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EE7B1D" w:rsidRDefault="00014566" w:rsidP="00EE7B1D">
      <w:pPr>
        <w:pStyle w:val="ECHRDecisionBody"/>
        <w:rPr>
          <w:lang w:val="en-GB"/>
        </w:rPr>
      </w:pPr>
      <w:bookmarkStart w:id="0" w:name="_GoBack"/>
      <w:bookmarkEnd w:id="0"/>
    </w:p>
    <w:p w:rsidR="00C64C35" w:rsidRPr="00EE7B1D" w:rsidRDefault="00C64C35" w:rsidP="00EE7B1D">
      <w:pPr>
        <w:pStyle w:val="ECHRDecisionBody"/>
        <w:rPr>
          <w:lang w:val="en-GB"/>
        </w:rPr>
      </w:pPr>
    </w:p>
    <w:p w:rsidR="00C64C35" w:rsidRPr="00EE7B1D" w:rsidRDefault="00C64C35" w:rsidP="00EE7B1D">
      <w:pPr>
        <w:pStyle w:val="ECHRDecisionBody"/>
        <w:rPr>
          <w:lang w:val="en-GB"/>
        </w:rPr>
      </w:pPr>
    </w:p>
    <w:p w:rsidR="00014566" w:rsidRPr="00CB1C82" w:rsidRDefault="00656F3E" w:rsidP="00EE7B1D">
      <w:pPr>
        <w:jc w:val="center"/>
        <w:rPr>
          <w:lang w:val="pl-PL"/>
        </w:rPr>
      </w:pPr>
      <w:r w:rsidRPr="00CB1C82">
        <w:rPr>
          <w:lang w:val="pl-PL"/>
        </w:rPr>
        <w:t>SEKCJA CZWARTA</w:t>
      </w:r>
    </w:p>
    <w:p w:rsidR="00014566" w:rsidRPr="00CB1C82" w:rsidRDefault="00014566" w:rsidP="00EE7B1D">
      <w:pPr>
        <w:jc w:val="center"/>
        <w:rPr>
          <w:lang w:val="pl-PL"/>
        </w:rPr>
      </w:pPr>
    </w:p>
    <w:p w:rsidR="00C64C35" w:rsidRPr="00CB1C82" w:rsidRDefault="00C64C35" w:rsidP="00EE7B1D">
      <w:pPr>
        <w:jc w:val="center"/>
        <w:rPr>
          <w:lang w:val="pl-PL"/>
        </w:rPr>
      </w:pPr>
    </w:p>
    <w:p w:rsidR="00C64C35" w:rsidRPr="00CB1C82" w:rsidRDefault="00C64C35" w:rsidP="00EE7B1D">
      <w:pPr>
        <w:jc w:val="center"/>
        <w:rPr>
          <w:lang w:val="pl-PL"/>
        </w:rPr>
      </w:pPr>
    </w:p>
    <w:p w:rsidR="00C64C35" w:rsidRPr="00CB1C82" w:rsidRDefault="00C64C35" w:rsidP="00EE7B1D">
      <w:pPr>
        <w:jc w:val="center"/>
        <w:rPr>
          <w:lang w:val="pl-PL"/>
        </w:rPr>
      </w:pPr>
    </w:p>
    <w:p w:rsidR="00EE7B1D" w:rsidRPr="00CB1C82" w:rsidRDefault="00EE7B1D" w:rsidP="00EE7B1D">
      <w:pPr>
        <w:jc w:val="center"/>
        <w:rPr>
          <w:lang w:val="pl-PL"/>
        </w:rPr>
      </w:pPr>
    </w:p>
    <w:p w:rsidR="00C64C35" w:rsidRPr="00CB1C82" w:rsidRDefault="00C64C35" w:rsidP="00EE7B1D">
      <w:pPr>
        <w:jc w:val="center"/>
        <w:rPr>
          <w:lang w:val="pl-PL"/>
        </w:rPr>
      </w:pPr>
    </w:p>
    <w:p w:rsidR="00C64C35" w:rsidRPr="00CB1C82" w:rsidRDefault="00C64C35" w:rsidP="00EE7B1D">
      <w:pPr>
        <w:jc w:val="center"/>
        <w:rPr>
          <w:lang w:val="pl-PL"/>
        </w:rPr>
      </w:pPr>
    </w:p>
    <w:p w:rsidR="00014566" w:rsidRPr="00CB1C82" w:rsidRDefault="00DA56DD" w:rsidP="00EE7B1D">
      <w:pPr>
        <w:jc w:val="center"/>
        <w:rPr>
          <w:b/>
          <w:lang w:val="pl-PL"/>
        </w:rPr>
      </w:pPr>
      <w:bookmarkStart w:id="1" w:name="To"/>
      <w:r w:rsidRPr="00CB1C82">
        <w:rPr>
          <w:b/>
          <w:lang w:val="pl-PL"/>
        </w:rPr>
        <w:t>SPRAWA</w:t>
      </w:r>
      <w:r w:rsidR="00014566" w:rsidRPr="00CB1C82">
        <w:rPr>
          <w:b/>
          <w:lang w:val="pl-PL"/>
        </w:rPr>
        <w:t xml:space="preserve"> </w:t>
      </w:r>
      <w:bookmarkEnd w:id="1"/>
      <w:r w:rsidRPr="00CB1C82">
        <w:rPr>
          <w:b/>
          <w:lang w:val="pl-PL"/>
        </w:rPr>
        <w:t>WDOWIAK przeciwko POLSCE</w:t>
      </w:r>
    </w:p>
    <w:p w:rsidR="00014566" w:rsidRPr="00CB1C82" w:rsidRDefault="00014566" w:rsidP="00EE7B1D">
      <w:pPr>
        <w:jc w:val="center"/>
        <w:rPr>
          <w:lang w:val="pl-PL"/>
        </w:rPr>
      </w:pPr>
    </w:p>
    <w:p w:rsidR="00014566" w:rsidRPr="00CB1C82" w:rsidRDefault="00014566" w:rsidP="00EE7B1D">
      <w:pPr>
        <w:jc w:val="center"/>
        <w:rPr>
          <w:i/>
          <w:lang w:val="pl-PL"/>
        </w:rPr>
      </w:pPr>
      <w:r w:rsidRPr="00CB1C82">
        <w:rPr>
          <w:i/>
          <w:lang w:val="pl-PL"/>
        </w:rPr>
        <w:t>(</w:t>
      </w:r>
      <w:r w:rsidR="00DA56DD" w:rsidRPr="00CB1C82">
        <w:rPr>
          <w:i/>
          <w:lang w:val="pl-PL"/>
        </w:rPr>
        <w:t>Skarga nr</w:t>
      </w:r>
      <w:r w:rsidR="00A713A4" w:rsidRPr="00CB1C82">
        <w:rPr>
          <w:i/>
          <w:lang w:val="pl-PL"/>
        </w:rPr>
        <w:t xml:space="preserve"> 28768/12</w:t>
      </w:r>
      <w:r w:rsidRPr="00CB1C82">
        <w:rPr>
          <w:i/>
          <w:lang w:val="pl-PL"/>
        </w:rPr>
        <w:t>)</w:t>
      </w:r>
    </w:p>
    <w:p w:rsidR="00014566" w:rsidRPr="00CB1C82" w:rsidRDefault="00014566" w:rsidP="00EE7B1D">
      <w:pPr>
        <w:jc w:val="center"/>
        <w:rPr>
          <w:lang w:val="pl-PL"/>
        </w:rPr>
      </w:pPr>
    </w:p>
    <w:p w:rsidR="00EE7B1D" w:rsidRPr="00CB1C82" w:rsidRDefault="00EE7B1D" w:rsidP="00EE7B1D">
      <w:pPr>
        <w:jc w:val="center"/>
        <w:rPr>
          <w:lang w:val="pl-PL"/>
        </w:rPr>
      </w:pPr>
    </w:p>
    <w:p w:rsidR="00EE7B1D" w:rsidRPr="00CB1C82" w:rsidRDefault="00EE7B1D" w:rsidP="00EE7B1D">
      <w:pPr>
        <w:jc w:val="center"/>
        <w:rPr>
          <w:lang w:val="pl-PL"/>
        </w:rPr>
      </w:pPr>
    </w:p>
    <w:p w:rsidR="00EE7B1D" w:rsidRPr="00CB1C82" w:rsidRDefault="00EE7B1D" w:rsidP="00EE7B1D">
      <w:pPr>
        <w:jc w:val="center"/>
        <w:rPr>
          <w:lang w:val="pl-PL"/>
        </w:rPr>
      </w:pPr>
    </w:p>
    <w:p w:rsidR="00014566" w:rsidRPr="00CB1C82" w:rsidRDefault="00014566" w:rsidP="00EE7B1D">
      <w:pPr>
        <w:rPr>
          <w:lang w:val="pl-PL"/>
        </w:rPr>
      </w:pPr>
    </w:p>
    <w:p w:rsidR="00B80B98" w:rsidRPr="00CB1C82" w:rsidRDefault="00B80B98" w:rsidP="00EE7B1D">
      <w:pPr>
        <w:rPr>
          <w:lang w:val="pl-PL"/>
        </w:rPr>
      </w:pPr>
    </w:p>
    <w:p w:rsidR="00B80B98" w:rsidRPr="00CB1C82" w:rsidRDefault="00B80B98" w:rsidP="00EE7B1D">
      <w:pPr>
        <w:rPr>
          <w:lang w:val="pl-PL"/>
        </w:rPr>
      </w:pPr>
    </w:p>
    <w:p w:rsidR="00283650" w:rsidRPr="00CB1C82" w:rsidRDefault="00283650" w:rsidP="00EE7B1D">
      <w:pPr>
        <w:rPr>
          <w:lang w:val="pl-PL"/>
        </w:rPr>
      </w:pPr>
    </w:p>
    <w:p w:rsidR="00283650" w:rsidRPr="00CB1C82" w:rsidRDefault="007815D9" w:rsidP="00EE7B1D">
      <w:pPr>
        <w:jc w:val="center"/>
        <w:rPr>
          <w:szCs w:val="24"/>
          <w:lang w:val="pl-PL"/>
        </w:rPr>
      </w:pPr>
      <w:r w:rsidRPr="00CB1C82">
        <w:rPr>
          <w:szCs w:val="24"/>
          <w:lang w:val="pl-PL"/>
        </w:rPr>
        <w:t>WYROK</w:t>
      </w:r>
    </w:p>
    <w:p w:rsidR="00C64C35" w:rsidRPr="00CB1C82" w:rsidRDefault="00C64C35" w:rsidP="00EE7B1D">
      <w:pPr>
        <w:pStyle w:val="JuCase"/>
        <w:ind w:firstLine="0"/>
        <w:jc w:val="center"/>
        <w:rPr>
          <w:b w:val="0"/>
          <w:lang w:val="pl-PL"/>
        </w:rPr>
      </w:pPr>
    </w:p>
    <w:p w:rsidR="00C64C35" w:rsidRPr="00CB1C82" w:rsidRDefault="00C64C35" w:rsidP="00EE7B1D">
      <w:pPr>
        <w:pStyle w:val="JuCase"/>
        <w:ind w:firstLine="0"/>
        <w:jc w:val="center"/>
        <w:rPr>
          <w:b w:val="0"/>
          <w:lang w:val="pl-PL"/>
        </w:rPr>
      </w:pPr>
    </w:p>
    <w:p w:rsidR="00C64C35" w:rsidRPr="00CB1C82" w:rsidRDefault="00C64C35" w:rsidP="00EE7B1D">
      <w:pPr>
        <w:pStyle w:val="JuCase"/>
        <w:ind w:firstLine="0"/>
        <w:jc w:val="center"/>
        <w:rPr>
          <w:b w:val="0"/>
          <w:lang w:val="pl-PL"/>
        </w:rPr>
      </w:pPr>
      <w:r w:rsidRPr="00CB1C82">
        <w:rPr>
          <w:b w:val="0"/>
          <w:lang w:val="pl-PL"/>
        </w:rPr>
        <w:t>STRASBOURG</w:t>
      </w:r>
    </w:p>
    <w:p w:rsidR="00C64C35" w:rsidRPr="00CB1C82" w:rsidRDefault="00C64C35" w:rsidP="00EE7B1D">
      <w:pPr>
        <w:pStyle w:val="JuCase"/>
        <w:ind w:firstLine="0"/>
        <w:jc w:val="center"/>
        <w:rPr>
          <w:b w:val="0"/>
          <w:lang w:val="pl-PL"/>
        </w:rPr>
      </w:pPr>
    </w:p>
    <w:p w:rsidR="00C64C35" w:rsidRPr="00CB1C82" w:rsidRDefault="00C64C35" w:rsidP="00EE7B1D">
      <w:pPr>
        <w:pStyle w:val="JuCase"/>
        <w:ind w:firstLine="0"/>
        <w:jc w:val="center"/>
        <w:rPr>
          <w:b w:val="0"/>
          <w:lang w:val="pl-PL"/>
        </w:rPr>
      </w:pPr>
      <w:r w:rsidRPr="00CB1C82">
        <w:rPr>
          <w:b w:val="0"/>
          <w:lang w:val="pl-PL"/>
        </w:rPr>
        <w:t xml:space="preserve">7 </w:t>
      </w:r>
      <w:r w:rsidR="007815D9" w:rsidRPr="00CB1C82">
        <w:rPr>
          <w:b w:val="0"/>
          <w:lang w:val="pl-PL"/>
        </w:rPr>
        <w:t>lutego</w:t>
      </w:r>
      <w:r w:rsidRPr="00CB1C82">
        <w:rPr>
          <w:b w:val="0"/>
          <w:lang w:val="pl-PL"/>
        </w:rPr>
        <w:t xml:space="preserve"> 2017</w:t>
      </w:r>
    </w:p>
    <w:p w:rsidR="00C64C35" w:rsidRPr="00CB1C82" w:rsidRDefault="00C64C35" w:rsidP="00EE7B1D">
      <w:pPr>
        <w:pStyle w:val="JuCase"/>
        <w:ind w:firstLine="0"/>
        <w:jc w:val="center"/>
        <w:rPr>
          <w:b w:val="0"/>
          <w:lang w:val="pl-PL"/>
        </w:rPr>
      </w:pPr>
    </w:p>
    <w:p w:rsidR="00C64C35" w:rsidRPr="00CB1C82" w:rsidRDefault="00C64C35" w:rsidP="00EE7B1D">
      <w:pPr>
        <w:pStyle w:val="JuCase"/>
        <w:ind w:firstLine="0"/>
        <w:jc w:val="center"/>
        <w:rPr>
          <w:b w:val="0"/>
          <w:lang w:val="pl-PL"/>
        </w:rPr>
      </w:pPr>
    </w:p>
    <w:p w:rsidR="00B7539C" w:rsidRPr="00CB1C82" w:rsidRDefault="00B7539C" w:rsidP="00EE7B1D">
      <w:pPr>
        <w:pStyle w:val="JuCase"/>
        <w:ind w:firstLine="0"/>
        <w:rPr>
          <w:b w:val="0"/>
          <w:i/>
          <w:sz w:val="22"/>
          <w:lang w:val="pl-PL"/>
        </w:rPr>
      </w:pPr>
    </w:p>
    <w:p w:rsidR="00B7539C" w:rsidRPr="00CB1C82" w:rsidRDefault="00B7539C" w:rsidP="00EE7B1D">
      <w:pPr>
        <w:pStyle w:val="JuCase"/>
        <w:ind w:firstLine="0"/>
        <w:rPr>
          <w:b w:val="0"/>
          <w:i/>
          <w:sz w:val="22"/>
          <w:lang w:val="pl-PL"/>
        </w:rPr>
      </w:pPr>
    </w:p>
    <w:p w:rsidR="00B7539C" w:rsidRPr="00CB1C82" w:rsidRDefault="00B7539C" w:rsidP="00EE7B1D">
      <w:pPr>
        <w:pStyle w:val="JuCase"/>
        <w:ind w:firstLine="0"/>
        <w:rPr>
          <w:b w:val="0"/>
          <w:i/>
          <w:sz w:val="22"/>
          <w:lang w:val="pl-PL"/>
        </w:rPr>
      </w:pPr>
    </w:p>
    <w:p w:rsidR="00B7539C" w:rsidRPr="00CB1C82" w:rsidRDefault="00B7539C" w:rsidP="00EE7B1D">
      <w:pPr>
        <w:pStyle w:val="JuCase"/>
        <w:ind w:firstLine="0"/>
        <w:rPr>
          <w:b w:val="0"/>
          <w:i/>
          <w:sz w:val="22"/>
          <w:lang w:val="pl-PL"/>
        </w:rPr>
      </w:pPr>
    </w:p>
    <w:p w:rsidR="00B7539C" w:rsidRPr="00CB1C82" w:rsidRDefault="00B7539C" w:rsidP="00EE7B1D">
      <w:pPr>
        <w:pStyle w:val="JuCase"/>
        <w:ind w:firstLine="0"/>
        <w:rPr>
          <w:b w:val="0"/>
          <w:i/>
          <w:sz w:val="22"/>
          <w:lang w:val="pl-PL"/>
        </w:rPr>
      </w:pPr>
    </w:p>
    <w:p w:rsidR="00116305" w:rsidRPr="00CB1C82" w:rsidRDefault="00116305" w:rsidP="00EE7B1D">
      <w:pPr>
        <w:pStyle w:val="JuCase"/>
        <w:ind w:firstLine="0"/>
        <w:rPr>
          <w:b w:val="0"/>
          <w:i/>
          <w:sz w:val="22"/>
          <w:lang w:val="pl-PL"/>
        </w:rPr>
      </w:pPr>
    </w:p>
    <w:p w:rsidR="00656F3E" w:rsidRDefault="00656F3E" w:rsidP="00656F3E">
      <w:pPr>
        <w:pStyle w:val="JuCase"/>
        <w:ind w:firstLine="0"/>
        <w:jc w:val="left"/>
        <w:rPr>
          <w:b w:val="0"/>
          <w:i/>
          <w:sz w:val="22"/>
          <w:lang w:val="pl-PL"/>
        </w:rPr>
      </w:pPr>
      <w:r>
        <w:rPr>
          <w:rFonts w:ascii="Times New Roman" w:eastAsia="MS Mincho" w:hAnsi="Times New Roman" w:cs="Times New Roman"/>
          <w:b w:val="0"/>
          <w:i/>
          <w:sz w:val="22"/>
          <w:szCs w:val="20"/>
          <w:lang w:val="pl-PL" w:eastAsia="fr-FR"/>
        </w:rPr>
        <w:t>Ten wyrok uprawomocni się na warunkach określonych w Artykule 44 § 2 Konwencji. Może podlegać korekcie wydawniczej</w:t>
      </w:r>
      <w:r>
        <w:rPr>
          <w:b w:val="0"/>
          <w:i/>
          <w:sz w:val="22"/>
          <w:lang w:val="pl-PL"/>
        </w:rPr>
        <w:t>.</w:t>
      </w:r>
    </w:p>
    <w:p w:rsidR="00B7539C" w:rsidRPr="00CB1C82" w:rsidRDefault="00B7539C" w:rsidP="00EE7B1D">
      <w:pPr>
        <w:pStyle w:val="JuCase"/>
        <w:ind w:firstLine="0"/>
        <w:rPr>
          <w:b w:val="0"/>
          <w:i/>
          <w:sz w:val="22"/>
          <w:lang w:val="pl-PL"/>
        </w:rPr>
      </w:pPr>
    </w:p>
    <w:p w:rsidR="00C64C35" w:rsidRPr="00CB1C82" w:rsidRDefault="00C64C35" w:rsidP="00EE7B1D">
      <w:pPr>
        <w:pStyle w:val="JuCase"/>
        <w:ind w:firstLine="0"/>
        <w:rPr>
          <w:b w:val="0"/>
          <w:lang w:val="pl-PL"/>
        </w:rPr>
        <w:sectPr w:rsidR="00C64C35" w:rsidRPr="00CB1C82" w:rsidSect="00C64C35">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014566" w:rsidRPr="00CB1C82" w:rsidRDefault="00656F3E" w:rsidP="00EE7B1D">
      <w:pPr>
        <w:pStyle w:val="JuCase"/>
        <w:rPr>
          <w:bCs/>
          <w:lang w:val="pl-PL"/>
        </w:rPr>
      </w:pPr>
      <w:r w:rsidRPr="00CB1C82">
        <w:rPr>
          <w:lang w:val="pl-PL"/>
        </w:rPr>
        <w:lastRenderedPageBreak/>
        <w:t>W sprawie</w:t>
      </w:r>
      <w:r w:rsidR="00014566" w:rsidRPr="00CB1C82">
        <w:rPr>
          <w:lang w:val="pl-PL"/>
        </w:rPr>
        <w:t xml:space="preserve"> </w:t>
      </w:r>
      <w:r w:rsidRPr="00CB1C82">
        <w:rPr>
          <w:lang w:val="pl-PL"/>
        </w:rPr>
        <w:t>Wdowiak przeciwko Polsce</w:t>
      </w:r>
      <w:r w:rsidR="00014566" w:rsidRPr="00CB1C82">
        <w:rPr>
          <w:lang w:val="pl-PL"/>
        </w:rPr>
        <w:t>,</w:t>
      </w:r>
    </w:p>
    <w:p w:rsidR="00656F3E" w:rsidRPr="00CB1C82" w:rsidRDefault="00656F3E" w:rsidP="00EE7B1D">
      <w:pPr>
        <w:pStyle w:val="ECHRDecisionBody"/>
        <w:rPr>
          <w:rFonts w:asciiTheme="majorHAnsi" w:hAnsiTheme="majorHAnsi" w:cstheme="majorHAnsi"/>
          <w:lang w:val="pl-PL"/>
        </w:rPr>
      </w:pPr>
      <w:r w:rsidRPr="00CB1C82">
        <w:rPr>
          <w:rFonts w:asciiTheme="majorHAnsi" w:hAnsiTheme="majorHAnsi" w:cstheme="majorHAnsi"/>
          <w:lang w:val="pl-PL"/>
        </w:rPr>
        <w:t>Europejski Trybunał Praw Człowieka, zasiadając jako Wielka Izba w składzie:</w:t>
      </w:r>
    </w:p>
    <w:p w:rsidR="00014566" w:rsidRPr="00CB1C82" w:rsidRDefault="00C64C35" w:rsidP="00EE7B1D">
      <w:pPr>
        <w:pStyle w:val="ECHRDecisionBody"/>
        <w:rPr>
          <w:lang w:val="pl-PL"/>
        </w:rPr>
      </w:pPr>
      <w:r w:rsidRPr="00CB1C82">
        <w:rPr>
          <w:lang w:val="pl-PL"/>
        </w:rPr>
        <w:tab/>
        <w:t>András Sajó,</w:t>
      </w:r>
      <w:r w:rsidRPr="00CB1C82">
        <w:rPr>
          <w:i/>
          <w:lang w:val="pl-PL"/>
        </w:rPr>
        <w:t xml:space="preserve"> </w:t>
      </w:r>
      <w:r w:rsidR="00656F3E" w:rsidRPr="00CB1C82">
        <w:rPr>
          <w:i/>
          <w:lang w:val="pl-PL"/>
        </w:rPr>
        <w:t>Przewodniczący</w:t>
      </w:r>
      <w:r w:rsidRPr="00CB1C82">
        <w:rPr>
          <w:i/>
          <w:lang w:val="pl-PL"/>
        </w:rPr>
        <w:t>,</w:t>
      </w:r>
      <w:r w:rsidRPr="00CB1C82">
        <w:rPr>
          <w:i/>
          <w:lang w:val="pl-PL"/>
        </w:rPr>
        <w:br/>
      </w:r>
      <w:r w:rsidRPr="00CB1C82">
        <w:rPr>
          <w:lang w:val="pl-PL"/>
        </w:rPr>
        <w:tab/>
        <w:t>Vincent A. De Gaetano,</w:t>
      </w:r>
      <w:r w:rsidRPr="00CB1C82">
        <w:rPr>
          <w:i/>
          <w:lang w:val="pl-PL"/>
        </w:rPr>
        <w:br/>
      </w:r>
      <w:r w:rsidRPr="00CB1C82">
        <w:rPr>
          <w:lang w:val="pl-PL"/>
        </w:rPr>
        <w:tab/>
        <w:t>Nona Tsotsoria,</w:t>
      </w:r>
      <w:r w:rsidRPr="00CB1C82">
        <w:rPr>
          <w:i/>
          <w:lang w:val="pl-PL"/>
        </w:rPr>
        <w:br/>
      </w:r>
      <w:r w:rsidRPr="00CB1C82">
        <w:rPr>
          <w:lang w:val="pl-PL"/>
        </w:rPr>
        <w:tab/>
        <w:t>Krzysztof Wojtyczek,</w:t>
      </w:r>
      <w:r w:rsidRPr="00CB1C82">
        <w:rPr>
          <w:i/>
          <w:lang w:val="pl-PL"/>
        </w:rPr>
        <w:br/>
      </w:r>
      <w:r w:rsidRPr="00CB1C82">
        <w:rPr>
          <w:lang w:val="pl-PL"/>
        </w:rPr>
        <w:tab/>
        <w:t>Egidijus Kūris,</w:t>
      </w:r>
      <w:r w:rsidRPr="00CB1C82">
        <w:rPr>
          <w:i/>
          <w:lang w:val="pl-PL"/>
        </w:rPr>
        <w:br/>
      </w:r>
      <w:r w:rsidRPr="00CB1C82">
        <w:rPr>
          <w:lang w:val="pl-PL"/>
        </w:rPr>
        <w:tab/>
        <w:t>Iulia Motoc,</w:t>
      </w:r>
      <w:r w:rsidRPr="00CB1C82">
        <w:rPr>
          <w:i/>
          <w:lang w:val="pl-PL"/>
        </w:rPr>
        <w:br/>
      </w:r>
      <w:r w:rsidRPr="00CB1C82">
        <w:rPr>
          <w:lang w:val="pl-PL"/>
        </w:rPr>
        <w:tab/>
        <w:t>Gabriele Kucsko-Stadlmayer,</w:t>
      </w:r>
      <w:r w:rsidR="00656F3E" w:rsidRPr="00CB1C82">
        <w:rPr>
          <w:i/>
          <w:lang w:val="pl-PL"/>
        </w:rPr>
        <w:t xml:space="preserve"> </w:t>
      </w:r>
      <w:r w:rsidR="00445200" w:rsidRPr="00CB1C82">
        <w:rPr>
          <w:i/>
          <w:lang w:val="pl-PL"/>
        </w:rPr>
        <w:t>S</w:t>
      </w:r>
      <w:r w:rsidR="00656F3E" w:rsidRPr="00CB1C82">
        <w:rPr>
          <w:i/>
          <w:lang w:val="pl-PL"/>
        </w:rPr>
        <w:t>ędziowie,</w:t>
      </w:r>
      <w:r w:rsidR="00014566" w:rsidRPr="00CB1C82">
        <w:rPr>
          <w:szCs w:val="24"/>
          <w:lang w:val="pl-PL"/>
        </w:rPr>
        <w:br/>
      </w:r>
      <w:r w:rsidR="00656F3E" w:rsidRPr="00CB1C82">
        <w:rPr>
          <w:lang w:val="pl-PL"/>
        </w:rPr>
        <w:t>i</w:t>
      </w:r>
      <w:r w:rsidR="00014566" w:rsidRPr="00CB1C82">
        <w:rPr>
          <w:lang w:val="pl-PL"/>
        </w:rPr>
        <w:t xml:space="preserve"> </w:t>
      </w:r>
      <w:r w:rsidRPr="00CB1C82">
        <w:rPr>
          <w:lang w:val="pl-PL"/>
        </w:rPr>
        <w:t>Andrea</w:t>
      </w:r>
      <w:r w:rsidR="00A713A4" w:rsidRPr="00CB1C82">
        <w:rPr>
          <w:lang w:val="pl-PL"/>
        </w:rPr>
        <w:t xml:space="preserve"> T</w:t>
      </w:r>
      <w:r w:rsidRPr="00CB1C82">
        <w:rPr>
          <w:lang w:val="pl-PL"/>
        </w:rPr>
        <w:t>amiett</w:t>
      </w:r>
      <w:r w:rsidR="00A713A4" w:rsidRPr="00CB1C82">
        <w:rPr>
          <w:lang w:val="pl-PL"/>
        </w:rPr>
        <w:t>i</w:t>
      </w:r>
      <w:r w:rsidR="00014566" w:rsidRPr="00CB1C82">
        <w:rPr>
          <w:lang w:val="pl-PL"/>
        </w:rPr>
        <w:t xml:space="preserve">, </w:t>
      </w:r>
      <w:r w:rsidR="00450971" w:rsidRPr="00CB1C82">
        <w:rPr>
          <w:i/>
          <w:lang w:val="pl-PL"/>
        </w:rPr>
        <w:t>Zastępca Kanclerza Sekcji</w:t>
      </w:r>
      <w:r w:rsidR="00014566" w:rsidRPr="00CB1C82">
        <w:rPr>
          <w:i/>
          <w:lang w:val="pl-PL"/>
        </w:rPr>
        <w:t>,</w:t>
      </w:r>
    </w:p>
    <w:p w:rsidR="00656F3E" w:rsidRPr="00DC265F" w:rsidRDefault="00656F3E" w:rsidP="00656F3E">
      <w:pPr>
        <w:pStyle w:val="ECHRPara"/>
        <w:rPr>
          <w:rFonts w:asciiTheme="majorHAnsi" w:hAnsiTheme="majorHAnsi" w:cstheme="majorHAnsi"/>
          <w:lang w:val="pl-PL"/>
        </w:rPr>
      </w:pPr>
      <w:r w:rsidRPr="00DC265F">
        <w:rPr>
          <w:rFonts w:asciiTheme="majorHAnsi" w:hAnsiTheme="majorHAnsi" w:cstheme="majorHAnsi"/>
          <w:lang w:val="pl-PL"/>
        </w:rPr>
        <w:t xml:space="preserve">Obradując na posiedzeniu zamkniętym w dniu </w:t>
      </w:r>
      <w:r w:rsidRPr="00CB1C82">
        <w:rPr>
          <w:rFonts w:asciiTheme="majorHAnsi" w:hAnsiTheme="majorHAnsi" w:cstheme="majorHAnsi"/>
          <w:lang w:val="pl-PL"/>
        </w:rPr>
        <w:t xml:space="preserve">4 czerwca </w:t>
      </w:r>
      <w:r w:rsidR="00C82A1A" w:rsidRPr="00CB1C82">
        <w:rPr>
          <w:rFonts w:asciiTheme="majorHAnsi" w:hAnsiTheme="majorHAnsi" w:cstheme="majorHAnsi"/>
          <w:lang w:val="pl-PL"/>
        </w:rPr>
        <w:t xml:space="preserve">2017 </w:t>
      </w:r>
      <w:r w:rsidRPr="00CB1C82">
        <w:rPr>
          <w:rFonts w:asciiTheme="majorHAnsi" w:hAnsiTheme="majorHAnsi" w:cstheme="majorHAnsi"/>
          <w:lang w:val="pl-PL"/>
        </w:rPr>
        <w:t>r.,</w:t>
      </w:r>
    </w:p>
    <w:p w:rsidR="00656F3E" w:rsidRPr="00CB1C82" w:rsidRDefault="00656F3E" w:rsidP="00656F3E">
      <w:pPr>
        <w:pStyle w:val="ECHRPara"/>
        <w:rPr>
          <w:rFonts w:asciiTheme="majorHAnsi" w:hAnsiTheme="majorHAnsi" w:cstheme="majorHAnsi"/>
          <w:lang w:val="pl-PL"/>
        </w:rPr>
      </w:pPr>
      <w:r w:rsidRPr="00DC265F">
        <w:rPr>
          <w:rFonts w:asciiTheme="majorHAnsi" w:hAnsiTheme="majorHAnsi" w:cstheme="majorHAnsi"/>
          <w:lang w:val="pl-PL"/>
        </w:rPr>
        <w:t>Wydaje następujący wyrok, który został przyjęty w tym dniu:</w:t>
      </w:r>
    </w:p>
    <w:p w:rsidR="00014566" w:rsidRPr="00CB1C82" w:rsidRDefault="00014566" w:rsidP="00EE7B1D">
      <w:pPr>
        <w:pStyle w:val="ECHRPara"/>
        <w:rPr>
          <w:lang w:val="pl-PL"/>
        </w:rPr>
      </w:pPr>
    </w:p>
    <w:p w:rsidR="00014566" w:rsidRPr="00CB1C82" w:rsidRDefault="00656F3E" w:rsidP="00EE7B1D">
      <w:pPr>
        <w:pStyle w:val="ECHRTitle1"/>
        <w:rPr>
          <w:lang w:val="pl-PL"/>
        </w:rPr>
      </w:pPr>
      <w:r w:rsidRPr="00CB1C82">
        <w:rPr>
          <w:lang w:val="pl-PL"/>
        </w:rPr>
        <w:t>POSTĘPOWANIE</w:t>
      </w:r>
    </w:p>
    <w:p w:rsidR="00A713A4" w:rsidRPr="00CB1C82" w:rsidRDefault="00A713A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w:t>
      </w:r>
      <w:r w:rsidRPr="00EE7B1D">
        <w:rPr>
          <w:lang w:val="en-GB"/>
        </w:rPr>
        <w:fldChar w:fldCharType="end"/>
      </w:r>
      <w:r w:rsidR="00014566" w:rsidRPr="00CB1C82">
        <w:rPr>
          <w:lang w:val="pl-PL"/>
        </w:rPr>
        <w:t>.  </w:t>
      </w:r>
      <w:r w:rsidR="00656F3E" w:rsidRPr="00CB1C82">
        <w:rPr>
          <w:lang w:val="pl-PL"/>
        </w:rPr>
        <w:t>Sprawa wywodzi się ze skargi (nr</w:t>
      </w:r>
      <w:r w:rsidRPr="00CB1C82">
        <w:rPr>
          <w:lang w:val="pl-PL"/>
        </w:rPr>
        <w:t xml:space="preserve"> 28768/12)</w:t>
      </w:r>
      <w:r w:rsidR="00656F3E" w:rsidRPr="00CB1C82">
        <w:rPr>
          <w:lang w:val="pl-PL"/>
        </w:rPr>
        <w:t xml:space="preserve"> wniesionej do Trybunału</w:t>
      </w:r>
      <w:r w:rsidR="00014566" w:rsidRPr="00CB1C82">
        <w:rPr>
          <w:lang w:val="pl-PL"/>
        </w:rPr>
        <w:t xml:space="preserve"> </w:t>
      </w:r>
      <w:r w:rsidR="00656F3E" w:rsidRPr="00CB1C82">
        <w:rPr>
          <w:lang w:val="pl-PL"/>
        </w:rPr>
        <w:t>przeciwko Rzeczypospolitej Polskiej</w:t>
      </w:r>
      <w:r w:rsidR="00014566" w:rsidRPr="00CB1C82">
        <w:rPr>
          <w:lang w:val="pl-PL"/>
        </w:rPr>
        <w:t xml:space="preserve"> </w:t>
      </w:r>
      <w:r w:rsidR="00656F3E" w:rsidRPr="00CB1C82">
        <w:rPr>
          <w:lang w:val="pl-PL"/>
        </w:rPr>
        <w:t>na podstawie Artykułu 34 Konwencji o Ochronie Praw Człowieka i Podstawowych Wolności ("Konwencja") przez obywatela Polski, Pana</w:t>
      </w:r>
      <w:r w:rsidRPr="00CB1C82">
        <w:rPr>
          <w:lang w:val="pl-PL"/>
        </w:rPr>
        <w:t xml:space="preserve"> Robert</w:t>
      </w:r>
      <w:r w:rsidR="00656F3E" w:rsidRPr="00CB1C82">
        <w:rPr>
          <w:lang w:val="pl-PL"/>
        </w:rPr>
        <w:t>a</w:t>
      </w:r>
      <w:r w:rsidRPr="00CB1C82">
        <w:rPr>
          <w:lang w:val="pl-PL"/>
        </w:rPr>
        <w:t xml:space="preserve"> Wdowiak</w:t>
      </w:r>
      <w:r w:rsidR="00656F3E" w:rsidRPr="00CB1C82">
        <w:rPr>
          <w:lang w:val="pl-PL"/>
        </w:rPr>
        <w:t>a</w:t>
      </w:r>
      <w:r w:rsidRPr="00CB1C82">
        <w:rPr>
          <w:lang w:val="pl-PL"/>
        </w:rPr>
        <w:t xml:space="preserve"> (“</w:t>
      </w:r>
      <w:r w:rsidR="00656F3E" w:rsidRPr="00CB1C82">
        <w:rPr>
          <w:lang w:val="pl-PL"/>
        </w:rPr>
        <w:t>skarżący</w:t>
      </w:r>
      <w:r w:rsidRPr="00CB1C82">
        <w:rPr>
          <w:lang w:val="pl-PL"/>
        </w:rPr>
        <w:t xml:space="preserve">”), </w:t>
      </w:r>
      <w:r w:rsidR="00656F3E" w:rsidRPr="00CB1C82">
        <w:rPr>
          <w:lang w:val="pl-PL"/>
        </w:rPr>
        <w:t>w dniu 2 maja</w:t>
      </w:r>
      <w:r w:rsidRPr="00CB1C82">
        <w:rPr>
          <w:lang w:val="pl-PL"/>
        </w:rPr>
        <w:t xml:space="preserve"> 2012</w:t>
      </w:r>
      <w:r w:rsidR="00656F3E" w:rsidRPr="00CB1C82">
        <w:rPr>
          <w:lang w:val="pl-PL"/>
        </w:rPr>
        <w:t xml:space="preserve"> r</w:t>
      </w:r>
      <w:r w:rsidR="00014566" w:rsidRPr="00CB1C82">
        <w:rPr>
          <w:lang w:val="pl-PL"/>
        </w:rPr>
        <w:t>.</w:t>
      </w:r>
    </w:p>
    <w:p w:rsidR="00EE7B1D" w:rsidRPr="00CB1C82" w:rsidRDefault="00A713A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w:t>
      </w:r>
      <w:r w:rsidRPr="00EE7B1D">
        <w:rPr>
          <w:lang w:val="en-GB"/>
        </w:rPr>
        <w:fldChar w:fldCharType="end"/>
      </w:r>
      <w:r w:rsidR="00014566" w:rsidRPr="00CB1C82">
        <w:rPr>
          <w:lang w:val="pl-PL"/>
        </w:rPr>
        <w:t>.  </w:t>
      </w:r>
      <w:r w:rsidR="00656F3E" w:rsidRPr="00CB1C82">
        <w:rPr>
          <w:lang w:val="pl-PL"/>
        </w:rPr>
        <w:t>Skarżący był reprezentowany przez Pana</w:t>
      </w:r>
      <w:r w:rsidRPr="00CB1C82">
        <w:rPr>
          <w:lang w:val="pl-PL"/>
        </w:rPr>
        <w:t xml:space="preserve"> </w:t>
      </w:r>
      <w:r w:rsidR="006E41CD" w:rsidRPr="00CB1C82">
        <w:rPr>
          <w:lang w:val="pl-PL"/>
        </w:rPr>
        <w:t>A.</w:t>
      </w:r>
      <w:r w:rsidRPr="00CB1C82">
        <w:rPr>
          <w:lang w:val="pl-PL"/>
        </w:rPr>
        <w:t xml:space="preserve"> Drozd, </w:t>
      </w:r>
      <w:r w:rsidR="00656F3E" w:rsidRPr="00CB1C82">
        <w:rPr>
          <w:lang w:val="pl-PL"/>
        </w:rPr>
        <w:t>adwokata prowadzącego praktykę w Bydgoszczy</w:t>
      </w:r>
      <w:r w:rsidRPr="00CB1C82">
        <w:rPr>
          <w:lang w:val="pl-PL"/>
        </w:rPr>
        <w:t xml:space="preserve">. </w:t>
      </w:r>
      <w:r w:rsidR="00656F3E" w:rsidRPr="00CB1C82">
        <w:rPr>
          <w:lang w:val="pl-PL"/>
        </w:rPr>
        <w:t>Rząd Polski</w:t>
      </w:r>
      <w:r w:rsidR="006E41CD" w:rsidRPr="00CB1C82">
        <w:rPr>
          <w:lang w:val="pl-PL"/>
        </w:rPr>
        <w:t xml:space="preserve"> (“</w:t>
      </w:r>
      <w:r w:rsidR="00656F3E" w:rsidRPr="00CB1C82">
        <w:rPr>
          <w:lang w:val="pl-PL"/>
        </w:rPr>
        <w:t>Rząd</w:t>
      </w:r>
      <w:r w:rsidR="006E41CD" w:rsidRPr="00CB1C82">
        <w:rPr>
          <w:lang w:val="pl-PL"/>
        </w:rPr>
        <w:t xml:space="preserve">”) </w:t>
      </w:r>
      <w:r w:rsidR="00656F3E" w:rsidRPr="00CB1C82">
        <w:rPr>
          <w:lang w:val="pl-PL"/>
        </w:rPr>
        <w:t>był reprezentowany przez pełnomocnika, Panią J. Chrzanowską z Ministerstwa Spraw Zagranicznych.</w:t>
      </w:r>
    </w:p>
    <w:p w:rsidR="00DF216D" w:rsidRPr="00CB1C82" w:rsidRDefault="00A713A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w:t>
      </w:r>
      <w:r w:rsidRPr="00EE7B1D">
        <w:rPr>
          <w:lang w:val="en-GB"/>
        </w:rPr>
        <w:fldChar w:fldCharType="end"/>
      </w:r>
      <w:r w:rsidRPr="00CB1C82">
        <w:rPr>
          <w:lang w:val="pl-PL"/>
        </w:rPr>
        <w:t>.  </w:t>
      </w:r>
      <w:r w:rsidR="00656F3E" w:rsidRPr="00CB1C82">
        <w:rPr>
          <w:lang w:val="pl-PL"/>
        </w:rPr>
        <w:t xml:space="preserve">Skarżący sformułował zarzut, że władze krajowe nie podjęły skutecznych środków do </w:t>
      </w:r>
      <w:r w:rsidR="00502F0D" w:rsidRPr="00CB1C82">
        <w:rPr>
          <w:lang w:val="pl-PL"/>
        </w:rPr>
        <w:t xml:space="preserve">wyegzekwowania jego prawa do kontaktu z synem. </w:t>
      </w:r>
    </w:p>
    <w:p w:rsidR="00014566" w:rsidRPr="00CB1C82" w:rsidRDefault="00A713A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w:t>
      </w:r>
      <w:r w:rsidRPr="00EE7B1D">
        <w:rPr>
          <w:lang w:val="en-GB"/>
        </w:rPr>
        <w:fldChar w:fldCharType="end"/>
      </w:r>
      <w:r w:rsidR="00014566" w:rsidRPr="00CB1C82">
        <w:rPr>
          <w:lang w:val="pl-PL"/>
        </w:rPr>
        <w:t>.  </w:t>
      </w:r>
      <w:r w:rsidR="00502F0D" w:rsidRPr="00CB1C82">
        <w:rPr>
          <w:lang w:val="pl-PL"/>
        </w:rPr>
        <w:t>Dnia 15 stycznia</w:t>
      </w:r>
      <w:r w:rsidRPr="00CB1C82">
        <w:rPr>
          <w:szCs w:val="24"/>
          <w:lang w:val="pl-PL"/>
        </w:rPr>
        <w:t xml:space="preserve"> 2015</w:t>
      </w:r>
      <w:r w:rsidR="00014566" w:rsidRPr="00CB1C82">
        <w:rPr>
          <w:lang w:val="pl-PL"/>
        </w:rPr>
        <w:t xml:space="preserve"> </w:t>
      </w:r>
      <w:r w:rsidR="00502F0D" w:rsidRPr="00CB1C82">
        <w:rPr>
          <w:lang w:val="pl-PL"/>
        </w:rPr>
        <w:t>skarga została zakomunikowana Rządowi.</w:t>
      </w:r>
    </w:p>
    <w:p w:rsidR="00014566" w:rsidRPr="00CB1C82" w:rsidRDefault="00502F0D" w:rsidP="00EE7B1D">
      <w:pPr>
        <w:pStyle w:val="ECHRTitle1"/>
        <w:rPr>
          <w:lang w:val="pl-PL"/>
        </w:rPr>
      </w:pPr>
      <w:r w:rsidRPr="00CB1C82">
        <w:rPr>
          <w:lang w:val="pl-PL"/>
        </w:rPr>
        <w:t>FAKTY</w:t>
      </w:r>
    </w:p>
    <w:p w:rsidR="00014566" w:rsidRPr="00CB1C82" w:rsidRDefault="00014566" w:rsidP="00EE7B1D">
      <w:pPr>
        <w:pStyle w:val="ECHRHeading1"/>
        <w:rPr>
          <w:lang w:val="pl-PL"/>
        </w:rPr>
      </w:pPr>
      <w:r w:rsidRPr="00CB1C82">
        <w:rPr>
          <w:lang w:val="pl-PL"/>
        </w:rPr>
        <w:t>I.  </w:t>
      </w:r>
      <w:r w:rsidR="00502F0D" w:rsidRPr="00CB1C82">
        <w:rPr>
          <w:lang w:val="pl-PL"/>
        </w:rPr>
        <w:t>OKOLICZNOŚCI SPRAWY</w:t>
      </w:r>
    </w:p>
    <w:p w:rsidR="00014566" w:rsidRPr="00CB1C82" w:rsidRDefault="00A713A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w:t>
      </w:r>
      <w:r w:rsidRPr="00EE7B1D">
        <w:rPr>
          <w:lang w:val="en-GB"/>
        </w:rPr>
        <w:fldChar w:fldCharType="end"/>
      </w:r>
      <w:r w:rsidR="00014566" w:rsidRPr="00CB1C82">
        <w:rPr>
          <w:lang w:val="pl-PL"/>
        </w:rPr>
        <w:t>.  </w:t>
      </w:r>
      <w:r w:rsidR="00502F0D" w:rsidRPr="00CB1C82">
        <w:rPr>
          <w:lang w:val="pl-PL"/>
        </w:rPr>
        <w:t>Skarżący urodził się w</w:t>
      </w:r>
      <w:r w:rsidRPr="00CB1C82">
        <w:rPr>
          <w:lang w:val="pl-PL"/>
        </w:rPr>
        <w:t xml:space="preserve"> 1975 </w:t>
      </w:r>
      <w:r w:rsidR="00502F0D" w:rsidRPr="00CB1C82">
        <w:rPr>
          <w:lang w:val="pl-PL"/>
        </w:rPr>
        <w:t xml:space="preserve">roku i mieszka w </w:t>
      </w:r>
      <w:r w:rsidRPr="00CB1C82">
        <w:rPr>
          <w:lang w:val="pl-PL"/>
        </w:rPr>
        <w:t>Tryszczyn</w:t>
      </w:r>
      <w:r w:rsidR="00502F0D" w:rsidRPr="00CB1C82">
        <w:rPr>
          <w:lang w:val="pl-PL"/>
        </w:rPr>
        <w:t>ie</w:t>
      </w:r>
      <w:r w:rsidR="00014566" w:rsidRPr="00CB1C82">
        <w:rPr>
          <w:lang w:val="pl-PL"/>
        </w:rPr>
        <w:t>.</w:t>
      </w:r>
    </w:p>
    <w:p w:rsidR="006E41CD" w:rsidRPr="00CB1C82" w:rsidRDefault="004813E6" w:rsidP="00EE7B1D">
      <w:pPr>
        <w:pStyle w:val="ECHRHeading2"/>
        <w:rPr>
          <w:lang w:val="pl-PL"/>
        </w:rPr>
      </w:pPr>
      <w:r w:rsidRPr="00CB1C82">
        <w:rPr>
          <w:lang w:val="pl-PL"/>
        </w:rPr>
        <w:lastRenderedPageBreak/>
        <w:t>A</w:t>
      </w:r>
      <w:r w:rsidR="006E41CD" w:rsidRPr="00CB1C82">
        <w:rPr>
          <w:lang w:val="pl-PL"/>
        </w:rPr>
        <w:t>.  </w:t>
      </w:r>
      <w:r w:rsidR="00290B8C" w:rsidRPr="00CB1C82">
        <w:rPr>
          <w:lang w:val="pl-PL"/>
        </w:rPr>
        <w:t xml:space="preserve">Wcześniejsze </w:t>
      </w:r>
      <w:r w:rsidR="00502F0D" w:rsidRPr="00CB1C82">
        <w:rPr>
          <w:lang w:val="pl-PL"/>
        </w:rPr>
        <w:t>postępowania dotyczące prawa skarżącego do kontakt</w:t>
      </w:r>
      <w:r w:rsidR="009E5EFC" w:rsidRPr="00CB1C82">
        <w:rPr>
          <w:lang w:val="pl-PL"/>
        </w:rPr>
        <w:t>ów</w:t>
      </w:r>
      <w:r w:rsidR="00502F0D" w:rsidRPr="00CB1C82">
        <w:rPr>
          <w:lang w:val="pl-PL"/>
        </w:rPr>
        <w:t xml:space="preserve"> </w:t>
      </w:r>
    </w:p>
    <w:p w:rsidR="00EE7B1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w:t>
      </w:r>
      <w:r w:rsidRPr="00EE7B1D">
        <w:rPr>
          <w:lang w:val="en-GB"/>
        </w:rPr>
        <w:fldChar w:fldCharType="end"/>
      </w:r>
      <w:r w:rsidRPr="00CB1C82">
        <w:rPr>
          <w:lang w:val="pl-PL"/>
        </w:rPr>
        <w:t>.  </w:t>
      </w:r>
      <w:r w:rsidR="007815D9" w:rsidRPr="00CB1C82">
        <w:rPr>
          <w:lang w:val="pl-PL"/>
        </w:rPr>
        <w:t xml:space="preserve">W dniu 2 grudnia 2002 roku, urodził się syn skarżącego J. W tym czasie skarżący mieszkał z matką chłopca, M.K. w mieszkaniu należącym do jej rodziców. W 2003 r. skarżący wyprowadził się po sprzeczce z ojcem M.K. </w:t>
      </w:r>
    </w:p>
    <w:p w:rsidR="006E41C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7</w:t>
      </w:r>
      <w:r w:rsidRPr="00EE7B1D">
        <w:rPr>
          <w:lang w:val="en-GB"/>
        </w:rPr>
        <w:fldChar w:fldCharType="end"/>
      </w:r>
      <w:r w:rsidRPr="00CB1C82">
        <w:rPr>
          <w:lang w:val="pl-PL"/>
        </w:rPr>
        <w:t>.  </w:t>
      </w:r>
      <w:r w:rsidR="007815D9" w:rsidRPr="00CB1C82">
        <w:rPr>
          <w:lang w:val="pl-PL"/>
        </w:rPr>
        <w:t xml:space="preserve">W 2005 r. skarżący </w:t>
      </w:r>
      <w:r w:rsidR="002247AE" w:rsidRPr="00CB1C82">
        <w:rPr>
          <w:lang w:val="pl-PL"/>
        </w:rPr>
        <w:t>złożył do sądu wniosek o ukaranie M.K. za utrudnianie kontakt</w:t>
      </w:r>
      <w:r w:rsidR="006F22C8" w:rsidRPr="00CB1C82">
        <w:rPr>
          <w:lang w:val="pl-PL"/>
        </w:rPr>
        <w:t>ów</w:t>
      </w:r>
      <w:r w:rsidR="002247AE" w:rsidRPr="00CB1C82">
        <w:rPr>
          <w:lang w:val="pl-PL"/>
        </w:rPr>
        <w:t xml:space="preserve"> z jego synem. </w:t>
      </w:r>
    </w:p>
    <w:p w:rsidR="00263B69"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8</w:t>
      </w:r>
      <w:r w:rsidRPr="00EE7B1D">
        <w:rPr>
          <w:lang w:val="en-GB"/>
        </w:rPr>
        <w:fldChar w:fldCharType="end"/>
      </w:r>
      <w:r w:rsidRPr="00CB1C82">
        <w:rPr>
          <w:lang w:val="pl-PL"/>
        </w:rPr>
        <w:t>.  </w:t>
      </w:r>
      <w:r w:rsidR="002247AE" w:rsidRPr="00CB1C82">
        <w:rPr>
          <w:lang w:val="pl-PL"/>
        </w:rPr>
        <w:t xml:space="preserve">Dnia 2 grudnia 2005 r. strony </w:t>
      </w:r>
      <w:r w:rsidR="00290B8C" w:rsidRPr="00CB1C82">
        <w:rPr>
          <w:lang w:val="pl-PL"/>
        </w:rPr>
        <w:t>zawarły ugodę</w:t>
      </w:r>
      <w:r w:rsidR="002247AE" w:rsidRPr="00CB1C82">
        <w:rPr>
          <w:lang w:val="pl-PL"/>
        </w:rPr>
        <w:t xml:space="preserve"> przed Sądem </w:t>
      </w:r>
      <w:r w:rsidR="00502F0D" w:rsidRPr="00CB1C82">
        <w:rPr>
          <w:lang w:val="pl-PL"/>
        </w:rPr>
        <w:t>Rejonowym</w:t>
      </w:r>
      <w:r w:rsidR="002247AE" w:rsidRPr="00CB1C82">
        <w:rPr>
          <w:lang w:val="pl-PL"/>
        </w:rPr>
        <w:t xml:space="preserve">, </w:t>
      </w:r>
      <w:r w:rsidR="00502F0D" w:rsidRPr="00CB1C82">
        <w:rPr>
          <w:lang w:val="pl-PL"/>
        </w:rPr>
        <w:t xml:space="preserve">w </w:t>
      </w:r>
      <w:r w:rsidR="007D7B6A" w:rsidRPr="00CB1C82">
        <w:rPr>
          <w:lang w:val="pl-PL"/>
        </w:rPr>
        <w:t xml:space="preserve">której </w:t>
      </w:r>
      <w:r w:rsidR="00502F0D" w:rsidRPr="00CB1C82">
        <w:rPr>
          <w:lang w:val="pl-PL"/>
        </w:rPr>
        <w:t>określono</w:t>
      </w:r>
      <w:r w:rsidR="002247AE" w:rsidRPr="00CB1C82">
        <w:rPr>
          <w:lang w:val="pl-PL"/>
        </w:rPr>
        <w:t xml:space="preserve"> kiedy skarżąc</w:t>
      </w:r>
      <w:r w:rsidR="00502F0D" w:rsidRPr="00CB1C82">
        <w:rPr>
          <w:lang w:val="pl-PL"/>
        </w:rPr>
        <w:t>y jest uprawniony do odwiedzin</w:t>
      </w:r>
      <w:r w:rsidR="002247AE" w:rsidRPr="00CB1C82">
        <w:rPr>
          <w:lang w:val="pl-PL"/>
        </w:rPr>
        <w:t xml:space="preserve"> dziecka. </w:t>
      </w:r>
      <w:r w:rsidR="00502F0D" w:rsidRPr="00CB1C82">
        <w:rPr>
          <w:lang w:val="pl-PL"/>
        </w:rPr>
        <w:t>Ustalono</w:t>
      </w:r>
      <w:r w:rsidR="002247AE" w:rsidRPr="00CB1C82">
        <w:rPr>
          <w:lang w:val="pl-PL"/>
        </w:rPr>
        <w:t>, że skarżący może odwiedzać J. w dwie soboty i dwie niedziele każdego miesiąca w godzinach od 10:00 do 18:00, jeżeli spotkanie zostało u</w:t>
      </w:r>
      <w:r w:rsidR="00502F0D" w:rsidRPr="00CB1C82">
        <w:rPr>
          <w:lang w:val="pl-PL"/>
        </w:rPr>
        <w:t>zgodnione</w:t>
      </w:r>
      <w:r w:rsidR="002247AE" w:rsidRPr="00CB1C82">
        <w:rPr>
          <w:lang w:val="pl-PL"/>
        </w:rPr>
        <w:t xml:space="preserve"> z M.K. w poprzedzającym tygodniu. Skarżący mógł również </w:t>
      </w:r>
      <w:r w:rsidR="00502F0D" w:rsidRPr="00CB1C82">
        <w:rPr>
          <w:lang w:val="pl-PL"/>
        </w:rPr>
        <w:t>wziąć</w:t>
      </w:r>
      <w:r w:rsidR="002247AE" w:rsidRPr="00CB1C82">
        <w:rPr>
          <w:lang w:val="pl-PL"/>
        </w:rPr>
        <w:t xml:space="preserve"> J. </w:t>
      </w:r>
      <w:r w:rsidR="00502F0D" w:rsidRPr="00CB1C82">
        <w:rPr>
          <w:lang w:val="pl-PL"/>
        </w:rPr>
        <w:t>latem na dwutygodniowe wakacje</w:t>
      </w:r>
      <w:r w:rsidR="002247AE" w:rsidRPr="00CB1C82">
        <w:rPr>
          <w:lang w:val="pl-PL"/>
        </w:rPr>
        <w:t xml:space="preserve">. Określono, że </w:t>
      </w:r>
      <w:r w:rsidR="007D7B6A" w:rsidRPr="00CB1C82">
        <w:rPr>
          <w:lang w:val="pl-PL"/>
        </w:rPr>
        <w:t xml:space="preserve">mógłby odebrać </w:t>
      </w:r>
      <w:r w:rsidR="002247AE" w:rsidRPr="00CB1C82">
        <w:rPr>
          <w:lang w:val="pl-PL"/>
        </w:rPr>
        <w:t>dziecko z miejsca zamieszkania M.K.</w:t>
      </w:r>
      <w:r w:rsidR="00D85FCC" w:rsidRPr="00CB1C82">
        <w:rPr>
          <w:lang w:val="pl-PL"/>
        </w:rPr>
        <w:t xml:space="preserve"> i </w:t>
      </w:r>
      <w:r w:rsidR="007D7B6A" w:rsidRPr="00CB1C82">
        <w:rPr>
          <w:lang w:val="pl-PL"/>
        </w:rPr>
        <w:t>powinien je odwieźć.</w:t>
      </w:r>
      <w:r w:rsidR="002247AE" w:rsidRPr="00CB1C82">
        <w:rPr>
          <w:lang w:val="pl-PL"/>
        </w:rPr>
        <w:t xml:space="preserve"> </w:t>
      </w:r>
    </w:p>
    <w:p w:rsidR="00263B69"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9</w:t>
      </w:r>
      <w:r w:rsidRPr="00EE7B1D">
        <w:rPr>
          <w:lang w:val="en-GB"/>
        </w:rPr>
        <w:fldChar w:fldCharType="end"/>
      </w:r>
      <w:r w:rsidRPr="00CB1C82">
        <w:rPr>
          <w:lang w:val="pl-PL"/>
        </w:rPr>
        <w:t>.  </w:t>
      </w:r>
      <w:r w:rsidR="00263B69" w:rsidRPr="00CB1C82">
        <w:rPr>
          <w:lang w:val="pl-PL"/>
        </w:rPr>
        <w:t xml:space="preserve">W 2006 roku </w:t>
      </w:r>
      <w:r w:rsidR="000B05B8" w:rsidRPr="00CB1C82">
        <w:rPr>
          <w:lang w:val="pl-PL"/>
        </w:rPr>
        <w:t xml:space="preserve">część spotkań </w:t>
      </w:r>
      <w:r w:rsidR="00263B69" w:rsidRPr="00CB1C82">
        <w:rPr>
          <w:lang w:val="pl-PL"/>
        </w:rPr>
        <w:t xml:space="preserve">skarżącego z synem </w:t>
      </w:r>
      <w:r w:rsidR="000B05B8" w:rsidRPr="00CB1C82">
        <w:rPr>
          <w:lang w:val="pl-PL"/>
        </w:rPr>
        <w:t xml:space="preserve">została uniemożliwiona </w:t>
      </w:r>
      <w:r w:rsidR="00502F0D" w:rsidRPr="00CB1C82">
        <w:rPr>
          <w:lang w:val="pl-PL"/>
        </w:rPr>
        <w:t>przez matkę, ale większość</w:t>
      </w:r>
      <w:r w:rsidR="00263B69" w:rsidRPr="00CB1C82">
        <w:rPr>
          <w:lang w:val="pl-PL"/>
        </w:rPr>
        <w:t xml:space="preserve"> z nich odbyła</w:t>
      </w:r>
      <w:r w:rsidR="00502F0D" w:rsidRPr="00CB1C82">
        <w:rPr>
          <w:lang w:val="pl-PL"/>
        </w:rPr>
        <w:t xml:space="preserve"> się</w:t>
      </w:r>
      <w:r w:rsidR="00263B69" w:rsidRPr="00CB1C82">
        <w:rPr>
          <w:lang w:val="pl-PL"/>
        </w:rPr>
        <w:t xml:space="preserve">. Kilka wizyt zostało odwołanych, ponieważ dziecko było chore. </w:t>
      </w:r>
    </w:p>
    <w:p w:rsidR="00EE7B1D" w:rsidRPr="00CB1C82" w:rsidRDefault="00263B69" w:rsidP="00263B69">
      <w:pPr>
        <w:pStyle w:val="ECHRPara"/>
        <w:rPr>
          <w:lang w:val="pl-PL"/>
        </w:rPr>
      </w:pPr>
      <w:r w:rsidRPr="00CB1C82">
        <w:rPr>
          <w:lang w:val="pl-PL"/>
        </w:rPr>
        <w:t xml:space="preserve">10. Dnia 7 czerwca 2006 r. M.K. wnioskowała o zmianę prawa skarżącego do </w:t>
      </w:r>
      <w:r w:rsidR="00502F0D" w:rsidRPr="00CB1C82">
        <w:rPr>
          <w:lang w:val="pl-PL"/>
        </w:rPr>
        <w:t>kontaktu z dzieckiem</w:t>
      </w:r>
      <w:r w:rsidRPr="00CB1C82">
        <w:rPr>
          <w:lang w:val="pl-PL"/>
        </w:rPr>
        <w:t xml:space="preserve">.  M.K. chciała ograniczyć ilość czasu, jaką skarżący spędzał z J. </w:t>
      </w:r>
      <w:r w:rsidR="000B05B8" w:rsidRPr="00CB1C82">
        <w:rPr>
          <w:lang w:val="pl-PL"/>
        </w:rPr>
        <w:t xml:space="preserve">Poinformowała </w:t>
      </w:r>
      <w:r w:rsidRPr="00CB1C82">
        <w:rPr>
          <w:lang w:val="pl-PL"/>
        </w:rPr>
        <w:t xml:space="preserve">również </w:t>
      </w:r>
      <w:r w:rsidR="000B05B8" w:rsidRPr="00CB1C82">
        <w:rPr>
          <w:lang w:val="pl-PL"/>
        </w:rPr>
        <w:t>o swoim zamiarze</w:t>
      </w:r>
      <w:r w:rsidRPr="00CB1C82">
        <w:rPr>
          <w:lang w:val="pl-PL"/>
        </w:rPr>
        <w:t xml:space="preserve"> przeprowadzenia się do Niemiec ze względów finansowych. </w:t>
      </w:r>
    </w:p>
    <w:p w:rsidR="00E3236A"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10</w:t>
      </w:r>
      <w:r w:rsidRPr="00EE7B1D">
        <w:rPr>
          <w:lang w:val="en-GB"/>
        </w:rPr>
        <w:fldChar w:fldCharType="end"/>
      </w:r>
      <w:r w:rsidRPr="00CB1C82">
        <w:rPr>
          <w:lang w:val="pl-PL"/>
        </w:rPr>
        <w:t>.  </w:t>
      </w:r>
      <w:r w:rsidR="00E3236A" w:rsidRPr="00CB1C82">
        <w:rPr>
          <w:lang w:val="pl-PL"/>
        </w:rPr>
        <w:t xml:space="preserve">Dnia 6 września 2006 r. skarżący wnioskował o zwiększenie jego praw </w:t>
      </w:r>
      <w:r w:rsidR="00C61352" w:rsidRPr="00CB1C82">
        <w:rPr>
          <w:lang w:val="pl-PL"/>
        </w:rPr>
        <w:t>do kontaktu z dzieckiem</w:t>
      </w:r>
      <w:r w:rsidR="00E3236A" w:rsidRPr="00CB1C82">
        <w:rPr>
          <w:lang w:val="pl-PL"/>
        </w:rPr>
        <w:t xml:space="preserve">. Twierdził, że M.K. zakłócała jego wizyty. Skarżący </w:t>
      </w:r>
      <w:r w:rsidR="009761C7" w:rsidRPr="00CB1C82">
        <w:rPr>
          <w:lang w:val="pl-PL"/>
        </w:rPr>
        <w:t xml:space="preserve">wnioskował do </w:t>
      </w:r>
      <w:r w:rsidR="00E3236A" w:rsidRPr="00CB1C82">
        <w:rPr>
          <w:lang w:val="pl-PL"/>
        </w:rPr>
        <w:t xml:space="preserve">sądu o </w:t>
      </w:r>
      <w:r w:rsidR="00C61352" w:rsidRPr="00CB1C82">
        <w:rPr>
          <w:lang w:val="pl-PL"/>
        </w:rPr>
        <w:t>wyznaczenie</w:t>
      </w:r>
      <w:r w:rsidR="00E3236A" w:rsidRPr="00CB1C82">
        <w:rPr>
          <w:lang w:val="pl-PL"/>
        </w:rPr>
        <w:t xml:space="preserve"> spotkań z synem dwa razy w miesiącu od 10:00 w piątek do 19:00 w niedzielę; </w:t>
      </w:r>
      <w:r w:rsidR="009761C7" w:rsidRPr="00CB1C82">
        <w:rPr>
          <w:lang w:val="pl-PL"/>
        </w:rPr>
        <w:t xml:space="preserve">w </w:t>
      </w:r>
      <w:r w:rsidR="00E3236A" w:rsidRPr="00CB1C82">
        <w:rPr>
          <w:lang w:val="pl-PL"/>
        </w:rPr>
        <w:t xml:space="preserve">jeden dzień Świąt Bożego Narodzenia lub Wielkanocy od 10:00 do 10:00 kolejnego dnia; oraz trzy tygodnie podczas wakacji i jeden tydzień podczas </w:t>
      </w:r>
      <w:r w:rsidR="00F70481" w:rsidRPr="00CB1C82">
        <w:rPr>
          <w:lang w:val="pl-PL"/>
        </w:rPr>
        <w:t>ferii zimowych</w:t>
      </w:r>
      <w:r w:rsidR="00E3236A" w:rsidRPr="00CB1C82">
        <w:rPr>
          <w:lang w:val="pl-PL"/>
        </w:rPr>
        <w:t xml:space="preserve">. </w:t>
      </w:r>
    </w:p>
    <w:p w:rsidR="00E3236A"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11</w:t>
      </w:r>
      <w:r w:rsidRPr="00EE7B1D">
        <w:rPr>
          <w:lang w:val="en-GB"/>
        </w:rPr>
        <w:fldChar w:fldCharType="end"/>
      </w:r>
      <w:r w:rsidRPr="00CB1C82">
        <w:rPr>
          <w:lang w:val="pl-PL"/>
        </w:rPr>
        <w:t>.  </w:t>
      </w:r>
      <w:r w:rsidR="00E3236A" w:rsidRPr="00CB1C82">
        <w:rPr>
          <w:lang w:val="pl-PL"/>
        </w:rPr>
        <w:t xml:space="preserve">Na posiedzeniu dnia 17 stycznia 2007 r. M.K. wycofała swój wniosek, a Sąd </w:t>
      </w:r>
      <w:r w:rsidR="00EC7B39" w:rsidRPr="00CB1C82">
        <w:rPr>
          <w:lang w:val="pl-PL"/>
        </w:rPr>
        <w:t>Rejonowy</w:t>
      </w:r>
      <w:r w:rsidR="00E3236A" w:rsidRPr="00CB1C82">
        <w:rPr>
          <w:lang w:val="pl-PL"/>
        </w:rPr>
        <w:t xml:space="preserve"> </w:t>
      </w:r>
      <w:r w:rsidR="00C61352" w:rsidRPr="00CB1C82">
        <w:rPr>
          <w:lang w:val="pl-PL"/>
        </w:rPr>
        <w:t>w Bydgoszczy zawiesił</w:t>
      </w:r>
      <w:r w:rsidR="00E3236A" w:rsidRPr="00CB1C82">
        <w:rPr>
          <w:lang w:val="pl-PL"/>
        </w:rPr>
        <w:t xml:space="preserve"> postępowanie. Skarżący </w:t>
      </w:r>
      <w:r w:rsidR="00EC7B39" w:rsidRPr="00CB1C82">
        <w:rPr>
          <w:lang w:val="pl-PL"/>
        </w:rPr>
        <w:t>zarzucił</w:t>
      </w:r>
      <w:r w:rsidR="00C61352" w:rsidRPr="00CB1C82">
        <w:rPr>
          <w:lang w:val="pl-PL"/>
        </w:rPr>
        <w:t>,</w:t>
      </w:r>
      <w:r w:rsidR="00E3236A" w:rsidRPr="00CB1C82">
        <w:rPr>
          <w:lang w:val="pl-PL"/>
        </w:rPr>
        <w:t xml:space="preserve"> że jego wniosek powinien zostać rozpatrzony.</w:t>
      </w:r>
    </w:p>
    <w:p w:rsidR="006E41C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12</w:t>
      </w:r>
      <w:r w:rsidRPr="00EE7B1D">
        <w:rPr>
          <w:lang w:val="en-GB"/>
        </w:rPr>
        <w:fldChar w:fldCharType="end"/>
      </w:r>
      <w:r w:rsidRPr="00CB1C82">
        <w:rPr>
          <w:lang w:val="pl-PL"/>
        </w:rPr>
        <w:t>.  </w:t>
      </w:r>
      <w:r w:rsidR="00E3236A" w:rsidRPr="00CB1C82">
        <w:rPr>
          <w:lang w:val="pl-PL"/>
        </w:rPr>
        <w:t xml:space="preserve">W dniu 29 marca 2007 r. </w:t>
      </w:r>
      <w:r w:rsidR="00C61352" w:rsidRPr="00CB1C82">
        <w:rPr>
          <w:lang w:val="pl-PL"/>
        </w:rPr>
        <w:t>Sąd Okręgowy w Bydgoszczy</w:t>
      </w:r>
      <w:r w:rsidR="00E3236A" w:rsidRPr="00CB1C82">
        <w:rPr>
          <w:lang w:val="pl-PL"/>
        </w:rPr>
        <w:t xml:space="preserve"> </w:t>
      </w:r>
      <w:r w:rsidR="00C61352" w:rsidRPr="00CB1C82">
        <w:rPr>
          <w:lang w:val="pl-PL"/>
        </w:rPr>
        <w:t xml:space="preserve">uchylił decyzję </w:t>
      </w:r>
      <w:r w:rsidR="00EC7B39" w:rsidRPr="00CB1C82">
        <w:rPr>
          <w:lang w:val="pl-PL"/>
        </w:rPr>
        <w:t>Sądu Rejonowego. Sąd uznał, że błędem</w:t>
      </w:r>
      <w:r w:rsidR="00C61352" w:rsidRPr="00CB1C82">
        <w:rPr>
          <w:lang w:val="pl-PL"/>
        </w:rPr>
        <w:t xml:space="preserve"> było</w:t>
      </w:r>
      <w:r w:rsidR="00EC7B39" w:rsidRPr="00CB1C82">
        <w:rPr>
          <w:lang w:val="pl-PL"/>
        </w:rPr>
        <w:t xml:space="preserve"> </w:t>
      </w:r>
      <w:r w:rsidR="007D1ECE" w:rsidRPr="00CB1C82">
        <w:rPr>
          <w:lang w:val="pl-PL"/>
        </w:rPr>
        <w:t xml:space="preserve">zakładać, że skarżący wyraził zgodę na </w:t>
      </w:r>
      <w:r w:rsidR="00EC7B39" w:rsidRPr="00CB1C82">
        <w:rPr>
          <w:lang w:val="pl-PL"/>
        </w:rPr>
        <w:t xml:space="preserve">nierozpatrywanie jego wniosku, wyłącznie z powodu wycofania </w:t>
      </w:r>
      <w:r w:rsidR="007D1ECE" w:rsidRPr="00CB1C82">
        <w:rPr>
          <w:lang w:val="pl-PL"/>
        </w:rPr>
        <w:t xml:space="preserve">swojego wniosku </w:t>
      </w:r>
      <w:r w:rsidR="00EC7B39" w:rsidRPr="00CB1C82">
        <w:rPr>
          <w:lang w:val="pl-PL"/>
        </w:rPr>
        <w:t>przez M.K</w:t>
      </w:r>
      <w:r w:rsidR="00C61352" w:rsidRPr="00CB1C82">
        <w:rPr>
          <w:lang w:val="pl-PL"/>
        </w:rPr>
        <w:t>.. Ustalono również, że</w:t>
      </w:r>
      <w:r w:rsidR="00EC7B39" w:rsidRPr="00CB1C82">
        <w:rPr>
          <w:lang w:val="pl-PL"/>
        </w:rPr>
        <w:t xml:space="preserve"> </w:t>
      </w:r>
      <w:r w:rsidR="00C61352" w:rsidRPr="00CB1C82">
        <w:rPr>
          <w:lang w:val="pl-PL"/>
        </w:rPr>
        <w:t>prawo</w:t>
      </w:r>
      <w:r w:rsidR="00EC7B39" w:rsidRPr="00CB1C82">
        <w:rPr>
          <w:lang w:val="pl-PL"/>
        </w:rPr>
        <w:t xml:space="preserve"> skarżącego </w:t>
      </w:r>
      <w:r w:rsidR="00C61352" w:rsidRPr="00CB1C82">
        <w:rPr>
          <w:lang w:val="pl-PL"/>
        </w:rPr>
        <w:t>do kontaktu z synem</w:t>
      </w:r>
      <w:r w:rsidR="00EC7B39" w:rsidRPr="00CB1C82">
        <w:rPr>
          <w:lang w:val="pl-PL"/>
        </w:rPr>
        <w:t xml:space="preserve"> nie został</w:t>
      </w:r>
      <w:r w:rsidR="00C61352" w:rsidRPr="00CB1C82">
        <w:rPr>
          <w:lang w:val="pl-PL"/>
        </w:rPr>
        <w:t>o w tym czasie poszanowane</w:t>
      </w:r>
      <w:r w:rsidR="00EC7B39" w:rsidRPr="00CB1C82">
        <w:rPr>
          <w:lang w:val="pl-PL"/>
        </w:rPr>
        <w:t>, ponieważ M.K. przeprowadził</w:t>
      </w:r>
      <w:r w:rsidR="00C61352" w:rsidRPr="00CB1C82">
        <w:rPr>
          <w:lang w:val="pl-PL"/>
        </w:rPr>
        <w:t>a</w:t>
      </w:r>
      <w:r w:rsidR="00EC7B39" w:rsidRPr="00CB1C82">
        <w:rPr>
          <w:lang w:val="pl-PL"/>
        </w:rPr>
        <w:t xml:space="preserve"> się do Niemiec ze swoim dzieckiem. </w:t>
      </w:r>
    </w:p>
    <w:p w:rsidR="006E41CD" w:rsidRPr="00CB1C82" w:rsidRDefault="004813E6" w:rsidP="00EE7B1D">
      <w:pPr>
        <w:pStyle w:val="ECHRHeading2"/>
        <w:rPr>
          <w:lang w:val="pl-PL"/>
        </w:rPr>
      </w:pPr>
      <w:r w:rsidRPr="00CB1C82">
        <w:rPr>
          <w:lang w:val="pl-PL"/>
        </w:rPr>
        <w:lastRenderedPageBreak/>
        <w:t>B</w:t>
      </w:r>
      <w:r w:rsidR="006E41CD" w:rsidRPr="00CB1C82">
        <w:rPr>
          <w:lang w:val="pl-PL"/>
        </w:rPr>
        <w:t>.  </w:t>
      </w:r>
      <w:r w:rsidR="00EC7B39" w:rsidRPr="00CB1C82">
        <w:rPr>
          <w:lang w:val="pl-PL"/>
        </w:rPr>
        <w:t xml:space="preserve">Uprowadzenie dziecka i postępowanie dotyczące </w:t>
      </w:r>
      <w:r w:rsidR="007C06C7" w:rsidRPr="00CB1C82">
        <w:rPr>
          <w:lang w:val="pl-PL"/>
        </w:rPr>
        <w:t xml:space="preserve">egzekwowania praw </w:t>
      </w:r>
      <w:r w:rsidR="00C61352" w:rsidRPr="00CB1C82">
        <w:rPr>
          <w:lang w:val="pl-PL"/>
        </w:rPr>
        <w:t>do kontaktu z dzieckiem</w:t>
      </w:r>
    </w:p>
    <w:p w:rsidR="007C06C7"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13</w:t>
      </w:r>
      <w:r w:rsidRPr="00EE7B1D">
        <w:rPr>
          <w:lang w:val="en-GB"/>
        </w:rPr>
        <w:fldChar w:fldCharType="end"/>
      </w:r>
      <w:r w:rsidRPr="00CB1C82">
        <w:rPr>
          <w:lang w:val="pl-PL"/>
        </w:rPr>
        <w:t>.  </w:t>
      </w:r>
      <w:r w:rsidR="007C06C7" w:rsidRPr="00CB1C82">
        <w:rPr>
          <w:lang w:val="pl-PL"/>
        </w:rPr>
        <w:t xml:space="preserve">Dnia 16 stycznia 2007 r. M.K. przeprowadziła się z dzieckiem do Niemiec bez zgody skarżącego. Strony nie zgodziły się co do tego, czy M.K. poinformowała skarżącego o swoim adresie zamieszkania w Niemczech (skarżący </w:t>
      </w:r>
      <w:r w:rsidR="00C61352" w:rsidRPr="00CB1C82">
        <w:rPr>
          <w:lang w:val="pl-PL"/>
        </w:rPr>
        <w:t>twierdził,</w:t>
      </w:r>
      <w:r w:rsidR="007C06C7" w:rsidRPr="00CB1C82">
        <w:rPr>
          <w:lang w:val="pl-PL"/>
        </w:rPr>
        <w:t xml:space="preserve"> że nie został poinformowany). </w:t>
      </w:r>
    </w:p>
    <w:p w:rsidR="007C06C7"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14</w:t>
      </w:r>
      <w:r w:rsidRPr="00EE7B1D">
        <w:rPr>
          <w:lang w:val="en-GB"/>
        </w:rPr>
        <w:fldChar w:fldCharType="end"/>
      </w:r>
      <w:r w:rsidRPr="00CB1C82">
        <w:rPr>
          <w:lang w:val="pl-PL"/>
        </w:rPr>
        <w:t>.  </w:t>
      </w:r>
      <w:r w:rsidR="007C06C7" w:rsidRPr="00CB1C82">
        <w:rPr>
          <w:lang w:val="pl-PL"/>
        </w:rPr>
        <w:t>Skarżący wszczął postępowanie na mocy Konwencji dotyczącej</w:t>
      </w:r>
      <w:r w:rsidR="00C61352" w:rsidRPr="00CB1C82">
        <w:rPr>
          <w:lang w:val="pl-PL"/>
        </w:rPr>
        <w:t xml:space="preserve"> Cywilnych A</w:t>
      </w:r>
      <w:r w:rsidR="007C06C7" w:rsidRPr="00CB1C82">
        <w:rPr>
          <w:lang w:val="pl-PL"/>
        </w:rPr>
        <w:t>sp</w:t>
      </w:r>
      <w:r w:rsidR="00C61352" w:rsidRPr="00CB1C82">
        <w:rPr>
          <w:lang w:val="pl-PL"/>
        </w:rPr>
        <w:t>ektów U</w:t>
      </w:r>
      <w:r w:rsidR="007C06C7" w:rsidRPr="00CB1C82">
        <w:rPr>
          <w:lang w:val="pl-PL"/>
        </w:rPr>
        <w:t>prowadzenia</w:t>
      </w:r>
      <w:r w:rsidR="00C61352" w:rsidRPr="00CB1C82">
        <w:rPr>
          <w:lang w:val="pl-PL"/>
        </w:rPr>
        <w:t xml:space="preserve"> Dziecka Za G</w:t>
      </w:r>
      <w:r w:rsidR="007C06C7" w:rsidRPr="00CB1C82">
        <w:rPr>
          <w:lang w:val="pl-PL"/>
        </w:rPr>
        <w:t xml:space="preserve">ranicę, sporządzonej w Hadze dnia 25 października 1980 r. </w:t>
      </w:r>
      <w:r w:rsidRPr="00CB1C82">
        <w:rPr>
          <w:lang w:val="pl-PL"/>
        </w:rPr>
        <w:t>(“</w:t>
      </w:r>
      <w:r w:rsidR="007C06C7" w:rsidRPr="00CB1C82">
        <w:rPr>
          <w:lang w:val="pl-PL"/>
        </w:rPr>
        <w:t>Konwencja Haska</w:t>
      </w:r>
      <w:r w:rsidRPr="00CB1C82">
        <w:rPr>
          <w:lang w:val="pl-PL"/>
        </w:rPr>
        <w:t xml:space="preserve">”). </w:t>
      </w:r>
      <w:r w:rsidR="007C06C7" w:rsidRPr="00CB1C82">
        <w:rPr>
          <w:lang w:val="pl-PL"/>
        </w:rPr>
        <w:t xml:space="preserve">W dniu 23 listopada 2007 r. Sąd </w:t>
      </w:r>
      <w:r w:rsidR="00333D04" w:rsidRPr="00CB1C82">
        <w:rPr>
          <w:lang w:val="pl-PL"/>
        </w:rPr>
        <w:t>Rejonowy</w:t>
      </w:r>
      <w:r w:rsidR="007C06C7" w:rsidRPr="00CB1C82">
        <w:rPr>
          <w:lang w:val="pl-PL"/>
        </w:rPr>
        <w:t xml:space="preserve"> w Celle orzekł o obowiązku powrotu dziecka do Polski do ojca lub opiekuna, ponieważ na mocy Konwencji Has</w:t>
      </w:r>
      <w:r w:rsidR="00C61352" w:rsidRPr="00CB1C82">
        <w:rPr>
          <w:lang w:val="pl-PL"/>
        </w:rPr>
        <w:t>kiej</w:t>
      </w:r>
      <w:r w:rsidR="007C06C7" w:rsidRPr="00CB1C82">
        <w:rPr>
          <w:lang w:val="pl-PL"/>
        </w:rPr>
        <w:t xml:space="preserve"> matka </w:t>
      </w:r>
      <w:r w:rsidR="00571EF4" w:rsidRPr="00CB1C82">
        <w:rPr>
          <w:lang w:val="pl-PL"/>
        </w:rPr>
        <w:t xml:space="preserve">uprowadziła </w:t>
      </w:r>
      <w:r w:rsidR="007C06C7" w:rsidRPr="00CB1C82">
        <w:rPr>
          <w:lang w:val="pl-PL"/>
        </w:rPr>
        <w:t>dziecko. Sąd również zauważył, że skarżący i M.K. sprawowali wspólną opiekę nad J. na mocy polskiego prawa.</w:t>
      </w:r>
    </w:p>
    <w:p w:rsidR="006E41C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15</w:t>
      </w:r>
      <w:r w:rsidRPr="00EE7B1D">
        <w:rPr>
          <w:lang w:val="en-GB"/>
        </w:rPr>
        <w:fldChar w:fldCharType="end"/>
      </w:r>
      <w:r w:rsidRPr="00CB1C82">
        <w:rPr>
          <w:lang w:val="pl-PL"/>
        </w:rPr>
        <w:t>.  </w:t>
      </w:r>
      <w:r w:rsidR="007C06C7" w:rsidRPr="00CB1C82">
        <w:rPr>
          <w:lang w:val="pl-PL"/>
        </w:rPr>
        <w:t xml:space="preserve">Dnia 20 grudnia 2007 r. Sąd Apelacyjny w Celle odrzucił </w:t>
      </w:r>
      <w:r w:rsidR="00571EF4" w:rsidRPr="00CB1C82">
        <w:rPr>
          <w:lang w:val="pl-PL"/>
        </w:rPr>
        <w:t xml:space="preserve">apelację </w:t>
      </w:r>
      <w:r w:rsidR="007C06C7" w:rsidRPr="00CB1C82">
        <w:rPr>
          <w:lang w:val="pl-PL"/>
        </w:rPr>
        <w:t xml:space="preserve">M.K. i orzekł o powrocie dziecka do Polski. Jednakże, sąd zgodził się, że dziecko nie musi zostać oddane skarżącemu. Stwierdził, że </w:t>
      </w:r>
      <w:r w:rsidR="00DA1897" w:rsidRPr="00CB1C82">
        <w:rPr>
          <w:lang w:val="pl-PL"/>
        </w:rPr>
        <w:t xml:space="preserve">wystarczającym do zrealizowania nakazu sądu będzie powrót do Polski w określonym terminie. </w:t>
      </w:r>
    </w:p>
    <w:p w:rsidR="006E41C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16</w:t>
      </w:r>
      <w:r w:rsidRPr="00EE7B1D">
        <w:rPr>
          <w:lang w:val="en-GB"/>
        </w:rPr>
        <w:fldChar w:fldCharType="end"/>
      </w:r>
      <w:r w:rsidRPr="00CB1C82">
        <w:rPr>
          <w:lang w:val="pl-PL"/>
        </w:rPr>
        <w:t>.  </w:t>
      </w:r>
      <w:r w:rsidR="00DA1897" w:rsidRPr="00CB1C82">
        <w:rPr>
          <w:lang w:val="pl-PL"/>
        </w:rPr>
        <w:t xml:space="preserve">W dniu 14 stycznia 2008 r. Niemiecka Agencja Centralna zakomunikowała powyższe </w:t>
      </w:r>
      <w:r w:rsidR="00D46576" w:rsidRPr="00CB1C82">
        <w:rPr>
          <w:lang w:val="pl-PL"/>
        </w:rPr>
        <w:t>p</w:t>
      </w:r>
      <w:r w:rsidR="00DA1897" w:rsidRPr="00CB1C82">
        <w:rPr>
          <w:lang w:val="pl-PL"/>
        </w:rPr>
        <w:t xml:space="preserve">olskiemu Ministerstwu Sprawiedliwości. Skarżący został poinformowany </w:t>
      </w:r>
      <w:r w:rsidR="00D20507" w:rsidRPr="00CB1C82">
        <w:rPr>
          <w:lang w:val="pl-PL"/>
        </w:rPr>
        <w:t xml:space="preserve">o decyzji </w:t>
      </w:r>
      <w:r w:rsidR="00DA1897" w:rsidRPr="00CB1C82">
        <w:rPr>
          <w:lang w:val="pl-PL"/>
        </w:rPr>
        <w:t xml:space="preserve">w dniu 15 stycznia 2008 r. Matka i dziecko powrócili do Polski 6 sycznia 2008 r. </w:t>
      </w:r>
    </w:p>
    <w:p w:rsidR="006E41CD" w:rsidRPr="00CB1C82" w:rsidRDefault="004813E6" w:rsidP="00EE7B1D">
      <w:pPr>
        <w:pStyle w:val="ECHRHeading2"/>
        <w:rPr>
          <w:lang w:val="pl-PL"/>
        </w:rPr>
      </w:pPr>
      <w:r w:rsidRPr="00CB1C82">
        <w:rPr>
          <w:lang w:val="pl-PL"/>
        </w:rPr>
        <w:t>C</w:t>
      </w:r>
      <w:r w:rsidR="006E41CD" w:rsidRPr="00CB1C82">
        <w:rPr>
          <w:lang w:val="pl-PL"/>
        </w:rPr>
        <w:t>.  </w:t>
      </w:r>
      <w:r w:rsidR="00D20507" w:rsidRPr="00CB1C82">
        <w:rPr>
          <w:lang w:val="pl-PL"/>
        </w:rPr>
        <w:t>Kolejne postępowania</w:t>
      </w:r>
      <w:r w:rsidR="00DA1897" w:rsidRPr="00CB1C82">
        <w:rPr>
          <w:lang w:val="pl-PL"/>
        </w:rPr>
        <w:t xml:space="preserve"> po powrocie dziecka do Polski </w:t>
      </w:r>
    </w:p>
    <w:p w:rsidR="00AF33C0" w:rsidRPr="00CB1C82" w:rsidRDefault="00AF33C0" w:rsidP="00DA1897">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17</w:t>
      </w:r>
      <w:r w:rsidRPr="00EE7B1D">
        <w:rPr>
          <w:lang w:val="en-GB"/>
        </w:rPr>
        <w:fldChar w:fldCharType="end"/>
      </w:r>
      <w:r w:rsidRPr="00CB1C82">
        <w:rPr>
          <w:lang w:val="pl-PL"/>
        </w:rPr>
        <w:t>. </w:t>
      </w:r>
      <w:r w:rsidR="00DA1897" w:rsidRPr="00CB1C82">
        <w:rPr>
          <w:lang w:val="pl-PL"/>
        </w:rPr>
        <w:t xml:space="preserve">W styczniu 2007 r. skarżący złożył wniosek o wyłączne prawo do opieki nad J. oraz </w:t>
      </w:r>
      <w:r w:rsidR="00C61352" w:rsidRPr="00CB1C82">
        <w:rPr>
          <w:lang w:val="pl-PL"/>
        </w:rPr>
        <w:t>o ustanowienie miejsca</w:t>
      </w:r>
      <w:r w:rsidR="00DA1897" w:rsidRPr="00CB1C82">
        <w:rPr>
          <w:lang w:val="pl-PL"/>
        </w:rPr>
        <w:t xml:space="preserve"> zamieszkania J. ze skarżącym.</w:t>
      </w:r>
      <w:r w:rsidRPr="00CB1C82">
        <w:rPr>
          <w:lang w:val="pl-PL"/>
        </w:rPr>
        <w:t> </w:t>
      </w:r>
    </w:p>
    <w:p w:rsidR="00DA1897"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18</w:t>
      </w:r>
      <w:r w:rsidRPr="00EE7B1D">
        <w:rPr>
          <w:lang w:val="en-GB"/>
        </w:rPr>
        <w:fldChar w:fldCharType="end"/>
      </w:r>
      <w:r w:rsidRPr="00CB1C82">
        <w:rPr>
          <w:lang w:val="pl-PL"/>
        </w:rPr>
        <w:t>.  </w:t>
      </w:r>
      <w:r w:rsidR="00DA1897" w:rsidRPr="00CB1C82">
        <w:rPr>
          <w:lang w:val="pl-PL"/>
        </w:rPr>
        <w:t>23 lipca 2007 r. M.K. złożył</w:t>
      </w:r>
      <w:r w:rsidR="00C61352" w:rsidRPr="00CB1C82">
        <w:rPr>
          <w:lang w:val="pl-PL"/>
        </w:rPr>
        <w:t>a</w:t>
      </w:r>
      <w:r w:rsidR="00DA1897" w:rsidRPr="00CB1C82">
        <w:rPr>
          <w:lang w:val="pl-PL"/>
        </w:rPr>
        <w:t xml:space="preserve"> wniosek o wyłączne prawo do opieki nad dzieckiem i </w:t>
      </w:r>
      <w:r w:rsidR="00C61352" w:rsidRPr="00CB1C82">
        <w:rPr>
          <w:lang w:val="pl-PL"/>
        </w:rPr>
        <w:t xml:space="preserve">o ustanowienie </w:t>
      </w:r>
      <w:r w:rsidR="005D3794" w:rsidRPr="00CB1C82">
        <w:rPr>
          <w:lang w:val="pl-PL"/>
        </w:rPr>
        <w:t xml:space="preserve">przy niej </w:t>
      </w:r>
      <w:r w:rsidR="00C61352" w:rsidRPr="00CB1C82">
        <w:rPr>
          <w:lang w:val="pl-PL"/>
        </w:rPr>
        <w:t>miejsca</w:t>
      </w:r>
      <w:r w:rsidR="00DA1897" w:rsidRPr="00CB1C82">
        <w:rPr>
          <w:lang w:val="pl-PL"/>
        </w:rPr>
        <w:t xml:space="preserve"> zamieszkania</w:t>
      </w:r>
      <w:r w:rsidR="005D3794" w:rsidRPr="00CB1C82">
        <w:rPr>
          <w:lang w:val="pl-PL"/>
        </w:rPr>
        <w:t xml:space="preserve"> dziecka</w:t>
      </w:r>
    </w:p>
    <w:p w:rsidR="00164012"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19</w:t>
      </w:r>
      <w:r w:rsidRPr="00EE7B1D">
        <w:rPr>
          <w:lang w:val="en-GB"/>
        </w:rPr>
        <w:fldChar w:fldCharType="end"/>
      </w:r>
      <w:r w:rsidRPr="00CB1C82">
        <w:rPr>
          <w:lang w:val="pl-PL"/>
        </w:rPr>
        <w:t>.  </w:t>
      </w:r>
      <w:r w:rsidR="00DA1897" w:rsidRPr="00CB1C82">
        <w:rPr>
          <w:lang w:val="pl-PL"/>
        </w:rPr>
        <w:t xml:space="preserve">Postępowanie </w:t>
      </w:r>
      <w:r w:rsidR="00EA2A56" w:rsidRPr="00CB1C82">
        <w:rPr>
          <w:lang w:val="pl-PL"/>
        </w:rPr>
        <w:t>zostało zawieszone w okresie od</w:t>
      </w:r>
      <w:r w:rsidR="00DA1897" w:rsidRPr="00CB1C82">
        <w:rPr>
          <w:lang w:val="pl-PL"/>
        </w:rPr>
        <w:t xml:space="preserve"> </w:t>
      </w:r>
      <w:r w:rsidR="00EA2A56" w:rsidRPr="00CB1C82">
        <w:rPr>
          <w:lang w:val="pl-PL"/>
        </w:rPr>
        <w:t xml:space="preserve">września </w:t>
      </w:r>
      <w:r w:rsidR="00DA1897" w:rsidRPr="00CB1C82">
        <w:rPr>
          <w:lang w:val="pl-PL"/>
        </w:rPr>
        <w:t xml:space="preserve">2007 r. </w:t>
      </w:r>
      <w:r w:rsidR="00EA2A56" w:rsidRPr="00CB1C82">
        <w:rPr>
          <w:lang w:val="pl-PL"/>
        </w:rPr>
        <w:t>do stycznia</w:t>
      </w:r>
      <w:r w:rsidR="00DA1897" w:rsidRPr="00CB1C82">
        <w:rPr>
          <w:lang w:val="pl-PL"/>
        </w:rPr>
        <w:t xml:space="preserve"> 2008 r. </w:t>
      </w:r>
      <w:r w:rsidR="00EA2A56" w:rsidRPr="00CB1C82">
        <w:rPr>
          <w:lang w:val="pl-PL"/>
        </w:rPr>
        <w:t xml:space="preserve">z powodu równoegle toczącego się postępowania </w:t>
      </w:r>
      <w:r w:rsidR="00164012" w:rsidRPr="00CB1C82">
        <w:rPr>
          <w:lang w:val="pl-PL"/>
        </w:rPr>
        <w:t xml:space="preserve">na mocy Konwencji Haskiej. </w:t>
      </w:r>
    </w:p>
    <w:p w:rsidR="0090036B"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20</w:t>
      </w:r>
      <w:r w:rsidRPr="00EE7B1D">
        <w:rPr>
          <w:lang w:val="en-GB"/>
        </w:rPr>
        <w:fldChar w:fldCharType="end"/>
      </w:r>
      <w:r w:rsidRPr="00CB1C82">
        <w:rPr>
          <w:lang w:val="pl-PL"/>
        </w:rPr>
        <w:t>.  </w:t>
      </w:r>
      <w:r w:rsidR="00164012" w:rsidRPr="00CB1C82">
        <w:rPr>
          <w:lang w:val="pl-PL"/>
        </w:rPr>
        <w:t>Dnia 1 kwietnia 2008 r. Sąd Rej</w:t>
      </w:r>
      <w:r w:rsidR="00C61352" w:rsidRPr="00CB1C82">
        <w:rPr>
          <w:lang w:val="pl-PL"/>
        </w:rPr>
        <w:t>onowy w B</w:t>
      </w:r>
      <w:r w:rsidR="00164012" w:rsidRPr="00CB1C82">
        <w:rPr>
          <w:lang w:val="pl-PL"/>
        </w:rPr>
        <w:t xml:space="preserve">ydgoszczy zatwierdził ugodę pomiędzy stronami dotyczącą praw skarżącego </w:t>
      </w:r>
      <w:r w:rsidR="00C61352" w:rsidRPr="00CB1C82">
        <w:rPr>
          <w:lang w:val="pl-PL"/>
        </w:rPr>
        <w:t>do kontaktu z dzieckiem</w:t>
      </w:r>
      <w:r w:rsidR="00164012" w:rsidRPr="00CB1C82">
        <w:rPr>
          <w:lang w:val="pl-PL"/>
        </w:rPr>
        <w:t>. Uzgodniono, że skarżący zostanie poinformowany o zmianie miejsca zamieszkania J. Uzgodniono również, że będzie mógł spotykać się z J. w każdą sobotę i niedzielę miesiąca od 9:30 do 18:30; drugiego dnia świ</w:t>
      </w:r>
      <w:r w:rsidR="00EE17B8" w:rsidRPr="00CB1C82">
        <w:rPr>
          <w:lang w:val="pl-PL"/>
        </w:rPr>
        <w:t>ą</w:t>
      </w:r>
      <w:r w:rsidR="00164012" w:rsidRPr="00CB1C82">
        <w:rPr>
          <w:lang w:val="pl-PL"/>
        </w:rPr>
        <w:t>t oraz podczas Świąt Wielkanocy w tych godzinach; 1 czerwca od 16:00 do 19:00</w:t>
      </w:r>
      <w:r w:rsidRPr="00CB1C82">
        <w:rPr>
          <w:lang w:val="pl-PL"/>
        </w:rPr>
        <w:t xml:space="preserve">; </w:t>
      </w:r>
      <w:r w:rsidR="00164012" w:rsidRPr="00CB1C82">
        <w:rPr>
          <w:lang w:val="pl-PL"/>
        </w:rPr>
        <w:t>oraz przez dwa tygodnie wakacji od 1 do 15 lipca. Skarżący został zobowiązany</w:t>
      </w:r>
      <w:r w:rsidR="00C61352" w:rsidRPr="00CB1C82">
        <w:rPr>
          <w:lang w:val="pl-PL"/>
        </w:rPr>
        <w:t xml:space="preserve"> do dopuszczania </w:t>
      </w:r>
      <w:r w:rsidR="00164012" w:rsidRPr="00CB1C82">
        <w:rPr>
          <w:lang w:val="pl-PL"/>
        </w:rPr>
        <w:t xml:space="preserve">M.K. do kontaktowania się z J., kiedy ten pozostawał pod jego opieką oraz </w:t>
      </w:r>
      <w:r w:rsidR="00F70481" w:rsidRPr="00CB1C82">
        <w:rPr>
          <w:lang w:val="pl-PL"/>
        </w:rPr>
        <w:t xml:space="preserve">zgodził się na </w:t>
      </w:r>
      <w:r w:rsidR="00DC2E52" w:rsidRPr="00CB1C82">
        <w:rPr>
          <w:lang w:val="pl-PL"/>
        </w:rPr>
        <w:t>to, że nie będzie mógł odwiedzić dziecka</w:t>
      </w:r>
      <w:r w:rsidR="00164012" w:rsidRPr="00CB1C82">
        <w:rPr>
          <w:lang w:val="pl-PL"/>
        </w:rPr>
        <w:t xml:space="preserve"> 19 i 20 lipca 2008 r., a także 1</w:t>
      </w:r>
      <w:r w:rsidR="0090036B" w:rsidRPr="00CB1C82">
        <w:rPr>
          <w:lang w:val="pl-PL"/>
        </w:rPr>
        <w:t xml:space="preserve">8 i 19 lipca 2009 r. </w:t>
      </w:r>
    </w:p>
    <w:p w:rsidR="0090036B" w:rsidRPr="00CB1C82" w:rsidRDefault="00222E09" w:rsidP="00EE7B1D">
      <w:pPr>
        <w:pStyle w:val="ECHRPara"/>
        <w:rPr>
          <w:lang w:val="pl-PL"/>
        </w:rPr>
      </w:pPr>
      <w:r w:rsidRPr="00EE7B1D">
        <w:rPr>
          <w:lang w:val="en-GB"/>
        </w:rPr>
        <w:lastRenderedPageBreak/>
        <w:fldChar w:fldCharType="begin"/>
      </w:r>
      <w:r w:rsidRPr="00CB1C82">
        <w:rPr>
          <w:lang w:val="pl-PL"/>
        </w:rPr>
        <w:instrText xml:space="preserve"> SEQ level0 \*arabic </w:instrText>
      </w:r>
      <w:r w:rsidRPr="00EE7B1D">
        <w:rPr>
          <w:lang w:val="en-GB"/>
        </w:rPr>
        <w:fldChar w:fldCharType="separate"/>
      </w:r>
      <w:r w:rsidR="00CB1C82">
        <w:rPr>
          <w:noProof/>
          <w:lang w:val="pl-PL"/>
        </w:rPr>
        <w:t>21</w:t>
      </w:r>
      <w:r w:rsidRPr="00EE7B1D">
        <w:rPr>
          <w:lang w:val="en-GB"/>
        </w:rPr>
        <w:fldChar w:fldCharType="end"/>
      </w:r>
      <w:r w:rsidRPr="00CB1C82">
        <w:rPr>
          <w:lang w:val="pl-PL"/>
        </w:rPr>
        <w:t>.  </w:t>
      </w:r>
      <w:r w:rsidR="0090036B" w:rsidRPr="00CB1C82">
        <w:rPr>
          <w:lang w:val="pl-PL"/>
        </w:rPr>
        <w:t xml:space="preserve">Według </w:t>
      </w:r>
      <w:r w:rsidR="00614227" w:rsidRPr="00CB1C82">
        <w:rPr>
          <w:lang w:val="pl-PL"/>
        </w:rPr>
        <w:t xml:space="preserve">wyjasnień </w:t>
      </w:r>
      <w:r w:rsidR="0090036B" w:rsidRPr="00CB1C82">
        <w:rPr>
          <w:lang w:val="pl-PL"/>
        </w:rPr>
        <w:t>skarżącego</w:t>
      </w:r>
      <w:r w:rsidR="00614227" w:rsidRPr="00CB1C82">
        <w:rPr>
          <w:lang w:val="pl-PL"/>
        </w:rPr>
        <w:t xml:space="preserve"> złożonych</w:t>
      </w:r>
      <w:r w:rsidR="0090036B" w:rsidRPr="00CB1C82">
        <w:rPr>
          <w:lang w:val="pl-PL"/>
        </w:rPr>
        <w:t xml:space="preserve"> przed władzami krajowymi, spotkania odbywały się zgodnie z ustaleniami. </w:t>
      </w:r>
    </w:p>
    <w:p w:rsidR="0090036B" w:rsidRPr="00CB1C82" w:rsidRDefault="00222E09"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22</w:t>
      </w:r>
      <w:r w:rsidRPr="00EE7B1D">
        <w:rPr>
          <w:lang w:val="en-GB"/>
        </w:rPr>
        <w:fldChar w:fldCharType="end"/>
      </w:r>
      <w:r w:rsidRPr="00CB1C82">
        <w:rPr>
          <w:lang w:val="pl-PL"/>
        </w:rPr>
        <w:t>.  </w:t>
      </w:r>
      <w:r w:rsidR="0090036B" w:rsidRPr="00CB1C82">
        <w:rPr>
          <w:lang w:val="pl-PL"/>
        </w:rPr>
        <w:t xml:space="preserve">Porozumienie zostało </w:t>
      </w:r>
      <w:r w:rsidR="006149C8" w:rsidRPr="00CB1C82">
        <w:rPr>
          <w:lang w:val="pl-PL"/>
        </w:rPr>
        <w:t xml:space="preserve">następnie </w:t>
      </w:r>
      <w:r w:rsidR="0090036B" w:rsidRPr="00CB1C82">
        <w:rPr>
          <w:lang w:val="pl-PL"/>
        </w:rPr>
        <w:t xml:space="preserve">zmienione przez strony w dniu 29 września 2009 r. poprzez zwiększenie ilości czasu, jaki przysługiwał skarżącemu na spotkania z dzieckiem. Uzgodniono, że skarżący może spędzić dwa weekendy w miesiącu od piątku do niedzieli ze swoim synem, a także trzy tygodnie latem i jeden tydzień w trakcie ferii zimowych. Skarżący został również uprawniony do kontaktu telefonicznego z dzieckiem. </w:t>
      </w:r>
    </w:p>
    <w:p w:rsidR="0090036B"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23</w:t>
      </w:r>
      <w:r w:rsidRPr="00EE7B1D">
        <w:rPr>
          <w:lang w:val="en-GB"/>
        </w:rPr>
        <w:fldChar w:fldCharType="end"/>
      </w:r>
      <w:r w:rsidRPr="00CB1C82">
        <w:rPr>
          <w:lang w:val="pl-PL"/>
        </w:rPr>
        <w:t>. </w:t>
      </w:r>
      <w:r w:rsidR="0090036B" w:rsidRPr="00CB1C82">
        <w:rPr>
          <w:lang w:val="pl-PL"/>
        </w:rPr>
        <w:t xml:space="preserve">W trakcie postępowania, dnia 11 marca 2010 r., Sąd Rejonowy w Bydgoszczy </w:t>
      </w:r>
      <w:r w:rsidR="00F70481" w:rsidRPr="00CB1C82">
        <w:rPr>
          <w:lang w:val="pl-PL"/>
        </w:rPr>
        <w:t xml:space="preserve">zalecił stronom </w:t>
      </w:r>
      <w:r w:rsidR="003D59A3" w:rsidRPr="00CB1C82">
        <w:rPr>
          <w:lang w:val="pl-PL"/>
        </w:rPr>
        <w:t>poradnię rodzinną</w:t>
      </w:r>
      <w:r w:rsidR="003D59A3" w:rsidRPr="00CB1C82" w:rsidDel="003D59A3">
        <w:rPr>
          <w:lang w:val="pl-PL"/>
        </w:rPr>
        <w:t xml:space="preserve"> </w:t>
      </w:r>
      <w:r w:rsidR="0090036B" w:rsidRPr="00CB1C82">
        <w:rPr>
          <w:lang w:val="pl-PL"/>
        </w:rPr>
        <w:t xml:space="preserve">Skarżący i M.K. rozpoczęli </w:t>
      </w:r>
      <w:r w:rsidR="00D95936" w:rsidRPr="00CB1C82">
        <w:rPr>
          <w:lang w:val="pl-PL"/>
        </w:rPr>
        <w:t>negocjacje</w:t>
      </w:r>
      <w:r w:rsidR="0090036B" w:rsidRPr="00CB1C82">
        <w:rPr>
          <w:lang w:val="pl-PL"/>
        </w:rPr>
        <w:t>, ale M.K. wycofała się. Sąd zalecił również mediacj</w:t>
      </w:r>
      <w:r w:rsidR="00DC2E52" w:rsidRPr="00CB1C82">
        <w:rPr>
          <w:lang w:val="pl-PL"/>
        </w:rPr>
        <w:t>ę</w:t>
      </w:r>
      <w:r w:rsidR="0090036B" w:rsidRPr="00CB1C82">
        <w:rPr>
          <w:lang w:val="pl-PL"/>
        </w:rPr>
        <w:t xml:space="preserve"> w celu rozwiązania spornych kwestii. Sąd nakazał </w:t>
      </w:r>
      <w:r w:rsidR="00CD50B9" w:rsidRPr="00CB1C82">
        <w:rPr>
          <w:lang w:val="pl-PL"/>
        </w:rPr>
        <w:t xml:space="preserve">sporządzenie </w:t>
      </w:r>
      <w:r w:rsidR="0090036B" w:rsidRPr="00CB1C82">
        <w:rPr>
          <w:lang w:val="pl-PL"/>
        </w:rPr>
        <w:t xml:space="preserve">opinii kilku </w:t>
      </w:r>
      <w:r w:rsidR="00CD50B9" w:rsidRPr="00CB1C82">
        <w:rPr>
          <w:lang w:val="pl-PL"/>
        </w:rPr>
        <w:t>biegłym</w:t>
      </w:r>
      <w:r w:rsidR="0090036B" w:rsidRPr="00CB1C82">
        <w:rPr>
          <w:lang w:val="pl-PL"/>
        </w:rPr>
        <w:t>. W</w:t>
      </w:r>
      <w:r w:rsidR="00F70481" w:rsidRPr="00CB1C82">
        <w:rPr>
          <w:lang w:val="pl-PL"/>
        </w:rPr>
        <w:t xml:space="preserve"> szczególności </w:t>
      </w:r>
      <w:r w:rsidRPr="00CB1C82">
        <w:rPr>
          <w:i/>
          <w:lang w:val="pl-PL"/>
        </w:rPr>
        <w:t>Rodzinny O</w:t>
      </w:r>
      <w:r w:rsidRPr="00CB1C82">
        <w:rPr>
          <w:rFonts w:cstheme="minorHAnsi"/>
          <w:i/>
          <w:lang w:val="pl-PL"/>
        </w:rPr>
        <w:t>ś</w:t>
      </w:r>
      <w:r w:rsidRPr="00CB1C82">
        <w:rPr>
          <w:i/>
          <w:lang w:val="pl-PL"/>
        </w:rPr>
        <w:t>rodek Diagnostyczno</w:t>
      </w:r>
      <w:r w:rsidRPr="00CB1C82">
        <w:rPr>
          <w:i/>
          <w:lang w:val="pl-PL"/>
        </w:rPr>
        <w:noBreakHyphen/>
        <w:t>Konsultacyjny -</w:t>
      </w:r>
      <w:r w:rsidRPr="00CB1C82">
        <w:rPr>
          <w:lang w:val="pl-PL"/>
        </w:rPr>
        <w:t>“</w:t>
      </w:r>
      <w:r w:rsidR="00562233" w:rsidRPr="00CB1C82">
        <w:rPr>
          <w:lang w:val="pl-PL"/>
        </w:rPr>
        <w:t xml:space="preserve"> </w:t>
      </w:r>
      <w:r w:rsidR="0090036B" w:rsidRPr="00CB1C82">
        <w:rPr>
          <w:lang w:val="pl-PL"/>
        </w:rPr>
        <w:t xml:space="preserve">RODK” złożył co najmniej </w:t>
      </w:r>
      <w:r w:rsidR="00CD50B9" w:rsidRPr="00CB1C82">
        <w:rPr>
          <w:lang w:val="pl-PL"/>
        </w:rPr>
        <w:t>dwie opinie</w:t>
      </w:r>
      <w:r w:rsidR="0090036B" w:rsidRPr="00CB1C82">
        <w:rPr>
          <w:lang w:val="pl-PL"/>
        </w:rPr>
        <w:t xml:space="preserve"> między 2008 r. a początkiem 2010 r. Skarżący zakwestionował wnioski </w:t>
      </w:r>
      <w:r w:rsidR="00CD50B9" w:rsidRPr="00CB1C82">
        <w:rPr>
          <w:lang w:val="pl-PL"/>
        </w:rPr>
        <w:t xml:space="preserve">z </w:t>
      </w:r>
      <w:r w:rsidR="0090036B" w:rsidRPr="00CB1C82">
        <w:rPr>
          <w:lang w:val="pl-PL"/>
        </w:rPr>
        <w:t xml:space="preserve">obu opinii. </w:t>
      </w:r>
    </w:p>
    <w:p w:rsidR="006E41C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24</w:t>
      </w:r>
      <w:r w:rsidRPr="00EE7B1D">
        <w:rPr>
          <w:lang w:val="en-GB"/>
        </w:rPr>
        <w:fldChar w:fldCharType="end"/>
      </w:r>
      <w:r w:rsidRPr="00CB1C82">
        <w:rPr>
          <w:lang w:val="pl-PL"/>
        </w:rPr>
        <w:t>.  </w:t>
      </w:r>
      <w:r w:rsidR="0090036B" w:rsidRPr="00CB1C82">
        <w:rPr>
          <w:lang w:val="pl-PL"/>
        </w:rPr>
        <w:t xml:space="preserve">W dniu 19 marca 2011 r. Sąd Rejonowy w Bydgoszczy oddalił wniosek skarżącego </w:t>
      </w:r>
      <w:r w:rsidR="001E67FD" w:rsidRPr="00CB1C82">
        <w:rPr>
          <w:lang w:val="pl-PL"/>
        </w:rPr>
        <w:t xml:space="preserve">o ustanowienie miejsca zamieszkania J. z nim, pozostawiając dziecko pod opieką matki. Sąd oddalił również wniosek M.K. o zmniejszenie liczby </w:t>
      </w:r>
      <w:r w:rsidR="00CD50B9" w:rsidRPr="00CB1C82">
        <w:rPr>
          <w:lang w:val="pl-PL"/>
        </w:rPr>
        <w:t xml:space="preserve">wizyt </w:t>
      </w:r>
      <w:r w:rsidR="001E67FD" w:rsidRPr="00CB1C82">
        <w:rPr>
          <w:lang w:val="pl-PL"/>
        </w:rPr>
        <w:t>skarżącego. Skarżący i M.K. dalej sprawowali wspólną opiekę nad J. Sąd ustalił, że w czasie do 2008 r. więź pomiędzy skarżącym a dzieckiem znacznie osłabła z powodu braku kontaktu pomiędzy nimi. Jednakże ich relacje uległy znaczącej poprawie</w:t>
      </w:r>
      <w:r w:rsidR="00906ED3" w:rsidRPr="00CB1C82">
        <w:rPr>
          <w:lang w:val="pl-PL"/>
        </w:rPr>
        <w:t xml:space="preserve"> </w:t>
      </w:r>
      <w:r w:rsidR="001E67FD" w:rsidRPr="00CB1C82">
        <w:rPr>
          <w:lang w:val="pl-PL"/>
        </w:rPr>
        <w:t xml:space="preserve">po ustanowieniu kontaktu 1 kwietnia 2008 r. pomiędzy skarżącym i jego synem bez udziału osób trzecich. </w:t>
      </w:r>
      <w:r w:rsidR="00906ED3" w:rsidRPr="00CB1C82">
        <w:rPr>
          <w:lang w:val="pl-PL"/>
        </w:rPr>
        <w:t xml:space="preserve">Następnie, po wniosku skarżącego, ustalenia dotyczące </w:t>
      </w:r>
      <w:r w:rsidR="003D6004" w:rsidRPr="00CB1C82">
        <w:rPr>
          <w:lang w:val="pl-PL"/>
        </w:rPr>
        <w:t xml:space="preserve">kontaktów </w:t>
      </w:r>
      <w:r w:rsidR="00906ED3" w:rsidRPr="00CB1C82">
        <w:rPr>
          <w:lang w:val="pl-PL"/>
        </w:rPr>
        <w:t xml:space="preserve">zostały zmienione dnia 29 września 2009 r. Sąd zauważył, że pomiędzy stronami </w:t>
      </w:r>
      <w:r w:rsidR="003D6004" w:rsidRPr="00CB1C82">
        <w:rPr>
          <w:lang w:val="pl-PL"/>
        </w:rPr>
        <w:t>miały miejsce kłótnie</w:t>
      </w:r>
      <w:r w:rsidR="00906ED3" w:rsidRPr="00CB1C82">
        <w:rPr>
          <w:lang w:val="pl-PL"/>
        </w:rPr>
        <w:t xml:space="preserve">, </w:t>
      </w:r>
      <w:r w:rsidR="003D6004" w:rsidRPr="00CB1C82">
        <w:rPr>
          <w:lang w:val="pl-PL"/>
        </w:rPr>
        <w:t xml:space="preserve">strony </w:t>
      </w:r>
      <w:r w:rsidR="00906ED3" w:rsidRPr="00CB1C82">
        <w:rPr>
          <w:lang w:val="pl-PL"/>
        </w:rPr>
        <w:t>przest</w:t>
      </w:r>
      <w:r w:rsidR="00C241F6" w:rsidRPr="00CB1C82">
        <w:rPr>
          <w:lang w:val="pl-PL"/>
        </w:rPr>
        <w:t>a</w:t>
      </w:r>
      <w:r w:rsidR="00906ED3" w:rsidRPr="00CB1C82">
        <w:rPr>
          <w:lang w:val="pl-PL"/>
        </w:rPr>
        <w:t>ły ze sobą rozmawiać</w:t>
      </w:r>
      <w:r w:rsidR="00E649A1" w:rsidRPr="00CB1C82">
        <w:rPr>
          <w:lang w:val="pl-PL"/>
        </w:rPr>
        <w:t xml:space="preserve"> i że</w:t>
      </w:r>
      <w:r w:rsidR="00906ED3" w:rsidRPr="00CB1C82">
        <w:rPr>
          <w:lang w:val="pl-PL"/>
        </w:rPr>
        <w:t xml:space="preserve"> </w:t>
      </w:r>
      <w:r w:rsidR="003D6004" w:rsidRPr="00CB1C82">
        <w:rPr>
          <w:lang w:val="pl-PL"/>
        </w:rPr>
        <w:t xml:space="preserve">i </w:t>
      </w:r>
      <w:r w:rsidR="00906ED3" w:rsidRPr="00CB1C82">
        <w:rPr>
          <w:lang w:val="pl-PL"/>
        </w:rPr>
        <w:t xml:space="preserve"> powinn</w:t>
      </w:r>
      <w:r w:rsidR="003D6004" w:rsidRPr="00CB1C82">
        <w:rPr>
          <w:lang w:val="pl-PL"/>
        </w:rPr>
        <w:t>y</w:t>
      </w:r>
      <w:r w:rsidR="00906ED3" w:rsidRPr="00CB1C82">
        <w:rPr>
          <w:lang w:val="pl-PL"/>
        </w:rPr>
        <w:t xml:space="preserve"> ponosić odpowiedzialnoś</w:t>
      </w:r>
      <w:r w:rsidR="00C241F6" w:rsidRPr="00CB1C82">
        <w:rPr>
          <w:lang w:val="pl-PL"/>
        </w:rPr>
        <w:t>ć</w:t>
      </w:r>
      <w:r w:rsidR="00906ED3" w:rsidRPr="00CB1C82">
        <w:rPr>
          <w:lang w:val="pl-PL"/>
        </w:rPr>
        <w:t xml:space="preserve"> za tę sytuację. Zgodnie z opinią </w:t>
      </w:r>
      <w:r w:rsidR="007F6764" w:rsidRPr="00CB1C82">
        <w:rPr>
          <w:lang w:val="pl-PL"/>
        </w:rPr>
        <w:t>biegłych</w:t>
      </w:r>
      <w:r w:rsidR="00906ED3" w:rsidRPr="00CB1C82">
        <w:rPr>
          <w:lang w:val="pl-PL"/>
        </w:rPr>
        <w:t xml:space="preserve">, rodzice nie byli zdolni do </w:t>
      </w:r>
      <w:r w:rsidR="00F70481" w:rsidRPr="00CB1C82">
        <w:rPr>
          <w:lang w:val="pl-PL"/>
        </w:rPr>
        <w:t xml:space="preserve">wspólnego </w:t>
      </w:r>
      <w:r w:rsidR="00906ED3" w:rsidRPr="00CB1C82">
        <w:rPr>
          <w:lang w:val="pl-PL"/>
        </w:rPr>
        <w:t>podejmowania decyzji</w:t>
      </w:r>
      <w:r w:rsidR="007F6764" w:rsidRPr="00CB1C82">
        <w:rPr>
          <w:lang w:val="pl-PL"/>
        </w:rPr>
        <w:t>w</w:t>
      </w:r>
      <w:r w:rsidR="00906ED3" w:rsidRPr="00CB1C82">
        <w:rPr>
          <w:lang w:val="pl-PL"/>
        </w:rPr>
        <w:t xml:space="preserve"> istotnych </w:t>
      </w:r>
      <w:r w:rsidR="007F6764" w:rsidRPr="00CB1C82">
        <w:rPr>
          <w:lang w:val="pl-PL"/>
        </w:rPr>
        <w:t xml:space="preserve">sprawach </w:t>
      </w:r>
      <w:r w:rsidR="00906ED3" w:rsidRPr="00CB1C82">
        <w:rPr>
          <w:lang w:val="pl-PL"/>
        </w:rPr>
        <w:t xml:space="preserve">życia chłopca. </w:t>
      </w:r>
      <w:r w:rsidR="009F0C1D" w:rsidRPr="00CB1C82">
        <w:rPr>
          <w:lang w:val="pl-PL"/>
        </w:rPr>
        <w:t xml:space="preserve">Niemniej jednak, sąd uznał, że oboje </w:t>
      </w:r>
      <w:r w:rsidR="007F6764" w:rsidRPr="00CB1C82">
        <w:rPr>
          <w:lang w:val="pl-PL"/>
        </w:rPr>
        <w:t xml:space="preserve">rodzice </w:t>
      </w:r>
      <w:r w:rsidR="009F0C1D" w:rsidRPr="00CB1C82">
        <w:rPr>
          <w:lang w:val="pl-PL"/>
        </w:rPr>
        <w:t xml:space="preserve">bardzo kochają swojego syna </w:t>
      </w:r>
      <w:r w:rsidR="007F6764" w:rsidRPr="00CB1C82">
        <w:rPr>
          <w:lang w:val="pl-PL"/>
        </w:rPr>
        <w:t>i chcą dla niego wszystkiego</w:t>
      </w:r>
      <w:r w:rsidR="009F0C1D" w:rsidRPr="00CB1C82">
        <w:rPr>
          <w:lang w:val="pl-PL"/>
        </w:rPr>
        <w:t xml:space="preserve">, co najlepsze. Sąd nie znalazł podstaw do ograniczenia praw rodzicielskich któremukolwiek z rodziców. </w:t>
      </w:r>
    </w:p>
    <w:p w:rsidR="006E41C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25</w:t>
      </w:r>
      <w:r w:rsidRPr="00EE7B1D">
        <w:rPr>
          <w:lang w:val="en-GB"/>
        </w:rPr>
        <w:fldChar w:fldCharType="end"/>
      </w:r>
      <w:r w:rsidRPr="00CB1C82">
        <w:rPr>
          <w:lang w:val="pl-PL"/>
        </w:rPr>
        <w:t>.  </w:t>
      </w:r>
      <w:r w:rsidR="009F0C1D" w:rsidRPr="00CB1C82">
        <w:rPr>
          <w:lang w:val="pl-PL"/>
        </w:rPr>
        <w:t xml:space="preserve">Strony </w:t>
      </w:r>
      <w:r w:rsidR="007F6764" w:rsidRPr="00CB1C82">
        <w:rPr>
          <w:lang w:val="pl-PL"/>
        </w:rPr>
        <w:t>zaskarżyły to orzeczenie.</w:t>
      </w:r>
    </w:p>
    <w:p w:rsidR="00C241F6"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26</w:t>
      </w:r>
      <w:r w:rsidRPr="00EE7B1D">
        <w:rPr>
          <w:lang w:val="en-GB"/>
        </w:rPr>
        <w:fldChar w:fldCharType="end"/>
      </w:r>
      <w:r w:rsidRPr="00CB1C82">
        <w:rPr>
          <w:lang w:val="pl-PL"/>
        </w:rPr>
        <w:t>.  </w:t>
      </w:r>
      <w:r w:rsidR="009F0C1D" w:rsidRPr="00CB1C82">
        <w:rPr>
          <w:lang w:val="pl-PL"/>
        </w:rPr>
        <w:t xml:space="preserve">Dnia 3 listopada 2011 r. Sąd Okręgowy w Bydgoszczy częściowo </w:t>
      </w:r>
      <w:r w:rsidR="00BE36A2" w:rsidRPr="00CB1C82">
        <w:rPr>
          <w:lang w:val="pl-PL"/>
        </w:rPr>
        <w:t xml:space="preserve">uwzględnił </w:t>
      </w:r>
      <w:r w:rsidR="009F0C1D" w:rsidRPr="00CB1C82">
        <w:rPr>
          <w:lang w:val="pl-PL"/>
        </w:rPr>
        <w:t xml:space="preserve">apelację złożoną przez M.K., </w:t>
      </w:r>
      <w:r w:rsidR="00BE36A2" w:rsidRPr="00CB1C82">
        <w:rPr>
          <w:lang w:val="pl-PL"/>
        </w:rPr>
        <w:t xml:space="preserve">i </w:t>
      </w:r>
      <w:r w:rsidR="009F0C1D" w:rsidRPr="00CB1C82">
        <w:rPr>
          <w:lang w:val="pl-PL"/>
        </w:rPr>
        <w:t xml:space="preserve">oddalił apelację skarżącego. </w:t>
      </w:r>
      <w:r w:rsidR="00BE36A2" w:rsidRPr="00CB1C82">
        <w:rPr>
          <w:lang w:val="pl-PL"/>
        </w:rPr>
        <w:t>Sąd u</w:t>
      </w:r>
      <w:r w:rsidR="009F0C1D" w:rsidRPr="00CB1C82">
        <w:rPr>
          <w:lang w:val="pl-PL"/>
        </w:rPr>
        <w:t>znał za konieczne ograniczenie praw rodzicielskich skarżącego</w:t>
      </w:r>
      <w:r w:rsidR="00C241F6" w:rsidRPr="00CB1C82">
        <w:rPr>
          <w:lang w:val="pl-PL"/>
        </w:rPr>
        <w:t xml:space="preserve"> tylko do najważniejszych decyzji dotyczących zdrowia, edukacji i wychowywania J. Sąd uznał, że konflikt pomiędzy rodzicami </w:t>
      </w:r>
      <w:r w:rsidR="00BE36A2" w:rsidRPr="00CB1C82">
        <w:rPr>
          <w:lang w:val="pl-PL"/>
        </w:rPr>
        <w:t xml:space="preserve">powoduje utrudnienia w sprawowaniu </w:t>
      </w:r>
      <w:r w:rsidR="00232234" w:rsidRPr="00CB1C82">
        <w:rPr>
          <w:lang w:val="pl-PL"/>
        </w:rPr>
        <w:t>wspólnej władzy</w:t>
      </w:r>
      <w:r w:rsidR="00C241F6" w:rsidRPr="00CB1C82">
        <w:rPr>
          <w:lang w:val="pl-PL"/>
        </w:rPr>
        <w:t xml:space="preserve"> rodzicielskiej. </w:t>
      </w:r>
    </w:p>
    <w:p w:rsidR="00EE7B1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27</w:t>
      </w:r>
      <w:r w:rsidRPr="00EE7B1D">
        <w:rPr>
          <w:lang w:val="en-GB"/>
        </w:rPr>
        <w:fldChar w:fldCharType="end"/>
      </w:r>
      <w:r w:rsidRPr="00CB1C82">
        <w:rPr>
          <w:lang w:val="pl-PL"/>
        </w:rPr>
        <w:t>.  </w:t>
      </w:r>
      <w:r w:rsidR="00232234" w:rsidRPr="00CB1C82">
        <w:rPr>
          <w:lang w:val="pl-PL"/>
        </w:rPr>
        <w:t>W między</w:t>
      </w:r>
      <w:r w:rsidR="00C241F6" w:rsidRPr="00CB1C82">
        <w:rPr>
          <w:lang w:val="pl-PL"/>
        </w:rPr>
        <w:t>c</w:t>
      </w:r>
      <w:r w:rsidR="00942C83" w:rsidRPr="00CB1C82">
        <w:rPr>
          <w:lang w:val="pl-PL"/>
        </w:rPr>
        <w:t xml:space="preserve">zasie, dnia 11 sierpnia 2010 r., Sąd </w:t>
      </w:r>
      <w:r w:rsidR="00232234" w:rsidRPr="00CB1C82">
        <w:rPr>
          <w:lang w:val="pl-PL"/>
        </w:rPr>
        <w:t>Rejonowy</w:t>
      </w:r>
      <w:r w:rsidR="00942C83" w:rsidRPr="00CB1C82">
        <w:rPr>
          <w:lang w:val="pl-PL"/>
        </w:rPr>
        <w:t xml:space="preserve"> w Bydgoszczy podniósł alimenty </w:t>
      </w:r>
      <w:r w:rsidR="00BF543B" w:rsidRPr="00CB1C82">
        <w:rPr>
          <w:lang w:val="pl-PL"/>
        </w:rPr>
        <w:t xml:space="preserve">zasądzone </w:t>
      </w:r>
      <w:r w:rsidR="00942C83" w:rsidRPr="00CB1C82">
        <w:rPr>
          <w:lang w:val="pl-PL"/>
        </w:rPr>
        <w:t xml:space="preserve">od skarżącego na dziecko z 400 złotych (PLN) do 500 PLN </w:t>
      </w:r>
      <w:r w:rsidR="00BF543B" w:rsidRPr="00CB1C82">
        <w:rPr>
          <w:lang w:val="pl-PL"/>
        </w:rPr>
        <w:t>miesięcznie.</w:t>
      </w:r>
      <w:r w:rsidR="00942C83" w:rsidRPr="00CB1C82">
        <w:rPr>
          <w:lang w:val="pl-PL"/>
        </w:rPr>
        <w:t xml:space="preserve"> </w:t>
      </w:r>
    </w:p>
    <w:p w:rsidR="00EE7B1D" w:rsidRPr="00CB1C82" w:rsidRDefault="004813E6" w:rsidP="00EE7B1D">
      <w:pPr>
        <w:pStyle w:val="ECHRHeading2"/>
        <w:rPr>
          <w:lang w:val="pl-PL"/>
        </w:rPr>
      </w:pPr>
      <w:r w:rsidRPr="00CB1C82">
        <w:rPr>
          <w:lang w:val="pl-PL"/>
        </w:rPr>
        <w:lastRenderedPageBreak/>
        <w:t>D</w:t>
      </w:r>
      <w:r w:rsidR="006E41CD" w:rsidRPr="00CB1C82">
        <w:rPr>
          <w:lang w:val="pl-PL"/>
        </w:rPr>
        <w:t>.  </w:t>
      </w:r>
      <w:r w:rsidR="00F2488F" w:rsidRPr="00CB1C82">
        <w:rPr>
          <w:lang w:val="pl-PL"/>
        </w:rPr>
        <w:t>Ostatnie postępowanie</w:t>
      </w:r>
    </w:p>
    <w:p w:rsidR="00EE2564"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28</w:t>
      </w:r>
      <w:r w:rsidRPr="00EE7B1D">
        <w:rPr>
          <w:lang w:val="en-GB"/>
        </w:rPr>
        <w:fldChar w:fldCharType="end"/>
      </w:r>
      <w:r w:rsidRPr="00CB1C82">
        <w:rPr>
          <w:lang w:val="pl-PL"/>
        </w:rPr>
        <w:t>.  </w:t>
      </w:r>
      <w:r w:rsidR="00942C83" w:rsidRPr="00CB1C82">
        <w:rPr>
          <w:lang w:val="pl-PL"/>
        </w:rPr>
        <w:t>Dnia 19 m</w:t>
      </w:r>
      <w:r w:rsidR="00232234" w:rsidRPr="00CB1C82">
        <w:rPr>
          <w:lang w:val="pl-PL"/>
        </w:rPr>
        <w:t xml:space="preserve">aja 2012 r. skarżący </w:t>
      </w:r>
      <w:r w:rsidR="00F2488F" w:rsidRPr="00CB1C82">
        <w:rPr>
          <w:lang w:val="pl-PL"/>
        </w:rPr>
        <w:t>wnosił do sądu</w:t>
      </w:r>
      <w:r w:rsidR="00942C83" w:rsidRPr="00CB1C82">
        <w:rPr>
          <w:lang w:val="pl-PL"/>
        </w:rPr>
        <w:t xml:space="preserve"> o </w:t>
      </w:r>
      <w:r w:rsidR="00232234" w:rsidRPr="00CB1C82">
        <w:rPr>
          <w:lang w:val="pl-PL"/>
        </w:rPr>
        <w:t>dalszą znianę</w:t>
      </w:r>
      <w:r w:rsidR="00942C83" w:rsidRPr="00CB1C82">
        <w:rPr>
          <w:lang w:val="pl-PL"/>
        </w:rPr>
        <w:t xml:space="preserve"> ustaleń dotyczących kontakt</w:t>
      </w:r>
      <w:r w:rsidR="00F2488F" w:rsidRPr="00CB1C82">
        <w:rPr>
          <w:lang w:val="pl-PL"/>
        </w:rPr>
        <w:t>ów</w:t>
      </w:r>
      <w:r w:rsidR="00942C83" w:rsidRPr="00CB1C82">
        <w:rPr>
          <w:lang w:val="pl-PL"/>
        </w:rPr>
        <w:t xml:space="preserve">. </w:t>
      </w:r>
      <w:r w:rsidR="00232234" w:rsidRPr="00CB1C82">
        <w:rPr>
          <w:lang w:val="pl-PL"/>
        </w:rPr>
        <w:t>Twierdził</w:t>
      </w:r>
      <w:r w:rsidR="00942C83" w:rsidRPr="00CB1C82">
        <w:rPr>
          <w:lang w:val="pl-PL"/>
        </w:rPr>
        <w:t>, że ko</w:t>
      </w:r>
      <w:r w:rsidR="00232234" w:rsidRPr="00CB1C82">
        <w:rPr>
          <w:lang w:val="pl-PL"/>
        </w:rPr>
        <w:t>ntakty z jego synem uległy znacznemu pogorszeniu</w:t>
      </w:r>
      <w:r w:rsidR="00942C83" w:rsidRPr="00CB1C82">
        <w:rPr>
          <w:lang w:val="pl-PL"/>
        </w:rPr>
        <w:t xml:space="preserve"> od lutego 2012 r., </w:t>
      </w:r>
      <w:r w:rsidR="00F2488F" w:rsidRPr="00CB1C82">
        <w:rPr>
          <w:lang w:val="pl-PL"/>
        </w:rPr>
        <w:t>czego powodem było</w:t>
      </w:r>
      <w:r w:rsidR="00942C83" w:rsidRPr="00CB1C82">
        <w:rPr>
          <w:lang w:val="pl-PL"/>
        </w:rPr>
        <w:t xml:space="preserve"> zachowanie matki. Skarżący poprosił o wizyty w obecności kuratora. </w:t>
      </w:r>
      <w:r w:rsidR="00EE2564" w:rsidRPr="00CB1C82">
        <w:rPr>
          <w:lang w:val="pl-PL"/>
        </w:rPr>
        <w:t xml:space="preserve">Skarżący również starał się o </w:t>
      </w:r>
      <w:r w:rsidR="00232234" w:rsidRPr="00CB1C82">
        <w:rPr>
          <w:lang w:val="pl-PL"/>
        </w:rPr>
        <w:t>wyegzekwowanie uzgodnień</w:t>
      </w:r>
      <w:r w:rsidR="00EE2564" w:rsidRPr="00CB1C82">
        <w:rPr>
          <w:lang w:val="pl-PL"/>
        </w:rPr>
        <w:t xml:space="preserve"> </w:t>
      </w:r>
      <w:r w:rsidR="00F2488F" w:rsidRPr="00CB1C82">
        <w:rPr>
          <w:lang w:val="pl-PL"/>
        </w:rPr>
        <w:t xml:space="preserve">ugody </w:t>
      </w:r>
      <w:r w:rsidR="00EE2564" w:rsidRPr="00CB1C82">
        <w:rPr>
          <w:lang w:val="pl-PL"/>
        </w:rPr>
        <w:t xml:space="preserve">z 29 września 2009 r. (zobacz paragraf 46 poniżej). </w:t>
      </w:r>
    </w:p>
    <w:p w:rsidR="00C114AF" w:rsidRPr="00CB1C82" w:rsidRDefault="00024D61"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29</w:t>
      </w:r>
      <w:r w:rsidRPr="00EE7B1D">
        <w:rPr>
          <w:lang w:val="en-GB"/>
        </w:rPr>
        <w:fldChar w:fldCharType="end"/>
      </w:r>
      <w:r w:rsidRPr="00CB1C82">
        <w:rPr>
          <w:lang w:val="pl-PL"/>
        </w:rPr>
        <w:t>.  </w:t>
      </w:r>
      <w:r w:rsidR="00EE2564" w:rsidRPr="00CB1C82">
        <w:rPr>
          <w:lang w:val="pl-PL"/>
        </w:rPr>
        <w:t xml:space="preserve">Dnia 20 grudnia 2012 r. sąd zlecił </w:t>
      </w:r>
      <w:r w:rsidR="00F2488F" w:rsidRPr="00CB1C82">
        <w:rPr>
          <w:lang w:val="pl-PL"/>
        </w:rPr>
        <w:t xml:space="preserve">biegłym </w:t>
      </w:r>
      <w:r w:rsidR="00EE2564" w:rsidRPr="00CB1C82">
        <w:rPr>
          <w:lang w:val="pl-PL"/>
        </w:rPr>
        <w:t xml:space="preserve">RODK </w:t>
      </w:r>
      <w:r w:rsidR="00F2488F" w:rsidRPr="00CB1C82">
        <w:rPr>
          <w:lang w:val="pl-PL"/>
        </w:rPr>
        <w:t>sporządzenie kolejnej opinii</w:t>
      </w:r>
      <w:r w:rsidR="00EE2564" w:rsidRPr="00CB1C82">
        <w:rPr>
          <w:lang w:val="pl-PL"/>
        </w:rPr>
        <w:t xml:space="preserve">. </w:t>
      </w:r>
      <w:r w:rsidR="00F2488F" w:rsidRPr="00CB1C82">
        <w:rPr>
          <w:lang w:val="pl-PL"/>
        </w:rPr>
        <w:t xml:space="preserve">Biegli </w:t>
      </w:r>
      <w:r w:rsidR="00EE2564" w:rsidRPr="00CB1C82">
        <w:rPr>
          <w:lang w:val="pl-PL"/>
        </w:rPr>
        <w:t>spotkali się ze skarżącym, M.K. i J</w:t>
      </w:r>
      <w:r w:rsidR="008C4EF8" w:rsidRPr="00CB1C82">
        <w:rPr>
          <w:lang w:val="pl-PL"/>
        </w:rPr>
        <w:t>.</w:t>
      </w:r>
    </w:p>
    <w:p w:rsidR="00EE2564"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30</w:t>
      </w:r>
      <w:r w:rsidRPr="00EE7B1D">
        <w:rPr>
          <w:lang w:val="en-GB"/>
        </w:rPr>
        <w:fldChar w:fldCharType="end"/>
      </w:r>
      <w:r w:rsidRPr="00CB1C82">
        <w:rPr>
          <w:lang w:val="pl-PL"/>
        </w:rPr>
        <w:t>.  </w:t>
      </w:r>
      <w:r w:rsidR="00EE2564" w:rsidRPr="00CB1C82">
        <w:rPr>
          <w:lang w:val="pl-PL"/>
        </w:rPr>
        <w:t xml:space="preserve">Dnia 15 lutego 2013 r. M.K.  wniosła o unieważnienie </w:t>
      </w:r>
      <w:r w:rsidR="001A04B5" w:rsidRPr="00CB1C82">
        <w:rPr>
          <w:lang w:val="pl-PL"/>
        </w:rPr>
        <w:t xml:space="preserve">porozumienia </w:t>
      </w:r>
      <w:r w:rsidR="00EE2564" w:rsidRPr="00CB1C82">
        <w:rPr>
          <w:lang w:val="pl-PL"/>
        </w:rPr>
        <w:t>z dnia 29 września 2009 r. Twierdziła, że J. odmówił widzenia się ze swoim ojcem, a</w:t>
      </w:r>
      <w:r w:rsidR="00232234" w:rsidRPr="00CB1C82">
        <w:rPr>
          <w:lang w:val="pl-PL"/>
        </w:rPr>
        <w:t xml:space="preserve"> najlepszym rozwiązaniem</w:t>
      </w:r>
      <w:r w:rsidR="00EE2564" w:rsidRPr="00CB1C82">
        <w:rPr>
          <w:lang w:val="pl-PL"/>
        </w:rPr>
        <w:t xml:space="preserve"> podczas oczekiwania na </w:t>
      </w:r>
      <w:r w:rsidR="001A04B5" w:rsidRPr="00CB1C82">
        <w:rPr>
          <w:lang w:val="pl-PL"/>
        </w:rPr>
        <w:t>opinię biegłych</w:t>
      </w:r>
      <w:r w:rsidR="00EE2564" w:rsidRPr="00CB1C82">
        <w:rPr>
          <w:lang w:val="pl-PL"/>
        </w:rPr>
        <w:t xml:space="preserve">, byłby brak spotkań z ojcem. </w:t>
      </w:r>
    </w:p>
    <w:p w:rsidR="00DB6620" w:rsidRPr="00CB1C82" w:rsidRDefault="006E41CD" w:rsidP="00DB6620">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31</w:t>
      </w:r>
      <w:r w:rsidRPr="00EE7B1D">
        <w:rPr>
          <w:lang w:val="en-GB"/>
        </w:rPr>
        <w:fldChar w:fldCharType="end"/>
      </w:r>
      <w:r w:rsidRPr="00CB1C82">
        <w:rPr>
          <w:lang w:val="pl-PL"/>
        </w:rPr>
        <w:t>.  </w:t>
      </w:r>
      <w:r w:rsidR="00EE2564" w:rsidRPr="00CB1C82">
        <w:rPr>
          <w:lang w:val="pl-PL"/>
        </w:rPr>
        <w:t xml:space="preserve">Dnia 19 lutego 2013 r. Sąd </w:t>
      </w:r>
      <w:r w:rsidR="00232234" w:rsidRPr="00CB1C82">
        <w:rPr>
          <w:lang w:val="pl-PL"/>
        </w:rPr>
        <w:t>Rejonowy</w:t>
      </w:r>
      <w:r w:rsidR="00EE2564" w:rsidRPr="00CB1C82">
        <w:rPr>
          <w:lang w:val="pl-PL"/>
        </w:rPr>
        <w:t xml:space="preserve"> w Bydgoszczy </w:t>
      </w:r>
      <w:r w:rsidR="00DB6620" w:rsidRPr="00CB1C82">
        <w:rPr>
          <w:lang w:val="pl-PL"/>
        </w:rPr>
        <w:t xml:space="preserve">zastosował środek tymczasowy ograniczający prawo </w:t>
      </w:r>
      <w:r w:rsidR="00232234" w:rsidRPr="00CB1C82">
        <w:rPr>
          <w:lang w:val="pl-PL"/>
        </w:rPr>
        <w:t>kontaktu z dzieckiem skarżącego oraz za</w:t>
      </w:r>
      <w:r w:rsidR="00DB6620" w:rsidRPr="00CB1C82">
        <w:rPr>
          <w:lang w:val="pl-PL"/>
        </w:rPr>
        <w:t>lecił mediacj</w:t>
      </w:r>
      <w:r w:rsidR="001A04B5" w:rsidRPr="00CB1C82">
        <w:rPr>
          <w:lang w:val="pl-PL"/>
        </w:rPr>
        <w:t>ę</w:t>
      </w:r>
      <w:r w:rsidR="00DB6620" w:rsidRPr="00CB1C82">
        <w:rPr>
          <w:lang w:val="pl-PL"/>
        </w:rPr>
        <w:t xml:space="preserve"> M.K. i skarżącego. Skarżącemu zezwolono na krótkie spotkania z synem w </w:t>
      </w:r>
      <w:r w:rsidRPr="00CB1C82">
        <w:rPr>
          <w:lang w:val="pl-PL"/>
        </w:rPr>
        <w:t>Mc</w:t>
      </w:r>
      <w:r w:rsidR="00BD5279" w:rsidRPr="00CB1C82">
        <w:rPr>
          <w:lang w:val="pl-PL"/>
        </w:rPr>
        <w:t>D</w:t>
      </w:r>
      <w:r w:rsidRPr="00CB1C82">
        <w:rPr>
          <w:lang w:val="pl-PL"/>
        </w:rPr>
        <w:t>onald</w:t>
      </w:r>
      <w:r w:rsidR="00EE7B1D" w:rsidRPr="00CB1C82">
        <w:rPr>
          <w:lang w:val="pl-PL"/>
        </w:rPr>
        <w:t>’</w:t>
      </w:r>
      <w:r w:rsidRPr="00CB1C82">
        <w:rPr>
          <w:lang w:val="pl-PL"/>
        </w:rPr>
        <w:t>s</w:t>
      </w:r>
      <w:r w:rsidR="00DB6620" w:rsidRPr="00CB1C82">
        <w:rPr>
          <w:lang w:val="pl-PL"/>
        </w:rPr>
        <w:t xml:space="preserve"> lub </w:t>
      </w:r>
      <w:r w:rsidR="00232234" w:rsidRPr="00CB1C82">
        <w:rPr>
          <w:lang w:val="pl-PL"/>
        </w:rPr>
        <w:t xml:space="preserve">w </w:t>
      </w:r>
      <w:r w:rsidR="00DB6620" w:rsidRPr="00CB1C82">
        <w:rPr>
          <w:lang w:val="pl-PL"/>
        </w:rPr>
        <w:t>innym miejscu publicznym</w:t>
      </w:r>
      <w:r w:rsidRPr="00CB1C82">
        <w:rPr>
          <w:lang w:val="pl-PL"/>
        </w:rPr>
        <w:t xml:space="preserve"> </w:t>
      </w:r>
      <w:r w:rsidR="00DB6620" w:rsidRPr="00CB1C82">
        <w:rPr>
          <w:lang w:val="pl-PL"/>
        </w:rPr>
        <w:t xml:space="preserve">w obecności jego matki lub dziadków ze strony matki. Skarżący </w:t>
      </w:r>
      <w:r w:rsidR="001A04B5" w:rsidRPr="00CB1C82">
        <w:rPr>
          <w:lang w:val="pl-PL"/>
        </w:rPr>
        <w:t>złożył zażalenie.</w:t>
      </w:r>
    </w:p>
    <w:p w:rsidR="00232234" w:rsidRPr="00CB1C82" w:rsidRDefault="00497BD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32</w:t>
      </w:r>
      <w:r w:rsidRPr="00EE7B1D">
        <w:rPr>
          <w:lang w:val="en-GB"/>
        </w:rPr>
        <w:fldChar w:fldCharType="end"/>
      </w:r>
      <w:r w:rsidRPr="00CB1C82">
        <w:rPr>
          <w:lang w:val="pl-PL"/>
        </w:rPr>
        <w:t>. </w:t>
      </w:r>
      <w:r w:rsidR="00DB6620" w:rsidRPr="00CB1C82">
        <w:rPr>
          <w:lang w:val="pl-PL"/>
        </w:rPr>
        <w:t xml:space="preserve">Dnia 8 kwietnia 2013 r. J. został przesłuchany w obecności psychologa. Chłopiec, mający wtedy jedenaście lat oznajmił, że nie chce </w:t>
      </w:r>
      <w:r w:rsidR="008D635E" w:rsidRPr="00CB1C82">
        <w:rPr>
          <w:lang w:val="pl-PL"/>
        </w:rPr>
        <w:t xml:space="preserve">więcej </w:t>
      </w:r>
      <w:r w:rsidR="00DB6620" w:rsidRPr="00CB1C82">
        <w:rPr>
          <w:lang w:val="pl-PL"/>
        </w:rPr>
        <w:t xml:space="preserve">widywać </w:t>
      </w:r>
      <w:r w:rsidR="00BF5853" w:rsidRPr="00CB1C82">
        <w:rPr>
          <w:lang w:val="pl-PL"/>
        </w:rPr>
        <w:t xml:space="preserve">się </w:t>
      </w:r>
      <w:r w:rsidR="00DB6620" w:rsidRPr="00CB1C82">
        <w:rPr>
          <w:lang w:val="pl-PL"/>
        </w:rPr>
        <w:t>z ojcem. Twierd</w:t>
      </w:r>
      <w:r w:rsidR="00232234" w:rsidRPr="00CB1C82">
        <w:rPr>
          <w:lang w:val="pl-PL"/>
        </w:rPr>
        <w:t xml:space="preserve">ził, że skarżący nie poświęca </w:t>
      </w:r>
      <w:r w:rsidR="00DB6620" w:rsidRPr="00CB1C82">
        <w:rPr>
          <w:lang w:val="pl-PL"/>
        </w:rPr>
        <w:t>mu uwa</w:t>
      </w:r>
      <w:r w:rsidR="00232234" w:rsidRPr="00CB1C82">
        <w:rPr>
          <w:lang w:val="pl-PL"/>
        </w:rPr>
        <w:t>gi podczas spotkań i pozwala całymi dniami</w:t>
      </w:r>
      <w:r w:rsidR="00DB6620" w:rsidRPr="00CB1C82">
        <w:rPr>
          <w:lang w:val="pl-PL"/>
        </w:rPr>
        <w:t xml:space="preserve"> grać w </w:t>
      </w:r>
      <w:r w:rsidR="00232234" w:rsidRPr="00CB1C82">
        <w:rPr>
          <w:lang w:val="pl-PL"/>
        </w:rPr>
        <w:t>gry</w:t>
      </w:r>
      <w:r w:rsidR="00DB6620" w:rsidRPr="00CB1C82">
        <w:rPr>
          <w:lang w:val="pl-PL"/>
        </w:rPr>
        <w:t xml:space="preserve"> komputerowe</w:t>
      </w:r>
      <w:r w:rsidR="00232234" w:rsidRPr="00CB1C82">
        <w:rPr>
          <w:lang w:val="pl-PL"/>
        </w:rPr>
        <w:t>.</w:t>
      </w:r>
      <w:r w:rsidR="00DB6620" w:rsidRPr="00CB1C82">
        <w:rPr>
          <w:lang w:val="pl-PL"/>
        </w:rPr>
        <w:t xml:space="preserve"> </w:t>
      </w:r>
      <w:r w:rsidR="00232234" w:rsidRPr="00CB1C82">
        <w:rPr>
          <w:lang w:val="pl-PL"/>
        </w:rPr>
        <w:t xml:space="preserve">  </w:t>
      </w:r>
    </w:p>
    <w:p w:rsidR="006E41C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33</w:t>
      </w:r>
      <w:r w:rsidRPr="00EE7B1D">
        <w:rPr>
          <w:lang w:val="en-GB"/>
        </w:rPr>
        <w:fldChar w:fldCharType="end"/>
      </w:r>
      <w:r w:rsidRPr="00CB1C82">
        <w:rPr>
          <w:lang w:val="pl-PL"/>
        </w:rPr>
        <w:t>.  </w:t>
      </w:r>
      <w:r w:rsidR="00DB6620" w:rsidRPr="00CB1C82">
        <w:rPr>
          <w:lang w:val="pl-PL"/>
        </w:rPr>
        <w:t>Dnia 28 maja 2013 r. Sąd Okręgowy w Bydgo</w:t>
      </w:r>
      <w:r w:rsidR="00BF5853" w:rsidRPr="00CB1C82">
        <w:rPr>
          <w:lang w:val="pl-PL"/>
        </w:rPr>
        <w:t xml:space="preserve">szczy uchylił </w:t>
      </w:r>
      <w:r w:rsidR="00DB6620" w:rsidRPr="00CB1C82">
        <w:rPr>
          <w:lang w:val="pl-PL"/>
        </w:rPr>
        <w:t xml:space="preserve"> tymczasowy środek z dnia 19 lutego 2013 r. Sąd nakazał stronom </w:t>
      </w:r>
      <w:r w:rsidR="008D635E" w:rsidRPr="00CB1C82">
        <w:rPr>
          <w:lang w:val="pl-PL"/>
        </w:rPr>
        <w:t xml:space="preserve">udział </w:t>
      </w:r>
      <w:r w:rsidR="00DB6620" w:rsidRPr="00CB1C82">
        <w:rPr>
          <w:lang w:val="pl-PL"/>
        </w:rPr>
        <w:t xml:space="preserve">w </w:t>
      </w:r>
      <w:r w:rsidR="008D635E" w:rsidRPr="00CB1C82">
        <w:rPr>
          <w:lang w:val="pl-PL"/>
        </w:rPr>
        <w:t xml:space="preserve">mediacji </w:t>
      </w:r>
      <w:r w:rsidR="00DB6620" w:rsidRPr="00CB1C82">
        <w:rPr>
          <w:lang w:val="pl-PL"/>
        </w:rPr>
        <w:t xml:space="preserve">oraz </w:t>
      </w:r>
      <w:r w:rsidR="008D635E" w:rsidRPr="00CB1C82">
        <w:rPr>
          <w:lang w:val="pl-PL"/>
        </w:rPr>
        <w:t xml:space="preserve">przedkładanie do sądu </w:t>
      </w:r>
      <w:r w:rsidR="00BF5853" w:rsidRPr="00CB1C82">
        <w:rPr>
          <w:lang w:val="pl-PL"/>
        </w:rPr>
        <w:t xml:space="preserve">co dwa miesiące zaświadczenia o </w:t>
      </w:r>
      <w:r w:rsidR="008D635E" w:rsidRPr="00CB1C82">
        <w:rPr>
          <w:lang w:val="pl-PL"/>
        </w:rPr>
        <w:t>tym udziale</w:t>
      </w:r>
      <w:r w:rsidR="00DB6620" w:rsidRPr="00CB1C82">
        <w:rPr>
          <w:lang w:val="pl-PL"/>
        </w:rPr>
        <w:t xml:space="preserve">. Sąd </w:t>
      </w:r>
      <w:r w:rsidR="00B46C7C" w:rsidRPr="00CB1C82">
        <w:rPr>
          <w:lang w:val="pl-PL"/>
        </w:rPr>
        <w:t xml:space="preserve">podkreslił </w:t>
      </w:r>
      <w:r w:rsidR="00BF5853" w:rsidRPr="00CB1C82">
        <w:rPr>
          <w:lang w:val="pl-PL"/>
        </w:rPr>
        <w:t>potrzebę zmiany sposobu, w jaki</w:t>
      </w:r>
      <w:r w:rsidR="00DB6620" w:rsidRPr="00CB1C82">
        <w:rPr>
          <w:lang w:val="pl-PL"/>
        </w:rPr>
        <w:t xml:space="preserve"> ojciec </w:t>
      </w:r>
      <w:r w:rsidR="00B46C7C" w:rsidRPr="00CB1C82">
        <w:rPr>
          <w:lang w:val="pl-PL"/>
        </w:rPr>
        <w:t>komunikuje się z synem</w:t>
      </w:r>
      <w:r w:rsidR="00DB6620" w:rsidRPr="00CB1C82">
        <w:rPr>
          <w:lang w:val="pl-PL"/>
        </w:rPr>
        <w:t xml:space="preserve">, bez konieczności zawieszania kontaktu pomiędzy nimi, </w:t>
      </w:r>
      <w:r w:rsidR="00B46C7C" w:rsidRPr="00CB1C82">
        <w:rPr>
          <w:lang w:val="pl-PL"/>
        </w:rPr>
        <w:t xml:space="preserve">gdyż to </w:t>
      </w:r>
      <w:r w:rsidR="00DB6620" w:rsidRPr="00CB1C82">
        <w:rPr>
          <w:lang w:val="pl-PL"/>
        </w:rPr>
        <w:t xml:space="preserve">mogłoby doprowadzić do zniszczenia </w:t>
      </w:r>
      <w:r w:rsidR="00BF5853" w:rsidRPr="00CB1C82">
        <w:rPr>
          <w:lang w:val="pl-PL"/>
        </w:rPr>
        <w:t>ich więzi.</w:t>
      </w:r>
      <w:r w:rsidR="00DB6620" w:rsidRPr="00CB1C82">
        <w:rPr>
          <w:lang w:val="pl-PL"/>
        </w:rPr>
        <w:t xml:space="preserve"> </w:t>
      </w:r>
    </w:p>
    <w:p w:rsidR="00EE7B1D"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34</w:t>
      </w:r>
      <w:r w:rsidRPr="00EE7B1D">
        <w:rPr>
          <w:lang w:val="en-GB"/>
        </w:rPr>
        <w:fldChar w:fldCharType="end"/>
      </w:r>
      <w:r w:rsidRPr="00CB1C82">
        <w:rPr>
          <w:lang w:val="pl-PL"/>
        </w:rPr>
        <w:t>.  </w:t>
      </w:r>
      <w:r w:rsidR="00DB6620" w:rsidRPr="00CB1C82">
        <w:rPr>
          <w:lang w:val="pl-PL"/>
        </w:rPr>
        <w:t>Dnia 13 czerwca 2013 r. M.K. wniosła o zmianę prawa</w:t>
      </w:r>
      <w:r w:rsidR="007F3601" w:rsidRPr="00CB1C82">
        <w:rPr>
          <w:lang w:val="pl-PL"/>
        </w:rPr>
        <w:t xml:space="preserve"> skarżącego </w:t>
      </w:r>
      <w:r w:rsidR="00BF5853" w:rsidRPr="00CB1C82">
        <w:rPr>
          <w:lang w:val="pl-PL"/>
        </w:rPr>
        <w:t>do kontaktu z dzieckiem</w:t>
      </w:r>
      <w:r w:rsidR="007F3601" w:rsidRPr="00CB1C82">
        <w:rPr>
          <w:lang w:val="pl-PL"/>
        </w:rPr>
        <w:t>, uzgodnionego porozu</w:t>
      </w:r>
      <w:r w:rsidR="00BF5853" w:rsidRPr="00CB1C82">
        <w:rPr>
          <w:lang w:val="pl-PL"/>
        </w:rPr>
        <w:t>m</w:t>
      </w:r>
      <w:r w:rsidR="007F3601" w:rsidRPr="00CB1C82">
        <w:rPr>
          <w:lang w:val="pl-PL"/>
        </w:rPr>
        <w:t xml:space="preserve">ieniem z dnia 29 września 2009 r. M.K. chciała, aby sąd postanowił o spotkaniach skarżącego w każdy weekend i w towarzystwie jej rodziców, ponieważ J. nie widział skarżącego od dłuższego czasu i mógłby się czuć przy nim niepewnie. </w:t>
      </w:r>
      <w:r w:rsidR="00EF046E" w:rsidRPr="00CB1C82">
        <w:rPr>
          <w:lang w:val="pl-PL"/>
        </w:rPr>
        <w:t>Złozyła również wniosek o zabezpieczenie.</w:t>
      </w:r>
    </w:p>
    <w:p w:rsidR="007F3601"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35</w:t>
      </w:r>
      <w:r w:rsidRPr="00EE7B1D">
        <w:rPr>
          <w:lang w:val="en-GB"/>
        </w:rPr>
        <w:fldChar w:fldCharType="end"/>
      </w:r>
      <w:r w:rsidRPr="00CB1C82">
        <w:rPr>
          <w:lang w:val="pl-PL"/>
        </w:rPr>
        <w:t>.  </w:t>
      </w:r>
      <w:r w:rsidR="007F3601" w:rsidRPr="00CB1C82">
        <w:rPr>
          <w:lang w:val="pl-PL"/>
        </w:rPr>
        <w:t xml:space="preserve">Dnia 7 czerwca 2013 r. Sąd </w:t>
      </w:r>
      <w:r w:rsidR="00BF5853" w:rsidRPr="00CB1C82">
        <w:rPr>
          <w:lang w:val="pl-PL"/>
        </w:rPr>
        <w:t>Rejonowy</w:t>
      </w:r>
      <w:r w:rsidR="007F3601" w:rsidRPr="00CB1C82">
        <w:rPr>
          <w:lang w:val="pl-PL"/>
        </w:rPr>
        <w:t xml:space="preserve"> w Bydgoszczy </w:t>
      </w:r>
      <w:r w:rsidR="001858F1" w:rsidRPr="00CB1C82">
        <w:rPr>
          <w:lang w:val="pl-PL"/>
        </w:rPr>
        <w:t>wydał postanowienie w przedmiocie zabezpieczenia.</w:t>
      </w:r>
      <w:r w:rsidR="007F3601" w:rsidRPr="00CB1C82">
        <w:rPr>
          <w:lang w:val="pl-PL"/>
        </w:rPr>
        <w:t xml:space="preserve"> </w:t>
      </w:r>
      <w:r w:rsidR="001858F1" w:rsidRPr="00CB1C82">
        <w:rPr>
          <w:lang w:val="pl-PL"/>
        </w:rPr>
        <w:t xml:space="preserve">Zezwolił </w:t>
      </w:r>
      <w:r w:rsidR="00BF5853" w:rsidRPr="00CB1C82">
        <w:rPr>
          <w:lang w:val="pl-PL"/>
        </w:rPr>
        <w:t>skarżącemu na spot</w:t>
      </w:r>
      <w:r w:rsidR="007F3601" w:rsidRPr="00CB1C82">
        <w:rPr>
          <w:lang w:val="pl-PL"/>
        </w:rPr>
        <w:t xml:space="preserve">kania z J. </w:t>
      </w:r>
      <w:r w:rsidR="00BF5853" w:rsidRPr="00CB1C82">
        <w:rPr>
          <w:lang w:val="pl-PL"/>
        </w:rPr>
        <w:t>w każdy</w:t>
      </w:r>
      <w:r w:rsidR="007F3601" w:rsidRPr="00CB1C82">
        <w:rPr>
          <w:lang w:val="pl-PL"/>
        </w:rPr>
        <w:t xml:space="preserve"> weekend na dwie godziny w niedzielę w miejscu publicznym w obecności M.K. lub jej rodziców. </w:t>
      </w:r>
      <w:r w:rsidR="001858F1" w:rsidRPr="00CB1C82">
        <w:rPr>
          <w:lang w:val="pl-PL"/>
        </w:rPr>
        <w:t>Z uwagi na zażalenie skarż</w:t>
      </w:r>
      <w:r w:rsidR="00AD5690" w:rsidRPr="00CB1C82">
        <w:rPr>
          <w:lang w:val="pl-PL"/>
        </w:rPr>
        <w:t>ą</w:t>
      </w:r>
      <w:r w:rsidR="001858F1" w:rsidRPr="00CB1C82">
        <w:rPr>
          <w:lang w:val="pl-PL"/>
        </w:rPr>
        <w:t>cego</w:t>
      </w:r>
      <w:r w:rsidR="007F3601" w:rsidRPr="00CB1C82">
        <w:rPr>
          <w:lang w:val="pl-PL"/>
        </w:rPr>
        <w:t>, postanowienie zostało zmienione</w:t>
      </w:r>
      <w:r w:rsidR="00333D04" w:rsidRPr="00CB1C82">
        <w:rPr>
          <w:lang w:val="pl-PL"/>
        </w:rPr>
        <w:t xml:space="preserve"> przez Sąd Okręgowy</w:t>
      </w:r>
      <w:r w:rsidR="007F3601" w:rsidRPr="00CB1C82">
        <w:rPr>
          <w:lang w:val="pl-PL"/>
        </w:rPr>
        <w:t xml:space="preserve"> dnia 9 września 2013 r. poprzez wydłużenie czasu spotkania do trzech godzin. Spotkania miały odbywać się w neutralnym miejscu, w obecności M.K. lub jej rodziców </w:t>
      </w:r>
      <w:r w:rsidR="005042F5" w:rsidRPr="00CB1C82">
        <w:rPr>
          <w:lang w:val="pl-PL"/>
        </w:rPr>
        <w:t xml:space="preserve">zaś </w:t>
      </w:r>
      <w:r w:rsidR="00BF5853" w:rsidRPr="00CB1C82">
        <w:rPr>
          <w:lang w:val="pl-PL"/>
        </w:rPr>
        <w:t xml:space="preserve">przez pierwsze trzy miesiące </w:t>
      </w:r>
      <w:r w:rsidR="007F3601" w:rsidRPr="00CB1C82">
        <w:rPr>
          <w:lang w:val="pl-PL"/>
        </w:rPr>
        <w:t xml:space="preserve">w towarzystwie kuratora. </w:t>
      </w:r>
    </w:p>
    <w:p w:rsidR="00EE7B1D" w:rsidRPr="00CB1C82" w:rsidRDefault="00E33851" w:rsidP="00EE7B1D">
      <w:pPr>
        <w:pStyle w:val="ECHRPara"/>
        <w:rPr>
          <w:lang w:val="pl-PL"/>
        </w:rPr>
      </w:pPr>
      <w:r w:rsidRPr="00EE7B1D">
        <w:rPr>
          <w:lang w:val="en-GB"/>
        </w:rPr>
        <w:lastRenderedPageBreak/>
        <w:fldChar w:fldCharType="begin"/>
      </w:r>
      <w:r w:rsidRPr="00CB1C82">
        <w:rPr>
          <w:lang w:val="pl-PL"/>
        </w:rPr>
        <w:instrText xml:space="preserve"> SEQ level0 \*arabic </w:instrText>
      </w:r>
      <w:r w:rsidRPr="00EE7B1D">
        <w:rPr>
          <w:lang w:val="en-GB"/>
        </w:rPr>
        <w:fldChar w:fldCharType="separate"/>
      </w:r>
      <w:r w:rsidR="00CB1C82">
        <w:rPr>
          <w:noProof/>
          <w:lang w:val="pl-PL"/>
        </w:rPr>
        <w:t>36</w:t>
      </w:r>
      <w:r w:rsidRPr="00EE7B1D">
        <w:rPr>
          <w:lang w:val="en-GB"/>
        </w:rPr>
        <w:fldChar w:fldCharType="end"/>
      </w:r>
      <w:r w:rsidRPr="00CB1C82">
        <w:rPr>
          <w:lang w:val="pl-PL"/>
        </w:rPr>
        <w:t>.  </w:t>
      </w:r>
      <w:r w:rsidR="007F3601" w:rsidRPr="00CB1C82">
        <w:rPr>
          <w:lang w:val="pl-PL"/>
        </w:rPr>
        <w:t xml:space="preserve">Skarżący spotkał swojego syna w listopadzie 2013 r. w restauracji </w:t>
      </w:r>
      <w:r w:rsidR="0085125E" w:rsidRPr="00CB1C82">
        <w:rPr>
          <w:lang w:val="pl-PL"/>
        </w:rPr>
        <w:t>Mc</w:t>
      </w:r>
      <w:r w:rsidR="008E1CDB" w:rsidRPr="00CB1C82">
        <w:rPr>
          <w:lang w:val="pl-PL"/>
        </w:rPr>
        <w:t>D</w:t>
      </w:r>
      <w:r w:rsidR="0085125E" w:rsidRPr="00CB1C82">
        <w:rPr>
          <w:lang w:val="pl-PL"/>
        </w:rPr>
        <w:t>onald</w:t>
      </w:r>
      <w:r w:rsidR="00EE7B1D" w:rsidRPr="00CB1C82">
        <w:rPr>
          <w:lang w:val="pl-PL"/>
        </w:rPr>
        <w:t>’</w:t>
      </w:r>
      <w:r w:rsidR="007F3601" w:rsidRPr="00CB1C82">
        <w:rPr>
          <w:lang w:val="pl-PL"/>
        </w:rPr>
        <w:t xml:space="preserve">s. Chłopcu towarzyszyła jego matka, która zachowywała się agresywnie i wrogo w stosunku do skarżącego. </w:t>
      </w:r>
    </w:p>
    <w:p w:rsidR="00794273" w:rsidRPr="00CB1C82" w:rsidRDefault="006E41CD"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37</w:t>
      </w:r>
      <w:r w:rsidRPr="00EE7B1D">
        <w:rPr>
          <w:lang w:val="en-GB"/>
        </w:rPr>
        <w:fldChar w:fldCharType="end"/>
      </w:r>
      <w:r w:rsidRPr="00CB1C82">
        <w:rPr>
          <w:lang w:val="pl-PL"/>
        </w:rPr>
        <w:t>.  </w:t>
      </w:r>
      <w:r w:rsidR="007F3601" w:rsidRPr="00CB1C82">
        <w:rPr>
          <w:lang w:val="pl-PL"/>
        </w:rPr>
        <w:t xml:space="preserve">Dnia 3 marca 2014 r. RODK wydał </w:t>
      </w:r>
      <w:r w:rsidR="005042F5" w:rsidRPr="00CB1C82">
        <w:rPr>
          <w:lang w:val="pl-PL"/>
        </w:rPr>
        <w:t>opinię</w:t>
      </w:r>
      <w:r w:rsidR="007F3601" w:rsidRPr="00CB1C82">
        <w:rPr>
          <w:lang w:val="pl-PL"/>
        </w:rPr>
        <w:t xml:space="preserve">, </w:t>
      </w:r>
      <w:r w:rsidR="005042F5" w:rsidRPr="00CB1C82">
        <w:rPr>
          <w:lang w:val="pl-PL"/>
        </w:rPr>
        <w:t xml:space="preserve">zalecającą </w:t>
      </w:r>
      <w:r w:rsidR="007F3601" w:rsidRPr="00CB1C82">
        <w:rPr>
          <w:lang w:val="pl-PL"/>
        </w:rPr>
        <w:t>mediacj</w:t>
      </w:r>
      <w:r w:rsidR="005042F5" w:rsidRPr="00CB1C82">
        <w:rPr>
          <w:lang w:val="pl-PL"/>
        </w:rPr>
        <w:t>ę</w:t>
      </w:r>
      <w:r w:rsidR="007F3601" w:rsidRPr="00CB1C82">
        <w:rPr>
          <w:lang w:val="pl-PL"/>
        </w:rPr>
        <w:t xml:space="preserve"> skarżącego i M.K. w celu nauczenia ich współpracy w sprawie podejmowania decyzji dotyczących ich syna. RODK zaproponował konsultacje J. z psychologiem. Dalej </w:t>
      </w:r>
      <w:r w:rsidR="005042F5" w:rsidRPr="00CB1C82">
        <w:rPr>
          <w:lang w:val="pl-PL"/>
        </w:rPr>
        <w:t>zauważono</w:t>
      </w:r>
      <w:r w:rsidR="007F3601" w:rsidRPr="00CB1C82">
        <w:rPr>
          <w:lang w:val="pl-PL"/>
        </w:rPr>
        <w:t xml:space="preserve">, że relacje pomiędzy skarżącym i jego synem były napięte przez </w:t>
      </w:r>
      <w:r w:rsidR="00BF5853" w:rsidRPr="00CB1C82">
        <w:rPr>
          <w:lang w:val="pl-PL"/>
        </w:rPr>
        <w:t>negatywne nastawienie J.</w:t>
      </w:r>
      <w:r w:rsidR="00794273" w:rsidRPr="00CB1C82">
        <w:rPr>
          <w:lang w:val="pl-PL"/>
        </w:rPr>
        <w:t xml:space="preserve">, który nie chciał się z nim dłużej kontaktować. Nastawienie to było rezultatem negatywnego wizerunku skarżącego wykreowanego </w:t>
      </w:r>
      <w:r w:rsidR="001D24D4" w:rsidRPr="00CB1C82">
        <w:rPr>
          <w:lang w:val="pl-PL"/>
        </w:rPr>
        <w:t xml:space="preserve">pod </w:t>
      </w:r>
      <w:r w:rsidR="00794273" w:rsidRPr="00CB1C82">
        <w:rPr>
          <w:lang w:val="pl-PL"/>
        </w:rPr>
        <w:t>wpływ</w:t>
      </w:r>
      <w:r w:rsidR="00BF5853" w:rsidRPr="00CB1C82">
        <w:rPr>
          <w:lang w:val="pl-PL"/>
        </w:rPr>
        <w:t>em</w:t>
      </w:r>
      <w:r w:rsidR="00794273" w:rsidRPr="00CB1C82">
        <w:rPr>
          <w:lang w:val="pl-PL"/>
        </w:rPr>
        <w:t xml:space="preserve"> matki.</w:t>
      </w:r>
      <w:r w:rsidRPr="00CB1C82">
        <w:rPr>
          <w:lang w:val="pl-PL"/>
        </w:rPr>
        <w:t xml:space="preserve"> </w:t>
      </w:r>
    </w:p>
    <w:p w:rsidR="00794273" w:rsidRPr="00CB1C82" w:rsidRDefault="00D805F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38</w:t>
      </w:r>
      <w:r w:rsidRPr="00EE7B1D">
        <w:rPr>
          <w:lang w:val="en-GB"/>
        </w:rPr>
        <w:fldChar w:fldCharType="end"/>
      </w:r>
      <w:r w:rsidRPr="00CB1C82">
        <w:rPr>
          <w:lang w:val="pl-PL"/>
        </w:rPr>
        <w:t>.  </w:t>
      </w:r>
      <w:r w:rsidR="00794273" w:rsidRPr="00CB1C82">
        <w:rPr>
          <w:lang w:val="pl-PL"/>
        </w:rPr>
        <w:t xml:space="preserve">Podczas posiedzenia 24 czerwca 2014 r. skarżący zadeklarował </w:t>
      </w:r>
      <w:r w:rsidR="003A3BD5" w:rsidRPr="00CB1C82">
        <w:rPr>
          <w:lang w:val="pl-PL"/>
        </w:rPr>
        <w:t>że nie chciał uczestniczyć w spotkaniach</w:t>
      </w:r>
      <w:r w:rsidR="00794273" w:rsidRPr="00CB1C82">
        <w:rPr>
          <w:lang w:val="pl-PL"/>
        </w:rPr>
        <w:t xml:space="preserve"> z synem, </w:t>
      </w:r>
      <w:r w:rsidR="001D24D4" w:rsidRPr="00CB1C82">
        <w:rPr>
          <w:lang w:val="pl-PL"/>
        </w:rPr>
        <w:t xml:space="preserve">z uwagi na </w:t>
      </w:r>
      <w:r w:rsidR="00794273" w:rsidRPr="00CB1C82">
        <w:rPr>
          <w:lang w:val="pl-PL"/>
        </w:rPr>
        <w:t xml:space="preserve">jego agresywne i aroganckie zachowanie. Ostatnie spotkanie odbyło się w listopadzie 2013 r. </w:t>
      </w:r>
    </w:p>
    <w:p w:rsidR="00794273" w:rsidRPr="00CB1C82" w:rsidRDefault="00D805F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39</w:t>
      </w:r>
      <w:r w:rsidRPr="00EE7B1D">
        <w:rPr>
          <w:lang w:val="en-GB"/>
        </w:rPr>
        <w:fldChar w:fldCharType="end"/>
      </w:r>
      <w:r w:rsidRPr="00CB1C82">
        <w:rPr>
          <w:lang w:val="pl-PL"/>
        </w:rPr>
        <w:t>.  </w:t>
      </w:r>
      <w:r w:rsidR="00794273" w:rsidRPr="00CB1C82">
        <w:rPr>
          <w:lang w:val="pl-PL"/>
        </w:rPr>
        <w:t xml:space="preserve">Dnia 8 września 2014 r. RODK wydał </w:t>
      </w:r>
      <w:r w:rsidR="003A3BD5" w:rsidRPr="00CB1C82">
        <w:rPr>
          <w:lang w:val="pl-PL"/>
        </w:rPr>
        <w:t>kolejną opinię, która</w:t>
      </w:r>
      <w:r w:rsidR="00794273" w:rsidRPr="00CB1C82">
        <w:rPr>
          <w:lang w:val="pl-PL"/>
        </w:rPr>
        <w:t xml:space="preserve"> świadczył</w:t>
      </w:r>
      <w:r w:rsidR="003A3BD5" w:rsidRPr="00CB1C82">
        <w:rPr>
          <w:lang w:val="pl-PL"/>
        </w:rPr>
        <w:t>a</w:t>
      </w:r>
      <w:r w:rsidR="00794273" w:rsidRPr="00CB1C82">
        <w:rPr>
          <w:lang w:val="pl-PL"/>
        </w:rPr>
        <w:t xml:space="preserve"> o lojalności chłopca wobec matki oraz o tym, że odwrócił się </w:t>
      </w:r>
      <w:r w:rsidR="003A3BD5" w:rsidRPr="00CB1C82">
        <w:rPr>
          <w:lang w:val="pl-PL"/>
        </w:rPr>
        <w:t xml:space="preserve">on </w:t>
      </w:r>
      <w:r w:rsidR="00794273" w:rsidRPr="00CB1C82">
        <w:rPr>
          <w:lang w:val="pl-PL"/>
        </w:rPr>
        <w:t xml:space="preserve">od skarżącego. </w:t>
      </w:r>
    </w:p>
    <w:p w:rsidR="00794273" w:rsidRPr="00CB1C82" w:rsidRDefault="00D805F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40</w:t>
      </w:r>
      <w:r w:rsidRPr="00EE7B1D">
        <w:rPr>
          <w:lang w:val="en-GB"/>
        </w:rPr>
        <w:fldChar w:fldCharType="end"/>
      </w:r>
      <w:r w:rsidRPr="00CB1C82">
        <w:rPr>
          <w:lang w:val="pl-PL"/>
        </w:rPr>
        <w:t>.  </w:t>
      </w:r>
      <w:r w:rsidR="00794273" w:rsidRPr="00CB1C82">
        <w:rPr>
          <w:lang w:val="pl-PL"/>
        </w:rPr>
        <w:t>Dnia 18 lutego 2015 r., po nieefektywnej mediacji, sąd zmienił ustalenia dotyczące kontaktu przez usta</w:t>
      </w:r>
      <w:r w:rsidR="00BF5853" w:rsidRPr="00CB1C82">
        <w:rPr>
          <w:lang w:val="pl-PL"/>
        </w:rPr>
        <w:t>nowienie dłuższego czasu spotkań</w:t>
      </w:r>
      <w:r w:rsidR="00794273" w:rsidRPr="00CB1C82">
        <w:rPr>
          <w:lang w:val="pl-PL"/>
        </w:rPr>
        <w:t xml:space="preserve"> ze skarżącym. Sąd ponownie z</w:t>
      </w:r>
      <w:r w:rsidR="00881199" w:rsidRPr="00CB1C82">
        <w:rPr>
          <w:lang w:val="pl-PL"/>
        </w:rPr>
        <w:t>a</w:t>
      </w:r>
      <w:r w:rsidR="00794273" w:rsidRPr="00CB1C82">
        <w:rPr>
          <w:lang w:val="pl-PL"/>
        </w:rPr>
        <w:t xml:space="preserve">lecił </w:t>
      </w:r>
      <w:r w:rsidR="00881199" w:rsidRPr="00CB1C82">
        <w:rPr>
          <w:lang w:val="pl-PL"/>
        </w:rPr>
        <w:t xml:space="preserve">poradnię </w:t>
      </w:r>
      <w:r w:rsidR="00794273" w:rsidRPr="00CB1C82">
        <w:rPr>
          <w:lang w:val="pl-PL"/>
        </w:rPr>
        <w:t xml:space="preserve">dla stron, w celu nauki </w:t>
      </w:r>
      <w:r w:rsidR="00BF5853" w:rsidRPr="00CB1C82">
        <w:rPr>
          <w:lang w:val="pl-PL"/>
        </w:rPr>
        <w:t>osiągania wspólnych kompromisów</w:t>
      </w:r>
      <w:r w:rsidR="00794273" w:rsidRPr="00CB1C82">
        <w:rPr>
          <w:lang w:val="pl-PL"/>
        </w:rPr>
        <w:t>. Sąd również zauw</w:t>
      </w:r>
      <w:r w:rsidR="00BF5853" w:rsidRPr="00CB1C82">
        <w:rPr>
          <w:lang w:val="pl-PL"/>
        </w:rPr>
        <w:t>ażył, że skarżący miał możliwość</w:t>
      </w:r>
      <w:r w:rsidR="00794273" w:rsidRPr="00CB1C82">
        <w:rPr>
          <w:lang w:val="pl-PL"/>
        </w:rPr>
        <w:t xml:space="preserve"> wnioskowania o nałożenie grzywny na M.K. za niestosowanie się do nakazów sądu. Dnia 15 maja skarżący odwołał się.</w:t>
      </w:r>
    </w:p>
    <w:p w:rsidR="00CF7574" w:rsidRPr="00CB1C82" w:rsidRDefault="00CF757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41</w:t>
      </w:r>
      <w:r w:rsidRPr="00EE7B1D">
        <w:rPr>
          <w:lang w:val="en-GB"/>
        </w:rPr>
        <w:fldChar w:fldCharType="end"/>
      </w:r>
      <w:r w:rsidRPr="00CB1C82">
        <w:rPr>
          <w:lang w:val="pl-PL"/>
        </w:rPr>
        <w:t>.  </w:t>
      </w:r>
      <w:r w:rsidR="00794273" w:rsidRPr="00CB1C82">
        <w:rPr>
          <w:lang w:val="pl-PL"/>
        </w:rPr>
        <w:t>Postępowania są nadal w toku.</w:t>
      </w:r>
    </w:p>
    <w:p w:rsidR="00F9277A" w:rsidRPr="00CB1C82" w:rsidRDefault="004813E6" w:rsidP="00EE7B1D">
      <w:pPr>
        <w:pStyle w:val="ECHRHeading2"/>
        <w:rPr>
          <w:lang w:val="pl-PL"/>
        </w:rPr>
      </w:pPr>
      <w:r w:rsidRPr="00CB1C82">
        <w:rPr>
          <w:lang w:val="pl-PL"/>
        </w:rPr>
        <w:t>E</w:t>
      </w:r>
      <w:r w:rsidR="00F9277A" w:rsidRPr="00CB1C82">
        <w:rPr>
          <w:lang w:val="pl-PL"/>
        </w:rPr>
        <w:t>.  </w:t>
      </w:r>
      <w:r w:rsidR="00671F8A" w:rsidRPr="00CB1C82">
        <w:rPr>
          <w:lang w:val="pl-PL"/>
        </w:rPr>
        <w:t>Postępowania egzekucyjne</w:t>
      </w:r>
    </w:p>
    <w:p w:rsidR="0043698F" w:rsidRPr="00CB1C82" w:rsidRDefault="00E361EE"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42</w:t>
      </w:r>
      <w:r w:rsidRPr="00EE7B1D">
        <w:rPr>
          <w:lang w:val="en-GB"/>
        </w:rPr>
        <w:fldChar w:fldCharType="end"/>
      </w:r>
      <w:r w:rsidRPr="00CB1C82">
        <w:rPr>
          <w:lang w:val="pl-PL"/>
        </w:rPr>
        <w:t>.  </w:t>
      </w:r>
      <w:r w:rsidR="00671F8A" w:rsidRPr="00CB1C82">
        <w:rPr>
          <w:lang w:val="pl-PL"/>
        </w:rPr>
        <w:t xml:space="preserve">Dnia 31 stycznia 2007 r. skarżący </w:t>
      </w:r>
      <w:r w:rsidR="0043698F" w:rsidRPr="00CB1C82">
        <w:rPr>
          <w:lang w:val="pl-PL"/>
        </w:rPr>
        <w:t xml:space="preserve">twierdził, że ustalenia dotyczące spotkań z dzieckiem, powstałe </w:t>
      </w:r>
      <w:r w:rsidR="00BF5853" w:rsidRPr="00CB1C82">
        <w:rPr>
          <w:lang w:val="pl-PL"/>
        </w:rPr>
        <w:t>na mocy porozumienia z</w:t>
      </w:r>
      <w:r w:rsidR="0043698F" w:rsidRPr="00CB1C82">
        <w:rPr>
          <w:lang w:val="pl-PL"/>
        </w:rPr>
        <w:t xml:space="preserve"> 2 grudnia 2005 r. nie byly prz</w:t>
      </w:r>
      <w:r w:rsidR="00BF5853" w:rsidRPr="00CB1C82">
        <w:rPr>
          <w:lang w:val="pl-PL"/>
        </w:rPr>
        <w:t>e</w:t>
      </w:r>
      <w:r w:rsidR="0043698F" w:rsidRPr="00CB1C82">
        <w:rPr>
          <w:lang w:val="pl-PL"/>
        </w:rPr>
        <w:t>strzegane. Po tym</w:t>
      </w:r>
      <w:r w:rsidR="00BF5853" w:rsidRPr="00CB1C82">
        <w:rPr>
          <w:lang w:val="pl-PL"/>
        </w:rPr>
        <w:t>,</w:t>
      </w:r>
      <w:r w:rsidR="0043698F" w:rsidRPr="00CB1C82">
        <w:rPr>
          <w:lang w:val="pl-PL"/>
        </w:rPr>
        <w:t xml:space="preserve"> jak dziecko zostało zabrane do Niemiec, skarżący wszczął postępowanie na mocy Konwencji Haskiej (zobacz paragrafy 14-17 powyżej). </w:t>
      </w:r>
    </w:p>
    <w:p w:rsidR="0043698F" w:rsidRPr="00CB1C82" w:rsidRDefault="00E361EE"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43</w:t>
      </w:r>
      <w:r w:rsidRPr="00EE7B1D">
        <w:rPr>
          <w:lang w:val="en-GB"/>
        </w:rPr>
        <w:fldChar w:fldCharType="end"/>
      </w:r>
      <w:r w:rsidRPr="00CB1C82">
        <w:rPr>
          <w:lang w:val="pl-PL"/>
        </w:rPr>
        <w:t>.  </w:t>
      </w:r>
      <w:r w:rsidR="0043698F" w:rsidRPr="00CB1C82">
        <w:rPr>
          <w:lang w:val="pl-PL"/>
        </w:rPr>
        <w:t>Dnia 1 kwietnia 2008 r. sąd naka</w:t>
      </w:r>
      <w:r w:rsidR="00BF5853" w:rsidRPr="00CB1C82">
        <w:rPr>
          <w:lang w:val="pl-PL"/>
        </w:rPr>
        <w:t xml:space="preserve">zał M.K. </w:t>
      </w:r>
      <w:r w:rsidR="002840D2" w:rsidRPr="00CB1C82">
        <w:rPr>
          <w:lang w:val="pl-PL"/>
        </w:rPr>
        <w:t xml:space="preserve">uiszczenie </w:t>
      </w:r>
      <w:r w:rsidR="00BF5853" w:rsidRPr="00CB1C82">
        <w:rPr>
          <w:lang w:val="pl-PL"/>
        </w:rPr>
        <w:t>grzywny, jeż</w:t>
      </w:r>
      <w:r w:rsidR="0043698F" w:rsidRPr="00CB1C82">
        <w:rPr>
          <w:lang w:val="pl-PL"/>
        </w:rPr>
        <w:t xml:space="preserve">eli spotkanie wyznaczone na 5 kwietnia 2008 r. nie odbędzie się. To oraz następne spotkania odbyły się zgodnie z porozumieniem z 1 kwietnia 2008 r. </w:t>
      </w:r>
    </w:p>
    <w:p w:rsidR="002F19CC" w:rsidRPr="00CB1C82" w:rsidRDefault="00F9277A"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44</w:t>
      </w:r>
      <w:r w:rsidRPr="00EE7B1D">
        <w:rPr>
          <w:lang w:val="en-GB"/>
        </w:rPr>
        <w:fldChar w:fldCharType="end"/>
      </w:r>
      <w:r w:rsidRPr="00CB1C82">
        <w:rPr>
          <w:lang w:val="pl-PL"/>
        </w:rPr>
        <w:t>.  </w:t>
      </w:r>
      <w:r w:rsidR="0043698F" w:rsidRPr="00CB1C82">
        <w:rPr>
          <w:lang w:val="pl-PL"/>
        </w:rPr>
        <w:t xml:space="preserve">Dnia 27 kwietnia 2012 r. skarżący </w:t>
      </w:r>
      <w:r w:rsidR="007737F8" w:rsidRPr="00CB1C82">
        <w:rPr>
          <w:lang w:val="pl-PL"/>
        </w:rPr>
        <w:t>złożył wniosek</w:t>
      </w:r>
      <w:r w:rsidR="002F19CC" w:rsidRPr="00CB1C82">
        <w:rPr>
          <w:lang w:val="pl-PL"/>
        </w:rPr>
        <w:t xml:space="preserve"> </w:t>
      </w:r>
      <w:r w:rsidR="00343B43" w:rsidRPr="00CB1C82">
        <w:rPr>
          <w:lang w:val="pl-PL"/>
        </w:rPr>
        <w:t xml:space="preserve">w celu wyegzekwowania uzgodnień dotyczących </w:t>
      </w:r>
      <w:r w:rsidR="002F19CC" w:rsidRPr="00CB1C82">
        <w:rPr>
          <w:lang w:val="pl-PL"/>
        </w:rPr>
        <w:t xml:space="preserve">kontaktu na mocy art. 598(16) § 1 i § 2 Kodeksu Postępowania Cywilnego – KPC. Zeznał, że jego relacje z synem znacząco pogorszyły się od lutego 2012 r., </w:t>
      </w:r>
      <w:r w:rsidR="002840D2" w:rsidRPr="00CB1C82">
        <w:rPr>
          <w:lang w:val="pl-PL"/>
        </w:rPr>
        <w:t>czego powodem było</w:t>
      </w:r>
      <w:r w:rsidR="002F19CC" w:rsidRPr="00CB1C82">
        <w:rPr>
          <w:lang w:val="pl-PL"/>
        </w:rPr>
        <w:t xml:space="preserve"> zachowanie matki. </w:t>
      </w:r>
      <w:r w:rsidR="00A50115" w:rsidRPr="00CB1C82">
        <w:rPr>
          <w:lang w:val="pl-PL"/>
        </w:rPr>
        <w:t>Wydaje się</w:t>
      </w:r>
      <w:r w:rsidR="002F19CC" w:rsidRPr="00CB1C82">
        <w:rPr>
          <w:lang w:val="pl-PL"/>
        </w:rPr>
        <w:t xml:space="preserve">, że wycofał swoją skargę w </w:t>
      </w:r>
      <w:r w:rsidR="007737F8" w:rsidRPr="00CB1C82">
        <w:rPr>
          <w:lang w:val="pl-PL"/>
        </w:rPr>
        <w:t xml:space="preserve">bliżej </w:t>
      </w:r>
      <w:r w:rsidR="002F19CC" w:rsidRPr="00CB1C82">
        <w:rPr>
          <w:lang w:val="pl-PL"/>
        </w:rPr>
        <w:t xml:space="preserve">nieokreślonym czasie. </w:t>
      </w:r>
    </w:p>
    <w:p w:rsidR="00E361EE" w:rsidRPr="00CB1C82" w:rsidRDefault="00E361EE"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45</w:t>
      </w:r>
      <w:r w:rsidRPr="00EE7B1D">
        <w:rPr>
          <w:lang w:val="en-GB"/>
        </w:rPr>
        <w:fldChar w:fldCharType="end"/>
      </w:r>
      <w:r w:rsidRPr="00CB1C82">
        <w:rPr>
          <w:lang w:val="pl-PL"/>
        </w:rPr>
        <w:t>.  </w:t>
      </w:r>
      <w:r w:rsidR="002F19CC" w:rsidRPr="00CB1C82">
        <w:rPr>
          <w:lang w:val="pl-PL"/>
        </w:rPr>
        <w:t xml:space="preserve">Dnia 16 maja 2012 r. skarżący </w:t>
      </w:r>
      <w:r w:rsidR="00A50115" w:rsidRPr="00CB1C82">
        <w:rPr>
          <w:lang w:val="pl-PL"/>
        </w:rPr>
        <w:t xml:space="preserve">wnosił </w:t>
      </w:r>
      <w:r w:rsidR="002F19CC" w:rsidRPr="00CB1C82">
        <w:rPr>
          <w:lang w:val="pl-PL"/>
        </w:rPr>
        <w:t xml:space="preserve">o </w:t>
      </w:r>
      <w:r w:rsidR="007737F8" w:rsidRPr="00CB1C82">
        <w:rPr>
          <w:lang w:val="pl-PL"/>
        </w:rPr>
        <w:t>uczestnictwo</w:t>
      </w:r>
      <w:r w:rsidR="00A50115" w:rsidRPr="00CB1C82">
        <w:rPr>
          <w:lang w:val="pl-PL"/>
        </w:rPr>
        <w:t xml:space="preserve"> kuratora sadowego</w:t>
      </w:r>
      <w:r w:rsidR="007737F8" w:rsidRPr="00CB1C82">
        <w:rPr>
          <w:lang w:val="pl-PL"/>
        </w:rPr>
        <w:t xml:space="preserve"> podczas spotkań z dzieckiem</w:t>
      </w:r>
      <w:r w:rsidR="00A50115" w:rsidRPr="00CB1C82">
        <w:rPr>
          <w:lang w:val="pl-PL"/>
        </w:rPr>
        <w:t>.</w:t>
      </w:r>
      <w:r w:rsidR="00343B43" w:rsidRPr="00CB1C82">
        <w:rPr>
          <w:lang w:val="pl-PL"/>
        </w:rPr>
        <w:t xml:space="preserve">(zobacz paragraf 29 powyżej). Tego samego dnia skarżący złożył wniosek w celu wyegzekwowania uzgodnień </w:t>
      </w:r>
      <w:r w:rsidR="00343B43" w:rsidRPr="00CB1C82">
        <w:rPr>
          <w:lang w:val="pl-PL"/>
        </w:rPr>
        <w:lastRenderedPageBreak/>
        <w:t xml:space="preserve">dotyczących spotkań z dzieckiem, </w:t>
      </w:r>
      <w:r w:rsidR="007737F8" w:rsidRPr="00CB1C82">
        <w:rPr>
          <w:lang w:val="pl-PL"/>
        </w:rPr>
        <w:t>określonych</w:t>
      </w:r>
      <w:r w:rsidR="00343B43" w:rsidRPr="00CB1C82">
        <w:rPr>
          <w:lang w:val="pl-PL"/>
        </w:rPr>
        <w:t xml:space="preserve"> w </w:t>
      </w:r>
      <w:r w:rsidR="00A50115" w:rsidRPr="00CB1C82">
        <w:rPr>
          <w:lang w:val="pl-PL"/>
        </w:rPr>
        <w:t xml:space="preserve">ugodzie </w:t>
      </w:r>
      <w:r w:rsidR="00343B43" w:rsidRPr="00CB1C82">
        <w:rPr>
          <w:lang w:val="pl-PL"/>
        </w:rPr>
        <w:t>z dnia 29 września 2009 r., przez n</w:t>
      </w:r>
      <w:r w:rsidR="007737F8" w:rsidRPr="00CB1C82">
        <w:rPr>
          <w:lang w:val="pl-PL"/>
        </w:rPr>
        <w:t xml:space="preserve">ałożenie grzywny na jego matkę. </w:t>
      </w:r>
      <w:r w:rsidR="00343B43" w:rsidRPr="00CB1C82">
        <w:rPr>
          <w:lang w:val="pl-PL"/>
        </w:rPr>
        <w:t>Skarżący zeznał, że M.K. uniemożliwiała mu telefonowanie do syna, mimo że zostało mu to zagwarantowane na mocy ugody. Co więcej, po listopadzie 2011 r., kiedy jego prawa rodzicielskie zostały ograniczone, M.K. odwołała wszystkie kolejne spotkania z jego synem. Od marca 2012 r. M.K. twierdziła, że ich dziecko odmawiało kontaktu z nim</w:t>
      </w:r>
      <w:r w:rsidRPr="00CB1C82">
        <w:rPr>
          <w:lang w:val="pl-PL"/>
        </w:rPr>
        <w:t xml:space="preserve">. </w:t>
      </w:r>
    </w:p>
    <w:p w:rsidR="00014566" w:rsidRPr="00CB1C82" w:rsidRDefault="00F9277A"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46</w:t>
      </w:r>
      <w:r w:rsidRPr="00EE7B1D">
        <w:rPr>
          <w:lang w:val="en-GB"/>
        </w:rPr>
        <w:fldChar w:fldCharType="end"/>
      </w:r>
      <w:r w:rsidRPr="00CB1C82">
        <w:rPr>
          <w:lang w:val="pl-PL"/>
        </w:rPr>
        <w:t>.  </w:t>
      </w:r>
      <w:r w:rsidR="00AA7888" w:rsidRPr="00CB1C82">
        <w:rPr>
          <w:lang w:val="pl-PL"/>
        </w:rPr>
        <w:t>Postanowieniem z d</w:t>
      </w:r>
      <w:r w:rsidR="00343B43" w:rsidRPr="00CB1C82">
        <w:rPr>
          <w:lang w:val="pl-PL"/>
        </w:rPr>
        <w:t xml:space="preserve">nia 19 lutego 2013 r. Sąd Rejonowy w Bydgoszczy </w:t>
      </w:r>
      <w:r w:rsidR="00AA7888" w:rsidRPr="00CB1C82">
        <w:rPr>
          <w:lang w:val="pl-PL"/>
        </w:rPr>
        <w:t xml:space="preserve">nakazał M.K. zapłatę należnej sumy pieniężnej za każdy </w:t>
      </w:r>
      <w:r w:rsidR="002D4203" w:rsidRPr="00CB1C82">
        <w:rPr>
          <w:lang w:val="pl-PL"/>
        </w:rPr>
        <w:t>przypadek</w:t>
      </w:r>
      <w:r w:rsidR="00AA7888" w:rsidRPr="00CB1C82">
        <w:rPr>
          <w:lang w:val="pl-PL"/>
        </w:rPr>
        <w:t xml:space="preserve">, </w:t>
      </w:r>
      <w:r w:rsidR="002D4203" w:rsidRPr="00CB1C82">
        <w:rPr>
          <w:lang w:val="pl-PL"/>
        </w:rPr>
        <w:t>kiedy to odmówiła</w:t>
      </w:r>
      <w:r w:rsidR="00AA7888" w:rsidRPr="00CB1C82">
        <w:rPr>
          <w:lang w:val="pl-PL"/>
        </w:rPr>
        <w:t xml:space="preserve"> skarżącemu jego praw</w:t>
      </w:r>
      <w:r w:rsidR="001C09CD" w:rsidRPr="00CB1C82">
        <w:rPr>
          <w:lang w:val="pl-PL"/>
        </w:rPr>
        <w:t>a</w:t>
      </w:r>
      <w:r w:rsidR="00AA7888" w:rsidRPr="00CB1C82">
        <w:rPr>
          <w:lang w:val="pl-PL"/>
        </w:rPr>
        <w:t xml:space="preserve"> do kontaktu z J.</w:t>
      </w:r>
      <w:r w:rsidR="007737F8" w:rsidRPr="00CB1C82">
        <w:rPr>
          <w:lang w:val="pl-PL"/>
        </w:rPr>
        <w:t>,</w:t>
      </w:r>
      <w:r w:rsidR="00AA7888" w:rsidRPr="00CB1C82">
        <w:rPr>
          <w:lang w:val="pl-PL"/>
        </w:rPr>
        <w:t xml:space="preserve"> </w:t>
      </w:r>
      <w:r w:rsidR="001C09CD" w:rsidRPr="00CB1C82">
        <w:rPr>
          <w:lang w:val="pl-PL"/>
        </w:rPr>
        <w:t xml:space="preserve">w taki sposób jak </w:t>
      </w:r>
      <w:r w:rsidR="007737F8" w:rsidRPr="00CB1C82">
        <w:rPr>
          <w:lang w:val="pl-PL"/>
        </w:rPr>
        <w:t>zostało</w:t>
      </w:r>
      <w:r w:rsidR="001C09CD" w:rsidRPr="00CB1C82">
        <w:rPr>
          <w:lang w:val="pl-PL"/>
        </w:rPr>
        <w:t xml:space="preserve"> to</w:t>
      </w:r>
      <w:r w:rsidR="007737F8" w:rsidRPr="00CB1C82">
        <w:rPr>
          <w:lang w:val="pl-PL"/>
        </w:rPr>
        <w:t xml:space="preserve"> uzgodnione </w:t>
      </w:r>
      <w:r w:rsidR="001C09CD" w:rsidRPr="00CB1C82">
        <w:rPr>
          <w:lang w:val="pl-PL"/>
        </w:rPr>
        <w:t xml:space="preserve">w ugodzie </w:t>
      </w:r>
      <w:r w:rsidR="00AA7888" w:rsidRPr="00CB1C82">
        <w:rPr>
          <w:lang w:val="pl-PL"/>
        </w:rPr>
        <w:t xml:space="preserve">z dnia 29 września 2009 r. Nakazano jej zapłatę </w:t>
      </w:r>
      <w:r w:rsidRPr="00CB1C82">
        <w:rPr>
          <w:lang w:val="pl-PL"/>
        </w:rPr>
        <w:t xml:space="preserve">200 </w:t>
      </w:r>
      <w:r w:rsidR="007737F8" w:rsidRPr="00CB1C82">
        <w:rPr>
          <w:lang w:val="pl-PL"/>
        </w:rPr>
        <w:t xml:space="preserve">PLN </w:t>
      </w:r>
      <w:r w:rsidR="00AA7888" w:rsidRPr="00CB1C82">
        <w:rPr>
          <w:lang w:val="pl-PL"/>
        </w:rPr>
        <w:t xml:space="preserve">za </w:t>
      </w:r>
      <w:r w:rsidR="00112FB7" w:rsidRPr="00CB1C82">
        <w:rPr>
          <w:lang w:val="pl-PL"/>
        </w:rPr>
        <w:t>każde zakłócenie</w:t>
      </w:r>
      <w:r w:rsidR="00AA7888" w:rsidRPr="00CB1C82">
        <w:rPr>
          <w:lang w:val="pl-PL"/>
        </w:rPr>
        <w:t xml:space="preserve"> prawa skarżącego do spotkania się z J. i 50 PLN, </w:t>
      </w:r>
      <w:r w:rsidR="00112FB7" w:rsidRPr="00CB1C82">
        <w:rPr>
          <w:lang w:val="pl-PL"/>
        </w:rPr>
        <w:t>w przypadku braku jej zgody</w:t>
      </w:r>
      <w:r w:rsidR="00AA7888" w:rsidRPr="00CB1C82">
        <w:rPr>
          <w:lang w:val="pl-PL"/>
        </w:rPr>
        <w:t xml:space="preserve"> na rozmowy telefoniczne, </w:t>
      </w:r>
      <w:r w:rsidR="00112FB7" w:rsidRPr="00CB1C82">
        <w:rPr>
          <w:lang w:val="pl-PL"/>
        </w:rPr>
        <w:t xml:space="preserve"> które </w:t>
      </w:r>
      <w:r w:rsidR="00AA7888" w:rsidRPr="00CB1C82">
        <w:rPr>
          <w:lang w:val="pl-PL"/>
        </w:rPr>
        <w:t xml:space="preserve">jak </w:t>
      </w:r>
      <w:r w:rsidR="007737F8" w:rsidRPr="00CB1C82">
        <w:rPr>
          <w:lang w:val="pl-PL"/>
        </w:rPr>
        <w:t>uzgodniono</w:t>
      </w:r>
      <w:r w:rsidR="00AA7888" w:rsidRPr="00CB1C82">
        <w:rPr>
          <w:lang w:val="pl-PL"/>
        </w:rPr>
        <w:t xml:space="preserve">, </w:t>
      </w:r>
      <w:r w:rsidR="00112FB7" w:rsidRPr="00CB1C82">
        <w:rPr>
          <w:lang w:val="pl-PL"/>
        </w:rPr>
        <w:t xml:space="preserve">miały odbywać się w </w:t>
      </w:r>
      <w:r w:rsidR="00AA7888" w:rsidRPr="00CB1C82">
        <w:rPr>
          <w:lang w:val="pl-PL"/>
        </w:rPr>
        <w:t xml:space="preserve">środy. </w:t>
      </w:r>
      <w:r w:rsidR="007737F8" w:rsidRPr="00CB1C82">
        <w:rPr>
          <w:lang w:val="pl-PL"/>
        </w:rPr>
        <w:t>Według Sądu</w:t>
      </w:r>
      <w:r w:rsidR="00AA7888" w:rsidRPr="00CB1C82">
        <w:rPr>
          <w:lang w:val="pl-PL"/>
        </w:rPr>
        <w:t>, nie ulegało wątpliwości, że M.K. uniemożliwiała</w:t>
      </w:r>
      <w:r w:rsidR="007737F8" w:rsidRPr="00CB1C82">
        <w:rPr>
          <w:lang w:val="pl-PL"/>
        </w:rPr>
        <w:t xml:space="preserve"> skarżącemu</w:t>
      </w:r>
      <w:r w:rsidR="00AA7888" w:rsidRPr="00CB1C82">
        <w:rPr>
          <w:lang w:val="pl-PL"/>
        </w:rPr>
        <w:t xml:space="preserve"> spotkania z jego synem przez ok</w:t>
      </w:r>
      <w:r w:rsidR="008F6A37" w:rsidRPr="00CB1C82">
        <w:rPr>
          <w:lang w:val="pl-PL"/>
        </w:rPr>
        <w:t>oło</w:t>
      </w:r>
      <w:r w:rsidR="00AA7888" w:rsidRPr="00CB1C82">
        <w:rPr>
          <w:lang w:val="pl-PL"/>
        </w:rPr>
        <w:t xml:space="preserve"> rok. M.K. złożył</w:t>
      </w:r>
      <w:r w:rsidR="007737F8" w:rsidRPr="00CB1C82">
        <w:rPr>
          <w:lang w:val="pl-PL"/>
        </w:rPr>
        <w:t>a</w:t>
      </w:r>
      <w:r w:rsidR="00AA7888" w:rsidRPr="00CB1C82">
        <w:rPr>
          <w:lang w:val="pl-PL"/>
        </w:rPr>
        <w:t xml:space="preserve"> zażalenie na to postanowienie, ale zostalo ono oddalone </w:t>
      </w:r>
      <w:r w:rsidR="002721A8" w:rsidRPr="00CB1C82">
        <w:rPr>
          <w:lang w:val="pl-PL"/>
        </w:rPr>
        <w:t xml:space="preserve">26 czerwca 2013 r, przez Sąd </w:t>
      </w:r>
      <w:r w:rsidR="007737F8" w:rsidRPr="00CB1C82">
        <w:rPr>
          <w:lang w:val="pl-PL"/>
        </w:rPr>
        <w:t>Okręgowy</w:t>
      </w:r>
      <w:r w:rsidR="002721A8" w:rsidRPr="00CB1C82">
        <w:rPr>
          <w:lang w:val="pl-PL"/>
        </w:rPr>
        <w:t xml:space="preserve"> w Bydgoszczy. Okazuj</w:t>
      </w:r>
      <w:r w:rsidR="007737F8" w:rsidRPr="00CB1C82">
        <w:rPr>
          <w:lang w:val="pl-PL"/>
        </w:rPr>
        <w:t>e się, że skarżący nigdy nie wniós</w:t>
      </w:r>
      <w:r w:rsidR="002721A8" w:rsidRPr="00CB1C82">
        <w:rPr>
          <w:lang w:val="pl-PL"/>
        </w:rPr>
        <w:t>ł o wyegzekwowanie postanowienia lub nakazani</w:t>
      </w:r>
      <w:r w:rsidR="008F6A37" w:rsidRPr="00CB1C82">
        <w:rPr>
          <w:lang w:val="pl-PL"/>
        </w:rPr>
        <w:t>e</w:t>
      </w:r>
      <w:r w:rsidR="002721A8" w:rsidRPr="00CB1C82">
        <w:rPr>
          <w:lang w:val="pl-PL"/>
        </w:rPr>
        <w:t xml:space="preserve"> zapłaty przez M.K. należnej sumy pienieżnej. </w:t>
      </w:r>
    </w:p>
    <w:p w:rsidR="00C970B7" w:rsidRPr="00CB1C82" w:rsidRDefault="00014566" w:rsidP="00EE7B1D">
      <w:pPr>
        <w:pStyle w:val="ECHRHeading1"/>
        <w:rPr>
          <w:lang w:val="pl-PL"/>
        </w:rPr>
      </w:pPr>
      <w:r w:rsidRPr="00CB1C82">
        <w:rPr>
          <w:lang w:val="pl-PL"/>
        </w:rPr>
        <w:t>II.  </w:t>
      </w:r>
      <w:r w:rsidR="002721A8" w:rsidRPr="00CB1C82">
        <w:rPr>
          <w:lang w:val="pl-PL"/>
        </w:rPr>
        <w:t xml:space="preserve">ODPOWIEDNIE PRAWO KRAJOWE I PRAKTYKA </w:t>
      </w:r>
    </w:p>
    <w:p w:rsidR="00C970B7" w:rsidRPr="00CB1C82" w:rsidRDefault="00C970B7"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47</w:t>
      </w:r>
      <w:r w:rsidRPr="00EE7B1D">
        <w:rPr>
          <w:lang w:val="en-GB"/>
        </w:rPr>
        <w:fldChar w:fldCharType="end"/>
      </w:r>
      <w:r w:rsidRPr="00CB1C82">
        <w:rPr>
          <w:lang w:val="pl-PL"/>
        </w:rPr>
        <w:t>.  </w:t>
      </w:r>
      <w:r w:rsidR="002721A8" w:rsidRPr="00CB1C82">
        <w:rPr>
          <w:lang w:val="pl-PL"/>
        </w:rPr>
        <w:t xml:space="preserve">Odpowiednie prawo krajowe dotyczące </w:t>
      </w:r>
      <w:r w:rsidR="00F272F1" w:rsidRPr="00CB1C82">
        <w:rPr>
          <w:lang w:val="pl-PL"/>
        </w:rPr>
        <w:t xml:space="preserve">egzekwowania praw rodzicielskich do </w:t>
      </w:r>
      <w:r w:rsidR="00332716" w:rsidRPr="00CB1C82">
        <w:rPr>
          <w:lang w:val="pl-PL"/>
        </w:rPr>
        <w:t>kontaktów</w:t>
      </w:r>
      <w:r w:rsidR="00F272F1" w:rsidRPr="00CB1C82">
        <w:rPr>
          <w:lang w:val="pl-PL"/>
        </w:rPr>
        <w:t xml:space="preserve">, będące w mocy przed 13 sierpnia 2011 r. zostało przedstawione w wyroku Trybunału w sprawie </w:t>
      </w:r>
      <w:r w:rsidR="00A732DF" w:rsidRPr="00CB1C82">
        <w:rPr>
          <w:i/>
          <w:lang w:val="pl-PL"/>
        </w:rPr>
        <w:t>P.P.</w:t>
      </w:r>
      <w:r w:rsidR="00A732DF" w:rsidRPr="00CB1C82">
        <w:rPr>
          <w:lang w:val="pl-PL"/>
        </w:rPr>
        <w:t xml:space="preserve"> </w:t>
      </w:r>
      <w:r w:rsidR="00F272F1" w:rsidRPr="00CB1C82">
        <w:rPr>
          <w:i/>
          <w:lang w:val="pl-PL"/>
        </w:rPr>
        <w:t>przeciwko Polsce</w:t>
      </w:r>
      <w:r w:rsidR="00A732DF" w:rsidRPr="00CB1C82">
        <w:rPr>
          <w:lang w:val="pl-PL"/>
        </w:rPr>
        <w:t xml:space="preserve"> </w:t>
      </w:r>
      <w:r w:rsidR="005031D0" w:rsidRPr="00CB1C82">
        <w:rPr>
          <w:lang w:val="pl-PL"/>
        </w:rPr>
        <w:t>(</w:t>
      </w:r>
      <w:r w:rsidR="00F272F1" w:rsidRPr="00CB1C82">
        <w:rPr>
          <w:lang w:val="pl-PL"/>
        </w:rPr>
        <w:t>nr</w:t>
      </w:r>
      <w:r w:rsidR="00A732DF" w:rsidRPr="00CB1C82">
        <w:rPr>
          <w:lang w:val="pl-PL"/>
        </w:rPr>
        <w:t xml:space="preserve"> 8677/03, §§ 69-74, 8 </w:t>
      </w:r>
      <w:r w:rsidR="00F272F1" w:rsidRPr="00CB1C82">
        <w:rPr>
          <w:lang w:val="pl-PL"/>
        </w:rPr>
        <w:t>stycznia</w:t>
      </w:r>
      <w:r w:rsidR="00A732DF" w:rsidRPr="00CB1C82">
        <w:rPr>
          <w:lang w:val="pl-PL"/>
        </w:rPr>
        <w:t xml:space="preserve"> 2008).</w:t>
      </w:r>
    </w:p>
    <w:p w:rsidR="00C970B7" w:rsidRPr="00CB1C82" w:rsidRDefault="00C970B7"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48</w:t>
      </w:r>
      <w:r w:rsidRPr="00EE7B1D">
        <w:rPr>
          <w:lang w:val="en-GB"/>
        </w:rPr>
        <w:fldChar w:fldCharType="end"/>
      </w:r>
      <w:r w:rsidRPr="00CB1C82">
        <w:rPr>
          <w:lang w:val="pl-PL"/>
        </w:rPr>
        <w:t>.  </w:t>
      </w:r>
      <w:r w:rsidR="00F272F1" w:rsidRPr="00CB1C82">
        <w:rPr>
          <w:lang w:val="pl-PL"/>
        </w:rPr>
        <w:t>Przed 13 sierp</w:t>
      </w:r>
      <w:r w:rsidR="007737F8" w:rsidRPr="00CB1C82">
        <w:rPr>
          <w:lang w:val="pl-PL"/>
        </w:rPr>
        <w:t>nia 2011 r., przepisy ogólne KPC</w:t>
      </w:r>
      <w:r w:rsidR="00F272F1" w:rsidRPr="00CB1C82">
        <w:rPr>
          <w:lang w:val="pl-PL"/>
        </w:rPr>
        <w:t xml:space="preserve"> o egzekwowaniu zobowiązań niepieniężnych były </w:t>
      </w:r>
      <w:r w:rsidR="005431DA" w:rsidRPr="00CB1C82">
        <w:rPr>
          <w:lang w:val="pl-PL"/>
        </w:rPr>
        <w:t>właściwe</w:t>
      </w:r>
      <w:r w:rsidR="00F272F1" w:rsidRPr="00CB1C82">
        <w:rPr>
          <w:lang w:val="pl-PL"/>
        </w:rPr>
        <w:t xml:space="preserve"> do egzekwowania post</w:t>
      </w:r>
      <w:r w:rsidR="007737F8" w:rsidRPr="00CB1C82">
        <w:rPr>
          <w:lang w:val="pl-PL"/>
        </w:rPr>
        <w:t>anowień sądu dotyczących praw rodzicielsk</w:t>
      </w:r>
      <w:r w:rsidR="00F272F1" w:rsidRPr="00CB1C82">
        <w:rPr>
          <w:lang w:val="pl-PL"/>
        </w:rPr>
        <w:t xml:space="preserve">ich lub prawa </w:t>
      </w:r>
      <w:r w:rsidR="00332716" w:rsidRPr="00CB1C82">
        <w:rPr>
          <w:lang w:val="pl-PL"/>
        </w:rPr>
        <w:t>do kontaktów</w:t>
      </w:r>
      <w:r w:rsidR="00F272F1" w:rsidRPr="00CB1C82">
        <w:rPr>
          <w:lang w:val="pl-PL"/>
        </w:rPr>
        <w:t>. Jeżeli sąd zobli</w:t>
      </w:r>
      <w:r w:rsidR="007737F8" w:rsidRPr="00CB1C82">
        <w:rPr>
          <w:lang w:val="pl-PL"/>
        </w:rPr>
        <w:t>gował rodzica wykonującego prawo</w:t>
      </w:r>
      <w:r w:rsidR="00F272F1" w:rsidRPr="00CB1C82">
        <w:rPr>
          <w:lang w:val="pl-PL"/>
        </w:rPr>
        <w:t xml:space="preserve"> opieki do zapewnienia praw</w:t>
      </w:r>
      <w:r w:rsidR="00332716" w:rsidRPr="00CB1C82">
        <w:rPr>
          <w:lang w:val="pl-PL"/>
        </w:rPr>
        <w:t>a do</w:t>
      </w:r>
      <w:r w:rsidR="00F272F1" w:rsidRPr="00CB1C82">
        <w:rPr>
          <w:lang w:val="pl-PL"/>
        </w:rPr>
        <w:t xml:space="preserve"> kontaktu </w:t>
      </w:r>
      <w:r w:rsidR="00332716" w:rsidRPr="00CB1C82">
        <w:rPr>
          <w:lang w:val="pl-PL"/>
        </w:rPr>
        <w:t xml:space="preserve">dla </w:t>
      </w:r>
      <w:r w:rsidR="00F272F1" w:rsidRPr="00CB1C82">
        <w:rPr>
          <w:lang w:val="pl-PL"/>
        </w:rPr>
        <w:t>dr</w:t>
      </w:r>
      <w:r w:rsidR="007737F8" w:rsidRPr="00CB1C82">
        <w:rPr>
          <w:lang w:val="pl-PL"/>
        </w:rPr>
        <w:t xml:space="preserve">ugiego rodzica, </w:t>
      </w:r>
      <w:r w:rsidR="00332716" w:rsidRPr="00CB1C82">
        <w:rPr>
          <w:lang w:val="pl-PL"/>
        </w:rPr>
        <w:t>zastosowanie miał art</w:t>
      </w:r>
      <w:r w:rsidR="005315FA" w:rsidRPr="00CB1C82">
        <w:rPr>
          <w:lang w:val="pl-PL"/>
        </w:rPr>
        <w:t>. 1050 KPC</w:t>
      </w:r>
      <w:r w:rsidR="00F272F1" w:rsidRPr="00CB1C82">
        <w:rPr>
          <w:lang w:val="pl-PL"/>
        </w:rPr>
        <w:t xml:space="preserve">. Artykuł ten stanowi:  </w:t>
      </w:r>
    </w:p>
    <w:p w:rsidR="00F272F1" w:rsidRPr="00CB1C82" w:rsidRDefault="00F272F1" w:rsidP="00EE7B1D">
      <w:pPr>
        <w:pStyle w:val="ECHRPara"/>
        <w:rPr>
          <w:lang w:val="pl-PL"/>
        </w:rPr>
      </w:pPr>
    </w:p>
    <w:p w:rsidR="00F272F1" w:rsidRPr="00CB1C82" w:rsidRDefault="00F272F1" w:rsidP="00F272F1">
      <w:pPr>
        <w:ind w:left="426"/>
        <w:rPr>
          <w:rFonts w:ascii="Times New Roman" w:eastAsia="Times New Roman" w:hAnsi="Times New Roman"/>
          <w:sz w:val="20"/>
          <w:szCs w:val="20"/>
          <w:lang w:val="pl-PL" w:eastAsia="pl-PL"/>
        </w:rPr>
      </w:pPr>
      <w:r w:rsidRPr="00CB1C82">
        <w:rPr>
          <w:lang w:val="pl-PL"/>
        </w:rPr>
        <w:t>“</w:t>
      </w:r>
      <w:r w:rsidRPr="00CB1C82">
        <w:rPr>
          <w:rFonts w:ascii="Times New Roman" w:eastAsia="Times New Roman" w:hAnsi="Times New Roman"/>
          <w:sz w:val="20"/>
          <w:szCs w:val="20"/>
          <w:lang w:val="pl-PL" w:eastAsia="pl-PL"/>
        </w:rPr>
        <w:t>1. Jeżeli dłużnik ma wykonać czynność, której inna osoba wykonać za niego nie może, a której wykonanie zależy wyłącznie od jego woli, sąd, w którego okręgu czynność ma być wykonana, na wniosek wierzyciela po wysłuchaniu stron wyznaczy dłużnikowi termin do wykonania i zagrozi mu grzywną na wypadek, gdyby w wyznaczonym terminie czynności nie wykonał.</w:t>
      </w:r>
    </w:p>
    <w:p w:rsidR="00F272F1" w:rsidRPr="00CB1C82" w:rsidRDefault="00F272F1" w:rsidP="00F272F1">
      <w:pPr>
        <w:ind w:left="426"/>
        <w:rPr>
          <w:rFonts w:ascii="Times New Roman" w:eastAsia="Times New Roman" w:hAnsi="Times New Roman"/>
          <w:sz w:val="20"/>
          <w:szCs w:val="20"/>
          <w:lang w:val="pl-PL" w:eastAsia="pl-PL"/>
        </w:rPr>
      </w:pPr>
      <w:r w:rsidRPr="00CB1C82">
        <w:rPr>
          <w:rFonts w:ascii="Times New Roman" w:eastAsia="Times New Roman" w:hAnsi="Times New Roman"/>
          <w:sz w:val="20"/>
          <w:szCs w:val="20"/>
          <w:lang w:val="pl-PL" w:eastAsia="pl-PL"/>
        </w:rPr>
        <w:t xml:space="preserve"> 2. Po bezskutecznym upływie terminu wyznaczonego dłużnikowi do wykonania czynności, sąd na wniosek wierzyciela nałoży na dłużnika grzywnę i jednocześnie wyznaczy nowy termin do wykonania czynności, z zagrożeniem surowszą grzywną.”</w:t>
      </w:r>
    </w:p>
    <w:p w:rsidR="002721A8" w:rsidRPr="00CB1C82" w:rsidRDefault="002721A8" w:rsidP="00F272F1">
      <w:pPr>
        <w:pStyle w:val="ECHRParaQuote"/>
        <w:ind w:left="0" w:firstLine="0"/>
        <w:rPr>
          <w:lang w:val="pl-PL"/>
        </w:rPr>
      </w:pPr>
    </w:p>
    <w:p w:rsidR="006E41CD" w:rsidRPr="00CB1C82" w:rsidRDefault="00C970B7" w:rsidP="00EE7B1D">
      <w:pPr>
        <w:pStyle w:val="ECHRPara"/>
        <w:rPr>
          <w:lang w:val="pl-PL"/>
        </w:rPr>
      </w:pPr>
      <w:r w:rsidRPr="00EE7B1D">
        <w:rPr>
          <w:lang w:val="en-GB"/>
        </w:rPr>
        <w:lastRenderedPageBreak/>
        <w:fldChar w:fldCharType="begin"/>
      </w:r>
      <w:r w:rsidRPr="00CB1C82">
        <w:rPr>
          <w:lang w:val="pl-PL"/>
        </w:rPr>
        <w:instrText xml:space="preserve"> SEQ level0 \*arabic </w:instrText>
      </w:r>
      <w:r w:rsidRPr="00EE7B1D">
        <w:rPr>
          <w:lang w:val="en-GB"/>
        </w:rPr>
        <w:fldChar w:fldCharType="separate"/>
      </w:r>
      <w:r w:rsidR="00CB1C82">
        <w:rPr>
          <w:noProof/>
          <w:lang w:val="pl-PL"/>
        </w:rPr>
        <w:t>49</w:t>
      </w:r>
      <w:r w:rsidRPr="00EE7B1D">
        <w:rPr>
          <w:lang w:val="en-GB"/>
        </w:rPr>
        <w:fldChar w:fldCharType="end"/>
      </w:r>
      <w:r w:rsidRPr="00CB1C82">
        <w:rPr>
          <w:lang w:val="pl-PL"/>
        </w:rPr>
        <w:t>.  </w:t>
      </w:r>
      <w:r w:rsidR="005431DA" w:rsidRPr="00CB1C82">
        <w:rPr>
          <w:lang w:val="pl-PL"/>
        </w:rPr>
        <w:t>Ustawa z dnia 26 maja 2011 r.</w:t>
      </w:r>
      <w:r w:rsidR="007737F8" w:rsidRPr="00CB1C82">
        <w:rPr>
          <w:lang w:val="pl-PL"/>
        </w:rPr>
        <w:t xml:space="preserve"> o </w:t>
      </w:r>
      <w:r w:rsidR="00585DFB" w:rsidRPr="00CB1C82">
        <w:rPr>
          <w:lang w:val="pl-PL"/>
        </w:rPr>
        <w:t>zmianie</w:t>
      </w:r>
      <w:r w:rsidR="007737F8" w:rsidRPr="00CB1C82">
        <w:rPr>
          <w:lang w:val="pl-PL"/>
        </w:rPr>
        <w:t xml:space="preserve"> KPC wprowadziła</w:t>
      </w:r>
      <w:r w:rsidR="005431DA" w:rsidRPr="00CB1C82">
        <w:rPr>
          <w:lang w:val="pl-PL"/>
        </w:rPr>
        <w:t xml:space="preserve"> przepisy odnoszące się konkretnie do egzekwowania wyroków uprawniających do kontaktu z dziećmi</w:t>
      </w:r>
      <w:r w:rsidRPr="00CB1C82">
        <w:rPr>
          <w:lang w:val="pl-PL"/>
        </w:rPr>
        <w:t xml:space="preserve"> (</w:t>
      </w:r>
      <w:r w:rsidR="005431DA" w:rsidRPr="00CB1C82">
        <w:rPr>
          <w:lang w:val="pl-PL"/>
        </w:rPr>
        <w:t>artykuły</w:t>
      </w:r>
      <w:r w:rsidRPr="00CB1C82">
        <w:rPr>
          <w:lang w:val="pl-PL"/>
        </w:rPr>
        <w:t xml:space="preserve"> </w:t>
      </w:r>
      <w:r w:rsidR="00585DFB" w:rsidRPr="00CB1C82">
        <w:rPr>
          <w:lang w:val="pl-PL"/>
        </w:rPr>
        <w:t xml:space="preserve">od </w:t>
      </w:r>
      <w:r w:rsidRPr="00CB1C82">
        <w:rPr>
          <w:lang w:val="pl-PL"/>
        </w:rPr>
        <w:t>598</w:t>
      </w:r>
      <w:r w:rsidRPr="00CB1C82">
        <w:rPr>
          <w:vertAlign w:val="superscript"/>
          <w:lang w:val="pl-PL"/>
        </w:rPr>
        <w:t xml:space="preserve">15 </w:t>
      </w:r>
      <w:r w:rsidR="005431DA" w:rsidRPr="00CB1C82">
        <w:rPr>
          <w:lang w:val="pl-PL"/>
        </w:rPr>
        <w:t>do</w:t>
      </w:r>
      <w:r w:rsidRPr="00CB1C82">
        <w:rPr>
          <w:lang w:val="pl-PL"/>
        </w:rPr>
        <w:t xml:space="preserve"> 598</w:t>
      </w:r>
      <w:r w:rsidRPr="00CB1C82">
        <w:rPr>
          <w:vertAlign w:val="superscript"/>
          <w:lang w:val="pl-PL"/>
        </w:rPr>
        <w:t>21</w:t>
      </w:r>
      <w:r w:rsidRPr="00CB1C82">
        <w:rPr>
          <w:lang w:val="pl-PL"/>
        </w:rPr>
        <w:t xml:space="preserve">). </w:t>
      </w:r>
      <w:r w:rsidR="005431DA" w:rsidRPr="00CB1C82">
        <w:rPr>
          <w:lang w:val="pl-PL"/>
        </w:rPr>
        <w:t>Od 13 lipca 2011 r.</w:t>
      </w:r>
      <w:r w:rsidRPr="00CB1C82">
        <w:rPr>
          <w:lang w:val="pl-PL"/>
        </w:rPr>
        <w:t xml:space="preserve">, </w:t>
      </w:r>
      <w:r w:rsidR="005431DA" w:rsidRPr="00CB1C82">
        <w:rPr>
          <w:lang w:val="pl-PL"/>
        </w:rPr>
        <w:t xml:space="preserve">przepisy te stanowią, że postanowienia sądu </w:t>
      </w:r>
      <w:r w:rsidR="00585DFB" w:rsidRPr="00CB1C82">
        <w:rPr>
          <w:lang w:val="pl-PL"/>
        </w:rPr>
        <w:t>dotyczące kontaktów</w:t>
      </w:r>
      <w:r w:rsidR="005431DA" w:rsidRPr="00CB1C82">
        <w:rPr>
          <w:lang w:val="pl-PL"/>
        </w:rPr>
        <w:t xml:space="preserve"> z dzieckiem, powinny stanowić tytuł</w:t>
      </w:r>
      <w:r w:rsidR="00FA5BE3" w:rsidRPr="00CB1C82">
        <w:rPr>
          <w:lang w:val="pl-PL"/>
        </w:rPr>
        <w:t xml:space="preserve"> wykonawczy</w:t>
      </w:r>
      <w:r w:rsidR="005431DA" w:rsidRPr="00CB1C82">
        <w:rPr>
          <w:lang w:val="pl-PL"/>
        </w:rPr>
        <w:t xml:space="preserve"> </w:t>
      </w:r>
      <w:r w:rsidR="007737F8" w:rsidRPr="00CB1C82">
        <w:rPr>
          <w:lang w:val="pl-PL"/>
        </w:rPr>
        <w:t xml:space="preserve">do </w:t>
      </w:r>
      <w:r w:rsidR="001E7D75" w:rsidRPr="00CB1C82">
        <w:rPr>
          <w:lang w:val="pl-PL"/>
        </w:rPr>
        <w:t>ż</w:t>
      </w:r>
      <w:r w:rsidR="00FA5BE3" w:rsidRPr="00CB1C82">
        <w:rPr>
          <w:lang w:val="pl-PL"/>
        </w:rPr>
        <w:t xml:space="preserve">ądania nałożenia przez sąd </w:t>
      </w:r>
      <w:r w:rsidR="00AB17CC" w:rsidRPr="00CB1C82">
        <w:rPr>
          <w:lang w:val="pl-PL"/>
        </w:rPr>
        <w:t xml:space="preserve">nakazu zapłaty </w:t>
      </w:r>
      <w:r w:rsidR="00AB17CC" w:rsidRPr="00CB1C82">
        <w:rPr>
          <w:i/>
          <w:lang w:val="pl-PL"/>
        </w:rPr>
        <w:t>oznaczonej sumy</w:t>
      </w:r>
      <w:r w:rsidRPr="00CB1C82">
        <w:rPr>
          <w:i/>
          <w:lang w:val="pl-PL"/>
        </w:rPr>
        <w:t xml:space="preserve"> pien</w:t>
      </w:r>
      <w:r w:rsidR="00AB17CC" w:rsidRPr="00CB1C82">
        <w:rPr>
          <w:i/>
          <w:lang w:val="pl-PL"/>
        </w:rPr>
        <w:t>iężnej</w:t>
      </w:r>
      <w:r w:rsidR="00AB17CC" w:rsidRPr="00CB1C82">
        <w:rPr>
          <w:lang w:val="pl-PL"/>
        </w:rPr>
        <w:t xml:space="preserve"> na stronę </w:t>
      </w:r>
      <w:r w:rsidR="007737F8" w:rsidRPr="00CB1C82">
        <w:rPr>
          <w:lang w:val="pl-PL"/>
        </w:rPr>
        <w:t>odmawiającą</w:t>
      </w:r>
      <w:r w:rsidR="00AB17CC" w:rsidRPr="00CB1C82">
        <w:rPr>
          <w:lang w:val="pl-PL"/>
        </w:rPr>
        <w:t xml:space="preserve"> </w:t>
      </w:r>
      <w:r w:rsidR="007737F8" w:rsidRPr="00CB1C82">
        <w:rPr>
          <w:lang w:val="pl-PL"/>
        </w:rPr>
        <w:t>wykonania</w:t>
      </w:r>
      <w:r w:rsidR="00AB17CC" w:rsidRPr="00CB1C82">
        <w:rPr>
          <w:lang w:val="pl-PL"/>
        </w:rPr>
        <w:t xml:space="preserve"> tych uzgodnień osobie, którą uprawniono do kontakt</w:t>
      </w:r>
      <w:r w:rsidR="00921BA5" w:rsidRPr="00CB1C82">
        <w:rPr>
          <w:lang w:val="pl-PL"/>
        </w:rPr>
        <w:t>ów</w:t>
      </w:r>
      <w:r w:rsidR="00AB17CC" w:rsidRPr="00CB1C82">
        <w:rPr>
          <w:lang w:val="pl-PL"/>
        </w:rPr>
        <w:t xml:space="preserve">. </w:t>
      </w:r>
    </w:p>
    <w:p w:rsidR="00014566" w:rsidRPr="00CB1C82" w:rsidRDefault="00AB17CC" w:rsidP="00EE7B1D">
      <w:pPr>
        <w:pStyle w:val="ECHRTitle1"/>
        <w:rPr>
          <w:lang w:val="pl-PL"/>
        </w:rPr>
      </w:pPr>
      <w:r w:rsidRPr="00CB1C82">
        <w:rPr>
          <w:lang w:val="pl-PL"/>
        </w:rPr>
        <w:t>PRAWO</w:t>
      </w:r>
    </w:p>
    <w:p w:rsidR="00014566" w:rsidRPr="00CB1C82" w:rsidRDefault="001C2259" w:rsidP="00EE7B1D">
      <w:pPr>
        <w:pStyle w:val="ECHRHeading1"/>
        <w:rPr>
          <w:lang w:val="pl-PL"/>
        </w:rPr>
      </w:pPr>
      <w:r w:rsidRPr="00CB1C82">
        <w:rPr>
          <w:lang w:val="pl-PL"/>
        </w:rPr>
        <w:t>ZARZUT NARUSZENIA</w:t>
      </w:r>
      <w:r w:rsidR="00AB17CC" w:rsidRPr="00CB1C82">
        <w:rPr>
          <w:lang w:val="pl-PL"/>
        </w:rPr>
        <w:t xml:space="preserve"> ARTYKUŁU 8 KONWENCJI </w:t>
      </w:r>
    </w:p>
    <w:p w:rsidR="00E33851" w:rsidRPr="00CB1C82" w:rsidRDefault="00A713A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50</w:t>
      </w:r>
      <w:r w:rsidRPr="00EE7B1D">
        <w:rPr>
          <w:lang w:val="en-GB"/>
        </w:rPr>
        <w:fldChar w:fldCharType="end"/>
      </w:r>
      <w:r w:rsidR="00014566" w:rsidRPr="00CB1C82">
        <w:rPr>
          <w:lang w:val="pl-PL"/>
        </w:rPr>
        <w:t>. </w:t>
      </w:r>
      <w:r w:rsidR="007737F8" w:rsidRPr="00CB1C82">
        <w:rPr>
          <w:lang w:val="pl-PL"/>
        </w:rPr>
        <w:t xml:space="preserve">Skarżący </w:t>
      </w:r>
      <w:r w:rsidR="005127AE" w:rsidRPr="00CB1C82">
        <w:rPr>
          <w:lang w:val="pl-PL"/>
        </w:rPr>
        <w:t>zarzucił władzom krajowym naruszenie</w:t>
      </w:r>
      <w:r w:rsidR="007737F8" w:rsidRPr="00CB1C82">
        <w:rPr>
          <w:lang w:val="pl-PL"/>
        </w:rPr>
        <w:t xml:space="preserve"> Artykułów 6 i 8 </w:t>
      </w:r>
      <w:r w:rsidR="005127AE" w:rsidRPr="00CB1C82">
        <w:rPr>
          <w:lang w:val="pl-PL"/>
        </w:rPr>
        <w:t>poprzez zaniechanie</w:t>
      </w:r>
      <w:r w:rsidR="00AB17CC" w:rsidRPr="00CB1C82">
        <w:rPr>
          <w:lang w:val="pl-PL"/>
        </w:rPr>
        <w:t xml:space="preserve"> powzięcia koniecznych środ</w:t>
      </w:r>
      <w:r w:rsidR="007737F8" w:rsidRPr="00CB1C82">
        <w:rPr>
          <w:lang w:val="pl-PL"/>
        </w:rPr>
        <w:t>k</w:t>
      </w:r>
      <w:r w:rsidR="00AB17CC" w:rsidRPr="00CB1C82">
        <w:rPr>
          <w:lang w:val="pl-PL"/>
        </w:rPr>
        <w:t xml:space="preserve">ów zabezpieczających jego życie rodzinne. Trybunał twierdzi, że </w:t>
      </w:r>
      <w:r w:rsidR="00406131" w:rsidRPr="00CB1C82">
        <w:rPr>
          <w:lang w:val="pl-PL"/>
        </w:rPr>
        <w:t>zarzut ten powinien</w:t>
      </w:r>
      <w:r w:rsidR="00AB17CC" w:rsidRPr="00CB1C82">
        <w:rPr>
          <w:lang w:val="pl-PL"/>
        </w:rPr>
        <w:t xml:space="preserve"> zostać zbadan</w:t>
      </w:r>
      <w:r w:rsidR="00406131" w:rsidRPr="00CB1C82">
        <w:rPr>
          <w:lang w:val="pl-PL"/>
        </w:rPr>
        <w:t>y</w:t>
      </w:r>
      <w:r w:rsidR="00AB17CC" w:rsidRPr="00CB1C82">
        <w:rPr>
          <w:lang w:val="pl-PL"/>
        </w:rPr>
        <w:t xml:space="preserve"> jedynie w kontekście Artykułu 8 Konwencji, który brzmi następująco: </w:t>
      </w:r>
      <w:r w:rsidR="00014566" w:rsidRPr="00CB1C82">
        <w:rPr>
          <w:lang w:val="pl-PL"/>
        </w:rPr>
        <w:t> </w:t>
      </w:r>
    </w:p>
    <w:p w:rsidR="00AB17CC" w:rsidRPr="00CB1C82" w:rsidRDefault="00AB17CC" w:rsidP="00AB17CC">
      <w:pPr>
        <w:pStyle w:val="ECHRParaQuote"/>
        <w:rPr>
          <w:lang w:val="pl-PL"/>
        </w:rPr>
      </w:pPr>
      <w:r w:rsidRPr="00CB1C82">
        <w:rPr>
          <w:lang w:val="pl-PL"/>
        </w:rPr>
        <w:t xml:space="preserve">“1. Każdy ma prawo do poszanowania swojego życia prywatnego i rodzinnego, swojego mieszkania i swojej korespondencji. </w:t>
      </w:r>
    </w:p>
    <w:p w:rsidR="00014566" w:rsidRPr="00CB1C82" w:rsidRDefault="00AB17CC" w:rsidP="00AB17CC">
      <w:pPr>
        <w:pStyle w:val="ECHRParaQuote"/>
        <w:rPr>
          <w:lang w:val="pl-PL"/>
        </w:rPr>
      </w:pPr>
      <w:r w:rsidRPr="00CB1C82">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00E33851" w:rsidRPr="00CB1C82">
        <w:rPr>
          <w:lang w:val="pl-PL"/>
        </w:rPr>
        <w:t>.”</w:t>
      </w:r>
    </w:p>
    <w:p w:rsidR="00014566" w:rsidRPr="00CB1C82" w:rsidRDefault="00014566" w:rsidP="00EE7B1D">
      <w:pPr>
        <w:pStyle w:val="ECHRHeading2"/>
        <w:rPr>
          <w:lang w:val="pl-PL"/>
        </w:rPr>
      </w:pPr>
      <w:r w:rsidRPr="00CB1C82">
        <w:rPr>
          <w:lang w:val="pl-PL"/>
        </w:rPr>
        <w:t>A.  </w:t>
      </w:r>
      <w:r w:rsidR="00AB17CC" w:rsidRPr="00CB1C82">
        <w:rPr>
          <w:lang w:val="pl-PL"/>
        </w:rPr>
        <w:t>Dopuszczalność</w:t>
      </w:r>
    </w:p>
    <w:p w:rsidR="00014566" w:rsidRPr="00CB1C82" w:rsidRDefault="00EF5B65"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51</w:t>
      </w:r>
      <w:r w:rsidRPr="00EE7B1D">
        <w:rPr>
          <w:lang w:val="en-GB"/>
        </w:rPr>
        <w:fldChar w:fldCharType="end"/>
      </w:r>
      <w:r w:rsidRPr="00CB1C82">
        <w:rPr>
          <w:lang w:val="pl-PL"/>
        </w:rPr>
        <w:t>.  </w:t>
      </w:r>
      <w:r w:rsidR="00891861">
        <w:rPr>
          <w:lang w:val="pl-PL"/>
        </w:rPr>
        <w:t>Następnie</w:t>
      </w:r>
      <w:r w:rsidR="00891861" w:rsidRPr="0052632C">
        <w:rPr>
          <w:lang w:val="pl-PL"/>
        </w:rPr>
        <w:t xml:space="preserve"> </w:t>
      </w:r>
      <w:r w:rsidR="00406131">
        <w:rPr>
          <w:lang w:val="pl-PL"/>
        </w:rPr>
        <w:t>Trybunał</w:t>
      </w:r>
      <w:r w:rsidR="00406131" w:rsidRPr="0052632C">
        <w:rPr>
          <w:lang w:val="pl-PL"/>
        </w:rPr>
        <w:t xml:space="preserve"> </w:t>
      </w:r>
      <w:r w:rsidR="00AC1B41">
        <w:rPr>
          <w:lang w:val="pl-PL"/>
        </w:rPr>
        <w:t>o</w:t>
      </w:r>
      <w:r w:rsidR="00AC1B41" w:rsidRPr="0052632C">
        <w:rPr>
          <w:lang w:val="pl-PL"/>
        </w:rPr>
        <w:t xml:space="preserve">dnotował, że skarga ta nie jest bezpodstawna w rozumieniu </w:t>
      </w:r>
      <w:r w:rsidR="00AC1B41">
        <w:rPr>
          <w:lang w:val="pl-PL"/>
        </w:rPr>
        <w:t>art.</w:t>
      </w:r>
      <w:r w:rsidR="00AC1B41" w:rsidRPr="0052632C">
        <w:rPr>
          <w:lang w:val="pl-PL"/>
        </w:rPr>
        <w:t xml:space="preserve"> 3</w:t>
      </w:r>
      <w:r w:rsidR="00AC1B41">
        <w:rPr>
          <w:lang w:val="pl-PL"/>
        </w:rPr>
        <w:t>5 § 3</w:t>
      </w:r>
      <w:r w:rsidR="00AC1B41" w:rsidRPr="0052632C">
        <w:rPr>
          <w:lang w:val="pl-PL"/>
        </w:rPr>
        <w:t xml:space="preserve">(a) </w:t>
      </w:r>
      <w:r w:rsidR="00AC1B41">
        <w:rPr>
          <w:lang w:val="pl-PL"/>
        </w:rPr>
        <w:t>Konwencji</w:t>
      </w:r>
      <w:r w:rsidR="00AC1B41" w:rsidRPr="0052632C">
        <w:rPr>
          <w:lang w:val="pl-PL"/>
        </w:rPr>
        <w:t>.</w:t>
      </w:r>
      <w:r w:rsidR="00AC1B41">
        <w:rPr>
          <w:lang w:val="pl-PL"/>
        </w:rPr>
        <w:t xml:space="preserve"> </w:t>
      </w:r>
      <w:r w:rsidR="00303809">
        <w:rPr>
          <w:lang w:val="pl-PL"/>
        </w:rPr>
        <w:t>Zauważył</w:t>
      </w:r>
      <w:r w:rsidR="00303809" w:rsidRPr="0052632C">
        <w:rPr>
          <w:lang w:val="pl-PL"/>
        </w:rPr>
        <w:t xml:space="preserve"> </w:t>
      </w:r>
      <w:r w:rsidR="00AC1B41" w:rsidRPr="0052632C">
        <w:rPr>
          <w:lang w:val="pl-PL"/>
        </w:rPr>
        <w:t xml:space="preserve">też, że nie jest </w:t>
      </w:r>
      <w:r w:rsidR="00AC1B41">
        <w:rPr>
          <w:lang w:val="pl-PL"/>
        </w:rPr>
        <w:t>niedopuszcz</w:t>
      </w:r>
      <w:r w:rsidR="00AC1B41" w:rsidRPr="0052632C">
        <w:rPr>
          <w:lang w:val="pl-PL"/>
        </w:rPr>
        <w:t xml:space="preserve">alna na innych podstawach. </w:t>
      </w:r>
      <w:r w:rsidR="00CC53C3" w:rsidRPr="00CB1C82">
        <w:rPr>
          <w:lang w:val="pl-PL"/>
        </w:rPr>
        <w:t>Z tego powodu uznaje się ją za dopuszczalną</w:t>
      </w:r>
      <w:r w:rsidR="00014566" w:rsidRPr="00CB1C82">
        <w:rPr>
          <w:lang w:val="pl-PL"/>
        </w:rPr>
        <w:t>.</w:t>
      </w:r>
    </w:p>
    <w:p w:rsidR="00014566" w:rsidRPr="00CB1C82" w:rsidRDefault="00014566" w:rsidP="00EE7B1D">
      <w:pPr>
        <w:pStyle w:val="ECHRHeading2"/>
        <w:rPr>
          <w:lang w:val="pl-PL"/>
        </w:rPr>
      </w:pPr>
      <w:r w:rsidRPr="00CB1C82">
        <w:rPr>
          <w:lang w:val="pl-PL"/>
        </w:rPr>
        <w:t>B.  </w:t>
      </w:r>
      <w:r w:rsidR="00CC53C3" w:rsidRPr="00CB1C82">
        <w:rPr>
          <w:lang w:val="pl-PL"/>
        </w:rPr>
        <w:t>Meritum</w:t>
      </w:r>
    </w:p>
    <w:p w:rsidR="00AB5559" w:rsidRPr="00CB1C82" w:rsidRDefault="00AB5559" w:rsidP="00EE7B1D">
      <w:pPr>
        <w:pStyle w:val="ECHRHeading3"/>
        <w:rPr>
          <w:lang w:val="pl-PL"/>
        </w:rPr>
      </w:pPr>
      <w:r w:rsidRPr="00CB1C82">
        <w:rPr>
          <w:lang w:val="pl-PL"/>
        </w:rPr>
        <w:t>1.  </w:t>
      </w:r>
      <w:r w:rsidR="00CC53C3" w:rsidRPr="00CB1C82">
        <w:rPr>
          <w:lang w:val="pl-PL"/>
        </w:rPr>
        <w:t>Wnioski stron</w:t>
      </w:r>
    </w:p>
    <w:p w:rsidR="00CC53C3" w:rsidRPr="00CB1C82" w:rsidRDefault="00A713A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52</w:t>
      </w:r>
      <w:r w:rsidRPr="00EE7B1D">
        <w:rPr>
          <w:lang w:val="en-GB"/>
        </w:rPr>
        <w:fldChar w:fldCharType="end"/>
      </w:r>
      <w:r w:rsidR="00014566" w:rsidRPr="00CB1C82">
        <w:rPr>
          <w:lang w:val="pl-PL"/>
        </w:rPr>
        <w:t>.  </w:t>
      </w:r>
      <w:r w:rsidR="00CC53C3" w:rsidRPr="00CB1C82">
        <w:rPr>
          <w:lang w:val="pl-PL"/>
        </w:rPr>
        <w:t>Skarżący twierdził, że pols</w:t>
      </w:r>
      <w:r w:rsidR="007737F8" w:rsidRPr="00CB1C82">
        <w:rPr>
          <w:lang w:val="pl-PL"/>
        </w:rPr>
        <w:t>kie władze</w:t>
      </w:r>
      <w:r w:rsidR="00303809" w:rsidRPr="00CB1C82">
        <w:rPr>
          <w:lang w:val="pl-PL"/>
        </w:rPr>
        <w:t>, które</w:t>
      </w:r>
      <w:r w:rsidR="007737F8" w:rsidRPr="00CB1C82">
        <w:rPr>
          <w:lang w:val="pl-PL"/>
        </w:rPr>
        <w:t>zostały zobligowane d</w:t>
      </w:r>
      <w:r w:rsidR="00CC53C3" w:rsidRPr="00CB1C82">
        <w:rPr>
          <w:lang w:val="pl-PL"/>
        </w:rPr>
        <w:t xml:space="preserve">o pomocy w zabezpieczeniu jego praw do </w:t>
      </w:r>
      <w:r w:rsidR="00303809" w:rsidRPr="00CB1C82">
        <w:rPr>
          <w:lang w:val="pl-PL"/>
        </w:rPr>
        <w:t xml:space="preserve">kontaktów </w:t>
      </w:r>
      <w:r w:rsidR="00CC53C3" w:rsidRPr="00CB1C82">
        <w:rPr>
          <w:lang w:val="pl-PL"/>
        </w:rPr>
        <w:t xml:space="preserve">z synem, </w:t>
      </w:r>
      <w:r w:rsidR="00303809" w:rsidRPr="00CB1C82">
        <w:rPr>
          <w:lang w:val="pl-PL"/>
        </w:rPr>
        <w:t xml:space="preserve"> - </w:t>
      </w:r>
      <w:r w:rsidR="00CC53C3" w:rsidRPr="00CB1C82">
        <w:rPr>
          <w:lang w:val="pl-PL"/>
        </w:rPr>
        <w:t xml:space="preserve">zawiodły. Sądy ograniczyły się do uregulowania </w:t>
      </w:r>
      <w:r w:rsidR="009D1136" w:rsidRPr="00CB1C82">
        <w:rPr>
          <w:lang w:val="pl-PL"/>
        </w:rPr>
        <w:t xml:space="preserve">prawa do </w:t>
      </w:r>
      <w:r w:rsidR="00CC53C3" w:rsidRPr="00CB1C82">
        <w:rPr>
          <w:lang w:val="pl-PL"/>
        </w:rPr>
        <w:t xml:space="preserve">kontaktu, bez </w:t>
      </w:r>
      <w:r w:rsidR="009D1136" w:rsidRPr="00CB1C82">
        <w:rPr>
          <w:lang w:val="pl-PL"/>
        </w:rPr>
        <w:t xml:space="preserve">podjęcia </w:t>
      </w:r>
      <w:r w:rsidR="00CC53C3" w:rsidRPr="00CB1C82">
        <w:rPr>
          <w:lang w:val="pl-PL"/>
        </w:rPr>
        <w:t xml:space="preserve">żadnych skutecznych </w:t>
      </w:r>
      <w:r w:rsidR="009D1136" w:rsidRPr="00CB1C82">
        <w:rPr>
          <w:lang w:val="pl-PL"/>
        </w:rPr>
        <w:t xml:space="preserve">środków </w:t>
      </w:r>
      <w:r w:rsidR="00CC53C3" w:rsidRPr="00CB1C82">
        <w:rPr>
          <w:lang w:val="pl-PL"/>
        </w:rPr>
        <w:t xml:space="preserve">do ich egzekwowania. Co więcej, sądy krajowe ograniczyły jego </w:t>
      </w:r>
      <w:r w:rsidR="007737F8" w:rsidRPr="00CB1C82">
        <w:rPr>
          <w:lang w:val="pl-PL"/>
        </w:rPr>
        <w:t>władzę rodzicielską</w:t>
      </w:r>
      <w:r w:rsidR="00CC53C3" w:rsidRPr="00CB1C82">
        <w:rPr>
          <w:lang w:val="pl-PL"/>
        </w:rPr>
        <w:t xml:space="preserve">, co nie </w:t>
      </w:r>
      <w:r w:rsidR="009D1136" w:rsidRPr="00CB1C82">
        <w:rPr>
          <w:lang w:val="pl-PL"/>
        </w:rPr>
        <w:t xml:space="preserve">było </w:t>
      </w:r>
      <w:r w:rsidR="00CC53C3" w:rsidRPr="00CB1C82">
        <w:rPr>
          <w:lang w:val="pl-PL"/>
        </w:rPr>
        <w:t>usprawiedliwione, ponieważ to matka uprowadziła dziecko i zabrała je za</w:t>
      </w:r>
      <w:r w:rsidR="006B55D7" w:rsidRPr="00CB1C82">
        <w:rPr>
          <w:lang w:val="pl-PL"/>
        </w:rPr>
        <w:t xml:space="preserve"> </w:t>
      </w:r>
      <w:r w:rsidR="00CC53C3" w:rsidRPr="00CB1C82">
        <w:rPr>
          <w:lang w:val="pl-PL"/>
        </w:rPr>
        <w:lastRenderedPageBreak/>
        <w:t xml:space="preserve">granicę, utrudniała </w:t>
      </w:r>
      <w:r w:rsidR="009D1136" w:rsidRPr="00CB1C82">
        <w:rPr>
          <w:lang w:val="pl-PL"/>
        </w:rPr>
        <w:t xml:space="preserve">mu </w:t>
      </w:r>
      <w:r w:rsidR="00CC53C3" w:rsidRPr="00CB1C82">
        <w:rPr>
          <w:lang w:val="pl-PL"/>
        </w:rPr>
        <w:t xml:space="preserve">kontakt z ojcem, negatywnie wpływała na </w:t>
      </w:r>
      <w:r w:rsidR="006B55D7" w:rsidRPr="00CB1C82">
        <w:rPr>
          <w:lang w:val="pl-PL"/>
        </w:rPr>
        <w:t>podejście</w:t>
      </w:r>
      <w:r w:rsidR="00CC53C3" w:rsidRPr="00CB1C82">
        <w:rPr>
          <w:lang w:val="pl-PL"/>
        </w:rPr>
        <w:t xml:space="preserve"> dziecka </w:t>
      </w:r>
      <w:r w:rsidR="006B55D7" w:rsidRPr="00CB1C82">
        <w:rPr>
          <w:lang w:val="pl-PL"/>
        </w:rPr>
        <w:t xml:space="preserve">do </w:t>
      </w:r>
      <w:r w:rsidR="00CC53C3" w:rsidRPr="00CB1C82">
        <w:rPr>
          <w:lang w:val="pl-PL"/>
        </w:rPr>
        <w:t xml:space="preserve">ojca i odmówiła udziału w </w:t>
      </w:r>
      <w:r w:rsidR="009D1136" w:rsidRPr="00CB1C82">
        <w:rPr>
          <w:lang w:val="pl-PL"/>
        </w:rPr>
        <w:t xml:space="preserve">mediacjach </w:t>
      </w:r>
      <w:r w:rsidR="006B55D7" w:rsidRPr="00CB1C82">
        <w:rPr>
          <w:lang w:val="pl-PL"/>
        </w:rPr>
        <w:t>rodzinnych.</w:t>
      </w:r>
      <w:r w:rsidR="00CC53C3" w:rsidRPr="00CB1C82">
        <w:rPr>
          <w:lang w:val="pl-PL"/>
        </w:rPr>
        <w:t xml:space="preserve"> </w:t>
      </w:r>
    </w:p>
    <w:p w:rsidR="00014566" w:rsidRPr="00CB1C82" w:rsidRDefault="005C7A50"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53</w:t>
      </w:r>
      <w:r w:rsidRPr="00EE7B1D">
        <w:rPr>
          <w:lang w:val="en-GB"/>
        </w:rPr>
        <w:fldChar w:fldCharType="end"/>
      </w:r>
      <w:r w:rsidRPr="00CB1C82">
        <w:rPr>
          <w:lang w:val="pl-PL"/>
        </w:rPr>
        <w:t>.  </w:t>
      </w:r>
      <w:r w:rsidR="006B55D7" w:rsidRPr="00CB1C82">
        <w:rPr>
          <w:lang w:val="pl-PL"/>
        </w:rPr>
        <w:t>Skarżący twierdził, że a</w:t>
      </w:r>
      <w:r w:rsidR="00CC53C3" w:rsidRPr="00CB1C82">
        <w:rPr>
          <w:lang w:val="pl-PL"/>
        </w:rPr>
        <w:t xml:space="preserve">ktywnie szukał pomocy sądów, kuratorów i policji oraz był zaangażowany w wiele procesów sądowych od roku 2005. Jednakże zachowanie M.K. nie </w:t>
      </w:r>
      <w:r w:rsidR="00BB1F08" w:rsidRPr="00CB1C82">
        <w:rPr>
          <w:lang w:val="pl-PL"/>
        </w:rPr>
        <w:t>spotkało się z odpowiednią reakcją tych organów</w:t>
      </w:r>
      <w:r w:rsidR="00CC53C3" w:rsidRPr="00CB1C82">
        <w:rPr>
          <w:lang w:val="pl-PL"/>
        </w:rPr>
        <w:t xml:space="preserve">, co tylko dodało jej śmiałości. Co więcej, dziecko nie </w:t>
      </w:r>
      <w:r w:rsidR="00BB1F08" w:rsidRPr="00CB1C82">
        <w:rPr>
          <w:lang w:val="pl-PL"/>
        </w:rPr>
        <w:t xml:space="preserve">spotkało </w:t>
      </w:r>
      <w:r w:rsidR="00CC53C3" w:rsidRPr="00CB1C82">
        <w:rPr>
          <w:lang w:val="pl-PL"/>
        </w:rPr>
        <w:t xml:space="preserve">się z psychologiem,  pomimo że skarżący o to wnioskował. Skarżący </w:t>
      </w:r>
      <w:r w:rsidR="006B55D7" w:rsidRPr="00CB1C82">
        <w:rPr>
          <w:lang w:val="pl-PL"/>
        </w:rPr>
        <w:t>twierdził,</w:t>
      </w:r>
      <w:r w:rsidR="00CC53C3" w:rsidRPr="00CB1C82">
        <w:rPr>
          <w:lang w:val="pl-PL"/>
        </w:rPr>
        <w:t xml:space="preserve"> że władze zawiodły</w:t>
      </w:r>
      <w:r w:rsidR="00BE74D9" w:rsidRPr="00CB1C82">
        <w:rPr>
          <w:lang w:val="pl-PL"/>
        </w:rPr>
        <w:t>, ponieważ nie</w:t>
      </w:r>
      <w:r w:rsidR="00CC53C3" w:rsidRPr="00CB1C82">
        <w:rPr>
          <w:lang w:val="pl-PL"/>
        </w:rPr>
        <w:t xml:space="preserve"> </w:t>
      </w:r>
      <w:r w:rsidR="00BB1F08" w:rsidRPr="00CB1C82">
        <w:rPr>
          <w:lang w:val="pl-PL"/>
        </w:rPr>
        <w:t xml:space="preserve">powzięły </w:t>
      </w:r>
      <w:r w:rsidR="00CC53C3" w:rsidRPr="00CB1C82">
        <w:rPr>
          <w:lang w:val="pl-PL"/>
        </w:rPr>
        <w:t xml:space="preserve">skutecznych działań w celu </w:t>
      </w:r>
      <w:r w:rsidR="00BE74D9" w:rsidRPr="00CB1C82">
        <w:rPr>
          <w:lang w:val="pl-PL"/>
        </w:rPr>
        <w:t>wy</w:t>
      </w:r>
      <w:r w:rsidR="00CC53C3" w:rsidRPr="00CB1C82">
        <w:rPr>
          <w:lang w:val="pl-PL"/>
        </w:rPr>
        <w:t>egzekwowania</w:t>
      </w:r>
      <w:r w:rsidR="00BE74D9" w:rsidRPr="00CB1C82">
        <w:rPr>
          <w:lang w:val="pl-PL"/>
        </w:rPr>
        <w:t xml:space="preserve"> uzgodnień dotyczących kontakt</w:t>
      </w:r>
      <w:r w:rsidR="009B5A9A" w:rsidRPr="00CB1C82">
        <w:rPr>
          <w:lang w:val="pl-PL"/>
        </w:rPr>
        <w:t>ów</w:t>
      </w:r>
      <w:r w:rsidR="009E2AFB" w:rsidRPr="00CB1C82">
        <w:rPr>
          <w:lang w:val="pl-PL"/>
        </w:rPr>
        <w:t>,</w:t>
      </w:r>
      <w:r w:rsidR="00BE74D9" w:rsidRPr="00CB1C82">
        <w:rPr>
          <w:lang w:val="pl-PL"/>
        </w:rPr>
        <w:t xml:space="preserve"> ani zabezpieczających jego prawa rodzicielskie.</w:t>
      </w:r>
      <w:r w:rsidR="009E2AFB" w:rsidRPr="00CB1C82">
        <w:rPr>
          <w:lang w:val="pl-PL"/>
        </w:rPr>
        <w:t xml:space="preserve"> </w:t>
      </w:r>
      <w:r w:rsidR="00BE74D9" w:rsidRPr="00CB1C82">
        <w:rPr>
          <w:lang w:val="pl-PL"/>
        </w:rPr>
        <w:t xml:space="preserve">Jego udział w życiu syna był wówczas ograniczony do płacenia alimentów na dziecko. </w:t>
      </w:r>
    </w:p>
    <w:p w:rsidR="00C205EF" w:rsidRPr="00CB1C82" w:rsidRDefault="00A713A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54</w:t>
      </w:r>
      <w:r w:rsidRPr="00EE7B1D">
        <w:rPr>
          <w:lang w:val="en-GB"/>
        </w:rPr>
        <w:fldChar w:fldCharType="end"/>
      </w:r>
      <w:r w:rsidR="00014566" w:rsidRPr="00CB1C82">
        <w:rPr>
          <w:lang w:val="pl-PL"/>
        </w:rPr>
        <w:t>.  </w:t>
      </w:r>
      <w:r w:rsidR="00BE74D9" w:rsidRPr="00CB1C82">
        <w:rPr>
          <w:lang w:val="pl-PL"/>
        </w:rPr>
        <w:t>Rząd twierdził, że władze krajowe powzięły wszyst</w:t>
      </w:r>
      <w:r w:rsidR="00C205EF" w:rsidRPr="00CB1C82">
        <w:rPr>
          <w:lang w:val="pl-PL"/>
        </w:rPr>
        <w:t xml:space="preserve">kie konieczne kroki, których rozsądnie </w:t>
      </w:r>
      <w:r w:rsidR="006B55D7" w:rsidRPr="00CB1C82">
        <w:rPr>
          <w:lang w:val="pl-PL"/>
        </w:rPr>
        <w:t xml:space="preserve">można </w:t>
      </w:r>
      <w:r w:rsidR="00C205EF" w:rsidRPr="00CB1C82">
        <w:rPr>
          <w:lang w:val="pl-PL"/>
        </w:rPr>
        <w:t xml:space="preserve">od </w:t>
      </w:r>
      <w:r w:rsidR="006B55D7" w:rsidRPr="00CB1C82">
        <w:rPr>
          <w:lang w:val="pl-PL"/>
        </w:rPr>
        <w:t>nich oczekiwać</w:t>
      </w:r>
      <w:r w:rsidR="00C205EF" w:rsidRPr="00CB1C82">
        <w:rPr>
          <w:lang w:val="pl-PL"/>
        </w:rPr>
        <w:t xml:space="preserve"> w okolicznościach niniejszej sprawy, mając</w:t>
      </w:r>
      <w:r w:rsidR="006B55D7" w:rsidRPr="00CB1C82">
        <w:rPr>
          <w:lang w:val="pl-PL"/>
        </w:rPr>
        <w:t>e na celu umożliwienie kontaktu</w:t>
      </w:r>
      <w:r w:rsidR="00C205EF" w:rsidRPr="00CB1C82">
        <w:rPr>
          <w:lang w:val="pl-PL"/>
        </w:rPr>
        <w:t xml:space="preserve"> pomiędzy skarżącym a</w:t>
      </w:r>
      <w:r w:rsidR="006B55D7" w:rsidRPr="00CB1C82">
        <w:rPr>
          <w:lang w:val="pl-PL"/>
        </w:rPr>
        <w:t xml:space="preserve"> jego synem. Okres w 2007 r., k</w:t>
      </w:r>
      <w:r w:rsidR="00C205EF" w:rsidRPr="00CB1C82">
        <w:rPr>
          <w:lang w:val="pl-PL"/>
        </w:rPr>
        <w:t>i</w:t>
      </w:r>
      <w:r w:rsidR="006B55D7" w:rsidRPr="00CB1C82">
        <w:rPr>
          <w:lang w:val="pl-PL"/>
        </w:rPr>
        <w:t>e</w:t>
      </w:r>
      <w:r w:rsidR="00C205EF" w:rsidRPr="00CB1C82">
        <w:rPr>
          <w:lang w:val="pl-PL"/>
        </w:rPr>
        <w:t xml:space="preserve">dy dziecko zostało zabrane do Niemiec </w:t>
      </w:r>
      <w:r w:rsidR="006B55D7" w:rsidRPr="00CB1C82">
        <w:rPr>
          <w:lang w:val="pl-PL"/>
        </w:rPr>
        <w:t>przez swoją matkę, nie podlegał</w:t>
      </w:r>
      <w:r w:rsidR="00C205EF" w:rsidRPr="00CB1C82">
        <w:rPr>
          <w:lang w:val="pl-PL"/>
        </w:rPr>
        <w:t xml:space="preserve"> polskiej jurysdykcji. Po </w:t>
      </w:r>
      <w:r w:rsidR="0040095F" w:rsidRPr="00CB1C82">
        <w:rPr>
          <w:lang w:val="pl-PL"/>
        </w:rPr>
        <w:t>wszystkim</w:t>
      </w:r>
      <w:r w:rsidR="00C205EF" w:rsidRPr="00CB1C82">
        <w:rPr>
          <w:lang w:val="pl-PL"/>
        </w:rPr>
        <w:t xml:space="preserve">, sądy zbadały wniosek skarżącego o zmianę </w:t>
      </w:r>
      <w:r w:rsidR="0040095F" w:rsidRPr="00CB1C82">
        <w:rPr>
          <w:lang w:val="pl-PL"/>
        </w:rPr>
        <w:t>postanowień ugody w przedmiocie kontaktów</w:t>
      </w:r>
      <w:r w:rsidR="00C205EF" w:rsidRPr="00CB1C82">
        <w:rPr>
          <w:lang w:val="pl-PL"/>
        </w:rPr>
        <w:t xml:space="preserve">. </w:t>
      </w:r>
      <w:r w:rsidR="0040095F" w:rsidRPr="00CB1C82">
        <w:rPr>
          <w:lang w:val="pl-PL"/>
        </w:rPr>
        <w:t xml:space="preserve">Rozpatrzono </w:t>
      </w:r>
      <w:r w:rsidR="00C205EF" w:rsidRPr="00CB1C82">
        <w:rPr>
          <w:lang w:val="pl-PL"/>
        </w:rPr>
        <w:t xml:space="preserve">również wnioski skarżącego o egzekucję, w szczególności poprzez </w:t>
      </w:r>
      <w:r w:rsidR="009856EA" w:rsidRPr="00CB1C82">
        <w:rPr>
          <w:lang w:val="pl-PL"/>
        </w:rPr>
        <w:t xml:space="preserve">wydanie </w:t>
      </w:r>
      <w:r w:rsidR="00C205EF" w:rsidRPr="00CB1C82">
        <w:rPr>
          <w:lang w:val="pl-PL"/>
        </w:rPr>
        <w:t>nakaz</w:t>
      </w:r>
      <w:r w:rsidR="009856EA" w:rsidRPr="00CB1C82">
        <w:rPr>
          <w:lang w:val="pl-PL"/>
        </w:rPr>
        <w:t>u</w:t>
      </w:r>
      <w:r w:rsidR="00C205EF" w:rsidRPr="00CB1C82">
        <w:rPr>
          <w:lang w:val="pl-PL"/>
        </w:rPr>
        <w:t xml:space="preserve"> zapłaty </w:t>
      </w:r>
      <w:r w:rsidR="009856EA" w:rsidRPr="00CB1C82">
        <w:rPr>
          <w:lang w:val="pl-PL"/>
        </w:rPr>
        <w:t xml:space="preserve">na rzecz </w:t>
      </w:r>
      <w:r w:rsidR="00C205EF" w:rsidRPr="00CB1C82">
        <w:rPr>
          <w:lang w:val="pl-PL"/>
        </w:rPr>
        <w:t>skarżące</w:t>
      </w:r>
      <w:r w:rsidR="009856EA" w:rsidRPr="00CB1C82">
        <w:rPr>
          <w:lang w:val="pl-PL"/>
        </w:rPr>
        <w:t>go</w:t>
      </w:r>
      <w:r w:rsidR="00C205EF" w:rsidRPr="00CB1C82">
        <w:rPr>
          <w:lang w:val="pl-PL"/>
        </w:rPr>
        <w:t xml:space="preserve"> 200 PLN w </w:t>
      </w:r>
      <w:r w:rsidR="009856EA" w:rsidRPr="00CB1C82">
        <w:rPr>
          <w:lang w:val="pl-PL"/>
        </w:rPr>
        <w:t>każdym przypadku</w:t>
      </w:r>
      <w:r w:rsidR="00C205EF" w:rsidRPr="00CB1C82">
        <w:rPr>
          <w:lang w:val="pl-PL"/>
        </w:rPr>
        <w:t xml:space="preserve"> nieprzestrzegania porozumienia z 29 września 2009 r. (zobacz paragraf 47 powyżej). </w:t>
      </w:r>
    </w:p>
    <w:p w:rsidR="00C205EF" w:rsidRPr="00CB1C82" w:rsidRDefault="00070435"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55</w:t>
      </w:r>
      <w:r w:rsidRPr="00EE7B1D">
        <w:rPr>
          <w:lang w:val="en-GB"/>
        </w:rPr>
        <w:fldChar w:fldCharType="end"/>
      </w:r>
      <w:r w:rsidRPr="00CB1C82">
        <w:rPr>
          <w:lang w:val="pl-PL"/>
        </w:rPr>
        <w:t>.  </w:t>
      </w:r>
      <w:r w:rsidR="00C205EF" w:rsidRPr="00CB1C82">
        <w:rPr>
          <w:lang w:val="pl-PL"/>
        </w:rPr>
        <w:t xml:space="preserve">Sądy krajowe </w:t>
      </w:r>
      <w:r w:rsidR="009856EA" w:rsidRPr="00CB1C82">
        <w:rPr>
          <w:lang w:val="pl-PL"/>
        </w:rPr>
        <w:t>zażądały opinii biegłych</w:t>
      </w:r>
      <w:r w:rsidR="00C205EF" w:rsidRPr="00CB1C82">
        <w:rPr>
          <w:lang w:val="pl-PL"/>
        </w:rPr>
        <w:t xml:space="preserve"> w celu ustalenia najlepszego interesu dziecka. Rząd </w:t>
      </w:r>
      <w:r w:rsidR="00BE1735" w:rsidRPr="00CB1C82">
        <w:rPr>
          <w:lang w:val="pl-PL"/>
        </w:rPr>
        <w:t>podkreslił</w:t>
      </w:r>
      <w:r w:rsidR="00C205EF" w:rsidRPr="00CB1C82">
        <w:rPr>
          <w:lang w:val="pl-PL"/>
        </w:rPr>
        <w:t xml:space="preserve">, że w trakcie postępowania pomiędzy 2008 a 2015 r. zostało przygotowanych co najmniej 5 </w:t>
      </w:r>
      <w:r w:rsidR="00BE1735" w:rsidRPr="00CB1C82">
        <w:rPr>
          <w:lang w:val="pl-PL"/>
        </w:rPr>
        <w:t xml:space="preserve">opinii </w:t>
      </w:r>
      <w:r w:rsidR="00C205EF" w:rsidRPr="00CB1C82">
        <w:rPr>
          <w:lang w:val="pl-PL"/>
        </w:rPr>
        <w:t xml:space="preserve">RODK. </w:t>
      </w:r>
      <w:r w:rsidR="00BE1735" w:rsidRPr="00CB1C82">
        <w:rPr>
          <w:lang w:val="pl-PL"/>
        </w:rPr>
        <w:t xml:space="preserve">Biegli </w:t>
      </w:r>
      <w:r w:rsidR="00C205EF" w:rsidRPr="00CB1C82">
        <w:rPr>
          <w:lang w:val="pl-PL"/>
        </w:rPr>
        <w:t xml:space="preserve">z dziedziny psychologii, psychiatrii i edukacji zostali przesłuchani przez sądy. </w:t>
      </w:r>
    </w:p>
    <w:p w:rsidR="00C205EF" w:rsidRPr="00CB1C82" w:rsidRDefault="00070435"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56</w:t>
      </w:r>
      <w:r w:rsidRPr="00EE7B1D">
        <w:rPr>
          <w:lang w:val="en-GB"/>
        </w:rPr>
        <w:fldChar w:fldCharType="end"/>
      </w:r>
      <w:r w:rsidRPr="00CB1C82">
        <w:rPr>
          <w:lang w:val="pl-PL"/>
        </w:rPr>
        <w:t>.  </w:t>
      </w:r>
      <w:r w:rsidR="00C205EF" w:rsidRPr="00CB1C82">
        <w:rPr>
          <w:lang w:val="pl-PL"/>
        </w:rPr>
        <w:t xml:space="preserve">Rząd </w:t>
      </w:r>
      <w:r w:rsidR="00BE1735" w:rsidRPr="00CB1C82">
        <w:rPr>
          <w:lang w:val="pl-PL"/>
        </w:rPr>
        <w:t xml:space="preserve">następnie </w:t>
      </w:r>
      <w:r w:rsidR="00C205EF" w:rsidRPr="00CB1C82">
        <w:rPr>
          <w:lang w:val="pl-PL"/>
        </w:rPr>
        <w:t>podkreślił, że w 2001</w:t>
      </w:r>
      <w:r w:rsidR="003E1087">
        <w:rPr>
          <w:rStyle w:val="Odwoanieprzypisudolnego"/>
          <w:lang w:val="en-GB"/>
        </w:rPr>
        <w:footnoteReference w:id="1"/>
      </w:r>
      <w:r w:rsidR="00C205EF" w:rsidRPr="00CB1C82">
        <w:rPr>
          <w:lang w:val="pl-PL"/>
        </w:rPr>
        <w:t xml:space="preserve">r. sąd nakazał stronom </w:t>
      </w:r>
      <w:r w:rsidR="00BE1735" w:rsidRPr="00CB1C82">
        <w:rPr>
          <w:lang w:val="pl-PL"/>
        </w:rPr>
        <w:t>udział w konsultacjach.</w:t>
      </w:r>
      <w:r w:rsidR="00C205EF" w:rsidRPr="00CB1C82">
        <w:rPr>
          <w:lang w:val="pl-PL"/>
        </w:rPr>
        <w:t>. Jednakże, M.K. odmówiła. Drugi nakaz konsultacji został wydany 13 lutego 201</w:t>
      </w:r>
      <w:r w:rsidR="006B55D7" w:rsidRPr="00CB1C82">
        <w:rPr>
          <w:lang w:val="pl-PL"/>
        </w:rPr>
        <w:t>5 r. Są</w:t>
      </w:r>
      <w:r w:rsidR="00C205EF" w:rsidRPr="00CB1C82">
        <w:rPr>
          <w:lang w:val="pl-PL"/>
        </w:rPr>
        <w:t xml:space="preserve">dy zleciły również stronom poddanie się mediacji z udziałem profesjonalnego mediatora. </w:t>
      </w:r>
    </w:p>
    <w:p w:rsidR="00070435" w:rsidRPr="00CB1C82" w:rsidRDefault="00AB5559"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57</w:t>
      </w:r>
      <w:r w:rsidRPr="00EE7B1D">
        <w:rPr>
          <w:lang w:val="en-GB"/>
        </w:rPr>
        <w:fldChar w:fldCharType="end"/>
      </w:r>
      <w:r w:rsidRPr="00CB1C82">
        <w:rPr>
          <w:lang w:val="pl-PL"/>
        </w:rPr>
        <w:t>. </w:t>
      </w:r>
      <w:r w:rsidR="006B55D7" w:rsidRPr="00CB1C82">
        <w:rPr>
          <w:lang w:val="pl-PL"/>
        </w:rPr>
        <w:t xml:space="preserve">Podsumowując, Rząd </w:t>
      </w:r>
      <w:r w:rsidR="00F66750" w:rsidRPr="00CB1C82">
        <w:rPr>
          <w:lang w:val="pl-PL"/>
        </w:rPr>
        <w:t>wskazał</w:t>
      </w:r>
      <w:r w:rsidR="006B55D7" w:rsidRPr="00CB1C82">
        <w:rPr>
          <w:lang w:val="pl-PL"/>
        </w:rPr>
        <w:t>, że władze uczyniły wszyst</w:t>
      </w:r>
      <w:r w:rsidR="00C205EF" w:rsidRPr="00CB1C82">
        <w:rPr>
          <w:lang w:val="pl-PL"/>
        </w:rPr>
        <w:t>ko</w:t>
      </w:r>
      <w:r w:rsidR="006B55D7" w:rsidRPr="00CB1C82">
        <w:rPr>
          <w:lang w:val="pl-PL"/>
        </w:rPr>
        <w:t>,</w:t>
      </w:r>
      <w:r w:rsidR="00C205EF" w:rsidRPr="00CB1C82">
        <w:rPr>
          <w:lang w:val="pl-PL"/>
        </w:rPr>
        <w:t xml:space="preserve"> co możliwe</w:t>
      </w:r>
      <w:r w:rsidR="006B55D7" w:rsidRPr="00CB1C82">
        <w:rPr>
          <w:lang w:val="pl-PL"/>
        </w:rPr>
        <w:t>,</w:t>
      </w:r>
      <w:r w:rsidR="00C205EF" w:rsidRPr="00CB1C82">
        <w:rPr>
          <w:lang w:val="pl-PL"/>
        </w:rPr>
        <w:t xml:space="preserve"> aby </w:t>
      </w:r>
      <w:r w:rsidR="006B55D7" w:rsidRPr="00CB1C82">
        <w:rPr>
          <w:lang w:val="pl-PL"/>
        </w:rPr>
        <w:t>podtrzymać</w:t>
      </w:r>
      <w:r w:rsidR="00C205EF" w:rsidRPr="00CB1C82">
        <w:rPr>
          <w:lang w:val="pl-PL"/>
        </w:rPr>
        <w:t xml:space="preserve"> relację ojca z synem. Zauważono, że po marcu 2012, skarżący sam zadecydował o zakończeniu spotkań</w:t>
      </w:r>
      <w:r w:rsidR="00BC7888" w:rsidRPr="00CB1C82">
        <w:rPr>
          <w:lang w:val="pl-PL"/>
        </w:rPr>
        <w:t xml:space="preserve"> ze względu na negatywny stosunek syna. W </w:t>
      </w:r>
      <w:r w:rsidR="00504893" w:rsidRPr="00CB1C82">
        <w:rPr>
          <w:lang w:val="pl-PL"/>
        </w:rPr>
        <w:t xml:space="preserve">tych </w:t>
      </w:r>
      <w:r w:rsidR="00BC7888" w:rsidRPr="00CB1C82">
        <w:rPr>
          <w:lang w:val="pl-PL"/>
        </w:rPr>
        <w:t xml:space="preserve">okolicznościach sprawy Rząd </w:t>
      </w:r>
      <w:r w:rsidR="006B55D7" w:rsidRPr="00CB1C82">
        <w:rPr>
          <w:lang w:val="pl-PL"/>
        </w:rPr>
        <w:t>s</w:t>
      </w:r>
      <w:r w:rsidR="00BC7888" w:rsidRPr="00CB1C82">
        <w:rPr>
          <w:lang w:val="pl-PL"/>
        </w:rPr>
        <w:t xml:space="preserve">twierdził, że po stronie władz krajowych nie wystąpiło zaniechanie podjęcia skutecznych działań. </w:t>
      </w:r>
    </w:p>
    <w:p w:rsidR="00AB5559" w:rsidRPr="00CB1C82" w:rsidRDefault="004813E6" w:rsidP="00EE7B1D">
      <w:pPr>
        <w:pStyle w:val="ECHRHeading3"/>
        <w:rPr>
          <w:lang w:val="pl-PL"/>
        </w:rPr>
      </w:pPr>
      <w:r w:rsidRPr="00CB1C82">
        <w:rPr>
          <w:lang w:val="pl-PL"/>
        </w:rPr>
        <w:t>2.  </w:t>
      </w:r>
      <w:r w:rsidR="00BC7888" w:rsidRPr="00CB1C82">
        <w:rPr>
          <w:lang w:val="pl-PL"/>
        </w:rPr>
        <w:t>Ocena Trynunału</w:t>
      </w:r>
    </w:p>
    <w:p w:rsidR="004B0374" w:rsidRPr="00CB1C82" w:rsidRDefault="00116305" w:rsidP="00EE7B1D">
      <w:pPr>
        <w:pStyle w:val="ECHRHeading4"/>
        <w:rPr>
          <w:lang w:val="pl-PL"/>
        </w:rPr>
      </w:pPr>
      <w:r w:rsidRPr="00CB1C82">
        <w:rPr>
          <w:lang w:val="pl-PL"/>
        </w:rPr>
        <w:t>(a)  </w:t>
      </w:r>
      <w:r w:rsidR="00BC7888" w:rsidRPr="00CB1C82">
        <w:rPr>
          <w:lang w:val="pl-PL"/>
        </w:rPr>
        <w:t xml:space="preserve">Odpowiednie </w:t>
      </w:r>
      <w:r w:rsidR="00C80B7A" w:rsidRPr="00CB1C82">
        <w:rPr>
          <w:lang w:val="pl-PL"/>
        </w:rPr>
        <w:t>zasady</w:t>
      </w:r>
    </w:p>
    <w:p w:rsidR="004B0374" w:rsidRPr="00CB1C82" w:rsidRDefault="00E638CF" w:rsidP="00EE7B1D">
      <w:pPr>
        <w:pStyle w:val="ECHRPara"/>
        <w:rPr>
          <w:i/>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58</w:t>
      </w:r>
      <w:r w:rsidRPr="00EE7B1D">
        <w:rPr>
          <w:lang w:val="en-GB"/>
        </w:rPr>
        <w:fldChar w:fldCharType="end"/>
      </w:r>
      <w:r w:rsidRPr="00CB1C82">
        <w:rPr>
          <w:lang w:val="pl-PL"/>
        </w:rPr>
        <w:t>. </w:t>
      </w:r>
      <w:r w:rsidR="00BC7888" w:rsidRPr="00CB1C82">
        <w:rPr>
          <w:lang w:val="pl-PL"/>
        </w:rPr>
        <w:t xml:space="preserve">Trybunał zauważył, że wzajemna radość dziecka i rodzica ze </w:t>
      </w:r>
      <w:r w:rsidR="005D4AB6" w:rsidRPr="00CB1C82">
        <w:rPr>
          <w:lang w:val="pl-PL"/>
        </w:rPr>
        <w:t>wspólnego przebywania</w:t>
      </w:r>
      <w:r w:rsidR="00BC7888" w:rsidRPr="00CB1C82">
        <w:rPr>
          <w:lang w:val="pl-PL"/>
        </w:rPr>
        <w:t xml:space="preserve"> stanowi fundamentalny element “życia </w:t>
      </w:r>
      <w:r w:rsidR="00BC7888" w:rsidRPr="00CB1C82">
        <w:rPr>
          <w:lang w:val="pl-PL"/>
        </w:rPr>
        <w:lastRenderedPageBreak/>
        <w:t xml:space="preserve">rodzinnego” w znaczeniu Artykułu 8 Konwencji </w:t>
      </w:r>
      <w:r w:rsidR="00E60D76" w:rsidRPr="00CB1C82">
        <w:rPr>
          <w:lang w:val="pl-PL"/>
        </w:rPr>
        <w:t xml:space="preserve"> (</w:t>
      </w:r>
      <w:r w:rsidR="00BC7888" w:rsidRPr="00CB1C82">
        <w:rPr>
          <w:lang w:val="pl-PL"/>
        </w:rPr>
        <w:t>zobacz, między innymi</w:t>
      </w:r>
      <w:r w:rsidR="00E60D76" w:rsidRPr="00CB1C82">
        <w:rPr>
          <w:lang w:val="pl-PL"/>
        </w:rPr>
        <w:t xml:space="preserve">, </w:t>
      </w:r>
      <w:r w:rsidR="00E60D76" w:rsidRPr="00CB1C82">
        <w:rPr>
          <w:i/>
          <w:lang w:val="pl-PL"/>
        </w:rPr>
        <w:t xml:space="preserve">Monory </w:t>
      </w:r>
      <w:r w:rsidR="006B55D7" w:rsidRPr="00CB1C82">
        <w:rPr>
          <w:i/>
          <w:lang w:val="pl-PL"/>
        </w:rPr>
        <w:t>przeciwko Rumunii i Węgrom</w:t>
      </w:r>
      <w:r w:rsidR="00BC7888" w:rsidRPr="00CB1C82">
        <w:rPr>
          <w:i/>
          <w:lang w:val="pl-PL"/>
        </w:rPr>
        <w:t>,</w:t>
      </w:r>
      <w:r w:rsidR="00BC7888" w:rsidRPr="00CB1C82">
        <w:rPr>
          <w:lang w:val="pl-PL"/>
        </w:rPr>
        <w:t xml:space="preserve"> nr</w:t>
      </w:r>
      <w:r w:rsidR="00E60D76" w:rsidRPr="00CB1C82">
        <w:rPr>
          <w:lang w:val="pl-PL"/>
        </w:rPr>
        <w:t xml:space="preserve"> 71099/01, § 70, 5 </w:t>
      </w:r>
      <w:r w:rsidR="00BC7888" w:rsidRPr="00CB1C82">
        <w:rPr>
          <w:lang w:val="pl-PL"/>
        </w:rPr>
        <w:t>kwietnia</w:t>
      </w:r>
      <w:r w:rsidR="00E60D76" w:rsidRPr="00CB1C82">
        <w:rPr>
          <w:lang w:val="pl-PL"/>
        </w:rPr>
        <w:t xml:space="preserve"> 2005 </w:t>
      </w:r>
      <w:r w:rsidR="00BC7888" w:rsidRPr="00CB1C82">
        <w:rPr>
          <w:lang w:val="pl-PL"/>
        </w:rPr>
        <w:t>oraz</w:t>
      </w:r>
      <w:r w:rsidR="00E60D76" w:rsidRPr="00CB1C82">
        <w:rPr>
          <w:lang w:val="pl-PL"/>
        </w:rPr>
        <w:t xml:space="preserve"> </w:t>
      </w:r>
      <w:r w:rsidR="00E60D76" w:rsidRPr="00CB1C82">
        <w:rPr>
          <w:i/>
          <w:lang w:val="pl-PL"/>
        </w:rPr>
        <w:t xml:space="preserve">Fuşcă </w:t>
      </w:r>
      <w:r w:rsidR="00BC7888" w:rsidRPr="00CB1C82">
        <w:rPr>
          <w:i/>
          <w:lang w:val="pl-PL"/>
        </w:rPr>
        <w:t>przeciwko Rumunii</w:t>
      </w:r>
      <w:r w:rsidR="00BC7888" w:rsidRPr="00CB1C82">
        <w:rPr>
          <w:lang w:val="pl-PL"/>
        </w:rPr>
        <w:t>, nr</w:t>
      </w:r>
      <w:r w:rsidR="00E60D76" w:rsidRPr="00CB1C82">
        <w:rPr>
          <w:lang w:val="pl-PL"/>
        </w:rPr>
        <w:t xml:space="preserve"> 34630/07</w:t>
      </w:r>
      <w:r w:rsidR="00E60D76" w:rsidRPr="00CB1C82">
        <w:rPr>
          <w:snapToGrid w:val="0"/>
          <w:szCs w:val="24"/>
          <w:lang w:val="pl-PL"/>
        </w:rPr>
        <w:t xml:space="preserve">, §§ 32-37, 13 </w:t>
      </w:r>
      <w:r w:rsidR="00BC7888" w:rsidRPr="00CB1C82">
        <w:rPr>
          <w:snapToGrid w:val="0"/>
          <w:szCs w:val="24"/>
          <w:lang w:val="pl-PL"/>
        </w:rPr>
        <w:t>lipca</w:t>
      </w:r>
      <w:r w:rsidR="00E60D76" w:rsidRPr="00CB1C82">
        <w:rPr>
          <w:snapToGrid w:val="0"/>
          <w:szCs w:val="24"/>
          <w:lang w:val="pl-PL"/>
        </w:rPr>
        <w:t xml:space="preserve"> 2010 </w:t>
      </w:r>
      <w:r w:rsidR="00BC7888" w:rsidRPr="00CB1C82">
        <w:rPr>
          <w:snapToGrid w:val="0"/>
          <w:szCs w:val="24"/>
          <w:lang w:val="pl-PL"/>
        </w:rPr>
        <w:t>i przytoczone tam orzecznictwo</w:t>
      </w:r>
      <w:r w:rsidR="00E60D76" w:rsidRPr="00CB1C82">
        <w:rPr>
          <w:lang w:val="pl-PL"/>
        </w:rPr>
        <w:t>).</w:t>
      </w:r>
    </w:p>
    <w:p w:rsidR="00AB5559" w:rsidRPr="00CB1C82" w:rsidRDefault="00AB5559" w:rsidP="00EE7B1D">
      <w:pPr>
        <w:pStyle w:val="ECHRPara"/>
        <w:rPr>
          <w:i/>
          <w:szCs w:val="24"/>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59</w:t>
      </w:r>
      <w:r w:rsidRPr="00EE7B1D">
        <w:rPr>
          <w:lang w:val="en-GB"/>
        </w:rPr>
        <w:fldChar w:fldCharType="end"/>
      </w:r>
      <w:r w:rsidRPr="00CB1C82">
        <w:rPr>
          <w:lang w:val="pl-PL"/>
        </w:rPr>
        <w:t>.  </w:t>
      </w:r>
      <w:r w:rsidR="00BC7888" w:rsidRPr="00CB1C82">
        <w:rPr>
          <w:lang w:val="pl-PL"/>
        </w:rPr>
        <w:t xml:space="preserve">Istotnym przedmiotem Artykułu 8 jest ochrona jednostek przed arbitralnym działaniem władz publicznych. </w:t>
      </w:r>
      <w:r w:rsidR="009C7407" w:rsidRPr="00CB1C82">
        <w:rPr>
          <w:lang w:val="pl-PL"/>
        </w:rPr>
        <w:t>Zawiera on</w:t>
      </w:r>
      <w:r w:rsidR="00BC7888" w:rsidRPr="00CB1C82">
        <w:rPr>
          <w:lang w:val="pl-PL"/>
        </w:rPr>
        <w:t xml:space="preserve"> dodatkowo pozytywne obowiązki nieodłącznie związane ze</w:t>
      </w:r>
      <w:r w:rsidR="00190926" w:rsidRPr="00CB1C82">
        <w:rPr>
          <w:lang w:val="pl-PL"/>
        </w:rPr>
        <w:t xml:space="preserve"> skutecznym poszanowaniem</w:t>
      </w:r>
      <w:r w:rsidR="00BC7888" w:rsidRPr="00CB1C82">
        <w:rPr>
          <w:lang w:val="pl-PL"/>
        </w:rPr>
        <w:t xml:space="preserve"> życia prywatnego i rodzinnego </w:t>
      </w:r>
      <w:r w:rsidR="00BE100D" w:rsidRPr="00CB1C82">
        <w:rPr>
          <w:lang w:val="pl-PL"/>
        </w:rPr>
        <w:t>(</w:t>
      </w:r>
      <w:r w:rsidR="00BC7888" w:rsidRPr="00CB1C82">
        <w:rPr>
          <w:lang w:val="pl-PL"/>
        </w:rPr>
        <w:t xml:space="preserve">zobacz </w:t>
      </w:r>
      <w:r w:rsidR="00C64C35" w:rsidRPr="00CB1C82">
        <w:rPr>
          <w:i/>
          <w:lang w:val="pl-PL"/>
        </w:rPr>
        <w:t xml:space="preserve">Manic </w:t>
      </w:r>
      <w:r w:rsidR="00BC7888" w:rsidRPr="00CB1C82">
        <w:rPr>
          <w:i/>
          <w:lang w:val="pl-PL"/>
        </w:rPr>
        <w:t>przeciwko Litwie</w:t>
      </w:r>
      <w:r w:rsidR="004B0374" w:rsidRPr="00CB1C82">
        <w:rPr>
          <w:lang w:val="pl-PL"/>
        </w:rPr>
        <w:t>,</w:t>
      </w:r>
      <w:r w:rsidR="004B0374" w:rsidRPr="00CB1C82">
        <w:rPr>
          <w:snapToGrid w:val="0"/>
          <w:lang w:val="pl-PL"/>
        </w:rPr>
        <w:t xml:space="preserve"> </w:t>
      </w:r>
      <w:r w:rsidR="00BC7888" w:rsidRPr="00CB1C82">
        <w:rPr>
          <w:lang w:val="pl-PL"/>
        </w:rPr>
        <w:t>nr</w:t>
      </w:r>
      <w:r w:rsidR="004B0374" w:rsidRPr="00CB1C82">
        <w:rPr>
          <w:lang w:val="pl-PL"/>
        </w:rPr>
        <w:t xml:space="preserve"> 46600/11</w:t>
      </w:r>
      <w:r w:rsidR="004B0374" w:rsidRPr="00CB1C82">
        <w:rPr>
          <w:snapToGrid w:val="0"/>
          <w:lang w:val="pl-PL"/>
        </w:rPr>
        <w:t xml:space="preserve">, § 100, 13 </w:t>
      </w:r>
      <w:r w:rsidR="00BC7888" w:rsidRPr="00CB1C82">
        <w:rPr>
          <w:snapToGrid w:val="0"/>
          <w:lang w:val="pl-PL"/>
        </w:rPr>
        <w:t>stycznia</w:t>
      </w:r>
      <w:r w:rsidR="004B0374" w:rsidRPr="00CB1C82">
        <w:rPr>
          <w:snapToGrid w:val="0"/>
          <w:lang w:val="pl-PL"/>
        </w:rPr>
        <w:t xml:space="preserve"> 2015)</w:t>
      </w:r>
      <w:r w:rsidRPr="00CB1C82">
        <w:rPr>
          <w:lang w:val="pl-PL"/>
        </w:rPr>
        <w:t xml:space="preserve">. </w:t>
      </w:r>
      <w:r w:rsidR="00BC7888" w:rsidRPr="00CB1C82">
        <w:rPr>
          <w:lang w:val="pl-PL"/>
        </w:rPr>
        <w:t>W obu kontekstach</w:t>
      </w:r>
      <w:r w:rsidR="00190926" w:rsidRPr="00CB1C82">
        <w:rPr>
          <w:lang w:val="pl-PL"/>
        </w:rPr>
        <w:t xml:space="preserve"> należy uwzględnić konieczność znalezienia równowagi </w:t>
      </w:r>
      <w:r w:rsidR="006B55D7" w:rsidRPr="00CB1C82">
        <w:rPr>
          <w:lang w:val="pl-PL"/>
        </w:rPr>
        <w:t>pomiędzy</w:t>
      </w:r>
      <w:r w:rsidRPr="00CB1C82">
        <w:rPr>
          <w:lang w:val="pl-PL"/>
        </w:rPr>
        <w:t xml:space="preserve"> </w:t>
      </w:r>
      <w:r w:rsidR="00190926" w:rsidRPr="00CB1C82">
        <w:rPr>
          <w:lang w:val="pl-PL"/>
        </w:rPr>
        <w:t xml:space="preserve">spornymi interesami jednostek a społeczności jako całości; w obu kontekstach, Państwo </w:t>
      </w:r>
      <w:r w:rsidR="00190926">
        <w:rPr>
          <w:lang w:val="pl-PL"/>
        </w:rPr>
        <w:t xml:space="preserve">zachowuje określony margines </w:t>
      </w:r>
      <w:r w:rsidR="00DE3F88">
        <w:rPr>
          <w:lang w:val="pl-PL"/>
        </w:rPr>
        <w:t>swobody</w:t>
      </w:r>
      <w:r w:rsidR="00DE3F88" w:rsidRPr="00CB1C82">
        <w:rPr>
          <w:lang w:val="pl-PL"/>
        </w:rPr>
        <w:t xml:space="preserve"> </w:t>
      </w:r>
      <w:r w:rsidR="00190926" w:rsidRPr="00CB1C82">
        <w:rPr>
          <w:lang w:val="pl-PL"/>
        </w:rPr>
        <w:t>(zobacz</w:t>
      </w:r>
      <w:r w:rsidRPr="00CB1C82">
        <w:rPr>
          <w:lang w:val="pl-PL"/>
        </w:rPr>
        <w:t xml:space="preserve"> </w:t>
      </w:r>
      <w:r w:rsidR="00C64C35" w:rsidRPr="00CB1C82">
        <w:rPr>
          <w:i/>
          <w:lang w:val="pl-PL"/>
        </w:rPr>
        <w:t xml:space="preserve">Hokkanen </w:t>
      </w:r>
      <w:r w:rsidR="00190926" w:rsidRPr="00CB1C82">
        <w:rPr>
          <w:i/>
          <w:lang w:val="pl-PL"/>
        </w:rPr>
        <w:t>przeciwko Finlandii,</w:t>
      </w:r>
      <w:r w:rsidR="00190926" w:rsidRPr="00CB1C82">
        <w:rPr>
          <w:lang w:val="pl-PL"/>
        </w:rPr>
        <w:t xml:space="preserve"> 23 września</w:t>
      </w:r>
      <w:r w:rsidRPr="00CB1C82">
        <w:rPr>
          <w:lang w:val="pl-PL"/>
        </w:rPr>
        <w:t xml:space="preserve"> 1994, </w:t>
      </w:r>
      <w:r w:rsidR="00AA2F4F" w:rsidRPr="00CB1C82">
        <w:rPr>
          <w:lang w:val="pl-PL"/>
        </w:rPr>
        <w:t xml:space="preserve">§ 55, </w:t>
      </w:r>
      <w:r w:rsidR="00190926" w:rsidRPr="00CB1C82">
        <w:rPr>
          <w:lang w:val="pl-PL"/>
        </w:rPr>
        <w:t>Serie A nr</w:t>
      </w:r>
      <w:r w:rsidRPr="00CB1C82">
        <w:rPr>
          <w:lang w:val="pl-PL"/>
        </w:rPr>
        <w:t xml:space="preserve"> 299-A</w:t>
      </w:r>
      <w:r w:rsidR="00745C53" w:rsidRPr="00CB1C82">
        <w:rPr>
          <w:lang w:val="pl-PL"/>
        </w:rPr>
        <w:t>,</w:t>
      </w:r>
      <w:r w:rsidR="0029333D" w:rsidRPr="00CB1C82">
        <w:rPr>
          <w:rFonts w:ascii="Times New Roman" w:eastAsiaTheme="minorHAnsi" w:hAnsi="Times New Roman" w:cs="Times New Roman"/>
          <w:color w:val="000000"/>
          <w:szCs w:val="24"/>
          <w:lang w:val="pl-PL"/>
        </w:rPr>
        <w:t xml:space="preserve"> </w:t>
      </w:r>
      <w:r w:rsidR="00190926" w:rsidRPr="00CB1C82">
        <w:rPr>
          <w:lang w:val="pl-PL"/>
        </w:rPr>
        <w:t>oraz</w:t>
      </w:r>
      <w:r w:rsidR="0029333D" w:rsidRPr="00CB1C82">
        <w:rPr>
          <w:lang w:val="pl-PL"/>
        </w:rPr>
        <w:t xml:space="preserve"> </w:t>
      </w:r>
      <w:r w:rsidR="004B0374" w:rsidRPr="00CB1C82">
        <w:rPr>
          <w:i/>
          <w:lang w:val="pl-PL"/>
        </w:rPr>
        <w:t>V.P.</w:t>
      </w:r>
      <w:r w:rsidR="00C64C35" w:rsidRPr="00CB1C82">
        <w:rPr>
          <w:lang w:val="pl-PL"/>
        </w:rPr>
        <w:t> </w:t>
      </w:r>
      <w:r w:rsidR="00190926" w:rsidRPr="00CB1C82">
        <w:rPr>
          <w:i/>
          <w:snapToGrid w:val="0"/>
          <w:lang w:val="pl-PL"/>
        </w:rPr>
        <w:t>przeciwko Rosji</w:t>
      </w:r>
      <w:r w:rsidR="004B0374" w:rsidRPr="00CB1C82">
        <w:rPr>
          <w:snapToGrid w:val="0"/>
          <w:lang w:val="pl-PL"/>
        </w:rPr>
        <w:t xml:space="preserve">, </w:t>
      </w:r>
      <w:r w:rsidR="00190926" w:rsidRPr="00CB1C82">
        <w:rPr>
          <w:lang w:val="pl-PL"/>
        </w:rPr>
        <w:t>nr</w:t>
      </w:r>
      <w:r w:rsidR="004B0374" w:rsidRPr="00CB1C82">
        <w:rPr>
          <w:lang w:val="pl-PL"/>
        </w:rPr>
        <w:t xml:space="preserve"> 61362/12</w:t>
      </w:r>
      <w:r w:rsidR="004B0374" w:rsidRPr="00CB1C82">
        <w:rPr>
          <w:snapToGrid w:val="0"/>
          <w:lang w:val="pl-PL"/>
        </w:rPr>
        <w:t xml:space="preserve">, § 125, 23 </w:t>
      </w:r>
      <w:r w:rsidR="00190926" w:rsidRPr="00CB1C82">
        <w:rPr>
          <w:snapToGrid w:val="0"/>
          <w:lang w:val="pl-PL"/>
        </w:rPr>
        <w:t>października</w:t>
      </w:r>
      <w:r w:rsidR="004B0374" w:rsidRPr="00CB1C82">
        <w:rPr>
          <w:snapToGrid w:val="0"/>
          <w:lang w:val="pl-PL"/>
        </w:rPr>
        <w:t xml:space="preserve"> 2014).</w:t>
      </w:r>
    </w:p>
    <w:p w:rsidR="00AB5559" w:rsidRPr="00CB1C82" w:rsidRDefault="00AB5559" w:rsidP="00EE7B1D">
      <w:pPr>
        <w:pStyle w:val="ECHRPara"/>
        <w:rPr>
          <w:i/>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60</w:t>
      </w:r>
      <w:r w:rsidRPr="00EE7B1D">
        <w:rPr>
          <w:lang w:val="en-GB"/>
        </w:rPr>
        <w:fldChar w:fldCharType="end"/>
      </w:r>
      <w:r w:rsidRPr="00CB1C82">
        <w:rPr>
          <w:lang w:val="pl-PL"/>
        </w:rPr>
        <w:t>.  </w:t>
      </w:r>
      <w:r w:rsidR="00A37111" w:rsidRPr="00CB1C82">
        <w:rPr>
          <w:lang w:val="pl-PL"/>
        </w:rPr>
        <w:t xml:space="preserve">Jeżeli sprawa dotyczy </w:t>
      </w:r>
      <w:r w:rsidR="00190926" w:rsidRPr="00CB1C82">
        <w:rPr>
          <w:lang w:val="pl-PL"/>
        </w:rPr>
        <w:t>sporów rodzicielskich o dzieci, do Trybunału</w:t>
      </w:r>
      <w:r w:rsidR="00A37111" w:rsidRPr="00CB1C82">
        <w:rPr>
          <w:lang w:val="pl-PL"/>
        </w:rPr>
        <w:t xml:space="preserve"> nie</w:t>
      </w:r>
      <w:r w:rsidR="00190926" w:rsidRPr="00CB1C82">
        <w:rPr>
          <w:lang w:val="pl-PL"/>
        </w:rPr>
        <w:t xml:space="preserve"> należy zastępowanie kompetentnych władz krajowych</w:t>
      </w:r>
      <w:r w:rsidR="00154818" w:rsidRPr="00CB1C82">
        <w:rPr>
          <w:lang w:val="pl-PL"/>
        </w:rPr>
        <w:t xml:space="preserve"> przy regulowaniu kwestii kontaktu, lecz raczej weryfikowanie zgodności wydanych postanowień z Konwencją, </w:t>
      </w:r>
      <w:r w:rsidR="00DE3F88" w:rsidRPr="00CB1C82">
        <w:rPr>
          <w:lang w:val="pl-PL"/>
        </w:rPr>
        <w:t>przy zastosowaniu marginesu swobody</w:t>
      </w:r>
      <w:r w:rsidR="00154818" w:rsidRPr="00CB1C82">
        <w:rPr>
          <w:lang w:val="pl-PL"/>
        </w:rPr>
        <w:t xml:space="preserve">. </w:t>
      </w:r>
      <w:r w:rsidR="0095344D" w:rsidRPr="00CB1C82">
        <w:rPr>
          <w:lang w:val="pl-PL"/>
        </w:rPr>
        <w:t>Czyniąc to należy ustalić</w:t>
      </w:r>
      <w:r w:rsidR="00154818" w:rsidRPr="00CB1C82">
        <w:rPr>
          <w:lang w:val="pl-PL"/>
        </w:rPr>
        <w:t xml:space="preserve"> czy podane powody usprawiedliwiające środki pow</w:t>
      </w:r>
      <w:r w:rsidR="006B55D7" w:rsidRPr="00CB1C82">
        <w:rPr>
          <w:lang w:val="pl-PL"/>
        </w:rPr>
        <w:t>z</w:t>
      </w:r>
      <w:r w:rsidR="00154818" w:rsidRPr="00CB1C82">
        <w:rPr>
          <w:lang w:val="pl-PL"/>
        </w:rPr>
        <w:t xml:space="preserve">ięte w celu zabezpieczenia praw skarżącego dotyczących jego życia rodzinnego, są wystarczające i odpowiednie </w:t>
      </w:r>
      <w:r w:rsidRPr="00CB1C82">
        <w:rPr>
          <w:lang w:val="pl-PL"/>
        </w:rPr>
        <w:t>(</w:t>
      </w:r>
      <w:r w:rsidR="00154818" w:rsidRPr="00CB1C82">
        <w:rPr>
          <w:lang w:val="pl-PL"/>
        </w:rPr>
        <w:t xml:space="preserve">zobacz, </w:t>
      </w:r>
      <w:r w:rsidR="006B55D7" w:rsidRPr="00CB1C82">
        <w:rPr>
          <w:lang w:val="pl-PL"/>
        </w:rPr>
        <w:t>między innymi</w:t>
      </w:r>
      <w:r w:rsidR="00154818" w:rsidRPr="00CB1C82">
        <w:rPr>
          <w:lang w:val="pl-PL"/>
        </w:rPr>
        <w:t xml:space="preserve">, </w:t>
      </w:r>
      <w:r w:rsidRPr="00CB1C82">
        <w:rPr>
          <w:i/>
          <w:lang w:val="pl-PL"/>
        </w:rPr>
        <w:t xml:space="preserve">Olsson </w:t>
      </w:r>
      <w:r w:rsidR="00154818" w:rsidRPr="00CB1C82">
        <w:rPr>
          <w:i/>
          <w:lang w:val="pl-PL"/>
        </w:rPr>
        <w:t>przeciwko Szwecji</w:t>
      </w:r>
      <w:r w:rsidR="00C64C35" w:rsidRPr="00CB1C82">
        <w:rPr>
          <w:lang w:val="pl-PL"/>
        </w:rPr>
        <w:t>, 24 </w:t>
      </w:r>
      <w:r w:rsidR="00154818" w:rsidRPr="00CB1C82">
        <w:rPr>
          <w:lang w:val="pl-PL"/>
        </w:rPr>
        <w:t>marca</w:t>
      </w:r>
      <w:r w:rsidRPr="00CB1C82">
        <w:rPr>
          <w:lang w:val="pl-PL"/>
        </w:rPr>
        <w:t xml:space="preserve"> 1988, </w:t>
      </w:r>
      <w:r w:rsidR="00AA2F4F" w:rsidRPr="00CB1C82">
        <w:rPr>
          <w:lang w:val="pl-PL"/>
        </w:rPr>
        <w:t xml:space="preserve">§ 68, </w:t>
      </w:r>
      <w:r w:rsidR="00154818" w:rsidRPr="00CB1C82">
        <w:rPr>
          <w:lang w:val="pl-PL"/>
        </w:rPr>
        <w:t>Seriee A nr</w:t>
      </w:r>
      <w:r w:rsidRPr="00CB1C82">
        <w:rPr>
          <w:lang w:val="pl-PL"/>
        </w:rPr>
        <w:t xml:space="preserve"> 130</w:t>
      </w:r>
      <w:r w:rsidR="004B0374" w:rsidRPr="00CB1C82">
        <w:rPr>
          <w:lang w:val="pl-PL"/>
        </w:rPr>
        <w:t xml:space="preserve"> </w:t>
      </w:r>
      <w:r w:rsidR="00154818" w:rsidRPr="00CB1C82">
        <w:rPr>
          <w:lang w:val="pl-PL"/>
        </w:rPr>
        <w:t>oraz</w:t>
      </w:r>
      <w:r w:rsidR="004B0374" w:rsidRPr="00CB1C82">
        <w:rPr>
          <w:lang w:val="pl-PL"/>
        </w:rPr>
        <w:t xml:space="preserve"> </w:t>
      </w:r>
      <w:r w:rsidR="004B0374" w:rsidRPr="00CB1C82">
        <w:rPr>
          <w:i/>
          <w:lang w:val="pl-PL"/>
        </w:rPr>
        <w:t xml:space="preserve">M. </w:t>
      </w:r>
      <w:r w:rsidR="00154818" w:rsidRPr="00CB1C82">
        <w:rPr>
          <w:i/>
          <w:lang w:val="pl-PL"/>
        </w:rPr>
        <w:t>i</w:t>
      </w:r>
      <w:r w:rsidR="004B0374" w:rsidRPr="00CB1C82">
        <w:rPr>
          <w:i/>
          <w:lang w:val="pl-PL"/>
        </w:rPr>
        <w:t xml:space="preserve"> C. </w:t>
      </w:r>
      <w:r w:rsidR="00154818" w:rsidRPr="00CB1C82">
        <w:rPr>
          <w:i/>
          <w:lang w:val="pl-PL"/>
        </w:rPr>
        <w:t>przeciwko Rumunii</w:t>
      </w:r>
      <w:r w:rsidR="00154818" w:rsidRPr="00CB1C82">
        <w:rPr>
          <w:lang w:val="pl-PL"/>
        </w:rPr>
        <w:t>, nr</w:t>
      </w:r>
      <w:r w:rsidR="004B0374" w:rsidRPr="00CB1C82">
        <w:rPr>
          <w:lang w:val="pl-PL"/>
        </w:rPr>
        <w:t xml:space="preserve"> 29032/04</w:t>
      </w:r>
      <w:r w:rsidR="00745C53" w:rsidRPr="00CB1C82">
        <w:rPr>
          <w:snapToGrid w:val="0"/>
          <w:szCs w:val="24"/>
          <w:lang w:val="pl-PL"/>
        </w:rPr>
        <w:t>, § </w:t>
      </w:r>
      <w:r w:rsidR="004B0374" w:rsidRPr="00CB1C82">
        <w:rPr>
          <w:snapToGrid w:val="0"/>
          <w:szCs w:val="24"/>
          <w:lang w:val="pl-PL"/>
        </w:rPr>
        <w:t xml:space="preserve">124, 27 </w:t>
      </w:r>
      <w:r w:rsidR="00154818" w:rsidRPr="00CB1C82">
        <w:rPr>
          <w:snapToGrid w:val="0"/>
          <w:szCs w:val="24"/>
          <w:lang w:val="pl-PL"/>
        </w:rPr>
        <w:t>września</w:t>
      </w:r>
      <w:r w:rsidR="004B0374" w:rsidRPr="00CB1C82">
        <w:rPr>
          <w:snapToGrid w:val="0"/>
          <w:szCs w:val="24"/>
          <w:lang w:val="pl-PL"/>
        </w:rPr>
        <w:t xml:space="preserve"> 2011</w:t>
      </w:r>
      <w:r w:rsidRPr="00CB1C82">
        <w:rPr>
          <w:lang w:val="pl-PL"/>
        </w:rPr>
        <w:t>).</w:t>
      </w:r>
    </w:p>
    <w:p w:rsidR="00AB5559" w:rsidRPr="00CB1C82" w:rsidRDefault="00AB5559"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61</w:t>
      </w:r>
      <w:r w:rsidRPr="00EE7B1D">
        <w:rPr>
          <w:lang w:val="en-GB"/>
        </w:rPr>
        <w:fldChar w:fldCharType="end"/>
      </w:r>
      <w:r w:rsidRPr="00CB1C82">
        <w:rPr>
          <w:lang w:val="pl-PL"/>
        </w:rPr>
        <w:t>.  </w:t>
      </w:r>
      <w:r w:rsidR="00154818" w:rsidRPr="00CB1C82">
        <w:rPr>
          <w:lang w:val="pl-PL"/>
        </w:rPr>
        <w:t xml:space="preserve">Obowiązek włądz krajowych podjęcia środków ułatwiajacych kontakt dziecka z rodziciem nie wykonującym władzy rodzicielskiej po rozwodzie nie jest, mimo wszytsko, absolutny </w:t>
      </w:r>
      <w:r w:rsidRPr="00CB1C82">
        <w:rPr>
          <w:lang w:val="pl-PL"/>
        </w:rPr>
        <w:t>(</w:t>
      </w:r>
      <w:r w:rsidR="001C1EFC" w:rsidRPr="00CB1C82">
        <w:rPr>
          <w:lang w:val="pl-PL"/>
        </w:rPr>
        <w:t>zobacz,</w:t>
      </w:r>
      <w:r w:rsidRPr="00CB1C82">
        <w:rPr>
          <w:lang w:val="pl-PL"/>
        </w:rPr>
        <w:t xml:space="preserve"> </w:t>
      </w:r>
      <w:r w:rsidRPr="00CB1C82">
        <w:rPr>
          <w:i/>
          <w:lang w:val="pl-PL"/>
        </w:rPr>
        <w:t>mutatis mutandis</w:t>
      </w:r>
      <w:r w:rsidRPr="00CB1C82">
        <w:rPr>
          <w:lang w:val="pl-PL"/>
        </w:rPr>
        <w:t xml:space="preserve">, </w:t>
      </w:r>
      <w:r w:rsidRPr="00CB1C82">
        <w:rPr>
          <w:i/>
          <w:lang w:val="pl-PL"/>
        </w:rPr>
        <w:t>Hokkanen</w:t>
      </w:r>
      <w:r w:rsidR="00C64C35" w:rsidRPr="00CB1C82">
        <w:rPr>
          <w:lang w:val="pl-PL"/>
        </w:rPr>
        <w:t xml:space="preserve">, </w:t>
      </w:r>
      <w:r w:rsidR="001C1EFC" w:rsidRPr="00CB1C82">
        <w:rPr>
          <w:lang w:val="pl-PL"/>
        </w:rPr>
        <w:t>cytowany powyżej</w:t>
      </w:r>
      <w:r w:rsidR="00C64C35" w:rsidRPr="00CB1C82">
        <w:rPr>
          <w:lang w:val="pl-PL"/>
        </w:rPr>
        <w:t>, § </w:t>
      </w:r>
      <w:r w:rsidRPr="00CB1C82">
        <w:rPr>
          <w:lang w:val="pl-PL"/>
        </w:rPr>
        <w:t xml:space="preserve">58). </w:t>
      </w:r>
      <w:r w:rsidR="00142B8A" w:rsidRPr="00CB1C82">
        <w:rPr>
          <w:lang w:val="pl-PL"/>
        </w:rPr>
        <w:t>Rozważania opieraja się głównie na tym</w:t>
      </w:r>
      <w:r w:rsidR="006B55D7" w:rsidRPr="00CB1C82">
        <w:rPr>
          <w:lang w:val="pl-PL"/>
        </w:rPr>
        <w:t xml:space="preserve"> czy władze podjęły wszyst</w:t>
      </w:r>
      <w:r w:rsidR="001C1EFC" w:rsidRPr="00CB1C82">
        <w:rPr>
          <w:lang w:val="pl-PL"/>
        </w:rPr>
        <w:t>kie konieczne środki w celu ułatwienia kontaktu, takie których można</w:t>
      </w:r>
      <w:r w:rsidR="00142B8A" w:rsidRPr="00CB1C82">
        <w:rPr>
          <w:lang w:val="pl-PL"/>
        </w:rPr>
        <w:t xml:space="preserve"> było</w:t>
      </w:r>
      <w:r w:rsidR="001C1EFC" w:rsidRPr="00CB1C82">
        <w:rPr>
          <w:lang w:val="pl-PL"/>
        </w:rPr>
        <w:t xml:space="preserve"> rozsądnie oczekiwać w </w:t>
      </w:r>
      <w:r w:rsidR="00142B8A" w:rsidRPr="00CB1C82">
        <w:rPr>
          <w:lang w:val="pl-PL"/>
        </w:rPr>
        <w:t xml:space="preserve">wyjątkowych </w:t>
      </w:r>
      <w:r w:rsidR="001C1EFC" w:rsidRPr="00CB1C82">
        <w:rPr>
          <w:lang w:val="pl-PL"/>
        </w:rPr>
        <w:t xml:space="preserve">okolicznościach </w:t>
      </w:r>
      <w:r w:rsidR="00142B8A" w:rsidRPr="00CB1C82">
        <w:rPr>
          <w:lang w:val="pl-PL"/>
        </w:rPr>
        <w:t xml:space="preserve">danej </w:t>
      </w:r>
      <w:r w:rsidR="001C1EFC" w:rsidRPr="00CB1C82">
        <w:rPr>
          <w:lang w:val="pl-PL"/>
        </w:rPr>
        <w:t xml:space="preserve">sprawy </w:t>
      </w:r>
      <w:r w:rsidR="0029333D" w:rsidRPr="00CB1C82">
        <w:rPr>
          <w:lang w:val="pl-PL"/>
        </w:rPr>
        <w:t>(</w:t>
      </w:r>
      <w:r w:rsidR="001C1EFC" w:rsidRPr="00CB1C82">
        <w:rPr>
          <w:lang w:val="pl-PL"/>
        </w:rPr>
        <w:t>zobacz</w:t>
      </w:r>
      <w:r w:rsidR="0029333D" w:rsidRPr="00CB1C82">
        <w:rPr>
          <w:lang w:val="pl-PL"/>
        </w:rPr>
        <w:t xml:space="preserve"> </w:t>
      </w:r>
      <w:r w:rsidR="0029333D" w:rsidRPr="00CB1C82">
        <w:rPr>
          <w:i/>
          <w:iCs/>
          <w:lang w:val="pl-PL"/>
        </w:rPr>
        <w:t xml:space="preserve">Cristescu </w:t>
      </w:r>
      <w:r w:rsidR="001C1EFC" w:rsidRPr="00CB1C82">
        <w:rPr>
          <w:i/>
          <w:iCs/>
          <w:lang w:val="pl-PL"/>
        </w:rPr>
        <w:t>przeciwko Rumunii</w:t>
      </w:r>
      <w:r w:rsidR="001C1EFC" w:rsidRPr="00CB1C82">
        <w:rPr>
          <w:lang w:val="pl-PL"/>
        </w:rPr>
        <w:t>, nr</w:t>
      </w:r>
      <w:r w:rsidR="0029333D" w:rsidRPr="00CB1C82">
        <w:rPr>
          <w:lang w:val="pl-PL"/>
        </w:rPr>
        <w:t xml:space="preserve"> 1</w:t>
      </w:r>
      <w:r w:rsidR="00C64C35" w:rsidRPr="00CB1C82">
        <w:rPr>
          <w:lang w:val="pl-PL"/>
        </w:rPr>
        <w:t>3589/07, § </w:t>
      </w:r>
      <w:r w:rsidR="0029333D" w:rsidRPr="00CB1C82">
        <w:rPr>
          <w:lang w:val="pl-PL"/>
        </w:rPr>
        <w:t>58, 10 </w:t>
      </w:r>
      <w:r w:rsidR="001C1EFC" w:rsidRPr="00CB1C82">
        <w:rPr>
          <w:lang w:val="pl-PL"/>
        </w:rPr>
        <w:t>stycznia</w:t>
      </w:r>
      <w:r w:rsidR="0029333D" w:rsidRPr="00CB1C82">
        <w:rPr>
          <w:lang w:val="pl-PL"/>
        </w:rPr>
        <w:t xml:space="preserve"> 2012). </w:t>
      </w:r>
      <w:r w:rsidR="001C1EFC" w:rsidRPr="00CB1C82">
        <w:rPr>
          <w:lang w:val="pl-PL"/>
        </w:rPr>
        <w:t xml:space="preserve">Co więcej, upływ czasu może </w:t>
      </w:r>
      <w:r w:rsidR="006B55D7" w:rsidRPr="00CB1C82">
        <w:rPr>
          <w:lang w:val="pl-PL"/>
        </w:rPr>
        <w:t>spowodować</w:t>
      </w:r>
      <w:r w:rsidR="001C1EFC" w:rsidRPr="00CB1C82">
        <w:rPr>
          <w:lang w:val="pl-PL"/>
        </w:rPr>
        <w:t xml:space="preserve"> nieodwołalne konwekwencje </w:t>
      </w:r>
      <w:r w:rsidR="006D14B8" w:rsidRPr="00CB1C82">
        <w:rPr>
          <w:lang w:val="pl-PL"/>
        </w:rPr>
        <w:t xml:space="preserve">dla </w:t>
      </w:r>
      <w:r w:rsidR="001C1EFC" w:rsidRPr="00CB1C82">
        <w:rPr>
          <w:lang w:val="pl-PL"/>
        </w:rPr>
        <w:t xml:space="preserve">relacji dziecka i rodzica, którzy nie </w:t>
      </w:r>
      <w:r w:rsidR="006D14B8" w:rsidRPr="00CB1C82">
        <w:rPr>
          <w:lang w:val="pl-PL"/>
        </w:rPr>
        <w:t xml:space="preserve">mieszkają </w:t>
      </w:r>
      <w:r w:rsidR="001C1EFC" w:rsidRPr="00CB1C82">
        <w:rPr>
          <w:lang w:val="pl-PL"/>
        </w:rPr>
        <w:t xml:space="preserve">razem </w:t>
      </w:r>
      <w:r w:rsidR="00EF5B65" w:rsidRPr="00CB1C82">
        <w:rPr>
          <w:lang w:val="pl-PL"/>
        </w:rPr>
        <w:t>(</w:t>
      </w:r>
      <w:r w:rsidR="001C1EFC" w:rsidRPr="00CB1C82">
        <w:rPr>
          <w:lang w:val="pl-PL"/>
        </w:rPr>
        <w:t>zobacz, na przykład,</w:t>
      </w:r>
      <w:r w:rsidR="00EF5B65" w:rsidRPr="00CB1C82">
        <w:rPr>
          <w:lang w:val="pl-PL"/>
        </w:rPr>
        <w:t xml:space="preserve"> </w:t>
      </w:r>
      <w:r w:rsidR="00EF5B65" w:rsidRPr="00CB1C82">
        <w:rPr>
          <w:i/>
          <w:iCs/>
          <w:lang w:val="pl-PL"/>
        </w:rPr>
        <w:t xml:space="preserve">Kuppinger </w:t>
      </w:r>
      <w:r w:rsidR="001C1EFC" w:rsidRPr="00CB1C82">
        <w:rPr>
          <w:i/>
          <w:iCs/>
          <w:lang w:val="pl-PL"/>
        </w:rPr>
        <w:t>przeciwko Niemcom</w:t>
      </w:r>
      <w:r w:rsidR="001C1EFC" w:rsidRPr="00CB1C82">
        <w:rPr>
          <w:lang w:val="pl-PL"/>
        </w:rPr>
        <w:t>, nr</w:t>
      </w:r>
      <w:r w:rsidR="00EF5B65" w:rsidRPr="00CB1C82">
        <w:rPr>
          <w:lang w:val="pl-PL"/>
        </w:rPr>
        <w:t xml:space="preserve"> 6</w:t>
      </w:r>
      <w:r w:rsidR="00745C53" w:rsidRPr="00CB1C82">
        <w:rPr>
          <w:lang w:val="pl-PL"/>
        </w:rPr>
        <w:t>2198/11, § 102, 15 </w:t>
      </w:r>
      <w:r w:rsidR="001C1EFC" w:rsidRPr="00CB1C82">
        <w:rPr>
          <w:lang w:val="pl-PL"/>
        </w:rPr>
        <w:t xml:space="preserve">stycznia </w:t>
      </w:r>
      <w:r w:rsidR="00EF5B65" w:rsidRPr="00CB1C82">
        <w:rPr>
          <w:lang w:val="pl-PL"/>
        </w:rPr>
        <w:t>2015</w:t>
      </w:r>
      <w:r w:rsidR="00D10FDB" w:rsidRPr="00CB1C82">
        <w:rPr>
          <w:lang w:val="pl-PL"/>
        </w:rPr>
        <w:t>).</w:t>
      </w:r>
    </w:p>
    <w:p w:rsidR="004B0374" w:rsidRPr="00CB1C82" w:rsidRDefault="00AB5559" w:rsidP="00EE7B1D">
      <w:pPr>
        <w:pStyle w:val="ECHRPara"/>
        <w:rPr>
          <w:i/>
          <w:iCs/>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62</w:t>
      </w:r>
      <w:r w:rsidRPr="00EE7B1D">
        <w:rPr>
          <w:lang w:val="en-GB"/>
        </w:rPr>
        <w:fldChar w:fldCharType="end"/>
      </w:r>
      <w:r w:rsidRPr="00CB1C82">
        <w:rPr>
          <w:lang w:val="pl-PL"/>
        </w:rPr>
        <w:t>. </w:t>
      </w:r>
      <w:r w:rsidR="001C1EFC" w:rsidRPr="00CB1C82">
        <w:rPr>
          <w:lang w:val="pl-PL"/>
        </w:rPr>
        <w:t xml:space="preserve">Podczas badania, czy </w:t>
      </w:r>
      <w:r w:rsidR="006B55D7" w:rsidRPr="00CB1C82">
        <w:rPr>
          <w:lang w:val="pl-PL"/>
        </w:rPr>
        <w:t>niewyegzekwowanie</w:t>
      </w:r>
      <w:r w:rsidR="001C1EFC" w:rsidRPr="00CB1C82">
        <w:rPr>
          <w:lang w:val="pl-PL"/>
        </w:rPr>
        <w:t xml:space="preserve"> uzgodnień dotyczących kontakt</w:t>
      </w:r>
      <w:r w:rsidR="006D14B8" w:rsidRPr="00CB1C82">
        <w:rPr>
          <w:lang w:val="pl-PL"/>
        </w:rPr>
        <w:t>ów</w:t>
      </w:r>
      <w:r w:rsidR="001C1EFC" w:rsidRPr="00CB1C82">
        <w:rPr>
          <w:lang w:val="pl-PL"/>
        </w:rPr>
        <w:t xml:space="preserve"> jest równoważne z brakiem poszanowania dla życia rodzinnego skarżącego, </w:t>
      </w:r>
      <w:r w:rsidR="009F48E7" w:rsidRPr="00CB1C82">
        <w:rPr>
          <w:lang w:val="pl-PL"/>
        </w:rPr>
        <w:t>Trybunał powinien znaleźć równowagę pomiędzy różnymi interesami, m</w:t>
      </w:r>
      <w:r w:rsidR="006B55D7" w:rsidRPr="00CB1C82">
        <w:rPr>
          <w:lang w:val="pl-PL"/>
        </w:rPr>
        <w:t>ianowicie syna skarżącego i</w:t>
      </w:r>
      <w:r w:rsidR="009F48E7" w:rsidRPr="00CB1C82">
        <w:rPr>
          <w:lang w:val="pl-PL"/>
        </w:rPr>
        <w:t xml:space="preserve"> matki, interesami skarżącego oraz ogólnym interesem w gwarantowaniu poszanowania zasady państwa prawa</w:t>
      </w:r>
      <w:r w:rsidRPr="00CB1C82">
        <w:rPr>
          <w:lang w:val="pl-PL"/>
        </w:rPr>
        <w:t xml:space="preserve"> (</w:t>
      </w:r>
      <w:r w:rsidR="009F48E7" w:rsidRPr="00CB1C82">
        <w:rPr>
          <w:lang w:val="pl-PL"/>
        </w:rPr>
        <w:t>zobacz</w:t>
      </w:r>
      <w:r w:rsidRPr="00CB1C82">
        <w:rPr>
          <w:lang w:val="pl-PL"/>
        </w:rPr>
        <w:t xml:space="preserve"> </w:t>
      </w:r>
      <w:r w:rsidRPr="00CB1C82">
        <w:rPr>
          <w:i/>
          <w:lang w:val="pl-PL"/>
        </w:rPr>
        <w:t>D.</w:t>
      </w:r>
      <w:r w:rsidR="009F48E7" w:rsidRPr="00CB1C82">
        <w:rPr>
          <w:i/>
          <w:lang w:val="pl-PL"/>
        </w:rPr>
        <w:t xml:space="preserve"> przeciwko Polsce</w:t>
      </w:r>
      <w:r w:rsidR="009F48E7" w:rsidRPr="00CB1C82">
        <w:rPr>
          <w:lang w:val="pl-PL"/>
        </w:rPr>
        <w:t xml:space="preserve"> (dec). nr</w:t>
      </w:r>
      <w:r w:rsidRPr="00CB1C82">
        <w:rPr>
          <w:lang w:val="pl-PL"/>
        </w:rPr>
        <w:t xml:space="preserve"> 82115/02, 14 </w:t>
      </w:r>
      <w:r w:rsidR="009F48E7" w:rsidRPr="00CB1C82">
        <w:rPr>
          <w:lang w:val="pl-PL"/>
        </w:rPr>
        <w:t>marca</w:t>
      </w:r>
      <w:r w:rsidRPr="00CB1C82">
        <w:rPr>
          <w:lang w:val="pl-PL"/>
        </w:rPr>
        <w:t xml:space="preserve"> 2006).</w:t>
      </w:r>
      <w:r w:rsidR="001717EB" w:rsidRPr="00CB1C82">
        <w:rPr>
          <w:lang w:val="pl-PL"/>
        </w:rPr>
        <w:t xml:space="preserve"> </w:t>
      </w:r>
      <w:r w:rsidR="009F48E7" w:rsidRPr="00CB1C82">
        <w:rPr>
          <w:lang w:val="pl-PL"/>
        </w:rPr>
        <w:t>Brak współpracy pomiędzy rodzicami będącymi w separacji nie jest okolicznością, która sama w sobie zwalnia władze z ich pozytywnych obowiązków</w:t>
      </w:r>
      <w:r w:rsidR="006B55D7" w:rsidRPr="00CB1C82">
        <w:rPr>
          <w:lang w:val="pl-PL"/>
        </w:rPr>
        <w:t>,</w:t>
      </w:r>
      <w:r w:rsidR="009F48E7" w:rsidRPr="00CB1C82">
        <w:rPr>
          <w:lang w:val="pl-PL"/>
        </w:rPr>
        <w:t xml:space="preserve"> zgodnie z Artykułem 8. Raczej nakłada na władze obowiązek powzięcia środków, które doprowadzą do pojednania skłóconych interesów </w:t>
      </w:r>
      <w:r w:rsidR="009F48E7" w:rsidRPr="00CB1C82">
        <w:rPr>
          <w:lang w:val="pl-PL"/>
        </w:rPr>
        <w:lastRenderedPageBreak/>
        <w:t xml:space="preserve">stron, mając na uwadze </w:t>
      </w:r>
      <w:r w:rsidR="006D14B8" w:rsidRPr="00CB1C82">
        <w:rPr>
          <w:lang w:val="pl-PL"/>
        </w:rPr>
        <w:t>interes nadrzędny</w:t>
      </w:r>
      <w:r w:rsidR="00C80B7A" w:rsidRPr="00CB1C82">
        <w:rPr>
          <w:lang w:val="pl-PL"/>
        </w:rPr>
        <w:t>.</w:t>
      </w:r>
      <w:r w:rsidR="009F48E7" w:rsidRPr="00CB1C82">
        <w:rPr>
          <w:lang w:val="pl-PL"/>
        </w:rPr>
        <w:t xml:space="preserve"> </w:t>
      </w:r>
      <w:r w:rsidR="001717EB" w:rsidRPr="00CB1C82">
        <w:rPr>
          <w:lang w:val="pl-PL"/>
        </w:rPr>
        <w:t>(</w:t>
      </w:r>
      <w:r w:rsidR="009F48E7" w:rsidRPr="00CB1C82">
        <w:rPr>
          <w:lang w:val="pl-PL"/>
        </w:rPr>
        <w:t>zobacz</w:t>
      </w:r>
      <w:r w:rsidR="00C64C35" w:rsidRPr="00CB1C82">
        <w:rPr>
          <w:lang w:val="pl-PL"/>
        </w:rPr>
        <w:t> </w:t>
      </w:r>
      <w:r w:rsidR="00F6795D" w:rsidRPr="00CB1C82">
        <w:rPr>
          <w:i/>
          <w:lang w:val="pl-PL"/>
        </w:rPr>
        <w:t>Z. </w:t>
      </w:r>
      <w:r w:rsidR="009F48E7" w:rsidRPr="00CB1C82">
        <w:rPr>
          <w:i/>
          <w:lang w:val="pl-PL"/>
        </w:rPr>
        <w:t>przeciwko Polsce</w:t>
      </w:r>
      <w:r w:rsidR="009F48E7" w:rsidRPr="00CB1C82">
        <w:rPr>
          <w:lang w:val="pl-PL"/>
        </w:rPr>
        <w:t>, nr</w:t>
      </w:r>
      <w:r w:rsidR="001717EB" w:rsidRPr="00CB1C82">
        <w:rPr>
          <w:lang w:val="pl-PL"/>
        </w:rPr>
        <w:t xml:space="preserve"> 34694/06, § 75, 20 </w:t>
      </w:r>
      <w:r w:rsidR="009F48E7" w:rsidRPr="00CB1C82">
        <w:rPr>
          <w:lang w:val="pl-PL"/>
        </w:rPr>
        <w:t>kwietnia</w:t>
      </w:r>
      <w:r w:rsidR="001717EB" w:rsidRPr="00CB1C82">
        <w:rPr>
          <w:lang w:val="pl-PL"/>
        </w:rPr>
        <w:t xml:space="preserve"> 2010; </w:t>
      </w:r>
      <w:r w:rsidR="001717EB" w:rsidRPr="00CB1C82">
        <w:rPr>
          <w:bCs/>
          <w:i/>
          <w:iCs/>
          <w:lang w:val="pl-PL"/>
        </w:rPr>
        <w:t>G.B.</w:t>
      </w:r>
      <w:r w:rsidR="001717EB" w:rsidRPr="00CB1C82">
        <w:rPr>
          <w:bCs/>
          <w:lang w:val="pl-PL"/>
        </w:rPr>
        <w:t xml:space="preserve"> </w:t>
      </w:r>
      <w:r w:rsidR="009F48E7" w:rsidRPr="00CB1C82">
        <w:rPr>
          <w:bCs/>
          <w:i/>
          <w:iCs/>
          <w:lang w:val="pl-PL"/>
        </w:rPr>
        <w:t>przeciwko Litwie</w:t>
      </w:r>
      <w:r w:rsidR="009F48E7" w:rsidRPr="00CB1C82">
        <w:rPr>
          <w:bCs/>
          <w:lang w:val="pl-PL"/>
        </w:rPr>
        <w:t>, nr</w:t>
      </w:r>
      <w:r w:rsidR="00F6795D" w:rsidRPr="00CB1C82">
        <w:rPr>
          <w:bCs/>
          <w:lang w:val="pl-PL"/>
        </w:rPr>
        <w:t> </w:t>
      </w:r>
      <w:r w:rsidR="001717EB" w:rsidRPr="00CB1C82">
        <w:rPr>
          <w:bCs/>
          <w:lang w:val="pl-PL"/>
        </w:rPr>
        <w:t xml:space="preserve">36137/13, § 93, 19 </w:t>
      </w:r>
      <w:r w:rsidR="009F48E7" w:rsidRPr="00CB1C82">
        <w:rPr>
          <w:bCs/>
          <w:lang w:val="pl-PL"/>
        </w:rPr>
        <w:t xml:space="preserve">stycznia </w:t>
      </w:r>
      <w:r w:rsidR="001717EB" w:rsidRPr="00CB1C82">
        <w:rPr>
          <w:bCs/>
          <w:lang w:val="pl-PL"/>
        </w:rPr>
        <w:t>2016).</w:t>
      </w:r>
      <w:r w:rsidR="001717EB" w:rsidRPr="00CB1C82">
        <w:rPr>
          <w:lang w:val="pl-PL"/>
        </w:rPr>
        <w:t xml:space="preserve"> </w:t>
      </w:r>
      <w:r w:rsidR="009F48E7" w:rsidRPr="00CB1C82">
        <w:rPr>
          <w:lang w:val="pl-PL"/>
        </w:rPr>
        <w:t>Ostatecznie, najlepszy interes dziecka musi być najważniejszą przesłanką,</w:t>
      </w:r>
      <w:r w:rsidR="00C80B7A" w:rsidRPr="00CB1C82">
        <w:rPr>
          <w:lang w:val="pl-PL"/>
        </w:rPr>
        <w:t xml:space="preserve"> która</w:t>
      </w:r>
      <w:r w:rsidR="009F48E7" w:rsidRPr="00CB1C82">
        <w:rPr>
          <w:lang w:val="pl-PL"/>
        </w:rPr>
        <w:t xml:space="preserve"> ze względu na </w:t>
      </w:r>
      <w:r w:rsidR="00C80B7A" w:rsidRPr="00CB1C82">
        <w:rPr>
          <w:lang w:val="pl-PL"/>
        </w:rPr>
        <w:t xml:space="preserve">swą naturę </w:t>
      </w:r>
      <w:r w:rsidR="009F48E7" w:rsidRPr="00CB1C82">
        <w:rPr>
          <w:lang w:val="pl-PL"/>
        </w:rPr>
        <w:t xml:space="preserve">i powagę, </w:t>
      </w:r>
      <w:r w:rsidR="00C80B7A" w:rsidRPr="00CB1C82">
        <w:rPr>
          <w:lang w:val="pl-PL"/>
        </w:rPr>
        <w:t>przeważa nad interesami</w:t>
      </w:r>
      <w:r w:rsidR="009F48E7" w:rsidRPr="00CB1C82">
        <w:rPr>
          <w:lang w:val="pl-PL"/>
        </w:rPr>
        <w:t xml:space="preserve"> rodziców ( zobacz, między innymi, </w:t>
      </w:r>
      <w:r w:rsidR="006D32EE" w:rsidRPr="00CB1C82">
        <w:rPr>
          <w:i/>
          <w:iCs/>
          <w:lang w:val="pl-PL"/>
        </w:rPr>
        <w:t>Olsson </w:t>
      </w:r>
      <w:r w:rsidR="009F48E7" w:rsidRPr="00CB1C82">
        <w:rPr>
          <w:i/>
          <w:lang w:val="pl-PL"/>
        </w:rPr>
        <w:t>(Nr</w:t>
      </w:r>
      <w:r w:rsidR="00D10FDB" w:rsidRPr="00CB1C82">
        <w:rPr>
          <w:i/>
          <w:lang w:val="pl-PL"/>
        </w:rPr>
        <w:t xml:space="preserve"> 2)</w:t>
      </w:r>
      <w:r w:rsidR="00D10FDB" w:rsidRPr="00CB1C82">
        <w:rPr>
          <w:lang w:val="pl-PL"/>
        </w:rPr>
        <w:t xml:space="preserve">, § 90, </w:t>
      </w:r>
      <w:r w:rsidR="009F48E7" w:rsidRPr="00CB1C82">
        <w:rPr>
          <w:lang w:val="pl-PL"/>
        </w:rPr>
        <w:t>cytowany powyżej i</w:t>
      </w:r>
      <w:r w:rsidR="0029333D" w:rsidRPr="00CB1C82">
        <w:rPr>
          <w:lang w:val="pl-PL"/>
        </w:rPr>
        <w:t xml:space="preserve"> </w:t>
      </w:r>
      <w:r w:rsidR="0029333D" w:rsidRPr="00CB1C82">
        <w:rPr>
          <w:i/>
          <w:iCs/>
          <w:lang w:val="pl-PL"/>
        </w:rPr>
        <w:t>P</w:t>
      </w:r>
      <w:r w:rsidR="0029333D" w:rsidRPr="00CB1C82">
        <w:rPr>
          <w:rFonts w:hint="eastAsia"/>
          <w:i/>
          <w:iCs/>
          <w:lang w:val="pl-PL"/>
        </w:rPr>
        <w:t xml:space="preserve">łaza </w:t>
      </w:r>
      <w:r w:rsidR="009F48E7" w:rsidRPr="00CB1C82">
        <w:rPr>
          <w:i/>
          <w:iCs/>
          <w:lang w:val="pl-PL"/>
        </w:rPr>
        <w:t>przeciwko Polsce</w:t>
      </w:r>
      <w:r w:rsidR="009F48E7" w:rsidRPr="00CB1C82">
        <w:rPr>
          <w:lang w:val="pl-PL"/>
        </w:rPr>
        <w:t>, nr</w:t>
      </w:r>
      <w:r w:rsidR="0029333D" w:rsidRPr="00CB1C82">
        <w:rPr>
          <w:lang w:val="pl-PL"/>
        </w:rPr>
        <w:t xml:space="preserve"> 18830/07, </w:t>
      </w:r>
      <w:r w:rsidR="00745C53" w:rsidRPr="00CB1C82">
        <w:rPr>
          <w:lang w:val="pl-PL"/>
        </w:rPr>
        <w:t>§ 71, 25 </w:t>
      </w:r>
      <w:r w:rsidR="009F48E7" w:rsidRPr="00CB1C82">
        <w:rPr>
          <w:lang w:val="pl-PL"/>
        </w:rPr>
        <w:t>stycznia</w:t>
      </w:r>
      <w:r w:rsidR="0029333D" w:rsidRPr="00CB1C82">
        <w:rPr>
          <w:lang w:val="pl-PL"/>
        </w:rPr>
        <w:t xml:space="preserve"> 2011).</w:t>
      </w:r>
    </w:p>
    <w:p w:rsidR="004B0374" w:rsidRPr="00CB1C82" w:rsidRDefault="006D32EE" w:rsidP="00EE7B1D">
      <w:pPr>
        <w:pStyle w:val="ECHRHeading4"/>
        <w:rPr>
          <w:lang w:val="pl-PL"/>
        </w:rPr>
      </w:pPr>
      <w:r w:rsidRPr="00CB1C82">
        <w:rPr>
          <w:lang w:val="pl-PL"/>
        </w:rPr>
        <w:t>(b)  </w:t>
      </w:r>
      <w:r w:rsidR="001C1EFC" w:rsidRPr="00CB1C82">
        <w:rPr>
          <w:lang w:val="pl-PL"/>
        </w:rPr>
        <w:t xml:space="preserve">Zastosowanie tych </w:t>
      </w:r>
      <w:r w:rsidR="00C80B7A" w:rsidRPr="00CB1C82">
        <w:rPr>
          <w:lang w:val="pl-PL"/>
        </w:rPr>
        <w:t xml:space="preserve">zasad </w:t>
      </w:r>
      <w:r w:rsidR="001C1EFC" w:rsidRPr="00CB1C82">
        <w:rPr>
          <w:lang w:val="pl-PL"/>
        </w:rPr>
        <w:t>w niniejszej sprawie</w:t>
      </w:r>
    </w:p>
    <w:p w:rsidR="001C1EFC" w:rsidRPr="00CB1C82" w:rsidRDefault="004B0374"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63</w:t>
      </w:r>
      <w:r w:rsidRPr="00EE7B1D">
        <w:rPr>
          <w:lang w:val="en-GB"/>
        </w:rPr>
        <w:fldChar w:fldCharType="end"/>
      </w:r>
      <w:r w:rsidRPr="00CB1C82">
        <w:rPr>
          <w:lang w:val="pl-PL"/>
        </w:rPr>
        <w:t>.  </w:t>
      </w:r>
      <w:r w:rsidR="001C1EFC" w:rsidRPr="00CB1C82">
        <w:rPr>
          <w:lang w:val="pl-PL"/>
        </w:rPr>
        <w:t xml:space="preserve">Trybunał uznaje relację pomiędzy skarżącym i jego dzieckiem jako </w:t>
      </w:r>
      <w:r w:rsidR="00F475E6" w:rsidRPr="00CB1C82">
        <w:rPr>
          <w:lang w:val="pl-PL"/>
        </w:rPr>
        <w:t>zawierającą się w definicji</w:t>
      </w:r>
      <w:r w:rsidR="001C1EFC" w:rsidRPr="00CB1C82">
        <w:rPr>
          <w:lang w:val="pl-PL"/>
        </w:rPr>
        <w:t xml:space="preserve"> “życie rodzinne”</w:t>
      </w:r>
      <w:r w:rsidRPr="00CB1C82">
        <w:rPr>
          <w:lang w:val="pl-PL"/>
        </w:rPr>
        <w:t xml:space="preserve"> </w:t>
      </w:r>
      <w:r w:rsidR="001C1EFC" w:rsidRPr="00CB1C82">
        <w:rPr>
          <w:lang w:val="pl-PL"/>
        </w:rPr>
        <w:t>z Artykułu</w:t>
      </w:r>
      <w:r w:rsidRPr="00CB1C82">
        <w:rPr>
          <w:lang w:val="pl-PL"/>
        </w:rPr>
        <w:t xml:space="preserve"> 8 § 1 </w:t>
      </w:r>
      <w:r w:rsidR="001C1EFC" w:rsidRPr="00CB1C82">
        <w:rPr>
          <w:lang w:val="pl-PL"/>
        </w:rPr>
        <w:t>Konwencji. To nie ulega wątpliwościom</w:t>
      </w:r>
      <w:r w:rsidR="006B55D7" w:rsidRPr="00CB1C82">
        <w:rPr>
          <w:lang w:val="pl-PL"/>
        </w:rPr>
        <w:t>.</w:t>
      </w:r>
    </w:p>
    <w:p w:rsidR="00E83C0F" w:rsidRPr="00CB1C82" w:rsidRDefault="00D10FDB"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64</w:t>
      </w:r>
      <w:r w:rsidRPr="00EE7B1D">
        <w:rPr>
          <w:lang w:val="en-GB"/>
        </w:rPr>
        <w:fldChar w:fldCharType="end"/>
      </w:r>
      <w:r w:rsidRPr="00CB1C82">
        <w:rPr>
          <w:lang w:val="pl-PL"/>
        </w:rPr>
        <w:t>. </w:t>
      </w:r>
      <w:r w:rsidR="009F48E7" w:rsidRPr="00CB1C82">
        <w:rPr>
          <w:lang w:val="pl-PL"/>
        </w:rPr>
        <w:t>W swietle powyższych przepisów, decydującym jest</w:t>
      </w:r>
      <w:r w:rsidR="006B55D7" w:rsidRPr="00CB1C82">
        <w:rPr>
          <w:lang w:val="pl-PL"/>
        </w:rPr>
        <w:t>,</w:t>
      </w:r>
      <w:r w:rsidR="009F48E7" w:rsidRPr="00CB1C82">
        <w:rPr>
          <w:lang w:val="pl-PL"/>
        </w:rPr>
        <w:t xml:space="preserve"> c</w:t>
      </w:r>
      <w:r w:rsidR="006B55D7" w:rsidRPr="00CB1C82">
        <w:rPr>
          <w:lang w:val="pl-PL"/>
        </w:rPr>
        <w:t>zy polskie władze podjęły wszyst</w:t>
      </w:r>
      <w:r w:rsidR="009F48E7" w:rsidRPr="00CB1C82">
        <w:rPr>
          <w:lang w:val="pl-PL"/>
        </w:rPr>
        <w:t xml:space="preserve">kie konieczne </w:t>
      </w:r>
      <w:r w:rsidR="00F475E6" w:rsidRPr="00CB1C82">
        <w:rPr>
          <w:lang w:val="pl-PL"/>
        </w:rPr>
        <w:t xml:space="preserve">środki </w:t>
      </w:r>
      <w:r w:rsidR="009F48E7" w:rsidRPr="00CB1C82">
        <w:rPr>
          <w:lang w:val="pl-PL"/>
        </w:rPr>
        <w:t xml:space="preserve">w celu </w:t>
      </w:r>
      <w:r w:rsidR="006B55D7" w:rsidRPr="00CB1C82">
        <w:rPr>
          <w:lang w:val="pl-PL"/>
        </w:rPr>
        <w:t>umożliwienia zrealizowania porozumień</w:t>
      </w:r>
      <w:r w:rsidR="009F48E7" w:rsidRPr="00CB1C82">
        <w:rPr>
          <w:lang w:val="pl-PL"/>
        </w:rPr>
        <w:t xml:space="preserve"> dotyczących ko</w:t>
      </w:r>
      <w:r w:rsidR="006B55D7" w:rsidRPr="00CB1C82">
        <w:rPr>
          <w:lang w:val="pl-PL"/>
        </w:rPr>
        <w:t>nta</w:t>
      </w:r>
      <w:r w:rsidR="009F48E7" w:rsidRPr="00CB1C82">
        <w:rPr>
          <w:lang w:val="pl-PL"/>
        </w:rPr>
        <w:t>ktu</w:t>
      </w:r>
      <w:r w:rsidR="00E83C0F" w:rsidRPr="00CB1C82">
        <w:rPr>
          <w:lang w:val="pl-PL"/>
        </w:rPr>
        <w:t xml:space="preserve">, określonych 2 grudnia 2005 r., 1 kwietnia 2008 r, 29 września 2009 r., 19 lutego 2013 r. oraz 27 czerwca 2013 r. </w:t>
      </w:r>
      <w:r w:rsidRPr="00CB1C82">
        <w:rPr>
          <w:lang w:val="pl-PL"/>
        </w:rPr>
        <w:t> </w:t>
      </w:r>
    </w:p>
    <w:p w:rsidR="00E83C0F" w:rsidRPr="00CB1C82" w:rsidRDefault="00E83C0F" w:rsidP="00EE7B1D">
      <w:pPr>
        <w:pStyle w:val="ECHRPara"/>
        <w:rPr>
          <w:lang w:val="pl-PL"/>
        </w:rPr>
      </w:pPr>
      <w:r w:rsidRPr="00CB1C82">
        <w:rPr>
          <w:lang w:val="pl-PL"/>
        </w:rPr>
        <w:t xml:space="preserve"> </w:t>
      </w:r>
      <w:r w:rsidR="00A713A4" w:rsidRPr="00EE7B1D">
        <w:rPr>
          <w:lang w:val="en-GB"/>
        </w:rPr>
        <w:fldChar w:fldCharType="begin"/>
      </w:r>
      <w:r w:rsidR="00A713A4" w:rsidRPr="00CB1C82">
        <w:rPr>
          <w:lang w:val="pl-PL"/>
        </w:rPr>
        <w:instrText xml:space="preserve"> SEQ level0 \*arabic </w:instrText>
      </w:r>
      <w:r w:rsidR="00A713A4" w:rsidRPr="00EE7B1D">
        <w:rPr>
          <w:lang w:val="en-GB"/>
        </w:rPr>
        <w:fldChar w:fldCharType="separate"/>
      </w:r>
      <w:r w:rsidR="00CB1C82">
        <w:rPr>
          <w:noProof/>
          <w:lang w:val="pl-PL"/>
        </w:rPr>
        <w:t>65</w:t>
      </w:r>
      <w:r w:rsidR="00A713A4" w:rsidRPr="00EE7B1D">
        <w:rPr>
          <w:lang w:val="en-GB"/>
        </w:rPr>
        <w:fldChar w:fldCharType="end"/>
      </w:r>
      <w:r w:rsidR="00014566" w:rsidRPr="00CB1C82">
        <w:rPr>
          <w:lang w:val="pl-PL"/>
        </w:rPr>
        <w:t>.  </w:t>
      </w:r>
      <w:r w:rsidRPr="00CB1C82">
        <w:rPr>
          <w:lang w:val="pl-PL"/>
        </w:rPr>
        <w:t>Trybunał uznaje za konieczne zbadanie działania władz w porządku chronologicz</w:t>
      </w:r>
      <w:r w:rsidR="006B55D7" w:rsidRPr="00CB1C82">
        <w:rPr>
          <w:lang w:val="pl-PL"/>
        </w:rPr>
        <w:t>nym. Trybunał zauważa, że skarżą</w:t>
      </w:r>
      <w:r w:rsidRPr="00CB1C82">
        <w:rPr>
          <w:lang w:val="pl-PL"/>
        </w:rPr>
        <w:t xml:space="preserve">cy i M.K. rozstali się wkrótce po narodzinach ich dziecka w 2002 r. Skarżący narzekał początkowo na trudności w utrzymywaniu kontaktu ze swoim synem w 2005 r. Sądy zareagowały i w grudniu 2005 r. Sąd Rejonowy zaakceptował porozumienie osiągnięte przez strony i uregulował prawa do spotkań skarżącego </w:t>
      </w:r>
      <w:r w:rsidR="0044593B" w:rsidRPr="00CB1C82">
        <w:rPr>
          <w:lang w:val="pl-PL"/>
        </w:rPr>
        <w:t>(</w:t>
      </w:r>
      <w:r w:rsidRPr="00CB1C82">
        <w:rPr>
          <w:lang w:val="pl-PL"/>
        </w:rPr>
        <w:t>zobacz paragrafy 7 i 8 powyżej</w:t>
      </w:r>
      <w:r w:rsidR="0044593B" w:rsidRPr="00CB1C82">
        <w:rPr>
          <w:lang w:val="pl-PL"/>
        </w:rPr>
        <w:t xml:space="preserve">). </w:t>
      </w:r>
      <w:r w:rsidRPr="00CB1C82">
        <w:rPr>
          <w:lang w:val="pl-PL"/>
        </w:rPr>
        <w:t xml:space="preserve">W 2006 r. spotkania pomiędzy skarżącym a jego dzieckiem, </w:t>
      </w:r>
      <w:r w:rsidR="00382D6A" w:rsidRPr="00CB1C82">
        <w:rPr>
          <w:lang w:val="pl-PL"/>
        </w:rPr>
        <w:t xml:space="preserve">odbywały się </w:t>
      </w:r>
      <w:r w:rsidRPr="00CB1C82">
        <w:rPr>
          <w:lang w:val="pl-PL"/>
        </w:rPr>
        <w:t xml:space="preserve">jednakże </w:t>
      </w:r>
      <w:r w:rsidR="00382D6A" w:rsidRPr="00CB1C82">
        <w:rPr>
          <w:lang w:val="pl-PL"/>
        </w:rPr>
        <w:t>dochodziło do małych zakłóceń</w:t>
      </w:r>
      <w:r w:rsidRPr="00CB1C82">
        <w:rPr>
          <w:lang w:val="pl-PL"/>
        </w:rPr>
        <w:t xml:space="preserve">. Od stycznia 2007 r. skarżący został pozbawiony kontaktu z J. na cały rok, ponieważ dziecko zostało zabrane przez matkę do Niemiec. Wrócili w styczniu 2008 r. po skutecznym zastosowaniu mechanizmu z Konwencji Haskiej. Trybunał przez to uznaje, że sytuacja w 2007 r. nie wystąpiła </w:t>
      </w:r>
      <w:r w:rsidR="00914441" w:rsidRPr="00CB1C82">
        <w:rPr>
          <w:lang w:val="pl-PL"/>
        </w:rPr>
        <w:t>przy udziale</w:t>
      </w:r>
      <w:r w:rsidRPr="00CB1C82">
        <w:rPr>
          <w:lang w:val="pl-PL"/>
        </w:rPr>
        <w:t xml:space="preserve"> </w:t>
      </w:r>
      <w:r w:rsidR="00914441" w:rsidRPr="00CB1C82">
        <w:rPr>
          <w:lang w:val="pl-PL"/>
        </w:rPr>
        <w:t>władz polskich.</w:t>
      </w:r>
    </w:p>
    <w:p w:rsidR="001A7861" w:rsidRPr="00CB1C82" w:rsidRDefault="008E5BAC"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66</w:t>
      </w:r>
      <w:r w:rsidRPr="00EE7B1D">
        <w:rPr>
          <w:lang w:val="en-GB"/>
        </w:rPr>
        <w:fldChar w:fldCharType="end"/>
      </w:r>
      <w:r w:rsidRPr="00CB1C82">
        <w:rPr>
          <w:lang w:val="pl-PL"/>
        </w:rPr>
        <w:t>. </w:t>
      </w:r>
      <w:r w:rsidR="00E83C0F" w:rsidRPr="00CB1C82">
        <w:rPr>
          <w:lang w:val="pl-PL"/>
        </w:rPr>
        <w:t xml:space="preserve">Trybunał zauważa, że ponieważ prawa skarżącego do spotkań zostały </w:t>
      </w:r>
      <w:r w:rsidR="0080765A" w:rsidRPr="00CB1C82">
        <w:rPr>
          <w:lang w:val="pl-PL"/>
        </w:rPr>
        <w:t>ograniczone</w:t>
      </w:r>
      <w:r w:rsidR="007F4494" w:rsidRPr="00CB1C82">
        <w:rPr>
          <w:lang w:val="pl-PL"/>
        </w:rPr>
        <w:t xml:space="preserve"> </w:t>
      </w:r>
      <w:r w:rsidR="00E83C0F" w:rsidRPr="00CB1C82">
        <w:rPr>
          <w:lang w:val="pl-PL"/>
        </w:rPr>
        <w:t xml:space="preserve">przez matkę dziecka na początku 2008 r., sądy krajowe zabezpieczyły dalsze </w:t>
      </w:r>
      <w:r w:rsidR="007F4494" w:rsidRPr="00CB1C82">
        <w:rPr>
          <w:lang w:val="pl-PL"/>
        </w:rPr>
        <w:t xml:space="preserve">porozumienie </w:t>
      </w:r>
      <w:r w:rsidR="00E83C0F" w:rsidRPr="00CB1C82">
        <w:rPr>
          <w:lang w:val="pl-PL"/>
        </w:rPr>
        <w:t xml:space="preserve">dnia 1 kwietnia 2008 r.  </w:t>
      </w:r>
      <w:r w:rsidR="007F4494" w:rsidRPr="00CB1C82">
        <w:rPr>
          <w:lang w:val="pl-PL"/>
        </w:rPr>
        <w:t>Ugoda wprowadzała również</w:t>
      </w:r>
      <w:r w:rsidR="00E83C0F" w:rsidRPr="00CB1C82">
        <w:rPr>
          <w:lang w:val="pl-PL"/>
        </w:rPr>
        <w:t xml:space="preserve"> nakaz zapłaty określonej sumy pieni</w:t>
      </w:r>
      <w:r w:rsidR="00D52FB5" w:rsidRPr="00CB1C82">
        <w:rPr>
          <w:lang w:val="pl-PL"/>
        </w:rPr>
        <w:t>ężnej przez M.K. za uniemożliwienie spotkania J. ze skarż</w:t>
      </w:r>
      <w:r w:rsidR="00E83C0F" w:rsidRPr="00CB1C82">
        <w:rPr>
          <w:lang w:val="pl-PL"/>
        </w:rPr>
        <w:t xml:space="preserve">ącym </w:t>
      </w:r>
      <w:r w:rsidR="004A388B" w:rsidRPr="00CB1C82">
        <w:rPr>
          <w:lang w:val="pl-PL"/>
        </w:rPr>
        <w:t xml:space="preserve">w dniu </w:t>
      </w:r>
      <w:r w:rsidR="00E83C0F" w:rsidRPr="00CB1C82">
        <w:rPr>
          <w:lang w:val="pl-PL"/>
        </w:rPr>
        <w:t xml:space="preserve">5 kwietnia 2008 r. (zobacz paragrafy 24 i 44 powyżej). </w:t>
      </w:r>
      <w:r w:rsidR="004A388B" w:rsidRPr="00CB1C82">
        <w:rPr>
          <w:lang w:val="pl-PL"/>
        </w:rPr>
        <w:t>Ta ugoda</w:t>
      </w:r>
      <w:r w:rsidR="00E83C0F" w:rsidRPr="00CB1C82">
        <w:rPr>
          <w:lang w:val="pl-PL"/>
        </w:rPr>
        <w:t>, zmienion</w:t>
      </w:r>
      <w:r w:rsidR="004A388B" w:rsidRPr="00CB1C82">
        <w:rPr>
          <w:lang w:val="pl-PL"/>
        </w:rPr>
        <w:t>a</w:t>
      </w:r>
      <w:r w:rsidR="00E83C0F" w:rsidRPr="00CB1C82">
        <w:rPr>
          <w:lang w:val="pl-PL"/>
        </w:rPr>
        <w:t xml:space="preserve"> 29 września 2009 r., </w:t>
      </w:r>
      <w:r w:rsidR="001A7861" w:rsidRPr="00CB1C82">
        <w:rPr>
          <w:lang w:val="pl-PL"/>
        </w:rPr>
        <w:t>uprawnił</w:t>
      </w:r>
      <w:r w:rsidR="004A388B" w:rsidRPr="00CB1C82">
        <w:rPr>
          <w:lang w:val="pl-PL"/>
        </w:rPr>
        <w:t>a</w:t>
      </w:r>
      <w:r w:rsidR="001A7861" w:rsidRPr="00CB1C82">
        <w:rPr>
          <w:lang w:val="pl-PL"/>
        </w:rPr>
        <w:t xml:space="preserve"> skarżącego do spotkań, </w:t>
      </w:r>
      <w:r w:rsidR="004A388B" w:rsidRPr="00CB1C82">
        <w:rPr>
          <w:lang w:val="pl-PL"/>
        </w:rPr>
        <w:t xml:space="preserve">tak, że </w:t>
      </w:r>
      <w:r w:rsidR="001A7861" w:rsidRPr="00CB1C82">
        <w:rPr>
          <w:lang w:val="pl-PL"/>
        </w:rPr>
        <w:t>przez następne prawie 4 lata nie składał</w:t>
      </w:r>
      <w:r w:rsidR="004A388B" w:rsidRPr="00CB1C82">
        <w:rPr>
          <w:lang w:val="pl-PL"/>
        </w:rPr>
        <w:t xml:space="preserve"> on</w:t>
      </w:r>
      <w:r w:rsidR="001A7861" w:rsidRPr="00CB1C82">
        <w:rPr>
          <w:lang w:val="pl-PL"/>
        </w:rPr>
        <w:t xml:space="preserve"> żadnych skarg na brak tych spotkań.</w:t>
      </w:r>
      <w:r w:rsidRPr="00CB1C82">
        <w:rPr>
          <w:lang w:val="pl-PL"/>
        </w:rPr>
        <w:t> </w:t>
      </w:r>
    </w:p>
    <w:p w:rsidR="004840AE" w:rsidRPr="00CB1C82" w:rsidRDefault="001A7861" w:rsidP="00EE7B1D">
      <w:pPr>
        <w:pStyle w:val="ECHRPara"/>
        <w:rPr>
          <w:lang w:val="pl-PL"/>
        </w:rPr>
      </w:pPr>
      <w:r w:rsidRPr="00CB1C82">
        <w:rPr>
          <w:lang w:val="pl-PL"/>
        </w:rPr>
        <w:t xml:space="preserve"> </w:t>
      </w:r>
      <w:r w:rsidR="004840AE" w:rsidRPr="00EE7B1D">
        <w:rPr>
          <w:lang w:val="en-GB"/>
        </w:rPr>
        <w:fldChar w:fldCharType="begin"/>
      </w:r>
      <w:r w:rsidR="004840AE" w:rsidRPr="00CB1C82">
        <w:rPr>
          <w:lang w:val="pl-PL"/>
        </w:rPr>
        <w:instrText xml:space="preserve"> SEQ level0 \*arabic </w:instrText>
      </w:r>
      <w:r w:rsidR="004840AE" w:rsidRPr="00EE7B1D">
        <w:rPr>
          <w:lang w:val="en-GB"/>
        </w:rPr>
        <w:fldChar w:fldCharType="separate"/>
      </w:r>
      <w:r w:rsidR="00CB1C82">
        <w:rPr>
          <w:noProof/>
          <w:lang w:val="pl-PL"/>
        </w:rPr>
        <w:t>67</w:t>
      </w:r>
      <w:r w:rsidR="004840AE" w:rsidRPr="00EE7B1D">
        <w:rPr>
          <w:lang w:val="en-GB"/>
        </w:rPr>
        <w:fldChar w:fldCharType="end"/>
      </w:r>
      <w:r w:rsidR="004840AE" w:rsidRPr="00CB1C82">
        <w:rPr>
          <w:lang w:val="pl-PL"/>
        </w:rPr>
        <w:t>.  </w:t>
      </w:r>
      <w:r w:rsidRPr="00CB1C82">
        <w:rPr>
          <w:lang w:val="pl-PL"/>
        </w:rPr>
        <w:t xml:space="preserve">Spór pomiędzy stronami jednakże pogłębił się. Skarżący i M.K. złożyli wniosek do sądu o zwiększenie ich własnych praw, wpływając </w:t>
      </w:r>
      <w:r w:rsidR="00955479" w:rsidRPr="00CB1C82">
        <w:rPr>
          <w:lang w:val="pl-PL"/>
        </w:rPr>
        <w:t xml:space="preserve">tym  samym </w:t>
      </w:r>
      <w:r w:rsidRPr="00CB1C82">
        <w:rPr>
          <w:lang w:val="pl-PL"/>
        </w:rPr>
        <w:t xml:space="preserve">niekorzystnie na uprawnienia </w:t>
      </w:r>
      <w:r w:rsidR="00955479" w:rsidRPr="00CB1C82">
        <w:rPr>
          <w:lang w:val="pl-PL"/>
        </w:rPr>
        <w:t>drugiej strony</w:t>
      </w:r>
      <w:r w:rsidRPr="00CB1C82">
        <w:rPr>
          <w:lang w:val="pl-PL"/>
        </w:rPr>
        <w:t>. Sądy krajowe rozpatrując te wnioski sugerowały konsultacje</w:t>
      </w:r>
      <w:r w:rsidR="00EA6687" w:rsidRPr="00CB1C82">
        <w:rPr>
          <w:lang w:val="pl-PL"/>
        </w:rPr>
        <w:t xml:space="preserve"> rodzinne</w:t>
      </w:r>
      <w:r w:rsidRPr="00CB1C82">
        <w:rPr>
          <w:lang w:val="pl-PL"/>
        </w:rPr>
        <w:t>, mając na uwadze, że rodzice nie byli w stanie komunikować</w:t>
      </w:r>
      <w:r w:rsidR="00955479" w:rsidRPr="00CB1C82">
        <w:rPr>
          <w:lang w:val="pl-PL"/>
        </w:rPr>
        <w:t xml:space="preserve"> się</w:t>
      </w:r>
      <w:r w:rsidRPr="00CB1C82">
        <w:rPr>
          <w:lang w:val="pl-PL"/>
        </w:rPr>
        <w:t xml:space="preserve"> ani razem</w:t>
      </w:r>
      <w:r w:rsidR="00EA6687" w:rsidRPr="00CB1C82">
        <w:rPr>
          <w:lang w:val="pl-PL"/>
        </w:rPr>
        <w:t xml:space="preserve"> podejmować najważniejszych decy</w:t>
      </w:r>
      <w:r w:rsidRPr="00CB1C82">
        <w:rPr>
          <w:lang w:val="pl-PL"/>
        </w:rPr>
        <w:t xml:space="preserve">zji o swoim synu. Taka konkluzja doprowadziła sąd </w:t>
      </w:r>
      <w:r w:rsidRPr="00CB1C82">
        <w:rPr>
          <w:lang w:val="pl-PL"/>
        </w:rPr>
        <w:lastRenderedPageBreak/>
        <w:t xml:space="preserve">krajowy do wydania postanowienia 3 listopada 2011 r. o ograniczeniu władzy rodzicielskiej skarżącego nad J. </w:t>
      </w:r>
      <w:r w:rsidR="00404620" w:rsidRPr="00CB1C82">
        <w:rPr>
          <w:lang w:val="pl-PL"/>
        </w:rPr>
        <w:t>(</w:t>
      </w:r>
      <w:r w:rsidRPr="00CB1C82">
        <w:rPr>
          <w:lang w:val="pl-PL"/>
        </w:rPr>
        <w:t>zobacz paragraf 27 powyżej</w:t>
      </w:r>
      <w:r w:rsidR="00404620" w:rsidRPr="00CB1C82">
        <w:rPr>
          <w:lang w:val="pl-PL"/>
        </w:rPr>
        <w:t>).</w:t>
      </w:r>
    </w:p>
    <w:p w:rsidR="00B60739" w:rsidRPr="00CB1C82" w:rsidRDefault="00B60739"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68</w:t>
      </w:r>
      <w:r w:rsidRPr="00EE7B1D">
        <w:rPr>
          <w:lang w:val="en-GB"/>
        </w:rPr>
        <w:fldChar w:fldCharType="end"/>
      </w:r>
      <w:r w:rsidRPr="00CB1C82">
        <w:rPr>
          <w:lang w:val="pl-PL"/>
        </w:rPr>
        <w:t>. </w:t>
      </w:r>
      <w:r w:rsidR="001A7861" w:rsidRPr="00CB1C82">
        <w:rPr>
          <w:lang w:val="pl-PL"/>
        </w:rPr>
        <w:t xml:space="preserve">W świetle powyższych wniosków, Trybunał </w:t>
      </w:r>
      <w:r w:rsidR="00955479" w:rsidRPr="00CB1C82">
        <w:rPr>
          <w:lang w:val="pl-PL"/>
        </w:rPr>
        <w:t>uznaje</w:t>
      </w:r>
      <w:r w:rsidR="001A7861" w:rsidRPr="00CB1C82">
        <w:rPr>
          <w:lang w:val="pl-PL"/>
        </w:rPr>
        <w:t>, że</w:t>
      </w:r>
      <w:r w:rsidR="00EA6687" w:rsidRPr="00CB1C82">
        <w:rPr>
          <w:lang w:val="pl-PL"/>
        </w:rPr>
        <w:t xml:space="preserve"> pomiędzy 2005 a 2012 rokiem władz</w:t>
      </w:r>
      <w:r w:rsidR="001A7861" w:rsidRPr="00CB1C82">
        <w:rPr>
          <w:lang w:val="pl-PL"/>
        </w:rPr>
        <w:t>e polskie były w stanie skutecznie reagować i zabezpieczać kontakt pomiędzy skarżącym a jego synem. Sądy były świadome konfliktu pomiędzy stronami oraz zauważyły egoistyczne podejście u obojga rod</w:t>
      </w:r>
      <w:r w:rsidR="00EA6687" w:rsidRPr="00CB1C82">
        <w:rPr>
          <w:lang w:val="pl-PL"/>
        </w:rPr>
        <w:t>ziców, które uniemożliwiało wspó</w:t>
      </w:r>
      <w:r w:rsidR="001A7861" w:rsidRPr="00CB1C82">
        <w:rPr>
          <w:lang w:val="pl-PL"/>
        </w:rPr>
        <w:t>łpracę w najlepszym interesie dziecka</w:t>
      </w:r>
      <w:r w:rsidRPr="00CB1C82">
        <w:rPr>
          <w:lang w:val="pl-PL"/>
        </w:rPr>
        <w:t> </w:t>
      </w:r>
      <w:r w:rsidR="001A7861" w:rsidRPr="00CB1C82">
        <w:rPr>
          <w:lang w:val="pl-PL"/>
        </w:rPr>
        <w:t>(zobacz paragraf 25 powyżej). Próba wysłania ich na konsultacje nie powiodła się.</w:t>
      </w:r>
    </w:p>
    <w:p w:rsidR="00EE7B1D" w:rsidRPr="00CB1C82" w:rsidRDefault="00AB5559"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69</w:t>
      </w:r>
      <w:r w:rsidRPr="00EE7B1D">
        <w:rPr>
          <w:lang w:val="en-GB"/>
        </w:rPr>
        <w:fldChar w:fldCharType="end"/>
      </w:r>
      <w:r w:rsidRPr="00CB1C82">
        <w:rPr>
          <w:lang w:val="pl-PL"/>
        </w:rPr>
        <w:t>.  </w:t>
      </w:r>
      <w:r w:rsidR="001A7861" w:rsidRPr="00CB1C82">
        <w:rPr>
          <w:lang w:val="pl-PL"/>
        </w:rPr>
        <w:t xml:space="preserve">W lutym 2012 r., skarżący zakomunikował, że powstał konflikt pomiędzy nim a </w:t>
      </w:r>
      <w:r w:rsidR="006B3F1C" w:rsidRPr="00CB1C82">
        <w:rPr>
          <w:lang w:val="pl-PL"/>
        </w:rPr>
        <w:t>dziewięcioletnim wówczas J.</w:t>
      </w:r>
      <w:r w:rsidR="001A7861" w:rsidRPr="00CB1C82">
        <w:rPr>
          <w:lang w:val="pl-PL"/>
        </w:rPr>
        <w:t xml:space="preserve">, oraz że regularne </w:t>
      </w:r>
      <w:r w:rsidR="006B3F1C" w:rsidRPr="00CB1C82">
        <w:rPr>
          <w:lang w:val="pl-PL"/>
        </w:rPr>
        <w:t xml:space="preserve">spotkania zakończyły się. </w:t>
      </w:r>
      <w:r w:rsidR="008E5BAC" w:rsidRPr="00CB1C82">
        <w:rPr>
          <w:lang w:val="pl-PL"/>
        </w:rPr>
        <w:t>(</w:t>
      </w:r>
      <w:r w:rsidR="001A7861" w:rsidRPr="00CB1C82">
        <w:rPr>
          <w:lang w:val="pl-PL"/>
        </w:rPr>
        <w:t>zobacz paragraf 29 powyżej</w:t>
      </w:r>
      <w:r w:rsidR="008E5BAC" w:rsidRPr="00CB1C82">
        <w:rPr>
          <w:lang w:val="pl-PL"/>
        </w:rPr>
        <w:t>)</w:t>
      </w:r>
      <w:r w:rsidR="003C5E11" w:rsidRPr="00CB1C82">
        <w:rPr>
          <w:lang w:val="pl-PL"/>
        </w:rPr>
        <w:t xml:space="preserve">. </w:t>
      </w:r>
      <w:r w:rsidR="001A7861" w:rsidRPr="00CB1C82">
        <w:rPr>
          <w:lang w:val="pl-PL"/>
        </w:rPr>
        <w:t xml:space="preserve">W tym samym czasie M.K. poinformowała władze, że J. nie chciał </w:t>
      </w:r>
      <w:r w:rsidR="00C906DA" w:rsidRPr="00CB1C82">
        <w:rPr>
          <w:lang w:val="pl-PL"/>
        </w:rPr>
        <w:t xml:space="preserve">więcej </w:t>
      </w:r>
      <w:r w:rsidR="001A7861" w:rsidRPr="00CB1C82">
        <w:rPr>
          <w:lang w:val="pl-PL"/>
        </w:rPr>
        <w:t>widywać się z ojcem</w:t>
      </w:r>
      <w:r w:rsidR="00EA6687" w:rsidRPr="00CB1C82">
        <w:rPr>
          <w:lang w:val="pl-PL"/>
        </w:rPr>
        <w:t>.</w:t>
      </w:r>
      <w:r w:rsidR="001A7861" w:rsidRPr="00CB1C82">
        <w:rPr>
          <w:lang w:val="pl-PL"/>
        </w:rPr>
        <w:t xml:space="preserve"> </w:t>
      </w:r>
      <w:r w:rsidR="00C906DA" w:rsidRPr="00CB1C82">
        <w:rPr>
          <w:lang w:val="pl-PL"/>
        </w:rPr>
        <w:t xml:space="preserve">Obie </w:t>
      </w:r>
      <w:r w:rsidR="001A7861" w:rsidRPr="00CB1C82">
        <w:rPr>
          <w:lang w:val="pl-PL"/>
        </w:rPr>
        <w:t>strony ponownie zw</w:t>
      </w:r>
      <w:r w:rsidR="00EA6687" w:rsidRPr="00CB1C82">
        <w:rPr>
          <w:lang w:val="pl-PL"/>
        </w:rPr>
        <w:t xml:space="preserve">róciły się do sądów krajowych, </w:t>
      </w:r>
      <w:r w:rsidR="001A7861" w:rsidRPr="00CB1C82">
        <w:rPr>
          <w:lang w:val="pl-PL"/>
        </w:rPr>
        <w:t>by zmienić ustalenia dotyczące kontakt</w:t>
      </w:r>
      <w:r w:rsidR="00C906DA" w:rsidRPr="00CB1C82">
        <w:rPr>
          <w:lang w:val="pl-PL"/>
        </w:rPr>
        <w:t>ów</w:t>
      </w:r>
      <w:r w:rsidR="001A7861" w:rsidRPr="00CB1C82">
        <w:rPr>
          <w:lang w:val="pl-PL"/>
        </w:rPr>
        <w:t xml:space="preserve">. W tej trudnej sytuacji sądy krajowe, po </w:t>
      </w:r>
      <w:r w:rsidR="00BA721E" w:rsidRPr="00CB1C82">
        <w:rPr>
          <w:lang w:val="pl-PL"/>
        </w:rPr>
        <w:t xml:space="preserve">skorzystaniu z opinii </w:t>
      </w:r>
      <w:r w:rsidR="00C906DA" w:rsidRPr="00CB1C82">
        <w:rPr>
          <w:lang w:val="pl-PL"/>
        </w:rPr>
        <w:t>biegłych</w:t>
      </w:r>
      <w:r w:rsidR="00BA721E" w:rsidRPr="00CB1C82">
        <w:rPr>
          <w:lang w:val="pl-PL"/>
        </w:rPr>
        <w:t xml:space="preserve">, zmieniły </w:t>
      </w:r>
      <w:r w:rsidR="00C906DA" w:rsidRPr="00CB1C82">
        <w:rPr>
          <w:lang w:val="pl-PL"/>
        </w:rPr>
        <w:t xml:space="preserve">ugodę </w:t>
      </w:r>
      <w:r w:rsidR="00BA721E" w:rsidRPr="00CB1C82">
        <w:rPr>
          <w:lang w:val="pl-PL"/>
        </w:rPr>
        <w:t>dotycząc</w:t>
      </w:r>
      <w:r w:rsidR="00C906DA" w:rsidRPr="00CB1C82">
        <w:rPr>
          <w:lang w:val="pl-PL"/>
        </w:rPr>
        <w:t>ą</w:t>
      </w:r>
      <w:r w:rsidR="00BA721E" w:rsidRPr="00CB1C82">
        <w:rPr>
          <w:lang w:val="pl-PL"/>
        </w:rPr>
        <w:t xml:space="preserve"> kontakt</w:t>
      </w:r>
      <w:r w:rsidR="00C906DA" w:rsidRPr="00CB1C82">
        <w:rPr>
          <w:lang w:val="pl-PL"/>
        </w:rPr>
        <w:t>ów</w:t>
      </w:r>
      <w:r w:rsidR="00BA721E" w:rsidRPr="00CB1C82">
        <w:rPr>
          <w:lang w:val="pl-PL"/>
        </w:rPr>
        <w:t>, najpierw 19 lutego, a później 27 czerwca 2013 r. J. miał widywać się z ojcem w miejscach publicznych i tylko</w:t>
      </w:r>
      <w:r w:rsidR="00EA6687" w:rsidRPr="00CB1C82">
        <w:rPr>
          <w:lang w:val="pl-PL"/>
        </w:rPr>
        <w:t xml:space="preserve"> w obecności swojej matki i kura</w:t>
      </w:r>
      <w:r w:rsidR="00BA721E" w:rsidRPr="00CB1C82">
        <w:rPr>
          <w:lang w:val="pl-PL"/>
        </w:rPr>
        <w:t xml:space="preserve">tora. W 2014 i 2015 </w:t>
      </w:r>
      <w:r w:rsidR="00C906DA" w:rsidRPr="00CB1C82">
        <w:rPr>
          <w:lang w:val="pl-PL"/>
        </w:rPr>
        <w:t xml:space="preserve">sąd zlecał </w:t>
      </w:r>
      <w:r w:rsidR="00BA721E" w:rsidRPr="00CB1C82">
        <w:rPr>
          <w:lang w:val="pl-PL"/>
        </w:rPr>
        <w:t xml:space="preserve">dalsze </w:t>
      </w:r>
      <w:r w:rsidR="00C906DA" w:rsidRPr="00CB1C82">
        <w:rPr>
          <w:lang w:val="pl-PL"/>
        </w:rPr>
        <w:t xml:space="preserve">mediacje </w:t>
      </w:r>
      <w:r w:rsidR="00BA721E" w:rsidRPr="00CB1C82">
        <w:rPr>
          <w:lang w:val="pl-PL"/>
        </w:rPr>
        <w:t>i konsultacje rodzinne</w:t>
      </w:r>
      <w:r w:rsidR="00C906DA" w:rsidRPr="00CB1C82">
        <w:rPr>
          <w:lang w:val="pl-PL"/>
        </w:rPr>
        <w:t>.</w:t>
      </w:r>
      <w:r w:rsidR="00BA721E" w:rsidRPr="00CB1C82">
        <w:rPr>
          <w:lang w:val="pl-PL"/>
        </w:rPr>
        <w:t xml:space="preserve"> Trybunał nie dostrzegł</w:t>
      </w:r>
      <w:r w:rsidR="00EA6687" w:rsidRPr="00CB1C82">
        <w:rPr>
          <w:lang w:val="pl-PL"/>
        </w:rPr>
        <w:t xml:space="preserve"> w tym czasie, </w:t>
      </w:r>
      <w:r w:rsidR="00BA721E" w:rsidRPr="00CB1C82">
        <w:rPr>
          <w:lang w:val="pl-PL"/>
        </w:rPr>
        <w:t xml:space="preserve"> żadnych oczywistych opóźnień lub okresu nieaktywności po stronie sądu krajowego. </w:t>
      </w:r>
    </w:p>
    <w:p w:rsidR="001717EB" w:rsidRPr="00CB1C82" w:rsidRDefault="000E4A28"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70</w:t>
      </w:r>
      <w:r w:rsidRPr="00EE7B1D">
        <w:rPr>
          <w:lang w:val="en-GB"/>
        </w:rPr>
        <w:fldChar w:fldCharType="end"/>
      </w:r>
      <w:r w:rsidRPr="00CB1C82">
        <w:rPr>
          <w:lang w:val="pl-PL"/>
        </w:rPr>
        <w:t>.  </w:t>
      </w:r>
      <w:r w:rsidR="00EA6687" w:rsidRPr="00CB1C82">
        <w:rPr>
          <w:lang w:val="pl-PL"/>
        </w:rPr>
        <w:t>Trybunał uważa za niefortunne</w:t>
      </w:r>
      <w:r w:rsidR="00197805" w:rsidRPr="00CB1C82">
        <w:rPr>
          <w:lang w:val="pl-PL"/>
        </w:rPr>
        <w:t xml:space="preserve"> to</w:t>
      </w:r>
      <w:r w:rsidR="00EA6687" w:rsidRPr="00CB1C82">
        <w:rPr>
          <w:lang w:val="pl-PL"/>
        </w:rPr>
        <w:t xml:space="preserve">, że cały </w:t>
      </w:r>
      <w:r w:rsidR="00197805" w:rsidRPr="00CB1C82">
        <w:rPr>
          <w:lang w:val="pl-PL"/>
        </w:rPr>
        <w:t xml:space="preserve">wykazany </w:t>
      </w:r>
      <w:r w:rsidR="00EA6687" w:rsidRPr="00CB1C82">
        <w:rPr>
          <w:lang w:val="pl-PL"/>
        </w:rPr>
        <w:t>wysiłek, miał</w:t>
      </w:r>
      <w:r w:rsidR="00BA721E" w:rsidRPr="00CB1C82">
        <w:rPr>
          <w:lang w:val="pl-PL"/>
        </w:rPr>
        <w:t xml:space="preserve"> mały wpływ na prawo skarżącego do skutecznego udziału w życiu swojego syna, regularnych spotkań lub prawa do podejmowania ważnych decyzji. Trybunał zauważa, że trudności w egzekwowaniu postanowień o kontakcie, były</w:t>
      </w:r>
      <w:r w:rsidR="00EA6687" w:rsidRPr="00CB1C82">
        <w:rPr>
          <w:lang w:val="pl-PL"/>
        </w:rPr>
        <w:t xml:space="preserve"> </w:t>
      </w:r>
      <w:r w:rsidR="00BA721E" w:rsidRPr="00CB1C82">
        <w:rPr>
          <w:lang w:val="pl-PL"/>
        </w:rPr>
        <w:t>w  dużej mierze spowodowane niechęcią</w:t>
      </w:r>
      <w:r w:rsidR="0004677C" w:rsidRPr="00CB1C82">
        <w:rPr>
          <w:lang w:val="pl-PL"/>
        </w:rPr>
        <w:t xml:space="preserve"> matki do </w:t>
      </w:r>
      <w:r w:rsidR="00EA6687" w:rsidRPr="00CB1C82">
        <w:rPr>
          <w:lang w:val="pl-PL"/>
        </w:rPr>
        <w:t>kontaktowania się</w:t>
      </w:r>
      <w:r w:rsidR="0004677C" w:rsidRPr="00CB1C82">
        <w:rPr>
          <w:lang w:val="pl-PL"/>
        </w:rPr>
        <w:t xml:space="preserve"> skarżącego z synem, ale</w:t>
      </w:r>
      <w:r w:rsidR="00EA6687" w:rsidRPr="00CB1C82">
        <w:rPr>
          <w:lang w:val="pl-PL"/>
        </w:rPr>
        <w:t xml:space="preserve"> </w:t>
      </w:r>
      <w:r w:rsidR="0004677C" w:rsidRPr="00CB1C82">
        <w:rPr>
          <w:lang w:val="pl-PL"/>
        </w:rPr>
        <w:t>również otwartą wrogością dziecka wobec swojego ojca i jego odmów do widzenia się z nim.</w:t>
      </w:r>
      <w:r w:rsidR="00BA721E" w:rsidRPr="00CB1C82">
        <w:rPr>
          <w:lang w:val="pl-PL"/>
        </w:rPr>
        <w:t xml:space="preserve"> </w:t>
      </w:r>
      <w:r w:rsidR="0004677C" w:rsidRPr="00CB1C82">
        <w:rPr>
          <w:lang w:val="pl-PL"/>
        </w:rPr>
        <w:t>Trybunał</w:t>
      </w:r>
      <w:r w:rsidR="00EA6687" w:rsidRPr="00CB1C82">
        <w:rPr>
          <w:lang w:val="pl-PL"/>
        </w:rPr>
        <w:t xml:space="preserve"> jest świadom faktu, że kontakt</w:t>
      </w:r>
      <w:r w:rsidR="0004677C" w:rsidRPr="00CB1C82">
        <w:rPr>
          <w:lang w:val="pl-PL"/>
        </w:rPr>
        <w:t xml:space="preserve"> i zamieszkanie są kwestiami wyjąt</w:t>
      </w:r>
      <w:r w:rsidR="00EA6687" w:rsidRPr="00CB1C82">
        <w:rPr>
          <w:lang w:val="pl-PL"/>
        </w:rPr>
        <w:t xml:space="preserve">kowo </w:t>
      </w:r>
      <w:r w:rsidR="008E0476" w:rsidRPr="00CB1C82">
        <w:rPr>
          <w:lang w:val="pl-PL"/>
        </w:rPr>
        <w:t xml:space="preserve">delikatnej </w:t>
      </w:r>
      <w:r w:rsidR="00EA6687" w:rsidRPr="00CB1C82">
        <w:rPr>
          <w:lang w:val="pl-PL"/>
        </w:rPr>
        <w:t>natury dla wszystkich zaangażowanych stron</w:t>
      </w:r>
      <w:r w:rsidR="0004677C" w:rsidRPr="00CB1C82">
        <w:rPr>
          <w:lang w:val="pl-PL"/>
        </w:rPr>
        <w:t xml:space="preserve"> i nie </w:t>
      </w:r>
      <w:r w:rsidR="008E0476" w:rsidRPr="00CB1C82">
        <w:rPr>
          <w:lang w:val="pl-PL"/>
        </w:rPr>
        <w:t xml:space="preserve">jest </w:t>
      </w:r>
      <w:r w:rsidR="00EA6687" w:rsidRPr="00CB1C82">
        <w:rPr>
          <w:lang w:val="pl-PL"/>
        </w:rPr>
        <w:t>łatwym zadaniem dla wła</w:t>
      </w:r>
      <w:r w:rsidR="0004677C" w:rsidRPr="00CB1C82">
        <w:rPr>
          <w:lang w:val="pl-PL"/>
        </w:rPr>
        <w:t xml:space="preserve">dz krajowych </w:t>
      </w:r>
      <w:r w:rsidR="00EA6687" w:rsidRPr="00CB1C82">
        <w:rPr>
          <w:lang w:val="pl-PL"/>
        </w:rPr>
        <w:t>zapewnienie wyegzekwowania</w:t>
      </w:r>
      <w:r w:rsidR="0004677C" w:rsidRPr="00CB1C82">
        <w:rPr>
          <w:lang w:val="pl-PL"/>
        </w:rPr>
        <w:t xml:space="preserve"> nakazów sądu, </w:t>
      </w:r>
      <w:r w:rsidR="008E0476" w:rsidRPr="00CB1C82">
        <w:rPr>
          <w:lang w:val="pl-PL"/>
        </w:rPr>
        <w:t xml:space="preserve">gdy </w:t>
      </w:r>
      <w:r w:rsidR="0004677C" w:rsidRPr="00CB1C82">
        <w:rPr>
          <w:lang w:val="pl-PL"/>
        </w:rPr>
        <w:t>zachowanie jednego lub dwojga rodziców</w:t>
      </w:r>
      <w:r w:rsidR="00EA6687" w:rsidRPr="00CB1C82">
        <w:rPr>
          <w:lang w:val="pl-PL"/>
        </w:rPr>
        <w:t xml:space="preserve"> jest dalekie od konstruktywnego</w:t>
      </w:r>
      <w:r w:rsidR="00B60739" w:rsidRPr="00CB1C82">
        <w:rPr>
          <w:lang w:val="pl-PL"/>
        </w:rPr>
        <w:t xml:space="preserve">. </w:t>
      </w:r>
      <w:r w:rsidR="0004677C" w:rsidRPr="00CB1C82">
        <w:rPr>
          <w:lang w:val="pl-PL"/>
        </w:rPr>
        <w:t xml:space="preserve">W niniejszej sprawie, brak nastawienia na współpracę po stronie matki, </w:t>
      </w:r>
      <w:r w:rsidR="005A6BF7" w:rsidRPr="00CB1C82">
        <w:rPr>
          <w:lang w:val="pl-PL"/>
        </w:rPr>
        <w:t>jej otwarta wrogość</w:t>
      </w:r>
      <w:r w:rsidR="0004677C" w:rsidRPr="00CB1C82">
        <w:rPr>
          <w:lang w:val="pl-PL"/>
        </w:rPr>
        <w:t xml:space="preserve"> wobec skarżącego, szczególnie utrudniło władzom krajowym podjęcie działań mających na celu całkowite wyegzekwowanie praw skarżącego</w:t>
      </w:r>
      <w:r w:rsidR="00EA6687" w:rsidRPr="00CB1C82">
        <w:rPr>
          <w:lang w:val="pl-PL"/>
        </w:rPr>
        <w:t xml:space="preserve"> do kontakt</w:t>
      </w:r>
      <w:r w:rsidR="000424C2" w:rsidRPr="00CB1C82">
        <w:rPr>
          <w:lang w:val="pl-PL"/>
        </w:rPr>
        <w:t>ów</w:t>
      </w:r>
      <w:r w:rsidR="00EA6687" w:rsidRPr="00CB1C82">
        <w:rPr>
          <w:lang w:val="pl-PL"/>
        </w:rPr>
        <w:t xml:space="preserve"> (</w:t>
      </w:r>
      <w:r w:rsidR="0004677C" w:rsidRPr="00CB1C82">
        <w:rPr>
          <w:lang w:val="pl-PL"/>
        </w:rPr>
        <w:t>zobacz</w:t>
      </w:r>
      <w:r w:rsidRPr="00CB1C82">
        <w:rPr>
          <w:lang w:val="pl-PL"/>
        </w:rPr>
        <w:t xml:space="preserve"> </w:t>
      </w:r>
      <w:r w:rsidR="0004677C" w:rsidRPr="00CB1C82">
        <w:rPr>
          <w:i/>
          <w:lang w:val="pl-PL"/>
        </w:rPr>
        <w:t>Krasicki przeciwko Polsce</w:t>
      </w:r>
      <w:r w:rsidR="0004677C" w:rsidRPr="00CB1C82">
        <w:rPr>
          <w:lang w:val="pl-PL"/>
        </w:rPr>
        <w:t>, nr</w:t>
      </w:r>
      <w:r w:rsidR="00267DC4" w:rsidRPr="00CB1C82">
        <w:rPr>
          <w:lang w:val="pl-PL"/>
        </w:rPr>
        <w:t xml:space="preserve"> 17254/11</w:t>
      </w:r>
      <w:r w:rsidR="00267DC4" w:rsidRPr="00CB1C82">
        <w:rPr>
          <w:snapToGrid w:val="0"/>
          <w:color w:val="000000"/>
          <w:lang w:val="pl-PL"/>
        </w:rPr>
        <w:t xml:space="preserve">, § 90, </w:t>
      </w:r>
      <w:r w:rsidR="0004677C" w:rsidRPr="00CB1C82">
        <w:rPr>
          <w:snapToGrid w:val="0"/>
          <w:color w:val="000000"/>
          <w:lang w:val="pl-PL"/>
        </w:rPr>
        <w:t>15 kwietnia</w:t>
      </w:r>
      <w:r w:rsidR="00267DC4" w:rsidRPr="00CB1C82">
        <w:rPr>
          <w:snapToGrid w:val="0"/>
          <w:color w:val="000000"/>
          <w:lang w:val="pl-PL"/>
        </w:rPr>
        <w:t xml:space="preserve"> 2014</w:t>
      </w:r>
      <w:r w:rsidRPr="00CB1C82">
        <w:rPr>
          <w:lang w:val="pl-PL"/>
        </w:rPr>
        <w:t>)</w:t>
      </w:r>
      <w:r w:rsidR="00B60739" w:rsidRPr="00CB1C82">
        <w:rPr>
          <w:lang w:val="pl-PL"/>
        </w:rPr>
        <w:t>.</w:t>
      </w:r>
    </w:p>
    <w:p w:rsidR="005869D6" w:rsidRPr="00CB1C82" w:rsidRDefault="005869D6"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71</w:t>
      </w:r>
      <w:r w:rsidRPr="00EE7B1D">
        <w:rPr>
          <w:lang w:val="en-GB"/>
        </w:rPr>
        <w:fldChar w:fldCharType="end"/>
      </w:r>
      <w:r w:rsidRPr="00CB1C82">
        <w:rPr>
          <w:lang w:val="pl-PL"/>
        </w:rPr>
        <w:t>.  </w:t>
      </w:r>
      <w:r w:rsidR="0004677C" w:rsidRPr="00CB1C82">
        <w:rPr>
          <w:lang w:val="pl-PL"/>
        </w:rPr>
        <w:t xml:space="preserve">Ostatecznie, Trybunał zauważa, </w:t>
      </w:r>
      <w:r w:rsidR="00EA6687" w:rsidRPr="00CB1C82">
        <w:rPr>
          <w:lang w:val="pl-PL"/>
        </w:rPr>
        <w:t>że skarżący miał otwartą drogę d</w:t>
      </w:r>
      <w:r w:rsidR="0004677C" w:rsidRPr="00CB1C82">
        <w:rPr>
          <w:lang w:val="pl-PL"/>
        </w:rPr>
        <w:t xml:space="preserve">o złożenia wniosku o egzekwowanie </w:t>
      </w:r>
      <w:r w:rsidR="00EA6687" w:rsidRPr="00CB1C82">
        <w:rPr>
          <w:lang w:val="pl-PL"/>
        </w:rPr>
        <w:t>postanowień</w:t>
      </w:r>
      <w:r w:rsidR="0004677C" w:rsidRPr="00CB1C82">
        <w:rPr>
          <w:lang w:val="pl-PL"/>
        </w:rPr>
        <w:t xml:space="preserve"> na mocy KPC. Sądy mogły nałożyć nakaz zapłaty określonej sumy pieniężnej na M.K., zaobowiązując ją do dostosowania się do </w:t>
      </w:r>
      <w:r w:rsidR="000424C2" w:rsidRPr="00CB1C82">
        <w:rPr>
          <w:lang w:val="pl-PL"/>
        </w:rPr>
        <w:t>ugody w przedmiocie kontaktów</w:t>
      </w:r>
      <w:r w:rsidRPr="00CB1C82">
        <w:rPr>
          <w:lang w:val="pl-PL"/>
        </w:rPr>
        <w:t>.</w:t>
      </w:r>
      <w:r w:rsidR="0004677C" w:rsidRPr="00CB1C82">
        <w:rPr>
          <w:lang w:val="pl-PL"/>
        </w:rPr>
        <w:t xml:space="preserve"> Wygląda na to, że </w:t>
      </w:r>
      <w:r w:rsidRPr="00CB1C82">
        <w:rPr>
          <w:lang w:val="pl-PL"/>
        </w:rPr>
        <w:t xml:space="preserve"> </w:t>
      </w:r>
      <w:r w:rsidR="0004677C" w:rsidRPr="00CB1C82">
        <w:rPr>
          <w:lang w:val="pl-PL"/>
        </w:rPr>
        <w:t>miało to miejsce w jednej sytuacji, 1 kwietnia 2008 r., kiedy sąd zagroził M.K. karą pieniężną</w:t>
      </w:r>
      <w:r w:rsidR="004017DD" w:rsidRPr="00CB1C82">
        <w:rPr>
          <w:lang w:val="pl-PL"/>
        </w:rPr>
        <w:t xml:space="preserve">, jeżeli nie dostosowałaby się do uzgodnień z porozumienia z tego samego dnia. </w:t>
      </w:r>
      <w:r w:rsidR="003D3119" w:rsidRPr="00CB1C82">
        <w:rPr>
          <w:lang w:val="pl-PL"/>
        </w:rPr>
        <w:t>Jednakże s</w:t>
      </w:r>
      <w:r w:rsidR="004017DD" w:rsidRPr="00CB1C82">
        <w:rPr>
          <w:lang w:val="pl-PL"/>
        </w:rPr>
        <w:t xml:space="preserve">potkanie wyznaczone na 5 </w:t>
      </w:r>
      <w:r w:rsidR="004017DD" w:rsidRPr="00CB1C82">
        <w:rPr>
          <w:lang w:val="pl-PL"/>
        </w:rPr>
        <w:lastRenderedPageBreak/>
        <w:t>kwietnia 2008</w:t>
      </w:r>
      <w:r w:rsidR="003D3119" w:rsidRPr="00CB1C82">
        <w:rPr>
          <w:lang w:val="pl-PL"/>
        </w:rPr>
        <w:t xml:space="preserve"> jak i następne</w:t>
      </w:r>
      <w:r w:rsidR="004017DD" w:rsidRPr="00CB1C82">
        <w:rPr>
          <w:lang w:val="pl-PL"/>
        </w:rPr>
        <w:t xml:space="preserve"> odbył</w:t>
      </w:r>
      <w:r w:rsidR="003D3119" w:rsidRPr="00CB1C82">
        <w:rPr>
          <w:lang w:val="pl-PL"/>
        </w:rPr>
        <w:t>y</w:t>
      </w:r>
      <w:r w:rsidR="004017DD" w:rsidRPr="00CB1C82">
        <w:rPr>
          <w:lang w:val="pl-PL"/>
        </w:rPr>
        <w:t xml:space="preserve"> się </w:t>
      </w:r>
      <w:r w:rsidR="00B13FF6" w:rsidRPr="00CB1C82">
        <w:rPr>
          <w:lang w:val="pl-PL"/>
        </w:rPr>
        <w:t>i dlatego</w:t>
      </w:r>
      <w:r w:rsidR="004017DD" w:rsidRPr="00CB1C82">
        <w:rPr>
          <w:lang w:val="pl-PL"/>
        </w:rPr>
        <w:t xml:space="preserve"> nie nałożono żadnej kary. Od dnia 13 sierpnia 2011 r. skarżący mógł </w:t>
      </w:r>
      <w:r w:rsidR="00B13FF6" w:rsidRPr="00CB1C82">
        <w:rPr>
          <w:lang w:val="pl-PL"/>
        </w:rPr>
        <w:t xml:space="preserve">wnosić </w:t>
      </w:r>
      <w:r w:rsidR="004017DD" w:rsidRPr="00CB1C82">
        <w:rPr>
          <w:lang w:val="pl-PL"/>
        </w:rPr>
        <w:t>o wypłatę kary pieniężnej od M.K. za niezastosowanie się przez nią do ustaleń dotyczących kontakt</w:t>
      </w:r>
      <w:r w:rsidR="00B13FF6" w:rsidRPr="00CB1C82">
        <w:rPr>
          <w:lang w:val="pl-PL"/>
        </w:rPr>
        <w:t>ów</w:t>
      </w:r>
      <w:r w:rsidR="004017DD" w:rsidRPr="00CB1C82">
        <w:rPr>
          <w:lang w:val="pl-PL"/>
        </w:rPr>
        <w:t>. Skarżący wniósł o to prawo i uzyskał je 19 lutego 2013 r. Jednakże, żadna kara nie została zapłacona przez M.K., ponieważ skarżący zaprzestał starania o spotkania z synem ze względu na konflikt i nigdy nie wnioskował o wyegzekwowania tego postanowienia</w:t>
      </w:r>
      <w:r w:rsidR="004A0025" w:rsidRPr="00CB1C82">
        <w:rPr>
          <w:lang w:val="pl-PL"/>
        </w:rPr>
        <w:t>.</w:t>
      </w:r>
    </w:p>
    <w:p w:rsidR="001C05F9" w:rsidRPr="00CB1C82" w:rsidRDefault="001C05F9" w:rsidP="00EE7B1D">
      <w:pPr>
        <w:pStyle w:val="ECHRPara"/>
        <w:rPr>
          <w:snapToGrid w:val="0"/>
          <w:szCs w:val="24"/>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72</w:t>
      </w:r>
      <w:r w:rsidRPr="00EE7B1D">
        <w:rPr>
          <w:lang w:val="en-GB"/>
        </w:rPr>
        <w:fldChar w:fldCharType="end"/>
      </w:r>
      <w:r w:rsidRPr="00CB1C82">
        <w:rPr>
          <w:lang w:val="pl-PL"/>
        </w:rPr>
        <w:t>. </w:t>
      </w:r>
      <w:r w:rsidR="004017DD" w:rsidRPr="00CB1C82">
        <w:rPr>
          <w:lang w:val="pl-PL"/>
        </w:rPr>
        <w:t xml:space="preserve">Zgodnie z orzecznictwem Trybunału, zobowiązania Państwa </w:t>
      </w:r>
      <w:r w:rsidRPr="00CB1C82">
        <w:rPr>
          <w:lang w:val="pl-PL"/>
        </w:rPr>
        <w:t> </w:t>
      </w:r>
      <w:r w:rsidR="004017DD" w:rsidRPr="00CB1C82">
        <w:rPr>
          <w:lang w:val="pl-PL"/>
        </w:rPr>
        <w:t xml:space="preserve">wynikajace z Artykułu 8 nie </w:t>
      </w:r>
      <w:r w:rsidR="00EA6687" w:rsidRPr="00CB1C82">
        <w:rPr>
          <w:lang w:val="pl-PL"/>
        </w:rPr>
        <w:t xml:space="preserve">polegają na </w:t>
      </w:r>
      <w:r w:rsidR="00555884" w:rsidRPr="00CB1C82">
        <w:rPr>
          <w:lang w:val="pl-PL"/>
        </w:rPr>
        <w:t>osiągnięciu rezultatu</w:t>
      </w:r>
      <w:r w:rsidR="004017DD" w:rsidRPr="00CB1C82">
        <w:rPr>
          <w:lang w:val="pl-PL"/>
        </w:rPr>
        <w:t xml:space="preserve">, ale </w:t>
      </w:r>
      <w:r w:rsidR="00EA6687" w:rsidRPr="00CB1C82">
        <w:rPr>
          <w:lang w:val="pl-PL"/>
        </w:rPr>
        <w:t xml:space="preserve">na </w:t>
      </w:r>
      <w:r w:rsidR="00555884" w:rsidRPr="00CB1C82">
        <w:rPr>
          <w:lang w:val="pl-PL"/>
        </w:rPr>
        <w:t>obowiązku staranneg</w:t>
      </w:r>
      <w:r w:rsidR="00FD358E" w:rsidRPr="00CB1C82">
        <w:rPr>
          <w:lang w:val="pl-PL"/>
        </w:rPr>
        <w:t>o działania</w:t>
      </w:r>
      <w:r w:rsidR="00555884" w:rsidRPr="00CB1C82">
        <w:rPr>
          <w:lang w:val="pl-PL"/>
        </w:rPr>
        <w:t xml:space="preserve"> </w:t>
      </w:r>
      <w:r w:rsidR="001717EB" w:rsidRPr="00CB1C82">
        <w:rPr>
          <w:lang w:val="pl-PL"/>
        </w:rPr>
        <w:t>(</w:t>
      </w:r>
      <w:r w:rsidR="004017DD" w:rsidRPr="00CB1C82">
        <w:rPr>
          <w:lang w:val="pl-PL"/>
        </w:rPr>
        <w:t>zobacz</w:t>
      </w:r>
      <w:r w:rsidR="00726A65" w:rsidRPr="00CB1C82">
        <w:rPr>
          <w:lang w:val="pl-PL"/>
        </w:rPr>
        <w:t xml:space="preserve"> </w:t>
      </w:r>
      <w:r w:rsidR="00726A65" w:rsidRPr="00CB1C82">
        <w:rPr>
          <w:i/>
          <w:lang w:val="pl-PL"/>
        </w:rPr>
        <w:t xml:space="preserve">Pascal </w:t>
      </w:r>
      <w:r w:rsidR="004017DD" w:rsidRPr="00CB1C82">
        <w:rPr>
          <w:i/>
          <w:lang w:val="pl-PL"/>
        </w:rPr>
        <w:t>przeciwko Rumunii</w:t>
      </w:r>
      <w:r w:rsidR="004017DD" w:rsidRPr="00CB1C82">
        <w:rPr>
          <w:lang w:val="pl-PL"/>
        </w:rPr>
        <w:t>, nr</w:t>
      </w:r>
      <w:r w:rsidR="00726A65" w:rsidRPr="00CB1C82">
        <w:rPr>
          <w:lang w:val="pl-PL"/>
        </w:rPr>
        <w:t xml:space="preserve"> 805/09</w:t>
      </w:r>
      <w:r w:rsidR="00726A65" w:rsidRPr="00CB1C82">
        <w:rPr>
          <w:snapToGrid w:val="0"/>
          <w:szCs w:val="24"/>
          <w:lang w:val="pl-PL"/>
        </w:rPr>
        <w:t xml:space="preserve">, § 69, 17 </w:t>
      </w:r>
      <w:r w:rsidR="004017DD" w:rsidRPr="00CB1C82">
        <w:rPr>
          <w:snapToGrid w:val="0"/>
          <w:szCs w:val="24"/>
          <w:lang w:val="pl-PL"/>
        </w:rPr>
        <w:t>kwietnia</w:t>
      </w:r>
      <w:r w:rsidR="00726A65" w:rsidRPr="00CB1C82">
        <w:rPr>
          <w:snapToGrid w:val="0"/>
          <w:szCs w:val="24"/>
          <w:lang w:val="pl-PL"/>
        </w:rPr>
        <w:t xml:space="preserve"> 2012). </w:t>
      </w:r>
      <w:r w:rsidR="004017DD" w:rsidRPr="00CB1C82">
        <w:rPr>
          <w:snapToGrid w:val="0"/>
          <w:szCs w:val="24"/>
          <w:lang w:val="pl-PL"/>
        </w:rPr>
        <w:t xml:space="preserve">W związku z tym Trybunał </w:t>
      </w:r>
      <w:r w:rsidR="00EA6687" w:rsidRPr="00CB1C82">
        <w:rPr>
          <w:snapToGrid w:val="0"/>
          <w:szCs w:val="24"/>
          <w:lang w:val="pl-PL"/>
        </w:rPr>
        <w:t>stwierdza</w:t>
      </w:r>
      <w:r w:rsidR="004017DD" w:rsidRPr="00CB1C82">
        <w:rPr>
          <w:snapToGrid w:val="0"/>
          <w:szCs w:val="24"/>
          <w:lang w:val="pl-PL"/>
        </w:rPr>
        <w:t xml:space="preserve">, że władze krajowe podjęły </w:t>
      </w:r>
      <w:r w:rsidR="00E4473B" w:rsidRPr="00CB1C82">
        <w:rPr>
          <w:snapToGrid w:val="0"/>
          <w:szCs w:val="24"/>
          <w:lang w:val="pl-PL"/>
        </w:rPr>
        <w:t xml:space="preserve">wszystkie </w:t>
      </w:r>
      <w:r w:rsidR="004017DD" w:rsidRPr="00CB1C82">
        <w:rPr>
          <w:snapToGrid w:val="0"/>
          <w:szCs w:val="24"/>
          <w:lang w:val="pl-PL"/>
        </w:rPr>
        <w:t xml:space="preserve">konieczne </w:t>
      </w:r>
      <w:r w:rsidR="009D3C59" w:rsidRPr="00CB1C82">
        <w:rPr>
          <w:snapToGrid w:val="0"/>
          <w:szCs w:val="24"/>
          <w:lang w:val="pl-PL"/>
        </w:rPr>
        <w:t>środki,</w:t>
      </w:r>
      <w:r w:rsidR="004017DD" w:rsidRPr="00CB1C82">
        <w:rPr>
          <w:snapToGrid w:val="0"/>
          <w:szCs w:val="24"/>
          <w:lang w:val="pl-PL"/>
        </w:rPr>
        <w:t xml:space="preserve"> które mogły być rozsądnie wymagane</w:t>
      </w:r>
      <w:r w:rsidR="00EA6687" w:rsidRPr="00CB1C82">
        <w:rPr>
          <w:snapToGrid w:val="0"/>
          <w:szCs w:val="24"/>
          <w:lang w:val="pl-PL"/>
        </w:rPr>
        <w:t>,</w:t>
      </w:r>
      <w:r w:rsidR="004017DD" w:rsidRPr="00CB1C82">
        <w:rPr>
          <w:snapToGrid w:val="0"/>
          <w:szCs w:val="24"/>
          <w:lang w:val="pl-PL"/>
        </w:rPr>
        <w:t xml:space="preserve"> w</w:t>
      </w:r>
      <w:r w:rsidR="00EA6687" w:rsidRPr="00CB1C82">
        <w:rPr>
          <w:snapToGrid w:val="0"/>
          <w:szCs w:val="24"/>
          <w:lang w:val="pl-PL"/>
        </w:rPr>
        <w:t xml:space="preserve"> celu wyegzekwowania prawa skarż</w:t>
      </w:r>
      <w:r w:rsidR="004017DD" w:rsidRPr="00CB1C82">
        <w:rPr>
          <w:snapToGrid w:val="0"/>
          <w:szCs w:val="24"/>
          <w:lang w:val="pl-PL"/>
        </w:rPr>
        <w:t xml:space="preserve">ącego do kontaktu z synem </w:t>
      </w:r>
      <w:r w:rsidRPr="00CB1C82">
        <w:rPr>
          <w:lang w:val="pl-PL"/>
        </w:rPr>
        <w:t>(</w:t>
      </w:r>
      <w:r w:rsidR="004017DD" w:rsidRPr="00CB1C82">
        <w:rPr>
          <w:lang w:val="pl-PL"/>
        </w:rPr>
        <w:t>zobacz</w:t>
      </w:r>
      <w:r w:rsidRPr="00CB1C82">
        <w:rPr>
          <w:lang w:val="pl-PL"/>
        </w:rPr>
        <w:t xml:space="preserve"> </w:t>
      </w:r>
      <w:r w:rsidRPr="00CB1C82">
        <w:rPr>
          <w:i/>
          <w:lang w:val="pl-PL"/>
        </w:rPr>
        <w:t xml:space="preserve">Gobec </w:t>
      </w:r>
      <w:r w:rsidR="004017DD" w:rsidRPr="00CB1C82">
        <w:rPr>
          <w:i/>
          <w:lang w:val="pl-PL"/>
        </w:rPr>
        <w:t>przeciwko Słowenii</w:t>
      </w:r>
      <w:r w:rsidRPr="00CB1C82">
        <w:rPr>
          <w:lang w:val="pl-PL"/>
        </w:rPr>
        <w:t xml:space="preserve">, </w:t>
      </w:r>
      <w:r w:rsidR="004017DD" w:rsidRPr="00CB1C82">
        <w:rPr>
          <w:lang w:val="pl-PL"/>
        </w:rPr>
        <w:t>nr</w:t>
      </w:r>
      <w:r w:rsidR="00F6795D" w:rsidRPr="00CB1C82">
        <w:rPr>
          <w:lang w:val="pl-PL"/>
        </w:rPr>
        <w:t> </w:t>
      </w:r>
      <w:r w:rsidR="00F13974" w:rsidRPr="00CB1C82">
        <w:rPr>
          <w:lang w:val="pl-PL"/>
        </w:rPr>
        <w:t>7233/04</w:t>
      </w:r>
      <w:r w:rsidR="006D32EE" w:rsidRPr="00CB1C82">
        <w:rPr>
          <w:snapToGrid w:val="0"/>
          <w:lang w:val="pl-PL"/>
        </w:rPr>
        <w:t>, § 152, 3 </w:t>
      </w:r>
      <w:r w:rsidR="004017DD" w:rsidRPr="00CB1C82">
        <w:rPr>
          <w:snapToGrid w:val="0"/>
          <w:lang w:val="pl-PL"/>
        </w:rPr>
        <w:t>października</w:t>
      </w:r>
      <w:r w:rsidR="00F13974" w:rsidRPr="00CB1C82">
        <w:rPr>
          <w:snapToGrid w:val="0"/>
          <w:lang w:val="pl-PL"/>
        </w:rPr>
        <w:t xml:space="preserve"> 2013</w:t>
      </w:r>
      <w:r w:rsidRPr="00CB1C82">
        <w:rPr>
          <w:lang w:val="pl-PL"/>
        </w:rPr>
        <w:t>).</w:t>
      </w:r>
    </w:p>
    <w:p w:rsidR="001C05F9" w:rsidRPr="00CB1C82" w:rsidRDefault="001C05F9" w:rsidP="00EE7B1D">
      <w:pPr>
        <w:pStyle w:val="ECHRPara"/>
        <w:rPr>
          <w:lang w:val="pl-PL"/>
        </w:rPr>
      </w:pPr>
      <w:r w:rsidRPr="00EE7B1D">
        <w:rPr>
          <w:lang w:val="en-GB"/>
        </w:rPr>
        <w:fldChar w:fldCharType="begin"/>
      </w:r>
      <w:r w:rsidRPr="00CB1C82">
        <w:rPr>
          <w:lang w:val="pl-PL"/>
        </w:rPr>
        <w:instrText xml:space="preserve"> SEQ level0 \*arabic </w:instrText>
      </w:r>
      <w:r w:rsidRPr="00EE7B1D">
        <w:rPr>
          <w:lang w:val="en-GB"/>
        </w:rPr>
        <w:fldChar w:fldCharType="separate"/>
      </w:r>
      <w:r w:rsidR="00CB1C82">
        <w:rPr>
          <w:noProof/>
          <w:lang w:val="pl-PL"/>
        </w:rPr>
        <w:t>73</w:t>
      </w:r>
      <w:r w:rsidRPr="00EE7B1D">
        <w:rPr>
          <w:lang w:val="en-GB"/>
        </w:rPr>
        <w:fldChar w:fldCharType="end"/>
      </w:r>
      <w:r w:rsidRPr="00CB1C82">
        <w:rPr>
          <w:lang w:val="pl-PL"/>
        </w:rPr>
        <w:t>.  </w:t>
      </w:r>
      <w:r w:rsidR="004017DD" w:rsidRPr="00CB1C82">
        <w:rPr>
          <w:lang w:val="pl-PL"/>
        </w:rPr>
        <w:t xml:space="preserve">Powyższe wnioski są wystarczające do </w:t>
      </w:r>
      <w:r w:rsidR="00E4473B" w:rsidRPr="00CB1C82">
        <w:rPr>
          <w:lang w:val="pl-PL"/>
        </w:rPr>
        <w:t xml:space="preserve">wysnucia </w:t>
      </w:r>
      <w:r w:rsidR="004017DD" w:rsidRPr="00CB1C82">
        <w:rPr>
          <w:lang w:val="pl-PL"/>
        </w:rPr>
        <w:t>przez Trybunał</w:t>
      </w:r>
      <w:r w:rsidR="009D3C59" w:rsidRPr="00CB1C82">
        <w:rPr>
          <w:lang w:val="pl-PL"/>
        </w:rPr>
        <w:t xml:space="preserve"> wniosku</w:t>
      </w:r>
      <w:r w:rsidR="004017DD" w:rsidRPr="00CB1C82">
        <w:rPr>
          <w:lang w:val="pl-PL"/>
        </w:rPr>
        <w:t xml:space="preserve">, że nie nastąpiło naruszenie Artykułu 8 Konwencji. </w:t>
      </w:r>
    </w:p>
    <w:p w:rsidR="00014566" w:rsidRPr="00CB1C82" w:rsidRDefault="00EE2564" w:rsidP="00EE7B1D">
      <w:pPr>
        <w:pStyle w:val="ECHRTitle1"/>
        <w:rPr>
          <w:lang w:val="pl-PL"/>
        </w:rPr>
      </w:pPr>
      <w:r w:rsidRPr="00CB1C82">
        <w:rPr>
          <w:lang w:val="pl-PL"/>
        </w:rPr>
        <w:t>Z TYCH PRZYCZYN TRYBUNAŁ JEDNOGŁOŚNIE</w:t>
      </w:r>
    </w:p>
    <w:p w:rsidR="00B637B9" w:rsidRPr="00CB1C82" w:rsidRDefault="00B637B9" w:rsidP="00EE7B1D">
      <w:pPr>
        <w:pStyle w:val="JuList"/>
        <w:keepNext/>
        <w:rPr>
          <w:lang w:val="pl-PL"/>
        </w:rPr>
      </w:pPr>
      <w:r w:rsidRPr="00CB1C82">
        <w:rPr>
          <w:lang w:val="pl-PL"/>
        </w:rPr>
        <w:t>1.  </w:t>
      </w:r>
      <w:r w:rsidR="00EE2564" w:rsidRPr="00CB1C82">
        <w:rPr>
          <w:i/>
          <w:lang w:val="pl-PL"/>
        </w:rPr>
        <w:t xml:space="preserve">Uznaje </w:t>
      </w:r>
      <w:r w:rsidR="00EE2564" w:rsidRPr="00CB1C82">
        <w:rPr>
          <w:lang w:val="pl-PL"/>
        </w:rPr>
        <w:t>skargę za dopuszczalną</w:t>
      </w:r>
      <w:r w:rsidR="00EE2564" w:rsidRPr="00CB1C82">
        <w:rPr>
          <w:i/>
          <w:lang w:val="pl-PL"/>
        </w:rPr>
        <w:t>;</w:t>
      </w:r>
    </w:p>
    <w:p w:rsidR="00014566" w:rsidRPr="00CB1C82" w:rsidRDefault="00014566" w:rsidP="00EE7B1D">
      <w:pPr>
        <w:pStyle w:val="JuList"/>
        <w:ind w:left="0" w:firstLine="0"/>
        <w:rPr>
          <w:lang w:val="pl-PL"/>
        </w:rPr>
      </w:pPr>
    </w:p>
    <w:p w:rsidR="00014566" w:rsidRPr="00CB1C82" w:rsidRDefault="001C05F9" w:rsidP="00EE7B1D">
      <w:pPr>
        <w:pStyle w:val="JuList"/>
        <w:rPr>
          <w:lang w:val="pl-PL"/>
        </w:rPr>
      </w:pPr>
      <w:r w:rsidRPr="00CB1C82">
        <w:rPr>
          <w:lang w:val="pl-PL"/>
        </w:rPr>
        <w:t>2</w:t>
      </w:r>
      <w:r w:rsidR="00014566" w:rsidRPr="00CB1C82">
        <w:rPr>
          <w:lang w:val="pl-PL"/>
        </w:rPr>
        <w:t>.  </w:t>
      </w:r>
      <w:r w:rsidR="00FD358E" w:rsidRPr="00CB1C82">
        <w:rPr>
          <w:i/>
          <w:lang w:val="pl-PL"/>
        </w:rPr>
        <w:t>Uznaje</w:t>
      </w:r>
      <w:r w:rsidR="00EE2564" w:rsidRPr="00CB1C82">
        <w:rPr>
          <w:i/>
          <w:lang w:val="pl-PL"/>
        </w:rPr>
        <w:t xml:space="preserve">, </w:t>
      </w:r>
      <w:r w:rsidR="00EE2564" w:rsidRPr="00CB1C82">
        <w:rPr>
          <w:lang w:val="pl-PL"/>
        </w:rPr>
        <w:t xml:space="preserve">że nie </w:t>
      </w:r>
      <w:r w:rsidR="00FD358E" w:rsidRPr="00CB1C82">
        <w:rPr>
          <w:lang w:val="pl-PL"/>
        </w:rPr>
        <w:t>doszło do naruszenia</w:t>
      </w:r>
      <w:r w:rsidR="00EE2564" w:rsidRPr="00CB1C82">
        <w:rPr>
          <w:lang w:val="pl-PL"/>
        </w:rPr>
        <w:t xml:space="preserve"> Artykułu 8 Konwencji.</w:t>
      </w:r>
    </w:p>
    <w:p w:rsidR="00014566" w:rsidRPr="00CB1C82" w:rsidRDefault="00EE2564" w:rsidP="00EE7B1D">
      <w:pPr>
        <w:pStyle w:val="JuParaLast"/>
        <w:rPr>
          <w:lang w:val="pl-PL"/>
        </w:rPr>
      </w:pPr>
      <w:r w:rsidRPr="00CB1C82">
        <w:rPr>
          <w:lang w:val="pl-PL"/>
        </w:rPr>
        <w:t xml:space="preserve">Sporządzono w języku angielskim </w:t>
      </w:r>
      <w:r>
        <w:rPr>
          <w:lang w:val="pl-PL"/>
        </w:rPr>
        <w:t>oraz obwieszczono pisemnie dnia 7 lutego 2017 r., zgodnie z Regułą 77 ust. 2 i ust. 3 Regulaminu Trybunału</w:t>
      </w:r>
      <w:r w:rsidRPr="00CB1C82">
        <w:rPr>
          <w:lang w:val="pl-PL"/>
        </w:rPr>
        <w:t>.</w:t>
      </w:r>
    </w:p>
    <w:p w:rsidR="004D15F3" w:rsidRPr="00EE7B1D" w:rsidRDefault="00EE2564" w:rsidP="00450971">
      <w:pPr>
        <w:pStyle w:val="JuSigned"/>
        <w:ind w:left="-284" w:firstLine="284"/>
        <w:rPr>
          <w:lang w:val="es-ES_tradnl"/>
        </w:rPr>
      </w:pPr>
      <w:r w:rsidRPr="00CB1C82">
        <w:rPr>
          <w:lang w:val="pl-PL"/>
        </w:rPr>
        <w:t xml:space="preserve">   </w:t>
      </w:r>
      <w:r w:rsidR="00014566" w:rsidRPr="00CB1C82">
        <w:rPr>
          <w:lang w:val="pl-PL"/>
        </w:rPr>
        <w:tab/>
      </w:r>
      <w:r w:rsidR="003B55AC" w:rsidRPr="00EE7B1D">
        <w:rPr>
          <w:lang w:val="es-ES_tradnl"/>
        </w:rPr>
        <w:t xml:space="preserve">Andrea </w:t>
      </w:r>
      <w:r w:rsidR="00A713A4" w:rsidRPr="00EE7B1D">
        <w:rPr>
          <w:lang w:val="es-ES_tradnl"/>
        </w:rPr>
        <w:t>T</w:t>
      </w:r>
      <w:r w:rsidR="003B55AC" w:rsidRPr="00EE7B1D">
        <w:rPr>
          <w:lang w:val="es-ES_tradnl"/>
        </w:rPr>
        <w:t>amiett</w:t>
      </w:r>
      <w:r w:rsidR="00A713A4" w:rsidRPr="00EE7B1D">
        <w:rPr>
          <w:lang w:val="es-ES_tradnl"/>
        </w:rPr>
        <w:t>i</w:t>
      </w:r>
      <w:r w:rsidR="00014566" w:rsidRPr="00EE7B1D">
        <w:rPr>
          <w:lang w:val="es-ES_tradnl"/>
        </w:rPr>
        <w:tab/>
      </w:r>
      <w:r w:rsidR="00A713A4" w:rsidRPr="00EE7B1D">
        <w:rPr>
          <w:szCs w:val="24"/>
          <w:lang w:val="es-ES_tradnl"/>
        </w:rPr>
        <w:t>András Sajó</w:t>
      </w:r>
      <w:r w:rsidR="00E1557C" w:rsidRPr="00EE7B1D">
        <w:rPr>
          <w:szCs w:val="24"/>
          <w:lang w:val="es-ES_tradnl"/>
        </w:rPr>
        <w:br/>
      </w:r>
      <w:r w:rsidR="00450971">
        <w:rPr>
          <w:lang w:val="es-ES_tradnl"/>
        </w:rPr>
        <w:t xml:space="preserve">  Zastępca</w:t>
      </w:r>
      <w:r>
        <w:rPr>
          <w:lang w:val="es-ES_tradnl"/>
        </w:rPr>
        <w:t xml:space="preserve"> </w:t>
      </w:r>
      <w:r w:rsidR="00450971">
        <w:rPr>
          <w:lang w:val="es-ES_tradnl"/>
        </w:rPr>
        <w:t>Kanclerza Sekcji</w:t>
      </w:r>
      <w:r w:rsidR="00014566" w:rsidRPr="00EE7B1D">
        <w:rPr>
          <w:lang w:val="es-ES_tradnl"/>
        </w:rPr>
        <w:tab/>
      </w:r>
      <w:r>
        <w:rPr>
          <w:lang w:val="es-ES_tradnl"/>
        </w:rPr>
        <w:t>Przewodniczący</w:t>
      </w:r>
    </w:p>
    <w:p w:rsidR="00EE7B1D" w:rsidRPr="00EE7B1D" w:rsidRDefault="00EE7B1D" w:rsidP="00EE7B1D">
      <w:pPr>
        <w:pStyle w:val="JuParaLast"/>
        <w:rPr>
          <w:lang w:val="es-ES_tradnl"/>
        </w:rPr>
      </w:pPr>
    </w:p>
    <w:p w:rsidR="00EE7B1D" w:rsidRPr="00EE7B1D" w:rsidRDefault="00EE7B1D" w:rsidP="00EE7B1D">
      <w:pPr>
        <w:pStyle w:val="ECHRPara"/>
        <w:rPr>
          <w:lang w:val="es-ES_tradnl"/>
        </w:rPr>
      </w:pPr>
    </w:p>
    <w:sectPr w:rsidR="00EE7B1D" w:rsidRPr="00EE7B1D" w:rsidSect="00C64C35">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F45" w:rsidRPr="0032676F" w:rsidRDefault="00FE2F45" w:rsidP="00014566">
      <w:pPr>
        <w:rPr>
          <w:lang w:val="en-GB"/>
        </w:rPr>
      </w:pPr>
      <w:r w:rsidRPr="0032676F">
        <w:rPr>
          <w:lang w:val="en-GB"/>
        </w:rPr>
        <w:separator/>
      </w:r>
    </w:p>
  </w:endnote>
  <w:endnote w:type="continuationSeparator" w:id="0">
    <w:p w:rsidR="00FE2F45" w:rsidRPr="0032676F" w:rsidRDefault="00FE2F45" w:rsidP="00014566">
      <w:pPr>
        <w:rPr>
          <w:lang w:val="en-GB"/>
        </w:rPr>
      </w:pPr>
      <w:r w:rsidRPr="0032676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2" w:rsidRDefault="002840D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2" w:rsidRDefault="002840D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2" w:rsidRPr="00150BFA" w:rsidRDefault="002840D2" w:rsidP="00671F8A">
    <w:pPr>
      <w:jc w:val="center"/>
    </w:pPr>
    <w:r>
      <w:rPr>
        <w:noProof/>
        <w:lang w:val="pl-PL" w:eastAsia="pl-PL"/>
      </w:rPr>
      <w:drawing>
        <wp:inline distT="0" distB="0" distL="0" distR="0" wp14:anchorId="37D24C29" wp14:editId="19C0A500">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840D2" w:rsidRDefault="002840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F45" w:rsidRPr="0032676F" w:rsidRDefault="00FE2F45" w:rsidP="00014566">
      <w:pPr>
        <w:rPr>
          <w:lang w:val="en-GB"/>
        </w:rPr>
      </w:pPr>
      <w:r w:rsidRPr="0032676F">
        <w:rPr>
          <w:lang w:val="en-GB"/>
        </w:rPr>
        <w:separator/>
      </w:r>
    </w:p>
  </w:footnote>
  <w:footnote w:type="continuationSeparator" w:id="0">
    <w:p w:rsidR="00FE2F45" w:rsidRPr="0032676F" w:rsidRDefault="00FE2F45" w:rsidP="00014566">
      <w:pPr>
        <w:rPr>
          <w:lang w:val="en-GB"/>
        </w:rPr>
      </w:pPr>
      <w:r w:rsidRPr="0032676F">
        <w:rPr>
          <w:lang w:val="en-GB"/>
        </w:rPr>
        <w:continuationSeparator/>
      </w:r>
    </w:p>
  </w:footnote>
  <w:footnote w:id="1">
    <w:p w:rsidR="003E1087" w:rsidRPr="00CB1C82" w:rsidRDefault="003E1087">
      <w:pPr>
        <w:pStyle w:val="Tekstprzypisudolnego"/>
        <w:rPr>
          <w:lang w:val="pl-PL"/>
        </w:rPr>
      </w:pPr>
      <w:r>
        <w:rPr>
          <w:rStyle w:val="Odwoanieprzypisudolnego"/>
        </w:rPr>
        <w:footnoteRef/>
      </w:r>
      <w:r w:rsidRPr="00CB1C82">
        <w:rPr>
          <w:lang w:val="pl-PL"/>
        </w:rPr>
        <w:t xml:space="preserve"> </w:t>
      </w:r>
      <w:r>
        <w:rPr>
          <w:lang w:val="pl-PL"/>
        </w:rPr>
        <w:t>Prawdopodobnie oczywista omyłka Trybunału w dacie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2" w:rsidRDefault="002840D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2" w:rsidRPr="00C64C35" w:rsidRDefault="002840D2" w:rsidP="00C64C35">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2" w:rsidRPr="00A45145" w:rsidRDefault="002840D2" w:rsidP="00671F8A">
    <w:pPr>
      <w:jc w:val="center"/>
    </w:pPr>
    <w:r>
      <w:rPr>
        <w:noProof/>
        <w:lang w:val="pl-PL" w:eastAsia="pl-PL"/>
      </w:rPr>
      <w:drawing>
        <wp:inline distT="0" distB="0" distL="0" distR="0" wp14:anchorId="3B3E105E" wp14:editId="5706B81E">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840D2" w:rsidRDefault="002840D2">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2" w:rsidRPr="0032676F" w:rsidRDefault="002840D2"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B1C82">
      <w:rPr>
        <w:rStyle w:val="Numerstrony"/>
        <w:noProof/>
        <w:szCs w:val="18"/>
        <w:lang w:val="en-GB"/>
      </w:rPr>
      <w:t>12</w:t>
    </w:r>
    <w:r>
      <w:rPr>
        <w:rStyle w:val="Numerstrony"/>
        <w:szCs w:val="18"/>
        <w:lang w:val="en-GB"/>
      </w:rPr>
      <w:fldChar w:fldCharType="end"/>
    </w:r>
    <w:r w:rsidRPr="0032676F">
      <w:rPr>
        <w:lang w:val="en-GB"/>
      </w:rPr>
      <w:tab/>
    </w:r>
    <w:r>
      <w:rPr>
        <w:lang w:val="en-GB"/>
      </w:rPr>
      <w:t>WDOWIAK v. POLAND</w:t>
    </w:r>
    <w:r w:rsidRPr="0032676F">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2" w:rsidRPr="0032676F" w:rsidRDefault="002840D2" w:rsidP="00D60D87">
    <w:pPr>
      <w:pStyle w:val="ECHRHeader"/>
      <w:rPr>
        <w:lang w:val="en-GB"/>
      </w:rPr>
    </w:pPr>
    <w:r w:rsidRPr="0032676F">
      <w:rPr>
        <w:lang w:val="en-GB"/>
      </w:rPr>
      <w:tab/>
    </w:r>
    <w:r>
      <w:rPr>
        <w:lang w:val="en-GB"/>
      </w:rPr>
      <w:t>WDOWIAK v. POLAND</w:t>
    </w:r>
    <w:r w:rsidRPr="0032676F">
      <w:rPr>
        <w:lang w:val="en-GB"/>
      </w:rPr>
      <w:t xml:space="preserve"> </w:t>
    </w:r>
    <w:r>
      <w:rPr>
        <w:lang w:val="en-GB"/>
      </w:rPr>
      <w:t>JUDGMENT</w:t>
    </w:r>
    <w:r w:rsidRPr="0032676F">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B1C82">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hideSpellingError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713A4"/>
    <w:rsid w:val="000010ED"/>
    <w:rsid w:val="000041F8"/>
    <w:rsid w:val="000042A8"/>
    <w:rsid w:val="00004308"/>
    <w:rsid w:val="00005BF0"/>
    <w:rsid w:val="00007154"/>
    <w:rsid w:val="000103AE"/>
    <w:rsid w:val="00011D69"/>
    <w:rsid w:val="00012AD3"/>
    <w:rsid w:val="00014566"/>
    <w:rsid w:val="00015C2D"/>
    <w:rsid w:val="00015F00"/>
    <w:rsid w:val="00022C1D"/>
    <w:rsid w:val="00024D61"/>
    <w:rsid w:val="00034987"/>
    <w:rsid w:val="000424C2"/>
    <w:rsid w:val="0004677C"/>
    <w:rsid w:val="000602DF"/>
    <w:rsid w:val="00061B05"/>
    <w:rsid w:val="00062973"/>
    <w:rsid w:val="00062D5D"/>
    <w:rsid w:val="000632D5"/>
    <w:rsid w:val="00063875"/>
    <w:rsid w:val="00063C0D"/>
    <w:rsid w:val="000644EE"/>
    <w:rsid w:val="00070435"/>
    <w:rsid w:val="00071ABC"/>
    <w:rsid w:val="000856D7"/>
    <w:rsid w:val="000925AD"/>
    <w:rsid w:val="000A24EB"/>
    <w:rsid w:val="000A2DE2"/>
    <w:rsid w:val="000B054C"/>
    <w:rsid w:val="000B05B8"/>
    <w:rsid w:val="000B6923"/>
    <w:rsid w:val="000C033C"/>
    <w:rsid w:val="000C0E11"/>
    <w:rsid w:val="000C1D72"/>
    <w:rsid w:val="000C5F3C"/>
    <w:rsid w:val="000C630A"/>
    <w:rsid w:val="000C6DCC"/>
    <w:rsid w:val="000C7E07"/>
    <w:rsid w:val="000D2FBE"/>
    <w:rsid w:val="000D47AA"/>
    <w:rsid w:val="000D6875"/>
    <w:rsid w:val="000D721F"/>
    <w:rsid w:val="000E069B"/>
    <w:rsid w:val="000E0E82"/>
    <w:rsid w:val="000E1DC5"/>
    <w:rsid w:val="000E223F"/>
    <w:rsid w:val="000E35AC"/>
    <w:rsid w:val="000E4A28"/>
    <w:rsid w:val="000E7D45"/>
    <w:rsid w:val="000F66E8"/>
    <w:rsid w:val="000F7851"/>
    <w:rsid w:val="001036B3"/>
    <w:rsid w:val="00104E23"/>
    <w:rsid w:val="00111B0C"/>
    <w:rsid w:val="00112FB7"/>
    <w:rsid w:val="00116305"/>
    <w:rsid w:val="00120D6C"/>
    <w:rsid w:val="001257EC"/>
    <w:rsid w:val="00132B66"/>
    <w:rsid w:val="00132C6A"/>
    <w:rsid w:val="00133D33"/>
    <w:rsid w:val="00134D64"/>
    <w:rsid w:val="00135A30"/>
    <w:rsid w:val="0013612C"/>
    <w:rsid w:val="00137FF6"/>
    <w:rsid w:val="00141650"/>
    <w:rsid w:val="00142B8A"/>
    <w:rsid w:val="00154818"/>
    <w:rsid w:val="00156DEA"/>
    <w:rsid w:val="00162A12"/>
    <w:rsid w:val="00164012"/>
    <w:rsid w:val="00166530"/>
    <w:rsid w:val="00170923"/>
    <w:rsid w:val="001717EB"/>
    <w:rsid w:val="001832BD"/>
    <w:rsid w:val="001858F1"/>
    <w:rsid w:val="00190771"/>
    <w:rsid w:val="00190926"/>
    <w:rsid w:val="001943B5"/>
    <w:rsid w:val="00195134"/>
    <w:rsid w:val="00197805"/>
    <w:rsid w:val="001A04B5"/>
    <w:rsid w:val="001A145B"/>
    <w:rsid w:val="001A4AD9"/>
    <w:rsid w:val="001A674C"/>
    <w:rsid w:val="001A7861"/>
    <w:rsid w:val="001B3B24"/>
    <w:rsid w:val="001C05F9"/>
    <w:rsid w:val="001C09CD"/>
    <w:rsid w:val="001C0F98"/>
    <w:rsid w:val="001C1EFC"/>
    <w:rsid w:val="001C2259"/>
    <w:rsid w:val="001C2A42"/>
    <w:rsid w:val="001C3147"/>
    <w:rsid w:val="001D24D4"/>
    <w:rsid w:val="001D63ED"/>
    <w:rsid w:val="001D7348"/>
    <w:rsid w:val="001E035B"/>
    <w:rsid w:val="001E0961"/>
    <w:rsid w:val="001E3EAE"/>
    <w:rsid w:val="001E5348"/>
    <w:rsid w:val="001E67FD"/>
    <w:rsid w:val="001E6F32"/>
    <w:rsid w:val="001E7D75"/>
    <w:rsid w:val="001F2145"/>
    <w:rsid w:val="001F6262"/>
    <w:rsid w:val="001F67B0"/>
    <w:rsid w:val="001F7B3D"/>
    <w:rsid w:val="00205F9F"/>
    <w:rsid w:val="00210338"/>
    <w:rsid w:val="002115FC"/>
    <w:rsid w:val="002133F8"/>
    <w:rsid w:val="0021423C"/>
    <w:rsid w:val="00222E09"/>
    <w:rsid w:val="002247AE"/>
    <w:rsid w:val="00230D00"/>
    <w:rsid w:val="00231DF7"/>
    <w:rsid w:val="00231FD1"/>
    <w:rsid w:val="00232234"/>
    <w:rsid w:val="002339E0"/>
    <w:rsid w:val="00233CF8"/>
    <w:rsid w:val="0023575D"/>
    <w:rsid w:val="00237148"/>
    <w:rsid w:val="0024222D"/>
    <w:rsid w:val="00244B0E"/>
    <w:rsid w:val="00244F6C"/>
    <w:rsid w:val="00246116"/>
    <w:rsid w:val="002532C5"/>
    <w:rsid w:val="00260C03"/>
    <w:rsid w:val="00263B69"/>
    <w:rsid w:val="0026540E"/>
    <w:rsid w:val="00267DC4"/>
    <w:rsid w:val="002721A8"/>
    <w:rsid w:val="0027225C"/>
    <w:rsid w:val="00275123"/>
    <w:rsid w:val="00282240"/>
    <w:rsid w:val="00283650"/>
    <w:rsid w:val="002840D2"/>
    <w:rsid w:val="0028572A"/>
    <w:rsid w:val="00290B8C"/>
    <w:rsid w:val="00292055"/>
    <w:rsid w:val="0029333D"/>
    <w:rsid w:val="002948AD"/>
    <w:rsid w:val="00294C05"/>
    <w:rsid w:val="00294C92"/>
    <w:rsid w:val="002A01CC"/>
    <w:rsid w:val="002A61B1"/>
    <w:rsid w:val="002A663C"/>
    <w:rsid w:val="002B1E6C"/>
    <w:rsid w:val="002B444B"/>
    <w:rsid w:val="002B5887"/>
    <w:rsid w:val="002C0692"/>
    <w:rsid w:val="002C0E27"/>
    <w:rsid w:val="002C3040"/>
    <w:rsid w:val="002D022D"/>
    <w:rsid w:val="002D24BB"/>
    <w:rsid w:val="002D4203"/>
    <w:rsid w:val="002F19CC"/>
    <w:rsid w:val="002F2AF7"/>
    <w:rsid w:val="002F7E1C"/>
    <w:rsid w:val="00301A75"/>
    <w:rsid w:val="00302F09"/>
    <w:rsid w:val="00302F70"/>
    <w:rsid w:val="0030336F"/>
    <w:rsid w:val="0030375E"/>
    <w:rsid w:val="00303809"/>
    <w:rsid w:val="00312A30"/>
    <w:rsid w:val="00320F72"/>
    <w:rsid w:val="0032463E"/>
    <w:rsid w:val="00326224"/>
    <w:rsid w:val="0032676F"/>
    <w:rsid w:val="00332716"/>
    <w:rsid w:val="00333D04"/>
    <w:rsid w:val="00337EE4"/>
    <w:rsid w:val="00340FFD"/>
    <w:rsid w:val="00343B43"/>
    <w:rsid w:val="003506B1"/>
    <w:rsid w:val="0035649A"/>
    <w:rsid w:val="003565F4"/>
    <w:rsid w:val="00356AC7"/>
    <w:rsid w:val="003609FA"/>
    <w:rsid w:val="003710C8"/>
    <w:rsid w:val="003750BE"/>
    <w:rsid w:val="00382D6A"/>
    <w:rsid w:val="003859ED"/>
    <w:rsid w:val="00387B9D"/>
    <w:rsid w:val="0039364F"/>
    <w:rsid w:val="00396674"/>
    <w:rsid w:val="00396686"/>
    <w:rsid w:val="0039778E"/>
    <w:rsid w:val="003A3BD5"/>
    <w:rsid w:val="003B4941"/>
    <w:rsid w:val="003B55AC"/>
    <w:rsid w:val="003B5D17"/>
    <w:rsid w:val="003C019B"/>
    <w:rsid w:val="003C5714"/>
    <w:rsid w:val="003C5E11"/>
    <w:rsid w:val="003C6276"/>
    <w:rsid w:val="003C6B9F"/>
    <w:rsid w:val="003C6E2A"/>
    <w:rsid w:val="003D0299"/>
    <w:rsid w:val="003D3119"/>
    <w:rsid w:val="003D59A3"/>
    <w:rsid w:val="003D6004"/>
    <w:rsid w:val="003E1087"/>
    <w:rsid w:val="003E6D80"/>
    <w:rsid w:val="003F05FA"/>
    <w:rsid w:val="003F244A"/>
    <w:rsid w:val="003F30B8"/>
    <w:rsid w:val="003F4C45"/>
    <w:rsid w:val="003F5F7B"/>
    <w:rsid w:val="003F7D64"/>
    <w:rsid w:val="0040095F"/>
    <w:rsid w:val="004017DD"/>
    <w:rsid w:val="00404620"/>
    <w:rsid w:val="00406131"/>
    <w:rsid w:val="00414300"/>
    <w:rsid w:val="00425C67"/>
    <w:rsid w:val="00427E7A"/>
    <w:rsid w:val="00435B26"/>
    <w:rsid w:val="00436307"/>
    <w:rsid w:val="0043698F"/>
    <w:rsid w:val="00436C49"/>
    <w:rsid w:val="00445200"/>
    <w:rsid w:val="00445366"/>
    <w:rsid w:val="0044593B"/>
    <w:rsid w:val="00447F5B"/>
    <w:rsid w:val="00450971"/>
    <w:rsid w:val="004611A3"/>
    <w:rsid w:val="00461DB0"/>
    <w:rsid w:val="00463926"/>
    <w:rsid w:val="004646E0"/>
    <w:rsid w:val="00464C9A"/>
    <w:rsid w:val="00470800"/>
    <w:rsid w:val="00474F3D"/>
    <w:rsid w:val="00477E3A"/>
    <w:rsid w:val="004813E6"/>
    <w:rsid w:val="00483E5F"/>
    <w:rsid w:val="004840AE"/>
    <w:rsid w:val="00485FF9"/>
    <w:rsid w:val="004907F0"/>
    <w:rsid w:val="0049140B"/>
    <w:rsid w:val="004923A5"/>
    <w:rsid w:val="0049440C"/>
    <w:rsid w:val="00496BFB"/>
    <w:rsid w:val="00497BDD"/>
    <w:rsid w:val="004A0025"/>
    <w:rsid w:val="004A15C7"/>
    <w:rsid w:val="004A388B"/>
    <w:rsid w:val="004B013B"/>
    <w:rsid w:val="004B0374"/>
    <w:rsid w:val="004B112B"/>
    <w:rsid w:val="004C01E4"/>
    <w:rsid w:val="004C086C"/>
    <w:rsid w:val="004C1F56"/>
    <w:rsid w:val="004C27BC"/>
    <w:rsid w:val="004D15F3"/>
    <w:rsid w:val="004D5311"/>
    <w:rsid w:val="004D5DCC"/>
    <w:rsid w:val="004D7F2F"/>
    <w:rsid w:val="004F10AF"/>
    <w:rsid w:val="004F11A4"/>
    <w:rsid w:val="004F2389"/>
    <w:rsid w:val="004F304D"/>
    <w:rsid w:val="004F61BE"/>
    <w:rsid w:val="004F66B1"/>
    <w:rsid w:val="00502F0D"/>
    <w:rsid w:val="005031D0"/>
    <w:rsid w:val="0050417F"/>
    <w:rsid w:val="005042F5"/>
    <w:rsid w:val="00504893"/>
    <w:rsid w:val="00511C07"/>
    <w:rsid w:val="005127AE"/>
    <w:rsid w:val="005173A6"/>
    <w:rsid w:val="00520BAA"/>
    <w:rsid w:val="00525208"/>
    <w:rsid w:val="005257A5"/>
    <w:rsid w:val="005264C0"/>
    <w:rsid w:val="00526A8A"/>
    <w:rsid w:val="005315FA"/>
    <w:rsid w:val="00531DF2"/>
    <w:rsid w:val="005431DA"/>
    <w:rsid w:val="005442EE"/>
    <w:rsid w:val="00547353"/>
    <w:rsid w:val="005474E7"/>
    <w:rsid w:val="005512A3"/>
    <w:rsid w:val="00555884"/>
    <w:rsid w:val="005578CE"/>
    <w:rsid w:val="00562233"/>
    <w:rsid w:val="00562781"/>
    <w:rsid w:val="00563E83"/>
    <w:rsid w:val="005663BE"/>
    <w:rsid w:val="00571EF4"/>
    <w:rsid w:val="0057271C"/>
    <w:rsid w:val="00572845"/>
    <w:rsid w:val="00585DFB"/>
    <w:rsid w:val="00586385"/>
    <w:rsid w:val="005869D6"/>
    <w:rsid w:val="00592772"/>
    <w:rsid w:val="0059574A"/>
    <w:rsid w:val="005A1B9B"/>
    <w:rsid w:val="005A6751"/>
    <w:rsid w:val="005A6BF7"/>
    <w:rsid w:val="005B092E"/>
    <w:rsid w:val="005B152C"/>
    <w:rsid w:val="005B1EE0"/>
    <w:rsid w:val="005B2B24"/>
    <w:rsid w:val="005B3873"/>
    <w:rsid w:val="005B4425"/>
    <w:rsid w:val="005B4B94"/>
    <w:rsid w:val="005C3EE8"/>
    <w:rsid w:val="005C7A50"/>
    <w:rsid w:val="005D34F9"/>
    <w:rsid w:val="005D3794"/>
    <w:rsid w:val="005D4190"/>
    <w:rsid w:val="005D4AB6"/>
    <w:rsid w:val="005D67A3"/>
    <w:rsid w:val="005E2988"/>
    <w:rsid w:val="005E2A43"/>
    <w:rsid w:val="005E3085"/>
    <w:rsid w:val="005E438A"/>
    <w:rsid w:val="005F51E1"/>
    <w:rsid w:val="00611C80"/>
    <w:rsid w:val="00614227"/>
    <w:rsid w:val="006149C8"/>
    <w:rsid w:val="00620692"/>
    <w:rsid w:val="00621749"/>
    <w:rsid w:val="006242CA"/>
    <w:rsid w:val="00627507"/>
    <w:rsid w:val="006332F9"/>
    <w:rsid w:val="00633717"/>
    <w:rsid w:val="006344E1"/>
    <w:rsid w:val="00636F11"/>
    <w:rsid w:val="00643DC6"/>
    <w:rsid w:val="006545C4"/>
    <w:rsid w:val="00656F3E"/>
    <w:rsid w:val="00661447"/>
    <w:rsid w:val="00661971"/>
    <w:rsid w:val="00661CE8"/>
    <w:rsid w:val="006623D9"/>
    <w:rsid w:val="0066550C"/>
    <w:rsid w:val="006716F2"/>
    <w:rsid w:val="00671F8A"/>
    <w:rsid w:val="006810DF"/>
    <w:rsid w:val="00681DA2"/>
    <w:rsid w:val="00682BF2"/>
    <w:rsid w:val="006859CE"/>
    <w:rsid w:val="006859E9"/>
    <w:rsid w:val="00691270"/>
    <w:rsid w:val="00694BA8"/>
    <w:rsid w:val="00696B8D"/>
    <w:rsid w:val="006A037C"/>
    <w:rsid w:val="006A36F4"/>
    <w:rsid w:val="006A406F"/>
    <w:rsid w:val="006A5D3A"/>
    <w:rsid w:val="006B3F1C"/>
    <w:rsid w:val="006B55D7"/>
    <w:rsid w:val="006C23D4"/>
    <w:rsid w:val="006C7BB0"/>
    <w:rsid w:val="006D14B8"/>
    <w:rsid w:val="006D3237"/>
    <w:rsid w:val="006D32EE"/>
    <w:rsid w:val="006E2E37"/>
    <w:rsid w:val="006E3CF1"/>
    <w:rsid w:val="006E41CD"/>
    <w:rsid w:val="006E7E80"/>
    <w:rsid w:val="006F1DF9"/>
    <w:rsid w:val="006F22C8"/>
    <w:rsid w:val="006F24DB"/>
    <w:rsid w:val="006F48CA"/>
    <w:rsid w:val="006F4E06"/>
    <w:rsid w:val="006F64DD"/>
    <w:rsid w:val="00715127"/>
    <w:rsid w:val="00715E8E"/>
    <w:rsid w:val="00723580"/>
    <w:rsid w:val="00723755"/>
    <w:rsid w:val="00726A65"/>
    <w:rsid w:val="0072709B"/>
    <w:rsid w:val="0073136C"/>
    <w:rsid w:val="00731F0F"/>
    <w:rsid w:val="00733250"/>
    <w:rsid w:val="00741404"/>
    <w:rsid w:val="007449E5"/>
    <w:rsid w:val="00745C53"/>
    <w:rsid w:val="00746C5A"/>
    <w:rsid w:val="00747FF0"/>
    <w:rsid w:val="007542BF"/>
    <w:rsid w:val="00764D4E"/>
    <w:rsid w:val="00765A1F"/>
    <w:rsid w:val="007737F8"/>
    <w:rsid w:val="00775B6D"/>
    <w:rsid w:val="00776D68"/>
    <w:rsid w:val="007815D9"/>
    <w:rsid w:val="007850EE"/>
    <w:rsid w:val="00785B95"/>
    <w:rsid w:val="00790E96"/>
    <w:rsid w:val="00793366"/>
    <w:rsid w:val="00794273"/>
    <w:rsid w:val="007A5A95"/>
    <w:rsid w:val="007A716F"/>
    <w:rsid w:val="007A7226"/>
    <w:rsid w:val="007B1CD1"/>
    <w:rsid w:val="007B270A"/>
    <w:rsid w:val="007B512C"/>
    <w:rsid w:val="007C0695"/>
    <w:rsid w:val="007C06C7"/>
    <w:rsid w:val="007C419A"/>
    <w:rsid w:val="007C4CC8"/>
    <w:rsid w:val="007C5426"/>
    <w:rsid w:val="007C5798"/>
    <w:rsid w:val="007D1ECE"/>
    <w:rsid w:val="007D4832"/>
    <w:rsid w:val="007D7B6A"/>
    <w:rsid w:val="007E1709"/>
    <w:rsid w:val="007E21B2"/>
    <w:rsid w:val="007E2C4E"/>
    <w:rsid w:val="007F1905"/>
    <w:rsid w:val="007F3601"/>
    <w:rsid w:val="007F4494"/>
    <w:rsid w:val="007F6764"/>
    <w:rsid w:val="00801300"/>
    <w:rsid w:val="00802C64"/>
    <w:rsid w:val="00805E52"/>
    <w:rsid w:val="008061D0"/>
    <w:rsid w:val="00806AC1"/>
    <w:rsid w:val="0080765A"/>
    <w:rsid w:val="00810B38"/>
    <w:rsid w:val="008204C7"/>
    <w:rsid w:val="00820992"/>
    <w:rsid w:val="00823602"/>
    <w:rsid w:val="008255F5"/>
    <w:rsid w:val="0083014E"/>
    <w:rsid w:val="00831B52"/>
    <w:rsid w:val="0083214A"/>
    <w:rsid w:val="00834220"/>
    <w:rsid w:val="00845723"/>
    <w:rsid w:val="0085125E"/>
    <w:rsid w:val="00851EF9"/>
    <w:rsid w:val="0085774E"/>
    <w:rsid w:val="008577FD"/>
    <w:rsid w:val="00860B03"/>
    <w:rsid w:val="0086497A"/>
    <w:rsid w:val="008713A1"/>
    <w:rsid w:val="008754AB"/>
    <w:rsid w:val="0088060C"/>
    <w:rsid w:val="00881199"/>
    <w:rsid w:val="00891861"/>
    <w:rsid w:val="00893576"/>
    <w:rsid w:val="00893E73"/>
    <w:rsid w:val="008A43C4"/>
    <w:rsid w:val="008A5C95"/>
    <w:rsid w:val="008B02DC"/>
    <w:rsid w:val="008B57CE"/>
    <w:rsid w:val="008B659F"/>
    <w:rsid w:val="008C26DE"/>
    <w:rsid w:val="008C4EF8"/>
    <w:rsid w:val="008D2225"/>
    <w:rsid w:val="008D4752"/>
    <w:rsid w:val="008D552A"/>
    <w:rsid w:val="008D635E"/>
    <w:rsid w:val="008E0476"/>
    <w:rsid w:val="008E1CDB"/>
    <w:rsid w:val="008E271C"/>
    <w:rsid w:val="008E3748"/>
    <w:rsid w:val="008E418E"/>
    <w:rsid w:val="008E5BAC"/>
    <w:rsid w:val="008E5BC6"/>
    <w:rsid w:val="008E6A25"/>
    <w:rsid w:val="008F5193"/>
    <w:rsid w:val="008F6A37"/>
    <w:rsid w:val="0090036B"/>
    <w:rsid w:val="009013A7"/>
    <w:rsid w:val="009017FB"/>
    <w:rsid w:val="009017FC"/>
    <w:rsid w:val="00903B43"/>
    <w:rsid w:val="0090506B"/>
    <w:rsid w:val="009050C9"/>
    <w:rsid w:val="009066FC"/>
    <w:rsid w:val="00906ED3"/>
    <w:rsid w:val="009140A3"/>
    <w:rsid w:val="00914441"/>
    <w:rsid w:val="009144A2"/>
    <w:rsid w:val="0091510C"/>
    <w:rsid w:val="00921BA5"/>
    <w:rsid w:val="009259AC"/>
    <w:rsid w:val="00926F38"/>
    <w:rsid w:val="00934301"/>
    <w:rsid w:val="00936CD1"/>
    <w:rsid w:val="00941747"/>
    <w:rsid w:val="00941EFB"/>
    <w:rsid w:val="00942C83"/>
    <w:rsid w:val="0094674F"/>
    <w:rsid w:val="00947AFB"/>
    <w:rsid w:val="009504EC"/>
    <w:rsid w:val="00951D7D"/>
    <w:rsid w:val="00952C12"/>
    <w:rsid w:val="0095344D"/>
    <w:rsid w:val="00955479"/>
    <w:rsid w:val="009630C7"/>
    <w:rsid w:val="00972B55"/>
    <w:rsid w:val="009743B7"/>
    <w:rsid w:val="009761C7"/>
    <w:rsid w:val="0098228B"/>
    <w:rsid w:val="009828DA"/>
    <w:rsid w:val="009856EA"/>
    <w:rsid w:val="00985BAB"/>
    <w:rsid w:val="00997F03"/>
    <w:rsid w:val="009A46DF"/>
    <w:rsid w:val="009B1B5F"/>
    <w:rsid w:val="009B2EC2"/>
    <w:rsid w:val="009B5A9A"/>
    <w:rsid w:val="009B6673"/>
    <w:rsid w:val="009B6B85"/>
    <w:rsid w:val="009C191B"/>
    <w:rsid w:val="009C2BD6"/>
    <w:rsid w:val="009C7407"/>
    <w:rsid w:val="009D1136"/>
    <w:rsid w:val="009D3A11"/>
    <w:rsid w:val="009D3C59"/>
    <w:rsid w:val="009E1F32"/>
    <w:rsid w:val="009E2AFB"/>
    <w:rsid w:val="009E5829"/>
    <w:rsid w:val="009E5EFC"/>
    <w:rsid w:val="009E6B83"/>
    <w:rsid w:val="009E776C"/>
    <w:rsid w:val="009F0C1D"/>
    <w:rsid w:val="009F48E7"/>
    <w:rsid w:val="00A00906"/>
    <w:rsid w:val="00A1726E"/>
    <w:rsid w:val="00A204CF"/>
    <w:rsid w:val="00A23D49"/>
    <w:rsid w:val="00A2572F"/>
    <w:rsid w:val="00A27004"/>
    <w:rsid w:val="00A30C29"/>
    <w:rsid w:val="00A34DD6"/>
    <w:rsid w:val="00A35156"/>
    <w:rsid w:val="00A36819"/>
    <w:rsid w:val="00A36989"/>
    <w:rsid w:val="00A37111"/>
    <w:rsid w:val="00A43628"/>
    <w:rsid w:val="00A50115"/>
    <w:rsid w:val="00A54192"/>
    <w:rsid w:val="00A6035E"/>
    <w:rsid w:val="00A6144C"/>
    <w:rsid w:val="00A63A17"/>
    <w:rsid w:val="00A66617"/>
    <w:rsid w:val="00A671F8"/>
    <w:rsid w:val="00A673A4"/>
    <w:rsid w:val="00A713A4"/>
    <w:rsid w:val="00A724AE"/>
    <w:rsid w:val="00A732DF"/>
    <w:rsid w:val="00A73329"/>
    <w:rsid w:val="00A73836"/>
    <w:rsid w:val="00A82359"/>
    <w:rsid w:val="00A865D2"/>
    <w:rsid w:val="00A94C20"/>
    <w:rsid w:val="00A96ED6"/>
    <w:rsid w:val="00AA227F"/>
    <w:rsid w:val="00AA2F4F"/>
    <w:rsid w:val="00AA3BC7"/>
    <w:rsid w:val="00AA5579"/>
    <w:rsid w:val="00AA754A"/>
    <w:rsid w:val="00AA7888"/>
    <w:rsid w:val="00AB099E"/>
    <w:rsid w:val="00AB17CC"/>
    <w:rsid w:val="00AB2BE5"/>
    <w:rsid w:val="00AB4328"/>
    <w:rsid w:val="00AB5559"/>
    <w:rsid w:val="00AB5FA0"/>
    <w:rsid w:val="00AC1B41"/>
    <w:rsid w:val="00AC5461"/>
    <w:rsid w:val="00AD5690"/>
    <w:rsid w:val="00AE0A2E"/>
    <w:rsid w:val="00AE354C"/>
    <w:rsid w:val="00AF33C0"/>
    <w:rsid w:val="00AF4B07"/>
    <w:rsid w:val="00AF6186"/>
    <w:rsid w:val="00AF7A3A"/>
    <w:rsid w:val="00B03857"/>
    <w:rsid w:val="00B13FF6"/>
    <w:rsid w:val="00B1457B"/>
    <w:rsid w:val="00B160DB"/>
    <w:rsid w:val="00B17142"/>
    <w:rsid w:val="00B20836"/>
    <w:rsid w:val="00B235BB"/>
    <w:rsid w:val="00B27A44"/>
    <w:rsid w:val="00B30BBF"/>
    <w:rsid w:val="00B33C03"/>
    <w:rsid w:val="00B42C82"/>
    <w:rsid w:val="00B44E56"/>
    <w:rsid w:val="00B46543"/>
    <w:rsid w:val="00B46C7C"/>
    <w:rsid w:val="00B47D33"/>
    <w:rsid w:val="00B5252D"/>
    <w:rsid w:val="00B52BE0"/>
    <w:rsid w:val="00B53779"/>
    <w:rsid w:val="00B54133"/>
    <w:rsid w:val="00B60739"/>
    <w:rsid w:val="00B637B9"/>
    <w:rsid w:val="00B701ED"/>
    <w:rsid w:val="00B7539C"/>
    <w:rsid w:val="00B8086C"/>
    <w:rsid w:val="00B80B98"/>
    <w:rsid w:val="00B861B4"/>
    <w:rsid w:val="00B86DFE"/>
    <w:rsid w:val="00B90990"/>
    <w:rsid w:val="00B922FF"/>
    <w:rsid w:val="00B9281E"/>
    <w:rsid w:val="00B93925"/>
    <w:rsid w:val="00B95187"/>
    <w:rsid w:val="00BA2D55"/>
    <w:rsid w:val="00BA71B1"/>
    <w:rsid w:val="00BA721E"/>
    <w:rsid w:val="00BB0637"/>
    <w:rsid w:val="00BB1F08"/>
    <w:rsid w:val="00BB345F"/>
    <w:rsid w:val="00BB5883"/>
    <w:rsid w:val="00BB68EA"/>
    <w:rsid w:val="00BC1C27"/>
    <w:rsid w:val="00BC6BBF"/>
    <w:rsid w:val="00BC7888"/>
    <w:rsid w:val="00BD1572"/>
    <w:rsid w:val="00BD1F40"/>
    <w:rsid w:val="00BD5279"/>
    <w:rsid w:val="00BE100D"/>
    <w:rsid w:val="00BE14E3"/>
    <w:rsid w:val="00BE1735"/>
    <w:rsid w:val="00BE1760"/>
    <w:rsid w:val="00BE36A2"/>
    <w:rsid w:val="00BE3774"/>
    <w:rsid w:val="00BE41E5"/>
    <w:rsid w:val="00BE74D9"/>
    <w:rsid w:val="00BF0BBB"/>
    <w:rsid w:val="00BF4109"/>
    <w:rsid w:val="00BF4CC3"/>
    <w:rsid w:val="00BF543B"/>
    <w:rsid w:val="00BF5853"/>
    <w:rsid w:val="00C054C7"/>
    <w:rsid w:val="00C057B5"/>
    <w:rsid w:val="00C114AF"/>
    <w:rsid w:val="00C1475D"/>
    <w:rsid w:val="00C205EF"/>
    <w:rsid w:val="00C22687"/>
    <w:rsid w:val="00C241F6"/>
    <w:rsid w:val="00C32E4D"/>
    <w:rsid w:val="00C333A0"/>
    <w:rsid w:val="00C36A81"/>
    <w:rsid w:val="00C41974"/>
    <w:rsid w:val="00C447AD"/>
    <w:rsid w:val="00C53F4A"/>
    <w:rsid w:val="00C54125"/>
    <w:rsid w:val="00C55B54"/>
    <w:rsid w:val="00C6098E"/>
    <w:rsid w:val="00C61352"/>
    <w:rsid w:val="00C6152C"/>
    <w:rsid w:val="00C621C2"/>
    <w:rsid w:val="00C64C35"/>
    <w:rsid w:val="00C74810"/>
    <w:rsid w:val="00C80B7A"/>
    <w:rsid w:val="00C82A1A"/>
    <w:rsid w:val="00C906DA"/>
    <w:rsid w:val="00C90D68"/>
    <w:rsid w:val="00C939FE"/>
    <w:rsid w:val="00C970B7"/>
    <w:rsid w:val="00CA4BDA"/>
    <w:rsid w:val="00CB1C82"/>
    <w:rsid w:val="00CB1F66"/>
    <w:rsid w:val="00CB2951"/>
    <w:rsid w:val="00CC53C3"/>
    <w:rsid w:val="00CD282B"/>
    <w:rsid w:val="00CD4C35"/>
    <w:rsid w:val="00CD50B9"/>
    <w:rsid w:val="00CD54C2"/>
    <w:rsid w:val="00CD7369"/>
    <w:rsid w:val="00CE0B0E"/>
    <w:rsid w:val="00CE3831"/>
    <w:rsid w:val="00CE41BB"/>
    <w:rsid w:val="00CF7574"/>
    <w:rsid w:val="00D00ABB"/>
    <w:rsid w:val="00D02EEC"/>
    <w:rsid w:val="00D03551"/>
    <w:rsid w:val="00D06A63"/>
    <w:rsid w:val="00D07E0E"/>
    <w:rsid w:val="00D10FDB"/>
    <w:rsid w:val="00D11478"/>
    <w:rsid w:val="00D15ED0"/>
    <w:rsid w:val="00D20507"/>
    <w:rsid w:val="00D21B3E"/>
    <w:rsid w:val="00D21FED"/>
    <w:rsid w:val="00D229B4"/>
    <w:rsid w:val="00D24251"/>
    <w:rsid w:val="00D343E2"/>
    <w:rsid w:val="00D361A2"/>
    <w:rsid w:val="00D44C2E"/>
    <w:rsid w:val="00D45414"/>
    <w:rsid w:val="00D46576"/>
    <w:rsid w:val="00D5055A"/>
    <w:rsid w:val="00D52FB5"/>
    <w:rsid w:val="00D53C0F"/>
    <w:rsid w:val="00D566BD"/>
    <w:rsid w:val="00D57A4D"/>
    <w:rsid w:val="00D60AA7"/>
    <w:rsid w:val="00D60D87"/>
    <w:rsid w:val="00D62D35"/>
    <w:rsid w:val="00D6435F"/>
    <w:rsid w:val="00D7313F"/>
    <w:rsid w:val="00D75E28"/>
    <w:rsid w:val="00D772C2"/>
    <w:rsid w:val="00D8008E"/>
    <w:rsid w:val="00D805F4"/>
    <w:rsid w:val="00D82C45"/>
    <w:rsid w:val="00D835EA"/>
    <w:rsid w:val="00D85FCC"/>
    <w:rsid w:val="00D908A8"/>
    <w:rsid w:val="00D95936"/>
    <w:rsid w:val="00D977B6"/>
    <w:rsid w:val="00DA000C"/>
    <w:rsid w:val="00DA1897"/>
    <w:rsid w:val="00DA4A31"/>
    <w:rsid w:val="00DA56DD"/>
    <w:rsid w:val="00DA61F2"/>
    <w:rsid w:val="00DA7B04"/>
    <w:rsid w:val="00DB36C2"/>
    <w:rsid w:val="00DB6620"/>
    <w:rsid w:val="00DB7196"/>
    <w:rsid w:val="00DC169B"/>
    <w:rsid w:val="00DC2AB9"/>
    <w:rsid w:val="00DC2E52"/>
    <w:rsid w:val="00DC510C"/>
    <w:rsid w:val="00DC63F0"/>
    <w:rsid w:val="00DD6EE5"/>
    <w:rsid w:val="00DE1B8E"/>
    <w:rsid w:val="00DE386C"/>
    <w:rsid w:val="00DE3F88"/>
    <w:rsid w:val="00DE4D35"/>
    <w:rsid w:val="00DF0549"/>
    <w:rsid w:val="00DF098B"/>
    <w:rsid w:val="00DF11C4"/>
    <w:rsid w:val="00DF210C"/>
    <w:rsid w:val="00DF216D"/>
    <w:rsid w:val="00DF4B6A"/>
    <w:rsid w:val="00E02C09"/>
    <w:rsid w:val="00E04D59"/>
    <w:rsid w:val="00E07DA1"/>
    <w:rsid w:val="00E123CB"/>
    <w:rsid w:val="00E1557C"/>
    <w:rsid w:val="00E20E13"/>
    <w:rsid w:val="00E21DBC"/>
    <w:rsid w:val="00E275D7"/>
    <w:rsid w:val="00E27DBE"/>
    <w:rsid w:val="00E3236A"/>
    <w:rsid w:val="00E32AB1"/>
    <w:rsid w:val="00E33851"/>
    <w:rsid w:val="00E361EE"/>
    <w:rsid w:val="00E36C71"/>
    <w:rsid w:val="00E40404"/>
    <w:rsid w:val="00E4473B"/>
    <w:rsid w:val="00E459C6"/>
    <w:rsid w:val="00E47589"/>
    <w:rsid w:val="00E60D76"/>
    <w:rsid w:val="00E638CF"/>
    <w:rsid w:val="00E64915"/>
    <w:rsid w:val="00E649A1"/>
    <w:rsid w:val="00E661D4"/>
    <w:rsid w:val="00E70091"/>
    <w:rsid w:val="00E702DE"/>
    <w:rsid w:val="00E720F5"/>
    <w:rsid w:val="00E76D47"/>
    <w:rsid w:val="00E83C0F"/>
    <w:rsid w:val="00E849F7"/>
    <w:rsid w:val="00E90302"/>
    <w:rsid w:val="00E9597F"/>
    <w:rsid w:val="00E97396"/>
    <w:rsid w:val="00EA185E"/>
    <w:rsid w:val="00EA2A56"/>
    <w:rsid w:val="00EA592A"/>
    <w:rsid w:val="00EA6687"/>
    <w:rsid w:val="00EB14E4"/>
    <w:rsid w:val="00EB32A5"/>
    <w:rsid w:val="00EB34ED"/>
    <w:rsid w:val="00EB7BE0"/>
    <w:rsid w:val="00EC315E"/>
    <w:rsid w:val="00EC7B39"/>
    <w:rsid w:val="00ED077C"/>
    <w:rsid w:val="00ED1190"/>
    <w:rsid w:val="00ED6544"/>
    <w:rsid w:val="00EE0277"/>
    <w:rsid w:val="00EE17B8"/>
    <w:rsid w:val="00EE1DA9"/>
    <w:rsid w:val="00EE238E"/>
    <w:rsid w:val="00EE2564"/>
    <w:rsid w:val="00EE3B3F"/>
    <w:rsid w:val="00EE3E00"/>
    <w:rsid w:val="00EE5DD2"/>
    <w:rsid w:val="00EE6B45"/>
    <w:rsid w:val="00EE7B1D"/>
    <w:rsid w:val="00EF046E"/>
    <w:rsid w:val="00EF41F1"/>
    <w:rsid w:val="00EF4F08"/>
    <w:rsid w:val="00EF5B65"/>
    <w:rsid w:val="00F0044D"/>
    <w:rsid w:val="00F00A79"/>
    <w:rsid w:val="00F00E86"/>
    <w:rsid w:val="00F00F8B"/>
    <w:rsid w:val="00F025AC"/>
    <w:rsid w:val="00F07C1E"/>
    <w:rsid w:val="00F105DB"/>
    <w:rsid w:val="00F132BC"/>
    <w:rsid w:val="00F13974"/>
    <w:rsid w:val="00F139DF"/>
    <w:rsid w:val="00F13D80"/>
    <w:rsid w:val="00F16AAA"/>
    <w:rsid w:val="00F21161"/>
    <w:rsid w:val="00F218EF"/>
    <w:rsid w:val="00F21BC7"/>
    <w:rsid w:val="00F2488F"/>
    <w:rsid w:val="00F266A2"/>
    <w:rsid w:val="00F272F1"/>
    <w:rsid w:val="00F32269"/>
    <w:rsid w:val="00F4457E"/>
    <w:rsid w:val="00F475E6"/>
    <w:rsid w:val="00F519F2"/>
    <w:rsid w:val="00F56A6F"/>
    <w:rsid w:val="00F5709C"/>
    <w:rsid w:val="00F57177"/>
    <w:rsid w:val="00F64EF1"/>
    <w:rsid w:val="00F66750"/>
    <w:rsid w:val="00F6795D"/>
    <w:rsid w:val="00F70481"/>
    <w:rsid w:val="00F8765F"/>
    <w:rsid w:val="00F90767"/>
    <w:rsid w:val="00F9277A"/>
    <w:rsid w:val="00FA5BE3"/>
    <w:rsid w:val="00FA685B"/>
    <w:rsid w:val="00FB0909"/>
    <w:rsid w:val="00FB0C01"/>
    <w:rsid w:val="00FB1CA6"/>
    <w:rsid w:val="00FC18F2"/>
    <w:rsid w:val="00FC21A0"/>
    <w:rsid w:val="00FC39E5"/>
    <w:rsid w:val="00FC3A78"/>
    <w:rsid w:val="00FC5FFE"/>
    <w:rsid w:val="00FD1005"/>
    <w:rsid w:val="00FD3180"/>
    <w:rsid w:val="00FD358E"/>
    <w:rsid w:val="00FD6C75"/>
    <w:rsid w:val="00FE2F4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813E6"/>
    <w:pPr>
      <w:jc w:val="both"/>
    </w:pPr>
    <w:rPr>
      <w:rFonts w:eastAsiaTheme="minorEastAsia"/>
      <w:sz w:val="24"/>
    </w:rPr>
  </w:style>
  <w:style w:type="paragraph" w:styleId="Nagwek1">
    <w:name w:val="heading 1"/>
    <w:basedOn w:val="Normalny"/>
    <w:next w:val="Normalny"/>
    <w:link w:val="Nagwek1Znak"/>
    <w:uiPriority w:val="99"/>
    <w:semiHidden/>
    <w:rsid w:val="004813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13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13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13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13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13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13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13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13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13E6"/>
    <w:rPr>
      <w:rFonts w:ascii="Tahoma" w:hAnsi="Tahoma" w:cs="Tahoma"/>
      <w:sz w:val="16"/>
      <w:szCs w:val="16"/>
    </w:rPr>
  </w:style>
  <w:style w:type="character" w:customStyle="1" w:styleId="TekstdymkaZnak">
    <w:name w:val="Tekst dymka Znak"/>
    <w:basedOn w:val="Domylnaczcionkaakapitu"/>
    <w:link w:val="Tekstdymka"/>
    <w:uiPriority w:val="99"/>
    <w:semiHidden/>
    <w:rsid w:val="004813E6"/>
    <w:rPr>
      <w:rFonts w:ascii="Tahoma" w:eastAsiaTheme="minorEastAsia" w:hAnsi="Tahoma" w:cs="Tahoma"/>
      <w:sz w:val="16"/>
      <w:szCs w:val="16"/>
    </w:rPr>
  </w:style>
  <w:style w:type="character" w:styleId="Tytuksiki">
    <w:name w:val="Book Title"/>
    <w:uiPriority w:val="99"/>
    <w:semiHidden/>
    <w:qFormat/>
    <w:rsid w:val="004813E6"/>
    <w:rPr>
      <w:i/>
      <w:iCs/>
      <w:smallCaps/>
      <w:spacing w:val="5"/>
    </w:rPr>
  </w:style>
  <w:style w:type="paragraph" w:customStyle="1" w:styleId="ECHRHeader">
    <w:name w:val="ECHR_Header"/>
    <w:aliases w:val="Ju_Header"/>
    <w:basedOn w:val="Nagwek"/>
    <w:uiPriority w:val="4"/>
    <w:qFormat/>
    <w:rsid w:val="004813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13E6"/>
    <w:pPr>
      <w:jc w:val="left"/>
    </w:pPr>
    <w:rPr>
      <w:sz w:val="8"/>
    </w:rPr>
  </w:style>
  <w:style w:type="character" w:styleId="Pogrubienie">
    <w:name w:val="Strong"/>
    <w:uiPriority w:val="99"/>
    <w:semiHidden/>
    <w:qFormat/>
    <w:rsid w:val="004813E6"/>
    <w:rPr>
      <w:b/>
      <w:bCs/>
    </w:rPr>
  </w:style>
  <w:style w:type="paragraph" w:styleId="Bezodstpw">
    <w:name w:val="No Spacing"/>
    <w:basedOn w:val="Normalny"/>
    <w:link w:val="BezodstpwZnak"/>
    <w:semiHidden/>
    <w:qFormat/>
    <w:rsid w:val="004813E6"/>
    <w:rPr>
      <w:sz w:val="22"/>
    </w:rPr>
  </w:style>
  <w:style w:type="character" w:customStyle="1" w:styleId="BezodstpwZnak">
    <w:name w:val="Bez odstępów Znak"/>
    <w:basedOn w:val="Domylnaczcionkaakapitu"/>
    <w:link w:val="Bezodstpw"/>
    <w:semiHidden/>
    <w:rsid w:val="004813E6"/>
    <w:rPr>
      <w:rFonts w:eastAsiaTheme="minorEastAsia"/>
    </w:rPr>
  </w:style>
  <w:style w:type="paragraph" w:customStyle="1" w:styleId="ECHRFooterLine">
    <w:name w:val="ECHR_Footer_Line"/>
    <w:aliases w:val="Footer_Line"/>
    <w:basedOn w:val="Normalny"/>
    <w:next w:val="ECHRFooter"/>
    <w:uiPriority w:val="57"/>
    <w:semiHidden/>
    <w:rsid w:val="004813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813E6"/>
    <w:pPr>
      <w:numPr>
        <w:numId w:val="14"/>
      </w:numPr>
      <w:jc w:val="left"/>
    </w:pPr>
    <w:rPr>
      <w:b/>
    </w:rPr>
  </w:style>
  <w:style w:type="paragraph" w:customStyle="1" w:styleId="OpiPara">
    <w:name w:val="Opi_Para"/>
    <w:basedOn w:val="ECHRPara"/>
    <w:uiPriority w:val="46"/>
    <w:qFormat/>
    <w:rsid w:val="004813E6"/>
  </w:style>
  <w:style w:type="paragraph" w:customStyle="1" w:styleId="JuParaSub">
    <w:name w:val="Ju_Para_Sub"/>
    <w:basedOn w:val="ECHRPara"/>
    <w:uiPriority w:val="13"/>
    <w:qFormat/>
    <w:rsid w:val="004813E6"/>
    <w:pPr>
      <w:ind w:left="284"/>
    </w:pPr>
  </w:style>
  <w:style w:type="paragraph" w:customStyle="1" w:styleId="ECHRTitleCentre3">
    <w:name w:val="ECHR_Title_Centre_3"/>
    <w:aliases w:val="Ju_H_Article"/>
    <w:basedOn w:val="Normalny"/>
    <w:next w:val="ECHRParaQuote"/>
    <w:uiPriority w:val="27"/>
    <w:qFormat/>
    <w:rsid w:val="004813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13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813E6"/>
  </w:style>
  <w:style w:type="paragraph" w:customStyle="1" w:styleId="OpiQuot">
    <w:name w:val="Opi_Quot"/>
    <w:basedOn w:val="ECHRParaQuote"/>
    <w:uiPriority w:val="48"/>
    <w:qFormat/>
    <w:rsid w:val="004813E6"/>
  </w:style>
  <w:style w:type="paragraph" w:customStyle="1" w:styleId="OpiQuotSub">
    <w:name w:val="Opi_Quot_Sub"/>
    <w:basedOn w:val="JuQuotSub"/>
    <w:uiPriority w:val="49"/>
    <w:qFormat/>
    <w:rsid w:val="004813E6"/>
  </w:style>
  <w:style w:type="paragraph" w:customStyle="1" w:styleId="ECHRTitleCentre2">
    <w:name w:val="ECHR_Title_Centre_2"/>
    <w:aliases w:val="Dec_H_Case"/>
    <w:basedOn w:val="Normalny"/>
    <w:next w:val="ECHRPara"/>
    <w:uiPriority w:val="8"/>
    <w:rsid w:val="004813E6"/>
    <w:pPr>
      <w:spacing w:after="240"/>
      <w:jc w:val="center"/>
      <w:outlineLvl w:val="0"/>
    </w:pPr>
    <w:rPr>
      <w:rFonts w:asciiTheme="majorHAnsi" w:hAnsiTheme="majorHAnsi"/>
    </w:rPr>
  </w:style>
  <w:style w:type="paragraph" w:customStyle="1" w:styleId="JuTitle">
    <w:name w:val="Ju_Title"/>
    <w:basedOn w:val="Normalny"/>
    <w:next w:val="ECHRPara"/>
    <w:uiPriority w:val="3"/>
    <w:rsid w:val="004813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813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13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813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813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813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13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13E6"/>
    <w:pPr>
      <w:keepNext/>
      <w:keepLines/>
      <w:spacing w:before="240" w:after="120"/>
      <w:ind w:left="1236"/>
    </w:pPr>
    <w:rPr>
      <w:sz w:val="20"/>
    </w:rPr>
  </w:style>
  <w:style w:type="paragraph" w:customStyle="1" w:styleId="JuQuotSub">
    <w:name w:val="Ju_Quot_Sub"/>
    <w:basedOn w:val="ECHRParaQuote"/>
    <w:uiPriority w:val="15"/>
    <w:qFormat/>
    <w:rsid w:val="004813E6"/>
    <w:pPr>
      <w:ind w:left="567"/>
    </w:pPr>
  </w:style>
  <w:style w:type="paragraph" w:customStyle="1" w:styleId="JuInitialled">
    <w:name w:val="Ju_Initialled"/>
    <w:basedOn w:val="Normalny"/>
    <w:uiPriority w:val="31"/>
    <w:qFormat/>
    <w:rsid w:val="004813E6"/>
    <w:pPr>
      <w:tabs>
        <w:tab w:val="center" w:pos="6407"/>
      </w:tabs>
      <w:spacing w:before="720"/>
      <w:jc w:val="right"/>
    </w:pPr>
  </w:style>
  <w:style w:type="paragraph" w:customStyle="1" w:styleId="OpiHA">
    <w:name w:val="Opi_H_A"/>
    <w:basedOn w:val="ECHRHeading1"/>
    <w:next w:val="OpiPara"/>
    <w:uiPriority w:val="41"/>
    <w:qFormat/>
    <w:rsid w:val="004813E6"/>
    <w:pPr>
      <w:tabs>
        <w:tab w:val="clear" w:pos="357"/>
      </w:tabs>
      <w:outlineLvl w:val="1"/>
    </w:pPr>
    <w:rPr>
      <w:b/>
    </w:rPr>
  </w:style>
  <w:style w:type="paragraph" w:styleId="Nagwek">
    <w:name w:val="header"/>
    <w:basedOn w:val="Normalny"/>
    <w:link w:val="NagwekZnak"/>
    <w:uiPriority w:val="57"/>
    <w:semiHidden/>
    <w:rsid w:val="004813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813E6"/>
    <w:rPr>
      <w:sz w:val="24"/>
    </w:rPr>
  </w:style>
  <w:style w:type="character" w:customStyle="1" w:styleId="Nagwek1Znak">
    <w:name w:val="Nagłówek 1 Znak"/>
    <w:basedOn w:val="Domylnaczcionkaakapitu"/>
    <w:link w:val="Nagwek1"/>
    <w:uiPriority w:val="99"/>
    <w:semiHidden/>
    <w:rsid w:val="004813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13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813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13E6"/>
    <w:rPr>
      <w:rFonts w:asciiTheme="majorHAnsi" w:eastAsiaTheme="majorEastAsia" w:hAnsiTheme="majorHAnsi" w:cstheme="majorBidi"/>
      <w:b/>
      <w:bCs/>
      <w:color w:val="4D4D4D"/>
      <w:sz w:val="26"/>
      <w:szCs w:val="26"/>
    </w:rPr>
  </w:style>
  <w:style w:type="character" w:customStyle="1" w:styleId="JUNAMES">
    <w:name w:val="JU_NAMES"/>
    <w:uiPriority w:val="17"/>
    <w:qFormat/>
    <w:rsid w:val="004813E6"/>
    <w:rPr>
      <w:caps w:val="0"/>
      <w:smallCaps/>
    </w:rPr>
  </w:style>
  <w:style w:type="paragraph" w:customStyle="1" w:styleId="JuCase">
    <w:name w:val="Ju_Case"/>
    <w:basedOn w:val="Normalny"/>
    <w:next w:val="ECHRPara"/>
    <w:uiPriority w:val="10"/>
    <w:rsid w:val="004813E6"/>
    <w:pPr>
      <w:ind w:firstLine="284"/>
    </w:pPr>
    <w:rPr>
      <w:b/>
    </w:rPr>
  </w:style>
  <w:style w:type="character" w:customStyle="1" w:styleId="Nagwek3Znak">
    <w:name w:val="Nagłówek 3 Znak"/>
    <w:basedOn w:val="Domylnaczcionkaakapitu"/>
    <w:link w:val="Nagwek3"/>
    <w:uiPriority w:val="99"/>
    <w:semiHidden/>
    <w:rsid w:val="004813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813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813E6"/>
    <w:rPr>
      <w:rFonts w:asciiTheme="majorHAnsi" w:eastAsiaTheme="majorEastAsia" w:hAnsiTheme="majorHAnsi" w:cstheme="majorBidi"/>
      <w:b/>
      <w:bCs/>
      <w:color w:val="808080"/>
    </w:rPr>
  </w:style>
  <w:style w:type="character" w:styleId="Wyrnieniedelikatne">
    <w:name w:val="Subtle Emphasis"/>
    <w:uiPriority w:val="99"/>
    <w:semiHidden/>
    <w:qFormat/>
    <w:rsid w:val="004813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13E6"/>
    <w:pPr>
      <w:keepNext/>
      <w:keepLines/>
      <w:spacing w:before="720" w:after="240"/>
      <w:outlineLvl w:val="0"/>
    </w:pPr>
    <w:rPr>
      <w:rFonts w:asciiTheme="majorHAnsi" w:hAnsiTheme="majorHAnsi"/>
      <w:sz w:val="28"/>
    </w:rPr>
  </w:style>
  <w:style w:type="character" w:styleId="Uwydatnienie">
    <w:name w:val="Emphasis"/>
    <w:uiPriority w:val="99"/>
    <w:semiHidden/>
    <w:qFormat/>
    <w:rsid w:val="004813E6"/>
    <w:rPr>
      <w:b/>
      <w:bCs/>
      <w:i/>
      <w:iCs/>
      <w:spacing w:val="10"/>
      <w:bdr w:val="none" w:sz="0" w:space="0" w:color="auto"/>
      <w:shd w:val="clear" w:color="auto" w:fill="auto"/>
    </w:rPr>
  </w:style>
  <w:style w:type="paragraph" w:styleId="Stopka">
    <w:name w:val="footer"/>
    <w:basedOn w:val="Normalny"/>
    <w:link w:val="StopkaZnak"/>
    <w:uiPriority w:val="57"/>
    <w:semiHidden/>
    <w:rsid w:val="004813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13E6"/>
    <w:rPr>
      <w:sz w:val="24"/>
    </w:rPr>
  </w:style>
  <w:style w:type="character" w:styleId="Odwoanieprzypisudolnego">
    <w:name w:val="footnote reference"/>
    <w:basedOn w:val="Domylnaczcionkaakapitu"/>
    <w:uiPriority w:val="99"/>
    <w:semiHidden/>
    <w:rsid w:val="004813E6"/>
    <w:rPr>
      <w:vertAlign w:val="superscript"/>
    </w:rPr>
  </w:style>
  <w:style w:type="paragraph" w:styleId="Tekstprzypisudolnego">
    <w:name w:val="footnote text"/>
    <w:basedOn w:val="Normalny"/>
    <w:link w:val="TekstprzypisudolnegoZnak"/>
    <w:uiPriority w:val="99"/>
    <w:semiHidden/>
    <w:rsid w:val="004813E6"/>
    <w:rPr>
      <w:sz w:val="20"/>
      <w:szCs w:val="20"/>
    </w:rPr>
  </w:style>
  <w:style w:type="character" w:customStyle="1" w:styleId="TekstprzypisudolnegoZnak">
    <w:name w:val="Tekst przypisu dolnego Znak"/>
    <w:basedOn w:val="Domylnaczcionkaakapitu"/>
    <w:link w:val="Tekstprzypisudolnego"/>
    <w:uiPriority w:val="99"/>
    <w:semiHidden/>
    <w:rsid w:val="004813E6"/>
    <w:rPr>
      <w:rFonts w:eastAsiaTheme="minorEastAsia"/>
      <w:sz w:val="20"/>
      <w:szCs w:val="20"/>
    </w:rPr>
  </w:style>
  <w:style w:type="character" w:customStyle="1" w:styleId="Nagwek6Znak">
    <w:name w:val="Nagłówek 6 Znak"/>
    <w:basedOn w:val="Domylnaczcionkaakapitu"/>
    <w:link w:val="Nagwek6"/>
    <w:uiPriority w:val="99"/>
    <w:semiHidden/>
    <w:rsid w:val="004813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13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13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13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13E6"/>
    <w:rPr>
      <w:color w:val="0072BC" w:themeColor="hyperlink"/>
      <w:u w:val="single"/>
    </w:rPr>
  </w:style>
  <w:style w:type="character" w:styleId="Wyrnienieintensywne">
    <w:name w:val="Intense Emphasis"/>
    <w:uiPriority w:val="99"/>
    <w:semiHidden/>
    <w:qFormat/>
    <w:rsid w:val="004813E6"/>
    <w:rPr>
      <w:b/>
      <w:bCs/>
    </w:rPr>
  </w:style>
  <w:style w:type="paragraph" w:styleId="Cytatintensywny">
    <w:name w:val="Intense Quote"/>
    <w:basedOn w:val="Normalny"/>
    <w:next w:val="Normalny"/>
    <w:link w:val="CytatintensywnyZnak"/>
    <w:uiPriority w:val="99"/>
    <w:semiHidden/>
    <w:qFormat/>
    <w:rsid w:val="004813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13E6"/>
    <w:rPr>
      <w:rFonts w:eastAsiaTheme="minorEastAsia"/>
      <w:b/>
      <w:bCs/>
      <w:i/>
      <w:iCs/>
      <w:lang w:bidi="en-US"/>
    </w:rPr>
  </w:style>
  <w:style w:type="character" w:styleId="Odwoanieintensywne">
    <w:name w:val="Intense Reference"/>
    <w:uiPriority w:val="99"/>
    <w:semiHidden/>
    <w:qFormat/>
    <w:rsid w:val="004813E6"/>
    <w:rPr>
      <w:smallCaps/>
      <w:spacing w:val="5"/>
      <w:u w:val="single"/>
    </w:rPr>
  </w:style>
  <w:style w:type="paragraph" w:styleId="Akapitzlist">
    <w:name w:val="List Paragraph"/>
    <w:basedOn w:val="Normalny"/>
    <w:uiPriority w:val="99"/>
    <w:semiHidden/>
    <w:qFormat/>
    <w:rsid w:val="004813E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4813E6"/>
    <w:pPr>
      <w:spacing w:before="200"/>
      <w:ind w:left="360" w:right="360"/>
    </w:pPr>
    <w:rPr>
      <w:i/>
      <w:iCs/>
      <w:sz w:val="22"/>
      <w:lang w:bidi="en-US"/>
    </w:rPr>
  </w:style>
  <w:style w:type="character" w:customStyle="1" w:styleId="CytatZnak">
    <w:name w:val="Cytat Znak"/>
    <w:basedOn w:val="Domylnaczcionkaakapitu"/>
    <w:link w:val="Cytat"/>
    <w:uiPriority w:val="99"/>
    <w:semiHidden/>
    <w:rsid w:val="004813E6"/>
    <w:rPr>
      <w:rFonts w:eastAsiaTheme="minorEastAsia"/>
      <w:i/>
      <w:iCs/>
      <w:lang w:bidi="en-US"/>
    </w:rPr>
  </w:style>
  <w:style w:type="character" w:styleId="Odwoaniedelikatne">
    <w:name w:val="Subtle Reference"/>
    <w:uiPriority w:val="99"/>
    <w:semiHidden/>
    <w:qFormat/>
    <w:rsid w:val="004813E6"/>
    <w:rPr>
      <w:smallCaps/>
    </w:rPr>
  </w:style>
  <w:style w:type="table" w:styleId="Tabela-Siatka">
    <w:name w:val="Table Grid"/>
    <w:basedOn w:val="Standardowy"/>
    <w:uiPriority w:val="59"/>
    <w:semiHidden/>
    <w:rsid w:val="004813E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4813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813E6"/>
    <w:pPr>
      <w:spacing w:after="60"/>
      <w:ind w:left="680" w:right="340" w:hanging="340"/>
    </w:pPr>
  </w:style>
  <w:style w:type="paragraph" w:styleId="Spistreci3">
    <w:name w:val="toc 3"/>
    <w:basedOn w:val="Normalny"/>
    <w:next w:val="Normalny"/>
    <w:autoRedefine/>
    <w:uiPriority w:val="99"/>
    <w:semiHidden/>
    <w:rsid w:val="004813E6"/>
    <w:pPr>
      <w:spacing w:after="60"/>
      <w:ind w:left="1020" w:right="340" w:hanging="340"/>
    </w:pPr>
  </w:style>
  <w:style w:type="paragraph" w:styleId="Spistreci4">
    <w:name w:val="toc 4"/>
    <w:basedOn w:val="Normalny"/>
    <w:next w:val="Normalny"/>
    <w:autoRedefine/>
    <w:uiPriority w:val="99"/>
    <w:semiHidden/>
    <w:rsid w:val="004813E6"/>
    <w:pPr>
      <w:tabs>
        <w:tab w:val="right" w:leader="dot" w:pos="9017"/>
      </w:tabs>
      <w:spacing w:after="60"/>
      <w:ind w:left="1361" w:right="340" w:hanging="340"/>
    </w:pPr>
  </w:style>
  <w:style w:type="paragraph" w:styleId="Spistreci5">
    <w:name w:val="toc 5"/>
    <w:basedOn w:val="Normalny"/>
    <w:next w:val="Normalny"/>
    <w:autoRedefine/>
    <w:uiPriority w:val="99"/>
    <w:semiHidden/>
    <w:rsid w:val="004813E6"/>
    <w:pPr>
      <w:spacing w:after="60"/>
      <w:ind w:left="1701" w:right="340" w:hanging="340"/>
    </w:pPr>
  </w:style>
  <w:style w:type="paragraph" w:styleId="Nagwekspisutreci">
    <w:name w:val="TOC Heading"/>
    <w:basedOn w:val="Nagwek1"/>
    <w:next w:val="Normalny"/>
    <w:uiPriority w:val="99"/>
    <w:semiHidden/>
    <w:qFormat/>
    <w:rsid w:val="004813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13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813E6"/>
    <w:pPr>
      <w:spacing w:before="120" w:after="120"/>
      <w:ind w:left="425" w:firstLine="142"/>
    </w:pPr>
    <w:rPr>
      <w:sz w:val="20"/>
    </w:rPr>
  </w:style>
  <w:style w:type="paragraph" w:customStyle="1" w:styleId="ECHRPara">
    <w:name w:val="ECHR_Para"/>
    <w:aliases w:val="Ju_Para,Para,Left,First line:  0 cm"/>
    <w:basedOn w:val="Normalny"/>
    <w:link w:val="ECHRParaChar"/>
    <w:uiPriority w:val="12"/>
    <w:qFormat/>
    <w:rsid w:val="004813E6"/>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13E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813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813E6"/>
    <w:pPr>
      <w:ind w:left="340" w:hanging="340"/>
    </w:pPr>
  </w:style>
  <w:style w:type="paragraph" w:customStyle="1" w:styleId="JuSigned">
    <w:name w:val="Ju_Signed"/>
    <w:basedOn w:val="Normalny"/>
    <w:next w:val="JuParaLast"/>
    <w:uiPriority w:val="32"/>
    <w:qFormat/>
    <w:rsid w:val="004813E6"/>
    <w:pPr>
      <w:tabs>
        <w:tab w:val="center" w:pos="851"/>
        <w:tab w:val="center" w:pos="6407"/>
      </w:tabs>
      <w:spacing w:before="720"/>
      <w:jc w:val="left"/>
    </w:pPr>
  </w:style>
  <w:style w:type="paragraph" w:customStyle="1" w:styleId="JuParaLast">
    <w:name w:val="Ju_Para_Last"/>
    <w:basedOn w:val="Normalny"/>
    <w:next w:val="ECHRPara"/>
    <w:uiPriority w:val="30"/>
    <w:qFormat/>
    <w:rsid w:val="004813E6"/>
    <w:pPr>
      <w:keepNext/>
      <w:keepLines/>
      <w:spacing w:before="240"/>
      <w:ind w:firstLine="284"/>
    </w:pPr>
  </w:style>
  <w:style w:type="paragraph" w:customStyle="1" w:styleId="OpiTranslation">
    <w:name w:val="Opi_Translation"/>
    <w:basedOn w:val="Normalny"/>
    <w:next w:val="OpiPara"/>
    <w:uiPriority w:val="40"/>
    <w:qFormat/>
    <w:rsid w:val="004813E6"/>
    <w:pPr>
      <w:jc w:val="center"/>
      <w:outlineLvl w:val="0"/>
    </w:pPr>
    <w:rPr>
      <w:i/>
    </w:rPr>
  </w:style>
  <w:style w:type="character" w:styleId="Numerstrony">
    <w:name w:val="page number"/>
    <w:uiPriority w:val="99"/>
    <w:semiHidden/>
    <w:rsid w:val="00014566"/>
    <w:rPr>
      <w:sz w:val="18"/>
    </w:rPr>
  </w:style>
  <w:style w:type="paragraph" w:customStyle="1" w:styleId="DecHTitle">
    <w:name w:val="Dec_H_Title"/>
    <w:basedOn w:val="ECHRTitleCentre1"/>
    <w:uiPriority w:val="7"/>
    <w:rsid w:val="004813E6"/>
  </w:style>
  <w:style w:type="paragraph" w:customStyle="1" w:styleId="JuCourt">
    <w:name w:val="Ju_Court"/>
    <w:basedOn w:val="Normalny"/>
    <w:next w:val="Normalny"/>
    <w:uiPriority w:val="16"/>
    <w:qFormat/>
    <w:rsid w:val="004813E6"/>
    <w:pPr>
      <w:tabs>
        <w:tab w:val="left" w:pos="907"/>
        <w:tab w:val="left" w:pos="1701"/>
        <w:tab w:val="right" w:pos="7371"/>
      </w:tabs>
      <w:spacing w:before="240"/>
      <w:ind w:left="397" w:hanging="397"/>
      <w:jc w:val="left"/>
    </w:pPr>
    <w:rPr>
      <w:lang w:bidi="en-U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rsid w:val="004813E6"/>
    <w:pPr>
      <w:spacing w:before="240"/>
      <w:ind w:left="284"/>
    </w:p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813E6"/>
    <w:rPr>
      <w:vanish w:val="0"/>
      <w:color w:val="auto"/>
      <w:sz w:val="14"/>
    </w:rPr>
  </w:style>
  <w:style w:type="paragraph" w:styleId="Podtytu">
    <w:name w:val="Subtitle"/>
    <w:basedOn w:val="Normalny"/>
    <w:next w:val="Normalny"/>
    <w:link w:val="PodtytuZnak"/>
    <w:uiPriority w:val="99"/>
    <w:semiHidden/>
    <w:qFormat/>
    <w:rsid w:val="004813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13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4813E6"/>
    <w:pPr>
      <w:ind w:left="346" w:firstLine="0"/>
    </w:pPr>
  </w:style>
  <w:style w:type="paragraph" w:customStyle="1" w:styleId="JuListi">
    <w:name w:val="Ju_List_i"/>
    <w:basedOn w:val="Normalny"/>
    <w:next w:val="JuLista"/>
    <w:uiPriority w:val="28"/>
    <w:qFormat/>
    <w:rsid w:val="004813E6"/>
    <w:pPr>
      <w:ind w:left="794"/>
    </w:pPr>
  </w:style>
  <w:style w:type="paragraph" w:customStyle="1" w:styleId="OpiH1">
    <w:name w:val="Opi_H_1"/>
    <w:basedOn w:val="ECHRHeading2"/>
    <w:uiPriority w:val="42"/>
    <w:qFormat/>
    <w:rsid w:val="004813E6"/>
    <w:pPr>
      <w:ind w:left="635" w:hanging="357"/>
      <w:outlineLvl w:val="2"/>
    </w:pPr>
  </w:style>
  <w:style w:type="paragraph" w:customStyle="1" w:styleId="OpiHa0">
    <w:name w:val="Opi_H_a"/>
    <w:basedOn w:val="ECHRHeading3"/>
    <w:uiPriority w:val="43"/>
    <w:qFormat/>
    <w:rsid w:val="004813E6"/>
    <w:pPr>
      <w:ind w:left="833" w:hanging="357"/>
      <w:outlineLvl w:val="3"/>
    </w:pPr>
    <w:rPr>
      <w:b/>
      <w:i w:val="0"/>
      <w:sz w:val="20"/>
    </w:rPr>
  </w:style>
  <w:style w:type="paragraph" w:customStyle="1" w:styleId="OpiHi">
    <w:name w:val="Opi_H_i"/>
    <w:basedOn w:val="ECHRHeading4"/>
    <w:uiPriority w:val="44"/>
    <w:qFormat/>
    <w:rsid w:val="004813E6"/>
    <w:pPr>
      <w:ind w:left="1037" w:hanging="357"/>
      <w:outlineLvl w:val="4"/>
    </w:pPr>
    <w:rPr>
      <w:b w:val="0"/>
      <w:i/>
    </w:rPr>
  </w:style>
  <w:style w:type="paragraph" w:customStyle="1" w:styleId="DummyStyle">
    <w:name w:val="Dummy_Style"/>
    <w:basedOn w:val="Normalny"/>
    <w:semiHidden/>
    <w:qFormat/>
    <w:rsid w:val="004813E6"/>
    <w:rPr>
      <w:color w:val="00B050"/>
    </w:rPr>
  </w:style>
  <w:style w:type="character" w:customStyle="1" w:styleId="ECHRParaChar">
    <w:name w:val="ECHR_Para Char"/>
    <w:aliases w:val="Ju_Para Char"/>
    <w:link w:val="ECHRPara"/>
    <w:uiPriority w:val="12"/>
    <w:rsid w:val="006E41CD"/>
    <w:rPr>
      <w:rFonts w:eastAsiaTheme="minorEastAsia"/>
      <w:sz w:val="24"/>
    </w:rPr>
  </w:style>
  <w:style w:type="paragraph" w:styleId="Poprawka">
    <w:name w:val="Revision"/>
    <w:hidden/>
    <w:uiPriority w:val="99"/>
    <w:semiHidden/>
    <w:rsid w:val="001717EB"/>
    <w:rPr>
      <w:rFonts w:eastAsiaTheme="minorEastAsia"/>
      <w:sz w:val="24"/>
    </w:rPr>
  </w:style>
  <w:style w:type="character" w:customStyle="1" w:styleId="JuParaCar">
    <w:name w:val="Ju_Para Car"/>
    <w:uiPriority w:val="12"/>
    <w:rsid w:val="004B0374"/>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813E6"/>
    <w:pPr>
      <w:jc w:val="both"/>
    </w:pPr>
    <w:rPr>
      <w:rFonts w:eastAsiaTheme="minorEastAsia"/>
      <w:sz w:val="24"/>
    </w:rPr>
  </w:style>
  <w:style w:type="paragraph" w:styleId="Nagwek1">
    <w:name w:val="heading 1"/>
    <w:basedOn w:val="Normalny"/>
    <w:next w:val="Normalny"/>
    <w:link w:val="Nagwek1Znak"/>
    <w:uiPriority w:val="99"/>
    <w:semiHidden/>
    <w:rsid w:val="004813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13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13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13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13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13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13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13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13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13E6"/>
    <w:rPr>
      <w:rFonts w:ascii="Tahoma" w:hAnsi="Tahoma" w:cs="Tahoma"/>
      <w:sz w:val="16"/>
      <w:szCs w:val="16"/>
    </w:rPr>
  </w:style>
  <w:style w:type="character" w:customStyle="1" w:styleId="TekstdymkaZnak">
    <w:name w:val="Tekst dymka Znak"/>
    <w:basedOn w:val="Domylnaczcionkaakapitu"/>
    <w:link w:val="Tekstdymka"/>
    <w:uiPriority w:val="99"/>
    <w:semiHidden/>
    <w:rsid w:val="004813E6"/>
    <w:rPr>
      <w:rFonts w:ascii="Tahoma" w:eastAsiaTheme="minorEastAsia" w:hAnsi="Tahoma" w:cs="Tahoma"/>
      <w:sz w:val="16"/>
      <w:szCs w:val="16"/>
    </w:rPr>
  </w:style>
  <w:style w:type="character" w:styleId="Tytuksiki">
    <w:name w:val="Book Title"/>
    <w:uiPriority w:val="99"/>
    <w:semiHidden/>
    <w:qFormat/>
    <w:rsid w:val="004813E6"/>
    <w:rPr>
      <w:i/>
      <w:iCs/>
      <w:smallCaps/>
      <w:spacing w:val="5"/>
    </w:rPr>
  </w:style>
  <w:style w:type="paragraph" w:customStyle="1" w:styleId="ECHRHeader">
    <w:name w:val="ECHR_Header"/>
    <w:aliases w:val="Ju_Header"/>
    <w:basedOn w:val="Nagwek"/>
    <w:uiPriority w:val="4"/>
    <w:qFormat/>
    <w:rsid w:val="004813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13E6"/>
    <w:pPr>
      <w:jc w:val="left"/>
    </w:pPr>
    <w:rPr>
      <w:sz w:val="8"/>
    </w:rPr>
  </w:style>
  <w:style w:type="character" w:styleId="Pogrubienie">
    <w:name w:val="Strong"/>
    <w:uiPriority w:val="99"/>
    <w:semiHidden/>
    <w:qFormat/>
    <w:rsid w:val="004813E6"/>
    <w:rPr>
      <w:b/>
      <w:bCs/>
    </w:rPr>
  </w:style>
  <w:style w:type="paragraph" w:styleId="Bezodstpw">
    <w:name w:val="No Spacing"/>
    <w:basedOn w:val="Normalny"/>
    <w:link w:val="BezodstpwZnak"/>
    <w:semiHidden/>
    <w:qFormat/>
    <w:rsid w:val="004813E6"/>
    <w:rPr>
      <w:sz w:val="22"/>
    </w:rPr>
  </w:style>
  <w:style w:type="character" w:customStyle="1" w:styleId="BezodstpwZnak">
    <w:name w:val="Bez odstępów Znak"/>
    <w:basedOn w:val="Domylnaczcionkaakapitu"/>
    <w:link w:val="Bezodstpw"/>
    <w:semiHidden/>
    <w:rsid w:val="004813E6"/>
    <w:rPr>
      <w:rFonts w:eastAsiaTheme="minorEastAsia"/>
    </w:rPr>
  </w:style>
  <w:style w:type="paragraph" w:customStyle="1" w:styleId="ECHRFooterLine">
    <w:name w:val="ECHR_Footer_Line"/>
    <w:aliases w:val="Footer_Line"/>
    <w:basedOn w:val="Normalny"/>
    <w:next w:val="ECHRFooter"/>
    <w:uiPriority w:val="57"/>
    <w:semiHidden/>
    <w:rsid w:val="004813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813E6"/>
    <w:pPr>
      <w:numPr>
        <w:numId w:val="14"/>
      </w:numPr>
      <w:jc w:val="left"/>
    </w:pPr>
    <w:rPr>
      <w:b/>
    </w:rPr>
  </w:style>
  <w:style w:type="paragraph" w:customStyle="1" w:styleId="OpiPara">
    <w:name w:val="Opi_Para"/>
    <w:basedOn w:val="ECHRPara"/>
    <w:uiPriority w:val="46"/>
    <w:qFormat/>
    <w:rsid w:val="004813E6"/>
  </w:style>
  <w:style w:type="paragraph" w:customStyle="1" w:styleId="JuParaSub">
    <w:name w:val="Ju_Para_Sub"/>
    <w:basedOn w:val="ECHRPara"/>
    <w:uiPriority w:val="13"/>
    <w:qFormat/>
    <w:rsid w:val="004813E6"/>
    <w:pPr>
      <w:ind w:left="284"/>
    </w:pPr>
  </w:style>
  <w:style w:type="paragraph" w:customStyle="1" w:styleId="ECHRTitleCentre3">
    <w:name w:val="ECHR_Title_Centre_3"/>
    <w:aliases w:val="Ju_H_Article"/>
    <w:basedOn w:val="Normalny"/>
    <w:next w:val="ECHRParaQuote"/>
    <w:uiPriority w:val="27"/>
    <w:qFormat/>
    <w:rsid w:val="004813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13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813E6"/>
  </w:style>
  <w:style w:type="paragraph" w:customStyle="1" w:styleId="OpiQuot">
    <w:name w:val="Opi_Quot"/>
    <w:basedOn w:val="ECHRParaQuote"/>
    <w:uiPriority w:val="48"/>
    <w:qFormat/>
    <w:rsid w:val="004813E6"/>
  </w:style>
  <w:style w:type="paragraph" w:customStyle="1" w:styleId="OpiQuotSub">
    <w:name w:val="Opi_Quot_Sub"/>
    <w:basedOn w:val="JuQuotSub"/>
    <w:uiPriority w:val="49"/>
    <w:qFormat/>
    <w:rsid w:val="004813E6"/>
  </w:style>
  <w:style w:type="paragraph" w:customStyle="1" w:styleId="ECHRTitleCentre2">
    <w:name w:val="ECHR_Title_Centre_2"/>
    <w:aliases w:val="Dec_H_Case"/>
    <w:basedOn w:val="Normalny"/>
    <w:next w:val="ECHRPara"/>
    <w:uiPriority w:val="8"/>
    <w:rsid w:val="004813E6"/>
    <w:pPr>
      <w:spacing w:after="240"/>
      <w:jc w:val="center"/>
      <w:outlineLvl w:val="0"/>
    </w:pPr>
    <w:rPr>
      <w:rFonts w:asciiTheme="majorHAnsi" w:hAnsiTheme="majorHAnsi"/>
    </w:rPr>
  </w:style>
  <w:style w:type="paragraph" w:customStyle="1" w:styleId="JuTitle">
    <w:name w:val="Ju_Title"/>
    <w:basedOn w:val="Normalny"/>
    <w:next w:val="ECHRPara"/>
    <w:uiPriority w:val="3"/>
    <w:rsid w:val="004813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813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13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813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813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813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13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13E6"/>
    <w:pPr>
      <w:keepNext/>
      <w:keepLines/>
      <w:spacing w:before="240" w:after="120"/>
      <w:ind w:left="1236"/>
    </w:pPr>
    <w:rPr>
      <w:sz w:val="20"/>
    </w:rPr>
  </w:style>
  <w:style w:type="paragraph" w:customStyle="1" w:styleId="JuQuotSub">
    <w:name w:val="Ju_Quot_Sub"/>
    <w:basedOn w:val="ECHRParaQuote"/>
    <w:uiPriority w:val="15"/>
    <w:qFormat/>
    <w:rsid w:val="004813E6"/>
    <w:pPr>
      <w:ind w:left="567"/>
    </w:pPr>
  </w:style>
  <w:style w:type="paragraph" w:customStyle="1" w:styleId="JuInitialled">
    <w:name w:val="Ju_Initialled"/>
    <w:basedOn w:val="Normalny"/>
    <w:uiPriority w:val="31"/>
    <w:qFormat/>
    <w:rsid w:val="004813E6"/>
    <w:pPr>
      <w:tabs>
        <w:tab w:val="center" w:pos="6407"/>
      </w:tabs>
      <w:spacing w:before="720"/>
      <w:jc w:val="right"/>
    </w:pPr>
  </w:style>
  <w:style w:type="paragraph" w:customStyle="1" w:styleId="OpiHA">
    <w:name w:val="Opi_H_A"/>
    <w:basedOn w:val="ECHRHeading1"/>
    <w:next w:val="OpiPara"/>
    <w:uiPriority w:val="41"/>
    <w:qFormat/>
    <w:rsid w:val="004813E6"/>
    <w:pPr>
      <w:tabs>
        <w:tab w:val="clear" w:pos="357"/>
      </w:tabs>
      <w:outlineLvl w:val="1"/>
    </w:pPr>
    <w:rPr>
      <w:b/>
    </w:rPr>
  </w:style>
  <w:style w:type="paragraph" w:styleId="Nagwek">
    <w:name w:val="header"/>
    <w:basedOn w:val="Normalny"/>
    <w:link w:val="NagwekZnak"/>
    <w:uiPriority w:val="57"/>
    <w:semiHidden/>
    <w:rsid w:val="004813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813E6"/>
    <w:rPr>
      <w:sz w:val="24"/>
    </w:rPr>
  </w:style>
  <w:style w:type="character" w:customStyle="1" w:styleId="Nagwek1Znak">
    <w:name w:val="Nagłówek 1 Znak"/>
    <w:basedOn w:val="Domylnaczcionkaakapitu"/>
    <w:link w:val="Nagwek1"/>
    <w:uiPriority w:val="99"/>
    <w:semiHidden/>
    <w:rsid w:val="004813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13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813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13E6"/>
    <w:rPr>
      <w:rFonts w:asciiTheme="majorHAnsi" w:eastAsiaTheme="majorEastAsia" w:hAnsiTheme="majorHAnsi" w:cstheme="majorBidi"/>
      <w:b/>
      <w:bCs/>
      <w:color w:val="4D4D4D"/>
      <w:sz w:val="26"/>
      <w:szCs w:val="26"/>
    </w:rPr>
  </w:style>
  <w:style w:type="character" w:customStyle="1" w:styleId="JUNAMES">
    <w:name w:val="JU_NAMES"/>
    <w:uiPriority w:val="17"/>
    <w:qFormat/>
    <w:rsid w:val="004813E6"/>
    <w:rPr>
      <w:caps w:val="0"/>
      <w:smallCaps/>
    </w:rPr>
  </w:style>
  <w:style w:type="paragraph" w:customStyle="1" w:styleId="JuCase">
    <w:name w:val="Ju_Case"/>
    <w:basedOn w:val="Normalny"/>
    <w:next w:val="ECHRPara"/>
    <w:uiPriority w:val="10"/>
    <w:rsid w:val="004813E6"/>
    <w:pPr>
      <w:ind w:firstLine="284"/>
    </w:pPr>
    <w:rPr>
      <w:b/>
    </w:rPr>
  </w:style>
  <w:style w:type="character" w:customStyle="1" w:styleId="Nagwek3Znak">
    <w:name w:val="Nagłówek 3 Znak"/>
    <w:basedOn w:val="Domylnaczcionkaakapitu"/>
    <w:link w:val="Nagwek3"/>
    <w:uiPriority w:val="99"/>
    <w:semiHidden/>
    <w:rsid w:val="004813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813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813E6"/>
    <w:rPr>
      <w:rFonts w:asciiTheme="majorHAnsi" w:eastAsiaTheme="majorEastAsia" w:hAnsiTheme="majorHAnsi" w:cstheme="majorBidi"/>
      <w:b/>
      <w:bCs/>
      <w:color w:val="808080"/>
    </w:rPr>
  </w:style>
  <w:style w:type="character" w:styleId="Wyrnieniedelikatne">
    <w:name w:val="Subtle Emphasis"/>
    <w:uiPriority w:val="99"/>
    <w:semiHidden/>
    <w:qFormat/>
    <w:rsid w:val="004813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13E6"/>
    <w:pPr>
      <w:keepNext/>
      <w:keepLines/>
      <w:spacing w:before="720" w:after="240"/>
      <w:outlineLvl w:val="0"/>
    </w:pPr>
    <w:rPr>
      <w:rFonts w:asciiTheme="majorHAnsi" w:hAnsiTheme="majorHAnsi"/>
      <w:sz w:val="28"/>
    </w:rPr>
  </w:style>
  <w:style w:type="character" w:styleId="Uwydatnienie">
    <w:name w:val="Emphasis"/>
    <w:uiPriority w:val="99"/>
    <w:semiHidden/>
    <w:qFormat/>
    <w:rsid w:val="004813E6"/>
    <w:rPr>
      <w:b/>
      <w:bCs/>
      <w:i/>
      <w:iCs/>
      <w:spacing w:val="10"/>
      <w:bdr w:val="none" w:sz="0" w:space="0" w:color="auto"/>
      <w:shd w:val="clear" w:color="auto" w:fill="auto"/>
    </w:rPr>
  </w:style>
  <w:style w:type="paragraph" w:styleId="Stopka">
    <w:name w:val="footer"/>
    <w:basedOn w:val="Normalny"/>
    <w:link w:val="StopkaZnak"/>
    <w:uiPriority w:val="57"/>
    <w:semiHidden/>
    <w:rsid w:val="004813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13E6"/>
    <w:rPr>
      <w:sz w:val="24"/>
    </w:rPr>
  </w:style>
  <w:style w:type="character" w:styleId="Odwoanieprzypisudolnego">
    <w:name w:val="footnote reference"/>
    <w:basedOn w:val="Domylnaczcionkaakapitu"/>
    <w:uiPriority w:val="99"/>
    <w:semiHidden/>
    <w:rsid w:val="004813E6"/>
    <w:rPr>
      <w:vertAlign w:val="superscript"/>
    </w:rPr>
  </w:style>
  <w:style w:type="paragraph" w:styleId="Tekstprzypisudolnego">
    <w:name w:val="footnote text"/>
    <w:basedOn w:val="Normalny"/>
    <w:link w:val="TekstprzypisudolnegoZnak"/>
    <w:uiPriority w:val="99"/>
    <w:semiHidden/>
    <w:rsid w:val="004813E6"/>
    <w:rPr>
      <w:sz w:val="20"/>
      <w:szCs w:val="20"/>
    </w:rPr>
  </w:style>
  <w:style w:type="character" w:customStyle="1" w:styleId="TekstprzypisudolnegoZnak">
    <w:name w:val="Tekst przypisu dolnego Znak"/>
    <w:basedOn w:val="Domylnaczcionkaakapitu"/>
    <w:link w:val="Tekstprzypisudolnego"/>
    <w:uiPriority w:val="99"/>
    <w:semiHidden/>
    <w:rsid w:val="004813E6"/>
    <w:rPr>
      <w:rFonts w:eastAsiaTheme="minorEastAsia"/>
      <w:sz w:val="20"/>
      <w:szCs w:val="20"/>
    </w:rPr>
  </w:style>
  <w:style w:type="character" w:customStyle="1" w:styleId="Nagwek6Znak">
    <w:name w:val="Nagłówek 6 Znak"/>
    <w:basedOn w:val="Domylnaczcionkaakapitu"/>
    <w:link w:val="Nagwek6"/>
    <w:uiPriority w:val="99"/>
    <w:semiHidden/>
    <w:rsid w:val="004813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13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13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13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13E6"/>
    <w:rPr>
      <w:color w:val="0072BC" w:themeColor="hyperlink"/>
      <w:u w:val="single"/>
    </w:rPr>
  </w:style>
  <w:style w:type="character" w:styleId="Wyrnienieintensywne">
    <w:name w:val="Intense Emphasis"/>
    <w:uiPriority w:val="99"/>
    <w:semiHidden/>
    <w:qFormat/>
    <w:rsid w:val="004813E6"/>
    <w:rPr>
      <w:b/>
      <w:bCs/>
    </w:rPr>
  </w:style>
  <w:style w:type="paragraph" w:styleId="Cytatintensywny">
    <w:name w:val="Intense Quote"/>
    <w:basedOn w:val="Normalny"/>
    <w:next w:val="Normalny"/>
    <w:link w:val="CytatintensywnyZnak"/>
    <w:uiPriority w:val="99"/>
    <w:semiHidden/>
    <w:qFormat/>
    <w:rsid w:val="004813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13E6"/>
    <w:rPr>
      <w:rFonts w:eastAsiaTheme="minorEastAsia"/>
      <w:b/>
      <w:bCs/>
      <w:i/>
      <w:iCs/>
      <w:lang w:bidi="en-US"/>
    </w:rPr>
  </w:style>
  <w:style w:type="character" w:styleId="Odwoanieintensywne">
    <w:name w:val="Intense Reference"/>
    <w:uiPriority w:val="99"/>
    <w:semiHidden/>
    <w:qFormat/>
    <w:rsid w:val="004813E6"/>
    <w:rPr>
      <w:smallCaps/>
      <w:spacing w:val="5"/>
      <w:u w:val="single"/>
    </w:rPr>
  </w:style>
  <w:style w:type="paragraph" w:styleId="Akapitzlist">
    <w:name w:val="List Paragraph"/>
    <w:basedOn w:val="Normalny"/>
    <w:uiPriority w:val="99"/>
    <w:semiHidden/>
    <w:qFormat/>
    <w:rsid w:val="004813E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4813E6"/>
    <w:pPr>
      <w:spacing w:before="200"/>
      <w:ind w:left="360" w:right="360"/>
    </w:pPr>
    <w:rPr>
      <w:i/>
      <w:iCs/>
      <w:sz w:val="22"/>
      <w:lang w:bidi="en-US"/>
    </w:rPr>
  </w:style>
  <w:style w:type="character" w:customStyle="1" w:styleId="CytatZnak">
    <w:name w:val="Cytat Znak"/>
    <w:basedOn w:val="Domylnaczcionkaakapitu"/>
    <w:link w:val="Cytat"/>
    <w:uiPriority w:val="99"/>
    <w:semiHidden/>
    <w:rsid w:val="004813E6"/>
    <w:rPr>
      <w:rFonts w:eastAsiaTheme="minorEastAsia"/>
      <w:i/>
      <w:iCs/>
      <w:lang w:bidi="en-US"/>
    </w:rPr>
  </w:style>
  <w:style w:type="character" w:styleId="Odwoaniedelikatne">
    <w:name w:val="Subtle Reference"/>
    <w:uiPriority w:val="99"/>
    <w:semiHidden/>
    <w:qFormat/>
    <w:rsid w:val="004813E6"/>
    <w:rPr>
      <w:smallCaps/>
    </w:rPr>
  </w:style>
  <w:style w:type="table" w:styleId="Tabela-Siatka">
    <w:name w:val="Table Grid"/>
    <w:basedOn w:val="Standardowy"/>
    <w:uiPriority w:val="59"/>
    <w:semiHidden/>
    <w:rsid w:val="004813E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4813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813E6"/>
    <w:pPr>
      <w:spacing w:after="60"/>
      <w:ind w:left="680" w:right="340" w:hanging="340"/>
    </w:pPr>
  </w:style>
  <w:style w:type="paragraph" w:styleId="Spistreci3">
    <w:name w:val="toc 3"/>
    <w:basedOn w:val="Normalny"/>
    <w:next w:val="Normalny"/>
    <w:autoRedefine/>
    <w:uiPriority w:val="99"/>
    <w:semiHidden/>
    <w:rsid w:val="004813E6"/>
    <w:pPr>
      <w:spacing w:after="60"/>
      <w:ind w:left="1020" w:right="340" w:hanging="340"/>
    </w:pPr>
  </w:style>
  <w:style w:type="paragraph" w:styleId="Spistreci4">
    <w:name w:val="toc 4"/>
    <w:basedOn w:val="Normalny"/>
    <w:next w:val="Normalny"/>
    <w:autoRedefine/>
    <w:uiPriority w:val="99"/>
    <w:semiHidden/>
    <w:rsid w:val="004813E6"/>
    <w:pPr>
      <w:tabs>
        <w:tab w:val="right" w:leader="dot" w:pos="9017"/>
      </w:tabs>
      <w:spacing w:after="60"/>
      <w:ind w:left="1361" w:right="340" w:hanging="340"/>
    </w:pPr>
  </w:style>
  <w:style w:type="paragraph" w:styleId="Spistreci5">
    <w:name w:val="toc 5"/>
    <w:basedOn w:val="Normalny"/>
    <w:next w:val="Normalny"/>
    <w:autoRedefine/>
    <w:uiPriority w:val="99"/>
    <w:semiHidden/>
    <w:rsid w:val="004813E6"/>
    <w:pPr>
      <w:spacing w:after="60"/>
      <w:ind w:left="1701" w:right="340" w:hanging="340"/>
    </w:pPr>
  </w:style>
  <w:style w:type="paragraph" w:styleId="Nagwekspisutreci">
    <w:name w:val="TOC Heading"/>
    <w:basedOn w:val="Nagwek1"/>
    <w:next w:val="Normalny"/>
    <w:uiPriority w:val="99"/>
    <w:semiHidden/>
    <w:qFormat/>
    <w:rsid w:val="004813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13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813E6"/>
    <w:pPr>
      <w:spacing w:before="120" w:after="120"/>
      <w:ind w:left="425" w:firstLine="142"/>
    </w:pPr>
    <w:rPr>
      <w:sz w:val="20"/>
    </w:rPr>
  </w:style>
  <w:style w:type="paragraph" w:customStyle="1" w:styleId="ECHRPara">
    <w:name w:val="ECHR_Para"/>
    <w:aliases w:val="Ju_Para,Para,Left,First line:  0 cm"/>
    <w:basedOn w:val="Normalny"/>
    <w:link w:val="ECHRParaChar"/>
    <w:uiPriority w:val="12"/>
    <w:qFormat/>
    <w:rsid w:val="004813E6"/>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13E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813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813E6"/>
    <w:pPr>
      <w:ind w:left="340" w:hanging="340"/>
    </w:pPr>
  </w:style>
  <w:style w:type="paragraph" w:customStyle="1" w:styleId="JuSigned">
    <w:name w:val="Ju_Signed"/>
    <w:basedOn w:val="Normalny"/>
    <w:next w:val="JuParaLast"/>
    <w:uiPriority w:val="32"/>
    <w:qFormat/>
    <w:rsid w:val="004813E6"/>
    <w:pPr>
      <w:tabs>
        <w:tab w:val="center" w:pos="851"/>
        <w:tab w:val="center" w:pos="6407"/>
      </w:tabs>
      <w:spacing w:before="720"/>
      <w:jc w:val="left"/>
    </w:pPr>
  </w:style>
  <w:style w:type="paragraph" w:customStyle="1" w:styleId="JuParaLast">
    <w:name w:val="Ju_Para_Last"/>
    <w:basedOn w:val="Normalny"/>
    <w:next w:val="ECHRPara"/>
    <w:uiPriority w:val="30"/>
    <w:qFormat/>
    <w:rsid w:val="004813E6"/>
    <w:pPr>
      <w:keepNext/>
      <w:keepLines/>
      <w:spacing w:before="240"/>
      <w:ind w:firstLine="284"/>
    </w:pPr>
  </w:style>
  <w:style w:type="paragraph" w:customStyle="1" w:styleId="OpiTranslation">
    <w:name w:val="Opi_Translation"/>
    <w:basedOn w:val="Normalny"/>
    <w:next w:val="OpiPara"/>
    <w:uiPriority w:val="40"/>
    <w:qFormat/>
    <w:rsid w:val="004813E6"/>
    <w:pPr>
      <w:jc w:val="center"/>
      <w:outlineLvl w:val="0"/>
    </w:pPr>
    <w:rPr>
      <w:i/>
    </w:rPr>
  </w:style>
  <w:style w:type="character" w:styleId="Numerstrony">
    <w:name w:val="page number"/>
    <w:uiPriority w:val="99"/>
    <w:semiHidden/>
    <w:rsid w:val="00014566"/>
    <w:rPr>
      <w:sz w:val="18"/>
    </w:rPr>
  </w:style>
  <w:style w:type="paragraph" w:customStyle="1" w:styleId="DecHTitle">
    <w:name w:val="Dec_H_Title"/>
    <w:basedOn w:val="ECHRTitleCentre1"/>
    <w:uiPriority w:val="7"/>
    <w:rsid w:val="004813E6"/>
  </w:style>
  <w:style w:type="paragraph" w:customStyle="1" w:styleId="JuCourt">
    <w:name w:val="Ju_Court"/>
    <w:basedOn w:val="Normalny"/>
    <w:next w:val="Normalny"/>
    <w:uiPriority w:val="16"/>
    <w:qFormat/>
    <w:rsid w:val="004813E6"/>
    <w:pPr>
      <w:tabs>
        <w:tab w:val="left" w:pos="907"/>
        <w:tab w:val="left" w:pos="1701"/>
        <w:tab w:val="right" w:pos="7371"/>
      </w:tabs>
      <w:spacing w:before="240"/>
      <w:ind w:left="397" w:hanging="397"/>
      <w:jc w:val="left"/>
    </w:pPr>
    <w:rPr>
      <w:lang w:bidi="en-U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rsid w:val="004813E6"/>
    <w:pPr>
      <w:spacing w:before="240"/>
      <w:ind w:left="284"/>
    </w:p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813E6"/>
    <w:rPr>
      <w:vanish w:val="0"/>
      <w:color w:val="auto"/>
      <w:sz w:val="14"/>
    </w:rPr>
  </w:style>
  <w:style w:type="paragraph" w:styleId="Podtytu">
    <w:name w:val="Subtitle"/>
    <w:basedOn w:val="Normalny"/>
    <w:next w:val="Normalny"/>
    <w:link w:val="PodtytuZnak"/>
    <w:uiPriority w:val="99"/>
    <w:semiHidden/>
    <w:qFormat/>
    <w:rsid w:val="004813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13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4813E6"/>
    <w:pPr>
      <w:ind w:left="346" w:firstLine="0"/>
    </w:pPr>
  </w:style>
  <w:style w:type="paragraph" w:customStyle="1" w:styleId="JuListi">
    <w:name w:val="Ju_List_i"/>
    <w:basedOn w:val="Normalny"/>
    <w:next w:val="JuLista"/>
    <w:uiPriority w:val="28"/>
    <w:qFormat/>
    <w:rsid w:val="004813E6"/>
    <w:pPr>
      <w:ind w:left="794"/>
    </w:pPr>
  </w:style>
  <w:style w:type="paragraph" w:customStyle="1" w:styleId="OpiH1">
    <w:name w:val="Opi_H_1"/>
    <w:basedOn w:val="ECHRHeading2"/>
    <w:uiPriority w:val="42"/>
    <w:qFormat/>
    <w:rsid w:val="004813E6"/>
    <w:pPr>
      <w:ind w:left="635" w:hanging="357"/>
      <w:outlineLvl w:val="2"/>
    </w:pPr>
  </w:style>
  <w:style w:type="paragraph" w:customStyle="1" w:styleId="OpiHa0">
    <w:name w:val="Opi_H_a"/>
    <w:basedOn w:val="ECHRHeading3"/>
    <w:uiPriority w:val="43"/>
    <w:qFormat/>
    <w:rsid w:val="004813E6"/>
    <w:pPr>
      <w:ind w:left="833" w:hanging="357"/>
      <w:outlineLvl w:val="3"/>
    </w:pPr>
    <w:rPr>
      <w:b/>
      <w:i w:val="0"/>
      <w:sz w:val="20"/>
    </w:rPr>
  </w:style>
  <w:style w:type="paragraph" w:customStyle="1" w:styleId="OpiHi">
    <w:name w:val="Opi_H_i"/>
    <w:basedOn w:val="ECHRHeading4"/>
    <w:uiPriority w:val="44"/>
    <w:qFormat/>
    <w:rsid w:val="004813E6"/>
    <w:pPr>
      <w:ind w:left="1037" w:hanging="357"/>
      <w:outlineLvl w:val="4"/>
    </w:pPr>
    <w:rPr>
      <w:b w:val="0"/>
      <w:i/>
    </w:rPr>
  </w:style>
  <w:style w:type="paragraph" w:customStyle="1" w:styleId="DummyStyle">
    <w:name w:val="Dummy_Style"/>
    <w:basedOn w:val="Normalny"/>
    <w:semiHidden/>
    <w:qFormat/>
    <w:rsid w:val="004813E6"/>
    <w:rPr>
      <w:color w:val="00B050"/>
    </w:rPr>
  </w:style>
  <w:style w:type="character" w:customStyle="1" w:styleId="ECHRParaChar">
    <w:name w:val="ECHR_Para Char"/>
    <w:aliases w:val="Ju_Para Char"/>
    <w:link w:val="ECHRPara"/>
    <w:uiPriority w:val="12"/>
    <w:rsid w:val="006E41CD"/>
    <w:rPr>
      <w:rFonts w:eastAsiaTheme="minorEastAsia"/>
      <w:sz w:val="24"/>
    </w:rPr>
  </w:style>
  <w:style w:type="paragraph" w:styleId="Poprawka">
    <w:name w:val="Revision"/>
    <w:hidden/>
    <w:uiPriority w:val="99"/>
    <w:semiHidden/>
    <w:rsid w:val="001717EB"/>
    <w:rPr>
      <w:rFonts w:eastAsiaTheme="minorEastAsia"/>
      <w:sz w:val="24"/>
    </w:rPr>
  </w:style>
  <w:style w:type="character" w:customStyle="1" w:styleId="JuParaCar">
    <w:name w:val="Ju_Para Car"/>
    <w:uiPriority w:val="12"/>
    <w:rsid w:val="004B0374"/>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617">
      <w:bodyDiv w:val="1"/>
      <w:marLeft w:val="0"/>
      <w:marRight w:val="0"/>
      <w:marTop w:val="0"/>
      <w:marBottom w:val="0"/>
      <w:divBdr>
        <w:top w:val="none" w:sz="0" w:space="0" w:color="auto"/>
        <w:left w:val="none" w:sz="0" w:space="0" w:color="auto"/>
        <w:bottom w:val="none" w:sz="0" w:space="0" w:color="auto"/>
        <w:right w:val="none" w:sz="0" w:space="0" w:color="auto"/>
      </w:divBdr>
    </w:div>
    <w:div w:id="228804409">
      <w:bodyDiv w:val="1"/>
      <w:marLeft w:val="0"/>
      <w:marRight w:val="0"/>
      <w:marTop w:val="0"/>
      <w:marBottom w:val="0"/>
      <w:divBdr>
        <w:top w:val="none" w:sz="0" w:space="0" w:color="auto"/>
        <w:left w:val="none" w:sz="0" w:space="0" w:color="auto"/>
        <w:bottom w:val="none" w:sz="0" w:space="0" w:color="auto"/>
        <w:right w:val="none" w:sz="0" w:space="0" w:color="auto"/>
      </w:divBdr>
      <w:divsChild>
        <w:div w:id="675573635">
          <w:marLeft w:val="0"/>
          <w:marRight w:val="0"/>
          <w:marTop w:val="0"/>
          <w:marBottom w:val="0"/>
          <w:divBdr>
            <w:top w:val="none" w:sz="0" w:space="0" w:color="auto"/>
            <w:left w:val="none" w:sz="0" w:space="0" w:color="auto"/>
            <w:bottom w:val="none" w:sz="0" w:space="0" w:color="auto"/>
            <w:right w:val="none" w:sz="0" w:space="0" w:color="auto"/>
          </w:divBdr>
          <w:divsChild>
            <w:div w:id="2003585050">
              <w:marLeft w:val="0"/>
              <w:marRight w:val="0"/>
              <w:marTop w:val="0"/>
              <w:marBottom w:val="0"/>
              <w:divBdr>
                <w:top w:val="none" w:sz="0" w:space="0" w:color="auto"/>
                <w:left w:val="none" w:sz="0" w:space="0" w:color="auto"/>
                <w:bottom w:val="none" w:sz="0" w:space="0" w:color="auto"/>
                <w:right w:val="none" w:sz="0" w:space="0" w:color="auto"/>
              </w:divBdr>
              <w:divsChild>
                <w:div w:id="940836824">
                  <w:marLeft w:val="0"/>
                  <w:marRight w:val="0"/>
                  <w:marTop w:val="0"/>
                  <w:marBottom w:val="0"/>
                  <w:divBdr>
                    <w:top w:val="none" w:sz="0" w:space="0" w:color="auto"/>
                    <w:left w:val="none" w:sz="0" w:space="0" w:color="auto"/>
                    <w:bottom w:val="none" w:sz="0" w:space="0" w:color="auto"/>
                    <w:right w:val="none" w:sz="0" w:space="0" w:color="auto"/>
                  </w:divBdr>
                  <w:divsChild>
                    <w:div w:id="427388960">
                      <w:marLeft w:val="0"/>
                      <w:marRight w:val="0"/>
                      <w:marTop w:val="0"/>
                      <w:marBottom w:val="0"/>
                      <w:divBdr>
                        <w:top w:val="none" w:sz="0" w:space="0" w:color="auto"/>
                        <w:left w:val="none" w:sz="0" w:space="0" w:color="auto"/>
                        <w:bottom w:val="none" w:sz="0" w:space="0" w:color="auto"/>
                        <w:right w:val="none" w:sz="0" w:space="0" w:color="auto"/>
                      </w:divBdr>
                      <w:divsChild>
                        <w:div w:id="611328710">
                          <w:marLeft w:val="0"/>
                          <w:marRight w:val="0"/>
                          <w:marTop w:val="0"/>
                          <w:marBottom w:val="0"/>
                          <w:divBdr>
                            <w:top w:val="none" w:sz="0" w:space="0" w:color="auto"/>
                            <w:left w:val="none" w:sz="0" w:space="0" w:color="auto"/>
                            <w:bottom w:val="none" w:sz="0" w:space="0" w:color="auto"/>
                            <w:right w:val="none" w:sz="0" w:space="0" w:color="auto"/>
                          </w:divBdr>
                          <w:divsChild>
                            <w:div w:id="20463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060091">
      <w:bodyDiv w:val="1"/>
      <w:marLeft w:val="0"/>
      <w:marRight w:val="0"/>
      <w:marTop w:val="0"/>
      <w:marBottom w:val="0"/>
      <w:divBdr>
        <w:top w:val="none" w:sz="0" w:space="0" w:color="auto"/>
        <w:left w:val="none" w:sz="0" w:space="0" w:color="auto"/>
        <w:bottom w:val="none" w:sz="0" w:space="0" w:color="auto"/>
        <w:right w:val="none" w:sz="0" w:space="0" w:color="auto"/>
      </w:divBdr>
      <w:divsChild>
        <w:div w:id="1000037826">
          <w:marLeft w:val="0"/>
          <w:marRight w:val="0"/>
          <w:marTop w:val="0"/>
          <w:marBottom w:val="0"/>
          <w:divBdr>
            <w:top w:val="none" w:sz="0" w:space="0" w:color="auto"/>
            <w:left w:val="none" w:sz="0" w:space="0" w:color="auto"/>
            <w:bottom w:val="none" w:sz="0" w:space="0" w:color="auto"/>
            <w:right w:val="none" w:sz="0" w:space="0" w:color="auto"/>
          </w:divBdr>
          <w:divsChild>
            <w:div w:id="2014448559">
              <w:marLeft w:val="0"/>
              <w:marRight w:val="0"/>
              <w:marTop w:val="0"/>
              <w:marBottom w:val="0"/>
              <w:divBdr>
                <w:top w:val="none" w:sz="0" w:space="0" w:color="auto"/>
                <w:left w:val="none" w:sz="0" w:space="0" w:color="auto"/>
                <w:bottom w:val="none" w:sz="0" w:space="0" w:color="auto"/>
                <w:right w:val="none" w:sz="0" w:space="0" w:color="auto"/>
              </w:divBdr>
              <w:divsChild>
                <w:div w:id="426581237">
                  <w:marLeft w:val="0"/>
                  <w:marRight w:val="0"/>
                  <w:marTop w:val="0"/>
                  <w:marBottom w:val="0"/>
                  <w:divBdr>
                    <w:top w:val="none" w:sz="0" w:space="0" w:color="auto"/>
                    <w:left w:val="none" w:sz="0" w:space="0" w:color="auto"/>
                    <w:bottom w:val="none" w:sz="0" w:space="0" w:color="auto"/>
                    <w:right w:val="none" w:sz="0" w:space="0" w:color="auto"/>
                  </w:divBdr>
                  <w:divsChild>
                    <w:div w:id="1648052597">
                      <w:marLeft w:val="0"/>
                      <w:marRight w:val="0"/>
                      <w:marTop w:val="0"/>
                      <w:marBottom w:val="0"/>
                      <w:divBdr>
                        <w:top w:val="none" w:sz="0" w:space="0" w:color="auto"/>
                        <w:left w:val="none" w:sz="0" w:space="0" w:color="auto"/>
                        <w:bottom w:val="none" w:sz="0" w:space="0" w:color="auto"/>
                        <w:right w:val="none" w:sz="0" w:space="0" w:color="auto"/>
                      </w:divBdr>
                      <w:divsChild>
                        <w:div w:id="823204805">
                          <w:marLeft w:val="0"/>
                          <w:marRight w:val="0"/>
                          <w:marTop w:val="0"/>
                          <w:marBottom w:val="0"/>
                          <w:divBdr>
                            <w:top w:val="none" w:sz="0" w:space="0" w:color="auto"/>
                            <w:left w:val="none" w:sz="0" w:space="0" w:color="auto"/>
                            <w:bottom w:val="none" w:sz="0" w:space="0" w:color="auto"/>
                            <w:right w:val="none" w:sz="0" w:space="0" w:color="auto"/>
                          </w:divBdr>
                          <w:divsChild>
                            <w:div w:id="206563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404332">
      <w:bodyDiv w:val="1"/>
      <w:marLeft w:val="0"/>
      <w:marRight w:val="0"/>
      <w:marTop w:val="0"/>
      <w:marBottom w:val="0"/>
      <w:divBdr>
        <w:top w:val="none" w:sz="0" w:space="0" w:color="auto"/>
        <w:left w:val="none" w:sz="0" w:space="0" w:color="auto"/>
        <w:bottom w:val="none" w:sz="0" w:space="0" w:color="auto"/>
        <w:right w:val="none" w:sz="0" w:space="0" w:color="auto"/>
      </w:divBdr>
      <w:divsChild>
        <w:div w:id="1095130002">
          <w:marLeft w:val="0"/>
          <w:marRight w:val="0"/>
          <w:marTop w:val="0"/>
          <w:marBottom w:val="0"/>
          <w:divBdr>
            <w:top w:val="none" w:sz="0" w:space="0" w:color="auto"/>
            <w:left w:val="none" w:sz="0" w:space="0" w:color="auto"/>
            <w:bottom w:val="none" w:sz="0" w:space="0" w:color="auto"/>
            <w:right w:val="none" w:sz="0" w:space="0" w:color="auto"/>
          </w:divBdr>
          <w:divsChild>
            <w:div w:id="1742174658">
              <w:marLeft w:val="0"/>
              <w:marRight w:val="0"/>
              <w:marTop w:val="0"/>
              <w:marBottom w:val="0"/>
              <w:divBdr>
                <w:top w:val="none" w:sz="0" w:space="0" w:color="auto"/>
                <w:left w:val="none" w:sz="0" w:space="0" w:color="auto"/>
                <w:bottom w:val="none" w:sz="0" w:space="0" w:color="auto"/>
                <w:right w:val="none" w:sz="0" w:space="0" w:color="auto"/>
              </w:divBdr>
              <w:divsChild>
                <w:div w:id="473528534">
                  <w:marLeft w:val="0"/>
                  <w:marRight w:val="0"/>
                  <w:marTop w:val="0"/>
                  <w:marBottom w:val="0"/>
                  <w:divBdr>
                    <w:top w:val="none" w:sz="0" w:space="0" w:color="auto"/>
                    <w:left w:val="none" w:sz="0" w:space="0" w:color="auto"/>
                    <w:bottom w:val="none" w:sz="0" w:space="0" w:color="auto"/>
                    <w:right w:val="none" w:sz="0" w:space="0" w:color="auto"/>
                  </w:divBdr>
                  <w:divsChild>
                    <w:div w:id="1652100171">
                      <w:marLeft w:val="0"/>
                      <w:marRight w:val="0"/>
                      <w:marTop w:val="0"/>
                      <w:marBottom w:val="0"/>
                      <w:divBdr>
                        <w:top w:val="none" w:sz="0" w:space="0" w:color="auto"/>
                        <w:left w:val="none" w:sz="0" w:space="0" w:color="auto"/>
                        <w:bottom w:val="none" w:sz="0" w:space="0" w:color="auto"/>
                        <w:right w:val="none" w:sz="0" w:space="0" w:color="auto"/>
                      </w:divBdr>
                      <w:divsChild>
                        <w:div w:id="1753307024">
                          <w:marLeft w:val="0"/>
                          <w:marRight w:val="0"/>
                          <w:marTop w:val="0"/>
                          <w:marBottom w:val="0"/>
                          <w:divBdr>
                            <w:top w:val="none" w:sz="0" w:space="0" w:color="auto"/>
                            <w:left w:val="none" w:sz="0" w:space="0" w:color="auto"/>
                            <w:bottom w:val="none" w:sz="0" w:space="0" w:color="auto"/>
                            <w:right w:val="none" w:sz="0" w:space="0" w:color="auto"/>
                          </w:divBdr>
                          <w:divsChild>
                            <w:div w:id="3974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161203">
      <w:bodyDiv w:val="1"/>
      <w:marLeft w:val="0"/>
      <w:marRight w:val="0"/>
      <w:marTop w:val="0"/>
      <w:marBottom w:val="0"/>
      <w:divBdr>
        <w:top w:val="none" w:sz="0" w:space="0" w:color="auto"/>
        <w:left w:val="none" w:sz="0" w:space="0" w:color="auto"/>
        <w:bottom w:val="none" w:sz="0" w:space="0" w:color="auto"/>
        <w:right w:val="none" w:sz="0" w:space="0" w:color="auto"/>
      </w:divBdr>
      <w:divsChild>
        <w:div w:id="1384132258">
          <w:marLeft w:val="0"/>
          <w:marRight w:val="0"/>
          <w:marTop w:val="0"/>
          <w:marBottom w:val="0"/>
          <w:divBdr>
            <w:top w:val="none" w:sz="0" w:space="0" w:color="auto"/>
            <w:left w:val="none" w:sz="0" w:space="0" w:color="auto"/>
            <w:bottom w:val="none" w:sz="0" w:space="0" w:color="auto"/>
            <w:right w:val="none" w:sz="0" w:space="0" w:color="auto"/>
          </w:divBdr>
          <w:divsChild>
            <w:div w:id="33190742">
              <w:marLeft w:val="0"/>
              <w:marRight w:val="0"/>
              <w:marTop w:val="0"/>
              <w:marBottom w:val="0"/>
              <w:divBdr>
                <w:top w:val="none" w:sz="0" w:space="0" w:color="auto"/>
                <w:left w:val="none" w:sz="0" w:space="0" w:color="auto"/>
                <w:bottom w:val="none" w:sz="0" w:space="0" w:color="auto"/>
                <w:right w:val="none" w:sz="0" w:space="0" w:color="auto"/>
              </w:divBdr>
              <w:divsChild>
                <w:div w:id="309941207">
                  <w:marLeft w:val="0"/>
                  <w:marRight w:val="0"/>
                  <w:marTop w:val="0"/>
                  <w:marBottom w:val="0"/>
                  <w:divBdr>
                    <w:top w:val="none" w:sz="0" w:space="0" w:color="auto"/>
                    <w:left w:val="none" w:sz="0" w:space="0" w:color="auto"/>
                    <w:bottom w:val="none" w:sz="0" w:space="0" w:color="auto"/>
                    <w:right w:val="none" w:sz="0" w:space="0" w:color="auto"/>
                  </w:divBdr>
                  <w:divsChild>
                    <w:div w:id="648444473">
                      <w:marLeft w:val="0"/>
                      <w:marRight w:val="0"/>
                      <w:marTop w:val="0"/>
                      <w:marBottom w:val="0"/>
                      <w:divBdr>
                        <w:top w:val="none" w:sz="0" w:space="0" w:color="auto"/>
                        <w:left w:val="none" w:sz="0" w:space="0" w:color="auto"/>
                        <w:bottom w:val="none" w:sz="0" w:space="0" w:color="auto"/>
                        <w:right w:val="none" w:sz="0" w:space="0" w:color="auto"/>
                      </w:divBdr>
                      <w:divsChild>
                        <w:div w:id="986125004">
                          <w:marLeft w:val="0"/>
                          <w:marRight w:val="0"/>
                          <w:marTop w:val="0"/>
                          <w:marBottom w:val="0"/>
                          <w:divBdr>
                            <w:top w:val="none" w:sz="0" w:space="0" w:color="auto"/>
                            <w:left w:val="none" w:sz="0" w:space="0" w:color="auto"/>
                            <w:bottom w:val="none" w:sz="0" w:space="0" w:color="auto"/>
                            <w:right w:val="none" w:sz="0" w:space="0" w:color="auto"/>
                          </w:divBdr>
                          <w:divsChild>
                            <w:div w:id="19993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435333">
      <w:bodyDiv w:val="1"/>
      <w:marLeft w:val="0"/>
      <w:marRight w:val="0"/>
      <w:marTop w:val="0"/>
      <w:marBottom w:val="0"/>
      <w:divBdr>
        <w:top w:val="none" w:sz="0" w:space="0" w:color="auto"/>
        <w:left w:val="none" w:sz="0" w:space="0" w:color="auto"/>
        <w:bottom w:val="none" w:sz="0" w:space="0" w:color="auto"/>
        <w:right w:val="none" w:sz="0" w:space="0" w:color="auto"/>
      </w:divBdr>
      <w:divsChild>
        <w:div w:id="1216964195">
          <w:marLeft w:val="0"/>
          <w:marRight w:val="0"/>
          <w:marTop w:val="0"/>
          <w:marBottom w:val="0"/>
          <w:divBdr>
            <w:top w:val="none" w:sz="0" w:space="0" w:color="auto"/>
            <w:left w:val="none" w:sz="0" w:space="0" w:color="auto"/>
            <w:bottom w:val="none" w:sz="0" w:space="0" w:color="auto"/>
            <w:right w:val="none" w:sz="0" w:space="0" w:color="auto"/>
          </w:divBdr>
          <w:divsChild>
            <w:div w:id="1263025805">
              <w:marLeft w:val="0"/>
              <w:marRight w:val="0"/>
              <w:marTop w:val="0"/>
              <w:marBottom w:val="0"/>
              <w:divBdr>
                <w:top w:val="none" w:sz="0" w:space="0" w:color="auto"/>
                <w:left w:val="none" w:sz="0" w:space="0" w:color="auto"/>
                <w:bottom w:val="none" w:sz="0" w:space="0" w:color="auto"/>
                <w:right w:val="none" w:sz="0" w:space="0" w:color="auto"/>
              </w:divBdr>
              <w:divsChild>
                <w:div w:id="1455707871">
                  <w:marLeft w:val="0"/>
                  <w:marRight w:val="0"/>
                  <w:marTop w:val="0"/>
                  <w:marBottom w:val="0"/>
                  <w:divBdr>
                    <w:top w:val="none" w:sz="0" w:space="0" w:color="auto"/>
                    <w:left w:val="none" w:sz="0" w:space="0" w:color="auto"/>
                    <w:bottom w:val="none" w:sz="0" w:space="0" w:color="auto"/>
                    <w:right w:val="none" w:sz="0" w:space="0" w:color="auto"/>
                  </w:divBdr>
                  <w:divsChild>
                    <w:div w:id="124157036">
                      <w:marLeft w:val="0"/>
                      <w:marRight w:val="0"/>
                      <w:marTop w:val="0"/>
                      <w:marBottom w:val="0"/>
                      <w:divBdr>
                        <w:top w:val="none" w:sz="0" w:space="0" w:color="auto"/>
                        <w:left w:val="none" w:sz="0" w:space="0" w:color="auto"/>
                        <w:bottom w:val="none" w:sz="0" w:space="0" w:color="auto"/>
                        <w:right w:val="none" w:sz="0" w:space="0" w:color="auto"/>
                      </w:divBdr>
                      <w:divsChild>
                        <w:div w:id="1209535032">
                          <w:marLeft w:val="0"/>
                          <w:marRight w:val="0"/>
                          <w:marTop w:val="0"/>
                          <w:marBottom w:val="0"/>
                          <w:divBdr>
                            <w:top w:val="none" w:sz="0" w:space="0" w:color="auto"/>
                            <w:left w:val="none" w:sz="0" w:space="0" w:color="auto"/>
                            <w:bottom w:val="none" w:sz="0" w:space="0" w:color="auto"/>
                            <w:right w:val="none" w:sz="0" w:space="0" w:color="auto"/>
                          </w:divBdr>
                          <w:divsChild>
                            <w:div w:id="8896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434448">
      <w:bodyDiv w:val="1"/>
      <w:marLeft w:val="0"/>
      <w:marRight w:val="0"/>
      <w:marTop w:val="0"/>
      <w:marBottom w:val="0"/>
      <w:divBdr>
        <w:top w:val="none" w:sz="0" w:space="0" w:color="auto"/>
        <w:left w:val="none" w:sz="0" w:space="0" w:color="auto"/>
        <w:bottom w:val="none" w:sz="0" w:space="0" w:color="auto"/>
        <w:right w:val="none" w:sz="0" w:space="0" w:color="auto"/>
      </w:divBdr>
      <w:divsChild>
        <w:div w:id="330255303">
          <w:marLeft w:val="0"/>
          <w:marRight w:val="0"/>
          <w:marTop w:val="0"/>
          <w:marBottom w:val="0"/>
          <w:divBdr>
            <w:top w:val="none" w:sz="0" w:space="0" w:color="auto"/>
            <w:left w:val="none" w:sz="0" w:space="0" w:color="auto"/>
            <w:bottom w:val="none" w:sz="0" w:space="0" w:color="auto"/>
            <w:right w:val="none" w:sz="0" w:space="0" w:color="auto"/>
          </w:divBdr>
          <w:divsChild>
            <w:div w:id="1529486862">
              <w:marLeft w:val="0"/>
              <w:marRight w:val="0"/>
              <w:marTop w:val="0"/>
              <w:marBottom w:val="0"/>
              <w:divBdr>
                <w:top w:val="none" w:sz="0" w:space="0" w:color="auto"/>
                <w:left w:val="none" w:sz="0" w:space="0" w:color="auto"/>
                <w:bottom w:val="none" w:sz="0" w:space="0" w:color="auto"/>
                <w:right w:val="none" w:sz="0" w:space="0" w:color="auto"/>
              </w:divBdr>
              <w:divsChild>
                <w:div w:id="293676500">
                  <w:marLeft w:val="0"/>
                  <w:marRight w:val="0"/>
                  <w:marTop w:val="0"/>
                  <w:marBottom w:val="0"/>
                  <w:divBdr>
                    <w:top w:val="none" w:sz="0" w:space="0" w:color="auto"/>
                    <w:left w:val="none" w:sz="0" w:space="0" w:color="auto"/>
                    <w:bottom w:val="none" w:sz="0" w:space="0" w:color="auto"/>
                    <w:right w:val="none" w:sz="0" w:space="0" w:color="auto"/>
                  </w:divBdr>
                  <w:divsChild>
                    <w:div w:id="1084374668">
                      <w:marLeft w:val="0"/>
                      <w:marRight w:val="0"/>
                      <w:marTop w:val="0"/>
                      <w:marBottom w:val="0"/>
                      <w:divBdr>
                        <w:top w:val="none" w:sz="0" w:space="0" w:color="auto"/>
                        <w:left w:val="none" w:sz="0" w:space="0" w:color="auto"/>
                        <w:bottom w:val="none" w:sz="0" w:space="0" w:color="auto"/>
                        <w:right w:val="none" w:sz="0" w:space="0" w:color="auto"/>
                      </w:divBdr>
                      <w:divsChild>
                        <w:div w:id="619383000">
                          <w:marLeft w:val="0"/>
                          <w:marRight w:val="0"/>
                          <w:marTop w:val="0"/>
                          <w:marBottom w:val="0"/>
                          <w:divBdr>
                            <w:top w:val="none" w:sz="0" w:space="0" w:color="auto"/>
                            <w:left w:val="none" w:sz="0" w:space="0" w:color="auto"/>
                            <w:bottom w:val="none" w:sz="0" w:space="0" w:color="auto"/>
                            <w:right w:val="none" w:sz="0" w:space="0" w:color="auto"/>
                          </w:divBdr>
                          <w:divsChild>
                            <w:div w:id="204282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716645">
      <w:bodyDiv w:val="1"/>
      <w:marLeft w:val="0"/>
      <w:marRight w:val="0"/>
      <w:marTop w:val="0"/>
      <w:marBottom w:val="0"/>
      <w:divBdr>
        <w:top w:val="none" w:sz="0" w:space="0" w:color="auto"/>
        <w:left w:val="none" w:sz="0" w:space="0" w:color="auto"/>
        <w:bottom w:val="none" w:sz="0" w:space="0" w:color="auto"/>
        <w:right w:val="none" w:sz="0" w:space="0" w:color="auto"/>
      </w:divBdr>
      <w:divsChild>
        <w:div w:id="485561159">
          <w:marLeft w:val="0"/>
          <w:marRight w:val="0"/>
          <w:marTop w:val="0"/>
          <w:marBottom w:val="0"/>
          <w:divBdr>
            <w:top w:val="none" w:sz="0" w:space="0" w:color="auto"/>
            <w:left w:val="none" w:sz="0" w:space="0" w:color="auto"/>
            <w:bottom w:val="none" w:sz="0" w:space="0" w:color="auto"/>
            <w:right w:val="none" w:sz="0" w:space="0" w:color="auto"/>
          </w:divBdr>
          <w:divsChild>
            <w:div w:id="899287935">
              <w:marLeft w:val="0"/>
              <w:marRight w:val="0"/>
              <w:marTop w:val="0"/>
              <w:marBottom w:val="0"/>
              <w:divBdr>
                <w:top w:val="none" w:sz="0" w:space="0" w:color="auto"/>
                <w:left w:val="none" w:sz="0" w:space="0" w:color="auto"/>
                <w:bottom w:val="none" w:sz="0" w:space="0" w:color="auto"/>
                <w:right w:val="none" w:sz="0" w:space="0" w:color="auto"/>
              </w:divBdr>
              <w:divsChild>
                <w:div w:id="1979146912">
                  <w:marLeft w:val="0"/>
                  <w:marRight w:val="0"/>
                  <w:marTop w:val="0"/>
                  <w:marBottom w:val="0"/>
                  <w:divBdr>
                    <w:top w:val="none" w:sz="0" w:space="0" w:color="auto"/>
                    <w:left w:val="none" w:sz="0" w:space="0" w:color="auto"/>
                    <w:bottom w:val="none" w:sz="0" w:space="0" w:color="auto"/>
                    <w:right w:val="none" w:sz="0" w:space="0" w:color="auto"/>
                  </w:divBdr>
                  <w:divsChild>
                    <w:div w:id="516237374">
                      <w:marLeft w:val="0"/>
                      <w:marRight w:val="0"/>
                      <w:marTop w:val="0"/>
                      <w:marBottom w:val="0"/>
                      <w:divBdr>
                        <w:top w:val="none" w:sz="0" w:space="0" w:color="auto"/>
                        <w:left w:val="none" w:sz="0" w:space="0" w:color="auto"/>
                        <w:bottom w:val="none" w:sz="0" w:space="0" w:color="auto"/>
                        <w:right w:val="none" w:sz="0" w:space="0" w:color="auto"/>
                      </w:divBdr>
                      <w:divsChild>
                        <w:div w:id="812985244">
                          <w:marLeft w:val="0"/>
                          <w:marRight w:val="0"/>
                          <w:marTop w:val="0"/>
                          <w:marBottom w:val="0"/>
                          <w:divBdr>
                            <w:top w:val="none" w:sz="0" w:space="0" w:color="auto"/>
                            <w:left w:val="none" w:sz="0" w:space="0" w:color="auto"/>
                            <w:bottom w:val="none" w:sz="0" w:space="0" w:color="auto"/>
                            <w:right w:val="none" w:sz="0" w:space="0" w:color="auto"/>
                          </w:divBdr>
                          <w:divsChild>
                            <w:div w:id="17322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542544">
      <w:bodyDiv w:val="1"/>
      <w:marLeft w:val="0"/>
      <w:marRight w:val="0"/>
      <w:marTop w:val="0"/>
      <w:marBottom w:val="0"/>
      <w:divBdr>
        <w:top w:val="none" w:sz="0" w:space="0" w:color="auto"/>
        <w:left w:val="none" w:sz="0" w:space="0" w:color="auto"/>
        <w:bottom w:val="none" w:sz="0" w:space="0" w:color="auto"/>
        <w:right w:val="none" w:sz="0" w:space="0" w:color="auto"/>
      </w:divBdr>
      <w:divsChild>
        <w:div w:id="1784306946">
          <w:marLeft w:val="0"/>
          <w:marRight w:val="0"/>
          <w:marTop w:val="0"/>
          <w:marBottom w:val="0"/>
          <w:divBdr>
            <w:top w:val="none" w:sz="0" w:space="0" w:color="auto"/>
            <w:left w:val="none" w:sz="0" w:space="0" w:color="auto"/>
            <w:bottom w:val="none" w:sz="0" w:space="0" w:color="auto"/>
            <w:right w:val="none" w:sz="0" w:space="0" w:color="auto"/>
          </w:divBdr>
          <w:divsChild>
            <w:div w:id="1698970764">
              <w:marLeft w:val="0"/>
              <w:marRight w:val="0"/>
              <w:marTop w:val="0"/>
              <w:marBottom w:val="0"/>
              <w:divBdr>
                <w:top w:val="none" w:sz="0" w:space="0" w:color="auto"/>
                <w:left w:val="none" w:sz="0" w:space="0" w:color="auto"/>
                <w:bottom w:val="none" w:sz="0" w:space="0" w:color="auto"/>
                <w:right w:val="none" w:sz="0" w:space="0" w:color="auto"/>
              </w:divBdr>
              <w:divsChild>
                <w:div w:id="1100950333">
                  <w:marLeft w:val="0"/>
                  <w:marRight w:val="0"/>
                  <w:marTop w:val="0"/>
                  <w:marBottom w:val="0"/>
                  <w:divBdr>
                    <w:top w:val="none" w:sz="0" w:space="0" w:color="auto"/>
                    <w:left w:val="none" w:sz="0" w:space="0" w:color="auto"/>
                    <w:bottom w:val="none" w:sz="0" w:space="0" w:color="auto"/>
                    <w:right w:val="none" w:sz="0" w:space="0" w:color="auto"/>
                  </w:divBdr>
                  <w:divsChild>
                    <w:div w:id="1266379528">
                      <w:marLeft w:val="0"/>
                      <w:marRight w:val="0"/>
                      <w:marTop w:val="0"/>
                      <w:marBottom w:val="0"/>
                      <w:divBdr>
                        <w:top w:val="none" w:sz="0" w:space="0" w:color="auto"/>
                        <w:left w:val="none" w:sz="0" w:space="0" w:color="auto"/>
                        <w:bottom w:val="none" w:sz="0" w:space="0" w:color="auto"/>
                        <w:right w:val="none" w:sz="0" w:space="0" w:color="auto"/>
                      </w:divBdr>
                      <w:divsChild>
                        <w:div w:id="288702440">
                          <w:marLeft w:val="0"/>
                          <w:marRight w:val="0"/>
                          <w:marTop w:val="0"/>
                          <w:marBottom w:val="0"/>
                          <w:divBdr>
                            <w:top w:val="none" w:sz="0" w:space="0" w:color="auto"/>
                            <w:left w:val="none" w:sz="0" w:space="0" w:color="auto"/>
                            <w:bottom w:val="none" w:sz="0" w:space="0" w:color="auto"/>
                            <w:right w:val="none" w:sz="0" w:space="0" w:color="auto"/>
                          </w:divBdr>
                          <w:divsChild>
                            <w:div w:id="83815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680426">
      <w:bodyDiv w:val="1"/>
      <w:marLeft w:val="0"/>
      <w:marRight w:val="0"/>
      <w:marTop w:val="0"/>
      <w:marBottom w:val="0"/>
      <w:divBdr>
        <w:top w:val="none" w:sz="0" w:space="0" w:color="auto"/>
        <w:left w:val="none" w:sz="0" w:space="0" w:color="auto"/>
        <w:bottom w:val="none" w:sz="0" w:space="0" w:color="auto"/>
        <w:right w:val="none" w:sz="0" w:space="0" w:color="auto"/>
      </w:divBdr>
      <w:divsChild>
        <w:div w:id="1308899991">
          <w:marLeft w:val="0"/>
          <w:marRight w:val="0"/>
          <w:marTop w:val="0"/>
          <w:marBottom w:val="0"/>
          <w:divBdr>
            <w:top w:val="none" w:sz="0" w:space="0" w:color="auto"/>
            <w:left w:val="none" w:sz="0" w:space="0" w:color="auto"/>
            <w:bottom w:val="none" w:sz="0" w:space="0" w:color="auto"/>
            <w:right w:val="none" w:sz="0" w:space="0" w:color="auto"/>
          </w:divBdr>
          <w:divsChild>
            <w:div w:id="114755933">
              <w:marLeft w:val="0"/>
              <w:marRight w:val="0"/>
              <w:marTop w:val="0"/>
              <w:marBottom w:val="0"/>
              <w:divBdr>
                <w:top w:val="none" w:sz="0" w:space="0" w:color="auto"/>
                <w:left w:val="none" w:sz="0" w:space="0" w:color="auto"/>
                <w:bottom w:val="none" w:sz="0" w:space="0" w:color="auto"/>
                <w:right w:val="none" w:sz="0" w:space="0" w:color="auto"/>
              </w:divBdr>
              <w:divsChild>
                <w:div w:id="235288864">
                  <w:marLeft w:val="0"/>
                  <w:marRight w:val="0"/>
                  <w:marTop w:val="0"/>
                  <w:marBottom w:val="0"/>
                  <w:divBdr>
                    <w:top w:val="none" w:sz="0" w:space="0" w:color="auto"/>
                    <w:left w:val="none" w:sz="0" w:space="0" w:color="auto"/>
                    <w:bottom w:val="none" w:sz="0" w:space="0" w:color="auto"/>
                    <w:right w:val="none" w:sz="0" w:space="0" w:color="auto"/>
                  </w:divBdr>
                  <w:divsChild>
                    <w:div w:id="1775130644">
                      <w:marLeft w:val="0"/>
                      <w:marRight w:val="0"/>
                      <w:marTop w:val="0"/>
                      <w:marBottom w:val="0"/>
                      <w:divBdr>
                        <w:top w:val="none" w:sz="0" w:space="0" w:color="auto"/>
                        <w:left w:val="none" w:sz="0" w:space="0" w:color="auto"/>
                        <w:bottom w:val="none" w:sz="0" w:space="0" w:color="auto"/>
                        <w:right w:val="none" w:sz="0" w:space="0" w:color="auto"/>
                      </w:divBdr>
                      <w:divsChild>
                        <w:div w:id="1459950095">
                          <w:marLeft w:val="0"/>
                          <w:marRight w:val="0"/>
                          <w:marTop w:val="0"/>
                          <w:marBottom w:val="0"/>
                          <w:divBdr>
                            <w:top w:val="none" w:sz="0" w:space="0" w:color="auto"/>
                            <w:left w:val="none" w:sz="0" w:space="0" w:color="auto"/>
                            <w:bottom w:val="none" w:sz="0" w:space="0" w:color="auto"/>
                            <w:right w:val="none" w:sz="0" w:space="0" w:color="auto"/>
                          </w:divBdr>
                          <w:divsChild>
                            <w:div w:id="114022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645847">
      <w:bodyDiv w:val="1"/>
      <w:marLeft w:val="0"/>
      <w:marRight w:val="0"/>
      <w:marTop w:val="0"/>
      <w:marBottom w:val="0"/>
      <w:divBdr>
        <w:top w:val="none" w:sz="0" w:space="0" w:color="auto"/>
        <w:left w:val="none" w:sz="0" w:space="0" w:color="auto"/>
        <w:bottom w:val="none" w:sz="0" w:space="0" w:color="auto"/>
        <w:right w:val="none" w:sz="0" w:space="0" w:color="auto"/>
      </w:divBdr>
      <w:divsChild>
        <w:div w:id="1773478813">
          <w:marLeft w:val="0"/>
          <w:marRight w:val="0"/>
          <w:marTop w:val="0"/>
          <w:marBottom w:val="0"/>
          <w:divBdr>
            <w:top w:val="none" w:sz="0" w:space="0" w:color="auto"/>
            <w:left w:val="none" w:sz="0" w:space="0" w:color="auto"/>
            <w:bottom w:val="none" w:sz="0" w:space="0" w:color="auto"/>
            <w:right w:val="none" w:sz="0" w:space="0" w:color="auto"/>
          </w:divBdr>
          <w:divsChild>
            <w:div w:id="1523320295">
              <w:marLeft w:val="0"/>
              <w:marRight w:val="0"/>
              <w:marTop w:val="0"/>
              <w:marBottom w:val="0"/>
              <w:divBdr>
                <w:top w:val="none" w:sz="0" w:space="0" w:color="auto"/>
                <w:left w:val="none" w:sz="0" w:space="0" w:color="auto"/>
                <w:bottom w:val="none" w:sz="0" w:space="0" w:color="auto"/>
                <w:right w:val="none" w:sz="0" w:space="0" w:color="auto"/>
              </w:divBdr>
              <w:divsChild>
                <w:div w:id="939338587">
                  <w:marLeft w:val="0"/>
                  <w:marRight w:val="0"/>
                  <w:marTop w:val="0"/>
                  <w:marBottom w:val="0"/>
                  <w:divBdr>
                    <w:top w:val="none" w:sz="0" w:space="0" w:color="auto"/>
                    <w:left w:val="none" w:sz="0" w:space="0" w:color="auto"/>
                    <w:bottom w:val="none" w:sz="0" w:space="0" w:color="auto"/>
                    <w:right w:val="none" w:sz="0" w:space="0" w:color="auto"/>
                  </w:divBdr>
                  <w:divsChild>
                    <w:div w:id="1917591058">
                      <w:marLeft w:val="0"/>
                      <w:marRight w:val="0"/>
                      <w:marTop w:val="0"/>
                      <w:marBottom w:val="0"/>
                      <w:divBdr>
                        <w:top w:val="none" w:sz="0" w:space="0" w:color="auto"/>
                        <w:left w:val="none" w:sz="0" w:space="0" w:color="auto"/>
                        <w:bottom w:val="none" w:sz="0" w:space="0" w:color="auto"/>
                        <w:right w:val="none" w:sz="0" w:space="0" w:color="auto"/>
                      </w:divBdr>
                      <w:divsChild>
                        <w:div w:id="1573194742">
                          <w:marLeft w:val="0"/>
                          <w:marRight w:val="0"/>
                          <w:marTop w:val="0"/>
                          <w:marBottom w:val="0"/>
                          <w:divBdr>
                            <w:top w:val="none" w:sz="0" w:space="0" w:color="auto"/>
                            <w:left w:val="none" w:sz="0" w:space="0" w:color="auto"/>
                            <w:bottom w:val="none" w:sz="0" w:space="0" w:color="auto"/>
                            <w:right w:val="none" w:sz="0" w:space="0" w:color="auto"/>
                          </w:divBdr>
                          <w:divsChild>
                            <w:div w:id="55196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83646208">
      <w:bodyDiv w:val="1"/>
      <w:marLeft w:val="0"/>
      <w:marRight w:val="0"/>
      <w:marTop w:val="0"/>
      <w:marBottom w:val="0"/>
      <w:divBdr>
        <w:top w:val="none" w:sz="0" w:space="0" w:color="auto"/>
        <w:left w:val="none" w:sz="0" w:space="0" w:color="auto"/>
        <w:bottom w:val="none" w:sz="0" w:space="0" w:color="auto"/>
        <w:right w:val="none" w:sz="0" w:space="0" w:color="auto"/>
      </w:divBdr>
      <w:divsChild>
        <w:div w:id="1548566542">
          <w:marLeft w:val="0"/>
          <w:marRight w:val="0"/>
          <w:marTop w:val="0"/>
          <w:marBottom w:val="0"/>
          <w:divBdr>
            <w:top w:val="none" w:sz="0" w:space="0" w:color="auto"/>
            <w:left w:val="none" w:sz="0" w:space="0" w:color="auto"/>
            <w:bottom w:val="none" w:sz="0" w:space="0" w:color="auto"/>
            <w:right w:val="none" w:sz="0" w:space="0" w:color="auto"/>
          </w:divBdr>
          <w:divsChild>
            <w:div w:id="1298216649">
              <w:marLeft w:val="0"/>
              <w:marRight w:val="0"/>
              <w:marTop w:val="0"/>
              <w:marBottom w:val="0"/>
              <w:divBdr>
                <w:top w:val="none" w:sz="0" w:space="0" w:color="auto"/>
                <w:left w:val="none" w:sz="0" w:space="0" w:color="auto"/>
                <w:bottom w:val="none" w:sz="0" w:space="0" w:color="auto"/>
                <w:right w:val="none" w:sz="0" w:space="0" w:color="auto"/>
              </w:divBdr>
              <w:divsChild>
                <w:div w:id="2009794899">
                  <w:marLeft w:val="0"/>
                  <w:marRight w:val="0"/>
                  <w:marTop w:val="0"/>
                  <w:marBottom w:val="0"/>
                  <w:divBdr>
                    <w:top w:val="none" w:sz="0" w:space="0" w:color="auto"/>
                    <w:left w:val="none" w:sz="0" w:space="0" w:color="auto"/>
                    <w:bottom w:val="none" w:sz="0" w:space="0" w:color="auto"/>
                    <w:right w:val="none" w:sz="0" w:space="0" w:color="auto"/>
                  </w:divBdr>
                  <w:divsChild>
                    <w:div w:id="2028292621">
                      <w:marLeft w:val="0"/>
                      <w:marRight w:val="0"/>
                      <w:marTop w:val="0"/>
                      <w:marBottom w:val="0"/>
                      <w:divBdr>
                        <w:top w:val="none" w:sz="0" w:space="0" w:color="auto"/>
                        <w:left w:val="none" w:sz="0" w:space="0" w:color="auto"/>
                        <w:bottom w:val="none" w:sz="0" w:space="0" w:color="auto"/>
                        <w:right w:val="none" w:sz="0" w:space="0" w:color="auto"/>
                      </w:divBdr>
                      <w:divsChild>
                        <w:div w:id="621809661">
                          <w:marLeft w:val="0"/>
                          <w:marRight w:val="0"/>
                          <w:marTop w:val="0"/>
                          <w:marBottom w:val="0"/>
                          <w:divBdr>
                            <w:top w:val="none" w:sz="0" w:space="0" w:color="auto"/>
                            <w:left w:val="none" w:sz="0" w:space="0" w:color="auto"/>
                            <w:bottom w:val="none" w:sz="0" w:space="0" w:color="auto"/>
                            <w:right w:val="none" w:sz="0" w:space="0" w:color="auto"/>
                          </w:divBdr>
                          <w:divsChild>
                            <w:div w:id="160661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113255">
      <w:bodyDiv w:val="1"/>
      <w:marLeft w:val="0"/>
      <w:marRight w:val="0"/>
      <w:marTop w:val="0"/>
      <w:marBottom w:val="0"/>
      <w:divBdr>
        <w:top w:val="none" w:sz="0" w:space="0" w:color="auto"/>
        <w:left w:val="none" w:sz="0" w:space="0" w:color="auto"/>
        <w:bottom w:val="none" w:sz="0" w:space="0" w:color="auto"/>
        <w:right w:val="none" w:sz="0" w:space="0" w:color="auto"/>
      </w:divBdr>
      <w:divsChild>
        <w:div w:id="1398279595">
          <w:marLeft w:val="0"/>
          <w:marRight w:val="0"/>
          <w:marTop w:val="0"/>
          <w:marBottom w:val="0"/>
          <w:divBdr>
            <w:top w:val="none" w:sz="0" w:space="0" w:color="auto"/>
            <w:left w:val="none" w:sz="0" w:space="0" w:color="auto"/>
            <w:bottom w:val="none" w:sz="0" w:space="0" w:color="auto"/>
            <w:right w:val="none" w:sz="0" w:space="0" w:color="auto"/>
          </w:divBdr>
          <w:divsChild>
            <w:div w:id="217016466">
              <w:marLeft w:val="0"/>
              <w:marRight w:val="0"/>
              <w:marTop w:val="0"/>
              <w:marBottom w:val="0"/>
              <w:divBdr>
                <w:top w:val="none" w:sz="0" w:space="0" w:color="auto"/>
                <w:left w:val="none" w:sz="0" w:space="0" w:color="auto"/>
                <w:bottom w:val="none" w:sz="0" w:space="0" w:color="auto"/>
                <w:right w:val="none" w:sz="0" w:space="0" w:color="auto"/>
              </w:divBdr>
              <w:divsChild>
                <w:div w:id="267740995">
                  <w:marLeft w:val="0"/>
                  <w:marRight w:val="0"/>
                  <w:marTop w:val="0"/>
                  <w:marBottom w:val="0"/>
                  <w:divBdr>
                    <w:top w:val="none" w:sz="0" w:space="0" w:color="auto"/>
                    <w:left w:val="none" w:sz="0" w:space="0" w:color="auto"/>
                    <w:bottom w:val="none" w:sz="0" w:space="0" w:color="auto"/>
                    <w:right w:val="none" w:sz="0" w:space="0" w:color="auto"/>
                  </w:divBdr>
                  <w:divsChild>
                    <w:div w:id="1422795382">
                      <w:marLeft w:val="0"/>
                      <w:marRight w:val="0"/>
                      <w:marTop w:val="0"/>
                      <w:marBottom w:val="0"/>
                      <w:divBdr>
                        <w:top w:val="none" w:sz="0" w:space="0" w:color="auto"/>
                        <w:left w:val="none" w:sz="0" w:space="0" w:color="auto"/>
                        <w:bottom w:val="none" w:sz="0" w:space="0" w:color="auto"/>
                        <w:right w:val="none" w:sz="0" w:space="0" w:color="auto"/>
                      </w:divBdr>
                      <w:divsChild>
                        <w:div w:id="2137795879">
                          <w:marLeft w:val="0"/>
                          <w:marRight w:val="0"/>
                          <w:marTop w:val="0"/>
                          <w:marBottom w:val="0"/>
                          <w:divBdr>
                            <w:top w:val="none" w:sz="0" w:space="0" w:color="auto"/>
                            <w:left w:val="none" w:sz="0" w:space="0" w:color="auto"/>
                            <w:bottom w:val="none" w:sz="0" w:space="0" w:color="auto"/>
                            <w:right w:val="none" w:sz="0" w:space="0" w:color="auto"/>
                          </w:divBdr>
                          <w:divsChild>
                            <w:div w:id="5293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421907">
      <w:bodyDiv w:val="1"/>
      <w:marLeft w:val="0"/>
      <w:marRight w:val="0"/>
      <w:marTop w:val="0"/>
      <w:marBottom w:val="0"/>
      <w:divBdr>
        <w:top w:val="none" w:sz="0" w:space="0" w:color="auto"/>
        <w:left w:val="none" w:sz="0" w:space="0" w:color="auto"/>
        <w:bottom w:val="none" w:sz="0" w:space="0" w:color="auto"/>
        <w:right w:val="none" w:sz="0" w:space="0" w:color="auto"/>
      </w:divBdr>
      <w:divsChild>
        <w:div w:id="167990708">
          <w:marLeft w:val="0"/>
          <w:marRight w:val="0"/>
          <w:marTop w:val="0"/>
          <w:marBottom w:val="0"/>
          <w:divBdr>
            <w:top w:val="none" w:sz="0" w:space="0" w:color="auto"/>
            <w:left w:val="none" w:sz="0" w:space="0" w:color="auto"/>
            <w:bottom w:val="none" w:sz="0" w:space="0" w:color="auto"/>
            <w:right w:val="none" w:sz="0" w:space="0" w:color="auto"/>
          </w:divBdr>
          <w:divsChild>
            <w:div w:id="2049258006">
              <w:marLeft w:val="0"/>
              <w:marRight w:val="0"/>
              <w:marTop w:val="0"/>
              <w:marBottom w:val="0"/>
              <w:divBdr>
                <w:top w:val="none" w:sz="0" w:space="0" w:color="auto"/>
                <w:left w:val="none" w:sz="0" w:space="0" w:color="auto"/>
                <w:bottom w:val="none" w:sz="0" w:space="0" w:color="auto"/>
                <w:right w:val="none" w:sz="0" w:space="0" w:color="auto"/>
              </w:divBdr>
              <w:divsChild>
                <w:div w:id="655307949">
                  <w:marLeft w:val="0"/>
                  <w:marRight w:val="0"/>
                  <w:marTop w:val="0"/>
                  <w:marBottom w:val="0"/>
                  <w:divBdr>
                    <w:top w:val="none" w:sz="0" w:space="0" w:color="auto"/>
                    <w:left w:val="none" w:sz="0" w:space="0" w:color="auto"/>
                    <w:bottom w:val="none" w:sz="0" w:space="0" w:color="auto"/>
                    <w:right w:val="none" w:sz="0" w:space="0" w:color="auto"/>
                  </w:divBdr>
                  <w:divsChild>
                    <w:div w:id="1899121777">
                      <w:marLeft w:val="0"/>
                      <w:marRight w:val="0"/>
                      <w:marTop w:val="0"/>
                      <w:marBottom w:val="0"/>
                      <w:divBdr>
                        <w:top w:val="none" w:sz="0" w:space="0" w:color="auto"/>
                        <w:left w:val="none" w:sz="0" w:space="0" w:color="auto"/>
                        <w:bottom w:val="none" w:sz="0" w:space="0" w:color="auto"/>
                        <w:right w:val="none" w:sz="0" w:space="0" w:color="auto"/>
                      </w:divBdr>
                      <w:divsChild>
                        <w:div w:id="676883343">
                          <w:marLeft w:val="0"/>
                          <w:marRight w:val="0"/>
                          <w:marTop w:val="0"/>
                          <w:marBottom w:val="0"/>
                          <w:divBdr>
                            <w:top w:val="none" w:sz="0" w:space="0" w:color="auto"/>
                            <w:left w:val="none" w:sz="0" w:space="0" w:color="auto"/>
                            <w:bottom w:val="none" w:sz="0" w:space="0" w:color="auto"/>
                            <w:right w:val="none" w:sz="0" w:space="0" w:color="auto"/>
                          </w:divBdr>
                          <w:divsChild>
                            <w:div w:id="84024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9C8D6-4E2E-46F8-B134-9B10ABAA33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8B6B71-BB3B-4AD4-896A-5A5D63AEC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E6BA467-B533-460E-BB80-6180F53F6D20}">
  <ds:schemaRefs>
    <ds:schemaRef ds:uri="http://schemas.microsoft.com/sharepoint/v3/contenttype/forms"/>
  </ds:schemaRefs>
</ds:datastoreItem>
</file>

<file path=customXml/itemProps4.xml><?xml version="1.0" encoding="utf-8"?>
<ds:datastoreItem xmlns:ds="http://schemas.openxmlformats.org/officeDocument/2006/customXml" ds:itemID="{91ED2493-9F33-4088-A72E-16EEEDE58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4756</Words>
  <Characters>28541</Characters>
  <Application>Microsoft Office Word</Application>
  <DocSecurity>0</DocSecurity>
  <Lines>237</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2017-03-17T10:49:00Z</dcterms:created>
  <dcterms:modified xsi:type="dcterms:W3CDTF">2017-03-17T11:02:00Z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