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632551" w14:textId="77777777" w:rsidR="008D57F5" w:rsidRPr="008D57F5" w:rsidRDefault="008D57F5" w:rsidP="008D57F5">
      <w:pPr>
        <w:jc w:val="center"/>
        <w:rPr>
          <w:sz w:val="20"/>
        </w:rPr>
      </w:pPr>
      <w:bookmarkStart w:id="0" w:name="_GoBack"/>
      <w:bookmarkEnd w:id="0"/>
      <w:r w:rsidRPr="008D57F5">
        <w:rPr>
          <w:sz w:val="20"/>
        </w:rPr>
        <w:t>© Ministerstwo Sprawiedliwości</w:t>
      </w:r>
    </w:p>
    <w:p w14:paraId="1A9B984D" w14:textId="77777777" w:rsidR="008D57F5" w:rsidRPr="008D57F5" w:rsidRDefault="008D57F5" w:rsidP="008D57F5">
      <w:pPr>
        <w:jc w:val="center"/>
        <w:rPr>
          <w:sz w:val="20"/>
        </w:rPr>
      </w:pPr>
      <w:r w:rsidRPr="008D57F5">
        <w:rPr>
          <w:sz w:val="20"/>
        </w:rPr>
        <w:t>© Copyright for the Polish translation by the Polish Ministry of Justice</w:t>
      </w:r>
    </w:p>
    <w:p w14:paraId="5D786DCA" w14:textId="5E2E8FD2" w:rsidR="00E80427" w:rsidRPr="008D57F5" w:rsidRDefault="008D57F5" w:rsidP="008D57F5">
      <w:pPr>
        <w:jc w:val="center"/>
        <w:rPr>
          <w:lang w:val="pl-PL"/>
        </w:rPr>
      </w:pPr>
      <w:r w:rsidRPr="008D57F5">
        <w:rPr>
          <w:sz w:val="20"/>
          <w:lang w:val="pl-PL"/>
        </w:rPr>
        <w:t>Warszawa 2015</w:t>
      </w:r>
    </w:p>
    <w:p w14:paraId="7018BC91" w14:textId="77777777" w:rsidR="00E80427" w:rsidRDefault="00E80427" w:rsidP="00E80427">
      <w:pPr>
        <w:jc w:val="center"/>
        <w:rPr>
          <w:lang w:val="pl-PL"/>
        </w:rPr>
      </w:pPr>
    </w:p>
    <w:p w14:paraId="0006ECE2" w14:textId="77777777" w:rsidR="00E80427" w:rsidRDefault="00E80427" w:rsidP="00EF0E08">
      <w:pPr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24BA444A" w14:textId="77777777" w:rsidR="002A491E" w:rsidRPr="007576B7" w:rsidRDefault="002A491E" w:rsidP="00EF0E08">
      <w:pPr>
        <w:tabs>
          <w:tab w:val="left" w:pos="5529"/>
        </w:tabs>
        <w:jc w:val="center"/>
        <w:rPr>
          <w:lang w:val="pl-PL"/>
        </w:rPr>
      </w:pPr>
    </w:p>
    <w:p w14:paraId="18DA887A" w14:textId="77777777" w:rsidR="002A491E" w:rsidRPr="007576B7" w:rsidRDefault="002A491E" w:rsidP="00EF0E08">
      <w:pPr>
        <w:tabs>
          <w:tab w:val="left" w:pos="5529"/>
        </w:tabs>
        <w:jc w:val="center"/>
        <w:rPr>
          <w:lang w:val="pl-PL"/>
        </w:rPr>
      </w:pPr>
    </w:p>
    <w:p w14:paraId="12B27D46" w14:textId="77777777" w:rsidR="00161184" w:rsidRPr="007576B7" w:rsidRDefault="002F7B79" w:rsidP="00EF0E08">
      <w:pPr>
        <w:tabs>
          <w:tab w:val="left" w:pos="5529"/>
        </w:tabs>
        <w:jc w:val="center"/>
        <w:rPr>
          <w:lang w:val="pl-PL"/>
        </w:rPr>
      </w:pPr>
      <w:r w:rsidRPr="007576B7">
        <w:rPr>
          <w:lang w:val="pl-PL"/>
        </w:rPr>
        <w:t>WIELKA IZBA</w:t>
      </w:r>
    </w:p>
    <w:p w14:paraId="647CAECF" w14:textId="77777777" w:rsidR="00161184" w:rsidRPr="007576B7" w:rsidRDefault="00161184" w:rsidP="00EF0E08">
      <w:pPr>
        <w:jc w:val="center"/>
        <w:rPr>
          <w:lang w:val="pl-PL"/>
        </w:rPr>
      </w:pPr>
    </w:p>
    <w:p w14:paraId="1E4B26E0" w14:textId="77777777" w:rsidR="00161184" w:rsidRPr="007576B7" w:rsidRDefault="00161184" w:rsidP="00EF0E08">
      <w:pPr>
        <w:jc w:val="center"/>
        <w:rPr>
          <w:lang w:val="pl-PL"/>
        </w:rPr>
      </w:pPr>
    </w:p>
    <w:p w14:paraId="441F1386" w14:textId="77777777" w:rsidR="00F6221B" w:rsidRPr="007576B7" w:rsidRDefault="00F6221B" w:rsidP="00EF0E08">
      <w:pPr>
        <w:jc w:val="center"/>
        <w:rPr>
          <w:lang w:val="pl-PL"/>
        </w:rPr>
      </w:pPr>
    </w:p>
    <w:p w14:paraId="773CE5B3" w14:textId="77777777" w:rsidR="00161184" w:rsidRPr="007576B7" w:rsidRDefault="00161184" w:rsidP="00EF0E08">
      <w:pPr>
        <w:jc w:val="center"/>
        <w:rPr>
          <w:lang w:val="pl-PL"/>
        </w:rPr>
      </w:pPr>
    </w:p>
    <w:p w14:paraId="7645050D" w14:textId="74712332" w:rsidR="00161184" w:rsidRPr="007576B7" w:rsidRDefault="00161184" w:rsidP="00EF0E08">
      <w:pPr>
        <w:jc w:val="center"/>
        <w:rPr>
          <w:b/>
          <w:lang w:val="pl-PL"/>
        </w:rPr>
      </w:pPr>
      <w:bookmarkStart w:id="1" w:name="To"/>
      <w:r w:rsidRPr="007576B7">
        <w:rPr>
          <w:b/>
          <w:lang w:val="pl-PL"/>
        </w:rPr>
        <w:t>Sprawa</w:t>
      </w:r>
      <w:r w:rsidR="002700A4">
        <w:rPr>
          <w:b/>
          <w:lang w:val="pl-PL"/>
        </w:rPr>
        <w:t xml:space="preserve"> </w:t>
      </w:r>
      <w:bookmarkEnd w:id="1"/>
      <w:r w:rsidR="003F5C06" w:rsidRPr="007576B7">
        <w:rPr>
          <w:b/>
          <w:lang w:val="pl-PL"/>
        </w:rPr>
        <w:t>O</w:t>
      </w:r>
      <w:r w:rsidR="000C4532" w:rsidRPr="007576B7">
        <w:rPr>
          <w:b/>
          <w:lang w:val="pl-PL"/>
        </w:rPr>
        <w:t>’</w:t>
      </w:r>
      <w:r w:rsidR="003F5C06" w:rsidRPr="007576B7">
        <w:rPr>
          <w:b/>
          <w:lang w:val="pl-PL"/>
        </w:rPr>
        <w:t>KEEFFE przeciwko IRLANDII</w:t>
      </w:r>
    </w:p>
    <w:p w14:paraId="50DFBBD5" w14:textId="77777777" w:rsidR="00161184" w:rsidRPr="007576B7" w:rsidRDefault="00161184" w:rsidP="00EF0E08">
      <w:pPr>
        <w:jc w:val="center"/>
        <w:rPr>
          <w:lang w:val="pl-PL"/>
        </w:rPr>
      </w:pPr>
    </w:p>
    <w:p w14:paraId="3235BAD0" w14:textId="77777777" w:rsidR="00161184" w:rsidRPr="007576B7" w:rsidRDefault="00161184" w:rsidP="00EF0E08">
      <w:pPr>
        <w:jc w:val="center"/>
        <w:rPr>
          <w:i/>
          <w:lang w:val="pl-PL"/>
        </w:rPr>
      </w:pPr>
      <w:r w:rsidRPr="007576B7">
        <w:rPr>
          <w:i/>
          <w:lang w:val="pl-PL"/>
        </w:rPr>
        <w:t xml:space="preserve">(Skarga </w:t>
      </w:r>
      <w:r w:rsidR="001F1330">
        <w:rPr>
          <w:i/>
          <w:lang w:val="pl-PL"/>
        </w:rPr>
        <w:t xml:space="preserve">nr </w:t>
      </w:r>
      <w:r w:rsidR="003F5C06" w:rsidRPr="007576B7">
        <w:rPr>
          <w:i/>
          <w:lang w:val="pl-PL"/>
        </w:rPr>
        <w:t>35810/09</w:t>
      </w:r>
      <w:r w:rsidRPr="007576B7">
        <w:rPr>
          <w:i/>
          <w:lang w:val="pl-PL"/>
        </w:rPr>
        <w:t>)</w:t>
      </w:r>
    </w:p>
    <w:p w14:paraId="524C8EA2" w14:textId="77777777" w:rsidR="00161184" w:rsidRPr="007576B7" w:rsidRDefault="00161184" w:rsidP="00EF0E08">
      <w:pPr>
        <w:jc w:val="center"/>
        <w:rPr>
          <w:lang w:val="pl-PL"/>
        </w:rPr>
      </w:pPr>
    </w:p>
    <w:p w14:paraId="5E08CB38" w14:textId="77777777" w:rsidR="00161184" w:rsidRPr="007576B7" w:rsidRDefault="00161184" w:rsidP="00EF0E08">
      <w:pPr>
        <w:jc w:val="center"/>
        <w:rPr>
          <w:lang w:val="pl-PL"/>
        </w:rPr>
      </w:pPr>
    </w:p>
    <w:p w14:paraId="1269128A" w14:textId="77777777" w:rsidR="00D44779" w:rsidRPr="007576B7" w:rsidRDefault="00161184" w:rsidP="00EF0E08">
      <w:pPr>
        <w:jc w:val="center"/>
        <w:rPr>
          <w:lang w:val="pl-PL"/>
        </w:rPr>
      </w:pPr>
      <w:r w:rsidRPr="007576B7">
        <w:rPr>
          <w:lang w:val="pl-PL"/>
        </w:rPr>
        <w:t>WYROK</w:t>
      </w:r>
    </w:p>
    <w:p w14:paraId="63F900E3" w14:textId="77777777" w:rsidR="00161184" w:rsidRPr="007576B7" w:rsidRDefault="00161184" w:rsidP="00EF0E08">
      <w:pPr>
        <w:jc w:val="center"/>
        <w:rPr>
          <w:lang w:val="pl-PL"/>
        </w:rPr>
      </w:pPr>
    </w:p>
    <w:p w14:paraId="62A3EC9D" w14:textId="77777777" w:rsidR="00D32B5D" w:rsidRPr="007576B7" w:rsidRDefault="00D32B5D" w:rsidP="00EF0E08">
      <w:pPr>
        <w:jc w:val="center"/>
        <w:rPr>
          <w:lang w:val="pl-PL"/>
        </w:rPr>
      </w:pPr>
    </w:p>
    <w:p w14:paraId="45B92F4E" w14:textId="77777777" w:rsidR="00161184" w:rsidRPr="007576B7" w:rsidRDefault="00161184" w:rsidP="00EF0E08">
      <w:pPr>
        <w:jc w:val="center"/>
        <w:rPr>
          <w:lang w:val="pl-PL"/>
        </w:rPr>
      </w:pPr>
      <w:r w:rsidRPr="007576B7">
        <w:rPr>
          <w:lang w:val="pl-PL"/>
        </w:rPr>
        <w:t>STRASBOURG</w:t>
      </w:r>
    </w:p>
    <w:p w14:paraId="6C58AF3B" w14:textId="77777777" w:rsidR="00161184" w:rsidRPr="007576B7" w:rsidRDefault="00161184" w:rsidP="00EF0E08">
      <w:pPr>
        <w:jc w:val="center"/>
        <w:rPr>
          <w:lang w:val="pl-PL"/>
        </w:rPr>
      </w:pPr>
    </w:p>
    <w:p w14:paraId="214759DB" w14:textId="336026D5" w:rsidR="00161184" w:rsidRPr="007576B7" w:rsidRDefault="003F5C06" w:rsidP="00EF0E08">
      <w:pPr>
        <w:jc w:val="center"/>
        <w:rPr>
          <w:lang w:val="pl-PL"/>
        </w:rPr>
      </w:pPr>
      <w:r w:rsidRPr="007576B7">
        <w:rPr>
          <w:lang w:val="pl-PL"/>
        </w:rPr>
        <w:t xml:space="preserve">z dnia 28 </w:t>
      </w:r>
      <w:r w:rsidR="000332F3">
        <w:rPr>
          <w:lang w:val="pl-PL"/>
        </w:rPr>
        <w:t>s</w:t>
      </w:r>
      <w:r w:rsidRPr="007576B7">
        <w:rPr>
          <w:lang w:val="pl-PL"/>
        </w:rPr>
        <w:t>tycznia 2014</w:t>
      </w:r>
      <w:r w:rsidR="002C2E8B">
        <w:rPr>
          <w:lang w:val="pl-PL"/>
        </w:rPr>
        <w:t xml:space="preserve"> roku</w:t>
      </w:r>
    </w:p>
    <w:p w14:paraId="494EDDEE" w14:textId="77777777" w:rsidR="00161184" w:rsidRPr="007576B7" w:rsidRDefault="00161184" w:rsidP="00EF0E08">
      <w:pPr>
        <w:jc w:val="center"/>
        <w:rPr>
          <w:lang w:val="pl-PL"/>
        </w:rPr>
      </w:pPr>
    </w:p>
    <w:p w14:paraId="71A4D637" w14:textId="77777777" w:rsidR="002A491E" w:rsidRPr="007576B7" w:rsidRDefault="002A491E" w:rsidP="00EF0E08">
      <w:pPr>
        <w:jc w:val="center"/>
        <w:rPr>
          <w:lang w:val="pl-PL"/>
        </w:rPr>
      </w:pPr>
    </w:p>
    <w:p w14:paraId="5BBAE541" w14:textId="77777777" w:rsidR="00161184" w:rsidRPr="007576B7" w:rsidRDefault="00161184" w:rsidP="00EF0E08">
      <w:pPr>
        <w:jc w:val="center"/>
        <w:rPr>
          <w:i/>
          <w:sz w:val="22"/>
          <w:lang w:val="pl-PL"/>
        </w:rPr>
      </w:pPr>
      <w:r w:rsidRPr="007576B7">
        <w:rPr>
          <w:i/>
          <w:sz w:val="22"/>
          <w:lang w:val="pl-PL"/>
        </w:rPr>
        <w:t>Wyrok jest ostateczny, ale może podlegać korekcie wydawniczej.</w:t>
      </w:r>
    </w:p>
    <w:p w14:paraId="2BF9D065" w14:textId="77777777" w:rsidR="00F6221B" w:rsidRPr="007576B7" w:rsidRDefault="00F6221B" w:rsidP="00EF0E08">
      <w:pPr>
        <w:jc w:val="center"/>
        <w:rPr>
          <w:i/>
          <w:sz w:val="22"/>
          <w:lang w:val="pl-PL"/>
        </w:rPr>
        <w:sectPr w:rsidR="00F6221B" w:rsidRPr="007576B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29BC8E1B" w14:textId="77777777" w:rsidR="00161184" w:rsidRPr="007576B7" w:rsidRDefault="00161184">
      <w:pPr>
        <w:pStyle w:val="JuCase"/>
        <w:rPr>
          <w:lang w:val="pl-PL"/>
        </w:rPr>
      </w:pPr>
      <w:r w:rsidRPr="007576B7">
        <w:rPr>
          <w:lang w:val="pl-PL"/>
        </w:rPr>
        <w:lastRenderedPageBreak/>
        <w:t xml:space="preserve">W sprawie </w:t>
      </w:r>
      <w:r w:rsidR="003F5C06" w:rsidRPr="007576B7">
        <w:rPr>
          <w:lang w:val="pl-PL"/>
        </w:rPr>
        <w:t>O</w:t>
      </w:r>
      <w:r w:rsidR="000C4532" w:rsidRPr="007576B7">
        <w:rPr>
          <w:lang w:val="pl-PL"/>
        </w:rPr>
        <w:t>’</w:t>
      </w:r>
      <w:r w:rsidR="003F5C06" w:rsidRPr="007576B7">
        <w:rPr>
          <w:lang w:val="pl-PL"/>
        </w:rPr>
        <w:t>Keeffe przeciwko Irlandii</w:t>
      </w:r>
      <w:r w:rsidRPr="007576B7">
        <w:rPr>
          <w:lang w:val="pl-PL"/>
        </w:rPr>
        <w:t>,</w:t>
      </w:r>
    </w:p>
    <w:p w14:paraId="41A46C5D" w14:textId="77777777" w:rsidR="003F5C06" w:rsidRPr="007576B7" w:rsidRDefault="003F5C06" w:rsidP="003F5C06">
      <w:pPr>
        <w:pStyle w:val="JuCase"/>
        <w:rPr>
          <w:b w:val="0"/>
          <w:bCs/>
          <w:lang w:val="pl-PL"/>
        </w:rPr>
      </w:pPr>
      <w:r w:rsidRPr="007576B7">
        <w:rPr>
          <w:b w:val="0"/>
          <w:bCs/>
          <w:lang w:val="pl-PL"/>
        </w:rPr>
        <w:t>Europejski Trybunał Praw Człowieka, zasiadający jako Wielka Izba złożona z:</w:t>
      </w:r>
    </w:p>
    <w:p w14:paraId="5BDDFB5C" w14:textId="77777777" w:rsidR="003F5C06" w:rsidRPr="007576B7" w:rsidRDefault="003F5C06" w:rsidP="003F5C06">
      <w:pPr>
        <w:rPr>
          <w:rStyle w:val="JuJudgesChar"/>
          <w:lang w:val="pl-PL"/>
        </w:rPr>
      </w:pPr>
      <w:r w:rsidRPr="007576B7">
        <w:rPr>
          <w:rStyle w:val="JuJudgesChar"/>
          <w:lang w:val="pl-PL"/>
        </w:rPr>
        <w:tab/>
        <w:t xml:space="preserve">Dean Spielmann, </w:t>
      </w:r>
      <w:r w:rsidRPr="007576B7">
        <w:rPr>
          <w:rStyle w:val="JuJudgesChar"/>
          <w:i/>
          <w:lang w:val="pl-PL"/>
        </w:rPr>
        <w:t>Przewodniczący</w:t>
      </w:r>
      <w:r w:rsidRPr="007576B7">
        <w:rPr>
          <w:rStyle w:val="JuJudgesChar"/>
          <w:lang w:val="pl-PL"/>
        </w:rPr>
        <w:t>,</w:t>
      </w:r>
    </w:p>
    <w:p w14:paraId="6E00CE83" w14:textId="77777777" w:rsidR="003F5C06" w:rsidRPr="007576B7" w:rsidRDefault="003F5C06" w:rsidP="003F5C06">
      <w:pPr>
        <w:rPr>
          <w:rStyle w:val="JuJudgesChar"/>
          <w:lang w:val="pl-PL"/>
        </w:rPr>
      </w:pPr>
      <w:r w:rsidRPr="007576B7">
        <w:rPr>
          <w:rStyle w:val="JuJudgesChar"/>
          <w:lang w:val="pl-PL"/>
        </w:rPr>
        <w:tab/>
        <w:t>Josep Casadevall,</w:t>
      </w:r>
    </w:p>
    <w:p w14:paraId="2FFF6C7B" w14:textId="77777777" w:rsidR="003F5C06" w:rsidRPr="00966E4B" w:rsidRDefault="003F5C06" w:rsidP="003F5C06">
      <w:pPr>
        <w:rPr>
          <w:rStyle w:val="JuJudgesChar"/>
          <w:lang w:val="fr-BE"/>
        </w:rPr>
      </w:pPr>
      <w:r w:rsidRPr="007576B7">
        <w:rPr>
          <w:rStyle w:val="JuJudgesChar"/>
          <w:lang w:val="pl-PL"/>
        </w:rPr>
        <w:tab/>
      </w:r>
      <w:r w:rsidRPr="00966E4B">
        <w:rPr>
          <w:rStyle w:val="JuJudgesChar"/>
          <w:lang w:val="fr-BE"/>
        </w:rPr>
        <w:t>Guido Raimondi,</w:t>
      </w:r>
    </w:p>
    <w:p w14:paraId="74F16BF1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Ineta Ziemele,</w:t>
      </w:r>
    </w:p>
    <w:p w14:paraId="6CC704C5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Mark Villiger,</w:t>
      </w:r>
    </w:p>
    <w:p w14:paraId="2A0EDC19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Isabelle Berro-Lefèvre,</w:t>
      </w:r>
    </w:p>
    <w:p w14:paraId="171E7F87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Boštjan M. Zupančič,</w:t>
      </w:r>
    </w:p>
    <w:p w14:paraId="080F2CB9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Alvina Gyulumyan,</w:t>
      </w:r>
    </w:p>
    <w:p w14:paraId="49335E0B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Nona Tsotsoria,</w:t>
      </w:r>
    </w:p>
    <w:p w14:paraId="52ABA59C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Zdravka Kalaydjieva,</w:t>
      </w:r>
    </w:p>
    <w:p w14:paraId="1DFD34CE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Nebojša Vučinić,</w:t>
      </w:r>
    </w:p>
    <w:p w14:paraId="15DF823A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Vincent A. de Gaetano,</w:t>
      </w:r>
    </w:p>
    <w:p w14:paraId="3A93B82C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Angelika Nußberger,</w:t>
      </w:r>
    </w:p>
    <w:p w14:paraId="500D464D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André Potocki,</w:t>
      </w:r>
    </w:p>
    <w:p w14:paraId="284EDB67" w14:textId="77777777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>Krzysztof Wojtyczek</w:t>
      </w:r>
    </w:p>
    <w:p w14:paraId="7443D9AE" w14:textId="1BD1DBF3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 xml:space="preserve">Valeriu Griţco, </w:t>
      </w:r>
      <w:r w:rsidR="00694B80" w:rsidRPr="00966E4B">
        <w:rPr>
          <w:rStyle w:val="JuJudgesChar"/>
          <w:i/>
          <w:lang w:val="fr-BE"/>
        </w:rPr>
        <w:t>Sędziowie</w:t>
      </w:r>
      <w:r w:rsidRPr="00966E4B">
        <w:rPr>
          <w:rStyle w:val="JuJudgesChar"/>
          <w:lang w:val="fr-BE"/>
        </w:rPr>
        <w:t>,</w:t>
      </w:r>
    </w:p>
    <w:p w14:paraId="6A02CB30" w14:textId="71FCB732" w:rsidR="003F5C06" w:rsidRPr="00966E4B" w:rsidRDefault="003F5C06" w:rsidP="003F5C06">
      <w:pPr>
        <w:rPr>
          <w:rStyle w:val="JuJudgesChar"/>
          <w:lang w:val="fr-BE"/>
        </w:rPr>
      </w:pPr>
      <w:r w:rsidRPr="00966E4B">
        <w:rPr>
          <w:rStyle w:val="JuJudgesChar"/>
          <w:lang w:val="fr-BE"/>
        </w:rPr>
        <w:tab/>
        <w:t xml:space="preserve">Peter Charleton, </w:t>
      </w:r>
      <w:r w:rsidR="00694B80" w:rsidRPr="00966E4B">
        <w:rPr>
          <w:rStyle w:val="JuJudgesChar"/>
          <w:i/>
          <w:lang w:val="fr-BE"/>
        </w:rPr>
        <w:t xml:space="preserve">Sędzia </w:t>
      </w:r>
      <w:r w:rsidRPr="00966E4B">
        <w:rPr>
          <w:rStyle w:val="JuJudgesChar"/>
          <w:i/>
          <w:lang w:val="fr-BE"/>
        </w:rPr>
        <w:t>ad hoc</w:t>
      </w:r>
      <w:r w:rsidRPr="00966E4B">
        <w:rPr>
          <w:rStyle w:val="JuJudgesChar"/>
          <w:lang w:val="fr-BE"/>
        </w:rPr>
        <w:t>,</w:t>
      </w:r>
    </w:p>
    <w:p w14:paraId="0839EEB2" w14:textId="77777777" w:rsidR="003F5C06" w:rsidRPr="00966E4B" w:rsidRDefault="003F5C06" w:rsidP="003F5C06">
      <w:pPr>
        <w:rPr>
          <w:lang w:val="fr-BE"/>
        </w:rPr>
      </w:pPr>
      <w:r w:rsidRPr="00966E4B">
        <w:rPr>
          <w:rStyle w:val="JuJudgesChar"/>
          <w:lang w:val="fr-BE"/>
        </w:rPr>
        <w:t>i Michael O</w:t>
      </w:r>
      <w:r w:rsidR="000C4532" w:rsidRPr="00966E4B">
        <w:rPr>
          <w:rStyle w:val="JuJudgesChar"/>
          <w:lang w:val="fr-BE"/>
        </w:rPr>
        <w:t>’</w:t>
      </w:r>
      <w:r w:rsidRPr="00966E4B">
        <w:rPr>
          <w:rStyle w:val="JuJudgesChar"/>
          <w:lang w:val="fr-BE"/>
        </w:rPr>
        <w:t xml:space="preserve">Boyle, </w:t>
      </w:r>
      <w:r w:rsidRPr="00966E4B">
        <w:rPr>
          <w:rStyle w:val="JuJudgesChar"/>
          <w:i/>
          <w:lang w:val="fr-BE"/>
        </w:rPr>
        <w:t>Zastępca Kanclerza</w:t>
      </w:r>
      <w:r w:rsidRPr="00966E4B">
        <w:rPr>
          <w:rStyle w:val="JuJudgesChar"/>
          <w:lang w:val="fr-BE"/>
        </w:rPr>
        <w:t>,</w:t>
      </w:r>
    </w:p>
    <w:p w14:paraId="3186D89D" w14:textId="77777777" w:rsidR="002700A4" w:rsidRDefault="00E56DC9" w:rsidP="00096F72">
      <w:pPr>
        <w:pStyle w:val="ECHRPara"/>
        <w:rPr>
          <w:lang w:val="pl-PL"/>
        </w:rPr>
      </w:pPr>
      <w:r w:rsidRPr="007576B7">
        <w:rPr>
          <w:lang w:val="pl-PL"/>
        </w:rPr>
        <w:t>o</w:t>
      </w:r>
      <w:r w:rsidR="003F5C06" w:rsidRPr="007576B7">
        <w:rPr>
          <w:lang w:val="pl-PL"/>
        </w:rPr>
        <w:t>bradując na posiedzeniu niejawnym w dniu 6 marca</w:t>
      </w:r>
      <w:r w:rsidR="00096F72" w:rsidRPr="007576B7">
        <w:rPr>
          <w:lang w:val="pl-PL"/>
        </w:rPr>
        <w:t xml:space="preserve"> i 20 listopada 2013 </w:t>
      </w:r>
      <w:r w:rsidR="0053322C">
        <w:rPr>
          <w:lang w:val="pl-PL"/>
        </w:rPr>
        <w:t>roku</w:t>
      </w:r>
      <w:r w:rsidR="002700A4">
        <w:rPr>
          <w:lang w:val="pl-PL"/>
        </w:rPr>
        <w:t>,</w:t>
      </w:r>
    </w:p>
    <w:p w14:paraId="1D30D07C" w14:textId="77777777" w:rsidR="003F5C06" w:rsidRPr="007576B7" w:rsidRDefault="00096F72" w:rsidP="00096F72">
      <w:pPr>
        <w:pStyle w:val="ECHRPara"/>
        <w:rPr>
          <w:lang w:val="pl-PL"/>
        </w:rPr>
      </w:pPr>
      <w:r w:rsidRPr="007576B7">
        <w:rPr>
          <w:lang w:val="pl-PL"/>
        </w:rPr>
        <w:t>w</w:t>
      </w:r>
      <w:r w:rsidR="003F5C06" w:rsidRPr="007576B7">
        <w:rPr>
          <w:lang w:val="pl-PL"/>
        </w:rPr>
        <w:t xml:space="preserve">ydaje następujący </w:t>
      </w:r>
      <w:r w:rsidR="00650C0B" w:rsidRPr="007576B7">
        <w:rPr>
          <w:lang w:val="pl-PL"/>
        </w:rPr>
        <w:t>wyrok</w:t>
      </w:r>
      <w:r w:rsidR="003F5C06" w:rsidRPr="007576B7">
        <w:rPr>
          <w:lang w:val="pl-PL"/>
        </w:rPr>
        <w:t>, kt</w:t>
      </w:r>
      <w:r w:rsidR="006568D1" w:rsidRPr="007576B7">
        <w:rPr>
          <w:lang w:val="pl-PL"/>
        </w:rPr>
        <w:t xml:space="preserve">óry został przyjęty w ostatnim </w:t>
      </w:r>
      <w:r w:rsidR="003F5C06" w:rsidRPr="007576B7">
        <w:rPr>
          <w:lang w:val="pl-PL"/>
        </w:rPr>
        <w:t>z wymienionych dni:</w:t>
      </w:r>
    </w:p>
    <w:p w14:paraId="74BAE987" w14:textId="77777777" w:rsidR="003F5C06" w:rsidRPr="007576B7" w:rsidRDefault="003F5C06" w:rsidP="003F5C06">
      <w:pPr>
        <w:pStyle w:val="ECHRTitle1"/>
        <w:rPr>
          <w:lang w:val="pl-PL"/>
        </w:rPr>
      </w:pPr>
      <w:r w:rsidRPr="007576B7">
        <w:rPr>
          <w:lang w:val="pl-PL"/>
        </w:rPr>
        <w:t>POSTĘPOWANIE</w:t>
      </w:r>
    </w:p>
    <w:p w14:paraId="419DE0FF" w14:textId="1ECAE54C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</w:t>
      </w:r>
      <w:r w:rsidRPr="007576B7">
        <w:rPr>
          <w:lang w:val="pl-PL"/>
        </w:rPr>
        <w:fldChar w:fldCharType="end"/>
      </w:r>
      <w:r w:rsidR="00096F72" w:rsidRPr="007576B7">
        <w:rPr>
          <w:lang w:val="pl-PL"/>
        </w:rPr>
        <w:t>.</w:t>
      </w:r>
      <w:r w:rsidR="003F5C06" w:rsidRPr="007576B7">
        <w:rPr>
          <w:lang w:val="pl-PL"/>
        </w:rPr>
        <w:t> Sprawa wywodzi się ze skargi (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35810/09) przeciwko Irlandii, wniesionej do Trybunału na podstawie artykułu 34 Konwencji </w:t>
      </w:r>
      <w:r w:rsidR="002700A4" w:rsidRPr="007576B7">
        <w:rPr>
          <w:lang w:val="pl-PL"/>
        </w:rPr>
        <w:t xml:space="preserve">o ochronie praw człowieka i podstawowych wolności </w:t>
      </w:r>
      <w:r w:rsidR="003F5C06" w:rsidRPr="007576B7">
        <w:rPr>
          <w:lang w:val="pl-PL"/>
        </w:rPr>
        <w:t>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>Konwencja") przez obywatel</w:t>
      </w:r>
      <w:r w:rsidR="002700A4">
        <w:rPr>
          <w:lang w:val="pl-PL"/>
        </w:rPr>
        <w:t>kę</w:t>
      </w:r>
      <w:r w:rsidR="003F5C06" w:rsidRPr="007576B7">
        <w:rPr>
          <w:lang w:val="pl-PL"/>
        </w:rPr>
        <w:t xml:space="preserve"> Irlandii, Panią Louise O</w:t>
      </w:r>
      <w:r w:rsidR="000C4532" w:rsidRPr="007576B7">
        <w:rPr>
          <w:lang w:val="pl-PL"/>
        </w:rPr>
        <w:t>’</w:t>
      </w:r>
      <w:r w:rsidR="003F5C06" w:rsidRPr="007576B7">
        <w:rPr>
          <w:lang w:val="pl-PL"/>
        </w:rPr>
        <w:t xml:space="preserve">Keeffe (“skarżąca”), </w:t>
      </w:r>
      <w:r w:rsidR="002700A4">
        <w:rPr>
          <w:lang w:val="pl-PL"/>
        </w:rPr>
        <w:t xml:space="preserve">w dniu </w:t>
      </w:r>
      <w:r w:rsidR="003F5C06" w:rsidRPr="007576B7">
        <w:rPr>
          <w:lang w:val="pl-PL"/>
        </w:rPr>
        <w:t>16 czerwca 2009 roku.</w:t>
      </w:r>
    </w:p>
    <w:p w14:paraId="60CD6157" w14:textId="2BA673AE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Skarżąca reprezentowana była przez Pana E. Cantillon</w:t>
      </w:r>
      <w:r w:rsidR="002700A4">
        <w:rPr>
          <w:lang w:val="pl-PL"/>
        </w:rPr>
        <w:t>a</w:t>
      </w:r>
      <w:r w:rsidR="003F5C06" w:rsidRPr="007576B7">
        <w:rPr>
          <w:lang w:val="pl-PL"/>
        </w:rPr>
        <w:t>, adwokata prowadzącego praktykę w Cork. Brytyjski rząd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Rząd") reprezentowany był przez </w:t>
      </w:r>
      <w:r w:rsidR="0031074D" w:rsidRPr="007576B7">
        <w:rPr>
          <w:lang w:val="pl-PL"/>
        </w:rPr>
        <w:t>Pełnomocnika</w:t>
      </w:r>
      <w:r w:rsidR="003F5C06" w:rsidRPr="007576B7">
        <w:rPr>
          <w:lang w:val="pl-PL"/>
        </w:rPr>
        <w:t>, Pana P. White</w:t>
      </w:r>
      <w:r w:rsidR="00706CE1">
        <w:rPr>
          <w:lang w:val="pl-PL"/>
        </w:rPr>
        <w:t>’a</w:t>
      </w:r>
      <w:r w:rsidR="003F5C06" w:rsidRPr="007576B7">
        <w:rPr>
          <w:lang w:val="pl-PL"/>
        </w:rPr>
        <w:t xml:space="preserve">, z Ministerstwa Spraw Zagranicznych. </w:t>
      </w:r>
    </w:p>
    <w:p w14:paraId="421C241E" w14:textId="2EB943DF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zarzuca, 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ułu 3, że system edukacji podstawowej nie zapewnił jej ochrony przed wykorzystywaniem seksualnym przez nauczyciela w 1973 roku</w:t>
      </w:r>
      <w:r w:rsidR="002700A4">
        <w:rPr>
          <w:lang w:val="pl-PL"/>
        </w:rPr>
        <w:t>, a także,</w:t>
      </w:r>
      <w:r w:rsidR="003F5C06" w:rsidRPr="007576B7">
        <w:rPr>
          <w:lang w:val="pl-PL"/>
        </w:rPr>
        <w:t xml:space="preserve"> 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13, brak efektywnych krajowych środków </w:t>
      </w:r>
      <w:r w:rsidR="006568D1" w:rsidRPr="007576B7">
        <w:rPr>
          <w:lang w:val="pl-PL"/>
        </w:rPr>
        <w:t>odwoławczych</w:t>
      </w:r>
      <w:r w:rsidR="003F5C06" w:rsidRPr="007576B7">
        <w:rPr>
          <w:lang w:val="pl-PL"/>
        </w:rPr>
        <w:t xml:space="preserve"> w tym zakresie. Przywołała również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8 i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2 Protokołu </w:t>
      </w:r>
      <w:r w:rsidR="005524CB">
        <w:rPr>
          <w:lang w:val="pl-PL"/>
        </w:rPr>
        <w:t xml:space="preserve">nr </w:t>
      </w:r>
      <w:r w:rsidR="003F5C06" w:rsidRPr="007576B7">
        <w:rPr>
          <w:lang w:val="pl-PL"/>
        </w:rPr>
        <w:t>1, zarówno samodzielnie</w:t>
      </w:r>
      <w:r w:rsidR="00096F72" w:rsidRPr="007576B7">
        <w:rPr>
          <w:lang w:val="pl-PL"/>
        </w:rPr>
        <w:t>,</w:t>
      </w:r>
      <w:r w:rsidR="003F5C06" w:rsidRPr="007576B7">
        <w:rPr>
          <w:lang w:val="pl-PL"/>
        </w:rPr>
        <w:t xml:space="preserve"> jak i w związku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ułem 14 Konwencji. Sformułowała </w:t>
      </w:r>
      <w:r w:rsidR="003F5C06" w:rsidRPr="007576B7">
        <w:rPr>
          <w:lang w:val="pl-PL"/>
        </w:rPr>
        <w:lastRenderedPageBreak/>
        <w:t xml:space="preserve">również zarzut dotyczący </w:t>
      </w:r>
      <w:r w:rsidR="007576B7">
        <w:rPr>
          <w:lang w:val="pl-PL"/>
        </w:rPr>
        <w:t>przewlekłości</w:t>
      </w:r>
      <w:r w:rsidR="003F5C06" w:rsidRPr="007576B7">
        <w:rPr>
          <w:lang w:val="pl-PL"/>
        </w:rPr>
        <w:t xml:space="preserve"> postępowania cywilnego oraz braku krajowych środków odwoławczych w tym zakresie, przywołując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6 samodzielnie oraz w </w:t>
      </w:r>
      <w:r w:rsidR="007576B7">
        <w:rPr>
          <w:lang w:val="pl-PL"/>
        </w:rPr>
        <w:t>związku</w:t>
      </w:r>
      <w:r w:rsidR="003F5C06" w:rsidRPr="007576B7">
        <w:rPr>
          <w:lang w:val="pl-PL"/>
        </w:rPr>
        <w:t xml:space="preserve">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ułem 13 Konwencji.</w:t>
      </w:r>
    </w:p>
    <w:p w14:paraId="4CA260C0" w14:textId="46390479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Skarga została przydzielona do Piątej Sekcji Trybunału (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> 52 ustęp 1 Regulaminu Trybunału). Sędzia Ann Power-Forde, wybrana przez Irlandię, zrezygnowała z zasiadania w Wielkiej Izbie (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 xml:space="preserve"> 28).</w:t>
      </w:r>
      <w:r w:rsidR="002700A4">
        <w:rPr>
          <w:lang w:val="pl-PL"/>
        </w:rPr>
        <w:t xml:space="preserve"> Dnia </w:t>
      </w:r>
      <w:r w:rsidR="003F5C06" w:rsidRPr="007576B7">
        <w:rPr>
          <w:color w:val="000000"/>
          <w:lang w:val="pl-PL"/>
        </w:rPr>
        <w:t xml:space="preserve">13 czerwca 2012 roku Przewodniczący Izby </w:t>
      </w:r>
      <w:r w:rsidR="007576B7">
        <w:rPr>
          <w:color w:val="000000"/>
          <w:lang w:val="pl-PL"/>
        </w:rPr>
        <w:t>podjął decyzje o desygnowaniu</w:t>
      </w:r>
      <w:r w:rsidR="002700A4">
        <w:rPr>
          <w:color w:val="000000"/>
          <w:lang w:val="pl-PL"/>
        </w:rPr>
        <w:t xml:space="preserve"> </w:t>
      </w:r>
      <w:r w:rsidR="007576B7">
        <w:rPr>
          <w:lang w:val="pl-PL"/>
        </w:rPr>
        <w:t>s</w:t>
      </w:r>
      <w:r w:rsidR="003F5C06" w:rsidRPr="007576B7">
        <w:rPr>
          <w:lang w:val="pl-PL"/>
        </w:rPr>
        <w:t>ędziego Peter</w:t>
      </w:r>
      <w:r w:rsidR="002700A4">
        <w:rPr>
          <w:lang w:val="pl-PL"/>
        </w:rPr>
        <w:t>a</w:t>
      </w:r>
      <w:r w:rsidR="003F5C06" w:rsidRPr="007576B7">
        <w:rPr>
          <w:lang w:val="pl-PL"/>
        </w:rPr>
        <w:t xml:space="preserve"> Charleton</w:t>
      </w:r>
      <w:r w:rsidR="002700A4">
        <w:rPr>
          <w:lang w:val="pl-PL"/>
        </w:rPr>
        <w:t>a</w:t>
      </w:r>
      <w:r w:rsidR="003F5C06" w:rsidRPr="007576B7">
        <w:rPr>
          <w:lang w:val="pl-PL"/>
        </w:rPr>
        <w:t xml:space="preserve"> </w:t>
      </w:r>
      <w:r w:rsidR="003F5C06" w:rsidRPr="007576B7">
        <w:rPr>
          <w:color w:val="000000"/>
          <w:lang w:val="pl-PL"/>
        </w:rPr>
        <w:t xml:space="preserve">do zasiadania jako </w:t>
      </w:r>
      <w:r w:rsidR="003F5C06" w:rsidRPr="007576B7">
        <w:rPr>
          <w:i/>
          <w:iCs/>
          <w:color w:val="000000"/>
          <w:lang w:val="pl-PL"/>
        </w:rPr>
        <w:t>sędzia</w:t>
      </w:r>
      <w:r w:rsidR="003F5C06" w:rsidRPr="007576B7">
        <w:rPr>
          <w:color w:val="000000"/>
          <w:lang w:val="pl-PL"/>
        </w:rPr>
        <w:t xml:space="preserve"> ad hoc (</w:t>
      </w:r>
      <w:r w:rsidR="002700A4">
        <w:rPr>
          <w:lang w:val="pl-PL"/>
        </w:rPr>
        <w:t>artyk</w:t>
      </w:r>
      <w:r w:rsidR="006568D1" w:rsidRPr="007576B7">
        <w:rPr>
          <w:lang w:val="pl-PL"/>
        </w:rPr>
        <w:t>uł</w:t>
      </w:r>
      <w:r w:rsidR="003F5C06" w:rsidRPr="007576B7">
        <w:rPr>
          <w:lang w:val="pl-PL"/>
        </w:rPr>
        <w:t xml:space="preserve"> 26 ustęp 4 Konwencji oraz 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 xml:space="preserve"> 29 ustęp 1 Regulaminu Trybunału</w:t>
      </w:r>
      <w:r w:rsidR="00096F72" w:rsidRPr="007576B7">
        <w:rPr>
          <w:lang w:val="pl-PL"/>
        </w:rPr>
        <w:t>)</w:t>
      </w:r>
      <w:r w:rsidR="003F5C06" w:rsidRPr="007576B7">
        <w:rPr>
          <w:lang w:val="pl-PL"/>
        </w:rPr>
        <w:t>.</w:t>
      </w:r>
    </w:p>
    <w:p w14:paraId="0C667507" w14:textId="146D8274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Dnia </w:t>
      </w:r>
      <w:r w:rsidR="003F5C06" w:rsidRPr="007576B7">
        <w:rPr>
          <w:lang w:val="pl-PL"/>
        </w:rPr>
        <w:t xml:space="preserve">26 czerwca 2012 roku Izba Piątej Sekcji Trybunału (zasiadająca w składzie: </w:t>
      </w:r>
      <w:r w:rsidR="007576B7">
        <w:rPr>
          <w:lang w:val="pl-PL"/>
        </w:rPr>
        <w:t>s</w:t>
      </w:r>
      <w:r w:rsidR="003F5C06" w:rsidRPr="007576B7">
        <w:rPr>
          <w:lang w:val="pl-PL"/>
        </w:rPr>
        <w:t>ędziowie Dean Spielmann, Mark Villiger, Karel Jungwiert, Boštj</w:t>
      </w:r>
      <w:r w:rsidR="002700A4">
        <w:rPr>
          <w:lang w:val="pl-PL"/>
        </w:rPr>
        <w:t>an M. Zupančič, Ganna Yudkivska oraz</w:t>
      </w:r>
      <w:r w:rsidR="003F5C06" w:rsidRPr="007576B7">
        <w:rPr>
          <w:lang w:val="pl-PL"/>
        </w:rPr>
        <w:t xml:space="preserve"> André Potocki</w:t>
      </w:r>
      <w:r w:rsidR="002700A4">
        <w:rPr>
          <w:lang w:val="pl-PL"/>
        </w:rPr>
        <w:t>, a także</w:t>
      </w:r>
      <w:r w:rsidR="003F5C06" w:rsidRPr="007576B7">
        <w:rPr>
          <w:lang w:val="pl-PL"/>
        </w:rPr>
        <w:t xml:space="preserve"> Peter Charleton, </w:t>
      </w:r>
      <w:r w:rsidR="003F5C06" w:rsidRPr="002700A4">
        <w:rPr>
          <w:lang w:val="pl-PL"/>
        </w:rPr>
        <w:t xml:space="preserve">sędzia </w:t>
      </w:r>
      <w:r w:rsidR="003F5C06" w:rsidRPr="002700A4">
        <w:rPr>
          <w:i/>
          <w:lang w:val="pl-PL"/>
        </w:rPr>
        <w:t>ad hoc</w:t>
      </w:r>
      <w:r w:rsidR="003F5C06" w:rsidRPr="007576B7">
        <w:rPr>
          <w:lang w:val="pl-PL"/>
        </w:rPr>
        <w:t xml:space="preserve">, jak również Claudia Westerdiek, Kanclerz Sekcji) </w:t>
      </w:r>
      <w:r w:rsidR="007576B7">
        <w:rPr>
          <w:lang w:val="pl-PL"/>
        </w:rPr>
        <w:t>zbadała sprawę.</w:t>
      </w:r>
      <w:r w:rsidR="002700A4">
        <w:rPr>
          <w:lang w:val="pl-PL"/>
        </w:rPr>
        <w:t xml:space="preserve"> </w:t>
      </w:r>
      <w:r w:rsidR="007576B7">
        <w:rPr>
          <w:lang w:val="pl-PL"/>
        </w:rPr>
        <w:t>Izba jednogłośnie</w:t>
      </w:r>
      <w:r w:rsidR="002700A4">
        <w:rPr>
          <w:lang w:val="pl-PL"/>
        </w:rPr>
        <w:t xml:space="preserve"> skreśliła z listy spraw skargę w </w:t>
      </w:r>
      <w:r w:rsidR="00706CE1">
        <w:rPr>
          <w:lang w:val="pl-PL"/>
        </w:rPr>
        <w:t>części odnoszącej się do</w:t>
      </w:r>
      <w:r w:rsidR="002700A4">
        <w:rPr>
          <w:lang w:val="pl-PL"/>
        </w:rPr>
        <w:t xml:space="preserve"> zarzutów dotyczących </w:t>
      </w:r>
      <w:r w:rsidR="009374B7">
        <w:rPr>
          <w:lang w:val="pl-PL"/>
        </w:rPr>
        <w:t>przewlekłości</w:t>
      </w:r>
      <w:r w:rsidR="003F5C06" w:rsidRPr="007576B7">
        <w:rPr>
          <w:lang w:val="pl-PL"/>
        </w:rPr>
        <w:t xml:space="preserve"> postepowania krajowego oraz braku efektywnych krajowych śro</w:t>
      </w:r>
      <w:r w:rsidR="00096F72" w:rsidRPr="007576B7">
        <w:rPr>
          <w:lang w:val="pl-PL"/>
        </w:rPr>
        <w:t>dków odwoławczych w tej sprawie</w:t>
      </w:r>
      <w:r w:rsidR="003F5C06" w:rsidRPr="007576B7">
        <w:rPr>
          <w:lang w:val="pl-PL"/>
        </w:rPr>
        <w:t xml:space="preserve"> z uwagi na fakt</w:t>
      </w:r>
      <w:r w:rsidR="00096F72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obie strony doszły do ugody w tych kwestiach.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Izba również jednogłośnie uznała pozostałe zarzuty za dopuszczalne.</w:t>
      </w:r>
    </w:p>
    <w:p w14:paraId="51A447C3" w14:textId="2122FFFB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Dnia </w:t>
      </w:r>
      <w:r w:rsidR="003F5C06" w:rsidRPr="007576B7">
        <w:rPr>
          <w:lang w:val="pl-PL"/>
        </w:rPr>
        <w:t>20 września 2012 roku powyższa Izba (Angelika Nußberger, jako</w:t>
      </w:r>
      <w:r w:rsidR="009374B7">
        <w:rPr>
          <w:lang w:val="pl-PL"/>
        </w:rPr>
        <w:t xml:space="preserve"> sędzia zastępujący, zastąpiła s</w:t>
      </w:r>
      <w:r w:rsidR="003F5C06" w:rsidRPr="007576B7">
        <w:rPr>
          <w:lang w:val="pl-PL"/>
        </w:rPr>
        <w:t>ędzi</w:t>
      </w:r>
      <w:r w:rsidR="002700A4">
        <w:rPr>
          <w:lang w:val="pl-PL"/>
        </w:rPr>
        <w:t>ę Gannę Yudkivską, która</w:t>
      </w:r>
      <w:r w:rsidR="003F5C06" w:rsidRPr="007576B7">
        <w:rPr>
          <w:lang w:val="pl-PL"/>
        </w:rPr>
        <w:t xml:space="preserve"> nie był</w:t>
      </w:r>
      <w:r w:rsidR="002700A4">
        <w:rPr>
          <w:lang w:val="pl-PL"/>
        </w:rPr>
        <w:t>a</w:t>
      </w:r>
      <w:r w:rsidR="003F5C06" w:rsidRPr="007576B7">
        <w:rPr>
          <w:lang w:val="pl-PL"/>
        </w:rPr>
        <w:t xml:space="preserve"> w stanie uczestniczyć w dalszym omawianiu sprawy (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 xml:space="preserve"> 24 ustęp 3</w:t>
      </w:r>
      <w:r w:rsidR="002700A4">
        <w:rPr>
          <w:lang w:val="pl-PL"/>
        </w:rPr>
        <w:t xml:space="preserve"> Regulaminu Trybunału</w:t>
      </w:r>
      <w:r w:rsidR="003F5C06" w:rsidRPr="007576B7">
        <w:rPr>
          <w:lang w:val="pl-PL"/>
        </w:rPr>
        <w:t>)) zrzekła się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jurysdykcji na rzecz Wielkiej Izby.</w:t>
      </w:r>
      <w:r w:rsidR="002700A4">
        <w:rPr>
          <w:lang w:val="pl-PL"/>
        </w:rPr>
        <w:t xml:space="preserve"> </w:t>
      </w:r>
    </w:p>
    <w:p w14:paraId="2661E2DA" w14:textId="4E5BA41A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Skład Wielkiej Izby został ustalony zgodnie z postanowieniami </w:t>
      </w:r>
      <w:r w:rsidR="002700A4">
        <w:rPr>
          <w:lang w:val="pl-PL"/>
        </w:rPr>
        <w:t>artyk</w:t>
      </w:r>
      <w:r w:rsidR="006568D1" w:rsidRPr="007576B7">
        <w:rPr>
          <w:lang w:val="pl-PL"/>
        </w:rPr>
        <w:t>ułu</w:t>
      </w:r>
      <w:r w:rsidR="003F5C06" w:rsidRPr="007576B7">
        <w:rPr>
          <w:lang w:val="pl-PL"/>
        </w:rPr>
        <w:t xml:space="preserve"> 26 ustępu 4 i 5 Konwencji oraz </w:t>
      </w:r>
      <w:r w:rsidR="002700A4">
        <w:rPr>
          <w:lang w:val="pl-PL"/>
        </w:rPr>
        <w:t>artykuł</w:t>
      </w:r>
      <w:r w:rsidR="00706CE1">
        <w:rPr>
          <w:lang w:val="pl-PL"/>
        </w:rPr>
        <w:t>u</w:t>
      </w:r>
      <w:r w:rsidR="002700A4">
        <w:rPr>
          <w:lang w:val="pl-PL"/>
        </w:rPr>
        <w:t xml:space="preserve"> </w:t>
      </w:r>
      <w:r w:rsidR="009374B7">
        <w:rPr>
          <w:lang w:val="pl-PL"/>
        </w:rPr>
        <w:t>24 Regulaminu Trybunału, z s</w:t>
      </w:r>
      <w:r w:rsidR="003F5C06" w:rsidRPr="007576B7">
        <w:rPr>
          <w:lang w:val="pl-PL"/>
        </w:rPr>
        <w:t>ędzią Peter</w:t>
      </w:r>
      <w:r w:rsidR="002700A4">
        <w:rPr>
          <w:lang w:val="pl-PL"/>
        </w:rPr>
        <w:t>em</w:t>
      </w:r>
      <w:r w:rsidR="003F5C06" w:rsidRPr="007576B7">
        <w:rPr>
          <w:lang w:val="pl-PL"/>
        </w:rPr>
        <w:t xml:space="preserve"> Charleton</w:t>
      </w:r>
      <w:r w:rsidR="002700A4">
        <w:rPr>
          <w:lang w:val="pl-PL"/>
        </w:rPr>
        <w:t>e</w:t>
      </w:r>
      <w:r w:rsidR="00706CE1">
        <w:rPr>
          <w:lang w:val="pl-PL"/>
        </w:rPr>
        <w:t>m</w:t>
      </w:r>
      <w:r w:rsidR="003F5C06" w:rsidRPr="007576B7">
        <w:rPr>
          <w:lang w:val="pl-PL"/>
        </w:rPr>
        <w:t xml:space="preserve"> w dalszym ciągu pełniącym rolę</w:t>
      </w:r>
      <w:r w:rsidR="002700A4">
        <w:rPr>
          <w:lang w:val="pl-PL"/>
        </w:rPr>
        <w:t xml:space="preserve"> </w:t>
      </w:r>
      <w:r w:rsidR="009374B7" w:rsidRPr="002700A4">
        <w:rPr>
          <w:lang w:val="pl-PL"/>
        </w:rPr>
        <w:t>s</w:t>
      </w:r>
      <w:r w:rsidR="003F5C06" w:rsidRPr="002700A4">
        <w:rPr>
          <w:lang w:val="pl-PL"/>
        </w:rPr>
        <w:t xml:space="preserve">ędziego </w:t>
      </w:r>
      <w:r w:rsidR="003F5C06" w:rsidRPr="002700A4">
        <w:rPr>
          <w:i/>
          <w:lang w:val="pl-PL"/>
        </w:rPr>
        <w:t>ad hoc</w:t>
      </w:r>
      <w:r w:rsidR="003F5C06" w:rsidRPr="007576B7">
        <w:rPr>
          <w:lang w:val="pl-PL"/>
        </w:rPr>
        <w:t xml:space="preserve"> (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26 ustęp 4 Konwencji oraz 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 xml:space="preserve"> 29 ustęp 1)</w:t>
      </w:r>
      <w:r w:rsidR="00D912D4" w:rsidRPr="007576B7">
        <w:rPr>
          <w:lang w:val="pl-PL"/>
        </w:rPr>
        <w:t>.</w:t>
      </w:r>
    </w:p>
    <w:p w14:paraId="144884F6" w14:textId="6CEFEC3F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 Skarżąca i Rząd złożyli dodatkowe pisemne stanowiska (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 xml:space="preserve"> 59 ustęp 1</w:t>
      </w:r>
      <w:r w:rsidR="0031074D">
        <w:rPr>
          <w:lang w:val="pl-PL"/>
        </w:rPr>
        <w:t xml:space="preserve"> Regulaminu Trybunału</w:t>
      </w:r>
      <w:r w:rsidR="003F5C06" w:rsidRPr="007576B7">
        <w:rPr>
          <w:lang w:val="pl-PL"/>
        </w:rPr>
        <w:t>) dotyczące sprawy. Dodatkowo, Irlandzka Komisja Praw Człowieka i Europejskie Centrum Prawa i Sprawiedliwości uzyskały zgodę Przewodniczącego Izby (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36 ustęp 2 Konwencji i 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 xml:space="preserve"> 44 ustęp 3</w:t>
      </w:r>
      <w:r w:rsidR="0031074D">
        <w:rPr>
          <w:lang w:val="pl-PL"/>
        </w:rPr>
        <w:t xml:space="preserve"> Regulaminu Trybunału</w:t>
      </w:r>
      <w:r w:rsidR="003F5C06" w:rsidRPr="007576B7">
        <w:rPr>
          <w:lang w:val="pl-PL"/>
        </w:rPr>
        <w:t xml:space="preserve">) na udział w procedurze </w:t>
      </w:r>
      <w:r w:rsidR="0031074D" w:rsidRPr="007576B7">
        <w:rPr>
          <w:lang w:val="pl-PL"/>
        </w:rPr>
        <w:t xml:space="preserve">pisemnej </w:t>
      </w:r>
      <w:r w:rsidR="00706CE1">
        <w:rPr>
          <w:lang w:val="pl-PL"/>
        </w:rPr>
        <w:t>a</w:t>
      </w:r>
      <w:r w:rsidR="003F5C06" w:rsidRPr="007576B7">
        <w:rPr>
          <w:lang w:val="pl-PL"/>
        </w:rPr>
        <w:t xml:space="preserve"> ich stanowiska </w:t>
      </w:r>
      <w:r w:rsidR="00706CE1">
        <w:rPr>
          <w:lang w:val="pl-PL"/>
        </w:rPr>
        <w:t xml:space="preserve"> przedłożone w postępowaniu przed Izbą</w:t>
      </w:r>
      <w:r w:rsidR="003F5C06" w:rsidRPr="007576B7">
        <w:rPr>
          <w:lang w:val="pl-PL"/>
        </w:rPr>
        <w:t xml:space="preserve"> zostały dopuszczone do akt sprawy.</w:t>
      </w:r>
    </w:p>
    <w:p w14:paraId="3D219AF3" w14:textId="6FF49BBB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Publiczna rozprawa odbyła się 6 marca 2013 roku w budynku Praw Człowieka w Strasburgu (</w:t>
      </w:r>
      <w:r w:rsidR="002700A4">
        <w:rPr>
          <w:lang w:val="pl-PL"/>
        </w:rPr>
        <w:t>artykuł</w:t>
      </w:r>
      <w:r w:rsidR="003F5C06" w:rsidRPr="007576B7">
        <w:rPr>
          <w:lang w:val="pl-PL"/>
        </w:rPr>
        <w:t xml:space="preserve"> 59 ustęp 3</w:t>
      </w:r>
      <w:r w:rsidR="0031074D">
        <w:rPr>
          <w:lang w:val="pl-PL"/>
        </w:rPr>
        <w:t xml:space="preserve"> Regulaminu Trybunału</w:t>
      </w:r>
      <w:r w:rsidR="003F5C06" w:rsidRPr="007576B7">
        <w:rPr>
          <w:lang w:val="pl-PL"/>
        </w:rPr>
        <w:t>).</w:t>
      </w:r>
    </w:p>
    <w:p w14:paraId="4D421DFD" w14:textId="2EA83C16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1074D">
        <w:rPr>
          <w:lang w:val="pl-PL"/>
        </w:rPr>
        <w:t>Przed Izbą</w:t>
      </w:r>
      <w:r w:rsidR="003F5C06" w:rsidRPr="007576B7">
        <w:rPr>
          <w:lang w:val="pl-PL"/>
        </w:rPr>
        <w:t xml:space="preserve"> stawili się:</w:t>
      </w:r>
    </w:p>
    <w:p w14:paraId="7C855836" w14:textId="674B2CED" w:rsidR="003F5C06" w:rsidRPr="007576B7" w:rsidRDefault="003F5C06" w:rsidP="003F5C06">
      <w:pPr>
        <w:pStyle w:val="JuCourt"/>
        <w:keepLines/>
        <w:rPr>
          <w:lang w:val="pl-PL"/>
        </w:rPr>
      </w:pPr>
      <w:r w:rsidRPr="007576B7">
        <w:rPr>
          <w:lang w:val="pl-PL"/>
        </w:rPr>
        <w:t>(a)</w:t>
      </w:r>
      <w:r w:rsidR="002700A4">
        <w:rPr>
          <w:lang w:val="pl-PL"/>
        </w:rPr>
        <w:t xml:space="preserve"> </w:t>
      </w:r>
      <w:r w:rsidRPr="007576B7">
        <w:rPr>
          <w:i/>
          <w:lang w:val="pl-PL"/>
        </w:rPr>
        <w:t>reprezentujący Rząd</w:t>
      </w:r>
      <w:r w:rsidRPr="007576B7">
        <w:rPr>
          <w:lang w:val="pl-PL"/>
        </w:rPr>
        <w:br/>
        <w:t>Pan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>P. White</w:t>
      </w:r>
      <w:r w:rsidR="00096F72" w:rsidRPr="007576B7">
        <w:rPr>
          <w:lang w:val="pl-PL"/>
        </w:rPr>
        <w:t xml:space="preserve">, </w:t>
      </w:r>
      <w:r w:rsidR="0031074D">
        <w:rPr>
          <w:lang w:val="pl-PL"/>
        </w:rPr>
        <w:tab/>
      </w:r>
      <w:r w:rsidR="0031074D">
        <w:rPr>
          <w:i/>
          <w:lang w:val="pl-PL"/>
        </w:rPr>
        <w:t>Pełnomocnik</w:t>
      </w:r>
      <w:r w:rsidRPr="007576B7">
        <w:rPr>
          <w:lang w:val="pl-PL"/>
        </w:rPr>
        <w:t>,</w:t>
      </w:r>
      <w:r w:rsidRPr="007576B7">
        <w:rPr>
          <w:lang w:val="pl-PL"/>
        </w:rPr>
        <w:br/>
        <w:t xml:space="preserve">Pan </w:t>
      </w:r>
      <w:r w:rsidRPr="007576B7">
        <w:rPr>
          <w:lang w:val="pl-PL"/>
        </w:rPr>
        <w:tab/>
        <w:t>F. M</w:t>
      </w:r>
      <w:r w:rsidRPr="007576B7">
        <w:rPr>
          <w:rStyle w:val="JuNames0"/>
          <w:lang w:val="pl-PL"/>
        </w:rPr>
        <w:t>cDonagh</w:t>
      </w:r>
      <w:r w:rsidRPr="007576B7">
        <w:rPr>
          <w:lang w:val="pl-PL"/>
        </w:rPr>
        <w:t xml:space="preserve">, Starszy </w:t>
      </w:r>
      <w:r w:rsidR="006C3C00">
        <w:rPr>
          <w:lang w:val="pl-PL"/>
        </w:rPr>
        <w:t>R</w:t>
      </w:r>
      <w:r w:rsidRPr="007576B7">
        <w:rPr>
          <w:lang w:val="pl-PL"/>
        </w:rPr>
        <w:t>adca ,</w:t>
      </w:r>
      <w:r w:rsidRPr="007576B7">
        <w:rPr>
          <w:lang w:val="pl-PL"/>
        </w:rPr>
        <w:tab/>
      </w:r>
      <w:r w:rsidRPr="007576B7">
        <w:rPr>
          <w:lang w:val="pl-PL"/>
        </w:rPr>
        <w:br/>
        <w:t>Pan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>C. Power</w:t>
      </w:r>
      <w:r w:rsidRPr="007576B7">
        <w:rPr>
          <w:lang w:val="pl-PL"/>
        </w:rPr>
        <w:t>, Adwokat,</w:t>
      </w:r>
      <w:r w:rsidR="00096F72" w:rsidRPr="007576B7">
        <w:rPr>
          <w:lang w:val="pl-PL"/>
        </w:rPr>
        <w:t xml:space="preserve"> </w:t>
      </w:r>
      <w:r w:rsidR="0031074D">
        <w:rPr>
          <w:lang w:val="pl-PL"/>
        </w:rPr>
        <w:tab/>
      </w:r>
      <w:r w:rsidR="0031074D" w:rsidRPr="0031074D">
        <w:rPr>
          <w:i/>
          <w:lang w:val="pl-PL"/>
        </w:rPr>
        <w:t>R</w:t>
      </w:r>
      <w:r w:rsidRPr="007576B7">
        <w:rPr>
          <w:i/>
          <w:lang w:val="pl-PL"/>
        </w:rPr>
        <w:t>adca</w:t>
      </w:r>
      <w:r w:rsidRPr="007576B7">
        <w:rPr>
          <w:lang w:val="pl-PL"/>
        </w:rPr>
        <w:t>,</w:t>
      </w:r>
      <w:r w:rsidRPr="007576B7">
        <w:rPr>
          <w:lang w:val="pl-PL"/>
        </w:rPr>
        <w:br/>
        <w:t>Pani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 xml:space="preserve">S. Farrell, </w:t>
      </w:r>
      <w:r w:rsidRPr="007576B7">
        <w:rPr>
          <w:lang w:val="pl-PL"/>
        </w:rPr>
        <w:t xml:space="preserve">Biuro Prokuratora Generalnego </w:t>
      </w:r>
      <w:r w:rsidRPr="007576B7">
        <w:rPr>
          <w:lang w:val="pl-PL"/>
        </w:rPr>
        <w:br/>
        <w:t>Pani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>M. Mc</w:t>
      </w:r>
      <w:r w:rsidR="002C4E73" w:rsidRPr="007576B7">
        <w:rPr>
          <w:rStyle w:val="JuNames0"/>
          <w:lang w:val="pl-PL"/>
        </w:rPr>
        <w:t>G</w:t>
      </w:r>
      <w:r w:rsidRPr="007576B7">
        <w:rPr>
          <w:rStyle w:val="JuNames0"/>
          <w:lang w:val="pl-PL"/>
        </w:rPr>
        <w:t>arry</w:t>
      </w:r>
      <w:r w:rsidRPr="007576B7">
        <w:rPr>
          <w:lang w:val="pl-PL"/>
        </w:rPr>
        <w:t>, Minist</w:t>
      </w:r>
      <w:r w:rsidR="00096F72" w:rsidRPr="007576B7">
        <w:rPr>
          <w:lang w:val="pl-PL"/>
        </w:rPr>
        <w:t xml:space="preserve">erstwo Edukacji i Umiejętności, </w:t>
      </w:r>
      <w:r w:rsidR="0031074D">
        <w:rPr>
          <w:lang w:val="pl-PL"/>
        </w:rPr>
        <w:tab/>
      </w:r>
      <w:r w:rsidRPr="007576B7">
        <w:rPr>
          <w:i/>
          <w:lang w:val="pl-PL"/>
        </w:rPr>
        <w:t>Doradcy</w:t>
      </w:r>
      <w:r w:rsidRPr="007576B7">
        <w:rPr>
          <w:lang w:val="pl-PL"/>
        </w:rPr>
        <w:t>.</w:t>
      </w:r>
    </w:p>
    <w:p w14:paraId="2295FFA3" w14:textId="3D71A5D0" w:rsidR="003F5C06" w:rsidRPr="007576B7" w:rsidRDefault="003F5C06" w:rsidP="003F5C06">
      <w:pPr>
        <w:pStyle w:val="JuCourt"/>
        <w:keepLines/>
        <w:rPr>
          <w:lang w:val="pl-PL"/>
        </w:rPr>
      </w:pPr>
      <w:r w:rsidRPr="007576B7">
        <w:rPr>
          <w:lang w:val="pl-PL"/>
        </w:rPr>
        <w:lastRenderedPageBreak/>
        <w:t>(b)</w:t>
      </w:r>
      <w:r w:rsidR="002700A4">
        <w:rPr>
          <w:lang w:val="pl-PL"/>
        </w:rPr>
        <w:t xml:space="preserve"> </w:t>
      </w:r>
      <w:r w:rsidR="00096F72" w:rsidRPr="007576B7">
        <w:rPr>
          <w:lang w:val="pl-PL"/>
        </w:rPr>
        <w:t xml:space="preserve">reprezentujący </w:t>
      </w:r>
      <w:r w:rsidR="007B0A7E" w:rsidRPr="007576B7">
        <w:rPr>
          <w:i/>
          <w:lang w:val="pl-PL"/>
        </w:rPr>
        <w:t>skarżącą</w:t>
      </w:r>
      <w:r w:rsidRPr="007576B7">
        <w:rPr>
          <w:lang w:val="pl-PL"/>
        </w:rPr>
        <w:br/>
        <w:t>Pan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>D. Holland</w:t>
      </w:r>
      <w:r w:rsidRPr="007576B7">
        <w:rPr>
          <w:lang w:val="pl-PL"/>
        </w:rPr>
        <w:t xml:space="preserve">, Starszy </w:t>
      </w:r>
      <w:r w:rsidR="00E61B8B">
        <w:rPr>
          <w:lang w:val="pl-PL"/>
        </w:rPr>
        <w:t>R</w:t>
      </w:r>
      <w:r w:rsidRPr="007576B7">
        <w:rPr>
          <w:lang w:val="pl-PL"/>
        </w:rPr>
        <w:t>adca,</w:t>
      </w:r>
      <w:r w:rsidRPr="007576B7">
        <w:rPr>
          <w:lang w:val="pl-PL"/>
        </w:rPr>
        <w:tab/>
      </w:r>
      <w:r w:rsidRPr="007576B7">
        <w:rPr>
          <w:lang w:val="pl-PL"/>
        </w:rPr>
        <w:br/>
        <w:t>Pan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>A. Keating</w:t>
      </w:r>
      <w:r w:rsidR="00096F72" w:rsidRPr="007576B7">
        <w:rPr>
          <w:lang w:val="pl-PL"/>
        </w:rPr>
        <w:t xml:space="preserve">, Starszy </w:t>
      </w:r>
      <w:r w:rsidR="00E61B8B">
        <w:rPr>
          <w:lang w:val="pl-PL"/>
        </w:rPr>
        <w:t>R</w:t>
      </w:r>
      <w:r w:rsidR="00096F72" w:rsidRPr="007576B7">
        <w:rPr>
          <w:lang w:val="pl-PL"/>
        </w:rPr>
        <w:t>adca,</w:t>
      </w:r>
      <w:r w:rsidR="00E61B8B">
        <w:rPr>
          <w:lang w:val="pl-PL"/>
        </w:rPr>
        <w:tab/>
      </w:r>
      <w:r w:rsidR="00096F72" w:rsidRPr="007576B7">
        <w:rPr>
          <w:lang w:val="pl-PL"/>
        </w:rPr>
        <w:t xml:space="preserve"> </w:t>
      </w:r>
      <w:r w:rsidR="00E61B8B" w:rsidRPr="00E61B8B">
        <w:rPr>
          <w:i/>
          <w:lang w:val="pl-PL"/>
        </w:rPr>
        <w:t>R</w:t>
      </w:r>
      <w:r w:rsidRPr="007576B7">
        <w:rPr>
          <w:i/>
          <w:lang w:val="pl-PL"/>
        </w:rPr>
        <w:t>adc</w:t>
      </w:r>
      <w:r w:rsidR="00096F72" w:rsidRPr="007576B7">
        <w:rPr>
          <w:i/>
          <w:lang w:val="pl-PL"/>
        </w:rPr>
        <w:t>y</w:t>
      </w:r>
      <w:r w:rsidRPr="007576B7">
        <w:rPr>
          <w:lang w:val="pl-PL"/>
        </w:rPr>
        <w:br/>
        <w:t>Pan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>E. Cantillon</w:t>
      </w:r>
      <w:r w:rsidRPr="007576B7">
        <w:rPr>
          <w:lang w:val="pl-PL"/>
        </w:rPr>
        <w:t>, Adwokat,</w:t>
      </w:r>
      <w:r w:rsidRPr="007576B7">
        <w:rPr>
          <w:lang w:val="pl-PL"/>
        </w:rPr>
        <w:br/>
        <w:t>Pani</w:t>
      </w:r>
      <w:r w:rsidRPr="007576B7">
        <w:rPr>
          <w:lang w:val="pl-PL"/>
        </w:rPr>
        <w:tab/>
      </w:r>
      <w:r w:rsidRPr="007576B7">
        <w:rPr>
          <w:rStyle w:val="JuNames0"/>
          <w:lang w:val="pl-PL"/>
        </w:rPr>
        <w:t>M. Scriven</w:t>
      </w:r>
      <w:r w:rsidRPr="007576B7">
        <w:rPr>
          <w:lang w:val="pl-PL"/>
        </w:rPr>
        <w:t>, Adwokat,</w:t>
      </w:r>
      <w:r w:rsidRPr="007576B7">
        <w:rPr>
          <w:lang w:val="pl-PL"/>
        </w:rPr>
        <w:tab/>
      </w:r>
      <w:r w:rsidR="00D436FA">
        <w:rPr>
          <w:i/>
          <w:lang w:val="pl-PL"/>
        </w:rPr>
        <w:t>Przedstawiciele</w:t>
      </w:r>
      <w:r w:rsidRPr="007576B7">
        <w:rPr>
          <w:lang w:val="pl-PL"/>
        </w:rPr>
        <w:t>.</w:t>
      </w:r>
    </w:p>
    <w:p w14:paraId="6F7CD8F8" w14:textId="5E867B0A" w:rsidR="003F5C06" w:rsidRPr="007576B7" w:rsidRDefault="003F5C06" w:rsidP="003F5C06">
      <w:pPr>
        <w:pStyle w:val="JuCourt"/>
        <w:keepLines/>
        <w:rPr>
          <w:lang w:val="pl-PL"/>
        </w:rPr>
      </w:pPr>
      <w:r w:rsidRPr="007576B7">
        <w:rPr>
          <w:lang w:val="pl-PL"/>
        </w:rPr>
        <w:t xml:space="preserve">Skarżąca również uczestniczyła w </w:t>
      </w:r>
      <w:r w:rsidR="00E61B8B">
        <w:rPr>
          <w:lang w:val="pl-PL"/>
        </w:rPr>
        <w:t>posiedzeniu</w:t>
      </w:r>
      <w:r w:rsidRPr="007576B7">
        <w:rPr>
          <w:lang w:val="pl-PL"/>
        </w:rPr>
        <w:t>.</w:t>
      </w:r>
    </w:p>
    <w:p w14:paraId="239C8A3F" w14:textId="355579B6" w:rsidR="003F5C06" w:rsidRPr="007576B7" w:rsidRDefault="003D72C0" w:rsidP="003F5C06">
      <w:pPr>
        <w:pStyle w:val="JuCourt"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Izba wysłuchała </w:t>
      </w:r>
      <w:r w:rsidR="00E61B8B">
        <w:rPr>
          <w:lang w:val="pl-PL"/>
        </w:rPr>
        <w:t>wystąpień</w:t>
      </w:r>
      <w:r w:rsidR="003F5C06" w:rsidRPr="007576B7">
        <w:rPr>
          <w:lang w:val="pl-PL"/>
        </w:rPr>
        <w:t xml:space="preserve"> Pan</w:t>
      </w:r>
      <w:r w:rsidR="00E61B8B">
        <w:rPr>
          <w:lang w:val="pl-PL"/>
        </w:rPr>
        <w:t>a</w:t>
      </w:r>
      <w:r w:rsidR="003F5C06" w:rsidRPr="007576B7">
        <w:rPr>
          <w:lang w:val="pl-PL"/>
        </w:rPr>
        <w:t xml:space="preserve"> Holland</w:t>
      </w:r>
      <w:r w:rsidR="00E61B8B">
        <w:rPr>
          <w:lang w:val="pl-PL"/>
        </w:rPr>
        <w:t>a</w:t>
      </w:r>
      <w:r w:rsidR="003F5C06" w:rsidRPr="007576B7">
        <w:rPr>
          <w:lang w:val="pl-PL"/>
        </w:rPr>
        <w:t xml:space="preserve"> i </w:t>
      </w:r>
      <w:r w:rsidR="00E61B8B">
        <w:rPr>
          <w:lang w:val="pl-PL"/>
        </w:rPr>
        <w:t xml:space="preserve">Pana </w:t>
      </w:r>
      <w:r w:rsidR="003F5C06" w:rsidRPr="007576B7">
        <w:rPr>
          <w:lang w:val="pl-PL"/>
        </w:rPr>
        <w:t>McDonagh</w:t>
      </w:r>
      <w:r w:rsidR="00E61B8B">
        <w:rPr>
          <w:lang w:val="pl-PL"/>
        </w:rPr>
        <w:t>a</w:t>
      </w:r>
      <w:r w:rsidR="003F5C06" w:rsidRPr="007576B7">
        <w:rPr>
          <w:lang w:val="pl-PL"/>
        </w:rPr>
        <w:t>.</w:t>
      </w:r>
    </w:p>
    <w:p w14:paraId="477058F2" w14:textId="77777777" w:rsidR="003F5C06" w:rsidRPr="007576B7" w:rsidRDefault="00E61B8B" w:rsidP="003F5C06">
      <w:pPr>
        <w:pStyle w:val="ECHRTitle1"/>
        <w:rPr>
          <w:lang w:val="pl-PL"/>
        </w:rPr>
      </w:pPr>
      <w:r>
        <w:rPr>
          <w:lang w:val="pl-PL"/>
        </w:rPr>
        <w:t>FAKTY</w:t>
      </w:r>
    </w:p>
    <w:p w14:paraId="3C110F62" w14:textId="2B2B1DCD" w:rsidR="003F5C06" w:rsidRPr="007576B7" w:rsidRDefault="003F5C06" w:rsidP="003F5C06">
      <w:pPr>
        <w:pStyle w:val="ECHRHeading1"/>
        <w:rPr>
          <w:lang w:val="pl-PL"/>
        </w:rPr>
      </w:pPr>
      <w:r w:rsidRPr="007576B7">
        <w:rPr>
          <w:lang w:val="pl-PL"/>
        </w:rPr>
        <w:t>I.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OKOLICZNOŚCI SPRAWY</w:t>
      </w:r>
    </w:p>
    <w:p w14:paraId="758809C6" w14:textId="3022FD6B" w:rsidR="003F5C06" w:rsidRPr="007576B7" w:rsidRDefault="003D72C0" w:rsidP="003F5C06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urodziła się w 1964 i mieszka w Cork, w Irlandii. </w:t>
      </w:r>
    </w:p>
    <w:p w14:paraId="7EEBF5B3" w14:textId="4960B156" w:rsidR="003F5C06" w:rsidRPr="007576B7" w:rsidRDefault="003F5C06" w:rsidP="003F5C06">
      <w:pPr>
        <w:pStyle w:val="ECHRHeading2"/>
        <w:outlineLvl w:val="0"/>
        <w:rPr>
          <w:lang w:val="pl-PL"/>
        </w:rPr>
      </w:pPr>
      <w:r w:rsidRPr="007576B7">
        <w:rPr>
          <w:lang w:val="pl-PL"/>
        </w:rPr>
        <w:t>A.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Kontekst</w:t>
      </w:r>
    </w:p>
    <w:p w14:paraId="3D3DCF23" w14:textId="53324342" w:rsidR="003F5C06" w:rsidRPr="007576B7" w:rsidRDefault="003D72C0" w:rsidP="003F5C06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Następujące fakty nie </w:t>
      </w:r>
      <w:r w:rsidR="00E61B8B">
        <w:rPr>
          <w:lang w:val="pl-PL"/>
        </w:rPr>
        <w:t>były</w:t>
      </w:r>
      <w:r w:rsidR="003F5C06" w:rsidRPr="007576B7">
        <w:rPr>
          <w:lang w:val="pl-PL"/>
        </w:rPr>
        <w:t xml:space="preserve"> kwestionowane przez strony.</w:t>
      </w:r>
    </w:p>
    <w:p w14:paraId="074035FA" w14:textId="1AE3908E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uczęszczała do Szkoły </w:t>
      </w:r>
      <w:r w:rsidR="00096F72" w:rsidRPr="007576B7">
        <w:rPr>
          <w:lang w:val="pl-PL"/>
        </w:rPr>
        <w:t>Krajowej</w:t>
      </w:r>
      <w:r w:rsidR="003F5C06" w:rsidRPr="007576B7">
        <w:rPr>
          <w:lang w:val="pl-PL"/>
        </w:rPr>
        <w:t xml:space="preserve"> Dunderrow od 1968</w:t>
      </w:r>
      <w:r w:rsidR="00E61B8B">
        <w:rPr>
          <w:lang w:val="pl-PL"/>
        </w:rPr>
        <w:t xml:space="preserve"> roku</w:t>
      </w:r>
      <w:r w:rsidR="003F5C06" w:rsidRPr="007576B7">
        <w:rPr>
          <w:lang w:val="pl-PL"/>
        </w:rPr>
        <w:t xml:space="preserve">. Szkoła należała, </w:t>
      </w:r>
      <w:r w:rsidR="00096F72" w:rsidRPr="007576B7">
        <w:rPr>
          <w:lang w:val="pl-PL"/>
        </w:rPr>
        <w:t>poprzez powierników, do k</w:t>
      </w:r>
      <w:r w:rsidR="003F5C06" w:rsidRPr="007576B7">
        <w:rPr>
          <w:lang w:val="pl-PL"/>
        </w:rPr>
        <w:t>atoli</w:t>
      </w:r>
      <w:r w:rsidR="00096F72" w:rsidRPr="007576B7">
        <w:rPr>
          <w:lang w:val="pl-PL"/>
        </w:rPr>
        <w:t>ckiego biskupa d</w:t>
      </w:r>
      <w:r w:rsidR="003F5C06" w:rsidRPr="007576B7">
        <w:rPr>
          <w:lang w:val="pl-PL"/>
        </w:rPr>
        <w:t>iecezji Cork i Ross, który był oficjalnie uznany za patrona szkoły przez Ministerstwo Ed</w:t>
      </w:r>
      <w:r w:rsidR="008475CA">
        <w:rPr>
          <w:lang w:val="pl-PL"/>
        </w:rPr>
        <w:t>ukacji i Nauki („</w:t>
      </w:r>
      <w:r w:rsidR="00096F72" w:rsidRPr="007576B7">
        <w:rPr>
          <w:lang w:val="pl-PL"/>
        </w:rPr>
        <w:t>Ministerstwo")</w:t>
      </w:r>
      <w:r w:rsidR="003F5C06" w:rsidRPr="007576B7">
        <w:rPr>
          <w:lang w:val="pl-PL"/>
        </w:rPr>
        <w:t xml:space="preserve">. </w:t>
      </w:r>
      <w:r w:rsidR="00CC2028">
        <w:rPr>
          <w:lang w:val="pl-PL"/>
        </w:rPr>
        <w:t>Zarządcą</w:t>
      </w:r>
      <w:r w:rsidR="003F5C06" w:rsidRPr="007576B7">
        <w:rPr>
          <w:lang w:val="pl-PL"/>
        </w:rPr>
        <w:t xml:space="preserve"> i działającym w imieniu </w:t>
      </w:r>
      <w:r w:rsidR="00096F72" w:rsidRPr="007576B7">
        <w:rPr>
          <w:lang w:val="pl-PL"/>
        </w:rPr>
        <w:t>archidiakona</w:t>
      </w:r>
      <w:r w:rsidR="003F5C06" w:rsidRPr="007576B7">
        <w:rPr>
          <w:lang w:val="pl-PL"/>
        </w:rPr>
        <w:t xml:space="preserve"> był ksiądz z miejscowej parafii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>S"). Z uwagi na podeszły wiek i niedoł</w:t>
      </w:r>
      <w:r w:rsidR="007B548C" w:rsidRPr="007576B7">
        <w:rPr>
          <w:lang w:val="pl-PL"/>
        </w:rPr>
        <w:t>ężność</w:t>
      </w:r>
      <w:r w:rsidR="003F5C06" w:rsidRPr="007576B7">
        <w:rPr>
          <w:lang w:val="pl-PL"/>
        </w:rPr>
        <w:t xml:space="preserve"> de facto zarządzającym szkołą był inny miejscowy ksiądz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>Ó"), który działał w imieniu i w interesie S. Odwołania do "</w:t>
      </w:r>
      <w:r w:rsidR="00E61B8B">
        <w:rPr>
          <w:lang w:val="pl-PL"/>
        </w:rPr>
        <w:t>Zarządcy</w:t>
      </w:r>
      <w:r w:rsidR="005D0682">
        <w:rPr>
          <w:lang w:val="pl-PL"/>
        </w:rPr>
        <w:t>", które nastąpią</w:t>
      </w:r>
      <w:r w:rsidR="00E61B8B">
        <w:rPr>
          <w:lang w:val="pl-PL"/>
        </w:rPr>
        <w:t xml:space="preserve"> poniżej</w:t>
      </w:r>
      <w:r w:rsidR="005D0682">
        <w:rPr>
          <w:lang w:val="pl-PL"/>
        </w:rPr>
        <w:t>,</w:t>
      </w:r>
      <w:r w:rsidR="003F5C06" w:rsidRPr="007576B7">
        <w:rPr>
          <w:lang w:val="pl-PL"/>
        </w:rPr>
        <w:t xml:space="preserve"> dotyczą Ó </w:t>
      </w:r>
      <w:r w:rsidR="005D0682">
        <w:rPr>
          <w:lang w:val="pl-PL"/>
        </w:rPr>
        <w:t>oraz</w:t>
      </w:r>
      <w:r w:rsidR="003F5C06" w:rsidRPr="007576B7">
        <w:rPr>
          <w:lang w:val="pl-PL"/>
        </w:rPr>
        <w:t xml:space="preserve"> obowiązków</w:t>
      </w:r>
      <w:r w:rsidR="00E61B8B">
        <w:rPr>
          <w:lang w:val="pl-PL"/>
        </w:rPr>
        <w:t xml:space="preserve"> zarządczych,</w:t>
      </w:r>
      <w:r w:rsidR="003F5C06" w:rsidRPr="007576B7">
        <w:rPr>
          <w:lang w:val="pl-PL"/>
        </w:rPr>
        <w:t xml:space="preserve"> jakie wykonywał. Szkoła </w:t>
      </w:r>
      <w:r w:rsidR="007B548C" w:rsidRPr="007576B7">
        <w:rPr>
          <w:lang w:val="pl-PL"/>
        </w:rPr>
        <w:t>Krajowa</w:t>
      </w:r>
      <w:r w:rsidR="003F5C06" w:rsidRPr="007576B7">
        <w:rPr>
          <w:lang w:val="pl-PL"/>
        </w:rPr>
        <w:t xml:space="preserve"> Dunderrow </w:t>
      </w:r>
      <w:r w:rsidR="007B548C" w:rsidRPr="007576B7">
        <w:rPr>
          <w:lang w:val="pl-PL"/>
        </w:rPr>
        <w:t>zatrudniała</w:t>
      </w:r>
      <w:r w:rsidR="003F5C06" w:rsidRPr="007576B7">
        <w:rPr>
          <w:lang w:val="pl-PL"/>
        </w:rPr>
        <w:t xml:space="preserve"> dwóch nauczycieli, spośród których jeden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LH”) był </w:t>
      </w:r>
      <w:r w:rsidR="007B548C" w:rsidRPr="007576B7">
        <w:rPr>
          <w:lang w:val="pl-PL"/>
        </w:rPr>
        <w:t>również d</w:t>
      </w:r>
      <w:r w:rsidR="003F5C06" w:rsidRPr="007576B7">
        <w:rPr>
          <w:lang w:val="pl-PL"/>
        </w:rPr>
        <w:t xml:space="preserve">yrektorem </w:t>
      </w:r>
      <w:r w:rsidR="006568D1" w:rsidRPr="007576B7">
        <w:rPr>
          <w:lang w:val="pl-PL"/>
        </w:rPr>
        <w:t>szkoły i</w:t>
      </w:r>
      <w:r w:rsidR="007B548C" w:rsidRPr="007576B7">
        <w:rPr>
          <w:lang w:val="pl-PL"/>
        </w:rPr>
        <w:t xml:space="preserve"> </w:t>
      </w:r>
      <w:r w:rsidR="005D0682">
        <w:rPr>
          <w:lang w:val="pl-PL"/>
        </w:rPr>
        <w:t>był żonaty</w:t>
      </w:r>
      <w:r w:rsidR="003F5C06" w:rsidRPr="007576B7">
        <w:rPr>
          <w:lang w:val="pl-PL"/>
        </w:rPr>
        <w:t xml:space="preserve">. Dunderrow była jedną z czterech </w:t>
      </w:r>
      <w:r w:rsidR="007B548C" w:rsidRPr="007576B7">
        <w:rPr>
          <w:lang w:val="pl-PL"/>
        </w:rPr>
        <w:t>szkół</w:t>
      </w:r>
      <w:r w:rsidR="003F5C06" w:rsidRPr="007576B7">
        <w:rPr>
          <w:lang w:val="pl-PL"/>
        </w:rPr>
        <w:t xml:space="preserve"> </w:t>
      </w:r>
      <w:r w:rsidR="007B548C" w:rsidRPr="007576B7">
        <w:rPr>
          <w:lang w:val="pl-PL"/>
        </w:rPr>
        <w:t>krajowych</w:t>
      </w:r>
      <w:r w:rsidR="005D0682">
        <w:rPr>
          <w:lang w:val="pl-PL"/>
        </w:rPr>
        <w:t xml:space="preserve"> w</w:t>
      </w:r>
      <w:r w:rsidR="003F5C06" w:rsidRPr="007576B7">
        <w:rPr>
          <w:lang w:val="pl-PL"/>
        </w:rPr>
        <w:t xml:space="preserve"> parafii.</w:t>
      </w:r>
    </w:p>
    <w:p w14:paraId="45637D81" w14:textId="4B471F3A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1971 roku rodzic jednego z dzieci złożył skargę do </w:t>
      </w:r>
      <w:r w:rsidR="00CC2028">
        <w:rPr>
          <w:lang w:val="pl-PL"/>
        </w:rPr>
        <w:t>Zarządcy</w:t>
      </w:r>
      <w:r w:rsidR="003F5C06" w:rsidRPr="007576B7">
        <w:rPr>
          <w:lang w:val="pl-PL"/>
        </w:rPr>
        <w:t xml:space="preserve">, że LH wykorzystywał seksualnie jego dziecko. Skarga nie </w:t>
      </w:r>
      <w:r w:rsidR="00E61B8B">
        <w:rPr>
          <w:lang w:val="pl-PL"/>
        </w:rPr>
        <w:t xml:space="preserve">została zgłoszona </w:t>
      </w:r>
      <w:r w:rsidR="00706CE1">
        <w:rPr>
          <w:lang w:val="pl-PL"/>
        </w:rPr>
        <w:t>p</w:t>
      </w:r>
      <w:r w:rsidR="005D0682">
        <w:rPr>
          <w:lang w:val="pl-PL"/>
        </w:rPr>
        <w:t>olicj</w:t>
      </w:r>
      <w:r w:rsidR="00E61B8B">
        <w:rPr>
          <w:lang w:val="pl-PL"/>
        </w:rPr>
        <w:t>i</w:t>
      </w:r>
      <w:r w:rsidR="003F5C06" w:rsidRPr="007576B7">
        <w:rPr>
          <w:lang w:val="pl-PL"/>
        </w:rPr>
        <w:t xml:space="preserve">, do Ministerstwa, ani do żadnej innej instytucji Hrabstwa. </w:t>
      </w:r>
      <w:r w:rsidR="00E61B8B">
        <w:rPr>
          <w:lang w:val="pl-PL"/>
        </w:rPr>
        <w:t xml:space="preserve">Zarządca </w:t>
      </w:r>
      <w:r w:rsidR="003F5C06" w:rsidRPr="007576B7">
        <w:rPr>
          <w:lang w:val="pl-PL"/>
        </w:rPr>
        <w:t>również nie podjął żadnych działań</w:t>
      </w:r>
      <w:r w:rsidR="00E61B8B">
        <w:rPr>
          <w:lang w:val="pl-PL"/>
        </w:rPr>
        <w:t xml:space="preserve"> w tej sprawie</w:t>
      </w:r>
      <w:r w:rsidR="003F5C06" w:rsidRPr="007576B7">
        <w:rPr>
          <w:lang w:val="pl-PL"/>
        </w:rPr>
        <w:t xml:space="preserve">. </w:t>
      </w:r>
    </w:p>
    <w:p w14:paraId="14D294DC" w14:textId="1C56848E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Od stycznia do połowy 1973 roku skarżąca </w:t>
      </w:r>
      <w:r w:rsidR="005D0682">
        <w:rPr>
          <w:lang w:val="pl-PL"/>
        </w:rPr>
        <w:t>padł</w:t>
      </w:r>
      <w:r w:rsidR="003F5C06" w:rsidRPr="007576B7">
        <w:rPr>
          <w:lang w:val="pl-PL"/>
        </w:rPr>
        <w:t xml:space="preserve">a ofiarą około 20 napaści seksualnych </w:t>
      </w:r>
      <w:r w:rsidR="005D0682">
        <w:rPr>
          <w:lang w:val="pl-PL"/>
        </w:rPr>
        <w:t xml:space="preserve">ze strony </w:t>
      </w:r>
      <w:r w:rsidR="003F5C06" w:rsidRPr="007576B7">
        <w:rPr>
          <w:lang w:val="pl-PL"/>
        </w:rPr>
        <w:t xml:space="preserve">LH podczas lekcji muzyki w jego klasie. </w:t>
      </w:r>
      <w:r w:rsidR="007B548C" w:rsidRPr="007576B7">
        <w:rPr>
          <w:lang w:val="pl-PL"/>
        </w:rPr>
        <w:t>Podczas uczęszczania na te zajęcia</w:t>
      </w:r>
      <w:r w:rsidR="003F5C06" w:rsidRPr="007576B7">
        <w:rPr>
          <w:lang w:val="pl-PL"/>
        </w:rPr>
        <w:t xml:space="preserve"> skarżąca i jej rodzice nie byli świadomi oskarżeń wobec LH</w:t>
      </w:r>
      <w:r w:rsidR="007B548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przedstawionych w 1971 roku.</w:t>
      </w:r>
    </w:p>
    <w:p w14:paraId="6DA56AF9" w14:textId="0285D4F5" w:rsidR="008C2C5A" w:rsidRPr="007576B7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We wrześniu 1973 roku rodzice skarżącej dowiedzieli</w:t>
      </w:r>
      <w:r w:rsidR="007B548C" w:rsidRPr="007576B7">
        <w:rPr>
          <w:lang w:val="pl-PL"/>
        </w:rPr>
        <w:t xml:space="preserve"> się od pozostałych rodziców</w:t>
      </w:r>
      <w:r w:rsidR="003F5C06" w:rsidRPr="007576B7">
        <w:rPr>
          <w:lang w:val="pl-PL"/>
        </w:rPr>
        <w:t xml:space="preserve"> o innych oskarżeniach wobec LH. Po spotkaniu rodziców</w:t>
      </w:r>
      <w:r w:rsidR="007B548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zorganizowanym przez </w:t>
      </w:r>
      <w:r w:rsidR="00CC2028">
        <w:rPr>
          <w:lang w:val="pl-PL"/>
        </w:rPr>
        <w:t>Zarządcę</w:t>
      </w:r>
      <w:r w:rsidR="003F5C06" w:rsidRPr="007576B7">
        <w:rPr>
          <w:lang w:val="pl-PL"/>
        </w:rPr>
        <w:t xml:space="preserve"> a dotyczącym tej sytuacji, LH udał się na urlop zdrowotny. We wrześniu 1973 roku zrezygnował ze swojego stanowiska. W tym czasie oskarżenia</w:t>
      </w:r>
      <w:r w:rsidR="007B548C" w:rsidRPr="007576B7">
        <w:rPr>
          <w:lang w:val="pl-PL"/>
        </w:rPr>
        <w:t xml:space="preserve"> te</w:t>
      </w:r>
      <w:r w:rsidR="003F5C06" w:rsidRPr="007576B7">
        <w:rPr>
          <w:lang w:val="pl-PL"/>
        </w:rPr>
        <w:t xml:space="preserve"> nie zostały zgłoszone </w:t>
      </w:r>
      <w:r w:rsidR="00706CE1" w:rsidRPr="007576B7">
        <w:rPr>
          <w:lang w:val="pl-PL"/>
        </w:rPr>
        <w:t>policji</w:t>
      </w:r>
      <w:r w:rsidR="003F5C06" w:rsidRPr="007576B7">
        <w:rPr>
          <w:lang w:val="pl-PL"/>
        </w:rPr>
        <w:t>, Ministerstwu, ani żadnej innej instytucji Hrabstwa. W krótkiej rozmowie matka skarżącej spytała ją</w:t>
      </w:r>
      <w:r w:rsidR="007B548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czy LH kiedykolwiek ją dotykał. Skarżąca </w:t>
      </w:r>
      <w:r w:rsidR="006568D1" w:rsidRPr="007576B7">
        <w:rPr>
          <w:lang w:val="pl-PL"/>
        </w:rPr>
        <w:t>odpowiedziała</w:t>
      </w:r>
      <w:r w:rsidR="003F5C06" w:rsidRPr="007576B7">
        <w:rPr>
          <w:lang w:val="pl-PL"/>
        </w:rPr>
        <w:t xml:space="preserve"> że doszło do zdarzenia o charakterze seksualnym</w:t>
      </w:r>
      <w:r w:rsidR="007B548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ale nie pamiętała dalszego ciągu tej konwersacji. W styczniu 1974 roku </w:t>
      </w:r>
      <w:r w:rsidR="00E55D79">
        <w:rPr>
          <w:lang w:val="pl-PL"/>
        </w:rPr>
        <w:t>Zarządca</w:t>
      </w:r>
      <w:r w:rsidR="003F5C06" w:rsidRPr="007576B7">
        <w:rPr>
          <w:lang w:val="pl-PL"/>
        </w:rPr>
        <w:t xml:space="preserve"> poinformował Ministerstwo</w:t>
      </w:r>
      <w:r w:rsidR="007B548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LH zrezygnował</w:t>
      </w:r>
      <w:r w:rsidR="007B548C" w:rsidRPr="007576B7">
        <w:rPr>
          <w:lang w:val="pl-PL"/>
        </w:rPr>
        <w:t xml:space="preserve"> z pracy</w:t>
      </w:r>
      <w:r w:rsidR="003F5C06" w:rsidRPr="007576B7">
        <w:rPr>
          <w:lang w:val="pl-PL"/>
        </w:rPr>
        <w:t xml:space="preserve"> i </w:t>
      </w:r>
      <w:r w:rsidR="007B548C" w:rsidRPr="007576B7">
        <w:rPr>
          <w:lang w:val="pl-PL"/>
        </w:rPr>
        <w:t xml:space="preserve">że </w:t>
      </w:r>
      <w:r w:rsidR="003F5C06" w:rsidRPr="007576B7">
        <w:rPr>
          <w:lang w:val="pl-PL"/>
        </w:rPr>
        <w:t xml:space="preserve">wybrał jego następcę. Wkrótce po tym LH został zatrudniony w innej Szkole </w:t>
      </w:r>
      <w:r w:rsidR="007B548C" w:rsidRPr="007576B7">
        <w:rPr>
          <w:lang w:val="pl-PL"/>
        </w:rPr>
        <w:t>Krajowej</w:t>
      </w:r>
      <w:r w:rsidR="003F5C06" w:rsidRPr="007576B7">
        <w:rPr>
          <w:lang w:val="pl-PL"/>
        </w:rPr>
        <w:t>, gdzie uczył aż do przejścia na emeryturę w 1995 roku.</w:t>
      </w:r>
    </w:p>
    <w:p w14:paraId="7E05D55A" w14:textId="5B6AC889" w:rsidR="003F5C06" w:rsidRPr="007576B7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Pomiędzy 1969 rokiem a 1973 rokiem Inspektor desygnowany do </w:t>
      </w:r>
      <w:r w:rsidR="007B548C" w:rsidRPr="007576B7">
        <w:rPr>
          <w:lang w:val="pl-PL"/>
        </w:rPr>
        <w:t>tego</w:t>
      </w:r>
      <w:r w:rsidR="003F5C06" w:rsidRPr="007576B7">
        <w:rPr>
          <w:lang w:val="pl-PL"/>
        </w:rPr>
        <w:t xml:space="preserve"> regionu przeprowadził 6 wizyt w Szkole </w:t>
      </w:r>
      <w:r w:rsidR="007B548C" w:rsidRPr="007576B7">
        <w:rPr>
          <w:lang w:val="pl-PL"/>
        </w:rPr>
        <w:t>Krajowej</w:t>
      </w:r>
      <w:r w:rsidR="003F5C06" w:rsidRPr="007576B7">
        <w:rPr>
          <w:lang w:val="pl-PL"/>
        </w:rPr>
        <w:t xml:space="preserve"> co, jak zostało później zaznaczone w materiale dowodowym, było liczbą wizyt wykraczającą poza standard. Doszło do spotkania z LH i S. Inspektor brał również udział w spotkani</w:t>
      </w:r>
      <w:r w:rsidR="00E55D79">
        <w:rPr>
          <w:lang w:val="pl-PL"/>
        </w:rPr>
        <w:t>ach</w:t>
      </w:r>
      <w:r w:rsidR="003F5C06" w:rsidRPr="007576B7">
        <w:rPr>
          <w:lang w:val="pl-PL"/>
        </w:rPr>
        <w:t xml:space="preserve"> z rodzicami dotyczący</w:t>
      </w:r>
      <w:r w:rsidR="00E55D79">
        <w:rPr>
          <w:lang w:val="pl-PL"/>
        </w:rPr>
        <w:t>ch</w:t>
      </w:r>
      <w:r w:rsidR="003F5C06" w:rsidRPr="007576B7">
        <w:rPr>
          <w:lang w:val="pl-PL"/>
        </w:rPr>
        <w:t xml:space="preserve"> połączenia szkoły </w:t>
      </w:r>
      <w:r w:rsidR="007B548C" w:rsidRPr="007576B7">
        <w:rPr>
          <w:lang w:val="pl-PL"/>
        </w:rPr>
        <w:t>w Dunderrow z innymi szkołami. Ż</w:t>
      </w:r>
      <w:r w:rsidR="003F5C06" w:rsidRPr="007576B7">
        <w:rPr>
          <w:lang w:val="pl-PL"/>
        </w:rPr>
        <w:t xml:space="preserve">adna skarga dotycząca LH nie została mu </w:t>
      </w:r>
      <w:r w:rsidR="007B548C" w:rsidRPr="007576B7">
        <w:rPr>
          <w:lang w:val="pl-PL"/>
        </w:rPr>
        <w:t>przekazana</w:t>
      </w:r>
      <w:r w:rsidR="003F5C06" w:rsidRPr="007576B7">
        <w:rPr>
          <w:lang w:val="pl-PL"/>
        </w:rPr>
        <w:t>. Obserwował pracę nauczycielską LH i uznał ją za satysfakcjonującą.</w:t>
      </w:r>
    </w:p>
    <w:p w14:paraId="40D6EA7C" w14:textId="31D4FDEE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</w:t>
      </w:r>
      <w:r w:rsidR="00E55D79">
        <w:rPr>
          <w:lang w:val="pl-PL"/>
        </w:rPr>
        <w:t xml:space="preserve">tłumiła w sobie [fakt] </w:t>
      </w:r>
      <w:r w:rsidR="001D69BC" w:rsidRPr="007576B7">
        <w:rPr>
          <w:lang w:val="pl-PL"/>
        </w:rPr>
        <w:t>przemocy seksualnej i p</w:t>
      </w:r>
      <w:r w:rsidR="006568D1" w:rsidRPr="007576B7">
        <w:rPr>
          <w:lang w:val="pl-PL"/>
        </w:rPr>
        <w:t>omimo</w:t>
      </w:r>
      <w:r w:rsidR="003F5C06" w:rsidRPr="007576B7">
        <w:rPr>
          <w:lang w:val="pl-PL"/>
        </w:rPr>
        <w:t xml:space="preserve"> poważnych zaburzeń psycholog</w:t>
      </w:r>
      <w:r w:rsidR="007B548C" w:rsidRPr="007576B7">
        <w:rPr>
          <w:lang w:val="pl-PL"/>
        </w:rPr>
        <w:t>icznych nie łączyła ich z</w:t>
      </w:r>
      <w:r w:rsidR="003F5C06" w:rsidRPr="007576B7">
        <w:rPr>
          <w:lang w:val="pl-PL"/>
        </w:rPr>
        <w:t xml:space="preserve"> przemocą</w:t>
      </w:r>
      <w:r w:rsidR="00E55D79">
        <w:rPr>
          <w:lang w:val="pl-PL"/>
        </w:rPr>
        <w:t>,</w:t>
      </w:r>
      <w:r w:rsidR="007B548C" w:rsidRPr="007576B7">
        <w:rPr>
          <w:lang w:val="pl-PL"/>
        </w:rPr>
        <w:t xml:space="preserve"> jakiej </w:t>
      </w:r>
      <w:r w:rsidR="00CC2028">
        <w:rPr>
          <w:lang w:val="pl-PL"/>
        </w:rPr>
        <w:t>padła</w:t>
      </w:r>
      <w:r w:rsidR="007B548C" w:rsidRPr="007576B7">
        <w:rPr>
          <w:lang w:val="pl-PL"/>
        </w:rPr>
        <w:t xml:space="preserve"> ofiarą</w:t>
      </w:r>
      <w:r w:rsidR="003F5C06" w:rsidRPr="007576B7">
        <w:rPr>
          <w:lang w:val="pl-PL"/>
        </w:rPr>
        <w:t xml:space="preserve">. W 1996 roku </w:t>
      </w:r>
      <w:r w:rsidR="00CC2028">
        <w:rPr>
          <w:lang w:val="pl-PL"/>
        </w:rPr>
        <w:t xml:space="preserve">skontaktowała się z nią </w:t>
      </w:r>
      <w:r w:rsidR="00706CE1">
        <w:rPr>
          <w:lang w:val="pl-PL"/>
        </w:rPr>
        <w:t>policja</w:t>
      </w:r>
      <w:r w:rsidR="003F5C06" w:rsidRPr="007576B7">
        <w:rPr>
          <w:lang w:val="pl-PL"/>
        </w:rPr>
        <w:t xml:space="preserve">, </w:t>
      </w:r>
      <w:r w:rsidR="00CC2028">
        <w:rPr>
          <w:lang w:val="pl-PL"/>
        </w:rPr>
        <w:t xml:space="preserve">prowadząca </w:t>
      </w:r>
      <w:r w:rsidR="003F5C06" w:rsidRPr="007576B7">
        <w:rPr>
          <w:lang w:val="pl-PL"/>
        </w:rPr>
        <w:t>śledztwo w sprawie skargi przeciwko LH, która wpłynęła w 1995 roku a dotyczyła był</w:t>
      </w:r>
      <w:r w:rsidR="00CC2028">
        <w:rPr>
          <w:lang w:val="pl-PL"/>
        </w:rPr>
        <w:t xml:space="preserve">ego ucznia szkoły w Dunderrow. </w:t>
      </w:r>
      <w:r w:rsidR="003F5C06" w:rsidRPr="007576B7">
        <w:rPr>
          <w:lang w:val="pl-PL"/>
        </w:rPr>
        <w:t xml:space="preserve">Skarżąca złożyła zeznania </w:t>
      </w:r>
      <w:r w:rsidR="00CC2028">
        <w:rPr>
          <w:lang w:val="pl-PL"/>
        </w:rPr>
        <w:t>na</w:t>
      </w:r>
      <w:r w:rsidR="003F5C06" w:rsidRPr="007576B7">
        <w:rPr>
          <w:lang w:val="pl-PL"/>
        </w:rPr>
        <w:t xml:space="preserve"> </w:t>
      </w:r>
      <w:r w:rsidR="00706CE1" w:rsidRPr="007576B7">
        <w:rPr>
          <w:lang w:val="pl-PL"/>
        </w:rPr>
        <w:t xml:space="preserve">policji </w:t>
      </w:r>
      <w:r w:rsidR="003F5C06" w:rsidRPr="007576B7">
        <w:rPr>
          <w:lang w:val="pl-PL"/>
        </w:rPr>
        <w:t xml:space="preserve">w styczniu 1997 roku i została skierowana do poradni. Podczas śledztwa duża liczba byłych uczniów złożyła zeznania. </w:t>
      </w:r>
      <w:r w:rsidR="00CC2028">
        <w:rPr>
          <w:lang w:val="pl-PL"/>
        </w:rPr>
        <w:t>Przedstawiono LH</w:t>
      </w:r>
      <w:r w:rsidR="003F5C06" w:rsidRPr="007576B7">
        <w:rPr>
          <w:lang w:val="pl-PL"/>
        </w:rPr>
        <w:t xml:space="preserve"> 386 zarzutów wykorzystywania seksualnego wobec 21 byłych uczniów szkoły przez okres około 10 l</w:t>
      </w:r>
      <w:r w:rsidR="00CC2028">
        <w:rPr>
          <w:lang w:val="pl-PL"/>
        </w:rPr>
        <w:t xml:space="preserve">at. W 1998 </w:t>
      </w:r>
      <w:r w:rsidR="00E55D79">
        <w:rPr>
          <w:lang w:val="pl-PL"/>
        </w:rPr>
        <w:t xml:space="preserve">roku </w:t>
      </w:r>
      <w:r w:rsidR="00CC2028">
        <w:rPr>
          <w:lang w:val="pl-PL"/>
        </w:rPr>
        <w:t>przyznał się do winy</w:t>
      </w:r>
      <w:r w:rsidR="003F5C06" w:rsidRPr="007576B7">
        <w:rPr>
          <w:lang w:val="pl-PL"/>
        </w:rPr>
        <w:t xml:space="preserve"> </w:t>
      </w:r>
      <w:r w:rsidR="00706CE1">
        <w:rPr>
          <w:lang w:val="pl-PL"/>
        </w:rPr>
        <w:t>w sprawie</w:t>
      </w:r>
      <w:r w:rsidR="003F5C06" w:rsidRPr="007576B7">
        <w:rPr>
          <w:lang w:val="pl-PL"/>
        </w:rPr>
        <w:t xml:space="preserve"> 21 </w:t>
      </w:r>
      <w:r w:rsidR="00706CE1">
        <w:rPr>
          <w:lang w:val="pl-PL"/>
        </w:rPr>
        <w:t xml:space="preserve">przykładowych </w:t>
      </w:r>
      <w:r w:rsidR="003F5C06" w:rsidRPr="007576B7">
        <w:rPr>
          <w:lang w:val="pl-PL"/>
        </w:rPr>
        <w:t xml:space="preserve">zarzutów i </w:t>
      </w:r>
      <w:r w:rsidR="00CC2028">
        <w:rPr>
          <w:lang w:val="pl-PL"/>
        </w:rPr>
        <w:t>wymierzono mu</w:t>
      </w:r>
      <w:r w:rsidR="003F5C06" w:rsidRPr="007576B7">
        <w:rPr>
          <w:lang w:val="pl-PL"/>
        </w:rPr>
        <w:t xml:space="preserve"> </w:t>
      </w:r>
      <w:r w:rsidR="00CC2028">
        <w:rPr>
          <w:lang w:val="pl-PL"/>
        </w:rPr>
        <w:t>karę pozbawienia wolności</w:t>
      </w:r>
      <w:r w:rsidR="003F5C06" w:rsidRPr="007576B7">
        <w:rPr>
          <w:lang w:val="pl-PL"/>
        </w:rPr>
        <w:t>. Jego licencja nauczyciela została wycofana przez Ministra Edukacji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Minister") zgodnie z </w:t>
      </w:r>
      <w:r w:rsidR="00E472C6">
        <w:rPr>
          <w:lang w:val="pl-PL"/>
        </w:rPr>
        <w:t>Zasadą</w:t>
      </w:r>
      <w:r w:rsidR="00E55D79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108 </w:t>
      </w:r>
      <w:r w:rsidR="00E472C6" w:rsidRPr="00E472C6">
        <w:rPr>
          <w:lang w:val="pl-PL"/>
        </w:rPr>
        <w:t xml:space="preserve">Zasad </w:t>
      </w:r>
      <w:r w:rsidR="00E472C6">
        <w:rPr>
          <w:lang w:val="pl-PL"/>
        </w:rPr>
        <w:t>dotyczących</w:t>
      </w:r>
      <w:r w:rsidR="00E472C6" w:rsidRPr="00E472C6">
        <w:rPr>
          <w:lang w:val="pl-PL"/>
        </w:rPr>
        <w:t xml:space="preserve"> Szkół Krajowych </w:t>
      </w:r>
      <w:r w:rsidR="00E55D79">
        <w:rPr>
          <w:lang w:val="pl-PL"/>
        </w:rPr>
        <w:t xml:space="preserve">z </w:t>
      </w:r>
      <w:r w:rsidR="003F32F8">
        <w:rPr>
          <w:lang w:val="pl-PL"/>
        </w:rPr>
        <w:t>1965 roku</w:t>
      </w:r>
      <w:r w:rsidR="00E55D79">
        <w:rPr>
          <w:lang w:val="pl-PL"/>
        </w:rPr>
        <w:t xml:space="preserve"> r.</w:t>
      </w:r>
      <w:r w:rsidR="003F5C06" w:rsidRPr="007576B7">
        <w:rPr>
          <w:lang w:val="pl-PL"/>
        </w:rPr>
        <w:t xml:space="preserve">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Zasady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"). </w:t>
      </w:r>
    </w:p>
    <w:p w14:paraId="0FEE7C94" w14:textId="12DD855C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C6AC0">
        <w:rPr>
          <w:lang w:val="pl-PL"/>
        </w:rPr>
        <w:t>Około</w:t>
      </w:r>
      <w:r w:rsidR="003F5C06" w:rsidRPr="007576B7">
        <w:rPr>
          <w:lang w:val="pl-PL"/>
        </w:rPr>
        <w:t xml:space="preserve"> czerwca 1998</w:t>
      </w:r>
      <w:r w:rsidR="003C6AC0">
        <w:rPr>
          <w:lang w:val="pl-PL"/>
        </w:rPr>
        <w:t xml:space="preserve"> </w:t>
      </w:r>
      <w:r w:rsidR="00E55D79">
        <w:rPr>
          <w:lang w:val="pl-PL"/>
        </w:rPr>
        <w:t xml:space="preserve">roku </w:t>
      </w:r>
      <w:r w:rsidR="003C6AC0">
        <w:rPr>
          <w:lang w:val="pl-PL"/>
        </w:rPr>
        <w:t>na skutek</w:t>
      </w:r>
      <w:r w:rsidR="003F5C06" w:rsidRPr="007576B7">
        <w:rPr>
          <w:lang w:val="pl-PL"/>
        </w:rPr>
        <w:t xml:space="preserve"> dowodów </w:t>
      </w:r>
      <w:r w:rsidR="006568D1" w:rsidRPr="007576B7">
        <w:rPr>
          <w:lang w:val="pl-PL"/>
        </w:rPr>
        <w:t>przedstawionych</w:t>
      </w:r>
      <w:r w:rsidR="003F5C06" w:rsidRPr="007576B7">
        <w:rPr>
          <w:lang w:val="pl-PL"/>
        </w:rPr>
        <w:t xml:space="preserve"> przez pozostałe ofiary podczas procesu oraz </w:t>
      </w:r>
      <w:r w:rsidR="001D69BC" w:rsidRPr="007576B7">
        <w:rPr>
          <w:lang w:val="pl-PL"/>
        </w:rPr>
        <w:t>po odbyciu leczenia</w:t>
      </w:r>
      <w:r w:rsidR="003F5C06" w:rsidRPr="007576B7">
        <w:rPr>
          <w:lang w:val="pl-PL"/>
        </w:rPr>
        <w:t>, skarżąca zrozumiała związek pomiędzy swoimi problemami psychologicznymi a wcześnie</w:t>
      </w:r>
      <w:r w:rsidR="001D69BC" w:rsidRPr="007576B7">
        <w:rPr>
          <w:lang w:val="pl-PL"/>
        </w:rPr>
        <w:t>jszym wykorzystywaniem przez LH.</w:t>
      </w:r>
    </w:p>
    <w:p w14:paraId="4B2DF1F6" w14:textId="5751D64A" w:rsidR="003F5C06" w:rsidRPr="007576B7" w:rsidRDefault="00F6221B" w:rsidP="003F5C06">
      <w:pPr>
        <w:pStyle w:val="ECHRHeading2"/>
        <w:rPr>
          <w:lang w:val="pl-PL"/>
        </w:rPr>
      </w:pPr>
      <w:r w:rsidRPr="007576B7">
        <w:rPr>
          <w:lang w:val="pl-PL"/>
        </w:rPr>
        <w:t>B.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Trybunał ds. </w:t>
      </w:r>
      <w:r w:rsidR="001D69BC" w:rsidRPr="007576B7">
        <w:rPr>
          <w:lang w:val="pl-PL"/>
        </w:rPr>
        <w:t>Odszkodowań za Szkody Wyrządzone na Skutek Przestępstw (“CICT</w:t>
      </w:r>
      <w:r w:rsidR="003F5C06" w:rsidRPr="007576B7">
        <w:rPr>
          <w:lang w:val="pl-PL"/>
        </w:rPr>
        <w:t>”)</w:t>
      </w:r>
    </w:p>
    <w:p w14:paraId="3CA84D0C" w14:textId="2D84F7B8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październiku 1998 </w:t>
      </w:r>
      <w:r w:rsidR="00BD28A5">
        <w:rPr>
          <w:lang w:val="pl-PL"/>
        </w:rPr>
        <w:t xml:space="preserve">roku </w:t>
      </w:r>
      <w:r w:rsidR="003F5C06" w:rsidRPr="007576B7">
        <w:rPr>
          <w:lang w:val="pl-PL"/>
        </w:rPr>
        <w:t xml:space="preserve">skarżąca </w:t>
      </w:r>
      <w:r w:rsidR="001D69BC" w:rsidRPr="007576B7">
        <w:rPr>
          <w:lang w:val="pl-PL"/>
        </w:rPr>
        <w:t>wystąpiła</w:t>
      </w:r>
      <w:r w:rsidR="003F5C06" w:rsidRPr="007576B7">
        <w:rPr>
          <w:lang w:val="pl-PL"/>
        </w:rPr>
        <w:t xml:space="preserve"> do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o odszkodowanie. Wstępne odszkodowanie (44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814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>44 euro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EUR")) zostało przyznane przez jednego sędziego. Skarżąca </w:t>
      </w:r>
      <w:r w:rsidR="003C6AC0">
        <w:rPr>
          <w:lang w:val="pl-PL"/>
        </w:rPr>
        <w:t>odwołała się</w:t>
      </w:r>
      <w:r w:rsidR="003F5C06" w:rsidRPr="007576B7">
        <w:rPr>
          <w:lang w:val="pl-PL"/>
        </w:rPr>
        <w:t xml:space="preserve"> do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. </w:t>
      </w:r>
      <w:r w:rsidR="003F5C06" w:rsidRPr="007576B7">
        <w:rPr>
          <w:lang w:val="pl-PL"/>
        </w:rPr>
        <w:lastRenderedPageBreak/>
        <w:t>Twierdziła</w:t>
      </w:r>
      <w:r w:rsidR="001D69B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</w:t>
      </w:r>
      <w:r w:rsidR="00BD28A5">
        <w:rPr>
          <w:lang w:val="pl-PL"/>
        </w:rPr>
        <w:t xml:space="preserve">dał jej do wyboru dwie opcje: albo dalsze popieranie odwołania </w:t>
      </w:r>
      <w:r w:rsidR="003F5C06" w:rsidRPr="007576B7">
        <w:rPr>
          <w:lang w:val="pl-PL"/>
        </w:rPr>
        <w:t>(</w:t>
      </w:r>
      <w:r w:rsidR="003C6AC0">
        <w:rPr>
          <w:lang w:val="pl-PL"/>
        </w:rPr>
        <w:t>ryzykując</w:t>
      </w:r>
      <w:r w:rsidR="001D69B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jej wniosek </w:t>
      </w:r>
      <w:r w:rsidR="00BD28A5">
        <w:rPr>
          <w:lang w:val="pl-PL"/>
        </w:rPr>
        <w:t xml:space="preserve">do CICT </w:t>
      </w:r>
      <w:r w:rsidR="003C6AC0">
        <w:rPr>
          <w:lang w:val="pl-PL"/>
        </w:rPr>
        <w:t xml:space="preserve">zostanie </w:t>
      </w:r>
      <w:r w:rsidR="00BD28A5">
        <w:rPr>
          <w:lang w:val="pl-PL"/>
        </w:rPr>
        <w:t xml:space="preserve">odrzucony </w:t>
      </w:r>
      <w:r w:rsidR="003F5C06" w:rsidRPr="007576B7">
        <w:rPr>
          <w:lang w:val="pl-PL"/>
        </w:rPr>
        <w:t>z uwagi na przedawnienie)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BD28A5">
        <w:rPr>
          <w:lang w:val="pl-PL"/>
        </w:rPr>
        <w:t>albo przyjęcie</w:t>
      </w:r>
      <w:r w:rsidR="003F5C06" w:rsidRPr="007576B7">
        <w:rPr>
          <w:lang w:val="pl-PL"/>
        </w:rPr>
        <w:t xml:space="preserve"> pierwszego </w:t>
      </w:r>
      <w:r w:rsidR="00445432">
        <w:rPr>
          <w:lang w:val="pl-PL"/>
        </w:rPr>
        <w:t>rozstrzygnięcia</w:t>
      </w:r>
      <w:r w:rsidR="003F5C06" w:rsidRPr="007576B7">
        <w:rPr>
          <w:lang w:val="pl-PL"/>
        </w:rPr>
        <w:t xml:space="preserve">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</w:t>
      </w:r>
      <w:r w:rsidR="00BD28A5">
        <w:rPr>
          <w:lang w:val="pl-PL"/>
        </w:rPr>
        <w:t xml:space="preserve">z pewnymi dodatkowymi </w:t>
      </w:r>
      <w:r w:rsidR="00D63345">
        <w:rPr>
          <w:lang w:val="pl-PL"/>
        </w:rPr>
        <w:t>kwotami</w:t>
      </w:r>
      <w:r w:rsidR="00BD28A5">
        <w:rPr>
          <w:lang w:val="pl-PL"/>
        </w:rPr>
        <w:t xml:space="preserve"> </w:t>
      </w:r>
      <w:r w:rsidR="003F5C06" w:rsidRPr="007576B7">
        <w:rPr>
          <w:lang w:val="pl-PL"/>
        </w:rPr>
        <w:t>(53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962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 xml:space="preserve">24 EUR, </w:t>
      </w:r>
      <w:r w:rsidR="00BD28A5">
        <w:rPr>
          <w:lang w:val="pl-PL"/>
        </w:rPr>
        <w:t xml:space="preserve">w tym </w:t>
      </w:r>
      <w:r w:rsidR="00BD28A5" w:rsidRPr="007576B7">
        <w:rPr>
          <w:lang w:val="pl-PL"/>
        </w:rPr>
        <w:t>27</w:t>
      </w:r>
      <w:r w:rsidR="00D63345">
        <w:rPr>
          <w:lang w:val="pl-PL"/>
        </w:rPr>
        <w:t>.</w:t>
      </w:r>
      <w:r w:rsidR="00BD28A5" w:rsidRPr="007576B7">
        <w:rPr>
          <w:lang w:val="pl-PL"/>
        </w:rPr>
        <w:t>000 EUR</w:t>
      </w:r>
      <w:r w:rsidR="00BD28A5">
        <w:rPr>
          <w:lang w:val="pl-PL"/>
        </w:rPr>
        <w:t xml:space="preserve"> w aspekcie dotyczącym </w:t>
      </w:r>
      <w:r w:rsidR="003F5C06" w:rsidRPr="007576B7">
        <w:rPr>
          <w:lang w:val="pl-PL"/>
        </w:rPr>
        <w:t>niema</w:t>
      </w:r>
      <w:r w:rsidR="003630F4">
        <w:rPr>
          <w:lang w:val="pl-PL"/>
        </w:rPr>
        <w:t>terialnego</w:t>
      </w:r>
      <w:r w:rsidR="003F5C06" w:rsidRPr="007576B7">
        <w:rPr>
          <w:lang w:val="pl-PL"/>
        </w:rPr>
        <w:t xml:space="preserve"> </w:t>
      </w:r>
      <w:r w:rsidR="003C6AC0">
        <w:rPr>
          <w:lang w:val="pl-PL"/>
        </w:rPr>
        <w:t>charakter</w:t>
      </w:r>
      <w:r w:rsidR="00BD28A5">
        <w:rPr>
          <w:lang w:val="pl-PL"/>
        </w:rPr>
        <w:t>u</w:t>
      </w:r>
      <w:r w:rsidR="003C6AC0">
        <w:rPr>
          <w:lang w:val="pl-PL"/>
        </w:rPr>
        <w:t xml:space="preserve"> </w:t>
      </w:r>
      <w:r w:rsidR="003F5C06" w:rsidRPr="007576B7">
        <w:rPr>
          <w:lang w:val="pl-PL"/>
        </w:rPr>
        <w:t xml:space="preserve">szkody). Skarżąca </w:t>
      </w:r>
      <w:r w:rsidR="00445432">
        <w:rPr>
          <w:lang w:val="pl-PL"/>
        </w:rPr>
        <w:t>przyjęła</w:t>
      </w:r>
      <w:r w:rsidR="003F5C06" w:rsidRPr="007576B7">
        <w:rPr>
          <w:lang w:val="pl-PL"/>
        </w:rPr>
        <w:t xml:space="preserve"> zaoferowane warunki p</w:t>
      </w:r>
      <w:r w:rsidR="00445432">
        <w:rPr>
          <w:lang w:val="pl-PL"/>
        </w:rPr>
        <w:t xml:space="preserve">isemnie </w:t>
      </w:r>
      <w:r w:rsidR="00BD28A5">
        <w:rPr>
          <w:lang w:val="pl-PL"/>
        </w:rPr>
        <w:t xml:space="preserve">dnia </w:t>
      </w:r>
      <w:r w:rsidR="00445432">
        <w:rPr>
          <w:lang w:val="pl-PL"/>
        </w:rPr>
        <w:t>5 l</w:t>
      </w:r>
      <w:r w:rsidR="003F5C06" w:rsidRPr="007576B7">
        <w:rPr>
          <w:lang w:val="pl-PL"/>
        </w:rPr>
        <w:t xml:space="preserve">istopada 2002 roku i złożyła zobowiązanie do spłaty odszkodowania przyznanego przez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z innych odszkodowań, niezależnie od źródła, jeżeli byłyby przyznane jako </w:t>
      </w:r>
      <w:r w:rsidR="006568D1" w:rsidRPr="007576B7">
        <w:rPr>
          <w:lang w:val="pl-PL"/>
        </w:rPr>
        <w:t>rekompensata</w:t>
      </w:r>
      <w:r w:rsidR="003F5C06" w:rsidRPr="007576B7">
        <w:rPr>
          <w:lang w:val="pl-PL"/>
        </w:rPr>
        <w:t xml:space="preserve"> tej samej szkody. Odszkodowanie zostało przyznane na zasadzie </w:t>
      </w:r>
      <w:r w:rsidR="002E3506" w:rsidRPr="007576B7">
        <w:rPr>
          <w:lang w:val="pl-PL"/>
        </w:rPr>
        <w:t>kulancji</w:t>
      </w:r>
      <w:r w:rsidR="003F5C06" w:rsidRPr="007576B7">
        <w:rPr>
          <w:lang w:val="pl-PL"/>
        </w:rPr>
        <w:t xml:space="preserve"> (</w:t>
      </w:r>
      <w:r w:rsidR="008475CA">
        <w:rPr>
          <w:lang w:val="pl-PL"/>
        </w:rPr>
        <w:t>„</w:t>
      </w:r>
      <w:r w:rsidR="003F5C06" w:rsidRPr="00BD28A5">
        <w:rPr>
          <w:i/>
          <w:lang w:val="pl-PL"/>
        </w:rPr>
        <w:t>ex gratia</w:t>
      </w:r>
      <w:r w:rsidR="003F5C06" w:rsidRPr="007576B7">
        <w:rPr>
          <w:lang w:val="pl-PL"/>
        </w:rPr>
        <w:t>"). W związku z faktem że Państwo nigdy n</w:t>
      </w:r>
      <w:r w:rsidR="001D69BC" w:rsidRPr="007576B7">
        <w:rPr>
          <w:lang w:val="pl-PL"/>
        </w:rPr>
        <w:t>ie jest stroną w obradach CICT</w:t>
      </w:r>
      <w:r w:rsidR="003F5C06" w:rsidRPr="007576B7">
        <w:rPr>
          <w:lang w:val="pl-PL"/>
        </w:rPr>
        <w:t xml:space="preserve">, uzyskało wiedzę o tym odszkodowaniu później, podczas obrad Wysokiego </w:t>
      </w:r>
      <w:r w:rsidR="00A25C5C">
        <w:rPr>
          <w:lang w:val="pl-PL"/>
        </w:rPr>
        <w:t>Trybunału (</w:t>
      </w:r>
      <w:r w:rsidR="00A25C5C">
        <w:rPr>
          <w:i/>
          <w:lang w:val="pl-PL"/>
        </w:rPr>
        <w:t>High Court</w:t>
      </w:r>
      <w:r w:rsidR="00A25C5C">
        <w:rPr>
          <w:lang w:val="pl-PL"/>
        </w:rPr>
        <w:t>)</w:t>
      </w:r>
      <w:r w:rsidR="003F5C06" w:rsidRPr="007576B7">
        <w:rPr>
          <w:lang w:val="pl-PL"/>
        </w:rPr>
        <w:t xml:space="preserve"> (</w:t>
      </w:r>
      <w:r w:rsidR="007C4D3D">
        <w:rPr>
          <w:lang w:val="pl-PL"/>
        </w:rPr>
        <w:t>zobacz</w:t>
      </w:r>
      <w:r w:rsidR="003F5C06" w:rsidRPr="007576B7">
        <w:rPr>
          <w:lang w:val="pl-PL"/>
        </w:rPr>
        <w:t xml:space="preserve"> poniżej).</w:t>
      </w:r>
    </w:p>
    <w:p w14:paraId="1FA0A7AB" w14:textId="0401329A" w:rsidR="003F5C06" w:rsidRPr="007576B7" w:rsidRDefault="00F6221B" w:rsidP="003F5C06">
      <w:pPr>
        <w:pStyle w:val="ECHRHeading2"/>
        <w:rPr>
          <w:lang w:val="pl-PL"/>
        </w:rPr>
      </w:pPr>
      <w:r w:rsidRPr="007576B7">
        <w:rPr>
          <w:lang w:val="pl-PL"/>
        </w:rPr>
        <w:t>C.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Powództwo cywilne o </w:t>
      </w:r>
      <w:r w:rsidR="006568D1" w:rsidRPr="007576B7">
        <w:rPr>
          <w:lang w:val="pl-PL"/>
        </w:rPr>
        <w:t>odszkodowanie</w:t>
      </w:r>
      <w:r w:rsidR="003F5C06" w:rsidRPr="007576B7">
        <w:rPr>
          <w:lang w:val="pl-PL"/>
        </w:rPr>
        <w:t xml:space="preserve"> (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1998/10555P)</w:t>
      </w:r>
    </w:p>
    <w:p w14:paraId="714D0A95" w14:textId="3CFEE49C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Wysoki Trybunał</w:t>
      </w:r>
    </w:p>
    <w:p w14:paraId="339BF090" w14:textId="062D36BE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22</w:t>
      </w:r>
      <w:r w:rsidRPr="007576B7">
        <w:rPr>
          <w:lang w:val="pl-PL"/>
        </w:rPr>
        <w:fldChar w:fldCharType="end"/>
      </w:r>
      <w:r w:rsidR="004A1753" w:rsidRPr="007576B7">
        <w:rPr>
          <w:lang w:val="pl-PL"/>
        </w:rPr>
        <w:t>.</w:t>
      </w:r>
      <w:r w:rsidR="002700A4">
        <w:rPr>
          <w:lang w:val="pl-PL"/>
        </w:rPr>
        <w:t xml:space="preserve"> Dnia </w:t>
      </w:r>
      <w:r w:rsidR="004A1753" w:rsidRPr="007576B7">
        <w:rPr>
          <w:lang w:val="pl-PL"/>
        </w:rPr>
        <w:t>29 września 1</w:t>
      </w:r>
      <w:r w:rsidR="003F5C06" w:rsidRPr="007576B7">
        <w:rPr>
          <w:lang w:val="pl-PL"/>
        </w:rPr>
        <w:t>998 roku skarżąca wytoczyła powództwo cywilne przeciwko LH, Ministrowi</w:t>
      </w:r>
      <w:r w:rsidR="004A1753" w:rsidRPr="007576B7">
        <w:rPr>
          <w:lang w:val="pl-PL"/>
        </w:rPr>
        <w:t>,</w:t>
      </w:r>
      <w:r w:rsidR="003F5C06" w:rsidRPr="007576B7">
        <w:rPr>
          <w:lang w:val="pl-PL"/>
        </w:rPr>
        <w:t xml:space="preserve"> jak również Irlandii i Prokuratorowi Generalnemu, żądając odszkodowania za </w:t>
      </w:r>
      <w:r w:rsidR="00AB0028">
        <w:rPr>
          <w:lang w:val="pl-PL"/>
        </w:rPr>
        <w:t>obrażenia,</w:t>
      </w:r>
      <w:r w:rsidR="003F5C06" w:rsidRPr="007576B7">
        <w:rPr>
          <w:lang w:val="pl-PL"/>
        </w:rPr>
        <w:t xml:space="preserve"> </w:t>
      </w:r>
      <w:r w:rsidR="00AB0028">
        <w:rPr>
          <w:lang w:val="pl-PL"/>
        </w:rPr>
        <w:t>jakich</w:t>
      </w:r>
      <w:r w:rsidR="003F5C06" w:rsidRPr="007576B7">
        <w:rPr>
          <w:lang w:val="pl-PL"/>
        </w:rPr>
        <w:t xml:space="preserve"> doznała od LH wskutek napaści i pobicia, włączając w to napastowanie seksualne. Jej roszczenia wobec trzech ostatnich </w:t>
      </w:r>
      <w:r w:rsidR="00510563">
        <w:rPr>
          <w:lang w:val="pl-PL"/>
        </w:rPr>
        <w:t>pozwan</w:t>
      </w:r>
      <w:r w:rsidR="003F5C06" w:rsidRPr="007576B7">
        <w:rPr>
          <w:lang w:val="pl-PL"/>
        </w:rPr>
        <w:t>ych (</w:t>
      </w:r>
      <w:r w:rsidR="008475CA">
        <w:rPr>
          <w:lang w:val="pl-PL"/>
        </w:rPr>
        <w:t>„</w:t>
      </w:r>
      <w:r w:rsidR="004C29BC">
        <w:rPr>
          <w:lang w:val="pl-PL"/>
        </w:rPr>
        <w:t>Pozwani Państwowi</w:t>
      </w:r>
      <w:r w:rsidR="003F5C06" w:rsidRPr="007576B7">
        <w:rPr>
          <w:lang w:val="pl-PL"/>
        </w:rPr>
        <w:t>") miał</w:t>
      </w:r>
      <w:r w:rsidR="00B801B8">
        <w:rPr>
          <w:lang w:val="pl-PL"/>
        </w:rPr>
        <w:t>y trzy podstawy: (a) zaniedbanie</w:t>
      </w:r>
      <w:r w:rsidR="003F5C06" w:rsidRPr="007576B7">
        <w:rPr>
          <w:lang w:val="pl-PL"/>
        </w:rPr>
        <w:t xml:space="preserve"> </w:t>
      </w:r>
      <w:r w:rsidR="00B801B8">
        <w:rPr>
          <w:lang w:val="pl-PL"/>
        </w:rPr>
        <w:t>ze strony Państwa</w:t>
      </w:r>
      <w:r w:rsidR="003F5C06" w:rsidRPr="007576B7">
        <w:rPr>
          <w:lang w:val="pl-PL"/>
        </w:rPr>
        <w:t xml:space="preserve">, powstałe na skutek </w:t>
      </w:r>
      <w:r w:rsidR="003F257D">
        <w:rPr>
          <w:lang w:val="pl-PL"/>
        </w:rPr>
        <w:t xml:space="preserve">niewypełnienia przez </w:t>
      </w:r>
      <w:r w:rsidR="004C29BC">
        <w:rPr>
          <w:lang w:val="pl-PL"/>
        </w:rPr>
        <w:t xml:space="preserve">Pozwanych Państwowych </w:t>
      </w:r>
      <w:r w:rsidR="003F257D">
        <w:rPr>
          <w:lang w:val="pl-PL"/>
        </w:rPr>
        <w:t>obowiązku dotyczącego</w:t>
      </w:r>
      <w:r w:rsidR="003F5C06" w:rsidRPr="007576B7">
        <w:rPr>
          <w:lang w:val="pl-PL"/>
        </w:rPr>
        <w:t xml:space="preserve"> rozpoznania, badania i nadzoru nad szkołą oraz braku wprowadzenia w życie właściwych środków i procedur</w:t>
      </w:r>
      <w:r w:rsidR="00AB0028">
        <w:rPr>
          <w:lang w:val="pl-PL"/>
        </w:rPr>
        <w:t>,</w:t>
      </w:r>
      <w:r w:rsidR="003F5C06" w:rsidRPr="007576B7">
        <w:rPr>
          <w:lang w:val="pl-PL"/>
        </w:rPr>
        <w:t xml:space="preserve"> by chronić </w:t>
      </w:r>
      <w:r w:rsidR="00510563">
        <w:rPr>
          <w:lang w:val="pl-PL"/>
        </w:rPr>
        <w:t xml:space="preserve">przed, </w:t>
      </w:r>
      <w:r w:rsidR="003F5C06" w:rsidRPr="007576B7">
        <w:rPr>
          <w:lang w:val="pl-PL"/>
        </w:rPr>
        <w:t xml:space="preserve">i </w:t>
      </w:r>
      <w:r w:rsidR="000869DE">
        <w:rPr>
          <w:lang w:val="pl-PL"/>
        </w:rPr>
        <w:t>doprowadzić do zaprzestania,</w:t>
      </w:r>
      <w:r w:rsidR="003F5C06" w:rsidRPr="007576B7">
        <w:rPr>
          <w:lang w:val="pl-PL"/>
        </w:rPr>
        <w:t xml:space="preserve"> </w:t>
      </w:r>
      <w:r w:rsidR="00510563">
        <w:rPr>
          <w:lang w:val="pl-PL"/>
        </w:rPr>
        <w:t>systematycznych nadużyć</w:t>
      </w:r>
      <w:r w:rsidR="003F5C06" w:rsidRPr="007576B7">
        <w:rPr>
          <w:lang w:val="pl-PL"/>
        </w:rPr>
        <w:t xml:space="preserve"> </w:t>
      </w:r>
      <w:r w:rsidR="00D63345">
        <w:rPr>
          <w:lang w:val="pl-PL"/>
        </w:rPr>
        <w:t>ze strony</w:t>
      </w:r>
      <w:r w:rsidR="003F5C06" w:rsidRPr="007576B7">
        <w:rPr>
          <w:lang w:val="pl-PL"/>
        </w:rPr>
        <w:t xml:space="preserve"> LH od 1962 roku; (b) </w:t>
      </w:r>
      <w:r w:rsidR="00EB366F">
        <w:rPr>
          <w:lang w:val="pl-PL"/>
        </w:rPr>
        <w:t xml:space="preserve">pośrednia </w:t>
      </w:r>
      <w:r w:rsidR="003F5C06" w:rsidRPr="007576B7">
        <w:rPr>
          <w:lang w:val="pl-PL"/>
        </w:rPr>
        <w:t xml:space="preserve">odpowiedzialność </w:t>
      </w:r>
      <w:r w:rsidR="004C29BC">
        <w:rPr>
          <w:lang w:val="pl-PL"/>
        </w:rPr>
        <w:t>Pozwanych Państwowych</w:t>
      </w:r>
      <w:r w:rsidR="004C29BC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za czyny LH popełnione, </w:t>
      </w:r>
      <w:r w:rsidR="00510563">
        <w:rPr>
          <w:lang w:val="pl-PL"/>
        </w:rPr>
        <w:t>między innymi</w:t>
      </w:r>
      <w:r w:rsidR="003F5C06" w:rsidRPr="007576B7">
        <w:rPr>
          <w:lang w:val="pl-PL"/>
        </w:rPr>
        <w:t>, w czasie gdy był zatrudniony p</w:t>
      </w:r>
      <w:r w:rsidR="00AB0028">
        <w:rPr>
          <w:lang w:val="pl-PL"/>
        </w:rPr>
        <w:t xml:space="preserve">rzez Państwo; i (c) </w:t>
      </w:r>
      <w:r w:rsidR="003F5C06" w:rsidRPr="007576B7">
        <w:rPr>
          <w:lang w:val="pl-PL"/>
        </w:rPr>
        <w:t>odpowiedzialność</w:t>
      </w:r>
      <w:r w:rsidR="00D63345">
        <w:rPr>
          <w:lang w:val="pl-PL"/>
        </w:rPr>
        <w:t xml:space="preserve"> w oparciu o</w:t>
      </w:r>
      <w:r w:rsidR="003F5C06" w:rsidRPr="007576B7">
        <w:rPr>
          <w:lang w:val="pl-PL"/>
        </w:rPr>
        <w:t xml:space="preserve"> konstytucyjne prawo </w:t>
      </w:r>
      <w:r w:rsidR="00B801B8">
        <w:rPr>
          <w:lang w:val="pl-PL"/>
        </w:rPr>
        <w:t>skarżącej</w:t>
      </w:r>
      <w:r w:rsidR="003F5C06" w:rsidRPr="007576B7">
        <w:rPr>
          <w:lang w:val="pl-PL"/>
        </w:rPr>
        <w:t xml:space="preserve"> do </w:t>
      </w:r>
      <w:r w:rsidR="006568D1" w:rsidRPr="007576B7">
        <w:rPr>
          <w:lang w:val="pl-PL"/>
        </w:rPr>
        <w:t>nietykalności</w:t>
      </w:r>
      <w:r w:rsidR="003F5C06" w:rsidRPr="007576B7">
        <w:rPr>
          <w:lang w:val="pl-PL"/>
        </w:rPr>
        <w:t xml:space="preserve"> cielesnej, obowiązek </w:t>
      </w:r>
      <w:r w:rsidR="004C29BC">
        <w:rPr>
          <w:lang w:val="pl-PL"/>
        </w:rPr>
        <w:t>Pozwanych Państwowych</w:t>
      </w:r>
      <w:r w:rsidR="004C29BC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zapewnienia wykształcenia podstawowego zgodnie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</w:t>
      </w:r>
      <w:r w:rsidR="00D63345">
        <w:rPr>
          <w:lang w:val="pl-PL"/>
        </w:rPr>
        <w:t>łem 42 Konstytucji i środki podjęte</w:t>
      </w:r>
      <w:r w:rsidR="003F257D">
        <w:rPr>
          <w:lang w:val="pl-PL"/>
        </w:rPr>
        <w:t>,</w:t>
      </w:r>
      <w:r w:rsidR="003F5C06" w:rsidRPr="007576B7">
        <w:rPr>
          <w:lang w:val="pl-PL"/>
        </w:rPr>
        <w:t xml:space="preserve"> by wypełnić ten obowiązek.</w:t>
      </w:r>
    </w:p>
    <w:p w14:paraId="006896AA" w14:textId="75BDC569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Dnia </w:t>
      </w:r>
      <w:r w:rsidR="003F5C06" w:rsidRPr="007576B7">
        <w:rPr>
          <w:lang w:val="pl-PL"/>
        </w:rPr>
        <w:t xml:space="preserve">8 listopada 1999 roku skarżąca </w:t>
      </w:r>
      <w:r w:rsidR="00533DBA">
        <w:rPr>
          <w:lang w:val="pl-PL"/>
        </w:rPr>
        <w:t>otrzymała</w:t>
      </w:r>
      <w:r w:rsidR="003F5C06" w:rsidRPr="007576B7">
        <w:rPr>
          <w:lang w:val="pl-PL"/>
        </w:rPr>
        <w:t xml:space="preserve"> wyrok zaoczny</w:t>
      </w:r>
      <w:r w:rsidR="00533DBA">
        <w:rPr>
          <w:lang w:val="pl-PL"/>
        </w:rPr>
        <w:t>, który został wydany</w:t>
      </w:r>
      <w:r w:rsidR="003F5C06" w:rsidRPr="007576B7">
        <w:rPr>
          <w:lang w:val="pl-PL"/>
        </w:rPr>
        <w:t xml:space="preserve"> przeciwko LH</w:t>
      </w:r>
      <w:r w:rsidR="004A1753" w:rsidRPr="007576B7">
        <w:rPr>
          <w:lang w:val="pl-PL"/>
        </w:rPr>
        <w:t xml:space="preserve"> </w:t>
      </w:r>
      <w:r w:rsidR="00533DBA">
        <w:rPr>
          <w:lang w:val="pl-PL"/>
        </w:rPr>
        <w:t>w związku z brakiem</w:t>
      </w:r>
      <w:r w:rsidR="004A1753" w:rsidRPr="007576B7">
        <w:rPr>
          <w:lang w:val="pl-PL"/>
        </w:rPr>
        <w:t xml:space="preserve"> jego odpowiedzi na </w:t>
      </w:r>
      <w:r w:rsidR="00B801B8">
        <w:rPr>
          <w:lang w:val="pl-PL"/>
        </w:rPr>
        <w:t>zarzuty</w:t>
      </w:r>
      <w:r w:rsidR="004A1753" w:rsidRPr="007576B7">
        <w:rPr>
          <w:lang w:val="pl-PL"/>
        </w:rPr>
        <w:t>.</w:t>
      </w:r>
      <w:r w:rsidR="003F5C06" w:rsidRPr="007576B7">
        <w:rPr>
          <w:lang w:val="pl-PL"/>
        </w:rPr>
        <w:t xml:space="preserve"> </w:t>
      </w:r>
      <w:r w:rsidR="004C29BC">
        <w:rPr>
          <w:lang w:val="pl-PL"/>
        </w:rPr>
        <w:t>Dnia</w:t>
      </w:r>
      <w:r w:rsidR="004C29BC" w:rsidRPr="007576B7">
        <w:rPr>
          <w:lang w:val="pl-PL"/>
        </w:rPr>
        <w:t xml:space="preserve"> </w:t>
      </w:r>
      <w:r w:rsidR="003F5C06" w:rsidRPr="007576B7">
        <w:rPr>
          <w:lang w:val="pl-PL"/>
        </w:rPr>
        <w:t>24 października 2006 roku Wysoki Trybunał rozstrzygnął i przyznał odszkodowanie płatne przez LH na sumę 305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104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>00 EUR: 200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000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>00 EUR za ogólne szkody, 50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000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>00 EUR za straty moralne; 50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000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>000 E</w:t>
      </w:r>
      <w:r w:rsidR="00533DBA">
        <w:rPr>
          <w:lang w:val="pl-PL"/>
        </w:rPr>
        <w:t xml:space="preserve">UR odszkodowania retorsyjnego </w:t>
      </w:r>
      <w:r w:rsidR="003F5C06" w:rsidRPr="007576B7">
        <w:rPr>
          <w:lang w:val="pl-PL"/>
        </w:rPr>
        <w:t>i 5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104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 xml:space="preserve">00 EUR </w:t>
      </w:r>
      <w:r w:rsidR="00533DBA">
        <w:rPr>
          <w:lang w:val="pl-PL"/>
        </w:rPr>
        <w:t>z tytułu specjalnego odszkodowania</w:t>
      </w:r>
      <w:r w:rsidR="003F5C06" w:rsidRPr="007576B7">
        <w:rPr>
          <w:lang w:val="pl-PL"/>
        </w:rPr>
        <w:t>. Skarżąca rozpoczęła postępowanie egzekucyjne</w:t>
      </w:r>
      <w:r w:rsidR="004C29BC">
        <w:rPr>
          <w:lang w:val="pl-PL"/>
        </w:rPr>
        <w:t>.</w:t>
      </w:r>
      <w:r w:rsidR="003F5C06" w:rsidRPr="007576B7">
        <w:rPr>
          <w:lang w:val="pl-PL"/>
        </w:rPr>
        <w:t xml:space="preserve"> LH zadeklarował że nie posiada wystarczających środków i skarżąca uzyskała polecenie zapłaty rat w wysokości 400 EUR miesięcznie. Pierwsza rata została otrzymana w listopadzie 2007 roku i do </w:t>
      </w:r>
      <w:r w:rsidR="00533DBA">
        <w:rPr>
          <w:lang w:val="pl-PL"/>
        </w:rPr>
        <w:t xml:space="preserve">dnia </w:t>
      </w:r>
      <w:r w:rsidR="00533DBA">
        <w:rPr>
          <w:lang w:val="pl-PL"/>
        </w:rPr>
        <w:lastRenderedPageBreak/>
        <w:t>dzisiejszego</w:t>
      </w:r>
      <w:r w:rsidR="003F5C06" w:rsidRPr="007576B7">
        <w:rPr>
          <w:lang w:val="pl-PL"/>
        </w:rPr>
        <w:t xml:space="preserve"> zostało zapłacone 31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000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 xml:space="preserve">00 EUR. Skarżąca </w:t>
      </w:r>
      <w:r w:rsidR="00533DBA">
        <w:rPr>
          <w:lang w:val="pl-PL"/>
        </w:rPr>
        <w:t xml:space="preserve">ustanowiła </w:t>
      </w:r>
      <w:r w:rsidR="003F5C06" w:rsidRPr="007576B7">
        <w:rPr>
          <w:lang w:val="pl-PL"/>
        </w:rPr>
        <w:t xml:space="preserve">hipotekę </w:t>
      </w:r>
      <w:r w:rsidR="00533DBA" w:rsidRPr="007576B7">
        <w:rPr>
          <w:lang w:val="pl-PL"/>
        </w:rPr>
        <w:t xml:space="preserve">przymusową </w:t>
      </w:r>
      <w:r w:rsidR="003F5C06" w:rsidRPr="007576B7">
        <w:rPr>
          <w:lang w:val="pl-PL"/>
        </w:rPr>
        <w:t>na częś</w:t>
      </w:r>
      <w:r w:rsidR="004C29BC">
        <w:rPr>
          <w:lang w:val="pl-PL"/>
        </w:rPr>
        <w:t>ci</w:t>
      </w:r>
      <w:r w:rsidR="003F5C06" w:rsidRPr="007576B7">
        <w:rPr>
          <w:lang w:val="pl-PL"/>
        </w:rPr>
        <w:t xml:space="preserve"> domu rodzinnego należącego do LH.</w:t>
      </w:r>
    </w:p>
    <w:p w14:paraId="47689CC6" w14:textId="6CD36DBD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części sprawy przeciwko </w:t>
      </w:r>
      <w:r w:rsidR="004C29BC">
        <w:rPr>
          <w:lang w:val="pl-PL"/>
        </w:rPr>
        <w:t>Pozwanym Państwowym</w:t>
      </w:r>
      <w:r w:rsidR="003F5C06" w:rsidRPr="007576B7">
        <w:rPr>
          <w:lang w:val="pl-PL"/>
        </w:rPr>
        <w:t xml:space="preserve">, skarżąca poprosiła </w:t>
      </w:r>
      <w:r w:rsidR="00E5784A">
        <w:rPr>
          <w:lang w:val="pl-PL"/>
        </w:rPr>
        <w:t>Profeso</w:t>
      </w:r>
      <w:r w:rsidR="00E5784A" w:rsidRPr="007576B7">
        <w:rPr>
          <w:lang w:val="pl-PL"/>
        </w:rPr>
        <w:t xml:space="preserve">ra </w:t>
      </w:r>
      <w:r w:rsidR="003F5C06" w:rsidRPr="007576B7">
        <w:rPr>
          <w:lang w:val="pl-PL"/>
        </w:rPr>
        <w:t>Ferguson</w:t>
      </w:r>
      <w:r w:rsidR="004C29BC">
        <w:rPr>
          <w:lang w:val="pl-PL"/>
        </w:rPr>
        <w:t>a</w:t>
      </w:r>
      <w:r w:rsidR="003F5C06" w:rsidRPr="007576B7">
        <w:rPr>
          <w:lang w:val="pl-PL"/>
        </w:rPr>
        <w:t xml:space="preserve"> o </w:t>
      </w:r>
      <w:r w:rsidR="00CE0325">
        <w:rPr>
          <w:lang w:val="pl-PL"/>
        </w:rPr>
        <w:t>udzielenie porady</w:t>
      </w:r>
      <w:r w:rsidR="003F5C06" w:rsidRPr="007576B7">
        <w:rPr>
          <w:lang w:val="pl-PL"/>
        </w:rPr>
        <w:t xml:space="preserve"> w </w:t>
      </w:r>
      <w:r w:rsidR="006568D1" w:rsidRPr="007576B7">
        <w:rPr>
          <w:lang w:val="pl-PL"/>
        </w:rPr>
        <w:t>kwestii</w:t>
      </w:r>
      <w:r w:rsidR="003F5C06" w:rsidRPr="007576B7">
        <w:rPr>
          <w:lang w:val="pl-PL"/>
        </w:rPr>
        <w:t xml:space="preserve"> mechanizmów ochrony dzieci w Irlandii </w:t>
      </w:r>
      <w:r w:rsidR="002C213E">
        <w:rPr>
          <w:lang w:val="pl-PL"/>
        </w:rPr>
        <w:t>w latach siedemdziesiątych</w:t>
      </w:r>
      <w:r w:rsidR="003F5C06" w:rsidRPr="007576B7">
        <w:rPr>
          <w:lang w:val="pl-PL"/>
        </w:rPr>
        <w:t xml:space="preserve"> i ich adekwatności do zastałej sytuacji. Odpowiedział on listownie </w:t>
      </w:r>
      <w:r w:rsidR="004C29BC">
        <w:rPr>
          <w:lang w:val="pl-PL"/>
        </w:rPr>
        <w:t xml:space="preserve">dnia </w:t>
      </w:r>
      <w:r w:rsidR="003F5C06" w:rsidRPr="007576B7">
        <w:rPr>
          <w:lang w:val="pl-PL"/>
        </w:rPr>
        <w:t xml:space="preserve">14 kwietnia 2003 roku. Profesor potwierdził, że jeżeli mechanizmy ochrony dzieci z 2003 roku istniałyby w 1973 </w:t>
      </w:r>
      <w:r w:rsidR="004C29BC">
        <w:rPr>
          <w:lang w:val="pl-PL"/>
        </w:rPr>
        <w:t xml:space="preserve">roku, </w:t>
      </w:r>
      <w:r w:rsidR="003F5C06" w:rsidRPr="007576B7">
        <w:rPr>
          <w:lang w:val="pl-PL"/>
        </w:rPr>
        <w:t xml:space="preserve">to </w:t>
      </w:r>
      <w:r w:rsidR="004A1753" w:rsidRPr="007576B7">
        <w:rPr>
          <w:lang w:val="pl-PL"/>
        </w:rPr>
        <w:t>byłoby</w:t>
      </w:r>
      <w:r w:rsidR="003F5C06" w:rsidRPr="007576B7">
        <w:rPr>
          <w:lang w:val="pl-PL"/>
        </w:rPr>
        <w:t xml:space="preserve"> prawdopodobne, że nadużycia wobec skarżą</w:t>
      </w:r>
      <w:r w:rsidR="004A1753" w:rsidRPr="007576B7">
        <w:rPr>
          <w:lang w:val="pl-PL"/>
        </w:rPr>
        <w:t>cej byłyby rozpatrzone w sposób</w:t>
      </w:r>
      <w:r w:rsidR="004C29BC">
        <w:rPr>
          <w:lang w:val="pl-PL"/>
        </w:rPr>
        <w:t>,</w:t>
      </w:r>
      <w:r w:rsidR="003F5C06" w:rsidRPr="007576B7">
        <w:rPr>
          <w:lang w:val="pl-PL"/>
        </w:rPr>
        <w:t xml:space="preserve"> który zagwarantowałby jej dobrostan. Profesor obawiał się, że</w:t>
      </w:r>
      <w:r w:rsidR="004A1753" w:rsidRPr="007576B7">
        <w:rPr>
          <w:lang w:val="pl-PL"/>
        </w:rPr>
        <w:t xml:space="preserve"> przedstawianie sprawy na podstawie domnieman</w:t>
      </w:r>
      <w:r w:rsidR="00CE0325">
        <w:rPr>
          <w:lang w:val="pl-PL"/>
        </w:rPr>
        <w:t xml:space="preserve">ej </w:t>
      </w:r>
      <w:r w:rsidR="004A1753" w:rsidRPr="007576B7">
        <w:rPr>
          <w:lang w:val="pl-PL"/>
        </w:rPr>
        <w:t>wiedzy Państwa</w:t>
      </w:r>
      <w:r w:rsidR="008F5701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tamtym czasie byłoby nieskuteczne, ponieważ nie </w:t>
      </w:r>
      <w:r w:rsidR="008F5701" w:rsidRPr="007576B7">
        <w:rPr>
          <w:lang w:val="pl-PL"/>
        </w:rPr>
        <w:t>jest</w:t>
      </w:r>
      <w:r w:rsidR="003F5C06" w:rsidRPr="007576B7">
        <w:rPr>
          <w:lang w:val="pl-PL"/>
        </w:rPr>
        <w:t xml:space="preserve"> możliwe przeniesienie w przeszłość wiedz</w:t>
      </w:r>
      <w:r w:rsidR="008F5701" w:rsidRPr="007576B7">
        <w:rPr>
          <w:lang w:val="pl-PL"/>
        </w:rPr>
        <w:t>y i systemów odpowiedzialności</w:t>
      </w:r>
      <w:r w:rsidR="004C29BC">
        <w:rPr>
          <w:lang w:val="pl-PL"/>
        </w:rPr>
        <w:t>,</w:t>
      </w:r>
      <w:r w:rsidR="008F5701" w:rsidRPr="007576B7">
        <w:rPr>
          <w:lang w:val="pl-PL"/>
        </w:rPr>
        <w:t xml:space="preserve"> </w:t>
      </w:r>
      <w:r w:rsidR="003F5C06" w:rsidRPr="007576B7">
        <w:rPr>
          <w:lang w:val="pl-PL"/>
        </w:rPr>
        <w:t>które istnieją obecnie.</w:t>
      </w:r>
    </w:p>
    <w:p w14:paraId="1353276F" w14:textId="3FF74019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 xml:space="preserve">. Rozprawa Wysokiego Trybunału przeciwko </w:t>
      </w:r>
      <w:r w:rsidR="004C29BC">
        <w:rPr>
          <w:lang w:val="pl-PL"/>
        </w:rPr>
        <w:t>Pozwanym Państwowym</w:t>
      </w:r>
      <w:r w:rsidR="004C29BC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rozpoczęła się 2 marca 2004 roku. </w:t>
      </w:r>
      <w:r w:rsidR="004C29BC">
        <w:rPr>
          <w:lang w:val="pl-PL"/>
        </w:rPr>
        <w:t xml:space="preserve">Dnia </w:t>
      </w:r>
      <w:r w:rsidR="003F5C06" w:rsidRPr="007576B7">
        <w:rPr>
          <w:lang w:val="pl-PL"/>
        </w:rPr>
        <w:t xml:space="preserve">5 marca 2004 roku, podczas gdy skarżąca prezentowała jej materiał dowodowy, sędzia Wysokiego Trybunału, w odpowiedzi na zastrzeżenia skarżącej dotyczące braku krajowego systemu </w:t>
      </w:r>
      <w:r w:rsidR="004C29BC">
        <w:rPr>
          <w:lang w:val="pl-PL"/>
        </w:rPr>
        <w:t>zwracania uwagi na,</w:t>
      </w:r>
      <w:r w:rsidR="003F5C06" w:rsidRPr="007576B7">
        <w:rPr>
          <w:lang w:val="pl-PL"/>
        </w:rPr>
        <w:t xml:space="preserve"> i rozwiązywania</w:t>
      </w:r>
      <w:r w:rsidR="004C29BC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D63345">
        <w:rPr>
          <w:lang w:val="pl-PL"/>
        </w:rPr>
        <w:t>przypadka</w:t>
      </w:r>
      <w:r w:rsidR="003F5C06" w:rsidRPr="007576B7">
        <w:rPr>
          <w:lang w:val="pl-PL"/>
        </w:rPr>
        <w:t xml:space="preserve"> wykorzystywania seksualnego w Szkołach </w:t>
      </w:r>
      <w:r w:rsidR="008F5701" w:rsidRPr="007576B7">
        <w:rPr>
          <w:lang w:val="pl-PL"/>
        </w:rPr>
        <w:t>Krajowych</w:t>
      </w:r>
      <w:r w:rsidR="003F5C06" w:rsidRPr="007576B7">
        <w:rPr>
          <w:lang w:val="pl-PL"/>
        </w:rPr>
        <w:t>, zapytał doradców skarżącej:</w:t>
      </w:r>
    </w:p>
    <w:p w14:paraId="781C8478" w14:textId="6EF09390" w:rsidR="003F5C06" w:rsidRPr="007576B7" w:rsidRDefault="00DB12A9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>Jakie dowody posiadam lub co powinnam wy</w:t>
      </w:r>
      <w:r w:rsidR="004C29BC">
        <w:rPr>
          <w:lang w:val="pl-PL"/>
        </w:rPr>
        <w:t>w</w:t>
      </w:r>
      <w:r w:rsidR="003F5C06" w:rsidRPr="007576B7">
        <w:rPr>
          <w:lang w:val="pl-PL"/>
        </w:rPr>
        <w:t xml:space="preserve">ieść z </w:t>
      </w:r>
      <w:r w:rsidR="006568D1" w:rsidRPr="007576B7">
        <w:rPr>
          <w:lang w:val="pl-PL"/>
        </w:rPr>
        <w:t>przedstawianego</w:t>
      </w:r>
      <w:r w:rsidR="003F5C06" w:rsidRPr="007576B7">
        <w:rPr>
          <w:lang w:val="pl-PL"/>
        </w:rPr>
        <w:t xml:space="preserve"> materiału dowodowego </w:t>
      </w:r>
      <w:r w:rsidR="008F5701" w:rsidRPr="007576B7">
        <w:rPr>
          <w:lang w:val="pl-PL"/>
        </w:rPr>
        <w:t>su</w:t>
      </w:r>
      <w:r w:rsidR="004C29BC">
        <w:rPr>
          <w:lang w:val="pl-PL"/>
        </w:rPr>
        <w:t>gerującego</w:t>
      </w:r>
      <w:r w:rsidR="008F5701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</w:t>
      </w:r>
      <w:r w:rsidR="004C29BC">
        <w:rPr>
          <w:lang w:val="pl-PL"/>
        </w:rPr>
        <w:t xml:space="preserve">albo </w:t>
      </w:r>
      <w:r w:rsidR="00D63345">
        <w:rPr>
          <w:lang w:val="pl-PL"/>
        </w:rPr>
        <w:t>funkcjonujący</w:t>
      </w:r>
      <w:r w:rsidR="00BE797F">
        <w:rPr>
          <w:lang w:val="pl-PL"/>
        </w:rPr>
        <w:t xml:space="preserve"> system był złym systemem</w:t>
      </w:r>
      <w:r w:rsidR="004C29BC">
        <w:rPr>
          <w:lang w:val="pl-PL"/>
        </w:rPr>
        <w:t>, albo</w:t>
      </w:r>
      <w:r w:rsidR="003F5C06" w:rsidRPr="007576B7">
        <w:rPr>
          <w:lang w:val="pl-PL"/>
        </w:rPr>
        <w:t xml:space="preserve"> że był alternatywny system</w:t>
      </w:r>
      <w:r w:rsidR="008F5701" w:rsidRPr="007576B7">
        <w:rPr>
          <w:lang w:val="pl-PL"/>
        </w:rPr>
        <w:t>,</w:t>
      </w:r>
      <w:r w:rsidR="003F5C06" w:rsidRPr="007576B7">
        <w:rPr>
          <w:lang w:val="pl-PL"/>
        </w:rPr>
        <w:t xml:space="preserve"> który </w:t>
      </w:r>
      <w:r w:rsidR="006568D1" w:rsidRPr="007576B7">
        <w:rPr>
          <w:lang w:val="pl-PL"/>
        </w:rPr>
        <w:t>powinien</w:t>
      </w:r>
      <w:r w:rsidR="008F5701" w:rsidRPr="007576B7">
        <w:rPr>
          <w:lang w:val="pl-PL"/>
        </w:rPr>
        <w:t xml:space="preserve"> był być </w:t>
      </w:r>
      <w:r w:rsidR="004C29BC">
        <w:rPr>
          <w:lang w:val="pl-PL"/>
        </w:rPr>
        <w:t>wdrożony</w:t>
      </w:r>
      <w:r w:rsidR="008F5701" w:rsidRPr="007576B7">
        <w:rPr>
          <w:lang w:val="pl-PL"/>
        </w:rPr>
        <w:t>. Jeżeli tak</w:t>
      </w:r>
      <w:r w:rsidR="004C29BC">
        <w:rPr>
          <w:lang w:val="pl-PL"/>
        </w:rPr>
        <w:t>,</w:t>
      </w:r>
      <w:r w:rsidR="008F5701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jaki </w:t>
      </w:r>
      <w:r w:rsidR="004C29BC">
        <w:rPr>
          <w:lang w:val="pl-PL"/>
        </w:rPr>
        <w:t xml:space="preserve">mógłby być </w:t>
      </w:r>
      <w:r w:rsidR="003F5C06" w:rsidRPr="007576B7">
        <w:rPr>
          <w:lang w:val="pl-PL"/>
        </w:rPr>
        <w:t>ten alternatywny system.”</w:t>
      </w:r>
    </w:p>
    <w:p w14:paraId="7912E3CE" w14:textId="13E9B72C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 xml:space="preserve">. Po przedstawieniu sprawy przez skarżącą, </w:t>
      </w:r>
      <w:r w:rsidR="004C29BC">
        <w:rPr>
          <w:lang w:val="pl-PL"/>
        </w:rPr>
        <w:t>Pozwani Państwowi</w:t>
      </w:r>
      <w:r w:rsidR="003F5C06" w:rsidRPr="007576B7">
        <w:rPr>
          <w:lang w:val="pl-PL"/>
        </w:rPr>
        <w:t xml:space="preserve"> złożyli wniosek o </w:t>
      </w:r>
      <w:r w:rsidR="00C7151D">
        <w:rPr>
          <w:lang w:val="pl-PL"/>
        </w:rPr>
        <w:t>skreślenie</w:t>
      </w:r>
      <w:r w:rsidR="003F5C06" w:rsidRPr="007576B7">
        <w:rPr>
          <w:lang w:val="pl-PL"/>
        </w:rPr>
        <w:t xml:space="preserve"> sprawy z uwagi na to</w:t>
      </w:r>
      <w:r w:rsidR="00C7151D">
        <w:rPr>
          <w:lang w:val="pl-PL"/>
        </w:rPr>
        <w:t>,</w:t>
      </w:r>
      <w:r w:rsidR="003F5C06" w:rsidRPr="007576B7">
        <w:rPr>
          <w:lang w:val="pl-PL"/>
        </w:rPr>
        <w:t xml:space="preserve"> że skarżąca nie wykazała w sposób przekonujący (</w:t>
      </w:r>
      <w:r w:rsidR="003F5C06" w:rsidRPr="00C7151D">
        <w:rPr>
          <w:i/>
          <w:lang w:val="pl-PL"/>
        </w:rPr>
        <w:t>prima facie</w:t>
      </w:r>
      <w:r w:rsidR="003F5C06" w:rsidRPr="007576B7">
        <w:rPr>
          <w:lang w:val="pl-PL"/>
        </w:rPr>
        <w:t>) dowodów</w:t>
      </w:r>
      <w:r w:rsidR="00C7151D">
        <w:rPr>
          <w:lang w:val="pl-PL"/>
        </w:rPr>
        <w:t xml:space="preserve"> w odniesieniu </w:t>
      </w:r>
      <w:r w:rsidR="003F5C06" w:rsidRPr="007576B7">
        <w:rPr>
          <w:lang w:val="pl-PL"/>
        </w:rPr>
        <w:t>do trzech przedstawionych zarzutów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 xml:space="preserve"> </w:t>
      </w:r>
      <w:r w:rsidR="00D63345">
        <w:rPr>
          <w:lang w:val="pl-PL"/>
        </w:rPr>
        <w:t xml:space="preserve"> T</w:t>
      </w:r>
      <w:r w:rsidR="00C7151D">
        <w:rPr>
          <w:lang w:val="pl-PL"/>
        </w:rPr>
        <w:t>wierdzili</w:t>
      </w:r>
      <w:r w:rsidR="003F5C06" w:rsidRPr="007576B7">
        <w:rPr>
          <w:lang w:val="pl-PL"/>
        </w:rPr>
        <w:t>, między innymi</w:t>
      </w:r>
      <w:r w:rsidR="00C7151D">
        <w:rPr>
          <w:lang w:val="pl-PL"/>
        </w:rPr>
        <w:t>,</w:t>
      </w:r>
      <w:r w:rsidR="003F5C06" w:rsidRPr="007576B7">
        <w:rPr>
          <w:lang w:val="pl-PL"/>
        </w:rPr>
        <w:t xml:space="preserve"> że </w:t>
      </w:r>
      <w:r w:rsidR="00C7151D">
        <w:rPr>
          <w:lang w:val="pl-PL"/>
        </w:rPr>
        <w:t xml:space="preserve">brak było </w:t>
      </w:r>
      <w:r w:rsidR="003F5C06" w:rsidRPr="007576B7">
        <w:rPr>
          <w:lang w:val="pl-PL"/>
        </w:rPr>
        <w:t xml:space="preserve">dowodów </w:t>
      </w:r>
      <w:r w:rsidR="00BE797F">
        <w:rPr>
          <w:lang w:val="pl-PL"/>
        </w:rPr>
        <w:t>świadczących</w:t>
      </w:r>
      <w:r w:rsidR="00D14A59">
        <w:rPr>
          <w:lang w:val="pl-PL"/>
        </w:rPr>
        <w:t xml:space="preserve">, że doszło do </w:t>
      </w:r>
      <w:r w:rsidR="00BE797F">
        <w:rPr>
          <w:lang w:val="pl-PL"/>
        </w:rPr>
        <w:t>zaniedbani</w:t>
      </w:r>
      <w:r w:rsidR="00D14A59">
        <w:rPr>
          <w:lang w:val="pl-PL"/>
        </w:rPr>
        <w:t>a</w:t>
      </w:r>
      <w:r w:rsidR="003F5C06" w:rsidRPr="007576B7">
        <w:rPr>
          <w:lang w:val="pl-PL"/>
        </w:rPr>
        <w:t xml:space="preserve">. </w:t>
      </w:r>
      <w:r w:rsidR="00C7151D">
        <w:rPr>
          <w:lang w:val="pl-PL"/>
        </w:rPr>
        <w:t xml:space="preserve">Dnia </w:t>
      </w:r>
      <w:r w:rsidR="003F5C06" w:rsidRPr="007576B7">
        <w:rPr>
          <w:lang w:val="pl-PL"/>
        </w:rPr>
        <w:t xml:space="preserve">9 marca 2004 roku Wysoki Trybunał </w:t>
      </w:r>
      <w:r w:rsidR="00D14A59">
        <w:rPr>
          <w:lang w:val="pl-PL"/>
        </w:rPr>
        <w:t>przyją</w:t>
      </w:r>
      <w:r w:rsidR="003F5C06" w:rsidRPr="007576B7">
        <w:rPr>
          <w:lang w:val="pl-PL"/>
        </w:rPr>
        <w:t xml:space="preserve">ł wniosek </w:t>
      </w:r>
      <w:r w:rsidR="004C29BC">
        <w:rPr>
          <w:lang w:val="pl-PL"/>
        </w:rPr>
        <w:t>Pozwanych Państwowych</w:t>
      </w:r>
      <w:r w:rsidR="00C7151D">
        <w:rPr>
          <w:lang w:val="pl-PL"/>
        </w:rPr>
        <w:t>,</w:t>
      </w:r>
      <w:r w:rsidR="004C29BC" w:rsidRPr="007576B7">
        <w:rPr>
          <w:lang w:val="pl-PL"/>
        </w:rPr>
        <w:t xml:space="preserve"> </w:t>
      </w:r>
      <w:r w:rsidR="00C7151D">
        <w:rPr>
          <w:lang w:val="pl-PL"/>
        </w:rPr>
        <w:t>uznają</w:t>
      </w:r>
      <w:r w:rsidR="008F5701" w:rsidRPr="007576B7">
        <w:rPr>
          <w:lang w:val="pl-PL"/>
        </w:rPr>
        <w:t>c, że skarżąca</w:t>
      </w:r>
      <w:r w:rsidR="003F5C06" w:rsidRPr="007576B7">
        <w:rPr>
          <w:lang w:val="pl-PL"/>
        </w:rPr>
        <w:t xml:space="preserve"> nie wykazał</w:t>
      </w:r>
      <w:r w:rsidR="008F5701" w:rsidRPr="007576B7">
        <w:rPr>
          <w:lang w:val="pl-PL"/>
        </w:rPr>
        <w:t>a</w:t>
      </w:r>
      <w:r w:rsidR="003F5C06" w:rsidRPr="007576B7">
        <w:rPr>
          <w:lang w:val="pl-PL"/>
        </w:rPr>
        <w:t xml:space="preserve"> dowodów </w:t>
      </w:r>
      <w:r w:rsidR="00D14A59">
        <w:rPr>
          <w:lang w:val="pl-PL"/>
        </w:rPr>
        <w:t xml:space="preserve">świadczących, że doszło do </w:t>
      </w:r>
      <w:r w:rsidR="003F5C06" w:rsidRPr="007576B7">
        <w:rPr>
          <w:lang w:val="pl-PL"/>
        </w:rPr>
        <w:t>zaniedbani</w:t>
      </w:r>
      <w:r w:rsidR="00D14A59">
        <w:rPr>
          <w:lang w:val="pl-PL"/>
        </w:rPr>
        <w:t>a po stronie</w:t>
      </w:r>
      <w:r w:rsidR="003F5C06" w:rsidRPr="007576B7">
        <w:rPr>
          <w:lang w:val="pl-PL"/>
        </w:rPr>
        <w:t xml:space="preserve"> </w:t>
      </w:r>
      <w:r w:rsidR="004C29BC">
        <w:rPr>
          <w:lang w:val="pl-PL"/>
        </w:rPr>
        <w:t>Pozwanych Państwowych</w:t>
      </w:r>
      <w:r w:rsidR="00DC4A1A">
        <w:rPr>
          <w:lang w:val="pl-PL"/>
        </w:rPr>
        <w:t xml:space="preserve"> (umorzenie postępowania</w:t>
      </w:r>
      <w:r w:rsidR="00B935DA" w:rsidRPr="00B935DA">
        <w:rPr>
          <w:lang w:val="pl-PL"/>
        </w:rPr>
        <w:t xml:space="preserve">, </w:t>
      </w:r>
      <w:r w:rsidR="00B935DA" w:rsidRPr="00B935DA">
        <w:rPr>
          <w:i/>
          <w:lang w:val="pl-PL"/>
        </w:rPr>
        <w:t>the “non-suit” order</w:t>
      </w:r>
      <w:r w:rsidR="00DC4A1A" w:rsidRPr="00B935DA">
        <w:rPr>
          <w:lang w:val="pl-PL"/>
        </w:rPr>
        <w:t xml:space="preserve">). </w:t>
      </w:r>
      <w:r w:rsidR="003F5C06" w:rsidRPr="007576B7">
        <w:rPr>
          <w:lang w:val="pl-PL"/>
        </w:rPr>
        <w:t xml:space="preserve">Sąd nie odniósł się i nie został wezwany </w:t>
      </w:r>
      <w:r w:rsidR="00D14A59">
        <w:rPr>
          <w:lang w:val="pl-PL"/>
        </w:rPr>
        <w:t xml:space="preserve">do dokonania </w:t>
      </w:r>
      <w:r w:rsidR="003F5C06" w:rsidRPr="007576B7">
        <w:rPr>
          <w:lang w:val="pl-PL"/>
        </w:rPr>
        <w:t>rozróżnienia pomiędzy</w:t>
      </w:r>
      <w:r w:rsidR="00D14A59">
        <w:rPr>
          <w:lang w:val="pl-PL"/>
        </w:rPr>
        <w:t xml:space="preserve"> dwoma podstawami</w:t>
      </w:r>
      <w:r w:rsidR="003F5C06" w:rsidRPr="007576B7">
        <w:rPr>
          <w:lang w:val="pl-PL"/>
        </w:rPr>
        <w:t xml:space="preserve"> </w:t>
      </w:r>
      <w:r w:rsidR="00B935DA">
        <w:rPr>
          <w:lang w:val="pl-PL"/>
        </w:rPr>
        <w:t>powództwa dotyczącego zaniedbania</w:t>
      </w:r>
      <w:r w:rsidR="003F5C06" w:rsidRPr="007576B7">
        <w:rPr>
          <w:lang w:val="pl-PL"/>
        </w:rPr>
        <w:t xml:space="preserve">. Sąd uznał jednakże, że istnieją </w:t>
      </w:r>
      <w:r w:rsidR="00C7151D">
        <w:rPr>
          <w:i/>
          <w:lang w:val="pl-PL"/>
        </w:rPr>
        <w:t xml:space="preserve">prima facie </w:t>
      </w:r>
      <w:r w:rsidR="003F5C06" w:rsidRPr="007576B7">
        <w:rPr>
          <w:lang w:val="pl-PL"/>
        </w:rPr>
        <w:t xml:space="preserve">podstawy do rozpatrywania odpowiedzialności konstytucyjnej i odpowiedzialności </w:t>
      </w:r>
      <w:r w:rsidR="008F5701" w:rsidRPr="007576B7">
        <w:rPr>
          <w:lang w:val="pl-PL"/>
        </w:rPr>
        <w:t>pośredniej</w:t>
      </w:r>
      <w:r w:rsidR="003F5C06" w:rsidRPr="007576B7">
        <w:rPr>
          <w:lang w:val="pl-PL"/>
        </w:rPr>
        <w:t xml:space="preserve"> oraz że </w:t>
      </w:r>
      <w:r w:rsidR="004C29BC">
        <w:rPr>
          <w:lang w:val="pl-PL"/>
        </w:rPr>
        <w:t>pozwani</w:t>
      </w:r>
      <w:r w:rsidR="003F5C06" w:rsidRPr="007576B7">
        <w:rPr>
          <w:lang w:val="pl-PL"/>
        </w:rPr>
        <w:t xml:space="preserve"> zostaną wezwani </w:t>
      </w:r>
      <w:r w:rsidR="008F5701" w:rsidRPr="007576B7">
        <w:rPr>
          <w:lang w:val="pl-PL"/>
        </w:rPr>
        <w:t>do przedstawienia</w:t>
      </w:r>
      <w:r w:rsidR="003F5C06" w:rsidRPr="007576B7">
        <w:rPr>
          <w:lang w:val="pl-PL"/>
        </w:rPr>
        <w:t xml:space="preserve"> dowodów. Proces zakończył się 12 Marca 2004 roku.</w:t>
      </w:r>
    </w:p>
    <w:p w14:paraId="64BA4B8C" w14:textId="16EF7833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Dnia </w:t>
      </w:r>
      <w:r w:rsidR="003F5C06" w:rsidRPr="007576B7">
        <w:rPr>
          <w:lang w:val="pl-PL"/>
        </w:rPr>
        <w:t xml:space="preserve">20 stycznia 2006 roku Wysoki Trybunał </w:t>
      </w:r>
      <w:r w:rsidR="00C7151D">
        <w:rPr>
          <w:lang w:val="pl-PL"/>
        </w:rPr>
        <w:t>wydał</w:t>
      </w:r>
      <w:r w:rsidR="003F5C06" w:rsidRPr="007576B7">
        <w:rPr>
          <w:lang w:val="pl-PL"/>
        </w:rPr>
        <w:t xml:space="preserve"> w</w:t>
      </w:r>
      <w:r w:rsidR="00CE5B03">
        <w:rPr>
          <w:lang w:val="pl-PL"/>
        </w:rPr>
        <w:t>yrok</w:t>
      </w:r>
      <w:r w:rsidR="003F5C06" w:rsidRPr="007576B7">
        <w:rPr>
          <w:lang w:val="pl-PL"/>
        </w:rPr>
        <w:t>. Stwierdz</w:t>
      </w:r>
      <w:r w:rsidR="00C7151D">
        <w:rPr>
          <w:lang w:val="pl-PL"/>
        </w:rPr>
        <w:t>ił</w:t>
      </w:r>
      <w:r w:rsidR="003F5C06" w:rsidRPr="007576B7">
        <w:rPr>
          <w:lang w:val="pl-PL"/>
        </w:rPr>
        <w:t xml:space="preserve">, że </w:t>
      </w:r>
      <w:r w:rsidR="00B935DA">
        <w:rPr>
          <w:lang w:val="pl-PL"/>
        </w:rPr>
        <w:t>roszczenie</w:t>
      </w:r>
      <w:r w:rsidR="003F5C06" w:rsidRPr="007576B7">
        <w:rPr>
          <w:lang w:val="pl-PL"/>
        </w:rPr>
        <w:t xml:space="preserve"> nie uległ</w:t>
      </w:r>
      <w:r w:rsidR="00B935DA">
        <w:rPr>
          <w:lang w:val="pl-PL"/>
        </w:rPr>
        <w:t>o</w:t>
      </w:r>
      <w:r w:rsidR="003F5C06" w:rsidRPr="007576B7">
        <w:rPr>
          <w:lang w:val="pl-PL"/>
        </w:rPr>
        <w:t xml:space="preserve"> przedawnieniu ustawowemu. Stwierdz</w:t>
      </w:r>
      <w:r w:rsidR="00C7151D">
        <w:rPr>
          <w:lang w:val="pl-PL"/>
        </w:rPr>
        <w:t>ił</w:t>
      </w:r>
      <w:r w:rsidR="003F5C06" w:rsidRPr="007576B7">
        <w:rPr>
          <w:lang w:val="pl-PL"/>
        </w:rPr>
        <w:t xml:space="preserve"> również, że </w:t>
      </w:r>
      <w:r w:rsidR="00B935DA" w:rsidRPr="007576B7">
        <w:rPr>
          <w:lang w:val="pl-PL"/>
        </w:rPr>
        <w:t xml:space="preserve">z uwagi na formę </w:t>
      </w:r>
      <w:r w:rsidR="00B935DA">
        <w:rPr>
          <w:lang w:val="pl-PL"/>
        </w:rPr>
        <w:t>relacji między Państwem</w:t>
      </w:r>
      <w:r w:rsidR="00B935DA" w:rsidRPr="007576B7">
        <w:rPr>
          <w:lang w:val="pl-PL"/>
        </w:rPr>
        <w:t xml:space="preserve"> </w:t>
      </w:r>
      <w:r w:rsidR="00B935DA">
        <w:rPr>
          <w:lang w:val="pl-PL"/>
        </w:rPr>
        <w:t>a wyznaniowym zarządem</w:t>
      </w:r>
      <w:r w:rsidR="00B935DA" w:rsidRPr="007576B7">
        <w:rPr>
          <w:lang w:val="pl-PL"/>
        </w:rPr>
        <w:t xml:space="preserve"> Szkół Krajowych </w:t>
      </w:r>
      <w:r w:rsidR="003F5C06" w:rsidRPr="007576B7">
        <w:rPr>
          <w:lang w:val="pl-PL"/>
        </w:rPr>
        <w:t xml:space="preserve">Państwo nie </w:t>
      </w:r>
      <w:r w:rsidR="00B935DA">
        <w:rPr>
          <w:lang w:val="pl-PL"/>
        </w:rPr>
        <w:t xml:space="preserve">ponosi odpowiedzialności pośredniej </w:t>
      </w:r>
      <w:r w:rsidR="003F5C06" w:rsidRPr="007576B7">
        <w:rPr>
          <w:lang w:val="pl-PL"/>
        </w:rPr>
        <w:t xml:space="preserve">za seksualne napaści popełnione przez LH. </w:t>
      </w:r>
      <w:r w:rsidR="006568D1" w:rsidRPr="007576B7">
        <w:rPr>
          <w:lang w:val="pl-PL"/>
        </w:rPr>
        <w:t>Pomimo</w:t>
      </w:r>
      <w:r w:rsidR="008F5701" w:rsidRPr="007576B7">
        <w:rPr>
          <w:lang w:val="pl-PL"/>
        </w:rPr>
        <w:t xml:space="preserve"> iż d</w:t>
      </w:r>
      <w:r w:rsidR="003F5C06" w:rsidRPr="007576B7">
        <w:rPr>
          <w:lang w:val="pl-PL"/>
        </w:rPr>
        <w:t xml:space="preserve">oradca skarżącej ustnie sugerował, że Państwo powinno być odpowiedzialne za </w:t>
      </w:r>
      <w:r w:rsidR="00C7151D">
        <w:rPr>
          <w:lang w:val="pl-PL"/>
        </w:rPr>
        <w:lastRenderedPageBreak/>
        <w:t>bezczynność</w:t>
      </w:r>
      <w:r w:rsidR="003F5C06" w:rsidRPr="007576B7">
        <w:rPr>
          <w:lang w:val="pl-PL"/>
        </w:rPr>
        <w:t xml:space="preserve"> Zarząd</w:t>
      </w:r>
      <w:r w:rsidR="00CE5B03">
        <w:rPr>
          <w:lang w:val="pl-PL"/>
        </w:rPr>
        <w:t>cy</w:t>
      </w:r>
      <w:r w:rsidR="003F5C06" w:rsidRPr="007576B7">
        <w:rPr>
          <w:lang w:val="pl-PL"/>
        </w:rPr>
        <w:t>, wyrok Wysokiego Trybunału nie odniósł się do tego wniosku. Na koniec Wysoki Trybunał uznał, że żad</w:t>
      </w:r>
      <w:r w:rsidR="00C7151D">
        <w:rPr>
          <w:lang w:val="pl-PL"/>
        </w:rPr>
        <w:t xml:space="preserve">ne powództwo </w:t>
      </w:r>
      <w:r w:rsidR="003F5C06" w:rsidRPr="007576B7">
        <w:rPr>
          <w:lang w:val="pl-PL"/>
        </w:rPr>
        <w:t xml:space="preserve">nie </w:t>
      </w:r>
      <w:r w:rsidR="00C7151D">
        <w:rPr>
          <w:lang w:val="pl-PL"/>
        </w:rPr>
        <w:t xml:space="preserve">przysługiwało w odniesieniu do </w:t>
      </w:r>
      <w:r w:rsidR="00B935DA">
        <w:rPr>
          <w:lang w:val="pl-PL"/>
        </w:rPr>
        <w:t>naruszenia</w:t>
      </w:r>
      <w:r w:rsidR="003F5C06" w:rsidRPr="007576B7">
        <w:rPr>
          <w:lang w:val="pl-PL"/>
        </w:rPr>
        <w:t xml:space="preserve"> praw konstytucyjnych w sytuacji</w:t>
      </w:r>
      <w:r w:rsidR="00C7151D">
        <w:rPr>
          <w:lang w:val="pl-PL"/>
        </w:rPr>
        <w:t>,</w:t>
      </w:r>
      <w:r w:rsidR="003F5C06" w:rsidRPr="007576B7">
        <w:rPr>
          <w:lang w:val="pl-PL"/>
        </w:rPr>
        <w:t xml:space="preserve"> w której </w:t>
      </w:r>
      <w:r w:rsidR="006568D1" w:rsidRPr="007576B7">
        <w:rPr>
          <w:lang w:val="pl-PL"/>
        </w:rPr>
        <w:t>istniejące</w:t>
      </w:r>
      <w:r w:rsidR="003F5C06" w:rsidRPr="007576B7">
        <w:rPr>
          <w:lang w:val="pl-PL"/>
        </w:rPr>
        <w:t xml:space="preserve"> prawo (w tym przypadku </w:t>
      </w:r>
      <w:r w:rsidR="00C7151D">
        <w:rPr>
          <w:lang w:val="pl-PL"/>
        </w:rPr>
        <w:t>dotyczące odpowiedzialności</w:t>
      </w:r>
      <w:r w:rsidR="003F5C06" w:rsidRPr="007576B7">
        <w:rPr>
          <w:lang w:val="pl-PL"/>
        </w:rPr>
        <w:t xml:space="preserve"> </w:t>
      </w:r>
      <w:r w:rsidR="00B935DA">
        <w:rPr>
          <w:lang w:val="pl-PL"/>
        </w:rPr>
        <w:t>z tytułu czynów niedozwolonych</w:t>
      </w:r>
      <w:r w:rsidR="003F5C06" w:rsidRPr="007576B7">
        <w:rPr>
          <w:lang w:val="pl-PL"/>
        </w:rPr>
        <w:t xml:space="preserve">) chroniło prawa konstytucyjne. Kosztami postępowania przeciwko </w:t>
      </w:r>
      <w:r w:rsidR="004C29BC">
        <w:rPr>
          <w:lang w:val="pl-PL"/>
        </w:rPr>
        <w:t>Pozwanym Państwowym</w:t>
      </w:r>
      <w:r w:rsidR="004C29BC" w:rsidRPr="007576B7">
        <w:rPr>
          <w:lang w:val="pl-PL"/>
        </w:rPr>
        <w:t xml:space="preserve"> </w:t>
      </w:r>
      <w:r w:rsidR="003F5C06" w:rsidRPr="007576B7">
        <w:rPr>
          <w:lang w:val="pl-PL"/>
        </w:rPr>
        <w:t>została obciążona skarżąca.</w:t>
      </w:r>
    </w:p>
    <w:p w14:paraId="59F1217C" w14:textId="5DCD5529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Sąd Najwyższy</w:t>
      </w:r>
      <w:r w:rsidR="002D72FC" w:rsidRPr="007576B7">
        <w:rPr>
          <w:lang w:val="pl-PL"/>
        </w:rPr>
        <w:t xml:space="preserve"> </w:t>
      </w:r>
      <w:r w:rsidRPr="007576B7">
        <w:rPr>
          <w:lang w:val="pl-PL"/>
        </w:rPr>
        <w:t>(O</w:t>
      </w:r>
      <w:r w:rsidR="000C4532" w:rsidRPr="007576B7">
        <w:rPr>
          <w:lang w:val="pl-PL"/>
        </w:rPr>
        <w:t>’</w:t>
      </w:r>
      <w:r w:rsidRPr="007576B7">
        <w:rPr>
          <w:lang w:val="pl-PL"/>
        </w:rPr>
        <w:t>Keeffe przeciwko Hickey, [2008] IESC 72)</w:t>
      </w:r>
    </w:p>
    <w:p w14:paraId="129E73E8" w14:textId="2D0E865E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maju 2006 roku skarżąca </w:t>
      </w:r>
      <w:r w:rsidR="00B935DA">
        <w:rPr>
          <w:lang w:val="pl-PL"/>
        </w:rPr>
        <w:t xml:space="preserve">odwołała się </w:t>
      </w:r>
      <w:r w:rsidR="003F5C06" w:rsidRPr="007576B7">
        <w:rPr>
          <w:lang w:val="pl-PL"/>
        </w:rPr>
        <w:t xml:space="preserve">do Sądu Najwyższego. </w:t>
      </w:r>
      <w:r w:rsidR="00EB366F">
        <w:rPr>
          <w:lang w:val="pl-PL"/>
        </w:rPr>
        <w:t>W sw</w:t>
      </w:r>
      <w:r w:rsidR="00EB795E">
        <w:rPr>
          <w:lang w:val="pl-PL"/>
        </w:rPr>
        <w:t>ej apelacji</w:t>
      </w:r>
      <w:r w:rsidR="00EB366F">
        <w:rPr>
          <w:lang w:val="pl-PL"/>
        </w:rPr>
        <w:t xml:space="preserve"> kwestionowała ona</w:t>
      </w:r>
      <w:r w:rsidR="003F5C06" w:rsidRPr="007576B7">
        <w:rPr>
          <w:lang w:val="pl-PL"/>
        </w:rPr>
        <w:t xml:space="preserve"> </w:t>
      </w:r>
      <w:r w:rsidR="00C7151D">
        <w:rPr>
          <w:lang w:val="pl-PL"/>
        </w:rPr>
        <w:t>ustalenia</w:t>
      </w:r>
      <w:r w:rsidR="003F5C06" w:rsidRPr="007576B7">
        <w:rPr>
          <w:lang w:val="pl-PL"/>
        </w:rPr>
        <w:t xml:space="preserve"> </w:t>
      </w:r>
      <w:r w:rsidR="00B935DA">
        <w:rPr>
          <w:lang w:val="pl-PL"/>
        </w:rPr>
        <w:t xml:space="preserve">sądu </w:t>
      </w:r>
      <w:r w:rsidR="003F5C06" w:rsidRPr="007576B7">
        <w:rPr>
          <w:lang w:val="pl-PL"/>
        </w:rPr>
        <w:t xml:space="preserve">dotyczące odpowiedzialności </w:t>
      </w:r>
      <w:r w:rsidR="00EB366F" w:rsidRPr="007576B7">
        <w:rPr>
          <w:lang w:val="pl-PL"/>
        </w:rPr>
        <w:t xml:space="preserve">pośredniej </w:t>
      </w:r>
      <w:r w:rsidR="003F5C06" w:rsidRPr="007576B7">
        <w:rPr>
          <w:lang w:val="pl-PL"/>
        </w:rPr>
        <w:t xml:space="preserve">i </w:t>
      </w:r>
      <w:r w:rsidR="00EB366F">
        <w:rPr>
          <w:lang w:val="pl-PL"/>
        </w:rPr>
        <w:t>odnosiła się do dwóch kwestii</w:t>
      </w:r>
      <w:r w:rsidR="003F5C06" w:rsidRPr="007576B7">
        <w:rPr>
          <w:lang w:val="pl-PL"/>
        </w:rPr>
        <w:t>: brak</w:t>
      </w:r>
      <w:r w:rsidR="00EB366F">
        <w:rPr>
          <w:lang w:val="pl-PL"/>
        </w:rPr>
        <w:t>u</w:t>
      </w:r>
      <w:r w:rsidR="003F5C06" w:rsidRPr="007576B7">
        <w:rPr>
          <w:lang w:val="pl-PL"/>
        </w:rPr>
        <w:t xml:space="preserve"> </w:t>
      </w:r>
      <w:r w:rsidR="00EB366F">
        <w:rPr>
          <w:lang w:val="pl-PL"/>
        </w:rPr>
        <w:t>uzasadnienia orzeczenia tymczasowego</w:t>
      </w:r>
      <w:r w:rsidR="003F5C06" w:rsidRPr="007576B7">
        <w:rPr>
          <w:lang w:val="pl-PL"/>
        </w:rPr>
        <w:t xml:space="preserve"> z 9 marca 2004 oraz </w:t>
      </w:r>
      <w:r w:rsidR="00C73731">
        <w:rPr>
          <w:lang w:val="pl-PL"/>
        </w:rPr>
        <w:t>brak</w:t>
      </w:r>
      <w:r w:rsidR="00EB366F">
        <w:rPr>
          <w:lang w:val="pl-PL"/>
        </w:rPr>
        <w:t>u rozstrzygnięcia</w:t>
      </w:r>
      <w:r w:rsidR="00C73731">
        <w:rPr>
          <w:lang w:val="pl-PL"/>
        </w:rPr>
        <w:t xml:space="preserve"> przez </w:t>
      </w:r>
      <w:r w:rsidR="003F5C06" w:rsidRPr="007576B7">
        <w:rPr>
          <w:lang w:val="pl-PL"/>
        </w:rPr>
        <w:t>Wysoki</w:t>
      </w:r>
      <w:r w:rsidR="00C73731">
        <w:rPr>
          <w:lang w:val="pl-PL"/>
        </w:rPr>
        <w:t xml:space="preserve"> Trybunał</w:t>
      </w:r>
      <w:r w:rsidR="003F5C06" w:rsidRPr="007576B7">
        <w:rPr>
          <w:lang w:val="pl-PL"/>
        </w:rPr>
        <w:t xml:space="preserve"> </w:t>
      </w:r>
      <w:r w:rsidR="00C73731">
        <w:rPr>
          <w:lang w:val="pl-PL"/>
        </w:rPr>
        <w:t>w przedmiocie</w:t>
      </w:r>
      <w:r w:rsidR="003F5C06" w:rsidRPr="007576B7">
        <w:rPr>
          <w:lang w:val="pl-PL"/>
        </w:rPr>
        <w:t xml:space="preserve"> odpowiedzialności </w:t>
      </w:r>
      <w:r w:rsidR="00B935DA">
        <w:rPr>
          <w:lang w:val="pl-PL"/>
        </w:rPr>
        <w:t>pośredniej</w:t>
      </w:r>
      <w:r w:rsidR="00B935DA" w:rsidRPr="007576B7">
        <w:rPr>
          <w:lang w:val="pl-PL"/>
        </w:rPr>
        <w:t xml:space="preserve"> </w:t>
      </w:r>
      <w:r w:rsidR="00EB366F">
        <w:rPr>
          <w:lang w:val="pl-PL"/>
        </w:rPr>
        <w:t xml:space="preserve">za </w:t>
      </w:r>
      <w:r w:rsidR="003F5C06" w:rsidRPr="007576B7">
        <w:rPr>
          <w:lang w:val="pl-PL"/>
        </w:rPr>
        <w:t>zaniechanie działań</w:t>
      </w:r>
      <w:r w:rsidR="00EB366F">
        <w:rPr>
          <w:lang w:val="pl-PL"/>
        </w:rPr>
        <w:t xml:space="preserve"> Zarządcy</w:t>
      </w:r>
      <w:r w:rsidR="003F5C06" w:rsidRPr="007576B7">
        <w:rPr>
          <w:lang w:val="pl-PL"/>
        </w:rPr>
        <w:t>. Sędzia Hardiman za</w:t>
      </w:r>
      <w:r w:rsidR="00B935DA">
        <w:rPr>
          <w:lang w:val="pl-PL"/>
        </w:rPr>
        <w:t>uważył</w:t>
      </w:r>
      <w:r w:rsidR="003F5C06" w:rsidRPr="007576B7">
        <w:rPr>
          <w:lang w:val="pl-PL"/>
        </w:rPr>
        <w:t xml:space="preserve">, że </w:t>
      </w:r>
      <w:r w:rsidR="00EB795E">
        <w:rPr>
          <w:lang w:val="pl-PL"/>
        </w:rPr>
        <w:t>apelacja</w:t>
      </w:r>
      <w:r w:rsidR="00EB366F">
        <w:rPr>
          <w:lang w:val="pl-PL"/>
        </w:rPr>
        <w:t xml:space="preserve"> </w:t>
      </w:r>
      <w:r w:rsidR="003F5C06" w:rsidRPr="007576B7">
        <w:rPr>
          <w:lang w:val="pl-PL"/>
        </w:rPr>
        <w:t>jest ograniczon</w:t>
      </w:r>
      <w:r w:rsidR="00EB795E">
        <w:rPr>
          <w:lang w:val="pl-PL"/>
        </w:rPr>
        <w:t>a</w:t>
      </w:r>
      <w:r w:rsidR="003F5C06" w:rsidRPr="007576B7">
        <w:rPr>
          <w:lang w:val="pl-PL"/>
        </w:rPr>
        <w:t xml:space="preserve"> do </w:t>
      </w:r>
      <w:r w:rsidR="00B935DA">
        <w:rPr>
          <w:lang w:val="pl-PL"/>
        </w:rPr>
        <w:t xml:space="preserve">kwestii </w:t>
      </w:r>
      <w:r w:rsidR="003F5C06" w:rsidRPr="007576B7">
        <w:rPr>
          <w:lang w:val="pl-PL"/>
        </w:rPr>
        <w:t>odpowiedzialnoś</w:t>
      </w:r>
      <w:r w:rsidR="00C73731">
        <w:rPr>
          <w:lang w:val="pl-PL"/>
        </w:rPr>
        <w:t xml:space="preserve">ci </w:t>
      </w:r>
      <w:r w:rsidR="00B935DA">
        <w:rPr>
          <w:lang w:val="pl-PL"/>
        </w:rPr>
        <w:t xml:space="preserve">pośredniej </w:t>
      </w:r>
      <w:r w:rsidR="00C73731">
        <w:rPr>
          <w:lang w:val="pl-PL"/>
        </w:rPr>
        <w:t>Państwa za czyny LH i Zarządcy</w:t>
      </w:r>
      <w:r w:rsidR="003F5C06" w:rsidRPr="007576B7">
        <w:rPr>
          <w:lang w:val="pl-PL"/>
        </w:rPr>
        <w:t xml:space="preserve">, </w:t>
      </w:r>
      <w:r w:rsidR="00EB366F">
        <w:rPr>
          <w:lang w:val="pl-PL"/>
        </w:rPr>
        <w:t xml:space="preserve">chociaż </w:t>
      </w:r>
      <w:r w:rsidR="003F5C06" w:rsidRPr="007576B7">
        <w:rPr>
          <w:lang w:val="pl-PL"/>
        </w:rPr>
        <w:t>w swoim orzeczeniu odniósł się do dwóch pozostałych wniosków skarżącej (dotyczących zaniedbania i odpo</w:t>
      </w:r>
      <w:r w:rsidR="00C73731">
        <w:rPr>
          <w:lang w:val="pl-PL"/>
        </w:rPr>
        <w:t xml:space="preserve">wiedzialności konstytucyjnej). </w:t>
      </w:r>
      <w:r w:rsidR="003F5C06" w:rsidRPr="007576B7">
        <w:rPr>
          <w:lang w:val="pl-PL"/>
        </w:rPr>
        <w:t>Sędzia Fennelly również</w:t>
      </w:r>
      <w:r w:rsidR="00EB366F">
        <w:rPr>
          <w:lang w:val="pl-PL"/>
        </w:rPr>
        <w:t xml:space="preserve"> uznał, że </w:t>
      </w:r>
      <w:r w:rsidR="00597445">
        <w:rPr>
          <w:lang w:val="pl-PL"/>
        </w:rPr>
        <w:t>apelacja</w:t>
      </w:r>
      <w:r w:rsidR="00EB366F">
        <w:rPr>
          <w:lang w:val="pl-PL"/>
        </w:rPr>
        <w:t xml:space="preserve"> dotyczy</w:t>
      </w:r>
      <w:r w:rsidR="003F5C06" w:rsidRPr="007576B7">
        <w:rPr>
          <w:lang w:val="pl-PL"/>
        </w:rPr>
        <w:t xml:space="preserve"> jedynie</w:t>
      </w:r>
      <w:r w:rsidR="00EB366F">
        <w:rPr>
          <w:lang w:val="pl-PL"/>
        </w:rPr>
        <w:t xml:space="preserve"> </w:t>
      </w:r>
      <w:r w:rsidR="003F5C06" w:rsidRPr="007576B7">
        <w:rPr>
          <w:lang w:val="pl-PL"/>
        </w:rPr>
        <w:t xml:space="preserve">odpowiedzialności </w:t>
      </w:r>
      <w:r w:rsidR="00B935DA">
        <w:rPr>
          <w:lang w:val="pl-PL"/>
        </w:rPr>
        <w:t>pośredniej</w:t>
      </w:r>
      <w:r w:rsidR="00B935DA" w:rsidRPr="007576B7">
        <w:rPr>
          <w:lang w:val="pl-PL"/>
        </w:rPr>
        <w:t xml:space="preserve"> </w:t>
      </w:r>
      <w:r w:rsidR="003F5C06" w:rsidRPr="007576B7">
        <w:rPr>
          <w:lang w:val="pl-PL"/>
        </w:rPr>
        <w:t>za czy</w:t>
      </w:r>
      <w:r w:rsidR="00C73731">
        <w:rPr>
          <w:lang w:val="pl-PL"/>
        </w:rPr>
        <w:t xml:space="preserve">ny LH, </w:t>
      </w:r>
      <w:r w:rsidR="00EB366F">
        <w:rPr>
          <w:lang w:val="pl-PL"/>
        </w:rPr>
        <w:t xml:space="preserve">choć </w:t>
      </w:r>
      <w:r w:rsidR="00C73731">
        <w:rPr>
          <w:lang w:val="pl-PL"/>
        </w:rPr>
        <w:t>odmówił zgody na przyjęcie</w:t>
      </w:r>
      <w:r w:rsidR="003F5C06" w:rsidRPr="007576B7">
        <w:rPr>
          <w:lang w:val="pl-PL"/>
        </w:rPr>
        <w:t xml:space="preserve">, że Państwo było również </w:t>
      </w:r>
      <w:r w:rsidR="00B935DA">
        <w:rPr>
          <w:lang w:val="pl-PL"/>
        </w:rPr>
        <w:t xml:space="preserve">pośrednio </w:t>
      </w:r>
      <w:r w:rsidR="003F5C06" w:rsidRPr="007576B7">
        <w:rPr>
          <w:lang w:val="pl-PL"/>
        </w:rPr>
        <w:t>odpowiedzi</w:t>
      </w:r>
      <w:r w:rsidR="00C73731">
        <w:rPr>
          <w:lang w:val="pl-PL"/>
        </w:rPr>
        <w:t>alne za działania Zarządcy</w:t>
      </w:r>
      <w:r w:rsidR="003F5C06" w:rsidRPr="007576B7">
        <w:rPr>
          <w:lang w:val="pl-PL"/>
        </w:rPr>
        <w:t>.</w:t>
      </w:r>
    </w:p>
    <w:p w14:paraId="63D1474C" w14:textId="517CAC04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Rozprawa </w:t>
      </w:r>
      <w:r w:rsidR="00B935DA">
        <w:rPr>
          <w:lang w:val="pl-PL"/>
        </w:rPr>
        <w:t xml:space="preserve">apelacyjna </w:t>
      </w:r>
      <w:r w:rsidR="003F5C06" w:rsidRPr="007576B7">
        <w:rPr>
          <w:lang w:val="pl-PL"/>
        </w:rPr>
        <w:t>odbyła się</w:t>
      </w:r>
      <w:r w:rsidR="00EB366F">
        <w:rPr>
          <w:lang w:val="pl-PL"/>
        </w:rPr>
        <w:t xml:space="preserve"> w dniach 11-</w:t>
      </w:r>
      <w:r w:rsidR="003F5C06" w:rsidRPr="007576B7">
        <w:rPr>
          <w:lang w:val="pl-PL"/>
        </w:rPr>
        <w:t>13 czerwca 2006 roku. Na wniosek wi</w:t>
      </w:r>
      <w:r w:rsidR="005161AD">
        <w:rPr>
          <w:lang w:val="pl-PL"/>
        </w:rPr>
        <w:t>ększości składu sędziowskiego (s</w:t>
      </w:r>
      <w:r w:rsidR="003F5C06" w:rsidRPr="007576B7">
        <w:rPr>
          <w:lang w:val="pl-PL"/>
        </w:rPr>
        <w:t>ędziowie Hardiman i Fe</w:t>
      </w:r>
      <w:r w:rsidR="002D72FC" w:rsidRPr="007576B7">
        <w:rPr>
          <w:lang w:val="pl-PL"/>
        </w:rPr>
        <w:t>nnelly, z którymi zgodzili się sędzia Denham i s</w:t>
      </w:r>
      <w:r w:rsidR="003F5C06" w:rsidRPr="007576B7">
        <w:rPr>
          <w:lang w:val="pl-PL"/>
        </w:rPr>
        <w:t xml:space="preserve">ędzia Murray, </w:t>
      </w:r>
      <w:r w:rsidR="002D72FC" w:rsidRPr="007576B7">
        <w:rPr>
          <w:lang w:val="pl-PL"/>
        </w:rPr>
        <w:t xml:space="preserve">sędzia </w:t>
      </w:r>
      <w:r w:rsidR="003F5C06" w:rsidRPr="007576B7">
        <w:rPr>
          <w:lang w:val="pl-PL"/>
        </w:rPr>
        <w:t xml:space="preserve">Geoghegan miał odrębne zdanie) Sąd Najwyższy oddalił </w:t>
      </w:r>
      <w:r w:rsidR="00B935DA">
        <w:rPr>
          <w:lang w:val="pl-PL"/>
        </w:rPr>
        <w:t>apelację</w:t>
      </w:r>
      <w:r w:rsidR="003F5C06" w:rsidRPr="007576B7">
        <w:rPr>
          <w:lang w:val="pl-PL"/>
        </w:rPr>
        <w:t>.</w:t>
      </w:r>
    </w:p>
    <w:p w14:paraId="6EA91B67" w14:textId="33D8C137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Sędzia Hardiman opisał w szczegółach status prawny Szkół </w:t>
      </w:r>
      <w:r w:rsidR="002D72FC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. Podczas gdy zasady dotyczące edukacji w Szkołach </w:t>
      </w:r>
      <w:r w:rsidR="002D72FC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mogą się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wydawać dziwne w obecnych czasach", powinny one być rozpatrywane w kontekście irlandzkiej historii początku XIX wieku. Po wydarzeniach związanych z </w:t>
      </w:r>
      <w:r w:rsidR="006568D1" w:rsidRPr="007576B7">
        <w:rPr>
          <w:lang w:val="pl-PL"/>
        </w:rPr>
        <w:t>konfliktem</w:t>
      </w:r>
      <w:r w:rsidR="003F5C06" w:rsidRPr="007576B7">
        <w:rPr>
          <w:lang w:val="pl-PL"/>
        </w:rPr>
        <w:t xml:space="preserve"> wyznaniowym i </w:t>
      </w:r>
      <w:r w:rsidR="006568D1" w:rsidRPr="007576B7">
        <w:rPr>
          <w:lang w:val="pl-PL"/>
        </w:rPr>
        <w:t>późniejszą</w:t>
      </w:r>
      <w:r w:rsidR="003F5C06" w:rsidRPr="007576B7">
        <w:rPr>
          <w:lang w:val="pl-PL"/>
        </w:rPr>
        <w:t xml:space="preserve"> zgodą na emancypację Kościoła Katolickiego w 1829 roku, zbuntowane kościoły i Kościół Katolicki pragnę</w:t>
      </w:r>
      <w:r w:rsidR="002D72FC" w:rsidRPr="007576B7">
        <w:rPr>
          <w:lang w:val="pl-PL"/>
        </w:rPr>
        <w:t>ły za</w:t>
      </w:r>
      <w:r w:rsidR="003550AC">
        <w:rPr>
          <w:lang w:val="pl-PL"/>
        </w:rPr>
        <w:t>gwarantować, by</w:t>
      </w:r>
      <w:r w:rsidR="003F5C06" w:rsidRPr="007576B7">
        <w:rPr>
          <w:lang w:val="pl-PL"/>
        </w:rPr>
        <w:t xml:space="preserve"> dzieci ich wyznania mogły być kształcone w szkołach kontrolowanych przez wyznawców danej wiary a nie przez Państwo lub istniejący Kościół Anglikański. Te kościoły były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niezwykle skuteczne" w osiąganiu tego celu: od samego początku istnienia irlandzkiego systemu edukacji narodowej (opisanego w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Liście Stanley'a" w 1831 roku) władze państwowe </w:t>
      </w:r>
      <w:r w:rsidR="002D72FC" w:rsidRPr="007576B7">
        <w:rPr>
          <w:lang w:val="pl-PL"/>
        </w:rPr>
        <w:t>finansowały</w:t>
      </w:r>
      <w:r w:rsidR="003F5C06" w:rsidRPr="007576B7">
        <w:rPr>
          <w:lang w:val="pl-PL"/>
        </w:rPr>
        <w:t xml:space="preserve"> narodowy system edukacji "ale ani nie zarządzały ani nie administrowały samymi szkołami". Ta funkcja </w:t>
      </w:r>
      <w:r w:rsidR="003550AC">
        <w:rPr>
          <w:lang w:val="pl-PL"/>
        </w:rPr>
        <w:t>leżała w gestii</w:t>
      </w:r>
      <w:r w:rsidR="003F5C06" w:rsidRPr="007576B7">
        <w:rPr>
          <w:lang w:val="pl-PL"/>
        </w:rPr>
        <w:t xml:space="preserve"> lokalny</w:t>
      </w:r>
      <w:r w:rsidR="003550AC">
        <w:rPr>
          <w:lang w:val="pl-PL"/>
        </w:rPr>
        <w:t>ch</w:t>
      </w:r>
      <w:r w:rsidR="003F5C06" w:rsidRPr="007576B7">
        <w:rPr>
          <w:lang w:val="pl-PL"/>
        </w:rPr>
        <w:t xml:space="preserve"> </w:t>
      </w:r>
      <w:r w:rsidR="003550AC">
        <w:rPr>
          <w:lang w:val="pl-PL"/>
        </w:rPr>
        <w:t>Zarządców</w:t>
      </w:r>
      <w:r w:rsidR="003F5C06" w:rsidRPr="007576B7">
        <w:rPr>
          <w:lang w:val="pl-PL"/>
        </w:rPr>
        <w:t xml:space="preserve"> wyznaniowy</w:t>
      </w:r>
      <w:r w:rsidR="003550AC">
        <w:rPr>
          <w:lang w:val="pl-PL"/>
        </w:rPr>
        <w:t>ch</w:t>
      </w:r>
      <w:r w:rsidR="003F5C06" w:rsidRPr="007576B7">
        <w:rPr>
          <w:lang w:val="pl-PL"/>
        </w:rPr>
        <w:t xml:space="preserve">. Podczas gdy państwowe fundusze były rozdzielane pomiędzy szkołami wyznaniowymi w sposób proporcjonalny, populacja kraju w tamtym czasie była w większości katolicka, tak więc większość Szkół </w:t>
      </w:r>
      <w:r w:rsidR="002D72FC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posiadała katolickich patronów i </w:t>
      </w:r>
      <w:r w:rsidR="005824A9">
        <w:rPr>
          <w:lang w:val="pl-PL"/>
        </w:rPr>
        <w:t>zarządców</w:t>
      </w:r>
      <w:r w:rsidR="003F5C06" w:rsidRPr="007576B7">
        <w:rPr>
          <w:lang w:val="pl-PL"/>
        </w:rPr>
        <w:t xml:space="preserve">. </w:t>
      </w:r>
    </w:p>
    <w:p w14:paraId="688D34BA" w14:textId="79102C3C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Sędzia Hardiman w dalszej części opisał jako niezwykły fakt, że podczas gdy w XIX wieku w Europie powstawał coraz silniejszy podzia</w:t>
      </w:r>
      <w:r w:rsidR="002D72FC" w:rsidRPr="007576B7">
        <w:rPr>
          <w:lang w:val="pl-PL"/>
        </w:rPr>
        <w:t>ł pomiędzy Państwem a Kościołem</w:t>
      </w:r>
      <w:r w:rsidR="003F5C06" w:rsidRPr="007576B7">
        <w:rPr>
          <w:lang w:val="pl-PL"/>
        </w:rPr>
        <w:t xml:space="preserve"> oraz że wpływ Państwa i Kościoła na dostarczanie usług publicznych (włączając w to edukację) słabł, w Irlandii pozycja </w:t>
      </w:r>
      <w:r w:rsidR="006568D1" w:rsidRPr="007576B7">
        <w:rPr>
          <w:lang w:val="pl-PL"/>
        </w:rPr>
        <w:t>Kościoła</w:t>
      </w:r>
      <w:r w:rsidR="003F5C06" w:rsidRPr="007576B7">
        <w:rPr>
          <w:lang w:val="pl-PL"/>
        </w:rPr>
        <w:t xml:space="preserve"> katolickiego stawała się coraz silniejsza i </w:t>
      </w:r>
      <w:r w:rsidR="002D72FC" w:rsidRPr="007576B7">
        <w:rPr>
          <w:lang w:val="pl-PL"/>
        </w:rPr>
        <w:t xml:space="preserve">bardziej </w:t>
      </w:r>
      <w:r w:rsidR="003F5C06" w:rsidRPr="007576B7">
        <w:rPr>
          <w:lang w:val="pl-PL"/>
        </w:rPr>
        <w:t xml:space="preserve">zakorzeniona. Wykorzystał on </w:t>
      </w:r>
      <w:r w:rsidR="002D72FC" w:rsidRPr="007576B7">
        <w:rPr>
          <w:lang w:val="pl-PL"/>
        </w:rPr>
        <w:t>opis</w:t>
      </w:r>
      <w:r w:rsidR="003F5C06" w:rsidRPr="007576B7">
        <w:rPr>
          <w:lang w:val="pl-PL"/>
        </w:rPr>
        <w:t xml:space="preserve"> jednego z biegłych </w:t>
      </w:r>
      <w:r w:rsidR="006568D1" w:rsidRPr="007576B7">
        <w:rPr>
          <w:lang w:val="pl-PL"/>
        </w:rPr>
        <w:t>sądowych</w:t>
      </w:r>
      <w:r w:rsidR="003F5C06" w:rsidRPr="007576B7">
        <w:rPr>
          <w:lang w:val="pl-PL"/>
        </w:rPr>
        <w:t xml:space="preserve"> (</w:t>
      </w:r>
      <w:r w:rsidR="00CC1732">
        <w:rPr>
          <w:lang w:val="pl-PL"/>
        </w:rPr>
        <w:t xml:space="preserve">ds. </w:t>
      </w:r>
      <w:r w:rsidR="003F5C06" w:rsidRPr="007576B7">
        <w:rPr>
          <w:lang w:val="pl-PL"/>
        </w:rPr>
        <w:t>historii edukacji w Irlandii), który opisał sytuację po powstaniu Wolnego Państwa Irlandzkiego w 1922 roku i zaznaczył</w:t>
      </w:r>
      <w:r w:rsidR="002D72FC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katoliccy </w:t>
      </w:r>
      <w:r w:rsidR="00CC1732">
        <w:rPr>
          <w:lang w:val="pl-PL"/>
        </w:rPr>
        <w:t>zarządcy</w:t>
      </w:r>
      <w:r w:rsidR="003F5C06" w:rsidRPr="007576B7">
        <w:rPr>
          <w:lang w:val="pl-PL"/>
        </w:rPr>
        <w:t xml:space="preserve"> w tym systemie "</w:t>
      </w:r>
      <w:r w:rsidR="00CC1732">
        <w:rPr>
          <w:lang w:val="pl-PL"/>
        </w:rPr>
        <w:t>zarządzania</w:t>
      </w:r>
      <w:r w:rsidR="003F5C06" w:rsidRPr="007576B7">
        <w:rPr>
          <w:lang w:val="pl-PL"/>
        </w:rPr>
        <w:t>":</w:t>
      </w:r>
    </w:p>
    <w:p w14:paraId="0C2CBC95" w14:textId="775893AE" w:rsidR="003F5C06" w:rsidRPr="007576B7" w:rsidRDefault="00DB12A9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>byli bardzo przejrzyści i absolutnie... precyzyjni w sposobie</w:t>
      </w:r>
      <w:r w:rsidR="00CC1732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BA35EB">
        <w:rPr>
          <w:lang w:val="pl-PL"/>
        </w:rPr>
        <w:t>w jaki interpretowali sytuację S</w:t>
      </w:r>
      <w:r w:rsidR="003F5C06" w:rsidRPr="007576B7">
        <w:rPr>
          <w:lang w:val="pl-PL"/>
        </w:rPr>
        <w:t xml:space="preserve">zkół </w:t>
      </w:r>
      <w:r w:rsidR="002D72FC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w nowej Irlandii</w:t>
      </w:r>
      <w:r w:rsidR="00A17CE7">
        <w:rPr>
          <w:lang w:val="pl-PL"/>
        </w:rPr>
        <w:t xml:space="preserve"> </w:t>
      </w:r>
      <w:r w:rsidR="003F5C06" w:rsidRPr="007576B7">
        <w:rPr>
          <w:lang w:val="pl-PL"/>
        </w:rPr>
        <w:t>... Szkoły musiały być katolickie, zarządzane przez katolików, z katolickimi nauczycielami i katolickimi dziećmi.”</w:t>
      </w:r>
    </w:p>
    <w:p w14:paraId="2B4B6105" w14:textId="7B2E2F46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Biegły sądowy opisywał dalej odpowiedź</w:t>
      </w:r>
      <w:r w:rsidR="00A17CE7">
        <w:rPr>
          <w:lang w:val="pl-PL"/>
        </w:rPr>
        <w:t>,</w:t>
      </w:r>
      <w:r w:rsidR="003F5C06" w:rsidRPr="007576B7">
        <w:rPr>
          <w:lang w:val="pl-PL"/>
        </w:rPr>
        <w:t xml:space="preserve"> jakiej udzielił Kościół katolicki w latach pięćdziesiątych na </w:t>
      </w:r>
      <w:r w:rsidR="00CC1732">
        <w:rPr>
          <w:lang w:val="pl-PL"/>
        </w:rPr>
        <w:t>wniosek</w:t>
      </w:r>
      <w:r w:rsidR="003F5C06" w:rsidRPr="007576B7">
        <w:rPr>
          <w:lang w:val="pl-PL"/>
        </w:rPr>
        <w:t xml:space="preserve"> nauczycielskiego związku zawodowego, aby </w:t>
      </w:r>
      <w:r w:rsidR="00CC1732">
        <w:rPr>
          <w:lang w:val="pl-PL"/>
        </w:rPr>
        <w:t>komitety</w:t>
      </w:r>
      <w:r w:rsidR="003F5C06" w:rsidRPr="007576B7">
        <w:rPr>
          <w:lang w:val="pl-PL"/>
        </w:rPr>
        <w:t xml:space="preserve"> </w:t>
      </w:r>
      <w:r w:rsidR="00CC1732">
        <w:rPr>
          <w:lang w:val="pl-PL"/>
        </w:rPr>
        <w:t>lokalne</w:t>
      </w:r>
      <w:r w:rsidR="00CC1732" w:rsidRPr="007576B7">
        <w:rPr>
          <w:lang w:val="pl-PL"/>
        </w:rPr>
        <w:t xml:space="preserve"> </w:t>
      </w:r>
      <w:r w:rsidR="00CC1732">
        <w:rPr>
          <w:lang w:val="pl-PL"/>
        </w:rPr>
        <w:t>dokonywały</w:t>
      </w:r>
      <w:r w:rsidR="003F5C06" w:rsidRPr="007576B7">
        <w:rPr>
          <w:lang w:val="pl-PL"/>
        </w:rPr>
        <w:t xml:space="preserve"> napraw i </w:t>
      </w:r>
      <w:r w:rsidR="00CC1732">
        <w:rPr>
          <w:lang w:val="pl-PL"/>
        </w:rPr>
        <w:t>zarządzały</w:t>
      </w:r>
      <w:r w:rsidR="003F5C06" w:rsidRPr="007576B7">
        <w:rPr>
          <w:lang w:val="pl-PL"/>
        </w:rPr>
        <w:t xml:space="preserve"> budynkami szkół. Kościół katolicki odpowiedział</w:t>
      </w:r>
      <w:r w:rsidR="00E24CB8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nie</w:t>
      </w:r>
      <w:r w:rsidR="00CC1732">
        <w:rPr>
          <w:lang w:val="pl-PL"/>
        </w:rPr>
        <w:t xml:space="preserve"> może być</w:t>
      </w:r>
      <w:r w:rsidR="003F5C06" w:rsidRPr="007576B7">
        <w:rPr>
          <w:lang w:val="pl-PL"/>
        </w:rPr>
        <w:t xml:space="preserve"> </w:t>
      </w:r>
      <w:r w:rsidR="00CC1732">
        <w:rPr>
          <w:lang w:val="pl-PL"/>
        </w:rPr>
        <w:t>żadnej ingerencji</w:t>
      </w:r>
      <w:r w:rsidR="003F5C06" w:rsidRPr="007576B7">
        <w:rPr>
          <w:lang w:val="pl-PL"/>
        </w:rPr>
        <w:t xml:space="preserve"> w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zastanym, tradycyjnym systemie zarządzania szkołami". </w:t>
      </w:r>
      <w:r w:rsidR="00CC1732">
        <w:rPr>
          <w:lang w:val="pl-PL"/>
        </w:rPr>
        <w:t>Ta o</w:t>
      </w:r>
      <w:r w:rsidR="003F5C06" w:rsidRPr="007576B7">
        <w:rPr>
          <w:lang w:val="pl-PL"/>
        </w:rPr>
        <w:t>granicz</w:t>
      </w:r>
      <w:r w:rsidR="00E24CB8" w:rsidRPr="007576B7">
        <w:rPr>
          <w:lang w:val="pl-PL"/>
        </w:rPr>
        <w:t>ona propozycja z</w:t>
      </w:r>
      <w:r w:rsidR="003F5C06" w:rsidRPr="007576B7">
        <w:rPr>
          <w:lang w:val="pl-PL"/>
        </w:rPr>
        <w:t xml:space="preserve">wiązku </w:t>
      </w:r>
      <w:r w:rsidR="00CC1732">
        <w:rPr>
          <w:lang w:val="pl-PL"/>
        </w:rPr>
        <w:t xml:space="preserve">została </w:t>
      </w:r>
      <w:r w:rsidR="003F5C06" w:rsidRPr="007576B7">
        <w:rPr>
          <w:lang w:val="pl-PL"/>
        </w:rPr>
        <w:t>uznana za pierwszy krok w kierunku żądań kolejnych zmian, które mogły</w:t>
      </w:r>
      <w:r w:rsidR="00CC1732">
        <w:rPr>
          <w:lang w:val="pl-PL"/>
        </w:rPr>
        <w:t>by</w:t>
      </w:r>
      <w:r w:rsidR="003F5C06" w:rsidRPr="007576B7">
        <w:rPr>
          <w:lang w:val="pl-PL"/>
        </w:rPr>
        <w:t xml:space="preserve"> wpływać na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inne aspekty władzy </w:t>
      </w:r>
      <w:r w:rsidR="00CC1732">
        <w:rPr>
          <w:lang w:val="pl-PL"/>
        </w:rPr>
        <w:t>zarządcó</w:t>
      </w:r>
      <w:r w:rsidR="00EF4F49" w:rsidRPr="007576B7">
        <w:rPr>
          <w:lang w:val="pl-PL"/>
        </w:rPr>
        <w:t>w</w:t>
      </w:r>
      <w:r w:rsidR="003F5C06" w:rsidRPr="007576B7">
        <w:rPr>
          <w:lang w:val="pl-PL"/>
        </w:rPr>
        <w:t>, takie jak powoływanie i odwoływanie nauczycieli, co było oczywiście klu</w:t>
      </w:r>
      <w:r w:rsidR="00A34C15" w:rsidRPr="007576B7">
        <w:rPr>
          <w:lang w:val="pl-PL"/>
        </w:rPr>
        <w:t xml:space="preserve">czową </w:t>
      </w:r>
      <w:r w:rsidR="00A17CE7">
        <w:rPr>
          <w:lang w:val="pl-PL"/>
        </w:rPr>
        <w:t>kwestią</w:t>
      </w:r>
      <w:r w:rsidR="00CC1732">
        <w:rPr>
          <w:lang w:val="pl-PL"/>
        </w:rPr>
        <w:t xml:space="preserve">, w sprawie której walczono i którą wywalczono </w:t>
      </w:r>
      <w:r w:rsidR="00CC1732" w:rsidRPr="007576B7">
        <w:rPr>
          <w:lang w:val="pl-PL"/>
        </w:rPr>
        <w:t>na przestrzeni lat</w:t>
      </w:r>
      <w:r w:rsidR="003F5C06" w:rsidRPr="007576B7">
        <w:rPr>
          <w:lang w:val="pl-PL"/>
        </w:rPr>
        <w:t>". Sędzia</w:t>
      </w:r>
      <w:r w:rsidR="00A17CE7">
        <w:rPr>
          <w:lang w:val="pl-PL"/>
        </w:rPr>
        <w:t xml:space="preserve"> Hardiman odniósł się do </w:t>
      </w:r>
      <w:r w:rsidR="00DB12A9">
        <w:rPr>
          <w:lang w:val="pl-PL"/>
        </w:rPr>
        <w:t>„</w:t>
      </w:r>
      <w:r w:rsidR="00A17CE7">
        <w:rPr>
          <w:lang w:val="pl-PL"/>
        </w:rPr>
        <w:t>pilnego</w:t>
      </w:r>
      <w:r w:rsidR="003F5C06" w:rsidRPr="007576B7">
        <w:rPr>
          <w:lang w:val="pl-PL"/>
        </w:rPr>
        <w:t xml:space="preserve"> p</w:t>
      </w:r>
      <w:r w:rsidR="00A17CE7">
        <w:rPr>
          <w:lang w:val="pl-PL"/>
        </w:rPr>
        <w:t>ragnienia</w:t>
      </w:r>
      <w:r w:rsidR="003F5C06" w:rsidRPr="007576B7">
        <w:rPr>
          <w:lang w:val="pl-PL"/>
        </w:rPr>
        <w:t xml:space="preserve">" związków </w:t>
      </w:r>
      <w:r w:rsidR="00CC1732">
        <w:rPr>
          <w:lang w:val="pl-PL"/>
        </w:rPr>
        <w:t>wyznaniowych</w:t>
      </w:r>
      <w:r w:rsidR="003F5C06" w:rsidRPr="007576B7">
        <w:rPr>
          <w:lang w:val="pl-PL"/>
        </w:rPr>
        <w:t xml:space="preserve"> utrzymania ich roli w edukacji podstawowej.</w:t>
      </w:r>
    </w:p>
    <w:p w14:paraId="05D5BBD6" w14:textId="452F8BFB" w:rsidR="003F5C06" w:rsidRPr="007576B7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33</w:t>
      </w:r>
      <w:r w:rsidRPr="007576B7">
        <w:rPr>
          <w:lang w:val="pl-PL"/>
        </w:rPr>
        <w:fldChar w:fldCharType="end"/>
      </w:r>
      <w:r w:rsidR="008227ED">
        <w:rPr>
          <w:lang w:val="pl-PL"/>
        </w:rPr>
        <w:t>.</w:t>
      </w:r>
      <w:r w:rsidR="002700A4">
        <w:rPr>
          <w:lang w:val="pl-PL"/>
        </w:rPr>
        <w:t xml:space="preserve"> </w:t>
      </w:r>
      <w:r w:rsidR="008227ED">
        <w:rPr>
          <w:lang w:val="pl-PL"/>
        </w:rPr>
        <w:t>Jak wyjaśnił s</w:t>
      </w:r>
      <w:r w:rsidR="003F5C06" w:rsidRPr="007576B7">
        <w:rPr>
          <w:lang w:val="pl-PL"/>
        </w:rPr>
        <w:t xml:space="preserve">ędzia Hardiman, Konstytucja odzwierciedlała tą strukturę zarządzania: </w:t>
      </w:r>
      <w:r w:rsidR="00CC1732">
        <w:rPr>
          <w:lang w:val="pl-PL"/>
        </w:rPr>
        <w:t>obowiązek</w:t>
      </w:r>
      <w:r w:rsidR="00A17CE7">
        <w:rPr>
          <w:lang w:val="pl-PL"/>
        </w:rPr>
        <w:t>,</w:t>
      </w:r>
      <w:r w:rsidR="00CC1732">
        <w:rPr>
          <w:lang w:val="pl-PL"/>
        </w:rPr>
        <w:t xml:space="preserve"> wynikający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</w:t>
      </w:r>
      <w:r w:rsidR="00CC1732">
        <w:rPr>
          <w:lang w:val="pl-PL"/>
        </w:rPr>
        <w:t>u</w:t>
      </w:r>
      <w:r w:rsidR="003F5C06" w:rsidRPr="007576B7">
        <w:rPr>
          <w:lang w:val="pl-PL"/>
        </w:rPr>
        <w:t xml:space="preserve"> 42(4) Konstytucji </w:t>
      </w:r>
      <w:r w:rsidR="00DB12A9">
        <w:rPr>
          <w:lang w:val="pl-PL"/>
        </w:rPr>
        <w:t>„z</w:t>
      </w:r>
      <w:r w:rsidR="003F5C06" w:rsidRPr="007576B7">
        <w:rPr>
          <w:lang w:val="pl-PL"/>
        </w:rPr>
        <w:t>apewnienia"</w:t>
      </w:r>
      <w:r w:rsidR="008F5796">
        <w:rPr>
          <w:lang w:val="pl-PL"/>
        </w:rPr>
        <w:t xml:space="preserve"> przez Państwo</w:t>
      </w:r>
      <w:r w:rsidR="003F5C06" w:rsidRPr="007576B7">
        <w:rPr>
          <w:lang w:val="pl-PL"/>
        </w:rPr>
        <w:t xml:space="preserve"> darmowej </w:t>
      </w:r>
      <w:r w:rsidR="00CC1732" w:rsidRPr="007576B7">
        <w:rPr>
          <w:lang w:val="pl-PL"/>
        </w:rPr>
        <w:t xml:space="preserve">edukacji </w:t>
      </w:r>
      <w:r w:rsidR="003F5C06" w:rsidRPr="007576B7">
        <w:rPr>
          <w:lang w:val="pl-PL"/>
        </w:rPr>
        <w:t>podstawowej</w:t>
      </w:r>
      <w:r w:rsidR="00A17CE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8F5796">
        <w:rPr>
          <w:lang w:val="pl-PL"/>
        </w:rPr>
        <w:t>odzwierciedla system edukacji finansowany</w:t>
      </w:r>
      <w:r w:rsidR="003F5C06" w:rsidRPr="007576B7">
        <w:rPr>
          <w:lang w:val="pl-PL"/>
        </w:rPr>
        <w:t xml:space="preserve"> w większości</w:t>
      </w:r>
      <w:r w:rsidR="008F5796">
        <w:rPr>
          <w:lang w:val="pl-PL"/>
        </w:rPr>
        <w:t xml:space="preserve"> przez Państwo, ale zarządzany</w:t>
      </w:r>
      <w:r w:rsidR="003F5C06" w:rsidRPr="007576B7">
        <w:rPr>
          <w:lang w:val="pl-PL"/>
        </w:rPr>
        <w:t xml:space="preserve"> całkowicie przez władz</w:t>
      </w:r>
      <w:r w:rsidR="008227ED">
        <w:rPr>
          <w:lang w:val="pl-PL"/>
        </w:rPr>
        <w:t xml:space="preserve">e kościelne. </w:t>
      </w:r>
      <w:r w:rsidR="003F5C06" w:rsidRPr="007576B7">
        <w:rPr>
          <w:lang w:val="pl-PL"/>
        </w:rPr>
        <w:t>Rezultatem tego było ponad 3</w:t>
      </w:r>
      <w:r w:rsidR="00A17CE7">
        <w:rPr>
          <w:lang w:val="pl-PL"/>
        </w:rPr>
        <w:t>.</w:t>
      </w:r>
      <w:r w:rsidR="003F5C06" w:rsidRPr="007576B7">
        <w:rPr>
          <w:lang w:val="pl-PL"/>
        </w:rPr>
        <w:t xml:space="preserve">000 Szkół </w:t>
      </w:r>
      <w:r w:rsidR="00A34C15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w Irlandii: większość była kontrolowana przez katolickich patronów i </w:t>
      </w:r>
      <w:r w:rsidR="008227ED">
        <w:rPr>
          <w:lang w:val="pl-PL"/>
        </w:rPr>
        <w:t>zarządców</w:t>
      </w:r>
      <w:r w:rsidR="003F5C06" w:rsidRPr="007576B7">
        <w:rPr>
          <w:lang w:val="pl-PL"/>
        </w:rPr>
        <w:t>, mała część była pod kontrolą innych wyznań</w:t>
      </w:r>
      <w:r w:rsidR="008F5796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8F5796">
        <w:rPr>
          <w:lang w:val="pl-PL"/>
        </w:rPr>
        <w:t xml:space="preserve">a </w:t>
      </w:r>
      <w:r w:rsidR="003F5C06" w:rsidRPr="007576B7">
        <w:rPr>
          <w:lang w:val="pl-PL"/>
        </w:rPr>
        <w:t>najmniejsza część była kontrolowana przez grupy niewyznaniowe.</w:t>
      </w:r>
    </w:p>
    <w:p w14:paraId="7393AB00" w14:textId="79A46126" w:rsidR="003F5C06" w:rsidRPr="007576B7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Zaznaczył, że ostatnimi czasy i po ponad 150 latach, zapewni</w:t>
      </w:r>
      <w:r w:rsidR="008F5796">
        <w:rPr>
          <w:lang w:val="pl-PL"/>
        </w:rPr>
        <w:t>a</w:t>
      </w:r>
      <w:r w:rsidR="003F5C06" w:rsidRPr="007576B7">
        <w:rPr>
          <w:lang w:val="pl-PL"/>
        </w:rPr>
        <w:t xml:space="preserve">nie edukacji zostało wreszcie, z dużym opóźnieniem, </w:t>
      </w:r>
      <w:r w:rsidR="008F5796">
        <w:rPr>
          <w:lang w:val="pl-PL"/>
        </w:rPr>
        <w:t xml:space="preserve">i </w:t>
      </w:r>
      <w:r w:rsidR="003F5C06" w:rsidRPr="007576B7">
        <w:rPr>
          <w:lang w:val="pl-PL"/>
        </w:rPr>
        <w:t xml:space="preserve">częściowo </w:t>
      </w:r>
      <w:r w:rsidR="008F5796">
        <w:rPr>
          <w:lang w:val="pl-PL"/>
        </w:rPr>
        <w:t xml:space="preserve">uregulowane ustawowo - </w:t>
      </w:r>
      <w:r w:rsidR="00A34C15" w:rsidRPr="007576B7">
        <w:rPr>
          <w:lang w:val="pl-PL"/>
        </w:rPr>
        <w:t>przez Ustawę o Szkolnictwie z</w:t>
      </w:r>
      <w:r w:rsidR="003F5C06" w:rsidRPr="007576B7">
        <w:rPr>
          <w:lang w:val="pl-PL"/>
        </w:rPr>
        <w:t xml:space="preserve"> 1998 roku: przed uchwaleniem tej ustawy system edukacyjny był zarządzany na podstawie Zasad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 oraz </w:t>
      </w:r>
      <w:r w:rsidR="008F5796">
        <w:rPr>
          <w:lang w:val="pl-PL"/>
        </w:rPr>
        <w:t xml:space="preserve">innych </w:t>
      </w:r>
      <w:r w:rsidR="003F5C06" w:rsidRPr="007576B7">
        <w:rPr>
          <w:lang w:val="pl-PL"/>
        </w:rPr>
        <w:t>ministerialnych listów</w:t>
      </w:r>
      <w:r w:rsidR="008F5796">
        <w:rPr>
          <w:lang w:val="pl-PL"/>
        </w:rPr>
        <w:t>, okólników</w:t>
      </w:r>
      <w:r w:rsidR="003F5C06" w:rsidRPr="007576B7">
        <w:rPr>
          <w:lang w:val="pl-PL"/>
        </w:rPr>
        <w:t xml:space="preserve"> i rozporządzeń.</w:t>
      </w:r>
    </w:p>
    <w:p w14:paraId="031409ED" w14:textId="322FD994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Sędzia Hardiman przedstawił następujące przepisy, które można znaleźć w Zasadach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>:</w:t>
      </w:r>
    </w:p>
    <w:p w14:paraId="32CD845E" w14:textId="3F0B436A" w:rsidR="003F5C06" w:rsidRPr="007576B7" w:rsidRDefault="00DB12A9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DE66C8" w:rsidRPr="007576B7">
        <w:rPr>
          <w:lang w:val="pl-PL"/>
        </w:rPr>
        <w:t>Minister</w:t>
      </w:r>
      <w:r w:rsidR="003F5C06" w:rsidRPr="007576B7">
        <w:rPr>
          <w:lang w:val="pl-PL"/>
        </w:rPr>
        <w:t xml:space="preserve"> </w:t>
      </w:r>
      <w:r w:rsidR="00903410">
        <w:rPr>
          <w:lang w:val="pl-PL"/>
        </w:rPr>
        <w:t>określał</w:t>
      </w:r>
      <w:r w:rsidR="003F5C06" w:rsidRPr="007576B7">
        <w:rPr>
          <w:lang w:val="pl-PL"/>
        </w:rPr>
        <w:t xml:space="preserve"> zasady funkcjonowania szkół </w:t>
      </w:r>
      <w:r w:rsidR="00FD254E" w:rsidRPr="007576B7">
        <w:rPr>
          <w:lang w:val="pl-PL"/>
        </w:rPr>
        <w:t>krajowych</w:t>
      </w:r>
      <w:r w:rsidR="00DE66C8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ale</w:t>
      </w:r>
      <w:r w:rsidR="00903410">
        <w:rPr>
          <w:lang w:val="pl-PL"/>
        </w:rPr>
        <w:t xml:space="preserve"> miały one charakter ogólny i </w:t>
      </w:r>
      <w:r w:rsidR="003F5C06" w:rsidRPr="007576B7">
        <w:rPr>
          <w:lang w:val="pl-PL"/>
        </w:rPr>
        <w:t xml:space="preserve">z uwagi na </w:t>
      </w:r>
      <w:r w:rsidR="00903410">
        <w:rPr>
          <w:lang w:val="pl-PL"/>
        </w:rPr>
        <w:t>swój</w:t>
      </w:r>
      <w:r w:rsidR="003F5C06" w:rsidRPr="007576B7">
        <w:rPr>
          <w:lang w:val="pl-PL"/>
        </w:rPr>
        <w:t xml:space="preserve"> charakter nie</w:t>
      </w:r>
      <w:r w:rsidR="00903410">
        <w:rPr>
          <w:lang w:val="pl-PL"/>
        </w:rPr>
        <w:t xml:space="preserve"> pozwalały mu na</w:t>
      </w:r>
      <w:r w:rsidR="003F5C06" w:rsidRPr="007576B7">
        <w:rPr>
          <w:lang w:val="pl-PL"/>
        </w:rPr>
        <w:t xml:space="preserve"> </w:t>
      </w:r>
      <w:r w:rsidR="00903410">
        <w:rPr>
          <w:lang w:val="pl-PL"/>
        </w:rPr>
        <w:t>regulowanie konkretnych działań</w:t>
      </w:r>
      <w:r w:rsidR="003F5C06" w:rsidRPr="007576B7">
        <w:rPr>
          <w:lang w:val="pl-PL"/>
        </w:rPr>
        <w:t xml:space="preserve"> poszczególnych nauczycieli. </w:t>
      </w:r>
      <w:r w:rsidR="00903410">
        <w:rPr>
          <w:lang w:val="pl-PL"/>
        </w:rPr>
        <w:t>Prowadz</w:t>
      </w:r>
      <w:r w:rsidR="00887D9F">
        <w:rPr>
          <w:lang w:val="pl-PL"/>
        </w:rPr>
        <w:t>ił</w:t>
      </w:r>
      <w:r w:rsidR="00903410">
        <w:rPr>
          <w:lang w:val="pl-PL"/>
        </w:rPr>
        <w:t xml:space="preserve"> inspekcje</w:t>
      </w:r>
      <w:r w:rsidR="00487324">
        <w:rPr>
          <w:lang w:val="pl-PL"/>
        </w:rPr>
        <w:t>,</w:t>
      </w:r>
      <w:r w:rsidR="003F5C06" w:rsidRPr="007576B7">
        <w:rPr>
          <w:lang w:val="pl-PL"/>
        </w:rPr>
        <w:t xml:space="preserve"> by sprawdzić </w:t>
      </w:r>
      <w:r w:rsidR="00887D9F">
        <w:rPr>
          <w:lang w:val="pl-PL"/>
        </w:rPr>
        <w:t>jakość działalności</w:t>
      </w:r>
      <w:r w:rsidR="00903410">
        <w:rPr>
          <w:lang w:val="pl-PL"/>
        </w:rPr>
        <w:t xml:space="preserve"> wykł</w:t>
      </w:r>
      <w:r w:rsidR="00887D9F">
        <w:rPr>
          <w:lang w:val="pl-PL"/>
        </w:rPr>
        <w:t>adowej</w:t>
      </w:r>
      <w:r w:rsidR="00A17CE7">
        <w:rPr>
          <w:lang w:val="pl-PL"/>
        </w:rPr>
        <w:t xml:space="preserve"> szkół</w:t>
      </w:r>
      <w:r w:rsidR="003F5C06" w:rsidRPr="007576B7">
        <w:rPr>
          <w:lang w:val="pl-PL"/>
        </w:rPr>
        <w:t>, in</w:t>
      </w:r>
      <w:r w:rsidR="00903410">
        <w:rPr>
          <w:lang w:val="pl-PL"/>
        </w:rPr>
        <w:t>n</w:t>
      </w:r>
      <w:r w:rsidR="00887D9F">
        <w:rPr>
          <w:lang w:val="pl-PL"/>
        </w:rPr>
        <w:t>ej</w:t>
      </w:r>
      <w:r w:rsidR="00DE66C8" w:rsidRPr="007576B7">
        <w:rPr>
          <w:lang w:val="pl-PL"/>
        </w:rPr>
        <w:t xml:space="preserve"> niż nauczenie religii</w:t>
      </w:r>
      <w:r w:rsidR="00903410">
        <w:rPr>
          <w:lang w:val="pl-PL"/>
        </w:rPr>
        <w:t>, ale nic ponadto</w:t>
      </w:r>
      <w:r w:rsidR="00DE66C8" w:rsidRPr="007576B7">
        <w:rPr>
          <w:lang w:val="pl-PL"/>
        </w:rPr>
        <w:t xml:space="preserve">. Był </w:t>
      </w:r>
      <w:r w:rsidR="003F5C06" w:rsidRPr="007576B7">
        <w:rPr>
          <w:lang w:val="pl-PL"/>
        </w:rPr>
        <w:lastRenderedPageBreak/>
        <w:t>pozbawiony bezp</w:t>
      </w:r>
      <w:r w:rsidR="00487324">
        <w:rPr>
          <w:lang w:val="pl-PL"/>
        </w:rPr>
        <w:t>ośredniej kontroli nad szkołami</w:t>
      </w:r>
      <w:r w:rsidR="003F5C06" w:rsidRPr="007576B7">
        <w:rPr>
          <w:lang w:val="pl-PL"/>
        </w:rPr>
        <w:t xml:space="preserve"> i ogromnej</w:t>
      </w:r>
      <w:r w:rsidR="00487324">
        <w:rPr>
          <w:lang w:val="pl-PL"/>
        </w:rPr>
        <w:t xml:space="preserve"> władzy</w:t>
      </w:r>
      <w:r w:rsidR="00903410">
        <w:rPr>
          <w:lang w:val="pl-PL"/>
        </w:rPr>
        <w:t>,</w:t>
      </w:r>
      <w:r w:rsidR="00487324">
        <w:rPr>
          <w:lang w:val="pl-PL"/>
        </w:rPr>
        <w:t xml:space="preserve"> jaką </w:t>
      </w:r>
      <w:r w:rsidR="00903410">
        <w:rPr>
          <w:lang w:val="pl-PL"/>
        </w:rPr>
        <w:t xml:space="preserve">ona </w:t>
      </w:r>
      <w:r w:rsidR="00487324">
        <w:rPr>
          <w:lang w:val="pl-PL"/>
        </w:rPr>
        <w:t>daje, ponieważ „</w:t>
      </w:r>
      <w:r w:rsidR="003F5C06" w:rsidRPr="007576B7">
        <w:rPr>
          <w:lang w:val="pl-PL"/>
        </w:rPr>
        <w:t>pomiędzy Państwem</w:t>
      </w:r>
      <w:r w:rsidR="00903410">
        <w:rPr>
          <w:lang w:val="pl-PL"/>
        </w:rPr>
        <w:t xml:space="preserve"> a</w:t>
      </w:r>
      <w:r w:rsidR="003F5C06" w:rsidRPr="007576B7">
        <w:rPr>
          <w:lang w:val="pl-PL"/>
        </w:rPr>
        <w:t xml:space="preserve"> </w:t>
      </w:r>
      <w:r w:rsidR="006568D1" w:rsidRPr="007576B7">
        <w:rPr>
          <w:lang w:val="pl-PL"/>
        </w:rPr>
        <w:t>dziećmi</w:t>
      </w:r>
      <w:r w:rsidR="00903410">
        <w:rPr>
          <w:lang w:val="pl-PL"/>
        </w:rPr>
        <w:t xml:space="preserve"> był </w:t>
      </w:r>
      <w:r w:rsidR="00A17CE7">
        <w:rPr>
          <w:lang w:val="pl-PL"/>
        </w:rPr>
        <w:t>zarządca</w:t>
      </w:r>
      <w:r w:rsidR="00ED3211">
        <w:rPr>
          <w:lang w:val="pl-PL"/>
        </w:rPr>
        <w:t>, komitet</w:t>
      </w:r>
      <w:r w:rsidR="00903410">
        <w:rPr>
          <w:lang w:val="pl-PL"/>
        </w:rPr>
        <w:t xml:space="preserve"> lub zarząd</w:t>
      </w:r>
      <w:r w:rsidR="00487324">
        <w:rPr>
          <w:lang w:val="pl-PL"/>
        </w:rPr>
        <w:t>”</w:t>
      </w:r>
      <w:r w:rsidR="003F5C06" w:rsidRPr="007576B7">
        <w:rPr>
          <w:lang w:val="pl-PL"/>
        </w:rPr>
        <w:t xml:space="preserve">. </w:t>
      </w:r>
      <w:r w:rsidR="00ED3211">
        <w:rPr>
          <w:lang w:val="pl-PL"/>
        </w:rPr>
        <w:t>Podobnie</w:t>
      </w:r>
      <w:r w:rsidR="003F5C06" w:rsidRPr="007576B7">
        <w:rPr>
          <w:lang w:val="pl-PL"/>
        </w:rPr>
        <w:t xml:space="preserve">, Minister nie </w:t>
      </w:r>
      <w:r w:rsidR="00ED3211">
        <w:rPr>
          <w:lang w:val="pl-PL"/>
        </w:rPr>
        <w:t>wyznaczał</w:t>
      </w:r>
      <w:r w:rsidR="003F5C06" w:rsidRPr="007576B7">
        <w:rPr>
          <w:lang w:val="pl-PL"/>
        </w:rPr>
        <w:t xml:space="preserve"> </w:t>
      </w:r>
      <w:r w:rsidR="00A17CE7">
        <w:rPr>
          <w:lang w:val="pl-PL"/>
        </w:rPr>
        <w:t>z</w:t>
      </w:r>
      <w:r w:rsidR="003F5C06" w:rsidRPr="007576B7">
        <w:rPr>
          <w:lang w:val="pl-PL"/>
        </w:rPr>
        <w:t>arząd</w:t>
      </w:r>
      <w:r w:rsidR="00487324">
        <w:rPr>
          <w:lang w:val="pl-PL"/>
        </w:rPr>
        <w:t>cy</w:t>
      </w:r>
      <w:r w:rsidR="003F5C06" w:rsidRPr="007576B7">
        <w:rPr>
          <w:lang w:val="pl-PL"/>
        </w:rPr>
        <w:t xml:space="preserve"> </w:t>
      </w:r>
      <w:r w:rsidR="00DE66C8" w:rsidRPr="007576B7">
        <w:rPr>
          <w:lang w:val="pl-PL"/>
        </w:rPr>
        <w:t>ani</w:t>
      </w:r>
      <w:r w:rsidR="003F5C06" w:rsidRPr="007576B7">
        <w:rPr>
          <w:lang w:val="pl-PL"/>
        </w:rPr>
        <w:t xml:space="preserve"> nauczyciela</w:t>
      </w:r>
      <w:r w:rsidR="00887D9F">
        <w:rPr>
          <w:lang w:val="pl-PL"/>
        </w:rPr>
        <w:t>, n</w:t>
      </w:r>
      <w:r w:rsidR="003F5C06" w:rsidRPr="007576B7">
        <w:rPr>
          <w:lang w:val="pl-PL"/>
        </w:rPr>
        <w:t xml:space="preserve">ie </w:t>
      </w:r>
      <w:r w:rsidR="00ED3211">
        <w:rPr>
          <w:lang w:val="pl-PL"/>
        </w:rPr>
        <w:t>sprawował również nad nimi bezpośredniego nadzoru</w:t>
      </w:r>
      <w:r w:rsidR="00A17CE7">
        <w:rPr>
          <w:lang w:val="pl-PL"/>
        </w:rPr>
        <w:t>.</w:t>
      </w:r>
      <w:r w:rsidR="00887D9F">
        <w:rPr>
          <w:lang w:val="pl-PL"/>
        </w:rPr>
        <w:t xml:space="preserve"> To naprawdę stanowiło o istocie „systemu zarządzania”</w:t>
      </w:r>
      <w:r w:rsidR="003F5C06" w:rsidRPr="007576B7">
        <w:rPr>
          <w:lang w:val="pl-PL"/>
        </w:rPr>
        <w:t>. Nie widzę pośród przedstawionych dowodów</w:t>
      </w:r>
      <w:r w:rsidR="00DE66C8" w:rsidRPr="007576B7">
        <w:rPr>
          <w:lang w:val="pl-PL"/>
        </w:rPr>
        <w:t xml:space="preserve"> żadnych przesłanek</w:t>
      </w:r>
      <w:r w:rsidR="00887D9F">
        <w:rPr>
          <w:lang w:val="pl-PL"/>
        </w:rPr>
        <w:t>,</w:t>
      </w:r>
      <w:r w:rsidR="00DE66C8" w:rsidRPr="007576B7">
        <w:rPr>
          <w:lang w:val="pl-PL"/>
        </w:rPr>
        <w:t xml:space="preserve"> aby</w:t>
      </w:r>
      <w:r w:rsidR="003F5C06" w:rsidRPr="007576B7">
        <w:rPr>
          <w:lang w:val="pl-PL"/>
        </w:rPr>
        <w:t xml:space="preserve"> Minister </w:t>
      </w:r>
      <w:r w:rsidR="00DE66C8" w:rsidRPr="007576B7">
        <w:rPr>
          <w:lang w:val="pl-PL"/>
        </w:rPr>
        <w:t xml:space="preserve">mógł </w:t>
      </w:r>
      <w:r w:rsidR="00887D9F">
        <w:rPr>
          <w:lang w:val="pl-PL"/>
        </w:rPr>
        <w:t xml:space="preserve">był </w:t>
      </w:r>
      <w:r w:rsidR="00DE66C8" w:rsidRPr="007576B7">
        <w:rPr>
          <w:lang w:val="pl-PL"/>
        </w:rPr>
        <w:t>dokonać</w:t>
      </w:r>
      <w:r w:rsidR="003F5C06" w:rsidRPr="007576B7">
        <w:rPr>
          <w:lang w:val="pl-PL"/>
        </w:rPr>
        <w:t xml:space="preserve"> osądu </w:t>
      </w:r>
      <w:r w:rsidR="00887D9F">
        <w:rPr>
          <w:lang w:val="pl-PL"/>
        </w:rPr>
        <w:t xml:space="preserve">którejkolwiek z </w:t>
      </w:r>
      <w:r w:rsidR="00DE66C8" w:rsidRPr="007576B7">
        <w:rPr>
          <w:lang w:val="pl-PL"/>
        </w:rPr>
        <w:t>wymienionych osób. Dodatkowo</w:t>
      </w:r>
      <w:r w:rsidR="00887D9F">
        <w:rPr>
          <w:lang w:val="pl-PL"/>
        </w:rPr>
        <w:t>,</w:t>
      </w:r>
      <w:r w:rsidR="00DE66C8" w:rsidRPr="007576B7">
        <w:rPr>
          <w:lang w:val="pl-PL"/>
        </w:rPr>
        <w:t xml:space="preserve"> </w:t>
      </w:r>
      <w:r w:rsidR="003F5C06" w:rsidRPr="007576B7">
        <w:rPr>
          <w:lang w:val="pl-PL"/>
        </w:rPr>
        <w:t>wydaje się</w:t>
      </w:r>
      <w:r w:rsidR="00DE66C8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</w:t>
      </w:r>
      <w:r w:rsidR="00887D9F">
        <w:rPr>
          <w:lang w:val="pl-PL"/>
        </w:rPr>
        <w:t>również rodzice,</w:t>
      </w:r>
      <w:r w:rsidR="00887D9F" w:rsidRPr="007576B7">
        <w:rPr>
          <w:lang w:val="pl-PL"/>
        </w:rPr>
        <w:t xml:space="preserve"> </w:t>
      </w:r>
      <w:r w:rsidR="00887D9F">
        <w:rPr>
          <w:lang w:val="pl-PL"/>
        </w:rPr>
        <w:t xml:space="preserve">którzy </w:t>
      </w:r>
      <w:r w:rsidR="00887D9F" w:rsidRPr="007576B7">
        <w:rPr>
          <w:lang w:val="pl-PL"/>
        </w:rPr>
        <w:t>oskarż</w:t>
      </w:r>
      <w:r w:rsidR="00887D9F">
        <w:rPr>
          <w:lang w:val="pl-PL"/>
        </w:rPr>
        <w:t>a</w:t>
      </w:r>
      <w:r w:rsidR="00887D9F" w:rsidRPr="007576B7">
        <w:rPr>
          <w:lang w:val="pl-PL"/>
        </w:rPr>
        <w:t xml:space="preserve">li </w:t>
      </w:r>
      <w:r w:rsidR="00887D9F">
        <w:rPr>
          <w:lang w:val="pl-PL"/>
        </w:rPr>
        <w:t xml:space="preserve">pierwszego pozwanego </w:t>
      </w:r>
      <w:r w:rsidR="00887D9F" w:rsidRPr="007576B7">
        <w:rPr>
          <w:lang w:val="pl-PL"/>
        </w:rPr>
        <w:t>LH</w:t>
      </w:r>
      <w:r w:rsidR="00887D9F">
        <w:rPr>
          <w:lang w:val="pl-PL"/>
        </w:rPr>
        <w:t>,</w:t>
      </w:r>
      <w:r w:rsidR="00887D9F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instynktownie </w:t>
      </w:r>
      <w:r w:rsidR="00887D9F">
        <w:rPr>
          <w:lang w:val="pl-PL"/>
        </w:rPr>
        <w:t xml:space="preserve">uznawali, </w:t>
      </w:r>
      <w:r w:rsidR="00DE66C8" w:rsidRPr="007576B7">
        <w:rPr>
          <w:lang w:val="pl-PL"/>
        </w:rPr>
        <w:t>że</w:t>
      </w:r>
      <w:r w:rsidR="00887D9F">
        <w:rPr>
          <w:lang w:val="pl-PL"/>
        </w:rPr>
        <w:t xml:space="preserve"> </w:t>
      </w:r>
      <w:r w:rsidR="00A17CE7">
        <w:rPr>
          <w:lang w:val="pl-PL"/>
        </w:rPr>
        <w:t>osobami</w:t>
      </w:r>
      <w:r w:rsidR="00887D9F">
        <w:rPr>
          <w:lang w:val="pl-PL"/>
        </w:rPr>
        <w:t>, któr</w:t>
      </w:r>
      <w:r w:rsidR="00A17CE7">
        <w:rPr>
          <w:lang w:val="pl-PL"/>
        </w:rPr>
        <w:t>e</w:t>
      </w:r>
      <w:r w:rsidR="00887D9F">
        <w:rPr>
          <w:lang w:val="pl-PL"/>
        </w:rPr>
        <w:t xml:space="preserve"> mi</w:t>
      </w:r>
      <w:r w:rsidR="00A17CE7">
        <w:rPr>
          <w:lang w:val="pl-PL"/>
        </w:rPr>
        <w:t>ały</w:t>
      </w:r>
      <w:r w:rsidR="00887D9F">
        <w:rPr>
          <w:lang w:val="pl-PL"/>
        </w:rPr>
        <w:t xml:space="preserve"> bezpośrednią władzę w odniesieniu do przyjęcia skarg i zrobienia czegoś na ich podstawie, </w:t>
      </w:r>
      <w:r w:rsidR="003F5C06" w:rsidRPr="007576B7">
        <w:rPr>
          <w:lang w:val="pl-PL"/>
        </w:rPr>
        <w:t>byli</w:t>
      </w:r>
      <w:r w:rsidR="00887D9F">
        <w:rPr>
          <w:lang w:val="pl-PL"/>
        </w:rPr>
        <w:t xml:space="preserve"> </w:t>
      </w:r>
      <w:r w:rsidR="00887D9F" w:rsidRPr="007576B7">
        <w:rPr>
          <w:lang w:val="pl-PL"/>
        </w:rPr>
        <w:t xml:space="preserve">duchowni i </w:t>
      </w:r>
      <w:r w:rsidR="00887D9F">
        <w:rPr>
          <w:lang w:val="pl-PL"/>
        </w:rPr>
        <w:t>Zarządca</w:t>
      </w:r>
      <w:r w:rsidR="00887D9F" w:rsidRPr="007576B7">
        <w:rPr>
          <w:lang w:val="pl-PL"/>
        </w:rPr>
        <w:t xml:space="preserve"> </w:t>
      </w:r>
      <w:r w:rsidR="00887D9F">
        <w:rPr>
          <w:lang w:val="pl-PL"/>
        </w:rPr>
        <w:t>przez ni</w:t>
      </w:r>
      <w:r w:rsidR="00887D9F" w:rsidRPr="007576B7">
        <w:rPr>
          <w:lang w:val="pl-PL"/>
        </w:rPr>
        <w:t>ch powołany</w:t>
      </w:r>
      <w:r w:rsidR="003F5C06" w:rsidRPr="007576B7">
        <w:rPr>
          <w:lang w:val="pl-PL"/>
        </w:rPr>
        <w:t>.</w:t>
      </w:r>
      <w:r w:rsidR="00DE66C8" w:rsidRPr="007576B7">
        <w:rPr>
          <w:lang w:val="pl-PL"/>
        </w:rPr>
        <w:t xml:space="preserve"> </w:t>
      </w:r>
      <w:r w:rsidR="003F5C06" w:rsidRPr="007576B7">
        <w:rPr>
          <w:lang w:val="pl-PL"/>
        </w:rPr>
        <w:t>Żadna skarg</w:t>
      </w:r>
      <w:r w:rsidR="00887D9F">
        <w:rPr>
          <w:lang w:val="pl-PL"/>
        </w:rPr>
        <w:t>a</w:t>
      </w:r>
      <w:r w:rsidR="003F5C06" w:rsidRPr="007576B7">
        <w:rPr>
          <w:lang w:val="pl-PL"/>
        </w:rPr>
        <w:t xml:space="preserve"> </w:t>
      </w:r>
      <w:r w:rsidR="006568D1" w:rsidRPr="007576B7">
        <w:rPr>
          <w:lang w:val="pl-PL"/>
        </w:rPr>
        <w:t>ani</w:t>
      </w:r>
      <w:r w:rsidR="003F5C06" w:rsidRPr="007576B7">
        <w:rPr>
          <w:lang w:val="pl-PL"/>
        </w:rPr>
        <w:t xml:space="preserve"> dowód nie wpłynęły bezpośrednio do Ministra </w:t>
      </w:r>
      <w:r w:rsidR="00887D9F">
        <w:rPr>
          <w:lang w:val="pl-PL"/>
        </w:rPr>
        <w:t>ani</w:t>
      </w:r>
      <w:r w:rsidR="003F5C06" w:rsidRPr="007576B7">
        <w:rPr>
          <w:lang w:val="pl-PL"/>
        </w:rPr>
        <w:t xml:space="preserve"> innego organu Państwa. Sprawa była rozp</w:t>
      </w:r>
      <w:r w:rsidR="00487324">
        <w:rPr>
          <w:lang w:val="pl-PL"/>
        </w:rPr>
        <w:t>ozna</w:t>
      </w:r>
      <w:r w:rsidR="00887D9F">
        <w:rPr>
          <w:lang w:val="pl-PL"/>
        </w:rPr>
        <w:t>wa</w:t>
      </w:r>
      <w:r w:rsidR="00487324">
        <w:rPr>
          <w:lang w:val="pl-PL"/>
        </w:rPr>
        <w:t>na</w:t>
      </w:r>
      <w:r w:rsidR="003F5C06" w:rsidRPr="007576B7">
        <w:rPr>
          <w:lang w:val="pl-PL"/>
        </w:rPr>
        <w:t>, że tak</w:t>
      </w:r>
      <w:r w:rsidR="00487324">
        <w:rPr>
          <w:lang w:val="pl-PL"/>
        </w:rPr>
        <w:t xml:space="preserve"> powiem</w:t>
      </w:r>
      <w:r w:rsidR="00A17CE7">
        <w:rPr>
          <w:lang w:val="pl-PL"/>
        </w:rPr>
        <w:t>,</w:t>
      </w:r>
      <w:r w:rsidR="00487324">
        <w:rPr>
          <w:lang w:val="pl-PL"/>
        </w:rPr>
        <w:t xml:space="preserve"> "wewnętrznie" z wyboru</w:t>
      </w:r>
      <w:r w:rsidR="003F5C06" w:rsidRPr="007576B7">
        <w:rPr>
          <w:lang w:val="pl-PL"/>
        </w:rPr>
        <w:t xml:space="preserve"> zgłaszających</w:t>
      </w:r>
      <w:r w:rsidR="00887D9F">
        <w:rPr>
          <w:lang w:val="pl-PL"/>
        </w:rPr>
        <w:t xml:space="preserve"> skargi</w:t>
      </w:r>
      <w:r w:rsidR="003F5C06" w:rsidRPr="007576B7">
        <w:rPr>
          <w:lang w:val="pl-PL"/>
        </w:rPr>
        <w:t>. Rezultatem całego procesu była dobrowolna rezygnacja LH i jego późniejsze zatrudnienie w innej placówce w okolicy.</w:t>
      </w:r>
    </w:p>
    <w:p w14:paraId="115BD7A1" w14:textId="1C4F4523" w:rsidR="003F5C06" w:rsidRPr="007576B7" w:rsidRDefault="003F5C06" w:rsidP="003F5C06">
      <w:pPr>
        <w:pStyle w:val="ECHRParaQuote"/>
        <w:rPr>
          <w:lang w:val="pl-PL"/>
        </w:rPr>
      </w:pPr>
      <w:r w:rsidRPr="007576B7">
        <w:rPr>
          <w:lang w:val="pl-PL"/>
        </w:rPr>
        <w:t>Wszystkie t</w:t>
      </w:r>
      <w:r w:rsidR="00487324">
        <w:rPr>
          <w:lang w:val="pl-PL"/>
        </w:rPr>
        <w:t>e</w:t>
      </w:r>
      <w:r w:rsidRPr="007576B7">
        <w:rPr>
          <w:lang w:val="pl-PL"/>
        </w:rPr>
        <w:t xml:space="preserve"> czynniki, przyczyniające się do oddalenia Ministra i władz </w:t>
      </w:r>
      <w:r w:rsidR="006568D1" w:rsidRPr="007576B7">
        <w:rPr>
          <w:lang w:val="pl-PL"/>
        </w:rPr>
        <w:t>państwowych</w:t>
      </w:r>
      <w:r w:rsidRPr="007576B7">
        <w:rPr>
          <w:lang w:val="pl-PL"/>
        </w:rPr>
        <w:t xml:space="preserve"> od zarządzania szkołą i kontrolą nad </w:t>
      </w:r>
      <w:r w:rsidR="00E107E9">
        <w:rPr>
          <w:lang w:val="pl-PL"/>
        </w:rPr>
        <w:t>pierwszym pozwanym</w:t>
      </w:r>
      <w:r w:rsidRPr="007576B7">
        <w:rPr>
          <w:lang w:val="pl-PL"/>
        </w:rPr>
        <w:t xml:space="preserve"> są bezpośrednim skutkiem istniejącego przez dłuższy czas systemu edukacji, opisanego powyżej i gwarantowanego Konstytucją, w którym Minister </w:t>
      </w:r>
      <w:r w:rsidR="00DE66C8" w:rsidRPr="007576B7">
        <w:rPr>
          <w:lang w:val="pl-PL"/>
        </w:rPr>
        <w:t>finansuje</w:t>
      </w:r>
      <w:r w:rsidRPr="007576B7">
        <w:rPr>
          <w:lang w:val="pl-PL"/>
        </w:rPr>
        <w:t xml:space="preserve"> i do </w:t>
      </w:r>
      <w:r w:rsidR="006568D1" w:rsidRPr="007576B7">
        <w:rPr>
          <w:lang w:val="pl-PL"/>
        </w:rPr>
        <w:t>pewnego</w:t>
      </w:r>
      <w:r w:rsidRPr="007576B7">
        <w:rPr>
          <w:lang w:val="pl-PL"/>
        </w:rPr>
        <w:t xml:space="preserve"> stopnia również reguluje, ale właściwa kontrola nad szkołami i nauczycielami </w:t>
      </w:r>
      <w:r w:rsidR="003154FC">
        <w:rPr>
          <w:lang w:val="pl-PL"/>
        </w:rPr>
        <w:t xml:space="preserve"> należy do </w:t>
      </w:r>
      <w:r w:rsidRPr="007576B7">
        <w:rPr>
          <w:lang w:val="pl-PL"/>
        </w:rPr>
        <w:t xml:space="preserve">wyznaniowych </w:t>
      </w:r>
      <w:r w:rsidR="003154FC">
        <w:rPr>
          <w:lang w:val="pl-PL"/>
        </w:rPr>
        <w:t>zarządców</w:t>
      </w:r>
      <w:r w:rsidRPr="007576B7">
        <w:rPr>
          <w:lang w:val="pl-PL"/>
        </w:rPr>
        <w:t xml:space="preserve"> i </w:t>
      </w:r>
      <w:r w:rsidR="003154FC">
        <w:rPr>
          <w:lang w:val="pl-PL"/>
        </w:rPr>
        <w:t>patronów</w:t>
      </w:r>
      <w:r w:rsidRPr="007576B7">
        <w:rPr>
          <w:lang w:val="pl-PL"/>
        </w:rPr>
        <w:t xml:space="preserve">. Nie jest zadaniem Trybunału </w:t>
      </w:r>
      <w:r w:rsidR="003154FC">
        <w:rPr>
          <w:lang w:val="pl-PL"/>
        </w:rPr>
        <w:t>ani popieranie, ani krytykowanie</w:t>
      </w:r>
      <w:r w:rsidRPr="007576B7">
        <w:rPr>
          <w:lang w:val="pl-PL"/>
        </w:rPr>
        <w:t xml:space="preserve"> te</w:t>
      </w:r>
      <w:r w:rsidR="003154FC">
        <w:rPr>
          <w:lang w:val="pl-PL"/>
        </w:rPr>
        <w:t>go</w:t>
      </w:r>
      <w:r w:rsidRPr="007576B7">
        <w:rPr>
          <w:lang w:val="pl-PL"/>
        </w:rPr>
        <w:t xml:space="preserve"> system</w:t>
      </w:r>
      <w:r w:rsidR="003154FC">
        <w:rPr>
          <w:lang w:val="pl-PL"/>
        </w:rPr>
        <w:t>u</w:t>
      </w:r>
      <w:r w:rsidRPr="007576B7">
        <w:rPr>
          <w:lang w:val="pl-PL"/>
        </w:rPr>
        <w:t xml:space="preserve">, ale jedynie </w:t>
      </w:r>
      <w:r w:rsidR="003154FC">
        <w:rPr>
          <w:lang w:val="pl-PL"/>
        </w:rPr>
        <w:t>odnotowanie jego istnienia, a także oczywistego</w:t>
      </w:r>
      <w:r w:rsidRPr="007576B7">
        <w:rPr>
          <w:lang w:val="pl-PL"/>
        </w:rPr>
        <w:t xml:space="preserve"> fakt</w:t>
      </w:r>
      <w:r w:rsidR="003154FC">
        <w:rPr>
          <w:lang w:val="pl-PL"/>
        </w:rPr>
        <w:t>u</w:t>
      </w:r>
      <w:r w:rsidRPr="007576B7">
        <w:rPr>
          <w:lang w:val="pl-PL"/>
        </w:rPr>
        <w:t>, że pozbawia on Ministra i Państwo bezpośredniej kontroli nad szkołami, nauczycielami i uczniami".</w:t>
      </w:r>
    </w:p>
    <w:p w14:paraId="0B6BFEED" w14:textId="5340E85B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Sędzia Hardiman zaznaczył, że wykorzystywanie seks</w:t>
      </w:r>
      <w:r w:rsidR="00F02DF5" w:rsidRPr="007576B7">
        <w:rPr>
          <w:lang w:val="pl-PL"/>
        </w:rPr>
        <w:t>ualne było zaprzeczeniem zadań</w:t>
      </w:r>
      <w:r w:rsidR="003154FC">
        <w:rPr>
          <w:lang w:val="pl-PL"/>
        </w:rPr>
        <w:t>,</w:t>
      </w:r>
      <w:r w:rsidR="003F5C06" w:rsidRPr="007576B7">
        <w:rPr>
          <w:lang w:val="pl-PL"/>
        </w:rPr>
        <w:t xml:space="preserve"> dla </w:t>
      </w:r>
      <w:r w:rsidR="00F02DF5" w:rsidRPr="007576B7">
        <w:rPr>
          <w:lang w:val="pl-PL"/>
        </w:rPr>
        <w:t>których</w:t>
      </w:r>
      <w:r w:rsidR="003F5C06" w:rsidRPr="007576B7">
        <w:rPr>
          <w:lang w:val="pl-PL"/>
        </w:rPr>
        <w:t xml:space="preserve"> LH został zatrudniony</w:t>
      </w:r>
      <w:r w:rsidR="003154FC">
        <w:rPr>
          <w:lang w:val="pl-PL"/>
        </w:rPr>
        <w:t>,</w:t>
      </w:r>
      <w:r w:rsidR="003F5C06" w:rsidRPr="007576B7">
        <w:rPr>
          <w:lang w:val="pl-PL"/>
        </w:rPr>
        <w:t xml:space="preserve"> oraz że w 1973 roku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było to działanie niecodzienne, mało omawiane i zdecydowanie nie </w:t>
      </w:r>
      <w:r w:rsidR="003154FC">
        <w:rPr>
          <w:lang w:val="pl-PL"/>
        </w:rPr>
        <w:t>u</w:t>
      </w:r>
      <w:r w:rsidR="003F5C06" w:rsidRPr="007576B7">
        <w:rPr>
          <w:lang w:val="pl-PL"/>
        </w:rPr>
        <w:t xml:space="preserve">ważane </w:t>
      </w:r>
      <w:r w:rsidR="00A17CE7">
        <w:rPr>
          <w:lang w:val="pl-PL"/>
        </w:rPr>
        <w:t>za</w:t>
      </w:r>
      <w:r w:rsidR="003F5C06" w:rsidRPr="007576B7">
        <w:rPr>
          <w:lang w:val="pl-PL"/>
        </w:rPr>
        <w:t xml:space="preserve"> standardowe</w:t>
      </w:r>
      <w:r w:rsidR="00A17CE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3154FC">
        <w:rPr>
          <w:lang w:val="pl-PL"/>
        </w:rPr>
        <w:t xml:space="preserve">przewidywalne </w:t>
      </w:r>
      <w:r w:rsidR="003F5C06" w:rsidRPr="007576B7">
        <w:rPr>
          <w:lang w:val="pl-PL"/>
        </w:rPr>
        <w:t xml:space="preserve">zagrożenie </w:t>
      </w:r>
      <w:r w:rsidR="003154FC">
        <w:rPr>
          <w:lang w:val="pl-PL"/>
        </w:rPr>
        <w:t>związane z uczęszczaniem</w:t>
      </w:r>
      <w:r w:rsidR="003F5C06" w:rsidRPr="007576B7">
        <w:rPr>
          <w:lang w:val="pl-PL"/>
        </w:rPr>
        <w:t xml:space="preserve"> do szkoły". Uznał za zna</w:t>
      </w:r>
      <w:r w:rsidR="00282F25" w:rsidRPr="007576B7">
        <w:rPr>
          <w:lang w:val="pl-PL"/>
        </w:rPr>
        <w:t>czące, że skarżąca nie pozwała p</w:t>
      </w:r>
      <w:r w:rsidR="003F5C06" w:rsidRPr="007576B7">
        <w:rPr>
          <w:lang w:val="pl-PL"/>
        </w:rPr>
        <w:t>atrona szkoły, diecezji</w:t>
      </w:r>
      <w:r w:rsidR="003154FC">
        <w:rPr>
          <w:lang w:val="pl-PL"/>
        </w:rPr>
        <w:t>,</w:t>
      </w:r>
      <w:r w:rsidR="003F5C06" w:rsidRPr="007576B7">
        <w:rPr>
          <w:lang w:val="pl-PL"/>
        </w:rPr>
        <w:t xml:space="preserve"> w której był biskupem, jego następców lub jego majątku, powierników własności diecezji Cork i Ross (właścicieli szkoły), Zarząd</w:t>
      </w:r>
      <w:r w:rsidR="006E01AE">
        <w:rPr>
          <w:lang w:val="pl-PL"/>
        </w:rPr>
        <w:t>cy</w:t>
      </w:r>
      <w:r w:rsidR="003F5C06" w:rsidRPr="007576B7">
        <w:rPr>
          <w:lang w:val="pl-PL"/>
        </w:rPr>
        <w:t xml:space="preserve"> </w:t>
      </w:r>
      <w:r w:rsidR="00282F25" w:rsidRPr="007576B7">
        <w:rPr>
          <w:lang w:val="pl-PL"/>
        </w:rPr>
        <w:t>ani</w:t>
      </w:r>
      <w:r w:rsidR="003F5C06" w:rsidRPr="007576B7">
        <w:rPr>
          <w:lang w:val="pl-PL"/>
        </w:rPr>
        <w:t xml:space="preserve"> jego majątku i następców.</w:t>
      </w:r>
    </w:p>
    <w:p w14:paraId="491F8FDB" w14:textId="0DB85565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6568D1" w:rsidRPr="007576B7">
        <w:rPr>
          <w:lang w:val="pl-PL"/>
        </w:rPr>
        <w:t>Sędzia</w:t>
      </w:r>
      <w:r w:rsidR="003F5C06" w:rsidRPr="007576B7">
        <w:rPr>
          <w:lang w:val="pl-PL"/>
        </w:rPr>
        <w:t xml:space="preserve"> Hardiman podsumował, że</w:t>
      </w:r>
      <w:r w:rsidR="003154FC">
        <w:rPr>
          <w:lang w:val="pl-PL"/>
        </w:rPr>
        <w:t xml:space="preserve"> mając na względzie mający zastosowanie test dotyczący odpowiedzialności pośredniej, a także wskazane wyżej rozwiązania dotyczące kontroli i zarządzania </w:t>
      </w:r>
      <w:r w:rsidR="003F5C06" w:rsidRPr="007576B7">
        <w:rPr>
          <w:lang w:val="pl-PL"/>
        </w:rPr>
        <w:t xml:space="preserve">Szkołami </w:t>
      </w:r>
      <w:r w:rsidR="00282F25" w:rsidRPr="007576B7">
        <w:rPr>
          <w:lang w:val="pl-PL"/>
        </w:rPr>
        <w:t>Krajowymi</w:t>
      </w:r>
      <w:r w:rsidR="003F5C06" w:rsidRPr="007576B7">
        <w:rPr>
          <w:lang w:val="pl-PL"/>
        </w:rPr>
        <w:t xml:space="preserve">, </w:t>
      </w:r>
      <w:r w:rsidR="004C29BC">
        <w:rPr>
          <w:lang w:val="pl-PL"/>
        </w:rPr>
        <w:t>Pozwani Państwowi</w:t>
      </w:r>
      <w:r w:rsidR="004C29BC" w:rsidRPr="007576B7">
        <w:rPr>
          <w:lang w:val="pl-PL"/>
        </w:rPr>
        <w:t xml:space="preserve"> </w:t>
      </w:r>
      <w:r w:rsidR="003154FC">
        <w:rPr>
          <w:lang w:val="pl-PL"/>
        </w:rPr>
        <w:t>nie są odpowiedzialni wobec skarżącej za krzywdy, które jej wyrządzono</w:t>
      </w:r>
      <w:r w:rsidR="006E01AE">
        <w:rPr>
          <w:lang w:val="pl-PL"/>
        </w:rPr>
        <w:t xml:space="preserve">. </w:t>
      </w:r>
      <w:r w:rsidR="003F5C06" w:rsidRPr="007576B7">
        <w:rPr>
          <w:lang w:val="pl-PL"/>
        </w:rPr>
        <w:t xml:space="preserve">W szczególności, nawet przy założeniu szerszego rozumienia </w:t>
      </w:r>
      <w:r w:rsidR="00282F25" w:rsidRPr="007576B7">
        <w:rPr>
          <w:lang w:val="pl-PL"/>
        </w:rPr>
        <w:t>odpowiedzialności</w:t>
      </w:r>
      <w:r w:rsidR="003154FC" w:rsidRPr="003154FC">
        <w:rPr>
          <w:lang w:val="pl-PL"/>
        </w:rPr>
        <w:t xml:space="preserve"> </w:t>
      </w:r>
      <w:r w:rsidR="003154FC" w:rsidRPr="007576B7">
        <w:rPr>
          <w:lang w:val="pl-PL"/>
        </w:rPr>
        <w:t>pośredniej</w:t>
      </w:r>
      <w:r w:rsidR="003F5C06" w:rsidRPr="007576B7">
        <w:rPr>
          <w:lang w:val="pl-PL"/>
        </w:rPr>
        <w:t>, brak bezpośredniej kontroli Ministra nad LH, dawno przekazanej Zarząd</w:t>
      </w:r>
      <w:r w:rsidR="006E01AE">
        <w:rPr>
          <w:lang w:val="pl-PL"/>
        </w:rPr>
        <w:t>cy</w:t>
      </w:r>
      <w:r w:rsidR="003F5C06" w:rsidRPr="007576B7">
        <w:rPr>
          <w:lang w:val="pl-PL"/>
        </w:rPr>
        <w:t xml:space="preserve"> i Patronowi, nie pozwala na </w:t>
      </w:r>
      <w:r w:rsidR="006E01AE">
        <w:rPr>
          <w:lang w:val="pl-PL"/>
        </w:rPr>
        <w:t xml:space="preserve">przypisanie </w:t>
      </w:r>
      <w:r w:rsidR="003154FC">
        <w:rPr>
          <w:lang w:val="pl-PL"/>
        </w:rPr>
        <w:t>odpowiedzialności</w:t>
      </w:r>
      <w:r w:rsidR="006E01AE">
        <w:rPr>
          <w:lang w:val="pl-PL"/>
        </w:rPr>
        <w:t xml:space="preserve"> Ministrowi</w:t>
      </w:r>
      <w:r w:rsidR="003F5C06" w:rsidRPr="007576B7">
        <w:rPr>
          <w:lang w:val="pl-PL"/>
        </w:rPr>
        <w:t xml:space="preserve">. </w:t>
      </w:r>
      <w:r w:rsidR="003154FC">
        <w:rPr>
          <w:lang w:val="pl-PL"/>
        </w:rPr>
        <w:t>Relacja</w:t>
      </w:r>
      <w:r w:rsidR="003F5C06" w:rsidRPr="007576B7">
        <w:rPr>
          <w:lang w:val="pl-PL"/>
        </w:rPr>
        <w:t xml:space="preserve"> pomiędzy LH a Państwem - "trójkąt z Kościołem" - był</w:t>
      </w:r>
      <w:r w:rsidR="003154FC">
        <w:rPr>
          <w:lang w:val="pl-PL"/>
        </w:rPr>
        <w:t>a</w:t>
      </w:r>
      <w:r w:rsidR="003F5C06" w:rsidRPr="007576B7">
        <w:rPr>
          <w:lang w:val="pl-PL"/>
        </w:rPr>
        <w:t xml:space="preserve"> całkowicie </w:t>
      </w:r>
      <w:r w:rsidR="006E01AE" w:rsidRPr="00473ABA">
        <w:rPr>
          <w:i/>
          <w:lang w:val="pl-PL"/>
        </w:rPr>
        <w:t>sui generis</w:t>
      </w:r>
      <w:r w:rsidR="006E01AE">
        <w:rPr>
          <w:lang w:val="pl-PL"/>
        </w:rPr>
        <w:t xml:space="preserve"> (unikaln</w:t>
      </w:r>
      <w:r w:rsidR="003154FC">
        <w:rPr>
          <w:lang w:val="pl-PL"/>
        </w:rPr>
        <w:t>a</w:t>
      </w:r>
      <w:r w:rsidR="006E01AE">
        <w:rPr>
          <w:lang w:val="pl-PL"/>
        </w:rPr>
        <w:t>)</w:t>
      </w:r>
      <w:r w:rsidR="003F5C06" w:rsidRPr="007576B7">
        <w:rPr>
          <w:lang w:val="pl-PL"/>
        </w:rPr>
        <w:t xml:space="preserve"> i </w:t>
      </w:r>
      <w:r w:rsidR="003154FC">
        <w:rPr>
          <w:lang w:val="pl-PL"/>
        </w:rPr>
        <w:t xml:space="preserve">była efektem </w:t>
      </w:r>
      <w:r w:rsidR="006E01AE">
        <w:rPr>
          <w:lang w:val="pl-PL"/>
        </w:rPr>
        <w:t xml:space="preserve">szczególnej </w:t>
      </w:r>
      <w:r w:rsidR="003F5C06" w:rsidRPr="007576B7">
        <w:rPr>
          <w:lang w:val="pl-PL"/>
        </w:rPr>
        <w:t xml:space="preserve">historii Irlandii. </w:t>
      </w:r>
      <w:r w:rsidR="006E01AE">
        <w:rPr>
          <w:lang w:val="pl-PL"/>
        </w:rPr>
        <w:t>Zarządca</w:t>
      </w:r>
      <w:r w:rsidR="003F5C06" w:rsidRPr="007576B7">
        <w:rPr>
          <w:lang w:val="pl-PL"/>
        </w:rPr>
        <w:t xml:space="preserve"> był:</w:t>
      </w:r>
    </w:p>
    <w:p w14:paraId="5ADEA284" w14:textId="5A150351" w:rsidR="003F5C06" w:rsidRPr="007576B7" w:rsidRDefault="00DB12A9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>nominowany przez Patrona, czyli przez</w:t>
      </w:r>
      <w:r w:rsidR="006E01AE">
        <w:rPr>
          <w:lang w:val="pl-PL"/>
        </w:rPr>
        <w:t xml:space="preserve"> organ władzy inny niż Minister</w:t>
      </w:r>
      <w:r w:rsidR="00473ABA">
        <w:rPr>
          <w:lang w:val="pl-PL"/>
        </w:rPr>
        <w:t>,</w:t>
      </w:r>
      <w:r w:rsidR="003F5C06" w:rsidRPr="007576B7">
        <w:rPr>
          <w:lang w:val="pl-PL"/>
        </w:rPr>
        <w:t xml:space="preserve"> i nie informował on Ministra o żadnych problemach lub zarzutach wobec LH, jego rezygnacji i nominacji na </w:t>
      </w:r>
      <w:r w:rsidR="00473ABA">
        <w:rPr>
          <w:lang w:val="pl-PL"/>
        </w:rPr>
        <w:t>stanowisko</w:t>
      </w:r>
      <w:r w:rsidR="006E01AE">
        <w:rPr>
          <w:lang w:val="pl-PL"/>
        </w:rPr>
        <w:t xml:space="preserve"> nauczyciela w innym miejscu</w:t>
      </w:r>
      <w:r w:rsidR="003F5C06" w:rsidRPr="007576B7">
        <w:rPr>
          <w:lang w:val="pl-PL"/>
        </w:rPr>
        <w:t xml:space="preserve"> do czasu</w:t>
      </w:r>
      <w:r w:rsidR="006E01AE">
        <w:rPr>
          <w:lang w:val="pl-PL"/>
        </w:rPr>
        <w:t>,</w:t>
      </w:r>
      <w:r w:rsidR="003F5C06" w:rsidRPr="007576B7">
        <w:rPr>
          <w:lang w:val="pl-PL"/>
        </w:rPr>
        <w:t xml:space="preserve"> gdy </w:t>
      </w:r>
      <w:r w:rsidR="00473ABA">
        <w:rPr>
          <w:lang w:val="pl-PL"/>
        </w:rPr>
        <w:t xml:space="preserve">stały się one </w:t>
      </w:r>
      <w:r w:rsidR="003F5C06" w:rsidRPr="007576B7">
        <w:rPr>
          <w:lang w:val="pl-PL"/>
        </w:rPr>
        <w:t>fakt</w:t>
      </w:r>
      <w:r w:rsidR="00473ABA">
        <w:rPr>
          <w:lang w:val="pl-PL"/>
        </w:rPr>
        <w:t>ami</w:t>
      </w:r>
      <w:r w:rsidR="003F5C06" w:rsidRPr="007576B7">
        <w:rPr>
          <w:lang w:val="pl-PL"/>
        </w:rPr>
        <w:t xml:space="preserve"> dokonan</w:t>
      </w:r>
      <w:r w:rsidR="00473ABA">
        <w:rPr>
          <w:lang w:val="pl-PL"/>
        </w:rPr>
        <w:t>ymi</w:t>
      </w:r>
      <w:r w:rsidR="00DD3728">
        <w:rPr>
          <w:lang w:val="pl-PL"/>
        </w:rPr>
        <w:t xml:space="preserve"> (</w:t>
      </w:r>
      <w:r w:rsidR="00DD3728" w:rsidRPr="00DD3728">
        <w:rPr>
          <w:i/>
          <w:lang w:val="pl-PL"/>
        </w:rPr>
        <w:t>faits accomplis</w:t>
      </w:r>
      <w:r w:rsidR="003F5C06" w:rsidRPr="007576B7">
        <w:rPr>
          <w:lang w:val="pl-PL"/>
        </w:rPr>
        <w:t xml:space="preserve">). Nie był on reprezentantem Ministra tylko Kościoła katolickiego, </w:t>
      </w:r>
      <w:r w:rsidR="00473ABA">
        <w:rPr>
          <w:lang w:val="pl-PL"/>
        </w:rPr>
        <w:t xml:space="preserve">w interesie </w:t>
      </w:r>
      <w:r w:rsidR="003F5C06" w:rsidRPr="007576B7">
        <w:rPr>
          <w:lang w:val="pl-PL"/>
        </w:rPr>
        <w:t xml:space="preserve">którego </w:t>
      </w:r>
      <w:r w:rsidR="00473ABA">
        <w:rPr>
          <w:lang w:val="pl-PL"/>
        </w:rPr>
        <w:t>Minister był odsunięty od zarządzania szkołą</w:t>
      </w:r>
      <w:r w:rsidR="003F5C06" w:rsidRPr="007576B7">
        <w:rPr>
          <w:lang w:val="pl-PL"/>
        </w:rPr>
        <w:t>.”</w:t>
      </w:r>
    </w:p>
    <w:p w14:paraId="2A0D999E" w14:textId="347E95CA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Sędzia Hardiman skomentował dwa inne zarzuty </w:t>
      </w:r>
      <w:r w:rsidR="00DD3728">
        <w:rPr>
          <w:lang w:val="pl-PL"/>
        </w:rPr>
        <w:t xml:space="preserve">pierwotnie podniesione przez skarżącą, </w:t>
      </w:r>
      <w:r w:rsidR="003F5C06" w:rsidRPr="007576B7">
        <w:rPr>
          <w:lang w:val="pl-PL"/>
        </w:rPr>
        <w:t>które "nie były rozp</w:t>
      </w:r>
      <w:r w:rsidR="006E01AE">
        <w:rPr>
          <w:lang w:val="pl-PL"/>
        </w:rPr>
        <w:t>oznawane</w:t>
      </w:r>
      <w:r w:rsidR="003F5C06" w:rsidRPr="007576B7">
        <w:rPr>
          <w:lang w:val="pl-PL"/>
        </w:rPr>
        <w:t>".</w:t>
      </w:r>
    </w:p>
    <w:p w14:paraId="66CAF8F2" w14:textId="77453428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39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Odnośnie</w:t>
      </w:r>
      <w:r w:rsidR="00DD3728">
        <w:rPr>
          <w:lang w:val="pl-PL"/>
        </w:rPr>
        <w:t xml:space="preserve"> do</w:t>
      </w:r>
      <w:r w:rsidR="003F5C06" w:rsidRPr="007576B7">
        <w:rPr>
          <w:lang w:val="pl-PL"/>
        </w:rPr>
        <w:t xml:space="preserve"> zarzutu </w:t>
      </w:r>
      <w:r w:rsidR="006E01AE">
        <w:rPr>
          <w:lang w:val="pl-PL"/>
        </w:rPr>
        <w:t>dotyczącego zaniedbania</w:t>
      </w:r>
      <w:r w:rsidR="003F5C06" w:rsidRPr="007576B7">
        <w:rPr>
          <w:lang w:val="pl-PL"/>
        </w:rPr>
        <w:t xml:space="preserve"> </w:t>
      </w:r>
      <w:r w:rsidR="006E01AE">
        <w:rPr>
          <w:lang w:val="pl-PL"/>
        </w:rPr>
        <w:t>ze strony Państwa</w:t>
      </w:r>
      <w:r w:rsidR="003F5C06" w:rsidRPr="007576B7">
        <w:rPr>
          <w:lang w:val="pl-PL"/>
        </w:rPr>
        <w:t xml:space="preserve"> stwierdził:</w:t>
      </w:r>
    </w:p>
    <w:p w14:paraId="13BD3EBF" w14:textId="78A80A44" w:rsidR="003F5C06" w:rsidRPr="007576B7" w:rsidRDefault="00DB12A9" w:rsidP="003F5C06">
      <w:pPr>
        <w:pStyle w:val="ECHRParaQuote"/>
        <w:rPr>
          <w:lang w:val="pl-PL"/>
        </w:rPr>
      </w:pPr>
      <w:r>
        <w:rPr>
          <w:lang w:val="pl-PL"/>
        </w:rPr>
        <w:t xml:space="preserve">„ </w:t>
      </w:r>
      <w:r w:rsidR="003F5C06" w:rsidRPr="007576B7">
        <w:rPr>
          <w:lang w:val="pl-PL"/>
        </w:rPr>
        <w:t>...</w:t>
      </w:r>
      <w:r>
        <w:rPr>
          <w:lang w:val="pl-PL"/>
        </w:rPr>
        <w:t xml:space="preserve"> </w:t>
      </w:r>
      <w:r w:rsidR="003F5C06" w:rsidRPr="007576B7">
        <w:rPr>
          <w:lang w:val="pl-PL"/>
        </w:rPr>
        <w:t>Jest to zarzut</w:t>
      </w:r>
      <w:r w:rsidR="00DD3728">
        <w:rPr>
          <w:lang w:val="pl-PL"/>
        </w:rPr>
        <w:t>,</w:t>
      </w:r>
      <w:r w:rsidR="003F5C06" w:rsidRPr="007576B7">
        <w:rPr>
          <w:lang w:val="pl-PL"/>
        </w:rPr>
        <w:t xml:space="preserve"> który mógłby być skierowany wobec Zarząd</w:t>
      </w:r>
      <w:r w:rsidR="006E01AE">
        <w:rPr>
          <w:lang w:val="pl-PL"/>
        </w:rPr>
        <w:t>cy</w:t>
      </w:r>
      <w:r w:rsidR="003F5C06" w:rsidRPr="007576B7">
        <w:rPr>
          <w:lang w:val="pl-PL"/>
        </w:rPr>
        <w:t>. Miał on władzę</w:t>
      </w:r>
      <w:r w:rsidR="00DD3728">
        <w:rPr>
          <w:lang w:val="pl-PL"/>
        </w:rPr>
        <w:t>,</w:t>
      </w:r>
      <w:r w:rsidR="003F5C06" w:rsidRPr="007576B7">
        <w:rPr>
          <w:lang w:val="pl-PL"/>
        </w:rPr>
        <w:t xml:space="preserve"> by skorzystać z odpowiednich środków i procedur służących zarządzaniu szkołą. </w:t>
      </w:r>
      <w:r w:rsidR="001E7217">
        <w:rPr>
          <w:lang w:val="pl-PL"/>
        </w:rPr>
        <w:t>Trudno uznać, że Minister ponosi odpowiedzialność</w:t>
      </w:r>
      <w:r w:rsidR="003F5C06" w:rsidRPr="007576B7">
        <w:rPr>
          <w:lang w:val="pl-PL"/>
        </w:rPr>
        <w:t xml:space="preserve"> za </w:t>
      </w:r>
      <w:r w:rsidR="001E7217">
        <w:rPr>
          <w:lang w:val="pl-PL"/>
        </w:rPr>
        <w:t xml:space="preserve">brak </w:t>
      </w:r>
      <w:r w:rsidR="003F5C06" w:rsidRPr="007576B7">
        <w:rPr>
          <w:lang w:val="pl-PL"/>
        </w:rPr>
        <w:t>"</w:t>
      </w:r>
      <w:r w:rsidR="006E01AE">
        <w:rPr>
          <w:lang w:val="pl-PL"/>
        </w:rPr>
        <w:t>powstrzymani</w:t>
      </w:r>
      <w:r w:rsidR="001E7217">
        <w:rPr>
          <w:lang w:val="pl-PL"/>
        </w:rPr>
        <w:t>a</w:t>
      </w:r>
      <w:r w:rsidR="003F5C06" w:rsidRPr="007576B7">
        <w:rPr>
          <w:lang w:val="pl-PL"/>
        </w:rPr>
        <w:t>" działań</w:t>
      </w:r>
      <w:r w:rsidR="00DD3728">
        <w:rPr>
          <w:lang w:val="pl-PL"/>
        </w:rPr>
        <w:t>,</w:t>
      </w:r>
      <w:r w:rsidR="003F5C06" w:rsidRPr="007576B7">
        <w:rPr>
          <w:lang w:val="pl-PL"/>
        </w:rPr>
        <w:t xml:space="preserve"> o których istnieniu nawet nie wiedział".</w:t>
      </w:r>
    </w:p>
    <w:p w14:paraId="5E1CEF44" w14:textId="65179CE3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 xml:space="preserve">. </w:t>
      </w:r>
      <w:r w:rsidR="00FF656A">
        <w:rPr>
          <w:lang w:val="pl-PL"/>
        </w:rPr>
        <w:t xml:space="preserve">W odniesieniu do zarzutów </w:t>
      </w:r>
      <w:r w:rsidR="00DD3728">
        <w:rPr>
          <w:lang w:val="pl-PL"/>
        </w:rPr>
        <w:t>do</w:t>
      </w:r>
      <w:r w:rsidR="00FF656A">
        <w:rPr>
          <w:lang w:val="pl-PL"/>
        </w:rPr>
        <w:t>tyczących</w:t>
      </w:r>
      <w:r w:rsidR="00DD3728">
        <w:rPr>
          <w:lang w:val="pl-PL"/>
        </w:rPr>
        <w:t xml:space="preserve"> </w:t>
      </w:r>
      <w:r w:rsidR="003F5C06" w:rsidRPr="007576B7">
        <w:rPr>
          <w:lang w:val="pl-PL"/>
        </w:rPr>
        <w:t xml:space="preserve">odpowiedzialności Państwa </w:t>
      </w:r>
      <w:r w:rsidR="00DD3728">
        <w:rPr>
          <w:lang w:val="pl-PL"/>
        </w:rPr>
        <w:t>za zapewnienie</w:t>
      </w:r>
      <w:r w:rsidR="003F5C06" w:rsidRPr="007576B7">
        <w:rPr>
          <w:lang w:val="pl-PL"/>
        </w:rPr>
        <w:t xml:space="preserve"> edukacji</w:t>
      </w:r>
      <w:r w:rsidR="00DD3728" w:rsidRPr="00DD3728">
        <w:rPr>
          <w:lang w:val="pl-PL"/>
        </w:rPr>
        <w:t xml:space="preserve"> </w:t>
      </w:r>
      <w:r w:rsidR="00DD3728" w:rsidRPr="007576B7">
        <w:rPr>
          <w:lang w:val="pl-PL"/>
        </w:rPr>
        <w:t>podstawowej</w:t>
      </w:r>
      <w:r w:rsidR="003F5C06" w:rsidRPr="007576B7">
        <w:rPr>
          <w:lang w:val="pl-PL"/>
        </w:rPr>
        <w:t xml:space="preserve">, zgodnie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ułem 42 Konstytucji</w:t>
      </w:r>
      <w:r w:rsidR="00DD3728">
        <w:rPr>
          <w:lang w:val="pl-PL"/>
        </w:rPr>
        <w:t>,</w:t>
      </w:r>
      <w:r w:rsidR="003F5C06" w:rsidRPr="007576B7">
        <w:rPr>
          <w:lang w:val="pl-PL"/>
        </w:rPr>
        <w:t xml:space="preserve"> oraz środków</w:t>
      </w:r>
      <w:r w:rsidR="00FF656A">
        <w:rPr>
          <w:lang w:val="pl-PL"/>
        </w:rPr>
        <w:t xml:space="preserve"> podjętych</w:t>
      </w:r>
      <w:r w:rsidR="00DD3728">
        <w:rPr>
          <w:lang w:val="pl-PL"/>
        </w:rPr>
        <w:t>,</w:t>
      </w:r>
      <w:r w:rsidR="003F5C06" w:rsidRPr="007576B7">
        <w:rPr>
          <w:lang w:val="pl-PL"/>
        </w:rPr>
        <w:t xml:space="preserve"> by ten obowiązek wypełnić, Sędzia Hardiman stwierdził: </w:t>
      </w:r>
    </w:p>
    <w:p w14:paraId="1713E14B" w14:textId="5D9A340A" w:rsidR="003F5C06" w:rsidRPr="007576B7" w:rsidRDefault="00DB12A9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 xml:space="preserve">Przeanalizowałem już zapisy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ułu 42</w:t>
      </w:r>
      <w:r w:rsidR="00FF656A">
        <w:rPr>
          <w:lang w:val="pl-PL"/>
        </w:rPr>
        <w:t>,</w:t>
      </w:r>
      <w:r w:rsidR="003F5C06" w:rsidRPr="007576B7">
        <w:rPr>
          <w:lang w:val="pl-PL"/>
        </w:rPr>
        <w:t xml:space="preserve"> z którego wynika, że Minister, w </w:t>
      </w:r>
      <w:r w:rsidR="00FF656A">
        <w:rPr>
          <w:lang w:val="pl-PL"/>
        </w:rPr>
        <w:t>odniesieniu do</w:t>
      </w:r>
      <w:r w:rsidR="003F5C06" w:rsidRPr="007576B7">
        <w:rPr>
          <w:lang w:val="pl-PL"/>
        </w:rPr>
        <w:t xml:space="preserve"> szkół </w:t>
      </w:r>
      <w:r w:rsidR="00282F25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, jedynie zapewniał pomoc i subwencje dla </w:t>
      </w:r>
      <w:r w:rsidR="00FF656A">
        <w:rPr>
          <w:lang w:val="pl-PL"/>
        </w:rPr>
        <w:t xml:space="preserve">osób </w:t>
      </w:r>
      <w:r w:rsidR="003F5C06" w:rsidRPr="007576B7">
        <w:rPr>
          <w:lang w:val="pl-PL"/>
        </w:rPr>
        <w:t xml:space="preserve">prywatnych </w:t>
      </w:r>
      <w:r w:rsidR="00FF656A">
        <w:rPr>
          <w:lang w:val="pl-PL"/>
        </w:rPr>
        <w:t>lub prawnych</w:t>
      </w:r>
      <w:r w:rsidR="003F5C06" w:rsidRPr="007576B7">
        <w:rPr>
          <w:lang w:val="pl-PL"/>
        </w:rPr>
        <w:t xml:space="preserve"> (np. Kościół katolicki)</w:t>
      </w:r>
      <w:r w:rsidR="00FF656A">
        <w:rPr>
          <w:lang w:val="pl-PL"/>
        </w:rPr>
        <w:t>, pozostawiając w ich wyłącznej gestii</w:t>
      </w:r>
      <w:r w:rsidR="003F5C06" w:rsidRPr="007576B7">
        <w:rPr>
          <w:lang w:val="pl-PL"/>
        </w:rPr>
        <w:t xml:space="preserve"> funkcjonowanie </w:t>
      </w:r>
      <w:r w:rsidR="00FF656A">
        <w:rPr>
          <w:lang w:val="pl-PL"/>
        </w:rPr>
        <w:t>tych placówek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Minister jest zatem, jak </w:t>
      </w:r>
      <w:r w:rsidR="00FF656A">
        <w:rPr>
          <w:lang w:val="pl-PL"/>
        </w:rPr>
        <w:t>za</w:t>
      </w:r>
      <w:r w:rsidR="00C76614">
        <w:rPr>
          <w:lang w:val="pl-PL"/>
        </w:rPr>
        <w:t>uważyła</w:t>
      </w:r>
      <w:r w:rsidR="00FF656A">
        <w:rPr>
          <w:lang w:val="pl-PL"/>
        </w:rPr>
        <w:t xml:space="preserve"> </w:t>
      </w:r>
      <w:r w:rsidR="003F5C06" w:rsidRPr="007576B7">
        <w:rPr>
          <w:lang w:val="pl-PL"/>
        </w:rPr>
        <w:t xml:space="preserve">Sędzia Kenny w sprawie </w:t>
      </w:r>
      <w:r w:rsidR="000275DF">
        <w:rPr>
          <w:i/>
          <w:lang w:val="pl-PL"/>
        </w:rPr>
        <w:t>Crowley p.</w:t>
      </w:r>
      <w:r w:rsidR="003F5C06" w:rsidRPr="007576B7">
        <w:rPr>
          <w:i/>
          <w:lang w:val="pl-PL"/>
        </w:rPr>
        <w:t xml:space="preserve"> </w:t>
      </w:r>
      <w:r w:rsidR="006568D1" w:rsidRPr="007576B7">
        <w:rPr>
          <w:i/>
          <w:lang w:val="pl-PL"/>
        </w:rPr>
        <w:t>Irlandi</w:t>
      </w:r>
      <w:r w:rsidR="000275DF">
        <w:rPr>
          <w:i/>
          <w:lang w:val="pl-PL"/>
        </w:rPr>
        <w:t>i</w:t>
      </w:r>
      <w:r w:rsidR="003F5C06" w:rsidRPr="007576B7">
        <w:rPr>
          <w:lang w:val="pl-PL"/>
        </w:rPr>
        <w:t xml:space="preserve"> [1980] I.R. 102], pozbawiony kontroli nad edukacją na skutek </w:t>
      </w:r>
      <w:r w:rsidR="00FF656A">
        <w:rPr>
          <w:lang w:val="pl-PL"/>
        </w:rPr>
        <w:t xml:space="preserve">umiejscowienia </w:t>
      </w:r>
      <w:r w:rsidR="003F5C06" w:rsidRPr="007576B7">
        <w:rPr>
          <w:lang w:val="pl-PL"/>
        </w:rPr>
        <w:t>Patrona i Zarząd</w:t>
      </w:r>
      <w:r w:rsidR="00C76614">
        <w:rPr>
          <w:lang w:val="pl-PL"/>
        </w:rPr>
        <w:t>cy</w:t>
      </w:r>
      <w:r w:rsidR="003F5C06" w:rsidRPr="007576B7">
        <w:rPr>
          <w:lang w:val="pl-PL"/>
        </w:rPr>
        <w:t xml:space="preserve"> pomiędzy nim a dzieckiem. Te osoby, w szczególności ta ostatnia, są w znacznie bliższym i częstszym kontakcie ze szkołą niż Minister Edukacji.</w:t>
      </w:r>
    </w:p>
    <w:p w14:paraId="70B6A8B3" w14:textId="61EB09DB" w:rsidR="003F5C06" w:rsidRPr="007576B7" w:rsidRDefault="003F5C06" w:rsidP="003F5C06">
      <w:pPr>
        <w:pStyle w:val="ECHRParaQuote"/>
        <w:rPr>
          <w:lang w:val="pl-PL"/>
        </w:rPr>
      </w:pPr>
      <w:r w:rsidRPr="007576B7">
        <w:rPr>
          <w:lang w:val="pl-PL"/>
        </w:rPr>
        <w:t xml:space="preserve">Nie odczytuję zapisu </w:t>
      </w:r>
      <w:r w:rsidR="002700A4">
        <w:rPr>
          <w:lang w:val="pl-PL"/>
        </w:rPr>
        <w:t>artyk</w:t>
      </w:r>
      <w:r w:rsidRPr="007576B7">
        <w:rPr>
          <w:lang w:val="pl-PL"/>
        </w:rPr>
        <w:t xml:space="preserve">ułu 42.4 Konstytucji jako wymagającego od Ministra </w:t>
      </w:r>
      <w:r w:rsidR="00FF656A" w:rsidRPr="007576B7">
        <w:rPr>
          <w:lang w:val="pl-PL"/>
        </w:rPr>
        <w:t xml:space="preserve">więcej </w:t>
      </w:r>
      <w:r w:rsidRPr="007576B7">
        <w:rPr>
          <w:lang w:val="pl-PL"/>
        </w:rPr>
        <w:t>niż "</w:t>
      </w:r>
      <w:r w:rsidR="00FF656A">
        <w:rPr>
          <w:lang w:val="pl-PL"/>
        </w:rPr>
        <w:t xml:space="preserve">starania się zapewnić wystarczającego </w:t>
      </w:r>
      <w:r w:rsidR="00C76614">
        <w:rPr>
          <w:lang w:val="pl-PL"/>
        </w:rPr>
        <w:t>do</w:t>
      </w:r>
      <w:r w:rsidR="00FF656A">
        <w:rPr>
          <w:lang w:val="pl-PL"/>
        </w:rPr>
        <w:t>finansowania i rozsądnej</w:t>
      </w:r>
      <w:r w:rsidRPr="007576B7">
        <w:rPr>
          <w:lang w:val="pl-PL"/>
        </w:rPr>
        <w:t xml:space="preserve"> pomoc</w:t>
      </w:r>
      <w:r w:rsidR="00FF656A">
        <w:rPr>
          <w:lang w:val="pl-PL"/>
        </w:rPr>
        <w:t>y</w:t>
      </w:r>
      <w:r w:rsidRPr="007576B7">
        <w:rPr>
          <w:lang w:val="pl-PL"/>
        </w:rPr>
        <w:t xml:space="preserve"> prywatnym i zorganizowanym inicjatywom edukacyjnym"</w:t>
      </w:r>
      <w:r w:rsidR="00FF656A">
        <w:rPr>
          <w:lang w:val="pl-PL"/>
        </w:rPr>
        <w:t>,</w:t>
      </w:r>
      <w:r w:rsidRPr="007576B7">
        <w:rPr>
          <w:lang w:val="pl-PL"/>
        </w:rPr>
        <w:t xml:space="preserve"> aby "zapewnić darmową edukację podstawową". ... W moim przekonaniu Konstytucja szczegółowo </w:t>
      </w:r>
      <w:r w:rsidR="00282F25" w:rsidRPr="007576B7">
        <w:rPr>
          <w:lang w:val="pl-PL"/>
        </w:rPr>
        <w:t>opisuje</w:t>
      </w:r>
      <w:r w:rsidRPr="007576B7">
        <w:rPr>
          <w:lang w:val="pl-PL"/>
        </w:rPr>
        <w:t xml:space="preserve"> zrzeczenie się, a nie oddelegowanie, zarządzania szkołami </w:t>
      </w:r>
      <w:r w:rsidR="00282F25" w:rsidRPr="007576B7">
        <w:rPr>
          <w:lang w:val="pl-PL"/>
        </w:rPr>
        <w:t>interesom</w:t>
      </w:r>
      <w:r w:rsidRPr="007576B7">
        <w:rPr>
          <w:lang w:val="pl-PL"/>
        </w:rPr>
        <w:t xml:space="preserve"> reprezentowanych przez Patrona i Zarząd</w:t>
      </w:r>
      <w:r w:rsidR="005D1BC9">
        <w:rPr>
          <w:lang w:val="pl-PL"/>
        </w:rPr>
        <w:t>cę</w:t>
      </w:r>
      <w:r w:rsidRPr="007576B7">
        <w:rPr>
          <w:lang w:val="pl-PL"/>
        </w:rPr>
        <w:t xml:space="preserve">". </w:t>
      </w:r>
    </w:p>
    <w:p w14:paraId="2A72CC8C" w14:textId="10E5FBDD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Sędzia Hardiman podsumował, że nic w jego </w:t>
      </w:r>
      <w:r w:rsidR="0029523D">
        <w:rPr>
          <w:lang w:val="pl-PL"/>
        </w:rPr>
        <w:t>stanowisku</w:t>
      </w:r>
      <w:r w:rsidR="003F5C06" w:rsidRPr="007576B7">
        <w:rPr>
          <w:lang w:val="pl-PL"/>
        </w:rPr>
        <w:t xml:space="preserve"> nie m</w:t>
      </w:r>
      <w:r w:rsidR="0029523D">
        <w:rPr>
          <w:lang w:val="pl-PL"/>
        </w:rPr>
        <w:t xml:space="preserve">oże być odczytane jako sugestia odnosząca się do </w:t>
      </w:r>
      <w:r w:rsidR="003F5C06" w:rsidRPr="007576B7">
        <w:rPr>
          <w:lang w:val="pl-PL"/>
        </w:rPr>
        <w:t>odpowiedzia</w:t>
      </w:r>
      <w:r w:rsidR="00282F25" w:rsidRPr="007576B7">
        <w:rPr>
          <w:lang w:val="pl-PL"/>
        </w:rPr>
        <w:t>lności Kościoła. W</w:t>
      </w:r>
      <w:r w:rsidR="003F5C06" w:rsidRPr="007576B7">
        <w:rPr>
          <w:lang w:val="pl-PL"/>
        </w:rPr>
        <w:t xml:space="preserve"> żadnym z przypadków nie było takiej</w:t>
      </w:r>
      <w:r w:rsidR="00282F25" w:rsidRPr="007576B7">
        <w:rPr>
          <w:lang w:val="pl-PL"/>
        </w:rPr>
        <w:t xml:space="preserve"> możliwości - strona kościelna nie była przesłuchana</w:t>
      </w:r>
      <w:r w:rsidR="003F5C06" w:rsidRPr="007576B7">
        <w:rPr>
          <w:lang w:val="pl-PL"/>
        </w:rPr>
        <w:t xml:space="preserve"> przez Trybunał</w:t>
      </w:r>
      <w:r w:rsidR="00FF656A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282F25" w:rsidRPr="007576B7">
        <w:rPr>
          <w:lang w:val="pl-PL"/>
        </w:rPr>
        <w:t>ponieważ nie została pozwana</w:t>
      </w:r>
      <w:r w:rsidR="003F5C06" w:rsidRPr="007576B7">
        <w:rPr>
          <w:lang w:val="pl-PL"/>
        </w:rPr>
        <w:t xml:space="preserve"> przez skarżącą.</w:t>
      </w:r>
    </w:p>
    <w:p w14:paraId="111DD188" w14:textId="3C21612F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Sędzia Fennelly</w:t>
      </w:r>
      <w:r w:rsidR="00282F25" w:rsidRPr="007576B7">
        <w:rPr>
          <w:lang w:val="pl-PL"/>
        </w:rPr>
        <w:t xml:space="preserve"> </w:t>
      </w:r>
      <w:r w:rsidR="003F5C06" w:rsidRPr="007576B7">
        <w:rPr>
          <w:lang w:val="pl-PL"/>
        </w:rPr>
        <w:t>zaczął od zaznaczenia</w:t>
      </w:r>
      <w:r w:rsidR="00282F2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nieszczęście wykorzyst</w:t>
      </w:r>
      <w:r w:rsidR="00C76614">
        <w:rPr>
          <w:lang w:val="pl-PL"/>
        </w:rPr>
        <w:t>yw</w:t>
      </w:r>
      <w:r w:rsidR="003F5C06" w:rsidRPr="007576B7">
        <w:rPr>
          <w:lang w:val="pl-PL"/>
        </w:rPr>
        <w:t xml:space="preserve">ania </w:t>
      </w:r>
      <w:r w:rsidR="0038004E">
        <w:rPr>
          <w:lang w:val="pl-PL"/>
        </w:rPr>
        <w:t xml:space="preserve">władzy nad dziećmi w celu </w:t>
      </w:r>
      <w:r w:rsidR="00C76614">
        <w:rPr>
          <w:lang w:val="pl-PL"/>
        </w:rPr>
        <w:t>ich seksualnego wykorzystania</w:t>
      </w:r>
      <w:r w:rsidR="003F5C06" w:rsidRPr="007576B7">
        <w:rPr>
          <w:lang w:val="pl-PL"/>
        </w:rPr>
        <w:t xml:space="preserve"> wstrząsnęło </w:t>
      </w:r>
      <w:r w:rsidR="00282F25" w:rsidRPr="007576B7">
        <w:rPr>
          <w:lang w:val="pl-PL"/>
        </w:rPr>
        <w:t>fundamentami</w:t>
      </w:r>
      <w:r w:rsidR="0029523D">
        <w:rPr>
          <w:lang w:val="pl-PL"/>
        </w:rPr>
        <w:t xml:space="preserve"> społeczeństwa. </w:t>
      </w:r>
      <w:r w:rsidR="003F5C06" w:rsidRPr="007576B7">
        <w:rPr>
          <w:lang w:val="pl-PL"/>
        </w:rPr>
        <w:t xml:space="preserve">Przypadki wykorzystywania seksualnego były </w:t>
      </w:r>
      <w:r w:rsidR="00282F25" w:rsidRPr="007576B7">
        <w:rPr>
          <w:lang w:val="pl-PL"/>
        </w:rPr>
        <w:t>rozp</w:t>
      </w:r>
      <w:r w:rsidR="0029523D">
        <w:rPr>
          <w:lang w:val="pl-PL"/>
        </w:rPr>
        <w:t xml:space="preserve">oznawane </w:t>
      </w:r>
      <w:r w:rsidR="003F5C06" w:rsidRPr="007576B7">
        <w:rPr>
          <w:lang w:val="pl-PL"/>
        </w:rPr>
        <w:t xml:space="preserve">przez sądy karne i Sąd Najwyższy </w:t>
      </w:r>
      <w:r w:rsidR="00B113A9" w:rsidRPr="007576B7">
        <w:rPr>
          <w:lang w:val="pl-PL"/>
        </w:rPr>
        <w:t>od wielu</w:t>
      </w:r>
      <w:r w:rsidR="003F5C06" w:rsidRPr="007576B7">
        <w:rPr>
          <w:lang w:val="pl-PL"/>
        </w:rPr>
        <w:t xml:space="preserve"> lat</w:t>
      </w:r>
      <w:r w:rsidR="0038004E">
        <w:rPr>
          <w:lang w:val="pl-PL"/>
        </w:rPr>
        <w:t>.</w:t>
      </w:r>
      <w:r w:rsidR="003F5C06" w:rsidRPr="007576B7">
        <w:rPr>
          <w:lang w:val="pl-PL"/>
        </w:rPr>
        <w:t xml:space="preserve"> </w:t>
      </w:r>
      <w:r w:rsidR="0038004E">
        <w:rPr>
          <w:lang w:val="pl-PL"/>
        </w:rPr>
        <w:t>Z</w:t>
      </w:r>
      <w:r w:rsidR="003F5C06" w:rsidRPr="007576B7">
        <w:rPr>
          <w:lang w:val="pl-PL"/>
        </w:rPr>
        <w:t>askakujące</w:t>
      </w:r>
      <w:r w:rsidR="0038004E">
        <w:rPr>
          <w:lang w:val="pl-PL"/>
        </w:rPr>
        <w:t xml:space="preserve"> było to</w:t>
      </w:r>
      <w:r w:rsidR="00B113A9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dopiero </w:t>
      </w:r>
      <w:r w:rsidR="00B113A9" w:rsidRPr="007576B7">
        <w:rPr>
          <w:lang w:val="pl-PL"/>
        </w:rPr>
        <w:t xml:space="preserve">teraz </w:t>
      </w:r>
      <w:r w:rsidR="003F5C06" w:rsidRPr="007576B7">
        <w:rPr>
          <w:lang w:val="pl-PL"/>
        </w:rPr>
        <w:t>po raz pierwszy poruszona została kwestia odpowiedzialności instytucji, włączając w to Państwo, za wykorzysty</w:t>
      </w:r>
      <w:r w:rsidR="0029523D">
        <w:rPr>
          <w:lang w:val="pl-PL"/>
        </w:rPr>
        <w:t>wanie seksualne dzieci</w:t>
      </w:r>
      <w:r w:rsidR="003F5C06" w:rsidRPr="007576B7">
        <w:rPr>
          <w:lang w:val="pl-PL"/>
        </w:rPr>
        <w:t xml:space="preserve"> przez nauczycieli w Szkołach </w:t>
      </w:r>
      <w:r w:rsidR="00B113A9" w:rsidRPr="007576B7">
        <w:rPr>
          <w:lang w:val="pl-PL"/>
        </w:rPr>
        <w:t>Krajowych</w:t>
      </w:r>
      <w:r w:rsidR="003F5C06" w:rsidRPr="007576B7">
        <w:rPr>
          <w:lang w:val="pl-PL"/>
        </w:rPr>
        <w:t>.</w:t>
      </w:r>
    </w:p>
    <w:p w14:paraId="3FFC0A80" w14:textId="7B94CE85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43</w:t>
      </w:r>
      <w:r w:rsidRPr="007576B7">
        <w:rPr>
          <w:lang w:val="pl-PL"/>
        </w:rPr>
        <w:fldChar w:fldCharType="end"/>
      </w:r>
      <w:r w:rsidR="00B113A9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B113A9" w:rsidRPr="007576B7">
        <w:rPr>
          <w:lang w:val="pl-PL"/>
        </w:rPr>
        <w:t>Sędzia Fennelly opisał</w:t>
      </w:r>
      <w:r w:rsidR="003F5C06" w:rsidRPr="007576B7">
        <w:rPr>
          <w:lang w:val="pl-PL"/>
        </w:rPr>
        <w:t xml:space="preserve"> również w szczegółach historię i wynikający z niej status prawny Szkół </w:t>
      </w:r>
      <w:r w:rsidR="00B113A9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, który to system przetrwał ogłoszenie niepodległości w 1922 roku i </w:t>
      </w:r>
      <w:r w:rsidR="0038004E">
        <w:rPr>
          <w:lang w:val="pl-PL"/>
        </w:rPr>
        <w:t>uchwalenie</w:t>
      </w:r>
      <w:r w:rsidR="003F5C06" w:rsidRPr="007576B7">
        <w:rPr>
          <w:lang w:val="pl-PL"/>
        </w:rPr>
        <w:t xml:space="preserve"> Konstytucji w 1937 roku. </w:t>
      </w:r>
      <w:r w:rsidR="00485955">
        <w:rPr>
          <w:lang w:val="pl-PL"/>
        </w:rPr>
        <w:t>Przyjął materiał dowodowy przedstawiony</w:t>
      </w:r>
      <w:r w:rsidR="003F5C06" w:rsidRPr="007576B7">
        <w:rPr>
          <w:lang w:val="pl-PL"/>
        </w:rPr>
        <w:t xml:space="preserve"> przez biegłych, </w:t>
      </w:r>
      <w:r w:rsidR="00485955">
        <w:rPr>
          <w:lang w:val="pl-PL"/>
        </w:rPr>
        <w:t xml:space="preserve">który wskazywał, </w:t>
      </w:r>
      <w:r w:rsidR="003F5C06" w:rsidRPr="007576B7">
        <w:rPr>
          <w:lang w:val="pl-PL"/>
        </w:rPr>
        <w:t>że nie był to system państwowy</w:t>
      </w:r>
      <w:r w:rsidR="0038004E">
        <w:rPr>
          <w:lang w:val="pl-PL"/>
        </w:rPr>
        <w:t>,</w:t>
      </w:r>
      <w:r w:rsidR="003F5C06" w:rsidRPr="007576B7">
        <w:rPr>
          <w:lang w:val="pl-PL"/>
        </w:rPr>
        <w:t xml:space="preserve"> ale raczej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>system wspomagany przez Państwo". Zauważył</w:t>
      </w:r>
      <w:r w:rsidR="000275DF">
        <w:rPr>
          <w:lang w:val="pl-PL"/>
        </w:rPr>
        <w:t>, że istniał</w:t>
      </w:r>
      <w:r w:rsidR="003F5C06" w:rsidRPr="007576B7">
        <w:rPr>
          <w:lang w:val="pl-PL"/>
        </w:rPr>
        <w:t xml:space="preserve"> jasny podział władzy pomiędzy Państwem </w:t>
      </w:r>
      <w:r w:rsidR="003F5C06" w:rsidRPr="007576B7">
        <w:rPr>
          <w:lang w:val="pl-PL"/>
        </w:rPr>
        <w:lastRenderedPageBreak/>
        <w:t>(f</w:t>
      </w:r>
      <w:r w:rsidR="0038004E">
        <w:rPr>
          <w:lang w:val="pl-PL"/>
        </w:rPr>
        <w:t>inansowanie</w:t>
      </w:r>
      <w:r w:rsidR="003F5C06" w:rsidRPr="007576B7">
        <w:rPr>
          <w:lang w:val="pl-PL"/>
        </w:rPr>
        <w:t xml:space="preserve"> oraz przygotowanie programu nauczania) oraz </w:t>
      </w:r>
      <w:r w:rsidR="000275DF">
        <w:rPr>
          <w:lang w:val="pl-PL"/>
        </w:rPr>
        <w:t>Zarządcą</w:t>
      </w:r>
      <w:r w:rsidR="003F5C06" w:rsidRPr="007576B7">
        <w:rPr>
          <w:lang w:val="pl-PL"/>
        </w:rPr>
        <w:t xml:space="preserve"> (codzienne działanie szkoły, włączając w to zatrudnianie i zwalnianie nauc</w:t>
      </w:r>
      <w:r w:rsidR="000275DF">
        <w:rPr>
          <w:lang w:val="pl-PL"/>
        </w:rPr>
        <w:t>zycieli)</w:t>
      </w:r>
      <w:r w:rsidR="0038004E">
        <w:rPr>
          <w:lang w:val="pl-PL"/>
        </w:rPr>
        <w:t xml:space="preserve">, </w:t>
      </w:r>
      <w:r w:rsidR="000275DF">
        <w:rPr>
          <w:lang w:val="pl-PL"/>
        </w:rPr>
        <w:t>zaznaczając, że różne wyznania</w:t>
      </w:r>
      <w:r w:rsidR="003F5C06" w:rsidRPr="007576B7">
        <w:rPr>
          <w:lang w:val="pl-PL"/>
        </w:rPr>
        <w:t xml:space="preserve"> były zdeterminowane</w:t>
      </w:r>
      <w:r w:rsidR="000275DF">
        <w:rPr>
          <w:lang w:val="pl-PL"/>
        </w:rPr>
        <w:t>, by zachować i chronić</w:t>
      </w:r>
      <w:r w:rsidR="003F5C06" w:rsidRPr="007576B7">
        <w:rPr>
          <w:lang w:val="pl-PL"/>
        </w:rPr>
        <w:t xml:space="preserve"> ich własn</w:t>
      </w:r>
      <w:r w:rsidR="000275DF">
        <w:rPr>
          <w:lang w:val="pl-PL"/>
        </w:rPr>
        <w:t>e</w:t>
      </w:r>
      <w:r w:rsidR="0038004E">
        <w:rPr>
          <w:lang w:val="pl-PL"/>
        </w:rPr>
        <w:t xml:space="preserve"> nauczanie</w:t>
      </w:r>
      <w:r w:rsidR="003F5C06" w:rsidRPr="007576B7">
        <w:rPr>
          <w:lang w:val="pl-PL"/>
        </w:rPr>
        <w:t xml:space="preserve"> </w:t>
      </w:r>
      <w:r w:rsidR="0038004E">
        <w:rPr>
          <w:lang w:val="pl-PL"/>
        </w:rPr>
        <w:t>wyznaniowe</w:t>
      </w:r>
      <w:r w:rsidR="003F5C06" w:rsidRPr="007576B7">
        <w:rPr>
          <w:lang w:val="pl-PL"/>
        </w:rPr>
        <w:t xml:space="preserve">, co doprowadziło do </w:t>
      </w:r>
      <w:r w:rsidR="00B113A9" w:rsidRPr="007576B7">
        <w:rPr>
          <w:lang w:val="pl-PL"/>
        </w:rPr>
        <w:t>powstania</w:t>
      </w:r>
      <w:r w:rsidR="003F5C06" w:rsidRPr="007576B7">
        <w:rPr>
          <w:lang w:val="pl-PL"/>
        </w:rPr>
        <w:t xml:space="preserve"> Szkół </w:t>
      </w:r>
      <w:r w:rsidR="00B113A9" w:rsidRPr="007576B7">
        <w:rPr>
          <w:lang w:val="pl-PL"/>
        </w:rPr>
        <w:t>Krajowych</w:t>
      </w:r>
      <w:r w:rsidR="000275DF">
        <w:rPr>
          <w:lang w:val="pl-PL"/>
        </w:rPr>
        <w:t xml:space="preserve"> na zasadach wyznaniowych.</w:t>
      </w:r>
    </w:p>
    <w:p w14:paraId="432B9DE7" w14:textId="70220E26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Uważał</w:t>
      </w:r>
      <w:r w:rsidR="00F401A0">
        <w:rPr>
          <w:lang w:val="pl-PL"/>
        </w:rPr>
        <w:t>, że inspektorzy pełnią n</w:t>
      </w:r>
      <w:r w:rsidR="003F5C06" w:rsidRPr="007576B7">
        <w:rPr>
          <w:lang w:val="pl-PL"/>
        </w:rPr>
        <w:t xml:space="preserve">iezwykle istotną </w:t>
      </w:r>
      <w:r w:rsidR="00F401A0">
        <w:rPr>
          <w:lang w:val="pl-PL"/>
        </w:rPr>
        <w:t xml:space="preserve">rolę w </w:t>
      </w:r>
      <w:r w:rsidR="003F5C06" w:rsidRPr="007576B7">
        <w:rPr>
          <w:lang w:val="pl-PL"/>
        </w:rPr>
        <w:t>system</w:t>
      </w:r>
      <w:r w:rsidR="00F401A0">
        <w:rPr>
          <w:lang w:val="pl-PL"/>
        </w:rPr>
        <w:t>ie</w:t>
      </w:r>
      <w:r w:rsidR="003F5C06" w:rsidRPr="007576B7">
        <w:rPr>
          <w:lang w:val="pl-PL"/>
        </w:rPr>
        <w:t xml:space="preserve"> państwowej kontroli i zarządzania standardami, co</w:t>
      </w:r>
      <w:r w:rsidR="0038004E">
        <w:rPr>
          <w:lang w:val="pl-PL"/>
        </w:rPr>
        <w:t xml:space="preserve"> umożliwiało upewnienie się przez Ministra</w:t>
      </w:r>
      <w:r w:rsidR="003F5C06" w:rsidRPr="007576B7">
        <w:rPr>
          <w:lang w:val="pl-PL"/>
        </w:rPr>
        <w:t xml:space="preserve"> </w:t>
      </w:r>
      <w:r w:rsidR="0038004E">
        <w:rPr>
          <w:lang w:val="pl-PL"/>
        </w:rPr>
        <w:t xml:space="preserve">co do </w:t>
      </w:r>
      <w:r w:rsidR="003F5C06" w:rsidRPr="007576B7">
        <w:rPr>
          <w:lang w:val="pl-PL"/>
        </w:rPr>
        <w:t>jakości systemu. Jednakże zaznaczył, że system inspekcji nie zmieni</w:t>
      </w:r>
      <w:r w:rsidR="0038004E">
        <w:rPr>
          <w:lang w:val="pl-PL"/>
        </w:rPr>
        <w:t>a</w:t>
      </w:r>
      <w:r w:rsidR="003F5C06" w:rsidRPr="007576B7">
        <w:rPr>
          <w:lang w:val="pl-PL"/>
        </w:rPr>
        <w:t xml:space="preserve">ł podziału odpowiedzialności pomiędzy Państwem a </w:t>
      </w:r>
      <w:r w:rsidR="00F401A0">
        <w:rPr>
          <w:lang w:val="pl-PL"/>
        </w:rPr>
        <w:t>Zarządcą</w:t>
      </w:r>
      <w:r w:rsidR="003F5C06" w:rsidRPr="007576B7">
        <w:rPr>
          <w:lang w:val="pl-PL"/>
        </w:rPr>
        <w:t xml:space="preserve">, ponieważ inspektorzy nie mieli </w:t>
      </w:r>
      <w:r w:rsidR="0038004E">
        <w:rPr>
          <w:lang w:val="pl-PL"/>
        </w:rPr>
        <w:t>uprawnień do kierowania</w:t>
      </w:r>
      <w:r w:rsidR="003F5C06" w:rsidRPr="007576B7">
        <w:rPr>
          <w:lang w:val="pl-PL"/>
        </w:rPr>
        <w:t xml:space="preserve"> </w:t>
      </w:r>
      <w:r w:rsidR="0038004E">
        <w:rPr>
          <w:lang w:val="pl-PL"/>
        </w:rPr>
        <w:t>wytycznych wobec nauczycieli</w:t>
      </w:r>
      <w:r w:rsidR="003F5C06" w:rsidRPr="007576B7">
        <w:rPr>
          <w:lang w:val="pl-PL"/>
        </w:rPr>
        <w:t xml:space="preserve"> w </w:t>
      </w:r>
      <w:r w:rsidR="00F401A0">
        <w:rPr>
          <w:lang w:val="pl-PL"/>
        </w:rPr>
        <w:t>związku z wykonywaniem</w:t>
      </w:r>
      <w:r w:rsidR="003F5C06" w:rsidRPr="007576B7">
        <w:rPr>
          <w:lang w:val="pl-PL"/>
        </w:rPr>
        <w:t xml:space="preserve"> ich obowiązków. Zasady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 odzwierciedlały ten podział obowiązków pomiędzy Kościołem a władzami państwowymi. Nawet jeżeli, w obecnych czasach, Państwo pełni bardziej ingerencyjną rolę, codzienna odpowiedzialność za zarządzanie pozostaje w gestii Zarząd</w:t>
      </w:r>
      <w:r w:rsidR="00F401A0">
        <w:rPr>
          <w:lang w:val="pl-PL"/>
        </w:rPr>
        <w:t>cy</w:t>
      </w:r>
      <w:r w:rsidR="00B113A9" w:rsidRPr="007576B7">
        <w:rPr>
          <w:lang w:val="pl-PL"/>
        </w:rPr>
        <w:t xml:space="preserve"> szkoł</w:t>
      </w:r>
      <w:r w:rsidR="00F401A0">
        <w:rPr>
          <w:lang w:val="pl-PL"/>
        </w:rPr>
        <w:t>y</w:t>
      </w:r>
      <w:r w:rsidR="003F5C06" w:rsidRPr="007576B7">
        <w:rPr>
          <w:lang w:val="pl-PL"/>
        </w:rPr>
        <w:t xml:space="preserve">. </w:t>
      </w:r>
      <w:r w:rsidR="0038004E">
        <w:rPr>
          <w:lang w:val="pl-PL"/>
        </w:rPr>
        <w:t xml:space="preserve">Podsumował, że Państwo nie ponosiło pośredniej odpowiedzialności za działania LH ani – z tych samych względów </w:t>
      </w:r>
      <w:r w:rsidR="00DB12A9">
        <w:rPr>
          <w:lang w:val="pl-PL"/>
        </w:rPr>
        <w:t>–</w:t>
      </w:r>
      <w:r w:rsidR="0038004E">
        <w:rPr>
          <w:lang w:val="pl-PL"/>
        </w:rPr>
        <w:t xml:space="preserve"> za zaniechanie Zarząd</w:t>
      </w:r>
      <w:r w:rsidR="00C76614">
        <w:rPr>
          <w:lang w:val="pl-PL"/>
        </w:rPr>
        <w:t>c</w:t>
      </w:r>
      <w:r w:rsidR="0038004E">
        <w:rPr>
          <w:lang w:val="pl-PL"/>
        </w:rPr>
        <w:t>y poinformowania Państwa o skardze z 1971 r</w:t>
      </w:r>
      <w:r w:rsidR="00927507">
        <w:rPr>
          <w:lang w:val="pl-PL"/>
        </w:rPr>
        <w:t>oku</w:t>
      </w:r>
      <w:r w:rsidR="0038004E">
        <w:rPr>
          <w:lang w:val="pl-PL"/>
        </w:rPr>
        <w:t xml:space="preserve">. </w:t>
      </w:r>
      <w:r w:rsidR="003F5C06" w:rsidRPr="007576B7">
        <w:rPr>
          <w:lang w:val="pl-PL"/>
        </w:rPr>
        <w:t>LH nie by</w:t>
      </w:r>
      <w:r w:rsidR="00F401A0">
        <w:rPr>
          <w:lang w:val="pl-PL"/>
        </w:rPr>
        <w:t xml:space="preserve">ł zatrudniony przez Państwo, ale </w:t>
      </w:r>
      <w:r w:rsidR="00F53476">
        <w:rPr>
          <w:lang w:val="pl-PL"/>
        </w:rPr>
        <w:t>w świetle prawa</w:t>
      </w:r>
      <w:r w:rsidR="00F401A0">
        <w:rPr>
          <w:lang w:val="pl-PL"/>
        </w:rPr>
        <w:t xml:space="preserve"> przez Zarządcę</w:t>
      </w:r>
      <w:r w:rsidR="003F5C06" w:rsidRPr="007576B7">
        <w:rPr>
          <w:lang w:val="pl-PL"/>
        </w:rPr>
        <w:t xml:space="preserve">. </w:t>
      </w:r>
      <w:r w:rsidR="00C76614">
        <w:rPr>
          <w:lang w:val="pl-PL"/>
        </w:rPr>
        <w:t xml:space="preserve">Chociaż </w:t>
      </w:r>
      <w:r w:rsidR="003F5C06" w:rsidRPr="007576B7">
        <w:rPr>
          <w:lang w:val="pl-PL"/>
        </w:rPr>
        <w:t>LH musiał posiadać odpowiednie kwalifikac</w:t>
      </w:r>
      <w:r w:rsidR="00F401A0">
        <w:rPr>
          <w:lang w:val="pl-PL"/>
        </w:rPr>
        <w:t>je wskazane przez Ministra i</w:t>
      </w:r>
      <w:r w:rsidR="00B113A9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postępować zgodnie z Zasadami </w:t>
      </w:r>
      <w:r w:rsidR="003F32F8">
        <w:rPr>
          <w:lang w:val="pl-PL"/>
        </w:rPr>
        <w:t>z 1965 roku</w:t>
      </w:r>
      <w:r w:rsidR="00F401A0">
        <w:rPr>
          <w:lang w:val="pl-PL"/>
        </w:rPr>
        <w:t xml:space="preserve">, </w:t>
      </w:r>
      <w:r w:rsidR="00F53476">
        <w:rPr>
          <w:lang w:val="pl-PL"/>
        </w:rPr>
        <w:t xml:space="preserve">i chociaż </w:t>
      </w:r>
      <w:r w:rsidR="003F5C06" w:rsidRPr="007576B7">
        <w:rPr>
          <w:lang w:val="pl-PL"/>
        </w:rPr>
        <w:t xml:space="preserve">Państwo </w:t>
      </w:r>
      <w:r w:rsidR="00F53476">
        <w:rPr>
          <w:lang w:val="pl-PL"/>
        </w:rPr>
        <w:t xml:space="preserve">sprawowało </w:t>
      </w:r>
      <w:r w:rsidR="003F5C06" w:rsidRPr="007576B7">
        <w:rPr>
          <w:lang w:val="pl-PL"/>
        </w:rPr>
        <w:t xml:space="preserve">władzę dyscyplinarną </w:t>
      </w:r>
      <w:r w:rsidR="00F53476">
        <w:rPr>
          <w:lang w:val="pl-PL"/>
        </w:rPr>
        <w:t>w tych aspektach</w:t>
      </w:r>
      <w:r w:rsidR="003F5C06" w:rsidRPr="007576B7">
        <w:rPr>
          <w:lang w:val="pl-PL"/>
        </w:rPr>
        <w:t xml:space="preserve">, LH nie był </w:t>
      </w:r>
      <w:r w:rsidR="00F53476">
        <w:rPr>
          <w:lang w:val="pl-PL"/>
        </w:rPr>
        <w:t xml:space="preserve">zatrudniony </w:t>
      </w:r>
      <w:r w:rsidR="003F5C06" w:rsidRPr="007576B7">
        <w:rPr>
          <w:lang w:val="pl-PL"/>
        </w:rPr>
        <w:t>przez Państwo</w:t>
      </w:r>
      <w:r w:rsidR="00F53476">
        <w:rPr>
          <w:lang w:val="pl-PL"/>
        </w:rPr>
        <w:t xml:space="preserve"> i Państwo nie mogło </w:t>
      </w:r>
      <w:r w:rsidR="003F5C06" w:rsidRPr="007576B7">
        <w:rPr>
          <w:lang w:val="pl-PL"/>
        </w:rPr>
        <w:t>go</w:t>
      </w:r>
      <w:r w:rsidR="00B113A9" w:rsidRPr="007576B7">
        <w:rPr>
          <w:lang w:val="pl-PL"/>
        </w:rPr>
        <w:t xml:space="preserve"> </w:t>
      </w:r>
      <w:r w:rsidR="003F5C06" w:rsidRPr="007576B7">
        <w:rPr>
          <w:lang w:val="pl-PL"/>
        </w:rPr>
        <w:t>odwołać.</w:t>
      </w:r>
    </w:p>
    <w:p w14:paraId="7B5572BE" w14:textId="58980CB5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45</w:t>
      </w:r>
      <w:r w:rsidRPr="007576B7">
        <w:rPr>
          <w:lang w:val="pl-PL"/>
        </w:rPr>
        <w:fldChar w:fldCharType="end"/>
      </w:r>
      <w:r w:rsidR="00B113A9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B113A9" w:rsidRPr="007576B7">
        <w:rPr>
          <w:lang w:val="pl-PL"/>
        </w:rPr>
        <w:t>Nawiązując po</w:t>
      </w:r>
      <w:r w:rsidR="00F401A0">
        <w:rPr>
          <w:lang w:val="pl-PL"/>
        </w:rPr>
        <w:t xml:space="preserve">nownie do </w:t>
      </w:r>
      <w:r w:rsidR="00927507">
        <w:rPr>
          <w:lang w:val="pl-PL"/>
        </w:rPr>
        <w:t xml:space="preserve">wspomnianej w </w:t>
      </w:r>
      <w:r w:rsidR="00EB795E">
        <w:rPr>
          <w:lang w:val="pl-PL"/>
        </w:rPr>
        <w:t>apelacji</w:t>
      </w:r>
      <w:r w:rsidR="00927507">
        <w:rPr>
          <w:lang w:val="pl-PL"/>
        </w:rPr>
        <w:t xml:space="preserve"> </w:t>
      </w:r>
      <w:r w:rsidR="003F5C06" w:rsidRPr="007576B7">
        <w:rPr>
          <w:lang w:val="pl-PL"/>
        </w:rPr>
        <w:t>odpowiedzialności Państwa za brak przekazania przez Zarząd</w:t>
      </w:r>
      <w:r w:rsidR="003D400E">
        <w:rPr>
          <w:lang w:val="pl-PL"/>
        </w:rPr>
        <w:t xml:space="preserve">cę </w:t>
      </w:r>
      <w:r w:rsidR="003F5C06" w:rsidRPr="007576B7">
        <w:rPr>
          <w:lang w:val="pl-PL"/>
        </w:rPr>
        <w:t>inf</w:t>
      </w:r>
      <w:r w:rsidR="003D400E">
        <w:rPr>
          <w:lang w:val="pl-PL"/>
        </w:rPr>
        <w:t>ormacji o skardze z 1971 roku, s</w:t>
      </w:r>
      <w:r w:rsidR="003F5C06" w:rsidRPr="007576B7">
        <w:rPr>
          <w:lang w:val="pl-PL"/>
        </w:rPr>
        <w:t>ę</w:t>
      </w:r>
      <w:r w:rsidR="003D400E">
        <w:rPr>
          <w:lang w:val="pl-PL"/>
        </w:rPr>
        <w:t>dzia Fennelly stwierdził w wyroku, że „</w:t>
      </w:r>
      <w:r w:rsidR="00B113A9" w:rsidRPr="007576B7">
        <w:rPr>
          <w:lang w:val="pl-PL"/>
        </w:rPr>
        <w:t>z</w:t>
      </w:r>
      <w:r w:rsidR="003F5C06" w:rsidRPr="007576B7">
        <w:rPr>
          <w:lang w:val="pl-PL"/>
        </w:rPr>
        <w:t xml:space="preserve"> tego samego powodu, o ile jest to k</w:t>
      </w:r>
      <w:r w:rsidR="003D400E">
        <w:rPr>
          <w:lang w:val="pl-PL"/>
        </w:rPr>
        <w:t>onieczne do stwierdzenia, nie można mówić o</w:t>
      </w:r>
      <w:r w:rsidR="003F5C06" w:rsidRPr="007576B7">
        <w:rPr>
          <w:lang w:val="pl-PL"/>
        </w:rPr>
        <w:t xml:space="preserve"> odpowiedzial</w:t>
      </w:r>
      <w:r w:rsidR="003D400E">
        <w:rPr>
          <w:lang w:val="pl-PL"/>
        </w:rPr>
        <w:t>ności</w:t>
      </w:r>
      <w:r w:rsidR="003F5C06" w:rsidRPr="007576B7">
        <w:rPr>
          <w:lang w:val="pl-PL"/>
        </w:rPr>
        <w:t xml:space="preserve"> </w:t>
      </w:r>
      <w:r w:rsidR="00927507">
        <w:rPr>
          <w:lang w:val="pl-PL"/>
        </w:rPr>
        <w:t xml:space="preserve">za </w:t>
      </w:r>
      <w:r w:rsidR="00C76614">
        <w:rPr>
          <w:lang w:val="pl-PL"/>
        </w:rPr>
        <w:t>brak przekazania przez</w:t>
      </w:r>
      <w:r w:rsidR="00927507">
        <w:rPr>
          <w:lang w:val="pl-PL"/>
        </w:rPr>
        <w:t xml:space="preserve"> </w:t>
      </w:r>
      <w:r w:rsidR="00C76614">
        <w:rPr>
          <w:lang w:val="pl-PL"/>
        </w:rPr>
        <w:t>Zarządcę</w:t>
      </w:r>
      <w:r w:rsidR="003D400E">
        <w:rPr>
          <w:lang w:val="pl-PL"/>
        </w:rPr>
        <w:t xml:space="preserve"> </w:t>
      </w:r>
      <w:r w:rsidR="00927507">
        <w:rPr>
          <w:lang w:val="pl-PL"/>
        </w:rPr>
        <w:t xml:space="preserve">informacji na temat </w:t>
      </w:r>
      <w:r w:rsidR="003D400E">
        <w:rPr>
          <w:lang w:val="pl-PL"/>
        </w:rPr>
        <w:t xml:space="preserve">skargi z 1971 roku. Zarządca </w:t>
      </w:r>
      <w:r w:rsidR="003F5C06" w:rsidRPr="007576B7">
        <w:rPr>
          <w:lang w:val="pl-PL"/>
        </w:rPr>
        <w:t>nie był pracownikiem</w:t>
      </w:r>
      <w:r w:rsidR="00B113A9" w:rsidRPr="007576B7">
        <w:rPr>
          <w:lang w:val="pl-PL"/>
        </w:rPr>
        <w:t xml:space="preserve"> zatrudnionym przez Państwo”.</w:t>
      </w:r>
      <w:r w:rsidR="003F5C06" w:rsidRPr="007576B7">
        <w:rPr>
          <w:lang w:val="pl-PL"/>
        </w:rPr>
        <w:t xml:space="preserve"> </w:t>
      </w:r>
    </w:p>
    <w:p w14:paraId="181FDC56" w14:textId="2C3875C1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Sędzia Geoghegan przedstawił odmi</w:t>
      </w:r>
      <w:r w:rsidR="00B113A9" w:rsidRPr="007576B7">
        <w:rPr>
          <w:lang w:val="pl-PL"/>
        </w:rPr>
        <w:t xml:space="preserve">enny pogląd. </w:t>
      </w:r>
      <w:r w:rsidR="007B7C7B">
        <w:rPr>
          <w:lang w:val="pl-PL"/>
        </w:rPr>
        <w:t>Zgodził się</w:t>
      </w:r>
      <w:r w:rsidR="00847D89">
        <w:rPr>
          <w:lang w:val="pl-PL"/>
        </w:rPr>
        <w:t>,</w:t>
      </w:r>
      <w:r w:rsidR="003F5C06" w:rsidRPr="007576B7">
        <w:rPr>
          <w:lang w:val="pl-PL"/>
        </w:rPr>
        <w:t xml:space="preserve"> że ani Ministerstwo, ani inspektorzy, nie mieli żadnej wiedzy na temat napaści. Zaznaczył, że z powodów praktycznych większość edukacji podstawowej w Irlandii odbywała się w formie </w:t>
      </w:r>
      <w:r w:rsidR="007B7C7B">
        <w:rPr>
          <w:lang w:val="pl-PL"/>
        </w:rPr>
        <w:t xml:space="preserve">wspólnego przedsięwzięcia </w:t>
      </w:r>
      <w:r w:rsidR="003F5C06" w:rsidRPr="007576B7">
        <w:rPr>
          <w:lang w:val="pl-PL"/>
        </w:rPr>
        <w:t>Kościoła i Państwa</w:t>
      </w:r>
      <w:r w:rsidR="00B113A9" w:rsidRPr="007576B7">
        <w:rPr>
          <w:lang w:val="pl-PL"/>
        </w:rPr>
        <w:t>. Relacja pomiędzy tymi dw</w:t>
      </w:r>
      <w:r w:rsidR="00C76614">
        <w:rPr>
          <w:lang w:val="pl-PL"/>
        </w:rPr>
        <w:t>ie</w:t>
      </w:r>
      <w:r w:rsidR="00B113A9" w:rsidRPr="007576B7">
        <w:rPr>
          <w:lang w:val="pl-PL"/>
        </w:rPr>
        <w:t>ma instytucjami</w:t>
      </w:r>
      <w:r w:rsidR="003F5C06" w:rsidRPr="007576B7">
        <w:rPr>
          <w:lang w:val="pl-PL"/>
        </w:rPr>
        <w:t xml:space="preserve"> </w:t>
      </w:r>
      <w:r w:rsidR="007B7C7B">
        <w:rPr>
          <w:lang w:val="pl-PL"/>
        </w:rPr>
        <w:t xml:space="preserve">była tego rodzaju, że istniał </w:t>
      </w:r>
      <w:r w:rsidR="00C76614">
        <w:rPr>
          <w:lang w:val="pl-PL"/>
        </w:rPr>
        <w:t xml:space="preserve">wystarczający </w:t>
      </w:r>
      <w:r w:rsidR="007B7C7B">
        <w:rPr>
          <w:lang w:val="pl-PL"/>
        </w:rPr>
        <w:t xml:space="preserve">związek między Państwem a powstaniem ryzyka, </w:t>
      </w:r>
      <w:r w:rsidR="00C76614">
        <w:rPr>
          <w:lang w:val="pl-PL"/>
        </w:rPr>
        <w:t xml:space="preserve">by </w:t>
      </w:r>
      <w:r w:rsidR="007B7C7B">
        <w:rPr>
          <w:lang w:val="pl-PL"/>
        </w:rPr>
        <w:t>można mówić o powstaniu odpowiedzialności Państwa.</w:t>
      </w:r>
      <w:r w:rsidR="00B113A9" w:rsidRPr="007576B7">
        <w:rPr>
          <w:lang w:val="pl-PL"/>
        </w:rPr>
        <w:t xml:space="preserve"> </w:t>
      </w:r>
      <w:r w:rsidR="007B7C7B">
        <w:rPr>
          <w:lang w:val="pl-PL"/>
        </w:rPr>
        <w:t xml:space="preserve">Sędzia </w:t>
      </w:r>
      <w:r w:rsidR="007B7C7B" w:rsidRPr="007576B7">
        <w:rPr>
          <w:lang w:val="pl-PL"/>
        </w:rPr>
        <w:t xml:space="preserve">Geoghegan </w:t>
      </w:r>
      <w:r w:rsidR="007B7C7B">
        <w:rPr>
          <w:lang w:val="pl-PL"/>
        </w:rPr>
        <w:t xml:space="preserve"> powołał się tu, w szczególności, na rolę inspektorów szkolnych. </w:t>
      </w:r>
      <w:r w:rsidR="00CD611B">
        <w:rPr>
          <w:lang w:val="pl-PL"/>
        </w:rPr>
        <w:t>Zbadał szczegółowo</w:t>
      </w:r>
      <w:r w:rsidR="00B113A9" w:rsidRPr="007576B7">
        <w:rPr>
          <w:lang w:val="pl-PL"/>
        </w:rPr>
        <w:t xml:space="preserve"> przedstawione</w:t>
      </w:r>
      <w:r w:rsidR="003F5C06" w:rsidRPr="007576B7">
        <w:rPr>
          <w:lang w:val="pl-PL"/>
        </w:rPr>
        <w:t xml:space="preserve"> </w:t>
      </w:r>
      <w:r w:rsidR="007576E8" w:rsidRPr="007576B7">
        <w:rPr>
          <w:lang w:val="pl-PL"/>
        </w:rPr>
        <w:t xml:space="preserve">dowody </w:t>
      </w:r>
      <w:r w:rsidR="003F5C06" w:rsidRPr="007576B7">
        <w:rPr>
          <w:lang w:val="pl-PL"/>
        </w:rPr>
        <w:t xml:space="preserve">dotyczące roli inspektorów </w:t>
      </w:r>
      <w:r w:rsidR="007B7C7B" w:rsidRPr="007576B7">
        <w:rPr>
          <w:lang w:val="pl-PL"/>
        </w:rPr>
        <w:t>szkolnych</w:t>
      </w:r>
      <w:r w:rsidR="007B7C7B">
        <w:rPr>
          <w:lang w:val="pl-PL"/>
        </w:rPr>
        <w:t>,</w:t>
      </w:r>
      <w:r w:rsidR="007B7C7B" w:rsidRPr="007576B7">
        <w:rPr>
          <w:lang w:val="pl-PL"/>
        </w:rPr>
        <w:t xml:space="preserve"> </w:t>
      </w:r>
      <w:r w:rsidR="003F5C06" w:rsidRPr="007576B7">
        <w:rPr>
          <w:lang w:val="pl-PL"/>
        </w:rPr>
        <w:t>za</w:t>
      </w:r>
      <w:r w:rsidR="007B7C7B">
        <w:rPr>
          <w:lang w:val="pl-PL"/>
        </w:rPr>
        <w:t>uważając</w:t>
      </w:r>
      <w:r w:rsidR="00C76614">
        <w:rPr>
          <w:lang w:val="pl-PL"/>
        </w:rPr>
        <w:t>,</w:t>
      </w:r>
      <w:r w:rsidR="007B7C7B">
        <w:rPr>
          <w:lang w:val="pl-PL"/>
        </w:rPr>
        <w:t xml:space="preserve"> między innymi</w:t>
      </w:r>
      <w:r w:rsidR="003F5C06" w:rsidRPr="007576B7">
        <w:rPr>
          <w:lang w:val="pl-PL"/>
        </w:rPr>
        <w:t xml:space="preserve">, </w:t>
      </w:r>
      <w:r w:rsidR="007B7C7B">
        <w:rPr>
          <w:lang w:val="pl-PL"/>
        </w:rPr>
        <w:t xml:space="preserve">że </w:t>
      </w:r>
      <w:r w:rsidR="003F5C06" w:rsidRPr="007576B7">
        <w:rPr>
          <w:lang w:val="pl-PL"/>
        </w:rPr>
        <w:t>jeżeli</w:t>
      </w:r>
      <w:r w:rsidR="007B7C7B">
        <w:rPr>
          <w:lang w:val="pl-PL"/>
        </w:rPr>
        <w:t>by</w:t>
      </w:r>
      <w:r w:rsidR="003F5C06" w:rsidRPr="007576B7">
        <w:rPr>
          <w:lang w:val="pl-PL"/>
        </w:rPr>
        <w:t xml:space="preserve"> </w:t>
      </w:r>
      <w:r w:rsidR="007B7C7B">
        <w:rPr>
          <w:lang w:val="pl-PL"/>
        </w:rPr>
        <w:t xml:space="preserve">zarzut </w:t>
      </w:r>
      <w:r w:rsidR="003F5C06" w:rsidRPr="007576B7">
        <w:rPr>
          <w:lang w:val="pl-PL"/>
        </w:rPr>
        <w:t xml:space="preserve">napaści seksualnej </w:t>
      </w:r>
      <w:r w:rsidR="007B7C7B">
        <w:rPr>
          <w:lang w:val="pl-PL"/>
        </w:rPr>
        <w:t xml:space="preserve">ze strony nauczyciela wobec </w:t>
      </w:r>
      <w:r w:rsidR="003F5C06" w:rsidRPr="007576B7">
        <w:rPr>
          <w:lang w:val="pl-PL"/>
        </w:rPr>
        <w:t xml:space="preserve">ucznia </w:t>
      </w:r>
      <w:r w:rsidR="007B7C7B">
        <w:rPr>
          <w:lang w:val="pl-PL"/>
        </w:rPr>
        <w:t>Szkoły Krajowej został uznany za dobrze udokumentowany</w:t>
      </w:r>
      <w:r w:rsidR="007576E8" w:rsidRPr="007576B7">
        <w:rPr>
          <w:lang w:val="pl-PL"/>
        </w:rPr>
        <w:t xml:space="preserve"> </w:t>
      </w:r>
      <w:r w:rsidR="007B7C7B">
        <w:rPr>
          <w:lang w:val="pl-PL"/>
        </w:rPr>
        <w:t>w ramach dochodzenia wszczętego przez Ministerstwo</w:t>
      </w:r>
      <w:r w:rsidR="003F5C06" w:rsidRPr="007576B7">
        <w:rPr>
          <w:lang w:val="pl-PL"/>
        </w:rPr>
        <w:t>, mo</w:t>
      </w:r>
      <w:r w:rsidR="007576E8" w:rsidRPr="007576B7">
        <w:rPr>
          <w:lang w:val="pl-PL"/>
        </w:rPr>
        <w:t xml:space="preserve">głoby to prowadzić do </w:t>
      </w:r>
      <w:r w:rsidR="00CD611B">
        <w:rPr>
          <w:lang w:val="pl-PL"/>
        </w:rPr>
        <w:t xml:space="preserve">wycofania uznania lub </w:t>
      </w:r>
      <w:r w:rsidR="007B7C7B">
        <w:rPr>
          <w:lang w:val="pl-PL"/>
        </w:rPr>
        <w:t xml:space="preserve">do </w:t>
      </w:r>
      <w:r w:rsidR="003F5C06" w:rsidRPr="007576B7">
        <w:rPr>
          <w:lang w:val="pl-PL"/>
        </w:rPr>
        <w:t xml:space="preserve">policyjnego śledztwa. Jeżeli </w:t>
      </w:r>
      <w:r w:rsidR="007B7C7B">
        <w:rPr>
          <w:lang w:val="pl-PL"/>
        </w:rPr>
        <w:t xml:space="preserve">zaś </w:t>
      </w:r>
      <w:r w:rsidR="003F5C06" w:rsidRPr="007576B7">
        <w:rPr>
          <w:lang w:val="pl-PL"/>
        </w:rPr>
        <w:t xml:space="preserve">śledztwo </w:t>
      </w:r>
      <w:r w:rsidR="007B7C7B" w:rsidRPr="007576B7">
        <w:rPr>
          <w:lang w:val="pl-PL"/>
        </w:rPr>
        <w:t xml:space="preserve">policyjne </w:t>
      </w:r>
      <w:r w:rsidR="003F5C06" w:rsidRPr="007576B7">
        <w:rPr>
          <w:lang w:val="pl-PL"/>
        </w:rPr>
        <w:t>uznałoby zgłoszenie</w:t>
      </w:r>
      <w:r w:rsidR="007B7C7B">
        <w:rPr>
          <w:lang w:val="pl-PL"/>
        </w:rPr>
        <w:t xml:space="preserve"> za zasadn</w:t>
      </w:r>
      <w:r w:rsidR="003F5C06" w:rsidRPr="007576B7">
        <w:rPr>
          <w:lang w:val="pl-PL"/>
        </w:rPr>
        <w:t>e</w:t>
      </w:r>
      <w:r w:rsidR="007576E8" w:rsidRPr="007576B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3F5C06" w:rsidRPr="007576B7">
        <w:rPr>
          <w:lang w:val="pl-PL"/>
        </w:rPr>
        <w:lastRenderedPageBreak/>
        <w:t>doprowadziłoby to do wycofania prawa nauczyciela do wykonywania zawodu.</w:t>
      </w:r>
    </w:p>
    <w:p w14:paraId="195485B8" w14:textId="0D0A35B9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ED7263">
        <w:rPr>
          <w:lang w:val="pl-PL"/>
        </w:rPr>
        <w:t>W</w:t>
      </w:r>
      <w:r w:rsidR="003F5C06" w:rsidRPr="007576B7">
        <w:rPr>
          <w:lang w:val="pl-PL"/>
        </w:rPr>
        <w:t xml:space="preserve">yrokiem z </w:t>
      </w:r>
      <w:r w:rsidR="00ED7263">
        <w:rPr>
          <w:lang w:val="pl-PL"/>
        </w:rPr>
        <w:t xml:space="preserve">dnia </w:t>
      </w:r>
      <w:r w:rsidR="003F5C06" w:rsidRPr="007576B7">
        <w:rPr>
          <w:lang w:val="pl-PL"/>
        </w:rPr>
        <w:t>9 maja 2</w:t>
      </w:r>
      <w:r w:rsidR="00CD611B">
        <w:rPr>
          <w:lang w:val="pl-PL"/>
        </w:rPr>
        <w:t xml:space="preserve">009 roku, Sąd Najwyższy </w:t>
      </w:r>
      <w:r w:rsidR="001E7217">
        <w:rPr>
          <w:lang w:val="pl-PL"/>
        </w:rPr>
        <w:t xml:space="preserve">uchylił </w:t>
      </w:r>
      <w:r w:rsidR="00ED7263">
        <w:rPr>
          <w:lang w:val="pl-PL"/>
        </w:rPr>
        <w:t xml:space="preserve">zarządzenie </w:t>
      </w:r>
      <w:r w:rsidR="003F5C06" w:rsidRPr="007576B7">
        <w:rPr>
          <w:lang w:val="pl-PL"/>
        </w:rPr>
        <w:t>Wysokiego Trybunału dotyczące obciążenia</w:t>
      </w:r>
      <w:r w:rsidR="007576E8" w:rsidRPr="007576B7">
        <w:rPr>
          <w:lang w:val="pl-PL"/>
        </w:rPr>
        <w:t xml:space="preserve"> </w:t>
      </w:r>
      <w:r w:rsidR="00ED7263">
        <w:rPr>
          <w:lang w:val="pl-PL"/>
        </w:rPr>
        <w:t xml:space="preserve">skarżącej </w:t>
      </w:r>
      <w:r w:rsidR="007576E8" w:rsidRPr="007576B7">
        <w:rPr>
          <w:lang w:val="pl-PL"/>
        </w:rPr>
        <w:t xml:space="preserve">kosztami postępowania. </w:t>
      </w:r>
      <w:r w:rsidR="00ED7263">
        <w:rPr>
          <w:lang w:val="pl-PL"/>
        </w:rPr>
        <w:t>Bezsporne było bowiem</w:t>
      </w:r>
      <w:r w:rsidR="003F5C06" w:rsidRPr="007576B7">
        <w:rPr>
          <w:lang w:val="pl-PL"/>
        </w:rPr>
        <w:t xml:space="preserve">, że </w:t>
      </w:r>
      <w:r w:rsidR="00ED7263">
        <w:rPr>
          <w:lang w:val="pl-PL"/>
        </w:rPr>
        <w:t>jej sprawa była ważna</w:t>
      </w:r>
      <w:r w:rsidR="003F5C06" w:rsidRPr="007576B7">
        <w:rPr>
          <w:lang w:val="pl-PL"/>
        </w:rPr>
        <w:t xml:space="preserve"> i </w:t>
      </w:r>
      <w:r w:rsidR="00ED7263">
        <w:rPr>
          <w:lang w:val="pl-PL"/>
        </w:rPr>
        <w:t>skomplikowana</w:t>
      </w:r>
      <w:r w:rsidR="003F5C06" w:rsidRPr="007576B7">
        <w:rPr>
          <w:lang w:val="pl-PL"/>
        </w:rPr>
        <w:t xml:space="preserve">. Sąd </w:t>
      </w:r>
      <w:r w:rsidR="00CD611B">
        <w:rPr>
          <w:lang w:val="pl-PL"/>
        </w:rPr>
        <w:t>stwierdził w wyroku</w:t>
      </w:r>
      <w:r w:rsidR="003F5C06" w:rsidRPr="007576B7">
        <w:rPr>
          <w:lang w:val="pl-PL"/>
        </w:rPr>
        <w:t xml:space="preserve">, że każda strona musi ponieść swoje własne koszty w sprawie dotyczącej </w:t>
      </w:r>
      <w:r w:rsidR="004C29BC">
        <w:rPr>
          <w:lang w:val="pl-PL"/>
        </w:rPr>
        <w:t>Pozwanych Państwowych</w:t>
      </w:r>
      <w:r w:rsidR="003F5C06" w:rsidRPr="007576B7">
        <w:rPr>
          <w:lang w:val="pl-PL"/>
        </w:rPr>
        <w:t>.</w:t>
      </w:r>
    </w:p>
    <w:p w14:paraId="5A9A9957" w14:textId="3A088A58" w:rsidR="00ED7263" w:rsidRPr="004C5F32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</w:t>
      </w:r>
      <w:r w:rsidR="00ED7263">
        <w:rPr>
          <w:lang w:val="pl-PL"/>
        </w:rPr>
        <w:t xml:space="preserve">korzystała z pomocy prawnika </w:t>
      </w:r>
      <w:r w:rsidR="003F5C06" w:rsidRPr="007576B7">
        <w:rPr>
          <w:lang w:val="pl-PL"/>
        </w:rPr>
        <w:t xml:space="preserve">podczas </w:t>
      </w:r>
      <w:r w:rsidR="00ED7263">
        <w:rPr>
          <w:lang w:val="pl-PL"/>
        </w:rPr>
        <w:t xml:space="preserve">całego </w:t>
      </w:r>
      <w:r w:rsidR="003F5C06" w:rsidRPr="007576B7">
        <w:rPr>
          <w:lang w:val="pl-PL"/>
        </w:rPr>
        <w:t>postępowania cywilnego, ale nie korzystała z pomocy prawnej.</w:t>
      </w:r>
    </w:p>
    <w:p w14:paraId="77F992F7" w14:textId="2262DA58" w:rsidR="003F5C06" w:rsidRPr="007576B7" w:rsidRDefault="003F5C06" w:rsidP="003F5C06">
      <w:pPr>
        <w:pStyle w:val="ECHRHeading1"/>
        <w:rPr>
          <w:lang w:val="pl-PL"/>
        </w:rPr>
      </w:pPr>
      <w:r w:rsidRPr="007576B7">
        <w:rPr>
          <w:lang w:val="pl-PL"/>
        </w:rPr>
        <w:t>II.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PRAWO I PRAKTYKA KRAJOWA DOTYCZĄCA SPRAWY</w:t>
      </w:r>
    </w:p>
    <w:p w14:paraId="3C88114E" w14:textId="455F203C" w:rsidR="003F5C06" w:rsidRPr="007576B7" w:rsidRDefault="003F5C06" w:rsidP="008A1F7C">
      <w:pPr>
        <w:pStyle w:val="ECHRHeading2"/>
        <w:rPr>
          <w:lang w:val="pl-PL"/>
        </w:rPr>
      </w:pPr>
      <w:r w:rsidRPr="007576B7">
        <w:rPr>
          <w:lang w:val="pl-PL"/>
        </w:rPr>
        <w:t>A.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Edukacja podstawowa w Irlandii</w:t>
      </w:r>
    </w:p>
    <w:p w14:paraId="4B0CB5AD" w14:textId="77777777" w:rsidR="003F5C06" w:rsidRPr="007576B7" w:rsidRDefault="003F5C06" w:rsidP="008A1F7C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="00207AE4">
        <w:rPr>
          <w:lang w:val="pl-PL"/>
        </w:rPr>
        <w:t>Kontekst sprawy</w:t>
      </w:r>
    </w:p>
    <w:p w14:paraId="41A28D9B" w14:textId="5651B3C6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49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07AE4">
        <w:rPr>
          <w:lang w:val="pl-PL"/>
        </w:rPr>
        <w:t xml:space="preserve"> Trybunał </w:t>
      </w:r>
      <w:r w:rsidR="003F5C06" w:rsidRPr="007576B7">
        <w:rPr>
          <w:lang w:val="pl-PL"/>
        </w:rPr>
        <w:t xml:space="preserve">odwołuje się do opisu historii i struktury systemu nauczania podstawowego w Szkołach </w:t>
      </w:r>
      <w:r w:rsidR="00DF24BB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podanego przez Sąd Najwyższy w obecnie rozpatrywanej sprawie (</w:t>
      </w:r>
      <w:r w:rsidR="003F5C06" w:rsidRPr="007576B7">
        <w:rPr>
          <w:i/>
          <w:lang w:val="pl-PL"/>
        </w:rPr>
        <w:t>O</w:t>
      </w:r>
      <w:r w:rsidR="000C4532" w:rsidRPr="007576B7">
        <w:rPr>
          <w:i/>
          <w:lang w:val="pl-PL"/>
        </w:rPr>
        <w:t>’</w:t>
      </w:r>
      <w:r w:rsidR="003F5C06" w:rsidRPr="007576B7">
        <w:rPr>
          <w:i/>
          <w:lang w:val="pl-PL"/>
        </w:rPr>
        <w:t>Keeffe przeciwko Hickey</w:t>
      </w:r>
      <w:r w:rsidR="003F5C06" w:rsidRPr="007576B7">
        <w:rPr>
          <w:lang w:val="pl-PL"/>
        </w:rPr>
        <w:t>,</w:t>
      </w:r>
      <w:r w:rsidR="00906FB2">
        <w:rPr>
          <w:lang w:val="pl-PL"/>
        </w:rPr>
        <w:t xml:space="preserve"> [2008] IESC 72)</w:t>
      </w:r>
      <w:r w:rsidR="00207AE4">
        <w:rPr>
          <w:lang w:val="pl-PL"/>
        </w:rPr>
        <w:t>,</w:t>
      </w:r>
      <w:r w:rsidR="00906FB2">
        <w:rPr>
          <w:lang w:val="pl-PL"/>
        </w:rPr>
        <w:t xml:space="preserve"> </w:t>
      </w:r>
      <w:r w:rsidR="00207AE4">
        <w:rPr>
          <w:lang w:val="pl-PL"/>
        </w:rPr>
        <w:t>a</w:t>
      </w:r>
      <w:r w:rsidR="00906FB2">
        <w:rPr>
          <w:lang w:val="pl-PL"/>
        </w:rPr>
        <w:t xml:space="preserve"> szczególnie przez s</w:t>
      </w:r>
      <w:r w:rsidR="003F5C06" w:rsidRPr="007576B7">
        <w:rPr>
          <w:lang w:val="pl-PL"/>
        </w:rPr>
        <w:t>ędziów Hardiman</w:t>
      </w:r>
      <w:r w:rsidR="00207AE4">
        <w:rPr>
          <w:lang w:val="pl-PL"/>
        </w:rPr>
        <w:t>a</w:t>
      </w:r>
      <w:r w:rsidR="003F5C06" w:rsidRPr="007576B7">
        <w:rPr>
          <w:lang w:val="pl-PL"/>
        </w:rPr>
        <w:t xml:space="preserve"> i Fennelly</w:t>
      </w:r>
      <w:r w:rsidR="00207AE4">
        <w:rPr>
          <w:lang w:val="pl-PL"/>
        </w:rPr>
        <w:t>’ego</w:t>
      </w:r>
      <w:r w:rsidR="003F5C06" w:rsidRPr="007576B7">
        <w:rPr>
          <w:lang w:val="pl-PL"/>
        </w:rPr>
        <w:t xml:space="preserve"> (</w:t>
      </w:r>
      <w:r w:rsidR="00906FB2">
        <w:rPr>
          <w:lang w:val="pl-PL"/>
        </w:rPr>
        <w:t>paragrafy</w:t>
      </w:r>
      <w:r w:rsidR="003F5C06" w:rsidRPr="007576B7">
        <w:rPr>
          <w:lang w:val="pl-PL"/>
        </w:rPr>
        <w:t xml:space="preserve"> 30-35 oraz 42-44 powyżej).</w:t>
      </w:r>
    </w:p>
    <w:p w14:paraId="141F5265" w14:textId="5BBBAE0E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50</w:t>
      </w:r>
      <w:r w:rsidRPr="007576B7">
        <w:rPr>
          <w:lang w:val="pl-PL"/>
        </w:rPr>
        <w:fldChar w:fldCharType="end"/>
      </w:r>
      <w:r w:rsidR="00906FB2">
        <w:rPr>
          <w:lang w:val="pl-PL"/>
        </w:rPr>
        <w:t>.</w:t>
      </w:r>
      <w:r w:rsidR="002700A4">
        <w:rPr>
          <w:lang w:val="pl-PL"/>
        </w:rPr>
        <w:t xml:space="preserve"> </w:t>
      </w:r>
      <w:r w:rsidR="00207AE4">
        <w:rPr>
          <w:lang w:val="pl-PL"/>
        </w:rPr>
        <w:t xml:space="preserve">Artykuł </w:t>
      </w:r>
      <w:r w:rsidR="00906FB2">
        <w:rPr>
          <w:lang w:val="pl-PL"/>
        </w:rPr>
        <w:t>4 u</w:t>
      </w:r>
      <w:r w:rsidR="003F5C06" w:rsidRPr="007576B7">
        <w:rPr>
          <w:lang w:val="pl-PL"/>
        </w:rPr>
        <w:t>stawy o obowiąz</w:t>
      </w:r>
      <w:r w:rsidR="00906FB2">
        <w:rPr>
          <w:lang w:val="pl-PL"/>
        </w:rPr>
        <w:t xml:space="preserve">ku szkolnym z 1926 roku </w:t>
      </w:r>
      <w:r w:rsidR="00207AE4">
        <w:rPr>
          <w:lang w:val="pl-PL"/>
        </w:rPr>
        <w:t>nakładał</w:t>
      </w:r>
      <w:r w:rsidR="00906FB2">
        <w:rPr>
          <w:lang w:val="pl-PL"/>
        </w:rPr>
        <w:t xml:space="preserve"> na rodziców obowiązek zagwarantowania</w:t>
      </w:r>
      <w:r w:rsidR="003F5C06" w:rsidRPr="007576B7">
        <w:rPr>
          <w:lang w:val="pl-PL"/>
        </w:rPr>
        <w:t xml:space="preserve">, </w:t>
      </w:r>
      <w:r w:rsidR="00906FB2">
        <w:rPr>
          <w:lang w:val="pl-PL"/>
        </w:rPr>
        <w:t>by</w:t>
      </w:r>
      <w:r w:rsidR="003F5C06" w:rsidRPr="007576B7">
        <w:rPr>
          <w:lang w:val="pl-PL"/>
        </w:rPr>
        <w:t xml:space="preserve"> ich dzieci uczęszcza</w:t>
      </w:r>
      <w:r w:rsidR="00207AE4">
        <w:rPr>
          <w:lang w:val="pl-PL"/>
        </w:rPr>
        <w:t>ły</w:t>
      </w:r>
      <w:r w:rsidR="003F5C06" w:rsidRPr="007576B7">
        <w:rPr>
          <w:lang w:val="pl-PL"/>
        </w:rPr>
        <w:t xml:space="preserve"> do </w:t>
      </w:r>
      <w:r w:rsidR="003763F7" w:rsidRPr="007576B7">
        <w:rPr>
          <w:lang w:val="pl-PL"/>
        </w:rPr>
        <w:t>szkoły krajowe</w:t>
      </w:r>
      <w:r w:rsidR="00791F04" w:rsidRPr="007576B7">
        <w:rPr>
          <w:lang w:val="pl-PL"/>
        </w:rPr>
        <w:t>j</w:t>
      </w:r>
      <w:r w:rsidR="003F5C06" w:rsidRPr="007576B7">
        <w:rPr>
          <w:lang w:val="pl-PL"/>
        </w:rPr>
        <w:t xml:space="preserve"> lub innej odpowiedniej placówki, chyba że istniała </w:t>
      </w:r>
      <w:r w:rsidR="00207AE4">
        <w:rPr>
          <w:lang w:val="pl-PL"/>
        </w:rPr>
        <w:t xml:space="preserve">uzasadniona </w:t>
      </w:r>
      <w:r w:rsidR="003F5C06" w:rsidRPr="007576B7">
        <w:rPr>
          <w:lang w:val="pl-PL"/>
        </w:rPr>
        <w:t xml:space="preserve">przesłanka </w:t>
      </w:r>
      <w:r w:rsidR="00207AE4">
        <w:rPr>
          <w:lang w:val="pl-PL"/>
        </w:rPr>
        <w:t>usprawiedliwiająca niespełnianie</w:t>
      </w:r>
      <w:r w:rsidR="003F5C06" w:rsidRPr="007576B7">
        <w:rPr>
          <w:lang w:val="pl-PL"/>
        </w:rPr>
        <w:t xml:space="preserve"> tego warunku. Taką przesłanką mógł być fakt</w:t>
      </w:r>
      <w:r w:rsidR="00207AE4">
        <w:rPr>
          <w:lang w:val="pl-PL"/>
        </w:rPr>
        <w:t>,</w:t>
      </w:r>
      <w:r w:rsidR="003F5C06" w:rsidRPr="007576B7">
        <w:rPr>
          <w:lang w:val="pl-PL"/>
        </w:rPr>
        <w:t xml:space="preserve"> że dziecko otrzymuje wymagan</w:t>
      </w:r>
      <w:r w:rsidR="001E7217">
        <w:rPr>
          <w:lang w:val="pl-PL"/>
        </w:rPr>
        <w:t>e</w:t>
      </w:r>
      <w:r w:rsidR="003F5C06" w:rsidRPr="007576B7">
        <w:rPr>
          <w:lang w:val="pl-PL"/>
        </w:rPr>
        <w:t xml:space="preserve"> </w:t>
      </w:r>
      <w:r w:rsidR="00207AE4">
        <w:rPr>
          <w:lang w:val="pl-PL"/>
        </w:rPr>
        <w:t>nauczanie podstawowe</w:t>
      </w:r>
      <w:r w:rsidR="003F5C06" w:rsidRPr="007576B7">
        <w:rPr>
          <w:lang w:val="pl-PL"/>
        </w:rPr>
        <w:t xml:space="preserve"> w innymi miejscu, albo jeżeli nie była dostępna odpowiednia placówka zgodna </w:t>
      </w:r>
      <w:r w:rsidR="00906FB2">
        <w:rPr>
          <w:lang w:val="pl-PL"/>
        </w:rPr>
        <w:t xml:space="preserve">z </w:t>
      </w:r>
      <w:r w:rsidR="003F5C06" w:rsidRPr="007576B7">
        <w:rPr>
          <w:lang w:val="pl-PL"/>
        </w:rPr>
        <w:t>wyznan</w:t>
      </w:r>
      <w:r w:rsidR="00906FB2">
        <w:rPr>
          <w:lang w:val="pl-PL"/>
        </w:rPr>
        <w:t>iem</w:t>
      </w:r>
      <w:r w:rsidR="003F5C06" w:rsidRPr="007576B7">
        <w:rPr>
          <w:lang w:val="pl-PL"/>
        </w:rPr>
        <w:t xml:space="preserve"> rodzic</w:t>
      </w:r>
      <w:r w:rsidR="00906FB2">
        <w:rPr>
          <w:lang w:val="pl-PL"/>
        </w:rPr>
        <w:t>ów</w:t>
      </w:r>
      <w:r w:rsidR="003F5C06" w:rsidRPr="007576B7">
        <w:rPr>
          <w:lang w:val="pl-PL"/>
        </w:rPr>
        <w:t xml:space="preserve"> dziecka</w:t>
      </w:r>
      <w:r w:rsidR="00791F04" w:rsidRPr="007576B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207AE4">
        <w:rPr>
          <w:lang w:val="pl-PL"/>
        </w:rPr>
        <w:t xml:space="preserve">albo </w:t>
      </w:r>
      <w:r w:rsidR="003F5C06" w:rsidRPr="007576B7">
        <w:rPr>
          <w:lang w:val="pl-PL"/>
        </w:rPr>
        <w:t>jeżeli dziecko nie mogło brać udziału w zajęciach z i</w:t>
      </w:r>
      <w:r w:rsidR="00906FB2">
        <w:rPr>
          <w:lang w:val="pl-PL"/>
        </w:rPr>
        <w:t>nnego, wystarczającego powodu. Udział w</w:t>
      </w:r>
      <w:r w:rsidR="003F5C06" w:rsidRPr="007576B7">
        <w:rPr>
          <w:lang w:val="pl-PL"/>
        </w:rPr>
        <w:t xml:space="preserve"> systemie edukacji </w:t>
      </w:r>
      <w:r w:rsidR="00906FB2">
        <w:rPr>
          <w:lang w:val="pl-PL"/>
        </w:rPr>
        <w:t xml:space="preserve">w pełnym wymiarze </w:t>
      </w:r>
      <w:r w:rsidR="003F5C06" w:rsidRPr="007576B7">
        <w:rPr>
          <w:lang w:val="pl-PL"/>
        </w:rPr>
        <w:t xml:space="preserve">był obowiązkowy dla wszystkich dzieci pomiędzy 6 a 14 rokiem życia do 1969 roku, kiedy oficjalny wiek zakończenia edukacji został podniesiony do 16 lat. </w:t>
      </w:r>
      <w:r w:rsidR="00207AE4">
        <w:rPr>
          <w:lang w:val="pl-PL"/>
        </w:rPr>
        <w:t>E</w:t>
      </w:r>
      <w:r w:rsidR="00906FB2">
        <w:rPr>
          <w:lang w:val="pl-PL"/>
        </w:rPr>
        <w:t xml:space="preserve">dukacja </w:t>
      </w:r>
      <w:r w:rsidR="00207AE4">
        <w:rPr>
          <w:lang w:val="pl-PL"/>
        </w:rPr>
        <w:t xml:space="preserve">podstawowa </w:t>
      </w:r>
      <w:r w:rsidR="00906FB2">
        <w:rPr>
          <w:lang w:val="pl-PL"/>
        </w:rPr>
        <w:t>była generalnie</w:t>
      </w:r>
      <w:r w:rsidR="003F5C06" w:rsidRPr="007576B7">
        <w:rPr>
          <w:lang w:val="pl-PL"/>
        </w:rPr>
        <w:t xml:space="preserve"> darmowa w </w:t>
      </w:r>
      <w:r w:rsidR="006568D1" w:rsidRPr="007576B7">
        <w:rPr>
          <w:lang w:val="pl-PL"/>
        </w:rPr>
        <w:t>Irlandii</w:t>
      </w:r>
      <w:r w:rsidR="003F5C06" w:rsidRPr="007576B7">
        <w:rPr>
          <w:lang w:val="pl-PL"/>
        </w:rPr>
        <w:t xml:space="preserve"> od dziewiętnastego wieku.</w:t>
      </w:r>
    </w:p>
    <w:p w14:paraId="10A8B36D" w14:textId="2DEF69ED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Większość dzieci chodzących do szkół podstawowych uczęszczała do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Szkół </w:t>
      </w:r>
      <w:r w:rsidR="00791F04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", które były finansowane przez Państwo i prowadzone przez </w:t>
      </w:r>
      <w:r w:rsidR="00A50623">
        <w:rPr>
          <w:lang w:val="pl-PL"/>
        </w:rPr>
        <w:t>związki</w:t>
      </w:r>
      <w:r w:rsidR="003F5C06" w:rsidRPr="007576B7">
        <w:rPr>
          <w:lang w:val="pl-PL"/>
        </w:rPr>
        <w:t xml:space="preserve"> wyznaniowe. </w:t>
      </w:r>
      <w:r w:rsidR="00A50623">
        <w:rPr>
          <w:lang w:val="pl-PL"/>
        </w:rPr>
        <w:t>W świetle raportów Ministerstwa</w:t>
      </w:r>
      <w:r w:rsidR="001E721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1E7217" w:rsidRPr="007576B7">
        <w:rPr>
          <w:lang w:val="pl-PL"/>
        </w:rPr>
        <w:t>w roku szkolnym 1972-1973</w:t>
      </w:r>
      <w:r w:rsidR="000869DE">
        <w:rPr>
          <w:lang w:val="pl-PL"/>
        </w:rPr>
        <w:t xml:space="preserve"> </w:t>
      </w:r>
      <w:r w:rsidR="00A50623">
        <w:rPr>
          <w:lang w:val="pl-PL"/>
        </w:rPr>
        <w:t>istniało</w:t>
      </w:r>
      <w:r w:rsidR="003F5C06" w:rsidRPr="007576B7">
        <w:rPr>
          <w:lang w:val="pl-PL"/>
        </w:rPr>
        <w:t xml:space="preserve"> 3</w:t>
      </w:r>
      <w:r w:rsidR="001E7217">
        <w:rPr>
          <w:lang w:val="pl-PL"/>
        </w:rPr>
        <w:t>.</w:t>
      </w:r>
      <w:r w:rsidR="003F5C06" w:rsidRPr="007576B7">
        <w:rPr>
          <w:lang w:val="pl-PL"/>
        </w:rPr>
        <w:t xml:space="preserve">776 Szkół </w:t>
      </w:r>
      <w:r w:rsidR="00791F04" w:rsidRPr="007576B7">
        <w:rPr>
          <w:lang w:val="pl-PL"/>
        </w:rPr>
        <w:t>Krajowych</w:t>
      </w:r>
      <w:r w:rsidR="00A50623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1E7217">
        <w:rPr>
          <w:lang w:val="pl-PL"/>
        </w:rPr>
        <w:t xml:space="preserve">natomiast </w:t>
      </w:r>
      <w:r w:rsidR="001E7217" w:rsidRPr="007576B7">
        <w:rPr>
          <w:lang w:val="pl-PL"/>
        </w:rPr>
        <w:t>w roku szkolnym 1973-1974</w:t>
      </w:r>
      <w:r w:rsidR="001E7217">
        <w:rPr>
          <w:lang w:val="pl-PL"/>
        </w:rPr>
        <w:t xml:space="preserve"> </w:t>
      </w:r>
      <w:r w:rsidR="000869DE">
        <w:rPr>
          <w:lang w:val="pl-PL"/>
        </w:rPr>
        <w:t>–</w:t>
      </w:r>
      <w:r w:rsidR="001E7217">
        <w:rPr>
          <w:lang w:val="pl-PL"/>
        </w:rPr>
        <w:t xml:space="preserve"> </w:t>
      </w:r>
      <w:r w:rsidR="003F5C06" w:rsidRPr="007576B7">
        <w:rPr>
          <w:lang w:val="pl-PL"/>
        </w:rPr>
        <w:t>3</w:t>
      </w:r>
      <w:r w:rsidR="001E7217">
        <w:rPr>
          <w:lang w:val="pl-PL"/>
        </w:rPr>
        <w:t>.</w:t>
      </w:r>
      <w:r w:rsidR="003F5C06" w:rsidRPr="007576B7">
        <w:rPr>
          <w:lang w:val="pl-PL"/>
        </w:rPr>
        <w:t>688. Dane statystyczne Ministerstwa pokazują, że w lutym 1973 roku 94% szkół podstawowych był</w:t>
      </w:r>
      <w:r w:rsidR="00A50623">
        <w:rPr>
          <w:lang w:val="pl-PL"/>
        </w:rPr>
        <w:t>o Szkołami Krajowymi</w:t>
      </w:r>
      <w:r w:rsidR="003030D5">
        <w:rPr>
          <w:lang w:val="pl-PL"/>
        </w:rPr>
        <w:t xml:space="preserve">. Według </w:t>
      </w:r>
      <w:r w:rsidR="003030D5" w:rsidRPr="003030D5">
        <w:rPr>
          <w:i/>
          <w:lang w:val="pl-PL"/>
        </w:rPr>
        <w:t>R</w:t>
      </w:r>
      <w:r w:rsidR="003F5C06" w:rsidRPr="003030D5">
        <w:rPr>
          <w:i/>
          <w:lang w:val="pl-PL"/>
        </w:rPr>
        <w:t xml:space="preserve">eportu </w:t>
      </w:r>
      <w:r w:rsidR="00A50623">
        <w:rPr>
          <w:i/>
          <w:lang w:val="pl-PL"/>
        </w:rPr>
        <w:t>nt. Inwestycji</w:t>
      </w:r>
      <w:r w:rsidR="003F5C06" w:rsidRPr="003030D5">
        <w:rPr>
          <w:i/>
          <w:lang w:val="pl-PL"/>
        </w:rPr>
        <w:t xml:space="preserve"> w Szkolnictwo</w:t>
      </w:r>
      <w:r w:rsidR="003F5C06" w:rsidRPr="007576B7">
        <w:rPr>
          <w:lang w:val="pl-PL"/>
        </w:rPr>
        <w:t xml:space="preserve"> z </w:t>
      </w:r>
      <w:r w:rsidR="003F32F8">
        <w:rPr>
          <w:lang w:val="pl-PL"/>
        </w:rPr>
        <w:t>1965 roku</w:t>
      </w:r>
      <w:r w:rsidR="00A6713B">
        <w:rPr>
          <w:lang w:val="pl-PL"/>
        </w:rPr>
        <w:t>,</w:t>
      </w:r>
      <w:r w:rsidR="003F5C06" w:rsidRPr="007576B7">
        <w:rPr>
          <w:lang w:val="pl-PL"/>
        </w:rPr>
        <w:t xml:space="preserve"> w latach 1962/63 91% Szkół </w:t>
      </w:r>
      <w:r w:rsidR="00791F04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było prowadzonych przez katolików i uczęszczało do nich 97.6% uczniów</w:t>
      </w:r>
      <w:r w:rsidR="00A6713B">
        <w:rPr>
          <w:lang w:val="pl-PL"/>
        </w:rPr>
        <w:t xml:space="preserve"> Szkół Krajowych</w:t>
      </w:r>
      <w:r w:rsidR="003F5C06" w:rsidRPr="007576B7">
        <w:rPr>
          <w:lang w:val="pl-PL"/>
        </w:rPr>
        <w:t xml:space="preserve">. 9% Szkół </w:t>
      </w:r>
      <w:r w:rsidR="00791F04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było prowadzonych przez protestantów i uczęszczało do nich 2.4% </w:t>
      </w:r>
      <w:r w:rsidR="00A6713B">
        <w:rPr>
          <w:lang w:val="pl-PL"/>
        </w:rPr>
        <w:t xml:space="preserve">takich </w:t>
      </w:r>
      <w:r w:rsidR="003F5C06" w:rsidRPr="007576B7">
        <w:rPr>
          <w:lang w:val="pl-PL"/>
        </w:rPr>
        <w:t xml:space="preserve">uczniów. Raport </w:t>
      </w:r>
      <w:r w:rsidR="00A6713B">
        <w:rPr>
          <w:lang w:val="pl-PL"/>
        </w:rPr>
        <w:t xml:space="preserve">Ministerstwa z </w:t>
      </w:r>
      <w:r w:rsidR="003F5C06" w:rsidRPr="007576B7">
        <w:rPr>
          <w:lang w:val="pl-PL"/>
        </w:rPr>
        <w:t xml:space="preserve">2011 roku </w:t>
      </w:r>
      <w:r w:rsidR="00A6713B">
        <w:rPr>
          <w:lang w:val="pl-PL"/>
        </w:rPr>
        <w:t>ws</w:t>
      </w:r>
      <w:r w:rsidR="003F5C06" w:rsidRPr="007576B7">
        <w:rPr>
          <w:lang w:val="pl-PL"/>
        </w:rPr>
        <w:t xml:space="preserve">kazuje, że </w:t>
      </w:r>
      <w:r w:rsidR="00A6713B">
        <w:rPr>
          <w:lang w:val="pl-PL"/>
        </w:rPr>
        <w:t xml:space="preserve">około </w:t>
      </w:r>
      <w:r w:rsidR="003F5C06" w:rsidRPr="007576B7">
        <w:rPr>
          <w:lang w:val="pl-PL"/>
        </w:rPr>
        <w:lastRenderedPageBreak/>
        <w:t>96% szkół podstawowych pozosta</w:t>
      </w:r>
      <w:r w:rsidR="00A6713B">
        <w:rPr>
          <w:lang w:val="pl-PL"/>
        </w:rPr>
        <w:t>wa</w:t>
      </w:r>
      <w:r w:rsidR="003F5C06" w:rsidRPr="007576B7">
        <w:rPr>
          <w:lang w:val="pl-PL"/>
        </w:rPr>
        <w:t>ło pod patronatem i zarządzaniem wyznaniowym (z czego 89</w:t>
      </w:r>
      <w:r w:rsidR="001E7217">
        <w:rPr>
          <w:lang w:val="pl-PL"/>
        </w:rPr>
        <w:t>,</w:t>
      </w:r>
      <w:r w:rsidR="003F5C06" w:rsidRPr="007576B7">
        <w:rPr>
          <w:lang w:val="pl-PL"/>
        </w:rPr>
        <w:t xml:space="preserve">65% </w:t>
      </w:r>
      <w:r w:rsidR="00A6713B">
        <w:rPr>
          <w:lang w:val="pl-PL"/>
        </w:rPr>
        <w:t xml:space="preserve">pod </w:t>
      </w:r>
      <w:r w:rsidR="003F5C06" w:rsidRPr="007576B7">
        <w:rPr>
          <w:lang w:val="pl-PL"/>
        </w:rPr>
        <w:t>patronat</w:t>
      </w:r>
      <w:r w:rsidR="00A6713B">
        <w:rPr>
          <w:lang w:val="pl-PL"/>
        </w:rPr>
        <w:t>em</w:t>
      </w:r>
      <w:r w:rsidR="003F5C06" w:rsidRPr="007576B7">
        <w:rPr>
          <w:lang w:val="pl-PL"/>
        </w:rPr>
        <w:t xml:space="preserve"> i zarząd</w:t>
      </w:r>
      <w:r w:rsidR="001E7217">
        <w:rPr>
          <w:lang w:val="pl-PL"/>
        </w:rPr>
        <w:t>em</w:t>
      </w:r>
      <w:r w:rsidR="001E7217" w:rsidRPr="001E7217">
        <w:rPr>
          <w:lang w:val="pl-PL"/>
        </w:rPr>
        <w:t xml:space="preserve"> </w:t>
      </w:r>
      <w:r w:rsidR="001E7217" w:rsidRPr="007576B7">
        <w:rPr>
          <w:lang w:val="pl-PL"/>
        </w:rPr>
        <w:t>katolicki</w:t>
      </w:r>
      <w:r w:rsidR="001E7217">
        <w:rPr>
          <w:lang w:val="pl-PL"/>
        </w:rPr>
        <w:t>m</w:t>
      </w:r>
      <w:r w:rsidR="003F5C06" w:rsidRPr="007576B7">
        <w:rPr>
          <w:lang w:val="pl-PL"/>
        </w:rPr>
        <w:t>).</w:t>
      </w:r>
    </w:p>
    <w:p w14:paraId="32F8220F" w14:textId="376DE064" w:rsidR="002175C1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roku szkolnym 1963/1964 istniało 192 szkół </w:t>
      </w:r>
      <w:r w:rsidR="00A6713B">
        <w:rPr>
          <w:lang w:val="pl-PL"/>
        </w:rPr>
        <w:t xml:space="preserve">podstawowych pobierających czesne </w:t>
      </w:r>
      <w:r w:rsidR="003F5C06" w:rsidRPr="007576B7">
        <w:rPr>
          <w:lang w:val="pl-PL"/>
        </w:rPr>
        <w:t xml:space="preserve">i niefinansowanych przez Państwo, w których uczyło </w:t>
      </w:r>
      <w:r w:rsidR="006568D1" w:rsidRPr="007576B7">
        <w:rPr>
          <w:lang w:val="pl-PL"/>
        </w:rPr>
        <w:t>się</w:t>
      </w:r>
      <w:r w:rsidR="003F5C06" w:rsidRPr="007576B7">
        <w:rPr>
          <w:lang w:val="pl-PL"/>
        </w:rPr>
        <w:t xml:space="preserve"> blisko 21</w:t>
      </w:r>
      <w:r w:rsidR="001E7217">
        <w:rPr>
          <w:lang w:val="pl-PL"/>
        </w:rPr>
        <w:t>.</w:t>
      </w:r>
      <w:r w:rsidR="003F5C06" w:rsidRPr="007576B7">
        <w:rPr>
          <w:lang w:val="pl-PL"/>
        </w:rPr>
        <w:t>000 dzieci, co stanowiło w przybliżeniu 4</w:t>
      </w:r>
      <w:r w:rsidR="00A6713B">
        <w:rPr>
          <w:lang w:val="pl-PL"/>
        </w:rPr>
        <w:t xml:space="preserve"> </w:t>
      </w:r>
      <w:r w:rsidR="003F5C06" w:rsidRPr="007576B7">
        <w:rPr>
          <w:lang w:val="pl-PL"/>
        </w:rPr>
        <w:t>-</w:t>
      </w:r>
      <w:r w:rsidR="00A6713B">
        <w:rPr>
          <w:lang w:val="pl-PL"/>
        </w:rPr>
        <w:t xml:space="preserve"> </w:t>
      </w:r>
      <w:r w:rsidR="003F5C06" w:rsidRPr="007576B7">
        <w:rPr>
          <w:lang w:val="pl-PL"/>
        </w:rPr>
        <w:t>4</w:t>
      </w:r>
      <w:r w:rsidR="00A6713B">
        <w:rPr>
          <w:lang w:val="pl-PL"/>
        </w:rPr>
        <w:t>,</w:t>
      </w:r>
      <w:r w:rsidR="003F5C06" w:rsidRPr="007576B7">
        <w:rPr>
          <w:lang w:val="pl-PL"/>
        </w:rPr>
        <w:t>5% wszystki</w:t>
      </w:r>
      <w:r w:rsidR="003030D5">
        <w:rPr>
          <w:lang w:val="pl-PL"/>
        </w:rPr>
        <w:t xml:space="preserve">ch uczniów szkół podstawowych. </w:t>
      </w:r>
      <w:r w:rsidR="003F5C06" w:rsidRPr="007576B7">
        <w:rPr>
          <w:lang w:val="pl-PL"/>
        </w:rPr>
        <w:t>Większość tych szkół znajdowała się w</w:t>
      </w:r>
      <w:r w:rsidR="003030D5">
        <w:rPr>
          <w:lang w:val="pl-PL"/>
        </w:rPr>
        <w:t xml:space="preserve"> obszarach miejskich, przeważnie</w:t>
      </w:r>
      <w:r w:rsidR="003F5C06" w:rsidRPr="007576B7">
        <w:rPr>
          <w:lang w:val="pl-PL"/>
        </w:rPr>
        <w:t xml:space="preserve"> w Dublinie.</w:t>
      </w:r>
    </w:p>
    <w:p w14:paraId="743F5B88" w14:textId="6F9638DA" w:rsidR="001661C0" w:rsidRPr="004C5F32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Raport Komisji Rekrutacji Szkolnej dotyczący zrewidowanych kryteriów zakładania nowych Szkół </w:t>
      </w:r>
      <w:r w:rsidR="00791F04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z lutego 2011 roku potwierdził, że do </w:t>
      </w:r>
      <w:r w:rsidR="001661C0">
        <w:rPr>
          <w:lang w:val="pl-PL"/>
        </w:rPr>
        <w:t>lat</w:t>
      </w:r>
      <w:r w:rsidR="003F5C06" w:rsidRPr="007576B7">
        <w:rPr>
          <w:lang w:val="pl-PL"/>
        </w:rPr>
        <w:t xml:space="preserve"> </w:t>
      </w:r>
      <w:r w:rsidR="001E7217">
        <w:rPr>
          <w:lang w:val="pl-PL"/>
        </w:rPr>
        <w:t>siedemdziesiątych</w:t>
      </w:r>
      <w:r w:rsidR="003F5C06" w:rsidRPr="007576B7">
        <w:rPr>
          <w:lang w:val="pl-PL"/>
        </w:rPr>
        <w:t xml:space="preserve"> jedyn</w:t>
      </w:r>
      <w:r w:rsidR="001E7217">
        <w:rPr>
          <w:lang w:val="pl-PL"/>
        </w:rPr>
        <w:t>ą opcją rzeczywiście</w:t>
      </w:r>
      <w:r w:rsidR="003F5C06" w:rsidRPr="007576B7">
        <w:rPr>
          <w:lang w:val="pl-PL"/>
        </w:rPr>
        <w:t xml:space="preserve"> </w:t>
      </w:r>
      <w:r w:rsidR="001661C0">
        <w:rPr>
          <w:lang w:val="pl-PL"/>
        </w:rPr>
        <w:t>dostępn</w:t>
      </w:r>
      <w:r w:rsidR="001E7217">
        <w:rPr>
          <w:lang w:val="pl-PL"/>
        </w:rPr>
        <w:t>ą</w:t>
      </w:r>
      <w:r w:rsidR="001661C0">
        <w:rPr>
          <w:lang w:val="pl-PL"/>
        </w:rPr>
        <w:t xml:space="preserve"> </w:t>
      </w:r>
      <w:r w:rsidR="003F5C06" w:rsidRPr="007576B7">
        <w:rPr>
          <w:lang w:val="pl-PL"/>
        </w:rPr>
        <w:t xml:space="preserve">dla rodziców były lokalne </w:t>
      </w:r>
      <w:r w:rsidR="001661C0" w:rsidRPr="007576B7">
        <w:rPr>
          <w:lang w:val="pl-PL"/>
        </w:rPr>
        <w:t>Szkoły Krajowe</w:t>
      </w:r>
      <w:r w:rsidR="003F5C06" w:rsidRPr="007576B7">
        <w:rPr>
          <w:lang w:val="pl-PL"/>
        </w:rPr>
        <w:t>. Zauważa</w:t>
      </w:r>
      <w:r w:rsidR="001661C0">
        <w:rPr>
          <w:lang w:val="pl-PL"/>
        </w:rPr>
        <w:t>ł</w:t>
      </w:r>
      <w:r w:rsidR="003F5C06" w:rsidRPr="007576B7">
        <w:rPr>
          <w:lang w:val="pl-PL"/>
        </w:rPr>
        <w:t xml:space="preserve">, że pod koniec lat siedemdziesiątych istniały już dowody </w:t>
      </w:r>
      <w:r w:rsidR="003030D5">
        <w:rPr>
          <w:lang w:val="pl-PL"/>
        </w:rPr>
        <w:t>wskazujące na</w:t>
      </w:r>
      <w:r w:rsidR="003F5C06" w:rsidRPr="007576B7">
        <w:rPr>
          <w:lang w:val="pl-PL"/>
        </w:rPr>
        <w:t xml:space="preserve"> zmiany, których przykładem było powstanie w 1978 roku pierwszej </w:t>
      </w:r>
      <w:r w:rsidR="001661C0">
        <w:rPr>
          <w:lang w:val="pl-PL"/>
        </w:rPr>
        <w:t>wielo</w:t>
      </w:r>
      <w:r w:rsidR="003F5C06" w:rsidRPr="007576B7">
        <w:rPr>
          <w:lang w:val="pl-PL"/>
        </w:rPr>
        <w:t xml:space="preserve">wyznaniowej szkoły oraz wzrost w liczbie </w:t>
      </w:r>
      <w:r w:rsidR="001661C0">
        <w:rPr>
          <w:lang w:val="pl-PL"/>
        </w:rPr>
        <w:t>wielo</w:t>
      </w:r>
      <w:r w:rsidR="003F5C06" w:rsidRPr="007576B7">
        <w:rPr>
          <w:lang w:val="pl-PL"/>
        </w:rPr>
        <w:t xml:space="preserve">wyznaniowych szkół wykładających </w:t>
      </w:r>
      <w:r w:rsidR="001661C0">
        <w:rPr>
          <w:lang w:val="pl-PL"/>
        </w:rPr>
        <w:t xml:space="preserve">w </w:t>
      </w:r>
      <w:r w:rsidR="003F5C06" w:rsidRPr="007576B7">
        <w:rPr>
          <w:lang w:val="pl-PL"/>
        </w:rPr>
        <w:t>język</w:t>
      </w:r>
      <w:r w:rsidR="001661C0">
        <w:rPr>
          <w:lang w:val="pl-PL"/>
        </w:rPr>
        <w:t>u</w:t>
      </w:r>
      <w:r w:rsidR="003F5C06" w:rsidRPr="007576B7">
        <w:rPr>
          <w:lang w:val="pl-PL"/>
        </w:rPr>
        <w:t xml:space="preserve"> irlandzki</w:t>
      </w:r>
      <w:r w:rsidR="001661C0">
        <w:rPr>
          <w:lang w:val="pl-PL"/>
        </w:rPr>
        <w:t>m</w:t>
      </w:r>
      <w:r w:rsidR="003F5C06" w:rsidRPr="007576B7">
        <w:rPr>
          <w:lang w:val="pl-PL"/>
        </w:rPr>
        <w:t>.</w:t>
      </w:r>
    </w:p>
    <w:p w14:paraId="3DA7788D" w14:textId="63E74892" w:rsidR="003F5C06" w:rsidRPr="007576B7" w:rsidRDefault="003F5C06" w:rsidP="008A1F7C">
      <w:pPr>
        <w:pStyle w:val="ECHRHeading3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Konstytucja z roku 1937</w:t>
      </w:r>
    </w:p>
    <w:p w14:paraId="5CC894B5" w14:textId="24710766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1661C0">
        <w:rPr>
          <w:lang w:val="pl-PL"/>
        </w:rPr>
        <w:t>Artyk</w:t>
      </w:r>
      <w:r w:rsidR="001661C0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 xml:space="preserve">42 </w:t>
      </w:r>
      <w:r w:rsidR="001661C0">
        <w:rPr>
          <w:lang w:val="pl-PL"/>
        </w:rPr>
        <w:t>zatytułowany</w:t>
      </w:r>
      <w:r w:rsidR="003F5C06" w:rsidRPr="007576B7">
        <w:rPr>
          <w:lang w:val="pl-PL"/>
        </w:rPr>
        <w:t xml:space="preserve">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Edukacja" </w:t>
      </w:r>
      <w:r w:rsidR="001661C0">
        <w:rPr>
          <w:lang w:val="pl-PL"/>
        </w:rPr>
        <w:t>przewiduje, co następuje</w:t>
      </w:r>
      <w:r w:rsidR="003F5C06" w:rsidRPr="007576B7">
        <w:rPr>
          <w:lang w:val="pl-PL"/>
        </w:rPr>
        <w:t>:</w:t>
      </w:r>
    </w:p>
    <w:p w14:paraId="15FDDBA4" w14:textId="63D47463" w:rsidR="003F5C06" w:rsidRDefault="00DB12A9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 xml:space="preserve">1. Państwo uznaje, że pierwotnym i naturalnym wychowawcą dziecka jest rodzina, i gwarantuje </w:t>
      </w:r>
      <w:r w:rsidR="001661C0">
        <w:rPr>
          <w:lang w:val="pl-PL"/>
        </w:rPr>
        <w:t xml:space="preserve">poszanowanie </w:t>
      </w:r>
      <w:r w:rsidR="003F5C06" w:rsidRPr="007576B7">
        <w:rPr>
          <w:lang w:val="pl-PL"/>
        </w:rPr>
        <w:t xml:space="preserve">niezbywalnego prawa i obowiązku rodziców do zapewnienia swoim dzieciom, w miarę </w:t>
      </w:r>
      <w:r w:rsidR="001661C0">
        <w:rPr>
          <w:lang w:val="pl-PL"/>
        </w:rPr>
        <w:t xml:space="preserve">ich </w:t>
      </w:r>
      <w:r w:rsidR="003F5C06" w:rsidRPr="007576B7">
        <w:rPr>
          <w:lang w:val="pl-PL"/>
        </w:rPr>
        <w:t>możliwości, edukacji religijnej i moralnej, intelektualnej, fizycznej oraz społecznej.</w:t>
      </w:r>
    </w:p>
    <w:p w14:paraId="46DFEE08" w14:textId="71100126" w:rsidR="003F5C06" w:rsidRPr="007576B7" w:rsidRDefault="003F5C06" w:rsidP="003F5C06">
      <w:pPr>
        <w:pStyle w:val="ECHRParaQuote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Rodzicom przysługuje swoboda zapewnienia edukacji w swych domach, w szkołach prywatnych, w szkołach</w:t>
      </w:r>
      <w:r w:rsidR="001661C0">
        <w:rPr>
          <w:lang w:val="pl-PL"/>
        </w:rPr>
        <w:t xml:space="preserve"> uznanych</w:t>
      </w:r>
      <w:r w:rsidRPr="007576B7">
        <w:rPr>
          <w:lang w:val="pl-PL"/>
        </w:rPr>
        <w:t xml:space="preserve"> przez </w:t>
      </w:r>
      <w:r w:rsidR="00E472C6" w:rsidRPr="007576B7">
        <w:rPr>
          <w:lang w:val="pl-PL"/>
        </w:rPr>
        <w:t xml:space="preserve">Państwo </w:t>
      </w:r>
      <w:r w:rsidRPr="007576B7">
        <w:rPr>
          <w:lang w:val="pl-PL"/>
        </w:rPr>
        <w:t>lub przez nie</w:t>
      </w:r>
      <w:r w:rsidR="001661C0">
        <w:rPr>
          <w:lang w:val="pl-PL"/>
        </w:rPr>
        <w:t xml:space="preserve"> utworzonych</w:t>
      </w:r>
      <w:r w:rsidRPr="007576B7">
        <w:rPr>
          <w:lang w:val="pl-PL"/>
        </w:rPr>
        <w:t>.</w:t>
      </w:r>
    </w:p>
    <w:p w14:paraId="17BB7F60" w14:textId="5581FA10" w:rsidR="003F5C06" w:rsidRPr="007576B7" w:rsidRDefault="003F5C06" w:rsidP="003F5C06">
      <w:pPr>
        <w:pStyle w:val="ECHRParaQuote"/>
        <w:rPr>
          <w:lang w:val="pl-PL"/>
        </w:rPr>
      </w:pPr>
      <w:r w:rsidRPr="007576B7">
        <w:rPr>
          <w:lang w:val="pl-PL"/>
        </w:rPr>
        <w:t xml:space="preserve">3(1) Państwo nie może zobowiązać rodziców, z naruszeniem ich sumienia i </w:t>
      </w:r>
      <w:r w:rsidR="001661C0">
        <w:rPr>
          <w:lang w:val="pl-PL"/>
        </w:rPr>
        <w:t xml:space="preserve">zgodnego z </w:t>
      </w:r>
      <w:r w:rsidRPr="007576B7">
        <w:rPr>
          <w:lang w:val="pl-PL"/>
        </w:rPr>
        <w:t>pr</w:t>
      </w:r>
      <w:r w:rsidR="001661C0">
        <w:rPr>
          <w:lang w:val="pl-PL"/>
        </w:rPr>
        <w:t>awem</w:t>
      </w:r>
      <w:r w:rsidRPr="007576B7">
        <w:rPr>
          <w:lang w:val="pl-PL"/>
        </w:rPr>
        <w:t xml:space="preserve"> wyboru, do posyłania ich dzieci do szkół ustanowionych przez państwo albo do innego szczególnego typu szkoły wyznaczonego przez państwo.</w:t>
      </w:r>
    </w:p>
    <w:p w14:paraId="0F1250E2" w14:textId="77777777" w:rsidR="003F5C06" w:rsidRPr="007576B7" w:rsidRDefault="003F5C06" w:rsidP="003F5C06">
      <w:pPr>
        <w:pStyle w:val="ECHRParaQuote"/>
        <w:rPr>
          <w:lang w:val="pl-PL"/>
        </w:rPr>
      </w:pPr>
      <w:r w:rsidRPr="007576B7">
        <w:rPr>
          <w:lang w:val="pl-PL"/>
        </w:rPr>
        <w:t>(2) Państwo, będąc strażnikiem dobra wspólnego, wymaga jednak, aby ze względu na istniejące warunki dzieci otrzymały pewną minimalną edukację, moralną, intelektualną i społeczną.</w:t>
      </w:r>
    </w:p>
    <w:p w14:paraId="4CB59AC2" w14:textId="77777777" w:rsidR="003F5C06" w:rsidRPr="007576B7" w:rsidRDefault="003F5C06" w:rsidP="003F5C06">
      <w:pPr>
        <w:pStyle w:val="ECHRParaQuote"/>
        <w:rPr>
          <w:lang w:val="pl-PL"/>
        </w:rPr>
      </w:pPr>
      <w:r w:rsidRPr="007576B7">
        <w:rPr>
          <w:lang w:val="pl-PL"/>
        </w:rPr>
        <w:t>4. Państwo zapewnia bezpłatną edukację podstawową oraz stara się uzupełniać i rozsądnie wspomagać prywatną i publiczną inicjatywę edukacyjną, a ponadto, kiedy dobro publiczne tego wymaga, zapewniać inne usługi lub instytucje edukacyjne, respektując jednakże prawa rodziców, szczególnie w kwestii kształtowania religijnego i moralnego.</w:t>
      </w:r>
    </w:p>
    <w:p w14:paraId="6DFEE834" w14:textId="5DE75DD8" w:rsidR="003F5C06" w:rsidRDefault="00791F04" w:rsidP="003F5C06">
      <w:pPr>
        <w:pStyle w:val="ECHRParaQuote"/>
        <w:rPr>
          <w:lang w:val="pl-PL"/>
        </w:rPr>
      </w:pPr>
      <w:r w:rsidRPr="007576B7">
        <w:rPr>
          <w:lang w:val="pl-PL"/>
        </w:rPr>
        <w:t xml:space="preserve">5. </w:t>
      </w:r>
      <w:r w:rsidR="003F5C06" w:rsidRPr="007576B7">
        <w:rPr>
          <w:lang w:val="pl-PL"/>
        </w:rPr>
        <w:t xml:space="preserve">W wyjątkowych przypadkach, gdy rodzice z </w:t>
      </w:r>
      <w:r w:rsidR="0083362B" w:rsidRPr="007576B7">
        <w:rPr>
          <w:lang w:val="pl-PL"/>
        </w:rPr>
        <w:t xml:space="preserve">przyczyn </w:t>
      </w:r>
      <w:r w:rsidR="003F5C06" w:rsidRPr="007576B7">
        <w:rPr>
          <w:lang w:val="pl-PL"/>
        </w:rPr>
        <w:t xml:space="preserve">fizycznych </w:t>
      </w:r>
      <w:r w:rsidR="0083362B">
        <w:rPr>
          <w:lang w:val="pl-PL"/>
        </w:rPr>
        <w:t xml:space="preserve">lub </w:t>
      </w:r>
      <w:r w:rsidR="003F5C06" w:rsidRPr="007576B7">
        <w:rPr>
          <w:lang w:val="pl-PL"/>
        </w:rPr>
        <w:t>moralnych nie wypełniają swych obowiązków względem dzieci, państwo jako strażnik dobra wspólnego, poprzez odpowiednie działania, próbuje wypełniać zadania w miejsce rodziców, ale zawsze z należytym szacunkiem dla naturalnych i nienaruszalnych praw dziecka.”</w:t>
      </w:r>
    </w:p>
    <w:p w14:paraId="671F0A06" w14:textId="799614B8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sprawie </w:t>
      </w:r>
      <w:r w:rsidR="003F5C06" w:rsidRPr="007576B7">
        <w:rPr>
          <w:i/>
          <w:lang w:val="pl-PL"/>
        </w:rPr>
        <w:t xml:space="preserve">McEneaney przeciwko Ministrowi Edukacji </w:t>
      </w:r>
      <w:r w:rsidR="003F5C06" w:rsidRPr="007576B7">
        <w:rPr>
          <w:lang w:val="pl-PL"/>
        </w:rPr>
        <w:t xml:space="preserve">([1941] IR 430), Sąd Najwyższy zauważył, </w:t>
      </w:r>
      <w:r w:rsidR="00FE7A05">
        <w:rPr>
          <w:lang w:val="pl-PL"/>
        </w:rPr>
        <w:t xml:space="preserve">że przez </w:t>
      </w:r>
      <w:r w:rsidR="00DB12A9">
        <w:rPr>
          <w:lang w:val="pl-PL"/>
        </w:rPr>
        <w:t>„</w:t>
      </w:r>
      <w:r w:rsidR="00FE7A05">
        <w:rPr>
          <w:lang w:val="pl-PL"/>
        </w:rPr>
        <w:t>ponad wiek uznawano</w:t>
      </w:r>
      <w:r w:rsidR="003F5C06" w:rsidRPr="007576B7">
        <w:rPr>
          <w:lang w:val="pl-PL"/>
        </w:rPr>
        <w:t xml:space="preserve">, że zapewnienie edukacji podstawowej jest obowiązkiem narodowym." </w:t>
      </w:r>
      <w:r w:rsidR="00456F50">
        <w:rPr>
          <w:lang w:val="pl-PL"/>
        </w:rPr>
        <w:t>Artyk</w:t>
      </w:r>
      <w:r w:rsidR="00456F50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>42(4) zapewnił dzieciom</w:t>
      </w:r>
      <w:r w:rsidR="00456F50">
        <w:rPr>
          <w:lang w:val="pl-PL"/>
        </w:rPr>
        <w:t xml:space="preserve"> prawo do darmowej edukacji podstawowej,</w:t>
      </w:r>
      <w:r w:rsidR="003F5C06" w:rsidRPr="007576B7">
        <w:rPr>
          <w:lang w:val="pl-PL"/>
        </w:rPr>
        <w:t xml:space="preserve"> a </w:t>
      </w:r>
      <w:r w:rsidR="003F5C06" w:rsidRPr="007576B7">
        <w:rPr>
          <w:lang w:val="pl-PL"/>
        </w:rPr>
        <w:lastRenderedPageBreak/>
        <w:t xml:space="preserve">słowo </w:t>
      </w:r>
      <w:r w:rsidR="00DB12A9">
        <w:rPr>
          <w:lang w:val="pl-PL"/>
        </w:rPr>
        <w:t>„</w:t>
      </w:r>
      <w:r w:rsidR="003F5C06" w:rsidRPr="007576B7">
        <w:rPr>
          <w:lang w:val="pl-PL"/>
        </w:rPr>
        <w:t xml:space="preserve">zapewnić" oznaczało, że Państwo nie miało samodzielnego obowiązku </w:t>
      </w:r>
      <w:r w:rsidR="00456F50">
        <w:rPr>
          <w:lang w:val="pl-PL"/>
        </w:rPr>
        <w:t xml:space="preserve">nauczania </w:t>
      </w:r>
      <w:r w:rsidR="003F5C06" w:rsidRPr="007576B7">
        <w:rPr>
          <w:lang w:val="pl-PL"/>
        </w:rPr>
        <w:t xml:space="preserve">dzieci, ale raczej miało zagwarantować, </w:t>
      </w:r>
      <w:r w:rsidR="00456F50">
        <w:rPr>
          <w:lang w:val="pl-PL"/>
        </w:rPr>
        <w:t>by została im zapewniona właściwa</w:t>
      </w:r>
      <w:r w:rsidR="003F5C06" w:rsidRPr="007576B7">
        <w:rPr>
          <w:lang w:val="pl-PL"/>
        </w:rPr>
        <w:t xml:space="preserve"> </w:t>
      </w:r>
      <w:r w:rsidR="00456F50">
        <w:rPr>
          <w:lang w:val="pl-PL"/>
        </w:rPr>
        <w:t>edukacja</w:t>
      </w:r>
      <w:r w:rsidR="003F5C06" w:rsidRPr="007576B7">
        <w:rPr>
          <w:lang w:val="pl-PL"/>
        </w:rPr>
        <w:t xml:space="preserve"> (</w:t>
      </w:r>
      <w:r w:rsidR="00456F50">
        <w:rPr>
          <w:lang w:val="pl-PL"/>
        </w:rPr>
        <w:t>s</w:t>
      </w:r>
      <w:r w:rsidR="003F5C06" w:rsidRPr="007576B7">
        <w:rPr>
          <w:lang w:val="pl-PL"/>
        </w:rPr>
        <w:t xml:space="preserve">prawa </w:t>
      </w:r>
      <w:r w:rsidR="003F5C06" w:rsidRPr="007576B7">
        <w:rPr>
          <w:i/>
          <w:lang w:val="pl-PL"/>
        </w:rPr>
        <w:t>Crowley przeciwko Irlandii</w:t>
      </w:r>
      <w:r w:rsidR="003F5C06" w:rsidRPr="007576B7">
        <w:rPr>
          <w:lang w:val="pl-PL"/>
        </w:rPr>
        <w:t xml:space="preserve"> [1980] IR 102).</w:t>
      </w:r>
    </w:p>
    <w:p w14:paraId="2CD08131" w14:textId="797DEBE8" w:rsidR="003F5C06" w:rsidRPr="007576B7" w:rsidRDefault="003F5C06" w:rsidP="008A1F7C">
      <w:pPr>
        <w:pStyle w:val="ECHRHeading3"/>
        <w:rPr>
          <w:lang w:val="pl-PL"/>
        </w:rPr>
      </w:pPr>
      <w:r w:rsidRPr="007576B7">
        <w:rPr>
          <w:lang w:val="pl-PL"/>
        </w:rPr>
        <w:t>3.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Stosowne przepisy prawne</w:t>
      </w:r>
    </w:p>
    <w:p w14:paraId="55F8F5B0" w14:textId="17AAE725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Ustawa</w:t>
      </w:r>
      <w:r w:rsidR="00791F04" w:rsidRPr="007576B7">
        <w:rPr>
          <w:lang w:val="pl-PL"/>
        </w:rPr>
        <w:t xml:space="preserve"> o</w:t>
      </w:r>
      <w:r w:rsidR="003F5C06" w:rsidRPr="007576B7">
        <w:rPr>
          <w:lang w:val="pl-PL"/>
        </w:rPr>
        <w:t xml:space="preserve"> Praw</w:t>
      </w:r>
      <w:r w:rsidR="00791F04" w:rsidRPr="007576B7">
        <w:rPr>
          <w:lang w:val="pl-PL"/>
        </w:rPr>
        <w:t>ach</w:t>
      </w:r>
      <w:r w:rsidR="003F5C06" w:rsidRPr="007576B7">
        <w:rPr>
          <w:lang w:val="pl-PL"/>
        </w:rPr>
        <w:t xml:space="preserve"> Dziecka z 1908 roku </w:t>
      </w:r>
      <w:r w:rsidR="00D33772">
        <w:rPr>
          <w:lang w:val="pl-PL"/>
        </w:rPr>
        <w:t>zapewniała</w:t>
      </w:r>
      <w:r w:rsidR="003F5C06" w:rsidRPr="007576B7">
        <w:rPr>
          <w:lang w:val="pl-PL"/>
        </w:rPr>
        <w:t xml:space="preserve"> systemową ochronę dzieci i dawała możliwość interwencji Pań</w:t>
      </w:r>
      <w:r w:rsidR="00791F04" w:rsidRPr="007576B7">
        <w:rPr>
          <w:lang w:val="pl-PL"/>
        </w:rPr>
        <w:t xml:space="preserve">stwa </w:t>
      </w:r>
      <w:r w:rsidR="00820403">
        <w:rPr>
          <w:lang w:val="pl-PL"/>
        </w:rPr>
        <w:t>w formie odebrania</w:t>
      </w:r>
      <w:r w:rsidR="00791F04" w:rsidRPr="007576B7">
        <w:rPr>
          <w:lang w:val="pl-PL"/>
        </w:rPr>
        <w:t xml:space="preserve"> dziecka</w:t>
      </w:r>
      <w:r w:rsidR="003F5C06" w:rsidRPr="007576B7">
        <w:rPr>
          <w:lang w:val="pl-PL"/>
        </w:rPr>
        <w:t xml:space="preserve"> w przypadkach nadużyć</w:t>
      </w:r>
      <w:r w:rsidR="00D33772">
        <w:rPr>
          <w:lang w:val="pl-PL"/>
        </w:rPr>
        <w:t xml:space="preserve">, do których dochodziło w </w:t>
      </w:r>
      <w:r w:rsidR="003F5C06" w:rsidRPr="007576B7">
        <w:rPr>
          <w:lang w:val="pl-PL"/>
        </w:rPr>
        <w:t>rodzin</w:t>
      </w:r>
      <w:r w:rsidR="00D33772">
        <w:rPr>
          <w:lang w:val="pl-PL"/>
        </w:rPr>
        <w:t>ie</w:t>
      </w:r>
      <w:r w:rsidR="003F5C06" w:rsidRPr="007576B7">
        <w:rPr>
          <w:lang w:val="pl-PL"/>
        </w:rPr>
        <w:t>. Ustawa o Szkolnictwie z 1998 roku (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Ustawa 1998") była pierwszym całościowym dokumentem legislacyjnym </w:t>
      </w:r>
      <w:r w:rsidR="00820403">
        <w:rPr>
          <w:lang w:val="pl-PL"/>
        </w:rPr>
        <w:t xml:space="preserve">w sprawie edukacji </w:t>
      </w:r>
      <w:r w:rsidR="003F5C06" w:rsidRPr="007576B7">
        <w:rPr>
          <w:lang w:val="pl-PL"/>
        </w:rPr>
        <w:t xml:space="preserve">od momentu powstania Państwa. </w:t>
      </w:r>
      <w:r w:rsidR="00820403">
        <w:rPr>
          <w:lang w:val="pl-PL"/>
        </w:rPr>
        <w:t xml:space="preserve">Stworzyła ustawowe podstawy dla systemu edukacji podstawowej finansowanej przez </w:t>
      </w:r>
      <w:r w:rsidR="005815C1" w:rsidRPr="007576B7">
        <w:rPr>
          <w:lang w:val="pl-PL"/>
        </w:rPr>
        <w:t>Państwo</w:t>
      </w:r>
      <w:r w:rsidR="002B4390">
        <w:rPr>
          <w:lang w:val="pl-PL"/>
        </w:rPr>
        <w:t>/</w:t>
      </w:r>
      <w:r w:rsidR="00820403">
        <w:rPr>
          <w:lang w:val="pl-PL"/>
        </w:rPr>
        <w:t>zarządzanej prywatnie</w:t>
      </w:r>
      <w:r w:rsidR="003F5C06" w:rsidRPr="007576B7">
        <w:rPr>
          <w:lang w:val="pl-PL"/>
        </w:rPr>
        <w:t>, nie wprowadzając żadnych fun</w:t>
      </w:r>
      <w:r w:rsidR="00820403">
        <w:rPr>
          <w:lang w:val="pl-PL"/>
        </w:rPr>
        <w:t>damentalnych zmian strukturalnych</w:t>
      </w:r>
      <w:r w:rsidR="003F5C06" w:rsidRPr="007576B7">
        <w:rPr>
          <w:lang w:val="pl-PL"/>
        </w:rPr>
        <w:t xml:space="preserve"> do systemu.</w:t>
      </w:r>
    </w:p>
    <w:p w14:paraId="4AF64651" w14:textId="1CACD771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4.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 xml:space="preserve">Zasady </w:t>
      </w:r>
      <w:r w:rsidR="007A06D1">
        <w:rPr>
          <w:lang w:val="pl-PL"/>
        </w:rPr>
        <w:t xml:space="preserve">dotyczące Szkół Krajowych </w:t>
      </w:r>
      <w:r w:rsidRPr="007576B7">
        <w:rPr>
          <w:lang w:val="pl-PL"/>
        </w:rPr>
        <w:t>(</w:t>
      </w:r>
      <w:r w:rsidR="008475CA">
        <w:rPr>
          <w:lang w:val="pl-PL"/>
        </w:rPr>
        <w:t>„</w:t>
      </w:r>
      <w:r w:rsidRPr="007576B7">
        <w:rPr>
          <w:lang w:val="pl-PL"/>
        </w:rPr>
        <w:t xml:space="preserve">Zasady </w:t>
      </w:r>
      <w:r w:rsidR="003F32F8">
        <w:rPr>
          <w:lang w:val="pl-PL"/>
        </w:rPr>
        <w:t>z 1965 roku</w:t>
      </w:r>
      <w:r w:rsidRPr="007576B7">
        <w:rPr>
          <w:lang w:val="pl-PL"/>
        </w:rPr>
        <w:t xml:space="preserve">") i </w:t>
      </w:r>
      <w:r w:rsidR="007A06D1">
        <w:rPr>
          <w:lang w:val="pl-PL"/>
        </w:rPr>
        <w:t xml:space="preserve">właściwe ogólniki </w:t>
      </w:r>
      <w:r w:rsidRPr="007576B7">
        <w:rPr>
          <w:lang w:val="pl-PL"/>
        </w:rPr>
        <w:t xml:space="preserve">ministerialne </w:t>
      </w:r>
    </w:p>
    <w:p w14:paraId="64F4620C" w14:textId="68076048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Zasady istniejące przed uzyskaniem niepodległości w 1922 roku były stosowane </w:t>
      </w:r>
      <w:r w:rsidR="007A06D1">
        <w:rPr>
          <w:lang w:val="pl-PL"/>
        </w:rPr>
        <w:t>w odniesieniu do Szkół Krajowych</w:t>
      </w:r>
      <w:r w:rsidR="007A06D1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aż do przyjęcia </w:t>
      </w:r>
      <w:r w:rsidR="00E472C6" w:rsidRPr="007576B7">
        <w:rPr>
          <w:lang w:val="pl-PL"/>
        </w:rPr>
        <w:t xml:space="preserve">przez Ministerstwo </w:t>
      </w:r>
      <w:r w:rsidR="003F5C06" w:rsidRPr="007576B7">
        <w:rPr>
          <w:lang w:val="pl-PL"/>
        </w:rPr>
        <w:t xml:space="preserve">Zasad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. Mimo że Zasady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 nie </w:t>
      </w:r>
      <w:r w:rsidR="00E472C6">
        <w:rPr>
          <w:lang w:val="pl-PL"/>
        </w:rPr>
        <w:t>miały rangi ustawy ani nie stanowiły prawa wykonawczego</w:t>
      </w:r>
      <w:r w:rsidR="003F5C06" w:rsidRPr="007576B7">
        <w:rPr>
          <w:lang w:val="pl-PL"/>
        </w:rPr>
        <w:t xml:space="preserve">, posiadały moc prawną i tworzyły część obowiązującego ustawowego </w:t>
      </w:r>
      <w:r w:rsidR="00AB1292" w:rsidRPr="007576B7">
        <w:rPr>
          <w:lang w:val="pl-PL"/>
        </w:rPr>
        <w:t xml:space="preserve">porządku prawnego </w:t>
      </w:r>
      <w:r w:rsidR="003F5C06" w:rsidRPr="007576B7">
        <w:rPr>
          <w:lang w:val="pl-PL"/>
        </w:rPr>
        <w:t>(</w:t>
      </w:r>
      <w:r w:rsidR="003763F7" w:rsidRPr="007576B7">
        <w:rPr>
          <w:i/>
          <w:lang w:val="pl-PL"/>
        </w:rPr>
        <w:t xml:space="preserve">Brown przeciwko Zarządowi </w:t>
      </w:r>
      <w:r w:rsidR="006568D1" w:rsidRPr="007576B7">
        <w:rPr>
          <w:i/>
          <w:lang w:val="pl-PL"/>
        </w:rPr>
        <w:t xml:space="preserve">Parafialnej </w:t>
      </w:r>
      <w:r w:rsidR="00A7768B">
        <w:rPr>
          <w:i/>
          <w:lang w:val="pl-PL"/>
        </w:rPr>
        <w:t>Szkoły K</w:t>
      </w:r>
      <w:r w:rsidR="003763F7" w:rsidRPr="007576B7">
        <w:rPr>
          <w:i/>
          <w:lang w:val="pl-PL"/>
        </w:rPr>
        <w:t>rajowe</w:t>
      </w:r>
      <w:r w:rsidR="006568D1" w:rsidRPr="007576B7">
        <w:rPr>
          <w:i/>
          <w:lang w:val="pl-PL"/>
        </w:rPr>
        <w:t xml:space="preserve">j </w:t>
      </w:r>
      <w:r w:rsidR="003F5C06" w:rsidRPr="007576B7">
        <w:rPr>
          <w:i/>
          <w:lang w:val="pl-PL"/>
        </w:rPr>
        <w:t>Rathfarnham</w:t>
      </w:r>
      <w:r w:rsidR="003F5C06" w:rsidRPr="007576B7">
        <w:rPr>
          <w:lang w:val="pl-PL"/>
        </w:rPr>
        <w:t xml:space="preserve"> ([2006] IEHC 178). Inne sprawy były regulowane przez Ministerstwo przez </w:t>
      </w:r>
      <w:r w:rsidR="007A06D1">
        <w:rPr>
          <w:lang w:val="pl-PL"/>
        </w:rPr>
        <w:t>urzędowe</w:t>
      </w:r>
      <w:r w:rsidR="003F5C06" w:rsidRPr="007576B7">
        <w:rPr>
          <w:lang w:val="pl-PL"/>
        </w:rPr>
        <w:t xml:space="preserve"> noty, </w:t>
      </w:r>
      <w:r w:rsidR="007A06D1">
        <w:rPr>
          <w:lang w:val="pl-PL"/>
        </w:rPr>
        <w:t xml:space="preserve">okólniki </w:t>
      </w:r>
      <w:r w:rsidR="003F5C06" w:rsidRPr="007576B7">
        <w:rPr>
          <w:lang w:val="pl-PL"/>
        </w:rPr>
        <w:t xml:space="preserve">i inne dokumenty ministerialne. Minister miał prawo wycofać uprawnienia szkoły lub licencję pojedynczego nauczyciela w przypadku </w:t>
      </w:r>
      <w:r w:rsidR="007A06D1">
        <w:rPr>
          <w:lang w:val="pl-PL"/>
        </w:rPr>
        <w:t>nierespektowania Zasad</w:t>
      </w:r>
      <w:r w:rsidR="003F5C06" w:rsidRPr="007576B7">
        <w:rPr>
          <w:lang w:val="pl-PL"/>
        </w:rPr>
        <w:t xml:space="preserve"> </w:t>
      </w:r>
      <w:r w:rsidR="003F32F8">
        <w:rPr>
          <w:lang w:val="pl-PL"/>
        </w:rPr>
        <w:t xml:space="preserve">z 1965 roku </w:t>
      </w:r>
      <w:r w:rsidR="003F5C06" w:rsidRPr="007576B7">
        <w:rPr>
          <w:lang w:val="pl-PL"/>
        </w:rPr>
        <w:t xml:space="preserve">(odpowiednio Zasada 30 i 108 Zasad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>)</w:t>
      </w:r>
      <w:r w:rsidR="007A06D1">
        <w:rPr>
          <w:lang w:val="pl-PL"/>
        </w:rPr>
        <w:t>.</w:t>
      </w:r>
    </w:p>
    <w:p w14:paraId="0E625149" w14:textId="77777777" w:rsidR="003F5C06" w:rsidRPr="007576B7" w:rsidRDefault="003F5C06" w:rsidP="008A1F7C">
      <w:pPr>
        <w:pStyle w:val="ECHRHeading3"/>
        <w:rPr>
          <w:lang w:val="pl-PL"/>
        </w:rPr>
      </w:pPr>
      <w:r w:rsidRPr="007576B7">
        <w:rPr>
          <w:lang w:val="pl-PL"/>
        </w:rPr>
        <w:t>5.</w:t>
      </w:r>
      <w:r w:rsidR="00F6221B" w:rsidRPr="007576B7">
        <w:rPr>
          <w:lang w:val="pl-PL"/>
        </w:rPr>
        <w:t> </w:t>
      </w:r>
      <w:r w:rsidR="00A7768B">
        <w:rPr>
          <w:lang w:val="pl-PL"/>
        </w:rPr>
        <w:t>Zarządca</w:t>
      </w:r>
      <w:r w:rsidRPr="007576B7">
        <w:rPr>
          <w:lang w:val="pl-PL"/>
        </w:rPr>
        <w:t xml:space="preserve"> i Zarząd</w:t>
      </w:r>
    </w:p>
    <w:p w14:paraId="6CD518B6" w14:textId="295AA75A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3F5C06" w:rsidRPr="007576B7">
        <w:rPr>
          <w:b/>
          <w:lang w:val="pl-PL"/>
        </w:rPr>
        <w:t> </w:t>
      </w:r>
      <w:r w:rsidR="003F5C06" w:rsidRPr="007576B7">
        <w:rPr>
          <w:lang w:val="pl-PL"/>
        </w:rPr>
        <w:t xml:space="preserve">Zasada 15 </w:t>
      </w:r>
      <w:r w:rsidR="003F32F8">
        <w:rPr>
          <w:lang w:val="pl-PL"/>
        </w:rPr>
        <w:t>Zasad</w:t>
      </w:r>
      <w:r w:rsidR="003F5C06" w:rsidRPr="007576B7">
        <w:rPr>
          <w:lang w:val="pl-PL"/>
        </w:rPr>
        <w:t xml:space="preserve">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 </w:t>
      </w:r>
      <w:r w:rsidR="0059584C">
        <w:rPr>
          <w:lang w:val="pl-PL"/>
        </w:rPr>
        <w:t>stanowiła</w:t>
      </w:r>
      <w:r w:rsidR="003F5C06" w:rsidRPr="007576B7">
        <w:rPr>
          <w:lang w:val="pl-PL"/>
        </w:rPr>
        <w:t xml:space="preserve">, że </w:t>
      </w:r>
      <w:r w:rsidR="0059584C">
        <w:rPr>
          <w:lang w:val="pl-PL"/>
        </w:rPr>
        <w:t>Zarządca</w:t>
      </w:r>
      <w:r w:rsidR="003F5C06" w:rsidRPr="007576B7">
        <w:rPr>
          <w:lang w:val="pl-PL"/>
        </w:rPr>
        <w:t xml:space="preserve"> był odpowiedzialny za bezpośrednie zarządzanie szkołą, z</w:t>
      </w:r>
      <w:r w:rsidR="00791F04" w:rsidRPr="007576B7">
        <w:rPr>
          <w:lang w:val="pl-PL"/>
        </w:rPr>
        <w:t>atrudnianie</w:t>
      </w:r>
      <w:r w:rsidR="003F5C06" w:rsidRPr="007576B7">
        <w:rPr>
          <w:lang w:val="pl-PL"/>
        </w:rPr>
        <w:t xml:space="preserve"> kadry </w:t>
      </w:r>
      <w:r w:rsidR="00120B43">
        <w:rPr>
          <w:lang w:val="pl-PL"/>
        </w:rPr>
        <w:t>nauczycielskiej oraz</w:t>
      </w:r>
      <w:r w:rsidR="003F5C06" w:rsidRPr="007576B7">
        <w:rPr>
          <w:lang w:val="pl-PL"/>
        </w:rPr>
        <w:t xml:space="preserve">, </w:t>
      </w:r>
      <w:r w:rsidR="00120B43">
        <w:rPr>
          <w:lang w:val="pl-PL"/>
        </w:rPr>
        <w:t xml:space="preserve">za </w:t>
      </w:r>
      <w:r w:rsidR="003F5C06" w:rsidRPr="007576B7">
        <w:rPr>
          <w:lang w:val="pl-PL"/>
        </w:rPr>
        <w:t>aproba</w:t>
      </w:r>
      <w:r w:rsidR="00120B43">
        <w:rPr>
          <w:lang w:val="pl-PL"/>
        </w:rPr>
        <w:t>tą</w:t>
      </w:r>
      <w:r w:rsidR="00791F04" w:rsidRPr="007576B7">
        <w:rPr>
          <w:lang w:val="pl-PL"/>
        </w:rPr>
        <w:t xml:space="preserve"> Minist</w:t>
      </w:r>
      <w:r w:rsidR="00120B43">
        <w:rPr>
          <w:lang w:val="pl-PL"/>
        </w:rPr>
        <w:t>ra</w:t>
      </w:r>
      <w:r w:rsidR="00791F04" w:rsidRPr="007576B7">
        <w:rPr>
          <w:lang w:val="pl-PL"/>
        </w:rPr>
        <w:t xml:space="preserve">, </w:t>
      </w:r>
      <w:r w:rsidR="00120B43">
        <w:rPr>
          <w:lang w:val="pl-PL"/>
        </w:rPr>
        <w:t xml:space="preserve">za </w:t>
      </w:r>
      <w:r w:rsidR="00791F04" w:rsidRPr="007576B7">
        <w:rPr>
          <w:lang w:val="pl-PL"/>
        </w:rPr>
        <w:t>ich zwalnianie</w:t>
      </w:r>
      <w:r w:rsidR="003F5C06" w:rsidRPr="007576B7">
        <w:rPr>
          <w:lang w:val="pl-PL"/>
        </w:rPr>
        <w:t xml:space="preserve">. </w:t>
      </w:r>
      <w:r w:rsidR="0059584C">
        <w:rPr>
          <w:lang w:val="pl-PL"/>
        </w:rPr>
        <w:t>Zarządca miał</w:t>
      </w:r>
      <w:r w:rsidR="003F5C06" w:rsidRPr="007576B7">
        <w:rPr>
          <w:lang w:val="pl-PL"/>
        </w:rPr>
        <w:t xml:space="preserve"> obowiąz</w:t>
      </w:r>
      <w:r w:rsidR="0059584C">
        <w:rPr>
          <w:lang w:val="pl-PL"/>
        </w:rPr>
        <w:t xml:space="preserve">ek </w:t>
      </w:r>
      <w:r w:rsidR="00120B43">
        <w:rPr>
          <w:lang w:val="pl-PL"/>
        </w:rPr>
        <w:t>wizytować</w:t>
      </w:r>
      <w:r w:rsidR="0059584C">
        <w:rPr>
          <w:lang w:val="pl-PL"/>
        </w:rPr>
        <w:t xml:space="preserve"> szkołę i zapewnić, by Zasady </w:t>
      </w:r>
      <w:r w:rsidR="003F32F8">
        <w:rPr>
          <w:lang w:val="pl-PL"/>
        </w:rPr>
        <w:t>z 1965 roku</w:t>
      </w:r>
      <w:r w:rsidR="0059584C">
        <w:rPr>
          <w:lang w:val="pl-PL"/>
        </w:rPr>
        <w:t xml:space="preserve"> były</w:t>
      </w:r>
      <w:r w:rsidR="003F5C06" w:rsidRPr="007576B7">
        <w:rPr>
          <w:lang w:val="pl-PL"/>
        </w:rPr>
        <w:t xml:space="preserve"> przestrzegane (Zasada 16). Dyrekto</w:t>
      </w:r>
      <w:r w:rsidR="0059584C">
        <w:rPr>
          <w:lang w:val="pl-PL"/>
        </w:rPr>
        <w:t>r szkoły podlegał Zarządcy</w:t>
      </w:r>
      <w:r w:rsidR="003F5C06" w:rsidRPr="007576B7">
        <w:rPr>
          <w:lang w:val="pl-PL"/>
        </w:rPr>
        <w:t xml:space="preserve"> i był odpowiedzialny za dyscyplinę, kontrolę nad </w:t>
      </w:r>
      <w:r w:rsidR="00120B43">
        <w:rPr>
          <w:lang w:val="pl-PL"/>
        </w:rPr>
        <w:t>pozostałą kadrą nauczycielską i inne sprawy związane</w:t>
      </w:r>
      <w:r w:rsidR="003F5C06" w:rsidRPr="007576B7">
        <w:rPr>
          <w:lang w:val="pl-PL"/>
        </w:rPr>
        <w:t xml:space="preserve"> z działaniem szkoły (Zasada 123(4)). </w:t>
      </w:r>
    </w:p>
    <w:p w14:paraId="4621EAFD" w14:textId="3597EF1C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59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Zasada 121 określała </w:t>
      </w:r>
      <w:r w:rsidR="001D521D" w:rsidRPr="007576B7">
        <w:rPr>
          <w:lang w:val="pl-PL"/>
        </w:rPr>
        <w:t>normy</w:t>
      </w:r>
      <w:r w:rsidR="003F5C06" w:rsidRPr="007576B7">
        <w:rPr>
          <w:lang w:val="pl-PL"/>
        </w:rPr>
        <w:t xml:space="preserve"> zachowania nauczycieli: musieli, </w:t>
      </w:r>
      <w:r w:rsidR="004F0689">
        <w:rPr>
          <w:lang w:val="pl-PL"/>
        </w:rPr>
        <w:t>między innymi</w:t>
      </w:r>
      <w:r w:rsidR="003F5C06" w:rsidRPr="007576B7">
        <w:rPr>
          <w:lang w:val="pl-PL"/>
        </w:rPr>
        <w:t xml:space="preserve">, działać zgodnie z prawem; </w:t>
      </w:r>
      <w:r w:rsidR="00E472C6">
        <w:rPr>
          <w:lang w:val="pl-PL"/>
        </w:rPr>
        <w:t>zwracać</w:t>
      </w:r>
      <w:r w:rsidR="003F5C06" w:rsidRPr="007576B7">
        <w:rPr>
          <w:lang w:val="pl-PL"/>
        </w:rPr>
        <w:t xml:space="preserve"> najwyższą uwagę </w:t>
      </w:r>
      <w:r w:rsidR="00E472C6">
        <w:rPr>
          <w:lang w:val="pl-PL"/>
        </w:rPr>
        <w:t>na</w:t>
      </w:r>
      <w:r w:rsidR="003F5C06" w:rsidRPr="007576B7">
        <w:rPr>
          <w:lang w:val="pl-PL"/>
        </w:rPr>
        <w:t xml:space="preserve"> </w:t>
      </w:r>
      <w:r w:rsidR="004F0689">
        <w:rPr>
          <w:lang w:val="pl-PL"/>
        </w:rPr>
        <w:t xml:space="preserve">moralne i ogólne </w:t>
      </w:r>
      <w:r w:rsidR="003F5C06" w:rsidRPr="007576B7">
        <w:rPr>
          <w:lang w:val="pl-PL"/>
        </w:rPr>
        <w:t xml:space="preserve">zachowania </w:t>
      </w:r>
      <w:r w:rsidR="004F0689">
        <w:rPr>
          <w:lang w:val="pl-PL"/>
        </w:rPr>
        <w:t xml:space="preserve">ich </w:t>
      </w:r>
      <w:r w:rsidR="003F5C06" w:rsidRPr="007576B7">
        <w:rPr>
          <w:lang w:val="pl-PL"/>
        </w:rPr>
        <w:t xml:space="preserve">uczniów; </w:t>
      </w:r>
      <w:r w:rsidR="00501D5B">
        <w:rPr>
          <w:lang w:val="pl-PL"/>
        </w:rPr>
        <w:t xml:space="preserve">podejmować </w:t>
      </w:r>
      <w:r w:rsidR="003F5C06" w:rsidRPr="007576B7">
        <w:rPr>
          <w:lang w:val="pl-PL"/>
        </w:rPr>
        <w:t xml:space="preserve">wszystkie rozsądne środki </w:t>
      </w:r>
      <w:r w:rsidR="00501D5B">
        <w:rPr>
          <w:lang w:val="pl-PL"/>
        </w:rPr>
        <w:t>ostrożności</w:t>
      </w:r>
      <w:r w:rsidR="00AB11F9">
        <w:rPr>
          <w:lang w:val="pl-PL"/>
        </w:rPr>
        <w:t xml:space="preserve"> w celu za</w:t>
      </w:r>
      <w:r w:rsidR="004F0689">
        <w:rPr>
          <w:lang w:val="pl-PL"/>
        </w:rPr>
        <w:t>pewnienia bezpieczeństwa ich uczniów</w:t>
      </w:r>
      <w:r w:rsidR="003F5C06" w:rsidRPr="007576B7">
        <w:rPr>
          <w:lang w:val="pl-PL"/>
        </w:rPr>
        <w:t xml:space="preserve">; wykonywać wszystkie </w:t>
      </w:r>
      <w:r w:rsidR="004F0689">
        <w:rPr>
          <w:lang w:val="pl-PL"/>
        </w:rPr>
        <w:t xml:space="preserve">zgodne z prawem </w:t>
      </w:r>
      <w:r w:rsidR="005D3E4A">
        <w:rPr>
          <w:lang w:val="pl-PL"/>
        </w:rPr>
        <w:t>zarządzenia wydane przez</w:t>
      </w:r>
      <w:r w:rsidR="003F5C06" w:rsidRPr="007576B7">
        <w:rPr>
          <w:lang w:val="pl-PL"/>
        </w:rPr>
        <w:t xml:space="preserve"> Zarząd</w:t>
      </w:r>
      <w:r w:rsidR="005D3E4A">
        <w:rPr>
          <w:lang w:val="pl-PL"/>
        </w:rPr>
        <w:t>cę</w:t>
      </w:r>
      <w:r w:rsidR="003F5C06" w:rsidRPr="007576B7">
        <w:rPr>
          <w:lang w:val="pl-PL"/>
        </w:rPr>
        <w:t xml:space="preserve">. Zasada 130 wymagała od nauczycieli </w:t>
      </w:r>
      <w:r w:rsidR="00C711EF">
        <w:rPr>
          <w:lang w:val="pl-PL"/>
        </w:rPr>
        <w:t>zwracania uwagi na</w:t>
      </w:r>
      <w:r w:rsidR="003F5C06" w:rsidRPr="007576B7">
        <w:rPr>
          <w:lang w:val="pl-PL"/>
        </w:rPr>
        <w:t xml:space="preserve"> </w:t>
      </w:r>
      <w:r w:rsidR="00C711EF">
        <w:rPr>
          <w:lang w:val="pl-PL"/>
        </w:rPr>
        <w:t>kwestię</w:t>
      </w:r>
      <w:r w:rsidR="003F5C06" w:rsidRPr="007576B7">
        <w:rPr>
          <w:lang w:val="pl-PL"/>
        </w:rPr>
        <w:t xml:space="preserve"> </w:t>
      </w:r>
      <w:r w:rsidR="003F5C06" w:rsidRPr="007576B7">
        <w:rPr>
          <w:lang w:val="pl-PL"/>
        </w:rPr>
        <w:lastRenderedPageBreak/>
        <w:t>utrzymania i poprawy dobra uczniów, traktowania ich z dobrocią połączoną ze stanowczością oraz do zar</w:t>
      </w:r>
      <w:r w:rsidR="00AB11F9">
        <w:rPr>
          <w:lang w:val="pl-PL"/>
        </w:rPr>
        <w:t>ządzania poprzez empatię i rozsądek</w:t>
      </w:r>
      <w:r w:rsidR="00791F04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 nie surowość.</w:t>
      </w:r>
    </w:p>
    <w:p w14:paraId="1E40C2E7" w14:textId="143FEDC4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Większość szkół podstawowych posiad</w:t>
      </w:r>
      <w:r w:rsidR="00791F04" w:rsidRPr="007576B7">
        <w:rPr>
          <w:lang w:val="pl-PL"/>
        </w:rPr>
        <w:t xml:space="preserve">a obecnie Zarząd. </w:t>
      </w:r>
      <w:r w:rsidR="00925CF4">
        <w:rPr>
          <w:lang w:val="pl-PL"/>
        </w:rPr>
        <w:t>Okólnik ministerialny</w:t>
      </w:r>
      <w:r w:rsidR="00791F04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(16/76) obowiązywał do czasu uchwalenia Ustawy </w:t>
      </w:r>
      <w:r w:rsidR="004F0689">
        <w:rPr>
          <w:lang w:val="pl-PL"/>
        </w:rPr>
        <w:t xml:space="preserve">z </w:t>
      </w:r>
      <w:r w:rsidR="003F5C06" w:rsidRPr="007576B7">
        <w:rPr>
          <w:lang w:val="pl-PL"/>
        </w:rPr>
        <w:t>1998</w:t>
      </w:r>
      <w:r w:rsidR="004F0689">
        <w:rPr>
          <w:lang w:val="pl-PL"/>
        </w:rPr>
        <w:t xml:space="preserve"> r</w:t>
      </w:r>
      <w:r w:rsidR="00925CF4">
        <w:rPr>
          <w:lang w:val="pl-PL"/>
        </w:rPr>
        <w:t>oku</w:t>
      </w:r>
      <w:r w:rsidR="003F5C06" w:rsidRPr="007576B7">
        <w:rPr>
          <w:lang w:val="pl-PL"/>
        </w:rPr>
        <w:t xml:space="preserve">, która </w:t>
      </w:r>
      <w:r w:rsidR="004F0689">
        <w:rPr>
          <w:lang w:val="pl-PL"/>
        </w:rPr>
        <w:t xml:space="preserve">stworzyła </w:t>
      </w:r>
      <w:r w:rsidR="00925CF4">
        <w:rPr>
          <w:lang w:val="pl-PL"/>
        </w:rPr>
        <w:t xml:space="preserve">ustawowe </w:t>
      </w:r>
      <w:r w:rsidR="004F0689">
        <w:rPr>
          <w:lang w:val="pl-PL"/>
        </w:rPr>
        <w:t>podstawy dla działania zarządów</w:t>
      </w:r>
      <w:r w:rsidR="003F5C06" w:rsidRPr="007576B7">
        <w:rPr>
          <w:lang w:val="pl-PL"/>
        </w:rPr>
        <w:t xml:space="preserve">. </w:t>
      </w:r>
      <w:r w:rsidR="004F0689">
        <w:rPr>
          <w:lang w:val="pl-PL"/>
        </w:rPr>
        <w:t>Artykuł</w:t>
      </w:r>
      <w:r w:rsidR="004F0689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14 Ustawy </w:t>
      </w:r>
      <w:r w:rsidR="004F0689">
        <w:rPr>
          <w:lang w:val="pl-PL"/>
        </w:rPr>
        <w:t xml:space="preserve">z </w:t>
      </w:r>
      <w:r w:rsidR="003F5C06" w:rsidRPr="007576B7">
        <w:rPr>
          <w:lang w:val="pl-PL"/>
        </w:rPr>
        <w:t xml:space="preserve">1998 </w:t>
      </w:r>
      <w:r w:rsidR="004F0689">
        <w:rPr>
          <w:lang w:val="pl-PL"/>
        </w:rPr>
        <w:t>r</w:t>
      </w:r>
      <w:r w:rsidR="00925CF4">
        <w:rPr>
          <w:lang w:val="pl-PL"/>
        </w:rPr>
        <w:t>oku</w:t>
      </w:r>
      <w:r w:rsidR="004F0689">
        <w:rPr>
          <w:lang w:val="pl-PL"/>
        </w:rPr>
        <w:t xml:space="preserve"> </w:t>
      </w:r>
      <w:r w:rsidR="003F5C06" w:rsidRPr="007576B7">
        <w:rPr>
          <w:lang w:val="pl-PL"/>
        </w:rPr>
        <w:t>przewiduje, że do obowiązków Patrona należy ustanowienie Zarządu w przypadkach</w:t>
      </w:r>
      <w:r w:rsidR="00925CF4">
        <w:rPr>
          <w:lang w:val="pl-PL"/>
        </w:rPr>
        <w:t>,</w:t>
      </w:r>
      <w:r w:rsidR="003F5C06" w:rsidRPr="007576B7">
        <w:rPr>
          <w:lang w:val="pl-PL"/>
        </w:rPr>
        <w:t xml:space="preserve"> gdy jest to praktyczne i z</w:t>
      </w:r>
      <w:r w:rsidR="00F275ED">
        <w:rPr>
          <w:lang w:val="pl-PL"/>
        </w:rPr>
        <w:t xml:space="preserve">godne z </w:t>
      </w:r>
      <w:r w:rsidR="008475CA">
        <w:rPr>
          <w:lang w:val="pl-PL"/>
        </w:rPr>
        <w:t>„</w:t>
      </w:r>
      <w:r w:rsidR="00F275ED">
        <w:rPr>
          <w:lang w:val="pl-PL"/>
        </w:rPr>
        <w:t xml:space="preserve">zasadami </w:t>
      </w:r>
      <w:r w:rsidR="004F0689">
        <w:rPr>
          <w:lang w:val="pl-PL"/>
        </w:rPr>
        <w:t>partnerstwa</w:t>
      </w:r>
      <w:r w:rsidR="00F275ED">
        <w:rPr>
          <w:lang w:val="pl-PL"/>
        </w:rPr>
        <w:t>"</w:t>
      </w:r>
      <w:r w:rsidR="00925CF4">
        <w:rPr>
          <w:lang w:val="pl-PL"/>
        </w:rPr>
        <w:t>,</w:t>
      </w:r>
      <w:r w:rsidR="00F275ED">
        <w:rPr>
          <w:lang w:val="pl-PL"/>
        </w:rPr>
        <w:t xml:space="preserve"> oraz</w:t>
      </w:r>
      <w:r w:rsidR="003F5C06" w:rsidRPr="007576B7">
        <w:rPr>
          <w:lang w:val="pl-PL"/>
        </w:rPr>
        <w:t xml:space="preserve"> że skład </w:t>
      </w:r>
      <w:r w:rsidR="005B7596" w:rsidRPr="007576B7">
        <w:rPr>
          <w:lang w:val="pl-PL"/>
        </w:rPr>
        <w:t>Zarządu jest</w:t>
      </w:r>
      <w:r w:rsidR="003F5C06" w:rsidRPr="007576B7">
        <w:rPr>
          <w:lang w:val="pl-PL"/>
        </w:rPr>
        <w:t xml:space="preserve"> ustalany między Ministrem a partnerami edukacyjnymi. Zarządy mają osobowość prawną,</w:t>
      </w:r>
      <w:r w:rsidR="004F0689">
        <w:rPr>
          <w:lang w:val="pl-PL"/>
        </w:rPr>
        <w:t xml:space="preserve"> z zachowaniem</w:t>
      </w:r>
      <w:r w:rsidR="003F5C06" w:rsidRPr="007576B7">
        <w:rPr>
          <w:lang w:val="pl-PL"/>
        </w:rPr>
        <w:t xml:space="preserve"> ciągłości urzędowania, tak więc mogą one </w:t>
      </w:r>
      <w:r w:rsidR="005B7596" w:rsidRPr="007576B7">
        <w:rPr>
          <w:lang w:val="pl-PL"/>
        </w:rPr>
        <w:t>pozywać</w:t>
      </w:r>
      <w:r w:rsidR="003F5C06" w:rsidRPr="007576B7">
        <w:rPr>
          <w:lang w:val="pl-PL"/>
        </w:rPr>
        <w:t xml:space="preserve"> i same być pozwane.</w:t>
      </w:r>
    </w:p>
    <w:p w14:paraId="3581ED56" w14:textId="05FF501D" w:rsidR="003F5C06" w:rsidRPr="007576B7" w:rsidRDefault="003F5C06" w:rsidP="008A1F7C">
      <w:pPr>
        <w:pStyle w:val="ECHRHeading3"/>
        <w:rPr>
          <w:lang w:val="pl-PL"/>
        </w:rPr>
      </w:pPr>
      <w:r w:rsidRPr="007576B7">
        <w:rPr>
          <w:lang w:val="pl-PL"/>
        </w:rPr>
        <w:t>6.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Inspektorzy</w:t>
      </w:r>
    </w:p>
    <w:p w14:paraId="547AD8C7" w14:textId="2557BCE9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Zasady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 przewidywały, że Minister </w:t>
      </w:r>
      <w:r w:rsidR="004F0689">
        <w:rPr>
          <w:lang w:val="pl-PL"/>
        </w:rPr>
        <w:t xml:space="preserve">i </w:t>
      </w:r>
      <w:r w:rsidR="003F5C06" w:rsidRPr="007576B7">
        <w:rPr>
          <w:lang w:val="pl-PL"/>
        </w:rPr>
        <w:t xml:space="preserve">osoby przez niego </w:t>
      </w:r>
      <w:r w:rsidR="004F0689">
        <w:rPr>
          <w:lang w:val="pl-PL"/>
        </w:rPr>
        <w:t>upoważnione</w:t>
      </w:r>
      <w:r w:rsidR="003F5C06" w:rsidRPr="007576B7">
        <w:rPr>
          <w:lang w:val="pl-PL"/>
        </w:rPr>
        <w:t xml:space="preserve"> (</w:t>
      </w:r>
      <w:r w:rsidR="004F0689">
        <w:rPr>
          <w:lang w:val="pl-PL"/>
        </w:rPr>
        <w:t>i</w:t>
      </w:r>
      <w:r w:rsidR="003F5C06" w:rsidRPr="007576B7">
        <w:rPr>
          <w:lang w:val="pl-PL"/>
        </w:rPr>
        <w:t>nspektorzy) mogą wizytować i sprawdz</w:t>
      </w:r>
      <w:r w:rsidR="00F275ED">
        <w:rPr>
          <w:lang w:val="pl-PL"/>
        </w:rPr>
        <w:t>ać szkoły w dowolnym momencie</w:t>
      </w:r>
      <w:r w:rsidR="004F0689">
        <w:rPr>
          <w:lang w:val="pl-PL"/>
        </w:rPr>
        <w:t xml:space="preserve"> (Zasada 11)</w:t>
      </w:r>
      <w:r w:rsidR="00F275ED">
        <w:rPr>
          <w:lang w:val="pl-PL"/>
        </w:rPr>
        <w:t xml:space="preserve">. </w:t>
      </w:r>
      <w:r w:rsidR="00F54C0E">
        <w:rPr>
          <w:lang w:val="pl-PL"/>
        </w:rPr>
        <w:t xml:space="preserve">Zasada 161 </w:t>
      </w:r>
      <w:r w:rsidR="004F0689">
        <w:rPr>
          <w:lang w:val="pl-PL"/>
        </w:rPr>
        <w:t>określała</w:t>
      </w:r>
      <w:r w:rsidR="003F5C06" w:rsidRPr="007576B7">
        <w:rPr>
          <w:lang w:val="pl-PL"/>
        </w:rPr>
        <w:t xml:space="preserve"> inspektorów jako reprezentantów Ministra, którz</w:t>
      </w:r>
      <w:r w:rsidR="00925CF4">
        <w:rPr>
          <w:lang w:val="pl-PL"/>
        </w:rPr>
        <w:t>y mieli dostarczać mu informacji pozwalających</w:t>
      </w:r>
      <w:r w:rsidR="003F5C06" w:rsidRPr="007576B7">
        <w:rPr>
          <w:lang w:val="pl-PL"/>
        </w:rPr>
        <w:t xml:space="preserve"> na efektywne administrowanie systemem. Byli </w:t>
      </w:r>
      <w:r w:rsidR="00B14C0C">
        <w:rPr>
          <w:lang w:val="pl-PL"/>
        </w:rPr>
        <w:t>zobowiązan</w:t>
      </w:r>
      <w:r w:rsidR="003F5C06" w:rsidRPr="007576B7">
        <w:rPr>
          <w:lang w:val="pl-PL"/>
        </w:rPr>
        <w:t xml:space="preserve">i do zwracania uwagi </w:t>
      </w:r>
      <w:r w:rsidR="004F0689">
        <w:rPr>
          <w:lang w:val="pl-PL"/>
        </w:rPr>
        <w:t xml:space="preserve">zarządców </w:t>
      </w:r>
      <w:r w:rsidR="003F5C06" w:rsidRPr="007576B7">
        <w:rPr>
          <w:lang w:val="pl-PL"/>
        </w:rPr>
        <w:t>i nauczycie</w:t>
      </w:r>
      <w:r w:rsidR="004F0689">
        <w:rPr>
          <w:lang w:val="pl-PL"/>
        </w:rPr>
        <w:t>li</w:t>
      </w:r>
      <w:r w:rsidR="003F5C06" w:rsidRPr="007576B7">
        <w:rPr>
          <w:lang w:val="pl-PL"/>
        </w:rPr>
        <w:t xml:space="preserve"> na zasady</w:t>
      </w:r>
      <w:r w:rsidR="004F0689">
        <w:rPr>
          <w:lang w:val="pl-PL"/>
        </w:rPr>
        <w:t>,</w:t>
      </w:r>
      <w:r w:rsidR="003F5C06" w:rsidRPr="007576B7">
        <w:rPr>
          <w:lang w:val="pl-PL"/>
        </w:rPr>
        <w:t xml:space="preserve"> które były łamane. Mieli uprawnienia do kontaktów z </w:t>
      </w:r>
      <w:r w:rsidR="00F54C0E">
        <w:rPr>
          <w:lang w:val="pl-PL"/>
        </w:rPr>
        <w:t>Zarządcą</w:t>
      </w:r>
      <w:r w:rsidR="003F5C06" w:rsidRPr="007576B7">
        <w:rPr>
          <w:lang w:val="pl-PL"/>
        </w:rPr>
        <w:t xml:space="preserve"> w sprawach ogólnej kondycji szkoły </w:t>
      </w:r>
      <w:r w:rsidR="00952874">
        <w:rPr>
          <w:lang w:val="pl-PL"/>
        </w:rPr>
        <w:t>„</w:t>
      </w:r>
      <w:r w:rsidR="003F5C06" w:rsidRPr="007576B7">
        <w:rPr>
          <w:lang w:val="pl-PL"/>
        </w:rPr>
        <w:t xml:space="preserve">lub w sprawach wymagających uwagi </w:t>
      </w:r>
      <w:r w:rsidR="00925CF4">
        <w:rPr>
          <w:lang w:val="pl-PL"/>
        </w:rPr>
        <w:t xml:space="preserve">zarządcy </w:t>
      </w:r>
      <w:r w:rsidR="003F5C06" w:rsidRPr="007576B7">
        <w:rPr>
          <w:lang w:val="pl-PL"/>
        </w:rPr>
        <w:t xml:space="preserve">i przedstawiania sugestii rozwiązań, które uważali za wymagane". Inspektorzy byli </w:t>
      </w:r>
      <w:r w:rsidR="00166C7A" w:rsidRPr="007576B7">
        <w:rPr>
          <w:lang w:val="pl-PL"/>
        </w:rPr>
        <w:t>zobowiązani</w:t>
      </w:r>
      <w:r w:rsidR="003F5C06" w:rsidRPr="007576B7">
        <w:rPr>
          <w:lang w:val="pl-PL"/>
        </w:rPr>
        <w:t xml:space="preserve"> do składania częstych, niezapowiedzianych wizyt w szkołach </w:t>
      </w:r>
      <w:r w:rsidR="00C54818">
        <w:rPr>
          <w:lang w:val="pl-PL"/>
        </w:rPr>
        <w:t>w podlegających</w:t>
      </w:r>
      <w:r w:rsidR="00166C7A" w:rsidRPr="007576B7">
        <w:rPr>
          <w:lang w:val="pl-PL"/>
        </w:rPr>
        <w:t xml:space="preserve"> im</w:t>
      </w:r>
      <w:r w:rsidR="00C54818">
        <w:rPr>
          <w:lang w:val="pl-PL"/>
        </w:rPr>
        <w:t xml:space="preserve"> regionach</w:t>
      </w:r>
      <w:r w:rsidR="003F5C06" w:rsidRPr="007576B7">
        <w:rPr>
          <w:lang w:val="pl-PL"/>
        </w:rPr>
        <w:t xml:space="preserve"> oraz do </w:t>
      </w:r>
      <w:r w:rsidR="00C54818">
        <w:rPr>
          <w:lang w:val="pl-PL"/>
        </w:rPr>
        <w:t xml:space="preserve">obowiązkowych </w:t>
      </w:r>
      <w:r w:rsidR="003F5C06" w:rsidRPr="007576B7">
        <w:rPr>
          <w:lang w:val="pl-PL"/>
        </w:rPr>
        <w:t xml:space="preserve">rocznych wizytacji mających na celu ocenę pracy kadry nauczycielskiej. </w:t>
      </w:r>
      <w:r w:rsidR="00C54818">
        <w:rPr>
          <w:lang w:val="pl-PL"/>
        </w:rPr>
        <w:t xml:space="preserve">Okólnik </w:t>
      </w:r>
      <w:r w:rsidR="003F5C06" w:rsidRPr="007576B7">
        <w:rPr>
          <w:lang w:val="pl-PL"/>
        </w:rPr>
        <w:t>16/59</w:t>
      </w:r>
      <w:r w:rsidR="00C54818">
        <w:rPr>
          <w:lang w:val="pl-PL"/>
        </w:rPr>
        <w:t xml:space="preserve"> zawierał wytyczne</w:t>
      </w:r>
      <w:r w:rsidR="003F5C06" w:rsidRPr="007576B7">
        <w:rPr>
          <w:lang w:val="pl-PL"/>
        </w:rPr>
        <w:t xml:space="preserve"> dla inspektorów co do ich roli w odniesieniu do </w:t>
      </w:r>
      <w:r w:rsidR="00925CF4">
        <w:rPr>
          <w:lang w:val="pl-PL"/>
        </w:rPr>
        <w:t>Z</w:t>
      </w:r>
      <w:r w:rsidR="00C54818">
        <w:rPr>
          <w:lang w:val="pl-PL"/>
        </w:rPr>
        <w:t xml:space="preserve">arządców </w:t>
      </w:r>
      <w:r w:rsidR="003F5C06" w:rsidRPr="007576B7">
        <w:rPr>
          <w:lang w:val="pl-PL"/>
        </w:rPr>
        <w:t xml:space="preserve">i nauczycieli, </w:t>
      </w:r>
      <w:r w:rsidR="00C54818">
        <w:rPr>
          <w:lang w:val="pl-PL"/>
        </w:rPr>
        <w:t>sposobu, w jaki miały być przeprowadzane inspekcje okazjonalne i ogólne, oraz sposobu</w:t>
      </w:r>
      <w:r w:rsidR="003F5C06" w:rsidRPr="007576B7">
        <w:rPr>
          <w:lang w:val="pl-PL"/>
        </w:rPr>
        <w:t xml:space="preserve"> </w:t>
      </w:r>
      <w:r w:rsidR="00C54818">
        <w:rPr>
          <w:lang w:val="pl-PL"/>
        </w:rPr>
        <w:t>oceniania pracy</w:t>
      </w:r>
      <w:r w:rsidR="003F5C06" w:rsidRPr="007576B7">
        <w:rPr>
          <w:lang w:val="pl-PL"/>
        </w:rPr>
        <w:t xml:space="preserve"> kadry nauczycielskiej.</w:t>
      </w:r>
    </w:p>
    <w:p w14:paraId="07DB30A6" w14:textId="47E9C1D2" w:rsidR="003F5C06" w:rsidRPr="007576B7" w:rsidRDefault="003F5C06" w:rsidP="008A1F7C">
      <w:pPr>
        <w:pStyle w:val="ECHRHeading3"/>
        <w:rPr>
          <w:lang w:val="pl-PL"/>
        </w:rPr>
      </w:pPr>
      <w:r w:rsidRPr="007576B7">
        <w:rPr>
          <w:lang w:val="pl-PL"/>
        </w:rPr>
        <w:t>7.</w:t>
      </w:r>
      <w:r w:rsidR="002700A4">
        <w:rPr>
          <w:lang w:val="pl-PL"/>
        </w:rPr>
        <w:t xml:space="preserve"> </w:t>
      </w:r>
      <w:r w:rsidR="00D82BF5">
        <w:rPr>
          <w:lang w:val="pl-PL"/>
        </w:rPr>
        <w:t>Skargi</w:t>
      </w:r>
    </w:p>
    <w:p w14:paraId="7EE6086C" w14:textId="3CD787D4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Nota z </w:t>
      </w:r>
      <w:r w:rsidR="00D82BF5">
        <w:rPr>
          <w:lang w:val="pl-PL"/>
        </w:rPr>
        <w:t>wytycznymi</w:t>
      </w:r>
      <w:r w:rsidR="003F5C06" w:rsidRPr="007576B7">
        <w:rPr>
          <w:lang w:val="pl-PL"/>
        </w:rPr>
        <w:t xml:space="preserve"> z 6 maja 1970 roku przedstawiała zasady</w:t>
      </w:r>
      <w:r w:rsidR="00D82BF5">
        <w:rPr>
          <w:lang w:val="pl-PL"/>
        </w:rPr>
        <w:t xml:space="preserve"> praktyczne,</w:t>
      </w:r>
      <w:r w:rsidR="003F5C06" w:rsidRPr="007576B7">
        <w:rPr>
          <w:lang w:val="pl-PL"/>
        </w:rPr>
        <w:t xml:space="preserve"> jakimi </w:t>
      </w:r>
      <w:r w:rsidR="00D82BF5">
        <w:rPr>
          <w:lang w:val="pl-PL"/>
        </w:rPr>
        <w:t xml:space="preserve">należało </w:t>
      </w:r>
      <w:r w:rsidR="003F5C06" w:rsidRPr="007576B7">
        <w:rPr>
          <w:lang w:val="pl-PL"/>
        </w:rPr>
        <w:t xml:space="preserve">się </w:t>
      </w:r>
      <w:r w:rsidR="005B7596" w:rsidRPr="007576B7">
        <w:rPr>
          <w:lang w:val="pl-PL"/>
        </w:rPr>
        <w:t>kierować</w:t>
      </w:r>
      <w:r w:rsidR="003F5C06" w:rsidRPr="007576B7">
        <w:rPr>
          <w:lang w:val="pl-PL"/>
        </w:rPr>
        <w:t xml:space="preserve"> w przypadkach </w:t>
      </w:r>
      <w:r w:rsidR="00D82BF5">
        <w:rPr>
          <w:lang w:val="pl-PL"/>
        </w:rPr>
        <w:t xml:space="preserve">skarg </w:t>
      </w:r>
      <w:r w:rsidR="003F5C06" w:rsidRPr="007576B7">
        <w:rPr>
          <w:lang w:val="pl-PL"/>
        </w:rPr>
        <w:t xml:space="preserve">wobec nauczycieli. Osoby składające </w:t>
      </w:r>
      <w:r w:rsidR="00D82BF5">
        <w:rPr>
          <w:lang w:val="pl-PL"/>
        </w:rPr>
        <w:t xml:space="preserve">skargi </w:t>
      </w:r>
      <w:r w:rsidR="003F5C06" w:rsidRPr="007576B7">
        <w:rPr>
          <w:lang w:val="pl-PL"/>
        </w:rPr>
        <w:t>miały być informowane</w:t>
      </w:r>
      <w:r w:rsidR="00166C7A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</w:t>
      </w:r>
      <w:r w:rsidR="00D82BF5">
        <w:rPr>
          <w:lang w:val="pl-PL"/>
        </w:rPr>
        <w:t xml:space="preserve">właściwy w sprawie </w:t>
      </w:r>
      <w:r w:rsidR="00166C7A" w:rsidRPr="007576B7">
        <w:rPr>
          <w:lang w:val="pl-PL"/>
        </w:rPr>
        <w:t>by</w:t>
      </w:r>
      <w:r w:rsidR="001051C7">
        <w:rPr>
          <w:lang w:val="pl-PL"/>
        </w:rPr>
        <w:t>ł Zarządca</w:t>
      </w:r>
      <w:r w:rsidR="00166C7A" w:rsidRPr="007576B7">
        <w:rPr>
          <w:lang w:val="pl-PL"/>
        </w:rPr>
        <w:t xml:space="preserve"> (</w:t>
      </w:r>
      <w:r w:rsidR="003F5C06" w:rsidRPr="007576B7">
        <w:rPr>
          <w:lang w:val="pl-PL"/>
        </w:rPr>
        <w:t>jako pierwsza instancja</w:t>
      </w:r>
      <w:r w:rsidR="00166C7A" w:rsidRPr="007576B7">
        <w:rPr>
          <w:lang w:val="pl-PL"/>
        </w:rPr>
        <w:t>)</w:t>
      </w:r>
      <w:r w:rsidR="003F5C06" w:rsidRPr="007576B7">
        <w:rPr>
          <w:lang w:val="pl-PL"/>
        </w:rPr>
        <w:t>. Mieli być również pytani</w:t>
      </w:r>
      <w:r w:rsidR="00D82BF5">
        <w:rPr>
          <w:lang w:val="pl-PL"/>
        </w:rPr>
        <w:t>,</w:t>
      </w:r>
      <w:r w:rsidR="003F5C06" w:rsidRPr="007576B7">
        <w:rPr>
          <w:lang w:val="pl-PL"/>
        </w:rPr>
        <w:t xml:space="preserve"> czy </w:t>
      </w:r>
      <w:r w:rsidR="00D82BF5">
        <w:rPr>
          <w:lang w:val="pl-PL"/>
        </w:rPr>
        <w:t>skarga została</w:t>
      </w:r>
      <w:r w:rsidR="003F5C06" w:rsidRPr="007576B7">
        <w:rPr>
          <w:lang w:val="pl-PL"/>
        </w:rPr>
        <w:t xml:space="preserve"> </w:t>
      </w:r>
      <w:r w:rsidR="005B7596" w:rsidRPr="007576B7">
        <w:rPr>
          <w:lang w:val="pl-PL"/>
        </w:rPr>
        <w:t>już</w:t>
      </w:r>
      <w:r w:rsidR="003F5C06" w:rsidRPr="007576B7">
        <w:rPr>
          <w:lang w:val="pl-PL"/>
        </w:rPr>
        <w:t xml:space="preserve"> prze</w:t>
      </w:r>
      <w:r w:rsidR="00D82BF5">
        <w:rPr>
          <w:lang w:val="pl-PL"/>
        </w:rPr>
        <w:t>dstawiona</w:t>
      </w:r>
      <w:r w:rsidR="003F5C06" w:rsidRPr="007576B7">
        <w:rPr>
          <w:lang w:val="pl-PL"/>
        </w:rPr>
        <w:t xml:space="preserve"> </w:t>
      </w:r>
      <w:r w:rsidR="001051C7">
        <w:rPr>
          <w:lang w:val="pl-PL"/>
        </w:rPr>
        <w:t>Zarządcy</w:t>
      </w:r>
      <w:r w:rsidR="003F5C06" w:rsidRPr="007576B7">
        <w:rPr>
          <w:lang w:val="pl-PL"/>
        </w:rPr>
        <w:t xml:space="preserve">. </w:t>
      </w:r>
      <w:r w:rsidR="001051C7">
        <w:rPr>
          <w:lang w:val="pl-PL"/>
        </w:rPr>
        <w:t>Zarządca</w:t>
      </w:r>
      <w:r w:rsidR="003F5C06" w:rsidRPr="007576B7">
        <w:rPr>
          <w:lang w:val="pl-PL"/>
        </w:rPr>
        <w:t xml:space="preserve"> </w:t>
      </w:r>
      <w:r w:rsidR="00D82BF5">
        <w:rPr>
          <w:lang w:val="pl-PL"/>
        </w:rPr>
        <w:t xml:space="preserve">musiał uzyskać </w:t>
      </w:r>
      <w:r w:rsidR="00925CF4">
        <w:rPr>
          <w:lang w:val="pl-PL"/>
        </w:rPr>
        <w:t>stanowisko</w:t>
      </w:r>
      <w:r w:rsidR="00D82BF5">
        <w:rPr>
          <w:lang w:val="pl-PL"/>
        </w:rPr>
        <w:t xml:space="preserve"> właściwego </w:t>
      </w:r>
      <w:r w:rsidR="003F5C06" w:rsidRPr="007576B7">
        <w:rPr>
          <w:lang w:val="pl-PL"/>
        </w:rPr>
        <w:t xml:space="preserve">nauczyciela i przekazać </w:t>
      </w:r>
      <w:r w:rsidR="00D82BF5">
        <w:rPr>
          <w:lang w:val="pl-PL"/>
        </w:rPr>
        <w:t>je</w:t>
      </w:r>
      <w:r w:rsidR="003F5C06" w:rsidRPr="007576B7">
        <w:rPr>
          <w:lang w:val="pl-PL"/>
        </w:rPr>
        <w:t xml:space="preserve">, wraz z własnymi uwagami, do Ministerstwa. Następnie Zastępca Głównego Inspektora </w:t>
      </w:r>
      <w:r w:rsidR="00D82BF5">
        <w:rPr>
          <w:lang w:val="pl-PL"/>
        </w:rPr>
        <w:t xml:space="preserve">w Ministerstwie </w:t>
      </w:r>
      <w:r w:rsidR="003F5C06" w:rsidRPr="007576B7">
        <w:rPr>
          <w:lang w:val="pl-PL"/>
        </w:rPr>
        <w:t>miał za zadanie sprawdz</w:t>
      </w:r>
      <w:r w:rsidR="001051C7">
        <w:rPr>
          <w:lang w:val="pl-PL"/>
        </w:rPr>
        <w:t>ić</w:t>
      </w:r>
      <w:r w:rsidR="00D82BF5">
        <w:rPr>
          <w:lang w:val="pl-PL"/>
        </w:rPr>
        <w:t>, czy konieczne było przeprowadzenie dochodzenia</w:t>
      </w:r>
      <w:r w:rsidR="003F5C06" w:rsidRPr="007576B7">
        <w:rPr>
          <w:lang w:val="pl-PL"/>
        </w:rPr>
        <w:t xml:space="preserve">. W takim przypadku Inspektor miał przesłuchać </w:t>
      </w:r>
      <w:r w:rsidR="001051C7">
        <w:rPr>
          <w:lang w:val="pl-PL"/>
        </w:rPr>
        <w:t>Zarządcę</w:t>
      </w:r>
      <w:r w:rsidR="003F5C06" w:rsidRPr="007576B7">
        <w:rPr>
          <w:lang w:val="pl-PL"/>
        </w:rPr>
        <w:t xml:space="preserve">, nauczyciela i rodziców. Jeżeli </w:t>
      </w:r>
      <w:r w:rsidR="00D82BF5">
        <w:rPr>
          <w:lang w:val="pl-PL"/>
        </w:rPr>
        <w:t xml:space="preserve">dochodzenie doprowadziło do </w:t>
      </w:r>
      <w:r w:rsidR="003F5C06" w:rsidRPr="007576B7">
        <w:rPr>
          <w:lang w:val="pl-PL"/>
        </w:rPr>
        <w:t xml:space="preserve">stosownych </w:t>
      </w:r>
      <w:r w:rsidR="00D82BF5">
        <w:rPr>
          <w:lang w:val="pl-PL"/>
        </w:rPr>
        <w:t xml:space="preserve">ustaleń </w:t>
      </w:r>
      <w:r w:rsidR="003F5C06" w:rsidRPr="007576B7">
        <w:rPr>
          <w:lang w:val="pl-PL"/>
        </w:rPr>
        <w:t xml:space="preserve">przeciwko nauczycielowi, Zasada 108 </w:t>
      </w:r>
      <w:r w:rsidR="003F5C06" w:rsidRPr="007576B7">
        <w:rPr>
          <w:lang w:val="pl-PL"/>
        </w:rPr>
        <w:lastRenderedPageBreak/>
        <w:t>upoważniała Ministra do podjęcia dział</w:t>
      </w:r>
      <w:r w:rsidR="00166C7A" w:rsidRPr="007576B7">
        <w:rPr>
          <w:lang w:val="pl-PL"/>
        </w:rPr>
        <w:t xml:space="preserve">ań przeciwko temu nauczycielowi </w:t>
      </w:r>
      <w:r w:rsidR="00925CF4">
        <w:rPr>
          <w:lang w:val="pl-PL"/>
        </w:rPr>
        <w:t>–</w:t>
      </w:r>
      <w:r w:rsidR="003F5C06" w:rsidRPr="007576B7">
        <w:rPr>
          <w:lang w:val="pl-PL"/>
        </w:rPr>
        <w:t xml:space="preserve"> w</w:t>
      </w:r>
      <w:r w:rsidR="00925CF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przypadku gdy jego zachowanie było niewłaściwe lub gdy nie stosował się on </w:t>
      </w:r>
      <w:r w:rsidR="00925CF4" w:rsidRPr="007576B7">
        <w:rPr>
          <w:lang w:val="pl-PL"/>
        </w:rPr>
        <w:t xml:space="preserve">do Zasad </w:t>
      </w:r>
      <w:r w:rsidR="00925CF4">
        <w:rPr>
          <w:lang w:val="pl-PL"/>
        </w:rPr>
        <w:t xml:space="preserve">z 1965 roku </w:t>
      </w:r>
      <w:r w:rsidR="00D82BF5">
        <w:rPr>
          <w:lang w:val="pl-PL"/>
        </w:rPr>
        <w:t>lub odmawiał zastosowania się</w:t>
      </w:r>
      <w:r w:rsidR="00925CF4">
        <w:rPr>
          <w:lang w:val="pl-PL"/>
        </w:rPr>
        <w:t xml:space="preserve"> do tych Zasad</w:t>
      </w:r>
      <w:r w:rsidR="003F5C06" w:rsidRPr="007576B7">
        <w:rPr>
          <w:lang w:val="pl-PL"/>
        </w:rPr>
        <w:t xml:space="preserve">. Minister miał możliwość </w:t>
      </w:r>
      <w:r w:rsidR="001051C7">
        <w:rPr>
          <w:lang w:val="pl-PL"/>
        </w:rPr>
        <w:t>postawienia zarzutów nauczycielowi</w:t>
      </w:r>
      <w:r w:rsidR="003F5C06" w:rsidRPr="007576B7">
        <w:rPr>
          <w:lang w:val="pl-PL"/>
        </w:rPr>
        <w:t>, wycofania jego licencji i/lub</w:t>
      </w:r>
      <w:r w:rsidR="005815C1" w:rsidRPr="007576B7">
        <w:rPr>
          <w:lang w:val="pl-PL"/>
        </w:rPr>
        <w:t xml:space="preserve"> </w:t>
      </w:r>
      <w:r w:rsidR="00D82BF5">
        <w:rPr>
          <w:lang w:val="pl-PL"/>
        </w:rPr>
        <w:t>odebrania</w:t>
      </w:r>
      <w:r w:rsidR="005815C1" w:rsidRPr="007576B7">
        <w:rPr>
          <w:lang w:val="pl-PL"/>
        </w:rPr>
        <w:t xml:space="preserve">/obniżenia pensji. </w:t>
      </w:r>
      <w:r w:rsidR="003F5C06" w:rsidRPr="007576B7">
        <w:rPr>
          <w:lang w:val="pl-PL"/>
        </w:rPr>
        <w:t xml:space="preserve">Jak zostało wskazane powyżej, </w:t>
      </w:r>
      <w:r w:rsidR="001051C7">
        <w:rPr>
          <w:lang w:val="pl-PL"/>
        </w:rPr>
        <w:t>Zarządca</w:t>
      </w:r>
      <w:r w:rsidR="003F5C06" w:rsidRPr="007576B7">
        <w:rPr>
          <w:lang w:val="pl-PL"/>
        </w:rPr>
        <w:t xml:space="preserve"> mógł odwołać nauczyciela</w:t>
      </w:r>
      <w:r w:rsidR="001051C7">
        <w:rPr>
          <w:lang w:val="pl-PL"/>
        </w:rPr>
        <w:t xml:space="preserve"> za zgodą</w:t>
      </w:r>
      <w:r w:rsidR="003F5C06" w:rsidRPr="007576B7">
        <w:rPr>
          <w:lang w:val="pl-PL"/>
        </w:rPr>
        <w:t xml:space="preserve"> Ministra.</w:t>
      </w:r>
    </w:p>
    <w:p w14:paraId="59DE194F" w14:textId="1C8F406C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B.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Prawo karne i sprawy z nim związane</w:t>
      </w:r>
    </w:p>
    <w:p w14:paraId="387DD221" w14:textId="01FEBD76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Wykorzystywanie seksualne nieletnich </w:t>
      </w:r>
      <w:r w:rsidR="005B7596" w:rsidRPr="007576B7">
        <w:rPr>
          <w:lang w:val="pl-PL"/>
        </w:rPr>
        <w:t>było</w:t>
      </w:r>
      <w:r w:rsidR="003F5C06" w:rsidRPr="007576B7">
        <w:rPr>
          <w:lang w:val="pl-PL"/>
        </w:rPr>
        <w:t xml:space="preserve"> zabronione zgodnie z </w:t>
      </w:r>
      <w:r w:rsidR="00677007">
        <w:rPr>
          <w:lang w:val="pl-PL"/>
        </w:rPr>
        <w:t>artykułem</w:t>
      </w:r>
      <w:r w:rsidR="003F5C06" w:rsidRPr="007576B7">
        <w:rPr>
          <w:lang w:val="pl-PL"/>
        </w:rPr>
        <w:t xml:space="preserve"> 50 i 51 Ustawy o Przestępstwach Przeciwko </w:t>
      </w:r>
      <w:r w:rsidR="00166C7A" w:rsidRPr="007576B7">
        <w:rPr>
          <w:lang w:val="pl-PL"/>
        </w:rPr>
        <w:t>Osobom</w:t>
      </w:r>
      <w:r w:rsidR="003F5C06" w:rsidRPr="007576B7">
        <w:rPr>
          <w:lang w:val="pl-PL"/>
        </w:rPr>
        <w:t xml:space="preserve"> z 1861 roku. Kodeks karny </w:t>
      </w:r>
      <w:r w:rsidR="00CB2B83">
        <w:rPr>
          <w:lang w:val="pl-PL"/>
        </w:rPr>
        <w:t xml:space="preserve">(nowelizacja) </w:t>
      </w:r>
      <w:r w:rsidR="003F5C06" w:rsidRPr="007576B7">
        <w:rPr>
          <w:lang w:val="pl-PL"/>
        </w:rPr>
        <w:t>z 1935 roku (</w:t>
      </w:r>
      <w:r w:rsidR="00033AB0">
        <w:rPr>
          <w:lang w:val="pl-PL"/>
        </w:rPr>
        <w:t>„</w:t>
      </w:r>
      <w:r w:rsidR="00677007">
        <w:rPr>
          <w:lang w:val="pl-PL"/>
        </w:rPr>
        <w:t xml:space="preserve">Kodeks </w:t>
      </w:r>
      <w:r w:rsidR="004561D9">
        <w:rPr>
          <w:lang w:val="pl-PL"/>
        </w:rPr>
        <w:t xml:space="preserve">z </w:t>
      </w:r>
      <w:r w:rsidR="00677007">
        <w:rPr>
          <w:lang w:val="pl-PL"/>
        </w:rPr>
        <w:t>1935</w:t>
      </w:r>
      <w:r w:rsidR="004561D9">
        <w:rPr>
          <w:lang w:val="pl-PL"/>
        </w:rPr>
        <w:t xml:space="preserve"> roku</w:t>
      </w:r>
      <w:r w:rsidR="00677007">
        <w:rPr>
          <w:lang w:val="pl-PL"/>
        </w:rPr>
        <w:t>")</w:t>
      </w:r>
      <w:r w:rsidR="00CB2B83">
        <w:rPr>
          <w:lang w:val="pl-PL"/>
        </w:rPr>
        <w:t xml:space="preserve"> miał na celu dodanie kolejnych środków</w:t>
      </w:r>
      <w:r w:rsidR="003F5C06" w:rsidRPr="007576B7">
        <w:rPr>
          <w:lang w:val="pl-PL"/>
        </w:rPr>
        <w:t xml:space="preserve"> </w:t>
      </w:r>
      <w:r w:rsidR="004561D9">
        <w:rPr>
          <w:lang w:val="pl-PL"/>
        </w:rPr>
        <w:t>w celu</w:t>
      </w:r>
      <w:r w:rsidR="003F5C06" w:rsidRPr="007576B7">
        <w:rPr>
          <w:lang w:val="pl-PL"/>
        </w:rPr>
        <w:t xml:space="preserve"> </w:t>
      </w:r>
      <w:r w:rsidR="004561D9">
        <w:rPr>
          <w:lang w:val="pl-PL"/>
        </w:rPr>
        <w:t>ochrony młodych dziewcząt</w:t>
      </w:r>
      <w:r w:rsidR="00677007">
        <w:rPr>
          <w:lang w:val="pl-PL"/>
        </w:rPr>
        <w:t xml:space="preserve"> i</w:t>
      </w:r>
      <w:r w:rsidR="003F5C06" w:rsidRPr="007576B7">
        <w:rPr>
          <w:lang w:val="pl-PL"/>
        </w:rPr>
        <w:t xml:space="preserve"> </w:t>
      </w:r>
      <w:r w:rsidR="004561D9">
        <w:rPr>
          <w:lang w:val="pl-PL"/>
        </w:rPr>
        <w:t>zmian</w:t>
      </w:r>
      <w:r w:rsidR="00CB2B83">
        <w:rPr>
          <w:lang w:val="pl-PL"/>
        </w:rPr>
        <w:t>ę</w:t>
      </w:r>
      <w:r w:rsidR="003F5C06" w:rsidRPr="007576B7">
        <w:rPr>
          <w:lang w:val="pl-PL"/>
        </w:rPr>
        <w:t xml:space="preserve"> prawa dotyc</w:t>
      </w:r>
      <w:r w:rsidR="00677007">
        <w:rPr>
          <w:lang w:val="pl-PL"/>
        </w:rPr>
        <w:t>zące</w:t>
      </w:r>
      <w:r w:rsidR="004561D9">
        <w:rPr>
          <w:lang w:val="pl-PL"/>
        </w:rPr>
        <w:t>go</w:t>
      </w:r>
      <w:r w:rsidR="00677007">
        <w:rPr>
          <w:lang w:val="pl-PL"/>
        </w:rPr>
        <w:t xml:space="preserve"> </w:t>
      </w:r>
      <w:r w:rsidR="004561D9">
        <w:rPr>
          <w:lang w:val="pl-PL"/>
        </w:rPr>
        <w:t xml:space="preserve">przestępstw </w:t>
      </w:r>
      <w:r w:rsidR="00677007">
        <w:rPr>
          <w:lang w:val="pl-PL"/>
        </w:rPr>
        <w:t xml:space="preserve">seksualnych. </w:t>
      </w:r>
      <w:r w:rsidR="004561D9">
        <w:rPr>
          <w:lang w:val="pl-PL"/>
        </w:rPr>
        <w:t>Artykuły</w:t>
      </w:r>
      <w:r w:rsidR="004561D9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1 i 2 Kodeksu </w:t>
      </w:r>
      <w:r w:rsidR="004561D9">
        <w:rPr>
          <w:lang w:val="pl-PL"/>
        </w:rPr>
        <w:t xml:space="preserve">z </w:t>
      </w:r>
      <w:r w:rsidR="003F5C06" w:rsidRPr="007576B7">
        <w:rPr>
          <w:lang w:val="pl-PL"/>
        </w:rPr>
        <w:t xml:space="preserve">1935 </w:t>
      </w:r>
      <w:r w:rsidR="004561D9">
        <w:rPr>
          <w:lang w:val="pl-PL"/>
        </w:rPr>
        <w:t xml:space="preserve">roku </w:t>
      </w:r>
      <w:r w:rsidR="003F5C06" w:rsidRPr="007576B7">
        <w:rPr>
          <w:lang w:val="pl-PL"/>
        </w:rPr>
        <w:t xml:space="preserve">dodały nowe przestępstwo </w:t>
      </w:r>
      <w:r w:rsidR="00CB2B83">
        <w:rPr>
          <w:lang w:val="pl-PL"/>
        </w:rPr>
        <w:t>–</w:t>
      </w:r>
      <w:r w:rsidR="003F5C06" w:rsidRPr="007576B7">
        <w:rPr>
          <w:lang w:val="pl-PL"/>
        </w:rPr>
        <w:t xml:space="preserve"> przestępstwo skalania </w:t>
      </w:r>
      <w:r w:rsidR="004561D9">
        <w:rPr>
          <w:lang w:val="pl-PL"/>
        </w:rPr>
        <w:t>–</w:t>
      </w:r>
      <w:r w:rsidR="003F5C06" w:rsidRPr="007576B7">
        <w:rPr>
          <w:lang w:val="pl-PL"/>
        </w:rPr>
        <w:t xml:space="preserve"> </w:t>
      </w:r>
      <w:r w:rsidR="004561D9">
        <w:rPr>
          <w:lang w:val="pl-PL"/>
        </w:rPr>
        <w:t>wobec dziewcząt</w:t>
      </w:r>
      <w:r w:rsidR="003F5C06" w:rsidRPr="007576B7">
        <w:rPr>
          <w:lang w:val="pl-PL"/>
        </w:rPr>
        <w:t xml:space="preserve"> poniżej 15 rok</w:t>
      </w:r>
      <w:r w:rsidR="004561D9">
        <w:rPr>
          <w:lang w:val="pl-PL"/>
        </w:rPr>
        <w:t>u życia, a także wobec dziewcząt</w:t>
      </w:r>
      <w:r w:rsidR="003F5C06" w:rsidRPr="007576B7">
        <w:rPr>
          <w:lang w:val="pl-PL"/>
        </w:rPr>
        <w:t xml:space="preserve"> pomię</w:t>
      </w:r>
      <w:r w:rsidR="00677007">
        <w:rPr>
          <w:lang w:val="pl-PL"/>
        </w:rPr>
        <w:t xml:space="preserve">dzy 15 a 17 rokiem życia. </w:t>
      </w:r>
      <w:r w:rsidR="004561D9">
        <w:rPr>
          <w:lang w:val="pl-PL"/>
        </w:rPr>
        <w:t>Artykuł</w:t>
      </w:r>
      <w:r w:rsidR="004561D9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14 Kodeksu </w:t>
      </w:r>
      <w:r w:rsidR="004561D9">
        <w:rPr>
          <w:lang w:val="pl-PL"/>
        </w:rPr>
        <w:t xml:space="preserve">z </w:t>
      </w:r>
      <w:r w:rsidR="003F5C06" w:rsidRPr="007576B7">
        <w:rPr>
          <w:lang w:val="pl-PL"/>
        </w:rPr>
        <w:t xml:space="preserve">1935 </w:t>
      </w:r>
      <w:r w:rsidR="004561D9">
        <w:rPr>
          <w:lang w:val="pl-PL"/>
        </w:rPr>
        <w:t xml:space="preserve">roku przewiduje </w:t>
      </w:r>
      <w:r w:rsidR="003F5C06" w:rsidRPr="007576B7">
        <w:rPr>
          <w:lang w:val="pl-PL"/>
        </w:rPr>
        <w:t>również:</w:t>
      </w:r>
    </w:p>
    <w:p w14:paraId="4DF2FB14" w14:textId="6DC3B9DE" w:rsidR="003F5C06" w:rsidRPr="007576B7" w:rsidRDefault="008475CA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 xml:space="preserve">Nie </w:t>
      </w:r>
      <w:r w:rsidR="00E174E6">
        <w:rPr>
          <w:lang w:val="pl-PL"/>
        </w:rPr>
        <w:t>można wykorzystywać do obrony w związku z zarzutami</w:t>
      </w:r>
      <w:r w:rsidR="003F5C06" w:rsidRPr="007576B7">
        <w:rPr>
          <w:lang w:val="pl-PL"/>
        </w:rPr>
        <w:t xml:space="preserve"> o napaść seksualną na osobę poniżej 15 rok</w:t>
      </w:r>
      <w:r w:rsidR="00CB2B83">
        <w:rPr>
          <w:lang w:val="pl-PL"/>
        </w:rPr>
        <w:t>u</w:t>
      </w:r>
      <w:r w:rsidR="003F5C06" w:rsidRPr="007576B7">
        <w:rPr>
          <w:lang w:val="pl-PL"/>
        </w:rPr>
        <w:t xml:space="preserve"> życia fakt</w:t>
      </w:r>
      <w:r w:rsidR="00E174E6">
        <w:rPr>
          <w:lang w:val="pl-PL"/>
        </w:rPr>
        <w:t xml:space="preserve">u, że </w:t>
      </w:r>
      <w:r w:rsidR="003F5C06" w:rsidRPr="007576B7">
        <w:rPr>
          <w:lang w:val="pl-PL"/>
        </w:rPr>
        <w:t xml:space="preserve">osoba </w:t>
      </w:r>
      <w:r w:rsidR="00E174E6">
        <w:rPr>
          <w:lang w:val="pl-PL"/>
        </w:rPr>
        <w:t>taka wyraziła zgodę</w:t>
      </w:r>
      <w:r w:rsidR="003F5C06" w:rsidRPr="007576B7">
        <w:rPr>
          <w:lang w:val="pl-PL"/>
        </w:rPr>
        <w:t xml:space="preserve"> </w:t>
      </w:r>
      <w:r w:rsidR="00E174E6">
        <w:rPr>
          <w:lang w:val="pl-PL"/>
        </w:rPr>
        <w:t>na zachowanie noszące oznaki</w:t>
      </w:r>
      <w:r w:rsidR="003F5C06" w:rsidRPr="007576B7">
        <w:rPr>
          <w:lang w:val="pl-PL"/>
        </w:rPr>
        <w:t xml:space="preserve"> takiej napaści”.</w:t>
      </w:r>
    </w:p>
    <w:p w14:paraId="7D9705DA" w14:textId="0F65D0CD" w:rsidR="003F5C06" w:rsidRDefault="003F5C06" w:rsidP="003F5C06">
      <w:pPr>
        <w:pStyle w:val="ECHRPara"/>
        <w:rPr>
          <w:lang w:val="pl-PL"/>
        </w:rPr>
      </w:pPr>
      <w:r w:rsidRPr="007576B7">
        <w:rPr>
          <w:lang w:val="pl-PL"/>
        </w:rPr>
        <w:t>W związku z tym żadna dziewczyna poniżej 15 roku życia nie może wyrazić zgody na jakąkol</w:t>
      </w:r>
      <w:r w:rsidR="00166C7A" w:rsidRPr="007576B7">
        <w:rPr>
          <w:lang w:val="pl-PL"/>
        </w:rPr>
        <w:t>wiek formę kontaktu seksualnego</w:t>
      </w:r>
      <w:r w:rsidRPr="007576B7">
        <w:rPr>
          <w:lang w:val="pl-PL"/>
        </w:rPr>
        <w:t xml:space="preserve"> i każdy taki kontakt </w:t>
      </w:r>
      <w:r w:rsidR="004561D9">
        <w:rPr>
          <w:lang w:val="pl-PL"/>
        </w:rPr>
        <w:t>był</w:t>
      </w:r>
      <w:r w:rsidRPr="007576B7">
        <w:rPr>
          <w:lang w:val="pl-PL"/>
        </w:rPr>
        <w:t xml:space="preserve"> (i ciągle jest) uzna</w:t>
      </w:r>
      <w:r w:rsidR="00166C7A" w:rsidRPr="007576B7">
        <w:rPr>
          <w:lang w:val="pl-PL"/>
        </w:rPr>
        <w:t>wa</w:t>
      </w:r>
      <w:r w:rsidRPr="007576B7">
        <w:rPr>
          <w:lang w:val="pl-PL"/>
        </w:rPr>
        <w:t>ny za</w:t>
      </w:r>
      <w:r w:rsidR="004561D9">
        <w:rPr>
          <w:lang w:val="pl-PL"/>
        </w:rPr>
        <w:t xml:space="preserve"> przestępstwo</w:t>
      </w:r>
      <w:r w:rsidRPr="007576B7">
        <w:rPr>
          <w:lang w:val="pl-PL"/>
        </w:rPr>
        <w:t xml:space="preserve">. </w:t>
      </w:r>
      <w:r w:rsidR="00166C7A" w:rsidRPr="007576B7">
        <w:rPr>
          <w:lang w:val="pl-PL"/>
        </w:rPr>
        <w:t>Dodatkowo</w:t>
      </w:r>
      <w:r w:rsidRPr="007576B7">
        <w:rPr>
          <w:lang w:val="pl-PL"/>
        </w:rPr>
        <w:t xml:space="preserve">, akty te będą traktowane jako </w:t>
      </w:r>
      <w:r w:rsidR="00E174E6">
        <w:rPr>
          <w:lang w:val="pl-PL"/>
        </w:rPr>
        <w:t>napaść o charakterze zwyczajowym</w:t>
      </w:r>
      <w:r w:rsidRPr="007576B7">
        <w:rPr>
          <w:lang w:val="pl-PL"/>
        </w:rPr>
        <w:t xml:space="preserve">. </w:t>
      </w:r>
    </w:p>
    <w:p w14:paraId="25C8895D" w14:textId="77777777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 W Irlandii przestępstwa te nie ulegają przedawnieniu i w związku z tym przestępcy mogą być ścigani i sądzeni do momentu swojej śmierci.</w:t>
      </w:r>
    </w:p>
    <w:p w14:paraId="194A705B" w14:textId="2763915F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Ofiara może ubiegać się o odszkodowanie za doznane obrażenia w wyniku brutalnego przestępstwa zgo</w:t>
      </w:r>
      <w:r w:rsidR="00B45226">
        <w:rPr>
          <w:lang w:val="pl-PL"/>
        </w:rPr>
        <w:t xml:space="preserve">dnie z Programem Odszkodowań za </w:t>
      </w:r>
      <w:r w:rsidR="003F5C06" w:rsidRPr="007576B7">
        <w:rPr>
          <w:lang w:val="pl-PL"/>
        </w:rPr>
        <w:t xml:space="preserve">Szkody Poniesione </w:t>
      </w:r>
      <w:r w:rsidR="00CF1753">
        <w:rPr>
          <w:lang w:val="pl-PL"/>
        </w:rPr>
        <w:t>na s</w:t>
      </w:r>
      <w:r w:rsidR="003F5C06" w:rsidRPr="007576B7">
        <w:rPr>
          <w:lang w:val="pl-PL"/>
        </w:rPr>
        <w:t>kutek Przestępstw. Program</w:t>
      </w:r>
      <w:r w:rsidR="00B45226">
        <w:rPr>
          <w:lang w:val="pl-PL"/>
        </w:rPr>
        <w:t xml:space="preserve">em </w:t>
      </w:r>
      <w:r w:rsidR="003F5C06" w:rsidRPr="007576B7">
        <w:rPr>
          <w:lang w:val="pl-PL"/>
        </w:rPr>
        <w:t>zarządza</w:t>
      </w:r>
      <w:r w:rsidR="00B45226">
        <w:rPr>
          <w:lang w:val="pl-PL"/>
        </w:rPr>
        <w:t xml:space="preserve"> </w:t>
      </w:r>
      <w:r w:rsidR="003F5C06" w:rsidRPr="007576B7">
        <w:rPr>
          <w:lang w:val="pl-PL"/>
        </w:rPr>
        <w:t xml:space="preserve">Trybunał ds. </w:t>
      </w:r>
      <w:r w:rsidR="00166C7A" w:rsidRPr="007576B7">
        <w:rPr>
          <w:lang w:val="pl-PL"/>
        </w:rPr>
        <w:t>Odszkodowań za Szkody Wyrządzon</w:t>
      </w:r>
      <w:r w:rsidR="00CB2B83">
        <w:rPr>
          <w:lang w:val="pl-PL"/>
        </w:rPr>
        <w:t>e</w:t>
      </w:r>
      <w:r w:rsidR="00166C7A" w:rsidRPr="007576B7">
        <w:rPr>
          <w:lang w:val="pl-PL"/>
        </w:rPr>
        <w:t xml:space="preserve"> na </w:t>
      </w:r>
      <w:r w:rsidR="00CF1753" w:rsidRPr="007576B7">
        <w:rPr>
          <w:lang w:val="pl-PL"/>
        </w:rPr>
        <w:t xml:space="preserve">skutek </w:t>
      </w:r>
      <w:r w:rsidR="00166C7A" w:rsidRPr="007576B7">
        <w:rPr>
          <w:lang w:val="pl-PL"/>
        </w:rPr>
        <w:t>Przestępstw („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>”). Okres przedawnienia wynosi trzy miesiące, ale może zostać przedłużony. Wstępna decyzja jest podejmowana bez przesłuchania</w:t>
      </w:r>
      <w:r w:rsidR="00B45226">
        <w:rPr>
          <w:lang w:val="pl-PL"/>
        </w:rPr>
        <w:t>,</w:t>
      </w:r>
      <w:r w:rsidR="003F5C06" w:rsidRPr="007576B7">
        <w:rPr>
          <w:lang w:val="pl-PL"/>
        </w:rPr>
        <w:t xml:space="preserve"> a przesłuchania odbywają się za zam</w:t>
      </w:r>
      <w:r w:rsidR="00B45226">
        <w:rPr>
          <w:lang w:val="pl-PL"/>
        </w:rPr>
        <w:t>kniętymi drzwiami, przed przedstawicielami</w:t>
      </w:r>
      <w:r w:rsidR="003F5C06" w:rsidRPr="007576B7">
        <w:rPr>
          <w:lang w:val="pl-PL"/>
        </w:rPr>
        <w:t xml:space="preserve"> </w:t>
      </w:r>
      <w:r w:rsidR="001D69BC" w:rsidRPr="007576B7">
        <w:rPr>
          <w:lang w:val="pl-PL"/>
        </w:rPr>
        <w:t>CICT</w:t>
      </w:r>
      <w:r w:rsidR="00B45226">
        <w:rPr>
          <w:lang w:val="pl-PL"/>
        </w:rPr>
        <w:t xml:space="preserve">. </w:t>
      </w:r>
      <w:r w:rsidR="003F5C06" w:rsidRPr="007576B7">
        <w:rPr>
          <w:lang w:val="pl-PL"/>
        </w:rPr>
        <w:t xml:space="preserve">Decyzje w postępowaniu odwoławczym są ostateczne. Odszkodowania są wypłacane na zasadzie </w:t>
      </w:r>
      <w:r w:rsidR="003F5C06" w:rsidRPr="007576B7">
        <w:rPr>
          <w:i/>
          <w:lang w:val="pl-PL"/>
        </w:rPr>
        <w:t>ex gratia</w:t>
      </w:r>
      <w:r w:rsidR="003F5C06" w:rsidRPr="007576B7">
        <w:rPr>
          <w:lang w:val="pl-PL"/>
        </w:rPr>
        <w:t xml:space="preserve">. Odszkodowania pokrywają wydatki i straty (własne wydatki i rachunki </w:t>
      </w:r>
      <w:r w:rsidR="00CF1753">
        <w:rPr>
          <w:lang w:val="pl-PL"/>
        </w:rPr>
        <w:t xml:space="preserve">pomniejszone o świadczenia tytułem </w:t>
      </w:r>
      <w:r w:rsidR="003F5C06" w:rsidRPr="007576B7">
        <w:rPr>
          <w:lang w:val="pl-PL"/>
        </w:rPr>
        <w:t>zasiłków lub pensji otrzyman</w:t>
      </w:r>
      <w:r w:rsidR="00CF1753">
        <w:rPr>
          <w:lang w:val="pl-PL"/>
        </w:rPr>
        <w:t>ych podczas urlopu zdrowotnego),</w:t>
      </w:r>
      <w:r w:rsidR="003F5C06" w:rsidRPr="007576B7">
        <w:rPr>
          <w:lang w:val="pl-PL"/>
        </w:rPr>
        <w:t xml:space="preserve"> </w:t>
      </w:r>
      <w:r w:rsidR="00CF1753">
        <w:rPr>
          <w:lang w:val="pl-PL"/>
        </w:rPr>
        <w:t>a d</w:t>
      </w:r>
      <w:r w:rsidR="003F5C06" w:rsidRPr="007576B7">
        <w:rPr>
          <w:lang w:val="pl-PL"/>
        </w:rPr>
        <w:t>o 1986</w:t>
      </w:r>
      <w:r w:rsidR="00CB2B83">
        <w:rPr>
          <w:lang w:val="pl-PL"/>
        </w:rPr>
        <w:t xml:space="preserve"> roku</w:t>
      </w:r>
      <w:r w:rsidR="003F5C06" w:rsidRPr="007576B7">
        <w:rPr>
          <w:lang w:val="pl-PL"/>
        </w:rPr>
        <w:t>, również straty niema</w:t>
      </w:r>
      <w:r w:rsidR="003630F4">
        <w:rPr>
          <w:lang w:val="pl-PL"/>
        </w:rPr>
        <w:t>terialne</w:t>
      </w:r>
      <w:r w:rsidR="003F5C06" w:rsidRPr="007576B7">
        <w:rPr>
          <w:lang w:val="pl-PL"/>
        </w:rPr>
        <w:t xml:space="preserve">. </w:t>
      </w:r>
    </w:p>
    <w:p w14:paraId="57C5160B" w14:textId="3DECB223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C.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Prawo cywilne i sprawy z nim związane.</w:t>
      </w:r>
    </w:p>
    <w:p w14:paraId="3EEB8CAC" w14:textId="3A49397B" w:rsidR="003F5C06" w:rsidRDefault="003D72C0" w:rsidP="003F5C06">
      <w:pPr>
        <w:pStyle w:val="ECHRPara"/>
        <w:rPr>
          <w:rStyle w:val="JuParaChar"/>
          <w:lang w:val="pl-PL"/>
        </w:rPr>
      </w:pPr>
      <w:r w:rsidRPr="007576B7">
        <w:rPr>
          <w:rStyle w:val="JuParaChar"/>
          <w:lang w:val="pl-PL"/>
        </w:rPr>
        <w:fldChar w:fldCharType="begin"/>
      </w:r>
      <w:r w:rsidR="003F5C06" w:rsidRPr="007576B7">
        <w:rPr>
          <w:rStyle w:val="JuParaChar"/>
          <w:lang w:val="pl-PL"/>
        </w:rPr>
        <w:instrText xml:space="preserve"> SEQ level0 \*arabic </w:instrText>
      </w:r>
      <w:r w:rsidRPr="007576B7">
        <w:rPr>
          <w:rStyle w:val="JuParaChar"/>
          <w:lang w:val="pl-PL"/>
        </w:rPr>
        <w:fldChar w:fldCharType="separate"/>
      </w:r>
      <w:r w:rsidR="00F26259" w:rsidRPr="007576B7">
        <w:rPr>
          <w:rStyle w:val="JuParaChar"/>
          <w:lang w:val="pl-PL"/>
        </w:rPr>
        <w:t>66</w:t>
      </w:r>
      <w:r w:rsidRPr="007576B7">
        <w:rPr>
          <w:rStyle w:val="JuParaChar"/>
          <w:lang w:val="pl-PL"/>
        </w:rPr>
        <w:fldChar w:fldCharType="end"/>
      </w:r>
      <w:r w:rsidR="003F5C06" w:rsidRPr="007576B7">
        <w:rPr>
          <w:rStyle w:val="JuParaChar"/>
          <w:lang w:val="pl-PL"/>
        </w:rPr>
        <w:t>.</w:t>
      </w:r>
      <w:r w:rsidR="002700A4">
        <w:rPr>
          <w:rStyle w:val="JuParaChar"/>
          <w:lang w:val="pl-PL"/>
        </w:rPr>
        <w:t xml:space="preserve"> </w:t>
      </w:r>
      <w:r w:rsidR="003F5C06" w:rsidRPr="007576B7">
        <w:rPr>
          <w:rStyle w:val="JuParaChar"/>
          <w:lang w:val="pl-PL"/>
        </w:rPr>
        <w:t>Delikt jest czynem zabronionym</w:t>
      </w:r>
      <w:r w:rsidR="00D42352">
        <w:rPr>
          <w:rStyle w:val="JuParaChar"/>
          <w:lang w:val="pl-PL"/>
        </w:rPr>
        <w:t>,</w:t>
      </w:r>
      <w:r w:rsidR="003F5C06" w:rsidRPr="007576B7">
        <w:rPr>
          <w:rStyle w:val="JuParaChar"/>
          <w:lang w:val="pl-PL"/>
        </w:rPr>
        <w:t xml:space="preserve"> który powoduje u ofiary stratę, której rezultatem jest prawna odpowiedzialność osoby popełniającej czyn </w:t>
      </w:r>
      <w:r w:rsidR="00CB2B83">
        <w:rPr>
          <w:rStyle w:val="JuParaChar"/>
          <w:lang w:val="pl-PL"/>
        </w:rPr>
        <w:lastRenderedPageBreak/>
        <w:t>niedozwolony</w:t>
      </w:r>
      <w:r w:rsidR="003F5C06" w:rsidRPr="007576B7">
        <w:rPr>
          <w:rStyle w:val="JuParaChar"/>
          <w:lang w:val="pl-PL"/>
        </w:rPr>
        <w:t xml:space="preserve"> </w:t>
      </w:r>
      <w:r w:rsidR="00D42352">
        <w:rPr>
          <w:rStyle w:val="JuParaChar"/>
          <w:lang w:val="pl-PL"/>
        </w:rPr>
        <w:t>–</w:t>
      </w:r>
      <w:r w:rsidR="003F5C06" w:rsidRPr="007576B7">
        <w:rPr>
          <w:rStyle w:val="JuParaChar"/>
          <w:lang w:val="pl-PL"/>
        </w:rPr>
        <w:t xml:space="preserve"> sprawcy deliktu. Delikt zaniedbania wymaga przedstawienia dowodu, że istniał obowiązek </w:t>
      </w:r>
      <w:r w:rsidR="00CB2B83">
        <w:rPr>
          <w:rStyle w:val="JuParaChar"/>
          <w:lang w:val="pl-PL"/>
        </w:rPr>
        <w:t>staranności</w:t>
      </w:r>
      <w:r w:rsidR="003F5C06" w:rsidRPr="007576B7">
        <w:rPr>
          <w:rStyle w:val="JuParaChar"/>
          <w:lang w:val="pl-PL"/>
        </w:rPr>
        <w:t xml:space="preserve"> pomiędzy powodem a pozwanym (włącz</w:t>
      </w:r>
      <w:r w:rsidR="00166C7A" w:rsidRPr="007576B7">
        <w:rPr>
          <w:rStyle w:val="JuParaChar"/>
          <w:lang w:val="pl-PL"/>
        </w:rPr>
        <w:t>ając w to udowodnienie istnienia</w:t>
      </w:r>
      <w:r w:rsidR="009F708D">
        <w:rPr>
          <w:rStyle w:val="JuParaChar"/>
          <w:lang w:val="pl-PL"/>
        </w:rPr>
        <w:t xml:space="preserve"> relacji o</w:t>
      </w:r>
      <w:r w:rsidR="00D42352">
        <w:rPr>
          <w:rStyle w:val="JuParaChar"/>
          <w:lang w:val="pl-PL"/>
        </w:rPr>
        <w:t xml:space="preserve"> takiej</w:t>
      </w:r>
      <w:r w:rsidR="003F5C06" w:rsidRPr="007576B7">
        <w:rPr>
          <w:rStyle w:val="JuParaChar"/>
          <w:lang w:val="pl-PL"/>
        </w:rPr>
        <w:t xml:space="preserve"> bliskości pomiędzy stronami</w:t>
      </w:r>
      <w:r w:rsidR="00166C7A" w:rsidRPr="007576B7">
        <w:rPr>
          <w:rStyle w:val="JuParaChar"/>
          <w:lang w:val="pl-PL"/>
        </w:rPr>
        <w:t>,</w:t>
      </w:r>
      <w:r w:rsidR="003F5C06" w:rsidRPr="007576B7">
        <w:rPr>
          <w:rStyle w:val="JuParaChar"/>
          <w:lang w:val="pl-PL"/>
        </w:rPr>
        <w:t xml:space="preserve"> która wymagałaby </w:t>
      </w:r>
      <w:r w:rsidR="00CB2B83">
        <w:rPr>
          <w:rStyle w:val="JuParaChar"/>
          <w:lang w:val="pl-PL"/>
        </w:rPr>
        <w:t xml:space="preserve">zachowania staranności </w:t>
      </w:r>
      <w:r w:rsidR="003F5C06" w:rsidRPr="007576B7">
        <w:rPr>
          <w:rStyle w:val="JuParaChar"/>
          <w:lang w:val="pl-PL"/>
        </w:rPr>
        <w:t xml:space="preserve">jednej strony </w:t>
      </w:r>
      <w:r w:rsidR="00CB2B83">
        <w:rPr>
          <w:rStyle w:val="JuParaChar"/>
          <w:lang w:val="pl-PL"/>
        </w:rPr>
        <w:t>wobec drugiej</w:t>
      </w:r>
      <w:r w:rsidR="003F5C06" w:rsidRPr="007576B7">
        <w:rPr>
          <w:rStyle w:val="JuParaChar"/>
          <w:lang w:val="pl-PL"/>
        </w:rPr>
        <w:t xml:space="preserve">), że obowiązek </w:t>
      </w:r>
      <w:r w:rsidR="00D42352" w:rsidRPr="007576B7">
        <w:rPr>
          <w:rStyle w:val="JuParaChar"/>
          <w:lang w:val="pl-PL"/>
        </w:rPr>
        <w:t xml:space="preserve">ten </w:t>
      </w:r>
      <w:r w:rsidR="003F5C06" w:rsidRPr="007576B7">
        <w:rPr>
          <w:rStyle w:val="JuParaChar"/>
          <w:lang w:val="pl-PL"/>
        </w:rPr>
        <w:t xml:space="preserve">został niedotrzymany i że </w:t>
      </w:r>
      <w:r w:rsidR="00D42352">
        <w:rPr>
          <w:rStyle w:val="JuParaChar"/>
          <w:lang w:val="pl-PL"/>
        </w:rPr>
        <w:t>było to przyczyną powstania</w:t>
      </w:r>
      <w:r w:rsidR="003F5C06" w:rsidRPr="007576B7">
        <w:rPr>
          <w:rStyle w:val="JuParaChar"/>
          <w:lang w:val="pl-PL"/>
        </w:rPr>
        <w:t xml:space="preserve"> szkody</w:t>
      </w:r>
      <w:r w:rsidR="002700A4">
        <w:rPr>
          <w:rStyle w:val="JuParaChar"/>
          <w:lang w:val="pl-PL"/>
        </w:rPr>
        <w:t xml:space="preserve"> </w:t>
      </w:r>
      <w:r w:rsidR="003F5C06" w:rsidRPr="007576B7">
        <w:rPr>
          <w:rStyle w:val="JuParaChar"/>
          <w:lang w:val="pl-PL"/>
        </w:rPr>
        <w:t>(</w:t>
      </w:r>
      <w:r w:rsidR="00D42352">
        <w:rPr>
          <w:rStyle w:val="JuParaChar"/>
          <w:lang w:val="pl-PL"/>
        </w:rPr>
        <w:t xml:space="preserve">na </w:t>
      </w:r>
      <w:r w:rsidR="003F5C06" w:rsidRPr="007576B7">
        <w:rPr>
          <w:rStyle w:val="JuParaChar"/>
          <w:lang w:val="pl-PL"/>
        </w:rPr>
        <w:t xml:space="preserve">przykład, </w:t>
      </w:r>
      <w:r w:rsidR="00D42352">
        <w:rPr>
          <w:rStyle w:val="JuParaChar"/>
          <w:lang w:val="pl-PL"/>
        </w:rPr>
        <w:t xml:space="preserve">sprawa </w:t>
      </w:r>
      <w:r w:rsidR="003F5C06" w:rsidRPr="007576B7">
        <w:rPr>
          <w:i/>
          <w:lang w:val="pl-PL"/>
        </w:rPr>
        <w:t>Beatty przeciwko Sądowi rozstrzygającemu spory dotyczące czynszów</w:t>
      </w:r>
      <w:r w:rsidR="003F5C06" w:rsidRPr="007576B7">
        <w:rPr>
          <w:rStyle w:val="JuParaChar"/>
          <w:lang w:val="pl-PL"/>
        </w:rPr>
        <w:t>, [2005] IESC 66).</w:t>
      </w:r>
    </w:p>
    <w:p w14:paraId="6D8072CE" w14:textId="3F3ECD42" w:rsidR="003F5C06" w:rsidRDefault="003D72C0" w:rsidP="003F5C06">
      <w:pPr>
        <w:pStyle w:val="ECHRPara"/>
        <w:rPr>
          <w:rStyle w:val="JuParaChar"/>
          <w:lang w:val="pl-PL"/>
        </w:rPr>
      </w:pPr>
      <w:r w:rsidRPr="007576B7">
        <w:rPr>
          <w:rStyle w:val="JuParaChar"/>
          <w:lang w:val="pl-PL"/>
        </w:rPr>
        <w:fldChar w:fldCharType="begin"/>
      </w:r>
      <w:r w:rsidR="003F5C06" w:rsidRPr="007576B7">
        <w:rPr>
          <w:rStyle w:val="JuParaChar"/>
          <w:lang w:val="pl-PL"/>
        </w:rPr>
        <w:instrText xml:space="preserve"> SEQ level0 \*arabic </w:instrText>
      </w:r>
      <w:r w:rsidRPr="007576B7">
        <w:rPr>
          <w:rStyle w:val="JuParaChar"/>
          <w:lang w:val="pl-PL"/>
        </w:rPr>
        <w:fldChar w:fldCharType="separate"/>
      </w:r>
      <w:r w:rsidR="00F26259" w:rsidRPr="007576B7">
        <w:rPr>
          <w:rStyle w:val="JuParaChar"/>
          <w:lang w:val="pl-PL"/>
        </w:rPr>
        <w:t>67</w:t>
      </w:r>
      <w:r w:rsidRPr="007576B7">
        <w:rPr>
          <w:rStyle w:val="JuParaChar"/>
          <w:lang w:val="pl-PL"/>
        </w:rPr>
        <w:fldChar w:fldCharType="end"/>
      </w:r>
      <w:r w:rsidR="003F5C06" w:rsidRPr="007576B7">
        <w:rPr>
          <w:rStyle w:val="JuParaChar"/>
          <w:lang w:val="pl-PL"/>
        </w:rPr>
        <w:t>.</w:t>
      </w:r>
      <w:r w:rsidR="002700A4">
        <w:rPr>
          <w:rStyle w:val="JuParaChar"/>
          <w:lang w:val="pl-PL"/>
        </w:rPr>
        <w:t xml:space="preserve"> </w:t>
      </w:r>
      <w:r w:rsidR="00094470" w:rsidRPr="007576B7">
        <w:rPr>
          <w:rStyle w:val="JuParaChar"/>
          <w:lang w:val="pl-PL"/>
        </w:rPr>
        <w:t>Odpowiedzialność</w:t>
      </w:r>
      <w:r w:rsidR="00094470">
        <w:rPr>
          <w:rStyle w:val="JuParaChar"/>
          <w:lang w:val="pl-PL"/>
        </w:rPr>
        <w:t xml:space="preserve"> </w:t>
      </w:r>
      <w:r w:rsidR="00094470" w:rsidRPr="007576B7">
        <w:rPr>
          <w:rStyle w:val="JuParaChar"/>
          <w:lang w:val="pl-PL"/>
        </w:rPr>
        <w:t>pośrednia</w:t>
      </w:r>
      <w:r w:rsidR="00094470">
        <w:rPr>
          <w:rStyle w:val="JuParaChar"/>
          <w:lang w:val="pl-PL"/>
        </w:rPr>
        <w:t xml:space="preserve"> </w:t>
      </w:r>
      <w:r w:rsidR="00D42352">
        <w:rPr>
          <w:rStyle w:val="JuParaChar"/>
          <w:lang w:val="pl-PL"/>
        </w:rPr>
        <w:t>polega na przypisaniu</w:t>
      </w:r>
      <w:r w:rsidR="003F5C06" w:rsidRPr="007576B7">
        <w:rPr>
          <w:rStyle w:val="JuParaChar"/>
          <w:lang w:val="pl-PL"/>
        </w:rPr>
        <w:t xml:space="preserve"> odpowiedzialności </w:t>
      </w:r>
      <w:r w:rsidR="00D42352">
        <w:rPr>
          <w:rStyle w:val="JuParaChar"/>
          <w:lang w:val="pl-PL"/>
        </w:rPr>
        <w:t>osobie</w:t>
      </w:r>
      <w:r w:rsidR="003F5C06" w:rsidRPr="007576B7">
        <w:rPr>
          <w:rStyle w:val="JuParaChar"/>
          <w:lang w:val="pl-PL"/>
        </w:rPr>
        <w:t xml:space="preserve"> lub </w:t>
      </w:r>
      <w:r w:rsidR="00D42352">
        <w:rPr>
          <w:rStyle w:val="JuParaChar"/>
          <w:lang w:val="pl-PL"/>
        </w:rPr>
        <w:t>jednostce</w:t>
      </w:r>
      <w:r w:rsidR="00094470">
        <w:rPr>
          <w:rStyle w:val="JuParaChar"/>
          <w:lang w:val="pl-PL"/>
        </w:rPr>
        <w:t>, która</w:t>
      </w:r>
      <w:r w:rsidR="003F5C06" w:rsidRPr="007576B7">
        <w:rPr>
          <w:rStyle w:val="JuParaChar"/>
          <w:lang w:val="pl-PL"/>
        </w:rPr>
        <w:t xml:space="preserve"> nie spowodował</w:t>
      </w:r>
      <w:r w:rsidR="00094470">
        <w:rPr>
          <w:rStyle w:val="JuParaChar"/>
          <w:lang w:val="pl-PL"/>
        </w:rPr>
        <w:t>a uszczerbku ani nie był</w:t>
      </w:r>
      <w:r w:rsidR="009F708D">
        <w:rPr>
          <w:rStyle w:val="JuParaChar"/>
          <w:lang w:val="pl-PL"/>
        </w:rPr>
        <w:t>a</w:t>
      </w:r>
      <w:r w:rsidR="00094470">
        <w:rPr>
          <w:rStyle w:val="JuParaChar"/>
          <w:lang w:val="pl-PL"/>
        </w:rPr>
        <w:t xml:space="preserve"> bezpośrednio winna</w:t>
      </w:r>
      <w:r w:rsidR="003F5C06" w:rsidRPr="007576B7">
        <w:rPr>
          <w:rStyle w:val="JuParaChar"/>
          <w:lang w:val="pl-PL"/>
        </w:rPr>
        <w:t xml:space="preserve"> je</w:t>
      </w:r>
      <w:r w:rsidR="00094470">
        <w:rPr>
          <w:rStyle w:val="JuParaChar"/>
          <w:lang w:val="pl-PL"/>
        </w:rPr>
        <w:t>go</w:t>
      </w:r>
      <w:r w:rsidR="003F5C06" w:rsidRPr="007576B7">
        <w:rPr>
          <w:rStyle w:val="JuParaChar"/>
          <w:lang w:val="pl-PL"/>
        </w:rPr>
        <w:t xml:space="preserve"> powstania, ale </w:t>
      </w:r>
      <w:r w:rsidR="00094470">
        <w:rPr>
          <w:rStyle w:val="JuParaChar"/>
          <w:lang w:val="pl-PL"/>
        </w:rPr>
        <w:t xml:space="preserve">która pozostaje w szczególnym stosunku prawnym wobec osoby, która spowodowała ten uszczerbek i która była winna, w tym poprzez </w:t>
      </w:r>
      <w:r w:rsidR="009F708D">
        <w:rPr>
          <w:rStyle w:val="JuParaChar"/>
          <w:lang w:val="pl-PL"/>
        </w:rPr>
        <w:t xml:space="preserve">swoje </w:t>
      </w:r>
      <w:r w:rsidR="003F5C06" w:rsidRPr="007576B7">
        <w:rPr>
          <w:rStyle w:val="JuParaChar"/>
          <w:lang w:val="pl-PL"/>
        </w:rPr>
        <w:t xml:space="preserve">zaniedbanie. </w:t>
      </w:r>
      <w:r w:rsidR="00094470">
        <w:rPr>
          <w:rStyle w:val="JuParaChar"/>
          <w:lang w:val="pl-PL"/>
        </w:rPr>
        <w:t xml:space="preserve">Stosunki prawne, które mogą </w:t>
      </w:r>
      <w:r w:rsidR="003F5C06" w:rsidRPr="007576B7">
        <w:rPr>
          <w:rStyle w:val="JuParaChar"/>
          <w:lang w:val="pl-PL"/>
        </w:rPr>
        <w:t>prowadzić do powstania odpowiedzialności</w:t>
      </w:r>
      <w:r w:rsidR="00094470" w:rsidRPr="00094470">
        <w:rPr>
          <w:rStyle w:val="JuParaChar"/>
          <w:lang w:val="pl-PL"/>
        </w:rPr>
        <w:t xml:space="preserve"> </w:t>
      </w:r>
      <w:r w:rsidR="00094470" w:rsidRPr="007576B7">
        <w:rPr>
          <w:rStyle w:val="JuParaChar"/>
          <w:lang w:val="pl-PL"/>
        </w:rPr>
        <w:t>pośredniej</w:t>
      </w:r>
      <w:r w:rsidR="00166C7A" w:rsidRPr="007576B7">
        <w:rPr>
          <w:rStyle w:val="JuParaChar"/>
          <w:lang w:val="pl-PL"/>
        </w:rPr>
        <w:t xml:space="preserve">, </w:t>
      </w:r>
      <w:r w:rsidR="00094470">
        <w:rPr>
          <w:rStyle w:val="JuParaChar"/>
          <w:lang w:val="pl-PL"/>
        </w:rPr>
        <w:t>obejmują relacje miedzy pracodawcą</w:t>
      </w:r>
      <w:r w:rsidR="003F5C06" w:rsidRPr="007576B7">
        <w:rPr>
          <w:rStyle w:val="JuParaChar"/>
          <w:lang w:val="pl-PL"/>
        </w:rPr>
        <w:t xml:space="preserve"> </w:t>
      </w:r>
      <w:r w:rsidR="00094470">
        <w:rPr>
          <w:rStyle w:val="JuParaChar"/>
          <w:lang w:val="pl-PL"/>
        </w:rPr>
        <w:t>a pracownikiem</w:t>
      </w:r>
      <w:r w:rsidR="003F5C06" w:rsidRPr="007576B7">
        <w:rPr>
          <w:rStyle w:val="JuParaChar"/>
          <w:lang w:val="pl-PL"/>
        </w:rPr>
        <w:t>.</w:t>
      </w:r>
    </w:p>
    <w:p w14:paraId="73C13E3F" w14:textId="262EF775" w:rsidR="003F5C06" w:rsidRPr="007576B7" w:rsidRDefault="003D72C0" w:rsidP="003F5C06">
      <w:pPr>
        <w:pStyle w:val="ECHRPara"/>
        <w:rPr>
          <w:rStyle w:val="JuParaChar"/>
          <w:lang w:val="pl-PL"/>
        </w:rPr>
      </w:pPr>
      <w:r w:rsidRPr="007576B7">
        <w:rPr>
          <w:rStyle w:val="JuParaChar"/>
          <w:lang w:val="pl-PL"/>
        </w:rPr>
        <w:fldChar w:fldCharType="begin"/>
      </w:r>
      <w:r w:rsidR="003F5C06" w:rsidRPr="007576B7">
        <w:rPr>
          <w:rStyle w:val="JuParaChar"/>
          <w:lang w:val="pl-PL"/>
        </w:rPr>
        <w:instrText xml:space="preserve"> SEQ level0 \*arabic </w:instrText>
      </w:r>
      <w:r w:rsidRPr="007576B7">
        <w:rPr>
          <w:rStyle w:val="JuParaChar"/>
          <w:lang w:val="pl-PL"/>
        </w:rPr>
        <w:fldChar w:fldCharType="separate"/>
      </w:r>
      <w:r w:rsidR="00F26259" w:rsidRPr="007576B7">
        <w:rPr>
          <w:rStyle w:val="JuParaChar"/>
          <w:lang w:val="pl-PL"/>
        </w:rPr>
        <w:t>68</w:t>
      </w:r>
      <w:r w:rsidRPr="007576B7">
        <w:rPr>
          <w:rStyle w:val="JuParaChar"/>
          <w:lang w:val="pl-PL"/>
        </w:rPr>
        <w:fldChar w:fldCharType="end"/>
      </w:r>
      <w:r w:rsidR="003F5C06" w:rsidRPr="007576B7">
        <w:rPr>
          <w:rStyle w:val="JuParaChar"/>
          <w:lang w:val="pl-PL"/>
        </w:rPr>
        <w:t>.</w:t>
      </w:r>
      <w:r w:rsidR="002700A4">
        <w:rPr>
          <w:rStyle w:val="JuParaChar"/>
          <w:lang w:val="pl-PL"/>
        </w:rPr>
        <w:t xml:space="preserve"> </w:t>
      </w:r>
      <w:r w:rsidR="003F5C06" w:rsidRPr="007576B7">
        <w:rPr>
          <w:rStyle w:val="JuParaChar"/>
          <w:lang w:val="pl-PL"/>
        </w:rPr>
        <w:t xml:space="preserve">Jest również możliwe poleganie na zapisach Konstytucji w celu </w:t>
      </w:r>
      <w:r w:rsidR="009F708D">
        <w:rPr>
          <w:rStyle w:val="JuParaChar"/>
          <w:lang w:val="pl-PL"/>
        </w:rPr>
        <w:t>dochodzenia</w:t>
      </w:r>
      <w:r w:rsidR="003F5C06" w:rsidRPr="007576B7">
        <w:rPr>
          <w:rStyle w:val="JuParaChar"/>
          <w:lang w:val="pl-PL"/>
        </w:rPr>
        <w:t xml:space="preserve"> odszkodowania przeciwko osobie za złamanie praw konstytucyjnych. W sprawie</w:t>
      </w:r>
      <w:r w:rsidR="003F5C06" w:rsidRPr="007576B7">
        <w:rPr>
          <w:rStyle w:val="JuParaChar"/>
          <w:b/>
          <w:lang w:val="pl-PL"/>
        </w:rPr>
        <w:t xml:space="preserve"> </w:t>
      </w:r>
      <w:r w:rsidR="003F5C06" w:rsidRPr="007576B7">
        <w:rPr>
          <w:rStyle w:val="JuParaChar"/>
          <w:i/>
          <w:lang w:val="pl-PL"/>
        </w:rPr>
        <w:t>Meskell przeciwko CIÉ</w:t>
      </w:r>
      <w:r w:rsidR="003F5C06" w:rsidRPr="007576B7">
        <w:rPr>
          <w:rStyle w:val="JuParaChar"/>
          <w:b/>
          <w:lang w:val="pl-PL"/>
        </w:rPr>
        <w:t xml:space="preserve"> </w:t>
      </w:r>
      <w:r w:rsidR="003F5C06" w:rsidRPr="007576B7">
        <w:rPr>
          <w:rStyle w:val="JuParaChar"/>
          <w:lang w:val="pl-PL"/>
        </w:rPr>
        <w:t xml:space="preserve">[1973] IR 121), sąd </w:t>
      </w:r>
      <w:r w:rsidR="00094470">
        <w:rPr>
          <w:rStyle w:val="JuParaChar"/>
          <w:lang w:val="pl-PL"/>
        </w:rPr>
        <w:t>stwierdził, że</w:t>
      </w:r>
      <w:r w:rsidR="003F5C06" w:rsidRPr="007576B7">
        <w:rPr>
          <w:rStyle w:val="JuParaChar"/>
          <w:lang w:val="pl-PL"/>
        </w:rPr>
        <w:t>:</w:t>
      </w:r>
    </w:p>
    <w:p w14:paraId="577DE900" w14:textId="6FAF1698" w:rsidR="003F5C06" w:rsidRPr="007576B7" w:rsidRDefault="008475CA" w:rsidP="008A1F7C">
      <w:pPr>
        <w:pStyle w:val="ECHRParaQuote"/>
        <w:rPr>
          <w:rStyle w:val="JuParaChar"/>
          <w:sz w:val="20"/>
          <w:lang w:val="pl-PL"/>
        </w:rPr>
      </w:pPr>
      <w:r>
        <w:rPr>
          <w:rStyle w:val="JuParaChar"/>
          <w:sz w:val="20"/>
          <w:lang w:val="pl-PL"/>
        </w:rPr>
        <w:t xml:space="preserve">„ </w:t>
      </w:r>
      <w:r w:rsidR="003F5C06" w:rsidRPr="007576B7">
        <w:rPr>
          <w:rStyle w:val="JuParaChar"/>
          <w:sz w:val="20"/>
          <w:lang w:val="pl-PL"/>
        </w:rPr>
        <w:t>...</w:t>
      </w:r>
      <w:r>
        <w:rPr>
          <w:rStyle w:val="JuParaChar"/>
          <w:sz w:val="20"/>
          <w:lang w:val="pl-PL"/>
        </w:rPr>
        <w:t xml:space="preserve"> </w:t>
      </w:r>
      <w:r w:rsidR="003F5C06" w:rsidRPr="007576B7">
        <w:rPr>
          <w:rStyle w:val="JuParaChar"/>
          <w:sz w:val="20"/>
          <w:lang w:val="pl-PL"/>
        </w:rPr>
        <w:t xml:space="preserve">jeżeli osoba doznała szkody na skutek złamania lub naruszenia prawa konstytucyjnego, osoba </w:t>
      </w:r>
      <w:r w:rsidR="00094470" w:rsidRPr="007576B7">
        <w:rPr>
          <w:rStyle w:val="JuParaChar"/>
          <w:sz w:val="20"/>
          <w:lang w:val="pl-PL"/>
        </w:rPr>
        <w:t xml:space="preserve">ta </w:t>
      </w:r>
      <w:r w:rsidR="003F5C06" w:rsidRPr="007576B7">
        <w:rPr>
          <w:rStyle w:val="JuParaChar"/>
          <w:sz w:val="20"/>
          <w:lang w:val="pl-PL"/>
        </w:rPr>
        <w:t xml:space="preserve">ma prawo ubiegać się o </w:t>
      </w:r>
      <w:r w:rsidR="005B7596" w:rsidRPr="007576B7">
        <w:rPr>
          <w:rStyle w:val="JuParaChar"/>
          <w:sz w:val="20"/>
          <w:lang w:val="pl-PL"/>
        </w:rPr>
        <w:t>odszkodowanie wobec</w:t>
      </w:r>
      <w:r w:rsidR="003F5C06" w:rsidRPr="007576B7">
        <w:rPr>
          <w:rStyle w:val="JuParaChar"/>
          <w:sz w:val="20"/>
          <w:lang w:val="pl-PL"/>
        </w:rPr>
        <w:t xml:space="preserve"> osoby lub osób</w:t>
      </w:r>
      <w:r w:rsidR="00094470">
        <w:rPr>
          <w:rStyle w:val="JuParaChar"/>
          <w:sz w:val="20"/>
          <w:lang w:val="pl-PL"/>
        </w:rPr>
        <w:t>,</w:t>
      </w:r>
      <w:r w:rsidR="003F5C06" w:rsidRPr="007576B7">
        <w:rPr>
          <w:rStyle w:val="JuParaChar"/>
          <w:sz w:val="20"/>
          <w:lang w:val="pl-PL"/>
        </w:rPr>
        <w:t xml:space="preserve"> które naruszyły</w:t>
      </w:r>
      <w:r w:rsidR="00094470">
        <w:rPr>
          <w:rStyle w:val="JuParaChar"/>
          <w:sz w:val="20"/>
          <w:lang w:val="pl-PL"/>
        </w:rPr>
        <w:t xml:space="preserve"> to prawo</w:t>
      </w:r>
      <w:r w:rsidR="003F5C06" w:rsidRPr="007576B7">
        <w:rPr>
          <w:rStyle w:val="JuParaChar"/>
          <w:sz w:val="20"/>
          <w:lang w:val="pl-PL"/>
        </w:rPr>
        <w:t>”.</w:t>
      </w:r>
    </w:p>
    <w:p w14:paraId="1460976B" w14:textId="72D7F9D3" w:rsidR="00094470" w:rsidRPr="00094470" w:rsidRDefault="00094470" w:rsidP="00094470">
      <w:pPr>
        <w:pStyle w:val="ECHRPara"/>
        <w:rPr>
          <w:rStyle w:val="JuParaChar"/>
          <w:color w:val="FF0000"/>
          <w:lang w:val="pl-PL"/>
        </w:rPr>
      </w:pPr>
      <w:r>
        <w:rPr>
          <w:rStyle w:val="JuParaChar"/>
          <w:lang w:val="pl-PL"/>
        </w:rPr>
        <w:t xml:space="preserve">Możliwość powołania się na delikty o podstawie konstytucyjnej istnieje jedynie, jeśli występuje luka w obowiązujących uregulowaniach prawa </w:t>
      </w:r>
      <w:r w:rsidR="009F708D">
        <w:rPr>
          <w:rStyle w:val="JuParaChar"/>
          <w:lang w:val="pl-PL"/>
        </w:rPr>
        <w:t>o czynach niedozwolonych</w:t>
      </w:r>
      <w:r>
        <w:rPr>
          <w:rStyle w:val="JuParaChar"/>
          <w:lang w:val="pl-PL"/>
        </w:rPr>
        <w:t xml:space="preserve">, która wymaga uzupełnienia.  </w:t>
      </w:r>
    </w:p>
    <w:p w14:paraId="589DA55B" w14:textId="47B9CCC6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D.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Postępowania przygotowawcze związane ze sprawą i dochodzenia dotyczące ochrony dzieci</w:t>
      </w:r>
    </w:p>
    <w:p w14:paraId="32DD8AD2" w14:textId="3DF19482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Raport Carrigan</w:t>
      </w:r>
      <w:r w:rsidR="0098080C">
        <w:rPr>
          <w:lang w:val="pl-PL"/>
        </w:rPr>
        <w:t>a</w:t>
      </w:r>
      <w:r w:rsidRPr="007576B7">
        <w:rPr>
          <w:lang w:val="pl-PL"/>
        </w:rPr>
        <w:t xml:space="preserve"> z 1931 roku</w:t>
      </w:r>
    </w:p>
    <w:p w14:paraId="7823704E" w14:textId="39580E69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69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 Komisja Carrigan</w:t>
      </w:r>
      <w:r w:rsidR="0098080C">
        <w:rPr>
          <w:lang w:val="pl-PL"/>
        </w:rPr>
        <w:t>a</w:t>
      </w:r>
      <w:r w:rsidR="003F5C06" w:rsidRPr="007576B7">
        <w:rPr>
          <w:lang w:val="pl-PL"/>
        </w:rPr>
        <w:t xml:space="preserve"> została powołana w 1930 roku</w:t>
      </w:r>
      <w:r w:rsidR="00416207">
        <w:rPr>
          <w:lang w:val="pl-PL"/>
        </w:rPr>
        <w:t>,</w:t>
      </w:r>
      <w:r w:rsidR="003F5C06" w:rsidRPr="007576B7">
        <w:rPr>
          <w:lang w:val="pl-PL"/>
        </w:rPr>
        <w:t xml:space="preserve"> aby roz</w:t>
      </w:r>
      <w:r w:rsidR="00416207">
        <w:rPr>
          <w:lang w:val="pl-PL"/>
        </w:rPr>
        <w:t>strzygnąć</w:t>
      </w:r>
      <w:r w:rsidR="0098080C">
        <w:rPr>
          <w:lang w:val="pl-PL"/>
        </w:rPr>
        <w:t>,</w:t>
      </w:r>
      <w:r w:rsidR="003F5C06" w:rsidRPr="007576B7">
        <w:rPr>
          <w:lang w:val="pl-PL"/>
        </w:rPr>
        <w:t xml:space="preserve"> czy </w:t>
      </w:r>
      <w:r w:rsidR="0098080C">
        <w:rPr>
          <w:lang w:val="pl-PL"/>
        </w:rPr>
        <w:t>pewne</w:t>
      </w:r>
      <w:r w:rsidR="003F5C06" w:rsidRPr="007576B7">
        <w:rPr>
          <w:lang w:val="pl-PL"/>
        </w:rPr>
        <w:t xml:space="preserve"> ustawy karne wymagały </w:t>
      </w:r>
      <w:r w:rsidR="0098080C">
        <w:rPr>
          <w:lang w:val="pl-PL"/>
        </w:rPr>
        <w:t>zmiany</w:t>
      </w:r>
      <w:r w:rsidR="009F708D">
        <w:rPr>
          <w:lang w:val="pl-PL"/>
        </w:rPr>
        <w:t>,</w:t>
      </w:r>
      <w:r w:rsidR="003F5C06" w:rsidRPr="007576B7">
        <w:rPr>
          <w:lang w:val="pl-PL"/>
        </w:rPr>
        <w:t xml:space="preserve"> oraz </w:t>
      </w:r>
      <w:r w:rsidR="0098080C">
        <w:rPr>
          <w:lang w:val="pl-PL"/>
        </w:rPr>
        <w:t>a</w:t>
      </w:r>
      <w:r w:rsidR="003F5C06" w:rsidRPr="007576B7">
        <w:rPr>
          <w:lang w:val="pl-PL"/>
        </w:rPr>
        <w:t xml:space="preserve">by przedstawić propozycje rozwiązania 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>problemu prostytucji nieletnich". Komisja odbyła 17 posiedzeń i przesłuchała 29 świadków. Rozważyła również inne wnioski</w:t>
      </w:r>
      <w:r w:rsidR="0098080C" w:rsidRPr="0098080C">
        <w:rPr>
          <w:lang w:val="pl-PL"/>
        </w:rPr>
        <w:t xml:space="preserve"> </w:t>
      </w:r>
      <w:r w:rsidR="0098080C" w:rsidRPr="007576B7">
        <w:rPr>
          <w:lang w:val="pl-PL"/>
        </w:rPr>
        <w:t>pisemne</w:t>
      </w:r>
      <w:r w:rsidR="003F5C06" w:rsidRPr="007576B7">
        <w:rPr>
          <w:lang w:val="pl-PL"/>
        </w:rPr>
        <w:t>.</w:t>
      </w:r>
    </w:p>
    <w:p w14:paraId="02984E43" w14:textId="629807F0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98080C">
        <w:rPr>
          <w:lang w:val="pl-PL"/>
        </w:rPr>
        <w:t xml:space="preserve">Dnia </w:t>
      </w:r>
      <w:r w:rsidR="003F5C06" w:rsidRPr="007576B7">
        <w:rPr>
          <w:lang w:val="pl-PL"/>
        </w:rPr>
        <w:t xml:space="preserve">20 sierpnia 1931 roku Komisja przedstawiła raport końcowy Ministrowi Sprawiedliwości. Raport </w:t>
      </w:r>
      <w:r w:rsidR="0098080C">
        <w:rPr>
          <w:lang w:val="pl-PL"/>
        </w:rPr>
        <w:t>zaproponował zestaw reform społecznych i ustawowych w odniesieniu</w:t>
      </w:r>
      <w:r w:rsidR="009F708D">
        <w:rPr>
          <w:lang w:val="pl-PL"/>
        </w:rPr>
        <w:t>,</w:t>
      </w:r>
      <w:r w:rsidR="0098080C">
        <w:rPr>
          <w:lang w:val="pl-PL"/>
        </w:rPr>
        <w:t xml:space="preserve"> między innymi</w:t>
      </w:r>
      <w:r w:rsidR="009F708D">
        <w:rPr>
          <w:lang w:val="pl-PL"/>
        </w:rPr>
        <w:t>,</w:t>
      </w:r>
      <w:r w:rsidR="0098080C">
        <w:rPr>
          <w:lang w:val="pl-PL"/>
        </w:rPr>
        <w:t xml:space="preserve"> do przestępstw</w:t>
      </w:r>
      <w:r w:rsidR="00EA2FA3" w:rsidRPr="007576B7">
        <w:rPr>
          <w:lang w:val="pl-PL"/>
        </w:rPr>
        <w:t xml:space="preserve"> seksualn</w:t>
      </w:r>
      <w:r w:rsidR="009F708D">
        <w:rPr>
          <w:lang w:val="pl-PL"/>
        </w:rPr>
        <w:t>ych</w:t>
      </w:r>
      <w:r w:rsidR="003F5C06" w:rsidRPr="007576B7">
        <w:rPr>
          <w:lang w:val="pl-PL"/>
        </w:rPr>
        <w:t xml:space="preserve"> wobec nieletnich.</w:t>
      </w:r>
    </w:p>
    <w:p w14:paraId="27FEFF70" w14:textId="45E5694C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Komisarz Policji był jednym z ważnych świadków przed </w:t>
      </w:r>
      <w:r w:rsidR="0098080C" w:rsidRPr="007576B7">
        <w:rPr>
          <w:lang w:val="pl-PL"/>
        </w:rPr>
        <w:t>Komisją</w:t>
      </w:r>
      <w:r w:rsidR="003F5C06" w:rsidRPr="007576B7">
        <w:rPr>
          <w:lang w:val="pl-PL"/>
        </w:rPr>
        <w:t xml:space="preserve">. Przed przesłuchaniem przedstawił on informacje statystyczne zebrane na podstawie ankiety przesłanej do ponad 800 komisariatów, dotyczącej </w:t>
      </w:r>
      <w:r w:rsidR="0098080C">
        <w:rPr>
          <w:lang w:val="pl-PL"/>
        </w:rPr>
        <w:t>ścigania napaści seksualnych</w:t>
      </w:r>
      <w:r w:rsidR="003F5C06" w:rsidRPr="007576B7">
        <w:rPr>
          <w:lang w:val="pl-PL"/>
        </w:rPr>
        <w:t xml:space="preserve"> w latach 1924</w:t>
      </w:r>
      <w:r w:rsidR="00952874">
        <w:rPr>
          <w:lang w:val="pl-PL"/>
        </w:rPr>
        <w:t>-1</w:t>
      </w:r>
      <w:r w:rsidR="0098080C">
        <w:rPr>
          <w:lang w:val="pl-PL"/>
        </w:rPr>
        <w:t xml:space="preserve">930, </w:t>
      </w:r>
      <w:r w:rsidR="00526565">
        <w:rPr>
          <w:lang w:val="pl-PL"/>
        </w:rPr>
        <w:t xml:space="preserve">w tym </w:t>
      </w:r>
      <w:r w:rsidR="0098080C">
        <w:rPr>
          <w:lang w:val="pl-PL"/>
        </w:rPr>
        <w:t>przestępstw</w:t>
      </w:r>
      <w:r w:rsidR="003F5C06" w:rsidRPr="007576B7">
        <w:rPr>
          <w:lang w:val="pl-PL"/>
        </w:rPr>
        <w:t xml:space="preserve"> </w:t>
      </w:r>
      <w:r w:rsidR="00033AB0">
        <w:rPr>
          <w:lang w:val="pl-PL"/>
        </w:rPr>
        <w:lastRenderedPageBreak/>
        <w:t>„</w:t>
      </w:r>
      <w:r w:rsidR="003F5C06" w:rsidRPr="007576B7">
        <w:rPr>
          <w:lang w:val="pl-PL"/>
        </w:rPr>
        <w:t>skalania, stosunku seksualnego</w:t>
      </w:r>
      <w:r w:rsidR="00055575" w:rsidRPr="007576B7">
        <w:rPr>
          <w:lang w:val="pl-PL"/>
        </w:rPr>
        <w:t xml:space="preserve"> oraz gwałtu" dokonan</w:t>
      </w:r>
      <w:r w:rsidR="00526565">
        <w:rPr>
          <w:lang w:val="pl-PL"/>
        </w:rPr>
        <w:t>ych</w:t>
      </w:r>
      <w:r w:rsidR="003F5C06" w:rsidRPr="007576B7">
        <w:rPr>
          <w:lang w:val="pl-PL"/>
        </w:rPr>
        <w:t xml:space="preserve"> </w:t>
      </w:r>
      <w:r w:rsidR="0098080C">
        <w:rPr>
          <w:lang w:val="pl-PL"/>
        </w:rPr>
        <w:t>wobec dziewcząt</w:t>
      </w:r>
      <w:r w:rsidR="003F5C06" w:rsidRPr="007576B7">
        <w:rPr>
          <w:lang w:val="pl-PL"/>
        </w:rPr>
        <w:t xml:space="preserve"> poniżej 10 </w:t>
      </w:r>
      <w:r w:rsidR="0098080C">
        <w:rPr>
          <w:lang w:val="pl-PL"/>
        </w:rPr>
        <w:t xml:space="preserve">roku </w:t>
      </w:r>
      <w:r w:rsidR="005B7596" w:rsidRPr="007576B7">
        <w:rPr>
          <w:lang w:val="pl-PL"/>
        </w:rPr>
        <w:t>życia</w:t>
      </w:r>
      <w:r w:rsidR="003F5C06" w:rsidRPr="007576B7">
        <w:rPr>
          <w:lang w:val="pl-PL"/>
        </w:rPr>
        <w:t>, pomiędzy 10 a 13</w:t>
      </w:r>
      <w:r w:rsidR="00540BE0">
        <w:rPr>
          <w:lang w:val="pl-PL"/>
        </w:rPr>
        <w:t xml:space="preserve"> rokiem życia</w:t>
      </w:r>
      <w:r w:rsidR="003F5C06" w:rsidRPr="007576B7">
        <w:rPr>
          <w:lang w:val="pl-PL"/>
        </w:rPr>
        <w:t xml:space="preserve">, pomiędzy 16 a 18 </w:t>
      </w:r>
      <w:r w:rsidR="0098080C">
        <w:rPr>
          <w:lang w:val="pl-PL"/>
        </w:rPr>
        <w:t>rokiem życia</w:t>
      </w:r>
      <w:r w:rsidR="003F5C06" w:rsidRPr="007576B7">
        <w:rPr>
          <w:lang w:val="pl-PL"/>
        </w:rPr>
        <w:t xml:space="preserve"> i powyżej 18</w:t>
      </w:r>
      <w:r w:rsidR="00540BE0">
        <w:rPr>
          <w:lang w:val="pl-PL"/>
        </w:rPr>
        <w:t xml:space="preserve"> roku życia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Przedstawił szczegółową analizę tych danych statystycznych</w:t>
      </w:r>
      <w:r w:rsidR="009F708D">
        <w:rPr>
          <w:lang w:val="pl-PL"/>
        </w:rPr>
        <w:t>,</w:t>
      </w:r>
      <w:r w:rsidR="003F5C06" w:rsidRPr="007576B7">
        <w:rPr>
          <w:lang w:val="pl-PL"/>
        </w:rPr>
        <w:t xml:space="preserve"> zaznaczając,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 xml:space="preserve">, że występowała 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 xml:space="preserve">alarmująca </w:t>
      </w:r>
      <w:r w:rsidR="009F708D">
        <w:rPr>
          <w:lang w:val="pl-PL"/>
        </w:rPr>
        <w:t xml:space="preserve">i rosnąca z roku na rok </w:t>
      </w:r>
      <w:r w:rsidR="00540BE0">
        <w:rPr>
          <w:lang w:val="pl-PL"/>
        </w:rPr>
        <w:t xml:space="preserve">liczba </w:t>
      </w:r>
      <w:r w:rsidR="005B7596" w:rsidRPr="007576B7">
        <w:rPr>
          <w:lang w:val="pl-PL"/>
        </w:rPr>
        <w:t>przestępstw</w:t>
      </w:r>
      <w:r w:rsidR="003F5C06" w:rsidRPr="007576B7">
        <w:rPr>
          <w:lang w:val="pl-PL"/>
        </w:rPr>
        <w:t xml:space="preserve"> seksualnych</w:t>
      </w:r>
      <w:r w:rsidR="00540BE0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464AEB">
        <w:rPr>
          <w:lang w:val="pl-PL"/>
        </w:rPr>
        <w:t xml:space="preserve">której cechą była </w:t>
      </w:r>
      <w:r w:rsidR="009F708D">
        <w:rPr>
          <w:lang w:val="pl-PL"/>
        </w:rPr>
        <w:t>duża</w:t>
      </w:r>
      <w:r w:rsidR="003F5C06" w:rsidRPr="007576B7">
        <w:rPr>
          <w:lang w:val="pl-PL"/>
        </w:rPr>
        <w:t xml:space="preserve"> </w:t>
      </w:r>
      <w:r w:rsidR="00540BE0">
        <w:rPr>
          <w:lang w:val="pl-PL"/>
        </w:rPr>
        <w:t>liczb</w:t>
      </w:r>
      <w:r w:rsidR="009F708D">
        <w:rPr>
          <w:lang w:val="pl-PL"/>
        </w:rPr>
        <w:t>a</w:t>
      </w:r>
      <w:r w:rsidR="00540BE0">
        <w:rPr>
          <w:lang w:val="pl-PL"/>
        </w:rPr>
        <w:t xml:space="preserve"> </w:t>
      </w:r>
      <w:r w:rsidR="003F5C06" w:rsidRPr="007576B7">
        <w:rPr>
          <w:lang w:val="pl-PL"/>
        </w:rPr>
        <w:t>przestępstw polegających na bezprawnyc</w:t>
      </w:r>
      <w:r w:rsidR="00540BE0">
        <w:rPr>
          <w:lang w:val="pl-PL"/>
        </w:rPr>
        <w:t>h zachowaniach wobec dziewcząt</w:t>
      </w:r>
      <w:r w:rsidR="003F5C06" w:rsidRPr="007576B7">
        <w:rPr>
          <w:lang w:val="pl-PL"/>
        </w:rPr>
        <w:t xml:space="preserve"> i dzieci poniżej 16 lat, </w:t>
      </w:r>
      <w:r w:rsidR="009F708D">
        <w:rPr>
          <w:lang w:val="pl-PL"/>
        </w:rPr>
        <w:t xml:space="preserve">w tym </w:t>
      </w:r>
      <w:r w:rsidR="00526565">
        <w:rPr>
          <w:lang w:val="pl-PL"/>
        </w:rPr>
        <w:t>wiele</w:t>
      </w:r>
      <w:r w:rsidR="003F5C06" w:rsidRPr="007576B7">
        <w:rPr>
          <w:lang w:val="pl-PL"/>
        </w:rPr>
        <w:t xml:space="preserve"> przypadków dotyczących dzieci poniżej 10</w:t>
      </w:r>
      <w:r w:rsidR="00540BE0">
        <w:rPr>
          <w:lang w:val="pl-PL"/>
        </w:rPr>
        <w:t xml:space="preserve"> roku życia</w:t>
      </w:r>
      <w:r w:rsidR="003F5C06" w:rsidRPr="007576B7">
        <w:rPr>
          <w:lang w:val="pl-PL"/>
        </w:rPr>
        <w:t xml:space="preserve">". </w:t>
      </w:r>
      <w:r w:rsidR="00540BE0">
        <w:rPr>
          <w:lang w:val="pl-PL"/>
        </w:rPr>
        <w:t xml:space="preserve">Wyraził </w:t>
      </w:r>
      <w:r w:rsidR="003F5C06" w:rsidRPr="007576B7">
        <w:rPr>
          <w:lang w:val="pl-PL"/>
        </w:rPr>
        <w:t>opinię, że</w:t>
      </w:r>
      <w:r w:rsidR="00055575" w:rsidRPr="007576B7">
        <w:rPr>
          <w:lang w:val="pl-PL"/>
        </w:rPr>
        <w:t xml:space="preserve"> </w:t>
      </w:r>
      <w:r w:rsidR="003F5C06" w:rsidRPr="007576B7">
        <w:rPr>
          <w:lang w:val="pl-PL"/>
        </w:rPr>
        <w:t>z różnych powodów, włączając w to pasywność rodziców</w:t>
      </w:r>
      <w:r w:rsidR="00055575" w:rsidRPr="007576B7">
        <w:rPr>
          <w:lang w:val="pl-PL"/>
        </w:rPr>
        <w:t xml:space="preserve"> w dochodzeniu sprawiedliwości</w:t>
      </w:r>
      <w:r w:rsidR="00540BE0">
        <w:rPr>
          <w:lang w:val="pl-PL"/>
        </w:rPr>
        <w:t xml:space="preserve">, </w:t>
      </w:r>
      <w:r w:rsidR="00540BE0" w:rsidRPr="007576B7">
        <w:rPr>
          <w:lang w:val="pl-PL"/>
        </w:rPr>
        <w:t xml:space="preserve">jedynie mniej niż </w:t>
      </w:r>
      <w:r w:rsidR="00540BE0">
        <w:rPr>
          <w:lang w:val="pl-PL"/>
        </w:rPr>
        <w:t>15% przestępstw seksualnych było ścigane</w:t>
      </w:r>
      <w:r w:rsidR="003F5C06" w:rsidRPr="007576B7">
        <w:rPr>
          <w:lang w:val="pl-PL"/>
        </w:rPr>
        <w:t>.</w:t>
      </w:r>
    </w:p>
    <w:p w14:paraId="7C9A2DC6" w14:textId="2A24A1D6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Zgodnie z sugestią Ministerstwa Sprawiedliwości (w memorandum towarzyszącym Raportowi), ani dowody przedstawione </w:t>
      </w:r>
      <w:r w:rsidR="00540BE0">
        <w:rPr>
          <w:lang w:val="pl-PL"/>
        </w:rPr>
        <w:t>w trakcie prac</w:t>
      </w:r>
      <w:r w:rsidR="003F5C06" w:rsidRPr="007576B7">
        <w:rPr>
          <w:lang w:val="pl-PL"/>
        </w:rPr>
        <w:t>, ani sam Raport</w:t>
      </w:r>
      <w:r w:rsidR="00540BE0">
        <w:rPr>
          <w:lang w:val="pl-PL"/>
        </w:rPr>
        <w:t xml:space="preserve"> Komisji Carrigana</w:t>
      </w:r>
      <w:r w:rsidR="003F5C06" w:rsidRPr="007576B7">
        <w:rPr>
          <w:lang w:val="pl-PL"/>
        </w:rPr>
        <w:t xml:space="preserve">, nie zostały opublikowane. Ministerstwo Sprawiedliwości </w:t>
      </w:r>
      <w:r w:rsidR="00CE3867">
        <w:rPr>
          <w:lang w:val="pl-PL"/>
        </w:rPr>
        <w:t>odniosło się krytycznie do</w:t>
      </w:r>
      <w:r w:rsidR="003F5C06" w:rsidRPr="007576B7">
        <w:rPr>
          <w:lang w:val="pl-PL"/>
        </w:rPr>
        <w:t xml:space="preserve"> Raport</w:t>
      </w:r>
      <w:r w:rsidR="00CE3867">
        <w:rPr>
          <w:lang w:val="pl-PL"/>
        </w:rPr>
        <w:t>u</w:t>
      </w:r>
      <w:r w:rsidR="003F5C06" w:rsidRPr="007576B7">
        <w:rPr>
          <w:lang w:val="pl-PL"/>
        </w:rPr>
        <w:t xml:space="preserve"> w wielu obszarach i zaznaczył</w:t>
      </w:r>
      <w:r w:rsidR="00055575" w:rsidRPr="007576B7">
        <w:rPr>
          <w:lang w:val="pl-PL"/>
        </w:rPr>
        <w:t>o</w:t>
      </w:r>
      <w:r w:rsidR="003F5C06" w:rsidRPr="007576B7">
        <w:rPr>
          <w:lang w:val="pl-PL"/>
        </w:rPr>
        <w:t>, że oczywistym wnioskiem</w:t>
      </w:r>
      <w:r w:rsidR="00540BE0">
        <w:rPr>
          <w:lang w:val="pl-PL"/>
        </w:rPr>
        <w:t>,</w:t>
      </w:r>
      <w:r w:rsidR="003F5C06" w:rsidRPr="007576B7">
        <w:rPr>
          <w:lang w:val="pl-PL"/>
        </w:rPr>
        <w:t xml:space="preserve"> jaki można z niego wyciągnąć</w:t>
      </w:r>
      <w:r w:rsidR="00540BE0">
        <w:rPr>
          <w:lang w:val="pl-PL"/>
        </w:rPr>
        <w:t>,</w:t>
      </w:r>
      <w:r w:rsidR="003F5C06" w:rsidRPr="007576B7">
        <w:rPr>
          <w:lang w:val="pl-PL"/>
        </w:rPr>
        <w:t xml:space="preserve"> jest fakt</w:t>
      </w:r>
      <w:r w:rsidR="00526565">
        <w:rPr>
          <w:lang w:val="pl-PL"/>
        </w:rPr>
        <w:t>,</w:t>
      </w:r>
      <w:r w:rsidR="003F5C06" w:rsidRPr="007576B7">
        <w:rPr>
          <w:lang w:val="pl-PL"/>
        </w:rPr>
        <w:t xml:space="preserve"> że zwyczajowe </w:t>
      </w:r>
      <w:r w:rsidR="005B7596" w:rsidRPr="007576B7">
        <w:rPr>
          <w:lang w:val="pl-PL"/>
        </w:rPr>
        <w:t>poczucie</w:t>
      </w:r>
      <w:r w:rsidR="003F5C06" w:rsidRPr="007576B7">
        <w:rPr>
          <w:lang w:val="pl-PL"/>
        </w:rPr>
        <w:t xml:space="preserve"> przyzwoitości i wpływ religii zawiodły w Irlandii i jednym rozwiązaniem byłyby działania policji. </w:t>
      </w:r>
      <w:r w:rsidR="00540BE0">
        <w:rPr>
          <w:lang w:val="pl-PL"/>
        </w:rPr>
        <w:t>O</w:t>
      </w:r>
      <w:r w:rsidR="003F5C06" w:rsidRPr="007576B7">
        <w:rPr>
          <w:lang w:val="pl-PL"/>
        </w:rPr>
        <w:t>dbyła się debata na temat raportu</w:t>
      </w:r>
      <w:r w:rsidR="00540BE0">
        <w:rPr>
          <w:lang w:val="pl-PL"/>
        </w:rPr>
        <w:t xml:space="preserve"> w </w:t>
      </w:r>
      <w:r w:rsidR="00540BE0" w:rsidRPr="007576B7">
        <w:rPr>
          <w:lang w:val="pl-PL"/>
        </w:rPr>
        <w:t>komisji</w:t>
      </w:r>
      <w:r w:rsidR="00540BE0" w:rsidRPr="00540BE0">
        <w:rPr>
          <w:lang w:val="pl-PL"/>
        </w:rPr>
        <w:t xml:space="preserve"> </w:t>
      </w:r>
      <w:r w:rsidR="00540BE0" w:rsidRPr="007576B7">
        <w:rPr>
          <w:lang w:val="pl-PL"/>
        </w:rPr>
        <w:t>parlamentarnej</w:t>
      </w:r>
      <w:r w:rsidR="003F5C06" w:rsidRPr="007576B7">
        <w:rPr>
          <w:lang w:val="pl-PL"/>
        </w:rPr>
        <w:t xml:space="preserve">. </w:t>
      </w:r>
      <w:r w:rsidR="00540BE0">
        <w:rPr>
          <w:lang w:val="pl-PL"/>
        </w:rPr>
        <w:t xml:space="preserve">Kilka </w:t>
      </w:r>
      <w:r w:rsidR="003F5C06" w:rsidRPr="007576B7">
        <w:rPr>
          <w:lang w:val="pl-PL"/>
        </w:rPr>
        <w:t xml:space="preserve">rekomendacji Raportu zostało wprowadzonych w życie, włączając w to przyjęcie Kodeksu karnego </w:t>
      </w:r>
      <w:r w:rsidR="00540BE0">
        <w:rPr>
          <w:lang w:val="pl-PL"/>
        </w:rPr>
        <w:t xml:space="preserve">(nowelizacji) </w:t>
      </w:r>
      <w:r w:rsidR="003F5C06" w:rsidRPr="007576B7">
        <w:rPr>
          <w:lang w:val="pl-PL"/>
        </w:rPr>
        <w:t xml:space="preserve">w </w:t>
      </w:r>
      <w:r w:rsidR="00CE3867">
        <w:rPr>
          <w:lang w:val="pl-PL"/>
        </w:rPr>
        <w:t>1935 roku (</w:t>
      </w:r>
      <w:r w:rsidR="00540BE0">
        <w:rPr>
          <w:lang w:val="pl-PL"/>
        </w:rPr>
        <w:t xml:space="preserve">paragraf </w:t>
      </w:r>
      <w:r w:rsidR="00CE3867">
        <w:rPr>
          <w:lang w:val="pl-PL"/>
        </w:rPr>
        <w:t xml:space="preserve">63 powyżej). </w:t>
      </w:r>
      <w:r w:rsidR="003F5C06" w:rsidRPr="007576B7">
        <w:rPr>
          <w:lang w:val="pl-PL"/>
        </w:rPr>
        <w:t>Dokumenty Ministerstwa Sprawiedliwości dotyczące Raportu zostały opublikowane w 1991 roku. Dalsze materiały archiwalne zostały opublikowane w 1999 roku.</w:t>
      </w:r>
    </w:p>
    <w:p w14:paraId="41DAFDB7" w14:textId="5A61607D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="001F0183">
        <w:rPr>
          <w:lang w:val="pl-PL"/>
        </w:rPr>
        <w:t>Zakłady</w:t>
      </w:r>
      <w:r w:rsidRPr="007576B7">
        <w:rPr>
          <w:lang w:val="pl-PL"/>
        </w:rPr>
        <w:t xml:space="preserve"> poprawcze i szkoły przemysłowe</w:t>
      </w:r>
    </w:p>
    <w:p w14:paraId="094427D5" w14:textId="003350B1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 </w:t>
      </w:r>
      <w:r w:rsidR="001F0183">
        <w:rPr>
          <w:lang w:val="pl-PL"/>
        </w:rPr>
        <w:t>Zakłady</w:t>
      </w:r>
      <w:r w:rsidR="003F5C06" w:rsidRPr="007576B7">
        <w:rPr>
          <w:lang w:val="pl-PL"/>
        </w:rPr>
        <w:t xml:space="preserve"> poprawcze </w:t>
      </w:r>
      <w:r w:rsidR="00055575" w:rsidRPr="007576B7">
        <w:rPr>
          <w:lang w:val="pl-PL"/>
        </w:rPr>
        <w:t>powstały</w:t>
      </w:r>
      <w:r w:rsidR="003F5C06" w:rsidRPr="007576B7">
        <w:rPr>
          <w:lang w:val="pl-PL"/>
        </w:rPr>
        <w:t xml:space="preserve"> w latach pięćdziesiątych XIX wieku a szkoły przemysłowe w latach </w:t>
      </w:r>
      <w:r w:rsidR="00526565">
        <w:rPr>
          <w:lang w:val="pl-PL"/>
        </w:rPr>
        <w:t>sześćdziesiątych</w:t>
      </w:r>
      <w:r w:rsidR="003F5C06" w:rsidRPr="007576B7">
        <w:rPr>
          <w:lang w:val="pl-PL"/>
        </w:rPr>
        <w:t xml:space="preserve"> tego samego wieku. Szkoły te były głównie szkołami wyznaniowymi i finansowanymi przez Państwo. Do tych pierwszych trafiali młod</w:t>
      </w:r>
      <w:r w:rsidR="00055575" w:rsidRPr="007576B7">
        <w:rPr>
          <w:lang w:val="pl-PL"/>
        </w:rPr>
        <w:t>zi przestępcy (</w:t>
      </w:r>
      <w:r w:rsidR="003F5C06" w:rsidRPr="007576B7">
        <w:rPr>
          <w:lang w:val="pl-PL"/>
        </w:rPr>
        <w:t>nigdy nie istniało wiele takich szkół</w:t>
      </w:r>
      <w:r w:rsidR="00055575" w:rsidRPr="007576B7">
        <w:rPr>
          <w:lang w:val="pl-PL"/>
        </w:rPr>
        <w:t>)</w:t>
      </w:r>
      <w:r w:rsidR="003F5C06" w:rsidRPr="007576B7">
        <w:rPr>
          <w:lang w:val="pl-PL"/>
        </w:rPr>
        <w:t xml:space="preserve">. Z drugiej strony istniało około 50 szkół przemysłowych, których celem było szkolenie dzieci: dzieci miały zapewniony dach nad głową, ubrania i jedzenie </w:t>
      </w:r>
      <w:r w:rsidR="00055575" w:rsidRPr="007576B7">
        <w:rPr>
          <w:lang w:val="pl-PL"/>
        </w:rPr>
        <w:t xml:space="preserve">oraz </w:t>
      </w:r>
      <w:r w:rsidR="00526565">
        <w:rPr>
          <w:lang w:val="pl-PL"/>
        </w:rPr>
        <w:t>nauczanie</w:t>
      </w:r>
      <w:r w:rsidR="003F5C06" w:rsidRPr="007576B7">
        <w:rPr>
          <w:lang w:val="pl-PL"/>
        </w:rPr>
        <w:t xml:space="preserve"> (</w:t>
      </w:r>
      <w:r w:rsidR="00BA0D39">
        <w:rPr>
          <w:lang w:val="pl-PL"/>
        </w:rPr>
        <w:t xml:space="preserve">artykuł </w:t>
      </w:r>
      <w:r w:rsidR="003F5C06" w:rsidRPr="007576B7">
        <w:rPr>
          <w:lang w:val="pl-PL"/>
        </w:rPr>
        <w:t xml:space="preserve">44 Ustawy o Prawach Dziecka z 1908 roku). </w:t>
      </w:r>
      <w:r w:rsidR="00526565">
        <w:rPr>
          <w:lang w:val="pl-PL"/>
        </w:rPr>
        <w:t>Od</w:t>
      </w:r>
      <w:r w:rsidR="003F5C06" w:rsidRPr="007576B7">
        <w:rPr>
          <w:lang w:val="pl-PL"/>
        </w:rPr>
        <w:t xml:space="preserve"> 1936 </w:t>
      </w:r>
      <w:r w:rsidR="00526565">
        <w:rPr>
          <w:lang w:val="pl-PL"/>
        </w:rPr>
        <w:t>do 1970 roku</w:t>
      </w:r>
      <w:r w:rsidR="003F5C06" w:rsidRPr="007576B7">
        <w:rPr>
          <w:lang w:val="pl-PL"/>
        </w:rPr>
        <w:t xml:space="preserve"> </w:t>
      </w:r>
      <w:r w:rsidR="00BA0D39">
        <w:rPr>
          <w:lang w:val="pl-PL"/>
        </w:rPr>
        <w:t xml:space="preserve">w sumie </w:t>
      </w:r>
      <w:r w:rsidR="00526565">
        <w:rPr>
          <w:lang w:val="pl-PL"/>
        </w:rPr>
        <w:t>170.</w:t>
      </w:r>
      <w:r w:rsidR="003F5C06" w:rsidRPr="007576B7">
        <w:rPr>
          <w:lang w:val="pl-PL"/>
        </w:rPr>
        <w:t>000 dzieci i młodych osób (stanowiące około 1</w:t>
      </w:r>
      <w:r w:rsidR="00BA0D39">
        <w:rPr>
          <w:lang w:val="pl-PL"/>
        </w:rPr>
        <w:t>,</w:t>
      </w:r>
      <w:r w:rsidR="003F5C06" w:rsidRPr="007576B7">
        <w:rPr>
          <w:lang w:val="pl-PL"/>
        </w:rPr>
        <w:t xml:space="preserve">2% danej grupy wiekowej) uczęszczało do szkół przemysłowych. Średni okres pobytu w takiej szkole wynosił siedem lat. Większość dzieci skierowanych do szkół przemysłowych pochodziło z biednych rodzin a najczęstszą przyczyną przebywania w tych szkołach był udział w przestępstwach lub unikanie chodzenia do szkoły. Każda z tych przyczyn wiązała się z działaniem Sądu </w:t>
      </w:r>
      <w:r w:rsidR="005B7596" w:rsidRPr="007576B7">
        <w:rPr>
          <w:lang w:val="pl-PL"/>
        </w:rPr>
        <w:t>Okręgowego</w:t>
      </w:r>
      <w:r w:rsidR="003F5C06" w:rsidRPr="007576B7">
        <w:rPr>
          <w:lang w:val="pl-PL"/>
        </w:rPr>
        <w:t xml:space="preserve">. </w:t>
      </w:r>
      <w:r w:rsidR="00BA0D39">
        <w:rPr>
          <w:lang w:val="pl-PL"/>
        </w:rPr>
        <w:t>Artykuł</w:t>
      </w:r>
      <w:r w:rsidR="00BA0D39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7 Zasad i Regulacji działania Szkół Przemysłowych z 1933 roku </w:t>
      </w:r>
      <w:r w:rsidR="005B7596" w:rsidRPr="007576B7">
        <w:rPr>
          <w:lang w:val="pl-PL"/>
        </w:rPr>
        <w:t>przewidywał, że</w:t>
      </w:r>
      <w:r w:rsidR="003F5C06" w:rsidRPr="007576B7">
        <w:rPr>
          <w:lang w:val="pl-PL"/>
        </w:rPr>
        <w:t xml:space="preserve"> program nauczania był </w:t>
      </w:r>
      <w:r w:rsidR="00BA0D39">
        <w:rPr>
          <w:lang w:val="pl-PL"/>
        </w:rPr>
        <w:t>zgodny</w:t>
      </w:r>
      <w:r w:rsidR="003F5C06" w:rsidRPr="007576B7">
        <w:rPr>
          <w:lang w:val="pl-PL"/>
        </w:rPr>
        <w:t xml:space="preserve"> z programem nauczania w Szkołach </w:t>
      </w:r>
      <w:r w:rsidR="00055575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i określał zalecane godziny dla edukacji ogólnej i szkolenia zawodowego.</w:t>
      </w:r>
    </w:p>
    <w:p w14:paraId="16B8BB65" w14:textId="5DCC2465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lastRenderedPageBreak/>
        <w:t>3.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Raporty Cussen</w:t>
      </w:r>
      <w:r w:rsidR="00BA0D39">
        <w:rPr>
          <w:lang w:val="pl-PL"/>
        </w:rPr>
        <w:t>a</w:t>
      </w:r>
      <w:r w:rsidRPr="007576B7">
        <w:rPr>
          <w:lang w:val="pl-PL"/>
        </w:rPr>
        <w:t xml:space="preserve"> i Kennedy</w:t>
      </w:r>
      <w:r w:rsidR="00BA0D39">
        <w:rPr>
          <w:lang w:val="pl-PL"/>
        </w:rPr>
        <w:t>’ego</w:t>
      </w:r>
      <w:r w:rsidRPr="007576B7">
        <w:rPr>
          <w:lang w:val="pl-PL"/>
        </w:rPr>
        <w:t xml:space="preserve"> dotycząc</w:t>
      </w:r>
      <w:r w:rsidR="00BA0D39">
        <w:rPr>
          <w:lang w:val="pl-PL"/>
        </w:rPr>
        <w:t xml:space="preserve">e </w:t>
      </w:r>
      <w:r w:rsidR="001F0183">
        <w:rPr>
          <w:lang w:val="pl-PL"/>
        </w:rPr>
        <w:t>zakładów</w:t>
      </w:r>
      <w:r w:rsidRPr="007576B7">
        <w:rPr>
          <w:lang w:val="pl-PL"/>
        </w:rPr>
        <w:t xml:space="preserve"> poprawczych i szkół przemysłowych.</w:t>
      </w:r>
    </w:p>
    <w:p w14:paraId="47F9E131" w14:textId="3C7AC45A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74</w:t>
      </w:r>
      <w:r w:rsidRPr="007576B7">
        <w:rPr>
          <w:lang w:val="pl-PL"/>
        </w:rPr>
        <w:fldChar w:fldCharType="end"/>
      </w:r>
      <w:r w:rsidR="00055575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055575" w:rsidRPr="007576B7">
        <w:rPr>
          <w:lang w:val="pl-PL"/>
        </w:rPr>
        <w:t>Raport Cussen</w:t>
      </w:r>
      <w:r w:rsidR="00526565">
        <w:rPr>
          <w:lang w:val="pl-PL"/>
        </w:rPr>
        <w:t>a</w:t>
      </w:r>
      <w:r w:rsidR="003F5C06" w:rsidRPr="007576B7">
        <w:rPr>
          <w:lang w:val="pl-PL"/>
        </w:rPr>
        <w:t xml:space="preserve">, opublikowany w 1936 roku, był zlecony przez Państwo i miał dotyczyć funkcjonowania </w:t>
      </w:r>
      <w:r w:rsidR="001F0183">
        <w:rPr>
          <w:lang w:val="pl-PL"/>
        </w:rPr>
        <w:t>zakładów</w:t>
      </w:r>
      <w:r w:rsidR="003F5C06" w:rsidRPr="007576B7">
        <w:rPr>
          <w:lang w:val="pl-PL"/>
        </w:rPr>
        <w:t xml:space="preserve"> poprawczych i szkół przemysłowych. Raport </w:t>
      </w:r>
      <w:r w:rsidR="00BA0D39">
        <w:rPr>
          <w:lang w:val="pl-PL"/>
        </w:rPr>
        <w:t>aprobował</w:t>
      </w:r>
      <w:r w:rsidR="003F5C06" w:rsidRPr="007576B7">
        <w:rPr>
          <w:lang w:val="pl-PL"/>
        </w:rPr>
        <w:t xml:space="preserve"> </w:t>
      </w:r>
      <w:r w:rsidR="00BA0D39">
        <w:rPr>
          <w:lang w:val="pl-PL"/>
        </w:rPr>
        <w:t xml:space="preserve">istniejący </w:t>
      </w:r>
      <w:r w:rsidR="003F5C06" w:rsidRPr="007576B7">
        <w:rPr>
          <w:lang w:val="pl-PL"/>
        </w:rPr>
        <w:t>system</w:t>
      </w:r>
      <w:r w:rsidR="00BA0D39">
        <w:rPr>
          <w:lang w:val="pl-PL"/>
        </w:rPr>
        <w:t xml:space="preserve"> pod warunkiem wdrożenia </w:t>
      </w:r>
      <w:r w:rsidR="003F5C06" w:rsidRPr="007576B7">
        <w:rPr>
          <w:lang w:val="pl-PL"/>
        </w:rPr>
        <w:t xml:space="preserve">51 wniosków i </w:t>
      </w:r>
      <w:r w:rsidR="00BA0D39">
        <w:rPr>
          <w:lang w:val="pl-PL"/>
        </w:rPr>
        <w:t xml:space="preserve">zaleceń </w:t>
      </w:r>
      <w:r w:rsidR="00055575" w:rsidRPr="007576B7">
        <w:rPr>
          <w:lang w:val="pl-PL"/>
        </w:rPr>
        <w:t>co do ich dalszego działania</w:t>
      </w:r>
      <w:r w:rsidR="003F5C06" w:rsidRPr="007576B7">
        <w:rPr>
          <w:lang w:val="pl-PL"/>
        </w:rPr>
        <w:t xml:space="preserve">. System funkcjonował bez </w:t>
      </w:r>
      <w:r w:rsidR="00BA0D39">
        <w:rPr>
          <w:lang w:val="pl-PL"/>
        </w:rPr>
        <w:t xml:space="preserve">większych </w:t>
      </w:r>
      <w:r w:rsidR="003F5C06" w:rsidRPr="007576B7">
        <w:rPr>
          <w:lang w:val="pl-PL"/>
        </w:rPr>
        <w:t>zmian do czasu</w:t>
      </w:r>
      <w:r w:rsidR="00BA0D39">
        <w:rPr>
          <w:lang w:val="pl-PL"/>
        </w:rPr>
        <w:t>,</w:t>
      </w:r>
      <w:r w:rsidR="003F5C06" w:rsidRPr="007576B7">
        <w:rPr>
          <w:lang w:val="pl-PL"/>
        </w:rPr>
        <w:t xml:space="preserve"> gdy późniejsza Komisja, ustanowiona prze</w:t>
      </w:r>
      <w:r w:rsidR="00D25D2C">
        <w:rPr>
          <w:lang w:val="pl-PL"/>
        </w:rPr>
        <w:t>z Państwo i pod przewodnictwem s</w:t>
      </w:r>
      <w:r w:rsidR="003F5C06" w:rsidRPr="007576B7">
        <w:rPr>
          <w:lang w:val="pl-PL"/>
        </w:rPr>
        <w:t>ędziego Eileen</w:t>
      </w:r>
      <w:r w:rsidR="00BA0D39">
        <w:rPr>
          <w:lang w:val="pl-PL"/>
        </w:rPr>
        <w:t>a</w:t>
      </w:r>
      <w:r w:rsidR="003F5C06" w:rsidRPr="007576B7">
        <w:rPr>
          <w:lang w:val="pl-PL"/>
        </w:rPr>
        <w:t xml:space="preserve"> Kennedy</w:t>
      </w:r>
      <w:r w:rsidR="00BA0D39">
        <w:rPr>
          <w:lang w:val="pl-PL"/>
        </w:rPr>
        <w:t>’ego</w:t>
      </w:r>
      <w:r w:rsidR="003F5C06" w:rsidRPr="007576B7">
        <w:rPr>
          <w:lang w:val="pl-PL"/>
        </w:rPr>
        <w:t xml:space="preserve">, przeprowadziła inspekcję </w:t>
      </w:r>
      <w:r w:rsidR="00BA0D39">
        <w:rPr>
          <w:lang w:val="pl-PL"/>
        </w:rPr>
        <w:t xml:space="preserve">tych </w:t>
      </w:r>
      <w:r w:rsidR="003F5C06" w:rsidRPr="007576B7">
        <w:rPr>
          <w:lang w:val="pl-PL"/>
        </w:rPr>
        <w:t>szkół. Raport Kennedy</w:t>
      </w:r>
      <w:r w:rsidR="00BA0D39">
        <w:rPr>
          <w:lang w:val="pl-PL"/>
        </w:rPr>
        <w:t>’ego</w:t>
      </w:r>
      <w:r w:rsidR="003F5C06" w:rsidRPr="007576B7">
        <w:rPr>
          <w:lang w:val="pl-PL"/>
        </w:rPr>
        <w:t xml:space="preserve"> został opublikowany w 1970 roku, w czasie gdy system</w:t>
      </w:r>
      <w:r w:rsidR="00BA0D39">
        <w:rPr>
          <w:lang w:val="pl-PL"/>
        </w:rPr>
        <w:t xml:space="preserve"> </w:t>
      </w:r>
      <w:r w:rsidR="001F0183">
        <w:rPr>
          <w:lang w:val="pl-PL"/>
        </w:rPr>
        <w:t>zakładów</w:t>
      </w:r>
      <w:r w:rsidR="003F5C06" w:rsidRPr="007576B7">
        <w:rPr>
          <w:lang w:val="pl-PL"/>
        </w:rPr>
        <w:t xml:space="preserve"> poprawczych i szkół przem</w:t>
      </w:r>
      <w:r w:rsidR="00055575" w:rsidRPr="007576B7">
        <w:rPr>
          <w:lang w:val="pl-PL"/>
        </w:rPr>
        <w:t xml:space="preserve">ysłowych był już w odwrocie. </w:t>
      </w:r>
      <w:r w:rsidR="003F5C06" w:rsidRPr="007576B7">
        <w:rPr>
          <w:lang w:val="pl-PL"/>
        </w:rPr>
        <w:t xml:space="preserve">Raport sugerował zamknięcie niektórych szkół i proponował również inne zmiany. Raport </w:t>
      </w:r>
      <w:r w:rsidR="00BA0D39">
        <w:rPr>
          <w:lang w:val="pl-PL"/>
        </w:rPr>
        <w:t>stwierdzał</w:t>
      </w:r>
      <w:r w:rsidR="003F5C06" w:rsidRPr="007576B7">
        <w:rPr>
          <w:lang w:val="pl-PL"/>
        </w:rPr>
        <w:t>,</w:t>
      </w:r>
      <w:r w:rsidR="00BA0D39">
        <w:rPr>
          <w:lang w:val="pl-PL"/>
        </w:rPr>
        <w:t xml:space="preserve"> w szczególności,</w:t>
      </w:r>
      <w:r w:rsidR="003F5C06" w:rsidRPr="007576B7">
        <w:rPr>
          <w:lang w:val="pl-PL"/>
        </w:rPr>
        <w:t xml:space="preserve"> że system inspekcji był całkowicie nieskuteczny</w:t>
      </w:r>
      <w:r w:rsidR="00BA0D39">
        <w:rPr>
          <w:lang w:val="pl-PL"/>
        </w:rPr>
        <w:t>,</w:t>
      </w:r>
      <w:r w:rsidR="003F5C06" w:rsidRPr="007576B7">
        <w:rPr>
          <w:lang w:val="pl-PL"/>
        </w:rPr>
        <w:t xml:space="preserve"> i rekomendował stworzenie niezależnego ciała statutowego</w:t>
      </w:r>
      <w:r w:rsidR="0005557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BA0D39">
        <w:rPr>
          <w:lang w:val="pl-PL"/>
        </w:rPr>
        <w:t>którego celem byłoby zapewnienie najwyższego</w:t>
      </w:r>
      <w:r w:rsidR="003F5C06" w:rsidRPr="007576B7">
        <w:rPr>
          <w:lang w:val="pl-PL"/>
        </w:rPr>
        <w:t xml:space="preserve"> standard</w:t>
      </w:r>
      <w:r w:rsidR="00BA0D39">
        <w:rPr>
          <w:lang w:val="pl-PL"/>
        </w:rPr>
        <w:t>u</w:t>
      </w:r>
      <w:r w:rsidR="003F5C06" w:rsidRPr="007576B7">
        <w:rPr>
          <w:lang w:val="pl-PL"/>
        </w:rPr>
        <w:t xml:space="preserve"> opieki nad dziećmi oraz</w:t>
      </w:r>
      <w:r w:rsidR="00526565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BA0D39">
        <w:rPr>
          <w:lang w:val="pl-PL"/>
        </w:rPr>
        <w:t>między innymi</w:t>
      </w:r>
      <w:r w:rsidR="00526565">
        <w:rPr>
          <w:lang w:val="pl-PL"/>
        </w:rPr>
        <w:t>,</w:t>
      </w:r>
      <w:r w:rsidR="00BA0D39">
        <w:rPr>
          <w:lang w:val="pl-PL"/>
        </w:rPr>
        <w:t xml:space="preserve"> sprawowanie nadzoru, a także rekomendował stworzenie innych </w:t>
      </w:r>
      <w:r w:rsidR="003F5C06" w:rsidRPr="007576B7">
        <w:rPr>
          <w:lang w:val="pl-PL"/>
        </w:rPr>
        <w:t>mechanizm</w:t>
      </w:r>
      <w:r w:rsidR="00BA0D39">
        <w:rPr>
          <w:lang w:val="pl-PL"/>
        </w:rPr>
        <w:t>ów</w:t>
      </w:r>
      <w:r w:rsidR="003F5C06" w:rsidRPr="007576B7">
        <w:rPr>
          <w:lang w:val="pl-PL"/>
        </w:rPr>
        <w:t xml:space="preserve"> raportowania naruszeń. </w:t>
      </w:r>
    </w:p>
    <w:p w14:paraId="5840E3ED" w14:textId="4CCB9027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4.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Raport Ryan</w:t>
      </w:r>
      <w:r w:rsidR="00BA0D39">
        <w:rPr>
          <w:lang w:val="pl-PL"/>
        </w:rPr>
        <w:t>a</w:t>
      </w:r>
      <w:r w:rsidRPr="007576B7">
        <w:rPr>
          <w:lang w:val="pl-PL"/>
        </w:rPr>
        <w:t xml:space="preserve"> dotyczący </w:t>
      </w:r>
      <w:r w:rsidR="001F0183">
        <w:rPr>
          <w:lang w:val="pl-PL"/>
        </w:rPr>
        <w:t xml:space="preserve">zakładów poprawczych </w:t>
      </w:r>
      <w:r w:rsidRPr="007576B7">
        <w:rPr>
          <w:lang w:val="pl-PL"/>
        </w:rPr>
        <w:t>i szkół przemysłowych.</w:t>
      </w:r>
    </w:p>
    <w:p w14:paraId="4C74CDBE" w14:textId="34579B03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75</w:t>
      </w:r>
      <w:r w:rsidRPr="007576B7">
        <w:rPr>
          <w:lang w:val="pl-PL"/>
        </w:rPr>
        <w:fldChar w:fldCharType="end"/>
      </w:r>
      <w:r w:rsidR="00055575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055575" w:rsidRPr="007576B7">
        <w:rPr>
          <w:lang w:val="pl-PL"/>
        </w:rPr>
        <w:t>Po kontrowersjach</w:t>
      </w:r>
      <w:r w:rsidR="00526565">
        <w:rPr>
          <w:lang w:val="pl-PL"/>
        </w:rPr>
        <w:t>,</w:t>
      </w:r>
      <w:r w:rsidR="003F5C06" w:rsidRPr="007576B7">
        <w:rPr>
          <w:lang w:val="pl-PL"/>
        </w:rPr>
        <w:t xml:space="preserve"> które </w:t>
      </w:r>
      <w:r w:rsidR="005B7596" w:rsidRPr="007576B7">
        <w:rPr>
          <w:lang w:val="pl-PL"/>
        </w:rPr>
        <w:t>wystąpiły</w:t>
      </w:r>
      <w:r w:rsidR="003F5C06" w:rsidRPr="007576B7">
        <w:rPr>
          <w:lang w:val="pl-PL"/>
        </w:rPr>
        <w:t xml:space="preserve"> na przełomie lat </w:t>
      </w:r>
      <w:r w:rsidR="00526565">
        <w:rPr>
          <w:lang w:val="pl-PL"/>
        </w:rPr>
        <w:t>osiemdziesiątych i dziewięćdziesiątych</w:t>
      </w:r>
      <w:r w:rsidR="003F5C06" w:rsidRPr="007576B7">
        <w:rPr>
          <w:lang w:val="pl-PL"/>
        </w:rPr>
        <w:t xml:space="preserve">, dotyczących wykorzystywania dzieci przez duchownych w Irlandii, </w:t>
      </w:r>
      <w:r w:rsidR="00E803C6">
        <w:rPr>
          <w:lang w:val="pl-PL"/>
        </w:rPr>
        <w:t xml:space="preserve">dnia </w:t>
      </w:r>
      <w:r w:rsidR="003F5C06" w:rsidRPr="007576B7">
        <w:rPr>
          <w:lang w:val="pl-PL"/>
        </w:rPr>
        <w:t>11 maja 1999 premier przedstawił następujące pisemne oświadczenie:</w:t>
      </w:r>
    </w:p>
    <w:p w14:paraId="3805D947" w14:textId="3166E590" w:rsidR="003F5C06" w:rsidRPr="007576B7" w:rsidRDefault="008475CA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>W imieniu Państwa i wszystkich obywateli Państwa, Rząd pragnie przedstawić najszczersze i spóźnione przeprosiny skierowane do ofiar przemocy w dzieciństwie, za nasz wspólny brak działania i interwencji, brak współczucia dla bólu</w:t>
      </w:r>
      <w:r w:rsidR="00E803C6">
        <w:rPr>
          <w:lang w:val="pl-PL"/>
        </w:rPr>
        <w:t>,</w:t>
      </w:r>
      <w:r w:rsidR="003F5C06" w:rsidRPr="007576B7">
        <w:rPr>
          <w:lang w:val="pl-PL"/>
        </w:rPr>
        <w:t xml:space="preserve"> jaki </w:t>
      </w:r>
      <w:r w:rsidR="005B7596" w:rsidRPr="007576B7">
        <w:rPr>
          <w:lang w:val="pl-PL"/>
        </w:rPr>
        <w:t>odczuwały</w:t>
      </w:r>
      <w:r w:rsidR="00E803C6">
        <w:rPr>
          <w:lang w:val="pl-PL"/>
        </w:rPr>
        <w:t>,</w:t>
      </w:r>
      <w:r w:rsidR="003F5C06" w:rsidRPr="007576B7">
        <w:rPr>
          <w:lang w:val="pl-PL"/>
        </w:rPr>
        <w:t xml:space="preserve"> i </w:t>
      </w:r>
      <w:r w:rsidR="00E803C6">
        <w:rPr>
          <w:lang w:val="pl-PL"/>
        </w:rPr>
        <w:t xml:space="preserve">brak </w:t>
      </w:r>
      <w:r w:rsidR="003F5C06" w:rsidRPr="007576B7">
        <w:rPr>
          <w:lang w:val="pl-PL"/>
        </w:rPr>
        <w:t>przyjścia im na ratunek”.</w:t>
      </w:r>
    </w:p>
    <w:p w14:paraId="536D37CF" w14:textId="5A034FB8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E803C6">
        <w:rPr>
          <w:lang w:val="pl-PL"/>
        </w:rPr>
        <w:t>Ustawa ws. Komisji</w:t>
      </w:r>
      <w:r w:rsidR="003F5C06" w:rsidRPr="007576B7">
        <w:rPr>
          <w:lang w:val="pl-PL"/>
        </w:rPr>
        <w:t xml:space="preserve"> do</w:t>
      </w:r>
      <w:r w:rsidR="00033AB0">
        <w:rPr>
          <w:lang w:val="pl-PL"/>
        </w:rPr>
        <w:t xml:space="preserve"> spraw</w:t>
      </w:r>
      <w:r w:rsidR="003F5C06" w:rsidRPr="007576B7">
        <w:rPr>
          <w:lang w:val="pl-PL"/>
        </w:rPr>
        <w:t xml:space="preserve"> zbadania Przemocy wobec </w:t>
      </w:r>
      <w:r w:rsidR="00526565" w:rsidRPr="007576B7">
        <w:rPr>
          <w:lang w:val="pl-PL"/>
        </w:rPr>
        <w:t xml:space="preserve">Dzieci </w:t>
      </w:r>
      <w:r w:rsidR="00E803C6">
        <w:rPr>
          <w:lang w:val="pl-PL"/>
        </w:rPr>
        <w:t xml:space="preserve">została przyjęta </w:t>
      </w:r>
      <w:r w:rsidR="00055575" w:rsidRPr="007576B7">
        <w:rPr>
          <w:lang w:val="pl-PL"/>
        </w:rPr>
        <w:t>w</w:t>
      </w:r>
      <w:r w:rsidR="003F5C06" w:rsidRPr="007576B7">
        <w:rPr>
          <w:lang w:val="pl-PL"/>
        </w:rPr>
        <w:t xml:space="preserve"> 2000 roku (uzupełniona w 2005</w:t>
      </w:r>
      <w:r w:rsidR="00E803C6">
        <w:rPr>
          <w:lang w:val="pl-PL"/>
        </w:rPr>
        <w:t xml:space="preserve"> roku</w:t>
      </w:r>
      <w:r w:rsidR="003F5C06" w:rsidRPr="007576B7">
        <w:rPr>
          <w:lang w:val="pl-PL"/>
        </w:rPr>
        <w:t xml:space="preserve">). Komisja (nazwana </w:t>
      </w:r>
      <w:r w:rsidR="005B7596" w:rsidRPr="007576B7">
        <w:rPr>
          <w:lang w:val="pl-PL"/>
        </w:rPr>
        <w:t>później</w:t>
      </w:r>
      <w:r w:rsidR="00055575" w:rsidRPr="007576B7">
        <w:rPr>
          <w:lang w:val="pl-PL"/>
        </w:rPr>
        <w:t xml:space="preserve"> Komisją Ryan</w:t>
      </w:r>
      <w:r w:rsidR="00E803C6">
        <w:rPr>
          <w:lang w:val="pl-PL"/>
        </w:rPr>
        <w:t>a</w:t>
      </w:r>
      <w:r w:rsidR="003F5C06" w:rsidRPr="007576B7">
        <w:rPr>
          <w:lang w:val="pl-PL"/>
        </w:rPr>
        <w:t xml:space="preserve">) przeprowadziła </w:t>
      </w:r>
      <w:r w:rsidR="00E803C6">
        <w:rPr>
          <w:lang w:val="pl-PL"/>
        </w:rPr>
        <w:t>dochodzenie</w:t>
      </w:r>
      <w:r w:rsidR="003F5C06" w:rsidRPr="007576B7">
        <w:rPr>
          <w:lang w:val="pl-PL"/>
        </w:rPr>
        <w:t xml:space="preserve"> i przedstawiła raport dotyczący wykorzystywania dzieci (włączając w to wykorzystywani</w:t>
      </w:r>
      <w:r w:rsidR="00E803C6">
        <w:rPr>
          <w:lang w:val="pl-PL"/>
        </w:rPr>
        <w:t>e</w:t>
      </w:r>
      <w:r w:rsidR="003F5C06" w:rsidRPr="007576B7">
        <w:rPr>
          <w:lang w:val="pl-PL"/>
        </w:rPr>
        <w:t xml:space="preserve"> seksualne)</w:t>
      </w:r>
      <w:r w:rsidR="00E803C6">
        <w:rPr>
          <w:lang w:val="pl-PL"/>
        </w:rPr>
        <w:t>, szczególnie</w:t>
      </w:r>
      <w:r w:rsidR="003F5C06" w:rsidRPr="007576B7">
        <w:rPr>
          <w:lang w:val="pl-PL"/>
        </w:rPr>
        <w:t xml:space="preserve"> w </w:t>
      </w:r>
      <w:r w:rsidR="001F0183">
        <w:rPr>
          <w:lang w:val="pl-PL"/>
        </w:rPr>
        <w:t xml:space="preserve">zakładach poprawczych </w:t>
      </w:r>
      <w:r w:rsidR="003F5C06" w:rsidRPr="007576B7">
        <w:rPr>
          <w:lang w:val="pl-PL"/>
        </w:rPr>
        <w:t xml:space="preserve">i szkołach przemysłowych. Ponieważ nie istniało wiele </w:t>
      </w:r>
      <w:r w:rsidR="001F0183">
        <w:rPr>
          <w:lang w:val="pl-PL"/>
        </w:rPr>
        <w:t xml:space="preserve">zakładów poprawczych </w:t>
      </w:r>
      <w:r w:rsidR="003F5C06" w:rsidRPr="007576B7">
        <w:rPr>
          <w:lang w:val="pl-PL"/>
        </w:rPr>
        <w:t>dla dzieci</w:t>
      </w:r>
      <w:r w:rsidR="00E803C6">
        <w:rPr>
          <w:lang w:val="pl-PL"/>
        </w:rPr>
        <w:t>,</w:t>
      </w:r>
      <w:r w:rsidR="003F5C06" w:rsidRPr="007576B7">
        <w:rPr>
          <w:lang w:val="pl-PL"/>
        </w:rPr>
        <w:t xml:space="preserve"> działania Komisji skupiły się głównie na szkołach przemysłowych.</w:t>
      </w:r>
    </w:p>
    <w:p w14:paraId="2002D0D3" w14:textId="5ADFA12F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Mandat Komisji dotyczył głównie okresu pomiędzy </w:t>
      </w:r>
      <w:r w:rsidR="00526565">
        <w:rPr>
          <w:lang w:val="pl-PL"/>
        </w:rPr>
        <w:t>latami trzydziestymi a siedemdziesiątymi</w:t>
      </w:r>
      <w:r w:rsidR="00952874">
        <w:rPr>
          <w:lang w:val="pl-PL"/>
        </w:rPr>
        <w:t xml:space="preserve"> XX wieku</w:t>
      </w:r>
      <w:r w:rsidR="003F5C06" w:rsidRPr="007576B7">
        <w:rPr>
          <w:lang w:val="pl-PL"/>
        </w:rPr>
        <w:t>,</w:t>
      </w:r>
      <w:r w:rsidR="00287C93">
        <w:rPr>
          <w:lang w:val="pl-PL"/>
        </w:rPr>
        <w:t xml:space="preserve"> tj.</w:t>
      </w:r>
      <w:r w:rsidR="003F5C06" w:rsidRPr="007576B7">
        <w:rPr>
          <w:lang w:val="pl-PL"/>
        </w:rPr>
        <w:t xml:space="preserve"> okresu pomiędzy publikacją Raportu Cussen</w:t>
      </w:r>
      <w:r w:rsidR="00287C93">
        <w:rPr>
          <w:lang w:val="pl-PL"/>
        </w:rPr>
        <w:t>a</w:t>
      </w:r>
      <w:r w:rsidR="003F5C06" w:rsidRPr="007576B7">
        <w:rPr>
          <w:lang w:val="pl-PL"/>
        </w:rPr>
        <w:t xml:space="preserve"> i Raportu Kennedy</w:t>
      </w:r>
      <w:r w:rsidR="00287C93">
        <w:rPr>
          <w:lang w:val="pl-PL"/>
        </w:rPr>
        <w:t>’ego</w:t>
      </w:r>
      <w:r w:rsidR="003F5C06" w:rsidRPr="007576B7">
        <w:rPr>
          <w:lang w:val="pl-PL"/>
        </w:rPr>
        <w:t xml:space="preserve">. Gromadzenie dowodów trwało dziewięć lat i </w:t>
      </w:r>
      <w:r w:rsidR="005B7596" w:rsidRPr="007576B7">
        <w:rPr>
          <w:lang w:val="pl-PL"/>
        </w:rPr>
        <w:t>zakończyło</w:t>
      </w:r>
      <w:r w:rsidR="003F5C06" w:rsidRPr="007576B7">
        <w:rPr>
          <w:lang w:val="pl-PL"/>
        </w:rPr>
        <w:t xml:space="preserve"> się powstaniem </w:t>
      </w:r>
      <w:r w:rsidR="00287C93">
        <w:rPr>
          <w:lang w:val="pl-PL"/>
        </w:rPr>
        <w:t xml:space="preserve">obszernej </w:t>
      </w:r>
      <w:r w:rsidR="003F5C06" w:rsidRPr="007576B7">
        <w:rPr>
          <w:lang w:val="pl-PL"/>
        </w:rPr>
        <w:t xml:space="preserve">dokumentacji, </w:t>
      </w:r>
      <w:r w:rsidR="00287C93">
        <w:rPr>
          <w:lang w:val="pl-PL"/>
        </w:rPr>
        <w:t xml:space="preserve">dowodów z opinii </w:t>
      </w:r>
      <w:r w:rsidR="003F5C06" w:rsidRPr="007576B7">
        <w:rPr>
          <w:lang w:val="pl-PL"/>
        </w:rPr>
        <w:t>biegłych oraz</w:t>
      </w:r>
      <w:r w:rsidR="00D25D2C">
        <w:rPr>
          <w:lang w:val="pl-PL"/>
        </w:rPr>
        <w:t xml:space="preserve"> </w:t>
      </w:r>
      <w:r w:rsidR="00287C93">
        <w:rPr>
          <w:lang w:val="pl-PL"/>
        </w:rPr>
        <w:t xml:space="preserve">zeznań </w:t>
      </w:r>
      <w:r w:rsidR="00D25D2C">
        <w:rPr>
          <w:lang w:val="pl-PL"/>
        </w:rPr>
        <w:t>ponad</w:t>
      </w:r>
      <w:r w:rsidR="003F5C06" w:rsidRPr="007576B7">
        <w:rPr>
          <w:lang w:val="pl-PL"/>
        </w:rPr>
        <w:t xml:space="preserve"> 1</w:t>
      </w:r>
      <w:r w:rsidR="00F15B41">
        <w:rPr>
          <w:lang w:val="pl-PL"/>
        </w:rPr>
        <w:t>.</w:t>
      </w:r>
      <w:r w:rsidR="003F5C06" w:rsidRPr="007576B7">
        <w:rPr>
          <w:lang w:val="pl-PL"/>
        </w:rPr>
        <w:t xml:space="preserve">500 </w:t>
      </w:r>
      <w:r w:rsidR="00287C93">
        <w:rPr>
          <w:lang w:val="pl-PL"/>
        </w:rPr>
        <w:t>skarżących</w:t>
      </w:r>
      <w:r w:rsidR="003F5C06" w:rsidRPr="007576B7">
        <w:rPr>
          <w:lang w:val="pl-PL"/>
        </w:rPr>
        <w:t xml:space="preserve">. 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>Komisja Śledcza</w:t>
      </w:r>
      <w:r w:rsidR="00055575" w:rsidRPr="007576B7">
        <w:rPr>
          <w:lang w:val="pl-PL"/>
        </w:rPr>
        <w:t>”</w:t>
      </w:r>
      <w:r w:rsidR="003F5C06" w:rsidRPr="007576B7">
        <w:rPr>
          <w:lang w:val="pl-PL"/>
        </w:rPr>
        <w:t xml:space="preserve"> </w:t>
      </w:r>
      <w:r w:rsidR="00287C93">
        <w:rPr>
          <w:lang w:val="pl-PL"/>
        </w:rPr>
        <w:t xml:space="preserve">przesłuchiwała </w:t>
      </w:r>
      <w:r w:rsidR="003F5C06" w:rsidRPr="007576B7">
        <w:rPr>
          <w:lang w:val="pl-PL"/>
        </w:rPr>
        <w:t>świadków</w:t>
      </w:r>
      <w:r w:rsidR="0005557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którzy pragnęli</w:t>
      </w:r>
      <w:r w:rsidR="00D25D2C">
        <w:rPr>
          <w:lang w:val="pl-PL"/>
        </w:rPr>
        <w:t>,</w:t>
      </w:r>
      <w:r w:rsidR="003F5C06" w:rsidRPr="007576B7">
        <w:rPr>
          <w:lang w:val="pl-PL"/>
        </w:rPr>
        <w:t xml:space="preserve"> by ich zeznania były </w:t>
      </w:r>
      <w:r w:rsidR="00F15B41">
        <w:rPr>
          <w:lang w:val="pl-PL"/>
        </w:rPr>
        <w:t xml:space="preserve">przedmiotem </w:t>
      </w:r>
      <w:r w:rsidR="003F5C06" w:rsidRPr="007576B7">
        <w:rPr>
          <w:lang w:val="pl-PL"/>
        </w:rPr>
        <w:t xml:space="preserve">śledztwa, podczas gdy </w:t>
      </w:r>
      <w:r w:rsidR="00033AB0">
        <w:rPr>
          <w:lang w:val="pl-PL"/>
        </w:rPr>
        <w:t>„</w:t>
      </w:r>
      <w:r w:rsidR="00287C93">
        <w:rPr>
          <w:lang w:val="pl-PL"/>
        </w:rPr>
        <w:t>Poufna</w:t>
      </w:r>
      <w:r w:rsidR="003F5C06" w:rsidRPr="007576B7">
        <w:rPr>
          <w:lang w:val="pl-PL"/>
        </w:rPr>
        <w:t xml:space="preserve"> Komisja" </w:t>
      </w:r>
      <w:r w:rsidR="00287C93">
        <w:rPr>
          <w:lang w:val="pl-PL"/>
        </w:rPr>
        <w:t xml:space="preserve">stanowiła </w:t>
      </w:r>
      <w:r w:rsidR="003F5C06" w:rsidRPr="007576B7">
        <w:rPr>
          <w:lang w:val="pl-PL"/>
        </w:rPr>
        <w:t xml:space="preserve">prywatne forum dla świadków </w:t>
      </w:r>
      <w:r w:rsidR="00055575" w:rsidRPr="007576B7">
        <w:rPr>
          <w:lang w:val="pl-PL"/>
        </w:rPr>
        <w:t>do</w:t>
      </w:r>
      <w:r w:rsidR="003F5C06" w:rsidRPr="007576B7">
        <w:rPr>
          <w:lang w:val="pl-PL"/>
        </w:rPr>
        <w:t xml:space="preserve"> złożenia </w:t>
      </w:r>
      <w:r w:rsidR="005B7596" w:rsidRPr="007576B7">
        <w:rPr>
          <w:lang w:val="pl-PL"/>
        </w:rPr>
        <w:t>świadectw nadużyć</w:t>
      </w:r>
      <w:r w:rsidR="00287C93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3F5C06" w:rsidRPr="007576B7">
        <w:rPr>
          <w:lang w:val="pl-PL"/>
        </w:rPr>
        <w:lastRenderedPageBreak/>
        <w:t xml:space="preserve">jakich doznali. W związku z tym dowody przedstawione </w:t>
      </w:r>
      <w:r w:rsidR="00287C93">
        <w:rPr>
          <w:lang w:val="pl-PL"/>
        </w:rPr>
        <w:t xml:space="preserve">Poufnej </w:t>
      </w:r>
      <w:r w:rsidR="003F5C06" w:rsidRPr="007576B7">
        <w:rPr>
          <w:lang w:val="pl-PL"/>
        </w:rPr>
        <w:t xml:space="preserve">Komisji nie były </w:t>
      </w:r>
      <w:r w:rsidR="00F15B41">
        <w:rPr>
          <w:lang w:val="pl-PL"/>
        </w:rPr>
        <w:t>przedmiotem dochodzeń</w:t>
      </w:r>
      <w:r w:rsidR="003F5C06" w:rsidRPr="007576B7">
        <w:rPr>
          <w:lang w:val="pl-PL"/>
        </w:rPr>
        <w:t>.</w:t>
      </w:r>
    </w:p>
    <w:p w14:paraId="2711F337" w14:textId="2B2F9C07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Komisja przedstawiła raport </w:t>
      </w:r>
      <w:r w:rsidR="00055575" w:rsidRPr="007576B7">
        <w:rPr>
          <w:lang w:val="pl-PL"/>
        </w:rPr>
        <w:t>w maju 2009 roku (</w:t>
      </w:r>
      <w:r w:rsidR="00033AB0">
        <w:rPr>
          <w:lang w:val="pl-PL"/>
        </w:rPr>
        <w:t>„</w:t>
      </w:r>
      <w:r w:rsidR="00055575" w:rsidRPr="007576B7">
        <w:rPr>
          <w:lang w:val="pl-PL"/>
        </w:rPr>
        <w:t>R</w:t>
      </w:r>
      <w:r w:rsidR="00DB12A9">
        <w:rPr>
          <w:lang w:val="pl-PL"/>
        </w:rPr>
        <w:t>a</w:t>
      </w:r>
      <w:r w:rsidR="00055575" w:rsidRPr="007576B7">
        <w:rPr>
          <w:lang w:val="pl-PL"/>
        </w:rPr>
        <w:t>port Ryan</w:t>
      </w:r>
      <w:r w:rsidR="00287C93">
        <w:rPr>
          <w:lang w:val="pl-PL"/>
        </w:rPr>
        <w:t>a</w:t>
      </w:r>
      <w:r w:rsidR="00D25D2C">
        <w:rPr>
          <w:lang w:val="pl-PL"/>
        </w:rPr>
        <w:t xml:space="preserve">”). </w:t>
      </w:r>
      <w:r w:rsidR="00287C93">
        <w:rPr>
          <w:lang w:val="pl-PL"/>
        </w:rPr>
        <w:t xml:space="preserve">Uznała, </w:t>
      </w:r>
      <w:r w:rsidR="00D25D2C">
        <w:rPr>
          <w:lang w:val="pl-PL"/>
        </w:rPr>
        <w:t>że doszło do szerokich</w:t>
      </w:r>
      <w:r w:rsidR="003F5C06" w:rsidRPr="007576B7">
        <w:rPr>
          <w:lang w:val="pl-PL"/>
        </w:rPr>
        <w:t>,</w:t>
      </w:r>
      <w:r w:rsidR="00D25D2C">
        <w:rPr>
          <w:lang w:val="pl-PL"/>
        </w:rPr>
        <w:t xml:space="preserve"> chronicznych i dotkliwych nadużyć fizycznych</w:t>
      </w:r>
      <w:r w:rsidR="00287C93">
        <w:rPr>
          <w:lang w:val="pl-PL"/>
        </w:rPr>
        <w:t>, w tym</w:t>
      </w:r>
      <w:r w:rsidR="00D25D2C">
        <w:rPr>
          <w:lang w:val="pl-PL"/>
        </w:rPr>
        <w:t xml:space="preserve"> seksualnych</w:t>
      </w:r>
      <w:r w:rsidR="00287C93">
        <w:rPr>
          <w:lang w:val="pl-PL"/>
        </w:rPr>
        <w:t>, wobec</w:t>
      </w:r>
      <w:r w:rsidR="003F5C06" w:rsidRPr="007576B7">
        <w:rPr>
          <w:lang w:val="pl-PL"/>
        </w:rPr>
        <w:t xml:space="preserve"> dzieci, głównie przez duchownych, w </w:t>
      </w:r>
      <w:r w:rsidR="001F0183">
        <w:rPr>
          <w:lang w:val="pl-PL"/>
        </w:rPr>
        <w:t xml:space="preserve">zakładach poprawczych </w:t>
      </w:r>
      <w:r w:rsidR="003F5C06" w:rsidRPr="007576B7">
        <w:rPr>
          <w:lang w:val="pl-PL"/>
        </w:rPr>
        <w:t xml:space="preserve">i </w:t>
      </w:r>
      <w:r w:rsidR="005B7596" w:rsidRPr="007576B7">
        <w:rPr>
          <w:lang w:val="pl-PL"/>
        </w:rPr>
        <w:t>szkołach</w:t>
      </w:r>
      <w:r w:rsidR="003F5C06" w:rsidRPr="007576B7">
        <w:rPr>
          <w:lang w:val="pl-PL"/>
        </w:rPr>
        <w:t xml:space="preserve"> przemysłowych. Podczas gdy władze kościelne tak zarządzały sprawami nadużyć, by chronić własne kongregacje i minimalizować ryzyko upublicznienia, Raport potwierdził, że przypadki nadużyć seksualnych uczniów </w:t>
      </w:r>
      <w:r w:rsidR="00287C93">
        <w:rPr>
          <w:lang w:val="pl-PL"/>
        </w:rPr>
        <w:t xml:space="preserve">przez świeckich </w:t>
      </w:r>
      <w:r w:rsidR="003F5C06" w:rsidRPr="007576B7">
        <w:rPr>
          <w:lang w:val="pl-PL"/>
        </w:rPr>
        <w:t>były zgłaszan</w:t>
      </w:r>
      <w:r w:rsidR="00D25D2C">
        <w:rPr>
          <w:lang w:val="pl-PL"/>
        </w:rPr>
        <w:t>e policji. Sekretarz Generalny M</w:t>
      </w:r>
      <w:r w:rsidR="003F5C06" w:rsidRPr="007576B7">
        <w:rPr>
          <w:lang w:val="pl-PL"/>
        </w:rPr>
        <w:t xml:space="preserve">inisterstwa, w świetle przedstawionych dowodów, </w:t>
      </w:r>
      <w:r w:rsidR="00287C93">
        <w:rPr>
          <w:lang w:val="pl-PL"/>
        </w:rPr>
        <w:t>wyraził</w:t>
      </w:r>
      <w:r w:rsidR="003F5C06" w:rsidRPr="007576B7">
        <w:rPr>
          <w:lang w:val="pl-PL"/>
        </w:rPr>
        <w:t xml:space="preserve"> żal </w:t>
      </w:r>
      <w:r w:rsidR="00F15B41">
        <w:rPr>
          <w:lang w:val="pl-PL"/>
        </w:rPr>
        <w:t>z powodu</w:t>
      </w:r>
      <w:r w:rsidR="00287C93">
        <w:rPr>
          <w:lang w:val="pl-PL"/>
        </w:rPr>
        <w:t xml:space="preserve"> </w:t>
      </w:r>
      <w:r w:rsidR="00F15B41">
        <w:rPr>
          <w:lang w:val="pl-PL"/>
        </w:rPr>
        <w:t>poważnych zaniedbań</w:t>
      </w:r>
      <w:r w:rsidR="00287C93">
        <w:rPr>
          <w:lang w:val="pl-PL"/>
        </w:rPr>
        <w:t xml:space="preserve"> w</w:t>
      </w:r>
      <w:r w:rsidR="00F15B41">
        <w:rPr>
          <w:lang w:val="pl-PL"/>
        </w:rPr>
        <w:t xml:space="preserve"> odniesieniu do wykonywania obowiązków ministerstwa wobec</w:t>
      </w:r>
      <w:r w:rsidR="00287C93">
        <w:rPr>
          <w:lang w:val="pl-PL"/>
        </w:rPr>
        <w:t xml:space="preserve"> </w:t>
      </w:r>
      <w:r w:rsidR="003F5C06" w:rsidRPr="007576B7">
        <w:rPr>
          <w:lang w:val="pl-PL"/>
        </w:rPr>
        <w:t xml:space="preserve">dzieci w wymienionych szkołach: </w:t>
      </w:r>
      <w:r w:rsidR="00287C93">
        <w:rPr>
          <w:lang w:val="pl-PL"/>
        </w:rPr>
        <w:t xml:space="preserve">chociaż </w:t>
      </w:r>
      <w:r w:rsidR="003F5C06" w:rsidRPr="007576B7">
        <w:rPr>
          <w:lang w:val="pl-PL"/>
        </w:rPr>
        <w:t xml:space="preserve">były one prywatnie zarządzane i </w:t>
      </w:r>
      <w:r w:rsidR="00D25D2C">
        <w:rPr>
          <w:lang w:val="pl-PL"/>
        </w:rPr>
        <w:t xml:space="preserve">znajdowały się </w:t>
      </w:r>
      <w:r w:rsidR="003F5C06" w:rsidRPr="007576B7">
        <w:rPr>
          <w:lang w:val="pl-PL"/>
        </w:rPr>
        <w:t>w rękach</w:t>
      </w:r>
      <w:r w:rsidR="00287C93" w:rsidRPr="00287C93">
        <w:rPr>
          <w:lang w:val="pl-PL"/>
        </w:rPr>
        <w:t xml:space="preserve"> </w:t>
      </w:r>
      <w:r w:rsidR="00287C93" w:rsidRPr="007576B7">
        <w:rPr>
          <w:lang w:val="pl-PL"/>
        </w:rPr>
        <w:t>prywatnych</w:t>
      </w:r>
      <w:r w:rsidR="003F5C06" w:rsidRPr="007576B7">
        <w:rPr>
          <w:lang w:val="pl-PL"/>
        </w:rPr>
        <w:t>, Państwo miało jasny obowiązek</w:t>
      </w:r>
      <w:r w:rsidR="00287C93">
        <w:rPr>
          <w:lang w:val="pl-PL"/>
        </w:rPr>
        <w:t xml:space="preserve"> zapewnić,</w:t>
      </w:r>
      <w:r w:rsidR="003F5C06" w:rsidRPr="007576B7">
        <w:rPr>
          <w:lang w:val="pl-PL"/>
        </w:rPr>
        <w:t xml:space="preserve"> by </w:t>
      </w:r>
      <w:r w:rsidR="00287C93">
        <w:rPr>
          <w:lang w:val="pl-PL"/>
        </w:rPr>
        <w:t>opieka udzielana dzieciom była właściwa, a</w:t>
      </w:r>
      <w:r w:rsidR="003F5C06" w:rsidRPr="007576B7">
        <w:rPr>
          <w:lang w:val="pl-PL"/>
        </w:rPr>
        <w:t xml:space="preserve"> Ministerstwo nie zapewniło takiej opieki</w:t>
      </w:r>
      <w:r w:rsidR="00287C93">
        <w:rPr>
          <w:lang w:val="pl-PL"/>
        </w:rPr>
        <w:t xml:space="preserve"> na odpowiednim poziomie</w:t>
      </w:r>
      <w:r w:rsidR="003F5C06" w:rsidRPr="007576B7">
        <w:rPr>
          <w:lang w:val="pl-PL"/>
        </w:rPr>
        <w:t xml:space="preserve">. </w:t>
      </w:r>
      <w:r w:rsidR="004F6767">
        <w:rPr>
          <w:lang w:val="pl-PL"/>
        </w:rPr>
        <w:t xml:space="preserve">Skargi w sprawie </w:t>
      </w:r>
      <w:r w:rsidR="003F5C06" w:rsidRPr="007576B7">
        <w:rPr>
          <w:lang w:val="pl-PL"/>
        </w:rPr>
        <w:t xml:space="preserve">wykorzystywania dzieci przez duchownych rzadko były przedstawiane </w:t>
      </w:r>
      <w:r w:rsidR="004F6767">
        <w:rPr>
          <w:lang w:val="pl-PL"/>
        </w:rPr>
        <w:t>Ministerstwu</w:t>
      </w:r>
      <w:r w:rsidR="003F5C06" w:rsidRPr="007576B7">
        <w:rPr>
          <w:lang w:val="pl-PL"/>
        </w:rPr>
        <w:t>, a sam</w:t>
      </w:r>
      <w:r w:rsidR="00055575" w:rsidRPr="007576B7">
        <w:rPr>
          <w:lang w:val="pl-PL"/>
        </w:rPr>
        <w:t xml:space="preserve">o Ministerstwo </w:t>
      </w:r>
      <w:r w:rsidR="004F6767">
        <w:rPr>
          <w:lang w:val="pl-PL"/>
        </w:rPr>
        <w:t xml:space="preserve">w niewłaściwy sposób działało w odniesieniu do tych skarg, </w:t>
      </w:r>
      <w:r w:rsidR="00055575" w:rsidRPr="007576B7">
        <w:rPr>
          <w:lang w:val="pl-PL"/>
        </w:rPr>
        <w:t>które do niego trafiały</w:t>
      </w:r>
      <w:r w:rsidR="003F5C06" w:rsidRPr="007576B7">
        <w:rPr>
          <w:lang w:val="pl-PL"/>
        </w:rPr>
        <w:t>.</w:t>
      </w:r>
    </w:p>
    <w:p w14:paraId="76AC402C" w14:textId="5EACE922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79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Rozdział 14 </w:t>
      </w:r>
      <w:r w:rsidR="006A5AEC">
        <w:rPr>
          <w:lang w:val="pl-PL"/>
        </w:rPr>
        <w:t>t</w:t>
      </w:r>
      <w:r w:rsidR="003F5C06" w:rsidRPr="007576B7">
        <w:rPr>
          <w:lang w:val="pl-PL"/>
        </w:rPr>
        <w:t>om</w:t>
      </w:r>
      <w:r w:rsidR="004F6767">
        <w:rPr>
          <w:lang w:val="pl-PL"/>
        </w:rPr>
        <w:t>u</w:t>
      </w:r>
      <w:r w:rsidR="003F5C06" w:rsidRPr="007576B7">
        <w:rPr>
          <w:lang w:val="pl-PL"/>
        </w:rPr>
        <w:t xml:space="preserve"> </w:t>
      </w:r>
      <w:r w:rsidR="006A5AEC">
        <w:rPr>
          <w:lang w:val="pl-PL"/>
        </w:rPr>
        <w:t>I</w:t>
      </w:r>
      <w:r w:rsidR="003F5C06" w:rsidRPr="007576B7">
        <w:rPr>
          <w:lang w:val="pl-PL"/>
        </w:rPr>
        <w:t xml:space="preserve"> (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>Rozdział Brander</w:t>
      </w:r>
      <w:r w:rsidR="004F6767">
        <w:rPr>
          <w:lang w:val="pl-PL"/>
        </w:rPr>
        <w:t>a</w:t>
      </w:r>
      <w:r w:rsidR="003F5C06" w:rsidRPr="007576B7">
        <w:rPr>
          <w:lang w:val="pl-PL"/>
        </w:rPr>
        <w:t xml:space="preserve">") przedstawił </w:t>
      </w:r>
      <w:r w:rsidR="00055575" w:rsidRPr="007576B7">
        <w:rPr>
          <w:lang w:val="pl-PL"/>
        </w:rPr>
        <w:t>historię</w:t>
      </w:r>
      <w:r w:rsidR="003F5C06" w:rsidRPr="007576B7">
        <w:rPr>
          <w:lang w:val="pl-PL"/>
        </w:rPr>
        <w:t xml:space="preserve"> 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seryjnego przestępcy seksualnego", który był nauczycielem świeckim w ponad 10 szkołach (włączając w to 6 Szkół </w:t>
      </w:r>
      <w:r w:rsidR="00055575" w:rsidRPr="007576B7">
        <w:rPr>
          <w:lang w:val="pl-PL"/>
        </w:rPr>
        <w:t>Krajowych</w:t>
      </w:r>
      <w:r w:rsidR="003F5C06" w:rsidRPr="007576B7">
        <w:rPr>
          <w:lang w:val="pl-PL"/>
        </w:rPr>
        <w:t>) przez 40 lat aż do 1980 roku. Po przejściu na emeryturę został skazany pod licznymi zarzutami wykorzystywania seksualnego uczniów. Raport wyraźnie</w:t>
      </w:r>
      <w:r w:rsidR="004F6767">
        <w:rPr>
          <w:lang w:val="pl-PL"/>
        </w:rPr>
        <w:t xml:space="preserve"> odnotowywał</w:t>
      </w:r>
      <w:r w:rsidR="003F5C06" w:rsidRPr="007576B7">
        <w:rPr>
          <w:lang w:val="pl-PL"/>
        </w:rPr>
        <w:t xml:space="preserve">, że kiedy rodzice próbowali interweniować </w:t>
      </w:r>
      <w:r w:rsidR="004F6767">
        <w:rPr>
          <w:lang w:val="pl-PL"/>
        </w:rPr>
        <w:t xml:space="preserve">w sprawie jego zachowania </w:t>
      </w:r>
      <w:r w:rsidR="002C213E">
        <w:rPr>
          <w:lang w:val="pl-PL"/>
        </w:rPr>
        <w:t>w latach sześćdziesiątych</w:t>
      </w:r>
      <w:r w:rsidR="004F6767">
        <w:rPr>
          <w:lang w:val="pl-PL"/>
        </w:rPr>
        <w:t xml:space="preserve"> i </w:t>
      </w:r>
      <w:r w:rsidR="003F5C06" w:rsidRPr="007576B7">
        <w:rPr>
          <w:lang w:val="pl-PL"/>
        </w:rPr>
        <w:t xml:space="preserve">siedemdziesiątych, był on chroniony przez władze diecezji i władze szkoły, oraz przenoszony ze szkoły do szkoły. Przedstawiono dowody na skargi wpływające na policję </w:t>
      </w:r>
      <w:r w:rsidR="002C213E">
        <w:rPr>
          <w:lang w:val="pl-PL"/>
        </w:rPr>
        <w:t>w latach sześćdziesiątych</w:t>
      </w:r>
      <w:r w:rsidR="003F5C06" w:rsidRPr="007576B7">
        <w:rPr>
          <w:lang w:val="pl-PL"/>
        </w:rPr>
        <w:t>. Skargi</w:t>
      </w:r>
      <w:r w:rsidR="003872F0" w:rsidRPr="007576B7">
        <w:rPr>
          <w:lang w:val="pl-PL"/>
        </w:rPr>
        <w:t>,</w:t>
      </w:r>
      <w:r w:rsidR="003F5C06" w:rsidRPr="007576B7">
        <w:rPr>
          <w:lang w:val="pl-PL"/>
        </w:rPr>
        <w:t xml:space="preserve"> które wpływały do Ministerstwa we wczesnych latach osiemdziesiątych</w:t>
      </w:r>
      <w:r w:rsidR="003872F0" w:rsidRPr="007576B7">
        <w:rPr>
          <w:lang w:val="pl-PL"/>
        </w:rPr>
        <w:t>,</w:t>
      </w:r>
      <w:r w:rsidR="003F5C06" w:rsidRPr="007576B7">
        <w:rPr>
          <w:lang w:val="pl-PL"/>
        </w:rPr>
        <w:t xml:space="preserve"> były ignorowane, co</w:t>
      </w:r>
      <w:r w:rsidR="004F6767">
        <w:rPr>
          <w:lang w:val="pl-PL"/>
        </w:rPr>
        <w:t xml:space="preserve"> – jak przyznało Ministerstwo przed Komisją – było postawą niemożliwą do </w:t>
      </w:r>
      <w:r w:rsidR="006A5AEC">
        <w:rPr>
          <w:lang w:val="pl-PL"/>
        </w:rPr>
        <w:t>obrony</w:t>
      </w:r>
      <w:r w:rsidR="004F6767">
        <w:rPr>
          <w:lang w:val="pl-PL"/>
        </w:rPr>
        <w:t xml:space="preserve"> nawet w świetle standardów obowiązujących w tamtym czasie</w:t>
      </w:r>
      <w:r w:rsidR="003F5C06" w:rsidRPr="007576B7">
        <w:rPr>
          <w:lang w:val="pl-PL"/>
        </w:rPr>
        <w:t xml:space="preserve">. </w:t>
      </w:r>
      <w:r w:rsidR="006A5AEC">
        <w:rPr>
          <w:lang w:val="pl-PL"/>
        </w:rPr>
        <w:t>Dochodzenie</w:t>
      </w:r>
      <w:r w:rsidR="004F6767" w:rsidRPr="007576B7">
        <w:rPr>
          <w:lang w:val="pl-PL"/>
        </w:rPr>
        <w:t xml:space="preserve"> </w:t>
      </w:r>
      <w:r w:rsidR="004F6767">
        <w:rPr>
          <w:lang w:val="pl-PL"/>
        </w:rPr>
        <w:t xml:space="preserve">to było </w:t>
      </w:r>
      <w:r w:rsidR="003F5C06" w:rsidRPr="007576B7">
        <w:rPr>
          <w:lang w:val="pl-PL"/>
        </w:rPr>
        <w:t xml:space="preserve">nie tylko </w:t>
      </w:r>
      <w:r w:rsidR="004F6767">
        <w:rPr>
          <w:lang w:val="pl-PL"/>
        </w:rPr>
        <w:t>szokujące samo w sobie,</w:t>
      </w:r>
      <w:r w:rsidR="003F5C06" w:rsidRPr="007576B7">
        <w:rPr>
          <w:lang w:val="pl-PL"/>
        </w:rPr>
        <w:t xml:space="preserve"> ale także pokazało 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>łatwość</w:t>
      </w:r>
      <w:r w:rsidR="004F6767">
        <w:rPr>
          <w:lang w:val="pl-PL"/>
        </w:rPr>
        <w:t>,</w:t>
      </w:r>
      <w:r w:rsidR="003F5C06" w:rsidRPr="007576B7">
        <w:rPr>
          <w:lang w:val="pl-PL"/>
        </w:rPr>
        <w:t xml:space="preserve"> z jaką przestępcy seksualni mogli działać w ramach krajowego systemu edukacyjnego, bez strachu przed ujawnieniem lub karą".</w:t>
      </w:r>
    </w:p>
    <w:p w14:paraId="4926C4DB" w14:textId="485C40A6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Tom III zawierał raport </w:t>
      </w:r>
      <w:r w:rsidR="00CB6EDC">
        <w:rPr>
          <w:lang w:val="pl-PL"/>
        </w:rPr>
        <w:t>Poufnej</w:t>
      </w:r>
      <w:r w:rsidR="003F5C06" w:rsidRPr="007576B7">
        <w:rPr>
          <w:lang w:val="pl-PL"/>
        </w:rPr>
        <w:t xml:space="preserve"> Komi</w:t>
      </w:r>
      <w:r w:rsidR="00CB6EDC">
        <w:rPr>
          <w:lang w:val="pl-PL"/>
        </w:rPr>
        <w:t>sji, która wysłuchała świadectw</w:t>
      </w:r>
      <w:r w:rsidR="003F5C06" w:rsidRPr="007576B7">
        <w:rPr>
          <w:lang w:val="pl-PL"/>
        </w:rPr>
        <w:t xml:space="preserve"> </w:t>
      </w:r>
      <w:r w:rsidR="006A5AEC" w:rsidRPr="007576B7">
        <w:rPr>
          <w:lang w:val="pl-PL"/>
        </w:rPr>
        <w:t>1</w:t>
      </w:r>
      <w:r w:rsidR="00952874">
        <w:rPr>
          <w:lang w:val="pl-PL"/>
        </w:rPr>
        <w:t>.</w:t>
      </w:r>
      <w:r w:rsidR="006A5AEC" w:rsidRPr="007576B7">
        <w:rPr>
          <w:lang w:val="pl-PL"/>
        </w:rPr>
        <w:t>090 osób</w:t>
      </w:r>
      <w:r w:rsidR="006A5AEC">
        <w:rPr>
          <w:lang w:val="pl-PL"/>
        </w:rPr>
        <w:t xml:space="preserve"> na temat</w:t>
      </w:r>
      <w:r w:rsidR="006A5AEC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nadużyć </w:t>
      </w:r>
      <w:r w:rsidR="006A5AEC">
        <w:rPr>
          <w:lang w:val="pl-PL"/>
        </w:rPr>
        <w:t>w latach</w:t>
      </w:r>
      <w:r w:rsidR="003F5C06" w:rsidRPr="007576B7">
        <w:rPr>
          <w:lang w:val="pl-PL"/>
        </w:rPr>
        <w:t xml:space="preserve"> 1930 - 1990</w:t>
      </w:r>
      <w:r w:rsidR="003872F0" w:rsidRPr="007576B7">
        <w:rPr>
          <w:lang w:val="pl-PL"/>
        </w:rPr>
        <w:t>,</w:t>
      </w:r>
      <w:r w:rsidR="003F5C06" w:rsidRPr="007576B7">
        <w:rPr>
          <w:lang w:val="pl-PL"/>
        </w:rPr>
        <w:t xml:space="preserve"> dotyczących ponad 216 różnych instytucji, głównie </w:t>
      </w:r>
      <w:r w:rsidR="001F0183">
        <w:rPr>
          <w:lang w:val="pl-PL"/>
        </w:rPr>
        <w:t xml:space="preserve">zakładów poprawczych </w:t>
      </w:r>
      <w:r w:rsidR="003F5C06" w:rsidRPr="007576B7">
        <w:rPr>
          <w:lang w:val="pl-PL"/>
        </w:rPr>
        <w:t xml:space="preserve">i szkół przemysłowych, </w:t>
      </w:r>
      <w:r w:rsidR="00CB6EDC">
        <w:rPr>
          <w:lang w:val="pl-PL"/>
        </w:rPr>
        <w:t xml:space="preserve">ale </w:t>
      </w:r>
      <w:r w:rsidR="003F5C06" w:rsidRPr="007576B7">
        <w:rPr>
          <w:lang w:val="pl-PL"/>
        </w:rPr>
        <w:t>również Szkół</w:t>
      </w:r>
      <w:r w:rsidR="00CB6EDC">
        <w:rPr>
          <w:lang w:val="pl-PL"/>
        </w:rPr>
        <w:t xml:space="preserve"> Krajowych</w:t>
      </w:r>
      <w:r w:rsidR="003F5C06" w:rsidRPr="007576B7">
        <w:rPr>
          <w:lang w:val="pl-PL"/>
        </w:rPr>
        <w:t xml:space="preserve">. Komisja </w:t>
      </w:r>
      <w:r w:rsidR="005B7596" w:rsidRPr="007576B7">
        <w:rPr>
          <w:lang w:val="pl-PL"/>
        </w:rPr>
        <w:t>wysłuchała</w:t>
      </w:r>
      <w:r w:rsidR="00CB6EDC">
        <w:rPr>
          <w:lang w:val="pl-PL"/>
        </w:rPr>
        <w:t xml:space="preserve"> 82 świadectw</w:t>
      </w:r>
      <w:r w:rsidR="003F5C06" w:rsidRPr="007576B7">
        <w:rPr>
          <w:lang w:val="pl-PL"/>
        </w:rPr>
        <w:t xml:space="preserve"> nadużyć od 70 świadków w odniesieniu </w:t>
      </w:r>
      <w:r w:rsidR="005B7596" w:rsidRPr="007576B7">
        <w:rPr>
          <w:lang w:val="pl-PL"/>
        </w:rPr>
        <w:t>do</w:t>
      </w:r>
      <w:r w:rsidR="003F5C06" w:rsidRPr="007576B7">
        <w:rPr>
          <w:lang w:val="pl-PL"/>
        </w:rPr>
        <w:t xml:space="preserve"> 73 szkół podstawowych i średnich: większość </w:t>
      </w:r>
      <w:r w:rsidR="00CB6EDC">
        <w:rPr>
          <w:lang w:val="pl-PL"/>
        </w:rPr>
        <w:t>dotyczyła dzieci, które opuściły</w:t>
      </w:r>
      <w:r w:rsidR="003F5C06" w:rsidRPr="007576B7">
        <w:rPr>
          <w:lang w:val="pl-PL"/>
        </w:rPr>
        <w:t xml:space="preserve"> szkoły w latach siedemdziesiątych</w:t>
      </w:r>
      <w:r w:rsidR="006A5AEC">
        <w:rPr>
          <w:lang w:val="pl-PL"/>
        </w:rPr>
        <w:t xml:space="preserve"> lub wcześniej</w:t>
      </w:r>
      <w:r w:rsidR="00CB6EDC">
        <w:rPr>
          <w:lang w:val="pl-PL"/>
        </w:rPr>
        <w:t xml:space="preserve">, a nadużycia </w:t>
      </w:r>
      <w:r w:rsidR="003F5C06" w:rsidRPr="007576B7">
        <w:rPr>
          <w:lang w:val="pl-PL"/>
        </w:rPr>
        <w:t xml:space="preserve">seksualne </w:t>
      </w:r>
      <w:r w:rsidR="00CB6EDC">
        <w:rPr>
          <w:lang w:val="pl-PL"/>
        </w:rPr>
        <w:t>zgłosiła ponad połowa świadków</w:t>
      </w:r>
      <w:r w:rsidR="003F5C06" w:rsidRPr="007576B7">
        <w:rPr>
          <w:lang w:val="pl-PL"/>
        </w:rPr>
        <w:t xml:space="preserve">. Współczesne </w:t>
      </w:r>
      <w:r w:rsidR="00CB6EDC">
        <w:rPr>
          <w:lang w:val="pl-PL"/>
        </w:rPr>
        <w:t xml:space="preserve">skargi </w:t>
      </w:r>
      <w:r w:rsidR="003F5C06" w:rsidRPr="007576B7">
        <w:rPr>
          <w:lang w:val="pl-PL"/>
        </w:rPr>
        <w:t xml:space="preserve">były </w:t>
      </w:r>
      <w:r w:rsidR="00CB6EDC">
        <w:rPr>
          <w:lang w:val="pl-PL"/>
        </w:rPr>
        <w:t>przekazywane</w:t>
      </w:r>
      <w:r w:rsidR="003F5C06" w:rsidRPr="007576B7">
        <w:rPr>
          <w:lang w:val="pl-PL"/>
        </w:rPr>
        <w:t xml:space="preserve"> do,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 xml:space="preserve">, policji i Ministerstwa. Niektórzy świadkowie podkreślali </w:t>
      </w:r>
      <w:r w:rsidR="003F5C06" w:rsidRPr="007576B7">
        <w:rPr>
          <w:lang w:val="pl-PL"/>
        </w:rPr>
        <w:lastRenderedPageBreak/>
        <w:t xml:space="preserve">publiczny, w </w:t>
      </w:r>
      <w:r w:rsidR="005B7596" w:rsidRPr="007576B7">
        <w:rPr>
          <w:lang w:val="pl-PL"/>
        </w:rPr>
        <w:t>związku</w:t>
      </w:r>
      <w:r w:rsidR="003F5C06" w:rsidRPr="007576B7">
        <w:rPr>
          <w:lang w:val="pl-PL"/>
        </w:rPr>
        <w:t xml:space="preserve"> z czym ewidentny, charakter tych przestępstw seksualnych.</w:t>
      </w:r>
    </w:p>
    <w:p w14:paraId="6F5ADC8C" w14:textId="126E5E6B" w:rsidR="003F5C06" w:rsidRPr="004C5F32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Tom IV </w:t>
      </w:r>
      <w:r w:rsidR="006A5AEC">
        <w:rPr>
          <w:lang w:val="pl-PL"/>
        </w:rPr>
        <w:t>r</w:t>
      </w:r>
      <w:r w:rsidR="005B7596" w:rsidRPr="007576B7">
        <w:rPr>
          <w:lang w:val="pl-PL"/>
        </w:rPr>
        <w:t>ozdziału</w:t>
      </w:r>
      <w:r w:rsidR="003F5C06" w:rsidRPr="007576B7">
        <w:rPr>
          <w:lang w:val="pl-PL"/>
        </w:rPr>
        <w:t xml:space="preserve"> 1 dotyczył Ministerstwa, które, zgodnie z Ustawą o Prawach Dziecka z 1908 roku, </w:t>
      </w:r>
      <w:r w:rsidR="006A5AEC">
        <w:rPr>
          <w:lang w:val="pl-PL"/>
        </w:rPr>
        <w:t>ponosiło</w:t>
      </w:r>
      <w:r w:rsidR="006A5AEC" w:rsidRPr="007576B7">
        <w:rPr>
          <w:lang w:val="pl-PL"/>
        </w:rPr>
        <w:t xml:space="preserve"> prawną odpowiedzialność</w:t>
      </w:r>
      <w:r w:rsidR="006A5AEC">
        <w:rPr>
          <w:lang w:val="pl-PL"/>
        </w:rPr>
        <w:t xml:space="preserve"> </w:t>
      </w:r>
      <w:r w:rsidR="00307C10">
        <w:rPr>
          <w:lang w:val="pl-PL"/>
        </w:rPr>
        <w:t>za dzieci umieszczane w zakładach</w:t>
      </w:r>
      <w:r w:rsidR="003F5C06" w:rsidRPr="007576B7">
        <w:rPr>
          <w:lang w:val="pl-PL"/>
        </w:rPr>
        <w:t xml:space="preserve"> poprawczych </w:t>
      </w:r>
      <w:r w:rsidR="00307C10">
        <w:rPr>
          <w:lang w:val="pl-PL"/>
        </w:rPr>
        <w:t>i szkołach</w:t>
      </w:r>
      <w:r w:rsidR="003F5C06" w:rsidRPr="007576B7">
        <w:rPr>
          <w:lang w:val="pl-PL"/>
        </w:rPr>
        <w:t xml:space="preserve"> przemysłowych. Ministerstwo posiad</w:t>
      </w:r>
      <w:r w:rsidR="003872F0" w:rsidRPr="007576B7">
        <w:rPr>
          <w:lang w:val="pl-PL"/>
        </w:rPr>
        <w:t>ało niewystarczające informacje</w:t>
      </w:r>
      <w:r w:rsidR="00307C10">
        <w:rPr>
          <w:lang w:val="pl-PL"/>
        </w:rPr>
        <w:t>,</w:t>
      </w:r>
      <w:r w:rsidR="003F5C06" w:rsidRPr="007576B7">
        <w:rPr>
          <w:lang w:val="pl-PL"/>
        </w:rPr>
        <w:t xml:space="preserve"> ponieważ inspekcje były przeprowadzane niewłaściwie. </w:t>
      </w:r>
      <w:r w:rsidR="00307C10">
        <w:rPr>
          <w:lang w:val="pl-PL"/>
        </w:rPr>
        <w:t xml:space="preserve">Urzędnicy </w:t>
      </w:r>
      <w:r w:rsidR="003F5C06" w:rsidRPr="007576B7">
        <w:rPr>
          <w:lang w:val="pl-PL"/>
        </w:rPr>
        <w:t>Ministerstwa mi</w:t>
      </w:r>
      <w:r w:rsidR="00307C10">
        <w:rPr>
          <w:lang w:val="pl-PL"/>
        </w:rPr>
        <w:t>eli</w:t>
      </w:r>
      <w:r w:rsidR="003F5C06" w:rsidRPr="007576B7">
        <w:rPr>
          <w:lang w:val="pl-PL"/>
        </w:rPr>
        <w:t xml:space="preserve"> świadomość nadużyć</w:t>
      </w:r>
      <w:r w:rsidR="00307C10">
        <w:rPr>
          <w:lang w:val="pl-PL"/>
        </w:rPr>
        <w:t>,</w:t>
      </w:r>
      <w:r w:rsidR="003872F0" w:rsidRPr="007576B7">
        <w:rPr>
          <w:lang w:val="pl-PL"/>
        </w:rPr>
        <w:t xml:space="preserve"> do których dochodziło</w:t>
      </w:r>
      <w:r w:rsidR="00307C10">
        <w:rPr>
          <w:lang w:val="pl-PL"/>
        </w:rPr>
        <w:t>, i powinni byli</w:t>
      </w:r>
      <w:r w:rsidR="003F5C06" w:rsidRPr="007576B7">
        <w:rPr>
          <w:lang w:val="pl-PL"/>
        </w:rPr>
        <w:t xml:space="preserve"> </w:t>
      </w:r>
      <w:r w:rsidR="00307C10">
        <w:rPr>
          <w:lang w:val="pl-PL"/>
        </w:rPr>
        <w:t xml:space="preserve">w większym stopniu korzystać </w:t>
      </w:r>
      <w:r w:rsidR="006A5AEC">
        <w:rPr>
          <w:lang w:val="pl-PL"/>
        </w:rPr>
        <w:t xml:space="preserve">w interesie dzieci </w:t>
      </w:r>
      <w:r w:rsidR="00307C10">
        <w:rPr>
          <w:lang w:val="pl-PL"/>
        </w:rPr>
        <w:t xml:space="preserve">ze </w:t>
      </w:r>
      <w:r w:rsidR="003F5C06" w:rsidRPr="007576B7">
        <w:rPr>
          <w:lang w:val="pl-PL"/>
        </w:rPr>
        <w:t xml:space="preserve">swojej </w:t>
      </w:r>
      <w:r w:rsidR="006A5AEC">
        <w:rPr>
          <w:lang w:val="pl-PL"/>
        </w:rPr>
        <w:t xml:space="preserve">szerokiej </w:t>
      </w:r>
      <w:r w:rsidR="003F5C06" w:rsidRPr="007576B7">
        <w:rPr>
          <w:lang w:val="pl-PL"/>
        </w:rPr>
        <w:t xml:space="preserve">władzy </w:t>
      </w:r>
      <w:r w:rsidR="006A5AEC">
        <w:rPr>
          <w:lang w:val="pl-PL"/>
        </w:rPr>
        <w:t xml:space="preserve">ustawowej </w:t>
      </w:r>
      <w:r w:rsidR="003872F0" w:rsidRPr="007576B7">
        <w:rPr>
          <w:lang w:val="pl-PL"/>
        </w:rPr>
        <w:t xml:space="preserve">nad tymi placówkami, w tym </w:t>
      </w:r>
      <w:r w:rsidR="00307C10">
        <w:rPr>
          <w:lang w:val="pl-PL"/>
        </w:rPr>
        <w:t xml:space="preserve">z </w:t>
      </w:r>
      <w:r w:rsidR="003872F0" w:rsidRPr="007576B7">
        <w:rPr>
          <w:lang w:val="pl-PL"/>
        </w:rPr>
        <w:t>prawa</w:t>
      </w:r>
      <w:r w:rsidR="003F5C06" w:rsidRPr="007576B7">
        <w:rPr>
          <w:lang w:val="pl-PL"/>
        </w:rPr>
        <w:t xml:space="preserve"> do usuwania</w:t>
      </w:r>
      <w:r w:rsidR="00307C10">
        <w:rPr>
          <w:lang w:val="pl-PL"/>
        </w:rPr>
        <w:t xml:space="preserve"> zarządców</w:t>
      </w:r>
      <w:r w:rsidR="003F5C06" w:rsidRPr="007576B7">
        <w:rPr>
          <w:lang w:val="pl-PL"/>
        </w:rPr>
        <w:t>. Mimo to Ministerstwo nie podjęło żadn</w:t>
      </w:r>
      <w:r w:rsidR="003872F0" w:rsidRPr="007576B7">
        <w:rPr>
          <w:lang w:val="pl-PL"/>
        </w:rPr>
        <w:t>ej próby wprowadzenia zmian</w:t>
      </w:r>
      <w:r w:rsidR="00307C10">
        <w:rPr>
          <w:lang w:val="pl-PL"/>
        </w:rPr>
        <w:t>,</w:t>
      </w:r>
      <w:r w:rsidR="003F5C06" w:rsidRPr="007576B7">
        <w:rPr>
          <w:lang w:val="pl-PL"/>
        </w:rPr>
        <w:t xml:space="preserve"> które poprawił</w:t>
      </w:r>
      <w:r w:rsidR="00952874">
        <w:rPr>
          <w:lang w:val="pl-PL"/>
        </w:rPr>
        <w:t>y</w:t>
      </w:r>
      <w:r w:rsidR="003F5C06" w:rsidRPr="007576B7">
        <w:rPr>
          <w:lang w:val="pl-PL"/>
        </w:rPr>
        <w:t>by los zamkniętych dzieci</w:t>
      </w:r>
      <w:r w:rsidR="00307C10">
        <w:rPr>
          <w:lang w:val="pl-PL"/>
        </w:rPr>
        <w:t xml:space="preserve">. </w:t>
      </w:r>
      <w:r w:rsidR="00307C10" w:rsidRPr="004C5F32">
        <w:rPr>
          <w:lang w:val="pl-PL"/>
        </w:rPr>
        <w:t>W istocie:</w:t>
      </w:r>
      <w:r w:rsidR="003872F0" w:rsidRPr="004C5F32">
        <w:rPr>
          <w:lang w:val="pl-PL"/>
        </w:rPr>
        <w:t xml:space="preserve"> </w:t>
      </w:r>
    </w:p>
    <w:p w14:paraId="0BCBE2A5" w14:textId="55039F51" w:rsidR="003F5C06" w:rsidRDefault="008475CA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07C10">
        <w:rPr>
          <w:lang w:val="pl-PL"/>
        </w:rPr>
        <w:t>Zaniechania … Ministerstwa mogły być widziane</w:t>
      </w:r>
      <w:r w:rsidR="003F5C06" w:rsidRPr="007576B7">
        <w:rPr>
          <w:lang w:val="pl-PL"/>
        </w:rPr>
        <w:t xml:space="preserve"> jako </w:t>
      </w:r>
      <w:r w:rsidR="00307C10">
        <w:rPr>
          <w:lang w:val="pl-PL"/>
        </w:rPr>
        <w:t xml:space="preserve">milczące uznanie </w:t>
      </w:r>
      <w:r w:rsidR="003F5C06" w:rsidRPr="007576B7">
        <w:rPr>
          <w:lang w:val="pl-PL"/>
        </w:rPr>
        <w:t xml:space="preserve">Państwa </w:t>
      </w:r>
      <w:r w:rsidR="00307C10">
        <w:rPr>
          <w:lang w:val="pl-PL"/>
        </w:rPr>
        <w:t>rosnącej roli</w:t>
      </w:r>
      <w:r w:rsidR="003F5C06" w:rsidRPr="007576B7">
        <w:rPr>
          <w:lang w:val="pl-PL"/>
        </w:rPr>
        <w:t xml:space="preserve"> kongregacji i ich </w:t>
      </w:r>
      <w:r w:rsidR="00307C10">
        <w:rPr>
          <w:lang w:val="pl-PL"/>
        </w:rPr>
        <w:t>własności systemu</w:t>
      </w:r>
      <w:r w:rsidR="003F5C06" w:rsidRPr="007576B7">
        <w:rPr>
          <w:lang w:val="pl-PL"/>
        </w:rPr>
        <w:t xml:space="preserve"> szkolnictwa. Sekretarz Generalny Ministerstwa oznajmił, że Ministerstwo wykazywało daleko idącą uległość wobec </w:t>
      </w:r>
      <w:r w:rsidR="00307C10" w:rsidRPr="007576B7">
        <w:rPr>
          <w:lang w:val="pl-PL"/>
        </w:rPr>
        <w:t xml:space="preserve">kongregacji </w:t>
      </w:r>
      <w:r w:rsidR="003F5C06" w:rsidRPr="007576B7">
        <w:rPr>
          <w:lang w:val="pl-PL"/>
        </w:rPr>
        <w:t>religijnych. Uległość ta powstrzymywała zmiany, i dopiero niezależna interwencja w formie Raportu Kennedy</w:t>
      </w:r>
      <w:r w:rsidR="00307C10">
        <w:rPr>
          <w:lang w:val="pl-PL"/>
        </w:rPr>
        <w:t>’ego</w:t>
      </w:r>
      <w:r w:rsidR="003F5C06" w:rsidRPr="007576B7">
        <w:rPr>
          <w:lang w:val="pl-PL"/>
        </w:rPr>
        <w:t xml:space="preserve"> w 1970 roku doprowadziła do zmian w </w:t>
      </w:r>
      <w:r w:rsidR="00307C10">
        <w:rPr>
          <w:lang w:val="pl-PL"/>
        </w:rPr>
        <w:t xml:space="preserve">od dawna </w:t>
      </w:r>
      <w:r w:rsidR="003F5C06" w:rsidRPr="007576B7">
        <w:rPr>
          <w:lang w:val="pl-PL"/>
        </w:rPr>
        <w:t>przestarzałym systemie”.</w:t>
      </w:r>
    </w:p>
    <w:p w14:paraId="27C28A1E" w14:textId="58C4B500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Tom V zawierał kopie,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 xml:space="preserve">, analiz biegłych. Część skarżących </w:t>
      </w:r>
      <w:r w:rsidR="002C09AB">
        <w:rPr>
          <w:lang w:val="pl-PL"/>
        </w:rPr>
        <w:t xml:space="preserve">zwróciła się do </w:t>
      </w:r>
      <w:r w:rsidR="003F5C06" w:rsidRPr="007576B7">
        <w:rPr>
          <w:lang w:val="pl-PL"/>
        </w:rPr>
        <w:t>wykładowcy historii Irlandii, Profesor</w:t>
      </w:r>
      <w:r w:rsidR="002C09AB">
        <w:rPr>
          <w:lang w:val="pl-PL"/>
        </w:rPr>
        <w:t>a</w:t>
      </w:r>
      <w:r w:rsidR="003F5C06" w:rsidRPr="007576B7">
        <w:rPr>
          <w:lang w:val="pl-PL"/>
        </w:rPr>
        <w:t xml:space="preserve"> Ferriter</w:t>
      </w:r>
      <w:r w:rsidR="002C09AB">
        <w:rPr>
          <w:lang w:val="pl-PL"/>
        </w:rPr>
        <w:t>a</w:t>
      </w:r>
      <w:r w:rsidR="003F5C06" w:rsidRPr="007576B7">
        <w:rPr>
          <w:lang w:val="pl-PL"/>
        </w:rPr>
        <w:t xml:space="preserve">, z prośbą o </w:t>
      </w:r>
      <w:r w:rsidR="002C09AB">
        <w:rPr>
          <w:lang w:val="pl-PL"/>
        </w:rPr>
        <w:t xml:space="preserve">zajęcie stanowiska wobec </w:t>
      </w:r>
      <w:r w:rsidR="003F5C06" w:rsidRPr="007576B7">
        <w:rPr>
          <w:lang w:val="pl-PL"/>
        </w:rPr>
        <w:t xml:space="preserve">twierdzenia, że Państwo dowiedziało </w:t>
      </w:r>
      <w:r w:rsidR="005B7596" w:rsidRPr="007576B7">
        <w:rPr>
          <w:lang w:val="pl-PL"/>
        </w:rPr>
        <w:t>się</w:t>
      </w:r>
      <w:r w:rsidR="003F5C06" w:rsidRPr="007576B7">
        <w:rPr>
          <w:lang w:val="pl-PL"/>
        </w:rPr>
        <w:t xml:space="preserve"> o systemowych przypadkach przemocy wobec nieletnich </w:t>
      </w:r>
      <w:r w:rsidR="006A5AEC">
        <w:rPr>
          <w:lang w:val="pl-PL"/>
        </w:rPr>
        <w:t xml:space="preserve">dopiero </w:t>
      </w:r>
      <w:r w:rsidR="003F5C06" w:rsidRPr="007576B7">
        <w:rPr>
          <w:lang w:val="pl-PL"/>
        </w:rPr>
        <w:t xml:space="preserve">w latach siedemdziesiątych, a o przypadkach wykorzystywania seksualnego nieletnich </w:t>
      </w:r>
      <w:r w:rsidR="002C213E">
        <w:rPr>
          <w:lang w:val="pl-PL"/>
        </w:rPr>
        <w:t>w latach osiemdziesiątych</w:t>
      </w:r>
      <w:r w:rsidR="003F5C06" w:rsidRPr="007576B7">
        <w:rPr>
          <w:lang w:val="pl-PL"/>
        </w:rPr>
        <w:t>. Komisja przyjęła jego raport i dołączyła go jako aneks do głównego raportu.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Raport </w:t>
      </w:r>
      <w:r w:rsidR="00E5784A">
        <w:rPr>
          <w:lang w:val="pl-PL"/>
        </w:rPr>
        <w:t>Profeso</w:t>
      </w:r>
      <w:r w:rsidR="003F5C06" w:rsidRPr="007576B7">
        <w:rPr>
          <w:lang w:val="pl-PL"/>
        </w:rPr>
        <w:t>ra Ferriter</w:t>
      </w:r>
      <w:r w:rsidR="002C09AB">
        <w:rPr>
          <w:lang w:val="pl-PL"/>
        </w:rPr>
        <w:t>a</w:t>
      </w:r>
      <w:r w:rsidR="003F5C06" w:rsidRPr="007576B7">
        <w:rPr>
          <w:lang w:val="pl-PL"/>
        </w:rPr>
        <w:t xml:space="preserve"> uporządkował wydarzenia i stan historyczn</w:t>
      </w:r>
      <w:r w:rsidR="003872F0" w:rsidRPr="007576B7">
        <w:rPr>
          <w:lang w:val="pl-PL"/>
        </w:rPr>
        <w:t xml:space="preserve">y z czasów </w:t>
      </w:r>
      <w:r w:rsidR="00CE491A">
        <w:rPr>
          <w:lang w:val="pl-PL"/>
        </w:rPr>
        <w:t>s</w:t>
      </w:r>
      <w:r w:rsidR="003872F0" w:rsidRPr="007576B7">
        <w:rPr>
          <w:lang w:val="pl-PL"/>
        </w:rPr>
        <w:t>przed Raport</w:t>
      </w:r>
      <w:r w:rsidR="00CE491A">
        <w:rPr>
          <w:lang w:val="pl-PL"/>
        </w:rPr>
        <w:t>u</w:t>
      </w:r>
      <w:r w:rsidR="003872F0" w:rsidRPr="007576B7">
        <w:rPr>
          <w:lang w:val="pl-PL"/>
        </w:rPr>
        <w:t xml:space="preserve"> Ryan</w:t>
      </w:r>
      <w:r w:rsidR="002C09AB">
        <w:rPr>
          <w:lang w:val="pl-PL"/>
        </w:rPr>
        <w:t>a</w:t>
      </w:r>
      <w:r w:rsidR="003F5C06" w:rsidRPr="007576B7">
        <w:rPr>
          <w:lang w:val="pl-PL"/>
        </w:rPr>
        <w:t>. Opisał on Raport Carrigan</w:t>
      </w:r>
      <w:r w:rsidR="002C09AB">
        <w:rPr>
          <w:lang w:val="pl-PL"/>
        </w:rPr>
        <w:t>a</w:t>
      </w:r>
      <w:r w:rsidR="003F5C06" w:rsidRPr="007576B7">
        <w:rPr>
          <w:lang w:val="pl-PL"/>
        </w:rPr>
        <w:t xml:space="preserve"> (1931) jako 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 xml:space="preserve">kamień milowy" w temacie zbierania dowodów i informacji na temat </w:t>
      </w:r>
      <w:r w:rsidR="002C09AB">
        <w:rPr>
          <w:lang w:val="pl-PL"/>
        </w:rPr>
        <w:t xml:space="preserve">częstotliwości ścigania </w:t>
      </w:r>
      <w:r w:rsidR="003F5C06" w:rsidRPr="007576B7">
        <w:rPr>
          <w:lang w:val="pl-PL"/>
        </w:rPr>
        <w:t xml:space="preserve">przestępstw seksualnych w Irlandii. Przedstawił również </w:t>
      </w:r>
      <w:r w:rsidR="002C09AB">
        <w:rPr>
          <w:lang w:val="pl-PL"/>
        </w:rPr>
        <w:t xml:space="preserve">oraz przeanalizował późniejsze </w:t>
      </w:r>
      <w:r w:rsidR="003F5C06" w:rsidRPr="007576B7">
        <w:rPr>
          <w:lang w:val="pl-PL"/>
        </w:rPr>
        <w:t>statystyk</w:t>
      </w:r>
      <w:r w:rsidR="002C09AB">
        <w:rPr>
          <w:lang w:val="pl-PL"/>
        </w:rPr>
        <w:t>i ws. ścigania</w:t>
      </w:r>
      <w:r w:rsidR="003F5C06" w:rsidRPr="007576B7">
        <w:rPr>
          <w:lang w:val="pl-PL"/>
        </w:rPr>
        <w:t xml:space="preserve"> (dla lat 1930</w:t>
      </w:r>
      <w:r w:rsidR="00CE491A">
        <w:rPr>
          <w:lang w:val="pl-PL"/>
        </w:rPr>
        <w:t xml:space="preserve"> -</w:t>
      </w:r>
      <w:r w:rsidR="002C09AB">
        <w:rPr>
          <w:lang w:val="pl-PL"/>
        </w:rPr>
        <w:t xml:space="preserve"> </w:t>
      </w:r>
      <w:r w:rsidR="003F5C06" w:rsidRPr="007576B7">
        <w:rPr>
          <w:lang w:val="pl-PL"/>
        </w:rPr>
        <w:t xml:space="preserve">1960), </w:t>
      </w:r>
      <w:r w:rsidR="002C09AB">
        <w:rPr>
          <w:lang w:val="pl-PL"/>
        </w:rPr>
        <w:t xml:space="preserve">uzyskane z </w:t>
      </w:r>
      <w:r w:rsidR="003F5C06" w:rsidRPr="007576B7">
        <w:rPr>
          <w:lang w:val="pl-PL"/>
        </w:rPr>
        <w:t xml:space="preserve">archiwów sądowych. Policja była </w:t>
      </w:r>
      <w:r w:rsidR="002C09AB">
        <w:rPr>
          <w:lang w:val="pl-PL"/>
        </w:rPr>
        <w:t xml:space="preserve">dość </w:t>
      </w:r>
      <w:r w:rsidR="003F5C06" w:rsidRPr="007576B7">
        <w:rPr>
          <w:lang w:val="pl-PL"/>
        </w:rPr>
        <w:t xml:space="preserve">aktywna w </w:t>
      </w:r>
      <w:r w:rsidR="002C09AB">
        <w:rPr>
          <w:lang w:val="pl-PL"/>
        </w:rPr>
        <w:t xml:space="preserve">ściganiu </w:t>
      </w:r>
      <w:r w:rsidR="003F5C06" w:rsidRPr="007576B7">
        <w:rPr>
          <w:lang w:val="pl-PL"/>
        </w:rPr>
        <w:t>pedofili, ale fakt</w:t>
      </w:r>
      <w:r w:rsidR="00F62E4A">
        <w:rPr>
          <w:lang w:val="pl-PL"/>
        </w:rPr>
        <w:t>,</w:t>
      </w:r>
      <w:r w:rsidR="003F5C06" w:rsidRPr="007576B7">
        <w:rPr>
          <w:lang w:val="pl-PL"/>
        </w:rPr>
        <w:t xml:space="preserve"> że większość przestępstw seksualnych </w:t>
      </w:r>
      <w:r w:rsidR="003D31E0">
        <w:rPr>
          <w:lang w:val="pl-PL"/>
        </w:rPr>
        <w:t xml:space="preserve">w istocie </w:t>
      </w:r>
      <w:r w:rsidR="003F5C06" w:rsidRPr="007576B7">
        <w:rPr>
          <w:lang w:val="pl-PL"/>
        </w:rPr>
        <w:t>nie była zgłaszana</w:t>
      </w:r>
      <w:r w:rsidR="003D31E0">
        <w:rPr>
          <w:lang w:val="pl-PL"/>
        </w:rPr>
        <w:t>,</w:t>
      </w:r>
      <w:r w:rsidR="003F5C06" w:rsidRPr="007576B7">
        <w:rPr>
          <w:lang w:val="pl-PL"/>
        </w:rPr>
        <w:t xml:space="preserve"> sugerował, że przestępstwa te były poważnym problemem w Irlandii w </w:t>
      </w:r>
      <w:r w:rsidR="00F62E4A">
        <w:rPr>
          <w:lang w:val="pl-PL"/>
        </w:rPr>
        <w:t xml:space="preserve">ciągu całego </w:t>
      </w:r>
      <w:r w:rsidR="003F5C06" w:rsidRPr="007576B7">
        <w:rPr>
          <w:lang w:val="pl-PL"/>
        </w:rPr>
        <w:t xml:space="preserve">XX wieku. Dalej przedstawił on wniosek, że archiwa sądów </w:t>
      </w:r>
      <w:r w:rsidR="003D31E0">
        <w:rPr>
          <w:lang w:val="pl-PL"/>
        </w:rPr>
        <w:t xml:space="preserve">karnych wskazywały na 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>stałą, dużą liczbę przestępstw seksualnych w</w:t>
      </w:r>
      <w:r w:rsidR="003D31E0">
        <w:rPr>
          <w:lang w:val="pl-PL"/>
        </w:rPr>
        <w:t>obec młodych chłopców i dziewcząt</w:t>
      </w:r>
      <w:r w:rsidR="003F5C06" w:rsidRPr="007576B7">
        <w:rPr>
          <w:lang w:val="pl-PL"/>
        </w:rPr>
        <w:t xml:space="preserve">". </w:t>
      </w:r>
      <w:r w:rsidR="00CE491A">
        <w:rPr>
          <w:lang w:val="pl-PL"/>
        </w:rPr>
        <w:t>Chociaż</w:t>
      </w:r>
      <w:r w:rsidR="003D31E0">
        <w:rPr>
          <w:lang w:val="pl-PL"/>
        </w:rPr>
        <w:t xml:space="preserve"> większość</w:t>
      </w:r>
      <w:r w:rsidR="003F5C06" w:rsidRPr="007576B7">
        <w:rPr>
          <w:lang w:val="pl-PL"/>
        </w:rPr>
        <w:t xml:space="preserve"> </w:t>
      </w:r>
      <w:r w:rsidR="003D31E0">
        <w:rPr>
          <w:lang w:val="pl-PL"/>
        </w:rPr>
        <w:t>tych spraw</w:t>
      </w:r>
      <w:r w:rsidR="003F5C06" w:rsidRPr="007576B7">
        <w:rPr>
          <w:lang w:val="pl-PL"/>
        </w:rPr>
        <w:t xml:space="preserve"> </w:t>
      </w:r>
      <w:r w:rsidR="003D31E0">
        <w:rPr>
          <w:lang w:val="pl-PL"/>
        </w:rPr>
        <w:t>nie była nagłaśniana</w:t>
      </w:r>
      <w:r w:rsidR="003F5C06" w:rsidRPr="007576B7">
        <w:rPr>
          <w:lang w:val="pl-PL"/>
        </w:rPr>
        <w:t xml:space="preserve"> przez media</w:t>
      </w:r>
      <w:r w:rsidR="00CE491A">
        <w:rPr>
          <w:lang w:val="pl-PL"/>
        </w:rPr>
        <w:t>, uważał</w:t>
      </w:r>
      <w:r w:rsidR="003F5C06" w:rsidRPr="007576B7">
        <w:rPr>
          <w:lang w:val="pl-PL"/>
        </w:rPr>
        <w:t>, że policja miała szeroką i aktualną wiedzę na temat istnienia tych przestępstw.</w:t>
      </w:r>
    </w:p>
    <w:p w14:paraId="6D3960E3" w14:textId="426A2F42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Tom V raportu zawierał aneks w postaci innego raportu, przygotowanego przez Pana Rolli</w:t>
      </w:r>
      <w:r w:rsidR="009E4427">
        <w:rPr>
          <w:lang w:val="pl-PL"/>
        </w:rPr>
        <w:t>n</w:t>
      </w:r>
      <w:r w:rsidR="003F5C06" w:rsidRPr="007576B7">
        <w:rPr>
          <w:lang w:val="pl-PL"/>
        </w:rPr>
        <w:t>son</w:t>
      </w:r>
      <w:r w:rsidR="00946C81">
        <w:rPr>
          <w:lang w:val="pl-PL"/>
        </w:rPr>
        <w:t>a</w:t>
      </w:r>
      <w:r w:rsidR="003872F0" w:rsidRPr="007576B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3872F0" w:rsidRPr="007576B7">
        <w:rPr>
          <w:lang w:val="pl-PL"/>
        </w:rPr>
        <w:t>a zleconego przez Komisję Ryan</w:t>
      </w:r>
      <w:r w:rsidR="00946C81">
        <w:rPr>
          <w:lang w:val="pl-PL"/>
        </w:rPr>
        <w:t>a</w:t>
      </w:r>
      <w:r w:rsidR="00CE491A">
        <w:rPr>
          <w:lang w:val="pl-PL"/>
        </w:rPr>
        <w:t>,</w:t>
      </w:r>
      <w:r w:rsidR="003F5C06" w:rsidRPr="007576B7">
        <w:rPr>
          <w:lang w:val="pl-PL"/>
        </w:rPr>
        <w:t xml:space="preserve"> pod tytułem </w:t>
      </w:r>
      <w:r w:rsidR="00033AB0">
        <w:rPr>
          <w:lang w:val="pl-PL"/>
        </w:rPr>
        <w:t>„</w:t>
      </w:r>
      <w:r w:rsidR="003F5C06" w:rsidRPr="00CE491A">
        <w:rPr>
          <w:i/>
          <w:lang w:val="pl-PL"/>
        </w:rPr>
        <w:t>Domy Dziecka w Anglii, 1948 - 1975: Historia i Raport</w:t>
      </w:r>
      <w:r w:rsidR="003F5C06" w:rsidRPr="007576B7">
        <w:rPr>
          <w:lang w:val="pl-PL"/>
        </w:rPr>
        <w:t xml:space="preserve">". Przedstawił w niej historię instytucjonalnej opieki nad dziećmi w </w:t>
      </w:r>
      <w:r w:rsidR="003B70B5" w:rsidRPr="007576B7">
        <w:rPr>
          <w:lang w:val="pl-PL"/>
        </w:rPr>
        <w:t>Anglii</w:t>
      </w:r>
      <w:r w:rsidR="003F5C06" w:rsidRPr="007576B7">
        <w:rPr>
          <w:lang w:val="pl-PL"/>
        </w:rPr>
        <w:t xml:space="preserve"> w latach 1948 - 1975. W części </w:t>
      </w:r>
      <w:r w:rsidR="00946C81">
        <w:rPr>
          <w:lang w:val="pl-PL"/>
        </w:rPr>
        <w:t xml:space="preserve">pod tytułem </w:t>
      </w:r>
      <w:r w:rsidR="00033AB0">
        <w:rPr>
          <w:lang w:val="pl-PL"/>
        </w:rPr>
        <w:t>„</w:t>
      </w:r>
      <w:r w:rsidR="003F5C06" w:rsidRPr="00CE491A">
        <w:rPr>
          <w:i/>
          <w:lang w:val="pl-PL"/>
        </w:rPr>
        <w:t>Nadużycia</w:t>
      </w:r>
      <w:r w:rsidR="003F5C06" w:rsidRPr="007576B7">
        <w:rPr>
          <w:lang w:val="pl-PL"/>
        </w:rPr>
        <w:t>" Rolli</w:t>
      </w:r>
      <w:r w:rsidR="00033AB0">
        <w:rPr>
          <w:lang w:val="pl-PL"/>
        </w:rPr>
        <w:t>n</w:t>
      </w:r>
      <w:r w:rsidR="003F5C06" w:rsidRPr="007576B7">
        <w:rPr>
          <w:lang w:val="pl-PL"/>
        </w:rPr>
        <w:t xml:space="preserve">son </w:t>
      </w:r>
      <w:r w:rsidR="00946C81">
        <w:rPr>
          <w:lang w:val="pl-PL"/>
        </w:rPr>
        <w:t>wskazał</w:t>
      </w:r>
      <w:r w:rsidR="003F5C06" w:rsidRPr="007576B7">
        <w:rPr>
          <w:lang w:val="pl-PL"/>
        </w:rPr>
        <w:t xml:space="preserve">, że przed połową lat osiemdziesiątych istniała </w:t>
      </w:r>
      <w:r w:rsidR="008475CA">
        <w:rPr>
          <w:lang w:val="pl-PL"/>
        </w:rPr>
        <w:t>„</w:t>
      </w:r>
      <w:r w:rsidR="003F5C06" w:rsidRPr="007576B7">
        <w:rPr>
          <w:lang w:val="pl-PL"/>
        </w:rPr>
        <w:t xml:space="preserve">mała świadomość wśród </w:t>
      </w:r>
      <w:r w:rsidR="00946C81">
        <w:rPr>
          <w:lang w:val="pl-PL"/>
        </w:rPr>
        <w:lastRenderedPageBreak/>
        <w:t xml:space="preserve">profesjonalistów oraz osób </w:t>
      </w:r>
      <w:r w:rsidR="003F5C06" w:rsidRPr="007576B7">
        <w:rPr>
          <w:lang w:val="pl-PL"/>
        </w:rPr>
        <w:t xml:space="preserve">dorosłych </w:t>
      </w:r>
      <w:r w:rsidR="00946C81">
        <w:rPr>
          <w:lang w:val="pl-PL"/>
        </w:rPr>
        <w:t xml:space="preserve">na temat samego pojęcia oraz </w:t>
      </w:r>
      <w:r w:rsidR="003F5C06" w:rsidRPr="007576B7">
        <w:rPr>
          <w:lang w:val="pl-PL"/>
        </w:rPr>
        <w:t xml:space="preserve">możliwości nadużyć" i że </w:t>
      </w:r>
      <w:r w:rsidR="00946C81">
        <w:rPr>
          <w:lang w:val="pl-PL"/>
        </w:rPr>
        <w:t>było</w:t>
      </w:r>
      <w:r w:rsidR="003F5C06" w:rsidRPr="007576B7">
        <w:rPr>
          <w:lang w:val="pl-PL"/>
        </w:rPr>
        <w:t xml:space="preserve"> </w:t>
      </w:r>
      <w:r w:rsidR="001C7847">
        <w:rPr>
          <w:lang w:val="pl-PL"/>
        </w:rPr>
        <w:t>„</w:t>
      </w:r>
      <w:r w:rsidR="003F5C06" w:rsidRPr="007576B7">
        <w:rPr>
          <w:lang w:val="pl-PL"/>
        </w:rPr>
        <w:t>ważne</w:t>
      </w:r>
      <w:r w:rsidR="00946C81">
        <w:rPr>
          <w:lang w:val="pl-PL"/>
        </w:rPr>
        <w:t>,</w:t>
      </w:r>
      <w:r w:rsidR="003F5C06" w:rsidRPr="007576B7">
        <w:rPr>
          <w:lang w:val="pl-PL"/>
        </w:rPr>
        <w:t xml:space="preserve"> by uniknąć pułapki</w:t>
      </w:r>
      <w:r w:rsidR="00946C81">
        <w:rPr>
          <w:lang w:val="pl-PL"/>
        </w:rPr>
        <w:t xml:space="preserve"> i możliwej przesady</w:t>
      </w:r>
      <w:r w:rsidR="003F5C06" w:rsidRPr="007576B7">
        <w:rPr>
          <w:lang w:val="pl-PL"/>
        </w:rPr>
        <w:t xml:space="preserve">" </w:t>
      </w:r>
      <w:r w:rsidR="00946C81">
        <w:rPr>
          <w:lang w:val="pl-PL"/>
        </w:rPr>
        <w:t xml:space="preserve">w </w:t>
      </w:r>
      <w:r w:rsidR="003F5C06" w:rsidRPr="007576B7">
        <w:rPr>
          <w:lang w:val="pl-PL"/>
        </w:rPr>
        <w:t>osądzani</w:t>
      </w:r>
      <w:r w:rsidR="00946C81">
        <w:rPr>
          <w:lang w:val="pl-PL"/>
        </w:rPr>
        <w:t>u</w:t>
      </w:r>
      <w:r w:rsidR="003F5C06" w:rsidRPr="007576B7">
        <w:rPr>
          <w:lang w:val="pl-PL"/>
        </w:rPr>
        <w:t xml:space="preserve"> tego okresu według dzisiejszych standardów.</w:t>
      </w:r>
    </w:p>
    <w:p w14:paraId="4D46C2F3" w14:textId="047633B4" w:rsidR="00946C81" w:rsidRDefault="003872F0" w:rsidP="00946C81">
      <w:pPr>
        <w:pStyle w:val="ECHRPara"/>
        <w:rPr>
          <w:lang w:val="pl-PL"/>
        </w:rPr>
      </w:pPr>
      <w:r w:rsidRPr="007576B7">
        <w:rPr>
          <w:lang w:val="pl-PL"/>
        </w:rPr>
        <w:t>84. Raport Ryan</w:t>
      </w:r>
      <w:r w:rsidR="00946C81">
        <w:rPr>
          <w:lang w:val="pl-PL"/>
        </w:rPr>
        <w:t>a</w:t>
      </w:r>
      <w:r w:rsidR="00F26259" w:rsidRPr="007576B7">
        <w:rPr>
          <w:lang w:val="pl-PL"/>
        </w:rPr>
        <w:t xml:space="preserve"> zawierał liczne rekomendacje. </w:t>
      </w:r>
      <w:r w:rsidR="00946C81">
        <w:rPr>
          <w:lang w:val="pl-PL"/>
        </w:rPr>
        <w:t xml:space="preserve">Według autorów, ważne było, by </w:t>
      </w:r>
      <w:r w:rsidRPr="007576B7">
        <w:rPr>
          <w:lang w:val="pl-PL"/>
        </w:rPr>
        <w:t>Państwo uznało</w:t>
      </w:r>
      <w:r w:rsidR="00946C81">
        <w:rPr>
          <w:lang w:val="pl-PL"/>
        </w:rPr>
        <w:t>,</w:t>
      </w:r>
      <w:r w:rsidR="00F26259" w:rsidRPr="007576B7">
        <w:rPr>
          <w:lang w:val="pl-PL"/>
        </w:rPr>
        <w:t xml:space="preserve"> </w:t>
      </w:r>
      <w:r w:rsidR="00B4502D">
        <w:rPr>
          <w:lang w:val="pl-PL"/>
        </w:rPr>
        <w:t xml:space="preserve">jako pierwszy krok, </w:t>
      </w:r>
      <w:r w:rsidR="00F26259" w:rsidRPr="007576B7">
        <w:rPr>
          <w:lang w:val="pl-PL"/>
        </w:rPr>
        <w:t xml:space="preserve">że nadużycia wobec dzieci nastąpiły na skutek </w:t>
      </w:r>
      <w:r w:rsidR="00CE491A">
        <w:rPr>
          <w:lang w:val="pl-PL"/>
        </w:rPr>
        <w:t>braków systemowych i w zakresie polityki</w:t>
      </w:r>
      <w:r w:rsidR="00F26259" w:rsidRPr="007576B7">
        <w:rPr>
          <w:lang w:val="pl-PL"/>
        </w:rPr>
        <w:t xml:space="preserve">, </w:t>
      </w:r>
      <w:r w:rsidR="00CE491A">
        <w:rPr>
          <w:lang w:val="pl-PL"/>
        </w:rPr>
        <w:t>zarządu  i administrowania</w:t>
      </w:r>
      <w:r w:rsidR="00946C81">
        <w:rPr>
          <w:lang w:val="pl-PL"/>
        </w:rPr>
        <w:t xml:space="preserve">, </w:t>
      </w:r>
      <w:r w:rsidR="00CE491A">
        <w:rPr>
          <w:lang w:val="pl-PL"/>
        </w:rPr>
        <w:t xml:space="preserve">a także zaniechań ze strony </w:t>
      </w:r>
      <w:r w:rsidR="00946C81">
        <w:rPr>
          <w:lang w:val="pl-PL"/>
        </w:rPr>
        <w:t>wyższej kadry, która</w:t>
      </w:r>
      <w:r w:rsidR="00F26259" w:rsidRPr="007576B7">
        <w:rPr>
          <w:lang w:val="pl-PL"/>
        </w:rPr>
        <w:t xml:space="preserve"> opiekowała się </w:t>
      </w:r>
      <w:r w:rsidR="001F0183">
        <w:rPr>
          <w:lang w:val="pl-PL"/>
        </w:rPr>
        <w:t xml:space="preserve">zakładami </w:t>
      </w:r>
      <w:r w:rsidR="00F26259" w:rsidRPr="007576B7">
        <w:rPr>
          <w:lang w:val="pl-PL"/>
        </w:rPr>
        <w:t>poprawczymi i szkołami przemysłowymi.</w:t>
      </w:r>
      <w:r w:rsidR="002700A4">
        <w:rPr>
          <w:lang w:val="pl-PL"/>
        </w:rPr>
        <w:t xml:space="preserve"> </w:t>
      </w:r>
      <w:r w:rsidR="00904534">
        <w:rPr>
          <w:lang w:val="pl-PL"/>
        </w:rPr>
        <w:t xml:space="preserve">Sformułowano długą listę innych rekomendacji dotyczących wypracowania i przeglądu polityk </w:t>
      </w:r>
      <w:r w:rsidR="00CE491A">
        <w:rPr>
          <w:lang w:val="pl-PL"/>
        </w:rPr>
        <w:t>oraz</w:t>
      </w:r>
      <w:r w:rsidR="00904534">
        <w:rPr>
          <w:lang w:val="pl-PL"/>
        </w:rPr>
        <w:t xml:space="preserve"> świadczeń państwowych dotyczących </w:t>
      </w:r>
      <w:r w:rsidR="00F26259" w:rsidRPr="007576B7">
        <w:rPr>
          <w:lang w:val="pl-PL"/>
        </w:rPr>
        <w:t xml:space="preserve">dzieci, odpowiedzialności, </w:t>
      </w:r>
      <w:r w:rsidR="00B4502D">
        <w:rPr>
          <w:lang w:val="pl-PL"/>
        </w:rPr>
        <w:t>konieczności</w:t>
      </w:r>
      <w:r w:rsidR="00F26259" w:rsidRPr="007576B7">
        <w:rPr>
          <w:lang w:val="pl-PL"/>
        </w:rPr>
        <w:t xml:space="preserve"> właściwych i niezależnych inspekcji ws</w:t>
      </w:r>
      <w:r w:rsidR="00904534">
        <w:rPr>
          <w:lang w:val="pl-PL"/>
        </w:rPr>
        <w:t>zystkich świadczeń wobec dzieci, a także</w:t>
      </w:r>
      <w:r w:rsidR="00F26259" w:rsidRPr="007576B7">
        <w:rPr>
          <w:lang w:val="pl-PL"/>
        </w:rPr>
        <w:t xml:space="preserve"> </w:t>
      </w:r>
      <w:r w:rsidR="00904534">
        <w:rPr>
          <w:lang w:val="pl-PL"/>
        </w:rPr>
        <w:t>jak najpełniejszego</w:t>
      </w:r>
      <w:r w:rsidR="00F26259" w:rsidRPr="007576B7">
        <w:rPr>
          <w:lang w:val="pl-PL"/>
        </w:rPr>
        <w:t xml:space="preserve"> wdrożenia </w:t>
      </w:r>
      <w:r w:rsidR="00904534">
        <w:rPr>
          <w:lang w:val="pl-PL"/>
        </w:rPr>
        <w:t xml:space="preserve">dokumentu pt. </w:t>
      </w:r>
      <w:r w:rsidR="00033AB0">
        <w:rPr>
          <w:lang w:val="pl-PL"/>
        </w:rPr>
        <w:t>„</w:t>
      </w:r>
      <w:r w:rsidR="00F26259" w:rsidRPr="00CE491A">
        <w:rPr>
          <w:i/>
          <w:lang w:val="pl-PL"/>
        </w:rPr>
        <w:t>Dziecko Pierwsze: Krajowe Zasady Ochrony Dobra Dzieci</w:t>
      </w:r>
      <w:r w:rsidR="00F26259" w:rsidRPr="007576B7">
        <w:rPr>
          <w:lang w:val="pl-PL"/>
        </w:rPr>
        <w:t>" (</w:t>
      </w:r>
      <w:r w:rsidR="00540BE0">
        <w:rPr>
          <w:lang w:val="pl-PL"/>
        </w:rPr>
        <w:t>paragraf</w:t>
      </w:r>
      <w:r w:rsidR="00F26259" w:rsidRPr="007576B7">
        <w:rPr>
          <w:lang w:val="pl-PL"/>
        </w:rPr>
        <w:t xml:space="preserve"> 89 poniżej). </w:t>
      </w:r>
      <w:r w:rsidR="00946C81">
        <w:rPr>
          <w:lang w:val="pl-PL"/>
        </w:rPr>
        <w:t xml:space="preserve"> </w:t>
      </w:r>
    </w:p>
    <w:p w14:paraId="2EB1C011" w14:textId="104323AE" w:rsidR="003F5C06" w:rsidRPr="007576B7" w:rsidRDefault="003F5C06" w:rsidP="008A1F7C">
      <w:pPr>
        <w:pStyle w:val="ECHRHeading3"/>
        <w:rPr>
          <w:lang w:val="pl-PL"/>
        </w:rPr>
      </w:pPr>
      <w:r w:rsidRPr="007576B7">
        <w:rPr>
          <w:lang w:val="pl-PL"/>
        </w:rPr>
        <w:t>5.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Późniejsze raporty dotyczące przestępstw seksualnych</w:t>
      </w:r>
    </w:p>
    <w:p w14:paraId="74221334" w14:textId="7ABC936A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Późniejsze </w:t>
      </w:r>
      <w:r w:rsidR="003E17F8">
        <w:rPr>
          <w:lang w:val="pl-PL"/>
        </w:rPr>
        <w:t xml:space="preserve">publiczne </w:t>
      </w:r>
      <w:r w:rsidR="00DD0280">
        <w:rPr>
          <w:lang w:val="pl-PL"/>
        </w:rPr>
        <w:t xml:space="preserve">dochodzenia i </w:t>
      </w:r>
      <w:r w:rsidR="003F5C06" w:rsidRPr="007576B7">
        <w:rPr>
          <w:lang w:val="pl-PL"/>
        </w:rPr>
        <w:t xml:space="preserve">raporty krytykowały odpowiedź Kościoła katolickiego na zarzuty wykorzystywania seksualnego przez </w:t>
      </w:r>
      <w:r w:rsidR="005B7596" w:rsidRPr="007576B7">
        <w:rPr>
          <w:lang w:val="pl-PL"/>
        </w:rPr>
        <w:t>księży</w:t>
      </w:r>
      <w:r w:rsidR="003F5C06" w:rsidRPr="007576B7">
        <w:rPr>
          <w:lang w:val="pl-PL"/>
        </w:rPr>
        <w:t>.</w:t>
      </w:r>
    </w:p>
    <w:p w14:paraId="5A47B996" w14:textId="6A40A34D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Raport </w:t>
      </w:r>
      <w:r w:rsidR="00DD0280">
        <w:rPr>
          <w:lang w:val="pl-PL"/>
        </w:rPr>
        <w:t xml:space="preserve">ws. </w:t>
      </w:r>
      <w:r w:rsidR="003F5C06" w:rsidRPr="007576B7">
        <w:rPr>
          <w:lang w:val="pl-PL"/>
        </w:rPr>
        <w:t>Ferns z 2005 roku przedstawił ponad 100 skarg na wykorzystywanie dzieci pomiędzy 1962 a 2002 rokiem wobec 21 księży z diecezji Fe</w:t>
      </w:r>
      <w:r w:rsidR="00DD0280">
        <w:rPr>
          <w:lang w:val="pl-PL"/>
        </w:rPr>
        <w:t>rns. Raport krytykował odpowiedź</w:t>
      </w:r>
      <w:r w:rsidR="003F5C06" w:rsidRPr="007576B7">
        <w:rPr>
          <w:lang w:val="pl-PL"/>
        </w:rPr>
        <w:t xml:space="preserve"> Kościoła, ale wymienił tylko kilka </w:t>
      </w:r>
      <w:r w:rsidR="00DD0280">
        <w:rPr>
          <w:lang w:val="pl-PL"/>
        </w:rPr>
        <w:t xml:space="preserve">skarg </w:t>
      </w:r>
      <w:r w:rsidR="003E17F8">
        <w:rPr>
          <w:lang w:val="pl-PL"/>
        </w:rPr>
        <w:t xml:space="preserve">złożonych </w:t>
      </w:r>
      <w:r w:rsidR="00DD0280">
        <w:rPr>
          <w:lang w:val="pl-PL"/>
        </w:rPr>
        <w:t>do władz krajowych</w:t>
      </w:r>
      <w:r w:rsidR="003F5C06" w:rsidRPr="007576B7">
        <w:rPr>
          <w:lang w:val="pl-PL"/>
        </w:rPr>
        <w:t xml:space="preserve"> </w:t>
      </w:r>
      <w:r w:rsidR="002C213E">
        <w:rPr>
          <w:lang w:val="pl-PL"/>
        </w:rPr>
        <w:t>w latach siedemdziesiątych</w:t>
      </w:r>
      <w:r w:rsidR="003E17F8">
        <w:rPr>
          <w:lang w:val="pl-PL"/>
        </w:rPr>
        <w:t xml:space="preserve"> lub wcześniej</w:t>
      </w:r>
      <w:r w:rsidR="003F5C06" w:rsidRPr="007576B7">
        <w:rPr>
          <w:lang w:val="pl-PL"/>
        </w:rPr>
        <w:t>.</w:t>
      </w:r>
    </w:p>
    <w:p w14:paraId="0CA78789" w14:textId="1406F253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Raport Murphy</w:t>
      </w:r>
      <w:r w:rsidR="00F74D01">
        <w:rPr>
          <w:lang w:val="pl-PL"/>
        </w:rPr>
        <w:t>’ego</w:t>
      </w:r>
      <w:r w:rsidR="003F5C06" w:rsidRPr="007576B7">
        <w:rPr>
          <w:lang w:val="pl-PL"/>
        </w:rPr>
        <w:t xml:space="preserve"> z 2009 roku dotyczył sposobu</w:t>
      </w:r>
      <w:r w:rsidR="00F74D01">
        <w:rPr>
          <w:lang w:val="pl-PL"/>
        </w:rPr>
        <w:t>,</w:t>
      </w:r>
      <w:r w:rsidR="003F5C06" w:rsidRPr="007576B7">
        <w:rPr>
          <w:lang w:val="pl-PL"/>
        </w:rPr>
        <w:t xml:space="preserve"> w jaki Kościół i Państwo odnosili się do </w:t>
      </w:r>
      <w:r w:rsidR="003E17F8">
        <w:rPr>
          <w:lang w:val="pl-PL"/>
        </w:rPr>
        <w:t>skarg na wykorzystywanie</w:t>
      </w:r>
      <w:r w:rsidR="003F5C06" w:rsidRPr="007576B7">
        <w:rPr>
          <w:lang w:val="pl-PL"/>
        </w:rPr>
        <w:t xml:space="preserve"> dzieci w latach 1975 </w:t>
      </w:r>
      <w:r w:rsidR="00F74D01">
        <w:rPr>
          <w:lang w:val="pl-PL"/>
        </w:rPr>
        <w:t>–</w:t>
      </w:r>
      <w:r w:rsidR="003F5C06" w:rsidRPr="007576B7">
        <w:rPr>
          <w:lang w:val="pl-PL"/>
        </w:rPr>
        <w:t xml:space="preserve"> 2004</w:t>
      </w:r>
      <w:r w:rsidR="00F74D01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3E17F8">
        <w:rPr>
          <w:lang w:val="pl-PL"/>
        </w:rPr>
        <w:t>dotyczących</w:t>
      </w:r>
      <w:r w:rsidR="003F5C06" w:rsidRPr="007576B7">
        <w:rPr>
          <w:lang w:val="pl-PL"/>
        </w:rPr>
        <w:t xml:space="preserve"> księży z archidiecezji w Dublinie.</w:t>
      </w:r>
      <w:r w:rsidR="002700A4">
        <w:rPr>
          <w:lang w:val="pl-PL"/>
        </w:rPr>
        <w:t xml:space="preserve"> </w:t>
      </w:r>
      <w:r w:rsidR="00F74D01">
        <w:rPr>
          <w:lang w:val="pl-PL"/>
        </w:rPr>
        <w:t>Raport zgadzał się</w:t>
      </w:r>
      <w:r w:rsidR="003E17F8">
        <w:rPr>
          <w:lang w:val="pl-PL"/>
        </w:rPr>
        <w:t>,</w:t>
      </w:r>
      <w:r w:rsidR="00F74D01">
        <w:rPr>
          <w:lang w:val="pl-PL"/>
        </w:rPr>
        <w:t xml:space="preserve"> że wykorzystywanie</w:t>
      </w:r>
      <w:r w:rsidR="003E17F8">
        <w:rPr>
          <w:lang w:val="pl-PL"/>
        </w:rPr>
        <w:t xml:space="preserve"> seksualne</w:t>
      </w:r>
      <w:r w:rsidR="003F5C06" w:rsidRPr="007576B7">
        <w:rPr>
          <w:lang w:val="pl-PL"/>
        </w:rPr>
        <w:t xml:space="preserve"> dzieci przez duchownych </w:t>
      </w:r>
      <w:r w:rsidR="00F74D01">
        <w:rPr>
          <w:lang w:val="pl-PL"/>
        </w:rPr>
        <w:t xml:space="preserve">było szeroko rozpowszechnione </w:t>
      </w:r>
      <w:r w:rsidR="003F5C06" w:rsidRPr="007576B7">
        <w:rPr>
          <w:lang w:val="pl-PL"/>
        </w:rPr>
        <w:t xml:space="preserve">w wymienionym przedziale czasowym. </w:t>
      </w:r>
      <w:r w:rsidR="003E17F8">
        <w:rPr>
          <w:lang w:val="pl-PL"/>
        </w:rPr>
        <w:t>Chociaż</w:t>
      </w:r>
      <w:r w:rsidR="003F5C06" w:rsidRPr="007576B7">
        <w:rPr>
          <w:lang w:val="pl-PL"/>
        </w:rPr>
        <w:t xml:space="preserve"> potrzeba istnienia prawa mającego chronić dzieci była jasno </w:t>
      </w:r>
      <w:r w:rsidR="00F74D01">
        <w:rPr>
          <w:lang w:val="pl-PL"/>
        </w:rPr>
        <w:t xml:space="preserve">uznana </w:t>
      </w:r>
      <w:r w:rsidR="003F5C06" w:rsidRPr="007576B7">
        <w:rPr>
          <w:lang w:val="pl-PL"/>
        </w:rPr>
        <w:t>już na początku lat</w:t>
      </w:r>
      <w:r w:rsidR="00F74D01">
        <w:rPr>
          <w:lang w:val="pl-PL"/>
        </w:rPr>
        <w:t xml:space="preserve"> </w:t>
      </w:r>
      <w:r w:rsidR="003F5C06" w:rsidRPr="007576B7">
        <w:rPr>
          <w:lang w:val="pl-PL"/>
        </w:rPr>
        <w:t>siedemdziesiątych</w:t>
      </w:r>
      <w:r w:rsidR="003E17F8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F74D01">
        <w:rPr>
          <w:lang w:val="pl-PL"/>
        </w:rPr>
        <w:t xml:space="preserve">zwłoka ustawodawcy </w:t>
      </w:r>
      <w:r w:rsidR="003E17F8">
        <w:rPr>
          <w:lang w:val="pl-PL"/>
        </w:rPr>
        <w:t xml:space="preserve">trwająca </w:t>
      </w:r>
      <w:r w:rsidR="003F5C06" w:rsidRPr="007576B7">
        <w:rPr>
          <w:lang w:val="pl-PL"/>
        </w:rPr>
        <w:t xml:space="preserve">do lat dziewięćdziesiątych </w:t>
      </w:r>
      <w:r w:rsidR="00F74D01">
        <w:rPr>
          <w:lang w:val="pl-PL"/>
        </w:rPr>
        <w:t>została</w:t>
      </w:r>
      <w:r w:rsidR="003F5C06" w:rsidRPr="007576B7">
        <w:rPr>
          <w:lang w:val="pl-PL"/>
        </w:rPr>
        <w:t xml:space="preserve"> określone jako coś niezwykłego.</w:t>
      </w:r>
    </w:p>
    <w:p w14:paraId="120756A8" w14:textId="1F5F3B41" w:rsidR="003F5C06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1996 roku irlandzcy biskupi przyjęli nową instrukcję nazwaną </w:t>
      </w:r>
      <w:r w:rsidR="00033AB0">
        <w:rPr>
          <w:lang w:val="pl-PL"/>
        </w:rPr>
        <w:t>„</w:t>
      </w:r>
      <w:r w:rsidR="003F5C06" w:rsidRPr="003E17F8">
        <w:rPr>
          <w:i/>
          <w:lang w:val="pl-PL"/>
        </w:rPr>
        <w:t>Na</w:t>
      </w:r>
      <w:r w:rsidR="00FB03E9" w:rsidRPr="003E17F8">
        <w:rPr>
          <w:i/>
          <w:lang w:val="pl-PL"/>
        </w:rPr>
        <w:t>dużycie</w:t>
      </w:r>
      <w:r w:rsidR="003F5C06" w:rsidRPr="003E17F8">
        <w:rPr>
          <w:i/>
          <w:lang w:val="pl-PL"/>
        </w:rPr>
        <w:t xml:space="preserve"> seksualne</w:t>
      </w:r>
      <w:r w:rsidR="00F52A62" w:rsidRPr="003E17F8">
        <w:rPr>
          <w:i/>
          <w:lang w:val="pl-PL"/>
        </w:rPr>
        <w:t xml:space="preserve"> wobec</w:t>
      </w:r>
      <w:r w:rsidR="003F5C06" w:rsidRPr="003E17F8">
        <w:rPr>
          <w:i/>
          <w:lang w:val="pl-PL"/>
        </w:rPr>
        <w:t xml:space="preserve"> dzieci: Instrukcje </w:t>
      </w:r>
      <w:r w:rsidR="003E17F8" w:rsidRPr="003E17F8">
        <w:rPr>
          <w:i/>
          <w:lang w:val="pl-PL"/>
        </w:rPr>
        <w:t xml:space="preserve">w sprawie </w:t>
      </w:r>
      <w:r w:rsidR="00FB03E9" w:rsidRPr="003E17F8">
        <w:rPr>
          <w:i/>
          <w:lang w:val="pl-PL"/>
        </w:rPr>
        <w:t>odpowiedzi Kościoła</w:t>
      </w:r>
      <w:r w:rsidR="003F5C06" w:rsidRPr="007576B7">
        <w:rPr>
          <w:lang w:val="pl-PL"/>
        </w:rPr>
        <w:t>". Raport Cloyne</w:t>
      </w:r>
      <w:r w:rsidR="00FB03E9">
        <w:rPr>
          <w:lang w:val="pl-PL"/>
        </w:rPr>
        <w:t>’a</w:t>
      </w:r>
      <w:r w:rsidR="003F5C06" w:rsidRPr="007576B7">
        <w:rPr>
          <w:lang w:val="pl-PL"/>
        </w:rPr>
        <w:t xml:space="preserve"> z 201</w:t>
      </w:r>
      <w:r w:rsidR="00FB03E9">
        <w:rPr>
          <w:lang w:val="pl-PL"/>
        </w:rPr>
        <w:t>1 roku przeanalizował odpowiedź</w:t>
      </w:r>
      <w:r w:rsidR="003F5C06" w:rsidRPr="007576B7">
        <w:rPr>
          <w:lang w:val="pl-PL"/>
        </w:rPr>
        <w:t xml:space="preserve"> </w:t>
      </w:r>
      <w:r w:rsidR="003E17F8">
        <w:rPr>
          <w:lang w:val="pl-PL"/>
        </w:rPr>
        <w:t xml:space="preserve">władz </w:t>
      </w:r>
      <w:r w:rsidR="003F5C06" w:rsidRPr="007576B7">
        <w:rPr>
          <w:lang w:val="pl-PL"/>
        </w:rPr>
        <w:t xml:space="preserve">Kościoła katolickiego na </w:t>
      </w:r>
      <w:r w:rsidR="003E17F8">
        <w:rPr>
          <w:lang w:val="pl-PL"/>
        </w:rPr>
        <w:t xml:space="preserve">kierowane do nich </w:t>
      </w:r>
      <w:r w:rsidR="00FB03E9">
        <w:rPr>
          <w:lang w:val="pl-PL"/>
        </w:rPr>
        <w:t xml:space="preserve">skargi </w:t>
      </w:r>
      <w:r w:rsidR="003F5C06" w:rsidRPr="007576B7">
        <w:rPr>
          <w:lang w:val="pl-PL"/>
        </w:rPr>
        <w:t>dotyczące wykorzystywania</w:t>
      </w:r>
      <w:r w:rsidR="00FB03E9">
        <w:rPr>
          <w:lang w:val="pl-PL"/>
        </w:rPr>
        <w:t xml:space="preserve"> </w:t>
      </w:r>
      <w:r w:rsidR="003F5C06" w:rsidRPr="007576B7">
        <w:rPr>
          <w:lang w:val="pl-PL"/>
        </w:rPr>
        <w:t xml:space="preserve">seksualnego dzieci </w:t>
      </w:r>
      <w:r w:rsidR="00FB03E9">
        <w:rPr>
          <w:lang w:val="pl-PL"/>
        </w:rPr>
        <w:t xml:space="preserve">przez duchownych </w:t>
      </w:r>
      <w:r w:rsidR="003F5C06" w:rsidRPr="007576B7">
        <w:rPr>
          <w:lang w:val="pl-PL"/>
        </w:rPr>
        <w:t xml:space="preserve">po wprowadzeniu wymienionej instrukcji. Ten moment można </w:t>
      </w:r>
      <w:r w:rsidR="00FB03E9">
        <w:rPr>
          <w:lang w:val="pl-PL"/>
        </w:rPr>
        <w:t xml:space="preserve">było rozsądnie </w:t>
      </w:r>
      <w:r w:rsidR="003F5C06" w:rsidRPr="007576B7">
        <w:rPr>
          <w:lang w:val="pl-PL"/>
        </w:rPr>
        <w:t>uważać za moment, gdy władze kościelne był</w:t>
      </w:r>
      <w:r w:rsidR="003872F0" w:rsidRPr="007576B7">
        <w:rPr>
          <w:lang w:val="pl-PL"/>
        </w:rPr>
        <w:t>y niewątpliwie świadome rozmiaru</w:t>
      </w:r>
      <w:r w:rsidR="003F5C06" w:rsidRPr="007576B7">
        <w:rPr>
          <w:lang w:val="pl-PL"/>
        </w:rPr>
        <w:t xml:space="preserve"> problemu i sposobów radzenia sobie z nim. Ra</w:t>
      </w:r>
      <w:r w:rsidR="00FB03E9">
        <w:rPr>
          <w:lang w:val="pl-PL"/>
        </w:rPr>
        <w:t>port mocno krytykował odpowiedź</w:t>
      </w:r>
      <w:r w:rsidR="003F5C06" w:rsidRPr="007576B7">
        <w:rPr>
          <w:lang w:val="pl-PL"/>
        </w:rPr>
        <w:t xml:space="preserve"> Kościoła, nawet w tym późniejszy już czasie.</w:t>
      </w:r>
    </w:p>
    <w:p w14:paraId="3E94343D" w14:textId="28DF3A94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lastRenderedPageBreak/>
        <w:t>6.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Dodatkowe dokumenty dotyczące ochrony dzieci</w:t>
      </w:r>
    </w:p>
    <w:p w14:paraId="56A4CD65" w14:textId="1D7D7BB5" w:rsidR="003F5C06" w:rsidRDefault="003D72C0" w:rsidP="003F5C06">
      <w:pPr>
        <w:pStyle w:val="ECHRPara"/>
        <w:rPr>
          <w:rFonts w:eastAsia="Calibri"/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89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listopadzie 1991 roku Ministerstwo </w:t>
      </w:r>
      <w:r w:rsidR="00F52A62">
        <w:rPr>
          <w:lang w:val="pl-PL"/>
        </w:rPr>
        <w:t xml:space="preserve">wydało wytyczne ws. </w:t>
      </w:r>
      <w:r w:rsidR="003F5C06" w:rsidRPr="007576B7">
        <w:rPr>
          <w:lang w:val="pl-PL"/>
        </w:rPr>
        <w:t xml:space="preserve">procedur </w:t>
      </w:r>
      <w:r w:rsidR="00F52A62">
        <w:rPr>
          <w:lang w:val="pl-PL"/>
        </w:rPr>
        <w:t xml:space="preserve">postępowania w sprawie zarzutów lub podejrzenia </w:t>
      </w:r>
      <w:r w:rsidR="008357E7">
        <w:rPr>
          <w:lang w:val="pl-PL"/>
        </w:rPr>
        <w:t>wykorzystywania</w:t>
      </w:r>
      <w:r w:rsidR="00F52A62">
        <w:rPr>
          <w:lang w:val="pl-PL"/>
        </w:rPr>
        <w:t xml:space="preserve"> dzieci </w:t>
      </w:r>
      <w:r w:rsidR="003F5C06" w:rsidRPr="007576B7">
        <w:rPr>
          <w:lang w:val="pl-PL"/>
        </w:rPr>
        <w:t>(</w:t>
      </w:r>
      <w:r w:rsidR="007941B7">
        <w:rPr>
          <w:lang w:val="pl-PL"/>
        </w:rPr>
        <w:t>okólnik</w:t>
      </w:r>
      <w:r w:rsidR="003F5C06" w:rsidRPr="007576B7">
        <w:rPr>
          <w:lang w:val="pl-PL"/>
        </w:rPr>
        <w:t xml:space="preserve"> 16/91). Dokument ten został </w:t>
      </w:r>
      <w:r w:rsidR="007941B7">
        <w:rPr>
          <w:lang w:val="pl-PL"/>
        </w:rPr>
        <w:t xml:space="preserve">zaktualizowany </w:t>
      </w:r>
      <w:r w:rsidR="003F5C06" w:rsidRPr="007576B7">
        <w:rPr>
          <w:lang w:val="pl-PL"/>
        </w:rPr>
        <w:t>w 2001 roku (</w:t>
      </w:r>
      <w:r w:rsidR="00033AB0">
        <w:rPr>
          <w:lang w:val="pl-PL"/>
        </w:rPr>
        <w:t>„</w:t>
      </w:r>
      <w:r w:rsidR="003F5C06" w:rsidRPr="008357E7">
        <w:rPr>
          <w:i/>
          <w:lang w:val="pl-PL"/>
        </w:rPr>
        <w:t xml:space="preserve">Ochrona dzieci </w:t>
      </w:r>
      <w:r w:rsidR="007941B7" w:rsidRPr="008357E7">
        <w:rPr>
          <w:i/>
          <w:lang w:val="pl-PL"/>
        </w:rPr>
        <w:t>–</w:t>
      </w:r>
      <w:r w:rsidR="003F5C06" w:rsidRPr="008357E7">
        <w:rPr>
          <w:i/>
          <w:lang w:val="pl-PL"/>
        </w:rPr>
        <w:t xml:space="preserve"> </w:t>
      </w:r>
      <w:r w:rsidR="007941B7" w:rsidRPr="008357E7">
        <w:rPr>
          <w:i/>
          <w:lang w:val="pl-PL"/>
        </w:rPr>
        <w:t xml:space="preserve">Wytyczne i </w:t>
      </w:r>
      <w:r w:rsidR="003F5C06" w:rsidRPr="008357E7">
        <w:rPr>
          <w:i/>
          <w:lang w:val="pl-PL"/>
        </w:rPr>
        <w:t>procedury</w:t>
      </w:r>
      <w:r w:rsidR="003F5C06" w:rsidRPr="007576B7">
        <w:rPr>
          <w:lang w:val="pl-PL"/>
        </w:rPr>
        <w:t>") oraz w 2006 roku (</w:t>
      </w:r>
      <w:r w:rsidR="00033AB0">
        <w:rPr>
          <w:lang w:val="pl-PL"/>
        </w:rPr>
        <w:t>„</w:t>
      </w:r>
      <w:r w:rsidR="007941B7" w:rsidRPr="008357E7">
        <w:rPr>
          <w:i/>
          <w:lang w:val="pl-PL"/>
        </w:rPr>
        <w:t xml:space="preserve">Wytyczne </w:t>
      </w:r>
      <w:r w:rsidR="003F5C06" w:rsidRPr="008357E7">
        <w:rPr>
          <w:i/>
          <w:lang w:val="pl-PL"/>
        </w:rPr>
        <w:t>i procedury ochrony dzieci w szkołach podstawowych</w:t>
      </w:r>
      <w:r w:rsidR="003F5C06" w:rsidRPr="007576B7">
        <w:rPr>
          <w:lang w:val="pl-PL"/>
        </w:rPr>
        <w:t xml:space="preserve">"). W 1999 roku Państwo przyjęło pierwsze, kompleksowe </w:t>
      </w:r>
      <w:r w:rsidR="007941B7">
        <w:rPr>
          <w:lang w:val="pl-PL"/>
        </w:rPr>
        <w:t xml:space="preserve">uregulowania </w:t>
      </w:r>
      <w:r w:rsidR="003F5C06" w:rsidRPr="007576B7">
        <w:rPr>
          <w:lang w:val="pl-PL"/>
        </w:rPr>
        <w:t>dotyczące ochrony dzieci (</w:t>
      </w:r>
      <w:r w:rsidR="00033AB0">
        <w:rPr>
          <w:lang w:val="pl-PL"/>
        </w:rPr>
        <w:t>„</w:t>
      </w:r>
      <w:r w:rsidR="003F5C06" w:rsidRPr="008357E7">
        <w:rPr>
          <w:i/>
          <w:lang w:val="pl-PL"/>
        </w:rPr>
        <w:t>Dziecko Pierwsze: Krajowe Zasady Ochrony Dobra Dzieci</w:t>
      </w:r>
      <w:r w:rsidR="003F5C06" w:rsidRPr="007576B7">
        <w:rPr>
          <w:lang w:val="pl-PL"/>
        </w:rPr>
        <w:t xml:space="preserve">"). </w:t>
      </w:r>
      <w:r w:rsidR="007941B7">
        <w:rPr>
          <w:lang w:val="pl-PL"/>
        </w:rPr>
        <w:t>Wytyczne t</w:t>
      </w:r>
      <w:r w:rsidR="003F5C06" w:rsidRPr="007576B7">
        <w:rPr>
          <w:lang w:val="pl-PL"/>
        </w:rPr>
        <w:t>e miały za zadanie pom</w:t>
      </w:r>
      <w:r w:rsidR="007941B7">
        <w:rPr>
          <w:lang w:val="pl-PL"/>
        </w:rPr>
        <w:t>ó</w:t>
      </w:r>
      <w:r w:rsidR="003F5C06" w:rsidRPr="007576B7">
        <w:rPr>
          <w:lang w:val="pl-PL"/>
        </w:rPr>
        <w:t>c w identyfikacji i zgłaszaniu wykorzystywania</w:t>
      </w:r>
      <w:r w:rsidR="007941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dzieci, a także poprawić </w:t>
      </w:r>
      <w:r w:rsidR="007941B7">
        <w:rPr>
          <w:lang w:val="pl-PL"/>
        </w:rPr>
        <w:t xml:space="preserve">praktyki zawodowe </w:t>
      </w:r>
      <w:r w:rsidR="003F5C06" w:rsidRPr="007576B7">
        <w:rPr>
          <w:lang w:val="pl-PL"/>
        </w:rPr>
        <w:t xml:space="preserve">w organizacjach świadczących usługi wobec dzieci i ich rodzin. Od tamtego czasu zasady te były aktualizowane, ostatni raz w 2011 roku. </w:t>
      </w:r>
      <w:r w:rsidR="003F5C06" w:rsidRPr="007576B7">
        <w:rPr>
          <w:rFonts w:eastAsia="Calibri"/>
          <w:lang w:val="pl-PL"/>
        </w:rPr>
        <w:t xml:space="preserve">Rząd opublikował </w:t>
      </w:r>
      <w:r w:rsidR="008357E7" w:rsidRPr="007576B7">
        <w:rPr>
          <w:rFonts w:eastAsia="Calibri"/>
          <w:lang w:val="pl-PL"/>
        </w:rPr>
        <w:t>w 2012 roku</w:t>
      </w:r>
      <w:r w:rsidR="008357E7">
        <w:rPr>
          <w:rFonts w:eastAsia="Calibri"/>
          <w:lang w:val="pl-PL"/>
        </w:rPr>
        <w:t xml:space="preserve"> </w:t>
      </w:r>
      <w:r w:rsidR="007941B7">
        <w:rPr>
          <w:rFonts w:eastAsia="Calibri"/>
          <w:lang w:val="pl-PL"/>
        </w:rPr>
        <w:t>projekt ustawy</w:t>
      </w:r>
      <w:r w:rsidR="003F5C06" w:rsidRPr="007576B7">
        <w:rPr>
          <w:rFonts w:eastAsia="Calibri"/>
          <w:lang w:val="pl-PL"/>
        </w:rPr>
        <w:t xml:space="preserve"> Dzieci Pierwsze, aby zapewnić efektywną implementację tych </w:t>
      </w:r>
      <w:r w:rsidR="007941B7">
        <w:rPr>
          <w:rFonts w:eastAsia="Calibri"/>
          <w:lang w:val="pl-PL"/>
        </w:rPr>
        <w:t>wytycznych</w:t>
      </w:r>
      <w:r w:rsidR="003F5C06" w:rsidRPr="007576B7">
        <w:rPr>
          <w:rFonts w:eastAsia="Calibri"/>
          <w:lang w:val="pl-PL"/>
        </w:rPr>
        <w:t xml:space="preserve">. </w:t>
      </w:r>
    </w:p>
    <w:p w14:paraId="0B686F3D" w14:textId="55F228D2" w:rsidR="003F5C06" w:rsidRDefault="003D72C0" w:rsidP="003F5C06">
      <w:pPr>
        <w:pStyle w:val="ECHRPara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90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7941B7">
        <w:rPr>
          <w:rFonts w:eastAsia="Calibri"/>
          <w:lang w:val="pl-PL"/>
        </w:rPr>
        <w:t>W 2002 r. powołano instytucję</w:t>
      </w:r>
      <w:r w:rsidR="003F5C06" w:rsidRPr="007576B7">
        <w:rPr>
          <w:rFonts w:eastAsia="Calibri"/>
          <w:lang w:val="pl-PL"/>
        </w:rPr>
        <w:t xml:space="preserve"> Rzecznika Praw Dziecka</w:t>
      </w:r>
      <w:r w:rsidR="007941B7">
        <w:rPr>
          <w:rFonts w:eastAsia="Calibri"/>
          <w:lang w:val="pl-PL"/>
        </w:rPr>
        <w:t xml:space="preserve">, </w:t>
      </w:r>
      <w:r w:rsidR="003F5C06" w:rsidRPr="007576B7">
        <w:rPr>
          <w:rFonts w:eastAsia="Calibri"/>
          <w:lang w:val="pl-PL"/>
        </w:rPr>
        <w:t>by promować ochronę praw dziecka. Zostały przyjęte nowe</w:t>
      </w:r>
      <w:r w:rsidR="007941B7">
        <w:rPr>
          <w:rFonts w:eastAsia="Calibri"/>
          <w:lang w:val="pl-PL"/>
        </w:rPr>
        <w:t>, bardziej precyzyjne</w:t>
      </w:r>
      <w:r w:rsidR="003F5C06" w:rsidRPr="007576B7">
        <w:rPr>
          <w:rFonts w:eastAsia="Calibri"/>
          <w:lang w:val="pl-PL"/>
        </w:rPr>
        <w:t xml:space="preserve"> </w:t>
      </w:r>
      <w:r w:rsidR="007941B7">
        <w:rPr>
          <w:rFonts w:eastAsia="Calibri"/>
          <w:lang w:val="pl-PL"/>
        </w:rPr>
        <w:t xml:space="preserve">przepisy </w:t>
      </w:r>
      <w:r w:rsidR="003F5C06" w:rsidRPr="007576B7">
        <w:rPr>
          <w:rFonts w:eastAsia="Calibri"/>
          <w:lang w:val="pl-PL"/>
        </w:rPr>
        <w:t>o przestępstwach, włączając w to przestępstwo narażenia na niebezpieczeństwo przez zaniedbanie (</w:t>
      </w:r>
      <w:r w:rsidR="007941B7">
        <w:rPr>
          <w:rFonts w:eastAsia="Calibri"/>
          <w:lang w:val="pl-PL"/>
        </w:rPr>
        <w:t>artykuł</w:t>
      </w:r>
      <w:r w:rsidR="003F5C06" w:rsidRPr="007576B7">
        <w:rPr>
          <w:rFonts w:eastAsia="Calibri"/>
          <w:lang w:val="pl-PL"/>
        </w:rPr>
        <w:t xml:space="preserve"> 176 Kodeksu karnego z 2006 roku).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Powstały rozmaite </w:t>
      </w:r>
      <w:r w:rsidR="007941B7">
        <w:rPr>
          <w:rFonts w:eastAsia="Calibri"/>
          <w:lang w:val="pl-PL"/>
        </w:rPr>
        <w:t xml:space="preserve">systemy odszkodowawcze, przewidujące </w:t>
      </w:r>
      <w:r w:rsidR="000A0C9E" w:rsidRPr="007576B7">
        <w:rPr>
          <w:rFonts w:eastAsia="Calibri"/>
          <w:lang w:val="pl-PL"/>
        </w:rPr>
        <w:t>rekompensaty</w:t>
      </w:r>
      <w:r w:rsidR="003F5C06" w:rsidRPr="007576B7">
        <w:rPr>
          <w:rFonts w:eastAsia="Calibri"/>
          <w:lang w:val="pl-PL"/>
        </w:rPr>
        <w:t xml:space="preserve">, głównie dla ofiar </w:t>
      </w:r>
      <w:r w:rsidR="007941B7">
        <w:rPr>
          <w:rFonts w:eastAsia="Calibri"/>
          <w:lang w:val="pl-PL"/>
        </w:rPr>
        <w:t xml:space="preserve">nadużyć </w:t>
      </w:r>
      <w:r w:rsidR="003F5C06" w:rsidRPr="007576B7">
        <w:rPr>
          <w:rFonts w:eastAsia="Calibri"/>
          <w:lang w:val="pl-PL"/>
        </w:rPr>
        <w:t xml:space="preserve">z </w:t>
      </w:r>
      <w:r w:rsidR="001F0183">
        <w:rPr>
          <w:rFonts w:eastAsia="Calibri"/>
          <w:lang w:val="pl-PL"/>
        </w:rPr>
        <w:t xml:space="preserve">zakładów poprawczych </w:t>
      </w:r>
      <w:r w:rsidR="003F5C06" w:rsidRPr="007576B7">
        <w:rPr>
          <w:rFonts w:eastAsia="Calibri"/>
          <w:lang w:val="pl-PL"/>
        </w:rPr>
        <w:t>i szkół przemysłowych. Referendum dotyczące praw dziecka z 2012 roku doprowadzi</w:t>
      </w:r>
      <w:r w:rsidR="00DF0EC2" w:rsidRPr="007576B7">
        <w:rPr>
          <w:rFonts w:eastAsia="Calibri"/>
          <w:lang w:val="pl-PL"/>
        </w:rPr>
        <w:t>ło do zaakceptowania 31 poprawk</w:t>
      </w:r>
      <w:r w:rsidR="007941B7">
        <w:rPr>
          <w:rFonts w:eastAsia="Calibri"/>
          <w:lang w:val="pl-PL"/>
        </w:rPr>
        <w:t>i</w:t>
      </w:r>
      <w:r w:rsidR="00DF0EC2" w:rsidRPr="007576B7">
        <w:rPr>
          <w:rFonts w:eastAsia="Calibri"/>
          <w:lang w:val="pl-PL"/>
        </w:rPr>
        <w:t xml:space="preserve"> do Konstytucji</w:t>
      </w:r>
      <w:r w:rsidR="007941B7">
        <w:rPr>
          <w:rFonts w:eastAsia="Calibri"/>
          <w:lang w:val="pl-PL"/>
        </w:rPr>
        <w:t>, która proponuje wprowadzenie do artykułu 42 przepisów mających na celu prawa i ochronę</w:t>
      </w:r>
      <w:r w:rsidR="008357E7" w:rsidRPr="008357E7">
        <w:rPr>
          <w:rFonts w:eastAsia="Calibri"/>
          <w:lang w:val="pl-PL"/>
        </w:rPr>
        <w:t xml:space="preserve"> </w:t>
      </w:r>
      <w:r w:rsidR="008357E7">
        <w:rPr>
          <w:rFonts w:eastAsia="Calibri"/>
          <w:lang w:val="pl-PL"/>
        </w:rPr>
        <w:t>dzieci</w:t>
      </w:r>
      <w:r w:rsidR="00DF0EC2" w:rsidRPr="007576B7">
        <w:rPr>
          <w:rFonts w:eastAsia="Calibri"/>
          <w:lang w:val="pl-PL"/>
        </w:rPr>
        <w:t>. T</w:t>
      </w:r>
      <w:r w:rsidR="007941B7">
        <w:rPr>
          <w:rFonts w:eastAsia="Calibri"/>
          <w:lang w:val="pl-PL"/>
        </w:rPr>
        <w:t>a poprawka nie weszła</w:t>
      </w:r>
      <w:r w:rsidR="003F5C06" w:rsidRPr="007576B7">
        <w:rPr>
          <w:rFonts w:eastAsia="Calibri"/>
          <w:lang w:val="pl-PL"/>
        </w:rPr>
        <w:t xml:space="preserve"> jeszcze w życie</w:t>
      </w:r>
      <w:r w:rsidR="007941B7">
        <w:rPr>
          <w:rFonts w:eastAsia="Calibri"/>
          <w:lang w:val="pl-PL"/>
        </w:rPr>
        <w:t xml:space="preserve"> z uwagi na pewne trwające postępowania</w:t>
      </w:r>
      <w:r w:rsidR="003F5C06" w:rsidRPr="007576B7">
        <w:rPr>
          <w:rFonts w:eastAsia="Calibri"/>
          <w:lang w:val="pl-PL"/>
        </w:rPr>
        <w:t>.</w:t>
      </w:r>
    </w:p>
    <w:p w14:paraId="40803EF1" w14:textId="0AB3862E" w:rsidR="003F5C06" w:rsidRPr="007576B7" w:rsidRDefault="003F5C06" w:rsidP="003F5C06">
      <w:pPr>
        <w:pStyle w:val="ECHRHeading1"/>
        <w:rPr>
          <w:lang w:val="pl-PL"/>
        </w:rPr>
      </w:pPr>
      <w:r w:rsidRPr="007576B7">
        <w:rPr>
          <w:lang w:val="pl-PL"/>
        </w:rPr>
        <w:t>III.</w:t>
      </w:r>
      <w:r w:rsidR="002700A4">
        <w:rPr>
          <w:lang w:val="pl-PL"/>
        </w:rPr>
        <w:t xml:space="preserve"> </w:t>
      </w:r>
      <w:r w:rsidR="00542A29">
        <w:rPr>
          <w:lang w:val="pl-PL"/>
        </w:rPr>
        <w:t xml:space="preserve">WŁAŚCIWE </w:t>
      </w:r>
      <w:r w:rsidR="00DA4E4C">
        <w:rPr>
          <w:lang w:val="pl-PL"/>
        </w:rPr>
        <w:t>PRAWO MIĘDZYNARODOWE I PRAKTYKA</w:t>
      </w:r>
    </w:p>
    <w:p w14:paraId="12FB7DD8" w14:textId="47297D2C" w:rsidR="003F5C06" w:rsidRPr="007576B7" w:rsidRDefault="003F5C06" w:rsidP="008A1F7C">
      <w:pPr>
        <w:pStyle w:val="ECHRHeading2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t>A.</w:t>
      </w:r>
      <w:r w:rsidR="002700A4">
        <w:rPr>
          <w:rFonts w:eastAsia="Calibri"/>
          <w:lang w:val="pl-PL"/>
        </w:rPr>
        <w:t xml:space="preserve"> </w:t>
      </w:r>
      <w:r w:rsidRPr="007576B7">
        <w:rPr>
          <w:rFonts w:eastAsia="Calibri"/>
          <w:lang w:val="pl-PL"/>
        </w:rPr>
        <w:t>Rada Europy</w:t>
      </w:r>
    </w:p>
    <w:p w14:paraId="55177639" w14:textId="19AF7868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91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Zgromadzenie Parlamentarne Rady Europy (</w:t>
      </w:r>
      <w:r w:rsidR="00033AB0">
        <w:rPr>
          <w:rFonts w:eastAsia="Calibri"/>
          <w:lang w:val="pl-PL"/>
        </w:rPr>
        <w:t>„</w:t>
      </w:r>
      <w:r w:rsidR="004E538A">
        <w:rPr>
          <w:rFonts w:eastAsia="Calibri"/>
          <w:lang w:val="pl-PL"/>
        </w:rPr>
        <w:t>ZPRE</w:t>
      </w:r>
      <w:r w:rsidR="003F5C06" w:rsidRPr="007576B7">
        <w:rPr>
          <w:rFonts w:eastAsia="Calibri"/>
          <w:lang w:val="pl-PL"/>
        </w:rPr>
        <w:t xml:space="preserve">") </w:t>
      </w:r>
      <w:r w:rsidR="004E538A">
        <w:rPr>
          <w:rFonts w:eastAsia="Calibri"/>
          <w:lang w:val="pl-PL"/>
        </w:rPr>
        <w:t xml:space="preserve">sformułowało pierwsze </w:t>
      </w:r>
      <w:r w:rsidR="003F5C06" w:rsidRPr="007576B7">
        <w:rPr>
          <w:rFonts w:eastAsia="Calibri"/>
          <w:lang w:val="pl-PL"/>
        </w:rPr>
        <w:t xml:space="preserve">rekomendacje </w:t>
      </w:r>
      <w:r w:rsidR="004E538A">
        <w:rPr>
          <w:rFonts w:eastAsia="Calibri"/>
          <w:lang w:val="pl-PL"/>
        </w:rPr>
        <w:t xml:space="preserve">dotyczące </w:t>
      </w:r>
      <w:r w:rsidR="003F5C06" w:rsidRPr="007576B7">
        <w:rPr>
          <w:rFonts w:eastAsia="Calibri"/>
          <w:lang w:val="pl-PL"/>
        </w:rPr>
        <w:t>ochrony dzieci w 1969 roku</w:t>
      </w:r>
      <w:r w:rsidR="004E538A">
        <w:rPr>
          <w:rFonts w:eastAsia="Calibri"/>
          <w:lang w:val="pl-PL"/>
        </w:rPr>
        <w:t xml:space="preserve"> w swoim Zaleceniu </w:t>
      </w:r>
      <w:r w:rsidR="001F1330">
        <w:rPr>
          <w:rFonts w:eastAsia="Calibri"/>
          <w:lang w:val="pl-PL"/>
        </w:rPr>
        <w:t xml:space="preserve">nr </w:t>
      </w:r>
      <w:r w:rsidR="004E538A">
        <w:rPr>
          <w:rFonts w:eastAsia="Calibri"/>
          <w:lang w:val="pl-PL"/>
        </w:rPr>
        <w:t xml:space="preserve">561 na temat </w:t>
      </w:r>
      <w:r w:rsidR="00952874">
        <w:rPr>
          <w:rFonts w:eastAsia="Calibri"/>
          <w:lang w:val="pl-PL"/>
        </w:rPr>
        <w:t>„</w:t>
      </w:r>
      <w:r w:rsidR="004E538A" w:rsidRPr="008357E7">
        <w:rPr>
          <w:rFonts w:eastAsia="Calibri"/>
          <w:i/>
          <w:lang w:val="pl-PL"/>
        </w:rPr>
        <w:t>Ochrony</w:t>
      </w:r>
      <w:r w:rsidR="003F5C06" w:rsidRPr="008357E7">
        <w:rPr>
          <w:rFonts w:eastAsia="Calibri"/>
          <w:i/>
          <w:lang w:val="pl-PL"/>
        </w:rPr>
        <w:t xml:space="preserve"> małoletnich przed złym traktowanie</w:t>
      </w:r>
      <w:r w:rsidR="00DF0EC2" w:rsidRPr="008357E7">
        <w:rPr>
          <w:rFonts w:eastAsia="Calibri"/>
          <w:i/>
          <w:lang w:val="pl-PL"/>
        </w:rPr>
        <w:t>m</w:t>
      </w:r>
      <w:r w:rsidR="00DF0EC2" w:rsidRPr="007576B7">
        <w:rPr>
          <w:rFonts w:eastAsia="Calibri"/>
          <w:lang w:val="pl-PL"/>
        </w:rPr>
        <w:t>"</w:t>
      </w:r>
      <w:r w:rsidR="008357E7">
        <w:rPr>
          <w:rFonts w:eastAsia="Calibri"/>
          <w:lang w:val="pl-PL"/>
        </w:rPr>
        <w:t>.</w:t>
      </w:r>
      <w:r w:rsidR="00DF0EC2" w:rsidRPr="007576B7">
        <w:rPr>
          <w:rFonts w:eastAsia="Calibri"/>
          <w:lang w:val="pl-PL"/>
        </w:rPr>
        <w:t xml:space="preserve"> </w:t>
      </w:r>
      <w:r w:rsidR="004E538A">
        <w:rPr>
          <w:rFonts w:eastAsia="Calibri"/>
          <w:lang w:val="pl-PL"/>
        </w:rPr>
        <w:t xml:space="preserve">Chociaż </w:t>
      </w:r>
      <w:r w:rsidR="00DF0EC2" w:rsidRPr="007576B7">
        <w:rPr>
          <w:rFonts w:eastAsia="Calibri"/>
          <w:lang w:val="pl-PL"/>
        </w:rPr>
        <w:t>głownie dotyczyło</w:t>
      </w:r>
      <w:r w:rsidR="003F5C06" w:rsidRPr="007576B7">
        <w:rPr>
          <w:rFonts w:eastAsia="Calibri"/>
          <w:lang w:val="pl-PL"/>
        </w:rPr>
        <w:t xml:space="preserve"> </w:t>
      </w:r>
      <w:r w:rsidR="004E538A">
        <w:rPr>
          <w:rFonts w:eastAsia="Calibri"/>
          <w:lang w:val="pl-PL"/>
        </w:rPr>
        <w:t xml:space="preserve">ono </w:t>
      </w:r>
      <w:r w:rsidR="003F5C06" w:rsidRPr="007576B7">
        <w:rPr>
          <w:rFonts w:eastAsia="Calibri"/>
          <w:lang w:val="pl-PL"/>
        </w:rPr>
        <w:t>bicia dzieci w domach, rekomendowało</w:t>
      </w:r>
      <w:r w:rsidR="004E538A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aby </w:t>
      </w:r>
      <w:r w:rsidR="004E538A">
        <w:rPr>
          <w:rFonts w:eastAsia="Calibri"/>
          <w:lang w:val="pl-PL"/>
        </w:rPr>
        <w:t xml:space="preserve">państwa zostały zaproszone do </w:t>
      </w:r>
      <w:r w:rsidR="00033AB0">
        <w:rPr>
          <w:rFonts w:eastAsia="Calibri"/>
          <w:lang w:val="pl-PL"/>
        </w:rPr>
        <w:t>„</w:t>
      </w:r>
      <w:r w:rsidR="004E538A">
        <w:rPr>
          <w:rFonts w:eastAsia="Calibri"/>
          <w:lang w:val="pl-PL"/>
        </w:rPr>
        <w:t>podjęcia wszystkich możliwych środków, a</w:t>
      </w:r>
      <w:r w:rsidR="003F5C06" w:rsidRPr="007576B7">
        <w:rPr>
          <w:rFonts w:eastAsia="Calibri"/>
          <w:lang w:val="pl-PL"/>
        </w:rPr>
        <w:t xml:space="preserve">by zapewnić, </w:t>
      </w:r>
      <w:r w:rsidR="008357E7">
        <w:rPr>
          <w:rFonts w:eastAsia="Calibri"/>
          <w:lang w:val="pl-PL"/>
        </w:rPr>
        <w:t>by</w:t>
      </w:r>
      <w:r w:rsidR="003F5C06" w:rsidRPr="007576B7">
        <w:rPr>
          <w:rFonts w:eastAsia="Calibri"/>
          <w:lang w:val="pl-PL"/>
        </w:rPr>
        <w:t xml:space="preserve"> </w:t>
      </w:r>
      <w:r w:rsidR="004E538A">
        <w:rPr>
          <w:rFonts w:eastAsia="Calibri"/>
          <w:lang w:val="pl-PL"/>
        </w:rPr>
        <w:t>właściwe m</w:t>
      </w:r>
      <w:r w:rsidR="003F5C06" w:rsidRPr="007576B7">
        <w:rPr>
          <w:rFonts w:eastAsia="Calibri"/>
          <w:lang w:val="pl-PL"/>
        </w:rPr>
        <w:t xml:space="preserve">inisterstwa </w:t>
      </w:r>
      <w:r w:rsidR="008357E7">
        <w:rPr>
          <w:rFonts w:eastAsia="Calibri"/>
          <w:lang w:val="pl-PL"/>
        </w:rPr>
        <w:t xml:space="preserve">były </w:t>
      </w:r>
      <w:r w:rsidR="003F5C06" w:rsidRPr="007576B7">
        <w:rPr>
          <w:rFonts w:eastAsia="Calibri"/>
          <w:lang w:val="pl-PL"/>
        </w:rPr>
        <w:t xml:space="preserve">świadome powagi i </w:t>
      </w:r>
      <w:r w:rsidR="004E538A">
        <w:rPr>
          <w:rFonts w:eastAsia="Calibri"/>
          <w:lang w:val="pl-PL"/>
        </w:rPr>
        <w:t xml:space="preserve">rozmiaru </w:t>
      </w:r>
      <w:r w:rsidR="003F5C06" w:rsidRPr="007576B7">
        <w:rPr>
          <w:rFonts w:eastAsia="Calibri"/>
          <w:lang w:val="pl-PL"/>
        </w:rPr>
        <w:t xml:space="preserve">problemu dzieci poddanych fizycznemu i </w:t>
      </w:r>
      <w:r w:rsidR="008357E7">
        <w:rPr>
          <w:rFonts w:eastAsia="Calibri"/>
          <w:lang w:val="pl-PL"/>
        </w:rPr>
        <w:t>psychicznemu</w:t>
      </w:r>
      <w:r w:rsidR="003F5C06" w:rsidRPr="007576B7">
        <w:rPr>
          <w:rFonts w:eastAsia="Calibri"/>
          <w:lang w:val="pl-PL"/>
        </w:rPr>
        <w:t xml:space="preserve"> okrucieństwu</w:t>
      </w:r>
      <w:r w:rsidR="00DF0EC2" w:rsidRPr="007576B7">
        <w:rPr>
          <w:rFonts w:eastAsia="Calibri"/>
          <w:lang w:val="pl-PL"/>
        </w:rPr>
        <w:t>”</w:t>
      </w:r>
      <w:r w:rsidR="003F5C06" w:rsidRPr="007576B7">
        <w:rPr>
          <w:rFonts w:eastAsia="Calibri"/>
          <w:lang w:val="pl-PL"/>
        </w:rPr>
        <w:t>, oraz,</w:t>
      </w:r>
      <w:r w:rsidR="004E538A">
        <w:rPr>
          <w:rFonts w:eastAsia="Calibri"/>
          <w:lang w:val="pl-PL"/>
        </w:rPr>
        <w:t xml:space="preserve"> w dalszym punkcie, </w:t>
      </w:r>
      <w:r w:rsidR="00952874">
        <w:rPr>
          <w:rFonts w:eastAsia="Calibri"/>
          <w:lang w:val="pl-PL"/>
        </w:rPr>
        <w:t>„</w:t>
      </w:r>
      <w:r w:rsidR="004E538A">
        <w:rPr>
          <w:rFonts w:eastAsia="Calibri"/>
          <w:lang w:val="pl-PL"/>
        </w:rPr>
        <w:t>aby wymagały</w:t>
      </w:r>
      <w:r w:rsidR="003F5C06" w:rsidRPr="007576B7">
        <w:rPr>
          <w:rFonts w:eastAsia="Calibri"/>
          <w:lang w:val="pl-PL"/>
        </w:rPr>
        <w:t xml:space="preserve"> od urzędów odpowiedzialnych za opiekę nad maltretowanymi dziećmi</w:t>
      </w:r>
      <w:r w:rsidR="004E538A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by koordynowały swoje działania, w takim stopniu</w:t>
      </w:r>
      <w:r w:rsidR="004E538A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w jakim jest to możliwe, z organizacjami prywatnymi". Zlecenie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>R (79) 17 Komitetu Ministrów</w:t>
      </w:r>
      <w:r w:rsidR="004E538A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dotyczące ochrony dzieci przed złym t</w:t>
      </w:r>
      <w:r w:rsidR="008357E7">
        <w:rPr>
          <w:rFonts w:eastAsia="Calibri"/>
          <w:lang w:val="pl-PL"/>
        </w:rPr>
        <w:t>raktowaniem, opierało się na tym zaleceniu</w:t>
      </w:r>
      <w:r w:rsidR="004E538A">
        <w:rPr>
          <w:rFonts w:eastAsia="Calibri"/>
          <w:lang w:val="pl-PL"/>
        </w:rPr>
        <w:t xml:space="preserve"> ZPRE</w:t>
      </w:r>
      <w:r w:rsidR="003F5C06" w:rsidRPr="007576B7">
        <w:rPr>
          <w:rFonts w:eastAsia="Calibri"/>
          <w:lang w:val="pl-PL"/>
        </w:rPr>
        <w:t>: Rządy miały podjąć wszystkie możliwe działania</w:t>
      </w:r>
      <w:r w:rsidR="004E538A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by </w:t>
      </w:r>
      <w:r w:rsidR="003F5C06" w:rsidRPr="007576B7">
        <w:rPr>
          <w:rFonts w:eastAsia="Calibri"/>
          <w:lang w:val="pl-PL"/>
        </w:rPr>
        <w:lastRenderedPageBreak/>
        <w:t>zapewnić bezpieczeństwo wykorzystywany</w:t>
      </w:r>
      <w:r w:rsidR="00DF0EC2" w:rsidRPr="007576B7">
        <w:rPr>
          <w:rFonts w:eastAsia="Calibri"/>
          <w:lang w:val="pl-PL"/>
        </w:rPr>
        <w:t xml:space="preserve">ch dzieci </w:t>
      </w:r>
      <w:r w:rsidR="00952874">
        <w:rPr>
          <w:rFonts w:eastAsia="Calibri"/>
          <w:lang w:val="pl-PL"/>
        </w:rPr>
        <w:t>„</w:t>
      </w:r>
      <w:r w:rsidR="00DF0EC2" w:rsidRPr="007576B7">
        <w:rPr>
          <w:rFonts w:eastAsia="Calibri"/>
          <w:lang w:val="pl-PL"/>
        </w:rPr>
        <w:t>w sytuacjach</w:t>
      </w:r>
      <w:r w:rsidR="004E538A">
        <w:rPr>
          <w:rFonts w:eastAsia="Calibri"/>
          <w:lang w:val="pl-PL"/>
        </w:rPr>
        <w:t>,</w:t>
      </w:r>
      <w:r w:rsidR="00DF0EC2" w:rsidRPr="007576B7">
        <w:rPr>
          <w:rFonts w:eastAsia="Calibri"/>
          <w:lang w:val="pl-PL"/>
        </w:rPr>
        <w:t xml:space="preserve"> gdy </w:t>
      </w:r>
      <w:r w:rsidR="004E538A">
        <w:rPr>
          <w:rFonts w:eastAsia="Calibri"/>
          <w:lang w:val="pl-PL"/>
        </w:rPr>
        <w:t>wykorzystywanie było</w:t>
      </w:r>
      <w:r w:rsidR="003F5C06" w:rsidRPr="007576B7">
        <w:rPr>
          <w:rFonts w:eastAsia="Calibri"/>
          <w:lang w:val="pl-PL"/>
        </w:rPr>
        <w:t xml:space="preserve"> spowodowane przez działania lub </w:t>
      </w:r>
      <w:r w:rsidR="004E538A">
        <w:rPr>
          <w:rFonts w:eastAsia="Calibri"/>
          <w:lang w:val="pl-PL"/>
        </w:rPr>
        <w:t xml:space="preserve">zaniechania </w:t>
      </w:r>
      <w:r w:rsidR="003F5C06" w:rsidRPr="007576B7">
        <w:rPr>
          <w:rFonts w:eastAsia="Calibri"/>
          <w:lang w:val="pl-PL"/>
        </w:rPr>
        <w:t>ze strony osób odpowiedz</w:t>
      </w:r>
      <w:r w:rsidR="004E538A">
        <w:rPr>
          <w:rFonts w:eastAsia="Calibri"/>
          <w:lang w:val="pl-PL"/>
        </w:rPr>
        <w:t>ialnych za opiekę nad dzieckiem</w:t>
      </w:r>
      <w:r w:rsidR="003F5C06" w:rsidRPr="007576B7">
        <w:rPr>
          <w:rFonts w:eastAsia="Calibri"/>
          <w:lang w:val="pl-PL"/>
        </w:rPr>
        <w:t xml:space="preserve"> lub </w:t>
      </w:r>
      <w:r w:rsidR="004E538A">
        <w:rPr>
          <w:rFonts w:eastAsia="Calibri"/>
          <w:lang w:val="pl-PL"/>
        </w:rPr>
        <w:t xml:space="preserve">ze strony </w:t>
      </w:r>
      <w:r w:rsidR="003F5C06" w:rsidRPr="007576B7">
        <w:rPr>
          <w:rFonts w:eastAsia="Calibri"/>
          <w:lang w:val="pl-PL"/>
        </w:rPr>
        <w:t>ich tymczasowych lub stałych opiekunów".</w:t>
      </w:r>
    </w:p>
    <w:p w14:paraId="001F4FBD" w14:textId="7017B683" w:rsidR="00A216D2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92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Europejska Karta </w:t>
      </w:r>
      <w:r w:rsidR="00455A14" w:rsidRPr="007576B7">
        <w:rPr>
          <w:rFonts w:eastAsia="Calibri"/>
          <w:lang w:val="pl-PL"/>
        </w:rPr>
        <w:t xml:space="preserve">Społeczna </w:t>
      </w:r>
      <w:r w:rsidR="009609DE">
        <w:rPr>
          <w:rFonts w:eastAsia="Calibri"/>
          <w:lang w:val="pl-PL"/>
        </w:rPr>
        <w:t xml:space="preserve">z </w:t>
      </w:r>
      <w:r w:rsidR="003F5C06" w:rsidRPr="007576B7">
        <w:rPr>
          <w:rFonts w:eastAsia="Calibri"/>
          <w:lang w:val="pl-PL"/>
        </w:rPr>
        <w:t xml:space="preserve">1961 </w:t>
      </w:r>
      <w:r w:rsidR="009609DE">
        <w:rPr>
          <w:rFonts w:eastAsia="Calibri"/>
          <w:lang w:val="pl-PL"/>
        </w:rPr>
        <w:t xml:space="preserve">roku </w:t>
      </w:r>
      <w:r w:rsidR="004E538A">
        <w:rPr>
          <w:rFonts w:eastAsia="Calibri"/>
          <w:lang w:val="pl-PL"/>
        </w:rPr>
        <w:t xml:space="preserve">przewiduje w </w:t>
      </w:r>
      <w:r w:rsidR="002700A4">
        <w:rPr>
          <w:rFonts w:eastAsia="Calibri"/>
          <w:lang w:val="pl-PL"/>
        </w:rPr>
        <w:t>artyk</w:t>
      </w:r>
      <w:r w:rsidR="004E538A">
        <w:rPr>
          <w:rFonts w:eastAsia="Calibri"/>
          <w:lang w:val="pl-PL"/>
        </w:rPr>
        <w:t>ule</w:t>
      </w:r>
      <w:r w:rsidR="003F5C06" w:rsidRPr="007576B7">
        <w:rPr>
          <w:rFonts w:eastAsia="Calibri"/>
          <w:lang w:val="pl-PL"/>
        </w:rPr>
        <w:t xml:space="preserve"> 7</w:t>
      </w:r>
      <w:r w:rsidR="004E538A">
        <w:rPr>
          <w:rFonts w:eastAsia="Calibri"/>
          <w:lang w:val="pl-PL"/>
        </w:rPr>
        <w:t>, że</w:t>
      </w:r>
      <w:r w:rsidR="003F5C06" w:rsidRPr="007576B7">
        <w:rPr>
          <w:rFonts w:eastAsia="Calibri"/>
          <w:lang w:val="pl-PL"/>
        </w:rPr>
        <w:t xml:space="preserve"> dzieci i młod</w:t>
      </w:r>
      <w:r w:rsidR="00A216D2">
        <w:rPr>
          <w:rFonts w:eastAsia="Calibri"/>
          <w:lang w:val="pl-PL"/>
        </w:rPr>
        <w:t>ociani</w:t>
      </w:r>
      <w:r w:rsidR="003F5C06" w:rsidRPr="007576B7">
        <w:rPr>
          <w:rFonts w:eastAsia="Calibri"/>
          <w:lang w:val="pl-PL"/>
        </w:rPr>
        <w:t xml:space="preserve"> mają prawo do </w:t>
      </w:r>
      <w:r w:rsidR="00A216D2">
        <w:rPr>
          <w:rFonts w:eastAsia="Calibri"/>
          <w:lang w:val="pl-PL"/>
        </w:rPr>
        <w:t>szczególnej</w:t>
      </w:r>
      <w:r w:rsidR="003F5C06" w:rsidRPr="007576B7">
        <w:rPr>
          <w:rFonts w:eastAsia="Calibri"/>
          <w:lang w:val="pl-PL"/>
        </w:rPr>
        <w:t xml:space="preserve"> </w:t>
      </w:r>
      <w:r w:rsidR="004E538A">
        <w:rPr>
          <w:rFonts w:eastAsia="Calibri"/>
          <w:lang w:val="pl-PL"/>
        </w:rPr>
        <w:t xml:space="preserve">ochrony </w:t>
      </w:r>
      <w:r w:rsidR="003F5C06" w:rsidRPr="007576B7">
        <w:rPr>
          <w:rFonts w:eastAsia="Calibri"/>
          <w:lang w:val="pl-PL"/>
        </w:rPr>
        <w:t>prze</w:t>
      </w:r>
      <w:r w:rsidR="00A216D2">
        <w:rPr>
          <w:rFonts w:eastAsia="Calibri"/>
          <w:lang w:val="pl-PL"/>
        </w:rPr>
        <w:t>d fizycznymi i moralnymi zagrożeniami</w:t>
      </w:r>
      <w:r w:rsidR="004E538A">
        <w:rPr>
          <w:rFonts w:eastAsia="Calibri"/>
          <w:lang w:val="pl-PL"/>
        </w:rPr>
        <w:t xml:space="preserve">, </w:t>
      </w:r>
      <w:r w:rsidR="003F5C06" w:rsidRPr="007576B7">
        <w:rPr>
          <w:rFonts w:eastAsia="Calibri"/>
          <w:lang w:val="pl-PL"/>
        </w:rPr>
        <w:t xml:space="preserve">na które są narażone. </w:t>
      </w:r>
    </w:p>
    <w:p w14:paraId="4C42AFC5" w14:textId="386611BE" w:rsidR="003F5C06" w:rsidRPr="007576B7" w:rsidRDefault="003F5C06" w:rsidP="008A1F7C">
      <w:pPr>
        <w:pStyle w:val="ECHRHeading2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t>B.</w:t>
      </w:r>
      <w:r w:rsidR="002700A4">
        <w:rPr>
          <w:rFonts w:eastAsia="Calibri"/>
          <w:lang w:val="pl-PL"/>
        </w:rPr>
        <w:t xml:space="preserve"> </w:t>
      </w:r>
      <w:r w:rsidRPr="007576B7">
        <w:rPr>
          <w:rFonts w:eastAsia="Calibri"/>
          <w:lang w:val="pl-PL"/>
        </w:rPr>
        <w:t>Organizacja Narodów Zjednoczonych</w:t>
      </w:r>
    </w:p>
    <w:p w14:paraId="355DF58E" w14:textId="2C9A812F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93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Deklaracja </w:t>
      </w:r>
      <w:r w:rsidR="008357E7" w:rsidRPr="007576B7">
        <w:rPr>
          <w:rFonts w:eastAsia="Calibri"/>
          <w:lang w:val="pl-PL"/>
        </w:rPr>
        <w:t xml:space="preserve">Praw Dziecka </w:t>
      </w:r>
      <w:r w:rsidR="003F5C06" w:rsidRPr="007576B7">
        <w:rPr>
          <w:rFonts w:eastAsia="Calibri"/>
          <w:lang w:val="pl-PL"/>
        </w:rPr>
        <w:t>z Genewy została przyjęta przez Ligę Narodów w 1924 roku i podkreślała w swojej preambule</w:t>
      </w:r>
      <w:r w:rsidR="006A6D65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ludzkość </w:t>
      </w:r>
      <w:r w:rsidR="00F70D4E">
        <w:rPr>
          <w:rFonts w:eastAsia="Calibri"/>
          <w:lang w:val="pl-PL"/>
        </w:rPr>
        <w:t>jest winna dziecku</w:t>
      </w:r>
      <w:r w:rsidR="00DF5BC1">
        <w:rPr>
          <w:rFonts w:eastAsia="Calibri"/>
          <w:lang w:val="pl-PL"/>
        </w:rPr>
        <w:t xml:space="preserve"> </w:t>
      </w:r>
      <w:r w:rsidR="00033AB0">
        <w:rPr>
          <w:rFonts w:eastAsia="Calibri"/>
          <w:lang w:val="pl-PL"/>
        </w:rPr>
        <w:t>„</w:t>
      </w:r>
      <w:r w:rsidR="00DF5BC1">
        <w:rPr>
          <w:rFonts w:eastAsia="Calibri"/>
          <w:lang w:val="pl-PL"/>
        </w:rPr>
        <w:t xml:space="preserve">wszystko najlepsze, </w:t>
      </w:r>
      <w:r w:rsidR="003F5C06" w:rsidRPr="007576B7">
        <w:rPr>
          <w:rFonts w:eastAsia="Calibri"/>
          <w:lang w:val="pl-PL"/>
        </w:rPr>
        <w:t xml:space="preserve">co ma do </w:t>
      </w:r>
      <w:r w:rsidR="00DF5BC1">
        <w:rPr>
          <w:rFonts w:eastAsia="Calibri"/>
          <w:lang w:val="pl-PL"/>
        </w:rPr>
        <w:t>od</w:t>
      </w:r>
      <w:r w:rsidR="003F5C06" w:rsidRPr="007576B7">
        <w:rPr>
          <w:rFonts w:eastAsia="Calibri"/>
          <w:lang w:val="pl-PL"/>
        </w:rPr>
        <w:t>dania". Zgromadzenie Ogólne Organizacji Narodów Zjednoczonych przegło</w:t>
      </w:r>
      <w:r w:rsidR="008357E7">
        <w:rPr>
          <w:rFonts w:eastAsia="Calibri"/>
          <w:lang w:val="pl-PL"/>
        </w:rPr>
        <w:t>sowało jednomyślnie w 1959 roku</w:t>
      </w:r>
      <w:r w:rsidR="003F5C06" w:rsidRPr="007576B7">
        <w:rPr>
          <w:rFonts w:eastAsia="Calibri"/>
          <w:lang w:val="pl-PL"/>
        </w:rPr>
        <w:t xml:space="preserve"> przyjęcie Deklaracji </w:t>
      </w:r>
      <w:r w:rsidR="008357E7" w:rsidRPr="007576B7">
        <w:rPr>
          <w:rFonts w:eastAsia="Calibri"/>
          <w:lang w:val="pl-PL"/>
        </w:rPr>
        <w:t>Praw Dziecka</w:t>
      </w:r>
      <w:r w:rsidR="003F5C06" w:rsidRPr="007576B7">
        <w:rPr>
          <w:rFonts w:eastAsia="Calibri"/>
          <w:lang w:val="pl-PL"/>
        </w:rPr>
        <w:t xml:space="preserve">, rozwijając </w:t>
      </w:r>
      <w:r w:rsidR="00DF5BC1" w:rsidRPr="007576B7">
        <w:rPr>
          <w:rFonts w:eastAsia="Calibri"/>
          <w:lang w:val="pl-PL"/>
        </w:rPr>
        <w:t xml:space="preserve">Deklarację </w:t>
      </w:r>
      <w:r w:rsidR="003F5C06" w:rsidRPr="007576B7">
        <w:rPr>
          <w:rFonts w:eastAsia="Calibri"/>
          <w:lang w:val="pl-PL"/>
        </w:rPr>
        <w:t xml:space="preserve">z 1924 roku. Deklaracja z 1959 </w:t>
      </w:r>
      <w:r w:rsidR="00DF5BC1">
        <w:rPr>
          <w:rFonts w:eastAsia="Calibri"/>
          <w:lang w:val="pl-PL"/>
        </w:rPr>
        <w:t xml:space="preserve">roku </w:t>
      </w:r>
      <w:r w:rsidR="003F5C06" w:rsidRPr="007576B7">
        <w:rPr>
          <w:rFonts w:eastAsia="Calibri"/>
          <w:lang w:val="pl-PL"/>
        </w:rPr>
        <w:t xml:space="preserve">jest poprzedzona ogólną zasadą, że dziecko, z uwagi na swoją niedojrzałość fizyczną i </w:t>
      </w:r>
      <w:r w:rsidR="008357E7">
        <w:rPr>
          <w:rFonts w:eastAsia="Calibri"/>
          <w:lang w:val="pl-PL"/>
        </w:rPr>
        <w:t>psychiczną</w:t>
      </w:r>
      <w:r w:rsidR="008357E7" w:rsidRPr="007576B7">
        <w:rPr>
          <w:rFonts w:eastAsia="Calibri"/>
          <w:lang w:val="pl-PL"/>
        </w:rPr>
        <w:t xml:space="preserve">, </w:t>
      </w:r>
      <w:r w:rsidR="003F5C06" w:rsidRPr="007576B7">
        <w:rPr>
          <w:rFonts w:eastAsia="Calibri"/>
          <w:lang w:val="pl-PL"/>
        </w:rPr>
        <w:t>p</w:t>
      </w:r>
      <w:r w:rsidR="00DF5BC1">
        <w:rPr>
          <w:rFonts w:eastAsia="Calibri"/>
          <w:lang w:val="pl-PL"/>
        </w:rPr>
        <w:t xml:space="preserve">otrzebuje specjalnych gwarancji i </w:t>
      </w:r>
      <w:r w:rsidR="003F5C06" w:rsidRPr="007576B7">
        <w:rPr>
          <w:rFonts w:eastAsia="Calibri"/>
          <w:lang w:val="pl-PL"/>
        </w:rPr>
        <w:t xml:space="preserve">opieki. Zasada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>2</w:t>
      </w:r>
      <w:r w:rsidR="00DF5BC1">
        <w:rPr>
          <w:rFonts w:eastAsia="Calibri"/>
          <w:lang w:val="pl-PL"/>
        </w:rPr>
        <w:t xml:space="preserve"> przewiduje</w:t>
      </w:r>
      <w:r w:rsidR="003F5C06" w:rsidRPr="007576B7">
        <w:rPr>
          <w:rFonts w:eastAsia="Calibri"/>
          <w:lang w:val="pl-PL"/>
        </w:rPr>
        <w:t xml:space="preserve">, że dziecko powinno podlegać </w:t>
      </w:r>
      <w:r w:rsidR="00DF5BC1">
        <w:rPr>
          <w:rFonts w:eastAsia="Calibri"/>
          <w:lang w:val="pl-PL"/>
        </w:rPr>
        <w:t xml:space="preserve">szczególnej </w:t>
      </w:r>
      <w:r w:rsidR="003F5C06" w:rsidRPr="007576B7">
        <w:rPr>
          <w:rFonts w:eastAsia="Calibri"/>
          <w:lang w:val="pl-PL"/>
        </w:rPr>
        <w:t xml:space="preserve">ochronie i że powinno </w:t>
      </w:r>
      <w:r w:rsidR="00DF5BC1">
        <w:rPr>
          <w:rFonts w:eastAsia="Calibri"/>
          <w:lang w:val="pl-PL"/>
        </w:rPr>
        <w:t>otrzymać możliwości</w:t>
      </w:r>
      <w:r w:rsidR="003F5C06" w:rsidRPr="007576B7">
        <w:rPr>
          <w:rFonts w:eastAsia="Calibri"/>
          <w:lang w:val="pl-PL"/>
        </w:rPr>
        <w:t xml:space="preserve"> i środki </w:t>
      </w:r>
      <w:r w:rsidR="00D412B4">
        <w:rPr>
          <w:rFonts w:eastAsia="Calibri"/>
          <w:lang w:val="pl-PL"/>
        </w:rPr>
        <w:t>zapewniające</w:t>
      </w:r>
      <w:r w:rsidR="00D412B4" w:rsidRPr="007576B7">
        <w:rPr>
          <w:rFonts w:eastAsia="Calibri"/>
          <w:lang w:val="pl-PL"/>
        </w:rPr>
        <w:t xml:space="preserve"> </w:t>
      </w:r>
      <w:r w:rsidR="00DF5BC1">
        <w:rPr>
          <w:rFonts w:eastAsia="Calibri"/>
          <w:lang w:val="pl-PL"/>
        </w:rPr>
        <w:t>jego</w:t>
      </w:r>
      <w:r w:rsidR="003F5C06" w:rsidRPr="007576B7">
        <w:rPr>
          <w:rFonts w:eastAsia="Calibri"/>
          <w:lang w:val="pl-PL"/>
        </w:rPr>
        <w:t xml:space="preserve"> rozwój fizyczny, </w:t>
      </w:r>
      <w:r w:rsidR="00D412B4">
        <w:rPr>
          <w:rFonts w:eastAsia="Calibri"/>
          <w:lang w:val="pl-PL"/>
        </w:rPr>
        <w:t>psychiczny</w:t>
      </w:r>
      <w:r w:rsidR="00D412B4" w:rsidRPr="007576B7">
        <w:rPr>
          <w:rFonts w:eastAsia="Calibri"/>
          <w:lang w:val="pl-PL"/>
        </w:rPr>
        <w:t xml:space="preserve">, </w:t>
      </w:r>
      <w:r w:rsidR="003F5C06" w:rsidRPr="007576B7">
        <w:rPr>
          <w:rFonts w:eastAsia="Calibri"/>
          <w:lang w:val="pl-PL"/>
        </w:rPr>
        <w:t>moralny, duchowy oraz społeczny w zdrowych i normalnych warunkach gwarantujących wolność i godność, z naj</w:t>
      </w:r>
      <w:r w:rsidR="00D412B4">
        <w:rPr>
          <w:rFonts w:eastAsia="Calibri"/>
          <w:lang w:val="pl-PL"/>
        </w:rPr>
        <w:t>lepszymi</w:t>
      </w:r>
      <w:r w:rsidR="003F5C06" w:rsidRPr="007576B7">
        <w:rPr>
          <w:rFonts w:eastAsia="Calibri"/>
          <w:lang w:val="pl-PL"/>
        </w:rPr>
        <w:t xml:space="preserve"> interesami dziecka zawsze na najwyższym </w:t>
      </w:r>
      <w:r w:rsidR="00DF0EC2" w:rsidRPr="007576B7">
        <w:rPr>
          <w:rFonts w:eastAsia="Calibri"/>
          <w:lang w:val="pl-PL"/>
        </w:rPr>
        <w:t>miejscu</w:t>
      </w:r>
      <w:r w:rsidR="003F5C06" w:rsidRPr="007576B7">
        <w:rPr>
          <w:rFonts w:eastAsia="Calibri"/>
          <w:lang w:val="pl-PL"/>
        </w:rPr>
        <w:t xml:space="preserve">. Zasada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 xml:space="preserve">8 </w:t>
      </w:r>
      <w:r w:rsidR="00DF5BC1">
        <w:rPr>
          <w:rFonts w:eastAsia="Calibri"/>
          <w:lang w:val="pl-PL"/>
        </w:rPr>
        <w:t>przewiduje</w:t>
      </w:r>
      <w:r w:rsidR="00DF0EC2" w:rsidRPr="007576B7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dziecko w każdych </w:t>
      </w:r>
      <w:r w:rsidR="00DF5BC1">
        <w:rPr>
          <w:rFonts w:eastAsia="Calibri"/>
          <w:lang w:val="pl-PL"/>
        </w:rPr>
        <w:t xml:space="preserve">okolicznościach </w:t>
      </w:r>
      <w:r w:rsidR="003F5C06" w:rsidRPr="007576B7">
        <w:rPr>
          <w:rFonts w:eastAsia="Calibri"/>
          <w:lang w:val="pl-PL"/>
        </w:rPr>
        <w:t>powinno otrzymywać ochronę i ulgę jako pierwsze</w:t>
      </w:r>
      <w:r w:rsidR="00DF0EC2" w:rsidRPr="007576B7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a Zasada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>9</w:t>
      </w:r>
      <w:r w:rsidR="00DF5BC1">
        <w:rPr>
          <w:rFonts w:eastAsia="Calibri"/>
          <w:lang w:val="pl-PL"/>
        </w:rPr>
        <w:t xml:space="preserve"> stwierdza</w:t>
      </w:r>
      <w:r w:rsidR="003F5C06" w:rsidRPr="007576B7">
        <w:rPr>
          <w:rFonts w:eastAsia="Calibri"/>
          <w:lang w:val="pl-PL"/>
        </w:rPr>
        <w:t xml:space="preserve">, że dziecko musi być chronione przed </w:t>
      </w:r>
      <w:r w:rsidR="005B7596" w:rsidRPr="007576B7">
        <w:rPr>
          <w:rFonts w:eastAsia="Calibri"/>
          <w:lang w:val="pl-PL"/>
        </w:rPr>
        <w:t>wszystkimi</w:t>
      </w:r>
      <w:r w:rsidR="003F5C06" w:rsidRPr="007576B7">
        <w:rPr>
          <w:rFonts w:eastAsia="Calibri"/>
          <w:lang w:val="pl-PL"/>
        </w:rPr>
        <w:t xml:space="preserve"> formami zaniedbania, okrucieństwa lub wykorzystywania.</w:t>
      </w:r>
    </w:p>
    <w:p w14:paraId="70A21A68" w14:textId="2DBE8B8C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94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Powszechna Deklarac</w:t>
      </w:r>
      <w:r w:rsidR="00033AB0">
        <w:rPr>
          <w:rFonts w:eastAsia="Calibri"/>
          <w:lang w:val="pl-PL"/>
        </w:rPr>
        <w:t>ja Praw Człowieka z 1948 roku („</w:t>
      </w:r>
      <w:r w:rsidR="009F187E">
        <w:rPr>
          <w:rFonts w:eastAsia="Calibri"/>
          <w:lang w:val="pl-PL"/>
        </w:rPr>
        <w:t>PDPCz</w:t>
      </w:r>
      <w:r w:rsidR="003F5C06" w:rsidRPr="007576B7">
        <w:rPr>
          <w:rFonts w:eastAsia="Calibri"/>
          <w:lang w:val="pl-PL"/>
        </w:rPr>
        <w:t>") zawiera dwa artykuły</w:t>
      </w:r>
      <w:r w:rsidR="00D412B4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które odnoszą się do dzieci</w:t>
      </w:r>
      <w:r w:rsidR="00D412B4">
        <w:rPr>
          <w:rFonts w:eastAsia="Calibri"/>
          <w:lang w:val="pl-PL"/>
        </w:rPr>
        <w:t>:</w:t>
      </w:r>
      <w:r w:rsidR="003F5C06" w:rsidRPr="007576B7">
        <w:rPr>
          <w:rFonts w:eastAsia="Calibri"/>
          <w:lang w:val="pl-PL"/>
        </w:rPr>
        <w:t xml:space="preserve"> </w:t>
      </w:r>
      <w:r w:rsidR="002700A4">
        <w:rPr>
          <w:rFonts w:eastAsia="Calibri"/>
          <w:lang w:val="pl-PL"/>
        </w:rPr>
        <w:t>artyk</w:t>
      </w:r>
      <w:r w:rsidR="003F5C06" w:rsidRPr="007576B7">
        <w:rPr>
          <w:rFonts w:eastAsia="Calibri"/>
          <w:lang w:val="pl-PL"/>
        </w:rPr>
        <w:t>uł 25</w:t>
      </w:r>
      <w:r w:rsidR="0046512E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dotyczący s</w:t>
      </w:r>
      <w:r w:rsidR="00295826">
        <w:rPr>
          <w:rFonts w:eastAsia="Calibri"/>
          <w:lang w:val="pl-PL"/>
        </w:rPr>
        <w:t>zczególnej</w:t>
      </w:r>
      <w:r w:rsidR="003F5C06" w:rsidRPr="007576B7">
        <w:rPr>
          <w:rFonts w:eastAsia="Calibri"/>
          <w:lang w:val="pl-PL"/>
        </w:rPr>
        <w:t xml:space="preserve"> opieki i pomocy</w:t>
      </w:r>
      <w:r w:rsidR="00295826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oraz </w:t>
      </w:r>
      <w:r w:rsidR="002700A4">
        <w:rPr>
          <w:rFonts w:eastAsia="Calibri"/>
          <w:lang w:val="pl-PL"/>
        </w:rPr>
        <w:t>artyk</w:t>
      </w:r>
      <w:r w:rsidR="003F5C06" w:rsidRPr="007576B7">
        <w:rPr>
          <w:rFonts w:eastAsia="Calibri"/>
          <w:lang w:val="pl-PL"/>
        </w:rPr>
        <w:t>uł 26</w:t>
      </w:r>
      <w:r w:rsidR="0046512E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dotyczący prawa do bezpłatnej nauki na poziomie podstawowym</w:t>
      </w:r>
      <w:r w:rsidR="00D412B4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</w:t>
      </w:r>
      <w:r w:rsidR="00D412B4">
        <w:rPr>
          <w:rFonts w:eastAsia="Calibri"/>
          <w:lang w:val="pl-PL"/>
        </w:rPr>
        <w:t xml:space="preserve">a także </w:t>
      </w:r>
      <w:r w:rsidR="003F5C06" w:rsidRPr="007576B7">
        <w:rPr>
          <w:rFonts w:eastAsia="Calibri"/>
          <w:lang w:val="pl-PL"/>
        </w:rPr>
        <w:t xml:space="preserve">cały katalog praw człowieka, które odnoszą się do wszystkich istot ludzkich, </w:t>
      </w:r>
      <w:r w:rsidR="00295826">
        <w:rPr>
          <w:rFonts w:eastAsia="Calibri"/>
          <w:lang w:val="pl-PL"/>
        </w:rPr>
        <w:t xml:space="preserve">w tym </w:t>
      </w:r>
      <w:r w:rsidR="003F5C06" w:rsidRPr="007576B7">
        <w:rPr>
          <w:rFonts w:eastAsia="Calibri"/>
          <w:lang w:val="pl-PL"/>
        </w:rPr>
        <w:t>prawo d</w:t>
      </w:r>
      <w:r w:rsidR="00295826">
        <w:rPr>
          <w:rFonts w:eastAsia="Calibri"/>
          <w:lang w:val="pl-PL"/>
        </w:rPr>
        <w:t>o niepodlegania</w:t>
      </w:r>
      <w:r w:rsidR="00DF0EC2" w:rsidRPr="007576B7">
        <w:rPr>
          <w:rFonts w:eastAsia="Calibri"/>
          <w:lang w:val="pl-PL"/>
        </w:rPr>
        <w:t xml:space="preserve"> </w:t>
      </w:r>
      <w:r w:rsidR="00295826">
        <w:rPr>
          <w:rFonts w:eastAsia="Calibri"/>
          <w:lang w:val="pl-PL"/>
        </w:rPr>
        <w:t>okrutnemu, nieludzkiemu lub poniżającemu traktowaniu</w:t>
      </w:r>
      <w:r w:rsidR="003F5C06" w:rsidRPr="007576B7">
        <w:rPr>
          <w:rFonts w:eastAsia="Calibri"/>
          <w:lang w:val="pl-PL"/>
        </w:rPr>
        <w:t>.</w:t>
      </w:r>
    </w:p>
    <w:p w14:paraId="15DBEF1C" w14:textId="23F58B12" w:rsidR="00EF4E44" w:rsidRDefault="003D72C0" w:rsidP="00EF4E44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95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AF56F8">
        <w:rPr>
          <w:rFonts w:eastAsia="Calibri"/>
          <w:lang w:val="pl-PL"/>
        </w:rPr>
        <w:t>Artyk</w:t>
      </w:r>
      <w:r w:rsidR="00AF56F8" w:rsidRPr="007576B7">
        <w:rPr>
          <w:rFonts w:eastAsia="Calibri"/>
          <w:lang w:val="pl-PL"/>
        </w:rPr>
        <w:t xml:space="preserve">uł </w:t>
      </w:r>
      <w:r w:rsidR="003F5C06" w:rsidRPr="007576B7">
        <w:rPr>
          <w:rFonts w:eastAsia="Calibri"/>
          <w:lang w:val="pl-PL"/>
        </w:rPr>
        <w:t>24 Międzynarodowego Paktu Praw Obywatelskich i Politycznych (</w:t>
      </w:r>
      <w:r w:rsidR="00033AB0">
        <w:rPr>
          <w:rFonts w:eastAsia="Calibri"/>
          <w:lang w:val="pl-PL"/>
        </w:rPr>
        <w:t>„</w:t>
      </w:r>
      <w:r w:rsidR="00AF56F8">
        <w:rPr>
          <w:rFonts w:eastAsia="Calibri"/>
          <w:lang w:val="pl-PL"/>
        </w:rPr>
        <w:t>MPPOiP</w:t>
      </w:r>
      <w:r w:rsidR="00DF0EC2" w:rsidRPr="007576B7">
        <w:rPr>
          <w:rFonts w:eastAsia="Calibri"/>
          <w:lang w:val="pl-PL"/>
        </w:rPr>
        <w:t>") stanowi</w:t>
      </w:r>
      <w:r w:rsidR="00AF56F8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</w:t>
      </w:r>
      <w:r w:rsidR="00033AB0">
        <w:rPr>
          <w:rFonts w:eastAsia="Calibri"/>
          <w:lang w:val="pl-PL"/>
        </w:rPr>
        <w:t>„</w:t>
      </w:r>
      <w:r w:rsidR="003F5C06" w:rsidRPr="007576B7">
        <w:rPr>
          <w:rFonts w:eastAsia="Calibri"/>
          <w:lang w:val="pl-PL"/>
        </w:rPr>
        <w:t xml:space="preserve">każde dziecko, bez </w:t>
      </w:r>
      <w:r w:rsidR="00AF56F8">
        <w:rPr>
          <w:rFonts w:eastAsia="Calibri"/>
          <w:lang w:val="pl-PL"/>
        </w:rPr>
        <w:t xml:space="preserve">żadnej </w:t>
      </w:r>
      <w:r w:rsidR="003F5C06" w:rsidRPr="007576B7">
        <w:rPr>
          <w:rFonts w:eastAsia="Calibri"/>
          <w:lang w:val="pl-PL"/>
        </w:rPr>
        <w:t>dyskryminacji</w:t>
      </w:r>
      <w:r w:rsidR="00AF56F8">
        <w:rPr>
          <w:rFonts w:eastAsia="Calibri"/>
          <w:lang w:val="pl-PL"/>
        </w:rPr>
        <w:t xml:space="preserve"> …</w:t>
      </w:r>
      <w:r w:rsidR="003F5C06" w:rsidRPr="007576B7">
        <w:rPr>
          <w:rFonts w:eastAsia="Calibri"/>
          <w:lang w:val="pl-PL"/>
        </w:rPr>
        <w:t xml:space="preserve">, </w:t>
      </w:r>
      <w:r w:rsidR="00AF56F8">
        <w:rPr>
          <w:rFonts w:eastAsia="Calibri"/>
          <w:lang w:val="pl-PL"/>
        </w:rPr>
        <w:t>ma prawo do środków ochrony, jakich wymaga</w:t>
      </w:r>
      <w:r w:rsidR="003F5C06" w:rsidRPr="007576B7">
        <w:rPr>
          <w:rFonts w:eastAsia="Calibri"/>
          <w:lang w:val="pl-PL"/>
        </w:rPr>
        <w:t xml:space="preserve"> status małoletniego, ze strony rodziny, społeczeństwa i Państwa". </w:t>
      </w:r>
      <w:r w:rsidR="00AF56F8">
        <w:rPr>
          <w:rFonts w:eastAsia="Calibri"/>
          <w:lang w:val="pl-PL"/>
        </w:rPr>
        <w:t>Artyk</w:t>
      </w:r>
      <w:r w:rsidR="00AF56F8" w:rsidRPr="007576B7">
        <w:rPr>
          <w:rFonts w:eastAsia="Calibri"/>
          <w:lang w:val="pl-PL"/>
        </w:rPr>
        <w:t xml:space="preserve">uł </w:t>
      </w:r>
      <w:r w:rsidR="003F5C06" w:rsidRPr="007576B7">
        <w:rPr>
          <w:rFonts w:eastAsia="Calibri"/>
          <w:lang w:val="pl-PL"/>
        </w:rPr>
        <w:t>2 Międzynarodowego Paktu Praw Gospodarczych, Społecznych i Kulturalnych (</w:t>
      </w:r>
      <w:r w:rsidR="00033AB0">
        <w:rPr>
          <w:rFonts w:eastAsia="Calibri"/>
          <w:lang w:val="pl-PL"/>
        </w:rPr>
        <w:t>„</w:t>
      </w:r>
      <w:r w:rsidR="00AF56F8">
        <w:rPr>
          <w:rFonts w:eastAsia="Calibri"/>
          <w:lang w:val="pl-PL"/>
        </w:rPr>
        <w:t>MPPGSiK") wymaga</w:t>
      </w:r>
      <w:r w:rsidR="00DF0EC2" w:rsidRPr="007576B7">
        <w:rPr>
          <w:rFonts w:eastAsia="Calibri"/>
          <w:lang w:val="pl-PL"/>
        </w:rPr>
        <w:t xml:space="preserve"> od</w:t>
      </w:r>
      <w:r w:rsidR="003F5C06" w:rsidRPr="007576B7">
        <w:rPr>
          <w:rFonts w:eastAsia="Calibri"/>
          <w:lang w:val="pl-PL"/>
        </w:rPr>
        <w:t xml:space="preserve"> Państwa podejmowania kroków, włączając w to legislacyjne, aby stopniowo </w:t>
      </w:r>
      <w:r w:rsidR="00AF56F8">
        <w:rPr>
          <w:rFonts w:eastAsia="Calibri"/>
          <w:lang w:val="pl-PL"/>
        </w:rPr>
        <w:t>osiągną</w:t>
      </w:r>
      <w:r w:rsidR="00D412B4">
        <w:rPr>
          <w:rFonts w:eastAsia="Calibri"/>
          <w:lang w:val="pl-PL"/>
        </w:rPr>
        <w:t>ć</w:t>
      </w:r>
      <w:r w:rsidR="00AF56F8">
        <w:rPr>
          <w:rFonts w:eastAsia="Calibri"/>
          <w:lang w:val="pl-PL"/>
        </w:rPr>
        <w:t xml:space="preserve"> pełną realizację praw</w:t>
      </w:r>
      <w:r w:rsidR="003F5C06" w:rsidRPr="007576B7">
        <w:rPr>
          <w:rFonts w:eastAsia="Calibri"/>
          <w:lang w:val="pl-PL"/>
        </w:rPr>
        <w:t xml:space="preserve"> gwarantow</w:t>
      </w:r>
      <w:r w:rsidR="00AF56F8">
        <w:rPr>
          <w:rFonts w:eastAsia="Calibri"/>
          <w:lang w:val="pl-PL"/>
        </w:rPr>
        <w:t>anych</w:t>
      </w:r>
      <w:r w:rsidR="003F5C06" w:rsidRPr="007576B7">
        <w:rPr>
          <w:rFonts w:eastAsia="Calibri"/>
          <w:lang w:val="pl-PL"/>
        </w:rPr>
        <w:t xml:space="preserve"> przez Pakt. </w:t>
      </w:r>
      <w:r w:rsidR="00AF56F8">
        <w:rPr>
          <w:rFonts w:eastAsia="Calibri"/>
          <w:lang w:val="pl-PL"/>
        </w:rPr>
        <w:t>A</w:t>
      </w:r>
      <w:r w:rsidR="002700A4">
        <w:rPr>
          <w:rFonts w:eastAsia="Calibri"/>
          <w:lang w:val="pl-PL"/>
        </w:rPr>
        <w:t>rtyk</w:t>
      </w:r>
      <w:r w:rsidR="003F5C06" w:rsidRPr="007576B7">
        <w:rPr>
          <w:rFonts w:eastAsia="Calibri"/>
          <w:lang w:val="pl-PL"/>
        </w:rPr>
        <w:t xml:space="preserve">uł 10 </w:t>
      </w:r>
      <w:r w:rsidR="00AF56F8">
        <w:rPr>
          <w:rFonts w:eastAsia="Calibri"/>
          <w:lang w:val="pl-PL"/>
        </w:rPr>
        <w:t>MPPGSiK</w:t>
      </w:r>
      <w:r w:rsidR="00DF0EC2" w:rsidRPr="007576B7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stanowi, że specjalne środki ochrony i </w:t>
      </w:r>
      <w:r w:rsidR="00C86C1C">
        <w:rPr>
          <w:rFonts w:eastAsia="Calibri"/>
          <w:lang w:val="pl-PL"/>
        </w:rPr>
        <w:t xml:space="preserve">pomocy </w:t>
      </w:r>
      <w:r w:rsidR="003F5C06" w:rsidRPr="007576B7">
        <w:rPr>
          <w:rFonts w:eastAsia="Calibri"/>
          <w:lang w:val="pl-PL"/>
        </w:rPr>
        <w:t xml:space="preserve">powinny być podejmowane na rzecz młodych osób. </w:t>
      </w:r>
      <w:r w:rsidR="00C86C1C">
        <w:rPr>
          <w:rFonts w:eastAsia="Calibri"/>
          <w:lang w:val="pl-PL"/>
        </w:rPr>
        <w:t>Artyk</w:t>
      </w:r>
      <w:r w:rsidR="00C86C1C" w:rsidRPr="007576B7">
        <w:rPr>
          <w:rFonts w:eastAsia="Calibri"/>
          <w:lang w:val="pl-PL"/>
        </w:rPr>
        <w:t xml:space="preserve">uł </w:t>
      </w:r>
      <w:r w:rsidR="003F5C06" w:rsidRPr="007576B7">
        <w:rPr>
          <w:rFonts w:eastAsia="Calibri"/>
          <w:lang w:val="pl-PL"/>
        </w:rPr>
        <w:t xml:space="preserve">12 odnosi się do prawa wszystkich do </w:t>
      </w:r>
      <w:r w:rsidR="00033AB0">
        <w:rPr>
          <w:rFonts w:eastAsia="Calibri"/>
          <w:lang w:val="pl-PL"/>
        </w:rPr>
        <w:t>„</w:t>
      </w:r>
      <w:r w:rsidR="00C86C1C" w:rsidRPr="00C86C1C">
        <w:rPr>
          <w:rFonts w:eastAsia="Calibri"/>
          <w:lang w:val="pl-PL"/>
        </w:rPr>
        <w:t>korzystania z najwyższego osiągalnego poziomu ochrony zdrowia fizycznego i psychicznego</w:t>
      </w:r>
      <w:r w:rsidR="003F5C06" w:rsidRPr="007576B7">
        <w:rPr>
          <w:rFonts w:eastAsia="Calibri"/>
          <w:lang w:val="pl-PL"/>
        </w:rPr>
        <w:t>" oraz zawiera specjalne</w:t>
      </w:r>
      <w:r w:rsidR="00C86C1C">
        <w:rPr>
          <w:rFonts w:eastAsia="Calibri"/>
          <w:lang w:val="pl-PL"/>
        </w:rPr>
        <w:t xml:space="preserve"> postanowienie</w:t>
      </w:r>
      <w:r w:rsidR="00DF0EC2" w:rsidRPr="007576B7">
        <w:rPr>
          <w:rFonts w:eastAsia="Calibri"/>
          <w:lang w:val="pl-PL"/>
        </w:rPr>
        <w:t xml:space="preserve">, zgodnie z którymi </w:t>
      </w:r>
      <w:r w:rsidR="0049644E">
        <w:rPr>
          <w:rFonts w:eastAsia="Calibri"/>
          <w:lang w:val="pl-PL"/>
        </w:rPr>
        <w:lastRenderedPageBreak/>
        <w:t xml:space="preserve">Państwa </w:t>
      </w:r>
      <w:r w:rsidR="003F5C06" w:rsidRPr="007576B7">
        <w:rPr>
          <w:rFonts w:eastAsia="Calibri"/>
          <w:lang w:val="pl-PL"/>
        </w:rPr>
        <w:t xml:space="preserve">są </w:t>
      </w:r>
      <w:r w:rsidR="00B14C0C">
        <w:rPr>
          <w:rFonts w:eastAsia="Calibri"/>
          <w:lang w:val="pl-PL"/>
        </w:rPr>
        <w:t>zobowiązan</w:t>
      </w:r>
      <w:r w:rsidR="003F5C06" w:rsidRPr="007576B7">
        <w:rPr>
          <w:rFonts w:eastAsia="Calibri"/>
          <w:lang w:val="pl-PL"/>
        </w:rPr>
        <w:t xml:space="preserve">e do podjęcia kroków w celu zapewnienia zdrowego rozwoju dzieci. Obydwa Pakty zostały </w:t>
      </w:r>
      <w:r w:rsidR="00C86C1C">
        <w:rPr>
          <w:rFonts w:eastAsia="Calibri"/>
          <w:lang w:val="pl-PL"/>
        </w:rPr>
        <w:t xml:space="preserve">otwarte </w:t>
      </w:r>
      <w:r w:rsidR="003F5C06" w:rsidRPr="007576B7">
        <w:rPr>
          <w:rFonts w:eastAsia="Calibri"/>
          <w:lang w:val="pl-PL"/>
        </w:rPr>
        <w:t xml:space="preserve">do podpisu w 1966 roku i zostały </w:t>
      </w:r>
      <w:r w:rsidR="00C86C1C">
        <w:rPr>
          <w:rFonts w:eastAsia="Calibri"/>
          <w:lang w:val="pl-PL"/>
        </w:rPr>
        <w:t xml:space="preserve">podpisane </w:t>
      </w:r>
      <w:r w:rsidR="003F5C06" w:rsidRPr="007576B7">
        <w:rPr>
          <w:rFonts w:eastAsia="Calibri"/>
          <w:lang w:val="pl-PL"/>
        </w:rPr>
        <w:t xml:space="preserve">i ratyfikowane przez Irlandię odpowiednio w 1973 </w:t>
      </w:r>
      <w:r w:rsidR="0049644E">
        <w:rPr>
          <w:rFonts w:eastAsia="Calibri"/>
          <w:lang w:val="pl-PL"/>
        </w:rPr>
        <w:t xml:space="preserve">roku </w:t>
      </w:r>
      <w:r w:rsidR="003F5C06" w:rsidRPr="007576B7">
        <w:rPr>
          <w:rFonts w:eastAsia="Calibri"/>
          <w:lang w:val="pl-PL"/>
        </w:rPr>
        <w:t xml:space="preserve">i 1989 roku. </w:t>
      </w:r>
    </w:p>
    <w:p w14:paraId="3170CB3B" w14:textId="6418DD4E" w:rsidR="00EF4E44" w:rsidRDefault="003D72C0" w:rsidP="005261A4">
      <w:pPr>
        <w:pStyle w:val="NormalJustified"/>
        <w:ind w:firstLine="284"/>
        <w:rPr>
          <w:rStyle w:val="DefaultTimesNewRoman"/>
          <w:rFonts w:eastAsia="Calibri"/>
          <w:lang w:val="pl-PL"/>
        </w:rPr>
      </w:pPr>
      <w:r w:rsidRPr="007576B7">
        <w:rPr>
          <w:rStyle w:val="DefaultTimesNewRoman"/>
          <w:rFonts w:eastAsia="Calibri"/>
          <w:lang w:val="pl-PL"/>
        </w:rPr>
        <w:fldChar w:fldCharType="begin"/>
      </w:r>
      <w:r w:rsidR="003F5C06" w:rsidRPr="007576B7">
        <w:rPr>
          <w:rStyle w:val="DefaultTimesNewRoman"/>
          <w:rFonts w:eastAsia="Calibri"/>
          <w:lang w:val="pl-PL"/>
        </w:rPr>
        <w:instrText xml:space="preserve"> SEQ level0 \*arabic </w:instrText>
      </w:r>
      <w:r w:rsidRPr="007576B7">
        <w:rPr>
          <w:rStyle w:val="DefaultTimesNewRoman"/>
          <w:rFonts w:eastAsia="Calibri"/>
          <w:lang w:val="pl-PL"/>
        </w:rPr>
        <w:fldChar w:fldCharType="separate"/>
      </w:r>
      <w:r w:rsidR="00F26259" w:rsidRPr="007576B7">
        <w:rPr>
          <w:rStyle w:val="DefaultTimesNewRoman"/>
          <w:rFonts w:eastAsia="Calibri"/>
          <w:lang w:val="pl-PL"/>
        </w:rPr>
        <w:t>96</w:t>
      </w:r>
      <w:r w:rsidRPr="007576B7">
        <w:rPr>
          <w:rStyle w:val="DefaultTimesNewRoman"/>
          <w:rFonts w:eastAsia="Calibri"/>
          <w:lang w:val="pl-PL"/>
        </w:rPr>
        <w:fldChar w:fldCharType="end"/>
      </w:r>
      <w:r w:rsidR="003F5C06" w:rsidRPr="007576B7">
        <w:rPr>
          <w:rStyle w:val="DefaultTimesNewRoman"/>
          <w:rFonts w:eastAsia="Calibri"/>
          <w:lang w:val="pl-PL"/>
        </w:rPr>
        <w:t>.</w:t>
      </w:r>
      <w:r w:rsidR="002700A4">
        <w:rPr>
          <w:rStyle w:val="DefaultTimesNewRoman"/>
          <w:rFonts w:eastAsia="Calibri"/>
          <w:lang w:val="pl-PL"/>
        </w:rPr>
        <w:t xml:space="preserve"> </w:t>
      </w:r>
      <w:r w:rsidR="003F5C06" w:rsidRPr="007576B7">
        <w:rPr>
          <w:rStyle w:val="DefaultTimesNewRoman"/>
          <w:rFonts w:eastAsia="Calibri"/>
          <w:lang w:val="pl-PL"/>
        </w:rPr>
        <w:t xml:space="preserve">Wstęp do </w:t>
      </w:r>
      <w:r w:rsidR="0049644E">
        <w:rPr>
          <w:rStyle w:val="DefaultTimesNewRoman"/>
          <w:rFonts w:eastAsia="Calibri"/>
          <w:lang w:val="pl-PL"/>
        </w:rPr>
        <w:t xml:space="preserve">Międzynarodowej </w:t>
      </w:r>
      <w:r w:rsidR="003F5C06" w:rsidRPr="007576B7">
        <w:rPr>
          <w:rStyle w:val="DefaultTimesNewRoman"/>
          <w:rFonts w:eastAsia="Calibri"/>
          <w:lang w:val="pl-PL"/>
        </w:rPr>
        <w:t xml:space="preserve">Konwencji o prawach dziecka z 1989 roku przywołuje, </w:t>
      </w:r>
      <w:r w:rsidR="00540BE0">
        <w:rPr>
          <w:rStyle w:val="DefaultTimesNewRoman"/>
          <w:rFonts w:eastAsia="Calibri"/>
          <w:lang w:val="pl-PL"/>
        </w:rPr>
        <w:t>między innymi</w:t>
      </w:r>
      <w:r w:rsidR="003F5C06" w:rsidRPr="007576B7">
        <w:rPr>
          <w:rStyle w:val="DefaultTimesNewRoman"/>
          <w:rFonts w:eastAsia="Calibri"/>
          <w:lang w:val="pl-PL"/>
        </w:rPr>
        <w:t>, r</w:t>
      </w:r>
      <w:r w:rsidR="00D412B4">
        <w:rPr>
          <w:rStyle w:val="DefaultTimesNewRoman"/>
          <w:rFonts w:eastAsia="Calibri"/>
          <w:lang w:val="pl-PL"/>
        </w:rPr>
        <w:t>óżne</w:t>
      </w:r>
      <w:r w:rsidR="003F5C06" w:rsidRPr="007576B7">
        <w:rPr>
          <w:rStyle w:val="DefaultTimesNewRoman"/>
          <w:rFonts w:eastAsia="Calibri"/>
          <w:lang w:val="pl-PL"/>
        </w:rPr>
        <w:t xml:space="preserve"> </w:t>
      </w:r>
      <w:r w:rsidR="0049644E">
        <w:rPr>
          <w:rStyle w:val="DefaultTimesNewRoman"/>
          <w:rFonts w:eastAsia="Calibri"/>
          <w:lang w:val="pl-PL"/>
        </w:rPr>
        <w:t xml:space="preserve">postanowienia ws. </w:t>
      </w:r>
      <w:r w:rsidR="003F5C06" w:rsidRPr="007576B7">
        <w:rPr>
          <w:rStyle w:val="DefaultTimesNewRoman"/>
          <w:rFonts w:eastAsia="Calibri"/>
          <w:lang w:val="pl-PL"/>
        </w:rPr>
        <w:t xml:space="preserve">ochrony </w:t>
      </w:r>
      <w:r w:rsidR="0049644E">
        <w:rPr>
          <w:rStyle w:val="DefaultTimesNewRoman"/>
          <w:rFonts w:eastAsia="Calibri"/>
          <w:lang w:val="pl-PL"/>
        </w:rPr>
        <w:t>dziecka zawarte w Deklaracjach</w:t>
      </w:r>
      <w:r w:rsidR="003F5C06" w:rsidRPr="007576B7">
        <w:rPr>
          <w:rStyle w:val="DefaultTimesNewRoman"/>
          <w:rFonts w:eastAsia="Calibri"/>
          <w:lang w:val="pl-PL"/>
        </w:rPr>
        <w:t xml:space="preserve"> z 1924 </w:t>
      </w:r>
      <w:r w:rsidR="0049644E">
        <w:rPr>
          <w:rStyle w:val="DefaultTimesNewRoman"/>
          <w:rFonts w:eastAsia="Calibri"/>
          <w:lang w:val="pl-PL"/>
        </w:rPr>
        <w:t xml:space="preserve">roku </w:t>
      </w:r>
      <w:r w:rsidR="003F5C06" w:rsidRPr="007576B7">
        <w:rPr>
          <w:rStyle w:val="DefaultTimesNewRoman"/>
          <w:rFonts w:eastAsia="Calibri"/>
          <w:lang w:val="pl-PL"/>
        </w:rPr>
        <w:t>i 1959</w:t>
      </w:r>
      <w:r w:rsidR="0049644E">
        <w:rPr>
          <w:rStyle w:val="DefaultTimesNewRoman"/>
          <w:rFonts w:eastAsia="Calibri"/>
          <w:lang w:val="pl-PL"/>
        </w:rPr>
        <w:t xml:space="preserve"> roku</w:t>
      </w:r>
      <w:r w:rsidR="003F5C06" w:rsidRPr="007576B7">
        <w:rPr>
          <w:rStyle w:val="DefaultTimesNewRoman"/>
          <w:rFonts w:eastAsia="Calibri"/>
          <w:lang w:val="pl-PL"/>
        </w:rPr>
        <w:t xml:space="preserve">, oraz </w:t>
      </w:r>
      <w:r w:rsidR="00D412B4">
        <w:rPr>
          <w:rStyle w:val="DefaultTimesNewRoman"/>
          <w:rFonts w:eastAsia="Calibri"/>
          <w:lang w:val="pl-PL"/>
        </w:rPr>
        <w:t>w</w:t>
      </w:r>
      <w:r w:rsidR="003F5C06" w:rsidRPr="007576B7">
        <w:rPr>
          <w:rStyle w:val="DefaultTimesNewRoman"/>
          <w:rFonts w:eastAsia="Calibri"/>
          <w:lang w:val="pl-PL"/>
        </w:rPr>
        <w:t xml:space="preserve"> </w:t>
      </w:r>
      <w:r w:rsidR="0049644E">
        <w:rPr>
          <w:rStyle w:val="DefaultTimesNewRoman"/>
          <w:rFonts w:eastAsia="Calibri"/>
          <w:lang w:val="pl-PL"/>
        </w:rPr>
        <w:t>PDPCz oraz MPPOiP</w:t>
      </w:r>
      <w:r w:rsidR="003F5C06" w:rsidRPr="007576B7">
        <w:rPr>
          <w:rStyle w:val="DefaultTimesNewRoman"/>
          <w:rFonts w:eastAsia="Calibri"/>
          <w:lang w:val="pl-PL"/>
        </w:rPr>
        <w:t xml:space="preserve">. </w:t>
      </w:r>
      <w:r w:rsidR="0049644E">
        <w:rPr>
          <w:rStyle w:val="DefaultTimesNewRoman"/>
          <w:rFonts w:eastAsia="Calibri"/>
          <w:lang w:val="pl-PL"/>
        </w:rPr>
        <w:t>Artyk</w:t>
      </w:r>
      <w:r w:rsidR="0049644E" w:rsidRPr="007576B7">
        <w:rPr>
          <w:rStyle w:val="DefaultTimesNewRoman"/>
          <w:rFonts w:eastAsia="Calibri"/>
          <w:lang w:val="pl-PL"/>
        </w:rPr>
        <w:t xml:space="preserve">uł </w:t>
      </w:r>
      <w:r w:rsidR="003F5C06" w:rsidRPr="007576B7">
        <w:rPr>
          <w:rStyle w:val="DefaultTimesNewRoman"/>
          <w:rFonts w:eastAsia="Calibri"/>
          <w:lang w:val="pl-PL"/>
        </w:rPr>
        <w:t xml:space="preserve">19 </w:t>
      </w:r>
      <w:r w:rsidR="0049644E">
        <w:rPr>
          <w:rStyle w:val="DefaultTimesNewRoman"/>
          <w:rFonts w:eastAsia="Calibri"/>
          <w:lang w:val="pl-PL"/>
        </w:rPr>
        <w:t>przewiduje</w:t>
      </w:r>
      <w:r w:rsidR="003F5C06" w:rsidRPr="007576B7">
        <w:rPr>
          <w:rStyle w:val="DefaultTimesNewRoman"/>
          <w:rFonts w:eastAsia="Calibri"/>
          <w:lang w:val="pl-PL"/>
        </w:rPr>
        <w:t xml:space="preserve">, że </w:t>
      </w:r>
      <w:r w:rsidR="005B7596" w:rsidRPr="007576B7">
        <w:rPr>
          <w:rStyle w:val="DefaultTimesNewRoman"/>
          <w:rFonts w:eastAsia="Calibri"/>
          <w:lang w:val="pl-PL"/>
        </w:rPr>
        <w:t>Państwa</w:t>
      </w:r>
      <w:r w:rsidR="003F5C06" w:rsidRPr="007576B7">
        <w:rPr>
          <w:rStyle w:val="DefaultTimesNewRoman"/>
          <w:rFonts w:eastAsia="Calibri"/>
          <w:lang w:val="pl-PL"/>
        </w:rPr>
        <w:t xml:space="preserve"> mają chronić dzieci przed złym traktowaniem przez rodziców oraz inn</w:t>
      </w:r>
      <w:r w:rsidR="00D412B4">
        <w:rPr>
          <w:rStyle w:val="DefaultTimesNewRoman"/>
          <w:rFonts w:eastAsia="Calibri"/>
          <w:lang w:val="pl-PL"/>
        </w:rPr>
        <w:t>e</w:t>
      </w:r>
      <w:r w:rsidR="0049644E">
        <w:rPr>
          <w:rStyle w:val="DefaultTimesNewRoman"/>
          <w:rFonts w:eastAsia="Calibri"/>
          <w:lang w:val="pl-PL"/>
        </w:rPr>
        <w:t xml:space="preserve"> os</w:t>
      </w:r>
      <w:r w:rsidR="00D412B4">
        <w:rPr>
          <w:rStyle w:val="DefaultTimesNewRoman"/>
          <w:rFonts w:eastAsia="Calibri"/>
          <w:lang w:val="pl-PL"/>
        </w:rPr>
        <w:t>oby</w:t>
      </w:r>
      <w:r w:rsidR="003F5C06" w:rsidRPr="007576B7">
        <w:rPr>
          <w:rStyle w:val="DefaultTimesNewRoman"/>
          <w:rFonts w:eastAsia="Calibri"/>
          <w:lang w:val="pl-PL"/>
        </w:rPr>
        <w:t xml:space="preserve"> </w:t>
      </w:r>
      <w:r w:rsidR="0049644E">
        <w:rPr>
          <w:rStyle w:val="DefaultTimesNewRoman"/>
          <w:rFonts w:eastAsia="Calibri"/>
          <w:lang w:val="pl-PL"/>
        </w:rPr>
        <w:t>sprawując</w:t>
      </w:r>
      <w:r w:rsidR="00D412B4">
        <w:rPr>
          <w:rStyle w:val="DefaultTimesNewRoman"/>
          <w:rFonts w:eastAsia="Calibri"/>
          <w:lang w:val="pl-PL"/>
        </w:rPr>
        <w:t>e</w:t>
      </w:r>
      <w:r w:rsidR="0049644E">
        <w:rPr>
          <w:rStyle w:val="DefaultTimesNewRoman"/>
          <w:rFonts w:eastAsia="Calibri"/>
          <w:lang w:val="pl-PL"/>
        </w:rPr>
        <w:t xml:space="preserve"> </w:t>
      </w:r>
      <w:r w:rsidR="003F5C06" w:rsidRPr="007576B7">
        <w:rPr>
          <w:rStyle w:val="DefaultTimesNewRoman"/>
          <w:rFonts w:eastAsia="Calibri"/>
          <w:lang w:val="pl-PL"/>
        </w:rPr>
        <w:t>opiekę nad nimi oraz stworzyć odpowiednie programy społeczne, służące zapobieganiu nadużyciom i pomoc</w:t>
      </w:r>
      <w:r w:rsidR="0049644E">
        <w:rPr>
          <w:rStyle w:val="DefaultTimesNewRoman"/>
          <w:rFonts w:eastAsia="Calibri"/>
          <w:lang w:val="pl-PL"/>
        </w:rPr>
        <w:t>y</w:t>
      </w:r>
      <w:r w:rsidR="003F5C06" w:rsidRPr="007576B7">
        <w:rPr>
          <w:rStyle w:val="DefaultTimesNewRoman"/>
          <w:rFonts w:eastAsia="Calibri"/>
          <w:lang w:val="pl-PL"/>
        </w:rPr>
        <w:t xml:space="preserve"> ofiarom.</w:t>
      </w:r>
    </w:p>
    <w:p w14:paraId="4F3169E7" w14:textId="77777777" w:rsidR="003F5C06" w:rsidRPr="007576B7" w:rsidRDefault="003F5C06" w:rsidP="00F6221B">
      <w:pPr>
        <w:pStyle w:val="ECHRTitle1"/>
        <w:rPr>
          <w:lang w:val="pl-PL"/>
        </w:rPr>
      </w:pPr>
      <w:r w:rsidRPr="007576B7">
        <w:rPr>
          <w:lang w:val="pl-PL"/>
        </w:rPr>
        <w:t>PRAWO</w:t>
      </w:r>
    </w:p>
    <w:p w14:paraId="35B8AA18" w14:textId="700AF5C8" w:rsidR="009E5A73" w:rsidRPr="004C5F32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97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zarzucała, że Państwo nie zapewniło jej ochrony przed przemocą seksualną </w:t>
      </w:r>
      <w:r w:rsidR="009E5A73">
        <w:rPr>
          <w:lang w:val="pl-PL"/>
        </w:rPr>
        <w:t xml:space="preserve">ze strony </w:t>
      </w:r>
      <w:r w:rsidR="003F5C06" w:rsidRPr="007576B7">
        <w:rPr>
          <w:lang w:val="pl-PL"/>
        </w:rPr>
        <w:t xml:space="preserve">nauczyciela w jej Szkole </w:t>
      </w:r>
      <w:r w:rsidR="00695FA5" w:rsidRPr="007576B7">
        <w:rPr>
          <w:lang w:val="pl-PL"/>
        </w:rPr>
        <w:t>Krajowej</w:t>
      </w:r>
      <w:r w:rsidR="003F5C06" w:rsidRPr="007576B7">
        <w:rPr>
          <w:lang w:val="pl-PL"/>
        </w:rPr>
        <w:t xml:space="preserve"> oraz że nie posiadała </w:t>
      </w:r>
      <w:r w:rsidR="009E5A73">
        <w:rPr>
          <w:lang w:val="pl-PL"/>
        </w:rPr>
        <w:t xml:space="preserve">w tym względzie skutecznych </w:t>
      </w:r>
      <w:r w:rsidR="003F5C06" w:rsidRPr="007576B7">
        <w:rPr>
          <w:lang w:val="pl-PL"/>
        </w:rPr>
        <w:t xml:space="preserve">środków odwoławczych wobec Państwa. Przywołała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3 (samodzielnie oraz w </w:t>
      </w:r>
      <w:r w:rsidR="00D412B4">
        <w:rPr>
          <w:lang w:val="pl-PL"/>
        </w:rPr>
        <w:t xml:space="preserve">związku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ułem 13),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8,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2 Protokołu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1, a także wymienione już artykuły w</w:t>
      </w:r>
      <w:r w:rsidR="00D412B4">
        <w:rPr>
          <w:lang w:val="pl-PL"/>
        </w:rPr>
        <w:t xml:space="preserve"> związku z</w:t>
      </w:r>
      <w:r w:rsidR="003F5C06" w:rsidRPr="007576B7">
        <w:rPr>
          <w:lang w:val="pl-PL"/>
        </w:rPr>
        <w:t xml:space="preserve">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ułem 14 Konwencji.</w:t>
      </w:r>
    </w:p>
    <w:p w14:paraId="08623922" w14:textId="6CA8777B" w:rsidR="003F5C06" w:rsidRPr="007576B7" w:rsidRDefault="003F5C06" w:rsidP="003F5C06">
      <w:pPr>
        <w:pStyle w:val="ECHRHeading1"/>
        <w:rPr>
          <w:lang w:val="pl-PL"/>
        </w:rPr>
      </w:pPr>
      <w:r w:rsidRPr="007576B7">
        <w:rPr>
          <w:lang w:val="pl-PL"/>
        </w:rPr>
        <w:t>I.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WSTĘPNE ZASTRZEŻENIA RZĄDU</w:t>
      </w:r>
    </w:p>
    <w:p w14:paraId="3B367BBC" w14:textId="6F83E21B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98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Rząd przedstawił stanowisko, zgodnie z którym Trybunał powinien ponownie rozpatrzyć decyzję </w:t>
      </w:r>
      <w:r w:rsidR="00D412B4">
        <w:rPr>
          <w:lang w:val="pl-PL" w:eastAsia="en-US"/>
        </w:rPr>
        <w:t>w sprawie dopuszczalności.</w:t>
      </w:r>
      <w:r w:rsidR="003F5C06" w:rsidRPr="007576B7">
        <w:rPr>
          <w:lang w:val="pl-PL" w:eastAsia="en-US"/>
        </w:rPr>
        <w:t xml:space="preserve"> </w:t>
      </w:r>
      <w:r w:rsidR="00D412B4">
        <w:rPr>
          <w:lang w:val="pl-PL" w:eastAsia="en-US"/>
        </w:rPr>
        <w:t>Twierdził</w:t>
      </w:r>
      <w:r w:rsidR="003F5C06" w:rsidRPr="007576B7">
        <w:rPr>
          <w:lang w:val="pl-PL" w:eastAsia="en-US"/>
        </w:rPr>
        <w:t>, że skarżąca nie wykorzystała wszystkich krajowych środków odwoławczych, że nie posiadała już statusu ofiary</w:t>
      </w:r>
      <w:r w:rsidR="008A16A9">
        <w:rPr>
          <w:lang w:val="pl-PL" w:eastAsia="en-US"/>
        </w:rPr>
        <w:t xml:space="preserve"> naruszenia Konwencji, </w:t>
      </w:r>
      <w:r w:rsidR="003F5C06" w:rsidRPr="007576B7">
        <w:rPr>
          <w:lang w:val="pl-PL" w:eastAsia="en-US"/>
        </w:rPr>
        <w:t xml:space="preserve">że jej </w:t>
      </w:r>
      <w:r w:rsidR="008A16A9">
        <w:rPr>
          <w:lang w:val="pl-PL" w:eastAsia="en-US"/>
        </w:rPr>
        <w:t xml:space="preserve">skarga została złożona </w:t>
      </w:r>
      <w:r w:rsidR="003F5C06" w:rsidRPr="007576B7">
        <w:rPr>
          <w:lang w:val="pl-PL" w:eastAsia="en-US"/>
        </w:rPr>
        <w:t>po terminie</w:t>
      </w:r>
      <w:r w:rsidR="008A16A9">
        <w:rPr>
          <w:lang w:val="pl-PL" w:eastAsia="en-US"/>
        </w:rPr>
        <w:t>, a także</w:t>
      </w:r>
      <w:r w:rsidR="003F5C06" w:rsidRPr="007576B7">
        <w:rPr>
          <w:lang w:val="pl-PL" w:eastAsia="en-US"/>
        </w:rPr>
        <w:t xml:space="preserve"> że jej </w:t>
      </w:r>
      <w:r w:rsidR="00D412B4">
        <w:rPr>
          <w:lang w:val="pl-PL" w:eastAsia="en-US"/>
        </w:rPr>
        <w:t>zarzuty</w:t>
      </w:r>
      <w:r w:rsidR="003F5C06" w:rsidRPr="007576B7">
        <w:rPr>
          <w:lang w:val="pl-PL" w:eastAsia="en-US"/>
        </w:rPr>
        <w:t xml:space="preserve"> były w </w:t>
      </w:r>
      <w:r w:rsidR="008A16A9">
        <w:rPr>
          <w:lang w:val="pl-PL" w:eastAsia="en-US"/>
        </w:rPr>
        <w:t>sposób oczywisty nieuzasadnione</w:t>
      </w:r>
      <w:r w:rsidR="003F5C06" w:rsidRPr="007576B7">
        <w:rPr>
          <w:lang w:val="pl-PL" w:eastAsia="en-US"/>
        </w:rPr>
        <w:t>. Skarżąca odrzuciła t</w:t>
      </w:r>
      <w:r w:rsidR="00B83A64">
        <w:rPr>
          <w:lang w:val="pl-PL" w:eastAsia="en-US"/>
        </w:rPr>
        <w:t>ę</w:t>
      </w:r>
      <w:r w:rsidR="003F5C06" w:rsidRPr="007576B7">
        <w:rPr>
          <w:lang w:val="pl-PL" w:eastAsia="en-US"/>
        </w:rPr>
        <w:t xml:space="preserve"> argumentację</w:t>
      </w:r>
      <w:r w:rsidR="008A16A9">
        <w:rPr>
          <w:lang w:val="pl-PL" w:eastAsia="en-US"/>
        </w:rPr>
        <w:t xml:space="preserve"> i powoływała </w:t>
      </w:r>
      <w:r w:rsidR="003F5C06" w:rsidRPr="007576B7">
        <w:rPr>
          <w:lang w:val="pl-PL" w:eastAsia="en-US"/>
        </w:rPr>
        <w:t xml:space="preserve">się, </w:t>
      </w:r>
      <w:r w:rsidR="00540BE0">
        <w:rPr>
          <w:lang w:val="pl-PL" w:eastAsia="en-US"/>
        </w:rPr>
        <w:t>między innymi</w:t>
      </w:r>
      <w:r w:rsidR="003F5C06" w:rsidRPr="007576B7">
        <w:rPr>
          <w:lang w:val="pl-PL" w:eastAsia="en-US"/>
        </w:rPr>
        <w:t xml:space="preserve">, na jednogłośną decyzję Izby </w:t>
      </w:r>
      <w:r w:rsidR="008A16A9">
        <w:rPr>
          <w:lang w:val="pl-PL" w:eastAsia="en-US"/>
        </w:rPr>
        <w:t>w sprawie dopuszczalności</w:t>
      </w:r>
      <w:r w:rsidR="003F5C06" w:rsidRPr="007576B7">
        <w:rPr>
          <w:lang w:val="pl-PL" w:eastAsia="en-US"/>
        </w:rPr>
        <w:t>.</w:t>
      </w:r>
    </w:p>
    <w:p w14:paraId="34359F7C" w14:textId="15FCA039" w:rsidR="003F5C06" w:rsidRPr="007576B7" w:rsidRDefault="003F5C06" w:rsidP="003F5C06">
      <w:pPr>
        <w:pStyle w:val="ECHRHeading2"/>
        <w:rPr>
          <w:lang w:val="pl-PL" w:eastAsia="en-US"/>
        </w:rPr>
      </w:pPr>
      <w:r w:rsidRPr="007576B7">
        <w:rPr>
          <w:lang w:val="pl-PL" w:eastAsia="en-US"/>
        </w:rPr>
        <w:t>A.</w:t>
      </w:r>
      <w:r w:rsidR="002700A4">
        <w:rPr>
          <w:lang w:val="pl-PL" w:eastAsia="en-US"/>
        </w:rPr>
        <w:t xml:space="preserve"> </w:t>
      </w:r>
      <w:r w:rsidRPr="007576B7">
        <w:rPr>
          <w:lang w:val="pl-PL" w:eastAsia="en-US"/>
        </w:rPr>
        <w:t>Oświadczenia stron</w:t>
      </w:r>
    </w:p>
    <w:p w14:paraId="083416C4" w14:textId="179B6BF9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Rząd</w:t>
      </w:r>
    </w:p>
    <w:p w14:paraId="515A11F4" w14:textId="3C64BA07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99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Rząd utrzymywał, na pierwszym miejscu, że skarżąca </w:t>
      </w:r>
      <w:r w:rsidR="007B0A7E" w:rsidRPr="007576B7">
        <w:rPr>
          <w:lang w:val="pl-PL"/>
        </w:rPr>
        <w:t>nie dopełniła</w:t>
      </w:r>
      <w:r w:rsidR="003F5C06" w:rsidRPr="007576B7">
        <w:rPr>
          <w:lang w:val="pl-PL"/>
        </w:rPr>
        <w:t xml:space="preserve"> obowiązku wykorzystania wszystkich krajowych środków odwoławczych. </w:t>
      </w:r>
      <w:r w:rsidR="00CE1896" w:rsidRPr="007576B7">
        <w:rPr>
          <w:lang w:val="pl-PL"/>
        </w:rPr>
        <w:t>Nie zgodził</w:t>
      </w:r>
      <w:r w:rsidR="003F5C06" w:rsidRPr="007576B7">
        <w:rPr>
          <w:lang w:val="pl-PL"/>
        </w:rPr>
        <w:t xml:space="preserve"> się ze stanowiskiem Izby, że </w:t>
      </w:r>
      <w:r w:rsidR="00CD3522">
        <w:rPr>
          <w:lang w:val="pl-PL"/>
        </w:rPr>
        <w:t xml:space="preserve">skarżąca </w:t>
      </w:r>
      <w:r w:rsidR="003F5C06" w:rsidRPr="007576B7">
        <w:rPr>
          <w:lang w:val="pl-PL"/>
        </w:rPr>
        <w:t>była uprawniona do wybrania środków odwoławczych</w:t>
      </w:r>
      <w:r w:rsidR="00695FA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gdy </w:t>
      </w:r>
      <w:r w:rsidR="00CD3522">
        <w:rPr>
          <w:lang w:val="pl-PL"/>
        </w:rPr>
        <w:t xml:space="preserve">w efekcie </w:t>
      </w:r>
      <w:r w:rsidR="003F5C06" w:rsidRPr="007576B7">
        <w:rPr>
          <w:lang w:val="pl-PL"/>
        </w:rPr>
        <w:t>jej główna skarga do</w:t>
      </w:r>
      <w:r w:rsidR="00F50730">
        <w:rPr>
          <w:lang w:val="pl-PL"/>
        </w:rPr>
        <w:t xml:space="preserve"> niniejszego</w:t>
      </w:r>
      <w:r w:rsidR="003F5C06" w:rsidRPr="007576B7">
        <w:rPr>
          <w:lang w:val="pl-PL"/>
        </w:rPr>
        <w:t xml:space="preserve"> Trybunału była dokładnie t</w:t>
      </w:r>
      <w:r w:rsidR="00CD3522">
        <w:rPr>
          <w:lang w:val="pl-PL"/>
        </w:rPr>
        <w:t>ym samym roszczeniem</w:t>
      </w:r>
      <w:r w:rsidR="00F50730">
        <w:rPr>
          <w:lang w:val="pl-PL"/>
        </w:rPr>
        <w:t>,</w:t>
      </w:r>
      <w:r w:rsidR="00CD3522">
        <w:rPr>
          <w:lang w:val="pl-PL"/>
        </w:rPr>
        <w:t xml:space="preserve"> które zostało odrzucone</w:t>
      </w:r>
      <w:r w:rsidR="003F5C06" w:rsidRPr="007576B7">
        <w:rPr>
          <w:lang w:val="pl-PL"/>
        </w:rPr>
        <w:t xml:space="preserve"> przez sądy</w:t>
      </w:r>
      <w:r w:rsidR="00CD3522" w:rsidRPr="00CD3522">
        <w:rPr>
          <w:lang w:val="pl-PL"/>
        </w:rPr>
        <w:t xml:space="preserve"> </w:t>
      </w:r>
      <w:r w:rsidR="00CD3522" w:rsidRPr="007576B7">
        <w:rPr>
          <w:lang w:val="pl-PL"/>
        </w:rPr>
        <w:t>krajowe</w:t>
      </w:r>
      <w:r w:rsidR="003F5C06" w:rsidRPr="007576B7">
        <w:rPr>
          <w:lang w:val="pl-PL"/>
        </w:rPr>
        <w:t xml:space="preserve">. Ponieważ nie złożyła ona apelacji do Sądu Najwyższego w sprawie postanowienia Wysokiego Trybunału dotyczącego braku </w:t>
      </w:r>
      <w:r w:rsidR="00F50730">
        <w:rPr>
          <w:lang w:val="pl-PL"/>
        </w:rPr>
        <w:t>wykazania przypadku zaniedbania</w:t>
      </w:r>
      <w:r w:rsidR="003F5C06" w:rsidRPr="007576B7">
        <w:rPr>
          <w:lang w:val="pl-PL"/>
        </w:rPr>
        <w:t xml:space="preserve"> (</w:t>
      </w:r>
      <w:r w:rsidR="00F50730">
        <w:rPr>
          <w:lang w:val="pl-PL"/>
        </w:rPr>
        <w:t xml:space="preserve">postanowienie o </w:t>
      </w:r>
      <w:r w:rsidR="00F50730">
        <w:rPr>
          <w:lang w:val="pl-PL"/>
        </w:rPr>
        <w:lastRenderedPageBreak/>
        <w:t>umorzeniu</w:t>
      </w:r>
      <w:r w:rsidR="003F5C06" w:rsidRPr="007576B7">
        <w:rPr>
          <w:lang w:val="pl-PL"/>
        </w:rPr>
        <w:t xml:space="preserve">), Państwo zostało pozbawione możliwości </w:t>
      </w:r>
      <w:r w:rsidR="00F50730">
        <w:rPr>
          <w:lang w:val="pl-PL"/>
        </w:rPr>
        <w:t xml:space="preserve">kwestionowania </w:t>
      </w:r>
      <w:r w:rsidR="00CD3522">
        <w:rPr>
          <w:lang w:val="pl-PL"/>
        </w:rPr>
        <w:t>twierdzeń o zaniedbaniu</w:t>
      </w:r>
      <w:r w:rsidR="00CD3522" w:rsidRPr="007576B7">
        <w:rPr>
          <w:lang w:val="pl-PL"/>
        </w:rPr>
        <w:t xml:space="preserve"> </w:t>
      </w:r>
      <w:r w:rsidR="00F50730" w:rsidRPr="007576B7">
        <w:rPr>
          <w:lang w:val="pl-PL"/>
        </w:rPr>
        <w:t xml:space="preserve">na </w:t>
      </w:r>
      <w:r w:rsidR="00F50730">
        <w:rPr>
          <w:lang w:val="pl-PL"/>
        </w:rPr>
        <w:t xml:space="preserve">odpowiednim </w:t>
      </w:r>
      <w:r w:rsidR="00F50730" w:rsidRPr="007576B7">
        <w:rPr>
          <w:lang w:val="pl-PL"/>
        </w:rPr>
        <w:t>forum sądów krajowych</w:t>
      </w:r>
      <w:r w:rsidR="00F50730">
        <w:rPr>
          <w:lang w:val="pl-PL"/>
        </w:rPr>
        <w:t xml:space="preserve"> i przy pomocy swoich dowodów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</w:t>
      </w:r>
      <w:r w:rsidR="00CD3522">
        <w:rPr>
          <w:lang w:val="pl-PL"/>
        </w:rPr>
        <w:t>efekcie</w:t>
      </w:r>
      <w:r w:rsidR="00F50730">
        <w:rPr>
          <w:lang w:val="pl-PL"/>
        </w:rPr>
        <w:t>, wielce kontrowersyjny</w:t>
      </w:r>
      <w:r w:rsidR="003F5C06" w:rsidRPr="007576B7">
        <w:rPr>
          <w:lang w:val="pl-PL"/>
        </w:rPr>
        <w:t xml:space="preserve"> materiał </w:t>
      </w:r>
      <w:r w:rsidR="00F50730">
        <w:rPr>
          <w:lang w:val="pl-PL"/>
        </w:rPr>
        <w:t xml:space="preserve">został </w:t>
      </w:r>
      <w:r w:rsidR="003F5C06" w:rsidRPr="007576B7">
        <w:rPr>
          <w:lang w:val="pl-PL"/>
        </w:rPr>
        <w:t xml:space="preserve">przedstawiony przed </w:t>
      </w:r>
      <w:r w:rsidR="00F50730">
        <w:rPr>
          <w:lang w:val="pl-PL"/>
        </w:rPr>
        <w:t xml:space="preserve">niniejszym </w:t>
      </w:r>
      <w:r w:rsidR="003F5C06" w:rsidRPr="007576B7">
        <w:rPr>
          <w:lang w:val="pl-PL"/>
        </w:rPr>
        <w:t xml:space="preserve">Trybunałem </w:t>
      </w:r>
      <w:r w:rsidR="00F50730">
        <w:rPr>
          <w:lang w:val="pl-PL"/>
        </w:rPr>
        <w:t>bez uprzedniej, niezbędnej analizy</w:t>
      </w:r>
      <w:r w:rsidR="003F5C06" w:rsidRPr="007576B7">
        <w:rPr>
          <w:lang w:val="pl-PL"/>
        </w:rPr>
        <w:t xml:space="preserve"> krajowej. Rząd nie sugerował</w:t>
      </w:r>
      <w:r w:rsidR="00F50730">
        <w:rPr>
          <w:lang w:val="pl-PL"/>
        </w:rPr>
        <w:t>,</w:t>
      </w:r>
      <w:r w:rsidR="003F5C06" w:rsidRPr="007576B7">
        <w:rPr>
          <w:lang w:val="pl-PL"/>
        </w:rPr>
        <w:t xml:space="preserve"> że po nieudanej próbie wykorzystania jednego ze środków odwoław</w:t>
      </w:r>
      <w:r w:rsidR="00695FA5" w:rsidRPr="007576B7">
        <w:rPr>
          <w:lang w:val="pl-PL"/>
        </w:rPr>
        <w:t xml:space="preserve">czych </w:t>
      </w:r>
      <w:r w:rsidR="00F50730">
        <w:rPr>
          <w:lang w:val="pl-PL"/>
        </w:rPr>
        <w:t xml:space="preserve">skarżąca </w:t>
      </w:r>
      <w:r w:rsidR="00695FA5" w:rsidRPr="007576B7">
        <w:rPr>
          <w:lang w:val="pl-PL"/>
        </w:rPr>
        <w:t xml:space="preserve">powinna </w:t>
      </w:r>
      <w:r w:rsidR="00F50730">
        <w:rPr>
          <w:lang w:val="pl-PL"/>
        </w:rPr>
        <w:t xml:space="preserve">była skorzystać z </w:t>
      </w:r>
      <w:r w:rsidR="00695FA5" w:rsidRPr="007576B7">
        <w:rPr>
          <w:lang w:val="pl-PL"/>
        </w:rPr>
        <w:t>innego</w:t>
      </w:r>
      <w:r w:rsidR="00F50730">
        <w:rPr>
          <w:lang w:val="pl-PL"/>
        </w:rPr>
        <w:t xml:space="preserve"> środka</w:t>
      </w:r>
      <w:r w:rsidR="00695FA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ale że nie </w:t>
      </w:r>
      <w:r w:rsidR="00F50730">
        <w:rPr>
          <w:lang w:val="pl-PL"/>
        </w:rPr>
        <w:t>powinna była rezygnować na etapie</w:t>
      </w:r>
      <w:r w:rsidR="003F5C06" w:rsidRPr="007576B7">
        <w:rPr>
          <w:lang w:val="pl-PL"/>
        </w:rPr>
        <w:t xml:space="preserve"> apelacji przed Wysokim Trybunałem </w:t>
      </w:r>
      <w:r w:rsidR="00F50730">
        <w:rPr>
          <w:lang w:val="pl-PL"/>
        </w:rPr>
        <w:t xml:space="preserve">z </w:t>
      </w:r>
      <w:r w:rsidR="003F5C06" w:rsidRPr="007576B7">
        <w:rPr>
          <w:lang w:val="pl-PL"/>
        </w:rPr>
        <w:t xml:space="preserve">jej </w:t>
      </w:r>
      <w:r w:rsidR="00CE1896" w:rsidRPr="007576B7">
        <w:rPr>
          <w:lang w:val="pl-PL"/>
        </w:rPr>
        <w:t>głównego</w:t>
      </w:r>
      <w:r w:rsidR="003F5C06" w:rsidRPr="007576B7">
        <w:rPr>
          <w:lang w:val="pl-PL"/>
        </w:rPr>
        <w:t xml:space="preserve"> zarzutu przedstawionego </w:t>
      </w:r>
      <w:r w:rsidR="00CD3522">
        <w:rPr>
          <w:lang w:val="pl-PL"/>
        </w:rPr>
        <w:t>obecnie</w:t>
      </w:r>
      <w:r w:rsidR="003F5C06" w:rsidRPr="007576B7">
        <w:rPr>
          <w:lang w:val="pl-PL"/>
        </w:rPr>
        <w:t xml:space="preserve"> przed Trybunałem Europejskim.</w:t>
      </w:r>
    </w:p>
    <w:p w14:paraId="076F92B0" w14:textId="06074EA9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100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Po drugie, </w:t>
      </w:r>
      <w:r w:rsidR="00ED58E0">
        <w:rPr>
          <w:lang w:val="pl-PL" w:eastAsia="en-US"/>
        </w:rPr>
        <w:t xml:space="preserve">jeśli to </w:t>
      </w:r>
      <w:r w:rsidR="003F5C06" w:rsidRPr="007576B7">
        <w:rPr>
          <w:lang w:val="pl-PL" w:eastAsia="en-US"/>
        </w:rPr>
        <w:t xml:space="preserve">postanowienie Wysokiego Trybunału o </w:t>
      </w:r>
      <w:r w:rsidR="00ED58E0">
        <w:rPr>
          <w:lang w:val="pl-PL" w:eastAsia="en-US"/>
        </w:rPr>
        <w:t xml:space="preserve">umorzeniu </w:t>
      </w:r>
      <w:r w:rsidR="00695FA5" w:rsidRPr="007576B7">
        <w:rPr>
          <w:lang w:val="pl-PL" w:eastAsia="en-US"/>
        </w:rPr>
        <w:t xml:space="preserve">z powodu </w:t>
      </w:r>
      <w:r w:rsidR="00ED58E0">
        <w:rPr>
          <w:lang w:val="pl-PL" w:eastAsia="en-US"/>
        </w:rPr>
        <w:t xml:space="preserve">niewykazania przypadku zaniedbania </w:t>
      </w:r>
      <w:r w:rsidR="003F5C06" w:rsidRPr="007576B7">
        <w:rPr>
          <w:lang w:val="pl-PL" w:eastAsia="en-US"/>
        </w:rPr>
        <w:t xml:space="preserve">nie podlegało apelacji, </w:t>
      </w:r>
      <w:r w:rsidR="00ED58E0">
        <w:rPr>
          <w:lang w:val="pl-PL" w:eastAsia="en-US"/>
        </w:rPr>
        <w:t>skarga powinna zostać odrzucona</w:t>
      </w:r>
      <w:r w:rsidR="003F5C06" w:rsidRPr="007576B7">
        <w:rPr>
          <w:lang w:val="pl-PL" w:eastAsia="en-US"/>
        </w:rPr>
        <w:t xml:space="preserve"> </w:t>
      </w:r>
      <w:r w:rsidR="00ED58E0">
        <w:rPr>
          <w:lang w:val="pl-PL" w:eastAsia="en-US"/>
        </w:rPr>
        <w:t xml:space="preserve">jako wniesiona po terminie </w:t>
      </w:r>
      <w:r w:rsidR="003F5C06" w:rsidRPr="007576B7">
        <w:rPr>
          <w:lang w:val="pl-PL" w:eastAsia="en-US"/>
        </w:rPr>
        <w:t xml:space="preserve">sześciu miesięcy od </w:t>
      </w:r>
      <w:r w:rsidR="00ED58E0">
        <w:rPr>
          <w:lang w:val="pl-PL" w:eastAsia="en-US"/>
        </w:rPr>
        <w:t xml:space="preserve">tego </w:t>
      </w:r>
      <w:r w:rsidR="003F5C06" w:rsidRPr="007576B7">
        <w:rPr>
          <w:lang w:val="pl-PL" w:eastAsia="en-US"/>
        </w:rPr>
        <w:t>postanowienia datowanego na 9 marca 2004</w:t>
      </w:r>
      <w:r w:rsidR="00CD3522">
        <w:rPr>
          <w:lang w:val="pl-PL" w:eastAsia="en-US"/>
        </w:rPr>
        <w:t xml:space="preserve"> roku</w:t>
      </w:r>
      <w:r w:rsidR="003F5C06" w:rsidRPr="007576B7">
        <w:rPr>
          <w:lang w:val="pl-PL" w:eastAsia="en-US"/>
        </w:rPr>
        <w:t xml:space="preserve">. </w:t>
      </w:r>
    </w:p>
    <w:p w14:paraId="5E5B23A1" w14:textId="15B7A2F3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101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 trzecie, Rząd utrzymywał, że </w:t>
      </w:r>
      <w:r w:rsidR="00CD3522">
        <w:rPr>
          <w:lang w:val="pl-PL"/>
        </w:rPr>
        <w:t>zważywszy na odszkodowania przyznane</w:t>
      </w:r>
      <w:r w:rsidR="00CD3522" w:rsidRPr="007576B7">
        <w:rPr>
          <w:lang w:val="pl-PL"/>
        </w:rPr>
        <w:t xml:space="preserve"> jej przez CICT oraz Wysoki Trybunał </w:t>
      </w:r>
      <w:r w:rsidR="003F5C06" w:rsidRPr="007576B7">
        <w:rPr>
          <w:lang w:val="pl-PL"/>
        </w:rPr>
        <w:t xml:space="preserve">skarżąca nie mogła dłużej </w:t>
      </w:r>
      <w:r w:rsidR="009E6455">
        <w:rPr>
          <w:lang w:val="pl-PL"/>
        </w:rPr>
        <w:t xml:space="preserve">twierdzić, że </w:t>
      </w:r>
      <w:r w:rsidR="00CD3522">
        <w:rPr>
          <w:lang w:val="pl-PL"/>
        </w:rPr>
        <w:t>posiada</w:t>
      </w:r>
      <w:r w:rsidR="003F5C06" w:rsidRPr="007576B7">
        <w:rPr>
          <w:lang w:val="pl-PL"/>
        </w:rPr>
        <w:t xml:space="preserve"> status ofiary</w:t>
      </w:r>
      <w:r w:rsidR="009E6455">
        <w:rPr>
          <w:lang w:val="pl-PL"/>
        </w:rPr>
        <w:t xml:space="preserve"> </w:t>
      </w:r>
      <w:r w:rsidR="003F5C06" w:rsidRPr="007576B7">
        <w:rPr>
          <w:lang w:val="pl-PL"/>
        </w:rPr>
        <w:t>(</w:t>
      </w:r>
      <w:r w:rsidR="00CE1896" w:rsidRPr="007576B7">
        <w:rPr>
          <w:i/>
          <w:lang w:val="pl-PL" w:eastAsia="en-US"/>
        </w:rPr>
        <w:t>Caraher</w:t>
      </w:r>
      <w:r w:rsidR="003F5C06" w:rsidRPr="007576B7">
        <w:rPr>
          <w:i/>
          <w:lang w:val="pl-PL" w:eastAsia="en-US"/>
        </w:rPr>
        <w:t xml:space="preserve"> przeciwko Wielkiej Brytanii </w:t>
      </w:r>
      <w:r w:rsidR="003F5C06" w:rsidRPr="007576B7">
        <w:rPr>
          <w:lang w:val="pl-PL" w:eastAsia="en-US"/>
        </w:rPr>
        <w:t xml:space="preserve">(dec.),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24520/94</w:t>
      </w:r>
      <w:r w:rsidR="003F5C06" w:rsidRPr="007576B7">
        <w:rPr>
          <w:szCs w:val="24"/>
          <w:lang w:val="pl-PL" w:eastAsia="en-US"/>
        </w:rPr>
        <w:t xml:space="preserve">, </w:t>
      </w:r>
      <w:r w:rsidR="003F5C06" w:rsidRPr="007576B7">
        <w:rPr>
          <w:lang w:val="pl-PL" w:eastAsia="en-US"/>
        </w:rPr>
        <w:t>ECHR 2000</w:t>
      </w:r>
      <w:r w:rsidR="003F5C06" w:rsidRPr="007576B7">
        <w:rPr>
          <w:lang w:val="pl-PL" w:eastAsia="en-US"/>
        </w:rPr>
        <w:noBreakHyphen/>
        <w:t xml:space="preserve">I; </w:t>
      </w:r>
      <w:r w:rsidR="003F5C06" w:rsidRPr="007576B7">
        <w:rPr>
          <w:i/>
          <w:lang w:val="pl-PL" w:eastAsia="en-US"/>
        </w:rPr>
        <w:t xml:space="preserve">Hay przeciwko Wielkiej Brytanii </w:t>
      </w:r>
      <w:r w:rsidR="003F5C06" w:rsidRPr="007576B7">
        <w:rPr>
          <w:lang w:val="pl-PL" w:eastAsia="en-US"/>
        </w:rPr>
        <w:t xml:space="preserve">(dec.),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41894/98</w:t>
      </w:r>
      <w:r w:rsidR="003F5C06" w:rsidRPr="007576B7">
        <w:rPr>
          <w:szCs w:val="24"/>
          <w:lang w:val="pl-PL" w:eastAsia="en-US"/>
        </w:rPr>
        <w:t xml:space="preserve">, </w:t>
      </w:r>
      <w:r w:rsidR="003F5C06" w:rsidRPr="007576B7">
        <w:rPr>
          <w:lang w:val="pl-PL" w:eastAsia="en-US"/>
        </w:rPr>
        <w:t>ECHR 2000</w:t>
      </w:r>
      <w:r w:rsidR="003F5C06" w:rsidRPr="007576B7">
        <w:rPr>
          <w:lang w:val="pl-PL" w:eastAsia="en-US"/>
        </w:rPr>
        <w:noBreakHyphen/>
        <w:t xml:space="preserve">XI i </w:t>
      </w:r>
      <w:r w:rsidR="003F5C06" w:rsidRPr="007576B7">
        <w:rPr>
          <w:i/>
          <w:lang w:val="pl-PL" w:eastAsia="en-US"/>
        </w:rPr>
        <w:t xml:space="preserve">Calvelli i Ciglio przeciwko Włochom </w:t>
      </w:r>
      <w:r w:rsidR="004D208F">
        <w:rPr>
          <w:lang w:val="pl-PL" w:eastAsia="en-US"/>
        </w:rPr>
        <w:t>[Wielka Izba]</w:t>
      </w:r>
      <w:r w:rsidR="003F5C06" w:rsidRPr="007576B7">
        <w:rPr>
          <w:lang w:val="pl-PL" w:eastAsia="en-US"/>
        </w:rPr>
        <w:t xml:space="preserve">,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32967/96, ECHR 2002</w:t>
      </w:r>
      <w:r w:rsidR="003F5C06" w:rsidRPr="007576B7">
        <w:rPr>
          <w:lang w:val="pl-PL" w:eastAsia="en-US"/>
        </w:rPr>
        <w:noBreakHyphen/>
        <w:t>I).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/>
        </w:rPr>
        <w:t xml:space="preserve">Program pomocy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</w:t>
      </w:r>
      <w:r w:rsidR="009E6455">
        <w:rPr>
          <w:lang w:val="pl-PL"/>
        </w:rPr>
        <w:t xml:space="preserve">umożliwił </w:t>
      </w:r>
      <w:r w:rsidR="003F5C06" w:rsidRPr="007576B7">
        <w:rPr>
          <w:lang w:val="pl-PL"/>
        </w:rPr>
        <w:t>rozsądną i niezależną oceną należnego odszkodowania za szkody karne, wypłac</w:t>
      </w:r>
      <w:r w:rsidR="009E6455">
        <w:rPr>
          <w:lang w:val="pl-PL"/>
        </w:rPr>
        <w:t>o</w:t>
      </w:r>
      <w:r w:rsidR="003F5C06" w:rsidRPr="007576B7">
        <w:rPr>
          <w:lang w:val="pl-PL"/>
        </w:rPr>
        <w:t>n</w:t>
      </w:r>
      <w:r w:rsidR="00CD3522">
        <w:rPr>
          <w:lang w:val="pl-PL"/>
        </w:rPr>
        <w:t>ego</w:t>
      </w:r>
      <w:r w:rsidR="003F5C06" w:rsidRPr="007576B7">
        <w:rPr>
          <w:lang w:val="pl-PL"/>
        </w:rPr>
        <w:t xml:space="preserve"> z funduszy publicznych. Jeżeli skarżąca uważała odszkodowanie przyznane przez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za nieadekwatne</w:t>
      </w:r>
      <w:r w:rsidR="009E6455">
        <w:rPr>
          <w:lang w:val="pl-PL"/>
        </w:rPr>
        <w:t>,</w:t>
      </w:r>
      <w:r w:rsidR="003F5C06" w:rsidRPr="007576B7">
        <w:rPr>
          <w:lang w:val="pl-PL"/>
        </w:rPr>
        <w:t xml:space="preserve"> powinna była poddać tą decyzję </w:t>
      </w:r>
      <w:r w:rsidR="009E6455">
        <w:rPr>
          <w:lang w:val="pl-PL"/>
        </w:rPr>
        <w:t>kontroli sądowej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Fakt, że odszkodowanie przyznane przez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było niższe od przyznanego przez Wysoki Trybunał</w:t>
      </w:r>
      <w:r w:rsidR="009E6455">
        <w:rPr>
          <w:lang w:val="pl-PL"/>
        </w:rPr>
        <w:t>, nie oznaczał,</w:t>
      </w:r>
      <w:r w:rsidR="003F5C06" w:rsidRPr="007576B7">
        <w:rPr>
          <w:lang w:val="pl-PL"/>
        </w:rPr>
        <w:t xml:space="preserve"> że było </w:t>
      </w:r>
      <w:r w:rsidR="009E6455">
        <w:rPr>
          <w:lang w:val="pl-PL"/>
        </w:rPr>
        <w:t xml:space="preserve">ono </w:t>
      </w:r>
      <w:r w:rsidR="003F5C06" w:rsidRPr="007576B7">
        <w:rPr>
          <w:lang w:val="pl-PL"/>
        </w:rPr>
        <w:t>nieadekwatne: wyższe odszkodowanie mogło być uwarunkowane przedstawienie</w:t>
      </w:r>
      <w:r w:rsidR="00647052">
        <w:rPr>
          <w:lang w:val="pl-PL"/>
        </w:rPr>
        <w:t>m</w:t>
      </w:r>
      <w:r w:rsidR="003F5C06" w:rsidRPr="007576B7">
        <w:rPr>
          <w:lang w:val="pl-PL"/>
        </w:rPr>
        <w:t xml:space="preserve"> dodatkowych informacji podczas postępowania cywilnego lub </w:t>
      </w:r>
      <w:r w:rsidR="00647052">
        <w:rPr>
          <w:lang w:val="pl-PL"/>
        </w:rPr>
        <w:t>różniącymi się elementami</w:t>
      </w:r>
      <w:r w:rsidR="003F5C06" w:rsidRPr="007576B7">
        <w:rPr>
          <w:lang w:val="pl-PL"/>
        </w:rPr>
        <w:t xml:space="preserve"> wchodzących w skład </w:t>
      </w:r>
      <w:r w:rsidR="00647052">
        <w:rPr>
          <w:lang w:val="pl-PL"/>
        </w:rPr>
        <w:t>poszczególnych zasądzeń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 w:eastAsia="en-US"/>
        </w:rPr>
        <w:t xml:space="preserve">Związek pomiędzy odszkodowaniem </w:t>
      </w:r>
      <w:r w:rsidR="001D69BC" w:rsidRPr="007576B7">
        <w:rPr>
          <w:lang w:val="pl-PL" w:eastAsia="en-US"/>
        </w:rPr>
        <w:t>CICT</w:t>
      </w:r>
      <w:r w:rsidR="003F5C06" w:rsidRPr="007576B7">
        <w:rPr>
          <w:lang w:val="pl-PL" w:eastAsia="en-US"/>
        </w:rPr>
        <w:t xml:space="preserve">, odszkodowaniem od LH oraz </w:t>
      </w:r>
      <w:r w:rsidR="00647052">
        <w:rPr>
          <w:lang w:val="pl-PL" w:eastAsia="en-US"/>
        </w:rPr>
        <w:t xml:space="preserve">zasądzeniem tego </w:t>
      </w:r>
      <w:r w:rsidR="003F5C06" w:rsidRPr="007576B7">
        <w:rPr>
          <w:lang w:val="pl-PL" w:eastAsia="en-US"/>
        </w:rPr>
        <w:t xml:space="preserve">Trybunału </w:t>
      </w:r>
      <w:r w:rsidR="00647052">
        <w:rPr>
          <w:lang w:val="pl-PL" w:eastAsia="en-US"/>
        </w:rPr>
        <w:t xml:space="preserve">ilustruje wymóg </w:t>
      </w:r>
      <w:r w:rsidR="003F5C06" w:rsidRPr="007576B7">
        <w:rPr>
          <w:lang w:val="pl-PL" w:eastAsia="en-US"/>
        </w:rPr>
        <w:t xml:space="preserve">zwrotu odszkodowania </w:t>
      </w:r>
      <w:r w:rsidR="00647052">
        <w:rPr>
          <w:lang w:val="pl-PL" w:eastAsia="en-US"/>
        </w:rPr>
        <w:t xml:space="preserve">zasądzonego przez </w:t>
      </w:r>
      <w:r w:rsidR="001D69BC" w:rsidRPr="007576B7">
        <w:rPr>
          <w:lang w:val="pl-PL" w:eastAsia="en-US"/>
        </w:rPr>
        <w:t>CICT</w:t>
      </w:r>
      <w:r w:rsidR="003F5C06" w:rsidRPr="007576B7">
        <w:rPr>
          <w:lang w:val="pl-PL" w:eastAsia="en-US"/>
        </w:rPr>
        <w:t xml:space="preserve"> w przypadku przyznania odszkodowania z dwóch innych źródeł.</w:t>
      </w:r>
    </w:p>
    <w:p w14:paraId="6972D272" w14:textId="507253ED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102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Rząd </w:t>
      </w:r>
      <w:r w:rsidR="00B83A64">
        <w:rPr>
          <w:lang w:val="pl-PL"/>
        </w:rPr>
        <w:t>twierdził</w:t>
      </w:r>
      <w:r w:rsidR="003F5C06" w:rsidRPr="007576B7">
        <w:rPr>
          <w:lang w:val="pl-PL"/>
        </w:rPr>
        <w:t xml:space="preserve"> również, </w:t>
      </w:r>
      <w:r w:rsidR="004D208F">
        <w:rPr>
          <w:lang w:val="pl-PL"/>
        </w:rPr>
        <w:t xml:space="preserve">choć </w:t>
      </w:r>
      <w:r w:rsidR="003F5C06" w:rsidRPr="007576B7">
        <w:rPr>
          <w:lang w:val="pl-PL"/>
        </w:rPr>
        <w:t xml:space="preserve">w kontekście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13 Konwencji, że </w:t>
      </w:r>
      <w:r w:rsidR="004D208F">
        <w:rPr>
          <w:lang w:val="pl-PL"/>
        </w:rPr>
        <w:t xml:space="preserve">skuteczny </w:t>
      </w:r>
      <w:r w:rsidR="003F5C06" w:rsidRPr="007576B7">
        <w:rPr>
          <w:lang w:val="pl-PL"/>
        </w:rPr>
        <w:t>środek odwoławczy nie musi oznaczać</w:t>
      </w:r>
      <w:r w:rsidR="004D208F">
        <w:rPr>
          <w:lang w:val="pl-PL"/>
        </w:rPr>
        <w:t xml:space="preserve"> środk</w:t>
      </w:r>
      <w:r w:rsidR="00CD3522">
        <w:rPr>
          <w:lang w:val="pl-PL"/>
        </w:rPr>
        <w:t>a</w:t>
      </w:r>
      <w:r w:rsidR="004D208F">
        <w:rPr>
          <w:lang w:val="pl-PL"/>
        </w:rPr>
        <w:t>, w którym</w:t>
      </w:r>
      <w:r w:rsidR="003F5C06" w:rsidRPr="007576B7">
        <w:rPr>
          <w:lang w:val="pl-PL"/>
        </w:rPr>
        <w:t xml:space="preserve"> to Państwo </w:t>
      </w:r>
      <w:r w:rsidR="004D208F">
        <w:rPr>
          <w:lang w:val="pl-PL"/>
        </w:rPr>
        <w:t>jest pozwan</w:t>
      </w:r>
      <w:r w:rsidR="00CD3522">
        <w:rPr>
          <w:lang w:val="pl-PL"/>
        </w:rPr>
        <w:t>e</w:t>
      </w:r>
      <w:r w:rsidR="004D208F">
        <w:rPr>
          <w:lang w:val="pl-PL"/>
        </w:rPr>
        <w:t>. Podkreślił</w:t>
      </w:r>
      <w:r w:rsidR="003F5C06" w:rsidRPr="007576B7">
        <w:rPr>
          <w:lang w:val="pl-PL"/>
        </w:rPr>
        <w:t xml:space="preserve">, że Trybunał nie </w:t>
      </w:r>
      <w:r w:rsidR="004D208F">
        <w:rPr>
          <w:lang w:val="pl-PL"/>
        </w:rPr>
        <w:t xml:space="preserve">stwierdził </w:t>
      </w:r>
      <w:r w:rsidR="003F5C06" w:rsidRPr="007576B7">
        <w:rPr>
          <w:lang w:val="pl-PL"/>
        </w:rPr>
        <w:t xml:space="preserve">naruszenia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13 w sprawie </w:t>
      </w:r>
      <w:r w:rsidR="003F5C06" w:rsidRPr="004D208F">
        <w:rPr>
          <w:i/>
          <w:lang w:val="pl-PL"/>
        </w:rPr>
        <w:t>Costello-Roberts przeciwko Wielkiej Brytanii</w:t>
      </w:r>
      <w:r w:rsidR="003F5C06" w:rsidRPr="007576B7">
        <w:rPr>
          <w:lang w:val="pl-PL"/>
        </w:rPr>
        <w:t xml:space="preserve"> (25 mar</w:t>
      </w:r>
      <w:r w:rsidR="004D208F">
        <w:rPr>
          <w:lang w:val="pl-PL"/>
        </w:rPr>
        <w:t>ca</w:t>
      </w:r>
      <w:r w:rsidR="003F5C06" w:rsidRPr="007576B7">
        <w:rPr>
          <w:lang w:val="pl-PL"/>
        </w:rPr>
        <w:t xml:space="preserve"> 1993</w:t>
      </w:r>
      <w:r w:rsidR="004D208F">
        <w:rPr>
          <w:lang w:val="pl-PL"/>
        </w:rPr>
        <w:t xml:space="preserve"> roku</w:t>
      </w:r>
      <w:r w:rsidR="003F5C06" w:rsidRPr="007576B7">
        <w:rPr>
          <w:lang w:val="pl-PL"/>
        </w:rPr>
        <w:t xml:space="preserve">, </w:t>
      </w:r>
      <w:r w:rsidR="004D208F">
        <w:rPr>
          <w:rFonts w:cstheme="minorHAnsi"/>
          <w:lang w:val="pl-PL"/>
        </w:rPr>
        <w:t>§</w:t>
      </w:r>
      <w:r w:rsidR="004D208F">
        <w:rPr>
          <w:lang w:val="pl-PL"/>
        </w:rPr>
        <w:t xml:space="preserve"> </w:t>
      </w:r>
      <w:r w:rsidR="003F5C06" w:rsidRPr="007576B7">
        <w:rPr>
          <w:lang w:val="pl-PL"/>
        </w:rPr>
        <w:t xml:space="preserve">27, Seria A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247</w:t>
      </w:r>
      <w:r w:rsidR="003F5C06" w:rsidRPr="007576B7">
        <w:rPr>
          <w:rFonts w:eastAsia="Calibri"/>
          <w:lang w:val="pl-PL" w:eastAsia="en-US"/>
        </w:rPr>
        <w:noBreakHyphen/>
        <w:t>C)</w:t>
      </w:r>
      <w:r w:rsidR="00695FA5" w:rsidRPr="007576B7">
        <w:rPr>
          <w:rFonts w:eastAsia="Calibri"/>
          <w:lang w:val="pl-PL" w:eastAsia="en-US"/>
        </w:rPr>
        <w:t>,</w:t>
      </w:r>
      <w:r w:rsidR="003F5C06" w:rsidRPr="007576B7">
        <w:rPr>
          <w:rFonts w:eastAsia="Calibri"/>
          <w:lang w:val="pl-PL" w:eastAsia="en-US"/>
        </w:rPr>
        <w:t xml:space="preserve"> </w:t>
      </w:r>
      <w:r w:rsidR="003F5C06" w:rsidRPr="007576B7">
        <w:rPr>
          <w:lang w:val="pl-PL"/>
        </w:rPr>
        <w:t xml:space="preserve">jako że skarżący miał możliwości pozwania szkoły prywatnej lub jej władz za napaść. </w:t>
      </w:r>
      <w:r w:rsidR="004D208F">
        <w:rPr>
          <w:lang w:val="pl-PL"/>
        </w:rPr>
        <w:t>Powołał się</w:t>
      </w:r>
      <w:r w:rsidR="003F5C06" w:rsidRPr="007576B7">
        <w:rPr>
          <w:lang w:val="pl-PL"/>
        </w:rPr>
        <w:t xml:space="preserve"> również na </w:t>
      </w:r>
      <w:r w:rsidR="004D208F">
        <w:rPr>
          <w:lang w:val="pl-PL"/>
        </w:rPr>
        <w:t>wystarczający charakter powództwa o zaniedbanie w sprawie</w:t>
      </w:r>
      <w:r w:rsidR="003F5C06" w:rsidRPr="007576B7">
        <w:rPr>
          <w:lang w:val="pl-PL"/>
        </w:rPr>
        <w:t xml:space="preserve"> </w:t>
      </w:r>
      <w:r w:rsidR="003F5C06" w:rsidRPr="007576B7">
        <w:rPr>
          <w:rFonts w:eastAsia="Calibri"/>
          <w:i/>
          <w:lang w:val="pl-PL" w:eastAsia="en-US"/>
        </w:rPr>
        <w:t xml:space="preserve">Calvelli i Ciglio przeciwko Włochom </w:t>
      </w:r>
      <w:r w:rsidR="004D208F">
        <w:rPr>
          <w:rFonts w:eastAsia="Calibri"/>
          <w:lang w:val="pl-PL" w:eastAsia="en-US"/>
        </w:rPr>
        <w:t>(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4D208F">
        <w:rPr>
          <w:rFonts w:eastAsia="Calibri"/>
          <w:lang w:val="pl-PL" w:eastAsia="en-US"/>
        </w:rPr>
        <w:t>). Uznał</w:t>
      </w:r>
      <w:r w:rsidR="00935EF1">
        <w:rPr>
          <w:rFonts w:eastAsia="Calibri"/>
          <w:lang w:val="pl-PL" w:eastAsia="en-US"/>
        </w:rPr>
        <w:t>, że sprawa</w:t>
      </w:r>
      <w:r w:rsidR="003F5C06" w:rsidRPr="007576B7">
        <w:rPr>
          <w:rFonts w:eastAsia="Calibri"/>
          <w:lang w:val="pl-PL" w:eastAsia="en-US"/>
        </w:rPr>
        <w:t xml:space="preserve"> </w:t>
      </w:r>
      <w:r w:rsidR="003F5C06" w:rsidRPr="007576B7">
        <w:rPr>
          <w:i/>
          <w:lang w:val="pl-PL" w:eastAsia="en-US"/>
        </w:rPr>
        <w:t>Z i Inni przeciwko Wielkiej Brytanii</w:t>
      </w:r>
      <w:r w:rsidR="004D208F">
        <w:rPr>
          <w:i/>
          <w:lang w:val="pl-PL" w:eastAsia="en-US"/>
        </w:rPr>
        <w:t xml:space="preserve"> </w:t>
      </w:r>
      <w:r w:rsidR="003F5C06" w:rsidRPr="007576B7">
        <w:rPr>
          <w:lang w:val="pl-PL" w:eastAsia="en-US"/>
        </w:rPr>
        <w:t>(</w:t>
      </w:r>
      <w:r w:rsidR="004D208F">
        <w:rPr>
          <w:lang w:val="pl-PL" w:eastAsia="en-US"/>
        </w:rPr>
        <w:t>[Wielka Izba]</w:t>
      </w:r>
      <w:r w:rsidR="003F5C06" w:rsidRPr="007576B7">
        <w:rPr>
          <w:lang w:val="pl-PL" w:eastAsia="en-US"/>
        </w:rPr>
        <w:t xml:space="preserve">,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29392/95, ECHR 2001</w:t>
      </w:r>
      <w:r w:rsidR="003F5C06" w:rsidRPr="007576B7">
        <w:rPr>
          <w:lang w:val="pl-PL" w:eastAsia="en-US"/>
        </w:rPr>
        <w:noBreakHyphen/>
        <w:t xml:space="preserve">V) </w:t>
      </w:r>
      <w:r w:rsidR="00CD3522">
        <w:rPr>
          <w:lang w:val="pl-PL" w:eastAsia="en-US"/>
        </w:rPr>
        <w:t>była</w:t>
      </w:r>
      <w:r w:rsidR="00935EF1">
        <w:rPr>
          <w:lang w:val="pl-PL" w:eastAsia="en-US"/>
        </w:rPr>
        <w:t xml:space="preserve"> odmienn</w:t>
      </w:r>
      <w:r w:rsidR="00CD3522">
        <w:rPr>
          <w:lang w:val="pl-PL" w:eastAsia="en-US"/>
        </w:rPr>
        <w:t>a</w:t>
      </w:r>
      <w:r w:rsidR="003F5C06" w:rsidRPr="007576B7">
        <w:rPr>
          <w:lang w:val="pl-PL" w:eastAsia="en-US"/>
        </w:rPr>
        <w:t>: pozwany Rząd przyznał</w:t>
      </w:r>
      <w:r w:rsidR="00CD3522">
        <w:rPr>
          <w:lang w:val="pl-PL" w:eastAsia="en-US"/>
        </w:rPr>
        <w:t xml:space="preserve"> tam</w:t>
      </w:r>
      <w:r w:rsidR="003F5C06" w:rsidRPr="007576B7">
        <w:rPr>
          <w:lang w:val="pl-PL" w:eastAsia="en-US"/>
        </w:rPr>
        <w:t xml:space="preserve">, że </w:t>
      </w:r>
      <w:r w:rsidR="004D208F">
        <w:rPr>
          <w:lang w:val="pl-PL" w:eastAsia="en-US"/>
        </w:rPr>
        <w:t>powództwo</w:t>
      </w:r>
      <w:r w:rsidR="003F5C06" w:rsidRPr="007576B7">
        <w:rPr>
          <w:lang w:val="pl-PL" w:eastAsia="en-US"/>
        </w:rPr>
        <w:t xml:space="preserve"> o zaniedbanie był</w:t>
      </w:r>
      <w:r w:rsidR="004D208F">
        <w:rPr>
          <w:lang w:val="pl-PL" w:eastAsia="en-US"/>
        </w:rPr>
        <w:t>o</w:t>
      </w:r>
      <w:r w:rsidR="003F5C06" w:rsidRPr="007576B7">
        <w:rPr>
          <w:lang w:val="pl-PL" w:eastAsia="en-US"/>
        </w:rPr>
        <w:t xml:space="preserve"> jedynym </w:t>
      </w:r>
      <w:r w:rsidR="004D208F">
        <w:rPr>
          <w:lang w:val="pl-PL" w:eastAsia="en-US"/>
        </w:rPr>
        <w:t xml:space="preserve">skutecznym </w:t>
      </w:r>
      <w:r w:rsidR="003F5C06" w:rsidRPr="007576B7">
        <w:rPr>
          <w:lang w:val="pl-PL" w:eastAsia="en-US"/>
        </w:rPr>
        <w:t>środkiem odwoławczym</w:t>
      </w:r>
      <w:r w:rsidR="00695FA5" w:rsidRPr="007576B7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ale że nie przysługiwał</w:t>
      </w:r>
      <w:r w:rsidR="004D208F">
        <w:rPr>
          <w:lang w:val="pl-PL" w:eastAsia="en-US"/>
        </w:rPr>
        <w:t>o</w:t>
      </w:r>
      <w:r w:rsidR="003F5C06" w:rsidRPr="007576B7">
        <w:rPr>
          <w:lang w:val="pl-PL" w:eastAsia="en-US"/>
        </w:rPr>
        <w:t xml:space="preserve"> </w:t>
      </w:r>
      <w:r w:rsidR="00CD3522">
        <w:rPr>
          <w:lang w:val="pl-PL" w:eastAsia="en-US"/>
        </w:rPr>
        <w:t>ono przeciwko</w:t>
      </w:r>
      <w:r w:rsidR="003F5C06" w:rsidRPr="007576B7">
        <w:rPr>
          <w:lang w:val="pl-PL" w:eastAsia="en-US"/>
        </w:rPr>
        <w:t xml:space="preserve"> władz</w:t>
      </w:r>
      <w:r w:rsidR="00CD3522">
        <w:rPr>
          <w:lang w:val="pl-PL" w:eastAsia="en-US"/>
        </w:rPr>
        <w:t>om lokalnym</w:t>
      </w:r>
      <w:r w:rsidR="003F5C06" w:rsidRPr="007576B7">
        <w:rPr>
          <w:lang w:val="pl-PL" w:eastAsia="en-US"/>
        </w:rPr>
        <w:t xml:space="preserve">. </w:t>
      </w:r>
    </w:p>
    <w:p w14:paraId="75003C06" w14:textId="026D237C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103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 xml:space="preserve">. Na koniec Rząd przedstawił stanowisko, że skarga była w </w:t>
      </w:r>
      <w:r w:rsidR="004D208F">
        <w:rPr>
          <w:lang w:val="pl-PL"/>
        </w:rPr>
        <w:t>sposób oczywisty nieuzasadniona</w:t>
      </w:r>
      <w:r w:rsidR="003F5C06" w:rsidRPr="007576B7">
        <w:rPr>
          <w:lang w:val="pl-PL"/>
        </w:rPr>
        <w:t>.</w:t>
      </w:r>
    </w:p>
    <w:p w14:paraId="250B9F81" w14:textId="6102E3F1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Skarżąca</w:t>
      </w:r>
    </w:p>
    <w:p w14:paraId="49F2CBF0" w14:textId="64A9155F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104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Skarżąca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uznała</w:t>
      </w:r>
      <w:r w:rsidR="00695FA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że wykorzystała wszystkie</w:t>
      </w:r>
      <w:r w:rsidR="005E104E">
        <w:rPr>
          <w:lang w:val="pl-PL"/>
        </w:rPr>
        <w:t xml:space="preserve"> skuteczne</w:t>
      </w:r>
      <w:r w:rsidR="003F5C06" w:rsidRPr="007576B7">
        <w:rPr>
          <w:lang w:val="pl-PL"/>
        </w:rPr>
        <w:t xml:space="preserve"> krajowe środki odwoławcze. Biorąc pod uwagę naturę jej skarg, jedynie</w:t>
      </w:r>
      <w:r w:rsidR="005E104E">
        <w:rPr>
          <w:lang w:val="pl-PL"/>
        </w:rPr>
        <w:t xml:space="preserve"> środek, który</w:t>
      </w:r>
      <w:r w:rsidR="003F5C06" w:rsidRPr="007576B7">
        <w:rPr>
          <w:lang w:val="pl-PL"/>
        </w:rPr>
        <w:t xml:space="preserve"> zakończyłby się uznaniem odpowiedzialności Państwa, a także </w:t>
      </w:r>
      <w:r w:rsidR="005E104E">
        <w:rPr>
          <w:lang w:val="pl-PL"/>
        </w:rPr>
        <w:t>oferował</w:t>
      </w:r>
      <w:r w:rsidR="00ED547F">
        <w:rPr>
          <w:lang w:val="pl-PL"/>
        </w:rPr>
        <w:t>by</w:t>
      </w:r>
      <w:r w:rsidR="003F5C06" w:rsidRPr="007576B7">
        <w:rPr>
          <w:lang w:val="pl-PL"/>
        </w:rPr>
        <w:t xml:space="preserve"> wystarczające zadośćuczynienie, m</w:t>
      </w:r>
      <w:r w:rsidR="00ED547F">
        <w:rPr>
          <w:lang w:val="pl-PL"/>
        </w:rPr>
        <w:t>ógłby być uznany</w:t>
      </w:r>
      <w:r w:rsidR="003F5C06" w:rsidRPr="007576B7">
        <w:rPr>
          <w:lang w:val="pl-PL"/>
        </w:rPr>
        <w:t xml:space="preserve"> za</w:t>
      </w:r>
      <w:r w:rsidR="005E104E">
        <w:rPr>
          <w:lang w:val="pl-PL"/>
        </w:rPr>
        <w:t xml:space="preserve"> skuteczn</w:t>
      </w:r>
      <w:r w:rsidR="00ED547F">
        <w:rPr>
          <w:lang w:val="pl-PL"/>
        </w:rPr>
        <w:t>y</w:t>
      </w:r>
      <w:r w:rsidR="003F5C06" w:rsidRPr="007576B7">
        <w:rPr>
          <w:lang w:val="pl-PL"/>
        </w:rPr>
        <w:t xml:space="preserve">. Jak </w:t>
      </w:r>
      <w:r w:rsidR="005E104E">
        <w:rPr>
          <w:lang w:val="pl-PL"/>
        </w:rPr>
        <w:t xml:space="preserve">stwierdziła </w:t>
      </w:r>
      <w:r w:rsidR="003F5C06" w:rsidRPr="007576B7">
        <w:rPr>
          <w:lang w:val="pl-PL"/>
        </w:rPr>
        <w:t xml:space="preserve">Izba, miała ona </w:t>
      </w:r>
      <w:r w:rsidR="005E104E">
        <w:rPr>
          <w:lang w:val="pl-PL"/>
        </w:rPr>
        <w:t>prawo</w:t>
      </w:r>
      <w:r w:rsidR="003F5C06" w:rsidRPr="007576B7">
        <w:rPr>
          <w:lang w:val="pl-PL"/>
        </w:rPr>
        <w:t xml:space="preserve"> wybrać najbardziej </w:t>
      </w:r>
      <w:r w:rsidR="001F1E96" w:rsidRPr="007576B7">
        <w:rPr>
          <w:lang w:val="pl-PL"/>
        </w:rPr>
        <w:t>dostępny</w:t>
      </w:r>
      <w:r w:rsidR="003F5C06" w:rsidRPr="007576B7">
        <w:rPr>
          <w:lang w:val="pl-PL"/>
        </w:rPr>
        <w:t xml:space="preserve"> środek odwoławczy przeciwko Państwu (odpowiedzialność </w:t>
      </w:r>
      <w:r w:rsidR="00ED547F">
        <w:rPr>
          <w:lang w:val="pl-PL"/>
        </w:rPr>
        <w:t xml:space="preserve">pośrednia </w:t>
      </w:r>
      <w:r w:rsidR="003F5C06" w:rsidRPr="007576B7">
        <w:rPr>
          <w:lang w:val="pl-PL"/>
        </w:rPr>
        <w:t xml:space="preserve">za działania LH) i nie </w:t>
      </w:r>
      <w:r w:rsidR="005E104E">
        <w:rPr>
          <w:lang w:val="pl-PL"/>
        </w:rPr>
        <w:t xml:space="preserve">była zobowiązana </w:t>
      </w:r>
      <w:r w:rsidR="003F5C06" w:rsidRPr="007576B7">
        <w:rPr>
          <w:lang w:val="pl-PL"/>
        </w:rPr>
        <w:t>wykorzystywać innych środków odwoławczych</w:t>
      </w:r>
      <w:r w:rsidR="001F1E96" w:rsidRPr="007576B7">
        <w:rPr>
          <w:lang w:val="pl-PL"/>
        </w:rPr>
        <w:t>,</w:t>
      </w:r>
      <w:r w:rsidR="003F5C06" w:rsidRPr="007576B7">
        <w:rPr>
          <w:lang w:val="pl-PL"/>
        </w:rPr>
        <w:t xml:space="preserve"> gdy pierwszy </w:t>
      </w:r>
      <w:r w:rsidR="00ED547F">
        <w:rPr>
          <w:lang w:val="pl-PL"/>
        </w:rPr>
        <w:t xml:space="preserve">z nich </w:t>
      </w:r>
      <w:r w:rsidR="005E104E">
        <w:rPr>
          <w:lang w:val="pl-PL"/>
        </w:rPr>
        <w:t xml:space="preserve">ostatecznie </w:t>
      </w:r>
      <w:r w:rsidR="003F5C06" w:rsidRPr="007576B7">
        <w:rPr>
          <w:lang w:val="pl-PL"/>
        </w:rPr>
        <w:t xml:space="preserve">okazał się nieskuteczny. Miała następnie prawo do </w:t>
      </w:r>
      <w:r w:rsidR="005E104E">
        <w:rPr>
          <w:lang w:val="pl-PL"/>
        </w:rPr>
        <w:t xml:space="preserve">złożenia swojej skargi </w:t>
      </w:r>
      <w:r w:rsidR="003F5C06" w:rsidRPr="007576B7">
        <w:rPr>
          <w:lang w:val="pl-PL"/>
        </w:rPr>
        <w:t xml:space="preserve">w ciągu sześciu miesięcy od wyroku Sądu Najwyższego a nie, jak </w:t>
      </w:r>
      <w:r w:rsidR="00B83A64">
        <w:rPr>
          <w:lang w:val="pl-PL"/>
        </w:rPr>
        <w:t>twierdził</w:t>
      </w:r>
      <w:r w:rsidR="003F5C06" w:rsidRPr="007576B7">
        <w:rPr>
          <w:lang w:val="pl-PL"/>
        </w:rPr>
        <w:t xml:space="preserve"> Rząd, w ciągu sześciu miesięcy od </w:t>
      </w:r>
      <w:r w:rsidR="00ED547F">
        <w:rPr>
          <w:lang w:val="pl-PL"/>
        </w:rPr>
        <w:t xml:space="preserve">orzeczenia </w:t>
      </w:r>
      <w:r w:rsidR="003F5C06" w:rsidRPr="007576B7">
        <w:rPr>
          <w:lang w:val="pl-PL"/>
        </w:rPr>
        <w:t xml:space="preserve">Wysokiego Trybunału </w:t>
      </w:r>
      <w:r w:rsidR="005E104E">
        <w:rPr>
          <w:lang w:val="pl-PL"/>
        </w:rPr>
        <w:t>ws. umorzenia</w:t>
      </w:r>
      <w:r w:rsidR="003F5C06" w:rsidRPr="007576B7">
        <w:rPr>
          <w:lang w:val="pl-PL"/>
        </w:rPr>
        <w:t>.</w:t>
      </w:r>
    </w:p>
    <w:p w14:paraId="0286993F" w14:textId="04B683FF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105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5E104E">
        <w:rPr>
          <w:lang w:val="pl-PL" w:eastAsia="en-US"/>
        </w:rPr>
        <w:t xml:space="preserve"> Skarżąca twierdziła</w:t>
      </w:r>
      <w:r w:rsidR="003F5C06" w:rsidRPr="007576B7">
        <w:rPr>
          <w:lang w:val="pl-PL" w:eastAsia="en-US"/>
        </w:rPr>
        <w:t>, że utrzymała swój status</w:t>
      </w:r>
      <w:r w:rsidR="005E104E">
        <w:rPr>
          <w:lang w:val="pl-PL" w:eastAsia="en-US"/>
        </w:rPr>
        <w:t xml:space="preserve"> ofiary</w:t>
      </w:r>
      <w:r w:rsidR="003F5C06" w:rsidRPr="007576B7">
        <w:rPr>
          <w:lang w:val="pl-PL" w:eastAsia="en-US"/>
        </w:rPr>
        <w:t xml:space="preserve">, </w:t>
      </w:r>
      <w:r w:rsidR="005E104E">
        <w:rPr>
          <w:lang w:val="pl-PL" w:eastAsia="en-US"/>
        </w:rPr>
        <w:t xml:space="preserve">gdyż </w:t>
      </w:r>
      <w:r w:rsidR="003F5C06" w:rsidRPr="007576B7">
        <w:rPr>
          <w:lang w:val="pl-PL" w:eastAsia="en-US"/>
        </w:rPr>
        <w:t xml:space="preserve">nie została </w:t>
      </w:r>
      <w:r w:rsidR="005E104E">
        <w:rPr>
          <w:lang w:val="pl-PL" w:eastAsia="en-US"/>
        </w:rPr>
        <w:t>uznana</w:t>
      </w:r>
      <w:r w:rsidR="003F5C06" w:rsidRPr="007576B7">
        <w:rPr>
          <w:lang w:val="pl-PL" w:eastAsia="en-US"/>
        </w:rPr>
        <w:t xml:space="preserve"> odpowiedzialność Państwa lub nie została przyznana odpowiednia </w:t>
      </w:r>
      <w:r w:rsidR="00CE1896" w:rsidRPr="007576B7">
        <w:rPr>
          <w:lang w:val="pl-PL" w:eastAsia="en-US"/>
        </w:rPr>
        <w:t>rekompensata</w:t>
      </w:r>
      <w:r w:rsidR="003F5C06" w:rsidRPr="007576B7">
        <w:rPr>
          <w:lang w:val="pl-PL" w:eastAsia="en-US"/>
        </w:rPr>
        <w:t xml:space="preserve"> </w:t>
      </w:r>
      <w:r w:rsidR="005E104E">
        <w:rPr>
          <w:lang w:val="pl-PL" w:eastAsia="en-US"/>
        </w:rPr>
        <w:t xml:space="preserve">od </w:t>
      </w:r>
      <w:r w:rsidR="003F5C06" w:rsidRPr="007576B7">
        <w:rPr>
          <w:lang w:val="pl-PL" w:eastAsia="en-US"/>
        </w:rPr>
        <w:t>Państwa. Poddała w wątpliwość znaczenie orzecznictwa</w:t>
      </w:r>
      <w:r w:rsidR="005E104E">
        <w:rPr>
          <w:lang w:val="pl-PL" w:eastAsia="en-US"/>
        </w:rPr>
        <w:t>,</w:t>
      </w:r>
      <w:r w:rsidR="00ED547F">
        <w:rPr>
          <w:lang w:val="pl-PL" w:eastAsia="en-US"/>
        </w:rPr>
        <w:t xml:space="preserve"> na które powołał się</w:t>
      </w:r>
      <w:r w:rsidR="003F5C06" w:rsidRPr="007576B7">
        <w:rPr>
          <w:lang w:val="pl-PL" w:eastAsia="en-US"/>
        </w:rPr>
        <w:t xml:space="preserve"> Rząd: w cytowanej powyżej sprawie </w:t>
      </w:r>
      <w:r w:rsidR="003F5C06" w:rsidRPr="005E104E">
        <w:rPr>
          <w:i/>
          <w:lang w:val="pl-PL" w:eastAsia="en-US"/>
        </w:rPr>
        <w:t>Caraher</w:t>
      </w:r>
      <w:r w:rsidR="003F5C06" w:rsidRPr="007576B7">
        <w:rPr>
          <w:lang w:val="pl-PL" w:eastAsia="en-US"/>
        </w:rPr>
        <w:t xml:space="preserve"> skarżący nie był dalej uznawany za </w:t>
      </w:r>
      <w:r w:rsidR="005E104E">
        <w:rPr>
          <w:lang w:val="pl-PL" w:eastAsia="en-US"/>
        </w:rPr>
        <w:t xml:space="preserve">ofiarę </w:t>
      </w:r>
      <w:r w:rsidR="003F5C06" w:rsidRPr="007576B7">
        <w:rPr>
          <w:lang w:val="pl-PL" w:eastAsia="en-US"/>
        </w:rPr>
        <w:t xml:space="preserve">z uwagi </w:t>
      </w:r>
      <w:r w:rsidR="001F1E96" w:rsidRPr="007576B7">
        <w:rPr>
          <w:lang w:val="pl-PL" w:eastAsia="en-US"/>
        </w:rPr>
        <w:t xml:space="preserve">na fakt, </w:t>
      </w:r>
      <w:r w:rsidR="003F5C06" w:rsidRPr="007576B7">
        <w:rPr>
          <w:lang w:val="pl-PL" w:eastAsia="en-US"/>
        </w:rPr>
        <w:t xml:space="preserve">że jego powództwo cywilne było skierowane przeciwko Państwu. Sprawa </w:t>
      </w:r>
      <w:r w:rsidR="003F5C06" w:rsidRPr="005E104E">
        <w:rPr>
          <w:i/>
          <w:lang w:val="pl-PL" w:eastAsia="en-US"/>
        </w:rPr>
        <w:t>Calvelli i Ciglio</w:t>
      </w:r>
      <w:r w:rsidR="003F5C06" w:rsidRPr="007576B7">
        <w:rPr>
          <w:lang w:val="pl-PL" w:eastAsia="en-US"/>
        </w:rPr>
        <w:t xml:space="preserve"> dotyczyła zaniedbania medycznego. </w:t>
      </w:r>
    </w:p>
    <w:p w14:paraId="00B1BE50" w14:textId="7E662103" w:rsidR="003F5C06" w:rsidRDefault="003D72C0" w:rsidP="003F5C06">
      <w:pPr>
        <w:pStyle w:val="ECHRPara"/>
        <w:rPr>
          <w:szCs w:val="24"/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106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ED547F">
        <w:rPr>
          <w:lang w:val="pl-PL" w:eastAsia="en-US"/>
        </w:rPr>
        <w:t>W odniesieniu do odszkodowania</w:t>
      </w:r>
      <w:r w:rsidR="005E104E">
        <w:rPr>
          <w:lang w:val="pl-PL" w:eastAsia="en-US"/>
        </w:rPr>
        <w:t xml:space="preserve"> przyznane</w:t>
      </w:r>
      <w:r w:rsidR="00ED547F">
        <w:rPr>
          <w:lang w:val="pl-PL" w:eastAsia="en-US"/>
        </w:rPr>
        <w:t>go</w:t>
      </w:r>
      <w:r w:rsidR="005E104E">
        <w:rPr>
          <w:lang w:val="pl-PL" w:eastAsia="en-US"/>
        </w:rPr>
        <w:t xml:space="preserve"> przez</w:t>
      </w:r>
      <w:r w:rsidR="003F5C06" w:rsidRPr="007576B7">
        <w:rPr>
          <w:lang w:val="pl-PL" w:eastAsia="en-US"/>
        </w:rPr>
        <w:t xml:space="preserve"> </w:t>
      </w:r>
      <w:r w:rsidR="001D69BC" w:rsidRPr="007576B7">
        <w:rPr>
          <w:lang w:val="pl-PL" w:eastAsia="en-US"/>
        </w:rPr>
        <w:t>CICT</w:t>
      </w:r>
      <w:r w:rsidR="003F5C06" w:rsidRPr="007576B7">
        <w:rPr>
          <w:lang w:val="pl-PL" w:eastAsia="en-US"/>
        </w:rPr>
        <w:t xml:space="preserve"> </w:t>
      </w:r>
      <w:r w:rsidR="00ED547F">
        <w:rPr>
          <w:lang w:val="pl-PL" w:eastAsia="en-US"/>
        </w:rPr>
        <w:t xml:space="preserve">skarżąca </w:t>
      </w:r>
      <w:r w:rsidR="005E104E">
        <w:rPr>
          <w:lang w:val="pl-PL" w:eastAsia="en-US"/>
        </w:rPr>
        <w:t>wskazała</w:t>
      </w:r>
      <w:r w:rsidR="003F5C06" w:rsidRPr="007576B7">
        <w:rPr>
          <w:lang w:val="pl-PL" w:eastAsia="en-US"/>
        </w:rPr>
        <w:t xml:space="preserve">, że Trybunał już </w:t>
      </w:r>
      <w:r w:rsidR="005E104E">
        <w:rPr>
          <w:lang w:val="pl-PL" w:eastAsia="en-US"/>
        </w:rPr>
        <w:t xml:space="preserve">uznał, </w:t>
      </w:r>
      <w:r w:rsidR="003F5C06" w:rsidRPr="007576B7">
        <w:rPr>
          <w:lang w:val="pl-PL" w:eastAsia="en-US"/>
        </w:rPr>
        <w:t xml:space="preserve">że podobny system w Wielkiej Brytanii </w:t>
      </w:r>
      <w:r w:rsidR="005E104E">
        <w:rPr>
          <w:lang w:val="pl-PL" w:eastAsia="en-US"/>
        </w:rPr>
        <w:t>stanowi</w:t>
      </w:r>
      <w:r w:rsidR="00ED547F">
        <w:rPr>
          <w:lang w:val="pl-PL" w:eastAsia="en-US"/>
        </w:rPr>
        <w:t>ł</w:t>
      </w:r>
      <w:r w:rsidR="005E104E">
        <w:rPr>
          <w:lang w:val="pl-PL" w:eastAsia="en-US"/>
        </w:rPr>
        <w:t xml:space="preserve"> nieodpowiedni środek</w:t>
      </w:r>
      <w:r w:rsidR="003F5C06" w:rsidRPr="007576B7">
        <w:rPr>
          <w:lang w:val="pl-PL" w:eastAsia="en-US"/>
        </w:rPr>
        <w:t xml:space="preserve"> </w:t>
      </w:r>
      <w:r w:rsidR="005E104E">
        <w:rPr>
          <w:lang w:val="pl-PL" w:eastAsia="en-US"/>
        </w:rPr>
        <w:t xml:space="preserve">stwierdzania </w:t>
      </w:r>
      <w:r w:rsidR="003F5C06" w:rsidRPr="007576B7">
        <w:rPr>
          <w:lang w:val="pl-PL" w:eastAsia="en-US"/>
        </w:rPr>
        <w:t xml:space="preserve">odpowiedzialności Państwa: </w:t>
      </w:r>
      <w:r w:rsidR="001D69BC" w:rsidRPr="007576B7">
        <w:rPr>
          <w:lang w:val="pl-PL" w:eastAsia="en-US"/>
        </w:rPr>
        <w:t>CICT</w:t>
      </w:r>
      <w:r w:rsidR="003F5C06" w:rsidRPr="007576B7">
        <w:rPr>
          <w:lang w:val="pl-PL" w:eastAsia="en-US"/>
        </w:rPr>
        <w:t xml:space="preserve"> nie zajmował się, ani </w:t>
      </w:r>
      <w:r w:rsidR="005E104E">
        <w:rPr>
          <w:lang w:val="pl-PL" w:eastAsia="en-US"/>
        </w:rPr>
        <w:t>tym bardziej nie uznał</w:t>
      </w:r>
      <w:r w:rsidR="003F5C06" w:rsidRPr="007576B7">
        <w:rPr>
          <w:lang w:val="pl-PL" w:eastAsia="en-US"/>
        </w:rPr>
        <w:t>, kwestii odpowiedzialności Państwa</w:t>
      </w:r>
      <w:r w:rsidR="001F1E96" w:rsidRPr="007576B7">
        <w:rPr>
          <w:lang w:val="pl-PL" w:eastAsia="en-US"/>
        </w:rPr>
        <w:t xml:space="preserve"> oraz</w:t>
      </w:r>
      <w:r w:rsidR="005E104E">
        <w:rPr>
          <w:lang w:val="pl-PL" w:eastAsia="en-US"/>
        </w:rPr>
        <w:t>, w rezultacie,</w:t>
      </w:r>
      <w:r w:rsidR="001F1E96" w:rsidRPr="007576B7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przyznawał odszkodowania </w:t>
      </w:r>
      <w:r w:rsidR="003F5C06" w:rsidRPr="005E104E">
        <w:rPr>
          <w:i/>
          <w:lang w:val="pl-PL" w:eastAsia="en-US"/>
        </w:rPr>
        <w:t>ex gratia</w:t>
      </w:r>
      <w:r w:rsidR="003F5C06" w:rsidRPr="007576B7">
        <w:rPr>
          <w:lang w:val="pl-PL" w:eastAsia="en-US"/>
        </w:rPr>
        <w:t xml:space="preserve">. </w:t>
      </w:r>
      <w:r w:rsidR="005E104E">
        <w:rPr>
          <w:lang w:val="pl-PL" w:eastAsia="en-US"/>
        </w:rPr>
        <w:t xml:space="preserve">Skarżąca </w:t>
      </w:r>
      <w:r w:rsidR="00B83A64">
        <w:rPr>
          <w:lang w:val="pl-PL" w:eastAsia="en-US"/>
        </w:rPr>
        <w:t>twierdziła</w:t>
      </w:r>
      <w:r w:rsidR="003F5C06" w:rsidRPr="007576B7">
        <w:rPr>
          <w:lang w:val="pl-PL" w:eastAsia="en-US"/>
        </w:rPr>
        <w:t xml:space="preserve">, że odszkodowanie </w:t>
      </w:r>
      <w:r w:rsidR="001D69BC" w:rsidRPr="007576B7">
        <w:rPr>
          <w:lang w:val="pl-PL" w:eastAsia="en-US"/>
        </w:rPr>
        <w:t>CICT</w:t>
      </w:r>
      <w:r w:rsidR="003F5C06" w:rsidRPr="007576B7">
        <w:rPr>
          <w:lang w:val="pl-PL" w:eastAsia="en-US"/>
        </w:rPr>
        <w:t xml:space="preserve"> było nieadekwatne, </w:t>
      </w:r>
      <w:r w:rsidR="00ED547F">
        <w:rPr>
          <w:lang w:val="pl-PL" w:eastAsia="en-US"/>
        </w:rPr>
        <w:t>co</w:t>
      </w:r>
      <w:r w:rsidR="003F5C06" w:rsidRPr="007576B7">
        <w:rPr>
          <w:lang w:val="pl-PL" w:eastAsia="en-US"/>
        </w:rPr>
        <w:t xml:space="preserve"> pokazała różnica pomiędzy tym odszkodowaniem a znacząco wyższym odszkodowaniem cywilnym przyznanym przeciwko LH (</w:t>
      </w:r>
      <w:r w:rsidR="005E104E">
        <w:rPr>
          <w:lang w:val="pl-PL" w:eastAsia="en-US"/>
        </w:rPr>
        <w:t>główne odszkodowanie zasądzone</w:t>
      </w:r>
      <w:r w:rsidR="003F5C06" w:rsidRPr="007576B7">
        <w:rPr>
          <w:lang w:val="pl-PL" w:eastAsia="en-US"/>
        </w:rPr>
        <w:t xml:space="preserve"> przeciwko LH </w:t>
      </w:r>
      <w:r w:rsidR="005E104E">
        <w:rPr>
          <w:lang w:val="pl-PL" w:eastAsia="en-US"/>
        </w:rPr>
        <w:t>z tytułu szkody niema</w:t>
      </w:r>
      <w:r w:rsidR="003630F4">
        <w:rPr>
          <w:lang w:val="pl-PL" w:eastAsia="en-US"/>
        </w:rPr>
        <w:t>terialnej</w:t>
      </w:r>
      <w:r w:rsidR="005E104E">
        <w:rPr>
          <w:lang w:val="pl-PL" w:eastAsia="en-US"/>
        </w:rPr>
        <w:t xml:space="preserve"> wynosiło</w:t>
      </w:r>
      <w:r w:rsidR="003F5C06" w:rsidRPr="007576B7">
        <w:rPr>
          <w:lang w:val="pl-PL" w:eastAsia="en-US"/>
        </w:rPr>
        <w:t xml:space="preserve"> 200</w:t>
      </w:r>
      <w:r w:rsidR="00D63345">
        <w:rPr>
          <w:lang w:val="pl-PL" w:eastAsia="en-US"/>
        </w:rPr>
        <w:t>.</w:t>
      </w:r>
      <w:r w:rsidR="003F5C06" w:rsidRPr="007576B7">
        <w:rPr>
          <w:lang w:val="pl-PL" w:eastAsia="en-US"/>
        </w:rPr>
        <w:t>000 EUR</w:t>
      </w:r>
      <w:r w:rsidR="005E104E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jak również 100</w:t>
      </w:r>
      <w:r w:rsidR="00D63345">
        <w:rPr>
          <w:lang w:val="pl-PL" w:eastAsia="en-US"/>
        </w:rPr>
        <w:t>.</w:t>
      </w:r>
      <w:r w:rsidR="003F5C06" w:rsidRPr="007576B7">
        <w:rPr>
          <w:lang w:val="pl-PL" w:eastAsia="en-US"/>
        </w:rPr>
        <w:t xml:space="preserve">000 EUR odszkodowania </w:t>
      </w:r>
      <w:r w:rsidR="00CE1896" w:rsidRPr="007576B7">
        <w:rPr>
          <w:lang w:val="pl-PL" w:eastAsia="en-US"/>
        </w:rPr>
        <w:t>retorsyjnego</w:t>
      </w:r>
      <w:r w:rsidR="003F5C06" w:rsidRPr="007576B7">
        <w:rPr>
          <w:lang w:val="pl-PL" w:eastAsia="en-US"/>
        </w:rPr>
        <w:t xml:space="preserve"> i za straty moralne, podczas gdy wartość odszkodowania z tytułu szkody niema</w:t>
      </w:r>
      <w:r w:rsidR="003630F4">
        <w:rPr>
          <w:lang w:val="pl-PL" w:eastAsia="en-US"/>
        </w:rPr>
        <w:t>terialnej</w:t>
      </w:r>
      <w:r w:rsidR="003F5C06" w:rsidRPr="007576B7">
        <w:rPr>
          <w:lang w:val="pl-PL" w:eastAsia="en-US"/>
        </w:rPr>
        <w:t xml:space="preserve"> w ramach odszkodowania </w:t>
      </w:r>
      <w:r w:rsidR="001D69BC" w:rsidRPr="007576B7">
        <w:rPr>
          <w:lang w:val="pl-PL" w:eastAsia="en-US"/>
        </w:rPr>
        <w:t>CICT</w:t>
      </w:r>
      <w:r w:rsidR="001F1E96" w:rsidRPr="007576B7">
        <w:rPr>
          <w:lang w:val="pl-PL" w:eastAsia="en-US"/>
        </w:rPr>
        <w:t xml:space="preserve"> wynosiła 27</w:t>
      </w:r>
      <w:r w:rsidR="00ED547F">
        <w:rPr>
          <w:lang w:val="pl-PL" w:eastAsia="en-US"/>
        </w:rPr>
        <w:t>.</w:t>
      </w:r>
      <w:r w:rsidR="001F1E96" w:rsidRPr="007576B7">
        <w:rPr>
          <w:lang w:val="pl-PL" w:eastAsia="en-US"/>
        </w:rPr>
        <w:t xml:space="preserve">000 EUR). </w:t>
      </w:r>
      <w:r w:rsidR="00D80E48">
        <w:rPr>
          <w:lang w:val="pl-PL" w:eastAsia="en-US"/>
        </w:rPr>
        <w:t xml:space="preserve">Kontrola </w:t>
      </w:r>
      <w:r w:rsidR="003F5C06" w:rsidRPr="007576B7">
        <w:rPr>
          <w:szCs w:val="24"/>
          <w:lang w:val="pl-PL" w:eastAsia="en-US"/>
        </w:rPr>
        <w:t xml:space="preserve">sądowa odszkodowania </w:t>
      </w:r>
      <w:r w:rsidR="001D69BC" w:rsidRPr="007576B7">
        <w:rPr>
          <w:szCs w:val="24"/>
          <w:lang w:val="pl-PL" w:eastAsia="en-US"/>
        </w:rPr>
        <w:t>CICT</w:t>
      </w:r>
      <w:r w:rsidR="003F5C06" w:rsidRPr="007576B7">
        <w:rPr>
          <w:szCs w:val="24"/>
          <w:lang w:val="pl-PL" w:eastAsia="en-US"/>
        </w:rPr>
        <w:t xml:space="preserve"> nie miała szansy na powodzenie, co mogłoby się wiązać z dodatkowym ryzykiem </w:t>
      </w:r>
      <w:r w:rsidR="00D80E48">
        <w:rPr>
          <w:szCs w:val="24"/>
          <w:lang w:val="pl-PL" w:eastAsia="en-US"/>
        </w:rPr>
        <w:t xml:space="preserve">zasądzenia </w:t>
      </w:r>
      <w:r w:rsidR="005945F7">
        <w:rPr>
          <w:szCs w:val="24"/>
          <w:lang w:val="pl-PL" w:eastAsia="en-US"/>
        </w:rPr>
        <w:t xml:space="preserve">przeciwko </w:t>
      </w:r>
      <w:r w:rsidR="00D80E48">
        <w:rPr>
          <w:szCs w:val="24"/>
          <w:lang w:val="pl-PL" w:eastAsia="en-US"/>
        </w:rPr>
        <w:t xml:space="preserve">niej </w:t>
      </w:r>
      <w:r w:rsidR="003F5C06" w:rsidRPr="007576B7">
        <w:rPr>
          <w:szCs w:val="24"/>
          <w:lang w:val="pl-PL" w:eastAsia="en-US"/>
        </w:rPr>
        <w:t xml:space="preserve">wysokich kosztów: od 1982 roku było w przybliżeniu pięć takich spraw i zakres </w:t>
      </w:r>
      <w:r w:rsidR="005A58A3">
        <w:rPr>
          <w:szCs w:val="24"/>
          <w:lang w:val="pl-PL" w:eastAsia="en-US"/>
        </w:rPr>
        <w:t>kontroli sądowej był zbyt wąski,</w:t>
      </w:r>
      <w:r w:rsidR="003F5C06" w:rsidRPr="007576B7">
        <w:rPr>
          <w:szCs w:val="24"/>
          <w:lang w:val="pl-PL" w:eastAsia="en-US"/>
        </w:rPr>
        <w:t xml:space="preserve"> by uwzględnić </w:t>
      </w:r>
      <w:r w:rsidR="005A58A3">
        <w:rPr>
          <w:szCs w:val="24"/>
          <w:lang w:val="pl-PL" w:eastAsia="en-US"/>
        </w:rPr>
        <w:t xml:space="preserve">zwykły </w:t>
      </w:r>
      <w:r w:rsidR="003F5C06" w:rsidRPr="007576B7">
        <w:rPr>
          <w:szCs w:val="24"/>
          <w:lang w:val="pl-PL" w:eastAsia="en-US"/>
        </w:rPr>
        <w:t>spór o wysokość odszkodowania.</w:t>
      </w:r>
    </w:p>
    <w:p w14:paraId="3DDEADED" w14:textId="2F0D6787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107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 xml:space="preserve">. Sprawa przeciwko LH, jak podała skarżąca, nie </w:t>
      </w:r>
      <w:r w:rsidR="00BD6A4B">
        <w:rPr>
          <w:lang w:val="pl-PL" w:eastAsia="en-US"/>
        </w:rPr>
        <w:t>dotyczyła</w:t>
      </w:r>
      <w:r w:rsidR="003F5C06" w:rsidRPr="007576B7">
        <w:rPr>
          <w:lang w:val="pl-PL" w:eastAsia="en-US"/>
        </w:rPr>
        <w:t xml:space="preserve"> odpowiedzialności Państwa i, </w:t>
      </w:r>
      <w:r w:rsidR="00BD6A4B">
        <w:rPr>
          <w:lang w:val="pl-PL" w:eastAsia="en-US"/>
        </w:rPr>
        <w:t>chociaż</w:t>
      </w:r>
      <w:r w:rsidR="003F5C06" w:rsidRPr="007576B7">
        <w:rPr>
          <w:lang w:val="pl-PL" w:eastAsia="en-US"/>
        </w:rPr>
        <w:t xml:space="preserve"> skarżąca zrobiła wszystko co mogła</w:t>
      </w:r>
      <w:r w:rsidR="00BD6A4B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by uzyskać odszkodowania od</w:t>
      </w:r>
      <w:r w:rsidR="00BD6A4B">
        <w:rPr>
          <w:lang w:val="pl-PL" w:eastAsia="en-US"/>
        </w:rPr>
        <w:t xml:space="preserve"> LH</w:t>
      </w:r>
      <w:r w:rsidR="003F5C06" w:rsidRPr="007576B7">
        <w:rPr>
          <w:lang w:val="pl-PL" w:eastAsia="en-US"/>
        </w:rPr>
        <w:t>, do tej pory otrzymała jedynie małą jego część. Skarżąca zarejestrowała przymusową hipotekę na częś</w:t>
      </w:r>
      <w:r w:rsidR="00BD6A4B">
        <w:rPr>
          <w:lang w:val="pl-PL" w:eastAsia="en-US"/>
        </w:rPr>
        <w:t>ci</w:t>
      </w:r>
      <w:r w:rsidR="003F5C06" w:rsidRPr="007576B7">
        <w:rPr>
          <w:lang w:val="pl-PL" w:eastAsia="en-US"/>
        </w:rPr>
        <w:t xml:space="preserve"> jego domu rodzinnego</w:t>
      </w:r>
      <w:r w:rsidR="001F1E96" w:rsidRPr="007576B7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ale to zgłoszenie w tamtym czasie nie spowodowało </w:t>
      </w:r>
      <w:r w:rsidR="003F5C06" w:rsidRPr="007576B7">
        <w:rPr>
          <w:lang w:val="pl-PL" w:eastAsia="en-US"/>
        </w:rPr>
        <w:lastRenderedPageBreak/>
        <w:t xml:space="preserve">anulowania wspólnego najmu </w:t>
      </w:r>
      <w:r w:rsidR="001F1E96" w:rsidRPr="007576B7">
        <w:rPr>
          <w:lang w:val="pl-PL" w:eastAsia="en-US"/>
        </w:rPr>
        <w:t>i nie</w:t>
      </w:r>
      <w:r w:rsidR="003F5C06" w:rsidRPr="007576B7">
        <w:rPr>
          <w:lang w:val="pl-PL" w:eastAsia="en-US"/>
        </w:rPr>
        <w:t xml:space="preserve"> pozwalało na sprzedaż domu.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Dodatkowo, w przypadkach</w:t>
      </w:r>
      <w:r w:rsidR="00ED547F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gdy dom był domem rodzinnym i przymusowa hipoteka dotyczyła tylko jednego małżonka, nie było możliwości uzyskania nakazu sprzedania. W każdym razie, nie było to satysfakcjonujące rozwiązani</w:t>
      </w:r>
      <w:r w:rsidR="00BD6A4B">
        <w:rPr>
          <w:lang w:val="pl-PL" w:eastAsia="en-US"/>
        </w:rPr>
        <w:t>e, jeżeli wymagałoby pozbawienia</w:t>
      </w:r>
      <w:r w:rsidR="003F5C06" w:rsidRPr="007576B7">
        <w:rPr>
          <w:lang w:val="pl-PL" w:eastAsia="en-US"/>
        </w:rPr>
        <w:t xml:space="preserve"> niewinnych osób trzecich ich domu rodzinnego.</w:t>
      </w:r>
    </w:p>
    <w:p w14:paraId="22C323AD" w14:textId="138114F3" w:rsidR="003F5C06" w:rsidRPr="007576B7" w:rsidRDefault="003F5C06" w:rsidP="003F5C06">
      <w:pPr>
        <w:pStyle w:val="ECHRHeading2"/>
        <w:rPr>
          <w:lang w:val="pl-PL" w:eastAsia="en-US"/>
        </w:rPr>
      </w:pPr>
      <w:r w:rsidRPr="007576B7">
        <w:rPr>
          <w:lang w:val="pl-PL" w:eastAsia="en-US"/>
        </w:rPr>
        <w:t>B.</w:t>
      </w:r>
      <w:r w:rsidR="002700A4">
        <w:rPr>
          <w:lang w:val="pl-PL" w:eastAsia="en-US"/>
        </w:rPr>
        <w:t xml:space="preserve"> </w:t>
      </w:r>
      <w:r w:rsidRPr="007576B7">
        <w:rPr>
          <w:lang w:val="pl-PL" w:eastAsia="en-US"/>
        </w:rPr>
        <w:t>Ocena Trybunału</w:t>
      </w:r>
    </w:p>
    <w:p w14:paraId="333C6EA1" w14:textId="511B5D57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108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 </w:t>
      </w:r>
      <w:r w:rsidR="00ED547F">
        <w:rPr>
          <w:rFonts w:eastAsia="Calibri"/>
          <w:lang w:val="pl-PL"/>
        </w:rPr>
        <w:t>Należy przypomnieć</w:t>
      </w:r>
      <w:r w:rsidR="003F5C06" w:rsidRPr="007576B7">
        <w:rPr>
          <w:rFonts w:eastAsia="Calibri"/>
          <w:lang w:val="pl-PL"/>
        </w:rPr>
        <w:t xml:space="preserve">, że </w:t>
      </w:r>
      <w:r w:rsidR="00C97060">
        <w:rPr>
          <w:rFonts w:eastAsia="Calibri"/>
          <w:lang w:val="pl-PL"/>
        </w:rPr>
        <w:t xml:space="preserve">nawet na etapie badania przedmiotu skargi i zgodnie z artykułem 55 Regulaminu Trybunału, </w:t>
      </w:r>
      <w:r w:rsidR="003F5C06" w:rsidRPr="007576B7">
        <w:rPr>
          <w:rFonts w:eastAsia="Calibri"/>
          <w:lang w:val="pl-PL"/>
        </w:rPr>
        <w:t xml:space="preserve">Trybunał może ponownie rozważyć swoją decyzję </w:t>
      </w:r>
      <w:r w:rsidR="00C97060">
        <w:rPr>
          <w:rFonts w:eastAsia="Calibri"/>
          <w:lang w:val="pl-PL"/>
        </w:rPr>
        <w:t xml:space="preserve">w sprawia </w:t>
      </w:r>
      <w:r w:rsidR="003F5C06" w:rsidRPr="007576B7">
        <w:rPr>
          <w:rFonts w:eastAsia="Calibri"/>
          <w:lang w:val="pl-PL"/>
        </w:rPr>
        <w:t xml:space="preserve">uznania </w:t>
      </w:r>
      <w:r w:rsidR="00C97060">
        <w:rPr>
          <w:rFonts w:eastAsia="Calibri"/>
          <w:lang w:val="pl-PL"/>
        </w:rPr>
        <w:t>skargi</w:t>
      </w:r>
      <w:r w:rsidR="003F5C06" w:rsidRPr="007576B7">
        <w:rPr>
          <w:rFonts w:eastAsia="Calibri"/>
          <w:lang w:val="pl-PL"/>
        </w:rPr>
        <w:t xml:space="preserve"> za</w:t>
      </w:r>
      <w:r w:rsidR="00C97060">
        <w:rPr>
          <w:rFonts w:eastAsia="Calibri"/>
          <w:lang w:val="pl-PL"/>
        </w:rPr>
        <w:t xml:space="preserve"> dopuszczalną</w:t>
      </w:r>
      <w:r w:rsidR="003F5C06" w:rsidRPr="007576B7">
        <w:rPr>
          <w:rFonts w:eastAsia="Calibri"/>
          <w:lang w:val="pl-PL"/>
        </w:rPr>
        <w:t>, jeżeli uzna</w:t>
      </w:r>
      <w:r w:rsidR="00C97060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powinna </w:t>
      </w:r>
      <w:r w:rsidR="00ED547F">
        <w:rPr>
          <w:rFonts w:eastAsia="Calibri"/>
          <w:lang w:val="pl-PL"/>
        </w:rPr>
        <w:t xml:space="preserve">ona </w:t>
      </w:r>
      <w:r w:rsidR="00C97060">
        <w:rPr>
          <w:rFonts w:eastAsia="Calibri"/>
          <w:lang w:val="pl-PL"/>
        </w:rPr>
        <w:t xml:space="preserve">była </w:t>
      </w:r>
      <w:r w:rsidR="003F5C06" w:rsidRPr="007576B7">
        <w:rPr>
          <w:rFonts w:eastAsia="Calibri"/>
          <w:lang w:val="pl-PL"/>
        </w:rPr>
        <w:t xml:space="preserve">zostać uznana za niedopuszczalną z uwagi na </w:t>
      </w:r>
      <w:r w:rsidR="00C97060">
        <w:rPr>
          <w:rFonts w:eastAsia="Calibri"/>
          <w:lang w:val="pl-PL"/>
        </w:rPr>
        <w:t>jeden z powodów podanych</w:t>
      </w:r>
      <w:r w:rsidR="003F5C06" w:rsidRPr="007576B7">
        <w:rPr>
          <w:rFonts w:eastAsia="Calibri"/>
          <w:lang w:val="pl-PL"/>
        </w:rPr>
        <w:t xml:space="preserve"> w trzech pierwszych akapitach </w:t>
      </w:r>
      <w:r w:rsidR="002700A4">
        <w:rPr>
          <w:rFonts w:eastAsia="Calibri"/>
          <w:lang w:val="pl-PL"/>
        </w:rPr>
        <w:t>artyk</w:t>
      </w:r>
      <w:r w:rsidR="003F5C06" w:rsidRPr="007576B7">
        <w:rPr>
          <w:rFonts w:eastAsia="Calibri"/>
          <w:lang w:val="pl-PL"/>
        </w:rPr>
        <w:t>ułu 35 Konwencji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(na przykład, </w:t>
      </w:r>
      <w:r w:rsidR="003F5C06" w:rsidRPr="007576B7">
        <w:rPr>
          <w:rFonts w:eastAsia="Calibri"/>
          <w:i/>
          <w:lang w:val="pl-PL"/>
        </w:rPr>
        <w:t xml:space="preserve">Odièvre przeciwko Francji </w:t>
      </w:r>
      <w:r w:rsidR="004D208F">
        <w:rPr>
          <w:rFonts w:eastAsia="Calibri"/>
          <w:lang w:val="pl-PL"/>
        </w:rPr>
        <w:t>[Wielka Izba]</w:t>
      </w:r>
      <w:r w:rsidR="003F5C06" w:rsidRPr="007576B7">
        <w:rPr>
          <w:rFonts w:eastAsia="Calibri"/>
          <w:lang w:val="pl-PL"/>
        </w:rPr>
        <w:t>,</w:t>
      </w:r>
      <w:r w:rsidR="003F5C06" w:rsidRPr="007576B7">
        <w:rPr>
          <w:rFonts w:eastAsia="Calibri"/>
          <w:i/>
          <w:lang w:val="pl-PL"/>
        </w:rPr>
        <w:t xml:space="preserve">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 xml:space="preserve">42326/98, </w:t>
      </w:r>
      <w:r w:rsidR="00C97060">
        <w:rPr>
          <w:rFonts w:eastAsia="Calibri" w:cstheme="minorHAnsi"/>
          <w:lang w:val="pl-PL"/>
        </w:rPr>
        <w:t>§</w:t>
      </w:r>
      <w:r w:rsidR="00C97060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22, ECHR 2003</w:t>
      </w:r>
      <w:r w:rsidR="003F5C06" w:rsidRPr="007576B7">
        <w:rPr>
          <w:rFonts w:eastAsia="Calibri"/>
          <w:lang w:val="pl-PL"/>
        </w:rPr>
        <w:noBreakHyphen/>
        <w:t>III.</w:t>
      </w:r>
    </w:p>
    <w:p w14:paraId="306CD49B" w14:textId="5625D162" w:rsidR="003F5C06" w:rsidRPr="007576B7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109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W </w:t>
      </w:r>
      <w:r w:rsidR="00584F91">
        <w:rPr>
          <w:rFonts w:eastAsia="Calibri"/>
          <w:lang w:val="pl-PL"/>
        </w:rPr>
        <w:t xml:space="preserve">odniesieniu </w:t>
      </w:r>
      <w:r w:rsidR="003F5C06" w:rsidRPr="007576B7">
        <w:rPr>
          <w:rFonts w:eastAsia="Calibri"/>
          <w:lang w:val="pl-PL"/>
        </w:rPr>
        <w:t xml:space="preserve">do wyczerpania przez skarżącą krajowych środków odwoławczych, Izba </w:t>
      </w:r>
      <w:r w:rsidR="00584F91">
        <w:rPr>
          <w:rFonts w:eastAsia="Calibri"/>
          <w:lang w:val="pl-PL"/>
        </w:rPr>
        <w:t>pod</w:t>
      </w:r>
      <w:r w:rsidR="003F5C06" w:rsidRPr="007576B7">
        <w:rPr>
          <w:rFonts w:eastAsia="Calibri"/>
          <w:lang w:val="pl-PL"/>
        </w:rPr>
        <w:t>trzym</w:t>
      </w:r>
      <w:r w:rsidR="00584F91">
        <w:rPr>
          <w:rFonts w:eastAsia="Calibri"/>
          <w:lang w:val="pl-PL"/>
        </w:rPr>
        <w:t>ała</w:t>
      </w:r>
      <w:r w:rsidR="003F5C06" w:rsidRPr="007576B7">
        <w:rPr>
          <w:rFonts w:eastAsia="Calibri"/>
          <w:lang w:val="pl-PL"/>
        </w:rPr>
        <w:t xml:space="preserve"> następującą zasadę:</w:t>
      </w:r>
    </w:p>
    <w:p w14:paraId="5A250809" w14:textId="06DC21CB" w:rsidR="003F5C06" w:rsidRDefault="00033AB0" w:rsidP="003F5C06">
      <w:pPr>
        <w:pStyle w:val="ECHRParaQuot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„ </w:t>
      </w:r>
      <w:r w:rsidR="003F5C06" w:rsidRPr="007576B7">
        <w:rPr>
          <w:rFonts w:eastAsia="Calibri"/>
          <w:lang w:val="pl-PL"/>
        </w:rPr>
        <w:t xml:space="preserve">... jeżeli istnieje wiele dostępnych krajowych środków odwoławczych, </w:t>
      </w:r>
      <w:r w:rsidR="00584F91">
        <w:rPr>
          <w:rFonts w:eastAsia="Calibri"/>
          <w:lang w:val="pl-PL"/>
        </w:rPr>
        <w:t xml:space="preserve">z których może skorzystać jednostka, </w:t>
      </w:r>
      <w:r w:rsidR="003F5C06" w:rsidRPr="007576B7">
        <w:rPr>
          <w:rFonts w:eastAsia="Calibri"/>
          <w:lang w:val="pl-PL"/>
        </w:rPr>
        <w:t xml:space="preserve">osoba </w:t>
      </w:r>
      <w:r w:rsidR="00584F91">
        <w:rPr>
          <w:rFonts w:eastAsia="Calibri"/>
          <w:lang w:val="pl-PL"/>
        </w:rPr>
        <w:t xml:space="preserve">ta jest uprawniona </w:t>
      </w:r>
      <w:r w:rsidR="003F5C06" w:rsidRPr="007576B7">
        <w:rPr>
          <w:rFonts w:eastAsia="Calibri"/>
          <w:lang w:val="pl-PL"/>
        </w:rPr>
        <w:t>wybrać środek odwoławczy</w:t>
      </w:r>
      <w:r w:rsidR="00584F91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który odpowiada jej </w:t>
      </w:r>
      <w:r w:rsidR="00584F91">
        <w:rPr>
          <w:rFonts w:eastAsia="Calibri"/>
          <w:lang w:val="pl-PL"/>
        </w:rPr>
        <w:t>kluczowemu zarzutowi</w:t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Innymi słowy, kiedy środek odwoławczy zosta</w:t>
      </w:r>
      <w:r w:rsidR="00584F91">
        <w:rPr>
          <w:rFonts w:eastAsia="Calibri"/>
          <w:lang w:val="pl-PL"/>
        </w:rPr>
        <w:t>ł</w:t>
      </w:r>
      <w:r w:rsidR="003F5C06" w:rsidRPr="007576B7">
        <w:rPr>
          <w:rFonts w:eastAsia="Calibri"/>
          <w:lang w:val="pl-PL"/>
        </w:rPr>
        <w:t xml:space="preserve"> użyty, użycie innego środka odwoławczego</w:t>
      </w:r>
      <w:r w:rsidR="00584F91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do uzyskania </w:t>
      </w:r>
      <w:r w:rsidR="00584F91">
        <w:rPr>
          <w:rFonts w:eastAsia="Calibri"/>
          <w:lang w:val="pl-PL"/>
        </w:rPr>
        <w:t xml:space="preserve">w istocie </w:t>
      </w:r>
      <w:r w:rsidR="003F5C06" w:rsidRPr="007576B7">
        <w:rPr>
          <w:rFonts w:eastAsia="Calibri"/>
          <w:lang w:val="pl-PL"/>
        </w:rPr>
        <w:t>tego samego celu</w:t>
      </w:r>
      <w:r w:rsidR="00584F91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nie jest wymagane (</w:t>
      </w:r>
      <w:r w:rsidR="003F5C06" w:rsidRPr="007576B7">
        <w:rPr>
          <w:rFonts w:eastAsia="Calibri"/>
          <w:i/>
          <w:lang w:val="pl-PL"/>
        </w:rPr>
        <w:t>O</w:t>
      </w:r>
      <w:r w:rsidR="000C4532" w:rsidRPr="007576B7">
        <w:rPr>
          <w:rFonts w:eastAsia="Calibri"/>
          <w:i/>
          <w:lang w:val="pl-PL"/>
        </w:rPr>
        <w:t>’</w:t>
      </w:r>
      <w:r w:rsidR="003F5C06" w:rsidRPr="007576B7">
        <w:rPr>
          <w:rFonts w:eastAsia="Calibri"/>
          <w:i/>
          <w:lang w:val="pl-PL"/>
        </w:rPr>
        <w:t>Reilly przeciwko Irlandii</w:t>
      </w:r>
      <w:r w:rsidR="003F5C06" w:rsidRPr="007576B7">
        <w:rPr>
          <w:rFonts w:eastAsia="Calibri"/>
          <w:lang w:val="pl-PL"/>
        </w:rPr>
        <w:t xml:space="preserve">,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>24196/94, decyzja Komisji z dnia 22 stycznia 1996</w:t>
      </w:r>
      <w:r w:rsidR="00584F91">
        <w:rPr>
          <w:rFonts w:eastAsia="Calibri"/>
          <w:lang w:val="pl-PL"/>
        </w:rPr>
        <w:t xml:space="preserve"> roku</w:t>
      </w:r>
      <w:r w:rsidR="003F5C06" w:rsidRPr="007576B7">
        <w:rPr>
          <w:rFonts w:eastAsia="Calibri"/>
          <w:lang w:val="pl-PL"/>
        </w:rPr>
        <w:t xml:space="preserve">; </w:t>
      </w:r>
      <w:r w:rsidR="003F5C06" w:rsidRPr="007576B7">
        <w:rPr>
          <w:rFonts w:eastAsia="Calibri"/>
          <w:i/>
          <w:lang w:val="pl-PL"/>
        </w:rPr>
        <w:t>T.W. przeciwko Malcie</w:t>
      </w:r>
      <w:r w:rsidR="003F5C06" w:rsidRPr="007576B7">
        <w:rPr>
          <w:rFonts w:eastAsia="Calibri"/>
          <w:lang w:val="pl-PL"/>
        </w:rPr>
        <w:t xml:space="preserve"> </w:t>
      </w:r>
      <w:r w:rsidR="004D208F">
        <w:rPr>
          <w:rFonts w:eastAsia="Calibri"/>
          <w:lang w:val="pl-PL"/>
        </w:rPr>
        <w:t>[Wielka Izba]</w:t>
      </w:r>
      <w:r w:rsidR="003F5C06" w:rsidRPr="007576B7">
        <w:rPr>
          <w:rFonts w:eastAsia="Calibri"/>
          <w:lang w:val="pl-PL"/>
        </w:rPr>
        <w:t xml:space="preserve">,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 xml:space="preserve">25644/94, </w:t>
      </w:r>
      <w:r w:rsidR="00584F91">
        <w:rPr>
          <w:rFonts w:eastAsia="Calibri" w:cstheme="minorHAnsi"/>
          <w:lang w:val="pl-PL"/>
        </w:rPr>
        <w:t>§</w:t>
      </w:r>
      <w:r w:rsidR="00584F91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34, 29 kwie</w:t>
      </w:r>
      <w:r w:rsidR="00584F91">
        <w:rPr>
          <w:rFonts w:eastAsia="Calibri"/>
          <w:lang w:val="pl-PL"/>
        </w:rPr>
        <w:t>tnia</w:t>
      </w:r>
      <w:r w:rsidR="003F5C06" w:rsidRPr="007576B7">
        <w:rPr>
          <w:rFonts w:eastAsia="Calibri"/>
          <w:lang w:val="pl-PL"/>
        </w:rPr>
        <w:t xml:space="preserve"> 1999</w:t>
      </w:r>
      <w:r w:rsidR="00584F91">
        <w:rPr>
          <w:rFonts w:eastAsia="Calibri"/>
          <w:lang w:val="pl-PL"/>
        </w:rPr>
        <w:t xml:space="preserve"> roku</w:t>
      </w:r>
      <w:r w:rsidR="003F5C06" w:rsidRPr="007576B7">
        <w:rPr>
          <w:rFonts w:eastAsia="Calibri"/>
          <w:lang w:val="pl-PL"/>
        </w:rPr>
        <w:t xml:space="preserve">; </w:t>
      </w:r>
      <w:r w:rsidR="003F5C06" w:rsidRPr="007576B7">
        <w:rPr>
          <w:rFonts w:eastAsia="Calibri"/>
          <w:i/>
          <w:lang w:val="pl-PL"/>
        </w:rPr>
        <w:t>Moreira Barbosa przeciwko Portugalii</w:t>
      </w:r>
      <w:r w:rsidR="003F5C06" w:rsidRPr="007576B7">
        <w:rPr>
          <w:rFonts w:eastAsia="Calibri"/>
          <w:lang w:val="pl-PL"/>
        </w:rPr>
        <w:t xml:space="preserve"> (dec.),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 xml:space="preserve">65681/01, ECHR 2004-V; </w:t>
      </w:r>
      <w:r w:rsidR="003F5C06" w:rsidRPr="007576B7">
        <w:rPr>
          <w:rFonts w:eastAsia="Calibri"/>
          <w:i/>
          <w:lang w:val="pl-PL"/>
        </w:rPr>
        <w:t>Jeličić przeciwko Bośni i Hercegowinie</w:t>
      </w:r>
      <w:r w:rsidR="003F5C06" w:rsidRPr="007576B7">
        <w:rPr>
          <w:rFonts w:eastAsia="Calibri"/>
          <w:lang w:val="pl-PL"/>
        </w:rPr>
        <w:t xml:space="preserve"> (dec.),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>41183/02, 15 listopad</w:t>
      </w:r>
      <w:r w:rsidR="00584F91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 2005</w:t>
      </w:r>
      <w:r w:rsidR="00584F91">
        <w:rPr>
          <w:rFonts w:eastAsia="Calibri"/>
          <w:lang w:val="pl-PL"/>
        </w:rPr>
        <w:t xml:space="preserve"> roku</w:t>
      </w:r>
      <w:r w:rsidR="003F5C06" w:rsidRPr="007576B7">
        <w:rPr>
          <w:rFonts w:eastAsia="Calibri"/>
          <w:lang w:val="pl-PL"/>
        </w:rPr>
        <w:t>; i, bardziej bieżąc</w:t>
      </w:r>
      <w:r w:rsidR="00ED547F">
        <w:rPr>
          <w:rFonts w:eastAsia="Calibri"/>
          <w:lang w:val="pl-PL"/>
        </w:rPr>
        <w:t>e</w:t>
      </w:r>
      <w:r w:rsidR="003F5C06" w:rsidRPr="007576B7">
        <w:rPr>
          <w:rFonts w:eastAsia="Calibri"/>
          <w:lang w:val="pl-PL"/>
        </w:rPr>
        <w:t xml:space="preserve">, </w:t>
      </w:r>
      <w:r w:rsidR="003F5C06" w:rsidRPr="007576B7">
        <w:rPr>
          <w:rFonts w:eastAsia="Calibri"/>
          <w:i/>
          <w:lang w:val="pl-PL"/>
        </w:rPr>
        <w:t>Shkalla przeciwko Albanii</w:t>
      </w:r>
      <w:r w:rsidR="003F5C06" w:rsidRPr="007576B7">
        <w:rPr>
          <w:rFonts w:eastAsia="Calibri"/>
          <w:lang w:val="pl-PL"/>
        </w:rPr>
        <w:t xml:space="preserve">,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 xml:space="preserve">26866/05, </w:t>
      </w:r>
      <w:r w:rsidR="00584F91">
        <w:rPr>
          <w:rFonts w:eastAsia="Calibri" w:cstheme="minorHAnsi"/>
          <w:lang w:val="pl-PL"/>
        </w:rPr>
        <w:t>§</w:t>
      </w:r>
      <w:r w:rsidR="00584F91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61, 10 maj</w:t>
      </w:r>
      <w:r w:rsidR="00584F91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 2011</w:t>
      </w:r>
      <w:r w:rsidR="00584F91">
        <w:rPr>
          <w:rFonts w:eastAsia="Calibri"/>
          <w:lang w:val="pl-PL"/>
        </w:rPr>
        <w:t xml:space="preserve"> roku</w:t>
      </w:r>
      <w:r w:rsidR="003F5C06" w:rsidRPr="007576B7">
        <w:rPr>
          <w:rFonts w:eastAsia="Calibri"/>
          <w:lang w:val="pl-PL"/>
        </w:rPr>
        <w:t xml:space="preserve">; jak również </w:t>
      </w:r>
      <w:r w:rsidR="003F5C06" w:rsidRPr="007576B7">
        <w:rPr>
          <w:rFonts w:eastAsia="Calibri"/>
          <w:i/>
          <w:lang w:val="pl-PL"/>
        </w:rPr>
        <w:t>Leja przeciwko Litwie</w:t>
      </w:r>
      <w:r w:rsidR="003F5C06" w:rsidRPr="007576B7">
        <w:rPr>
          <w:rFonts w:eastAsia="Calibri"/>
          <w:lang w:val="pl-PL"/>
        </w:rPr>
        <w:t xml:space="preserve">,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 xml:space="preserve">71072/01, </w:t>
      </w:r>
      <w:r w:rsidR="00584F91">
        <w:rPr>
          <w:rFonts w:eastAsia="Calibri" w:cstheme="minorHAnsi"/>
          <w:lang w:val="pl-PL"/>
        </w:rPr>
        <w:t>§</w:t>
      </w:r>
      <w:r w:rsidR="00584F91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46, 14 czerw</w:t>
      </w:r>
      <w:r w:rsidR="00584F91">
        <w:rPr>
          <w:rFonts w:eastAsia="Calibri"/>
          <w:lang w:val="pl-PL"/>
        </w:rPr>
        <w:t>ca</w:t>
      </w:r>
      <w:r w:rsidR="003F5C06" w:rsidRPr="007576B7">
        <w:rPr>
          <w:rFonts w:eastAsia="Calibri"/>
          <w:lang w:val="pl-PL"/>
        </w:rPr>
        <w:t xml:space="preserve"> 2011</w:t>
      </w:r>
      <w:r w:rsidR="00584F91">
        <w:rPr>
          <w:rFonts w:eastAsia="Calibri"/>
          <w:lang w:val="pl-PL"/>
        </w:rPr>
        <w:t xml:space="preserve"> roku</w:t>
      </w:r>
      <w:r w:rsidR="003F5C06" w:rsidRPr="007576B7">
        <w:rPr>
          <w:rFonts w:eastAsia="Calibri"/>
          <w:lang w:val="pl-PL"/>
        </w:rPr>
        <w:t>).”</w:t>
      </w:r>
    </w:p>
    <w:p w14:paraId="59B23748" w14:textId="12816A63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110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Izba za</w:t>
      </w:r>
      <w:r w:rsidR="00536833">
        <w:rPr>
          <w:rFonts w:eastAsia="Calibri"/>
          <w:lang w:val="pl-PL"/>
        </w:rPr>
        <w:t>uważyła</w:t>
      </w:r>
      <w:r w:rsidR="003F5C06" w:rsidRPr="007576B7">
        <w:rPr>
          <w:rFonts w:eastAsia="Calibri"/>
          <w:lang w:val="pl-PL"/>
        </w:rPr>
        <w:t>, że główna skarga skarżącej dotyczyła odpowiedzialności Państwa za wykorzystywanie seksualne przez LH, jak również</w:t>
      </w:r>
      <w:r w:rsidR="001F1E96" w:rsidRPr="007576B7">
        <w:rPr>
          <w:rFonts w:eastAsia="Calibri"/>
          <w:lang w:val="pl-PL"/>
        </w:rPr>
        <w:t xml:space="preserve"> braku</w:t>
      </w:r>
      <w:r w:rsidR="003F5C06" w:rsidRPr="007576B7">
        <w:rPr>
          <w:rFonts w:eastAsia="Calibri"/>
          <w:lang w:val="pl-PL"/>
        </w:rPr>
        <w:t xml:space="preserve"> możliwości wykorzystania cywilnych środków odwoławczych wobec Państwa w tym obszarze. W związku z tym Izba uzna</w:t>
      </w:r>
      <w:r w:rsidR="00536833">
        <w:rPr>
          <w:rFonts w:eastAsia="Calibri"/>
          <w:lang w:val="pl-PL"/>
        </w:rPr>
        <w:t>ła</w:t>
      </w:r>
      <w:r w:rsidR="003F5C06" w:rsidRPr="007576B7">
        <w:rPr>
          <w:rFonts w:eastAsia="Calibri"/>
          <w:lang w:val="pl-PL"/>
        </w:rPr>
        <w:t xml:space="preserve"> </w:t>
      </w:r>
      <w:r w:rsidR="0028448C">
        <w:rPr>
          <w:rFonts w:eastAsia="Calibri"/>
          <w:lang w:val="pl-PL"/>
        </w:rPr>
        <w:t>za zasadny wybór dokonany przez skarżącą dochodzenia</w:t>
      </w:r>
      <w:r w:rsidR="00536833">
        <w:rPr>
          <w:rFonts w:eastAsia="Calibri"/>
          <w:lang w:val="pl-PL"/>
        </w:rPr>
        <w:t xml:space="preserve"> roszczenia zarzucającego odpowiedzialność pośrednią Państw</w:t>
      </w:r>
      <w:r w:rsidR="0028448C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 za LH. Nie można było stwierdzić</w:t>
      </w:r>
      <w:r w:rsidR="0028448C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wynik tego </w:t>
      </w:r>
      <w:r w:rsidR="0028448C">
        <w:rPr>
          <w:rFonts w:eastAsia="Calibri"/>
          <w:lang w:val="pl-PL"/>
        </w:rPr>
        <w:t>po</w:t>
      </w:r>
      <w:r w:rsidR="000C2E5E">
        <w:rPr>
          <w:rFonts w:eastAsia="Calibri"/>
          <w:lang w:val="pl-PL"/>
        </w:rPr>
        <w:t>wództwa</w:t>
      </w:r>
      <w:r w:rsidR="0028448C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był łatwy do przewidzenia</w:t>
      </w:r>
      <w:r w:rsidR="001F1E96" w:rsidRPr="007576B7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ponieważ </w:t>
      </w:r>
      <w:r w:rsidR="0028448C">
        <w:rPr>
          <w:rFonts w:eastAsia="Calibri"/>
          <w:lang w:val="pl-PL"/>
        </w:rPr>
        <w:t xml:space="preserve">jej sprawa była sprawą wiodącą </w:t>
      </w:r>
      <w:r w:rsidR="003F5C06" w:rsidRPr="007576B7">
        <w:rPr>
          <w:rFonts w:eastAsia="Calibri"/>
          <w:lang w:val="pl-PL"/>
        </w:rPr>
        <w:t>w postępowaniu przed sądami krajowymi i ponieważ ostatecznie skończył</w:t>
      </w:r>
      <w:r w:rsidR="0028448C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 się wyrokiem większościowym </w:t>
      </w:r>
      <w:r w:rsidR="0028448C">
        <w:rPr>
          <w:rFonts w:eastAsia="Calibri"/>
          <w:lang w:val="pl-PL"/>
        </w:rPr>
        <w:t>Sądu Najwyższego</w:t>
      </w:r>
      <w:r w:rsidR="003F5C06" w:rsidRPr="007576B7">
        <w:rPr>
          <w:rFonts w:eastAsia="Calibri"/>
          <w:lang w:val="pl-PL"/>
        </w:rPr>
        <w:t xml:space="preserve">. Jeżeli </w:t>
      </w:r>
      <w:r w:rsidR="0028448C">
        <w:rPr>
          <w:rFonts w:eastAsia="Calibri"/>
          <w:lang w:val="pl-PL"/>
        </w:rPr>
        <w:t>powództwo byłoby skuteczne, mogłoby</w:t>
      </w:r>
      <w:r w:rsidR="003F5C06" w:rsidRPr="007576B7">
        <w:rPr>
          <w:rFonts w:eastAsia="Calibri"/>
          <w:lang w:val="pl-PL"/>
        </w:rPr>
        <w:t xml:space="preserve"> zaspokoić jej </w:t>
      </w:r>
      <w:r w:rsidR="0028448C">
        <w:rPr>
          <w:rFonts w:eastAsia="Calibri"/>
          <w:lang w:val="pl-PL"/>
        </w:rPr>
        <w:t xml:space="preserve">główną </w:t>
      </w:r>
      <w:r w:rsidR="003F5C06" w:rsidRPr="007576B7">
        <w:rPr>
          <w:rFonts w:eastAsia="Calibri"/>
          <w:lang w:val="pl-PL"/>
        </w:rPr>
        <w:t xml:space="preserve">skargę poprzez </w:t>
      </w:r>
      <w:r w:rsidR="0028448C">
        <w:rPr>
          <w:rFonts w:eastAsia="Calibri"/>
          <w:lang w:val="pl-PL"/>
        </w:rPr>
        <w:t>uznanie</w:t>
      </w:r>
      <w:r w:rsidR="003F5C06" w:rsidRPr="007576B7">
        <w:rPr>
          <w:rFonts w:eastAsia="Calibri"/>
          <w:lang w:val="pl-PL"/>
        </w:rPr>
        <w:t xml:space="preserve"> odpowi</w:t>
      </w:r>
      <w:r w:rsidR="0028448C">
        <w:rPr>
          <w:rFonts w:eastAsia="Calibri"/>
          <w:lang w:val="pl-PL"/>
        </w:rPr>
        <w:t>edzialności Państwa i przyznanie</w:t>
      </w:r>
      <w:r w:rsidR="003F5C06" w:rsidRPr="007576B7">
        <w:rPr>
          <w:rFonts w:eastAsia="Calibri"/>
          <w:lang w:val="pl-PL"/>
        </w:rPr>
        <w:t xml:space="preserve"> odszkodowania </w:t>
      </w:r>
      <w:r w:rsidR="0028448C">
        <w:rPr>
          <w:rFonts w:eastAsia="Calibri"/>
          <w:lang w:val="pl-PL"/>
        </w:rPr>
        <w:t xml:space="preserve">przeciwko </w:t>
      </w:r>
      <w:r w:rsidR="001F1E96" w:rsidRPr="007576B7">
        <w:rPr>
          <w:rFonts w:eastAsia="Calibri"/>
          <w:lang w:val="pl-PL"/>
        </w:rPr>
        <w:t>Państw</w:t>
      </w:r>
      <w:r w:rsidR="0028448C">
        <w:rPr>
          <w:rFonts w:eastAsia="Calibri"/>
          <w:lang w:val="pl-PL"/>
        </w:rPr>
        <w:t>u</w:t>
      </w:r>
      <w:r w:rsidR="003F5C06" w:rsidRPr="007576B7">
        <w:rPr>
          <w:rFonts w:eastAsia="Calibri"/>
          <w:lang w:val="pl-PL"/>
        </w:rPr>
        <w:t xml:space="preserve">. </w:t>
      </w:r>
      <w:r w:rsidR="0028448C">
        <w:rPr>
          <w:rFonts w:eastAsia="Calibri"/>
          <w:lang w:val="pl-PL"/>
        </w:rPr>
        <w:t>Chociaż</w:t>
      </w:r>
      <w:r w:rsidR="003F5C06" w:rsidRPr="007576B7">
        <w:rPr>
          <w:rFonts w:eastAsia="Calibri"/>
          <w:lang w:val="pl-PL"/>
        </w:rPr>
        <w:t xml:space="preserve"> podstawa odpow</w:t>
      </w:r>
      <w:r w:rsidR="001F1E96" w:rsidRPr="007576B7">
        <w:rPr>
          <w:rFonts w:eastAsia="Calibri"/>
          <w:lang w:val="pl-PL"/>
        </w:rPr>
        <w:t>iedzialności Państwa</w:t>
      </w:r>
      <w:r w:rsidR="0028448C">
        <w:rPr>
          <w:rFonts w:eastAsia="Calibri"/>
          <w:lang w:val="pl-PL"/>
        </w:rPr>
        <w:t>,</w:t>
      </w:r>
      <w:r w:rsidR="001F1E96" w:rsidRPr="007576B7">
        <w:rPr>
          <w:rFonts w:eastAsia="Calibri"/>
          <w:lang w:val="pl-PL"/>
        </w:rPr>
        <w:t xml:space="preserve"> na którą powołano się </w:t>
      </w:r>
      <w:r w:rsidR="003F5C06" w:rsidRPr="007576B7">
        <w:rPr>
          <w:rFonts w:eastAsia="Calibri"/>
          <w:lang w:val="pl-PL"/>
        </w:rPr>
        <w:t>w kraju</w:t>
      </w:r>
      <w:r w:rsidR="0028448C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różniła się od tej</w:t>
      </w:r>
      <w:r w:rsidR="0028448C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która była przedmiotem rozważań Trybunału, orzecznictwo Trybunału przedstawi</w:t>
      </w:r>
      <w:r w:rsidR="0028448C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ło jasne stanowisko, że skarżąca miała prawo, </w:t>
      </w:r>
      <w:r w:rsidR="0028448C">
        <w:rPr>
          <w:rFonts w:eastAsia="Calibri"/>
          <w:lang w:val="pl-PL"/>
        </w:rPr>
        <w:t xml:space="preserve">zgodnie z </w:t>
      </w:r>
      <w:r w:rsidR="002700A4">
        <w:rPr>
          <w:rFonts w:eastAsia="Calibri"/>
          <w:lang w:val="pl-PL"/>
        </w:rPr>
        <w:t>artyk</w:t>
      </w:r>
      <w:r w:rsidR="0028448C">
        <w:rPr>
          <w:rFonts w:eastAsia="Calibri"/>
          <w:lang w:val="pl-PL"/>
        </w:rPr>
        <w:t>ułem</w:t>
      </w:r>
      <w:r w:rsidR="003F5C06" w:rsidRPr="007576B7">
        <w:rPr>
          <w:rFonts w:eastAsia="Calibri"/>
          <w:lang w:val="pl-PL"/>
        </w:rPr>
        <w:t xml:space="preserve"> 35, dochodzić odpowiedzialności </w:t>
      </w:r>
      <w:r w:rsidR="0028448C">
        <w:rPr>
          <w:rFonts w:eastAsia="Calibri"/>
          <w:lang w:val="pl-PL"/>
        </w:rPr>
        <w:t xml:space="preserve">pośredniej w celu uzyskania </w:t>
      </w:r>
      <w:r w:rsidR="003F5C06" w:rsidRPr="007576B7">
        <w:rPr>
          <w:rFonts w:eastAsia="Calibri"/>
          <w:lang w:val="pl-PL"/>
        </w:rPr>
        <w:t>zaspokoje</w:t>
      </w:r>
      <w:r w:rsidR="001F1E96" w:rsidRPr="007576B7">
        <w:rPr>
          <w:rFonts w:eastAsia="Calibri"/>
          <w:lang w:val="pl-PL"/>
        </w:rPr>
        <w:t xml:space="preserve">nia </w:t>
      </w:r>
      <w:r w:rsidR="001F1E96" w:rsidRPr="007576B7">
        <w:rPr>
          <w:rFonts w:eastAsia="Calibri"/>
          <w:lang w:val="pl-PL"/>
        </w:rPr>
        <w:lastRenderedPageBreak/>
        <w:t xml:space="preserve">swojej skargi wobec Państwa. </w:t>
      </w:r>
      <w:r w:rsidR="0028448C">
        <w:rPr>
          <w:rFonts w:eastAsia="Calibri"/>
          <w:lang w:val="pl-PL"/>
        </w:rPr>
        <w:t>W</w:t>
      </w:r>
      <w:r w:rsidR="003F5C06" w:rsidRPr="007576B7">
        <w:rPr>
          <w:rFonts w:eastAsia="Calibri"/>
          <w:lang w:val="pl-PL"/>
        </w:rPr>
        <w:t xml:space="preserve"> sytuacji</w:t>
      </w:r>
      <w:r w:rsidR="000C2E5E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gdy pierwsza wybrana opcja okazała</w:t>
      </w:r>
      <w:r w:rsidR="001F1E96" w:rsidRPr="007576B7">
        <w:rPr>
          <w:rFonts w:eastAsia="Calibri"/>
          <w:lang w:val="pl-PL"/>
        </w:rPr>
        <w:t xml:space="preserve"> się nieskuteczna, </w:t>
      </w:r>
      <w:r w:rsidR="0028448C">
        <w:rPr>
          <w:rFonts w:eastAsia="Calibri"/>
          <w:lang w:val="pl-PL"/>
        </w:rPr>
        <w:t xml:space="preserve">nie było wymagane </w:t>
      </w:r>
      <w:r w:rsidR="001F1E96" w:rsidRPr="007576B7">
        <w:rPr>
          <w:rFonts w:eastAsia="Calibri"/>
          <w:lang w:val="pl-PL"/>
        </w:rPr>
        <w:t>wykorzystanie</w:t>
      </w:r>
      <w:r w:rsidR="0028448C">
        <w:rPr>
          <w:rFonts w:eastAsia="Calibri"/>
          <w:lang w:val="pl-PL"/>
        </w:rPr>
        <w:t xml:space="preserve"> innego środka odwoławczego mającego zasadniczo ten sam cel</w:t>
      </w:r>
      <w:r w:rsidR="003F5C06" w:rsidRPr="007576B7">
        <w:rPr>
          <w:rFonts w:eastAsia="Calibri"/>
          <w:lang w:val="pl-PL"/>
        </w:rPr>
        <w:t>.</w:t>
      </w:r>
    </w:p>
    <w:p w14:paraId="24FFA238" w14:textId="0F52F1C5" w:rsidR="003F5C06" w:rsidRPr="007576B7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111</w:t>
      </w:r>
      <w:r w:rsidRPr="007576B7">
        <w:rPr>
          <w:rFonts w:eastAsia="Calibri"/>
          <w:lang w:val="pl-PL"/>
        </w:rPr>
        <w:fldChar w:fldCharType="end"/>
      </w:r>
      <w:r w:rsidR="001F1E9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1F1E96" w:rsidRPr="007576B7">
        <w:rPr>
          <w:rFonts w:eastAsia="Calibri"/>
          <w:lang w:val="pl-PL"/>
        </w:rPr>
        <w:t>Wielka Izba nie uważa</w:t>
      </w:r>
      <w:r w:rsidR="0028448C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by stanowisko </w:t>
      </w:r>
      <w:r w:rsidR="0028448C">
        <w:rPr>
          <w:rFonts w:eastAsia="Calibri"/>
          <w:lang w:val="pl-PL"/>
        </w:rPr>
        <w:t>przedstawione przez Rząd</w:t>
      </w:r>
      <w:r w:rsidR="003F5C06" w:rsidRPr="007576B7">
        <w:rPr>
          <w:rFonts w:eastAsia="Calibri"/>
          <w:lang w:val="pl-PL"/>
        </w:rPr>
        <w:t xml:space="preserve"> </w:t>
      </w:r>
      <w:r w:rsidR="0028448C">
        <w:rPr>
          <w:rFonts w:eastAsia="Calibri"/>
          <w:lang w:val="pl-PL"/>
        </w:rPr>
        <w:t>podważało</w:t>
      </w:r>
      <w:r w:rsidR="003F5C06" w:rsidRPr="007576B7">
        <w:rPr>
          <w:rFonts w:eastAsia="Calibri"/>
          <w:lang w:val="pl-PL"/>
        </w:rPr>
        <w:t xml:space="preserve"> ustalenia Izby. Tak jak ustalone orzecznictwo Trybunału upoważnia skarżącą do wybrania jednego </w:t>
      </w:r>
      <w:r w:rsidR="00E5160D">
        <w:rPr>
          <w:rFonts w:eastAsia="Calibri"/>
          <w:lang w:val="pl-PL"/>
        </w:rPr>
        <w:t>z możliwych</w:t>
      </w:r>
      <w:r w:rsidR="0028448C">
        <w:rPr>
          <w:rFonts w:eastAsia="Calibri"/>
          <w:lang w:val="pl-PL"/>
        </w:rPr>
        <w:t xml:space="preserve"> </w:t>
      </w:r>
      <w:r w:rsidR="00E5160D">
        <w:rPr>
          <w:rFonts w:eastAsia="Calibri"/>
          <w:lang w:val="pl-PL"/>
        </w:rPr>
        <w:t>środków odwoławczych</w:t>
      </w:r>
      <w:r w:rsidR="000C2E5E">
        <w:rPr>
          <w:rFonts w:eastAsia="Calibri"/>
          <w:lang w:val="pl-PL"/>
        </w:rPr>
        <w:t xml:space="preserve"> </w:t>
      </w:r>
      <w:r w:rsidR="00F5478F">
        <w:rPr>
          <w:rFonts w:eastAsia="Calibri"/>
          <w:lang w:val="pl-PL"/>
        </w:rPr>
        <w:t xml:space="preserve">a nie </w:t>
      </w:r>
      <w:r w:rsidR="0028448C">
        <w:rPr>
          <w:rFonts w:eastAsia="Calibri"/>
          <w:lang w:val="pl-PL"/>
        </w:rPr>
        <w:t>innego</w:t>
      </w:r>
      <w:r w:rsidR="003F5C06" w:rsidRPr="007576B7">
        <w:rPr>
          <w:rFonts w:eastAsia="Calibri"/>
          <w:lang w:val="pl-PL"/>
        </w:rPr>
        <w:t xml:space="preserve">, skarżąca </w:t>
      </w:r>
      <w:r w:rsidR="0028448C">
        <w:rPr>
          <w:rFonts w:eastAsia="Calibri"/>
          <w:lang w:val="pl-PL"/>
        </w:rPr>
        <w:t xml:space="preserve">była również uprawniona </w:t>
      </w:r>
      <w:r w:rsidR="003F5C06" w:rsidRPr="007576B7">
        <w:rPr>
          <w:rFonts w:eastAsia="Calibri"/>
          <w:lang w:val="pl-PL"/>
        </w:rPr>
        <w:t xml:space="preserve">przeznaczyć środki w celu </w:t>
      </w:r>
      <w:r w:rsidR="0028448C">
        <w:rPr>
          <w:rFonts w:eastAsia="Calibri"/>
          <w:lang w:val="pl-PL"/>
        </w:rPr>
        <w:t>dochodzenia jednej możliwej</w:t>
      </w:r>
      <w:r w:rsidR="00AF0ECA">
        <w:rPr>
          <w:rFonts w:eastAsia="Calibri"/>
          <w:lang w:val="pl-PL"/>
        </w:rPr>
        <w:t xml:space="preserve"> drogi</w:t>
      </w:r>
      <w:r w:rsidR="0028448C">
        <w:rPr>
          <w:rFonts w:eastAsia="Calibri"/>
          <w:lang w:val="pl-PL"/>
        </w:rPr>
        <w:t xml:space="preserve"> apelacji </w:t>
      </w:r>
      <w:r w:rsidR="003F5C06" w:rsidRPr="007576B7">
        <w:rPr>
          <w:rFonts w:eastAsia="Calibri"/>
          <w:lang w:val="pl-PL"/>
        </w:rPr>
        <w:t>(</w:t>
      </w:r>
      <w:r w:rsidR="00AF0ECA">
        <w:rPr>
          <w:rFonts w:eastAsia="Calibri"/>
          <w:lang w:val="pl-PL"/>
        </w:rPr>
        <w:t>z tytułu odpowiedzialności</w:t>
      </w:r>
      <w:r w:rsidR="00AF0ECA" w:rsidRPr="00AF0ECA">
        <w:rPr>
          <w:rFonts w:eastAsia="Calibri"/>
          <w:lang w:val="pl-PL"/>
        </w:rPr>
        <w:t xml:space="preserve"> </w:t>
      </w:r>
      <w:r w:rsidR="00AF0ECA">
        <w:rPr>
          <w:rFonts w:eastAsia="Calibri"/>
          <w:lang w:val="pl-PL"/>
        </w:rPr>
        <w:t>pośredniej</w:t>
      </w:r>
      <w:r w:rsidR="003F5C06" w:rsidRPr="007576B7">
        <w:rPr>
          <w:rFonts w:eastAsia="Calibri"/>
          <w:lang w:val="pl-PL"/>
        </w:rPr>
        <w:t xml:space="preserve">) </w:t>
      </w:r>
      <w:r w:rsidR="002F090D">
        <w:rPr>
          <w:rFonts w:eastAsia="Calibri"/>
          <w:lang w:val="pl-PL"/>
        </w:rPr>
        <w:t xml:space="preserve">a nie </w:t>
      </w:r>
      <w:r w:rsidR="003F5C06" w:rsidRPr="007576B7">
        <w:rPr>
          <w:rFonts w:eastAsia="Calibri"/>
          <w:lang w:val="pl-PL"/>
        </w:rPr>
        <w:t xml:space="preserve">innych (roszczenie </w:t>
      </w:r>
      <w:r w:rsidR="0028448C">
        <w:rPr>
          <w:rFonts w:eastAsia="Calibri"/>
          <w:lang w:val="pl-PL"/>
        </w:rPr>
        <w:t xml:space="preserve">z tytułu </w:t>
      </w:r>
      <w:r w:rsidR="003F5C06" w:rsidRPr="007576B7">
        <w:rPr>
          <w:rFonts w:eastAsia="Calibri"/>
          <w:lang w:val="pl-PL"/>
        </w:rPr>
        <w:t>zaniedbania i/lub delikt</w:t>
      </w:r>
      <w:r w:rsidR="0028448C">
        <w:rPr>
          <w:rFonts w:eastAsia="Calibri"/>
          <w:lang w:val="pl-PL"/>
        </w:rPr>
        <w:t>u konstytucyjnego</w:t>
      </w:r>
      <w:r w:rsidR="003F5C06" w:rsidRPr="007576B7">
        <w:rPr>
          <w:rFonts w:eastAsia="Calibri"/>
          <w:lang w:val="pl-PL"/>
        </w:rPr>
        <w:t>). Wielka Izba w tym miejscu potwierdza ponownie wnioski Izby</w:t>
      </w:r>
      <w:r w:rsidR="0028448C">
        <w:rPr>
          <w:rFonts w:eastAsia="Calibri"/>
          <w:lang w:val="pl-PL"/>
        </w:rPr>
        <w:t xml:space="preserve">, że skarżąca spełniła wymóg wyczerpania </w:t>
      </w:r>
      <w:r w:rsidR="003F5C06" w:rsidRPr="007576B7">
        <w:rPr>
          <w:rFonts w:eastAsia="Calibri"/>
          <w:lang w:val="pl-PL"/>
        </w:rPr>
        <w:t xml:space="preserve">dostępnych środków zgodnie z </w:t>
      </w:r>
      <w:r w:rsidR="002700A4">
        <w:rPr>
          <w:rFonts w:eastAsia="Calibri"/>
          <w:lang w:val="pl-PL"/>
        </w:rPr>
        <w:t>artyk</w:t>
      </w:r>
      <w:r w:rsidR="003F5C06" w:rsidRPr="007576B7">
        <w:rPr>
          <w:rFonts w:eastAsia="Calibri"/>
          <w:lang w:val="pl-PL"/>
        </w:rPr>
        <w:t xml:space="preserve">ułem 35 Konwencji. </w:t>
      </w:r>
    </w:p>
    <w:p w14:paraId="7DFF08BE" w14:textId="7C1DCB66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color w:val="000000" w:themeColor="text1"/>
          <w:lang w:val="pl-PL"/>
        </w:rPr>
        <w:fldChar w:fldCharType="begin"/>
      </w:r>
      <w:r w:rsidR="003F5C06" w:rsidRPr="007576B7">
        <w:rPr>
          <w:rFonts w:eastAsia="Calibri"/>
          <w:color w:val="000000" w:themeColor="text1"/>
          <w:lang w:val="pl-PL"/>
        </w:rPr>
        <w:instrText xml:space="preserve"> SEQ level0 \*arabic </w:instrText>
      </w:r>
      <w:r w:rsidRPr="007576B7">
        <w:rPr>
          <w:rFonts w:eastAsia="Calibri"/>
          <w:color w:val="000000" w:themeColor="text1"/>
          <w:lang w:val="pl-PL"/>
        </w:rPr>
        <w:fldChar w:fldCharType="separate"/>
      </w:r>
      <w:r w:rsidR="00F26259" w:rsidRPr="007576B7">
        <w:rPr>
          <w:rFonts w:eastAsia="Calibri"/>
          <w:color w:val="000000" w:themeColor="text1"/>
          <w:lang w:val="pl-PL"/>
        </w:rPr>
        <w:t>112</w:t>
      </w:r>
      <w:r w:rsidRPr="007576B7">
        <w:rPr>
          <w:rFonts w:eastAsia="Calibri"/>
          <w:color w:val="000000" w:themeColor="text1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Trybunał </w:t>
      </w:r>
      <w:r w:rsidR="0028448C">
        <w:rPr>
          <w:rFonts w:eastAsia="Calibri"/>
          <w:lang w:val="pl-PL"/>
        </w:rPr>
        <w:t>zbadał</w:t>
      </w:r>
      <w:r w:rsidR="003F5C06" w:rsidRPr="007576B7">
        <w:rPr>
          <w:rFonts w:eastAsia="Calibri"/>
          <w:lang w:val="pl-PL"/>
        </w:rPr>
        <w:t xml:space="preserve"> poniżej, w kontekście </w:t>
      </w:r>
      <w:r w:rsidR="002700A4">
        <w:rPr>
          <w:rFonts w:eastAsia="Calibri"/>
          <w:lang w:val="pl-PL"/>
        </w:rPr>
        <w:t>artyk</w:t>
      </w:r>
      <w:r w:rsidR="003F5C06" w:rsidRPr="007576B7">
        <w:rPr>
          <w:rFonts w:eastAsia="Calibri"/>
          <w:lang w:val="pl-PL"/>
        </w:rPr>
        <w:t>uł</w:t>
      </w:r>
      <w:r w:rsidR="001F1E96" w:rsidRPr="007576B7">
        <w:rPr>
          <w:rFonts w:eastAsia="Calibri"/>
          <w:lang w:val="pl-PL"/>
        </w:rPr>
        <w:t>u 13, czy środki odwoławcze nie</w:t>
      </w:r>
      <w:r w:rsidR="003F5C06" w:rsidRPr="007576B7">
        <w:rPr>
          <w:rFonts w:eastAsia="Calibri"/>
          <w:lang w:val="pl-PL"/>
        </w:rPr>
        <w:t>wykorzystane przez skarżącą mogłyby być, mimo to, uznane za skuteczne (</w:t>
      </w:r>
      <w:r w:rsidR="00540BE0">
        <w:rPr>
          <w:lang w:val="pl-PL"/>
        </w:rPr>
        <w:t>paragraf</w:t>
      </w:r>
      <w:r w:rsidR="0028448C">
        <w:rPr>
          <w:lang w:val="pl-PL"/>
        </w:rPr>
        <w:t>y</w:t>
      </w:r>
      <w:r w:rsidR="00540BE0" w:rsidRPr="007576B7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179 oraz 183-186).</w:t>
      </w:r>
    </w:p>
    <w:p w14:paraId="3BFF6F63" w14:textId="2886FAF0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113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6B395F">
        <w:rPr>
          <w:rFonts w:eastAsia="Calibri"/>
          <w:lang w:val="pl-PL"/>
        </w:rPr>
        <w:t xml:space="preserve">Wynika z tego również, </w:t>
      </w:r>
      <w:r w:rsidR="00CE1896" w:rsidRPr="007576B7">
        <w:rPr>
          <w:rFonts w:eastAsia="Calibri"/>
          <w:lang w:val="pl-PL"/>
        </w:rPr>
        <w:t>że</w:t>
      </w:r>
      <w:r w:rsidR="003F5C06" w:rsidRPr="007576B7">
        <w:rPr>
          <w:rFonts w:eastAsia="Calibri"/>
          <w:lang w:val="pl-PL"/>
        </w:rPr>
        <w:t xml:space="preserve"> skarżąca miała prawo złożyć </w:t>
      </w:r>
      <w:r w:rsidR="000C7E51">
        <w:rPr>
          <w:rFonts w:eastAsia="Calibri"/>
          <w:lang w:val="pl-PL"/>
        </w:rPr>
        <w:t xml:space="preserve">obecną skargę </w:t>
      </w:r>
      <w:r w:rsidR="003F5C06" w:rsidRPr="007576B7">
        <w:rPr>
          <w:rFonts w:eastAsia="Calibri"/>
          <w:lang w:val="pl-PL"/>
        </w:rPr>
        <w:t xml:space="preserve">w ciągu 6 miesięcy od wydania </w:t>
      </w:r>
      <w:r w:rsidR="000C7E51">
        <w:rPr>
          <w:rFonts w:eastAsia="Calibri"/>
          <w:lang w:val="pl-PL"/>
        </w:rPr>
        <w:t xml:space="preserve">ostatecznej </w:t>
      </w:r>
      <w:r w:rsidR="003F5C06" w:rsidRPr="007576B7">
        <w:rPr>
          <w:rFonts w:eastAsia="Calibri"/>
          <w:lang w:val="pl-PL"/>
        </w:rPr>
        <w:t xml:space="preserve">decyzji </w:t>
      </w:r>
      <w:r w:rsidR="000C7E51">
        <w:rPr>
          <w:rFonts w:eastAsia="Calibri"/>
          <w:lang w:val="pl-PL"/>
        </w:rPr>
        <w:t xml:space="preserve">w wybranym </w:t>
      </w:r>
      <w:r w:rsidR="004C5F32">
        <w:rPr>
          <w:rFonts w:eastAsia="Calibri"/>
          <w:lang w:val="pl-PL"/>
        </w:rPr>
        <w:t xml:space="preserve">przez siebie </w:t>
      </w:r>
      <w:r w:rsidR="000C7E51">
        <w:rPr>
          <w:rFonts w:eastAsia="Calibri"/>
          <w:lang w:val="pl-PL"/>
        </w:rPr>
        <w:t xml:space="preserve">postępowaniu, a mianowicie w ciągu sześciu miesięcy od wyroku </w:t>
      </w:r>
      <w:r w:rsidR="003F5C06" w:rsidRPr="007576B7">
        <w:rPr>
          <w:rFonts w:eastAsia="Calibri"/>
          <w:lang w:val="pl-PL"/>
        </w:rPr>
        <w:t>Sąd</w:t>
      </w:r>
      <w:r w:rsidR="000C7E51">
        <w:rPr>
          <w:rFonts w:eastAsia="Calibri"/>
          <w:lang w:val="pl-PL"/>
        </w:rPr>
        <w:t>u Najwyższego</w:t>
      </w:r>
      <w:r w:rsidR="003F5C06" w:rsidRPr="007576B7">
        <w:rPr>
          <w:rFonts w:eastAsia="Calibri"/>
          <w:lang w:val="pl-PL"/>
        </w:rPr>
        <w:t xml:space="preserve"> </w:t>
      </w:r>
      <w:r w:rsidR="000C7E51">
        <w:rPr>
          <w:rFonts w:eastAsia="Calibri"/>
          <w:lang w:val="pl-PL"/>
        </w:rPr>
        <w:t>dotyczącego</w:t>
      </w:r>
      <w:r w:rsidR="001F1E96" w:rsidRPr="007576B7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o</w:t>
      </w:r>
      <w:r w:rsidR="001F1E96" w:rsidRPr="007576B7">
        <w:rPr>
          <w:rFonts w:eastAsia="Calibri"/>
          <w:lang w:val="pl-PL"/>
        </w:rPr>
        <w:t xml:space="preserve">dpowiedzialności </w:t>
      </w:r>
      <w:r w:rsidR="000C7E51" w:rsidRPr="007576B7">
        <w:rPr>
          <w:rFonts w:eastAsia="Calibri"/>
          <w:lang w:val="pl-PL"/>
        </w:rPr>
        <w:t>pośredniej</w:t>
      </w:r>
      <w:r w:rsidR="000C7E51">
        <w:rPr>
          <w:rFonts w:eastAsia="Calibri"/>
          <w:lang w:val="pl-PL"/>
        </w:rPr>
        <w:t>,</w:t>
      </w:r>
      <w:r w:rsidR="000C7E51" w:rsidRPr="007576B7">
        <w:rPr>
          <w:rFonts w:eastAsia="Calibri"/>
          <w:lang w:val="pl-PL"/>
        </w:rPr>
        <w:t xml:space="preserve"> </w:t>
      </w:r>
      <w:r w:rsidR="000C7E51">
        <w:rPr>
          <w:rFonts w:eastAsia="Calibri"/>
          <w:lang w:val="pl-PL"/>
        </w:rPr>
        <w:t>wydanego</w:t>
      </w:r>
      <w:r w:rsidR="003F5C06" w:rsidRPr="007576B7">
        <w:rPr>
          <w:rFonts w:eastAsia="Calibri"/>
          <w:lang w:val="pl-PL"/>
        </w:rPr>
        <w:t xml:space="preserve"> 19 grudnia 2008 roku.</w:t>
      </w:r>
      <w:r w:rsidR="002700A4">
        <w:rPr>
          <w:rFonts w:eastAsia="Calibri"/>
          <w:lang w:val="pl-PL"/>
        </w:rPr>
        <w:t xml:space="preserve"> </w:t>
      </w:r>
      <w:r w:rsidR="000C7E51">
        <w:rPr>
          <w:rFonts w:eastAsia="Calibri"/>
          <w:lang w:val="pl-PL"/>
        </w:rPr>
        <w:t>Skarga</w:t>
      </w:r>
      <w:r w:rsidR="003F5C06" w:rsidRPr="007576B7">
        <w:rPr>
          <w:rFonts w:eastAsia="Calibri"/>
          <w:lang w:val="pl-PL"/>
        </w:rPr>
        <w:t xml:space="preserve"> nie może zatem</w:t>
      </w:r>
      <w:r w:rsidR="000C7E51">
        <w:rPr>
          <w:rFonts w:eastAsia="Calibri"/>
          <w:lang w:val="pl-PL"/>
        </w:rPr>
        <w:t xml:space="preserve"> zostać odrzucona</w:t>
      </w:r>
      <w:r w:rsidR="003F5C06" w:rsidRPr="007576B7">
        <w:rPr>
          <w:rFonts w:eastAsia="Calibri"/>
          <w:lang w:val="pl-PL"/>
        </w:rPr>
        <w:t xml:space="preserve"> jako </w:t>
      </w:r>
      <w:r w:rsidR="000C7E51">
        <w:rPr>
          <w:rFonts w:eastAsia="Calibri"/>
          <w:lang w:val="pl-PL"/>
        </w:rPr>
        <w:t>wniesiona po terminie wskazanym</w:t>
      </w:r>
      <w:r w:rsidR="004C5F32">
        <w:rPr>
          <w:rFonts w:eastAsia="Calibri"/>
          <w:lang w:val="pl-PL"/>
        </w:rPr>
        <w:t xml:space="preserve"> w</w:t>
      </w:r>
      <w:r w:rsidR="000C7E51">
        <w:rPr>
          <w:rFonts w:eastAsia="Calibri"/>
          <w:lang w:val="pl-PL"/>
        </w:rPr>
        <w:t xml:space="preserve"> </w:t>
      </w:r>
      <w:r w:rsidR="002700A4">
        <w:rPr>
          <w:rFonts w:eastAsia="Calibri"/>
          <w:lang w:val="pl-PL"/>
        </w:rPr>
        <w:t>artyk</w:t>
      </w:r>
      <w:r w:rsidR="001F1E96" w:rsidRPr="007576B7">
        <w:rPr>
          <w:rFonts w:eastAsia="Calibri"/>
          <w:lang w:val="pl-PL"/>
        </w:rPr>
        <w:t>ule 35 Konwencji.</w:t>
      </w:r>
    </w:p>
    <w:p w14:paraId="5161074C" w14:textId="77C0DB80" w:rsidR="003F5C06" w:rsidRDefault="003D72C0" w:rsidP="003F5C06">
      <w:pPr>
        <w:ind w:firstLine="284"/>
        <w:rPr>
          <w:rFonts w:eastAsia="Calibri"/>
          <w:lang w:val="pl-PL" w:eastAsia="en-GB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114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Odnośnie </w:t>
      </w:r>
      <w:r w:rsidR="004C5F32">
        <w:rPr>
          <w:rFonts w:eastAsia="Calibri"/>
          <w:lang w:val="pl-PL"/>
        </w:rPr>
        <w:t xml:space="preserve">do </w:t>
      </w:r>
      <w:r w:rsidR="003F5C06" w:rsidRPr="007576B7">
        <w:rPr>
          <w:rFonts w:eastAsia="Calibri"/>
          <w:lang w:val="pl-PL"/>
        </w:rPr>
        <w:t>statusu skarżącej jako</w:t>
      </w:r>
      <w:r w:rsidR="004C5F32">
        <w:rPr>
          <w:rFonts w:eastAsia="Calibri"/>
          <w:lang w:val="pl-PL"/>
        </w:rPr>
        <w:t xml:space="preserve"> ofiary</w:t>
      </w:r>
      <w:r w:rsidR="003F5C06" w:rsidRPr="007576B7">
        <w:rPr>
          <w:rFonts w:eastAsia="Calibri"/>
          <w:lang w:val="pl-PL"/>
        </w:rPr>
        <w:t>, Izba była zdania</w:t>
      </w:r>
      <w:r w:rsidR="004C5F32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to zastrzeżenie </w:t>
      </w:r>
      <w:r w:rsidR="000C2E5E" w:rsidRPr="007576B7">
        <w:rPr>
          <w:rFonts w:eastAsia="Calibri"/>
          <w:lang w:val="pl-PL"/>
        </w:rPr>
        <w:t xml:space="preserve">wstępne </w:t>
      </w:r>
      <w:r w:rsidR="003F5C06" w:rsidRPr="007576B7">
        <w:rPr>
          <w:rFonts w:eastAsia="Calibri"/>
          <w:lang w:val="pl-PL"/>
        </w:rPr>
        <w:t xml:space="preserve">powinno być dołączone do </w:t>
      </w:r>
      <w:r w:rsidR="004C5F32">
        <w:rPr>
          <w:rFonts w:eastAsia="Calibri"/>
          <w:lang w:val="pl-PL"/>
        </w:rPr>
        <w:t>przedmiotu skargi</w:t>
      </w:r>
      <w:r w:rsidR="003F5C06" w:rsidRPr="007576B7">
        <w:rPr>
          <w:rFonts w:eastAsia="Calibri"/>
          <w:lang w:val="pl-PL"/>
        </w:rPr>
        <w:t xml:space="preserve"> na podstawie </w:t>
      </w:r>
      <w:r w:rsidR="002700A4">
        <w:rPr>
          <w:rFonts w:eastAsia="Calibri"/>
          <w:lang w:val="pl-PL"/>
        </w:rPr>
        <w:t>artyk</w:t>
      </w:r>
      <w:r w:rsidR="003F5C06" w:rsidRPr="007576B7">
        <w:rPr>
          <w:rFonts w:eastAsia="Calibri"/>
          <w:lang w:val="pl-PL"/>
        </w:rPr>
        <w:t xml:space="preserve">ułu 13 Konwencji. Wielka Izba uważa, że musi </w:t>
      </w:r>
      <w:r w:rsidR="004C5F32">
        <w:rPr>
          <w:rFonts w:eastAsia="Calibri"/>
          <w:lang w:val="pl-PL"/>
        </w:rPr>
        <w:t>rozpatrzyć tę kwestię jako</w:t>
      </w:r>
      <w:r w:rsidR="003F5C06" w:rsidRPr="007576B7">
        <w:rPr>
          <w:rFonts w:eastAsia="Calibri"/>
          <w:lang w:val="pl-PL"/>
        </w:rPr>
        <w:t xml:space="preserve"> zastrzeżenie</w:t>
      </w:r>
      <w:r w:rsidR="000C2E5E" w:rsidRPr="000C2E5E">
        <w:rPr>
          <w:rFonts w:eastAsia="Calibri"/>
          <w:lang w:val="pl-PL"/>
        </w:rPr>
        <w:t xml:space="preserve"> </w:t>
      </w:r>
      <w:r w:rsidR="000C2E5E" w:rsidRPr="007576B7">
        <w:rPr>
          <w:rFonts w:eastAsia="Calibri"/>
          <w:lang w:val="pl-PL"/>
        </w:rPr>
        <w:t>wstępne</w:t>
      </w:r>
      <w:r w:rsidR="003F5C06" w:rsidRPr="007576B7">
        <w:rPr>
          <w:rFonts w:eastAsia="Calibri"/>
          <w:lang w:val="pl-PL"/>
        </w:rPr>
        <w:t>. Jednakże, nawet zakładając</w:t>
      </w:r>
      <w:r w:rsidR="004C5F32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odszkodowanie przyznane na rzecz </w:t>
      </w:r>
      <w:r w:rsidR="000C2E5E">
        <w:rPr>
          <w:rFonts w:eastAsia="Calibri"/>
          <w:lang w:val="pl-PL"/>
        </w:rPr>
        <w:t>skarżącej</w:t>
      </w:r>
      <w:r w:rsidR="003F5C06" w:rsidRPr="007576B7">
        <w:rPr>
          <w:rFonts w:eastAsia="Calibri"/>
          <w:lang w:val="pl-PL"/>
        </w:rPr>
        <w:t xml:space="preserve"> mogłoby odebrać jej status </w:t>
      </w:r>
      <w:r w:rsidR="004C5F32">
        <w:rPr>
          <w:rFonts w:eastAsia="Calibri"/>
          <w:lang w:val="pl-PL"/>
        </w:rPr>
        <w:t>ofiary</w:t>
      </w:r>
      <w:r w:rsidR="003F5C06" w:rsidRPr="007576B7">
        <w:rPr>
          <w:rFonts w:eastAsia="Calibri"/>
          <w:lang w:val="pl-PL"/>
        </w:rPr>
        <w:t xml:space="preserve">, jak </w:t>
      </w:r>
      <w:r w:rsidR="00B83A64">
        <w:rPr>
          <w:rFonts w:eastAsia="Calibri"/>
          <w:lang w:val="pl-PL"/>
        </w:rPr>
        <w:t>twierdził</w:t>
      </w:r>
      <w:r w:rsidR="003F5C06" w:rsidRPr="007576B7">
        <w:rPr>
          <w:rFonts w:eastAsia="Calibri"/>
          <w:lang w:val="pl-PL"/>
        </w:rPr>
        <w:t xml:space="preserve"> Rząd</w:t>
      </w:r>
      <w:r w:rsidR="004C5F32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powołując się na sprawę </w:t>
      </w:r>
      <w:r w:rsidR="003F5C06" w:rsidRPr="007576B7">
        <w:rPr>
          <w:rFonts w:eastAsia="Calibri"/>
          <w:i/>
          <w:lang w:val="pl-PL" w:eastAsia="en-GB"/>
        </w:rPr>
        <w:t>Caraher</w:t>
      </w:r>
      <w:r w:rsidR="003F5C06" w:rsidRPr="007576B7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i/>
          <w:lang w:val="pl-PL" w:eastAsia="en-GB"/>
        </w:rPr>
        <w:t>przeciwko Wielkiej Brytanii</w:t>
      </w:r>
      <w:r w:rsidR="003F5C06" w:rsidRPr="007576B7">
        <w:rPr>
          <w:rFonts w:eastAsia="Calibri"/>
          <w:lang w:val="pl-PL" w:eastAsia="en-GB"/>
        </w:rPr>
        <w:t xml:space="preserve"> (i </w:t>
      </w:r>
      <w:r w:rsidR="004C5F32">
        <w:rPr>
          <w:rFonts w:eastAsia="Calibri"/>
          <w:lang w:val="pl-PL" w:eastAsia="en-GB"/>
        </w:rPr>
        <w:t>powiązane orzecznictwo</w:t>
      </w:r>
      <w:r w:rsidR="003F5C06" w:rsidRPr="007576B7">
        <w:rPr>
          <w:rFonts w:eastAsia="Calibri"/>
          <w:lang w:val="pl-PL" w:eastAsia="en-GB"/>
        </w:rPr>
        <w:t>), Wielka Izba uważa</w:t>
      </w:r>
      <w:r w:rsidR="004C5F32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że skarżąca może w dalszym ciągu występować jako ofiara naruszenia K</w:t>
      </w:r>
      <w:r w:rsidR="004C5F32">
        <w:rPr>
          <w:rFonts w:eastAsia="Calibri"/>
          <w:lang w:val="pl-PL" w:eastAsia="en-GB"/>
        </w:rPr>
        <w:t>onwencji w odniesieniu do jej skargi</w:t>
      </w:r>
      <w:r w:rsidR="003F5C06" w:rsidRPr="007576B7">
        <w:rPr>
          <w:rFonts w:eastAsia="Calibri"/>
          <w:lang w:val="pl-PL" w:eastAsia="en-GB"/>
        </w:rPr>
        <w:t xml:space="preserve"> </w:t>
      </w:r>
      <w:r w:rsidR="004C5F32">
        <w:rPr>
          <w:rFonts w:eastAsia="Calibri"/>
          <w:lang w:val="pl-PL" w:eastAsia="en-GB"/>
        </w:rPr>
        <w:t>na niedopełnienie</w:t>
      </w:r>
      <w:r w:rsidR="003F5C06" w:rsidRPr="007576B7">
        <w:rPr>
          <w:rFonts w:eastAsia="Calibri"/>
          <w:lang w:val="pl-PL" w:eastAsia="en-GB"/>
        </w:rPr>
        <w:t xml:space="preserve"> przez Państwo obowiązku </w:t>
      </w:r>
      <w:r w:rsidR="004C5F32">
        <w:rPr>
          <w:rFonts w:eastAsia="Calibri"/>
          <w:lang w:val="pl-PL" w:eastAsia="en-GB"/>
        </w:rPr>
        <w:t xml:space="preserve">jej </w:t>
      </w:r>
      <w:r w:rsidR="003F5C06" w:rsidRPr="007576B7">
        <w:rPr>
          <w:rFonts w:eastAsia="Calibri"/>
          <w:lang w:val="pl-PL" w:eastAsia="en-GB"/>
        </w:rPr>
        <w:t xml:space="preserve">ochrony oraz zapewnienia </w:t>
      </w:r>
      <w:r w:rsidR="004C5F32">
        <w:rPr>
          <w:rFonts w:eastAsia="Calibri"/>
          <w:lang w:val="pl-PL" w:eastAsia="en-GB"/>
        </w:rPr>
        <w:t xml:space="preserve">skutecznych </w:t>
      </w:r>
      <w:r w:rsidR="003F5C06" w:rsidRPr="007576B7">
        <w:rPr>
          <w:rFonts w:eastAsia="Calibri"/>
          <w:lang w:val="pl-PL" w:eastAsia="en-GB"/>
        </w:rPr>
        <w:t>środków odwoławczych w tym zakresie.</w:t>
      </w:r>
    </w:p>
    <w:p w14:paraId="1261E2C0" w14:textId="3FD0B071" w:rsidR="003F5C06" w:rsidRDefault="003D72C0" w:rsidP="003F5C06">
      <w:pPr>
        <w:pStyle w:val="ECHRPara"/>
        <w:tabs>
          <w:tab w:val="left" w:pos="6312"/>
        </w:tabs>
        <w:rPr>
          <w:lang w:val="pl-PL" w:eastAsia="en-US"/>
        </w:rPr>
      </w:pPr>
      <w:r w:rsidRPr="007576B7">
        <w:rPr>
          <w:rFonts w:eastAsia="Calibri"/>
          <w:lang w:val="pl-PL" w:eastAsia="en-GB"/>
        </w:rPr>
        <w:fldChar w:fldCharType="begin"/>
      </w:r>
      <w:r w:rsidR="003F5C06" w:rsidRPr="007576B7">
        <w:rPr>
          <w:rFonts w:eastAsia="Calibri"/>
          <w:lang w:val="pl-PL" w:eastAsia="en-GB"/>
        </w:rPr>
        <w:instrText xml:space="preserve"> SEQ level0 \*arabic </w:instrText>
      </w:r>
      <w:r w:rsidRPr="007576B7">
        <w:rPr>
          <w:rFonts w:eastAsia="Calibri"/>
          <w:lang w:val="pl-PL" w:eastAsia="en-GB"/>
        </w:rPr>
        <w:fldChar w:fldCharType="separate"/>
      </w:r>
      <w:r w:rsidR="00F26259" w:rsidRPr="007576B7">
        <w:rPr>
          <w:rFonts w:eastAsia="Calibri"/>
          <w:lang w:val="pl-PL" w:eastAsia="en-GB"/>
        </w:rPr>
        <w:t>115</w:t>
      </w:r>
      <w:r w:rsidRPr="007576B7">
        <w:rPr>
          <w:rFonts w:eastAsia="Calibri"/>
          <w:lang w:val="pl-PL" w:eastAsia="en-GB"/>
        </w:rPr>
        <w:fldChar w:fldCharType="end"/>
      </w:r>
      <w:r w:rsidR="003F5C06" w:rsidRPr="007576B7">
        <w:rPr>
          <w:rFonts w:eastAsia="Calibri"/>
          <w:lang w:val="pl-PL" w:eastAsia="en-GB"/>
        </w:rPr>
        <w:t>.</w:t>
      </w:r>
      <w:r w:rsidR="002700A4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lang w:val="pl-PL" w:eastAsia="en-GB"/>
        </w:rPr>
        <w:t>Trybunał przy</w:t>
      </w:r>
      <w:r w:rsidR="00B33E4F">
        <w:rPr>
          <w:rFonts w:eastAsia="Calibri"/>
          <w:lang w:val="pl-PL" w:eastAsia="en-GB"/>
        </w:rPr>
        <w:t>pomina</w:t>
      </w:r>
      <w:r w:rsidR="0046512E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że pozytywna decyzja</w:t>
      </w:r>
      <w:r w:rsidR="00B33E4F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lang w:val="pl-PL" w:eastAsia="en-GB"/>
        </w:rPr>
        <w:t>w stosunku do skarżące</w:t>
      </w:r>
      <w:r w:rsidR="00B33E4F">
        <w:rPr>
          <w:rFonts w:eastAsia="Calibri"/>
          <w:lang w:val="pl-PL" w:eastAsia="en-GB"/>
        </w:rPr>
        <w:t>go</w:t>
      </w:r>
      <w:r w:rsidR="003F5C06" w:rsidRPr="007576B7">
        <w:rPr>
          <w:rFonts w:eastAsia="Calibri"/>
          <w:lang w:val="pl-PL" w:eastAsia="en-GB"/>
        </w:rPr>
        <w:t xml:space="preserve"> nie jest</w:t>
      </w:r>
      <w:r w:rsidR="00B33E4F">
        <w:rPr>
          <w:rFonts w:eastAsia="Calibri"/>
          <w:lang w:val="pl-PL" w:eastAsia="en-GB"/>
        </w:rPr>
        <w:t>, co do zasady,</w:t>
      </w:r>
      <w:r w:rsidR="003F5C06" w:rsidRPr="007576B7">
        <w:rPr>
          <w:rFonts w:eastAsia="Calibri"/>
          <w:lang w:val="pl-PL" w:eastAsia="en-GB"/>
        </w:rPr>
        <w:t xml:space="preserve"> wystarczająca do pozbawienia </w:t>
      </w:r>
      <w:r w:rsidR="00B33E4F">
        <w:rPr>
          <w:rFonts w:eastAsia="Calibri"/>
          <w:lang w:val="pl-PL" w:eastAsia="en-GB"/>
        </w:rPr>
        <w:t xml:space="preserve">go </w:t>
      </w:r>
      <w:r w:rsidR="003F5C06" w:rsidRPr="007576B7">
        <w:rPr>
          <w:rFonts w:eastAsia="Calibri"/>
          <w:lang w:val="pl-PL" w:eastAsia="en-GB"/>
        </w:rPr>
        <w:t xml:space="preserve">statusu </w:t>
      </w:r>
      <w:r w:rsidR="00B33E4F">
        <w:rPr>
          <w:rFonts w:eastAsia="Calibri"/>
          <w:lang w:val="pl-PL" w:eastAsia="en-GB"/>
        </w:rPr>
        <w:t xml:space="preserve">ofiary </w:t>
      </w:r>
      <w:r w:rsidR="003F5C06" w:rsidRPr="007576B7">
        <w:rPr>
          <w:rFonts w:eastAsia="Calibri"/>
          <w:lang w:val="pl-PL" w:eastAsia="en-GB"/>
        </w:rPr>
        <w:t xml:space="preserve">w rozumieniu </w:t>
      </w:r>
      <w:r w:rsidR="002700A4">
        <w:rPr>
          <w:rFonts w:eastAsia="Calibri"/>
          <w:lang w:val="pl-PL" w:eastAsia="en-GB"/>
        </w:rPr>
        <w:t>artyk</w:t>
      </w:r>
      <w:r w:rsidR="003F5C06" w:rsidRPr="007576B7">
        <w:rPr>
          <w:rFonts w:eastAsia="Calibri"/>
          <w:lang w:val="pl-PL" w:eastAsia="en-GB"/>
        </w:rPr>
        <w:t xml:space="preserve">ułu 34 Konwencji, chyba że władze </w:t>
      </w:r>
      <w:r w:rsidR="000C2E5E">
        <w:rPr>
          <w:rFonts w:eastAsia="Calibri"/>
          <w:lang w:val="pl-PL" w:eastAsia="en-GB"/>
        </w:rPr>
        <w:t>krajowe</w:t>
      </w:r>
      <w:r w:rsidR="003F5C06" w:rsidRPr="007576B7">
        <w:rPr>
          <w:rFonts w:eastAsia="Calibri"/>
          <w:lang w:val="pl-PL" w:eastAsia="en-GB"/>
        </w:rPr>
        <w:t xml:space="preserve"> uznały</w:t>
      </w:r>
      <w:r w:rsidR="001F1E96" w:rsidRPr="007576B7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</w:t>
      </w:r>
      <w:r w:rsidR="00B33E4F">
        <w:rPr>
          <w:rFonts w:eastAsia="Calibri"/>
          <w:lang w:val="pl-PL" w:eastAsia="en-GB"/>
        </w:rPr>
        <w:t xml:space="preserve">albo wyraźnie, albo </w:t>
      </w:r>
      <w:r w:rsidR="000C2E5E">
        <w:rPr>
          <w:rFonts w:eastAsia="Calibri"/>
          <w:lang w:val="pl-PL" w:eastAsia="en-GB"/>
        </w:rPr>
        <w:t>co do</w:t>
      </w:r>
      <w:r w:rsidR="00B33E4F">
        <w:rPr>
          <w:rFonts w:eastAsia="Calibri"/>
          <w:lang w:val="pl-PL" w:eastAsia="en-GB"/>
        </w:rPr>
        <w:t xml:space="preserve"> isto</w:t>
      </w:r>
      <w:r w:rsidR="000C2E5E">
        <w:rPr>
          <w:rFonts w:eastAsia="Calibri"/>
          <w:lang w:val="pl-PL" w:eastAsia="en-GB"/>
        </w:rPr>
        <w:t>ty</w:t>
      </w:r>
      <w:r w:rsidR="00B33E4F">
        <w:rPr>
          <w:rFonts w:eastAsia="Calibri"/>
          <w:lang w:val="pl-PL" w:eastAsia="en-GB"/>
        </w:rPr>
        <w:t xml:space="preserve">, </w:t>
      </w:r>
      <w:r w:rsidR="003F5C06" w:rsidRPr="007576B7">
        <w:rPr>
          <w:rFonts w:eastAsia="Calibri"/>
          <w:lang w:val="pl-PL" w:eastAsia="en-GB"/>
        </w:rPr>
        <w:t xml:space="preserve">a następnie zadośćuczyniły za </w:t>
      </w:r>
      <w:r w:rsidR="000C2E5E">
        <w:rPr>
          <w:rFonts w:eastAsia="Calibri"/>
          <w:lang w:val="pl-PL" w:eastAsia="en-GB"/>
        </w:rPr>
        <w:t>naruszenie</w:t>
      </w:r>
      <w:r w:rsidR="003F5C06" w:rsidRPr="007576B7">
        <w:rPr>
          <w:rFonts w:eastAsia="Calibri"/>
          <w:lang w:val="pl-PL" w:eastAsia="en-GB"/>
        </w:rPr>
        <w:t xml:space="preserve"> Konwencji (jako przykład </w:t>
      </w:r>
      <w:r w:rsidR="003F5C06" w:rsidRPr="007576B7">
        <w:rPr>
          <w:rFonts w:eastAsia="Calibri"/>
          <w:i/>
          <w:lang w:val="pl-PL" w:eastAsia="en-GB"/>
        </w:rPr>
        <w:t>Dalban przeciwko Rumunii</w:t>
      </w:r>
      <w:r w:rsidR="003F5C06" w:rsidRPr="007576B7">
        <w:rPr>
          <w:rFonts w:eastAsia="Calibri"/>
          <w:lang w:val="pl-PL" w:eastAsia="en-GB"/>
        </w:rPr>
        <w:t xml:space="preserve"> </w:t>
      </w:r>
      <w:r w:rsidR="004D208F">
        <w:rPr>
          <w:rFonts w:eastAsia="Calibri"/>
          <w:lang w:val="pl-PL" w:eastAsia="en-GB"/>
        </w:rPr>
        <w:t>[Wielka Izba]</w:t>
      </w:r>
      <w:r w:rsidR="003F5C06" w:rsidRPr="007576B7">
        <w:rPr>
          <w:rFonts w:eastAsia="Calibri"/>
          <w:lang w:val="pl-PL" w:eastAsia="en-GB"/>
        </w:rPr>
        <w:t xml:space="preserve">, </w:t>
      </w:r>
      <w:r w:rsidR="00E3245D">
        <w:rPr>
          <w:rFonts w:eastAsia="Calibri"/>
          <w:lang w:val="pl-PL" w:eastAsia="en-GB"/>
        </w:rPr>
        <w:t>n</w:t>
      </w:r>
      <w:r w:rsidR="001F1330">
        <w:rPr>
          <w:rFonts w:eastAsia="Calibri"/>
          <w:lang w:val="pl-PL" w:eastAsia="en-GB"/>
        </w:rPr>
        <w:t xml:space="preserve">r </w:t>
      </w:r>
      <w:r w:rsidR="003F5C06" w:rsidRPr="007576B7">
        <w:rPr>
          <w:rFonts w:eastAsia="Calibri"/>
          <w:lang w:val="pl-PL" w:eastAsia="en-GB"/>
        </w:rPr>
        <w:t xml:space="preserve">28114/95, </w:t>
      </w:r>
      <w:r w:rsidR="00B33E4F">
        <w:rPr>
          <w:rFonts w:eastAsia="Calibri" w:cstheme="minorHAnsi"/>
          <w:lang w:val="pl-PL" w:eastAsia="en-GB"/>
        </w:rPr>
        <w:t>§</w:t>
      </w:r>
      <w:r w:rsidR="003F5C06" w:rsidRPr="007576B7">
        <w:rPr>
          <w:rFonts w:eastAsia="Calibri"/>
          <w:lang w:val="pl-PL" w:eastAsia="en-GB"/>
        </w:rPr>
        <w:t xml:space="preserve"> 44, ECHR 1999-VI). W sytuacji</w:t>
      </w:r>
      <w:r w:rsidR="00B33E4F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gdy zagrożone są tak fundamentalne prawa jak te określone w </w:t>
      </w:r>
      <w:r w:rsidR="002700A4">
        <w:rPr>
          <w:rFonts w:eastAsia="Calibri"/>
          <w:lang w:val="pl-PL" w:eastAsia="en-GB"/>
        </w:rPr>
        <w:t>artyk</w:t>
      </w:r>
      <w:r w:rsidR="003F5C06" w:rsidRPr="007576B7">
        <w:rPr>
          <w:rFonts w:eastAsia="Calibri"/>
          <w:lang w:val="pl-PL" w:eastAsia="en-GB"/>
        </w:rPr>
        <w:t>ule 3 Konwencji</w:t>
      </w:r>
      <w:r w:rsidR="00E3245D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i gd</w:t>
      </w:r>
      <w:r w:rsidR="00B33E4F">
        <w:rPr>
          <w:rFonts w:eastAsia="Calibri"/>
          <w:lang w:val="pl-PL" w:eastAsia="en-GB"/>
        </w:rPr>
        <w:t>y</w:t>
      </w:r>
      <w:r w:rsidR="003F5C06" w:rsidRPr="007576B7">
        <w:rPr>
          <w:rFonts w:eastAsia="Calibri"/>
          <w:lang w:val="pl-PL" w:eastAsia="en-GB"/>
        </w:rPr>
        <w:t xml:space="preserve"> </w:t>
      </w:r>
      <w:r w:rsidR="000C2E5E" w:rsidRPr="007576B7">
        <w:rPr>
          <w:rFonts w:eastAsia="Calibri"/>
          <w:lang w:val="pl-PL" w:eastAsia="en-GB"/>
        </w:rPr>
        <w:t xml:space="preserve">rozważane </w:t>
      </w:r>
      <w:r w:rsidR="000C2E5E">
        <w:rPr>
          <w:rFonts w:eastAsia="Calibri"/>
          <w:lang w:val="pl-PL" w:eastAsia="en-GB"/>
        </w:rPr>
        <w:t xml:space="preserve">są </w:t>
      </w:r>
      <w:r w:rsidR="003F5C06" w:rsidRPr="007576B7">
        <w:rPr>
          <w:rFonts w:eastAsia="Calibri"/>
          <w:lang w:val="pl-PL" w:eastAsia="en-GB"/>
        </w:rPr>
        <w:t xml:space="preserve">domniemane zaniedbania władz w ochronie osób przed działaniami innych </w:t>
      </w:r>
      <w:r w:rsidR="00B33E4F">
        <w:rPr>
          <w:rFonts w:eastAsia="Calibri"/>
          <w:lang w:val="pl-PL" w:eastAsia="en-GB"/>
        </w:rPr>
        <w:t>osób</w:t>
      </w:r>
      <w:r w:rsidR="003F5C06" w:rsidRPr="007576B7">
        <w:rPr>
          <w:rFonts w:eastAsia="Calibri"/>
          <w:lang w:val="pl-PL" w:eastAsia="en-GB"/>
        </w:rPr>
        <w:t xml:space="preserve">, </w:t>
      </w:r>
      <w:r w:rsidR="002700A4">
        <w:rPr>
          <w:rFonts w:eastAsia="Calibri"/>
          <w:lang w:val="pl-PL" w:eastAsia="en-GB"/>
        </w:rPr>
        <w:t>artyk</w:t>
      </w:r>
      <w:r w:rsidR="003F5C06" w:rsidRPr="007576B7">
        <w:rPr>
          <w:rFonts w:eastAsia="Calibri"/>
          <w:lang w:val="pl-PL" w:eastAsia="en-GB"/>
        </w:rPr>
        <w:t>uł 13 wymaga</w:t>
      </w:r>
      <w:r w:rsidR="00CE2404">
        <w:rPr>
          <w:rFonts w:eastAsia="Calibri"/>
          <w:lang w:val="pl-PL" w:eastAsia="en-GB"/>
        </w:rPr>
        <w:t xml:space="preserve"> udostępnienia</w:t>
      </w:r>
      <w:r w:rsidR="003F5C06" w:rsidRPr="007576B7">
        <w:rPr>
          <w:rFonts w:eastAsia="Calibri"/>
          <w:lang w:val="pl-PL" w:eastAsia="en-GB"/>
        </w:rPr>
        <w:t xml:space="preserve"> </w:t>
      </w:r>
      <w:r w:rsidR="00CE2404">
        <w:rPr>
          <w:rFonts w:eastAsia="Calibri"/>
          <w:lang w:val="pl-PL" w:eastAsia="en-GB"/>
        </w:rPr>
        <w:t xml:space="preserve">ofiarom </w:t>
      </w:r>
      <w:r w:rsidR="003F5C06" w:rsidRPr="007576B7">
        <w:rPr>
          <w:rFonts w:eastAsia="Calibri"/>
          <w:lang w:val="pl-PL" w:eastAsia="en-GB"/>
        </w:rPr>
        <w:t>mechanizm</w:t>
      </w:r>
      <w:r w:rsidR="00CE2404">
        <w:rPr>
          <w:rFonts w:eastAsia="Calibri"/>
          <w:lang w:val="pl-PL" w:eastAsia="en-GB"/>
        </w:rPr>
        <w:t>u</w:t>
      </w:r>
      <w:r w:rsidR="003F5C06" w:rsidRPr="007576B7">
        <w:rPr>
          <w:rFonts w:eastAsia="Calibri"/>
          <w:lang w:val="pl-PL" w:eastAsia="en-GB"/>
        </w:rPr>
        <w:t xml:space="preserve"> ustalania odpowiedzialności przedstawicieli lub organów Państwa za </w:t>
      </w:r>
      <w:r w:rsidR="00CE2404">
        <w:rPr>
          <w:rFonts w:eastAsia="Calibri"/>
          <w:lang w:val="pl-PL" w:eastAsia="en-GB"/>
        </w:rPr>
        <w:t xml:space="preserve">działania </w:t>
      </w:r>
      <w:r w:rsidR="003F5C06" w:rsidRPr="007576B7">
        <w:rPr>
          <w:rFonts w:eastAsia="Calibri"/>
          <w:lang w:val="pl-PL" w:eastAsia="en-GB"/>
        </w:rPr>
        <w:t>lub</w:t>
      </w:r>
      <w:r w:rsidR="00CE2404">
        <w:rPr>
          <w:rFonts w:eastAsia="Calibri"/>
          <w:lang w:val="pl-PL" w:eastAsia="en-GB"/>
        </w:rPr>
        <w:t xml:space="preserve"> zaniechania obejmujące naruszenie </w:t>
      </w:r>
      <w:r w:rsidR="003F5C06" w:rsidRPr="007576B7">
        <w:rPr>
          <w:rFonts w:eastAsia="Calibri"/>
          <w:lang w:val="pl-PL" w:eastAsia="en-GB"/>
        </w:rPr>
        <w:t xml:space="preserve">ich praw </w:t>
      </w:r>
      <w:r w:rsidR="00CE2404">
        <w:rPr>
          <w:rFonts w:eastAsia="Calibri"/>
          <w:lang w:val="pl-PL" w:eastAsia="en-GB"/>
        </w:rPr>
        <w:t>na gruncie Konwencji</w:t>
      </w:r>
      <w:r w:rsidR="003F5C06" w:rsidRPr="007576B7">
        <w:rPr>
          <w:rFonts w:eastAsia="Calibri"/>
          <w:lang w:val="pl-PL" w:eastAsia="en-GB"/>
        </w:rPr>
        <w:t xml:space="preserve"> oraz</w:t>
      </w:r>
      <w:r w:rsidR="00CE2404">
        <w:rPr>
          <w:rFonts w:eastAsia="Calibri"/>
          <w:lang w:val="pl-PL" w:eastAsia="en-GB"/>
        </w:rPr>
        <w:t xml:space="preserve">, ponadto, by </w:t>
      </w:r>
      <w:r w:rsidR="004B4230" w:rsidRPr="007576B7">
        <w:rPr>
          <w:rFonts w:eastAsia="Calibri"/>
          <w:lang w:val="pl-PL" w:eastAsia="en-GB"/>
        </w:rPr>
        <w:t>możliwość uzyskania odszkodowania</w:t>
      </w:r>
      <w:r w:rsidR="003F5C06" w:rsidRPr="007576B7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lang w:val="pl-PL" w:eastAsia="en-GB"/>
        </w:rPr>
        <w:lastRenderedPageBreak/>
        <w:t xml:space="preserve">za straty </w:t>
      </w:r>
      <w:r w:rsidR="00CE2404" w:rsidRPr="007576B7">
        <w:rPr>
          <w:rFonts w:eastAsia="Calibri"/>
          <w:lang w:val="pl-PL" w:eastAsia="en-GB"/>
        </w:rPr>
        <w:t xml:space="preserve">niematerialne </w:t>
      </w:r>
      <w:r w:rsidR="003F5C06" w:rsidRPr="007576B7">
        <w:rPr>
          <w:rFonts w:eastAsia="Calibri"/>
          <w:lang w:val="pl-PL" w:eastAsia="en-GB"/>
        </w:rPr>
        <w:t>wynikające z</w:t>
      </w:r>
      <w:r w:rsidR="00CE2404">
        <w:rPr>
          <w:rFonts w:eastAsia="Calibri"/>
          <w:lang w:val="pl-PL" w:eastAsia="en-GB"/>
        </w:rPr>
        <w:t xml:space="preserve"> naruszenia</w:t>
      </w:r>
      <w:r w:rsidR="003F5C06" w:rsidRPr="007576B7">
        <w:rPr>
          <w:rFonts w:eastAsia="Calibri"/>
          <w:lang w:val="pl-PL" w:eastAsia="en-GB"/>
        </w:rPr>
        <w:t xml:space="preserve"> był</w:t>
      </w:r>
      <w:r w:rsidR="000C2E5E">
        <w:rPr>
          <w:rFonts w:eastAsia="Calibri"/>
          <w:lang w:val="pl-PL" w:eastAsia="en-GB"/>
        </w:rPr>
        <w:t>a</w:t>
      </w:r>
      <w:r w:rsidR="003F5C06" w:rsidRPr="007576B7">
        <w:rPr>
          <w:rFonts w:eastAsia="Calibri"/>
          <w:lang w:val="pl-PL" w:eastAsia="en-GB"/>
        </w:rPr>
        <w:t xml:space="preserve"> co do zasady częścią dostępnych środków odwoławczych</w:t>
      </w:r>
      <w:r w:rsidR="002700A4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lang w:val="pl-PL" w:eastAsia="en-GB"/>
        </w:rPr>
        <w:t>(</w:t>
      </w:r>
      <w:r w:rsidR="003F5C06" w:rsidRPr="007576B7">
        <w:rPr>
          <w:i/>
          <w:lang w:val="pl-PL" w:eastAsia="en-US"/>
        </w:rPr>
        <w:t>Z i Inni</w:t>
      </w:r>
      <w:r w:rsidR="002700A4">
        <w:rPr>
          <w:i/>
          <w:lang w:val="pl-PL" w:eastAsia="en-US"/>
        </w:rPr>
        <w:t xml:space="preserve"> </w:t>
      </w:r>
      <w:r w:rsidR="003F5C06" w:rsidRPr="007576B7">
        <w:rPr>
          <w:i/>
          <w:lang w:val="pl-PL" w:eastAsia="en-US"/>
        </w:rPr>
        <w:t xml:space="preserve">przeciwko Wielkiej </w:t>
      </w:r>
      <w:r w:rsidR="00CE1896" w:rsidRPr="007576B7">
        <w:rPr>
          <w:i/>
          <w:lang w:val="pl-PL" w:eastAsia="en-US"/>
        </w:rPr>
        <w:t>Brytanii</w:t>
      </w:r>
      <w:r w:rsidR="003F5C06" w:rsidRPr="007576B7">
        <w:rPr>
          <w:lang w:val="pl-PL" w:eastAsia="en-US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lang w:val="pl-PL" w:eastAsia="en-US"/>
        </w:rPr>
        <w:t xml:space="preserve">, </w:t>
      </w:r>
      <w:r w:rsidR="00CE2404">
        <w:rPr>
          <w:rFonts w:cstheme="minorHAnsi"/>
          <w:lang w:val="pl-PL" w:eastAsia="en-US"/>
        </w:rPr>
        <w:t>§</w:t>
      </w:r>
      <w:r w:rsidR="00CE240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109)</w:t>
      </w:r>
      <w:r w:rsidR="003F5C06" w:rsidRPr="007576B7">
        <w:rPr>
          <w:rFonts w:eastAsia="Calibri"/>
          <w:lang w:val="pl-PL" w:eastAsia="en-GB"/>
        </w:rPr>
        <w:t xml:space="preserve">. </w:t>
      </w:r>
      <w:r w:rsidR="003F5C06" w:rsidRPr="007576B7">
        <w:rPr>
          <w:lang w:val="pl-PL" w:eastAsia="en-US"/>
        </w:rPr>
        <w:t xml:space="preserve">Status </w:t>
      </w:r>
      <w:r w:rsidR="00CE2404">
        <w:rPr>
          <w:lang w:val="pl-PL" w:eastAsia="en-US"/>
        </w:rPr>
        <w:t xml:space="preserve">skarżącej jako ofiary </w:t>
      </w:r>
      <w:r w:rsidR="003F5C06" w:rsidRPr="007576B7">
        <w:rPr>
          <w:lang w:val="pl-PL" w:eastAsia="en-US"/>
        </w:rPr>
        <w:t xml:space="preserve">może również zależeć od wysokości odszkodowania przyznanego na poziomie krajowym, mając na względzie </w:t>
      </w:r>
      <w:r w:rsidR="00CE2404">
        <w:rPr>
          <w:lang w:val="pl-PL" w:eastAsia="en-US"/>
        </w:rPr>
        <w:t>fakty, na które</w:t>
      </w:r>
      <w:r w:rsidR="003F5C06" w:rsidRPr="007576B7">
        <w:rPr>
          <w:lang w:val="pl-PL" w:eastAsia="en-US"/>
        </w:rPr>
        <w:t xml:space="preserve"> skarżąca </w:t>
      </w:r>
      <w:r w:rsidR="00CE2404">
        <w:rPr>
          <w:lang w:val="pl-PL" w:eastAsia="en-US"/>
        </w:rPr>
        <w:t xml:space="preserve">skarży się </w:t>
      </w:r>
      <w:r w:rsidR="003F5C06" w:rsidRPr="007576B7">
        <w:rPr>
          <w:lang w:val="pl-PL" w:eastAsia="en-US"/>
        </w:rPr>
        <w:t>przed Trybunałem (</w:t>
      </w:r>
      <w:r w:rsidR="007C4D3D">
        <w:rPr>
          <w:lang w:val="pl-PL" w:eastAsia="en-US"/>
        </w:rPr>
        <w:t>zobacz</w:t>
      </w:r>
      <w:r w:rsidR="003F5C06" w:rsidRPr="007576B7">
        <w:rPr>
          <w:lang w:val="pl-PL" w:eastAsia="en-US"/>
        </w:rPr>
        <w:t xml:space="preserve">, </w:t>
      </w:r>
      <w:r w:rsidR="00540BE0" w:rsidRPr="00E3245D">
        <w:rPr>
          <w:rFonts w:eastAsia="Calibri"/>
          <w:lang w:val="pl-PL" w:eastAsia="en-GB"/>
        </w:rPr>
        <w:t>między innymi</w:t>
      </w:r>
      <w:r w:rsidR="003F5C06" w:rsidRPr="00E3245D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</w:t>
      </w:r>
      <w:r w:rsidR="003F5C06" w:rsidRPr="007576B7">
        <w:rPr>
          <w:i/>
          <w:lang w:val="pl-PL" w:eastAsia="en-US"/>
        </w:rPr>
        <w:t>Gäfgen przeciwko Niemcom</w:t>
      </w:r>
      <w:r w:rsidR="003F5C06" w:rsidRPr="007576B7">
        <w:rPr>
          <w:lang w:val="pl-PL" w:eastAsia="en-US"/>
        </w:rPr>
        <w:t xml:space="preserve"> </w:t>
      </w:r>
      <w:r w:rsidR="004D208F">
        <w:rPr>
          <w:lang w:val="pl-PL" w:eastAsia="en-US"/>
        </w:rPr>
        <w:t>[Wielka Izba]</w:t>
      </w:r>
      <w:r w:rsidR="003F5C06" w:rsidRPr="007576B7">
        <w:rPr>
          <w:lang w:val="pl-PL" w:eastAsia="en-US"/>
        </w:rPr>
        <w:t xml:space="preserve">,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 xml:space="preserve">22978/05, </w:t>
      </w:r>
      <w:r w:rsidR="00CE2404">
        <w:rPr>
          <w:rFonts w:cstheme="minorHAnsi"/>
          <w:lang w:val="pl-PL" w:eastAsia="en-US"/>
        </w:rPr>
        <w:t>§</w:t>
      </w:r>
      <w:r w:rsidR="00CE240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115 i 118, ECHR 2010).</w:t>
      </w:r>
    </w:p>
    <w:p w14:paraId="5044A80E" w14:textId="741391C4" w:rsidR="003F5C06" w:rsidRDefault="003D72C0" w:rsidP="003F5C06">
      <w:pPr>
        <w:ind w:firstLine="284"/>
        <w:rPr>
          <w:lang w:val="pl-PL"/>
        </w:rPr>
      </w:pPr>
      <w:r w:rsidRPr="007576B7">
        <w:rPr>
          <w:rFonts w:eastAsia="Calibri"/>
          <w:lang w:val="pl-PL" w:eastAsia="en-GB"/>
        </w:rPr>
        <w:fldChar w:fldCharType="begin"/>
      </w:r>
      <w:r w:rsidR="003F5C06" w:rsidRPr="007576B7">
        <w:rPr>
          <w:rFonts w:eastAsia="Calibri"/>
          <w:lang w:val="pl-PL" w:eastAsia="en-GB"/>
        </w:rPr>
        <w:instrText xml:space="preserve"> SEQ level0 \*arabic </w:instrText>
      </w:r>
      <w:r w:rsidRPr="007576B7">
        <w:rPr>
          <w:rFonts w:eastAsia="Calibri"/>
          <w:lang w:val="pl-PL" w:eastAsia="en-GB"/>
        </w:rPr>
        <w:fldChar w:fldCharType="separate"/>
      </w:r>
      <w:r w:rsidR="00F26259" w:rsidRPr="007576B7">
        <w:rPr>
          <w:rFonts w:eastAsia="Calibri"/>
          <w:lang w:val="pl-PL" w:eastAsia="en-GB"/>
        </w:rPr>
        <w:t>116</w:t>
      </w:r>
      <w:r w:rsidRPr="007576B7">
        <w:rPr>
          <w:rFonts w:eastAsia="Calibri"/>
          <w:lang w:val="pl-PL" w:eastAsia="en-GB"/>
        </w:rPr>
        <w:fldChar w:fldCharType="end"/>
      </w:r>
      <w:r w:rsidR="003F5C06" w:rsidRPr="007576B7">
        <w:rPr>
          <w:rFonts w:eastAsia="Calibri"/>
          <w:lang w:val="pl-PL" w:eastAsia="en-GB"/>
        </w:rPr>
        <w:t>. Co do orzecznictwa</w:t>
      </w:r>
      <w:r w:rsidR="00CE2404">
        <w:rPr>
          <w:rFonts w:eastAsia="Calibri"/>
          <w:lang w:val="pl-PL" w:eastAsia="en-GB"/>
        </w:rPr>
        <w:t>, na które powołuje się</w:t>
      </w:r>
      <w:r w:rsidR="003F5C06" w:rsidRPr="007576B7">
        <w:rPr>
          <w:rFonts w:eastAsia="Calibri"/>
          <w:lang w:val="pl-PL" w:eastAsia="en-GB"/>
        </w:rPr>
        <w:t xml:space="preserve"> Rząd, </w:t>
      </w:r>
      <w:r w:rsidR="00B83A64">
        <w:rPr>
          <w:rFonts w:eastAsia="Calibri"/>
          <w:lang w:val="pl-PL" w:eastAsia="en-GB"/>
        </w:rPr>
        <w:t>twierdząc</w:t>
      </w:r>
      <w:r w:rsidR="00CE2404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że środek odwoławczy </w:t>
      </w:r>
      <w:r w:rsidR="00CE2404">
        <w:rPr>
          <w:rFonts w:eastAsia="Calibri"/>
          <w:lang w:val="pl-PL" w:eastAsia="en-GB"/>
        </w:rPr>
        <w:t xml:space="preserve">odnoszący się </w:t>
      </w:r>
      <w:r w:rsidR="003F5C06" w:rsidRPr="007576B7">
        <w:rPr>
          <w:rFonts w:eastAsia="Calibri"/>
          <w:lang w:val="pl-PL" w:eastAsia="en-GB"/>
        </w:rPr>
        <w:t xml:space="preserve">do odpowiedzialności Państwa nie jest </w:t>
      </w:r>
      <w:r w:rsidR="00E3245D">
        <w:rPr>
          <w:rFonts w:eastAsia="Calibri"/>
          <w:lang w:val="pl-PL" w:eastAsia="en-GB"/>
        </w:rPr>
        <w:t>warunkiem wstępnym dla jego skuteczności</w:t>
      </w:r>
      <w:r w:rsidR="003F5C06" w:rsidRPr="007576B7">
        <w:rPr>
          <w:rFonts w:eastAsia="Calibri"/>
          <w:lang w:val="pl-PL" w:eastAsia="en-GB"/>
        </w:rPr>
        <w:t xml:space="preserve">, Trybunał </w:t>
      </w:r>
      <w:r w:rsidR="00CE2404">
        <w:rPr>
          <w:rFonts w:eastAsia="Calibri"/>
          <w:lang w:val="pl-PL" w:eastAsia="en-GB"/>
        </w:rPr>
        <w:t xml:space="preserve">zauważa, </w:t>
      </w:r>
      <w:r w:rsidR="003F5C06" w:rsidRPr="007576B7">
        <w:rPr>
          <w:rFonts w:eastAsia="Calibri"/>
          <w:lang w:val="pl-PL" w:eastAsia="en-GB"/>
        </w:rPr>
        <w:t xml:space="preserve">co następuje. Obecna sprawa </w:t>
      </w:r>
      <w:r w:rsidR="00CE2404">
        <w:rPr>
          <w:rFonts w:eastAsia="Calibri"/>
          <w:lang w:val="pl-PL" w:eastAsia="en-GB"/>
        </w:rPr>
        <w:t xml:space="preserve">różni się znacząco od </w:t>
      </w:r>
      <w:r w:rsidR="003F5C06" w:rsidRPr="007576B7">
        <w:rPr>
          <w:rFonts w:eastAsia="Calibri"/>
          <w:lang w:val="pl-PL" w:eastAsia="en-GB"/>
        </w:rPr>
        <w:t xml:space="preserve">sprawy </w:t>
      </w:r>
      <w:r w:rsidR="003F5C06" w:rsidRPr="00CE2404">
        <w:rPr>
          <w:rFonts w:eastAsia="Calibri"/>
          <w:i/>
          <w:lang w:val="pl-PL" w:eastAsia="en-GB"/>
        </w:rPr>
        <w:t>Costello-Roberts</w:t>
      </w:r>
      <w:r w:rsidR="003F5C06" w:rsidRPr="007576B7">
        <w:rPr>
          <w:rFonts w:eastAsia="Calibri"/>
          <w:lang w:val="pl-PL" w:eastAsia="en-GB"/>
        </w:rPr>
        <w:t xml:space="preserve">: </w:t>
      </w:r>
      <w:r w:rsidR="00CE2404">
        <w:rPr>
          <w:rFonts w:eastAsia="Calibri"/>
          <w:lang w:val="pl-PL" w:eastAsia="en-GB"/>
        </w:rPr>
        <w:t xml:space="preserve">skarżący </w:t>
      </w:r>
      <w:r w:rsidR="003F5C06" w:rsidRPr="007576B7">
        <w:rPr>
          <w:rFonts w:eastAsia="Calibri"/>
          <w:lang w:val="pl-PL" w:eastAsia="en-GB"/>
        </w:rPr>
        <w:t>w t</w:t>
      </w:r>
      <w:r w:rsidR="00CE2404">
        <w:rPr>
          <w:rFonts w:eastAsia="Calibri"/>
          <w:lang w:val="pl-PL" w:eastAsia="en-GB"/>
        </w:rPr>
        <w:t>amtej</w:t>
      </w:r>
      <w:r w:rsidR="003F5C06" w:rsidRPr="007576B7">
        <w:rPr>
          <w:rFonts w:eastAsia="Calibri"/>
          <w:lang w:val="pl-PL" w:eastAsia="en-GB"/>
        </w:rPr>
        <w:t xml:space="preserve"> sprawie podważał </w:t>
      </w:r>
      <w:r w:rsidR="00CE2404">
        <w:rPr>
          <w:rFonts w:eastAsia="Calibri"/>
          <w:lang w:val="pl-PL" w:eastAsia="en-GB"/>
        </w:rPr>
        <w:t>głównie stosowanie</w:t>
      </w:r>
      <w:r w:rsidR="003F5C06" w:rsidRPr="007576B7">
        <w:rPr>
          <w:rFonts w:eastAsia="Calibri"/>
          <w:lang w:val="pl-PL" w:eastAsia="en-GB"/>
        </w:rPr>
        <w:t xml:space="preserve"> </w:t>
      </w:r>
      <w:r w:rsidR="00E3245D">
        <w:rPr>
          <w:rFonts w:eastAsia="Calibri"/>
          <w:lang w:val="pl-PL" w:eastAsia="en-GB"/>
        </w:rPr>
        <w:t xml:space="preserve">przez </w:t>
      </w:r>
      <w:r w:rsidR="00CE1896" w:rsidRPr="007576B7">
        <w:rPr>
          <w:rFonts w:eastAsia="Calibri"/>
          <w:lang w:val="pl-PL" w:eastAsia="en-GB"/>
        </w:rPr>
        <w:t>nauczyciela</w:t>
      </w:r>
      <w:r w:rsidR="003F5C06" w:rsidRPr="007576B7">
        <w:rPr>
          <w:rFonts w:eastAsia="Calibri"/>
          <w:lang w:val="pl-PL" w:eastAsia="en-GB"/>
        </w:rPr>
        <w:t xml:space="preserve"> prawa (</w:t>
      </w:r>
      <w:r w:rsidR="00CE2404">
        <w:rPr>
          <w:rFonts w:eastAsia="Calibri"/>
          <w:lang w:val="pl-PL" w:eastAsia="en-GB"/>
        </w:rPr>
        <w:t xml:space="preserve">pozwalającego na </w:t>
      </w:r>
      <w:r w:rsidR="003F5C06" w:rsidRPr="007576B7">
        <w:rPr>
          <w:rFonts w:eastAsia="Calibri"/>
          <w:lang w:val="pl-PL" w:eastAsia="en-GB"/>
        </w:rPr>
        <w:t>kary cielesne)</w:t>
      </w:r>
      <w:r w:rsidR="00CE2404">
        <w:rPr>
          <w:rFonts w:eastAsia="Calibri"/>
          <w:lang w:val="pl-PL" w:eastAsia="en-GB"/>
        </w:rPr>
        <w:t>,</w:t>
      </w:r>
      <w:r w:rsidR="003F5C06" w:rsidRPr="007576B7">
        <w:rPr>
          <w:rFonts w:eastAsia="Calibri"/>
          <w:lang w:val="pl-PL" w:eastAsia="en-GB"/>
        </w:rPr>
        <w:t xml:space="preserve"> podczas gdy obecna skarżąca podważa </w:t>
      </w:r>
      <w:r w:rsidR="00CE2404">
        <w:rPr>
          <w:rFonts w:eastAsia="Calibri"/>
          <w:lang w:val="pl-PL" w:eastAsia="en-GB"/>
        </w:rPr>
        <w:t>brak przyjęcia przez Państwo ustawodawstwa przewidującego odpowiednie ram</w:t>
      </w:r>
      <w:r w:rsidR="00E3245D">
        <w:rPr>
          <w:rFonts w:eastAsia="Calibri"/>
          <w:lang w:val="pl-PL" w:eastAsia="en-GB"/>
        </w:rPr>
        <w:t>y</w:t>
      </w:r>
      <w:r w:rsidR="00CE2404">
        <w:rPr>
          <w:rFonts w:eastAsia="Calibri"/>
          <w:lang w:val="pl-PL" w:eastAsia="en-GB"/>
        </w:rPr>
        <w:t xml:space="preserve"> prawn</w:t>
      </w:r>
      <w:r w:rsidR="00E3245D">
        <w:rPr>
          <w:rFonts w:eastAsia="Calibri"/>
          <w:lang w:val="pl-PL" w:eastAsia="en-GB"/>
        </w:rPr>
        <w:t>e</w:t>
      </w:r>
      <w:r w:rsidR="00CE2404">
        <w:rPr>
          <w:rFonts w:eastAsia="Calibri"/>
          <w:lang w:val="pl-PL" w:eastAsia="en-GB"/>
        </w:rPr>
        <w:t xml:space="preserve"> ochrony</w:t>
      </w:r>
      <w:r w:rsidR="003F5C06" w:rsidRPr="007576B7">
        <w:rPr>
          <w:rFonts w:eastAsia="Calibri"/>
          <w:lang w:val="pl-PL" w:eastAsia="en-GB"/>
        </w:rPr>
        <w:t>.</w:t>
      </w:r>
      <w:r w:rsidR="002700A4">
        <w:rPr>
          <w:rFonts w:eastAsia="Calibri"/>
          <w:lang w:val="pl-PL" w:eastAsia="en-GB"/>
        </w:rPr>
        <w:t xml:space="preserve"> </w:t>
      </w:r>
      <w:r w:rsidR="003F5C06" w:rsidRPr="00E3245D">
        <w:rPr>
          <w:lang w:val="pl-PL"/>
        </w:rPr>
        <w:t>Sprawa</w:t>
      </w:r>
      <w:r w:rsidR="003F5C06" w:rsidRPr="007576B7">
        <w:rPr>
          <w:i/>
          <w:lang w:val="pl-PL"/>
        </w:rPr>
        <w:t xml:space="preserve"> Calvelli i Ciglio</w:t>
      </w:r>
      <w:r w:rsidR="002700A4">
        <w:rPr>
          <w:i/>
          <w:lang w:val="pl-PL"/>
        </w:rPr>
        <w:t xml:space="preserve"> </w:t>
      </w:r>
      <w:r w:rsidR="003F5C06" w:rsidRPr="007576B7">
        <w:rPr>
          <w:lang w:val="pl-PL"/>
        </w:rPr>
        <w:t>odnosiła się do zaniedbania medy</w:t>
      </w:r>
      <w:r w:rsidR="00CE2404">
        <w:rPr>
          <w:lang w:val="pl-PL"/>
        </w:rPr>
        <w:t>cznego, a zatem</w:t>
      </w:r>
      <w:r w:rsidR="003F5C06" w:rsidRPr="007576B7">
        <w:rPr>
          <w:lang w:val="pl-PL"/>
        </w:rPr>
        <w:t xml:space="preserve"> </w:t>
      </w:r>
      <w:r w:rsidR="00CE2404">
        <w:rPr>
          <w:lang w:val="pl-PL"/>
        </w:rPr>
        <w:t>cywilne powództwo o zaniedbanie</w:t>
      </w:r>
      <w:r w:rsidR="003F5C06" w:rsidRPr="007576B7">
        <w:rPr>
          <w:lang w:val="pl-PL"/>
        </w:rPr>
        <w:t xml:space="preserve"> przeciwko lekarzom (i potencjalne postępowanie dyscyplinarne) zostały uznane za adekwatne </w:t>
      </w:r>
      <w:r w:rsidR="00CE2404">
        <w:rPr>
          <w:lang w:val="pl-PL"/>
        </w:rPr>
        <w:t xml:space="preserve">z punktu widzenia </w:t>
      </w:r>
      <w:r w:rsidR="00E3245D" w:rsidRPr="007576B7">
        <w:rPr>
          <w:lang w:val="pl-PL"/>
        </w:rPr>
        <w:t xml:space="preserve">proceduralnego </w:t>
      </w:r>
      <w:r w:rsidR="003F5C06" w:rsidRPr="007576B7">
        <w:rPr>
          <w:lang w:val="pl-PL"/>
        </w:rPr>
        <w:t xml:space="preserve">aspektu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ułu 2 Konwencji.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Fakt, że Rząd poszedł na ustępstwa </w:t>
      </w:r>
      <w:r w:rsidR="002E1DBC">
        <w:rPr>
          <w:lang w:val="pl-PL"/>
        </w:rPr>
        <w:t xml:space="preserve">w odniesieniu do kwestii </w:t>
      </w:r>
      <w:r w:rsidR="003F5C06" w:rsidRPr="007576B7">
        <w:rPr>
          <w:lang w:val="pl-PL"/>
        </w:rPr>
        <w:t xml:space="preserve">prawa krajowego w sprawie </w:t>
      </w:r>
      <w:r w:rsidR="003F5C06" w:rsidRPr="00CE2404">
        <w:rPr>
          <w:i/>
          <w:lang w:val="pl-PL"/>
        </w:rPr>
        <w:t xml:space="preserve">Z </w:t>
      </w:r>
      <w:r w:rsidR="00CE2404" w:rsidRPr="00CE2404">
        <w:rPr>
          <w:i/>
          <w:lang w:val="pl-PL"/>
        </w:rPr>
        <w:t>i Inni</w:t>
      </w:r>
      <w:r w:rsidR="00CE2404">
        <w:rPr>
          <w:lang w:val="pl-PL"/>
        </w:rPr>
        <w:t xml:space="preserve"> nie zmienia zasad Konwencji, że w sprawach takich</w:t>
      </w:r>
      <w:r w:rsidR="003F5C06" w:rsidRPr="007576B7">
        <w:rPr>
          <w:lang w:val="pl-PL"/>
        </w:rPr>
        <w:t xml:space="preserve"> jak obecnie rozpatrywana wymagany jest środek odwoławczy przeciwko Państwu.</w:t>
      </w:r>
    </w:p>
    <w:p w14:paraId="74F005C9" w14:textId="11B131FF" w:rsidR="003F5C06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117</w:t>
      </w:r>
      <w:r w:rsidRPr="007576B7">
        <w:rPr>
          <w:lang w:val="pl-PL"/>
        </w:rPr>
        <w:fldChar w:fldCharType="end"/>
      </w:r>
      <w:r w:rsidR="004B4230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4B4230" w:rsidRPr="007576B7">
        <w:rPr>
          <w:lang w:val="pl-PL"/>
        </w:rPr>
        <w:t>S</w:t>
      </w:r>
      <w:r w:rsidR="003F5C06" w:rsidRPr="007576B7">
        <w:rPr>
          <w:lang w:val="pl-PL"/>
        </w:rPr>
        <w:t>karżąca nie uzyskała</w:t>
      </w:r>
      <w:r w:rsidR="004B4230" w:rsidRPr="007576B7">
        <w:rPr>
          <w:lang w:val="pl-PL"/>
        </w:rPr>
        <w:t xml:space="preserve"> jednakże</w:t>
      </w:r>
      <w:r w:rsidR="003F5C06" w:rsidRPr="007576B7">
        <w:rPr>
          <w:lang w:val="pl-PL"/>
        </w:rPr>
        <w:t xml:space="preserve"> ani </w:t>
      </w:r>
      <w:r w:rsidR="00315742">
        <w:rPr>
          <w:lang w:val="pl-PL"/>
        </w:rPr>
        <w:t>uznania</w:t>
      </w:r>
      <w:r w:rsidR="003F5C06" w:rsidRPr="007576B7">
        <w:rPr>
          <w:lang w:val="pl-PL"/>
        </w:rPr>
        <w:t xml:space="preserve"> domniemanego </w:t>
      </w:r>
      <w:r w:rsidR="00315742">
        <w:rPr>
          <w:lang w:val="pl-PL"/>
        </w:rPr>
        <w:t>naruszenia</w:t>
      </w:r>
      <w:r w:rsidR="003F5C06" w:rsidRPr="007576B7">
        <w:rPr>
          <w:lang w:val="pl-PL"/>
        </w:rPr>
        <w:t xml:space="preserve"> Konwencji</w:t>
      </w:r>
      <w:r w:rsidR="004B4230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ani odpowiedniego zadośćuczynienia.</w:t>
      </w:r>
    </w:p>
    <w:p w14:paraId="371AF505" w14:textId="7FDA91AD" w:rsidR="003F5C06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118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 pierwsze, </w:t>
      </w:r>
      <w:r w:rsidR="00510F2E">
        <w:rPr>
          <w:lang w:val="pl-PL"/>
        </w:rPr>
        <w:t xml:space="preserve">ani </w:t>
      </w:r>
      <w:r w:rsidR="003F5C06" w:rsidRPr="007576B7">
        <w:rPr>
          <w:lang w:val="pl-PL"/>
        </w:rPr>
        <w:t>skazanie LH w procesie k</w:t>
      </w:r>
      <w:r w:rsidR="00510F2E">
        <w:rPr>
          <w:lang w:val="pl-PL"/>
        </w:rPr>
        <w:t xml:space="preserve">arnym, ani </w:t>
      </w:r>
      <w:r w:rsidR="003F5C06" w:rsidRPr="007576B7">
        <w:rPr>
          <w:lang w:val="pl-PL"/>
        </w:rPr>
        <w:t xml:space="preserve">odszkodowanie </w:t>
      </w:r>
      <w:r w:rsidR="00510F2E">
        <w:rPr>
          <w:lang w:val="pl-PL"/>
        </w:rPr>
        <w:t xml:space="preserve">zasądzone od niego, </w:t>
      </w:r>
      <w:r w:rsidR="003F5C06" w:rsidRPr="007576B7">
        <w:rPr>
          <w:lang w:val="pl-PL"/>
        </w:rPr>
        <w:t xml:space="preserve">nie odnosiły się do odpowiedzialności Państwa. </w:t>
      </w:r>
      <w:r w:rsidR="009A6999">
        <w:rPr>
          <w:lang w:val="pl-PL"/>
        </w:rPr>
        <w:t xml:space="preserve">Kwota przyznana przez </w:t>
      </w:r>
      <w:r w:rsidR="001D69BC" w:rsidRPr="007576B7">
        <w:rPr>
          <w:lang w:val="pl-PL"/>
        </w:rPr>
        <w:t>CICT</w:t>
      </w:r>
      <w:r w:rsidR="009A6999">
        <w:rPr>
          <w:lang w:val="pl-PL"/>
        </w:rPr>
        <w:t>,</w:t>
      </w:r>
      <w:r w:rsidR="00E3245D">
        <w:rPr>
          <w:lang w:val="pl-PL"/>
        </w:rPr>
        <w:t xml:space="preserve"> na którą powoływał się </w:t>
      </w:r>
      <w:r w:rsidR="009A6999">
        <w:rPr>
          <w:lang w:val="pl-PL"/>
        </w:rPr>
        <w:t xml:space="preserve">Rząd, rzeczywiście </w:t>
      </w:r>
      <w:r w:rsidR="00E3245D">
        <w:rPr>
          <w:lang w:val="pl-PL"/>
        </w:rPr>
        <w:t xml:space="preserve">została </w:t>
      </w:r>
      <w:r w:rsidR="009A6999">
        <w:rPr>
          <w:lang w:val="pl-PL"/>
        </w:rPr>
        <w:t>wypłacona</w:t>
      </w:r>
      <w:r w:rsidR="003F5C06" w:rsidRPr="007576B7">
        <w:rPr>
          <w:lang w:val="pl-PL"/>
        </w:rPr>
        <w:t xml:space="preserve"> z </w:t>
      </w:r>
      <w:r w:rsidR="00E3245D">
        <w:rPr>
          <w:lang w:val="pl-PL"/>
        </w:rPr>
        <w:t xml:space="preserve">funduszy </w:t>
      </w:r>
      <w:r w:rsidR="009A6999">
        <w:rPr>
          <w:lang w:val="pl-PL"/>
        </w:rPr>
        <w:t>Państwowych i stanowiła</w:t>
      </w:r>
      <w:r w:rsidR="003F5C06" w:rsidRPr="007576B7">
        <w:rPr>
          <w:lang w:val="pl-PL"/>
        </w:rPr>
        <w:t xml:space="preserve"> odszkodowanie </w:t>
      </w:r>
      <w:r w:rsidR="009A6999">
        <w:rPr>
          <w:lang w:val="pl-PL"/>
        </w:rPr>
        <w:t xml:space="preserve">przez Państwo </w:t>
      </w:r>
      <w:r w:rsidR="003F5C06" w:rsidRPr="007576B7">
        <w:rPr>
          <w:lang w:val="pl-PL"/>
        </w:rPr>
        <w:t>za szkody karne doznane przez skarżącą</w:t>
      </w:r>
      <w:r w:rsidR="009A6999">
        <w:rPr>
          <w:lang w:val="pl-PL"/>
        </w:rPr>
        <w:t xml:space="preserve"> wyrządzone jej przez osobę trzecią</w:t>
      </w:r>
      <w:r w:rsidR="003F5C06" w:rsidRPr="007576B7">
        <w:rPr>
          <w:lang w:val="pl-PL"/>
        </w:rPr>
        <w:t xml:space="preserve">. Jednakże, zostało ono przyznane na zasadzie </w:t>
      </w:r>
      <w:r w:rsidR="003F5C06" w:rsidRPr="009A6999">
        <w:rPr>
          <w:i/>
          <w:lang w:val="pl-PL"/>
        </w:rPr>
        <w:t>ex gratia</w:t>
      </w:r>
      <w:r w:rsidR="003F5C06" w:rsidRPr="007576B7">
        <w:rPr>
          <w:lang w:val="pl-PL"/>
        </w:rPr>
        <w:t xml:space="preserve"> i nie dotyczyło</w:t>
      </w:r>
      <w:r w:rsidR="009A6999">
        <w:rPr>
          <w:lang w:val="pl-PL"/>
        </w:rPr>
        <w:t xml:space="preserve"> w żaden sposób</w:t>
      </w:r>
      <w:r w:rsidR="003F5C06" w:rsidRPr="007576B7">
        <w:rPr>
          <w:lang w:val="pl-PL"/>
        </w:rPr>
        <w:t xml:space="preserve">, </w:t>
      </w:r>
      <w:r w:rsidR="009A6999">
        <w:rPr>
          <w:lang w:val="pl-PL"/>
        </w:rPr>
        <w:t xml:space="preserve">a tym bardziej nie </w:t>
      </w:r>
      <w:r w:rsidR="003F5C06" w:rsidRPr="007576B7">
        <w:rPr>
          <w:lang w:val="pl-PL"/>
        </w:rPr>
        <w:t xml:space="preserve">potwierdzało, odpowiedzialności Państwa. Zgodnie z tym Państwo nigdy nie jest stroną w </w:t>
      </w:r>
      <w:r w:rsidR="00D02BF4">
        <w:rPr>
          <w:lang w:val="pl-PL"/>
        </w:rPr>
        <w:t xml:space="preserve">postępowaniu </w:t>
      </w:r>
      <w:r w:rsidR="00E3245D">
        <w:rPr>
          <w:lang w:val="pl-PL"/>
        </w:rPr>
        <w:t xml:space="preserve">przed </w:t>
      </w:r>
      <w:r w:rsidR="001D69BC" w:rsidRPr="007576B7">
        <w:rPr>
          <w:lang w:val="pl-PL"/>
        </w:rPr>
        <w:t>CICT</w:t>
      </w:r>
      <w:r w:rsidR="00A52E9B">
        <w:rPr>
          <w:lang w:val="pl-PL"/>
        </w:rPr>
        <w:t xml:space="preserve"> (</w:t>
      </w:r>
      <w:r w:rsidR="003F5C06" w:rsidRPr="007576B7">
        <w:rPr>
          <w:i/>
          <w:lang w:val="pl-PL"/>
        </w:rPr>
        <w:t xml:space="preserve">Z i Inni przeciwko Wielkiej Brytanii, </w:t>
      </w:r>
      <w:r w:rsidR="001F0183" w:rsidRPr="001F0183">
        <w:rPr>
          <w:rFonts w:eastAsia="Calibri"/>
          <w:i/>
          <w:lang w:val="pl-PL"/>
        </w:rPr>
        <w:t>op. cit.</w:t>
      </w:r>
      <w:r w:rsidR="003F5C06" w:rsidRPr="00D02BF4">
        <w:rPr>
          <w:lang w:val="pl-PL"/>
        </w:rPr>
        <w:t>,</w:t>
      </w:r>
      <w:r w:rsidR="003F5C06" w:rsidRPr="007576B7">
        <w:rPr>
          <w:i/>
          <w:lang w:val="pl-PL"/>
        </w:rPr>
        <w:t xml:space="preserve"> </w:t>
      </w:r>
      <w:r w:rsidR="00D02BF4">
        <w:rPr>
          <w:rFonts w:cstheme="minorHAnsi"/>
          <w:lang w:val="pl-PL"/>
        </w:rPr>
        <w:t>§</w:t>
      </w:r>
      <w:r w:rsidR="00D02BF4">
        <w:rPr>
          <w:lang w:val="pl-PL"/>
        </w:rPr>
        <w:t xml:space="preserve"> </w:t>
      </w:r>
      <w:r w:rsidR="003F5C06" w:rsidRPr="007576B7">
        <w:rPr>
          <w:lang w:val="pl-PL"/>
        </w:rPr>
        <w:t xml:space="preserve">109; </w:t>
      </w:r>
      <w:r w:rsidR="003F5C06" w:rsidRPr="007576B7">
        <w:rPr>
          <w:i/>
          <w:lang w:val="pl-PL"/>
        </w:rPr>
        <w:t>E. i Inni przeciwko Wielkiej Brytanii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33218/96, </w:t>
      </w:r>
      <w:r w:rsidR="00D02BF4">
        <w:rPr>
          <w:rFonts w:cstheme="minorHAnsi"/>
          <w:lang w:val="pl-PL"/>
        </w:rPr>
        <w:t>§</w:t>
      </w:r>
      <w:r w:rsidR="003F5C06" w:rsidRPr="007576B7">
        <w:rPr>
          <w:lang w:val="pl-PL"/>
        </w:rPr>
        <w:t xml:space="preserve"> 112, 26 listopad</w:t>
      </w:r>
      <w:r w:rsidR="00D02BF4">
        <w:rPr>
          <w:lang w:val="pl-PL"/>
        </w:rPr>
        <w:t>a</w:t>
      </w:r>
      <w:r w:rsidR="003F5C06" w:rsidRPr="007576B7">
        <w:rPr>
          <w:lang w:val="pl-PL"/>
        </w:rPr>
        <w:t xml:space="preserve"> 2002 roku; i </w:t>
      </w:r>
      <w:r w:rsidR="003F5C06" w:rsidRPr="007576B7">
        <w:rPr>
          <w:i/>
          <w:lang w:val="pl-PL"/>
        </w:rPr>
        <w:t>August przeciwko Wielkiej Brytanii</w:t>
      </w:r>
      <w:r w:rsidR="003F5C06" w:rsidRPr="007576B7">
        <w:rPr>
          <w:lang w:val="pl-PL"/>
        </w:rPr>
        <w:t xml:space="preserve"> (dec.),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36505/02, 21 stycz</w:t>
      </w:r>
      <w:r w:rsidR="00D02BF4">
        <w:rPr>
          <w:lang w:val="pl-PL"/>
        </w:rPr>
        <w:t>nia</w:t>
      </w:r>
      <w:r w:rsidR="003F5C06" w:rsidRPr="007576B7">
        <w:rPr>
          <w:lang w:val="pl-PL"/>
        </w:rPr>
        <w:t xml:space="preserve"> 2003 roku).</w:t>
      </w:r>
    </w:p>
    <w:p w14:paraId="2036842E" w14:textId="2C62D22E" w:rsidR="003F5C06" w:rsidRDefault="003D72C0" w:rsidP="003F5C06">
      <w:pPr>
        <w:pStyle w:val="ECHRPara"/>
        <w:rPr>
          <w:rFonts w:eastAsia="Calibri"/>
          <w:szCs w:val="24"/>
          <w:lang w:val="pl-PL" w:eastAsia="en-US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119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 drugie, </w:t>
      </w:r>
      <w:r w:rsidR="009E673D">
        <w:rPr>
          <w:lang w:val="pl-PL"/>
        </w:rPr>
        <w:t>chociaż</w:t>
      </w:r>
      <w:r w:rsidR="003F5C06" w:rsidRPr="007576B7">
        <w:rPr>
          <w:lang w:val="pl-PL"/>
        </w:rPr>
        <w:t xml:space="preserve"> </w:t>
      </w:r>
      <w:r w:rsidR="009E673D" w:rsidRPr="007576B7">
        <w:rPr>
          <w:lang w:val="pl-PL"/>
        </w:rPr>
        <w:t xml:space="preserve">Wysoki </w:t>
      </w:r>
      <w:r w:rsidR="003F5C06" w:rsidRPr="007576B7">
        <w:rPr>
          <w:lang w:val="pl-PL"/>
        </w:rPr>
        <w:t>Trybunał za</w:t>
      </w:r>
      <w:r w:rsidR="009E673D">
        <w:rPr>
          <w:lang w:val="pl-PL"/>
        </w:rPr>
        <w:t>sądził</w:t>
      </w:r>
      <w:r w:rsidR="003F5C06" w:rsidRPr="007576B7">
        <w:rPr>
          <w:lang w:val="pl-PL"/>
        </w:rPr>
        <w:t xml:space="preserve"> ponad 300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 xml:space="preserve">000 EUR na rzecz skarżącej, udało jej się uzyskać jedynie </w:t>
      </w:r>
      <w:r w:rsidR="009E673D">
        <w:rPr>
          <w:lang w:val="pl-PL"/>
        </w:rPr>
        <w:t xml:space="preserve">około </w:t>
      </w:r>
      <w:r w:rsidR="003F5C06" w:rsidRPr="007576B7">
        <w:rPr>
          <w:lang w:val="pl-PL"/>
        </w:rPr>
        <w:t xml:space="preserve">10% tej kwoty od LH, nawet po postępowaniu egzekucyjnym. Biorąc pod uwagę wiek LH, </w:t>
      </w:r>
      <w:r w:rsidR="009E673D">
        <w:rPr>
          <w:lang w:val="pl-PL"/>
        </w:rPr>
        <w:t xml:space="preserve">ustalony </w:t>
      </w:r>
      <w:r w:rsidR="003F5C06" w:rsidRPr="007576B7">
        <w:rPr>
          <w:lang w:val="pl-PL"/>
        </w:rPr>
        <w:t>poziom miesięcznych rat oraz fakt, że jego głównym aktywem jest dom rodzinny, perspektywa odzyskania pozostałej części odszkodowania jest znikoma.</w:t>
      </w:r>
      <w:r w:rsidR="002700A4">
        <w:rPr>
          <w:lang w:val="pl-PL"/>
        </w:rPr>
        <w:t xml:space="preserve"> </w:t>
      </w:r>
      <w:r w:rsidR="009E673D">
        <w:rPr>
          <w:lang w:val="pl-PL"/>
        </w:rPr>
        <w:t>Chociaż</w:t>
      </w:r>
      <w:r w:rsidR="003F5C06" w:rsidRPr="007576B7">
        <w:rPr>
          <w:lang w:val="pl-PL"/>
        </w:rPr>
        <w:t xml:space="preserve"> odszkodowanie </w:t>
      </w:r>
      <w:r w:rsidR="00E3245D">
        <w:rPr>
          <w:lang w:val="pl-PL"/>
        </w:rPr>
        <w:t xml:space="preserve">przyznane przez </w:t>
      </w:r>
      <w:r w:rsidR="001D69BC" w:rsidRPr="007576B7">
        <w:rPr>
          <w:lang w:val="pl-PL"/>
        </w:rPr>
        <w:t>CICT</w:t>
      </w:r>
      <w:r w:rsidR="003F5C06" w:rsidRPr="007576B7">
        <w:rPr>
          <w:lang w:val="pl-PL"/>
        </w:rPr>
        <w:t xml:space="preserve"> (54</w:t>
      </w:r>
      <w:r w:rsidR="00E3245D">
        <w:rPr>
          <w:lang w:val="pl-PL"/>
        </w:rPr>
        <w:t>.</w:t>
      </w:r>
      <w:r w:rsidR="003F5C06" w:rsidRPr="007576B7">
        <w:rPr>
          <w:lang w:val="pl-PL"/>
        </w:rPr>
        <w:t xml:space="preserve">000 EUR) zawierało element </w:t>
      </w:r>
      <w:r w:rsidR="009E673D" w:rsidRPr="007576B7">
        <w:rPr>
          <w:lang w:val="pl-PL"/>
        </w:rPr>
        <w:t xml:space="preserve">niematerialny </w:t>
      </w:r>
      <w:r w:rsidR="003F5C06" w:rsidRPr="007576B7">
        <w:rPr>
          <w:lang w:val="pl-PL"/>
        </w:rPr>
        <w:t>(27</w:t>
      </w:r>
      <w:r w:rsidR="00E3245D">
        <w:rPr>
          <w:lang w:val="pl-PL"/>
        </w:rPr>
        <w:t>.</w:t>
      </w:r>
      <w:r w:rsidR="003F5C06" w:rsidRPr="007576B7">
        <w:rPr>
          <w:lang w:val="pl-PL"/>
        </w:rPr>
        <w:t xml:space="preserve">000 EUR), była to suma znacząco niższa od szkody niematerialnej </w:t>
      </w:r>
      <w:r w:rsidR="009E673D">
        <w:rPr>
          <w:lang w:val="pl-PL"/>
        </w:rPr>
        <w:t>oszacowanej</w:t>
      </w:r>
      <w:r w:rsidR="003F5C06" w:rsidRPr="007576B7">
        <w:rPr>
          <w:lang w:val="pl-PL"/>
        </w:rPr>
        <w:t xml:space="preserve"> przez Wysoki Trybunał w </w:t>
      </w:r>
      <w:r w:rsidR="003F5C06" w:rsidRPr="007576B7">
        <w:rPr>
          <w:lang w:val="pl-PL"/>
        </w:rPr>
        <w:lastRenderedPageBreak/>
        <w:t>wysokości 200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 xml:space="preserve">000 EUR (jako przykład, </w:t>
      </w:r>
      <w:r w:rsidR="003F5C06" w:rsidRPr="007576B7">
        <w:rPr>
          <w:rFonts w:eastAsia="Calibri"/>
          <w:i/>
          <w:szCs w:val="24"/>
          <w:lang w:val="pl-PL" w:eastAsia="en-US"/>
        </w:rPr>
        <w:t xml:space="preserve">Scordino przeciwko </w:t>
      </w:r>
      <w:r w:rsidR="003F5C06" w:rsidRPr="007576B7">
        <w:rPr>
          <w:rFonts w:eastAsia="Calibri"/>
          <w:i/>
          <w:spacing w:val="-2"/>
          <w:szCs w:val="24"/>
          <w:lang w:val="pl-PL" w:eastAsia="en-US"/>
        </w:rPr>
        <w:t>Włochom (</w:t>
      </w:r>
      <w:r w:rsidR="001F1330">
        <w:rPr>
          <w:rFonts w:eastAsia="Calibri"/>
          <w:i/>
          <w:spacing w:val="-2"/>
          <w:szCs w:val="24"/>
          <w:lang w:val="pl-PL" w:eastAsia="en-US"/>
        </w:rPr>
        <w:t xml:space="preserve">nr </w:t>
      </w:r>
      <w:r w:rsidR="003F5C06" w:rsidRPr="007576B7">
        <w:rPr>
          <w:rFonts w:eastAsia="Calibri"/>
          <w:i/>
          <w:spacing w:val="-2"/>
          <w:szCs w:val="24"/>
          <w:lang w:val="pl-PL" w:eastAsia="en-US"/>
        </w:rPr>
        <w:t>1)</w:t>
      </w:r>
      <w:r w:rsidR="004B4230" w:rsidRPr="007576B7">
        <w:rPr>
          <w:rFonts w:eastAsia="Calibri"/>
          <w:szCs w:val="24"/>
          <w:lang w:val="pl-PL" w:eastAsia="en-US"/>
        </w:rPr>
        <w:t xml:space="preserve"> </w:t>
      </w:r>
      <w:r w:rsidR="004D208F">
        <w:rPr>
          <w:rFonts w:eastAsia="Calibri"/>
          <w:szCs w:val="24"/>
          <w:lang w:val="pl-PL" w:eastAsia="en-US"/>
        </w:rPr>
        <w:t>[Wielka Izba]</w:t>
      </w:r>
      <w:r w:rsidR="004B4230" w:rsidRPr="007576B7">
        <w:rPr>
          <w:rFonts w:eastAsia="Calibri"/>
          <w:szCs w:val="24"/>
          <w:lang w:val="pl-PL" w:eastAsia="en-US"/>
        </w:rPr>
        <w:t xml:space="preserve">, </w:t>
      </w:r>
      <w:r w:rsidR="001F1330">
        <w:rPr>
          <w:rFonts w:eastAsia="Calibri"/>
          <w:szCs w:val="24"/>
          <w:lang w:val="pl-PL" w:eastAsia="en-US"/>
        </w:rPr>
        <w:t xml:space="preserve">nr </w:t>
      </w:r>
      <w:r w:rsidR="003F5C06" w:rsidRPr="007576B7">
        <w:rPr>
          <w:rFonts w:eastAsia="Calibri"/>
          <w:szCs w:val="24"/>
          <w:lang w:val="pl-PL" w:eastAsia="en-US"/>
        </w:rPr>
        <w:t xml:space="preserve">36813/97, </w:t>
      </w:r>
      <w:r w:rsidR="005C085F">
        <w:rPr>
          <w:rFonts w:eastAsia="Calibri" w:cstheme="minorHAnsi"/>
          <w:szCs w:val="24"/>
          <w:lang w:val="pl-PL" w:eastAsia="en-US"/>
        </w:rPr>
        <w:t>§</w:t>
      </w:r>
      <w:r w:rsidR="005C085F">
        <w:rPr>
          <w:rFonts w:eastAsia="Calibri"/>
          <w:szCs w:val="24"/>
          <w:lang w:val="pl-PL" w:eastAsia="en-US"/>
        </w:rPr>
        <w:t xml:space="preserve"> </w:t>
      </w:r>
      <w:r w:rsidR="003F5C06" w:rsidRPr="007576B7">
        <w:rPr>
          <w:rFonts w:eastAsia="Calibri"/>
          <w:szCs w:val="24"/>
          <w:lang w:val="pl-PL" w:eastAsia="en-US"/>
        </w:rPr>
        <w:t>214-215, ECHR</w:t>
      </w:r>
      <w:r w:rsidR="004B4230" w:rsidRPr="007576B7">
        <w:rPr>
          <w:rFonts w:eastAsia="Calibri"/>
          <w:szCs w:val="24"/>
          <w:lang w:val="pl-PL" w:eastAsia="en-US"/>
        </w:rPr>
        <w:t xml:space="preserve"> 2006</w:t>
      </w:r>
      <w:r w:rsidR="004B4230" w:rsidRPr="007576B7">
        <w:rPr>
          <w:rFonts w:eastAsia="Calibri"/>
          <w:szCs w:val="24"/>
          <w:lang w:val="pl-PL" w:eastAsia="en-US"/>
        </w:rPr>
        <w:noBreakHyphen/>
        <w:t>V). Istnieje mało dowodów</w:t>
      </w:r>
      <w:r w:rsidR="005C085F">
        <w:rPr>
          <w:rFonts w:eastAsia="Calibri"/>
          <w:szCs w:val="24"/>
          <w:lang w:val="pl-PL" w:eastAsia="en-US"/>
        </w:rPr>
        <w:t>,</w:t>
      </w:r>
      <w:r w:rsidR="003F5C06" w:rsidRPr="007576B7">
        <w:rPr>
          <w:rFonts w:eastAsia="Calibri"/>
          <w:szCs w:val="24"/>
          <w:lang w:val="pl-PL" w:eastAsia="en-US"/>
        </w:rPr>
        <w:t xml:space="preserve"> że </w:t>
      </w:r>
      <w:r w:rsidR="00E3245D">
        <w:rPr>
          <w:rFonts w:eastAsia="Calibri"/>
          <w:szCs w:val="24"/>
          <w:lang w:val="pl-PL" w:eastAsia="en-US"/>
        </w:rPr>
        <w:t>przyznana</w:t>
      </w:r>
      <w:r w:rsidR="005C085F">
        <w:rPr>
          <w:rFonts w:eastAsia="Calibri"/>
          <w:szCs w:val="24"/>
          <w:lang w:val="pl-PL" w:eastAsia="en-US"/>
        </w:rPr>
        <w:t xml:space="preserve"> </w:t>
      </w:r>
      <w:r w:rsidR="003F5C06" w:rsidRPr="007576B7">
        <w:rPr>
          <w:rFonts w:eastAsia="Calibri"/>
          <w:szCs w:val="24"/>
          <w:lang w:val="pl-PL" w:eastAsia="en-US"/>
        </w:rPr>
        <w:t>na rzecz skarżącej kwota odszkodowania niema</w:t>
      </w:r>
      <w:r w:rsidR="003630F4">
        <w:rPr>
          <w:rFonts w:eastAsia="Calibri"/>
          <w:szCs w:val="24"/>
          <w:lang w:val="pl-PL" w:eastAsia="en-US"/>
        </w:rPr>
        <w:t>terialnego</w:t>
      </w:r>
      <w:r w:rsidR="005C085F">
        <w:rPr>
          <w:rFonts w:eastAsia="Calibri"/>
          <w:szCs w:val="24"/>
          <w:lang w:val="pl-PL" w:eastAsia="en-US"/>
        </w:rPr>
        <w:t xml:space="preserve"> zasądzonego przez</w:t>
      </w:r>
      <w:r w:rsidR="003F5C06" w:rsidRPr="007576B7">
        <w:rPr>
          <w:rFonts w:eastAsia="Calibri"/>
          <w:szCs w:val="24"/>
          <w:lang w:val="pl-PL" w:eastAsia="en-US"/>
        </w:rPr>
        <w:t xml:space="preserve"> </w:t>
      </w:r>
      <w:r w:rsidR="001D69BC" w:rsidRPr="007576B7">
        <w:rPr>
          <w:rFonts w:eastAsia="Calibri"/>
          <w:szCs w:val="24"/>
          <w:lang w:val="pl-PL" w:eastAsia="en-US"/>
        </w:rPr>
        <w:t>CICT</w:t>
      </w:r>
      <w:r w:rsidR="003F5C06" w:rsidRPr="007576B7">
        <w:rPr>
          <w:rFonts w:eastAsia="Calibri"/>
          <w:szCs w:val="24"/>
          <w:lang w:val="pl-PL" w:eastAsia="en-US"/>
        </w:rPr>
        <w:t xml:space="preserve"> była inna niż standardowe odszkodowania przyznawane przez </w:t>
      </w:r>
      <w:r w:rsidR="001D69BC" w:rsidRPr="007576B7">
        <w:rPr>
          <w:rFonts w:eastAsia="Calibri"/>
          <w:szCs w:val="24"/>
          <w:lang w:val="pl-PL" w:eastAsia="en-US"/>
        </w:rPr>
        <w:t>CICT</w:t>
      </w:r>
      <w:r w:rsidR="004B4230" w:rsidRPr="007576B7">
        <w:rPr>
          <w:rFonts w:eastAsia="Calibri"/>
          <w:szCs w:val="24"/>
          <w:lang w:val="pl-PL" w:eastAsia="en-US"/>
        </w:rPr>
        <w:t>. N</w:t>
      </w:r>
      <w:r w:rsidR="003F5C06" w:rsidRPr="007576B7">
        <w:rPr>
          <w:rFonts w:eastAsia="Calibri"/>
          <w:szCs w:val="24"/>
          <w:lang w:val="pl-PL" w:eastAsia="en-US"/>
        </w:rPr>
        <w:t xml:space="preserve">ie zostało </w:t>
      </w:r>
      <w:r w:rsidR="005C085F">
        <w:rPr>
          <w:rFonts w:eastAsia="Calibri"/>
          <w:szCs w:val="24"/>
          <w:lang w:val="pl-PL" w:eastAsia="en-US"/>
        </w:rPr>
        <w:t>wy</w:t>
      </w:r>
      <w:r w:rsidR="003F5C06" w:rsidRPr="007576B7">
        <w:rPr>
          <w:rFonts w:eastAsia="Calibri"/>
          <w:szCs w:val="24"/>
          <w:lang w:val="pl-PL" w:eastAsia="en-US"/>
        </w:rPr>
        <w:t>kazane, że podważ</w:t>
      </w:r>
      <w:r w:rsidR="0045397A">
        <w:rPr>
          <w:rFonts w:eastAsia="Calibri"/>
          <w:szCs w:val="24"/>
          <w:lang w:val="pl-PL" w:eastAsia="en-US"/>
        </w:rPr>
        <w:t>a</w:t>
      </w:r>
      <w:r w:rsidR="003F5C06" w:rsidRPr="007576B7">
        <w:rPr>
          <w:rFonts w:eastAsia="Calibri"/>
          <w:szCs w:val="24"/>
          <w:lang w:val="pl-PL" w:eastAsia="en-US"/>
        </w:rPr>
        <w:t xml:space="preserve">nie tego </w:t>
      </w:r>
      <w:r w:rsidR="005C085F">
        <w:rPr>
          <w:rFonts w:eastAsia="Calibri"/>
          <w:szCs w:val="24"/>
          <w:lang w:val="pl-PL" w:eastAsia="en-US"/>
        </w:rPr>
        <w:t>rozstrzygnięcia</w:t>
      </w:r>
      <w:r w:rsidR="003F5C06" w:rsidRPr="007576B7">
        <w:rPr>
          <w:rFonts w:eastAsia="Calibri"/>
          <w:szCs w:val="24"/>
          <w:lang w:val="pl-PL" w:eastAsia="en-US"/>
        </w:rPr>
        <w:t xml:space="preserve"> przed panelem </w:t>
      </w:r>
      <w:r w:rsidR="001D69BC" w:rsidRPr="007576B7">
        <w:rPr>
          <w:rFonts w:eastAsia="Calibri"/>
          <w:szCs w:val="24"/>
          <w:lang w:val="pl-PL" w:eastAsia="en-US"/>
        </w:rPr>
        <w:t>CICT</w:t>
      </w:r>
      <w:r w:rsidR="003F5C06" w:rsidRPr="007576B7">
        <w:rPr>
          <w:rFonts w:eastAsia="Calibri"/>
          <w:szCs w:val="24"/>
          <w:lang w:val="pl-PL" w:eastAsia="en-US"/>
        </w:rPr>
        <w:t xml:space="preserve"> </w:t>
      </w:r>
      <w:r w:rsidR="005C085F">
        <w:rPr>
          <w:rFonts w:eastAsia="Calibri"/>
          <w:szCs w:val="24"/>
          <w:lang w:val="pl-PL" w:eastAsia="en-US"/>
        </w:rPr>
        <w:t>lub przed sądem</w:t>
      </w:r>
      <w:r w:rsidR="00E3245D">
        <w:rPr>
          <w:rFonts w:eastAsia="Calibri"/>
          <w:szCs w:val="24"/>
          <w:lang w:val="pl-PL" w:eastAsia="en-US"/>
        </w:rPr>
        <w:t xml:space="preserve"> miało jakiekolwiek szanse</w:t>
      </w:r>
      <w:r w:rsidR="003F5C06" w:rsidRPr="007576B7">
        <w:rPr>
          <w:rFonts w:eastAsia="Calibri"/>
          <w:szCs w:val="24"/>
          <w:lang w:val="pl-PL" w:eastAsia="en-US"/>
        </w:rPr>
        <w:t xml:space="preserve"> powodzeni</w:t>
      </w:r>
      <w:r w:rsidR="00E3245D">
        <w:rPr>
          <w:rFonts w:eastAsia="Calibri"/>
          <w:szCs w:val="24"/>
          <w:lang w:val="pl-PL" w:eastAsia="en-US"/>
        </w:rPr>
        <w:t>a</w:t>
      </w:r>
      <w:r w:rsidR="003F5C06" w:rsidRPr="007576B7">
        <w:rPr>
          <w:rFonts w:eastAsia="Calibri"/>
          <w:szCs w:val="24"/>
          <w:lang w:val="pl-PL" w:eastAsia="en-US"/>
        </w:rPr>
        <w:t>.</w:t>
      </w:r>
    </w:p>
    <w:p w14:paraId="66799780" w14:textId="5AE988FD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120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Z przedstawionych powyżej powodów i nawet</w:t>
      </w:r>
      <w:r w:rsidR="0096516E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gdyby </w:t>
      </w:r>
      <w:r w:rsidR="002C69FC">
        <w:rPr>
          <w:rFonts w:eastAsia="Calibri"/>
          <w:lang w:val="pl-PL"/>
        </w:rPr>
        <w:t>linia orzecznictwa</w:t>
      </w:r>
      <w:r w:rsidR="003F5C06" w:rsidRPr="007576B7">
        <w:rPr>
          <w:rFonts w:eastAsia="Calibri"/>
          <w:lang w:val="pl-PL"/>
        </w:rPr>
        <w:t xml:space="preserve"> w sprawie </w:t>
      </w:r>
      <w:r w:rsidR="003F5C06" w:rsidRPr="002C69FC">
        <w:rPr>
          <w:rFonts w:eastAsia="Calibri"/>
          <w:i/>
          <w:lang w:val="pl-PL"/>
        </w:rPr>
        <w:t>Caraher</w:t>
      </w:r>
      <w:r w:rsidR="002C69FC">
        <w:rPr>
          <w:rFonts w:eastAsia="Calibri"/>
          <w:lang w:val="pl-PL"/>
        </w:rPr>
        <w:t>, na którą powoływał się</w:t>
      </w:r>
      <w:r w:rsidR="003F5C06" w:rsidRPr="007576B7">
        <w:rPr>
          <w:rFonts w:eastAsia="Calibri"/>
          <w:lang w:val="pl-PL"/>
        </w:rPr>
        <w:t xml:space="preserve"> Rząd (</w:t>
      </w:r>
      <w:r w:rsidR="007C4D3D">
        <w:rPr>
          <w:rFonts w:eastAsia="Calibri"/>
          <w:lang w:val="pl-PL"/>
        </w:rPr>
        <w:t>zobacz</w:t>
      </w:r>
      <w:r w:rsidR="003F5C06" w:rsidRPr="007576B7">
        <w:rPr>
          <w:rFonts w:eastAsia="Calibri"/>
          <w:lang w:val="pl-PL"/>
        </w:rPr>
        <w:t xml:space="preserve"> </w:t>
      </w:r>
      <w:r w:rsidR="00540BE0">
        <w:rPr>
          <w:lang w:val="pl-PL"/>
        </w:rPr>
        <w:t>paragraf</w:t>
      </w:r>
      <w:r w:rsidR="002C69FC">
        <w:rPr>
          <w:rFonts w:eastAsia="Calibri"/>
          <w:lang w:val="pl-PL"/>
        </w:rPr>
        <w:t xml:space="preserve"> 103 oraz 114 powyżej), miała</w:t>
      </w:r>
      <w:r w:rsidR="003F5C06" w:rsidRPr="007576B7">
        <w:rPr>
          <w:rFonts w:eastAsia="Calibri"/>
          <w:lang w:val="pl-PL"/>
        </w:rPr>
        <w:t xml:space="preserve"> zastosowanie, Wielka Izba uważa, że skarżąca może być </w:t>
      </w:r>
      <w:r w:rsidR="00A70404">
        <w:rPr>
          <w:rFonts w:eastAsia="Calibri"/>
          <w:lang w:val="pl-PL"/>
        </w:rPr>
        <w:t xml:space="preserve">nadal </w:t>
      </w:r>
      <w:r w:rsidR="003F5C06" w:rsidRPr="007576B7">
        <w:rPr>
          <w:rFonts w:eastAsia="Calibri"/>
          <w:lang w:val="pl-PL"/>
        </w:rPr>
        <w:t xml:space="preserve">uznawana za </w:t>
      </w:r>
      <w:r w:rsidR="0096516E">
        <w:rPr>
          <w:rFonts w:eastAsia="Calibri"/>
          <w:lang w:val="pl-PL"/>
        </w:rPr>
        <w:t xml:space="preserve">ofiarą braku </w:t>
      </w:r>
      <w:r w:rsidR="003F5C06" w:rsidRPr="007576B7">
        <w:rPr>
          <w:rFonts w:eastAsia="Calibri"/>
          <w:lang w:val="pl-PL"/>
        </w:rPr>
        <w:t xml:space="preserve">zapewnienia jej </w:t>
      </w:r>
      <w:r w:rsidR="0096516E">
        <w:rPr>
          <w:rFonts w:eastAsia="Calibri"/>
          <w:lang w:val="pl-PL"/>
        </w:rPr>
        <w:t xml:space="preserve">przez Państwo </w:t>
      </w:r>
      <w:r w:rsidR="003F5C06" w:rsidRPr="007576B7">
        <w:rPr>
          <w:rFonts w:eastAsia="Calibri"/>
          <w:lang w:val="pl-PL"/>
        </w:rPr>
        <w:t xml:space="preserve">ochrony przed złym traktowaniem oraz </w:t>
      </w:r>
      <w:r w:rsidR="0096516E">
        <w:rPr>
          <w:rFonts w:eastAsia="Calibri"/>
          <w:lang w:val="pl-PL"/>
        </w:rPr>
        <w:t xml:space="preserve">braku przyznania </w:t>
      </w:r>
      <w:r w:rsidR="003F5C06" w:rsidRPr="007576B7">
        <w:rPr>
          <w:rFonts w:eastAsia="Calibri"/>
          <w:lang w:val="pl-PL"/>
        </w:rPr>
        <w:t>adekwatnych krajowych środków odwoławczych</w:t>
      </w:r>
      <w:r w:rsidR="0096516E">
        <w:rPr>
          <w:rFonts w:eastAsia="Calibri"/>
          <w:lang w:val="pl-PL"/>
        </w:rPr>
        <w:t>, niezgodnie z artykułem 3 i 13</w:t>
      </w:r>
      <w:r w:rsidR="003F5C06" w:rsidRPr="007576B7">
        <w:rPr>
          <w:rFonts w:eastAsia="Calibri"/>
          <w:lang w:val="pl-PL"/>
        </w:rPr>
        <w:t>.</w:t>
      </w:r>
    </w:p>
    <w:p w14:paraId="61B5EB94" w14:textId="7A5C03BA" w:rsidR="003F5C06" w:rsidRPr="007576B7" w:rsidRDefault="003D72C0" w:rsidP="003F5C06">
      <w:pPr>
        <w:pStyle w:val="ECHRPara"/>
        <w:rPr>
          <w:rStyle w:val="sb8d990e2"/>
          <w:lang w:val="pl-PL"/>
        </w:rPr>
      </w:pPr>
      <w:r w:rsidRPr="007576B7">
        <w:rPr>
          <w:rStyle w:val="sb8d990e2"/>
          <w:lang w:val="pl-PL"/>
        </w:rPr>
        <w:fldChar w:fldCharType="begin"/>
      </w:r>
      <w:r w:rsidR="003F5C06" w:rsidRPr="007576B7">
        <w:rPr>
          <w:rStyle w:val="sb8d990e2"/>
          <w:lang w:val="pl-PL"/>
        </w:rPr>
        <w:instrText xml:space="preserve"> SEQ level0 \*arabic </w:instrText>
      </w:r>
      <w:r w:rsidRPr="007576B7">
        <w:rPr>
          <w:rStyle w:val="sb8d990e2"/>
          <w:lang w:val="pl-PL"/>
        </w:rPr>
        <w:fldChar w:fldCharType="separate"/>
      </w:r>
      <w:r w:rsidR="00F26259" w:rsidRPr="007576B7">
        <w:rPr>
          <w:rStyle w:val="sb8d990e2"/>
          <w:lang w:val="pl-PL"/>
        </w:rPr>
        <w:t>121</w:t>
      </w:r>
      <w:r w:rsidRPr="007576B7">
        <w:rPr>
          <w:rStyle w:val="sb8d990e2"/>
          <w:lang w:val="pl-PL"/>
        </w:rPr>
        <w:fldChar w:fldCharType="end"/>
      </w:r>
      <w:r w:rsidR="003F5C06" w:rsidRPr="007576B7">
        <w:rPr>
          <w:rStyle w:val="sb8d990e2"/>
          <w:lang w:val="pl-PL"/>
        </w:rPr>
        <w:t>.</w:t>
      </w:r>
      <w:r w:rsidR="002700A4">
        <w:rPr>
          <w:rStyle w:val="sb8d990e2"/>
          <w:lang w:val="pl-PL"/>
        </w:rPr>
        <w:t xml:space="preserve"> </w:t>
      </w:r>
      <w:r w:rsidR="003F5C06" w:rsidRPr="007576B7">
        <w:rPr>
          <w:rStyle w:val="sb8d990e2"/>
          <w:lang w:val="pl-PL"/>
        </w:rPr>
        <w:t xml:space="preserve">Konsekwentnie, Wielka Izba odrzuca zastrzeżenia </w:t>
      </w:r>
      <w:r w:rsidR="00266481" w:rsidRPr="007576B7">
        <w:rPr>
          <w:rStyle w:val="sb8d990e2"/>
          <w:lang w:val="pl-PL"/>
        </w:rPr>
        <w:t xml:space="preserve">wstępne </w:t>
      </w:r>
      <w:r w:rsidR="003F5C06" w:rsidRPr="007576B7">
        <w:rPr>
          <w:rStyle w:val="sb8d990e2"/>
          <w:lang w:val="pl-PL"/>
        </w:rPr>
        <w:t>Rządu, z wyjątkiem argument</w:t>
      </w:r>
      <w:r w:rsidR="0096516E">
        <w:rPr>
          <w:rStyle w:val="sb8d990e2"/>
          <w:lang w:val="pl-PL"/>
        </w:rPr>
        <w:t>u, że skarga</w:t>
      </w:r>
      <w:r w:rsidR="003F5C06" w:rsidRPr="007576B7">
        <w:rPr>
          <w:rStyle w:val="sb8d990e2"/>
          <w:lang w:val="pl-PL"/>
        </w:rPr>
        <w:t xml:space="preserve"> </w:t>
      </w:r>
      <w:r w:rsidR="0096516E">
        <w:rPr>
          <w:rStyle w:val="sb8d990e2"/>
          <w:lang w:val="pl-PL"/>
        </w:rPr>
        <w:t>jest w sposób oczywisty nieuzasadniona</w:t>
      </w:r>
      <w:r w:rsidR="003F5C06" w:rsidRPr="007576B7">
        <w:rPr>
          <w:rStyle w:val="sb8d990e2"/>
          <w:lang w:val="pl-PL"/>
        </w:rPr>
        <w:t xml:space="preserve">, jako że to zastrzeżenie musi zostać dołączone do </w:t>
      </w:r>
      <w:r w:rsidR="0096516E">
        <w:rPr>
          <w:rStyle w:val="sb8d990e2"/>
          <w:lang w:val="pl-PL"/>
        </w:rPr>
        <w:t xml:space="preserve">przedmiotu </w:t>
      </w:r>
      <w:r w:rsidR="003F5C06" w:rsidRPr="007576B7">
        <w:rPr>
          <w:rStyle w:val="sb8d990e2"/>
          <w:lang w:val="pl-PL"/>
        </w:rPr>
        <w:t xml:space="preserve">skargi. </w:t>
      </w:r>
    </w:p>
    <w:p w14:paraId="1B1B840E" w14:textId="28629DAA" w:rsidR="003F5C06" w:rsidRPr="007576B7" w:rsidRDefault="003F5C06" w:rsidP="005261A4">
      <w:pPr>
        <w:pStyle w:val="ECHRHeading1"/>
        <w:tabs>
          <w:tab w:val="clear" w:pos="357"/>
          <w:tab w:val="left" w:pos="284"/>
        </w:tabs>
        <w:ind w:left="284" w:hanging="284"/>
        <w:rPr>
          <w:lang w:val="pl-PL"/>
        </w:rPr>
      </w:pPr>
      <w:r w:rsidRPr="007576B7">
        <w:rPr>
          <w:lang w:val="pl-PL"/>
        </w:rPr>
        <w:t>II.</w:t>
      </w:r>
      <w:r w:rsidR="002700A4">
        <w:rPr>
          <w:lang w:val="pl-PL"/>
        </w:rPr>
        <w:t xml:space="preserve"> </w:t>
      </w:r>
      <w:r w:rsidR="00E9350B" w:rsidRPr="00296493">
        <w:rPr>
          <w:lang w:val="pl-PL"/>
        </w:rPr>
        <w:t>ZARZUT NARUSZENIA</w:t>
      </w:r>
      <w:r w:rsidRPr="00296493">
        <w:rPr>
          <w:lang w:val="pl-PL"/>
        </w:rPr>
        <w:t xml:space="preserve"> ARTYKUŁU 3 KONWENCJI </w:t>
      </w:r>
      <w:r w:rsidR="00296493" w:rsidRPr="00296493">
        <w:rPr>
          <w:lang w:val="pl-PL"/>
        </w:rPr>
        <w:t>W ASPEKCIE MATERIALNYM</w:t>
      </w:r>
    </w:p>
    <w:p w14:paraId="09A5C729" w14:textId="61616FD3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E9350B">
        <w:rPr>
          <w:lang w:val="pl-PL"/>
        </w:rPr>
        <w:t>Artyk</w:t>
      </w:r>
      <w:r w:rsidR="00E9350B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>3 Konwencji brzmi:</w:t>
      </w:r>
    </w:p>
    <w:p w14:paraId="37D61A9B" w14:textId="19A3559F" w:rsidR="003F5C06" w:rsidRPr="007576B7" w:rsidRDefault="00033AB0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>Nikt nie może być poddany torturom ani nieludzkiemu lub poniżającemu traktowaniu albo karaniu. ”</w:t>
      </w:r>
    </w:p>
    <w:p w14:paraId="2BC77451" w14:textId="720BE7F6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A.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Oświadczenia stron</w:t>
      </w:r>
    </w:p>
    <w:p w14:paraId="1DC61042" w14:textId="4DCEC14D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Skarżąca</w:t>
      </w:r>
    </w:p>
    <w:p w14:paraId="526A7CBB" w14:textId="2624EEBD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 </w:t>
      </w:r>
      <w:r w:rsidR="009D4428" w:rsidRPr="009D4428">
        <w:rPr>
          <w:lang w:val="pl-PL"/>
        </w:rPr>
        <w:t xml:space="preserve">Główną podstawą skargi skarżącej był zarzut, że Państwo, naruszając swój obowiązek pozytywny wynikający z artykułu 3, nie </w:t>
      </w:r>
      <w:r w:rsidR="004E082A">
        <w:rPr>
          <w:lang w:val="pl-PL"/>
        </w:rPr>
        <w:t>wprowadziło</w:t>
      </w:r>
      <w:r w:rsidR="009D4428" w:rsidRPr="009D4428">
        <w:rPr>
          <w:lang w:val="pl-PL"/>
        </w:rPr>
        <w:t xml:space="preserve"> odpowiednich ram prawnych w celu ochrony dzieci przed wykorzystywaniem seksualnym</w:t>
      </w:r>
      <w:r w:rsidR="00A70404">
        <w:rPr>
          <w:lang w:val="pl-PL"/>
        </w:rPr>
        <w:t xml:space="preserve"> –</w:t>
      </w:r>
      <w:r w:rsidR="009D4428" w:rsidRPr="009D4428">
        <w:rPr>
          <w:lang w:val="pl-PL"/>
        </w:rPr>
        <w:t xml:space="preserve"> ryzykiem, o którym Państwo wiedziało lub powinno było wiedzieć</w:t>
      </w:r>
      <w:r w:rsidR="00A70404">
        <w:rPr>
          <w:lang w:val="pl-PL"/>
        </w:rPr>
        <w:t xml:space="preserve"> –</w:t>
      </w:r>
      <w:r w:rsidR="009D4428" w:rsidRPr="009D4428">
        <w:rPr>
          <w:lang w:val="pl-PL"/>
        </w:rPr>
        <w:t xml:space="preserve"> </w:t>
      </w:r>
      <w:r w:rsidR="00A70404">
        <w:rPr>
          <w:lang w:val="pl-PL"/>
        </w:rPr>
        <w:t xml:space="preserve">a </w:t>
      </w:r>
      <w:r w:rsidR="009D4428" w:rsidRPr="009D4428">
        <w:rPr>
          <w:lang w:val="pl-PL"/>
        </w:rPr>
        <w:t>które</w:t>
      </w:r>
      <w:r w:rsidR="00A70404">
        <w:rPr>
          <w:lang w:val="pl-PL"/>
        </w:rPr>
        <w:t xml:space="preserve"> to ramy prawne</w:t>
      </w:r>
      <w:r w:rsidR="009D4428" w:rsidRPr="009D4428">
        <w:rPr>
          <w:lang w:val="pl-PL"/>
        </w:rPr>
        <w:t xml:space="preserve"> stanowiłyby odpowiednią przeciwwagą wobec modelu zarządzania Szkołami Krajowymi nie uwzględniającego udziału Państwa.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Nie istniały jasne ani odpowiednie zobowiązania prawne lub </w:t>
      </w:r>
      <w:r w:rsidR="009B7426">
        <w:rPr>
          <w:lang w:val="pl-PL"/>
        </w:rPr>
        <w:t xml:space="preserve">wytyczne </w:t>
      </w:r>
      <w:r w:rsidR="003F5C06" w:rsidRPr="007576B7">
        <w:rPr>
          <w:lang w:val="pl-PL"/>
        </w:rPr>
        <w:t xml:space="preserve">wobec </w:t>
      </w:r>
      <w:r w:rsidR="00D51318">
        <w:rPr>
          <w:lang w:val="pl-PL"/>
        </w:rPr>
        <w:t xml:space="preserve">właściwych </w:t>
      </w:r>
      <w:r w:rsidR="003F5C06" w:rsidRPr="007576B7">
        <w:rPr>
          <w:lang w:val="pl-PL"/>
        </w:rPr>
        <w:t>osób</w:t>
      </w:r>
      <w:r w:rsidR="0046512E">
        <w:rPr>
          <w:lang w:val="pl-PL"/>
        </w:rPr>
        <w:t>,</w:t>
      </w:r>
      <w:r w:rsidR="00D51318">
        <w:rPr>
          <w:lang w:val="pl-PL"/>
        </w:rPr>
        <w:t xml:space="preserve"> mające</w:t>
      </w:r>
      <w:r w:rsidR="003F5C06" w:rsidRPr="007576B7">
        <w:rPr>
          <w:lang w:val="pl-PL"/>
        </w:rPr>
        <w:t xml:space="preserve"> zapewnić ich </w:t>
      </w:r>
      <w:r w:rsidR="00D51318">
        <w:rPr>
          <w:lang w:val="pl-PL"/>
        </w:rPr>
        <w:t xml:space="preserve">skuteczne </w:t>
      </w:r>
      <w:r w:rsidR="003F5C06" w:rsidRPr="007576B7">
        <w:rPr>
          <w:lang w:val="pl-PL"/>
        </w:rPr>
        <w:t xml:space="preserve">działanie w </w:t>
      </w:r>
      <w:r w:rsidR="00D51318">
        <w:rPr>
          <w:lang w:val="pl-PL"/>
        </w:rPr>
        <w:t xml:space="preserve">celu monitorowania </w:t>
      </w:r>
      <w:r w:rsidR="003F5C06" w:rsidRPr="007576B7">
        <w:rPr>
          <w:lang w:val="pl-PL"/>
        </w:rPr>
        <w:t xml:space="preserve">traktowania dzieci oraz </w:t>
      </w:r>
      <w:r w:rsidR="00A70404">
        <w:rPr>
          <w:lang w:val="pl-PL"/>
        </w:rPr>
        <w:t xml:space="preserve">prowadzenia </w:t>
      </w:r>
      <w:r w:rsidR="00D51318">
        <w:rPr>
          <w:lang w:val="pl-PL"/>
        </w:rPr>
        <w:t>postępowania w odniesieniu do skarg na złe traktowanie</w:t>
      </w:r>
      <w:r w:rsidR="003F5C06" w:rsidRPr="007576B7">
        <w:rPr>
          <w:lang w:val="pl-PL"/>
        </w:rPr>
        <w:t xml:space="preserve">, </w:t>
      </w:r>
      <w:r w:rsidR="00A70404">
        <w:rPr>
          <w:lang w:val="pl-PL"/>
        </w:rPr>
        <w:t>w tym wykorzystywanie</w:t>
      </w:r>
      <w:r w:rsidR="003F5C06" w:rsidRPr="007576B7">
        <w:rPr>
          <w:lang w:val="pl-PL"/>
        </w:rPr>
        <w:t xml:space="preserve">. </w:t>
      </w:r>
      <w:r w:rsidR="00D51318">
        <w:rPr>
          <w:lang w:val="pl-PL"/>
        </w:rPr>
        <w:t>Artyk</w:t>
      </w:r>
      <w:r w:rsidR="00D51318" w:rsidRPr="007576B7">
        <w:rPr>
          <w:lang w:val="pl-PL"/>
        </w:rPr>
        <w:t>uł</w:t>
      </w:r>
      <w:r w:rsidR="00D51318">
        <w:rPr>
          <w:lang w:val="pl-PL"/>
        </w:rPr>
        <w:t>y</w:t>
      </w:r>
      <w:r w:rsidR="00D51318" w:rsidRPr="007576B7">
        <w:rPr>
          <w:lang w:val="pl-PL"/>
        </w:rPr>
        <w:t xml:space="preserve"> </w:t>
      </w:r>
      <w:r w:rsidR="003F5C06" w:rsidRPr="007576B7">
        <w:rPr>
          <w:lang w:val="pl-PL"/>
        </w:rPr>
        <w:t>3 i 8, jak ró</w:t>
      </w:r>
      <w:r w:rsidR="004B4230" w:rsidRPr="007576B7">
        <w:rPr>
          <w:lang w:val="pl-PL"/>
        </w:rPr>
        <w:t xml:space="preserve">wnież </w:t>
      </w:r>
      <w:r w:rsidR="002700A4">
        <w:rPr>
          <w:lang w:val="pl-PL"/>
        </w:rPr>
        <w:t>artyk</w:t>
      </w:r>
      <w:r w:rsidR="004B4230" w:rsidRPr="007576B7">
        <w:rPr>
          <w:lang w:val="pl-PL"/>
        </w:rPr>
        <w:t xml:space="preserve">uł 2 Protokołu </w:t>
      </w:r>
      <w:r w:rsidR="005524CB">
        <w:rPr>
          <w:lang w:val="pl-PL"/>
        </w:rPr>
        <w:t xml:space="preserve">nr </w:t>
      </w:r>
      <w:r w:rsidR="004B4230" w:rsidRPr="007576B7">
        <w:rPr>
          <w:lang w:val="pl-PL"/>
        </w:rPr>
        <w:t>1 (czyt</w:t>
      </w:r>
      <w:r w:rsidR="00A70404">
        <w:rPr>
          <w:lang w:val="pl-PL"/>
        </w:rPr>
        <w:t>ane łącznie</w:t>
      </w:r>
      <w:r w:rsidR="004B4230" w:rsidRPr="007576B7">
        <w:rPr>
          <w:lang w:val="pl-PL"/>
        </w:rPr>
        <w:t>)</w:t>
      </w:r>
      <w:r w:rsidR="003F5C06" w:rsidRPr="007576B7">
        <w:rPr>
          <w:lang w:val="pl-PL"/>
        </w:rPr>
        <w:t xml:space="preserve"> nakładają na Państwo obowiązek takiej organizacji systemu edukacyjnego, by zapewnić</w:t>
      </w:r>
      <w:r w:rsidR="00D51318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A70404">
        <w:rPr>
          <w:lang w:val="pl-PL"/>
        </w:rPr>
        <w:t>i</w:t>
      </w:r>
      <w:r w:rsidR="003F5C06" w:rsidRPr="007576B7">
        <w:rPr>
          <w:lang w:val="pl-PL"/>
        </w:rPr>
        <w:t xml:space="preserve">ż wypełnia on </w:t>
      </w:r>
      <w:r w:rsidR="00D51318">
        <w:rPr>
          <w:lang w:val="pl-PL"/>
        </w:rPr>
        <w:t>jego</w:t>
      </w:r>
      <w:r w:rsidR="003F5C06" w:rsidRPr="007576B7">
        <w:rPr>
          <w:lang w:val="pl-PL"/>
        </w:rPr>
        <w:t xml:space="preserve"> zobowiązanie </w:t>
      </w:r>
      <w:r w:rsidR="00A70404">
        <w:rPr>
          <w:lang w:val="pl-PL"/>
        </w:rPr>
        <w:t xml:space="preserve">do </w:t>
      </w:r>
      <w:r w:rsidR="003F5C06" w:rsidRPr="007576B7">
        <w:rPr>
          <w:lang w:val="pl-PL"/>
        </w:rPr>
        <w:t>ochrony dzieci, zobowiązanie wymienione</w:t>
      </w:r>
      <w:r w:rsidR="004B4230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ale nie wymagane</w:t>
      </w:r>
      <w:r w:rsidR="004B4230" w:rsidRPr="007576B7">
        <w:rPr>
          <w:lang w:val="pl-PL"/>
        </w:rPr>
        <w:t>,</w:t>
      </w:r>
      <w:r w:rsidR="003F5C06" w:rsidRPr="007576B7">
        <w:rPr>
          <w:lang w:val="pl-PL"/>
        </w:rPr>
        <w:t xml:space="preserve"> przez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 42 Konstytucji.</w:t>
      </w:r>
    </w:p>
    <w:p w14:paraId="5A3FFA15" w14:textId="787C27E3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D51318">
        <w:rPr>
          <w:lang w:val="pl-PL"/>
        </w:rPr>
        <w:t>Nauczanie było obowiązkiem</w:t>
      </w:r>
      <w:r w:rsidR="003F5C06" w:rsidRPr="007576B7">
        <w:rPr>
          <w:lang w:val="pl-PL"/>
        </w:rPr>
        <w:t xml:space="preserve"> państwowym (</w:t>
      </w:r>
      <w:r w:rsidR="003F5C06" w:rsidRPr="007576B7">
        <w:rPr>
          <w:i/>
          <w:lang w:val="pl-PL"/>
        </w:rPr>
        <w:t xml:space="preserve">McEneaney </w:t>
      </w:r>
      <w:r w:rsidR="003F5C06" w:rsidRPr="007576B7">
        <w:rPr>
          <w:lang w:val="pl-PL"/>
        </w:rPr>
        <w:t>i</w:t>
      </w:r>
      <w:r w:rsidR="003F5C06" w:rsidRPr="007576B7">
        <w:rPr>
          <w:i/>
          <w:lang w:val="pl-PL"/>
        </w:rPr>
        <w:t xml:space="preserve"> Crowley</w:t>
      </w:r>
      <w:r w:rsidR="003F5C06" w:rsidRPr="007576B7">
        <w:rPr>
          <w:lang w:val="pl-PL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lang w:val="pl-PL"/>
        </w:rPr>
        <w:t xml:space="preserve">), tak jak w każdej rozwiniętej demokracji. </w:t>
      </w:r>
      <w:r w:rsidR="00D51318">
        <w:rPr>
          <w:lang w:val="pl-PL"/>
        </w:rPr>
        <w:t>Artyk</w:t>
      </w:r>
      <w:r w:rsidR="00D51318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>42 Konstytucji był na tyle liberalny, że Państwo mogło i powinno było wziąć obowiązek edukacyjny na siebie. Nawet w sytuacji</w:t>
      </w:r>
      <w:r w:rsidR="00D51318">
        <w:rPr>
          <w:lang w:val="pl-PL"/>
        </w:rPr>
        <w:t>,</w:t>
      </w:r>
      <w:r w:rsidR="003F5C06" w:rsidRPr="007576B7">
        <w:rPr>
          <w:lang w:val="pl-PL"/>
        </w:rPr>
        <w:t xml:space="preserve"> gdy obowiązek ten </w:t>
      </w:r>
      <w:r w:rsidR="00D51318">
        <w:rPr>
          <w:lang w:val="pl-PL"/>
        </w:rPr>
        <w:t xml:space="preserve">został </w:t>
      </w:r>
      <w:r w:rsidR="003F5C06" w:rsidRPr="007576B7">
        <w:rPr>
          <w:lang w:val="pl-PL"/>
        </w:rPr>
        <w:t xml:space="preserve">delegowany na podmioty niepaństwowe, model działania Szkół </w:t>
      </w:r>
      <w:r w:rsidR="00F56BF5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mógł i powinien był zawierać większe gwarancje ochrony dzieci.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ten czy inny sposób, Państwo nie mogło ominąć swoich zobowiązań </w:t>
      </w:r>
      <w:r w:rsidR="00A70404">
        <w:rPr>
          <w:lang w:val="pl-PL"/>
        </w:rPr>
        <w:t xml:space="preserve">w zakresie </w:t>
      </w:r>
      <w:r w:rsidR="00D51318">
        <w:rPr>
          <w:lang w:val="pl-PL"/>
        </w:rPr>
        <w:t xml:space="preserve">ochrony wynikających z </w:t>
      </w:r>
      <w:r w:rsidR="003F5C06" w:rsidRPr="007576B7">
        <w:rPr>
          <w:lang w:val="pl-PL"/>
        </w:rPr>
        <w:t xml:space="preserve">Konwencji przez delegowanie edukacji podstawowej </w:t>
      </w:r>
      <w:r w:rsidR="00A70404">
        <w:rPr>
          <w:lang w:val="pl-PL"/>
        </w:rPr>
        <w:t>na rzecz</w:t>
      </w:r>
      <w:r w:rsidR="003F5C06" w:rsidRPr="007576B7">
        <w:rPr>
          <w:lang w:val="pl-PL"/>
        </w:rPr>
        <w:t xml:space="preserve"> podmiotów prywatnych (</w:t>
      </w:r>
      <w:r w:rsidR="003F5C06" w:rsidRPr="007576B7">
        <w:rPr>
          <w:i/>
          <w:lang w:val="pl-PL"/>
        </w:rPr>
        <w:t>Costello-Roberts przeciwko Wielkiej Brytanii</w:t>
      </w:r>
      <w:r w:rsidR="003F5C06" w:rsidRPr="007576B7">
        <w:rPr>
          <w:lang w:val="pl-PL"/>
        </w:rPr>
        <w:t xml:space="preserve">). </w:t>
      </w:r>
      <w:r w:rsidR="00A70404">
        <w:rPr>
          <w:lang w:val="pl-PL"/>
        </w:rPr>
        <w:t>Wreszcie</w:t>
      </w:r>
      <w:r w:rsidR="003F5C06" w:rsidRPr="007576B7">
        <w:rPr>
          <w:lang w:val="pl-PL"/>
        </w:rPr>
        <w:t>, Państwo nie mogło uwolnić się od tego obowiązku</w:t>
      </w:r>
      <w:r w:rsidR="002A05A8">
        <w:rPr>
          <w:lang w:val="pl-PL"/>
        </w:rPr>
        <w:t>,</w:t>
      </w:r>
      <w:r w:rsidR="003F5C06" w:rsidRPr="007576B7">
        <w:rPr>
          <w:lang w:val="pl-PL"/>
        </w:rPr>
        <w:t xml:space="preserve"> twierdząc, że skarżąca posiadała inne możliwości edukacji, których, w </w:t>
      </w:r>
      <w:r w:rsidR="00860CA5">
        <w:rPr>
          <w:lang w:val="pl-PL"/>
        </w:rPr>
        <w:t xml:space="preserve">żadnym </w:t>
      </w:r>
      <w:r w:rsidR="00A70404">
        <w:rPr>
          <w:lang w:val="pl-PL"/>
        </w:rPr>
        <w:t>razie</w:t>
      </w:r>
      <w:r w:rsidR="00860CA5">
        <w:rPr>
          <w:lang w:val="pl-PL"/>
        </w:rPr>
        <w:t>, nie posiadała.</w:t>
      </w:r>
      <w:r w:rsidR="003F5C06" w:rsidRPr="007576B7">
        <w:rPr>
          <w:lang w:val="pl-PL"/>
        </w:rPr>
        <w:t xml:space="preserve"> </w:t>
      </w:r>
    </w:p>
    <w:p w14:paraId="6369E3E6" w14:textId="2903A7B3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Skarżąca w swoich wnioskach polegała na różnych materiałach, głównie</w:t>
      </w:r>
      <w:r w:rsidR="002A05A8">
        <w:rPr>
          <w:lang w:val="pl-PL"/>
        </w:rPr>
        <w:t xml:space="preserve"> na</w:t>
      </w:r>
      <w:r w:rsidR="003F5C06" w:rsidRPr="007576B7">
        <w:rPr>
          <w:lang w:val="pl-PL"/>
        </w:rPr>
        <w:t xml:space="preserve"> Raportach Carrigan</w:t>
      </w:r>
      <w:r w:rsidR="002A05A8">
        <w:rPr>
          <w:lang w:val="pl-PL"/>
        </w:rPr>
        <w:t>a</w:t>
      </w:r>
      <w:r w:rsidR="003F5C06" w:rsidRPr="007576B7">
        <w:rPr>
          <w:lang w:val="pl-PL"/>
        </w:rPr>
        <w:t xml:space="preserve"> i Ryan</w:t>
      </w:r>
      <w:r w:rsidR="002A05A8">
        <w:rPr>
          <w:lang w:val="pl-PL"/>
        </w:rPr>
        <w:t>a</w:t>
      </w:r>
      <w:r w:rsidR="003F5C06" w:rsidRPr="007576B7">
        <w:rPr>
          <w:lang w:val="pl-PL"/>
        </w:rPr>
        <w:t xml:space="preserve">, aby </w:t>
      </w:r>
      <w:r w:rsidR="002A05A8">
        <w:rPr>
          <w:lang w:val="pl-PL"/>
        </w:rPr>
        <w:t xml:space="preserve">uprawdopodobnić </w:t>
      </w:r>
      <w:r w:rsidR="003F5C06" w:rsidRPr="007576B7">
        <w:rPr>
          <w:lang w:val="pl-PL"/>
        </w:rPr>
        <w:t xml:space="preserve">swoje twierdzenie, że Państwo miało lub powinno było mieć wiedzę na temat zagrożenia wykorzystywaniem dzieci w Szkołach </w:t>
      </w:r>
      <w:r w:rsidR="00F56BF5" w:rsidRPr="007576B7">
        <w:rPr>
          <w:lang w:val="pl-PL"/>
        </w:rPr>
        <w:t>Krajowych. Podkreśliła, że Raport Ryan</w:t>
      </w:r>
      <w:r w:rsidR="002A05A8">
        <w:rPr>
          <w:lang w:val="pl-PL"/>
        </w:rPr>
        <w:t>a</w:t>
      </w:r>
      <w:r w:rsidR="003F5C06" w:rsidRPr="007576B7">
        <w:rPr>
          <w:lang w:val="pl-PL"/>
        </w:rPr>
        <w:t xml:space="preserve"> został opublikowany po 9 latach śledztwa, po tym jak Sąd Najwyższy wydał </w:t>
      </w:r>
      <w:r w:rsidR="002A05A8">
        <w:rPr>
          <w:lang w:val="pl-PL"/>
        </w:rPr>
        <w:t>wyrok</w:t>
      </w:r>
      <w:r w:rsidR="003F5C06" w:rsidRPr="007576B7">
        <w:rPr>
          <w:lang w:val="pl-PL"/>
        </w:rPr>
        <w:t xml:space="preserve"> w </w:t>
      </w:r>
      <w:r w:rsidR="002A05A8">
        <w:rPr>
          <w:lang w:val="pl-PL"/>
        </w:rPr>
        <w:t>sprawie jej powództwa cywilnego</w:t>
      </w:r>
      <w:r w:rsidR="003F5C06" w:rsidRPr="007576B7">
        <w:rPr>
          <w:lang w:val="pl-PL"/>
        </w:rPr>
        <w:t xml:space="preserve">. Utrzymywała również, że Państwo miało, lub powinno było mieć wiedzę, że </w:t>
      </w:r>
      <w:r w:rsidR="002A05A8" w:rsidRPr="007576B7">
        <w:rPr>
          <w:lang w:val="pl-PL"/>
        </w:rPr>
        <w:t xml:space="preserve">nie istniały </w:t>
      </w:r>
      <w:r w:rsidR="003F5C06" w:rsidRPr="007576B7">
        <w:rPr>
          <w:lang w:val="pl-PL"/>
        </w:rPr>
        <w:t>właściwe środki ochronne, w postaci między innymi mechanizmów odpow</w:t>
      </w:r>
      <w:r w:rsidR="002A05A8">
        <w:rPr>
          <w:lang w:val="pl-PL"/>
        </w:rPr>
        <w:t>iedniej kontroli i raportowania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Podsumowując, utrzymywał</w:t>
      </w:r>
      <w:r w:rsidR="00F56BF5" w:rsidRPr="007576B7">
        <w:rPr>
          <w:lang w:val="pl-PL"/>
        </w:rPr>
        <w:t>a</w:t>
      </w:r>
      <w:r w:rsidR="002A05A8">
        <w:rPr>
          <w:lang w:val="pl-PL"/>
        </w:rPr>
        <w:t>,</w:t>
      </w:r>
      <w:r w:rsidR="003F5C06" w:rsidRPr="007576B7">
        <w:rPr>
          <w:lang w:val="pl-PL"/>
        </w:rPr>
        <w:t xml:space="preserve"> że istniejący model edukacji podstawowej, połączony z braki</w:t>
      </w:r>
      <w:r w:rsidR="00F56BF5" w:rsidRPr="007576B7">
        <w:rPr>
          <w:lang w:val="pl-PL"/>
        </w:rPr>
        <w:t xml:space="preserve">em </w:t>
      </w:r>
      <w:r w:rsidR="00A70404">
        <w:rPr>
          <w:lang w:val="pl-PL"/>
        </w:rPr>
        <w:t>wdrożenia</w:t>
      </w:r>
      <w:r w:rsidR="002A05A8">
        <w:rPr>
          <w:lang w:val="pl-PL"/>
        </w:rPr>
        <w:t xml:space="preserve"> odpowiednich środków ochrony w celu zapobiegania i wykrywania</w:t>
      </w:r>
      <w:r w:rsidR="00F56BF5" w:rsidRPr="007576B7">
        <w:rPr>
          <w:lang w:val="pl-PL"/>
        </w:rPr>
        <w:t xml:space="preserve"> nadużyć seksualnych</w:t>
      </w:r>
      <w:r w:rsidR="00A70404">
        <w:rPr>
          <w:lang w:val="pl-PL"/>
        </w:rPr>
        <w:t>, ułatwiał występowanie nadużyć</w:t>
      </w:r>
      <w:r w:rsidR="00A70404" w:rsidRPr="007576B7">
        <w:rPr>
          <w:lang w:val="pl-PL"/>
        </w:rPr>
        <w:t xml:space="preserve"> wobec uczniów Szkół Krajowych</w:t>
      </w:r>
      <w:r w:rsidR="003F5C06" w:rsidRPr="007576B7">
        <w:rPr>
          <w:lang w:val="pl-PL"/>
        </w:rPr>
        <w:t xml:space="preserve">. </w:t>
      </w:r>
    </w:p>
    <w:p w14:paraId="7058DA73" w14:textId="59ECE0F8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Środki</w:t>
      </w:r>
      <w:r w:rsidR="00534074">
        <w:rPr>
          <w:lang w:val="pl-PL"/>
        </w:rPr>
        <w:t>,</w:t>
      </w:r>
      <w:r w:rsidR="003F5C06" w:rsidRPr="007576B7">
        <w:rPr>
          <w:lang w:val="pl-PL"/>
        </w:rPr>
        <w:t xml:space="preserve"> na któr</w:t>
      </w:r>
      <w:r w:rsidR="009732E9">
        <w:rPr>
          <w:lang w:val="pl-PL"/>
        </w:rPr>
        <w:t>e powoływał się</w:t>
      </w:r>
      <w:r w:rsidR="003F5C06" w:rsidRPr="007576B7">
        <w:rPr>
          <w:lang w:val="pl-PL"/>
        </w:rPr>
        <w:t xml:space="preserve"> rząd</w:t>
      </w:r>
      <w:r w:rsidR="009732E9">
        <w:rPr>
          <w:lang w:val="pl-PL"/>
        </w:rPr>
        <w:t>,</w:t>
      </w:r>
      <w:r w:rsidR="003F5C06" w:rsidRPr="007576B7">
        <w:rPr>
          <w:lang w:val="pl-PL"/>
        </w:rPr>
        <w:t xml:space="preserve"> były nieadekwatne i, </w:t>
      </w:r>
      <w:r w:rsidR="00F56BF5" w:rsidRPr="007576B7">
        <w:rPr>
          <w:lang w:val="pl-PL"/>
        </w:rPr>
        <w:t xml:space="preserve">według skarżącej, </w:t>
      </w:r>
      <w:r w:rsidR="009732E9">
        <w:rPr>
          <w:lang w:val="pl-PL"/>
        </w:rPr>
        <w:t xml:space="preserve">w istocie </w:t>
      </w:r>
      <w:r w:rsidR="00F56BF5" w:rsidRPr="007576B7">
        <w:rPr>
          <w:lang w:val="pl-PL"/>
        </w:rPr>
        <w:t xml:space="preserve">potwierdzały </w:t>
      </w:r>
      <w:r w:rsidR="003F5C06" w:rsidRPr="007576B7">
        <w:rPr>
          <w:lang w:val="pl-PL"/>
        </w:rPr>
        <w:t xml:space="preserve">brak państwowej kontroli. Zasady </w:t>
      </w:r>
      <w:r w:rsidR="003F32F8">
        <w:rPr>
          <w:lang w:val="pl-PL"/>
        </w:rPr>
        <w:t>z 1965 roku</w:t>
      </w:r>
      <w:r w:rsidR="003F5C06" w:rsidRPr="007576B7">
        <w:rPr>
          <w:lang w:val="pl-PL"/>
        </w:rPr>
        <w:t xml:space="preserve"> oraz </w:t>
      </w:r>
      <w:r w:rsidR="00AB06A3">
        <w:rPr>
          <w:lang w:val="pl-PL"/>
        </w:rPr>
        <w:t xml:space="preserve">okólniki </w:t>
      </w:r>
      <w:r w:rsidR="003F5C06" w:rsidRPr="007576B7">
        <w:rPr>
          <w:lang w:val="pl-PL"/>
        </w:rPr>
        <w:t>nie były ani pierwotnym</w:t>
      </w:r>
      <w:r w:rsidR="00534074">
        <w:rPr>
          <w:lang w:val="pl-PL"/>
        </w:rPr>
        <w:t>,</w:t>
      </w:r>
      <w:r w:rsidR="003F5C06" w:rsidRPr="007576B7">
        <w:rPr>
          <w:lang w:val="pl-PL"/>
        </w:rPr>
        <w:t xml:space="preserve"> ani wtórnym</w:t>
      </w:r>
      <w:r w:rsidR="00AB06A3">
        <w:rPr>
          <w:lang w:val="pl-PL"/>
        </w:rPr>
        <w:t xml:space="preserve"> prawodawstwem</w:t>
      </w:r>
      <w:r w:rsidR="003F5C06" w:rsidRPr="007576B7">
        <w:rPr>
          <w:lang w:val="pl-PL"/>
        </w:rPr>
        <w:t xml:space="preserve">, ich podstawa prawna była niejasna, były one bardzo liczne i zawierały </w:t>
      </w:r>
      <w:r w:rsidR="00AB06A3">
        <w:rPr>
          <w:lang w:val="pl-PL"/>
        </w:rPr>
        <w:t xml:space="preserve">nakładające się na siebie </w:t>
      </w:r>
      <w:r w:rsidR="003F5C06" w:rsidRPr="007576B7">
        <w:rPr>
          <w:lang w:val="pl-PL"/>
        </w:rPr>
        <w:t xml:space="preserve">zapisy, co powodowało niejasności co do </w:t>
      </w:r>
      <w:r w:rsidR="00AB06A3">
        <w:rPr>
          <w:lang w:val="pl-PL"/>
        </w:rPr>
        <w:t xml:space="preserve">zakresu </w:t>
      </w:r>
      <w:r w:rsidR="003F5C06" w:rsidRPr="007576B7">
        <w:rPr>
          <w:lang w:val="pl-PL"/>
        </w:rPr>
        <w:t xml:space="preserve">ich </w:t>
      </w:r>
      <w:r w:rsidR="00AB06A3">
        <w:rPr>
          <w:lang w:val="pl-PL"/>
        </w:rPr>
        <w:t>obowiązywania</w:t>
      </w:r>
      <w:r w:rsidR="003F5C06" w:rsidRPr="007576B7">
        <w:rPr>
          <w:lang w:val="pl-PL"/>
        </w:rPr>
        <w:t>. Nie był</w:t>
      </w:r>
      <w:r w:rsidR="00534074">
        <w:rPr>
          <w:lang w:val="pl-PL"/>
        </w:rPr>
        <w:t>y</w:t>
      </w:r>
      <w:r w:rsidR="003F5C06" w:rsidRPr="007576B7">
        <w:rPr>
          <w:lang w:val="pl-PL"/>
        </w:rPr>
        <w:t xml:space="preserve"> one również </w:t>
      </w:r>
      <w:r w:rsidR="00AB06A3">
        <w:rPr>
          <w:lang w:val="pl-PL"/>
        </w:rPr>
        <w:t xml:space="preserve">łatwo </w:t>
      </w:r>
      <w:r w:rsidR="003F5C06" w:rsidRPr="007576B7">
        <w:rPr>
          <w:lang w:val="pl-PL"/>
        </w:rPr>
        <w:t xml:space="preserve">dostępne </w:t>
      </w:r>
      <w:r w:rsidR="00CE1896" w:rsidRPr="007576B7">
        <w:rPr>
          <w:lang w:val="pl-PL"/>
        </w:rPr>
        <w:t>opinii</w:t>
      </w:r>
      <w:r w:rsidR="003F5C06" w:rsidRPr="007576B7">
        <w:rPr>
          <w:lang w:val="pl-PL"/>
        </w:rPr>
        <w:t xml:space="preserve"> publicznej. </w:t>
      </w:r>
      <w:r w:rsidR="00AB06A3">
        <w:rPr>
          <w:lang w:val="pl-PL"/>
        </w:rPr>
        <w:t>W każdym razie, Z</w:t>
      </w:r>
      <w:r w:rsidR="003F5C06" w:rsidRPr="007576B7">
        <w:rPr>
          <w:lang w:val="pl-PL"/>
        </w:rPr>
        <w:t>asady</w:t>
      </w:r>
      <w:r w:rsidR="00F56BF5" w:rsidRPr="007576B7">
        <w:rPr>
          <w:lang w:val="pl-PL"/>
        </w:rPr>
        <w:t xml:space="preserve"> te</w:t>
      </w:r>
      <w:r w:rsidR="003F5C06" w:rsidRPr="007576B7">
        <w:rPr>
          <w:lang w:val="pl-PL"/>
        </w:rPr>
        <w:t xml:space="preserve"> i </w:t>
      </w:r>
      <w:r w:rsidR="00AB06A3">
        <w:rPr>
          <w:lang w:val="pl-PL"/>
        </w:rPr>
        <w:t xml:space="preserve">okólniki </w:t>
      </w:r>
      <w:r w:rsidR="003F5C06" w:rsidRPr="007576B7">
        <w:rPr>
          <w:lang w:val="pl-PL"/>
        </w:rPr>
        <w:t xml:space="preserve">były </w:t>
      </w:r>
      <w:r w:rsidR="00AB06A3">
        <w:rPr>
          <w:lang w:val="pl-PL"/>
        </w:rPr>
        <w:t>nieskuteczne</w:t>
      </w:r>
      <w:r w:rsidR="003F5C06" w:rsidRPr="007576B7">
        <w:rPr>
          <w:lang w:val="pl-PL"/>
        </w:rPr>
        <w:t xml:space="preserve">: nie zawierały odniesienia do </w:t>
      </w:r>
      <w:r w:rsidR="00AB06A3">
        <w:rPr>
          <w:lang w:val="pl-PL"/>
        </w:rPr>
        <w:t>nadużyć seksualnych</w:t>
      </w:r>
      <w:r w:rsidR="003F5C06" w:rsidRPr="007576B7">
        <w:rPr>
          <w:lang w:val="pl-PL"/>
        </w:rPr>
        <w:t xml:space="preserve">, procedur zgłaszania </w:t>
      </w:r>
      <w:r w:rsidR="00AB06A3">
        <w:rPr>
          <w:lang w:val="pl-PL"/>
        </w:rPr>
        <w:t xml:space="preserve">skarg na takie nadużycia </w:t>
      </w:r>
      <w:r w:rsidR="003F5C06" w:rsidRPr="007576B7">
        <w:rPr>
          <w:lang w:val="pl-PL"/>
        </w:rPr>
        <w:t xml:space="preserve">ani wiążącego obowiązku monitorowania, </w:t>
      </w:r>
      <w:r w:rsidR="00AB06A3">
        <w:rPr>
          <w:lang w:val="pl-PL"/>
        </w:rPr>
        <w:t xml:space="preserve">dochodzenia </w:t>
      </w:r>
      <w:r w:rsidR="003F5C06" w:rsidRPr="007576B7">
        <w:rPr>
          <w:lang w:val="pl-PL"/>
        </w:rPr>
        <w:t xml:space="preserve">lub raportowania </w:t>
      </w:r>
      <w:r w:rsidR="00534074" w:rsidRPr="007576B7">
        <w:rPr>
          <w:lang w:val="pl-PL"/>
        </w:rPr>
        <w:t xml:space="preserve">do władz krajowych </w:t>
      </w:r>
      <w:r w:rsidR="003F5C06" w:rsidRPr="007576B7">
        <w:rPr>
          <w:lang w:val="pl-PL"/>
        </w:rPr>
        <w:t xml:space="preserve">takich przypadków. </w:t>
      </w:r>
      <w:r w:rsidR="00AB06A3">
        <w:rPr>
          <w:lang w:val="pl-PL"/>
        </w:rPr>
        <w:t xml:space="preserve">Zarządca </w:t>
      </w:r>
      <w:r w:rsidR="003F5C06" w:rsidRPr="007576B7">
        <w:rPr>
          <w:lang w:val="pl-PL"/>
        </w:rPr>
        <w:t xml:space="preserve">pozostawał osobą kontaktową dla rodziców. Brak efektywnych środków wykrywania i składania skarg oznaczał, że skargi nie były przekazywane do </w:t>
      </w:r>
      <w:r w:rsidR="00F56BF5" w:rsidRPr="007576B7">
        <w:rPr>
          <w:lang w:val="pl-PL"/>
        </w:rPr>
        <w:t xml:space="preserve">organów </w:t>
      </w:r>
      <w:r w:rsidR="003F5C06" w:rsidRPr="007576B7">
        <w:rPr>
          <w:lang w:val="pl-PL"/>
        </w:rPr>
        <w:t>Państwa.</w:t>
      </w:r>
    </w:p>
    <w:p w14:paraId="1BC15D33" w14:textId="091BBD4E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</w:t>
      </w:r>
      <w:r w:rsidR="00FE1635">
        <w:rPr>
          <w:lang w:val="pl-PL"/>
        </w:rPr>
        <w:t>uznała</w:t>
      </w:r>
      <w:r w:rsidR="003F5C06" w:rsidRPr="007576B7">
        <w:rPr>
          <w:lang w:val="pl-PL"/>
        </w:rPr>
        <w:t xml:space="preserve"> również, że system inspektorów mógł</w:t>
      </w:r>
      <w:r w:rsidR="00FE1635">
        <w:rPr>
          <w:lang w:val="pl-PL"/>
        </w:rPr>
        <w:t xml:space="preserve"> </w:t>
      </w:r>
      <w:r w:rsidR="003F5C06" w:rsidRPr="007576B7">
        <w:rPr>
          <w:lang w:val="pl-PL"/>
        </w:rPr>
        <w:t>chronić dzieci przed wykorzystywaniem</w:t>
      </w:r>
      <w:r w:rsidR="00FE1635">
        <w:rPr>
          <w:lang w:val="pl-PL"/>
        </w:rPr>
        <w:t xml:space="preserve">, ale </w:t>
      </w:r>
      <w:r w:rsidR="00534074">
        <w:rPr>
          <w:lang w:val="pl-PL"/>
        </w:rPr>
        <w:t xml:space="preserve">tego </w:t>
      </w:r>
      <w:r w:rsidR="00FE1635">
        <w:rPr>
          <w:lang w:val="pl-PL"/>
        </w:rPr>
        <w:t>nie zapewnił</w:t>
      </w:r>
      <w:r w:rsidR="003F5C06" w:rsidRPr="007576B7">
        <w:rPr>
          <w:lang w:val="pl-PL"/>
        </w:rPr>
        <w:t xml:space="preserve">. Był zaprojektowany </w:t>
      </w:r>
      <w:r w:rsidR="00534074">
        <w:rPr>
          <w:lang w:val="pl-PL"/>
        </w:rPr>
        <w:t>w celu zapewnia</w:t>
      </w:r>
      <w:r w:rsidR="003F5C06" w:rsidRPr="007576B7">
        <w:rPr>
          <w:lang w:val="pl-PL"/>
        </w:rPr>
        <w:t>nia jakości nauczania</w:t>
      </w:r>
      <w:r w:rsidR="00F56BF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 nie kontroli zachowania nauczycieli lub otrzymywania skarg na nadużycia. W związku z tym, rodzice </w:t>
      </w:r>
      <w:r w:rsidR="00FE1635">
        <w:rPr>
          <w:lang w:val="pl-PL"/>
        </w:rPr>
        <w:t xml:space="preserve">uznawali, że skargi powinni kierować </w:t>
      </w:r>
      <w:r w:rsidR="003F5C06" w:rsidRPr="007576B7">
        <w:rPr>
          <w:lang w:val="pl-PL"/>
        </w:rPr>
        <w:t xml:space="preserve">do </w:t>
      </w:r>
      <w:r w:rsidR="00FE1635">
        <w:rPr>
          <w:lang w:val="pl-PL"/>
        </w:rPr>
        <w:t>Zarządcy</w:t>
      </w:r>
      <w:r w:rsidR="00534074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FE1635">
        <w:rPr>
          <w:lang w:val="pl-PL"/>
        </w:rPr>
        <w:t>a urzędow</w:t>
      </w:r>
      <w:r w:rsidR="00534074">
        <w:rPr>
          <w:lang w:val="pl-PL"/>
        </w:rPr>
        <w:t>a Nota z wytycznymi</w:t>
      </w:r>
      <w:r w:rsidR="00FE1635">
        <w:rPr>
          <w:lang w:val="pl-PL"/>
        </w:rPr>
        <w:t xml:space="preserve"> z 6 maja 1970 roku</w:t>
      </w:r>
      <w:r w:rsidR="003F5C06" w:rsidRPr="007576B7">
        <w:rPr>
          <w:lang w:val="pl-PL"/>
        </w:rPr>
        <w:t xml:space="preserve"> </w:t>
      </w:r>
      <w:r w:rsidR="00FE1635">
        <w:rPr>
          <w:lang w:val="pl-PL"/>
        </w:rPr>
        <w:t xml:space="preserve">w istocie </w:t>
      </w:r>
      <w:r w:rsidR="00976174">
        <w:rPr>
          <w:lang w:val="pl-PL"/>
        </w:rPr>
        <w:t>odsyłał</w:t>
      </w:r>
      <w:r w:rsidR="00534074">
        <w:rPr>
          <w:lang w:val="pl-PL"/>
        </w:rPr>
        <w:t>a</w:t>
      </w:r>
      <w:r w:rsidR="00FE1635">
        <w:rPr>
          <w:lang w:val="pl-PL"/>
        </w:rPr>
        <w:t xml:space="preserve"> ich</w:t>
      </w:r>
      <w:r w:rsidR="003F5C06" w:rsidRPr="007576B7">
        <w:rPr>
          <w:lang w:val="pl-PL"/>
        </w:rPr>
        <w:t xml:space="preserve"> na t</w:t>
      </w:r>
      <w:r w:rsidR="00FE1635">
        <w:rPr>
          <w:lang w:val="pl-PL"/>
        </w:rPr>
        <w:t xml:space="preserve">ę ścieżkę. </w:t>
      </w:r>
      <w:r w:rsidR="00FE1635">
        <w:rPr>
          <w:lang w:val="pl-PL"/>
        </w:rPr>
        <w:lastRenderedPageBreak/>
        <w:t>Nie istniała żadna relacja</w:t>
      </w:r>
      <w:r w:rsidR="003F5C06" w:rsidRPr="007576B7">
        <w:rPr>
          <w:lang w:val="pl-PL"/>
        </w:rPr>
        <w:t xml:space="preserve"> pomiędzy</w:t>
      </w:r>
      <w:r w:rsidR="00F56BF5" w:rsidRPr="007576B7">
        <w:rPr>
          <w:lang w:val="pl-PL"/>
        </w:rPr>
        <w:t xml:space="preserve"> rodzicami a inspektorami</w:t>
      </w:r>
      <w:r w:rsidR="00FE1635">
        <w:rPr>
          <w:lang w:val="pl-PL"/>
        </w:rPr>
        <w:t xml:space="preserve">, ani co do zasady, ani w praktyce, a </w:t>
      </w:r>
      <w:r w:rsidR="003F5C06" w:rsidRPr="007576B7">
        <w:rPr>
          <w:lang w:val="pl-PL"/>
        </w:rPr>
        <w:t>żadn</w:t>
      </w:r>
      <w:r w:rsidR="00534074">
        <w:rPr>
          <w:lang w:val="pl-PL"/>
        </w:rPr>
        <w:t>e</w:t>
      </w:r>
      <w:r w:rsidR="003F5C06" w:rsidRPr="007576B7">
        <w:rPr>
          <w:lang w:val="pl-PL"/>
        </w:rPr>
        <w:t xml:space="preserve"> z </w:t>
      </w:r>
      <w:r w:rsidR="00534074">
        <w:rPr>
          <w:lang w:val="pl-PL"/>
        </w:rPr>
        <w:t>wytycznych</w:t>
      </w:r>
      <w:r w:rsidR="003F5C06" w:rsidRPr="007576B7">
        <w:rPr>
          <w:lang w:val="pl-PL"/>
        </w:rPr>
        <w:t xml:space="preserve"> lub </w:t>
      </w:r>
      <w:r w:rsidR="00FE1635">
        <w:rPr>
          <w:lang w:val="pl-PL"/>
        </w:rPr>
        <w:t xml:space="preserve">okólników </w:t>
      </w:r>
      <w:r w:rsidR="003F5C06" w:rsidRPr="007576B7">
        <w:rPr>
          <w:lang w:val="pl-PL"/>
        </w:rPr>
        <w:t>nie odnosił</w:t>
      </w:r>
      <w:r w:rsidR="00534074">
        <w:rPr>
          <w:lang w:val="pl-PL"/>
        </w:rPr>
        <w:t>y</w:t>
      </w:r>
      <w:r w:rsidR="003F5C06" w:rsidRPr="007576B7">
        <w:rPr>
          <w:lang w:val="pl-PL"/>
        </w:rPr>
        <w:t xml:space="preserve"> się do</w:t>
      </w:r>
      <w:r w:rsidR="00FE1635">
        <w:rPr>
          <w:lang w:val="pl-PL"/>
        </w:rPr>
        <w:t xml:space="preserve"> kontaktów między rodzicami a inspektorami</w:t>
      </w:r>
      <w:r w:rsidR="003F5C06" w:rsidRPr="007576B7">
        <w:rPr>
          <w:lang w:val="pl-PL"/>
        </w:rPr>
        <w:t>. Nie</w:t>
      </w:r>
      <w:r w:rsidR="00FE1635">
        <w:rPr>
          <w:lang w:val="pl-PL"/>
        </w:rPr>
        <w:t>adekwatność</w:t>
      </w:r>
      <w:r w:rsidR="003F5C06" w:rsidRPr="007576B7">
        <w:rPr>
          <w:lang w:val="pl-PL"/>
        </w:rPr>
        <w:t xml:space="preserve"> pa</w:t>
      </w:r>
      <w:r w:rsidR="00FE1635">
        <w:rPr>
          <w:lang w:val="pl-PL"/>
        </w:rPr>
        <w:t>ństwowego systemu inspekcji została</w:t>
      </w:r>
      <w:r w:rsidR="003F5C06" w:rsidRPr="007576B7">
        <w:rPr>
          <w:lang w:val="pl-PL"/>
        </w:rPr>
        <w:t>,</w:t>
      </w:r>
      <w:r w:rsidR="00FE1635">
        <w:rPr>
          <w:lang w:val="pl-PL"/>
        </w:rPr>
        <w:t xml:space="preserve"> w opinii skarżącej, udowodniona</w:t>
      </w:r>
      <w:r w:rsidR="003F5C06" w:rsidRPr="007576B7">
        <w:rPr>
          <w:lang w:val="pl-PL"/>
        </w:rPr>
        <w:t xml:space="preserve">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>, w Raporcie Rya</w:t>
      </w:r>
      <w:r w:rsidR="00F56BF5" w:rsidRPr="007576B7">
        <w:rPr>
          <w:lang w:val="pl-PL"/>
        </w:rPr>
        <w:t>n</w:t>
      </w:r>
      <w:r w:rsidR="00FE1635">
        <w:rPr>
          <w:lang w:val="pl-PL"/>
        </w:rPr>
        <w:t>a</w:t>
      </w:r>
      <w:r w:rsidR="003F5C06" w:rsidRPr="007576B7">
        <w:rPr>
          <w:lang w:val="pl-PL"/>
        </w:rPr>
        <w:t xml:space="preserve"> poprzez porównanie z obszernymi </w:t>
      </w:r>
      <w:r w:rsidR="00FE1635">
        <w:rPr>
          <w:lang w:val="pl-PL"/>
        </w:rPr>
        <w:t xml:space="preserve">wytycznymi dotyczącymi </w:t>
      </w:r>
      <w:r w:rsidR="003F5C06" w:rsidRPr="007576B7">
        <w:rPr>
          <w:lang w:val="pl-PL"/>
        </w:rPr>
        <w:t>ochrony dzieci</w:t>
      </w:r>
      <w:r w:rsidR="00F56BF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które zostały przyjęte od tamtego czasu</w:t>
      </w:r>
      <w:r w:rsidR="00FE1635">
        <w:rPr>
          <w:lang w:val="pl-PL"/>
        </w:rPr>
        <w:t>, oraz przez fakty obecnej sprawy</w:t>
      </w:r>
      <w:r w:rsidR="003F5C06" w:rsidRPr="007576B7">
        <w:rPr>
          <w:lang w:val="pl-PL"/>
        </w:rPr>
        <w:t xml:space="preserve">. Odnośnie </w:t>
      </w:r>
      <w:r w:rsidR="00FE1635">
        <w:rPr>
          <w:lang w:val="pl-PL"/>
        </w:rPr>
        <w:t>do tej kwestii</w:t>
      </w:r>
      <w:r w:rsidR="003F5C06" w:rsidRPr="007576B7">
        <w:rPr>
          <w:lang w:val="pl-PL"/>
        </w:rPr>
        <w:t xml:space="preserve">, od połowy </w:t>
      </w:r>
      <w:r w:rsidR="00CD6C75">
        <w:rPr>
          <w:lang w:val="pl-PL"/>
        </w:rPr>
        <w:t xml:space="preserve">lat </w:t>
      </w:r>
      <w:r w:rsidR="003F5C06" w:rsidRPr="007576B7">
        <w:rPr>
          <w:lang w:val="pl-PL"/>
        </w:rPr>
        <w:t xml:space="preserve">sześćdziesiątych </w:t>
      </w:r>
      <w:r w:rsidR="00CD6C75">
        <w:rPr>
          <w:lang w:val="pl-PL"/>
        </w:rPr>
        <w:t xml:space="preserve">miało miejsce </w:t>
      </w:r>
      <w:r w:rsidR="003F5C06" w:rsidRPr="007576B7">
        <w:rPr>
          <w:lang w:val="pl-PL"/>
        </w:rPr>
        <w:t xml:space="preserve">400 przypadków nadużyć </w:t>
      </w:r>
      <w:r w:rsidR="00CD6C75">
        <w:rPr>
          <w:lang w:val="pl-PL"/>
        </w:rPr>
        <w:t xml:space="preserve">ze strony </w:t>
      </w:r>
      <w:r w:rsidR="00CD6C75" w:rsidRPr="007576B7">
        <w:rPr>
          <w:lang w:val="pl-PL"/>
        </w:rPr>
        <w:t xml:space="preserve">LH </w:t>
      </w:r>
      <w:r w:rsidR="003F5C06" w:rsidRPr="007576B7">
        <w:rPr>
          <w:lang w:val="pl-PL"/>
        </w:rPr>
        <w:t xml:space="preserve">w Szkole </w:t>
      </w:r>
      <w:r w:rsidR="00F56BF5" w:rsidRPr="007576B7">
        <w:rPr>
          <w:lang w:val="pl-PL"/>
        </w:rPr>
        <w:t>Krajowej</w:t>
      </w:r>
      <w:r w:rsidR="003F5C06" w:rsidRPr="007576B7">
        <w:rPr>
          <w:lang w:val="pl-PL"/>
        </w:rPr>
        <w:t xml:space="preserve"> Dunderrow</w:t>
      </w:r>
      <w:r w:rsidR="00216832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216832">
        <w:rPr>
          <w:lang w:val="pl-PL"/>
        </w:rPr>
        <w:t>a</w:t>
      </w:r>
      <w:r w:rsidR="003F5C06" w:rsidRPr="007576B7">
        <w:rPr>
          <w:lang w:val="pl-PL"/>
        </w:rPr>
        <w:t xml:space="preserve"> żadna skarga </w:t>
      </w:r>
      <w:r w:rsidR="00CD6C75">
        <w:rPr>
          <w:lang w:val="pl-PL"/>
        </w:rPr>
        <w:t xml:space="preserve">z tym związana </w:t>
      </w:r>
      <w:r w:rsidR="003F5C06" w:rsidRPr="007576B7">
        <w:rPr>
          <w:lang w:val="pl-PL"/>
        </w:rPr>
        <w:t xml:space="preserve">nie została przedstawiona </w:t>
      </w:r>
      <w:r w:rsidR="00CD6C75">
        <w:rPr>
          <w:lang w:val="pl-PL"/>
        </w:rPr>
        <w:t xml:space="preserve">do </w:t>
      </w:r>
      <w:r w:rsidR="003F5C06" w:rsidRPr="007576B7">
        <w:rPr>
          <w:lang w:val="pl-PL"/>
        </w:rPr>
        <w:t>inspektora.</w:t>
      </w:r>
    </w:p>
    <w:p w14:paraId="642124E6" w14:textId="6B0AE525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216832">
        <w:rPr>
          <w:lang w:val="pl-PL"/>
        </w:rPr>
        <w:t>Bardziej ogólnie</w:t>
      </w:r>
      <w:r w:rsidR="003F5C06" w:rsidRPr="007576B7">
        <w:rPr>
          <w:lang w:val="pl-PL"/>
        </w:rPr>
        <w:t xml:space="preserve">, skarżąca podkreśliła </w:t>
      </w:r>
      <w:r w:rsidR="00216832">
        <w:rPr>
          <w:lang w:val="pl-PL"/>
        </w:rPr>
        <w:t>uderzający</w:t>
      </w:r>
      <w:r w:rsidR="003F5C06" w:rsidRPr="007576B7">
        <w:rPr>
          <w:lang w:val="pl-PL"/>
        </w:rPr>
        <w:t xml:space="preserve"> kontrast pomiędzy szczegółowymi </w:t>
      </w:r>
      <w:r w:rsidR="00216832">
        <w:rPr>
          <w:lang w:val="pl-PL"/>
        </w:rPr>
        <w:t xml:space="preserve">pismami procesowymi </w:t>
      </w:r>
      <w:r w:rsidR="003F5C06" w:rsidRPr="007576B7">
        <w:rPr>
          <w:lang w:val="pl-PL"/>
        </w:rPr>
        <w:t>Państwa w</w:t>
      </w:r>
      <w:r w:rsidR="00216832">
        <w:rPr>
          <w:lang w:val="pl-PL"/>
        </w:rPr>
        <w:t>e wszczętym przez nią</w:t>
      </w:r>
      <w:r w:rsidR="003F5C06" w:rsidRPr="007576B7">
        <w:rPr>
          <w:lang w:val="pl-PL"/>
        </w:rPr>
        <w:t xml:space="preserve"> postępowaniu krajowym </w:t>
      </w:r>
      <w:r w:rsidR="00216832">
        <w:rPr>
          <w:lang w:val="pl-PL"/>
        </w:rPr>
        <w:t>–</w:t>
      </w:r>
      <w:r w:rsidR="003F5C06" w:rsidRPr="007576B7">
        <w:rPr>
          <w:lang w:val="pl-PL"/>
        </w:rPr>
        <w:t xml:space="preserve"> </w:t>
      </w:r>
      <w:r w:rsidR="00216832">
        <w:rPr>
          <w:lang w:val="pl-PL"/>
        </w:rPr>
        <w:t xml:space="preserve">w których </w:t>
      </w:r>
      <w:r w:rsidR="003F5C06" w:rsidRPr="007576B7">
        <w:rPr>
          <w:lang w:val="pl-PL"/>
        </w:rPr>
        <w:t>twierdziło</w:t>
      </w:r>
      <w:r w:rsidR="00216832">
        <w:rPr>
          <w:lang w:val="pl-PL"/>
        </w:rPr>
        <w:t xml:space="preserve"> ono,</w:t>
      </w:r>
      <w:r w:rsidR="003F5C06" w:rsidRPr="007576B7">
        <w:rPr>
          <w:lang w:val="pl-PL"/>
        </w:rPr>
        <w:t xml:space="preserve"> że nie posiadało kontroli, wiedzy ani udziału w zarządzaniu szkołami i ocenianiu postępowania nauczycieli</w:t>
      </w:r>
      <w:r w:rsidR="001A26CE">
        <w:rPr>
          <w:lang w:val="pl-PL"/>
        </w:rPr>
        <w:t>,</w:t>
      </w:r>
      <w:r w:rsidR="003F5C06" w:rsidRPr="007576B7">
        <w:rPr>
          <w:lang w:val="pl-PL"/>
        </w:rPr>
        <w:t xml:space="preserve"> oraz </w:t>
      </w:r>
      <w:r w:rsidR="00216832">
        <w:rPr>
          <w:lang w:val="pl-PL"/>
        </w:rPr>
        <w:t xml:space="preserve">składało </w:t>
      </w:r>
      <w:r w:rsidR="003F5C06" w:rsidRPr="007576B7">
        <w:rPr>
          <w:lang w:val="pl-PL"/>
        </w:rPr>
        <w:t>pełną odpowiedzialność za te obszary na patronów/</w:t>
      </w:r>
      <w:r w:rsidR="00216832">
        <w:rPr>
          <w:lang w:val="pl-PL"/>
        </w:rPr>
        <w:t>zarządców</w:t>
      </w:r>
      <w:r w:rsidR="003F5C06" w:rsidRPr="007576B7">
        <w:rPr>
          <w:lang w:val="pl-PL"/>
        </w:rPr>
        <w:t xml:space="preserve"> </w:t>
      </w:r>
      <w:r w:rsidR="00216832">
        <w:rPr>
          <w:lang w:val="pl-PL"/>
        </w:rPr>
        <w:t>–</w:t>
      </w:r>
      <w:r w:rsidR="003F5C06" w:rsidRPr="007576B7">
        <w:rPr>
          <w:lang w:val="pl-PL"/>
        </w:rPr>
        <w:t xml:space="preserve"> a</w:t>
      </w:r>
      <w:r w:rsidR="00216832">
        <w:rPr>
          <w:lang w:val="pl-PL"/>
        </w:rPr>
        <w:t xml:space="preserve"> </w:t>
      </w:r>
      <w:r w:rsidR="003F5C06" w:rsidRPr="007576B7">
        <w:rPr>
          <w:lang w:val="pl-PL"/>
        </w:rPr>
        <w:t xml:space="preserve">stanowiskiem Państwa przed </w:t>
      </w:r>
      <w:r w:rsidR="00216832">
        <w:rPr>
          <w:lang w:val="pl-PL"/>
        </w:rPr>
        <w:t xml:space="preserve">tutejszym </w:t>
      </w:r>
      <w:r w:rsidR="003F5C06" w:rsidRPr="007576B7">
        <w:rPr>
          <w:lang w:val="pl-PL"/>
        </w:rPr>
        <w:t>Trybunałem</w:t>
      </w:r>
      <w:r w:rsidR="001A26CE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216832">
        <w:rPr>
          <w:lang w:val="pl-PL"/>
        </w:rPr>
        <w:t>w którym</w:t>
      </w:r>
      <w:r w:rsidR="00B83A64">
        <w:rPr>
          <w:lang w:val="pl-PL"/>
        </w:rPr>
        <w:t xml:space="preserve"> twierdzi</w:t>
      </w:r>
      <w:r w:rsidR="00216832">
        <w:rPr>
          <w:lang w:val="pl-PL"/>
        </w:rPr>
        <w:t xml:space="preserve"> ono, że istniał jasny</w:t>
      </w:r>
      <w:r w:rsidR="003F5C06" w:rsidRPr="007576B7">
        <w:rPr>
          <w:lang w:val="pl-PL"/>
        </w:rPr>
        <w:t xml:space="preserve"> system pra</w:t>
      </w:r>
      <w:r w:rsidR="00216832">
        <w:rPr>
          <w:lang w:val="pl-PL"/>
        </w:rPr>
        <w:t>wny</w:t>
      </w:r>
      <w:r w:rsidR="003F5C06" w:rsidRPr="007576B7">
        <w:rPr>
          <w:lang w:val="pl-PL"/>
        </w:rPr>
        <w:t xml:space="preserve"> </w:t>
      </w:r>
      <w:r w:rsidR="00216832">
        <w:rPr>
          <w:lang w:val="pl-PL"/>
        </w:rPr>
        <w:t xml:space="preserve">państwowej </w:t>
      </w:r>
      <w:r w:rsidR="003F5C06" w:rsidRPr="007576B7">
        <w:rPr>
          <w:lang w:val="pl-PL"/>
        </w:rPr>
        <w:t>ochrony uczniów.</w:t>
      </w:r>
      <w:r w:rsidR="002700A4">
        <w:rPr>
          <w:lang w:val="pl-PL"/>
        </w:rPr>
        <w:t xml:space="preserve"> </w:t>
      </w:r>
    </w:p>
    <w:p w14:paraId="66916E4F" w14:textId="3615C7D5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129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Na koniec, </w:t>
      </w:r>
      <w:r w:rsidR="0092775F">
        <w:rPr>
          <w:lang w:val="pl-PL"/>
        </w:rPr>
        <w:t xml:space="preserve">test dotyczący </w:t>
      </w:r>
      <w:r w:rsidR="003F5C06" w:rsidRPr="007576B7">
        <w:rPr>
          <w:lang w:val="pl-PL"/>
        </w:rPr>
        <w:t>związk</w:t>
      </w:r>
      <w:r w:rsidR="0092775F">
        <w:rPr>
          <w:lang w:val="pl-PL"/>
        </w:rPr>
        <w:t>u przyczynowo-skutkowego został określony</w:t>
      </w:r>
      <w:r w:rsidR="003F5C06" w:rsidRPr="007576B7">
        <w:rPr>
          <w:lang w:val="pl-PL"/>
        </w:rPr>
        <w:t xml:space="preserve"> w sprawie </w:t>
      </w:r>
      <w:r w:rsidR="003F5C06" w:rsidRPr="007576B7">
        <w:rPr>
          <w:i/>
          <w:lang w:val="pl-PL" w:eastAsia="en-US"/>
        </w:rPr>
        <w:t>E. i Inni przeciwko Wielkiej Brytanii</w:t>
      </w:r>
      <w:r w:rsidR="003F5C06" w:rsidRPr="007576B7">
        <w:rPr>
          <w:lang w:val="pl-PL" w:eastAsia="en-US"/>
        </w:rPr>
        <w:t xml:space="preserve"> </w:t>
      </w:r>
      <w:r w:rsidR="00D13978">
        <w:rPr>
          <w:lang w:val="pl-PL" w:eastAsia="en-US"/>
        </w:rPr>
        <w:t>(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lang w:val="pl-PL" w:eastAsia="en-US"/>
        </w:rPr>
        <w:t xml:space="preserve">, </w:t>
      </w:r>
      <w:r w:rsidR="0092775F">
        <w:rPr>
          <w:rFonts w:cstheme="minorHAnsi"/>
          <w:lang w:val="pl-PL" w:eastAsia="en-US"/>
        </w:rPr>
        <w:t>§</w:t>
      </w:r>
      <w:r w:rsidR="0092775F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98-100). Skarżąca </w:t>
      </w:r>
      <w:r w:rsidR="00D13978">
        <w:rPr>
          <w:lang w:val="pl-PL" w:eastAsia="en-US"/>
        </w:rPr>
        <w:t>twierdziła</w:t>
      </w:r>
      <w:r w:rsidR="003F5C06" w:rsidRPr="007576B7">
        <w:rPr>
          <w:lang w:val="pl-PL" w:eastAsia="en-US"/>
        </w:rPr>
        <w:t xml:space="preserve">, że jeżeli istniałby efektywny mechanizm raportowania nadużyć, skarga z 1971 </w:t>
      </w:r>
      <w:r w:rsidR="00D13978">
        <w:rPr>
          <w:lang w:val="pl-PL" w:eastAsia="en-US"/>
        </w:rPr>
        <w:t xml:space="preserve">roku </w:t>
      </w:r>
      <w:r w:rsidR="003F5C06" w:rsidRPr="007576B7">
        <w:rPr>
          <w:lang w:val="pl-PL" w:eastAsia="en-US"/>
        </w:rPr>
        <w:t xml:space="preserve">mogłaby być zgłoszona i w związku z tym istniałaby </w:t>
      </w:r>
      <w:r w:rsidR="001C7847">
        <w:rPr>
          <w:lang w:val="pl-PL" w:eastAsia="en-US"/>
        </w:rPr>
        <w:t>„</w:t>
      </w:r>
      <w:r w:rsidR="003F5C06" w:rsidRPr="007576B7">
        <w:rPr>
          <w:lang w:val="pl-PL" w:eastAsia="en-US"/>
        </w:rPr>
        <w:t>prawdziwa szansa" uniknięcia nadużyć z roku 1973.</w:t>
      </w:r>
    </w:p>
    <w:p w14:paraId="7441B5F8" w14:textId="3CD5E48B" w:rsidR="003F5C06" w:rsidRPr="007576B7" w:rsidRDefault="003F5C06" w:rsidP="003F5C06">
      <w:pPr>
        <w:pStyle w:val="ECHRHeading3"/>
        <w:rPr>
          <w:lang w:val="pl-PL"/>
        </w:rPr>
      </w:pPr>
      <w:r w:rsidRPr="008B68A8">
        <w:rPr>
          <w:lang w:val="pl-PL"/>
        </w:rPr>
        <w:t>2.</w:t>
      </w:r>
      <w:r w:rsidR="002700A4" w:rsidRPr="008B68A8">
        <w:rPr>
          <w:lang w:val="pl-PL"/>
        </w:rPr>
        <w:t xml:space="preserve"> </w:t>
      </w:r>
      <w:r w:rsidRPr="008B68A8">
        <w:rPr>
          <w:lang w:val="pl-PL"/>
        </w:rPr>
        <w:t>Rząd</w:t>
      </w:r>
    </w:p>
    <w:p w14:paraId="17EEF32B" w14:textId="030A0517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130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Rząd przyjął opis rozwoju i struktury irlandzkiego systemu edukacji podstawowej przygotowany przez Sąd Najwyższy</w:t>
      </w:r>
      <w:r w:rsidR="000029A0">
        <w:rPr>
          <w:lang w:val="pl-PL"/>
        </w:rPr>
        <w:t>,</w:t>
      </w:r>
      <w:r w:rsidR="003F5C06" w:rsidRPr="007576B7">
        <w:rPr>
          <w:lang w:val="pl-PL"/>
        </w:rPr>
        <w:t xml:space="preserve"> dodając, że istniał on w momencie powstania Państwa Irlandzkiego w 1922 roku oraz że został potwierdzony przez naród w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ule 42 </w:t>
      </w:r>
      <w:r w:rsidR="00CE1896" w:rsidRPr="007576B7">
        <w:rPr>
          <w:lang w:val="pl-PL"/>
        </w:rPr>
        <w:t>Konstytucji</w:t>
      </w:r>
      <w:r w:rsidR="003F5C06" w:rsidRPr="007576B7">
        <w:rPr>
          <w:lang w:val="pl-PL"/>
        </w:rPr>
        <w:t xml:space="preserve"> z 1937 roku. Szkoła </w:t>
      </w:r>
      <w:r w:rsidR="00F56BF5" w:rsidRPr="007576B7">
        <w:rPr>
          <w:lang w:val="pl-PL"/>
        </w:rPr>
        <w:t>Krajowa</w:t>
      </w:r>
      <w:r w:rsidR="003F5C06" w:rsidRPr="007576B7">
        <w:rPr>
          <w:lang w:val="pl-PL"/>
        </w:rPr>
        <w:t xml:space="preserve"> Dunderrow była zatem własnością Kościoła katolickiego i jego reprezentantów, oraz </w:t>
      </w:r>
      <w:r w:rsidR="000029A0">
        <w:rPr>
          <w:lang w:val="pl-PL"/>
        </w:rPr>
        <w:t xml:space="preserve">była przez nich prowadzona i </w:t>
      </w:r>
      <w:r w:rsidR="003F5C06" w:rsidRPr="007576B7">
        <w:rPr>
          <w:lang w:val="pl-PL"/>
        </w:rPr>
        <w:t>zarządzana. LH nie był zatrudniony przez Państwo</w:t>
      </w:r>
      <w:r w:rsidR="000029A0">
        <w:rPr>
          <w:lang w:val="pl-PL"/>
        </w:rPr>
        <w:t>,</w:t>
      </w:r>
      <w:r w:rsidR="003F5C06" w:rsidRPr="007576B7">
        <w:rPr>
          <w:lang w:val="pl-PL"/>
        </w:rPr>
        <w:t xml:space="preserve"> ale przez Zarząd</w:t>
      </w:r>
      <w:r w:rsidR="000029A0">
        <w:rPr>
          <w:lang w:val="pl-PL"/>
        </w:rPr>
        <w:t>cę</w:t>
      </w:r>
      <w:r w:rsidR="00F56BF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który </w:t>
      </w:r>
      <w:r w:rsidR="000029A0">
        <w:rPr>
          <w:lang w:val="pl-PL"/>
        </w:rPr>
        <w:t xml:space="preserve">z kolei </w:t>
      </w:r>
      <w:r w:rsidR="003F5C06" w:rsidRPr="007576B7">
        <w:rPr>
          <w:lang w:val="pl-PL"/>
        </w:rPr>
        <w:t xml:space="preserve">prowadził </w:t>
      </w:r>
      <w:r w:rsidR="00CE1896" w:rsidRPr="007576B7">
        <w:rPr>
          <w:lang w:val="pl-PL"/>
        </w:rPr>
        <w:t>szkołę</w:t>
      </w:r>
      <w:r w:rsidR="003F5C06" w:rsidRPr="007576B7">
        <w:rPr>
          <w:lang w:val="pl-PL"/>
        </w:rPr>
        <w:t xml:space="preserve"> w imieniu Patrona. Nie jest to tylko techniczne, biurokratyczne rozróżnienie</w:t>
      </w:r>
      <w:r w:rsidR="00F56BF5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ale prawdziwe 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>scedowanie" własności i zarządzania szkołą na związki wyznaniowe. Sytuacja ta odpowiadała większym i</w:t>
      </w:r>
      <w:r w:rsidR="00F56BF5" w:rsidRPr="007576B7">
        <w:rPr>
          <w:lang w:val="pl-PL"/>
        </w:rPr>
        <w:t xml:space="preserve"> mniejszym związkom wyznaniowym oraz</w:t>
      </w:r>
      <w:r w:rsidR="003F5C06" w:rsidRPr="007576B7">
        <w:rPr>
          <w:lang w:val="pl-PL"/>
        </w:rPr>
        <w:t xml:space="preserve"> odzwierciedlała wolę narodu irlandzkiego</w:t>
      </w:r>
      <w:r w:rsidR="00F56BF5" w:rsidRPr="007576B7">
        <w:rPr>
          <w:lang w:val="pl-PL"/>
        </w:rPr>
        <w:t>. N</w:t>
      </w:r>
      <w:r w:rsidR="003F5C06" w:rsidRPr="007576B7">
        <w:rPr>
          <w:lang w:val="pl-PL"/>
        </w:rPr>
        <w:t>ie było zadaniem Trybunału</w:t>
      </w:r>
      <w:r w:rsidR="000029A0">
        <w:rPr>
          <w:lang w:val="pl-PL"/>
        </w:rPr>
        <w:t>,</w:t>
      </w:r>
      <w:r w:rsidR="003F5C06" w:rsidRPr="007576B7">
        <w:rPr>
          <w:lang w:val="pl-PL"/>
        </w:rPr>
        <w:t xml:space="preserve"> by zmieniać relacje </w:t>
      </w:r>
      <w:r w:rsidR="00F56BF5" w:rsidRPr="007576B7">
        <w:rPr>
          <w:lang w:val="pl-PL"/>
        </w:rPr>
        <w:t>wewnątrz</w:t>
      </w:r>
      <w:r w:rsidR="003F5C06" w:rsidRPr="007576B7">
        <w:rPr>
          <w:lang w:val="pl-PL"/>
        </w:rPr>
        <w:t xml:space="preserve"> </w:t>
      </w:r>
      <w:r w:rsidR="00CE1896" w:rsidRPr="007576B7">
        <w:rPr>
          <w:lang w:val="pl-PL"/>
        </w:rPr>
        <w:t>systemu</w:t>
      </w:r>
      <w:r w:rsidR="003F5C06" w:rsidRPr="007576B7">
        <w:rPr>
          <w:lang w:val="pl-PL"/>
        </w:rPr>
        <w:t xml:space="preserve"> edukacji </w:t>
      </w:r>
      <w:r w:rsidR="000029A0">
        <w:rPr>
          <w:lang w:val="pl-PL"/>
        </w:rPr>
        <w:t xml:space="preserve">podstawowej w Irlandii. </w:t>
      </w:r>
      <w:r w:rsidR="003F5C06" w:rsidRPr="007576B7">
        <w:rPr>
          <w:lang w:val="pl-PL"/>
        </w:rPr>
        <w:t>Sugestia, że edukacja podstawowa</w:t>
      </w:r>
      <w:r w:rsidR="00F56BF5" w:rsidRPr="007576B7">
        <w:rPr>
          <w:lang w:val="pl-PL"/>
        </w:rPr>
        <w:t xml:space="preserve"> w dojrzałym systemie demokratycznym</w:t>
      </w:r>
      <w:r w:rsidR="003F5C06" w:rsidRPr="007576B7">
        <w:rPr>
          <w:lang w:val="pl-PL"/>
        </w:rPr>
        <w:t xml:space="preserve"> </w:t>
      </w:r>
      <w:r w:rsidR="0028078F">
        <w:rPr>
          <w:lang w:val="pl-PL"/>
        </w:rPr>
        <w:t xml:space="preserve">powinna </w:t>
      </w:r>
      <w:r w:rsidR="003F5C06" w:rsidRPr="007576B7">
        <w:rPr>
          <w:lang w:val="pl-PL"/>
        </w:rPr>
        <w:t>by</w:t>
      </w:r>
      <w:r w:rsidR="0028078F">
        <w:rPr>
          <w:lang w:val="pl-PL"/>
        </w:rPr>
        <w:t>ć</w:t>
      </w:r>
      <w:r w:rsidR="003F5C06" w:rsidRPr="007576B7">
        <w:rPr>
          <w:lang w:val="pl-PL"/>
        </w:rPr>
        <w:t xml:space="preserve"> </w:t>
      </w:r>
      <w:r w:rsidR="00CE1896" w:rsidRPr="007576B7">
        <w:rPr>
          <w:lang w:val="pl-PL"/>
        </w:rPr>
        <w:t>całkowicie</w:t>
      </w:r>
      <w:r w:rsidR="003F5C06" w:rsidRPr="007576B7">
        <w:rPr>
          <w:lang w:val="pl-PL"/>
        </w:rPr>
        <w:t xml:space="preserve"> zarządzana przez Państwo</w:t>
      </w:r>
      <w:r w:rsidR="000029A0">
        <w:rPr>
          <w:lang w:val="pl-PL"/>
        </w:rPr>
        <w:t>,</w:t>
      </w:r>
      <w:r w:rsidR="003F5C06" w:rsidRPr="007576B7">
        <w:rPr>
          <w:lang w:val="pl-PL"/>
        </w:rPr>
        <w:t xml:space="preserve"> wywodzi się ze specyficznego poglądu ideologicznego, który nie</w:t>
      </w:r>
      <w:r w:rsidR="000029A0">
        <w:rPr>
          <w:lang w:val="pl-PL"/>
        </w:rPr>
        <w:t>koniecznie</w:t>
      </w:r>
      <w:r w:rsidR="003F5C06" w:rsidRPr="007576B7">
        <w:rPr>
          <w:lang w:val="pl-PL"/>
        </w:rPr>
        <w:t xml:space="preserve"> jest </w:t>
      </w:r>
      <w:r w:rsidR="000029A0">
        <w:rPr>
          <w:lang w:val="pl-PL"/>
        </w:rPr>
        <w:t>podzielany przez wszystkie Państwa</w:t>
      </w:r>
      <w:r w:rsidR="003F5C06" w:rsidRPr="007576B7">
        <w:rPr>
          <w:lang w:val="pl-PL"/>
        </w:rPr>
        <w:t xml:space="preserve"> sygnatariuszy i nie </w:t>
      </w:r>
      <w:r w:rsidR="000029A0">
        <w:rPr>
          <w:lang w:val="pl-PL"/>
        </w:rPr>
        <w:t xml:space="preserve">przez Irlandię. </w:t>
      </w:r>
      <w:r w:rsidR="0028078F">
        <w:rPr>
          <w:lang w:val="pl-PL"/>
        </w:rPr>
        <w:t>Rząd p</w:t>
      </w:r>
      <w:r w:rsidR="000029A0">
        <w:rPr>
          <w:lang w:val="pl-PL"/>
        </w:rPr>
        <w:t>odkreślił</w:t>
      </w:r>
      <w:r w:rsidR="00F56BF5" w:rsidRPr="007576B7">
        <w:rPr>
          <w:lang w:val="pl-PL"/>
        </w:rPr>
        <w:t>,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że </w:t>
      </w:r>
      <w:r w:rsidR="000029A0">
        <w:rPr>
          <w:lang w:val="pl-PL"/>
        </w:rPr>
        <w:t xml:space="preserve">żadne </w:t>
      </w:r>
      <w:r w:rsidR="003F5C06" w:rsidRPr="007576B7">
        <w:rPr>
          <w:lang w:val="pl-PL"/>
        </w:rPr>
        <w:t xml:space="preserve">prawo </w:t>
      </w:r>
      <w:r w:rsidR="000029A0">
        <w:rPr>
          <w:lang w:val="pl-PL"/>
        </w:rPr>
        <w:t xml:space="preserve">nie zobowiązywało </w:t>
      </w:r>
      <w:r w:rsidR="000029A0">
        <w:rPr>
          <w:lang w:val="pl-PL"/>
        </w:rPr>
        <w:lastRenderedPageBreak/>
        <w:t>dziecka do uczęszczania</w:t>
      </w:r>
      <w:r w:rsidR="003F5C06" w:rsidRPr="007576B7">
        <w:rPr>
          <w:lang w:val="pl-PL"/>
        </w:rPr>
        <w:t xml:space="preserve"> do </w:t>
      </w:r>
      <w:r w:rsidR="000029A0" w:rsidRPr="007576B7">
        <w:rPr>
          <w:lang w:val="pl-PL"/>
        </w:rPr>
        <w:t xml:space="preserve">Szkoły Krajowej </w:t>
      </w:r>
      <w:r w:rsidR="005475E8">
        <w:rPr>
          <w:lang w:val="pl-PL"/>
        </w:rPr>
        <w:t>–</w:t>
      </w:r>
      <w:r w:rsidR="00F56BF5" w:rsidRPr="007576B7">
        <w:rPr>
          <w:lang w:val="pl-PL"/>
        </w:rPr>
        <w:t xml:space="preserve"> </w:t>
      </w:r>
      <w:r w:rsidR="003F5C06" w:rsidRPr="007576B7">
        <w:rPr>
          <w:lang w:val="pl-PL"/>
        </w:rPr>
        <w:t>prawo dopuszczało inne opcje</w:t>
      </w:r>
      <w:r w:rsidR="000029A0">
        <w:rPr>
          <w:lang w:val="pl-PL"/>
        </w:rPr>
        <w:t xml:space="preserve"> szkolne</w:t>
      </w:r>
      <w:r w:rsidR="003F5C06" w:rsidRPr="007576B7">
        <w:rPr>
          <w:lang w:val="pl-PL"/>
        </w:rPr>
        <w:t>.</w:t>
      </w:r>
    </w:p>
    <w:p w14:paraId="44F366B4" w14:textId="0B2D918C" w:rsidR="00273C79" w:rsidRDefault="003D72C0" w:rsidP="00273C79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131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Odnosząc się do </w:t>
      </w:r>
      <w:r w:rsidR="001016A0">
        <w:rPr>
          <w:lang w:val="pl-PL"/>
        </w:rPr>
        <w:t xml:space="preserve">zasadniczej skargi </w:t>
      </w:r>
      <w:r w:rsidR="003F5C06" w:rsidRPr="007576B7">
        <w:rPr>
          <w:lang w:val="pl-PL"/>
        </w:rPr>
        <w:t xml:space="preserve">dotyczącej </w:t>
      </w:r>
      <w:r w:rsidR="001016A0">
        <w:rPr>
          <w:lang w:val="pl-PL"/>
        </w:rPr>
        <w:t xml:space="preserve">braku ochrony na podstawie artykułu </w:t>
      </w:r>
      <w:r w:rsidR="003F5C06" w:rsidRPr="007576B7">
        <w:rPr>
          <w:lang w:val="pl-PL"/>
        </w:rPr>
        <w:t xml:space="preserve">3, Rząd </w:t>
      </w:r>
      <w:r w:rsidR="00B83A64">
        <w:rPr>
          <w:lang w:val="pl-PL"/>
        </w:rPr>
        <w:t>twierdził</w:t>
      </w:r>
      <w:r w:rsidR="003F5C06" w:rsidRPr="007576B7">
        <w:rPr>
          <w:lang w:val="pl-PL"/>
        </w:rPr>
        <w:t xml:space="preserve">, że odpowiedzialność Państwa nie </w:t>
      </w:r>
      <w:r w:rsidR="001016A0">
        <w:rPr>
          <w:lang w:val="pl-PL"/>
        </w:rPr>
        <w:t>wchodziła w grę</w:t>
      </w:r>
      <w:r w:rsidR="003F5C06" w:rsidRPr="007576B7">
        <w:rPr>
          <w:lang w:val="pl-PL"/>
        </w:rPr>
        <w:t xml:space="preserve">. Sprawa </w:t>
      </w:r>
      <w:r w:rsidR="003F5C06" w:rsidRPr="007576B7">
        <w:rPr>
          <w:i/>
          <w:lang w:val="pl-PL" w:eastAsia="en-US"/>
        </w:rPr>
        <w:t>Van der Mussele przeciwko Belgii</w:t>
      </w:r>
      <w:r w:rsidR="003F5C06" w:rsidRPr="007576B7">
        <w:rPr>
          <w:lang w:val="pl-PL" w:eastAsia="en-US"/>
        </w:rPr>
        <w:t xml:space="preserve"> (23 listopad</w:t>
      </w:r>
      <w:r w:rsidR="001016A0">
        <w:rPr>
          <w:lang w:val="pl-PL" w:eastAsia="en-US"/>
        </w:rPr>
        <w:t>a</w:t>
      </w:r>
      <w:r w:rsidR="003F5C06" w:rsidRPr="007576B7">
        <w:rPr>
          <w:lang w:val="pl-PL" w:eastAsia="en-US"/>
        </w:rPr>
        <w:t xml:space="preserve"> 1983, seria A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 xml:space="preserve">70) </w:t>
      </w:r>
      <w:r w:rsidR="003F5C06" w:rsidRPr="007576B7">
        <w:rPr>
          <w:lang w:val="pl-PL"/>
        </w:rPr>
        <w:t xml:space="preserve">była </w:t>
      </w:r>
      <w:r w:rsidR="001016A0">
        <w:rPr>
          <w:lang w:val="pl-PL"/>
        </w:rPr>
        <w:t xml:space="preserve">odmienna, gdyż </w:t>
      </w:r>
      <w:r w:rsidR="005524CB">
        <w:rPr>
          <w:lang w:val="pl-PL"/>
        </w:rPr>
        <w:t xml:space="preserve">w sprawie nie zachodzi </w:t>
      </w:r>
      <w:r w:rsidR="001016A0">
        <w:rPr>
          <w:lang w:val="pl-PL"/>
        </w:rPr>
        <w:t xml:space="preserve">kwestia </w:t>
      </w:r>
      <w:r w:rsidR="00033AB0">
        <w:rPr>
          <w:lang w:val="pl-PL"/>
        </w:rPr>
        <w:t>„</w:t>
      </w:r>
      <w:r w:rsidR="001016A0">
        <w:rPr>
          <w:lang w:val="pl-PL"/>
        </w:rPr>
        <w:t>delegowania</w:t>
      </w:r>
      <w:r w:rsidR="000C4B02" w:rsidRPr="007576B7">
        <w:rPr>
          <w:lang w:val="pl-PL"/>
        </w:rPr>
        <w:t xml:space="preserve">" </w:t>
      </w:r>
      <w:r w:rsidR="001016A0">
        <w:rPr>
          <w:lang w:val="pl-PL"/>
        </w:rPr>
        <w:t xml:space="preserve">obowiązków, jako że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2 Protokołu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1 wymaga </w:t>
      </w:r>
      <w:r w:rsidR="001016A0">
        <w:rPr>
          <w:lang w:val="pl-PL"/>
        </w:rPr>
        <w:t xml:space="preserve">od Państw </w:t>
      </w:r>
      <w:r w:rsidR="003F5C06" w:rsidRPr="007576B7">
        <w:rPr>
          <w:lang w:val="pl-PL"/>
        </w:rPr>
        <w:t>jedynie</w:t>
      </w:r>
      <w:r w:rsidR="001016A0">
        <w:rPr>
          <w:lang w:val="pl-PL"/>
        </w:rPr>
        <w:t xml:space="preserve"> zapewnienia,</w:t>
      </w:r>
      <w:r w:rsidR="003F5C06" w:rsidRPr="007576B7">
        <w:rPr>
          <w:lang w:val="pl-PL"/>
        </w:rPr>
        <w:t xml:space="preserve"> by nikt nie był pozbawiony prawa </w:t>
      </w:r>
      <w:r w:rsidR="000C4B02" w:rsidRPr="007576B7">
        <w:rPr>
          <w:lang w:val="pl-PL"/>
        </w:rPr>
        <w:t xml:space="preserve">do </w:t>
      </w:r>
      <w:r w:rsidR="001016A0">
        <w:rPr>
          <w:lang w:val="pl-PL"/>
        </w:rPr>
        <w:t>nauki</w:t>
      </w:r>
      <w:r w:rsidR="000C4B02" w:rsidRPr="007576B7">
        <w:rPr>
          <w:lang w:val="pl-PL"/>
        </w:rPr>
        <w:t xml:space="preserve">. </w:t>
      </w:r>
      <w:r w:rsidR="003F5C06" w:rsidRPr="007576B7">
        <w:rPr>
          <w:i/>
          <w:lang w:val="pl-PL"/>
        </w:rPr>
        <w:t>Sprawa Costello Roberts</w:t>
      </w:r>
      <w:r w:rsidR="003F5C06" w:rsidRPr="007576B7">
        <w:rPr>
          <w:lang w:val="pl-PL"/>
        </w:rPr>
        <w:t xml:space="preserve"> była inn</w:t>
      </w:r>
      <w:r w:rsidR="001016A0">
        <w:rPr>
          <w:lang w:val="pl-PL"/>
        </w:rPr>
        <w:t>a,</w:t>
      </w:r>
      <w:r w:rsidR="003F5C06" w:rsidRPr="007576B7">
        <w:rPr>
          <w:lang w:val="pl-PL"/>
        </w:rPr>
        <w:t xml:space="preserve"> ponieważ kary cielesne były częścią systemu dyscyplinującego i w związku z tym </w:t>
      </w:r>
      <w:r w:rsidR="001016A0">
        <w:rPr>
          <w:lang w:val="pl-PL"/>
        </w:rPr>
        <w:t xml:space="preserve">wchodziły </w:t>
      </w:r>
      <w:r w:rsidR="00C95E26">
        <w:rPr>
          <w:lang w:val="pl-PL"/>
        </w:rPr>
        <w:t>w zakres</w:t>
      </w:r>
      <w:r w:rsidR="001016A0">
        <w:rPr>
          <w:lang w:val="pl-PL"/>
        </w:rPr>
        <w:t xml:space="preserve"> edukacji, podczas gdy </w:t>
      </w:r>
      <w:r w:rsidR="003F5C06" w:rsidRPr="007576B7">
        <w:rPr>
          <w:lang w:val="pl-PL"/>
        </w:rPr>
        <w:t xml:space="preserve">zachowanie LH było 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 xml:space="preserve">jasnym zaprzeczeniem" roli nauczyciela. Odpowiedzialność Państwa za przestępstwa kryminalne, nie odnoszące się do zabezpieczenia </w:t>
      </w:r>
      <w:r w:rsidR="00C95E26">
        <w:rPr>
          <w:lang w:val="pl-PL"/>
        </w:rPr>
        <w:t>praw konwencyjnych</w:t>
      </w:r>
      <w:r w:rsidR="003F5C06" w:rsidRPr="007576B7">
        <w:rPr>
          <w:lang w:val="pl-PL"/>
        </w:rPr>
        <w:t xml:space="preserve">, była </w:t>
      </w:r>
      <w:r w:rsidR="00C95E26">
        <w:rPr>
          <w:lang w:val="pl-PL"/>
        </w:rPr>
        <w:t xml:space="preserve">zatem </w:t>
      </w:r>
      <w:r w:rsidR="003F5C06" w:rsidRPr="007576B7">
        <w:rPr>
          <w:lang w:val="pl-PL"/>
        </w:rPr>
        <w:t xml:space="preserve">ograniczona do operacyjnego </w:t>
      </w:r>
      <w:r w:rsidR="00C95E26">
        <w:rPr>
          <w:lang w:val="pl-PL"/>
        </w:rPr>
        <w:t>obowiązku</w:t>
      </w:r>
      <w:r w:rsidR="003F5C06" w:rsidRPr="007576B7">
        <w:rPr>
          <w:lang w:val="pl-PL"/>
        </w:rPr>
        <w:t xml:space="preserve"> ochrony (</w:t>
      </w:r>
      <w:r w:rsidR="003F5C06" w:rsidRPr="00C95E26">
        <w:rPr>
          <w:i/>
          <w:lang w:val="pl-PL"/>
        </w:rPr>
        <w:t>Osman przeciwko Wielkiej Brytanii</w:t>
      </w:r>
      <w:r w:rsidR="003F5C06" w:rsidRPr="007576B7">
        <w:rPr>
          <w:lang w:val="pl-PL"/>
        </w:rPr>
        <w:t>, 28 październik</w:t>
      </w:r>
      <w:r w:rsidR="00C95E26">
        <w:rPr>
          <w:lang w:val="pl-PL"/>
        </w:rPr>
        <w:t>a</w:t>
      </w:r>
      <w:r w:rsidR="003F5C06" w:rsidRPr="007576B7">
        <w:rPr>
          <w:lang w:val="pl-PL"/>
        </w:rPr>
        <w:t xml:space="preserve"> 1998 rok</w:t>
      </w:r>
      <w:r w:rsidR="00C95E26">
        <w:rPr>
          <w:lang w:val="pl-PL"/>
        </w:rPr>
        <w:t>u</w:t>
      </w:r>
      <w:r w:rsidR="003F5C06" w:rsidRPr="007576B7">
        <w:rPr>
          <w:lang w:val="pl-PL"/>
        </w:rPr>
        <w:t xml:space="preserve">, </w:t>
      </w:r>
      <w:r w:rsidR="00C95E26" w:rsidRPr="00C95E26">
        <w:rPr>
          <w:i/>
          <w:lang w:val="pl-PL"/>
        </w:rPr>
        <w:t>Reports</w:t>
      </w:r>
      <w:r w:rsidR="00C95E26">
        <w:rPr>
          <w:lang w:val="pl-PL"/>
        </w:rPr>
        <w:t xml:space="preserve"> </w:t>
      </w:r>
      <w:r w:rsidR="003F5C06" w:rsidRPr="007576B7">
        <w:rPr>
          <w:lang w:val="pl-PL"/>
        </w:rPr>
        <w:t xml:space="preserve">1998 VIII) i nie istniały dowody wskazujące na to, że w 1973 roku Państwo wiedziało, lub powinno było wiedzieć, o realnym zagrożeniu wykorzystywania ucznia przez nauczyciela, </w:t>
      </w:r>
      <w:r w:rsidR="00C95E26">
        <w:rPr>
          <w:lang w:val="pl-PL"/>
        </w:rPr>
        <w:t xml:space="preserve">ani o wykorzystywaniu skarżącej przez </w:t>
      </w:r>
      <w:r w:rsidR="003F5C06" w:rsidRPr="007576B7">
        <w:rPr>
          <w:lang w:val="pl-PL"/>
        </w:rPr>
        <w:t xml:space="preserve">LH. </w:t>
      </w:r>
    </w:p>
    <w:p w14:paraId="48B7D611" w14:textId="7F064203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132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Co do faktycznego stanu wiedzy Państwa, Rząd zaznaczył</w:t>
      </w:r>
      <w:r w:rsidR="007813BB">
        <w:rPr>
          <w:lang w:val="pl-PL"/>
        </w:rPr>
        <w:t>,</w:t>
      </w:r>
      <w:r w:rsidR="003F5C06" w:rsidRPr="007576B7">
        <w:rPr>
          <w:lang w:val="pl-PL"/>
        </w:rPr>
        <w:t xml:space="preserve"> że ani </w:t>
      </w:r>
      <w:r w:rsidR="007813BB">
        <w:rPr>
          <w:lang w:val="pl-PL"/>
        </w:rPr>
        <w:t>ujawnione</w:t>
      </w:r>
      <w:r w:rsidR="003F5C06" w:rsidRPr="007576B7">
        <w:rPr>
          <w:lang w:val="pl-PL"/>
        </w:rPr>
        <w:t xml:space="preserve"> dokumenty</w:t>
      </w:r>
      <w:r w:rsidR="000C4B02" w:rsidRPr="007576B7">
        <w:rPr>
          <w:lang w:val="pl-PL"/>
        </w:rPr>
        <w:t xml:space="preserve">, ani </w:t>
      </w:r>
      <w:r w:rsidR="00A2725B">
        <w:rPr>
          <w:lang w:val="pl-PL"/>
        </w:rPr>
        <w:t xml:space="preserve">dowody pochodzące od </w:t>
      </w:r>
      <w:r w:rsidR="000C4B02" w:rsidRPr="007576B7">
        <w:rPr>
          <w:lang w:val="pl-PL"/>
        </w:rPr>
        <w:t>i</w:t>
      </w:r>
      <w:r w:rsidR="003F5C06" w:rsidRPr="007576B7">
        <w:rPr>
          <w:lang w:val="pl-PL"/>
        </w:rPr>
        <w:t>nspektora szkoły w Dunderrow</w:t>
      </w:r>
      <w:r w:rsidR="00A2725B">
        <w:rPr>
          <w:lang w:val="pl-PL"/>
        </w:rPr>
        <w:t>, zgłoszone przed Wysokim Trybunałem, nie wskazywały, jakoby instytucje</w:t>
      </w:r>
      <w:r w:rsidR="00A2725B" w:rsidRPr="00A2725B">
        <w:rPr>
          <w:lang w:val="pl-PL"/>
        </w:rPr>
        <w:t xml:space="preserve"> </w:t>
      </w:r>
      <w:r w:rsidR="00A2725B">
        <w:rPr>
          <w:lang w:val="pl-PL"/>
        </w:rPr>
        <w:t>państwowe otrzymały jakiekolwiek skargi na zachowanie LH</w:t>
      </w:r>
      <w:r w:rsidR="003F5C06" w:rsidRPr="007576B7">
        <w:rPr>
          <w:lang w:val="pl-PL"/>
        </w:rPr>
        <w:t xml:space="preserve">. </w:t>
      </w:r>
      <w:r w:rsidR="00A2725B">
        <w:rPr>
          <w:lang w:val="pl-PL"/>
        </w:rPr>
        <w:t xml:space="preserve"> </w:t>
      </w:r>
    </w:p>
    <w:p w14:paraId="4F9C1960" w14:textId="0D20DDD5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133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A2725B">
        <w:rPr>
          <w:lang w:val="pl-PL"/>
        </w:rPr>
        <w:t>Nie można</w:t>
      </w:r>
      <w:r w:rsidR="003F5C06" w:rsidRPr="007576B7">
        <w:rPr>
          <w:lang w:val="pl-PL"/>
        </w:rPr>
        <w:t xml:space="preserve"> </w:t>
      </w:r>
      <w:r w:rsidR="00A2725B">
        <w:rPr>
          <w:lang w:val="pl-PL"/>
        </w:rPr>
        <w:t>też twierdzić</w:t>
      </w:r>
      <w:r w:rsidR="003F5C06" w:rsidRPr="007576B7">
        <w:rPr>
          <w:lang w:val="pl-PL"/>
        </w:rPr>
        <w:t>, że Państwo powinno było być świ</w:t>
      </w:r>
      <w:r w:rsidR="00A2725B">
        <w:rPr>
          <w:lang w:val="pl-PL"/>
        </w:rPr>
        <w:t>adome zagrożenia wykorzystywaniem seksualnym</w:t>
      </w:r>
      <w:r w:rsidR="003F5C06" w:rsidRPr="007576B7">
        <w:rPr>
          <w:lang w:val="pl-PL"/>
        </w:rPr>
        <w:t xml:space="preserve"> dzieci przez nauczycieli w Szkołach </w:t>
      </w:r>
      <w:r w:rsidR="000C4B02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</w:t>
      </w:r>
      <w:r w:rsidR="002C213E">
        <w:rPr>
          <w:lang w:val="pl-PL"/>
        </w:rPr>
        <w:t>w latach siedemdziesiątych</w:t>
      </w:r>
      <w:r w:rsidR="003F5C06" w:rsidRPr="007576B7">
        <w:rPr>
          <w:lang w:val="pl-PL"/>
        </w:rPr>
        <w:t xml:space="preserve">. </w:t>
      </w:r>
      <w:r w:rsidR="00A2725B">
        <w:rPr>
          <w:lang w:val="pl-PL"/>
        </w:rPr>
        <w:t>Fundamentalną kwestią jest, by oceny</w:t>
      </w:r>
      <w:r w:rsidR="003F5C06" w:rsidRPr="007576B7">
        <w:rPr>
          <w:lang w:val="pl-PL"/>
        </w:rPr>
        <w:t xml:space="preserve"> wiedzy Państwa </w:t>
      </w:r>
      <w:r w:rsidR="00A2725B">
        <w:rPr>
          <w:lang w:val="pl-PL"/>
        </w:rPr>
        <w:t xml:space="preserve">dokonywać </w:t>
      </w:r>
      <w:r w:rsidR="003F5C06" w:rsidRPr="007576B7">
        <w:rPr>
          <w:lang w:val="pl-PL"/>
        </w:rPr>
        <w:t xml:space="preserve">bez perspektywy czasowej: w 1973 roku świadomość ryzyka nadużyć wobec dzieci była prawie nieistniejąca i nie można przenosić dzisiejszych </w:t>
      </w:r>
      <w:r w:rsidR="00CE1896" w:rsidRPr="007576B7">
        <w:rPr>
          <w:lang w:val="pl-PL"/>
        </w:rPr>
        <w:t>standardów</w:t>
      </w:r>
      <w:r w:rsidR="003F5C06" w:rsidRPr="007576B7">
        <w:rPr>
          <w:lang w:val="pl-PL"/>
        </w:rPr>
        <w:t xml:space="preserve"> na wczesne lata siedemdziesiąte, na podstawie dzisiejszej </w:t>
      </w:r>
      <w:r w:rsidR="00A2725B">
        <w:rPr>
          <w:lang w:val="pl-PL"/>
        </w:rPr>
        <w:t xml:space="preserve">większej </w:t>
      </w:r>
      <w:r w:rsidR="003F5C06" w:rsidRPr="007576B7">
        <w:rPr>
          <w:lang w:val="pl-PL"/>
        </w:rPr>
        <w:t>wiedzy</w:t>
      </w:r>
      <w:r w:rsidR="00A2725B">
        <w:rPr>
          <w:lang w:val="pl-PL"/>
        </w:rPr>
        <w:t xml:space="preserve"> i standardów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Głównym pytaniem </w:t>
      </w:r>
      <w:r w:rsidR="008C0DA1">
        <w:rPr>
          <w:lang w:val="pl-PL"/>
        </w:rPr>
        <w:t xml:space="preserve">jest, </w:t>
      </w:r>
      <w:r w:rsidR="003F5C06" w:rsidRPr="007576B7">
        <w:rPr>
          <w:lang w:val="pl-PL"/>
        </w:rPr>
        <w:t>jak wysokie było postrz</w:t>
      </w:r>
      <w:r w:rsidR="008C0DA1">
        <w:rPr>
          <w:lang w:val="pl-PL"/>
        </w:rPr>
        <w:t>egane zagrożenie wykorzystywaniem</w:t>
      </w:r>
      <w:r w:rsidR="003F5C06" w:rsidRPr="007576B7">
        <w:rPr>
          <w:lang w:val="pl-PL"/>
        </w:rPr>
        <w:t xml:space="preserve"> </w:t>
      </w:r>
      <w:r w:rsidR="008C0DA1">
        <w:rPr>
          <w:lang w:val="pl-PL"/>
        </w:rPr>
        <w:t xml:space="preserve">seksualnym </w:t>
      </w:r>
      <w:r w:rsidR="003F5C06" w:rsidRPr="007576B7">
        <w:rPr>
          <w:lang w:val="pl-PL"/>
        </w:rPr>
        <w:t xml:space="preserve">dzieci przez nauczycieli w szkołach podstawowych w Irlandii na początku lat </w:t>
      </w:r>
      <w:r w:rsidR="00CE1896" w:rsidRPr="007576B7">
        <w:rPr>
          <w:lang w:val="pl-PL"/>
        </w:rPr>
        <w:t>siedemdziesiątych</w:t>
      </w:r>
      <w:r w:rsidR="000C4B02" w:rsidRPr="007576B7">
        <w:rPr>
          <w:lang w:val="pl-PL"/>
        </w:rPr>
        <w:t xml:space="preserve"> </w:t>
      </w:r>
      <w:r w:rsidR="008C0DA1">
        <w:rPr>
          <w:lang w:val="pl-PL"/>
        </w:rPr>
        <w:t>–</w:t>
      </w:r>
      <w:r w:rsidR="000C4B02" w:rsidRPr="007576B7">
        <w:rPr>
          <w:lang w:val="pl-PL"/>
        </w:rPr>
        <w:t xml:space="preserve"> </w:t>
      </w:r>
      <w:r w:rsidR="008C0DA1">
        <w:rPr>
          <w:lang w:val="pl-PL"/>
        </w:rPr>
        <w:t xml:space="preserve">a </w:t>
      </w:r>
      <w:r w:rsidR="000C4B02" w:rsidRPr="007576B7">
        <w:rPr>
          <w:lang w:val="pl-PL"/>
        </w:rPr>
        <w:t>odpowiedzią</w:t>
      </w:r>
      <w:r w:rsidR="003F5C06" w:rsidRPr="007576B7">
        <w:rPr>
          <w:lang w:val="pl-PL"/>
        </w:rPr>
        <w:t xml:space="preserve"> jest</w:t>
      </w:r>
      <w:r w:rsidR="008C0DA1">
        <w:rPr>
          <w:lang w:val="pl-PL"/>
        </w:rPr>
        <w:t>,</w:t>
      </w:r>
      <w:r w:rsidR="003F5C06" w:rsidRPr="007576B7">
        <w:rPr>
          <w:lang w:val="pl-PL"/>
        </w:rPr>
        <w:t xml:space="preserve"> że go nie było. Rząd </w:t>
      </w:r>
      <w:r w:rsidR="007813BB">
        <w:rPr>
          <w:lang w:val="pl-PL"/>
        </w:rPr>
        <w:t xml:space="preserve">powołał się na </w:t>
      </w:r>
      <w:r w:rsidR="003F5C06" w:rsidRPr="007576B7">
        <w:rPr>
          <w:lang w:val="pl-PL"/>
        </w:rPr>
        <w:t>Sędziego Hardiman</w:t>
      </w:r>
      <w:r w:rsidR="007813BB">
        <w:rPr>
          <w:lang w:val="pl-PL"/>
        </w:rPr>
        <w:t>a i jego nawiązanie</w:t>
      </w:r>
      <w:r w:rsidR="003F5C06" w:rsidRPr="007576B7">
        <w:rPr>
          <w:lang w:val="pl-PL"/>
        </w:rPr>
        <w:t xml:space="preserve"> do </w:t>
      </w:r>
      <w:r w:rsidR="000C4B02" w:rsidRPr="007576B7">
        <w:rPr>
          <w:lang w:val="pl-PL"/>
        </w:rPr>
        <w:t>innego</w:t>
      </w:r>
      <w:r w:rsidR="003F5C06" w:rsidRPr="007576B7">
        <w:rPr>
          <w:lang w:val="pl-PL"/>
        </w:rPr>
        <w:t xml:space="preserve"> </w:t>
      </w:r>
      <w:r w:rsidR="000C4B02" w:rsidRPr="007576B7">
        <w:rPr>
          <w:lang w:val="pl-PL"/>
        </w:rPr>
        <w:t>„</w:t>
      </w:r>
      <w:r w:rsidR="003F5C06" w:rsidRPr="007576B7">
        <w:rPr>
          <w:lang w:val="pl-PL"/>
        </w:rPr>
        <w:t>etosu</w:t>
      </w:r>
      <w:r w:rsidR="000C4B02" w:rsidRPr="007576B7">
        <w:rPr>
          <w:lang w:val="pl-PL"/>
        </w:rPr>
        <w:t>”</w:t>
      </w:r>
      <w:r w:rsidR="003F5C06" w:rsidRPr="007576B7">
        <w:rPr>
          <w:lang w:val="pl-PL"/>
        </w:rPr>
        <w:t xml:space="preserve"> istniejącego </w:t>
      </w:r>
      <w:r w:rsidR="002C213E">
        <w:rPr>
          <w:lang w:val="pl-PL"/>
        </w:rPr>
        <w:t>w latach siedemdziesiątych</w:t>
      </w:r>
      <w:r w:rsidR="003F5C06" w:rsidRPr="007576B7">
        <w:rPr>
          <w:lang w:val="pl-PL"/>
        </w:rPr>
        <w:t>, co wyjaśnia dlaczego rodzice nie przedstawiali skarg bezpośrednio do organów państwowych w tamtych czasach.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Rząd </w:t>
      </w:r>
      <w:r w:rsidR="008C0DA1">
        <w:rPr>
          <w:lang w:val="pl-PL"/>
        </w:rPr>
        <w:t>powołał się również na dokument</w:t>
      </w:r>
      <w:r w:rsidR="003F5C06" w:rsidRPr="007576B7">
        <w:rPr>
          <w:lang w:val="pl-PL"/>
        </w:rPr>
        <w:t xml:space="preserve"> </w:t>
      </w:r>
      <w:r w:rsidR="00033AB0">
        <w:rPr>
          <w:lang w:val="pl-PL"/>
        </w:rPr>
        <w:t>„</w:t>
      </w:r>
      <w:r w:rsidR="003F5C06" w:rsidRPr="007576B7">
        <w:rPr>
          <w:i/>
          <w:lang w:val="pl-PL"/>
        </w:rPr>
        <w:t>Domy Dziecka w Anglii, 1948 - 1975: Historia i Raport</w:t>
      </w:r>
      <w:r w:rsidR="003F5C06" w:rsidRPr="007576B7">
        <w:rPr>
          <w:lang w:val="pl-PL"/>
        </w:rPr>
        <w:t>”</w:t>
      </w:r>
      <w:r w:rsidR="008C0DA1">
        <w:rPr>
          <w:lang w:val="pl-PL"/>
        </w:rPr>
        <w:t>, będący załącznikiem do</w:t>
      </w:r>
      <w:r w:rsidR="000C4B02" w:rsidRPr="007576B7">
        <w:rPr>
          <w:lang w:val="pl-PL"/>
        </w:rPr>
        <w:t xml:space="preserve"> Raportu Ryan</w:t>
      </w:r>
      <w:r w:rsidR="008C0DA1">
        <w:rPr>
          <w:lang w:val="pl-PL"/>
        </w:rPr>
        <w:t>a</w:t>
      </w:r>
      <w:r w:rsidR="003F5C06" w:rsidRPr="007576B7">
        <w:rPr>
          <w:lang w:val="pl-PL"/>
        </w:rPr>
        <w:t xml:space="preserve">. Skarżąca nie zaprezentowała </w:t>
      </w:r>
      <w:r w:rsidR="007813BB" w:rsidRPr="007576B7">
        <w:rPr>
          <w:lang w:val="pl-PL"/>
        </w:rPr>
        <w:t>w sądach krajowych</w:t>
      </w:r>
      <w:r w:rsidR="007813BB">
        <w:rPr>
          <w:lang w:val="pl-PL"/>
        </w:rPr>
        <w:t xml:space="preserve"> </w:t>
      </w:r>
      <w:r w:rsidR="003F5C06" w:rsidRPr="007576B7">
        <w:rPr>
          <w:lang w:val="pl-PL"/>
        </w:rPr>
        <w:t xml:space="preserve">dowodów </w:t>
      </w:r>
      <w:r w:rsidR="008C0DA1">
        <w:rPr>
          <w:lang w:val="pl-PL"/>
        </w:rPr>
        <w:t>na temat</w:t>
      </w:r>
      <w:r w:rsidR="003F5C06" w:rsidRPr="007576B7">
        <w:rPr>
          <w:lang w:val="pl-PL"/>
        </w:rPr>
        <w:t xml:space="preserve"> poziomu świadomości ryzyka </w:t>
      </w:r>
      <w:r w:rsidR="002C213E">
        <w:rPr>
          <w:lang w:val="pl-PL"/>
        </w:rPr>
        <w:t>w latach siedemdziesiątych</w:t>
      </w:r>
      <w:r w:rsidR="008C0DA1">
        <w:rPr>
          <w:lang w:val="pl-PL"/>
        </w:rPr>
        <w:t>,</w:t>
      </w:r>
      <w:r w:rsidR="003F5C06" w:rsidRPr="007576B7">
        <w:rPr>
          <w:lang w:val="pl-PL"/>
        </w:rPr>
        <w:t xml:space="preserve"> a biegły przez nią powołany (Profesor Ferguson) </w:t>
      </w:r>
      <w:r w:rsidR="007813BB">
        <w:rPr>
          <w:lang w:val="pl-PL"/>
        </w:rPr>
        <w:t>w istocie</w:t>
      </w:r>
      <w:r w:rsidR="007813BB" w:rsidRPr="007576B7">
        <w:rPr>
          <w:lang w:val="pl-PL"/>
        </w:rPr>
        <w:t xml:space="preserve"> </w:t>
      </w:r>
      <w:r w:rsidR="003F5C06" w:rsidRPr="007576B7">
        <w:rPr>
          <w:lang w:val="pl-PL"/>
        </w:rPr>
        <w:t>u</w:t>
      </w:r>
      <w:r w:rsidR="008C0DA1">
        <w:rPr>
          <w:lang w:val="pl-PL"/>
        </w:rPr>
        <w:t>znał</w:t>
      </w:r>
      <w:r w:rsidR="003F5C06" w:rsidRPr="007576B7">
        <w:rPr>
          <w:lang w:val="pl-PL"/>
        </w:rPr>
        <w:t xml:space="preserve">, że nie było dowodów </w:t>
      </w:r>
      <w:r w:rsidR="008C0DA1">
        <w:rPr>
          <w:lang w:val="pl-PL"/>
        </w:rPr>
        <w:t>na</w:t>
      </w:r>
      <w:r w:rsidR="003F5C06" w:rsidRPr="007576B7">
        <w:rPr>
          <w:lang w:val="pl-PL"/>
        </w:rPr>
        <w:t xml:space="preserve"> </w:t>
      </w:r>
      <w:r w:rsidR="008C0DA1">
        <w:rPr>
          <w:lang w:val="pl-PL"/>
        </w:rPr>
        <w:t>poparcie</w:t>
      </w:r>
      <w:r w:rsidR="003F5C06" w:rsidRPr="007576B7">
        <w:rPr>
          <w:lang w:val="pl-PL"/>
        </w:rPr>
        <w:t xml:space="preserve"> tezy o potrzebie </w:t>
      </w:r>
      <w:r w:rsidR="008C0DA1">
        <w:rPr>
          <w:lang w:val="pl-PL"/>
        </w:rPr>
        <w:t xml:space="preserve">strategii </w:t>
      </w:r>
      <w:r w:rsidR="003F5C06" w:rsidRPr="007576B7">
        <w:rPr>
          <w:lang w:val="pl-PL"/>
        </w:rPr>
        <w:t>prewencyjnych na początku lat siedemdziesiątych. Raport Carrigan</w:t>
      </w:r>
      <w:r w:rsidR="008C0DA1">
        <w:rPr>
          <w:lang w:val="pl-PL"/>
        </w:rPr>
        <w:t>a</w:t>
      </w:r>
      <w:r w:rsidR="003F5C06" w:rsidRPr="007576B7">
        <w:rPr>
          <w:lang w:val="pl-PL"/>
        </w:rPr>
        <w:t xml:space="preserve"> nie był pomocny</w:t>
      </w:r>
      <w:r w:rsidR="008C0DA1">
        <w:rPr>
          <w:lang w:val="pl-PL"/>
        </w:rPr>
        <w:t xml:space="preserve"> dla skarżącej</w:t>
      </w:r>
      <w:r w:rsidR="003F5C06" w:rsidRPr="007576B7">
        <w:rPr>
          <w:lang w:val="pl-PL"/>
        </w:rPr>
        <w:t xml:space="preserve">: </w:t>
      </w:r>
      <w:r w:rsidR="008C0DA1">
        <w:rPr>
          <w:lang w:val="pl-PL"/>
        </w:rPr>
        <w:t>chociaż</w:t>
      </w:r>
      <w:r w:rsidR="003F5C06" w:rsidRPr="007576B7">
        <w:rPr>
          <w:lang w:val="pl-PL"/>
        </w:rPr>
        <w:t xml:space="preserve"> zawierał informacje o wzroście poziomu </w:t>
      </w:r>
      <w:r w:rsidR="003F5C06" w:rsidRPr="007576B7">
        <w:rPr>
          <w:lang w:val="pl-PL"/>
        </w:rPr>
        <w:lastRenderedPageBreak/>
        <w:t>przestępstw seksualnych i wskazywał</w:t>
      </w:r>
      <w:r w:rsidR="007813BB">
        <w:rPr>
          <w:lang w:val="pl-PL"/>
        </w:rPr>
        <w:t>,</w:t>
      </w:r>
      <w:r w:rsidR="003F5C06" w:rsidRPr="007576B7">
        <w:rPr>
          <w:lang w:val="pl-PL"/>
        </w:rPr>
        <w:t xml:space="preserve"> że policja był</w:t>
      </w:r>
      <w:r w:rsidR="008C0DA1">
        <w:rPr>
          <w:lang w:val="pl-PL"/>
        </w:rPr>
        <w:t>a</w:t>
      </w:r>
      <w:r w:rsidR="003F5C06" w:rsidRPr="007576B7">
        <w:rPr>
          <w:lang w:val="pl-PL"/>
        </w:rPr>
        <w:t xml:space="preserve"> zaangażowana w ściganie przestępstw przeciwko młodym dziewcz</w:t>
      </w:r>
      <w:r w:rsidR="008C0DA1">
        <w:rPr>
          <w:lang w:val="pl-PL"/>
        </w:rPr>
        <w:t>ętom</w:t>
      </w:r>
      <w:r w:rsidR="003F5C06" w:rsidRPr="007576B7">
        <w:rPr>
          <w:lang w:val="pl-PL"/>
        </w:rPr>
        <w:t xml:space="preserve">, nie </w:t>
      </w:r>
      <w:r w:rsidR="008C0DA1">
        <w:rPr>
          <w:lang w:val="pl-PL"/>
        </w:rPr>
        <w:t>sugerował istnienia</w:t>
      </w:r>
      <w:r w:rsidR="003F5C06" w:rsidRPr="007576B7">
        <w:rPr>
          <w:lang w:val="pl-PL"/>
        </w:rPr>
        <w:t xml:space="preserve"> </w:t>
      </w:r>
      <w:r w:rsidR="008C0DA1">
        <w:rPr>
          <w:lang w:val="pl-PL"/>
        </w:rPr>
        <w:t>zagrożenia</w:t>
      </w:r>
      <w:r w:rsidR="003F5C06" w:rsidRPr="007576B7">
        <w:rPr>
          <w:lang w:val="pl-PL"/>
        </w:rPr>
        <w:t xml:space="preserve"> dziew</w:t>
      </w:r>
      <w:r w:rsidR="000C4B02" w:rsidRPr="007576B7">
        <w:rPr>
          <w:lang w:val="pl-PL"/>
        </w:rPr>
        <w:t>cz</w:t>
      </w:r>
      <w:r w:rsidR="008C0DA1">
        <w:rPr>
          <w:lang w:val="pl-PL"/>
        </w:rPr>
        <w:t>ąt</w:t>
      </w:r>
      <w:r w:rsidR="000C4B02" w:rsidRPr="007576B7">
        <w:rPr>
          <w:lang w:val="pl-PL"/>
        </w:rPr>
        <w:t xml:space="preserve"> </w:t>
      </w:r>
      <w:r w:rsidR="008C0DA1">
        <w:rPr>
          <w:lang w:val="pl-PL"/>
        </w:rPr>
        <w:t xml:space="preserve">w szkole </w:t>
      </w:r>
      <w:r w:rsidR="000C4B02" w:rsidRPr="007576B7">
        <w:rPr>
          <w:lang w:val="pl-PL"/>
        </w:rPr>
        <w:t xml:space="preserve">ze strony nauczycieli. </w:t>
      </w:r>
      <w:r w:rsidR="008C0DA1">
        <w:rPr>
          <w:lang w:val="pl-PL"/>
        </w:rPr>
        <w:t>Chociaż</w:t>
      </w:r>
      <w:r w:rsidR="003F5C06" w:rsidRPr="007576B7">
        <w:rPr>
          <w:lang w:val="pl-PL"/>
        </w:rPr>
        <w:t xml:space="preserve"> Rząd </w:t>
      </w:r>
      <w:r w:rsidR="008C0DA1">
        <w:rPr>
          <w:lang w:val="pl-PL"/>
        </w:rPr>
        <w:t>zgodził się</w:t>
      </w:r>
      <w:r w:rsidR="003F5C06" w:rsidRPr="007576B7">
        <w:rPr>
          <w:lang w:val="pl-PL"/>
        </w:rPr>
        <w:t>, że Ministerstwo nie zajęło się właściwie skargą</w:t>
      </w:r>
      <w:r w:rsidR="008C0DA1">
        <w:rPr>
          <w:lang w:val="pl-PL"/>
        </w:rPr>
        <w:t xml:space="preserve"> na temat</w:t>
      </w:r>
      <w:r w:rsidR="003F5C06" w:rsidRPr="007576B7">
        <w:rPr>
          <w:lang w:val="pl-PL"/>
        </w:rPr>
        <w:t xml:space="preserve"> Pana Brander</w:t>
      </w:r>
      <w:r w:rsidR="008C0DA1">
        <w:rPr>
          <w:lang w:val="pl-PL"/>
        </w:rPr>
        <w:t>a</w:t>
      </w:r>
      <w:r w:rsidR="003F5C06" w:rsidRPr="007576B7">
        <w:rPr>
          <w:lang w:val="pl-PL"/>
        </w:rPr>
        <w:t xml:space="preserve">, nie jest możliwe wyciągnięcie z tego faktu wniosku, że Państwo </w:t>
      </w:r>
      <w:r w:rsidR="002C213E">
        <w:rPr>
          <w:lang w:val="pl-PL"/>
        </w:rPr>
        <w:t>w latach siedemdziesiątych</w:t>
      </w:r>
      <w:r w:rsidR="003F5C06" w:rsidRPr="007576B7">
        <w:rPr>
          <w:lang w:val="pl-PL"/>
        </w:rPr>
        <w:t xml:space="preserve"> miało świadomość </w:t>
      </w:r>
      <w:r w:rsidR="008C0DA1">
        <w:rPr>
          <w:lang w:val="pl-PL"/>
        </w:rPr>
        <w:t xml:space="preserve">generalnego </w:t>
      </w:r>
      <w:r w:rsidR="003F5C06" w:rsidRPr="007576B7">
        <w:rPr>
          <w:lang w:val="pl-PL"/>
        </w:rPr>
        <w:t xml:space="preserve">zagrożenia dzieci przestępstwami seksualnymi w szkołach. W </w:t>
      </w:r>
      <w:r w:rsidR="00CE1896" w:rsidRPr="007576B7">
        <w:rPr>
          <w:lang w:val="pl-PL"/>
        </w:rPr>
        <w:t>momencie</w:t>
      </w:r>
      <w:r w:rsidR="008C0DA1">
        <w:rPr>
          <w:lang w:val="pl-PL"/>
        </w:rPr>
        <w:t>, gdy Państwo stało się tego świadome</w:t>
      </w:r>
      <w:r w:rsidR="003F5C06" w:rsidRPr="007576B7">
        <w:rPr>
          <w:lang w:val="pl-PL"/>
        </w:rPr>
        <w:t xml:space="preserve"> i </w:t>
      </w:r>
      <w:r w:rsidR="008C0DA1">
        <w:rPr>
          <w:lang w:val="pl-PL"/>
        </w:rPr>
        <w:t xml:space="preserve">uzyskało </w:t>
      </w:r>
      <w:r w:rsidR="003F5C06" w:rsidRPr="007576B7">
        <w:rPr>
          <w:lang w:val="pl-PL"/>
        </w:rPr>
        <w:t>zrozumieni</w:t>
      </w:r>
      <w:r w:rsidR="007813BB">
        <w:rPr>
          <w:lang w:val="pl-PL"/>
        </w:rPr>
        <w:t>e</w:t>
      </w:r>
      <w:r w:rsidR="003F5C06" w:rsidRPr="007576B7">
        <w:rPr>
          <w:lang w:val="pl-PL"/>
        </w:rPr>
        <w:t xml:space="preserve"> istoty</w:t>
      </w:r>
      <w:r w:rsidR="008C0DA1">
        <w:rPr>
          <w:lang w:val="pl-PL"/>
        </w:rPr>
        <w:t xml:space="preserve"> problemu</w:t>
      </w:r>
      <w:r w:rsidR="003F5C06" w:rsidRPr="007576B7">
        <w:rPr>
          <w:lang w:val="pl-PL"/>
        </w:rPr>
        <w:t xml:space="preserve">, </w:t>
      </w:r>
      <w:r w:rsidR="008C0DA1" w:rsidRPr="007576B7">
        <w:rPr>
          <w:lang w:val="pl-PL"/>
        </w:rPr>
        <w:t xml:space="preserve">zostały wprowadzone </w:t>
      </w:r>
      <w:r w:rsidR="003F5C06" w:rsidRPr="007576B7">
        <w:rPr>
          <w:lang w:val="pl-PL"/>
        </w:rPr>
        <w:t xml:space="preserve">odpowiednie </w:t>
      </w:r>
      <w:r w:rsidR="008C0DA1">
        <w:rPr>
          <w:lang w:val="pl-PL"/>
        </w:rPr>
        <w:t>wytyczne</w:t>
      </w:r>
      <w:r w:rsidR="003F5C06" w:rsidRPr="007576B7">
        <w:rPr>
          <w:lang w:val="pl-PL"/>
        </w:rPr>
        <w:t>.</w:t>
      </w:r>
    </w:p>
    <w:p w14:paraId="5561520F" w14:textId="42FFA2B5" w:rsidR="007813BB" w:rsidRDefault="007D002D" w:rsidP="007813BB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Pr="007576B7">
        <w:rPr>
          <w:lang w:val="pl-PL"/>
        </w:rPr>
        <w:t>13</w:t>
      </w:r>
      <w:r w:rsidRPr="007576B7">
        <w:rPr>
          <w:lang w:val="pl-PL"/>
        </w:rPr>
        <w:fldChar w:fldCharType="end"/>
      </w:r>
      <w:r>
        <w:rPr>
          <w:lang w:val="pl-PL"/>
        </w:rPr>
        <w:t>4</w:t>
      </w:r>
      <w:r w:rsidRPr="007576B7">
        <w:rPr>
          <w:lang w:val="pl-PL"/>
        </w:rPr>
        <w:t>.</w:t>
      </w:r>
      <w:r>
        <w:rPr>
          <w:lang w:val="pl-PL"/>
        </w:rPr>
        <w:t xml:space="preserve"> </w:t>
      </w:r>
      <w:r w:rsidR="00F26259" w:rsidRPr="007576B7">
        <w:rPr>
          <w:lang w:val="pl-PL"/>
        </w:rPr>
        <w:t xml:space="preserve">W każdym razie, prawo krajowe zawierało </w:t>
      </w:r>
      <w:r w:rsidR="00BF3FEA">
        <w:rPr>
          <w:lang w:val="pl-PL"/>
        </w:rPr>
        <w:t>skuteczne</w:t>
      </w:r>
      <w:r w:rsidR="00F26259" w:rsidRPr="007576B7">
        <w:rPr>
          <w:lang w:val="pl-PL"/>
        </w:rPr>
        <w:t xml:space="preserve"> mechanizmy ochronne, współmierne do zagrożeń</w:t>
      </w:r>
      <w:r w:rsidR="00BF3FEA">
        <w:rPr>
          <w:lang w:val="pl-PL"/>
        </w:rPr>
        <w:t>,</w:t>
      </w:r>
      <w:r w:rsidR="00F26259" w:rsidRPr="007576B7">
        <w:rPr>
          <w:lang w:val="pl-PL"/>
        </w:rPr>
        <w:t xml:space="preserve"> które były znane w tamtym czasie. Działania LH były przestępstwami według prawa karnego i </w:t>
      </w:r>
      <w:r w:rsidR="00BF3FEA">
        <w:rPr>
          <w:lang w:val="pl-PL"/>
        </w:rPr>
        <w:t xml:space="preserve">w istocie, gdy </w:t>
      </w:r>
      <w:r w:rsidR="00F26259" w:rsidRPr="007576B7">
        <w:rPr>
          <w:lang w:val="pl-PL"/>
        </w:rPr>
        <w:t>tylko skargi dotarły do policji w połowie lat dziewięćdziesiątych</w:t>
      </w:r>
      <w:r w:rsidR="007813BB">
        <w:rPr>
          <w:lang w:val="pl-PL"/>
        </w:rPr>
        <w:t>,</w:t>
      </w:r>
      <w:r w:rsidR="00BF3FEA">
        <w:rPr>
          <w:lang w:val="pl-PL"/>
        </w:rPr>
        <w:t xml:space="preserve"> </w:t>
      </w:r>
      <w:r w:rsidR="00F26259" w:rsidRPr="007576B7">
        <w:rPr>
          <w:lang w:val="pl-PL"/>
        </w:rPr>
        <w:t>rozpoczęło się pełne dochodzenie karne</w:t>
      </w:r>
      <w:r w:rsidR="000C4B02" w:rsidRPr="007576B7">
        <w:rPr>
          <w:lang w:val="pl-PL"/>
        </w:rPr>
        <w:t>,</w:t>
      </w:r>
      <w:r w:rsidR="00F26259" w:rsidRPr="007576B7">
        <w:rPr>
          <w:lang w:val="pl-PL"/>
        </w:rPr>
        <w:t xml:space="preserve"> a LH został skazany i uwięziony. Zgodnie z </w:t>
      </w:r>
      <w:r w:rsidR="00BF3FEA">
        <w:rPr>
          <w:lang w:val="pl-PL"/>
        </w:rPr>
        <w:t>prawem</w:t>
      </w:r>
      <w:r w:rsidR="00F26259" w:rsidRPr="007576B7">
        <w:rPr>
          <w:lang w:val="pl-PL"/>
        </w:rPr>
        <w:t xml:space="preserve"> cywilnym</w:t>
      </w:r>
      <w:r w:rsidR="00BF3FEA">
        <w:rPr>
          <w:lang w:val="pl-PL"/>
        </w:rPr>
        <w:t xml:space="preserve"> dotyczącym </w:t>
      </w:r>
      <w:r w:rsidR="007813BB">
        <w:rPr>
          <w:lang w:val="pl-PL"/>
        </w:rPr>
        <w:t>czynów niedozwolonych</w:t>
      </w:r>
      <w:r w:rsidR="00F26259" w:rsidRPr="007576B7">
        <w:rPr>
          <w:lang w:val="pl-PL"/>
        </w:rPr>
        <w:t xml:space="preserve"> istniały podstawy do </w:t>
      </w:r>
      <w:r w:rsidR="00BF3FEA">
        <w:rPr>
          <w:lang w:val="pl-PL"/>
        </w:rPr>
        <w:t xml:space="preserve">powództwa </w:t>
      </w:r>
      <w:r w:rsidR="00F26259" w:rsidRPr="007576B7">
        <w:rPr>
          <w:lang w:val="pl-PL"/>
        </w:rPr>
        <w:t>cywilnego wobec LH i władz kościelnych.</w:t>
      </w:r>
    </w:p>
    <w:p w14:paraId="28739EF1" w14:textId="17EA02AF" w:rsidR="002D03B4" w:rsidRDefault="007D002D" w:rsidP="002D03B4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Pr="007576B7">
        <w:rPr>
          <w:lang w:val="pl-PL"/>
        </w:rPr>
        <w:t>13</w:t>
      </w:r>
      <w:r>
        <w:rPr>
          <w:lang w:val="pl-PL"/>
        </w:rPr>
        <w:t>5</w:t>
      </w:r>
      <w:r w:rsidRPr="007576B7">
        <w:rPr>
          <w:lang w:val="pl-PL"/>
        </w:rPr>
        <w:fldChar w:fldCharType="end"/>
      </w:r>
      <w:r w:rsidRPr="007576B7">
        <w:rPr>
          <w:lang w:val="pl-PL"/>
        </w:rPr>
        <w:t>.</w:t>
      </w:r>
      <w:r>
        <w:rPr>
          <w:lang w:val="pl-PL"/>
        </w:rPr>
        <w:t xml:space="preserve"> </w:t>
      </w:r>
      <w:r w:rsidR="00F26259" w:rsidRPr="007576B7">
        <w:rPr>
          <w:lang w:val="pl-PL"/>
        </w:rPr>
        <w:t xml:space="preserve">Zasady </w:t>
      </w:r>
      <w:r w:rsidR="003F32F8">
        <w:rPr>
          <w:lang w:val="pl-PL"/>
        </w:rPr>
        <w:t>z 1965 roku</w:t>
      </w:r>
      <w:r w:rsidR="00F26259" w:rsidRPr="007576B7">
        <w:rPr>
          <w:lang w:val="pl-PL"/>
        </w:rPr>
        <w:t xml:space="preserve"> </w:t>
      </w:r>
      <w:r w:rsidR="00D05224">
        <w:rPr>
          <w:lang w:val="pl-PL"/>
        </w:rPr>
        <w:t xml:space="preserve">również zapewniały ochronę. </w:t>
      </w:r>
      <w:r w:rsidR="007813BB">
        <w:rPr>
          <w:lang w:val="pl-PL"/>
        </w:rPr>
        <w:t xml:space="preserve">Dokument ten zawierał </w:t>
      </w:r>
      <w:r w:rsidR="00D05224">
        <w:rPr>
          <w:lang w:val="pl-PL"/>
        </w:rPr>
        <w:t>regulacje prawne, które w sposób jasny wiązały nauczyciela</w:t>
      </w:r>
      <w:r w:rsidR="00F26259" w:rsidRPr="007576B7">
        <w:rPr>
          <w:lang w:val="pl-PL"/>
        </w:rPr>
        <w:t xml:space="preserve"> i </w:t>
      </w:r>
      <w:r w:rsidR="00D05224">
        <w:rPr>
          <w:lang w:val="pl-PL"/>
        </w:rPr>
        <w:t>Zarządcę</w:t>
      </w:r>
      <w:r w:rsidR="002D03B4">
        <w:rPr>
          <w:lang w:val="pl-PL"/>
        </w:rPr>
        <w:t>,</w:t>
      </w:r>
      <w:r w:rsidR="00D05224">
        <w:rPr>
          <w:lang w:val="pl-PL"/>
        </w:rPr>
        <w:t xml:space="preserve"> i które </w:t>
      </w:r>
      <w:r w:rsidR="00F26259" w:rsidRPr="007576B7">
        <w:rPr>
          <w:lang w:val="pl-PL"/>
        </w:rPr>
        <w:t>jasno określały</w:t>
      </w:r>
      <w:r w:rsidR="00D05224">
        <w:rPr>
          <w:lang w:val="pl-PL"/>
        </w:rPr>
        <w:t>,</w:t>
      </w:r>
      <w:r w:rsidR="00F26259" w:rsidRPr="007576B7">
        <w:rPr>
          <w:lang w:val="pl-PL"/>
        </w:rPr>
        <w:t xml:space="preserve"> </w:t>
      </w:r>
      <w:r w:rsidR="00D05224">
        <w:rPr>
          <w:lang w:val="pl-PL"/>
        </w:rPr>
        <w:t xml:space="preserve">w jaki sposób </w:t>
      </w:r>
      <w:r w:rsidR="00F26259" w:rsidRPr="007576B7">
        <w:rPr>
          <w:lang w:val="pl-PL"/>
        </w:rPr>
        <w:t>zgłosić skargę</w:t>
      </w:r>
      <w:r w:rsidR="00D05224">
        <w:rPr>
          <w:lang w:val="pl-PL"/>
        </w:rPr>
        <w:t xml:space="preserve"> i jej dochodzić</w:t>
      </w:r>
      <w:r w:rsidR="00F26259" w:rsidRPr="007576B7">
        <w:rPr>
          <w:lang w:val="pl-PL"/>
        </w:rPr>
        <w:t xml:space="preserve">. Rząd </w:t>
      </w:r>
      <w:r w:rsidR="00D05224">
        <w:rPr>
          <w:lang w:val="pl-PL"/>
        </w:rPr>
        <w:t xml:space="preserve">powołał się </w:t>
      </w:r>
      <w:r w:rsidR="009103B9" w:rsidRPr="007576B7">
        <w:rPr>
          <w:lang w:val="pl-PL"/>
        </w:rPr>
        <w:t>w szczególności na Zasad</w:t>
      </w:r>
      <w:r w:rsidR="00D05224">
        <w:rPr>
          <w:lang w:val="pl-PL"/>
        </w:rPr>
        <w:t>y</w:t>
      </w:r>
      <w:r w:rsidR="00F26259" w:rsidRPr="007576B7">
        <w:rPr>
          <w:lang w:val="pl-PL"/>
        </w:rPr>
        <w:t xml:space="preserve"> 121 i 130, które określały jasno standardy postępowania nauczyciela, a </w:t>
      </w:r>
      <w:r w:rsidR="00CE1896" w:rsidRPr="007576B7">
        <w:rPr>
          <w:lang w:val="pl-PL"/>
        </w:rPr>
        <w:t>także</w:t>
      </w:r>
      <w:r w:rsidR="00D05224">
        <w:rPr>
          <w:lang w:val="pl-PL"/>
        </w:rPr>
        <w:t xml:space="preserve"> na Zasadę 108 i Notę</w:t>
      </w:r>
      <w:r w:rsidR="00D05224" w:rsidRPr="007576B7">
        <w:rPr>
          <w:lang w:val="pl-PL"/>
        </w:rPr>
        <w:t xml:space="preserve"> </w:t>
      </w:r>
      <w:r w:rsidR="00F26259" w:rsidRPr="007576B7">
        <w:rPr>
          <w:lang w:val="pl-PL"/>
        </w:rPr>
        <w:t xml:space="preserve">z </w:t>
      </w:r>
      <w:r w:rsidR="00D05224">
        <w:rPr>
          <w:lang w:val="pl-PL"/>
        </w:rPr>
        <w:t>wytycznymi</w:t>
      </w:r>
      <w:r w:rsidR="00F26259" w:rsidRPr="007576B7">
        <w:rPr>
          <w:lang w:val="pl-PL"/>
        </w:rPr>
        <w:t xml:space="preserve"> z 6 maja 1970 roku, które określały mechanizmy </w:t>
      </w:r>
      <w:r w:rsidR="00D05224">
        <w:rPr>
          <w:lang w:val="pl-PL"/>
        </w:rPr>
        <w:t xml:space="preserve">postępowania </w:t>
      </w:r>
      <w:r w:rsidR="00F26259" w:rsidRPr="007576B7">
        <w:rPr>
          <w:lang w:val="pl-PL"/>
        </w:rPr>
        <w:t>wobec nauczycieli</w:t>
      </w:r>
      <w:r w:rsidR="00D05224">
        <w:rPr>
          <w:lang w:val="pl-PL"/>
        </w:rPr>
        <w:t>, którzy nie zachowywali się odpowiednio</w:t>
      </w:r>
      <w:r w:rsidR="00F26259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F26259" w:rsidRPr="007576B7">
        <w:rPr>
          <w:lang w:val="pl-PL"/>
        </w:rPr>
        <w:t xml:space="preserve">Co więcej, rolą inspektora było, </w:t>
      </w:r>
      <w:r w:rsidR="00540BE0">
        <w:rPr>
          <w:lang w:val="pl-PL"/>
        </w:rPr>
        <w:t>między innymi</w:t>
      </w:r>
      <w:r w:rsidR="00D05224">
        <w:rPr>
          <w:lang w:val="pl-PL"/>
        </w:rPr>
        <w:t>, przedstawianie</w:t>
      </w:r>
      <w:r w:rsidR="00F26259" w:rsidRPr="007576B7">
        <w:rPr>
          <w:lang w:val="pl-PL"/>
        </w:rPr>
        <w:t xml:space="preserve"> </w:t>
      </w:r>
      <w:r w:rsidR="00CE1896" w:rsidRPr="007576B7">
        <w:rPr>
          <w:lang w:val="pl-PL"/>
        </w:rPr>
        <w:t>Ministrowi</w:t>
      </w:r>
      <w:r w:rsidR="00D05224">
        <w:rPr>
          <w:lang w:val="pl-PL"/>
        </w:rPr>
        <w:t xml:space="preserve"> informacji</w:t>
      </w:r>
      <w:r w:rsidR="00F26259" w:rsidRPr="007576B7">
        <w:rPr>
          <w:lang w:val="pl-PL"/>
        </w:rPr>
        <w:t xml:space="preserve"> na temat jakości systemu i, </w:t>
      </w:r>
      <w:r w:rsidR="00D05224">
        <w:rPr>
          <w:lang w:val="pl-PL"/>
        </w:rPr>
        <w:t>szczególnie</w:t>
      </w:r>
      <w:r w:rsidR="00F26259" w:rsidRPr="007576B7">
        <w:rPr>
          <w:lang w:val="pl-PL"/>
        </w:rPr>
        <w:t xml:space="preserve">, czy Zasady </w:t>
      </w:r>
      <w:r w:rsidR="003F32F8">
        <w:rPr>
          <w:lang w:val="pl-PL"/>
        </w:rPr>
        <w:t>z 1965 roku</w:t>
      </w:r>
      <w:r w:rsidR="00F26259" w:rsidRPr="007576B7">
        <w:rPr>
          <w:lang w:val="pl-PL"/>
        </w:rPr>
        <w:t xml:space="preserve"> były przestrzegane. Inspektor miał również za zadanie zapewnić </w:t>
      </w:r>
      <w:r w:rsidR="00D05224">
        <w:rPr>
          <w:lang w:val="pl-PL"/>
        </w:rPr>
        <w:t>„odpowiednie standardy</w:t>
      </w:r>
      <w:r w:rsidR="00F26259" w:rsidRPr="007576B7">
        <w:rPr>
          <w:lang w:val="pl-PL"/>
        </w:rPr>
        <w:t xml:space="preserve"> nauczania</w:t>
      </w:r>
      <w:r w:rsidR="00D05224">
        <w:rPr>
          <w:lang w:val="pl-PL"/>
        </w:rPr>
        <w:t>”</w:t>
      </w:r>
      <w:r w:rsidR="00F26259" w:rsidRPr="007576B7">
        <w:rPr>
          <w:lang w:val="pl-PL"/>
        </w:rPr>
        <w:t xml:space="preserve"> w</w:t>
      </w:r>
      <w:r w:rsidR="00D05224">
        <w:rPr>
          <w:lang w:val="pl-PL"/>
        </w:rPr>
        <w:t>e wszystkich szkołach podstawowych.</w:t>
      </w:r>
      <w:r w:rsidR="00F26259" w:rsidRPr="007576B7">
        <w:rPr>
          <w:lang w:val="pl-PL"/>
        </w:rPr>
        <w:t xml:space="preserve"> Dodatkowo, każdy</w:t>
      </w:r>
      <w:r w:rsidR="00D05224">
        <w:rPr>
          <w:lang w:val="pl-PL"/>
        </w:rPr>
        <w:t xml:space="preserve"> zarządca</w:t>
      </w:r>
      <w:r w:rsidR="00F26259" w:rsidRPr="007576B7">
        <w:rPr>
          <w:lang w:val="pl-PL"/>
        </w:rPr>
        <w:t xml:space="preserve">, nauczyciel </w:t>
      </w:r>
      <w:r w:rsidR="00D05224">
        <w:rPr>
          <w:lang w:val="pl-PL"/>
        </w:rPr>
        <w:t xml:space="preserve">czy rodzic </w:t>
      </w:r>
      <w:r w:rsidR="00F26259" w:rsidRPr="007576B7">
        <w:rPr>
          <w:lang w:val="pl-PL"/>
        </w:rPr>
        <w:t>mieli za zadanie chronić dzieci i każdy mógł</w:t>
      </w:r>
      <w:r w:rsidR="00D05224">
        <w:rPr>
          <w:lang w:val="pl-PL"/>
        </w:rPr>
        <w:t xml:space="preserve"> </w:t>
      </w:r>
      <w:r w:rsidR="00F26259" w:rsidRPr="007576B7">
        <w:rPr>
          <w:lang w:val="pl-PL"/>
        </w:rPr>
        <w:t>złożyć skargę bezpośrednio do inspektora, Ministra, Ministerstwa lub policji</w:t>
      </w:r>
      <w:r w:rsidR="00D05224">
        <w:rPr>
          <w:lang w:val="pl-PL"/>
        </w:rPr>
        <w:t xml:space="preserve"> (</w:t>
      </w:r>
      <w:r w:rsidR="00D05224" w:rsidRPr="007576B7">
        <w:rPr>
          <w:lang w:val="pl-PL"/>
        </w:rPr>
        <w:t xml:space="preserve">co </w:t>
      </w:r>
      <w:r w:rsidR="00D05224">
        <w:rPr>
          <w:lang w:val="pl-PL"/>
        </w:rPr>
        <w:t xml:space="preserve">jednak </w:t>
      </w:r>
      <w:r w:rsidR="00D05224" w:rsidRPr="007576B7">
        <w:rPr>
          <w:lang w:val="pl-PL"/>
        </w:rPr>
        <w:t>nie nastąpiło w przypadku skarżącej</w:t>
      </w:r>
      <w:r w:rsidR="00D05224">
        <w:rPr>
          <w:lang w:val="pl-PL"/>
        </w:rPr>
        <w:t>)</w:t>
      </w:r>
      <w:r w:rsidR="00F26259" w:rsidRPr="007576B7">
        <w:rPr>
          <w:lang w:val="pl-PL"/>
        </w:rPr>
        <w:t>. Każda taka skarga prowadziłaby do odpowied</w:t>
      </w:r>
      <w:r w:rsidR="00CE1896" w:rsidRPr="007576B7">
        <w:rPr>
          <w:lang w:val="pl-PL"/>
        </w:rPr>
        <w:t xml:space="preserve">niego </w:t>
      </w:r>
      <w:r w:rsidR="00D05224">
        <w:rPr>
          <w:lang w:val="pl-PL"/>
        </w:rPr>
        <w:t xml:space="preserve">dochodzenia </w:t>
      </w:r>
      <w:r w:rsidR="00CE1896" w:rsidRPr="007576B7">
        <w:rPr>
          <w:lang w:val="pl-PL"/>
        </w:rPr>
        <w:t xml:space="preserve">i </w:t>
      </w:r>
      <w:r w:rsidR="00D05224">
        <w:rPr>
          <w:lang w:val="pl-PL"/>
        </w:rPr>
        <w:t>śledztwa</w:t>
      </w:r>
      <w:r w:rsidR="00F26259" w:rsidRPr="007576B7">
        <w:rPr>
          <w:lang w:val="pl-PL"/>
        </w:rPr>
        <w:t xml:space="preserve"> oraz, </w:t>
      </w:r>
      <w:r w:rsidR="00CE1896" w:rsidRPr="007576B7">
        <w:rPr>
          <w:lang w:val="pl-PL"/>
        </w:rPr>
        <w:t>jeżeli</w:t>
      </w:r>
      <w:r w:rsidR="00F26259" w:rsidRPr="007576B7">
        <w:rPr>
          <w:lang w:val="pl-PL"/>
        </w:rPr>
        <w:t xml:space="preserve"> byłoby to</w:t>
      </w:r>
      <w:r w:rsidR="00D05224">
        <w:rPr>
          <w:lang w:val="pl-PL"/>
        </w:rPr>
        <w:t xml:space="preserve"> właściwe</w:t>
      </w:r>
      <w:r w:rsidR="00F26259" w:rsidRPr="007576B7">
        <w:rPr>
          <w:lang w:val="pl-PL"/>
        </w:rPr>
        <w:t>, do</w:t>
      </w:r>
      <w:r w:rsidR="009103B9" w:rsidRPr="007576B7">
        <w:rPr>
          <w:lang w:val="pl-PL"/>
        </w:rPr>
        <w:t xml:space="preserve"> </w:t>
      </w:r>
      <w:r w:rsidR="00F26259" w:rsidRPr="007576B7">
        <w:rPr>
          <w:lang w:val="pl-PL"/>
        </w:rPr>
        <w:t xml:space="preserve">sankcji takiej jak </w:t>
      </w:r>
      <w:r w:rsidR="00D05224">
        <w:rPr>
          <w:lang w:val="pl-PL"/>
        </w:rPr>
        <w:t xml:space="preserve">odebranie przez Ministra </w:t>
      </w:r>
      <w:r w:rsidR="00F26259" w:rsidRPr="007576B7">
        <w:rPr>
          <w:lang w:val="pl-PL"/>
        </w:rPr>
        <w:t>prawa do wykonywania zawodu przez nauczyciela. Prawdziwym problemem był fakt, że nikt nie skorzystał z dostępnych procedur: wcześniejsza skarga na LH została złożona do Zarząd</w:t>
      </w:r>
      <w:r w:rsidR="00D05224">
        <w:rPr>
          <w:lang w:val="pl-PL"/>
        </w:rPr>
        <w:t>cy</w:t>
      </w:r>
      <w:r w:rsidR="009103B9" w:rsidRPr="007576B7">
        <w:rPr>
          <w:lang w:val="pl-PL"/>
        </w:rPr>
        <w:t>,</w:t>
      </w:r>
      <w:r w:rsidR="00F26259" w:rsidRPr="007576B7">
        <w:rPr>
          <w:lang w:val="pl-PL"/>
        </w:rPr>
        <w:t xml:space="preserve"> a nie do władz państwowych. </w:t>
      </w:r>
    </w:p>
    <w:p w14:paraId="6B5492E2" w14:textId="0775A2A2" w:rsidR="003F5C06" w:rsidRDefault="003D72C0" w:rsidP="002D03B4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136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Podsumowując, Rząd </w:t>
      </w:r>
      <w:r w:rsidR="00B83A64">
        <w:rPr>
          <w:lang w:val="pl-PL"/>
        </w:rPr>
        <w:t>twierdził</w:t>
      </w:r>
      <w:r w:rsidR="003F5C06" w:rsidRPr="007576B7">
        <w:rPr>
          <w:lang w:val="pl-PL"/>
        </w:rPr>
        <w:t xml:space="preserve"> że istni</w:t>
      </w:r>
      <w:r w:rsidR="009103B9" w:rsidRPr="007576B7">
        <w:rPr>
          <w:lang w:val="pl-PL"/>
        </w:rPr>
        <w:t>ały zabezpieczenia współmierne do zagrożeń</w:t>
      </w:r>
      <w:r w:rsidR="009B798A">
        <w:rPr>
          <w:lang w:val="pl-PL"/>
        </w:rPr>
        <w:t>,</w:t>
      </w:r>
      <w:r w:rsidR="003F5C06" w:rsidRPr="007576B7">
        <w:rPr>
          <w:lang w:val="pl-PL"/>
        </w:rPr>
        <w:t xml:space="preserve"> o jakich Państwo powinno było wiedzieć w tamtym czasie</w:t>
      </w:r>
      <w:r w:rsidR="009B798A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A77762">
        <w:rPr>
          <w:lang w:val="pl-PL"/>
        </w:rPr>
        <w:t>a</w:t>
      </w:r>
      <w:r w:rsidR="003F5C06" w:rsidRPr="007576B7">
        <w:rPr>
          <w:lang w:val="pl-PL"/>
        </w:rPr>
        <w:t xml:space="preserve"> </w:t>
      </w:r>
      <w:r w:rsidR="00A77762">
        <w:rPr>
          <w:lang w:val="pl-PL"/>
        </w:rPr>
        <w:t>ocena tej wiedzy powinna</w:t>
      </w:r>
      <w:r w:rsidR="003F5C06" w:rsidRPr="007576B7">
        <w:rPr>
          <w:lang w:val="pl-PL"/>
        </w:rPr>
        <w:t xml:space="preserve"> być </w:t>
      </w:r>
      <w:r w:rsidR="00A77762">
        <w:rPr>
          <w:lang w:val="pl-PL"/>
        </w:rPr>
        <w:t xml:space="preserve">dokonywana z punktu widzenia lat </w:t>
      </w:r>
      <w:r w:rsidR="002D03B4">
        <w:rPr>
          <w:lang w:val="pl-PL"/>
        </w:rPr>
        <w:t>siedemdziesiątych</w:t>
      </w:r>
      <w:r w:rsidR="00A77762">
        <w:rPr>
          <w:lang w:val="pl-PL"/>
        </w:rPr>
        <w:t xml:space="preserve">, </w:t>
      </w:r>
      <w:r w:rsidR="009B798A">
        <w:rPr>
          <w:lang w:val="pl-PL"/>
        </w:rPr>
        <w:t xml:space="preserve">a </w:t>
      </w:r>
      <w:r w:rsidR="003F5C06" w:rsidRPr="007576B7">
        <w:rPr>
          <w:lang w:val="pl-PL"/>
        </w:rPr>
        <w:t xml:space="preserve">nie </w:t>
      </w:r>
      <w:r w:rsidR="009B798A">
        <w:rPr>
          <w:lang w:val="pl-PL"/>
        </w:rPr>
        <w:t xml:space="preserve">z perspektywy czasu i bez </w:t>
      </w:r>
      <w:r w:rsidR="00A77762">
        <w:rPr>
          <w:lang w:val="pl-PL"/>
        </w:rPr>
        <w:t>przenoszenia,</w:t>
      </w:r>
      <w:r w:rsidR="00A77762" w:rsidRPr="00A77762">
        <w:rPr>
          <w:lang w:val="pl-PL"/>
        </w:rPr>
        <w:t xml:space="preserve"> </w:t>
      </w:r>
      <w:r w:rsidR="00A77762">
        <w:rPr>
          <w:lang w:val="pl-PL"/>
        </w:rPr>
        <w:t xml:space="preserve">w szczególności, </w:t>
      </w:r>
      <w:r w:rsidR="003F5C06" w:rsidRPr="007576B7">
        <w:rPr>
          <w:lang w:val="pl-PL"/>
        </w:rPr>
        <w:t>obecnej</w:t>
      </w:r>
      <w:r w:rsidR="00A77762">
        <w:rPr>
          <w:lang w:val="pl-PL"/>
        </w:rPr>
        <w:t xml:space="preserve"> wiedzy i standardów na sytuację sprzed 40 lat</w:t>
      </w:r>
      <w:r w:rsidR="003F5C06" w:rsidRPr="007576B7">
        <w:rPr>
          <w:lang w:val="pl-PL"/>
        </w:rPr>
        <w:t>.</w:t>
      </w:r>
    </w:p>
    <w:p w14:paraId="2693DB91" w14:textId="454AA0B9" w:rsidR="003F5C06" w:rsidRPr="007576B7" w:rsidRDefault="003F5C06" w:rsidP="003F5C06">
      <w:pPr>
        <w:pStyle w:val="ECHRHeading2"/>
        <w:rPr>
          <w:lang w:val="pl-PL"/>
        </w:rPr>
      </w:pPr>
      <w:r w:rsidRPr="00B96E34">
        <w:rPr>
          <w:lang w:val="pl-PL"/>
        </w:rPr>
        <w:lastRenderedPageBreak/>
        <w:t>B.</w:t>
      </w:r>
      <w:r w:rsidR="002700A4" w:rsidRPr="00B96E34">
        <w:rPr>
          <w:lang w:val="pl-PL"/>
        </w:rPr>
        <w:t xml:space="preserve"> </w:t>
      </w:r>
      <w:r w:rsidRPr="00B96E34">
        <w:rPr>
          <w:lang w:val="pl-PL"/>
        </w:rPr>
        <w:t>Argumentacj</w:t>
      </w:r>
      <w:r w:rsidR="00B83A64">
        <w:rPr>
          <w:lang w:val="pl-PL"/>
        </w:rPr>
        <w:t>a</w:t>
      </w:r>
      <w:r w:rsidRPr="00B96E34">
        <w:rPr>
          <w:lang w:val="pl-PL"/>
        </w:rPr>
        <w:t xml:space="preserve"> stron trzecich</w:t>
      </w:r>
    </w:p>
    <w:p w14:paraId="115B2012" w14:textId="2A53CDE7" w:rsidR="003F5C06" w:rsidRPr="007576B7" w:rsidRDefault="003F5C06" w:rsidP="00F6221B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Irlandzka Komisja Praw Człowieka (</w:t>
      </w:r>
      <w:r w:rsidR="00033AB0">
        <w:rPr>
          <w:lang w:val="pl-PL"/>
        </w:rPr>
        <w:t>„</w:t>
      </w:r>
      <w:r w:rsidRPr="007576B7">
        <w:rPr>
          <w:lang w:val="pl-PL"/>
        </w:rPr>
        <w:t>IHRC”)</w:t>
      </w:r>
    </w:p>
    <w:p w14:paraId="6FEA1692" w14:textId="0549980A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137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IHRC została powołana do życia </w:t>
      </w:r>
      <w:r w:rsidR="00B96E34">
        <w:rPr>
          <w:lang w:val="pl-PL"/>
        </w:rPr>
        <w:t xml:space="preserve">ustawą </w:t>
      </w:r>
      <w:r w:rsidR="003F5C06" w:rsidRPr="007576B7">
        <w:rPr>
          <w:lang w:val="pl-PL"/>
        </w:rPr>
        <w:t>w 2000 roku</w:t>
      </w:r>
      <w:r w:rsidR="00B96E34">
        <w:rPr>
          <w:lang w:val="pl-PL"/>
        </w:rPr>
        <w:t>,</w:t>
      </w:r>
      <w:r w:rsidR="003F5C06" w:rsidRPr="007576B7">
        <w:rPr>
          <w:lang w:val="pl-PL"/>
        </w:rPr>
        <w:t xml:space="preserve"> aby promować i chronić przestrzeganie praw człowieka w Irlandii</w:t>
      </w:r>
      <w:r w:rsidR="00B96E34">
        <w:rPr>
          <w:lang w:val="pl-PL"/>
        </w:rPr>
        <w:t>.</w:t>
      </w:r>
      <w:r w:rsidR="003F5C06" w:rsidRPr="007576B7">
        <w:rPr>
          <w:lang w:val="pl-PL"/>
        </w:rPr>
        <w:t xml:space="preserve"> </w:t>
      </w:r>
      <w:r w:rsidR="00B96E34">
        <w:rPr>
          <w:lang w:val="pl-PL"/>
        </w:rPr>
        <w:t>P</w:t>
      </w:r>
      <w:r w:rsidR="003F5C06" w:rsidRPr="007576B7">
        <w:rPr>
          <w:lang w:val="pl-PL"/>
        </w:rPr>
        <w:t xml:space="preserve">osiada ona swoje korzenie w Porozumieniu Wielkopiątkowym z 1998 roku. IHRC </w:t>
      </w:r>
      <w:r w:rsidR="00B96E34">
        <w:rPr>
          <w:lang w:val="pl-PL"/>
        </w:rPr>
        <w:t>uczestniczyła już w</w:t>
      </w:r>
      <w:r w:rsidR="00E3752D">
        <w:rPr>
          <w:lang w:val="pl-PL"/>
        </w:rPr>
        <w:t xml:space="preserve"> sprawach</w:t>
      </w:r>
      <w:r w:rsidR="00B96E34">
        <w:rPr>
          <w:lang w:val="pl-PL"/>
        </w:rPr>
        <w:t xml:space="preserve"> </w:t>
      </w:r>
      <w:r w:rsidR="003F5C06" w:rsidRPr="007576B7">
        <w:rPr>
          <w:lang w:val="pl-PL"/>
        </w:rPr>
        <w:t>przed Trybunałem</w:t>
      </w:r>
      <w:r w:rsidR="00B96E34">
        <w:rPr>
          <w:lang w:val="pl-PL"/>
        </w:rPr>
        <w:t xml:space="preserve"> </w:t>
      </w:r>
      <w:r w:rsidR="00E3752D">
        <w:rPr>
          <w:lang w:val="pl-PL"/>
        </w:rPr>
        <w:t xml:space="preserve">jako </w:t>
      </w:r>
      <w:r w:rsidR="00B96E34">
        <w:rPr>
          <w:lang w:val="pl-PL"/>
        </w:rPr>
        <w:t>strona trzecia</w:t>
      </w:r>
      <w:r w:rsidR="003F5C06" w:rsidRPr="007576B7">
        <w:rPr>
          <w:lang w:val="pl-PL"/>
        </w:rPr>
        <w:t xml:space="preserve">. </w:t>
      </w:r>
    </w:p>
    <w:p w14:paraId="0270DC8C" w14:textId="466A749F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138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IHRC podkreśliła, </w:t>
      </w:r>
      <w:r w:rsidR="00540BE0">
        <w:rPr>
          <w:lang w:val="pl-PL" w:eastAsia="en-US"/>
        </w:rPr>
        <w:t>między innymi</w:t>
      </w:r>
      <w:r w:rsidR="003F5C06" w:rsidRPr="007576B7">
        <w:rPr>
          <w:lang w:val="pl-PL" w:eastAsia="en-US"/>
        </w:rPr>
        <w:t xml:space="preserve">, </w:t>
      </w:r>
      <w:r w:rsidR="00E3752D">
        <w:rPr>
          <w:lang w:val="pl-PL" w:eastAsia="en-US"/>
        </w:rPr>
        <w:t>obowiązki pozytywne</w:t>
      </w:r>
      <w:r w:rsidR="002D03B4">
        <w:rPr>
          <w:lang w:val="pl-PL" w:eastAsia="en-US"/>
        </w:rPr>
        <w:t xml:space="preserve"> dotyczące</w:t>
      </w:r>
      <w:r w:rsidR="00E3752D">
        <w:rPr>
          <w:lang w:val="pl-PL" w:eastAsia="en-US"/>
        </w:rPr>
        <w:t xml:space="preserve"> </w:t>
      </w:r>
      <w:r w:rsidR="008605ED">
        <w:rPr>
          <w:lang w:val="pl-PL" w:eastAsia="en-US"/>
        </w:rPr>
        <w:t>zapobiegania traktowaniu naruszającemu</w:t>
      </w:r>
      <w:r w:rsidR="003F5C06" w:rsidRPr="007576B7">
        <w:rPr>
          <w:lang w:val="pl-PL" w:eastAsia="en-US"/>
        </w:rPr>
        <w:t xml:space="preserve"> </w:t>
      </w:r>
      <w:r w:rsidR="002700A4">
        <w:rPr>
          <w:lang w:val="pl-PL" w:eastAsia="en-US"/>
        </w:rPr>
        <w:t>artyk</w:t>
      </w:r>
      <w:r w:rsidR="003F5C06" w:rsidRPr="007576B7">
        <w:rPr>
          <w:lang w:val="pl-PL" w:eastAsia="en-US"/>
        </w:rPr>
        <w:t>uł 3 Konwencji, w</w:t>
      </w:r>
      <w:r w:rsidR="008605ED">
        <w:rPr>
          <w:lang w:val="pl-PL" w:eastAsia="en-US"/>
        </w:rPr>
        <w:t xml:space="preserve"> tym</w:t>
      </w:r>
      <w:r w:rsidR="003F5C06" w:rsidRPr="007576B7">
        <w:rPr>
          <w:lang w:val="pl-PL" w:eastAsia="en-US"/>
        </w:rPr>
        <w:t xml:space="preserve"> obowiązek </w:t>
      </w:r>
      <w:r w:rsidR="008605ED">
        <w:rPr>
          <w:lang w:val="pl-PL" w:eastAsia="en-US"/>
        </w:rPr>
        <w:t xml:space="preserve">zorganizowania </w:t>
      </w:r>
      <w:r w:rsidR="003F5C06" w:rsidRPr="007576B7">
        <w:rPr>
          <w:lang w:val="pl-PL" w:eastAsia="en-US"/>
        </w:rPr>
        <w:t>systemu edukacji podsta</w:t>
      </w:r>
      <w:r w:rsidR="002D03B4">
        <w:rPr>
          <w:lang w:val="pl-PL" w:eastAsia="en-US"/>
        </w:rPr>
        <w:t>wowej w sposób chroniący dzieci. Obowiązków tych</w:t>
      </w:r>
      <w:r w:rsidR="008605ED">
        <w:rPr>
          <w:lang w:val="pl-PL" w:eastAsia="en-US"/>
        </w:rPr>
        <w:t xml:space="preserve"> nie można uniknąć poprzez</w:t>
      </w:r>
      <w:r w:rsidR="003F5C06" w:rsidRPr="007576B7">
        <w:rPr>
          <w:lang w:val="pl-PL" w:eastAsia="en-US"/>
        </w:rPr>
        <w:t xml:space="preserve"> delegowanie funkcji usług publicznych do organów prywatnych.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W tym kontekście IHRC </w:t>
      </w:r>
      <w:r w:rsidR="008605ED">
        <w:rPr>
          <w:lang w:val="pl-PL" w:eastAsia="en-US"/>
        </w:rPr>
        <w:t xml:space="preserve">uznała, że pojawiła się poważna kwestia, czy </w:t>
      </w:r>
      <w:r w:rsidR="003F5C06" w:rsidRPr="007576B7">
        <w:rPr>
          <w:lang w:val="pl-PL" w:eastAsia="en-US"/>
        </w:rPr>
        <w:t xml:space="preserve">Państwo </w:t>
      </w:r>
      <w:r w:rsidR="008605ED">
        <w:rPr>
          <w:lang w:val="pl-PL" w:eastAsia="en-US"/>
        </w:rPr>
        <w:t>utrzymało wystarczający</w:t>
      </w:r>
      <w:r w:rsidR="003F5C06" w:rsidRPr="007576B7">
        <w:rPr>
          <w:lang w:val="pl-PL" w:eastAsia="en-US"/>
        </w:rPr>
        <w:t xml:space="preserve"> poziomu kontroli nad finansowanymi </w:t>
      </w:r>
      <w:r w:rsidR="008605ED">
        <w:rPr>
          <w:lang w:val="pl-PL" w:eastAsia="en-US"/>
        </w:rPr>
        <w:t xml:space="preserve">ze środków publicznych </w:t>
      </w:r>
      <w:r w:rsidR="003F5C06" w:rsidRPr="007576B7">
        <w:rPr>
          <w:lang w:val="pl-PL" w:eastAsia="en-US"/>
        </w:rPr>
        <w:t xml:space="preserve">Szkołami </w:t>
      </w:r>
      <w:r w:rsidR="00187794" w:rsidRPr="007576B7">
        <w:rPr>
          <w:lang w:val="pl-PL" w:eastAsia="en-US"/>
        </w:rPr>
        <w:t>Krajowymi</w:t>
      </w:r>
      <w:r w:rsidR="003F5C06" w:rsidRPr="007576B7">
        <w:rPr>
          <w:lang w:val="pl-PL" w:eastAsia="en-US"/>
        </w:rPr>
        <w:t xml:space="preserve"> w celu zapewnienia</w:t>
      </w:r>
      <w:r w:rsidR="008605ED">
        <w:rPr>
          <w:lang w:val="pl-PL" w:eastAsia="en-US"/>
        </w:rPr>
        <w:t>, by respektowane były prawa konwencyjne</w:t>
      </w:r>
      <w:r w:rsidR="003F5C06" w:rsidRPr="007576B7">
        <w:rPr>
          <w:lang w:val="pl-PL" w:eastAsia="en-US"/>
        </w:rPr>
        <w:t xml:space="preserve">. Status prawny Zasad </w:t>
      </w:r>
      <w:r w:rsidR="003F32F8">
        <w:rPr>
          <w:lang w:val="pl-PL" w:eastAsia="en-US"/>
        </w:rPr>
        <w:t>z 1965 roku</w:t>
      </w:r>
      <w:r w:rsidR="003F5C06" w:rsidRPr="007576B7">
        <w:rPr>
          <w:lang w:val="pl-PL" w:eastAsia="en-US"/>
        </w:rPr>
        <w:t xml:space="preserve"> był niejasny. Zasady nie definiowały jasno roli inspektora w ocenie postępowania nauczyciela i</w:t>
      </w:r>
      <w:r w:rsidR="008605ED">
        <w:rPr>
          <w:lang w:val="pl-PL" w:eastAsia="en-US"/>
        </w:rPr>
        <w:t xml:space="preserve"> chociaż</w:t>
      </w:r>
      <w:r w:rsidR="003F5C06" w:rsidRPr="007576B7">
        <w:rPr>
          <w:lang w:val="pl-PL" w:eastAsia="en-US"/>
        </w:rPr>
        <w:t xml:space="preserve"> Zasady odwoływały się do </w:t>
      </w:r>
      <w:r w:rsidR="001C7847">
        <w:rPr>
          <w:lang w:val="pl-PL" w:eastAsia="en-US"/>
        </w:rPr>
        <w:t>„</w:t>
      </w:r>
      <w:r w:rsidR="003F5C06" w:rsidRPr="007576B7">
        <w:rPr>
          <w:lang w:val="pl-PL" w:eastAsia="en-US"/>
        </w:rPr>
        <w:t xml:space="preserve">niewłaściwego zachowania" </w:t>
      </w:r>
      <w:r w:rsidR="008605ED">
        <w:rPr>
          <w:lang w:val="pl-PL" w:eastAsia="en-US"/>
        </w:rPr>
        <w:t>nauczycieli</w:t>
      </w:r>
      <w:r w:rsidR="003F5C06" w:rsidRPr="007576B7">
        <w:rPr>
          <w:lang w:val="pl-PL" w:eastAsia="en-US"/>
        </w:rPr>
        <w:t>, nie określały</w:t>
      </w:r>
      <w:r w:rsidR="002D03B4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czym ono jest ani </w:t>
      </w:r>
      <w:r w:rsidR="008605ED">
        <w:rPr>
          <w:lang w:val="pl-PL" w:eastAsia="en-US"/>
        </w:rPr>
        <w:t xml:space="preserve">nie wskazywały </w:t>
      </w:r>
      <w:r w:rsidR="003F5C06" w:rsidRPr="007576B7">
        <w:rPr>
          <w:lang w:val="pl-PL" w:eastAsia="en-US"/>
        </w:rPr>
        <w:t>jakiej</w:t>
      </w:r>
      <w:r w:rsidR="008605ED">
        <w:rPr>
          <w:lang w:val="pl-PL" w:eastAsia="en-US"/>
        </w:rPr>
        <w:t>kolwiek</w:t>
      </w:r>
      <w:r w:rsidR="003F5C06" w:rsidRPr="007576B7">
        <w:rPr>
          <w:lang w:val="pl-PL" w:eastAsia="en-US"/>
        </w:rPr>
        <w:t xml:space="preserve"> procedury </w:t>
      </w:r>
      <w:r w:rsidR="008605ED">
        <w:rPr>
          <w:lang w:val="pl-PL" w:eastAsia="en-US"/>
        </w:rPr>
        <w:t>działania w tej sprawie</w:t>
      </w:r>
      <w:r w:rsidR="003F5C06" w:rsidRPr="007576B7">
        <w:rPr>
          <w:lang w:val="pl-PL" w:eastAsia="en-US"/>
        </w:rPr>
        <w:t xml:space="preserve">. </w:t>
      </w:r>
      <w:r w:rsidR="003F5C06" w:rsidRPr="007576B7">
        <w:rPr>
          <w:lang w:val="pl-PL"/>
        </w:rPr>
        <w:t xml:space="preserve">Ponieważ szkoły </w:t>
      </w:r>
      <w:r w:rsidR="008605ED" w:rsidRPr="007576B7">
        <w:rPr>
          <w:lang w:val="pl-PL"/>
        </w:rPr>
        <w:t xml:space="preserve">prywatne </w:t>
      </w:r>
      <w:r w:rsidR="008605ED">
        <w:rPr>
          <w:lang w:val="pl-PL"/>
        </w:rPr>
        <w:t>pobierające czesne oraz</w:t>
      </w:r>
      <w:r w:rsidR="003F5C06" w:rsidRPr="007576B7">
        <w:rPr>
          <w:lang w:val="pl-PL"/>
        </w:rPr>
        <w:t xml:space="preserve"> nauczanie w domu nie były opcją dostępną dla większości </w:t>
      </w:r>
      <w:r w:rsidR="008605ED">
        <w:rPr>
          <w:lang w:val="pl-PL"/>
        </w:rPr>
        <w:t xml:space="preserve">irlandzkich </w:t>
      </w:r>
      <w:r w:rsidR="003F5C06" w:rsidRPr="007576B7">
        <w:rPr>
          <w:lang w:val="pl-PL"/>
        </w:rPr>
        <w:t xml:space="preserve">rodziców, </w:t>
      </w:r>
      <w:r w:rsidR="008605ED">
        <w:rPr>
          <w:lang w:val="pl-PL"/>
        </w:rPr>
        <w:t xml:space="preserve">istnienie obowiązku </w:t>
      </w:r>
      <w:r w:rsidR="003F5C06" w:rsidRPr="007576B7">
        <w:rPr>
          <w:lang w:val="pl-PL"/>
        </w:rPr>
        <w:t xml:space="preserve">edukacji podstawowej </w:t>
      </w:r>
      <w:r w:rsidR="008605ED">
        <w:rPr>
          <w:lang w:val="pl-PL"/>
        </w:rPr>
        <w:t>efektywnie sprawiało, że rodzice zobowiązani byli wysłać swoje dzieci do Szkół</w:t>
      </w:r>
      <w:r w:rsidR="003F5C06" w:rsidRPr="007576B7">
        <w:rPr>
          <w:lang w:val="pl-PL"/>
        </w:rPr>
        <w:t xml:space="preserve"> </w:t>
      </w:r>
      <w:r w:rsidR="00187794" w:rsidRPr="007576B7">
        <w:rPr>
          <w:lang w:val="pl-PL"/>
        </w:rPr>
        <w:t>Krajowych</w:t>
      </w:r>
      <w:r w:rsidR="003F5C06" w:rsidRPr="007576B7">
        <w:rPr>
          <w:lang w:val="pl-PL"/>
        </w:rPr>
        <w:t>. W przeciwnym wypadku groził</w:t>
      </w:r>
      <w:r w:rsidR="000038DB">
        <w:rPr>
          <w:lang w:val="pl-PL"/>
        </w:rPr>
        <w:t>y</w:t>
      </w:r>
      <w:r w:rsidR="003F5C06" w:rsidRPr="007576B7">
        <w:rPr>
          <w:lang w:val="pl-PL"/>
        </w:rPr>
        <w:t xml:space="preserve"> im </w:t>
      </w:r>
      <w:r w:rsidR="008605ED">
        <w:rPr>
          <w:lang w:val="pl-PL"/>
        </w:rPr>
        <w:t>postępowani</w:t>
      </w:r>
      <w:r w:rsidR="002D03B4">
        <w:rPr>
          <w:lang w:val="pl-PL"/>
        </w:rPr>
        <w:t>a</w:t>
      </w:r>
      <w:r w:rsidR="008605ED">
        <w:rPr>
          <w:lang w:val="pl-PL"/>
        </w:rPr>
        <w:t xml:space="preserve"> karne, </w:t>
      </w:r>
      <w:r w:rsidR="003F5C06" w:rsidRPr="007576B7">
        <w:rPr>
          <w:lang w:val="pl-PL"/>
        </w:rPr>
        <w:t>grzywny</w:t>
      </w:r>
      <w:r w:rsidR="005475E8">
        <w:rPr>
          <w:lang w:val="pl-PL"/>
        </w:rPr>
        <w:t>,</w:t>
      </w:r>
      <w:r w:rsidR="003F5C06" w:rsidRPr="007576B7">
        <w:rPr>
          <w:lang w:val="pl-PL"/>
        </w:rPr>
        <w:t xml:space="preserve"> a nawet możliwość odebrania dziecka. </w:t>
      </w:r>
      <w:r w:rsidR="00CE1896" w:rsidRPr="007576B7">
        <w:rPr>
          <w:lang w:val="pl-PL"/>
        </w:rPr>
        <w:t>Podsumowując</w:t>
      </w:r>
      <w:r w:rsidR="003F5C06" w:rsidRPr="007576B7">
        <w:rPr>
          <w:lang w:val="pl-PL"/>
        </w:rPr>
        <w:t xml:space="preserve">, </w:t>
      </w:r>
      <w:r w:rsidR="008605ED">
        <w:rPr>
          <w:lang w:val="pl-PL"/>
        </w:rPr>
        <w:t>w typowej Szkole</w:t>
      </w:r>
      <w:r w:rsidR="003F5C06" w:rsidRPr="007576B7">
        <w:rPr>
          <w:lang w:val="pl-PL"/>
        </w:rPr>
        <w:t xml:space="preserve"> </w:t>
      </w:r>
      <w:r w:rsidR="00187794" w:rsidRPr="007576B7">
        <w:rPr>
          <w:lang w:val="pl-PL"/>
        </w:rPr>
        <w:t>Kr</w:t>
      </w:r>
      <w:r w:rsidR="008605ED">
        <w:rPr>
          <w:lang w:val="pl-PL"/>
        </w:rPr>
        <w:t>ajowej</w:t>
      </w:r>
      <w:r w:rsidR="003F5C06" w:rsidRPr="007576B7">
        <w:rPr>
          <w:lang w:val="pl-PL"/>
        </w:rPr>
        <w:t xml:space="preserve">, do której uczęszczała większość dzieci w Irlandii, </w:t>
      </w:r>
      <w:r w:rsidR="008605ED">
        <w:rPr>
          <w:lang w:val="pl-PL"/>
        </w:rPr>
        <w:t>zarząd szkoły nie posiadał</w:t>
      </w:r>
      <w:r w:rsidR="003F5C06" w:rsidRPr="007576B7">
        <w:rPr>
          <w:lang w:val="pl-PL"/>
        </w:rPr>
        <w:t xml:space="preserve"> wystarczających </w:t>
      </w:r>
      <w:r w:rsidR="008605ED">
        <w:rPr>
          <w:lang w:val="pl-PL"/>
        </w:rPr>
        <w:t xml:space="preserve">wskazówek </w:t>
      </w:r>
      <w:r w:rsidR="003F5C06" w:rsidRPr="007576B7">
        <w:rPr>
          <w:lang w:val="pl-PL"/>
        </w:rPr>
        <w:t xml:space="preserve">na temat radzenia sobie z </w:t>
      </w:r>
      <w:r w:rsidR="008605ED">
        <w:rPr>
          <w:lang w:val="pl-PL"/>
        </w:rPr>
        <w:t>zarzutami lub podejrzeniami nadużyć,</w:t>
      </w:r>
      <w:r w:rsidR="003F5C06" w:rsidRPr="007576B7">
        <w:rPr>
          <w:lang w:val="pl-PL"/>
        </w:rPr>
        <w:t xml:space="preserve"> szkoły</w:t>
      </w:r>
      <w:r w:rsidR="008605ED">
        <w:rPr>
          <w:lang w:val="pl-PL"/>
        </w:rPr>
        <w:t xml:space="preserve"> nie miały obowiązku przekazywania</w:t>
      </w:r>
      <w:r w:rsidR="003F5C06" w:rsidRPr="007576B7">
        <w:rPr>
          <w:lang w:val="pl-PL"/>
        </w:rPr>
        <w:t xml:space="preserve"> takich oskarżeń Ministerstwu ani policji, służby socj</w:t>
      </w:r>
      <w:r w:rsidR="008605ED">
        <w:rPr>
          <w:lang w:val="pl-PL"/>
        </w:rPr>
        <w:t>alne miały ograniczone uprawnienia</w:t>
      </w:r>
      <w:r w:rsidR="000038DB">
        <w:rPr>
          <w:lang w:val="pl-PL"/>
        </w:rPr>
        <w:t xml:space="preserve"> w zakresie działania</w:t>
      </w:r>
      <w:r w:rsidR="008605ED">
        <w:rPr>
          <w:lang w:val="pl-PL"/>
        </w:rPr>
        <w:t xml:space="preserve"> w odniesieniu do takich zarzutów lub podejrzeń, a </w:t>
      </w:r>
      <w:r w:rsidR="003F5C06" w:rsidRPr="007576B7">
        <w:rPr>
          <w:lang w:val="pl-PL"/>
        </w:rPr>
        <w:t>rodzice i dzieci napotykali problem</w:t>
      </w:r>
      <w:r w:rsidR="008605ED">
        <w:rPr>
          <w:lang w:val="pl-PL"/>
        </w:rPr>
        <w:t>y</w:t>
      </w:r>
      <w:r w:rsidR="003F5C06" w:rsidRPr="007576B7">
        <w:rPr>
          <w:lang w:val="pl-PL"/>
        </w:rPr>
        <w:t xml:space="preserve"> ze składaniem skarg.</w:t>
      </w:r>
    </w:p>
    <w:p w14:paraId="3EC9A3ED" w14:textId="67568C4A" w:rsidR="003F5C06" w:rsidRPr="007576B7" w:rsidRDefault="003F5C06" w:rsidP="003F5C06">
      <w:pPr>
        <w:pStyle w:val="ECHRHeading3"/>
        <w:rPr>
          <w:lang w:val="pl-PL" w:eastAsia="en-US"/>
        </w:rPr>
      </w:pPr>
      <w:r w:rsidRPr="007576B7">
        <w:rPr>
          <w:lang w:val="pl-PL" w:eastAsia="en-US"/>
        </w:rPr>
        <w:t>2.</w:t>
      </w:r>
      <w:r w:rsidR="002700A4">
        <w:rPr>
          <w:lang w:val="pl-PL" w:eastAsia="en-US"/>
        </w:rPr>
        <w:t xml:space="preserve"> </w:t>
      </w:r>
      <w:r w:rsidRPr="007576B7">
        <w:rPr>
          <w:lang w:val="pl-PL" w:eastAsia="en-US"/>
        </w:rPr>
        <w:t>Europejskie Centrum Prawa i Sprawiedliwości (</w:t>
      </w:r>
      <w:r w:rsidR="00033AB0">
        <w:rPr>
          <w:lang w:val="pl-PL" w:eastAsia="en-US"/>
        </w:rPr>
        <w:t>„</w:t>
      </w:r>
      <w:r w:rsidRPr="007576B7">
        <w:rPr>
          <w:lang w:val="pl-PL" w:eastAsia="en-US"/>
        </w:rPr>
        <w:t>ECLJ”)</w:t>
      </w:r>
    </w:p>
    <w:p w14:paraId="58A2965D" w14:textId="1E0958CE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139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ECLJ określa się jako organizację pozarządową</w:t>
      </w:r>
      <w:r w:rsidR="00223FCB" w:rsidRPr="007576B7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której zadaniem statutowym jest </w:t>
      </w:r>
      <w:r w:rsidR="003F7E4C">
        <w:rPr>
          <w:lang w:val="pl-PL" w:eastAsia="en-US"/>
        </w:rPr>
        <w:t xml:space="preserve">głównie </w:t>
      </w:r>
      <w:r w:rsidR="003F5C06" w:rsidRPr="007576B7">
        <w:rPr>
          <w:lang w:val="pl-PL" w:eastAsia="en-US"/>
        </w:rPr>
        <w:t xml:space="preserve">ochrona wolności religijnych. </w:t>
      </w:r>
      <w:r w:rsidR="000038DB">
        <w:rPr>
          <w:lang w:val="pl-PL" w:eastAsia="en-US"/>
        </w:rPr>
        <w:t xml:space="preserve"> Centrum u</w:t>
      </w:r>
      <w:r w:rsidR="003F7E4C">
        <w:rPr>
          <w:lang w:val="pl-PL" w:eastAsia="en-US"/>
        </w:rPr>
        <w:t>czestniczył</w:t>
      </w:r>
      <w:r w:rsidR="00FD61F7">
        <w:rPr>
          <w:lang w:val="pl-PL" w:eastAsia="en-US"/>
        </w:rPr>
        <w:t>o</w:t>
      </w:r>
      <w:r w:rsidR="003F7E4C">
        <w:rPr>
          <w:lang w:val="pl-PL" w:eastAsia="en-US"/>
        </w:rPr>
        <w:t xml:space="preserve"> wcześniej jako strona trzecia w sprawach przed </w:t>
      </w:r>
      <w:r w:rsidR="003F5C06" w:rsidRPr="007576B7">
        <w:rPr>
          <w:lang w:val="pl-PL" w:eastAsia="en-US"/>
        </w:rPr>
        <w:t>Trybunałem. ECLJ skupił</w:t>
      </w:r>
      <w:r w:rsidR="00FD61F7">
        <w:rPr>
          <w:lang w:val="pl-PL" w:eastAsia="en-US"/>
        </w:rPr>
        <w:t>o</w:t>
      </w:r>
      <w:r w:rsidR="003F5C06" w:rsidRPr="007576B7">
        <w:rPr>
          <w:lang w:val="pl-PL" w:eastAsia="en-US"/>
        </w:rPr>
        <w:t xml:space="preserve"> się na pytaniu</w:t>
      </w:r>
      <w:r w:rsidR="003F7E4C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czy Państwo mogło być uznane </w:t>
      </w:r>
      <w:r w:rsidR="003F7E4C">
        <w:rPr>
          <w:lang w:val="pl-PL" w:eastAsia="en-US"/>
        </w:rPr>
        <w:t>za odpowiedzialne za nadużycia</w:t>
      </w:r>
      <w:r w:rsidR="003F5C06" w:rsidRPr="007576B7">
        <w:rPr>
          <w:lang w:val="pl-PL" w:eastAsia="en-US"/>
        </w:rPr>
        <w:t xml:space="preserve"> LH wobec skarżącej.</w:t>
      </w:r>
    </w:p>
    <w:p w14:paraId="706F4167" w14:textId="092C3C72" w:rsidR="00FD61F7" w:rsidRPr="00FD61F7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140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ECLJ zaznaczyło, że od momentu powstania systemu edukacyjnego, rola Państwa w tym systemie była ograniczona do finansowania i kontroli jakości kształcenia i nauczania. System ten nie tworzył relacji </w:t>
      </w:r>
      <w:r w:rsidR="00FD61F7" w:rsidRPr="007576B7">
        <w:rPr>
          <w:lang w:val="pl-PL" w:eastAsia="en-US"/>
        </w:rPr>
        <w:t xml:space="preserve">hierarchicznych </w:t>
      </w:r>
      <w:r w:rsidR="003F5C06" w:rsidRPr="007576B7">
        <w:rPr>
          <w:lang w:val="pl-PL" w:eastAsia="en-US"/>
        </w:rPr>
        <w:t>pomiędzy Państwem a szkołą/</w:t>
      </w:r>
      <w:r w:rsidR="000038DB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lastRenderedPageBreak/>
        <w:t xml:space="preserve">nauczycielami, ani żadnych podstaw prawnych dla </w:t>
      </w:r>
      <w:r w:rsidR="00FD61F7">
        <w:rPr>
          <w:lang w:val="pl-PL" w:eastAsia="en-US"/>
        </w:rPr>
        <w:t xml:space="preserve">obowiązku </w:t>
      </w:r>
      <w:r w:rsidR="003F5C06" w:rsidRPr="007576B7">
        <w:rPr>
          <w:lang w:val="pl-PL" w:eastAsia="en-US"/>
        </w:rPr>
        <w:t>szkoły/nauczycieli</w:t>
      </w:r>
      <w:r w:rsidR="00FD61F7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by informować Państwo. </w:t>
      </w:r>
      <w:r w:rsidR="00FD61F7">
        <w:rPr>
          <w:lang w:val="pl-PL" w:eastAsia="en-US"/>
        </w:rPr>
        <w:t>A</w:t>
      </w:r>
      <w:r w:rsidR="002700A4">
        <w:rPr>
          <w:lang w:val="pl-PL" w:eastAsia="en-US"/>
        </w:rPr>
        <w:t>rtyk</w:t>
      </w:r>
      <w:r w:rsidR="003F5C06" w:rsidRPr="007576B7">
        <w:rPr>
          <w:lang w:val="pl-PL" w:eastAsia="en-US"/>
        </w:rPr>
        <w:t xml:space="preserve">uł 2 Protokołu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1 również nie wymagał od Państwa bezpośredniego zarządzania szkołami</w:t>
      </w:r>
      <w:r w:rsidR="00FD61F7">
        <w:rPr>
          <w:lang w:val="pl-PL" w:eastAsia="en-US"/>
        </w:rPr>
        <w:t>, włącznie ze sprawami dyscyplinarnymi</w:t>
      </w:r>
      <w:r w:rsidR="003F5C06" w:rsidRPr="007576B7">
        <w:rPr>
          <w:lang w:val="pl-PL" w:eastAsia="en-US"/>
        </w:rPr>
        <w:t>.</w:t>
      </w:r>
    </w:p>
    <w:p w14:paraId="772D0187" w14:textId="19172080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141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Odnośnie </w:t>
      </w:r>
      <w:r w:rsidR="00FD61F7">
        <w:rPr>
          <w:lang w:val="pl-PL" w:eastAsia="en-US"/>
        </w:rPr>
        <w:t xml:space="preserve">do </w:t>
      </w:r>
      <w:r w:rsidR="003F5C06" w:rsidRPr="007576B7">
        <w:rPr>
          <w:lang w:val="pl-PL" w:eastAsia="en-US"/>
        </w:rPr>
        <w:t>pytania</w:t>
      </w:r>
      <w:r w:rsidR="000038DB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czy Państwo wypełniło swoje </w:t>
      </w:r>
      <w:r w:rsidR="00FD61F7">
        <w:rPr>
          <w:lang w:val="pl-PL" w:eastAsia="en-US"/>
        </w:rPr>
        <w:t xml:space="preserve">obowiązki pozytywne zapobiegania traktowaniu niezgodnemu z </w:t>
      </w:r>
      <w:r w:rsidR="002700A4">
        <w:rPr>
          <w:lang w:val="pl-PL" w:eastAsia="en-US"/>
        </w:rPr>
        <w:t>artyk</w:t>
      </w:r>
      <w:r w:rsidR="00FD61F7">
        <w:rPr>
          <w:lang w:val="pl-PL" w:eastAsia="en-US"/>
        </w:rPr>
        <w:t>ułem</w:t>
      </w:r>
      <w:r w:rsidR="003F5C06" w:rsidRPr="007576B7">
        <w:rPr>
          <w:lang w:val="pl-PL" w:eastAsia="en-US"/>
        </w:rPr>
        <w:t xml:space="preserve"> 3, ECLJ nie uważa</w:t>
      </w:r>
      <w:r w:rsidR="00FD61F7">
        <w:rPr>
          <w:lang w:val="pl-PL" w:eastAsia="en-US"/>
        </w:rPr>
        <w:t>ło,</w:t>
      </w:r>
      <w:r w:rsidR="003F5C06" w:rsidRPr="007576B7">
        <w:rPr>
          <w:lang w:val="pl-PL" w:eastAsia="en-US"/>
        </w:rPr>
        <w:t xml:space="preserve"> żeby Państwo musiało </w:t>
      </w:r>
      <w:r w:rsidR="00FD61F7">
        <w:rPr>
          <w:lang w:val="pl-PL" w:eastAsia="en-US"/>
        </w:rPr>
        <w:t xml:space="preserve">przyjąć środki </w:t>
      </w:r>
      <w:r w:rsidR="000038DB" w:rsidRPr="007576B7">
        <w:rPr>
          <w:lang w:val="pl-PL" w:eastAsia="en-US"/>
        </w:rPr>
        <w:t xml:space="preserve">inne </w:t>
      </w:r>
      <w:r w:rsidR="003F5C06" w:rsidRPr="007576B7">
        <w:rPr>
          <w:lang w:val="pl-PL" w:eastAsia="en-US"/>
        </w:rPr>
        <w:t>niż udostępnienie ścieżki sądowej, zarówno cywilnej jak i karnej, na początku lat siedemdziesiątych.</w:t>
      </w:r>
    </w:p>
    <w:p w14:paraId="14A094A7" w14:textId="01EE3D2C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142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Ponieważ Państwo nie było </w:t>
      </w:r>
      <w:r w:rsidR="00B14C0C">
        <w:rPr>
          <w:lang w:val="pl-PL" w:eastAsia="en-US"/>
        </w:rPr>
        <w:t>zobowiązan</w:t>
      </w:r>
      <w:r w:rsidR="003F5C06" w:rsidRPr="007576B7">
        <w:rPr>
          <w:lang w:val="pl-PL" w:eastAsia="en-US"/>
        </w:rPr>
        <w:t>e</w:t>
      </w:r>
      <w:r w:rsidR="000038DB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ani przez prawo krajowe</w:t>
      </w:r>
      <w:r w:rsidR="000038DB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ani przez zapisy Konwencji do codziennego zarządzania edukacją podstawową, Państwo nie było </w:t>
      </w:r>
      <w:r w:rsidR="00CE1896" w:rsidRPr="007576B7">
        <w:rPr>
          <w:lang w:val="pl-PL" w:eastAsia="en-US"/>
        </w:rPr>
        <w:t>odpowiedzialne</w:t>
      </w:r>
      <w:r w:rsidR="003F5C06" w:rsidRPr="007576B7">
        <w:rPr>
          <w:lang w:val="pl-PL" w:eastAsia="en-US"/>
        </w:rPr>
        <w:t xml:space="preserve"> za działania nauczyciela </w:t>
      </w:r>
      <w:r w:rsidR="00FD61F7">
        <w:rPr>
          <w:lang w:val="pl-PL" w:eastAsia="en-US"/>
        </w:rPr>
        <w:t>szkoły</w:t>
      </w:r>
      <w:r w:rsidR="003F5C06" w:rsidRPr="007576B7">
        <w:rPr>
          <w:lang w:val="pl-PL" w:eastAsia="en-US"/>
        </w:rPr>
        <w:t xml:space="preserve"> podstawowej. Sugestia, że było odpowiedzialne za nie</w:t>
      </w:r>
      <w:r w:rsidR="000038DB">
        <w:rPr>
          <w:lang w:val="pl-PL" w:eastAsia="en-US"/>
        </w:rPr>
        <w:t>zapobieżenie działaniom</w:t>
      </w:r>
      <w:r w:rsidR="003F5C06" w:rsidRPr="007576B7">
        <w:rPr>
          <w:lang w:val="pl-PL" w:eastAsia="en-US"/>
        </w:rPr>
        <w:t xml:space="preserve"> nauczyciela</w:t>
      </w:r>
      <w:r w:rsidR="005475E8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oznaczał</w:t>
      </w:r>
      <w:r w:rsidR="005475E8">
        <w:rPr>
          <w:lang w:val="pl-PL" w:eastAsia="en-US"/>
        </w:rPr>
        <w:t>a</w:t>
      </w:r>
      <w:r w:rsidR="003F5C06" w:rsidRPr="007576B7">
        <w:rPr>
          <w:lang w:val="pl-PL" w:eastAsia="en-US"/>
        </w:rPr>
        <w:t>by narzucenie odpowiedzialności obiektywnej.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Prywatny i wyznaniowy charakter zarządzania szkołami nie był nigdy przeszkodą w zapobieganiu lub </w:t>
      </w:r>
      <w:r w:rsidR="00FD61F7">
        <w:rPr>
          <w:lang w:val="pl-PL" w:eastAsia="en-US"/>
        </w:rPr>
        <w:t xml:space="preserve">odstraszaniu </w:t>
      </w:r>
      <w:r w:rsidR="00CE1896" w:rsidRPr="007576B7">
        <w:rPr>
          <w:lang w:val="pl-PL" w:eastAsia="en-US"/>
        </w:rPr>
        <w:t>nadużyć</w:t>
      </w:r>
      <w:r w:rsidR="003F5C06" w:rsidRPr="007576B7">
        <w:rPr>
          <w:lang w:val="pl-PL" w:eastAsia="en-US"/>
        </w:rPr>
        <w:t xml:space="preserve"> i nigdy nie wykluczał stosowania prawa.</w:t>
      </w:r>
    </w:p>
    <w:p w14:paraId="6F7380D7" w14:textId="47FCF0A7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C.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Ocena Trybunału</w:t>
      </w:r>
    </w:p>
    <w:p w14:paraId="3D229E75" w14:textId="2BAD83BF" w:rsidR="002175F7" w:rsidRPr="00C267E5" w:rsidRDefault="003D72C0" w:rsidP="00273C79">
      <w:pPr>
        <w:ind w:firstLine="284"/>
        <w:rPr>
          <w:rFonts w:asciiTheme="majorHAnsi" w:eastAsia="Calibri" w:hAnsiTheme="majorHAnsi" w:cstheme="majorBidi"/>
          <w:bCs/>
          <w:i/>
          <w:lang w:val="pl-PL" w:eastAsia="fr-FR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143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Wydarzenia dotyczące rozpatrywanej sprawy miały miejsce w 1973 roku. </w:t>
      </w:r>
      <w:r w:rsidR="002175F7">
        <w:rPr>
          <w:lang w:val="pl-PL"/>
        </w:rPr>
        <w:t xml:space="preserve">Trybunał </w:t>
      </w:r>
      <w:r w:rsidR="003F5C06" w:rsidRPr="007576B7">
        <w:rPr>
          <w:lang w:val="pl-PL"/>
        </w:rPr>
        <w:t xml:space="preserve">musi, jak zostało podkreślone przez Rząd, ocenić odpowiedzialność Państwa w świetle faktów i standardów z 1973 roku oraz, co jest ważne, </w:t>
      </w:r>
      <w:r w:rsidR="00347DEF">
        <w:rPr>
          <w:lang w:val="pl-PL"/>
        </w:rPr>
        <w:t xml:space="preserve">pominąć </w:t>
      </w:r>
      <w:r w:rsidR="003F5C06" w:rsidRPr="007576B7">
        <w:rPr>
          <w:lang w:val="pl-PL"/>
        </w:rPr>
        <w:t xml:space="preserve">współczesną </w:t>
      </w:r>
      <w:r w:rsidR="00347DEF">
        <w:rPr>
          <w:lang w:val="pl-PL"/>
        </w:rPr>
        <w:t xml:space="preserve">świadomość </w:t>
      </w:r>
      <w:r w:rsidR="003F5C06" w:rsidRPr="007576B7">
        <w:rPr>
          <w:lang w:val="pl-PL"/>
        </w:rPr>
        <w:t xml:space="preserve">społeczną na </w:t>
      </w:r>
      <w:r w:rsidR="00347DEF">
        <w:rPr>
          <w:lang w:val="pl-PL"/>
        </w:rPr>
        <w:t>temat zagrożenia wykorzystywaniem seksualnym</w:t>
      </w:r>
      <w:r w:rsidR="003F5C06" w:rsidRPr="007576B7">
        <w:rPr>
          <w:lang w:val="pl-PL"/>
        </w:rPr>
        <w:t xml:space="preserve"> nieletnich w kontekście systemu edukacyjnego, która to wiedza jest rezultatem niedawnych publicznych kontrowersji na ten temat, </w:t>
      </w:r>
      <w:r w:rsidR="00347DEF">
        <w:rPr>
          <w:lang w:val="pl-PL"/>
        </w:rPr>
        <w:t>w tym w Irlandii</w:t>
      </w:r>
      <w:r w:rsidR="003F5C06" w:rsidRPr="007576B7">
        <w:rPr>
          <w:lang w:val="pl-PL"/>
        </w:rPr>
        <w:t xml:space="preserve">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>y 73-88 powyżej).</w:t>
      </w:r>
    </w:p>
    <w:p w14:paraId="7425CD23" w14:textId="4B299C80" w:rsidR="003F5C06" w:rsidRPr="007576B7" w:rsidRDefault="003F5C06" w:rsidP="007D6C57">
      <w:pPr>
        <w:pStyle w:val="ECHRHeading3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t>1.</w:t>
      </w:r>
      <w:r w:rsidR="002700A4">
        <w:rPr>
          <w:rFonts w:eastAsia="Calibri"/>
          <w:lang w:val="pl-PL"/>
        </w:rPr>
        <w:t xml:space="preserve"> </w:t>
      </w:r>
      <w:r w:rsidR="009F6488">
        <w:rPr>
          <w:rFonts w:eastAsia="Calibri"/>
          <w:lang w:val="pl-PL"/>
        </w:rPr>
        <w:t>Mający zastosowanie obowiązek pozytywny</w:t>
      </w:r>
      <w:r w:rsidRPr="007576B7">
        <w:rPr>
          <w:rFonts w:eastAsia="Calibri"/>
          <w:lang w:val="pl-PL"/>
        </w:rPr>
        <w:t xml:space="preserve"> Państwa</w:t>
      </w:r>
    </w:p>
    <w:p w14:paraId="693BA15D" w14:textId="27112CA3" w:rsidR="003F5C06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144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Trybunał powtarza, że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3 </w:t>
      </w:r>
      <w:r w:rsidR="009F6488">
        <w:rPr>
          <w:lang w:val="pl-PL"/>
        </w:rPr>
        <w:t>ustanawia</w:t>
      </w:r>
      <w:r w:rsidR="003F5C06" w:rsidRPr="007576B7">
        <w:rPr>
          <w:lang w:val="pl-PL"/>
        </w:rPr>
        <w:t xml:space="preserve"> jedną z najważniejszych wartości społeczeństwa</w:t>
      </w:r>
      <w:r w:rsidR="009F6488" w:rsidRPr="009F6488">
        <w:rPr>
          <w:lang w:val="pl-PL"/>
        </w:rPr>
        <w:t xml:space="preserve"> </w:t>
      </w:r>
      <w:r w:rsidR="009F6488" w:rsidRPr="007576B7">
        <w:rPr>
          <w:lang w:val="pl-PL"/>
        </w:rPr>
        <w:t>demokratycznego</w:t>
      </w:r>
      <w:r w:rsidR="003F5C06" w:rsidRPr="007576B7">
        <w:rPr>
          <w:lang w:val="pl-PL"/>
        </w:rPr>
        <w:t>. Zabrania</w:t>
      </w:r>
      <w:r w:rsidR="009F6488">
        <w:rPr>
          <w:lang w:val="pl-PL"/>
        </w:rPr>
        <w:t xml:space="preserve"> w sposób absolutny </w:t>
      </w:r>
      <w:r w:rsidR="003F5C06" w:rsidRPr="007576B7">
        <w:rPr>
          <w:lang w:val="pl-PL"/>
        </w:rPr>
        <w:t>stosowania tortur oraz nie</w:t>
      </w:r>
      <w:r w:rsidR="009F6488">
        <w:rPr>
          <w:lang w:val="pl-PL"/>
        </w:rPr>
        <w:t>ludzkiego</w:t>
      </w:r>
      <w:r w:rsidR="003F5C06" w:rsidRPr="007576B7">
        <w:rPr>
          <w:lang w:val="pl-PL"/>
        </w:rPr>
        <w:t xml:space="preserve"> lub poniżającego traktowania </w:t>
      </w:r>
      <w:r w:rsidR="009F6488">
        <w:rPr>
          <w:lang w:val="pl-PL"/>
        </w:rPr>
        <w:t xml:space="preserve">albo </w:t>
      </w:r>
      <w:r w:rsidR="003F5C06" w:rsidRPr="007576B7">
        <w:rPr>
          <w:lang w:val="pl-PL"/>
        </w:rPr>
        <w:t>karania. Zobowiązanie</w:t>
      </w:r>
      <w:r w:rsidR="009F6488">
        <w:rPr>
          <w:lang w:val="pl-PL"/>
        </w:rPr>
        <w:t xml:space="preserve"> Układających się Stron na podstawie </w:t>
      </w:r>
      <w:r w:rsidR="002700A4">
        <w:rPr>
          <w:lang w:val="pl-PL"/>
        </w:rPr>
        <w:t>artyk</w:t>
      </w:r>
      <w:r w:rsidR="009F6488">
        <w:rPr>
          <w:lang w:val="pl-PL"/>
        </w:rPr>
        <w:t>ułu</w:t>
      </w:r>
      <w:r w:rsidR="003F5C06" w:rsidRPr="007576B7">
        <w:rPr>
          <w:lang w:val="pl-PL"/>
        </w:rPr>
        <w:t xml:space="preserve"> 1 Konwencji do za</w:t>
      </w:r>
      <w:r w:rsidR="009F6488">
        <w:rPr>
          <w:lang w:val="pl-PL"/>
        </w:rPr>
        <w:t>pewnienia</w:t>
      </w:r>
      <w:r w:rsidR="003F5C06" w:rsidRPr="007576B7">
        <w:rPr>
          <w:lang w:val="pl-PL"/>
        </w:rPr>
        <w:t xml:space="preserve"> </w:t>
      </w:r>
      <w:r w:rsidR="009F6488">
        <w:rPr>
          <w:lang w:val="pl-PL"/>
        </w:rPr>
        <w:t>każdemu człowiek</w:t>
      </w:r>
      <w:r w:rsidR="000038DB">
        <w:rPr>
          <w:lang w:val="pl-PL"/>
        </w:rPr>
        <w:t>owi</w:t>
      </w:r>
      <w:r w:rsidR="009F6488">
        <w:rPr>
          <w:lang w:val="pl-PL"/>
        </w:rPr>
        <w:t xml:space="preserve"> podlegającemu ich jurysdykcji </w:t>
      </w:r>
      <w:r w:rsidR="003F5C06" w:rsidRPr="007576B7">
        <w:rPr>
          <w:lang w:val="pl-PL"/>
        </w:rPr>
        <w:t>praw i wolności o</w:t>
      </w:r>
      <w:r w:rsidR="009F6488">
        <w:rPr>
          <w:lang w:val="pl-PL"/>
        </w:rPr>
        <w:t>kreślonych</w:t>
      </w:r>
      <w:r w:rsidR="003F5C06" w:rsidRPr="007576B7">
        <w:rPr>
          <w:lang w:val="pl-PL"/>
        </w:rPr>
        <w:t xml:space="preserve"> w Konwencji, w po</w:t>
      </w:r>
      <w:r w:rsidR="009F6488">
        <w:rPr>
          <w:lang w:val="pl-PL"/>
        </w:rPr>
        <w:t>wiązaniu</w:t>
      </w:r>
      <w:r w:rsidR="003F5C06" w:rsidRPr="007576B7">
        <w:rPr>
          <w:lang w:val="pl-PL"/>
        </w:rPr>
        <w:t xml:space="preserve">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ułem 3, wymaga od Państw podejmowania środków </w:t>
      </w:r>
      <w:r w:rsidR="000038DB">
        <w:rPr>
          <w:lang w:val="pl-PL"/>
        </w:rPr>
        <w:t>mających na celu</w:t>
      </w:r>
      <w:r w:rsidR="009F6488">
        <w:rPr>
          <w:lang w:val="pl-PL"/>
        </w:rPr>
        <w:t xml:space="preserve"> </w:t>
      </w:r>
      <w:r w:rsidR="000038DB">
        <w:rPr>
          <w:lang w:val="pl-PL"/>
        </w:rPr>
        <w:t>zapewnienie</w:t>
      </w:r>
      <w:r w:rsidR="003F5C06" w:rsidRPr="007576B7">
        <w:rPr>
          <w:lang w:val="pl-PL"/>
        </w:rPr>
        <w:t xml:space="preserve">, </w:t>
      </w:r>
      <w:r w:rsidR="009F6488">
        <w:rPr>
          <w:lang w:val="pl-PL"/>
        </w:rPr>
        <w:t xml:space="preserve">by </w:t>
      </w:r>
      <w:r w:rsidR="003F5C06" w:rsidRPr="007576B7">
        <w:rPr>
          <w:lang w:val="pl-PL"/>
        </w:rPr>
        <w:t>każda osoba pod</w:t>
      </w:r>
      <w:r w:rsidR="00BA746A">
        <w:rPr>
          <w:lang w:val="pl-PL"/>
        </w:rPr>
        <w:t>legająca</w:t>
      </w:r>
      <w:r w:rsidR="003F5C06" w:rsidRPr="007576B7">
        <w:rPr>
          <w:lang w:val="pl-PL"/>
        </w:rPr>
        <w:t xml:space="preserve"> </w:t>
      </w:r>
      <w:r w:rsidR="009F6488">
        <w:rPr>
          <w:lang w:val="pl-PL"/>
        </w:rPr>
        <w:t>ich</w:t>
      </w:r>
      <w:r w:rsidR="003F5C06" w:rsidRPr="007576B7">
        <w:rPr>
          <w:lang w:val="pl-PL"/>
        </w:rPr>
        <w:t xml:space="preserve"> jurysdykcji nie </w:t>
      </w:r>
      <w:r w:rsidR="009F6488">
        <w:rPr>
          <w:lang w:val="pl-PL"/>
        </w:rPr>
        <w:t xml:space="preserve">była poddana </w:t>
      </w:r>
      <w:r w:rsidR="003F5C06" w:rsidRPr="007576B7">
        <w:rPr>
          <w:lang w:val="pl-PL"/>
        </w:rPr>
        <w:t>tortur</w:t>
      </w:r>
      <w:r w:rsidR="009F6488">
        <w:rPr>
          <w:lang w:val="pl-PL"/>
        </w:rPr>
        <w:t>om</w:t>
      </w:r>
      <w:r w:rsidR="00BA746A">
        <w:rPr>
          <w:lang w:val="pl-PL"/>
        </w:rPr>
        <w:t xml:space="preserve"> oraz</w:t>
      </w:r>
      <w:r w:rsidR="003F5C06" w:rsidRPr="007576B7">
        <w:rPr>
          <w:lang w:val="pl-PL"/>
        </w:rPr>
        <w:t xml:space="preserve"> </w:t>
      </w:r>
      <w:r w:rsidR="009F6488">
        <w:rPr>
          <w:lang w:val="pl-PL"/>
        </w:rPr>
        <w:t>nieludzkiemu lub poniżającemu traktowaniu</w:t>
      </w:r>
      <w:r w:rsidR="003F5C06" w:rsidRPr="007576B7">
        <w:rPr>
          <w:lang w:val="pl-PL"/>
        </w:rPr>
        <w:t>, włączając w to złe trakto</w:t>
      </w:r>
      <w:r w:rsidR="00223FCB" w:rsidRPr="007576B7">
        <w:rPr>
          <w:lang w:val="pl-PL"/>
        </w:rPr>
        <w:t>wanie przez osoby prywatne</w:t>
      </w:r>
      <w:r w:rsidR="003F5C06" w:rsidRPr="007576B7">
        <w:rPr>
          <w:lang w:val="pl-PL"/>
        </w:rPr>
        <w:t xml:space="preserve">. Pozytywny obowiązek ochrony </w:t>
      </w:r>
      <w:r w:rsidR="009F6488">
        <w:rPr>
          <w:lang w:val="pl-PL"/>
        </w:rPr>
        <w:t xml:space="preserve">należy interpretować w taki sposób, by nie nakładał </w:t>
      </w:r>
      <w:r w:rsidR="003F5C06" w:rsidRPr="007576B7">
        <w:rPr>
          <w:lang w:val="pl-PL"/>
        </w:rPr>
        <w:t xml:space="preserve">nadmiernego obciążenia </w:t>
      </w:r>
      <w:r w:rsidR="009F6488">
        <w:rPr>
          <w:lang w:val="pl-PL"/>
        </w:rPr>
        <w:t xml:space="preserve">na </w:t>
      </w:r>
      <w:r w:rsidR="003F5C06" w:rsidRPr="007576B7">
        <w:rPr>
          <w:lang w:val="pl-PL"/>
        </w:rPr>
        <w:t>władz</w:t>
      </w:r>
      <w:r w:rsidR="009F6488">
        <w:rPr>
          <w:lang w:val="pl-PL"/>
        </w:rPr>
        <w:t>e</w:t>
      </w:r>
      <w:r w:rsidR="003F5C06" w:rsidRPr="007576B7">
        <w:rPr>
          <w:lang w:val="pl-PL"/>
        </w:rPr>
        <w:t>, mając na uwadze</w:t>
      </w:r>
      <w:r w:rsidR="009F6488">
        <w:rPr>
          <w:lang w:val="pl-PL"/>
        </w:rPr>
        <w:t>, w szczególności,</w:t>
      </w:r>
      <w:r w:rsidR="003F5C06" w:rsidRPr="007576B7">
        <w:rPr>
          <w:lang w:val="pl-PL"/>
        </w:rPr>
        <w:t xml:space="preserve"> nieprzewidywalność </w:t>
      </w:r>
      <w:r w:rsidR="00BA746A" w:rsidRPr="007576B7">
        <w:rPr>
          <w:lang w:val="pl-PL"/>
        </w:rPr>
        <w:t xml:space="preserve">ludzkiego </w:t>
      </w:r>
      <w:r w:rsidR="003F5C06" w:rsidRPr="007576B7">
        <w:rPr>
          <w:lang w:val="pl-PL"/>
        </w:rPr>
        <w:t>zachowania oraz wybory</w:t>
      </w:r>
      <w:r w:rsidR="009F6488">
        <w:rPr>
          <w:lang w:val="pl-PL"/>
        </w:rPr>
        <w:t>,</w:t>
      </w:r>
      <w:r w:rsidR="003F5C06" w:rsidRPr="007576B7">
        <w:rPr>
          <w:lang w:val="pl-PL"/>
        </w:rPr>
        <w:t xml:space="preserve"> jakich należy dokonywać </w:t>
      </w:r>
      <w:r w:rsidR="000038DB">
        <w:rPr>
          <w:lang w:val="pl-PL"/>
        </w:rPr>
        <w:t xml:space="preserve">w zakresie </w:t>
      </w:r>
      <w:r w:rsidR="003F5C06" w:rsidRPr="007576B7">
        <w:rPr>
          <w:lang w:val="pl-PL"/>
        </w:rPr>
        <w:t>priorytetów i</w:t>
      </w:r>
      <w:r w:rsidR="009F6488">
        <w:rPr>
          <w:lang w:val="pl-PL"/>
        </w:rPr>
        <w:t xml:space="preserve"> zasobów</w:t>
      </w:r>
      <w:r w:rsidR="003F5C06" w:rsidRPr="007576B7">
        <w:rPr>
          <w:lang w:val="pl-PL"/>
        </w:rPr>
        <w:t xml:space="preserve">. </w:t>
      </w:r>
      <w:r w:rsidR="009F6488">
        <w:rPr>
          <w:lang w:val="pl-PL"/>
        </w:rPr>
        <w:t>A więc</w:t>
      </w:r>
      <w:r w:rsidR="003F5C06" w:rsidRPr="007576B7">
        <w:rPr>
          <w:lang w:val="pl-PL"/>
        </w:rPr>
        <w:t xml:space="preserve">, nie każde zagrożenie złym traktowaniem </w:t>
      </w:r>
      <w:r w:rsidR="009F6488">
        <w:rPr>
          <w:lang w:val="pl-PL"/>
        </w:rPr>
        <w:t>pociąga za sobą wymó</w:t>
      </w:r>
      <w:r w:rsidR="000038DB">
        <w:rPr>
          <w:lang w:val="pl-PL"/>
        </w:rPr>
        <w:t xml:space="preserve">g </w:t>
      </w:r>
      <w:r w:rsidR="009F6488">
        <w:rPr>
          <w:lang w:val="pl-PL"/>
        </w:rPr>
        <w:t xml:space="preserve">wynikający z Konwencji </w:t>
      </w:r>
      <w:r w:rsidR="009F6488">
        <w:rPr>
          <w:lang w:val="pl-PL"/>
        </w:rPr>
        <w:lastRenderedPageBreak/>
        <w:t xml:space="preserve">podjęcia środków w celu zapobieżenia urzeczywistnieniu się </w:t>
      </w:r>
      <w:r w:rsidR="003F5C06" w:rsidRPr="007576B7">
        <w:rPr>
          <w:lang w:val="pl-PL"/>
        </w:rPr>
        <w:t>te</w:t>
      </w:r>
      <w:r w:rsidR="009F6488">
        <w:rPr>
          <w:lang w:val="pl-PL"/>
        </w:rPr>
        <w:t>go zagrożenia</w:t>
      </w:r>
      <w:r w:rsidR="003F5C06" w:rsidRPr="007576B7">
        <w:rPr>
          <w:lang w:val="pl-PL"/>
        </w:rPr>
        <w:t xml:space="preserve">. </w:t>
      </w:r>
      <w:r w:rsidR="009F6488">
        <w:rPr>
          <w:lang w:val="pl-PL"/>
        </w:rPr>
        <w:t xml:space="preserve">Jednakże, środki </w:t>
      </w:r>
      <w:r w:rsidR="00BA746A">
        <w:rPr>
          <w:lang w:val="pl-PL"/>
        </w:rPr>
        <w:t xml:space="preserve">wymagane </w:t>
      </w:r>
      <w:r w:rsidR="009F6488">
        <w:rPr>
          <w:lang w:val="pl-PL"/>
        </w:rPr>
        <w:t>powinny</w:t>
      </w:r>
      <w:r w:rsidR="003F5C06" w:rsidRPr="007576B7">
        <w:rPr>
          <w:lang w:val="pl-PL"/>
        </w:rPr>
        <w:t xml:space="preserve"> przynajmniej </w:t>
      </w:r>
      <w:r w:rsidR="00AE50FC">
        <w:rPr>
          <w:lang w:val="pl-PL"/>
        </w:rPr>
        <w:t>zapewni</w:t>
      </w:r>
      <w:r w:rsidR="000038DB">
        <w:rPr>
          <w:lang w:val="pl-PL"/>
        </w:rPr>
        <w:t>a</w:t>
      </w:r>
      <w:r w:rsidR="00AE50FC">
        <w:rPr>
          <w:lang w:val="pl-PL"/>
        </w:rPr>
        <w:t xml:space="preserve">ć skuteczną </w:t>
      </w:r>
      <w:r w:rsidR="003F5C06" w:rsidRPr="007576B7">
        <w:rPr>
          <w:lang w:val="pl-PL"/>
        </w:rPr>
        <w:t xml:space="preserve">ochronę w szczególności dzieci i innych wrażliwych osób, i powinny </w:t>
      </w:r>
      <w:r w:rsidR="00AE50FC">
        <w:rPr>
          <w:lang w:val="pl-PL"/>
        </w:rPr>
        <w:t xml:space="preserve">obejmować rozsądne działania w celu </w:t>
      </w:r>
      <w:r w:rsidR="003F5C06" w:rsidRPr="007576B7">
        <w:rPr>
          <w:lang w:val="pl-PL"/>
        </w:rPr>
        <w:t>zapobiegania złemu traktowaniu</w:t>
      </w:r>
      <w:r w:rsidR="00223FCB" w:rsidRPr="007576B7">
        <w:rPr>
          <w:lang w:val="pl-PL"/>
        </w:rPr>
        <w:t>,</w:t>
      </w:r>
      <w:r w:rsidR="003F5C06" w:rsidRPr="007576B7">
        <w:rPr>
          <w:lang w:val="pl-PL"/>
        </w:rPr>
        <w:t xml:space="preserve"> o którym władze wiedziały lub powinny były wiedzieć. (</w:t>
      </w:r>
      <w:r w:rsidR="003F5C06" w:rsidRPr="007576B7">
        <w:rPr>
          <w:i/>
          <w:lang w:val="pl-PL"/>
        </w:rPr>
        <w:t>X i Y przeciwko Holandii</w:t>
      </w:r>
      <w:r w:rsidR="003F5C06" w:rsidRPr="007576B7">
        <w:rPr>
          <w:lang w:val="pl-PL"/>
        </w:rPr>
        <w:t xml:space="preserve"> wyrok z dnia 26 marca 1985 roku, seria A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91, </w:t>
      </w:r>
      <w:r w:rsidR="00AE50FC">
        <w:rPr>
          <w:rFonts w:cstheme="minorHAnsi"/>
          <w:lang w:val="pl-PL"/>
        </w:rPr>
        <w:t>§</w:t>
      </w:r>
      <w:r w:rsidR="00AE50FC">
        <w:rPr>
          <w:lang w:val="pl-PL"/>
        </w:rPr>
        <w:t xml:space="preserve"> </w:t>
      </w:r>
      <w:r w:rsidR="003F5C06" w:rsidRPr="007576B7">
        <w:rPr>
          <w:lang w:val="pl-PL"/>
        </w:rPr>
        <w:t xml:space="preserve">21–27; </w:t>
      </w:r>
      <w:r w:rsidR="003F5C06" w:rsidRPr="007576B7">
        <w:rPr>
          <w:rFonts w:eastAsia="Calibri"/>
          <w:i/>
          <w:lang w:val="pl-PL"/>
        </w:rPr>
        <w:t>A. przeciwko Wielkiej Brytanii</w:t>
      </w:r>
      <w:r w:rsidR="003F5C06" w:rsidRPr="007576B7">
        <w:rPr>
          <w:rFonts w:eastAsia="Calibri"/>
          <w:lang w:val="pl-PL"/>
        </w:rPr>
        <w:t>, 23 wrze</w:t>
      </w:r>
      <w:r w:rsidR="00831E0E">
        <w:rPr>
          <w:rFonts w:eastAsia="Calibri"/>
          <w:lang w:val="pl-PL"/>
        </w:rPr>
        <w:t>śnia</w:t>
      </w:r>
      <w:r w:rsidR="003F5C06" w:rsidRPr="007576B7">
        <w:rPr>
          <w:rFonts w:eastAsia="Calibri"/>
          <w:lang w:val="pl-PL"/>
        </w:rPr>
        <w:t xml:space="preserve"> 1998 roku, </w:t>
      </w:r>
      <w:r w:rsidR="003F5C06" w:rsidRPr="007576B7">
        <w:rPr>
          <w:rFonts w:eastAsia="Calibri"/>
          <w:i/>
          <w:lang w:val="pl-PL"/>
        </w:rPr>
        <w:t xml:space="preserve">Raporty </w:t>
      </w:r>
      <w:r w:rsidR="003F5C06" w:rsidRPr="007576B7">
        <w:rPr>
          <w:rFonts w:eastAsia="Calibri"/>
          <w:lang w:val="pl-PL"/>
        </w:rPr>
        <w:t>1998</w:t>
      </w:r>
      <w:r w:rsidR="003F5C06" w:rsidRPr="007576B7">
        <w:rPr>
          <w:rFonts w:eastAsia="Calibri"/>
          <w:lang w:val="pl-PL"/>
        </w:rPr>
        <w:noBreakHyphen/>
        <w:t xml:space="preserve">VI, </w:t>
      </w:r>
      <w:r w:rsidR="00AE50FC">
        <w:rPr>
          <w:rFonts w:cstheme="minorHAnsi"/>
          <w:lang w:val="pl-PL"/>
        </w:rPr>
        <w:t>§</w:t>
      </w:r>
      <w:r w:rsidR="00AE50FC">
        <w:rPr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 22; </w:t>
      </w:r>
      <w:r w:rsidR="003F5C06" w:rsidRPr="007576B7">
        <w:rPr>
          <w:rFonts w:eastAsia="Calibri"/>
          <w:i/>
          <w:lang w:val="pl-PL"/>
        </w:rPr>
        <w:t xml:space="preserve">Z i Inni przeciwko Wielkiej </w:t>
      </w:r>
      <w:r w:rsidR="00CE1896" w:rsidRPr="007576B7">
        <w:rPr>
          <w:rFonts w:eastAsia="Calibri"/>
          <w:i/>
          <w:lang w:val="pl-PL"/>
        </w:rPr>
        <w:t>Brytanii</w:t>
      </w:r>
      <w:r w:rsidR="003F5C06" w:rsidRPr="007576B7">
        <w:rPr>
          <w:rFonts w:eastAsia="Calibri"/>
          <w:lang w:val="pl-PL"/>
        </w:rPr>
        <w:t xml:space="preserve">, </w:t>
      </w:r>
      <w:r w:rsidR="001F0183" w:rsidRPr="001F0183">
        <w:rPr>
          <w:rFonts w:eastAsia="Calibri"/>
          <w:i/>
          <w:lang w:val="pl-PL"/>
        </w:rPr>
        <w:t>op. cit.</w:t>
      </w:r>
      <w:r w:rsidR="003F5C06" w:rsidRPr="007576B7">
        <w:rPr>
          <w:rFonts w:eastAsia="Calibri"/>
          <w:lang w:val="pl-PL"/>
        </w:rPr>
        <w:t xml:space="preserve">, </w:t>
      </w:r>
      <w:r w:rsidR="00AE50FC">
        <w:rPr>
          <w:rFonts w:cstheme="minorHAnsi"/>
          <w:lang w:val="pl-PL"/>
        </w:rPr>
        <w:t>§</w:t>
      </w:r>
      <w:r w:rsidR="00AE50FC">
        <w:rPr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74-75, ECHR 2001</w:t>
      </w:r>
      <w:r w:rsidR="003F5C06" w:rsidRPr="007576B7">
        <w:rPr>
          <w:rFonts w:eastAsia="Calibri"/>
          <w:lang w:val="pl-PL"/>
        </w:rPr>
        <w:noBreakHyphen/>
        <w:t xml:space="preserve">V; </w:t>
      </w:r>
      <w:r w:rsidR="003F5C06" w:rsidRPr="007576B7">
        <w:rPr>
          <w:rFonts w:eastAsia="Calibri"/>
          <w:i/>
          <w:lang w:val="pl-PL"/>
        </w:rPr>
        <w:t>D.P. i J.C. przeciwko Wielkiej Brytanii</w:t>
      </w:r>
      <w:r w:rsidR="003F5C06" w:rsidRPr="007576B7">
        <w:rPr>
          <w:rFonts w:eastAsia="Calibri"/>
          <w:lang w:val="pl-PL"/>
        </w:rPr>
        <w:t xml:space="preserve">, </w:t>
      </w:r>
      <w:r w:rsidR="001F1330">
        <w:rPr>
          <w:rFonts w:eastAsia="Calibri"/>
          <w:lang w:val="pl-PL"/>
        </w:rPr>
        <w:t xml:space="preserve">nr </w:t>
      </w:r>
      <w:r w:rsidR="003F5C06" w:rsidRPr="007576B7">
        <w:rPr>
          <w:rFonts w:eastAsia="Calibri"/>
          <w:lang w:val="pl-PL"/>
        </w:rPr>
        <w:t xml:space="preserve">38719/97, </w:t>
      </w:r>
      <w:r w:rsidR="00AE50FC">
        <w:rPr>
          <w:rFonts w:cstheme="minorHAnsi"/>
          <w:lang w:val="pl-PL"/>
        </w:rPr>
        <w:t>§</w:t>
      </w:r>
      <w:r w:rsidR="00AE50FC">
        <w:rPr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109, 10 październik</w:t>
      </w:r>
      <w:r w:rsidR="00831E0E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 2002 roku; </w:t>
      </w:r>
      <w:r w:rsidR="003F5C06" w:rsidRPr="007576B7">
        <w:rPr>
          <w:lang w:val="pl-PL"/>
        </w:rPr>
        <w:t xml:space="preserve">i </w:t>
      </w:r>
      <w:r w:rsidR="003F5C06" w:rsidRPr="007576B7">
        <w:rPr>
          <w:i/>
          <w:lang w:val="pl-PL"/>
        </w:rPr>
        <w:t>M.C. przeciwko Bułgarii</w:t>
      </w:r>
      <w:r w:rsidR="003F5C06" w:rsidRPr="007576B7">
        <w:rPr>
          <w:lang w:val="pl-PL"/>
        </w:rPr>
        <w:t>,</w:t>
      </w:r>
      <w:r w:rsidR="003F5C06" w:rsidRPr="007576B7">
        <w:rPr>
          <w:i/>
          <w:lang w:val="pl-PL"/>
        </w:rPr>
        <w:t xml:space="preserve">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39272/98, </w:t>
      </w:r>
      <w:r w:rsidR="00AE50FC">
        <w:rPr>
          <w:rFonts w:cstheme="minorHAnsi"/>
          <w:lang w:val="pl-PL"/>
        </w:rPr>
        <w:t>§</w:t>
      </w:r>
      <w:r w:rsidR="00AE50FC">
        <w:rPr>
          <w:lang w:val="pl-PL"/>
        </w:rPr>
        <w:t xml:space="preserve"> </w:t>
      </w:r>
      <w:r w:rsidR="003F5C06" w:rsidRPr="007576B7">
        <w:rPr>
          <w:lang w:val="pl-PL"/>
        </w:rPr>
        <w:t>149, ECHR 2003</w:t>
      </w:r>
      <w:r w:rsidR="003F5C06" w:rsidRPr="007576B7">
        <w:rPr>
          <w:lang w:val="pl-PL"/>
        </w:rPr>
        <w:noBreakHyphen/>
        <w:t>XII).</w:t>
      </w:r>
    </w:p>
    <w:p w14:paraId="2FAA4B1F" w14:textId="32D197E3" w:rsidR="003F5C06" w:rsidRPr="007576B7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145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Dodatkowo, kontekst edukacji podstawowej w obecnej sprawie definiuje w wyraźnym stopniu naturę i </w:t>
      </w:r>
      <w:r w:rsidR="00BA746A">
        <w:rPr>
          <w:rFonts w:eastAsia="Calibri"/>
          <w:lang w:val="pl-PL"/>
        </w:rPr>
        <w:t>wagę</w:t>
      </w:r>
      <w:r w:rsidR="003F5C06" w:rsidRPr="007576B7">
        <w:rPr>
          <w:rFonts w:eastAsia="Calibri"/>
          <w:lang w:val="pl-PL"/>
        </w:rPr>
        <w:t xml:space="preserve"> tego </w:t>
      </w:r>
      <w:r w:rsidR="00BA746A">
        <w:rPr>
          <w:rFonts w:eastAsia="Calibri"/>
          <w:lang w:val="pl-PL"/>
        </w:rPr>
        <w:t>obowiązku</w:t>
      </w:r>
      <w:r w:rsidR="003F5C06" w:rsidRPr="007576B7">
        <w:rPr>
          <w:rFonts w:eastAsia="Calibri"/>
          <w:lang w:val="pl-PL"/>
        </w:rPr>
        <w:t xml:space="preserve">. </w:t>
      </w:r>
      <w:r w:rsidR="003F5C06" w:rsidRPr="007576B7">
        <w:rPr>
          <w:rFonts w:eastAsia="Calibri"/>
          <w:szCs w:val="24"/>
          <w:lang w:val="pl-PL"/>
        </w:rPr>
        <w:t>Orzecznictwo Trybunału w jasny sposób określa, że pozytywn</w:t>
      </w:r>
      <w:r w:rsidR="00831E0E">
        <w:rPr>
          <w:rFonts w:eastAsia="Calibri"/>
          <w:szCs w:val="24"/>
          <w:lang w:val="pl-PL"/>
        </w:rPr>
        <w:t>y obowiązek</w:t>
      </w:r>
      <w:r w:rsidR="003F5C06" w:rsidRPr="007576B7">
        <w:rPr>
          <w:rFonts w:eastAsia="Calibri"/>
          <w:szCs w:val="24"/>
          <w:lang w:val="pl-PL"/>
        </w:rPr>
        <w:t xml:space="preserve"> ochrony </w:t>
      </w:r>
      <w:r w:rsidR="00831E0E">
        <w:rPr>
          <w:rFonts w:eastAsia="Calibri"/>
          <w:szCs w:val="24"/>
          <w:lang w:val="pl-PL"/>
        </w:rPr>
        <w:t>nabiera s</w:t>
      </w:r>
      <w:r w:rsidR="00BA746A">
        <w:rPr>
          <w:rFonts w:eastAsia="Calibri"/>
          <w:szCs w:val="24"/>
          <w:lang w:val="pl-PL"/>
        </w:rPr>
        <w:t>zczególnej</w:t>
      </w:r>
      <w:r w:rsidR="00831E0E">
        <w:rPr>
          <w:rFonts w:eastAsia="Calibri"/>
          <w:szCs w:val="24"/>
          <w:lang w:val="pl-PL"/>
        </w:rPr>
        <w:t xml:space="preserve"> wagi w </w:t>
      </w:r>
      <w:r w:rsidR="003F5C06" w:rsidRPr="007576B7">
        <w:rPr>
          <w:rFonts w:eastAsia="Calibri"/>
          <w:szCs w:val="24"/>
          <w:lang w:val="pl-PL"/>
        </w:rPr>
        <w:t>kontekście świadczenia ważnej usługi publicznej</w:t>
      </w:r>
      <w:r w:rsidR="00BA746A">
        <w:rPr>
          <w:rFonts w:eastAsia="Calibri"/>
          <w:szCs w:val="24"/>
          <w:lang w:val="pl-PL"/>
        </w:rPr>
        <w:t>,</w:t>
      </w:r>
      <w:r w:rsidR="003F5C06" w:rsidRPr="007576B7">
        <w:rPr>
          <w:rFonts w:eastAsia="Calibri"/>
          <w:szCs w:val="24"/>
          <w:lang w:val="pl-PL"/>
        </w:rPr>
        <w:t xml:space="preserve"> jaką jest edukacja podstawowa. Władze szkolne są zobowiązane do ochrony zdrowia i </w:t>
      </w:r>
      <w:r w:rsidR="00223FCB" w:rsidRPr="007576B7">
        <w:rPr>
          <w:rFonts w:eastAsia="Calibri"/>
          <w:szCs w:val="24"/>
          <w:lang w:val="pl-PL"/>
        </w:rPr>
        <w:t>dobra</w:t>
      </w:r>
      <w:r w:rsidR="003F5C06" w:rsidRPr="007576B7">
        <w:rPr>
          <w:rFonts w:eastAsia="Calibri"/>
          <w:szCs w:val="24"/>
          <w:lang w:val="pl-PL"/>
        </w:rPr>
        <w:t xml:space="preserve"> uczniów a także, w szczególności, małych dzieci</w:t>
      </w:r>
      <w:r w:rsidR="00712015">
        <w:rPr>
          <w:rFonts w:eastAsia="Calibri"/>
          <w:szCs w:val="24"/>
          <w:lang w:val="pl-PL"/>
        </w:rPr>
        <w:t>,</w:t>
      </w:r>
      <w:r w:rsidR="003F5C06" w:rsidRPr="007576B7">
        <w:rPr>
          <w:rFonts w:eastAsia="Calibri"/>
          <w:szCs w:val="24"/>
          <w:lang w:val="pl-PL"/>
        </w:rPr>
        <w:t xml:space="preserve"> które są s</w:t>
      </w:r>
      <w:r w:rsidR="00712015">
        <w:rPr>
          <w:rFonts w:eastAsia="Calibri"/>
          <w:szCs w:val="24"/>
          <w:lang w:val="pl-PL"/>
        </w:rPr>
        <w:t>zczególnie</w:t>
      </w:r>
      <w:r w:rsidR="003F5C06" w:rsidRPr="007576B7">
        <w:rPr>
          <w:rFonts w:eastAsia="Calibri"/>
          <w:szCs w:val="24"/>
          <w:lang w:val="pl-PL"/>
        </w:rPr>
        <w:t xml:space="preserve"> wrażliwe i </w:t>
      </w:r>
      <w:r w:rsidR="00BA746A">
        <w:rPr>
          <w:rFonts w:eastAsia="Calibri"/>
          <w:szCs w:val="24"/>
          <w:lang w:val="pl-PL"/>
        </w:rPr>
        <w:t xml:space="preserve">znajdują się </w:t>
      </w:r>
      <w:r w:rsidR="003F5C06" w:rsidRPr="007576B7">
        <w:rPr>
          <w:rFonts w:eastAsia="Calibri"/>
          <w:szCs w:val="24"/>
          <w:lang w:val="pl-PL"/>
        </w:rPr>
        <w:t xml:space="preserve">pod wyłączną kontrolą tych </w:t>
      </w:r>
      <w:r w:rsidR="00CE1896" w:rsidRPr="007576B7">
        <w:rPr>
          <w:rFonts w:eastAsia="Calibri"/>
          <w:szCs w:val="24"/>
          <w:lang w:val="pl-PL"/>
        </w:rPr>
        <w:t>władz</w:t>
      </w:r>
      <w:r w:rsidR="003F5C06" w:rsidRPr="007576B7">
        <w:rPr>
          <w:rFonts w:eastAsia="Calibri"/>
          <w:szCs w:val="24"/>
          <w:lang w:val="pl-PL"/>
        </w:rPr>
        <w:t xml:space="preserve"> (</w:t>
      </w:r>
      <w:r w:rsidR="003F5C06" w:rsidRPr="007576B7">
        <w:rPr>
          <w:i/>
          <w:lang w:val="pl-PL"/>
        </w:rPr>
        <w:t>Grzelak przeciwko Polsce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7710/02</w:t>
      </w:r>
      <w:r w:rsidR="003F5C06" w:rsidRPr="007576B7">
        <w:rPr>
          <w:snapToGrid w:val="0"/>
          <w:szCs w:val="24"/>
          <w:lang w:val="pl-PL"/>
        </w:rPr>
        <w:t xml:space="preserve">, </w:t>
      </w:r>
      <w:r w:rsidR="00A52E9B">
        <w:rPr>
          <w:snapToGrid w:val="0"/>
          <w:szCs w:val="24"/>
          <w:lang w:val="pl-PL"/>
        </w:rPr>
        <w:t>§</w:t>
      </w:r>
      <w:r w:rsidR="003F5C06" w:rsidRPr="007576B7">
        <w:rPr>
          <w:snapToGrid w:val="0"/>
          <w:szCs w:val="24"/>
          <w:lang w:val="pl-PL"/>
        </w:rPr>
        <w:t xml:space="preserve"> 87, 15 czerw</w:t>
      </w:r>
      <w:r w:rsidR="00712015">
        <w:rPr>
          <w:snapToGrid w:val="0"/>
          <w:szCs w:val="24"/>
          <w:lang w:val="pl-PL"/>
        </w:rPr>
        <w:t>ca</w:t>
      </w:r>
      <w:r w:rsidR="003F5C06" w:rsidRPr="007576B7">
        <w:rPr>
          <w:snapToGrid w:val="0"/>
          <w:szCs w:val="24"/>
          <w:lang w:val="pl-PL"/>
        </w:rPr>
        <w:t xml:space="preserve"> 2010 roku; i </w:t>
      </w:r>
      <w:r w:rsidR="003F5C06" w:rsidRPr="007576B7">
        <w:rPr>
          <w:i/>
          <w:lang w:val="pl-PL"/>
        </w:rPr>
        <w:t>Ilbeyi Kemaloğlu i Meriye Kemaloğlu przeciwko Turcji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19986/06</w:t>
      </w:r>
      <w:r w:rsidR="003F5C06" w:rsidRPr="007576B7">
        <w:rPr>
          <w:snapToGrid w:val="0"/>
          <w:szCs w:val="24"/>
          <w:lang w:val="pl-PL"/>
        </w:rPr>
        <w:t xml:space="preserve">, </w:t>
      </w:r>
      <w:r w:rsidR="00A52E9B">
        <w:rPr>
          <w:rFonts w:cstheme="minorHAnsi"/>
          <w:lang w:val="pl-PL"/>
        </w:rPr>
        <w:t>§</w:t>
      </w:r>
      <w:r w:rsidR="00A52E9B">
        <w:rPr>
          <w:lang w:val="pl-PL"/>
        </w:rPr>
        <w:t xml:space="preserve"> </w:t>
      </w:r>
      <w:r w:rsidR="003F5C06" w:rsidRPr="007576B7">
        <w:rPr>
          <w:snapToGrid w:val="0"/>
          <w:szCs w:val="24"/>
          <w:lang w:val="pl-PL"/>
        </w:rPr>
        <w:t>35, 10 kwie</w:t>
      </w:r>
      <w:r w:rsidR="00BA746A">
        <w:rPr>
          <w:snapToGrid w:val="0"/>
          <w:szCs w:val="24"/>
          <w:lang w:val="pl-PL"/>
        </w:rPr>
        <w:t>tnia</w:t>
      </w:r>
      <w:r w:rsidR="003F5C06" w:rsidRPr="007576B7">
        <w:rPr>
          <w:snapToGrid w:val="0"/>
          <w:szCs w:val="24"/>
          <w:lang w:val="pl-PL"/>
        </w:rPr>
        <w:t xml:space="preserve"> 2012 roku)</w:t>
      </w:r>
      <w:r w:rsidR="003F5C06" w:rsidRPr="007576B7">
        <w:rPr>
          <w:lang w:val="pl-PL"/>
        </w:rPr>
        <w:t>.</w:t>
      </w:r>
    </w:p>
    <w:p w14:paraId="3310B20A" w14:textId="13FF789F" w:rsidR="003F5C06" w:rsidRDefault="003D72C0" w:rsidP="00712015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146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CE1896" w:rsidRPr="007576B7">
        <w:rPr>
          <w:lang w:val="pl-PL"/>
        </w:rPr>
        <w:t>Podsumowując</w:t>
      </w:r>
      <w:r w:rsidR="003F5C06" w:rsidRPr="007576B7">
        <w:rPr>
          <w:lang w:val="pl-PL"/>
        </w:rPr>
        <w:t>,</w:t>
      </w:r>
      <w:r w:rsidR="00712015">
        <w:rPr>
          <w:lang w:val="pl-PL"/>
        </w:rPr>
        <w:t xml:space="preserve"> </w:t>
      </w:r>
      <w:r w:rsidR="00F078C8">
        <w:rPr>
          <w:lang w:val="pl-PL"/>
        </w:rPr>
        <w:t>mając na względzie fundamentalną naturę</w:t>
      </w:r>
      <w:r w:rsidR="003F5C06" w:rsidRPr="007576B7">
        <w:rPr>
          <w:lang w:val="pl-PL"/>
        </w:rPr>
        <w:t xml:space="preserve"> praw zagwarantowanych przez </w:t>
      </w:r>
      <w:r w:rsidR="002700A4">
        <w:rPr>
          <w:lang w:val="pl-PL"/>
        </w:rPr>
        <w:t>artyk</w:t>
      </w:r>
      <w:r w:rsidR="00F078C8">
        <w:rPr>
          <w:lang w:val="pl-PL"/>
        </w:rPr>
        <w:t>uł 3 oraz szczególnie wrażliwą naturę</w:t>
      </w:r>
      <w:r w:rsidR="003F5C06" w:rsidRPr="007576B7">
        <w:rPr>
          <w:lang w:val="pl-PL"/>
        </w:rPr>
        <w:t xml:space="preserve"> dzieci, </w:t>
      </w:r>
      <w:r w:rsidR="00F078C8">
        <w:rPr>
          <w:lang w:val="pl-PL"/>
        </w:rPr>
        <w:t>nieodłącznym obowiązkiem rządu jest zapewnienie ich ochrony</w:t>
      </w:r>
      <w:r w:rsidR="003F5C06" w:rsidRPr="007576B7">
        <w:rPr>
          <w:lang w:val="pl-PL"/>
        </w:rPr>
        <w:t xml:space="preserve"> przed </w:t>
      </w:r>
      <w:r w:rsidR="00CE1896" w:rsidRPr="007576B7">
        <w:rPr>
          <w:lang w:val="pl-PL"/>
        </w:rPr>
        <w:t>złym</w:t>
      </w:r>
      <w:r w:rsidR="003F5C06" w:rsidRPr="007576B7">
        <w:rPr>
          <w:lang w:val="pl-PL"/>
        </w:rPr>
        <w:t xml:space="preserve"> traktowaniem, szczególnie w kontekście edukacji podstawowej, poprzez przyjmowanie, w razie potrzeby, specjalnych </w:t>
      </w:r>
      <w:r w:rsidR="00F078C8">
        <w:rPr>
          <w:lang w:val="pl-PL"/>
        </w:rPr>
        <w:t xml:space="preserve">środków </w:t>
      </w:r>
      <w:r w:rsidR="003F5C06" w:rsidRPr="007576B7">
        <w:rPr>
          <w:lang w:val="pl-PL"/>
        </w:rPr>
        <w:t xml:space="preserve">i </w:t>
      </w:r>
      <w:r w:rsidR="00CE1896" w:rsidRPr="007576B7">
        <w:rPr>
          <w:lang w:val="pl-PL"/>
        </w:rPr>
        <w:t>zabezpieczeń</w:t>
      </w:r>
      <w:r w:rsidR="00F078C8">
        <w:rPr>
          <w:lang w:val="pl-PL"/>
        </w:rPr>
        <w:t>.</w:t>
      </w:r>
    </w:p>
    <w:p w14:paraId="228AF1F1" w14:textId="2DBCB45C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147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F078C8">
        <w:rPr>
          <w:lang w:val="pl-PL"/>
        </w:rPr>
        <w:t>Ponadto</w:t>
      </w:r>
      <w:r w:rsidR="003F5C06" w:rsidRPr="007576B7">
        <w:rPr>
          <w:lang w:val="pl-PL"/>
        </w:rPr>
        <w:t xml:space="preserve">, jest to </w:t>
      </w:r>
      <w:r w:rsidR="00F078C8">
        <w:rPr>
          <w:lang w:val="pl-PL"/>
        </w:rPr>
        <w:t>obowiązek, który</w:t>
      </w:r>
      <w:r w:rsidR="003F5C06" w:rsidRPr="007576B7">
        <w:rPr>
          <w:lang w:val="pl-PL"/>
        </w:rPr>
        <w:t xml:space="preserve"> </w:t>
      </w:r>
      <w:r w:rsidR="00F078C8">
        <w:rPr>
          <w:lang w:val="pl-PL"/>
        </w:rPr>
        <w:t xml:space="preserve">miał zastosowanie w czasie, gdy miały wydarzenia </w:t>
      </w:r>
      <w:r w:rsidR="00BA746A">
        <w:rPr>
          <w:lang w:val="pl-PL"/>
        </w:rPr>
        <w:t xml:space="preserve">istotne </w:t>
      </w:r>
      <w:r w:rsidR="003F5C06" w:rsidRPr="007576B7">
        <w:rPr>
          <w:lang w:val="pl-PL"/>
        </w:rPr>
        <w:t>dla tej sprawy</w:t>
      </w:r>
      <w:r w:rsidR="00F078C8">
        <w:rPr>
          <w:lang w:val="pl-PL"/>
        </w:rPr>
        <w:t>,</w:t>
      </w:r>
      <w:r w:rsidR="003F5C06" w:rsidRPr="007576B7">
        <w:rPr>
          <w:lang w:val="pl-PL"/>
        </w:rPr>
        <w:t xml:space="preserve"> czyli </w:t>
      </w:r>
      <w:r w:rsidR="00F078C8">
        <w:rPr>
          <w:lang w:val="pl-PL"/>
        </w:rPr>
        <w:t xml:space="preserve">w </w:t>
      </w:r>
      <w:r w:rsidR="003F5C06" w:rsidRPr="007576B7">
        <w:rPr>
          <w:lang w:val="pl-PL"/>
        </w:rPr>
        <w:t>roku 1973.</w:t>
      </w:r>
    </w:p>
    <w:p w14:paraId="477068E4" w14:textId="67949DF3" w:rsidR="003F5C06" w:rsidRDefault="003F5C06" w:rsidP="003F5C06">
      <w:pPr>
        <w:pStyle w:val="ECHRPara"/>
        <w:rPr>
          <w:lang w:val="pl-PL"/>
        </w:rPr>
      </w:pPr>
      <w:r w:rsidRPr="007576B7">
        <w:rPr>
          <w:lang w:val="pl-PL"/>
        </w:rPr>
        <w:t xml:space="preserve">Szereg </w:t>
      </w:r>
      <w:r w:rsidR="00CE1896" w:rsidRPr="007576B7">
        <w:rPr>
          <w:lang w:val="pl-PL"/>
        </w:rPr>
        <w:t>instrumentów</w:t>
      </w:r>
      <w:r w:rsidRPr="007576B7">
        <w:rPr>
          <w:lang w:val="pl-PL"/>
        </w:rPr>
        <w:t xml:space="preserve"> </w:t>
      </w:r>
      <w:r w:rsidR="00F078C8" w:rsidRPr="007576B7">
        <w:rPr>
          <w:lang w:val="pl-PL"/>
        </w:rPr>
        <w:t xml:space="preserve">międzynarodowych </w:t>
      </w:r>
      <w:r w:rsidRPr="007576B7">
        <w:rPr>
          <w:lang w:val="pl-PL"/>
        </w:rPr>
        <w:t xml:space="preserve">przyjętych przed tym okresem, wymienionych w </w:t>
      </w:r>
      <w:r w:rsidR="00540BE0">
        <w:rPr>
          <w:lang w:val="pl-PL"/>
        </w:rPr>
        <w:t>paragraf</w:t>
      </w:r>
      <w:r w:rsidRPr="007576B7">
        <w:rPr>
          <w:lang w:val="pl-PL"/>
        </w:rPr>
        <w:t xml:space="preserve">ach 91-95 powyżej, podkreślało </w:t>
      </w:r>
      <w:r w:rsidR="00F078C8">
        <w:rPr>
          <w:lang w:val="pl-PL"/>
        </w:rPr>
        <w:t xml:space="preserve">konieczność </w:t>
      </w:r>
      <w:r w:rsidRPr="007576B7">
        <w:rPr>
          <w:lang w:val="pl-PL"/>
        </w:rPr>
        <w:t xml:space="preserve">podjęcia </w:t>
      </w:r>
      <w:r w:rsidR="00F078C8">
        <w:rPr>
          <w:lang w:val="pl-PL"/>
        </w:rPr>
        <w:t xml:space="preserve">przez Państwa </w:t>
      </w:r>
      <w:r w:rsidRPr="007576B7">
        <w:rPr>
          <w:lang w:val="pl-PL"/>
        </w:rPr>
        <w:t>specjalnych środków</w:t>
      </w:r>
      <w:r w:rsidR="00F078C8">
        <w:rPr>
          <w:lang w:val="pl-PL"/>
        </w:rPr>
        <w:t>,</w:t>
      </w:r>
      <w:r w:rsidRPr="007576B7">
        <w:rPr>
          <w:lang w:val="pl-PL"/>
        </w:rPr>
        <w:t xml:space="preserve"> by chr</w:t>
      </w:r>
      <w:r w:rsidR="006F45C9" w:rsidRPr="007576B7">
        <w:rPr>
          <w:lang w:val="pl-PL"/>
        </w:rPr>
        <w:t>onić dzieci. Trybunał za</w:t>
      </w:r>
      <w:r w:rsidR="00F078C8">
        <w:rPr>
          <w:lang w:val="pl-PL"/>
        </w:rPr>
        <w:t>uważa</w:t>
      </w:r>
      <w:r w:rsidR="006F45C9" w:rsidRPr="007576B7">
        <w:rPr>
          <w:lang w:val="pl-PL"/>
        </w:rPr>
        <w:t xml:space="preserve"> w szczególności</w:t>
      </w:r>
      <w:r w:rsidRPr="007576B7">
        <w:rPr>
          <w:lang w:val="pl-PL"/>
        </w:rPr>
        <w:t xml:space="preserve"> </w:t>
      </w:r>
      <w:r w:rsidR="00F078C8">
        <w:rPr>
          <w:lang w:val="pl-PL"/>
        </w:rPr>
        <w:t>MPPOiP oraz MPPGSiK, które</w:t>
      </w:r>
      <w:r w:rsidRPr="007576B7">
        <w:rPr>
          <w:lang w:val="pl-PL"/>
        </w:rPr>
        <w:t xml:space="preserve"> były podpisane przez Irlandię w 1973 roku, chociaż ratyfikowane dopiero w 1989 roku (</w:t>
      </w:r>
      <w:r w:rsidR="00540BE0">
        <w:rPr>
          <w:lang w:val="pl-PL"/>
        </w:rPr>
        <w:t>paragraf</w:t>
      </w:r>
      <w:r w:rsidRPr="007576B7">
        <w:rPr>
          <w:lang w:val="pl-PL"/>
        </w:rPr>
        <w:t xml:space="preserve"> 95 powyżej).</w:t>
      </w:r>
      <w:r w:rsidR="002700A4">
        <w:rPr>
          <w:lang w:val="pl-PL"/>
        </w:rPr>
        <w:t xml:space="preserve"> </w:t>
      </w:r>
    </w:p>
    <w:p w14:paraId="3E74D177" w14:textId="2718CC6B" w:rsidR="003F5C06" w:rsidRDefault="00300DD2" w:rsidP="003F5C06">
      <w:pPr>
        <w:pStyle w:val="ECHRPara"/>
        <w:rPr>
          <w:lang w:val="pl-PL" w:eastAsia="en-US"/>
        </w:rPr>
      </w:pPr>
      <w:r>
        <w:rPr>
          <w:lang w:val="pl-PL"/>
        </w:rPr>
        <w:t>Dodatkowo, o</w:t>
      </w:r>
      <w:r w:rsidR="003F5C06" w:rsidRPr="007576B7">
        <w:rPr>
          <w:lang w:val="pl-PL"/>
        </w:rPr>
        <w:t>rzecznictwo Trybunału potwierdz</w:t>
      </w:r>
      <w:r w:rsidR="005475E8">
        <w:rPr>
          <w:lang w:val="pl-PL"/>
        </w:rPr>
        <w:t>i</w:t>
      </w:r>
      <w:r>
        <w:rPr>
          <w:lang w:val="pl-PL"/>
        </w:rPr>
        <w:t>ło</w:t>
      </w:r>
      <w:r w:rsidR="003F5C06" w:rsidRPr="007576B7">
        <w:rPr>
          <w:lang w:val="pl-PL"/>
        </w:rPr>
        <w:t xml:space="preserve"> </w:t>
      </w:r>
      <w:r w:rsidR="00BA746A">
        <w:rPr>
          <w:lang w:val="pl-PL"/>
        </w:rPr>
        <w:t xml:space="preserve">– </w:t>
      </w:r>
      <w:r>
        <w:rPr>
          <w:lang w:val="pl-PL"/>
        </w:rPr>
        <w:t>już w jego</w:t>
      </w:r>
      <w:r w:rsidR="006F45C9" w:rsidRPr="007576B7">
        <w:rPr>
          <w:lang w:val="pl-PL"/>
        </w:rPr>
        <w:t xml:space="preserve"> </w:t>
      </w:r>
      <w:r w:rsidR="003F5C06" w:rsidRPr="007576B7">
        <w:rPr>
          <w:lang w:val="pl-PL"/>
        </w:rPr>
        <w:t>piąty</w:t>
      </w:r>
      <w:r w:rsidR="006F45C9" w:rsidRPr="007576B7">
        <w:rPr>
          <w:lang w:val="pl-PL"/>
        </w:rPr>
        <w:t>m</w:t>
      </w:r>
      <w:r w:rsidR="003F5C06" w:rsidRPr="007576B7">
        <w:rPr>
          <w:lang w:val="pl-PL"/>
        </w:rPr>
        <w:t xml:space="preserve"> wyrok</w:t>
      </w:r>
      <w:r w:rsidR="006F45C9" w:rsidRPr="007576B7">
        <w:rPr>
          <w:lang w:val="pl-PL"/>
        </w:rPr>
        <w:t>u</w:t>
      </w:r>
      <w:r w:rsidR="00BA746A">
        <w:rPr>
          <w:lang w:val="pl-PL"/>
        </w:rPr>
        <w:t xml:space="preserve"> –</w:t>
      </w:r>
      <w:r w:rsidR="003F5C06" w:rsidRPr="007576B7">
        <w:rPr>
          <w:lang w:val="pl-PL"/>
        </w:rPr>
        <w:t xml:space="preserve"> że Konwencja może </w:t>
      </w:r>
      <w:r w:rsidR="006F45C9" w:rsidRPr="007576B7">
        <w:rPr>
          <w:lang w:val="pl-PL"/>
        </w:rPr>
        <w:t>nakładać</w:t>
      </w:r>
      <w:r w:rsidR="003F5C06" w:rsidRPr="007576B7">
        <w:rPr>
          <w:lang w:val="pl-PL"/>
        </w:rPr>
        <w:t xml:space="preserve"> </w:t>
      </w:r>
      <w:r>
        <w:rPr>
          <w:lang w:val="pl-PL"/>
        </w:rPr>
        <w:t>obowiązki pozytywne na Państwa</w:t>
      </w:r>
      <w:r w:rsidR="003F5C06" w:rsidRPr="007576B7">
        <w:rPr>
          <w:lang w:val="pl-PL"/>
        </w:rPr>
        <w:t xml:space="preserve"> i </w:t>
      </w:r>
      <w:r w:rsidR="00300E96">
        <w:rPr>
          <w:lang w:val="pl-PL"/>
        </w:rPr>
        <w:t xml:space="preserve">że </w:t>
      </w:r>
      <w:r w:rsidR="00BA746A">
        <w:rPr>
          <w:lang w:val="pl-PL"/>
        </w:rPr>
        <w:t xml:space="preserve">miało to miejsce </w:t>
      </w:r>
      <w:r w:rsidR="003F5C06" w:rsidRPr="007576B7">
        <w:rPr>
          <w:lang w:val="pl-PL"/>
        </w:rPr>
        <w:t xml:space="preserve">w kontekście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2 Protokołu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1 dotyczącego prawa do </w:t>
      </w:r>
      <w:r w:rsidR="00300E96">
        <w:rPr>
          <w:lang w:val="pl-PL"/>
        </w:rPr>
        <w:t>nauki</w:t>
      </w:r>
      <w:r w:rsidR="003F5C06" w:rsidRPr="007576B7">
        <w:rPr>
          <w:lang w:val="pl-PL"/>
        </w:rPr>
        <w:t xml:space="preserve"> (</w:t>
      </w:r>
      <w:r w:rsidR="003F5C06" w:rsidRPr="00300E96">
        <w:rPr>
          <w:i/>
          <w:lang w:val="pl-PL" w:eastAsia="en-US"/>
        </w:rPr>
        <w:t xml:space="preserve">Sprawa </w:t>
      </w:r>
      <w:r w:rsidR="00033AB0">
        <w:rPr>
          <w:i/>
          <w:lang w:val="pl-PL" w:eastAsia="en-US"/>
        </w:rPr>
        <w:t>„</w:t>
      </w:r>
      <w:r w:rsidRPr="00300E96">
        <w:rPr>
          <w:i/>
          <w:lang w:val="pl-PL" w:eastAsia="en-US"/>
        </w:rPr>
        <w:t xml:space="preserve">dotycząca niektórych aspektów </w:t>
      </w:r>
      <w:r w:rsidR="00300E96" w:rsidRPr="00300E96">
        <w:rPr>
          <w:i/>
          <w:lang w:val="pl-PL" w:eastAsia="en-US"/>
        </w:rPr>
        <w:t>prawa</w:t>
      </w:r>
      <w:r w:rsidRPr="00300E96">
        <w:rPr>
          <w:i/>
          <w:lang w:val="pl-PL" w:eastAsia="en-US"/>
        </w:rPr>
        <w:t xml:space="preserve"> dotyczącego użycia języków w </w:t>
      </w:r>
      <w:r w:rsidR="00300E96">
        <w:rPr>
          <w:i/>
          <w:lang w:val="pl-PL" w:eastAsia="en-US"/>
        </w:rPr>
        <w:t>szkolnictwie</w:t>
      </w:r>
      <w:r w:rsidRPr="00300E96">
        <w:rPr>
          <w:i/>
          <w:lang w:val="pl-PL" w:eastAsia="en-US"/>
        </w:rPr>
        <w:t xml:space="preserve"> w Belgii</w:t>
      </w:r>
      <w:r w:rsidR="003F5C06" w:rsidRPr="007576B7">
        <w:rPr>
          <w:i/>
          <w:lang w:val="pl-PL" w:eastAsia="en-US"/>
        </w:rPr>
        <w:t>”</w:t>
      </w:r>
      <w:r w:rsidR="00300E96">
        <w:rPr>
          <w:lang w:val="pl-PL" w:eastAsia="en-US"/>
        </w:rPr>
        <w:t xml:space="preserve"> (przedmiot skargi),</w:t>
      </w:r>
      <w:r w:rsidR="003F5C06" w:rsidRPr="007576B7">
        <w:rPr>
          <w:lang w:val="pl-PL" w:eastAsia="en-US"/>
        </w:rPr>
        <w:t xml:space="preserve"> 23 lip</w:t>
      </w:r>
      <w:r w:rsidR="00300E96">
        <w:rPr>
          <w:lang w:val="pl-PL" w:eastAsia="en-US"/>
        </w:rPr>
        <w:t>ca</w:t>
      </w:r>
      <w:r w:rsidR="003F5C06" w:rsidRPr="007576B7">
        <w:rPr>
          <w:lang w:val="pl-PL" w:eastAsia="en-US"/>
        </w:rPr>
        <w:t xml:space="preserve"> 1968 roku, </w:t>
      </w:r>
      <w:r w:rsidR="00300E96">
        <w:rPr>
          <w:rFonts w:cstheme="minorHAnsi"/>
          <w:lang w:val="pl-PL" w:eastAsia="en-US"/>
        </w:rPr>
        <w:t>§</w:t>
      </w:r>
      <w:r w:rsidR="003F5C06" w:rsidRPr="007576B7">
        <w:rPr>
          <w:lang w:val="pl-PL" w:eastAsia="en-US"/>
        </w:rPr>
        <w:t xml:space="preserve"> 3, seria A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6).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Sformułowanie użyte w sprawie </w:t>
      </w:r>
      <w:r w:rsidR="003F5C06" w:rsidRPr="00300E96">
        <w:rPr>
          <w:i/>
          <w:lang w:val="pl-PL" w:eastAsia="en-US"/>
        </w:rPr>
        <w:t xml:space="preserve">Marckx </w:t>
      </w:r>
      <w:r w:rsidR="003F5C06" w:rsidRPr="007576B7">
        <w:rPr>
          <w:lang w:val="pl-PL" w:eastAsia="en-US"/>
        </w:rPr>
        <w:t>(</w:t>
      </w:r>
      <w:r w:rsidR="003F5C06" w:rsidRPr="007576B7">
        <w:rPr>
          <w:i/>
          <w:lang w:val="pl-PL" w:eastAsia="en-US"/>
        </w:rPr>
        <w:t>Marckx przeciwko Belgii</w:t>
      </w:r>
      <w:r w:rsidR="003F5C06" w:rsidRPr="007576B7">
        <w:rPr>
          <w:lang w:val="pl-PL" w:eastAsia="en-US"/>
        </w:rPr>
        <w:t>, 13</w:t>
      </w:r>
      <w:r w:rsidR="00D764C2" w:rsidRPr="007576B7">
        <w:rPr>
          <w:lang w:val="pl-PL" w:eastAsia="en-US"/>
        </w:rPr>
        <w:t> </w:t>
      </w:r>
      <w:r w:rsidR="003F5C06" w:rsidRPr="007576B7">
        <w:rPr>
          <w:lang w:val="pl-PL" w:eastAsia="en-US"/>
        </w:rPr>
        <w:t>czerw</w:t>
      </w:r>
      <w:r w:rsidR="00300E96">
        <w:rPr>
          <w:lang w:val="pl-PL" w:eastAsia="en-US"/>
        </w:rPr>
        <w:t>ca</w:t>
      </w:r>
      <w:r w:rsidR="003F5C06" w:rsidRPr="007576B7">
        <w:rPr>
          <w:lang w:val="pl-PL" w:eastAsia="en-US"/>
        </w:rPr>
        <w:t xml:space="preserve"> 1979 roku, </w:t>
      </w:r>
      <w:r w:rsidR="00A52E9B">
        <w:rPr>
          <w:lang w:val="pl-PL" w:eastAsia="en-US"/>
        </w:rPr>
        <w:t>§</w:t>
      </w:r>
      <w:r w:rsidR="003F5C06" w:rsidRPr="007576B7">
        <w:rPr>
          <w:lang w:val="pl-PL" w:eastAsia="en-US"/>
        </w:rPr>
        <w:t xml:space="preserve"> 31, seria A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 xml:space="preserve">31) do opisania </w:t>
      </w:r>
      <w:r w:rsidR="00300E96">
        <w:rPr>
          <w:lang w:val="pl-PL" w:eastAsia="en-US"/>
        </w:rPr>
        <w:t xml:space="preserve">obowiązku pozytywnego na gruncie artykułu </w:t>
      </w:r>
      <w:r w:rsidR="003F5C06" w:rsidRPr="007576B7">
        <w:rPr>
          <w:lang w:val="pl-PL" w:eastAsia="en-US"/>
        </w:rPr>
        <w:t>8</w:t>
      </w:r>
      <w:r w:rsidR="00300E96">
        <w:rPr>
          <w:lang w:val="pl-PL" w:eastAsia="en-US"/>
        </w:rPr>
        <w:t xml:space="preserve"> dotyczącego zapewnienia integracji</w:t>
      </w:r>
      <w:r w:rsidR="003F5C06" w:rsidRPr="007576B7">
        <w:rPr>
          <w:lang w:val="pl-PL" w:eastAsia="en-US"/>
        </w:rPr>
        <w:t xml:space="preserve"> dziecka w rodzinie, było często cytowane (</w:t>
      </w:r>
      <w:r w:rsidR="00300E96">
        <w:rPr>
          <w:lang w:val="pl-PL" w:eastAsia="en-US"/>
        </w:rPr>
        <w:t>szczególnie</w:t>
      </w:r>
      <w:r w:rsidR="003F5C06" w:rsidRPr="007576B7">
        <w:rPr>
          <w:lang w:val="pl-PL" w:eastAsia="en-US"/>
        </w:rPr>
        <w:t xml:space="preserve">, w sprawie </w:t>
      </w:r>
      <w:r w:rsidR="003F5C06" w:rsidRPr="007576B7">
        <w:rPr>
          <w:i/>
          <w:lang w:val="pl-PL" w:eastAsia="en-US"/>
        </w:rPr>
        <w:t>Airey</w:t>
      </w:r>
      <w:r w:rsidR="003F5C06" w:rsidRPr="007576B7">
        <w:rPr>
          <w:lang w:val="pl-PL" w:eastAsia="en-US"/>
        </w:rPr>
        <w:t xml:space="preserve"> </w:t>
      </w:r>
      <w:r w:rsidR="003F5C06" w:rsidRPr="007576B7">
        <w:rPr>
          <w:i/>
          <w:lang w:val="pl-PL" w:eastAsia="en-US"/>
        </w:rPr>
        <w:t>przeciwko Irlandii</w:t>
      </w:r>
      <w:r w:rsidR="003F5C06" w:rsidRPr="007576B7">
        <w:rPr>
          <w:lang w:val="pl-PL" w:eastAsia="en-US"/>
        </w:rPr>
        <w:t>, 9 październik</w:t>
      </w:r>
      <w:r w:rsidR="00300E96">
        <w:rPr>
          <w:lang w:val="pl-PL" w:eastAsia="en-US"/>
        </w:rPr>
        <w:t>a</w:t>
      </w:r>
      <w:r w:rsidR="003F5C06" w:rsidRPr="007576B7">
        <w:rPr>
          <w:lang w:val="pl-PL" w:eastAsia="en-US"/>
        </w:rPr>
        <w:t xml:space="preserve"> 1979 roku, </w:t>
      </w:r>
      <w:r w:rsidR="00A52E9B">
        <w:rPr>
          <w:lang w:val="pl-PL" w:eastAsia="en-US"/>
        </w:rPr>
        <w:lastRenderedPageBreak/>
        <w:t>§</w:t>
      </w:r>
      <w:r w:rsidR="003F5C06" w:rsidRPr="007576B7">
        <w:rPr>
          <w:lang w:val="pl-PL" w:eastAsia="en-US"/>
        </w:rPr>
        <w:t xml:space="preserve"> 25, seria A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32).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Najbardziej trafnie, w sprawie </w:t>
      </w:r>
      <w:r w:rsidR="003F5C06" w:rsidRPr="00300E96">
        <w:rPr>
          <w:i/>
          <w:lang w:val="pl-PL" w:eastAsia="en-US"/>
        </w:rPr>
        <w:t>X i Y przeciwko Holandii</w:t>
      </w:r>
      <w:r w:rsidR="003F5C06" w:rsidRPr="007576B7">
        <w:rPr>
          <w:lang w:val="pl-PL" w:eastAsia="en-US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lang w:val="pl-PL" w:eastAsia="en-US"/>
        </w:rPr>
        <w:t>, stwierdzono</w:t>
      </w:r>
      <w:r w:rsidR="00243667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że brak przepisów kryminalizujących próby seksualne wobec </w:t>
      </w:r>
      <w:r w:rsidR="00300E96">
        <w:rPr>
          <w:lang w:val="pl-PL" w:eastAsia="en-US"/>
        </w:rPr>
        <w:t xml:space="preserve">nastolatki z niepełnosprawnością intelektualną </w:t>
      </w:r>
      <w:r w:rsidR="003F5C06" w:rsidRPr="007576B7">
        <w:rPr>
          <w:lang w:val="pl-PL" w:eastAsia="en-US"/>
        </w:rPr>
        <w:t xml:space="preserve">oznaczał </w:t>
      </w:r>
      <w:r w:rsidR="00300E96">
        <w:rPr>
          <w:lang w:val="pl-PL" w:eastAsia="en-US"/>
        </w:rPr>
        <w:t>brak wypełnienia przez Państwo</w:t>
      </w:r>
      <w:r w:rsidR="003F5C06" w:rsidRPr="007576B7">
        <w:rPr>
          <w:lang w:val="pl-PL" w:eastAsia="en-US"/>
        </w:rPr>
        <w:t xml:space="preserve"> pozytywnego </w:t>
      </w:r>
      <w:r w:rsidR="00243667">
        <w:rPr>
          <w:lang w:val="pl-PL" w:eastAsia="en-US"/>
        </w:rPr>
        <w:t>obowiązku</w:t>
      </w:r>
      <w:r w:rsidR="003F5C06" w:rsidRPr="007576B7">
        <w:rPr>
          <w:lang w:val="pl-PL" w:eastAsia="en-US"/>
        </w:rPr>
        <w:t xml:space="preserve"> ochrony </w:t>
      </w:r>
      <w:r w:rsidR="00243667">
        <w:rPr>
          <w:lang w:val="pl-PL" w:eastAsia="en-US"/>
        </w:rPr>
        <w:t>praw ofiary</w:t>
      </w:r>
      <w:r w:rsidR="005475E8">
        <w:rPr>
          <w:lang w:val="pl-PL" w:eastAsia="en-US"/>
        </w:rPr>
        <w:t>,</w:t>
      </w:r>
      <w:r w:rsidR="00243667">
        <w:rPr>
          <w:lang w:val="pl-PL" w:eastAsia="en-US"/>
        </w:rPr>
        <w:t xml:space="preserve"> </w:t>
      </w:r>
      <w:r w:rsidR="00300E96">
        <w:rPr>
          <w:lang w:val="pl-PL" w:eastAsia="en-US"/>
        </w:rPr>
        <w:t xml:space="preserve">przewidzianych </w:t>
      </w:r>
      <w:r w:rsidR="00300E96" w:rsidRPr="007576B7">
        <w:rPr>
          <w:lang w:val="pl-PL" w:eastAsia="en-US"/>
        </w:rPr>
        <w:t xml:space="preserve">w </w:t>
      </w:r>
      <w:r w:rsidR="00300E96">
        <w:rPr>
          <w:lang w:val="pl-PL" w:eastAsia="en-US"/>
        </w:rPr>
        <w:t>artyk</w:t>
      </w:r>
      <w:r w:rsidR="00300E96" w:rsidRPr="007576B7">
        <w:rPr>
          <w:lang w:val="pl-PL" w:eastAsia="en-US"/>
        </w:rPr>
        <w:t>ule 8</w:t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00E96">
        <w:rPr>
          <w:lang w:val="pl-PL" w:eastAsia="en-US"/>
        </w:rPr>
        <w:t>Stwierdzając to</w:t>
      </w:r>
      <w:r w:rsidR="003F5C06" w:rsidRPr="007576B7">
        <w:rPr>
          <w:lang w:val="pl-PL" w:eastAsia="en-US"/>
        </w:rPr>
        <w:t>, Trybunał oddalił argumenty Rządu</w:t>
      </w:r>
      <w:r w:rsidR="00E240BD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że było to wydarzenie </w:t>
      </w:r>
      <w:r w:rsidR="001C7847">
        <w:rPr>
          <w:lang w:val="pl-PL" w:eastAsia="en-US"/>
        </w:rPr>
        <w:t>„</w:t>
      </w:r>
      <w:r w:rsidR="003F5C06" w:rsidRPr="007576B7">
        <w:rPr>
          <w:lang w:val="pl-PL" w:eastAsia="en-US"/>
        </w:rPr>
        <w:t>niespotykane"</w:t>
      </w:r>
      <w:r w:rsidR="00E240BD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a luka legislacyjna </w:t>
      </w:r>
      <w:r w:rsidR="00E240BD">
        <w:rPr>
          <w:lang w:val="pl-PL" w:eastAsia="en-US"/>
        </w:rPr>
        <w:t xml:space="preserve">była </w:t>
      </w:r>
      <w:r w:rsidR="001C7847">
        <w:rPr>
          <w:lang w:val="pl-PL" w:eastAsia="en-US"/>
        </w:rPr>
        <w:t>„</w:t>
      </w:r>
      <w:r w:rsidR="003F5C06" w:rsidRPr="007576B7">
        <w:rPr>
          <w:lang w:val="pl-PL" w:eastAsia="en-US"/>
        </w:rPr>
        <w:t>nie do przewidzenia". Pozwane Państwo powinno być świadome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ryzyka nadużyć seksualnych wobec młodzieży </w:t>
      </w:r>
      <w:r w:rsidR="00E240BD">
        <w:rPr>
          <w:lang w:val="pl-PL" w:eastAsia="en-US"/>
        </w:rPr>
        <w:t xml:space="preserve">z niepełnosprawnościami intelektualnymi </w:t>
      </w:r>
      <w:r w:rsidR="003F5C06" w:rsidRPr="007576B7">
        <w:rPr>
          <w:lang w:val="pl-PL" w:eastAsia="en-US"/>
        </w:rPr>
        <w:t xml:space="preserve">w prywatnym ośrodku opieki nad dziećmi oraz </w:t>
      </w:r>
      <w:r w:rsidR="00CE1896" w:rsidRPr="007576B7">
        <w:rPr>
          <w:lang w:val="pl-PL" w:eastAsia="en-US"/>
        </w:rPr>
        <w:t xml:space="preserve">powinno </w:t>
      </w:r>
      <w:r w:rsidR="00E240BD">
        <w:rPr>
          <w:lang w:val="pl-PL" w:eastAsia="en-US"/>
        </w:rPr>
        <w:t>było uchwali</w:t>
      </w:r>
      <w:r w:rsidR="00243667">
        <w:rPr>
          <w:lang w:val="pl-PL" w:eastAsia="en-US"/>
        </w:rPr>
        <w:t>ć</w:t>
      </w:r>
      <w:r w:rsidR="00E240BD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odpowiednie prawo na taką okoliczność. </w:t>
      </w:r>
      <w:r w:rsidR="00E240BD">
        <w:rPr>
          <w:lang w:val="pl-PL" w:eastAsia="en-US"/>
        </w:rPr>
        <w:t>S</w:t>
      </w:r>
      <w:r w:rsidR="003F5C06" w:rsidRPr="007576B7">
        <w:rPr>
          <w:lang w:val="pl-PL" w:eastAsia="en-US"/>
        </w:rPr>
        <w:t xml:space="preserve">prawy </w:t>
      </w:r>
      <w:r w:rsidR="00E240BD">
        <w:rPr>
          <w:lang w:val="pl-PL" w:eastAsia="en-US"/>
        </w:rPr>
        <w:t>te dotyczyły faktów, które miały miejsce wcześniej lub jednocześnie z faktami obecnej skargi</w:t>
      </w:r>
      <w:r w:rsidR="003F5C06" w:rsidRPr="007576B7">
        <w:rPr>
          <w:lang w:val="pl-PL" w:eastAsia="en-US"/>
        </w:rPr>
        <w:t>.</w:t>
      </w:r>
    </w:p>
    <w:p w14:paraId="22948585" w14:textId="15E2315C" w:rsidR="003F5C06" w:rsidRDefault="00B859D3" w:rsidP="003F5C06">
      <w:pPr>
        <w:pStyle w:val="ECHRPara"/>
        <w:rPr>
          <w:lang w:val="pl-PL"/>
        </w:rPr>
      </w:pPr>
      <w:r>
        <w:rPr>
          <w:rFonts w:eastAsia="Calibri"/>
          <w:szCs w:val="24"/>
          <w:lang w:val="pl-PL" w:eastAsia="en-US"/>
        </w:rPr>
        <w:t>Jest oczywiście prawdą</w:t>
      </w:r>
      <w:r w:rsidR="003F5C06" w:rsidRPr="007576B7">
        <w:rPr>
          <w:rFonts w:eastAsia="Calibri"/>
          <w:szCs w:val="24"/>
          <w:lang w:val="pl-PL" w:eastAsia="en-US"/>
        </w:rPr>
        <w:t xml:space="preserve">, że </w:t>
      </w:r>
      <w:r w:rsidRPr="007576B7">
        <w:rPr>
          <w:rFonts w:eastAsia="Calibri"/>
          <w:szCs w:val="24"/>
          <w:lang w:val="pl-PL" w:eastAsia="en-US"/>
        </w:rPr>
        <w:t xml:space="preserve">od czasu </w:t>
      </w:r>
      <w:r>
        <w:rPr>
          <w:rFonts w:eastAsia="Calibri"/>
          <w:szCs w:val="24"/>
          <w:lang w:val="pl-PL" w:eastAsia="en-US"/>
        </w:rPr>
        <w:t xml:space="preserve">tych wczesnych spraw </w:t>
      </w:r>
      <w:r w:rsidR="003F5C06" w:rsidRPr="007576B7">
        <w:rPr>
          <w:rFonts w:eastAsia="Calibri"/>
          <w:szCs w:val="24"/>
          <w:lang w:val="pl-PL" w:eastAsia="en-US"/>
        </w:rPr>
        <w:t xml:space="preserve">Trybunał </w:t>
      </w:r>
      <w:r>
        <w:rPr>
          <w:rFonts w:eastAsia="Calibri"/>
          <w:szCs w:val="24"/>
          <w:lang w:val="pl-PL" w:eastAsia="en-US"/>
        </w:rPr>
        <w:t xml:space="preserve">dodatkowo </w:t>
      </w:r>
      <w:r w:rsidR="003F5C06" w:rsidRPr="007576B7">
        <w:rPr>
          <w:rFonts w:eastAsia="Calibri"/>
          <w:szCs w:val="24"/>
          <w:lang w:val="pl-PL" w:eastAsia="en-US"/>
        </w:rPr>
        <w:t xml:space="preserve">wyjaśnił zakres i charakter </w:t>
      </w:r>
      <w:r>
        <w:rPr>
          <w:rFonts w:eastAsia="Calibri"/>
          <w:szCs w:val="24"/>
          <w:lang w:val="pl-PL" w:eastAsia="en-US"/>
        </w:rPr>
        <w:t xml:space="preserve">obowiązków pozytywnych </w:t>
      </w:r>
      <w:r w:rsidR="003F5C06" w:rsidRPr="007576B7">
        <w:rPr>
          <w:rFonts w:eastAsia="Calibri"/>
          <w:szCs w:val="24"/>
          <w:lang w:val="pl-PL" w:eastAsia="en-US"/>
        </w:rPr>
        <w:t>Państw.</w:t>
      </w:r>
      <w:r w:rsidR="002700A4">
        <w:rPr>
          <w:rFonts w:eastAsia="Calibri"/>
          <w:szCs w:val="24"/>
          <w:lang w:val="pl-PL" w:eastAsia="en-US"/>
        </w:rPr>
        <w:t xml:space="preserve"> </w:t>
      </w:r>
      <w:r w:rsidR="00243667">
        <w:rPr>
          <w:rFonts w:eastAsia="Calibri"/>
          <w:szCs w:val="24"/>
          <w:lang w:val="pl-PL" w:eastAsia="en-US"/>
        </w:rPr>
        <w:t>J</w:t>
      </w:r>
      <w:r w:rsidR="003F5C06" w:rsidRPr="007576B7">
        <w:rPr>
          <w:rFonts w:eastAsia="Calibri"/>
          <w:szCs w:val="24"/>
          <w:lang w:val="pl-PL" w:eastAsia="en-US"/>
        </w:rPr>
        <w:t xml:space="preserve">est to </w:t>
      </w:r>
      <w:r w:rsidR="00243667">
        <w:rPr>
          <w:rFonts w:eastAsia="Calibri"/>
          <w:szCs w:val="24"/>
          <w:lang w:val="pl-PL" w:eastAsia="en-US"/>
        </w:rPr>
        <w:t xml:space="preserve">jednak </w:t>
      </w:r>
      <w:r>
        <w:rPr>
          <w:rFonts w:eastAsia="Calibri"/>
          <w:szCs w:val="24"/>
          <w:lang w:val="pl-PL" w:eastAsia="en-US"/>
        </w:rPr>
        <w:t xml:space="preserve">uznawane za jedynie </w:t>
      </w:r>
      <w:r w:rsidR="003F5C06" w:rsidRPr="007576B7">
        <w:rPr>
          <w:rFonts w:eastAsia="Calibri"/>
          <w:szCs w:val="24"/>
          <w:lang w:val="pl-PL" w:eastAsia="en-US"/>
        </w:rPr>
        <w:t>wyjaśnienie orzecznictw</w:t>
      </w:r>
      <w:r w:rsidR="006F45C9" w:rsidRPr="007576B7">
        <w:rPr>
          <w:rFonts w:eastAsia="Calibri"/>
          <w:szCs w:val="24"/>
          <w:lang w:val="pl-PL" w:eastAsia="en-US"/>
        </w:rPr>
        <w:t xml:space="preserve">a, które nadal </w:t>
      </w:r>
      <w:r>
        <w:rPr>
          <w:rFonts w:eastAsia="Calibri"/>
          <w:szCs w:val="24"/>
          <w:lang w:val="pl-PL" w:eastAsia="en-US"/>
        </w:rPr>
        <w:t xml:space="preserve">znajduje </w:t>
      </w:r>
      <w:r w:rsidR="006F45C9" w:rsidRPr="007576B7">
        <w:rPr>
          <w:rFonts w:eastAsia="Calibri"/>
          <w:szCs w:val="24"/>
          <w:lang w:val="pl-PL" w:eastAsia="en-US"/>
        </w:rPr>
        <w:t>zastosowanie d</w:t>
      </w:r>
      <w:r w:rsidR="003F5C06" w:rsidRPr="007576B7">
        <w:rPr>
          <w:rFonts w:eastAsia="Calibri"/>
          <w:szCs w:val="24"/>
          <w:lang w:val="pl-PL" w:eastAsia="en-US"/>
        </w:rPr>
        <w:t xml:space="preserve">o wcześniejszych faktów, </w:t>
      </w:r>
      <w:r>
        <w:rPr>
          <w:rFonts w:eastAsia="Calibri"/>
          <w:szCs w:val="24"/>
          <w:lang w:val="pl-PL" w:eastAsia="en-US"/>
        </w:rPr>
        <w:t xml:space="preserve">i nie pojawia się tu </w:t>
      </w:r>
      <w:r w:rsidR="00DE70C5">
        <w:rPr>
          <w:rFonts w:eastAsia="Calibri"/>
          <w:szCs w:val="24"/>
          <w:lang w:val="pl-PL" w:eastAsia="en-US"/>
        </w:rPr>
        <w:t xml:space="preserve">żadna </w:t>
      </w:r>
      <w:r>
        <w:rPr>
          <w:rFonts w:eastAsia="Calibri"/>
          <w:szCs w:val="24"/>
          <w:lang w:val="pl-PL" w:eastAsia="en-US"/>
        </w:rPr>
        <w:t>kwestia retroaktywności</w:t>
      </w:r>
      <w:r w:rsidR="003F5C06" w:rsidRPr="007576B7">
        <w:rPr>
          <w:rFonts w:eastAsia="Calibri"/>
          <w:szCs w:val="24"/>
          <w:lang w:val="pl-PL" w:eastAsia="en-US"/>
        </w:rPr>
        <w:t xml:space="preserve"> (</w:t>
      </w:r>
      <w:r w:rsidR="003F5C06" w:rsidRPr="007576B7">
        <w:rPr>
          <w:i/>
          <w:lang w:val="pl-PL"/>
        </w:rPr>
        <w:t>Varnava i Inni przeciwko Turcji</w:t>
      </w:r>
      <w:r w:rsidR="003F5C06" w:rsidRPr="007576B7">
        <w:rPr>
          <w:lang w:val="pl-PL"/>
        </w:rPr>
        <w:t xml:space="preserve"> </w:t>
      </w:r>
      <w:r w:rsidR="004D208F">
        <w:rPr>
          <w:lang w:val="pl-PL"/>
        </w:rPr>
        <w:t>[Wielka Izba]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16064/90, 16065/90, 16066/90, 16068/90, 16069/90, 16070/90, 16071/90, 16072/90 i 16073/90, </w:t>
      </w:r>
      <w:r w:rsidR="00A52E9B">
        <w:rPr>
          <w:lang w:val="pl-PL"/>
        </w:rPr>
        <w:t>§</w:t>
      </w:r>
      <w:r w:rsidR="003F5C06" w:rsidRPr="007576B7">
        <w:rPr>
          <w:lang w:val="pl-PL"/>
        </w:rPr>
        <w:t xml:space="preserve"> 140, ECHR 2009).</w:t>
      </w:r>
    </w:p>
    <w:p w14:paraId="36D2F724" w14:textId="59D5B6DD" w:rsidR="003F5C06" w:rsidRDefault="003D72C0" w:rsidP="003F5C06">
      <w:pPr>
        <w:ind w:firstLine="284"/>
        <w:rPr>
          <w:rFonts w:eastAsia="Calibri"/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148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Co do </w:t>
      </w:r>
      <w:r w:rsidR="00F358B0">
        <w:rPr>
          <w:lang w:val="pl-PL"/>
        </w:rPr>
        <w:t>treści</w:t>
      </w:r>
      <w:r w:rsidR="003F5C06" w:rsidRPr="007576B7">
        <w:rPr>
          <w:lang w:val="pl-PL"/>
        </w:rPr>
        <w:t xml:space="preserve"> </w:t>
      </w:r>
      <w:r w:rsidR="00F358B0">
        <w:rPr>
          <w:lang w:val="pl-PL"/>
        </w:rPr>
        <w:t xml:space="preserve">obowiązku </w:t>
      </w:r>
      <w:r w:rsidR="003F5C06" w:rsidRPr="007576B7">
        <w:rPr>
          <w:lang w:val="pl-PL"/>
        </w:rPr>
        <w:t>pozytywnego ochrony, Trybunał przypomina</w:t>
      </w:r>
      <w:r w:rsidR="00F358B0">
        <w:rPr>
          <w:lang w:val="pl-PL"/>
        </w:rPr>
        <w:t>,</w:t>
      </w:r>
      <w:r w:rsidR="003F5C06" w:rsidRPr="007576B7">
        <w:rPr>
          <w:lang w:val="pl-PL"/>
        </w:rPr>
        <w:t xml:space="preserve"> że </w:t>
      </w:r>
      <w:r w:rsidR="00F358B0">
        <w:rPr>
          <w:lang w:val="pl-PL"/>
        </w:rPr>
        <w:t xml:space="preserve">skuteczne </w:t>
      </w:r>
      <w:r w:rsidR="003F5C06" w:rsidRPr="007576B7">
        <w:rPr>
          <w:lang w:val="pl-PL"/>
        </w:rPr>
        <w:t xml:space="preserve">środki </w:t>
      </w:r>
      <w:r w:rsidR="00F358B0">
        <w:rPr>
          <w:lang w:val="pl-PL"/>
        </w:rPr>
        <w:t xml:space="preserve">zapobiegające </w:t>
      </w:r>
      <w:r w:rsidR="003F5C06" w:rsidRPr="007576B7">
        <w:rPr>
          <w:lang w:val="pl-PL"/>
        </w:rPr>
        <w:t>poważnym czynom</w:t>
      </w:r>
      <w:r w:rsidR="00F358B0">
        <w:rPr>
          <w:lang w:val="pl-PL"/>
        </w:rPr>
        <w:t xml:space="preserve"> –</w:t>
      </w:r>
      <w:r w:rsidR="003F5C06" w:rsidRPr="007576B7">
        <w:rPr>
          <w:lang w:val="pl-PL"/>
        </w:rPr>
        <w:t xml:space="preserve"> takim</w:t>
      </w:r>
      <w:r w:rsidR="00F358B0">
        <w:rPr>
          <w:lang w:val="pl-PL"/>
        </w:rPr>
        <w:t xml:space="preserve">, o jakich </w:t>
      </w:r>
      <w:r w:rsidR="003F5C06" w:rsidRPr="007576B7">
        <w:rPr>
          <w:lang w:val="pl-PL"/>
        </w:rPr>
        <w:t xml:space="preserve"> </w:t>
      </w:r>
      <w:r w:rsidR="00F358B0">
        <w:rPr>
          <w:lang w:val="pl-PL"/>
        </w:rPr>
        <w:t xml:space="preserve">mowa w obecnym postępowaniu – </w:t>
      </w:r>
      <w:r w:rsidR="003F5C06" w:rsidRPr="007576B7">
        <w:rPr>
          <w:lang w:val="pl-PL"/>
        </w:rPr>
        <w:t xml:space="preserve">mogą być osiągnięte jedynie poprzez istnienie efektywnych przepisów karnych wspomaganych przez </w:t>
      </w:r>
      <w:r w:rsidR="00F358B0">
        <w:rPr>
          <w:lang w:val="pl-PL"/>
        </w:rPr>
        <w:t xml:space="preserve">mechanizmy </w:t>
      </w:r>
      <w:r w:rsidR="003F5C06" w:rsidRPr="007576B7">
        <w:rPr>
          <w:lang w:val="pl-PL"/>
        </w:rPr>
        <w:t>ścigania (</w:t>
      </w:r>
      <w:r w:rsidR="003F5C06" w:rsidRPr="007576B7">
        <w:rPr>
          <w:rFonts w:eastAsia="Calibri"/>
          <w:i/>
          <w:lang w:val="pl-PL"/>
        </w:rPr>
        <w:t>X i Y przeciwko Holandii</w:t>
      </w:r>
      <w:r w:rsidR="003F5C06" w:rsidRPr="007576B7">
        <w:rPr>
          <w:rFonts w:eastAsia="Calibri"/>
          <w:lang w:val="pl-PL"/>
        </w:rPr>
        <w:t xml:space="preserve">, </w:t>
      </w:r>
      <w:r w:rsidR="00243667" w:rsidRPr="00243667">
        <w:rPr>
          <w:rFonts w:eastAsia="Calibri"/>
          <w:i/>
          <w:lang w:val="pl-PL"/>
        </w:rPr>
        <w:t xml:space="preserve">op. </w:t>
      </w:r>
      <w:r w:rsidR="003F5C06" w:rsidRPr="00243667">
        <w:rPr>
          <w:rFonts w:eastAsia="Calibri"/>
          <w:i/>
          <w:lang w:val="pl-PL"/>
        </w:rPr>
        <w:t>c</w:t>
      </w:r>
      <w:r w:rsidR="00243667" w:rsidRPr="00243667">
        <w:rPr>
          <w:rFonts w:eastAsia="Calibri"/>
          <w:i/>
          <w:lang w:val="pl-PL"/>
        </w:rPr>
        <w:t>i</w:t>
      </w:r>
      <w:r w:rsidR="003F5C06" w:rsidRPr="00243667">
        <w:rPr>
          <w:rFonts w:eastAsia="Calibri"/>
          <w:i/>
          <w:lang w:val="pl-PL"/>
        </w:rPr>
        <w:t>t</w:t>
      </w:r>
      <w:r w:rsidR="00F358B0" w:rsidRPr="00243667">
        <w:rPr>
          <w:rFonts w:eastAsia="Calibri"/>
          <w:i/>
          <w:lang w:val="pl-PL"/>
        </w:rPr>
        <w:t>.</w:t>
      </w:r>
      <w:r w:rsidR="003F5C06" w:rsidRPr="00243667">
        <w:rPr>
          <w:rFonts w:eastAsia="Calibri"/>
          <w:lang w:val="pl-PL"/>
        </w:rPr>
        <w:t xml:space="preserve">, </w:t>
      </w:r>
      <w:r w:rsidR="00A52E9B">
        <w:rPr>
          <w:rFonts w:eastAsia="Calibri"/>
          <w:lang w:val="pl-PL"/>
        </w:rPr>
        <w:t>§</w:t>
      </w:r>
      <w:r w:rsidR="003F5C06" w:rsidRPr="007576B7">
        <w:rPr>
          <w:rFonts w:eastAsia="Calibri"/>
          <w:lang w:val="pl-PL"/>
        </w:rPr>
        <w:t xml:space="preserve"> 27; jak również, </w:t>
      </w:r>
      <w:r w:rsidR="003F5C06" w:rsidRPr="007576B7">
        <w:rPr>
          <w:i/>
          <w:lang w:val="pl-PL"/>
        </w:rPr>
        <w:t>Beganović przeciwko Chorwacji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46423/06</w:t>
      </w:r>
      <w:r w:rsidR="003F5C06" w:rsidRPr="007576B7">
        <w:rPr>
          <w:snapToGrid w:val="0"/>
          <w:lang w:val="pl-PL"/>
        </w:rPr>
        <w:t xml:space="preserve">, </w:t>
      </w:r>
      <w:r w:rsidR="00F358B0">
        <w:rPr>
          <w:rFonts w:cstheme="minorHAnsi"/>
          <w:snapToGrid w:val="0"/>
          <w:lang w:val="pl-PL"/>
        </w:rPr>
        <w:t>§</w:t>
      </w:r>
      <w:r w:rsidR="003F5C06" w:rsidRPr="007576B7">
        <w:rPr>
          <w:snapToGrid w:val="0"/>
          <w:lang w:val="pl-PL"/>
        </w:rPr>
        <w:t xml:space="preserve"> 71, </w:t>
      </w:r>
      <w:r w:rsidR="003F5C06" w:rsidRPr="007576B7">
        <w:rPr>
          <w:lang w:val="pl-PL"/>
        </w:rPr>
        <w:t>25 czerw</w:t>
      </w:r>
      <w:r w:rsidR="00F358B0">
        <w:rPr>
          <w:lang w:val="pl-PL"/>
        </w:rPr>
        <w:t>ca</w:t>
      </w:r>
      <w:r w:rsidR="003F5C06" w:rsidRPr="007576B7">
        <w:rPr>
          <w:lang w:val="pl-PL"/>
        </w:rPr>
        <w:t xml:space="preserve"> 2009 roku; </w:t>
      </w:r>
      <w:r w:rsidR="003F5C06" w:rsidRPr="007576B7">
        <w:rPr>
          <w:i/>
          <w:lang w:val="pl-PL"/>
        </w:rPr>
        <w:t>Mahmut Kaya przeciwko Turcji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22535/93, </w:t>
      </w:r>
      <w:r w:rsidR="00F358B0">
        <w:rPr>
          <w:rFonts w:cstheme="minorHAnsi"/>
          <w:lang w:val="pl-PL"/>
        </w:rPr>
        <w:t>§</w:t>
      </w:r>
      <w:r w:rsidR="003F5C06" w:rsidRPr="007576B7">
        <w:rPr>
          <w:lang w:val="pl-PL"/>
        </w:rPr>
        <w:t xml:space="preserve"> 115, ECHR 2000</w:t>
      </w:r>
      <w:r w:rsidR="003F5C06" w:rsidRPr="007576B7">
        <w:rPr>
          <w:lang w:val="pl-PL"/>
        </w:rPr>
        <w:noBreakHyphen/>
        <w:t>III</w:t>
      </w:r>
      <w:r w:rsidR="003F5C06" w:rsidRPr="007576B7">
        <w:rPr>
          <w:rFonts w:eastAsia="Calibri"/>
          <w:lang w:val="pl-PL"/>
        </w:rPr>
        <w:t xml:space="preserve">; i </w:t>
      </w:r>
      <w:r w:rsidR="003F5C06" w:rsidRPr="007576B7">
        <w:rPr>
          <w:rFonts w:eastAsia="Calibri"/>
          <w:i/>
          <w:lang w:val="pl-PL"/>
        </w:rPr>
        <w:t>M.C. przeciwko Bułgarii,</w:t>
      </w:r>
      <w:r w:rsidR="00F358B0">
        <w:rPr>
          <w:lang w:val="pl-PL"/>
        </w:rPr>
        <w:t xml:space="preserve"> </w:t>
      </w:r>
      <w:r w:rsidR="00243667" w:rsidRPr="00243667">
        <w:rPr>
          <w:i/>
          <w:lang w:val="pl-PL"/>
        </w:rPr>
        <w:t>op. cit.</w:t>
      </w:r>
      <w:r w:rsidR="003F5C06" w:rsidRPr="007576B7">
        <w:rPr>
          <w:lang w:val="pl-PL"/>
        </w:rPr>
        <w:t xml:space="preserve">, </w:t>
      </w:r>
      <w:r w:rsidR="00A52E9B">
        <w:rPr>
          <w:lang w:val="pl-PL"/>
        </w:rPr>
        <w:t>§</w:t>
      </w:r>
      <w:r w:rsidR="003F5C06" w:rsidRPr="007576B7">
        <w:rPr>
          <w:rFonts w:eastAsia="Calibri"/>
          <w:lang w:val="pl-PL"/>
        </w:rPr>
        <w:t xml:space="preserve"> 150). Co ważne, charakter nadużyć wobec dzieci, szczególnie w przypadku</w:t>
      </w:r>
      <w:r w:rsidR="00F358B0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gdy oprawca </w:t>
      </w:r>
      <w:r w:rsidR="00F358B0">
        <w:rPr>
          <w:rFonts w:eastAsia="Calibri"/>
          <w:lang w:val="pl-PL"/>
        </w:rPr>
        <w:t xml:space="preserve">znajduje się </w:t>
      </w:r>
      <w:r w:rsidR="003F5C06" w:rsidRPr="007576B7">
        <w:rPr>
          <w:rFonts w:eastAsia="Calibri"/>
          <w:lang w:val="pl-PL"/>
        </w:rPr>
        <w:t xml:space="preserve">pozycji </w:t>
      </w:r>
      <w:r w:rsidR="00F358B0">
        <w:rPr>
          <w:rFonts w:eastAsia="Calibri"/>
          <w:lang w:val="pl-PL"/>
        </w:rPr>
        <w:t>wład</w:t>
      </w:r>
      <w:r w:rsidR="00875CB5">
        <w:rPr>
          <w:rFonts w:eastAsia="Calibri"/>
          <w:lang w:val="pl-PL"/>
        </w:rPr>
        <w:t>zy</w:t>
      </w:r>
      <w:r w:rsidR="00F358B0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wobec dziecka, </w:t>
      </w:r>
      <w:r w:rsidR="006F45C9" w:rsidRPr="007576B7">
        <w:rPr>
          <w:rFonts w:eastAsia="Calibri"/>
          <w:lang w:val="pl-PL"/>
        </w:rPr>
        <w:t>powoduje</w:t>
      </w:r>
      <w:r w:rsidR="00F358B0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</w:t>
      </w:r>
      <w:r w:rsidR="00F358B0">
        <w:rPr>
          <w:rFonts w:eastAsia="Calibri"/>
          <w:lang w:val="pl-PL"/>
        </w:rPr>
        <w:t xml:space="preserve">dla skutecznego wdrażania właściwych przepisów prawa karnego fundamentalną kwestią jest </w:t>
      </w:r>
      <w:r w:rsidR="003F5C06" w:rsidRPr="007576B7">
        <w:rPr>
          <w:rFonts w:eastAsia="Calibri"/>
          <w:lang w:val="pl-PL"/>
        </w:rPr>
        <w:t xml:space="preserve">istnienie użytecznych </w:t>
      </w:r>
      <w:r w:rsidR="00F358B0">
        <w:rPr>
          <w:rFonts w:eastAsia="Calibri"/>
          <w:lang w:val="pl-PL"/>
        </w:rPr>
        <w:t xml:space="preserve">mechanizmów wykrywania </w:t>
      </w:r>
      <w:r w:rsidR="003F5C06" w:rsidRPr="007576B7">
        <w:rPr>
          <w:rFonts w:eastAsia="Calibri"/>
          <w:lang w:val="pl-PL"/>
        </w:rPr>
        <w:t xml:space="preserve">i </w:t>
      </w:r>
      <w:r w:rsidR="009F55DA">
        <w:rPr>
          <w:rFonts w:eastAsia="Times New Roman"/>
          <w:lang w:val="pl-PL"/>
        </w:rPr>
        <w:t>powiadamiania</w:t>
      </w:r>
      <w:r w:rsidR="00F358B0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(</w:t>
      </w:r>
      <w:r w:rsidR="003F5C06" w:rsidRPr="007576B7">
        <w:rPr>
          <w:i/>
          <w:lang w:val="pl-PL"/>
        </w:rPr>
        <w:t>Juppala przeciwko Finlandii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18620/03, </w:t>
      </w:r>
      <w:r w:rsidR="00F358B0">
        <w:rPr>
          <w:rFonts w:cstheme="minorHAnsi"/>
          <w:lang w:val="pl-PL"/>
        </w:rPr>
        <w:t>§</w:t>
      </w:r>
      <w:r w:rsidR="00F358B0">
        <w:rPr>
          <w:lang w:val="pl-PL"/>
        </w:rPr>
        <w:t xml:space="preserve"> </w:t>
      </w:r>
      <w:r w:rsidR="003F5C06" w:rsidRPr="007576B7">
        <w:rPr>
          <w:lang w:val="pl-PL"/>
        </w:rPr>
        <w:t>42, 2 grud</w:t>
      </w:r>
      <w:r w:rsidR="00F358B0">
        <w:rPr>
          <w:lang w:val="pl-PL"/>
        </w:rPr>
        <w:t>nia</w:t>
      </w:r>
      <w:r w:rsidR="003F5C06" w:rsidRPr="007576B7">
        <w:rPr>
          <w:lang w:val="pl-PL"/>
        </w:rPr>
        <w:t xml:space="preserve"> 2008 roku). </w:t>
      </w:r>
      <w:r w:rsidR="003F5C06" w:rsidRPr="007576B7">
        <w:rPr>
          <w:rFonts w:eastAsia="Calibri"/>
          <w:lang w:val="pl-PL"/>
        </w:rPr>
        <w:t xml:space="preserve">Trybunał chciałby wyjaśnić, że podobnie jak Rząd uważa, że nie zostały przedstawione przed Trybunałem dowody </w:t>
      </w:r>
      <w:r w:rsidR="00F358B0">
        <w:rPr>
          <w:rFonts w:eastAsia="Calibri"/>
          <w:lang w:val="pl-PL"/>
        </w:rPr>
        <w:t xml:space="preserve">zaniechań </w:t>
      </w:r>
      <w:r w:rsidR="003F5C06" w:rsidRPr="007576B7">
        <w:rPr>
          <w:rFonts w:eastAsia="Calibri"/>
          <w:lang w:val="pl-PL"/>
        </w:rPr>
        <w:t xml:space="preserve">Państwa w zakresie jego działania operacyjnego </w:t>
      </w:r>
      <w:r w:rsidR="006F45C9" w:rsidRPr="007576B7">
        <w:rPr>
          <w:rFonts w:eastAsia="Calibri"/>
          <w:lang w:val="pl-PL"/>
        </w:rPr>
        <w:t>w celu zapewnienia ochrony</w:t>
      </w:r>
      <w:r w:rsidR="003F5C06" w:rsidRPr="007576B7">
        <w:rPr>
          <w:rFonts w:eastAsia="Calibri"/>
          <w:lang w:val="pl-PL"/>
        </w:rPr>
        <w:t xml:space="preserve"> skarżącej (</w:t>
      </w:r>
      <w:r w:rsidR="003F5C06" w:rsidRPr="007576B7">
        <w:rPr>
          <w:i/>
          <w:lang w:val="pl-PL"/>
        </w:rPr>
        <w:t xml:space="preserve">Osman przeciwko Wielkiej Brytanii, </w:t>
      </w:r>
      <w:r w:rsidR="00A52E9B">
        <w:rPr>
          <w:lang w:val="pl-PL"/>
        </w:rPr>
        <w:t>§</w:t>
      </w:r>
      <w:r w:rsidR="003F5C06" w:rsidRPr="007576B7">
        <w:rPr>
          <w:lang w:val="pl-PL"/>
        </w:rPr>
        <w:t xml:space="preserve"> 115-16). </w:t>
      </w:r>
      <w:r w:rsidR="003F5C06" w:rsidRPr="007576B7">
        <w:rPr>
          <w:rFonts w:eastAsia="Calibri"/>
          <w:lang w:val="pl-PL"/>
        </w:rPr>
        <w:t xml:space="preserve">Do czasu przekazania </w:t>
      </w:r>
      <w:r w:rsidR="00F358B0" w:rsidRPr="007576B7">
        <w:rPr>
          <w:rFonts w:eastAsia="Calibri"/>
          <w:lang w:val="pl-PL"/>
        </w:rPr>
        <w:t xml:space="preserve">Państwu </w:t>
      </w:r>
      <w:r w:rsidR="003F5C06" w:rsidRPr="007576B7">
        <w:rPr>
          <w:rFonts w:eastAsia="Calibri"/>
          <w:lang w:val="pl-PL"/>
        </w:rPr>
        <w:t>skarg na LH w 1995</w:t>
      </w:r>
      <w:r w:rsidR="00F358B0">
        <w:rPr>
          <w:rFonts w:eastAsia="Calibri"/>
          <w:lang w:val="pl-PL"/>
        </w:rPr>
        <w:t xml:space="preserve"> roku</w:t>
      </w:r>
      <w:r w:rsidR="003F5C06" w:rsidRPr="007576B7">
        <w:rPr>
          <w:rFonts w:eastAsia="Calibri"/>
          <w:lang w:val="pl-PL"/>
        </w:rPr>
        <w:t xml:space="preserve">, Państwo nie miało wiedzy </w:t>
      </w:r>
      <w:r w:rsidR="00F358B0">
        <w:rPr>
          <w:rFonts w:eastAsia="Calibri"/>
          <w:lang w:val="pl-PL"/>
        </w:rPr>
        <w:t>ani</w:t>
      </w:r>
      <w:r w:rsidR="003F5C06" w:rsidRPr="007576B7">
        <w:rPr>
          <w:rFonts w:eastAsia="Calibri"/>
          <w:lang w:val="pl-PL"/>
        </w:rPr>
        <w:t xml:space="preserve"> nie mogło mieć wiedzy</w:t>
      </w:r>
      <w:r w:rsidR="00F358B0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że ten konkretny nauczyciel, LH, </w:t>
      </w:r>
      <w:r w:rsidR="00F358B0">
        <w:rPr>
          <w:rFonts w:eastAsia="Calibri"/>
          <w:lang w:val="pl-PL"/>
        </w:rPr>
        <w:t xml:space="preserve">stanowił </w:t>
      </w:r>
      <w:r w:rsidR="003F5C06" w:rsidRPr="007576B7">
        <w:rPr>
          <w:rFonts w:eastAsia="Calibri"/>
          <w:lang w:val="pl-PL"/>
        </w:rPr>
        <w:t xml:space="preserve">zagrożeniem dla </w:t>
      </w:r>
      <w:r w:rsidR="00F358B0">
        <w:rPr>
          <w:rFonts w:eastAsia="Calibri"/>
          <w:lang w:val="pl-PL"/>
        </w:rPr>
        <w:t xml:space="preserve">tego konkretnego ucznia, </w:t>
      </w:r>
      <w:r w:rsidR="003F5C06" w:rsidRPr="007576B7">
        <w:rPr>
          <w:rFonts w:eastAsia="Calibri"/>
          <w:lang w:val="pl-PL"/>
        </w:rPr>
        <w:t>skarżącej.</w:t>
      </w:r>
    </w:p>
    <w:p w14:paraId="565FDFEA" w14:textId="76D51632" w:rsidR="003F5C06" w:rsidRDefault="003D72C0" w:rsidP="003F5C06">
      <w:pPr>
        <w:pStyle w:val="ECHRPara"/>
        <w:rPr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149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F358B0">
        <w:rPr>
          <w:rFonts w:eastAsia="Calibri"/>
          <w:lang w:val="pl-PL"/>
        </w:rPr>
        <w:t xml:space="preserve">Przypomina się </w:t>
      </w:r>
      <w:r w:rsidR="003F5C06" w:rsidRPr="007576B7">
        <w:rPr>
          <w:rFonts w:eastAsia="Calibri"/>
          <w:lang w:val="pl-PL"/>
        </w:rPr>
        <w:t>również</w:t>
      </w:r>
      <w:r w:rsidR="00F358B0">
        <w:rPr>
          <w:rFonts w:eastAsia="Calibri"/>
          <w:lang w:val="pl-PL"/>
        </w:rPr>
        <w:t xml:space="preserve">, </w:t>
      </w:r>
      <w:r w:rsidR="003F5C06" w:rsidRPr="007576B7">
        <w:rPr>
          <w:rFonts w:eastAsia="Calibri"/>
          <w:lang w:val="pl-PL"/>
        </w:rPr>
        <w:t xml:space="preserve">że nie jest </w:t>
      </w:r>
      <w:r w:rsidR="00F358B0">
        <w:rPr>
          <w:rFonts w:eastAsia="Calibri"/>
          <w:lang w:val="pl-PL"/>
        </w:rPr>
        <w:t xml:space="preserve">konieczne wykazanie, </w:t>
      </w:r>
      <w:r w:rsidR="003F5C06" w:rsidRPr="007576B7">
        <w:rPr>
          <w:rFonts w:eastAsia="Calibri"/>
          <w:lang w:val="pl-PL"/>
        </w:rPr>
        <w:t xml:space="preserve">że </w:t>
      </w:r>
      <w:r w:rsidR="00F358B0">
        <w:rPr>
          <w:rFonts w:eastAsia="Calibri"/>
          <w:lang w:val="pl-PL"/>
        </w:rPr>
        <w:t xml:space="preserve">„gdyby nie” zaniechanie Państwa nie doszłoby do </w:t>
      </w:r>
      <w:r w:rsidR="003F5C06" w:rsidRPr="007576B7">
        <w:rPr>
          <w:rFonts w:eastAsia="Calibri"/>
          <w:lang w:val="pl-PL"/>
        </w:rPr>
        <w:t>złe</w:t>
      </w:r>
      <w:r w:rsidR="00F358B0">
        <w:rPr>
          <w:rFonts w:eastAsia="Calibri"/>
          <w:lang w:val="pl-PL"/>
        </w:rPr>
        <w:t>go traktowania</w:t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4876A8">
        <w:rPr>
          <w:rFonts w:eastAsia="Calibri"/>
          <w:lang w:val="pl-PL"/>
        </w:rPr>
        <w:t>Brak podjęcia rozsądnych</w:t>
      </w:r>
      <w:r w:rsidR="00243667">
        <w:rPr>
          <w:rFonts w:eastAsia="Calibri"/>
          <w:lang w:val="pl-PL"/>
        </w:rPr>
        <w:t>,</w:t>
      </w:r>
      <w:r w:rsidR="004876A8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dostępnych środków, które mogły </w:t>
      </w:r>
      <w:r w:rsidR="00BD6BBC">
        <w:rPr>
          <w:rFonts w:eastAsia="Calibri"/>
          <w:lang w:val="pl-PL"/>
        </w:rPr>
        <w:t xml:space="preserve">stworzyć </w:t>
      </w:r>
      <w:r w:rsidR="003F5C06" w:rsidRPr="007576B7">
        <w:rPr>
          <w:rFonts w:eastAsia="Calibri"/>
          <w:lang w:val="pl-PL"/>
        </w:rPr>
        <w:t>realną szansę zmiany rezultatu lub zminimalizowania szkody, jest wystarczające do wykazania odpowiedzialności Państwa (</w:t>
      </w:r>
      <w:r w:rsidR="003F5C06" w:rsidRPr="007576B7">
        <w:rPr>
          <w:rFonts w:eastAsia="Calibri"/>
          <w:i/>
          <w:lang w:val="pl-PL" w:eastAsia="en-US"/>
        </w:rPr>
        <w:t>E. i inni przeciwko Wielkiej Brytanii</w:t>
      </w:r>
      <w:r w:rsidR="003F5C06" w:rsidRPr="007576B7">
        <w:rPr>
          <w:rFonts w:eastAsia="Calibri"/>
          <w:lang w:val="pl-PL" w:eastAsia="en-US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rFonts w:eastAsia="Calibri"/>
          <w:lang w:val="pl-PL" w:eastAsia="en-US"/>
        </w:rPr>
        <w:t xml:space="preserve">, </w:t>
      </w:r>
      <w:r w:rsidR="00A52E9B">
        <w:rPr>
          <w:rFonts w:eastAsia="Calibri"/>
          <w:lang w:val="pl-PL" w:eastAsia="en-US"/>
        </w:rPr>
        <w:t>§</w:t>
      </w:r>
      <w:r w:rsidR="003F5C06" w:rsidRPr="007576B7">
        <w:rPr>
          <w:rFonts w:eastAsia="Calibri"/>
          <w:lang w:val="pl-PL" w:eastAsia="en-US"/>
        </w:rPr>
        <w:t xml:space="preserve"> 99)</w:t>
      </w:r>
      <w:r w:rsidR="003F5C06" w:rsidRPr="007576B7">
        <w:rPr>
          <w:lang w:val="pl-PL"/>
        </w:rPr>
        <w:t>.</w:t>
      </w:r>
    </w:p>
    <w:p w14:paraId="371E0AEB" w14:textId="67C17B2A" w:rsidR="003F5C06" w:rsidRDefault="003D72C0" w:rsidP="003F5C06">
      <w:pPr>
        <w:pStyle w:val="ECHRPara"/>
        <w:rPr>
          <w:rFonts w:eastAsia="Calibri"/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150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Jest w istocie tak, jak zostało wykazane przez skarżącą, że Państwo nie może z</w:t>
      </w:r>
      <w:r w:rsidR="004876A8">
        <w:rPr>
          <w:lang w:val="pl-PL"/>
        </w:rPr>
        <w:t>wolnić</w:t>
      </w:r>
      <w:r w:rsidR="003F5C06" w:rsidRPr="007576B7">
        <w:rPr>
          <w:lang w:val="pl-PL"/>
        </w:rPr>
        <w:t xml:space="preserve"> </w:t>
      </w:r>
      <w:r w:rsidR="004876A8">
        <w:rPr>
          <w:lang w:val="pl-PL"/>
        </w:rPr>
        <w:t xml:space="preserve">się </w:t>
      </w:r>
      <w:r w:rsidR="003F5C06" w:rsidRPr="007576B7">
        <w:rPr>
          <w:lang w:val="pl-PL"/>
        </w:rPr>
        <w:t xml:space="preserve">z obowiązków wobec małoletnich w szkołach podstawowych poprzez delegowanie tych obowiązków </w:t>
      </w:r>
      <w:r w:rsidR="004876A8">
        <w:rPr>
          <w:lang w:val="pl-PL"/>
        </w:rPr>
        <w:t xml:space="preserve">na rzecz prywatnych </w:t>
      </w:r>
      <w:r w:rsidR="003F5C06" w:rsidRPr="007576B7">
        <w:rPr>
          <w:lang w:val="pl-PL"/>
        </w:rPr>
        <w:t>osób lub instytucji (</w:t>
      </w:r>
      <w:r w:rsidR="003F5C06" w:rsidRPr="007576B7">
        <w:rPr>
          <w:rFonts w:eastAsia="Calibri"/>
          <w:i/>
          <w:lang w:val="pl-PL" w:eastAsia="en-US"/>
        </w:rPr>
        <w:t>Costello-Roberts przeciwko Wielkiej Brytanii</w:t>
      </w:r>
      <w:r w:rsidR="003F5C06" w:rsidRPr="007576B7">
        <w:rPr>
          <w:rFonts w:eastAsia="Calibri"/>
          <w:lang w:val="pl-PL" w:eastAsia="en-US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rFonts w:eastAsia="Calibri"/>
          <w:lang w:val="pl-PL" w:eastAsia="en-US"/>
        </w:rPr>
        <w:t xml:space="preserve">, </w:t>
      </w:r>
      <w:r w:rsidR="00A52E9B">
        <w:rPr>
          <w:rFonts w:eastAsia="Calibri"/>
          <w:lang w:val="pl-PL" w:eastAsia="en-US"/>
        </w:rPr>
        <w:t>§</w:t>
      </w:r>
      <w:r w:rsidR="00BD6BBC">
        <w:rPr>
          <w:rFonts w:eastAsia="Calibri"/>
          <w:lang w:val="pl-PL" w:eastAsia="en-US"/>
        </w:rPr>
        <w:t xml:space="preserve"> 27,</w:t>
      </w:r>
      <w:r w:rsidR="003F5C06" w:rsidRPr="007576B7">
        <w:rPr>
          <w:rFonts w:eastAsia="Calibri"/>
          <w:lang w:val="pl-PL" w:eastAsia="en-US"/>
        </w:rPr>
        <w:t xml:space="preserve"> </w:t>
      </w:r>
      <w:r w:rsidR="004876A8">
        <w:rPr>
          <w:rFonts w:eastAsia="Calibri"/>
          <w:lang w:val="pl-PL" w:eastAsia="en-US"/>
        </w:rPr>
        <w:t>z</w:t>
      </w:r>
      <w:r w:rsidR="003F5C06" w:rsidRPr="007576B7">
        <w:rPr>
          <w:rFonts w:eastAsia="Calibri"/>
          <w:lang w:val="pl-PL" w:eastAsia="en-US"/>
        </w:rPr>
        <w:t xml:space="preserve">obacz również, </w:t>
      </w:r>
      <w:r w:rsidR="003F5C06" w:rsidRPr="004876A8">
        <w:rPr>
          <w:rFonts w:eastAsia="Calibri"/>
          <w:i/>
          <w:lang w:val="pl-PL" w:eastAsia="en-US"/>
        </w:rPr>
        <w:t>mutatis mutandis</w:t>
      </w:r>
      <w:r w:rsidR="003F5C06" w:rsidRPr="007576B7">
        <w:rPr>
          <w:rFonts w:eastAsia="Calibri"/>
          <w:lang w:val="pl-PL" w:eastAsia="en-US"/>
        </w:rPr>
        <w:t xml:space="preserve">, </w:t>
      </w:r>
      <w:r w:rsidR="003F5C06" w:rsidRPr="007576B7">
        <w:rPr>
          <w:rFonts w:eastAsia="Calibri"/>
          <w:i/>
          <w:szCs w:val="24"/>
          <w:lang w:val="pl-PL" w:eastAsia="en-US"/>
        </w:rPr>
        <w:t>Storck przeciwko Niemcom</w:t>
      </w:r>
      <w:r w:rsidR="003F5C06" w:rsidRPr="007576B7">
        <w:rPr>
          <w:rFonts w:eastAsia="Calibri"/>
          <w:szCs w:val="24"/>
          <w:lang w:val="pl-PL" w:eastAsia="en-US"/>
        </w:rPr>
        <w:t xml:space="preserve">, </w:t>
      </w:r>
      <w:r w:rsidR="001F1330">
        <w:rPr>
          <w:rFonts w:eastAsia="Calibri"/>
          <w:szCs w:val="24"/>
          <w:lang w:val="pl-PL" w:eastAsia="en-US"/>
        </w:rPr>
        <w:t xml:space="preserve">nr </w:t>
      </w:r>
      <w:r w:rsidR="003F5C06" w:rsidRPr="007576B7">
        <w:rPr>
          <w:rFonts w:eastAsia="Calibri"/>
          <w:szCs w:val="24"/>
          <w:lang w:val="pl-PL" w:eastAsia="en-US"/>
        </w:rPr>
        <w:t xml:space="preserve">61603/00, </w:t>
      </w:r>
      <w:r w:rsidR="00A52E9B">
        <w:rPr>
          <w:rFonts w:eastAsia="Calibri"/>
          <w:szCs w:val="24"/>
          <w:lang w:val="pl-PL" w:eastAsia="en-US"/>
        </w:rPr>
        <w:t>§</w:t>
      </w:r>
      <w:r w:rsidR="003F5C06" w:rsidRPr="007576B7">
        <w:rPr>
          <w:rFonts w:eastAsia="Calibri"/>
          <w:szCs w:val="24"/>
          <w:lang w:val="pl-PL" w:eastAsia="en-US"/>
        </w:rPr>
        <w:t xml:space="preserve"> 103, ECHR 2005</w:t>
      </w:r>
      <w:r w:rsidR="003F5C06" w:rsidRPr="007576B7">
        <w:rPr>
          <w:rFonts w:eastAsia="Calibri"/>
          <w:szCs w:val="24"/>
          <w:lang w:val="pl-PL" w:eastAsia="en-US"/>
        </w:rPr>
        <w:noBreakHyphen/>
        <w:t>V</w:t>
      </w:r>
      <w:r w:rsidR="003F5C06" w:rsidRPr="007576B7">
        <w:rPr>
          <w:rFonts w:eastAsia="Calibri"/>
          <w:lang w:val="pl-PL"/>
        </w:rPr>
        <w:t>). Jednakże nie oznacza to, że obecna sprawa próbuje podważyć</w:t>
      </w:r>
      <w:r w:rsidR="006F45C9" w:rsidRPr="007576B7">
        <w:rPr>
          <w:rFonts w:eastAsia="Calibri"/>
          <w:lang w:val="pl-PL"/>
        </w:rPr>
        <w:t>, jak sugerował Rząd, utrzymanie</w:t>
      </w:r>
      <w:r w:rsidR="003F5C06" w:rsidRPr="007576B7">
        <w:rPr>
          <w:rFonts w:eastAsia="Calibri"/>
          <w:lang w:val="pl-PL"/>
        </w:rPr>
        <w:t xml:space="preserve"> </w:t>
      </w:r>
      <w:r w:rsidR="006F45C9" w:rsidRPr="007576B7">
        <w:rPr>
          <w:rFonts w:eastAsia="Calibri"/>
          <w:lang w:val="pl-PL"/>
        </w:rPr>
        <w:t>modelu niepaństwowego</w:t>
      </w:r>
      <w:r w:rsidR="003F5C06" w:rsidRPr="007576B7">
        <w:rPr>
          <w:rFonts w:eastAsia="Calibri"/>
          <w:lang w:val="pl-PL"/>
        </w:rPr>
        <w:t xml:space="preserve"> zarządzania eduka</w:t>
      </w:r>
      <w:r w:rsidR="00717E1C" w:rsidRPr="007576B7">
        <w:rPr>
          <w:rFonts w:eastAsia="Calibri"/>
          <w:lang w:val="pl-PL"/>
        </w:rPr>
        <w:t xml:space="preserve">cją podstawową </w:t>
      </w:r>
      <w:r w:rsidR="003F5C06" w:rsidRPr="007576B7">
        <w:rPr>
          <w:rFonts w:eastAsia="Calibri"/>
          <w:lang w:val="pl-PL"/>
        </w:rPr>
        <w:t xml:space="preserve">oraz </w:t>
      </w:r>
      <w:r w:rsidR="00717E1C" w:rsidRPr="007576B7">
        <w:rPr>
          <w:rFonts w:eastAsia="Calibri"/>
          <w:lang w:val="pl-PL"/>
        </w:rPr>
        <w:t xml:space="preserve">związanych z tym wyborów ideologicznych. </w:t>
      </w:r>
      <w:r w:rsidR="004876A8">
        <w:rPr>
          <w:rFonts w:eastAsia="Calibri"/>
          <w:lang w:val="pl-PL"/>
        </w:rPr>
        <w:t>Kwestia, którą podnosi obecna sprawa, dotyczy raczej</w:t>
      </w:r>
      <w:r w:rsidR="003F5C06" w:rsidRPr="007576B7">
        <w:rPr>
          <w:rFonts w:eastAsia="Calibri"/>
          <w:lang w:val="pl-PL"/>
        </w:rPr>
        <w:t xml:space="preserve"> </w:t>
      </w:r>
      <w:r w:rsidR="004876A8">
        <w:rPr>
          <w:rFonts w:eastAsia="Calibri"/>
          <w:lang w:val="pl-PL"/>
        </w:rPr>
        <w:t>pytania,</w:t>
      </w:r>
      <w:r w:rsidR="003F5C06" w:rsidRPr="007576B7">
        <w:rPr>
          <w:rFonts w:eastAsia="Calibri"/>
          <w:lang w:val="pl-PL"/>
        </w:rPr>
        <w:t xml:space="preserve"> czy system </w:t>
      </w:r>
      <w:r w:rsidR="004876A8">
        <w:rPr>
          <w:rFonts w:eastAsia="Calibri"/>
          <w:lang w:val="pl-PL"/>
        </w:rPr>
        <w:t xml:space="preserve">w takim kształcie </w:t>
      </w:r>
      <w:r w:rsidR="003F5C06" w:rsidRPr="007576B7">
        <w:rPr>
          <w:rFonts w:eastAsia="Calibri"/>
          <w:lang w:val="pl-PL"/>
        </w:rPr>
        <w:t>posiadał wystarczające mechanizmy ochrony dzieci.</w:t>
      </w:r>
    </w:p>
    <w:p w14:paraId="1695BD54" w14:textId="250DA74D" w:rsidR="003F5C06" w:rsidRDefault="003D72C0" w:rsidP="003F5C06">
      <w:pPr>
        <w:pStyle w:val="ECHRPara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151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 xml:space="preserve">. </w:t>
      </w:r>
      <w:r w:rsidR="004876A8">
        <w:rPr>
          <w:rFonts w:eastAsia="Calibri"/>
          <w:lang w:val="pl-PL"/>
        </w:rPr>
        <w:t>Wreszcie, wydaje się, że</w:t>
      </w:r>
      <w:r w:rsidR="003F5C06" w:rsidRPr="007576B7">
        <w:rPr>
          <w:rFonts w:eastAsia="Calibri"/>
          <w:lang w:val="pl-PL"/>
        </w:rPr>
        <w:t xml:space="preserve"> Rząd </w:t>
      </w:r>
      <w:r w:rsidR="004876A8">
        <w:rPr>
          <w:rFonts w:eastAsia="Calibri"/>
          <w:lang w:val="pl-PL"/>
        </w:rPr>
        <w:t>twierdził</w:t>
      </w:r>
      <w:r w:rsidR="003F5C06" w:rsidRPr="007576B7">
        <w:rPr>
          <w:rFonts w:eastAsia="Calibri"/>
          <w:lang w:val="pl-PL"/>
        </w:rPr>
        <w:t xml:space="preserve">, że Państwo zostało zwolnione z </w:t>
      </w:r>
      <w:r w:rsidR="00717E1C" w:rsidRPr="007576B7">
        <w:rPr>
          <w:rFonts w:eastAsia="Calibri"/>
          <w:lang w:val="pl-PL"/>
        </w:rPr>
        <w:t>obowiązków</w:t>
      </w:r>
      <w:r w:rsidR="003F5C06" w:rsidRPr="007576B7">
        <w:rPr>
          <w:rFonts w:eastAsia="Calibri"/>
          <w:lang w:val="pl-PL"/>
        </w:rPr>
        <w:t xml:space="preserve"> wynikających z Konwencji, ponieważ skarżąca zdecydowała się uczęszczać do Szkoły </w:t>
      </w:r>
      <w:r w:rsidR="00717E1C" w:rsidRPr="007576B7">
        <w:rPr>
          <w:rFonts w:eastAsia="Calibri"/>
          <w:lang w:val="pl-PL"/>
        </w:rPr>
        <w:t>Krajowej</w:t>
      </w:r>
      <w:r w:rsidR="003F5C06" w:rsidRPr="007576B7">
        <w:rPr>
          <w:rFonts w:eastAsia="Calibri"/>
          <w:lang w:val="pl-PL"/>
        </w:rPr>
        <w:t xml:space="preserve"> w Dunderrow.</w:t>
      </w:r>
      <w:r w:rsidR="002700A4">
        <w:rPr>
          <w:rFonts w:eastAsia="Calibri"/>
          <w:lang w:val="pl-PL"/>
        </w:rPr>
        <w:t xml:space="preserve"> </w:t>
      </w:r>
      <w:r w:rsidR="00717E1C" w:rsidRPr="007576B7">
        <w:rPr>
          <w:rFonts w:eastAsia="Calibri"/>
          <w:lang w:val="pl-PL"/>
        </w:rPr>
        <w:t xml:space="preserve">Trybunał uważa jednak, </w:t>
      </w:r>
      <w:r w:rsidR="003F5C06" w:rsidRPr="007576B7">
        <w:rPr>
          <w:rFonts w:eastAsia="Calibri"/>
          <w:lang w:val="pl-PL"/>
        </w:rPr>
        <w:t xml:space="preserve">że skarżąca nie miała </w:t>
      </w:r>
      <w:r w:rsidR="001C7847">
        <w:rPr>
          <w:rFonts w:eastAsia="Calibri"/>
          <w:lang w:val="pl-PL"/>
        </w:rPr>
        <w:t>„r</w:t>
      </w:r>
      <w:r w:rsidR="003F5C06" w:rsidRPr="007576B7">
        <w:rPr>
          <w:rFonts w:eastAsia="Calibri"/>
          <w:lang w:val="pl-PL"/>
        </w:rPr>
        <w:t xml:space="preserve">ealnych i akceptowalnych alternatyw" innych niż chodzenie, razem z większością dzieci w wieku szkolnym, do lokalnej </w:t>
      </w:r>
      <w:r w:rsidR="004876A8" w:rsidRPr="007576B7">
        <w:rPr>
          <w:rFonts w:eastAsia="Calibri"/>
          <w:lang w:val="pl-PL"/>
        </w:rPr>
        <w:t xml:space="preserve">Szkoły Krajowej </w:t>
      </w:r>
      <w:r w:rsidR="003F5C06" w:rsidRPr="007576B7">
        <w:rPr>
          <w:rFonts w:eastAsia="Calibri"/>
          <w:lang w:val="pl-PL"/>
        </w:rPr>
        <w:t>(</w:t>
      </w:r>
      <w:r w:rsidR="003F5C06" w:rsidRPr="007576B7">
        <w:rPr>
          <w:i/>
          <w:lang w:val="pl-PL" w:eastAsia="en-US"/>
        </w:rPr>
        <w:t>Campbell i Cosans przeciwko Wielkiej Brytanii</w:t>
      </w:r>
      <w:r w:rsidR="003F5C06" w:rsidRPr="007576B7">
        <w:rPr>
          <w:lang w:val="pl-PL" w:eastAsia="en-US"/>
        </w:rPr>
        <w:t>, 25</w:t>
      </w:r>
      <w:r w:rsidR="00D764C2" w:rsidRPr="007576B7">
        <w:rPr>
          <w:lang w:val="pl-PL" w:eastAsia="en-US"/>
        </w:rPr>
        <w:t> </w:t>
      </w:r>
      <w:r w:rsidR="004876A8">
        <w:rPr>
          <w:lang w:val="pl-PL" w:eastAsia="en-US"/>
        </w:rPr>
        <w:t>lutego</w:t>
      </w:r>
      <w:r w:rsidR="003F5C06" w:rsidRPr="007576B7">
        <w:rPr>
          <w:lang w:val="pl-PL" w:eastAsia="en-US"/>
        </w:rPr>
        <w:t xml:space="preserve"> 1982 roku, </w:t>
      </w:r>
      <w:r w:rsidR="00A52E9B">
        <w:rPr>
          <w:lang w:val="pl-PL" w:eastAsia="en-US"/>
        </w:rPr>
        <w:t>§</w:t>
      </w:r>
      <w:r w:rsidR="003F5C06" w:rsidRPr="007576B7">
        <w:rPr>
          <w:lang w:val="pl-PL" w:eastAsia="en-US"/>
        </w:rPr>
        <w:t xml:space="preserve"> 8, seria A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 xml:space="preserve">48) 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>. Edukacja podstawowa była obowiązkowa (</w:t>
      </w:r>
      <w:r w:rsidR="004876A8">
        <w:rPr>
          <w:rFonts w:eastAsia="Calibri"/>
          <w:snapToGrid w:val="0"/>
          <w:szCs w:val="24"/>
          <w:lang w:val="pl-PL" w:eastAsia="en-US"/>
        </w:rPr>
        <w:t xml:space="preserve">artykuły 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>4 i 17 Ustawy o obowiązku szkolnym z 1926 roku), niewielu rodziców posiadało środki</w:t>
      </w:r>
      <w:r w:rsidR="004876A8">
        <w:rPr>
          <w:rFonts w:eastAsia="Calibri"/>
          <w:snapToGrid w:val="0"/>
          <w:szCs w:val="24"/>
          <w:lang w:val="pl-PL" w:eastAsia="en-US"/>
        </w:rPr>
        <w:t>,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by wykorzystać dwie inne dostępne opcje szkolnictwa (nauka</w:t>
      </w:r>
      <w:r w:rsidR="00717E1C" w:rsidRPr="007576B7">
        <w:rPr>
          <w:rFonts w:eastAsia="Calibri"/>
          <w:snapToGrid w:val="0"/>
          <w:szCs w:val="24"/>
          <w:lang w:val="pl-PL" w:eastAsia="en-US"/>
        </w:rPr>
        <w:t xml:space="preserve"> w domu lub długie dojazdy do </w:t>
      </w:r>
      <w:r w:rsidR="004876A8">
        <w:rPr>
          <w:rFonts w:eastAsia="Calibri"/>
          <w:snapToGrid w:val="0"/>
          <w:szCs w:val="24"/>
          <w:lang w:val="pl-PL" w:eastAsia="en-US"/>
        </w:rPr>
        <w:t xml:space="preserve">nielicznych 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szkół </w:t>
      </w:r>
      <w:r w:rsidR="004876A8">
        <w:rPr>
          <w:rFonts w:eastAsia="Calibri"/>
          <w:snapToGrid w:val="0"/>
          <w:szCs w:val="24"/>
          <w:lang w:val="pl-PL" w:eastAsia="en-US"/>
        </w:rPr>
        <w:t>podstawowych pobierających czesne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), podczas gdy </w:t>
      </w:r>
      <w:r w:rsidR="004876A8" w:rsidRPr="007576B7">
        <w:rPr>
          <w:rFonts w:eastAsia="Calibri"/>
          <w:snapToGrid w:val="0"/>
          <w:szCs w:val="24"/>
          <w:lang w:val="pl-PL" w:eastAsia="en-US"/>
        </w:rPr>
        <w:t xml:space="preserve">Szkoły Krajowe 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>były darmowe</w:t>
      </w:r>
      <w:r w:rsidR="004876A8">
        <w:rPr>
          <w:rFonts w:eastAsia="Calibri"/>
          <w:snapToGrid w:val="0"/>
          <w:szCs w:val="24"/>
          <w:lang w:val="pl-PL" w:eastAsia="en-US"/>
        </w:rPr>
        <w:t>,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a ich sieć pokrywała cały kraj.</w:t>
      </w:r>
      <w:r w:rsidR="00CE1896" w:rsidRPr="007576B7">
        <w:rPr>
          <w:rFonts w:eastAsia="Calibri"/>
          <w:snapToGrid w:val="0"/>
          <w:szCs w:val="24"/>
          <w:lang w:val="pl-PL" w:eastAsia="en-US"/>
        </w:rPr>
        <w:t xml:space="preserve"> (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Dunderrow była jedną z czterech Szkół </w:t>
      </w:r>
      <w:r w:rsidR="00717E1C" w:rsidRPr="007576B7">
        <w:rPr>
          <w:rFonts w:eastAsia="Calibri"/>
          <w:snapToGrid w:val="0"/>
          <w:szCs w:val="24"/>
          <w:lang w:val="pl-PL" w:eastAsia="en-US"/>
        </w:rPr>
        <w:t>Krajowych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w parafii skarżącej i nie zostały przekazane informacje o odległości </w:t>
      </w:r>
      <w:r w:rsidR="00717E1C" w:rsidRPr="007576B7">
        <w:rPr>
          <w:rFonts w:eastAsia="Calibri"/>
          <w:snapToGrid w:val="0"/>
          <w:szCs w:val="24"/>
          <w:lang w:val="pl-PL" w:eastAsia="en-US"/>
        </w:rPr>
        <w:t>do najbliższej szkoły z czesnym).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W każdym razie, Państwo nie może być zwolnione ze swojego pozytywnego obowiązku ochrony tylko dlatego</w:t>
      </w:r>
      <w:r w:rsidR="004876A8">
        <w:rPr>
          <w:rFonts w:eastAsia="Calibri"/>
          <w:snapToGrid w:val="0"/>
          <w:szCs w:val="24"/>
          <w:lang w:val="pl-PL" w:eastAsia="en-US"/>
        </w:rPr>
        <w:t>,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że dziecko wybiera jedną z aprobowanych przez to Państwo opcji edukacji, niezależnie czy jest to Szkoła </w:t>
      </w:r>
      <w:r w:rsidR="00717E1C" w:rsidRPr="007576B7">
        <w:rPr>
          <w:rFonts w:eastAsia="Calibri"/>
          <w:snapToGrid w:val="0"/>
          <w:szCs w:val="24"/>
          <w:lang w:val="pl-PL" w:eastAsia="en-US"/>
        </w:rPr>
        <w:t>Krajowa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>, szkoła z czesnym czy nauka w domu (</w:t>
      </w:r>
      <w:r w:rsidR="003F5C06" w:rsidRPr="007576B7">
        <w:rPr>
          <w:rFonts w:eastAsia="Calibri"/>
          <w:i/>
          <w:lang w:val="pl-PL"/>
        </w:rPr>
        <w:t>Costello-Roberts</w:t>
      </w:r>
      <w:r w:rsidR="003F5C06" w:rsidRPr="007576B7">
        <w:rPr>
          <w:rFonts w:eastAsia="Calibri"/>
          <w:lang w:val="pl-PL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rFonts w:eastAsia="Calibri"/>
          <w:lang w:val="pl-PL"/>
        </w:rPr>
        <w:t xml:space="preserve">, </w:t>
      </w:r>
      <w:r w:rsidR="00A52E9B">
        <w:rPr>
          <w:rFonts w:eastAsia="Calibri"/>
          <w:lang w:val="pl-PL" w:eastAsia="en-US"/>
        </w:rPr>
        <w:t>§</w:t>
      </w:r>
      <w:r w:rsidR="003F5C06" w:rsidRPr="007576B7">
        <w:rPr>
          <w:rFonts w:eastAsia="Calibri"/>
          <w:lang w:val="pl-PL" w:eastAsia="en-US"/>
        </w:rPr>
        <w:t xml:space="preserve"> 27)</w:t>
      </w:r>
      <w:r w:rsidR="003F5C06" w:rsidRPr="007576B7">
        <w:rPr>
          <w:rFonts w:eastAsia="Calibri"/>
          <w:lang w:val="pl-PL"/>
        </w:rPr>
        <w:t>.</w:t>
      </w:r>
    </w:p>
    <w:p w14:paraId="098CFED5" w14:textId="049EF5F8" w:rsidR="003F5C06" w:rsidRDefault="003D72C0" w:rsidP="003F5C06">
      <w:pPr>
        <w:pStyle w:val="ECHRPara"/>
        <w:rPr>
          <w:rFonts w:eastAsia="Calibri"/>
          <w:snapToGrid w:val="0"/>
          <w:szCs w:val="24"/>
          <w:lang w:val="pl-PL" w:eastAsia="en-US"/>
        </w:rPr>
      </w:pPr>
      <w:r w:rsidRPr="007576B7">
        <w:rPr>
          <w:rFonts w:eastAsia="Calibri"/>
          <w:snapToGrid w:val="0"/>
          <w:szCs w:val="24"/>
          <w:lang w:val="pl-PL" w:eastAsia="en-US"/>
        </w:rPr>
        <w:fldChar w:fldCharType="begin"/>
      </w:r>
      <w:r w:rsidR="003F5C06" w:rsidRPr="007576B7">
        <w:rPr>
          <w:rFonts w:eastAsia="Calibri"/>
          <w:snapToGrid w:val="0"/>
          <w:szCs w:val="24"/>
          <w:lang w:val="pl-PL" w:eastAsia="en-US"/>
        </w:rPr>
        <w:instrText xml:space="preserve"> SEQ level0 \*arabic </w:instrText>
      </w:r>
      <w:r w:rsidRPr="007576B7">
        <w:rPr>
          <w:rFonts w:eastAsia="Calibri"/>
          <w:snapToGrid w:val="0"/>
          <w:szCs w:val="24"/>
          <w:lang w:val="pl-PL" w:eastAsia="en-US"/>
        </w:rPr>
        <w:fldChar w:fldCharType="separate"/>
      </w:r>
      <w:r w:rsidR="00F26259" w:rsidRPr="007576B7">
        <w:rPr>
          <w:rFonts w:eastAsia="Calibri"/>
          <w:snapToGrid w:val="0"/>
          <w:szCs w:val="24"/>
          <w:lang w:val="pl-PL" w:eastAsia="en-US"/>
        </w:rPr>
        <w:t>152</w:t>
      </w:r>
      <w:r w:rsidRPr="007576B7">
        <w:rPr>
          <w:rFonts w:eastAsia="Calibri"/>
          <w:snapToGrid w:val="0"/>
          <w:szCs w:val="24"/>
          <w:lang w:val="pl-PL" w:eastAsia="en-US"/>
        </w:rPr>
        <w:fldChar w:fldCharType="end"/>
      </w:r>
      <w:r w:rsidR="003F5C06" w:rsidRPr="007576B7">
        <w:rPr>
          <w:rFonts w:eastAsia="Calibri"/>
          <w:snapToGrid w:val="0"/>
          <w:szCs w:val="24"/>
          <w:lang w:val="pl-PL" w:eastAsia="en-US"/>
        </w:rPr>
        <w:t>.</w:t>
      </w:r>
      <w:r w:rsidR="002700A4">
        <w:rPr>
          <w:rFonts w:eastAsia="Calibri"/>
          <w:snapToGrid w:val="0"/>
          <w:szCs w:val="24"/>
          <w:lang w:val="pl-PL" w:eastAsia="en-US"/>
        </w:rPr>
        <w:t xml:space="preserve"> 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>Reasumując, pytaniem</w:t>
      </w:r>
      <w:r w:rsidR="00EC54C7">
        <w:rPr>
          <w:rFonts w:eastAsia="Calibri"/>
          <w:snapToGrid w:val="0"/>
          <w:szCs w:val="24"/>
          <w:lang w:val="pl-PL" w:eastAsia="en-US"/>
        </w:rPr>
        <w:t>,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na które trzeba odpowiedzieć</w:t>
      </w:r>
      <w:r w:rsidR="00875CB5">
        <w:rPr>
          <w:rFonts w:eastAsia="Calibri"/>
          <w:snapToGrid w:val="0"/>
          <w:szCs w:val="24"/>
          <w:lang w:val="pl-PL" w:eastAsia="en-US"/>
        </w:rPr>
        <w:t xml:space="preserve"> w obecnej sprawie</w:t>
      </w:r>
      <w:r w:rsidR="00EC54C7">
        <w:rPr>
          <w:rFonts w:eastAsia="Calibri"/>
          <w:snapToGrid w:val="0"/>
          <w:szCs w:val="24"/>
          <w:lang w:val="pl-PL" w:eastAsia="en-US"/>
        </w:rPr>
        <w:t>,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jest</w:t>
      </w:r>
      <w:r w:rsidR="00875CB5">
        <w:rPr>
          <w:rFonts w:eastAsia="Calibri"/>
          <w:snapToGrid w:val="0"/>
          <w:szCs w:val="24"/>
          <w:lang w:val="pl-PL" w:eastAsia="en-US"/>
        </w:rPr>
        <w:t>,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czy ramy </w:t>
      </w:r>
      <w:r w:rsidR="00875CB5">
        <w:rPr>
          <w:rFonts w:eastAsia="Calibri"/>
          <w:snapToGrid w:val="0"/>
          <w:szCs w:val="24"/>
          <w:lang w:val="pl-PL" w:eastAsia="en-US"/>
        </w:rPr>
        <w:t>prawne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, </w:t>
      </w:r>
      <w:r w:rsidR="00EC54C7">
        <w:rPr>
          <w:rFonts w:eastAsia="Calibri"/>
          <w:snapToGrid w:val="0"/>
          <w:szCs w:val="24"/>
          <w:lang w:val="pl-PL" w:eastAsia="en-US"/>
        </w:rPr>
        <w:t xml:space="preserve">a szczególnie ich 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mechanizmy wykrywania i </w:t>
      </w:r>
      <w:r w:rsidR="009F55DA">
        <w:rPr>
          <w:rFonts w:eastAsia="Times New Roman"/>
          <w:lang w:val="pl-PL"/>
        </w:rPr>
        <w:t>powiadamiania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, zapewniały </w:t>
      </w:r>
      <w:r w:rsidR="00EC54C7">
        <w:rPr>
          <w:rFonts w:eastAsia="Calibri"/>
          <w:snapToGrid w:val="0"/>
          <w:szCs w:val="24"/>
          <w:lang w:val="pl-PL" w:eastAsia="en-US"/>
        </w:rPr>
        <w:t xml:space="preserve">skuteczną ochronę 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dzieci uczęszczających do Szkół </w:t>
      </w:r>
      <w:r w:rsidR="00717E1C" w:rsidRPr="007576B7">
        <w:rPr>
          <w:rFonts w:eastAsia="Calibri"/>
          <w:snapToGrid w:val="0"/>
          <w:szCs w:val="24"/>
          <w:lang w:val="pl-PL" w:eastAsia="en-US"/>
        </w:rPr>
        <w:t>Krajowych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przed ryzykiem wykorzystywania seksualnego, o którym to ryzyku można twierdzić</w:t>
      </w:r>
      <w:r w:rsidR="00717E1C" w:rsidRPr="007576B7">
        <w:rPr>
          <w:rFonts w:eastAsia="Calibri"/>
          <w:snapToGrid w:val="0"/>
          <w:szCs w:val="24"/>
          <w:lang w:val="pl-PL" w:eastAsia="en-US"/>
        </w:rPr>
        <w:t>,</w:t>
      </w:r>
      <w:r w:rsidR="003F5C06" w:rsidRPr="007576B7">
        <w:rPr>
          <w:rFonts w:eastAsia="Calibri"/>
          <w:snapToGrid w:val="0"/>
          <w:szCs w:val="24"/>
          <w:lang w:val="pl-PL" w:eastAsia="en-US"/>
        </w:rPr>
        <w:t xml:space="preserve"> że władze wiedziały lub powinny były wiedzieć w 1973 roku. </w:t>
      </w:r>
    </w:p>
    <w:p w14:paraId="0118F784" w14:textId="525383BD" w:rsidR="003F5C06" w:rsidRPr="007576B7" w:rsidRDefault="003F5C06" w:rsidP="007D6C57">
      <w:pPr>
        <w:pStyle w:val="ECHRHeading3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t>2.</w:t>
      </w:r>
      <w:r w:rsidR="002700A4">
        <w:rPr>
          <w:rFonts w:eastAsia="Calibri"/>
          <w:lang w:val="pl-PL"/>
        </w:rPr>
        <w:t xml:space="preserve"> </w:t>
      </w:r>
      <w:r w:rsidRPr="007576B7">
        <w:rPr>
          <w:rFonts w:eastAsia="Calibri"/>
          <w:lang w:val="pl-PL"/>
        </w:rPr>
        <w:t xml:space="preserve">Czy </w:t>
      </w:r>
      <w:r w:rsidR="00BD6BBC">
        <w:rPr>
          <w:rFonts w:eastAsia="Calibri"/>
          <w:lang w:val="pl-PL"/>
        </w:rPr>
        <w:t>został</w:t>
      </w:r>
      <w:r w:rsidR="00BD6BBC" w:rsidRPr="007576B7">
        <w:rPr>
          <w:rFonts w:eastAsia="Calibri"/>
          <w:lang w:val="pl-PL"/>
        </w:rPr>
        <w:t xml:space="preserve"> wy</w:t>
      </w:r>
      <w:r w:rsidR="00BD6BBC">
        <w:rPr>
          <w:rFonts w:eastAsia="Calibri"/>
          <w:lang w:val="pl-PL"/>
        </w:rPr>
        <w:t>pełniony</w:t>
      </w:r>
      <w:r w:rsidR="00BD6BBC" w:rsidRPr="007576B7">
        <w:rPr>
          <w:rFonts w:eastAsia="Calibri"/>
          <w:lang w:val="pl-PL"/>
        </w:rPr>
        <w:t xml:space="preserve"> </w:t>
      </w:r>
      <w:r w:rsidR="00875CB5">
        <w:rPr>
          <w:rFonts w:eastAsia="Calibri"/>
          <w:lang w:val="pl-PL"/>
        </w:rPr>
        <w:t>obowiązek pozytywny</w:t>
      </w:r>
      <w:r w:rsidRPr="007576B7">
        <w:rPr>
          <w:rFonts w:eastAsia="Calibri"/>
          <w:lang w:val="pl-PL"/>
        </w:rPr>
        <w:t>?</w:t>
      </w:r>
    </w:p>
    <w:p w14:paraId="35DC3707" w14:textId="194A5481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153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Nie był</w:t>
      </w:r>
      <w:r w:rsidR="00875CB5">
        <w:rPr>
          <w:rFonts w:eastAsia="Calibri"/>
          <w:lang w:val="pl-PL"/>
        </w:rPr>
        <w:t>o</w:t>
      </w:r>
      <w:r w:rsidR="003F5C06" w:rsidRPr="007576B7">
        <w:rPr>
          <w:rFonts w:eastAsia="Calibri"/>
          <w:lang w:val="pl-PL"/>
        </w:rPr>
        <w:t xml:space="preserve"> </w:t>
      </w:r>
      <w:r w:rsidR="00875CB5">
        <w:rPr>
          <w:rFonts w:eastAsia="Calibri"/>
          <w:lang w:val="pl-PL"/>
        </w:rPr>
        <w:t>kwestionowane, że</w:t>
      </w:r>
      <w:r w:rsidR="003F5C06" w:rsidRPr="007576B7">
        <w:rPr>
          <w:rFonts w:eastAsia="Calibri"/>
          <w:lang w:val="pl-PL"/>
        </w:rPr>
        <w:t xml:space="preserve"> </w:t>
      </w:r>
      <w:r w:rsidR="00875CB5">
        <w:rPr>
          <w:rFonts w:eastAsia="Calibri"/>
          <w:lang w:val="pl-PL"/>
        </w:rPr>
        <w:t>skarżąca była wykorzystywana seksualnie</w:t>
      </w:r>
      <w:r w:rsidR="003F5C06" w:rsidRPr="007576B7">
        <w:rPr>
          <w:rFonts w:eastAsia="Calibri"/>
          <w:lang w:val="pl-PL"/>
        </w:rPr>
        <w:t xml:space="preserve"> przez LH w 1973 roku. LH przyznał się do wielu </w:t>
      </w:r>
      <w:r w:rsidR="00875CB5">
        <w:rPr>
          <w:rFonts w:eastAsia="Calibri"/>
          <w:lang w:val="pl-PL"/>
        </w:rPr>
        <w:t xml:space="preserve">przykładowych </w:t>
      </w:r>
      <w:r w:rsidR="003F5C06" w:rsidRPr="007576B7">
        <w:rPr>
          <w:rFonts w:eastAsia="Calibri"/>
          <w:lang w:val="pl-PL"/>
        </w:rPr>
        <w:t xml:space="preserve">zarzutów o wykorzystywanie seksualne uczniów z tej samej </w:t>
      </w:r>
      <w:r w:rsidR="00875CB5" w:rsidRPr="007576B7">
        <w:rPr>
          <w:rFonts w:eastAsia="Calibri"/>
          <w:lang w:val="pl-PL"/>
        </w:rPr>
        <w:t>Szkoły Krajo</w:t>
      </w:r>
      <w:r w:rsidR="003763F7" w:rsidRPr="007576B7">
        <w:rPr>
          <w:rFonts w:eastAsia="Calibri"/>
          <w:lang w:val="pl-PL"/>
        </w:rPr>
        <w:t>we</w:t>
      </w:r>
      <w:r w:rsidR="00593728" w:rsidRPr="007576B7">
        <w:rPr>
          <w:rFonts w:eastAsia="Calibri"/>
          <w:lang w:val="pl-PL"/>
        </w:rPr>
        <w:t>j</w:t>
      </w:r>
      <w:r w:rsidR="003F5C06" w:rsidRPr="007576B7">
        <w:rPr>
          <w:rFonts w:eastAsia="Calibri"/>
          <w:lang w:val="pl-PL"/>
        </w:rPr>
        <w:t xml:space="preserve">. Nie bronił </w:t>
      </w:r>
      <w:r w:rsidR="00BC051B" w:rsidRPr="007576B7">
        <w:rPr>
          <w:rFonts w:eastAsia="Calibri"/>
          <w:lang w:val="pl-PL"/>
        </w:rPr>
        <w:t>się przed powództwem cywilnym</w:t>
      </w:r>
      <w:r w:rsidR="003F5C06" w:rsidRPr="007576B7">
        <w:rPr>
          <w:rFonts w:eastAsia="Calibri"/>
          <w:lang w:val="pl-PL"/>
        </w:rPr>
        <w:t xml:space="preserve"> s</w:t>
      </w:r>
      <w:r w:rsidR="00BC051B" w:rsidRPr="007576B7">
        <w:rPr>
          <w:rFonts w:eastAsia="Calibri"/>
          <w:lang w:val="pl-PL"/>
        </w:rPr>
        <w:t>karżącej, a Sąd Najwyższy uznał</w:t>
      </w:r>
      <w:r w:rsidR="00875CB5">
        <w:rPr>
          <w:rFonts w:eastAsia="Calibri"/>
          <w:lang w:val="pl-PL"/>
        </w:rPr>
        <w:t>,</w:t>
      </w:r>
      <w:r w:rsidR="00BC051B" w:rsidRPr="007576B7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że LH wykorzystywał skarżącą. Trybunał </w:t>
      </w:r>
      <w:r w:rsidR="00BC051B" w:rsidRPr="007576B7">
        <w:rPr>
          <w:rFonts w:eastAsia="Calibri"/>
          <w:lang w:val="pl-PL"/>
        </w:rPr>
        <w:t>uzna</w:t>
      </w:r>
      <w:r w:rsidR="00875CB5">
        <w:rPr>
          <w:rFonts w:eastAsia="Calibri"/>
          <w:lang w:val="pl-PL"/>
        </w:rPr>
        <w:t>je</w:t>
      </w:r>
      <w:r w:rsidR="00875CB5" w:rsidRPr="00875CB5">
        <w:rPr>
          <w:rFonts w:eastAsia="Calibri"/>
          <w:lang w:val="pl-PL"/>
        </w:rPr>
        <w:t xml:space="preserve"> </w:t>
      </w:r>
      <w:r w:rsidR="00875CB5" w:rsidRPr="007576B7">
        <w:rPr>
          <w:rFonts w:eastAsia="Calibri"/>
          <w:lang w:val="pl-PL"/>
        </w:rPr>
        <w:t>również</w:t>
      </w:r>
      <w:r w:rsidR="003F5C06" w:rsidRPr="007576B7">
        <w:rPr>
          <w:rFonts w:eastAsia="Calibri"/>
          <w:lang w:val="pl-PL"/>
        </w:rPr>
        <w:t xml:space="preserve">, </w:t>
      </w:r>
      <w:r w:rsidR="00875CB5">
        <w:rPr>
          <w:rFonts w:eastAsia="Calibri"/>
          <w:lang w:val="pl-PL"/>
        </w:rPr>
        <w:t xml:space="preserve">a nie było to kwestionowane, </w:t>
      </w:r>
      <w:r w:rsidR="003F5C06" w:rsidRPr="007576B7">
        <w:rPr>
          <w:rFonts w:eastAsia="Calibri"/>
          <w:lang w:val="pl-PL"/>
        </w:rPr>
        <w:t xml:space="preserve">że to złe traktowanie </w:t>
      </w:r>
      <w:r w:rsidR="00875CB5">
        <w:rPr>
          <w:rFonts w:eastAsia="Calibri"/>
          <w:lang w:val="pl-PL"/>
        </w:rPr>
        <w:t xml:space="preserve">wchodziło w zakres </w:t>
      </w:r>
      <w:r w:rsidR="002700A4">
        <w:rPr>
          <w:rFonts w:eastAsia="Calibri"/>
          <w:lang w:val="pl-PL"/>
        </w:rPr>
        <w:lastRenderedPageBreak/>
        <w:t>artyk</w:t>
      </w:r>
      <w:r w:rsidR="003F5C06" w:rsidRPr="007576B7">
        <w:rPr>
          <w:rFonts w:eastAsia="Calibri"/>
          <w:lang w:val="pl-PL"/>
        </w:rPr>
        <w:t>ułu 3 Kon</w:t>
      </w:r>
      <w:r w:rsidR="00BC051B" w:rsidRPr="007576B7">
        <w:rPr>
          <w:rFonts w:eastAsia="Calibri"/>
          <w:lang w:val="pl-PL"/>
        </w:rPr>
        <w:t>wencji.</w:t>
      </w:r>
      <w:r w:rsidR="002700A4">
        <w:rPr>
          <w:rFonts w:eastAsia="Calibri"/>
          <w:lang w:val="pl-PL"/>
        </w:rPr>
        <w:t xml:space="preserve"> </w:t>
      </w:r>
      <w:r w:rsidR="00BC051B" w:rsidRPr="007576B7">
        <w:rPr>
          <w:rFonts w:eastAsia="Calibri"/>
          <w:lang w:val="pl-PL"/>
        </w:rPr>
        <w:t xml:space="preserve">W szczególności, gdy </w:t>
      </w:r>
      <w:r w:rsidR="003F5C06" w:rsidRPr="007576B7">
        <w:rPr>
          <w:rFonts w:eastAsia="Calibri"/>
          <w:lang w:val="pl-PL"/>
        </w:rPr>
        <w:t>skarżąca miała 9 lat</w:t>
      </w:r>
      <w:r w:rsidR="00875CB5">
        <w:rPr>
          <w:rFonts w:eastAsia="Calibri"/>
          <w:lang w:val="pl-PL"/>
        </w:rPr>
        <w:t>, w ciągu około 6 miesięcy</w:t>
      </w:r>
      <w:r w:rsidR="003F5C06" w:rsidRPr="007576B7">
        <w:rPr>
          <w:rFonts w:eastAsia="Calibri"/>
          <w:lang w:val="pl-PL"/>
        </w:rPr>
        <w:t xml:space="preserve"> padła ona ofiarą 20 napaści </w:t>
      </w:r>
      <w:r w:rsidR="00BC051B" w:rsidRPr="007576B7">
        <w:rPr>
          <w:rFonts w:eastAsia="Calibri"/>
          <w:lang w:val="pl-PL"/>
        </w:rPr>
        <w:t>seksualnych ze strony LH</w:t>
      </w:r>
      <w:r w:rsidR="00BD6BBC">
        <w:rPr>
          <w:rFonts w:eastAsia="Calibri"/>
          <w:lang w:val="pl-PL"/>
        </w:rPr>
        <w:t>,</w:t>
      </w:r>
      <w:r w:rsidR="00BC051B" w:rsidRPr="007576B7">
        <w:rPr>
          <w:rFonts w:eastAsia="Calibri"/>
          <w:lang w:val="pl-PL"/>
        </w:rPr>
        <w:t xml:space="preserve"> który </w:t>
      </w:r>
      <w:r w:rsidR="0021658B">
        <w:rPr>
          <w:rFonts w:eastAsia="Calibri"/>
          <w:lang w:val="pl-PL"/>
        </w:rPr>
        <w:t>–</w:t>
      </w:r>
      <w:r w:rsidR="00BC051B" w:rsidRPr="007576B7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jako </w:t>
      </w:r>
      <w:r w:rsidR="00875CB5">
        <w:rPr>
          <w:rFonts w:eastAsia="Calibri"/>
          <w:lang w:val="pl-PL"/>
        </w:rPr>
        <w:t xml:space="preserve">jej </w:t>
      </w:r>
      <w:r w:rsidR="003F5C06" w:rsidRPr="007576B7">
        <w:rPr>
          <w:rFonts w:eastAsia="Calibri"/>
          <w:lang w:val="pl-PL"/>
        </w:rPr>
        <w:t xml:space="preserve">nauczyciel i </w:t>
      </w:r>
      <w:r w:rsidR="00BC051B" w:rsidRPr="007576B7">
        <w:rPr>
          <w:rFonts w:eastAsia="Calibri"/>
          <w:lang w:val="pl-PL"/>
        </w:rPr>
        <w:t xml:space="preserve">dyrektor </w:t>
      </w:r>
      <w:r w:rsidR="00875CB5">
        <w:rPr>
          <w:rFonts w:eastAsia="Calibri"/>
          <w:lang w:val="pl-PL"/>
        </w:rPr>
        <w:t xml:space="preserve">szkoły </w:t>
      </w:r>
      <w:r w:rsidR="0021658B">
        <w:rPr>
          <w:rFonts w:eastAsia="Calibri"/>
          <w:lang w:val="pl-PL"/>
        </w:rPr>
        <w:t>–</w:t>
      </w:r>
      <w:r w:rsidR="00BC051B" w:rsidRPr="007576B7">
        <w:rPr>
          <w:rFonts w:eastAsia="Calibri"/>
          <w:lang w:val="pl-PL"/>
        </w:rPr>
        <w:t xml:space="preserve"> </w:t>
      </w:r>
      <w:r w:rsidR="00BD6BBC">
        <w:rPr>
          <w:rFonts w:eastAsia="Calibri"/>
          <w:lang w:val="pl-PL"/>
        </w:rPr>
        <w:t>znajdował się</w:t>
      </w:r>
      <w:r w:rsidR="003F5C06" w:rsidRPr="007576B7">
        <w:rPr>
          <w:rFonts w:eastAsia="Calibri"/>
          <w:lang w:val="pl-PL"/>
        </w:rPr>
        <w:t xml:space="preserve"> </w:t>
      </w:r>
      <w:r w:rsidR="00875CB5">
        <w:rPr>
          <w:rFonts w:eastAsia="Calibri"/>
          <w:lang w:val="pl-PL"/>
        </w:rPr>
        <w:t xml:space="preserve">wobec niej </w:t>
      </w:r>
      <w:r w:rsidR="003F5C06" w:rsidRPr="007576B7">
        <w:rPr>
          <w:rFonts w:eastAsia="Calibri"/>
          <w:lang w:val="pl-PL"/>
        </w:rPr>
        <w:t>w po</w:t>
      </w:r>
      <w:r w:rsidR="00BC051B" w:rsidRPr="007576B7">
        <w:rPr>
          <w:rFonts w:eastAsia="Calibri"/>
          <w:lang w:val="pl-PL"/>
        </w:rPr>
        <w:t>zycji władzy i kontroli</w:t>
      </w:r>
      <w:r w:rsidR="003F5C06" w:rsidRPr="007576B7">
        <w:rPr>
          <w:rFonts w:eastAsia="Calibri"/>
          <w:lang w:val="pl-PL"/>
        </w:rPr>
        <w:t xml:space="preserve"> (</w:t>
      </w:r>
      <w:r w:rsidR="007C4D3D">
        <w:rPr>
          <w:rFonts w:eastAsia="Calibri"/>
          <w:lang w:val="pl-PL"/>
        </w:rPr>
        <w:t>zobacz</w:t>
      </w:r>
      <w:r w:rsidR="003F5C06" w:rsidRPr="007576B7">
        <w:rPr>
          <w:rFonts w:eastAsia="Calibri"/>
          <w:lang w:val="pl-PL"/>
        </w:rPr>
        <w:t xml:space="preserve">, na przykład, </w:t>
      </w:r>
      <w:r w:rsidR="003F5C06" w:rsidRPr="007576B7">
        <w:rPr>
          <w:i/>
          <w:lang w:val="pl-PL" w:eastAsia="en-US"/>
        </w:rPr>
        <w:t>E. i Inni przeciwko Wielkiej Brytanii</w:t>
      </w:r>
      <w:r w:rsidR="003F5C06" w:rsidRPr="007576B7">
        <w:rPr>
          <w:lang w:val="pl-PL" w:eastAsia="en-US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lang w:val="pl-PL" w:eastAsia="en-US"/>
        </w:rPr>
        <w:t xml:space="preserve">, </w:t>
      </w:r>
      <w:r w:rsidR="00A52E9B">
        <w:rPr>
          <w:lang w:val="pl-PL" w:eastAsia="en-US"/>
        </w:rPr>
        <w:t>§</w:t>
      </w:r>
      <w:r w:rsidR="003F5C06" w:rsidRPr="007576B7">
        <w:rPr>
          <w:lang w:val="pl-PL" w:eastAsia="en-US"/>
        </w:rPr>
        <w:t xml:space="preserve"> 89).</w:t>
      </w:r>
    </w:p>
    <w:p w14:paraId="5C37EA99" w14:textId="53989BB3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rFonts w:eastAsia="Calibri"/>
          <w:szCs w:val="24"/>
          <w:lang w:val="pl-PL" w:eastAsia="en-US"/>
        </w:rPr>
        <w:fldChar w:fldCharType="begin"/>
      </w:r>
      <w:r w:rsidR="003F5C06" w:rsidRPr="007576B7">
        <w:rPr>
          <w:rFonts w:eastAsia="Calibri"/>
          <w:szCs w:val="24"/>
          <w:lang w:val="pl-PL" w:eastAsia="en-US"/>
        </w:rPr>
        <w:instrText xml:space="preserve"> SEQ level0 \*arabic </w:instrText>
      </w:r>
      <w:r w:rsidRPr="007576B7">
        <w:rPr>
          <w:rFonts w:eastAsia="Calibri"/>
          <w:szCs w:val="24"/>
          <w:lang w:val="pl-PL" w:eastAsia="en-US"/>
        </w:rPr>
        <w:fldChar w:fldCharType="separate"/>
      </w:r>
      <w:r w:rsidR="00F26259" w:rsidRPr="007576B7">
        <w:rPr>
          <w:rFonts w:eastAsia="Calibri"/>
          <w:szCs w:val="24"/>
          <w:lang w:val="pl-PL" w:eastAsia="en-US"/>
        </w:rPr>
        <w:t>154</w:t>
      </w:r>
      <w:r w:rsidRPr="007576B7">
        <w:rPr>
          <w:rFonts w:eastAsia="Calibri"/>
          <w:szCs w:val="24"/>
          <w:lang w:val="pl-PL" w:eastAsia="en-US"/>
        </w:rPr>
        <w:fldChar w:fldCharType="end"/>
      </w:r>
      <w:r w:rsidR="003F5C06" w:rsidRPr="007576B7">
        <w:rPr>
          <w:rFonts w:eastAsia="Calibri"/>
          <w:szCs w:val="24"/>
          <w:lang w:val="pl-PL" w:eastAsia="en-US"/>
        </w:rPr>
        <w:t>.</w:t>
      </w:r>
      <w:r w:rsidR="002700A4">
        <w:rPr>
          <w:rFonts w:eastAsia="Calibri"/>
          <w:szCs w:val="24"/>
          <w:lang w:val="pl-PL" w:eastAsia="en-US"/>
        </w:rPr>
        <w:t xml:space="preserve"> </w:t>
      </w:r>
      <w:r w:rsidR="0057087A">
        <w:rPr>
          <w:rFonts w:eastAsia="Calibri"/>
          <w:szCs w:val="24"/>
          <w:lang w:val="pl-PL" w:eastAsia="en-US"/>
        </w:rPr>
        <w:t xml:space="preserve">Nie było też wielu </w:t>
      </w:r>
      <w:r w:rsidR="003F5C06" w:rsidRPr="007576B7">
        <w:rPr>
          <w:lang w:val="pl-PL" w:eastAsia="en-US"/>
        </w:rPr>
        <w:t>rozbież</w:t>
      </w:r>
      <w:r w:rsidR="0057087A">
        <w:rPr>
          <w:lang w:val="pl-PL" w:eastAsia="en-US"/>
        </w:rPr>
        <w:t>ności</w:t>
      </w:r>
      <w:r w:rsidR="003F5C06" w:rsidRPr="007576B7">
        <w:rPr>
          <w:lang w:val="pl-PL" w:eastAsia="en-US"/>
        </w:rPr>
        <w:t xml:space="preserve"> między stronami co do struktury irlandzkiego systemu szkół podstawowych, choć </w:t>
      </w:r>
      <w:r w:rsidR="0057087A">
        <w:rPr>
          <w:lang w:val="pl-PL" w:eastAsia="en-US"/>
        </w:rPr>
        <w:t>spierały się one w odniesieniu do wynikającej z tego odpowiedzialności</w:t>
      </w:r>
      <w:r w:rsidR="003F5C06" w:rsidRPr="007576B7">
        <w:rPr>
          <w:lang w:val="pl-PL" w:eastAsia="en-US"/>
        </w:rPr>
        <w:t xml:space="preserve"> Państwa </w:t>
      </w:r>
      <w:r w:rsidR="0057087A">
        <w:rPr>
          <w:lang w:val="pl-PL" w:eastAsia="en-US"/>
        </w:rPr>
        <w:t>na gruncie prawa krajowego i Konwencji</w:t>
      </w:r>
      <w:r w:rsidR="003F5C06" w:rsidRPr="007576B7">
        <w:rPr>
          <w:lang w:val="pl-PL" w:eastAsia="en-US"/>
        </w:rPr>
        <w:t>.</w:t>
      </w:r>
    </w:p>
    <w:p w14:paraId="682FD9D4" w14:textId="18782EF0" w:rsidR="003F5C06" w:rsidRDefault="003D72C0" w:rsidP="003F5C06">
      <w:pPr>
        <w:pStyle w:val="ECHRPara"/>
        <w:rPr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155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9A1A6A">
        <w:rPr>
          <w:rFonts w:eastAsia="Calibri"/>
          <w:lang w:val="pl-PL"/>
        </w:rPr>
        <w:t>Z</w:t>
      </w:r>
      <w:r w:rsidR="003F5C06" w:rsidRPr="007576B7">
        <w:rPr>
          <w:rFonts w:eastAsia="Calibri"/>
          <w:lang w:val="pl-PL"/>
        </w:rPr>
        <w:t>adania</w:t>
      </w:r>
      <w:r w:rsidR="00964DE1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</w:t>
      </w:r>
      <w:r w:rsidR="009A1A6A">
        <w:rPr>
          <w:rFonts w:eastAsia="Calibri"/>
          <w:lang w:val="pl-PL"/>
        </w:rPr>
        <w:t>odpowiednio</w:t>
      </w:r>
      <w:r w:rsidR="00964DE1">
        <w:rPr>
          <w:rFonts w:eastAsia="Calibri"/>
          <w:lang w:val="pl-PL"/>
        </w:rPr>
        <w:t>,</w:t>
      </w:r>
      <w:r w:rsidR="009A1A6A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organizacji religijnych i Państwa w irlandzkim systemie edukacji podstawowej </w:t>
      </w:r>
      <w:r w:rsidR="00BD6BBC">
        <w:rPr>
          <w:rFonts w:eastAsia="Calibri"/>
          <w:lang w:val="pl-PL"/>
        </w:rPr>
        <w:t>pozostawały</w:t>
      </w:r>
      <w:r w:rsidR="003F5C06" w:rsidRPr="007576B7">
        <w:rPr>
          <w:rFonts w:eastAsia="Calibri"/>
          <w:lang w:val="pl-PL"/>
        </w:rPr>
        <w:t xml:space="preserve"> niezmienne od początku XIX wieku aż do </w:t>
      </w:r>
      <w:r w:rsidR="00BC051B" w:rsidRPr="007576B7">
        <w:rPr>
          <w:rFonts w:eastAsia="Calibri"/>
          <w:lang w:val="pl-PL"/>
        </w:rPr>
        <w:t>dzisiaj</w:t>
      </w:r>
      <w:r w:rsidR="003F5C06" w:rsidRPr="007576B7">
        <w:rPr>
          <w:lang w:val="pl-PL"/>
        </w:rPr>
        <w:t xml:space="preserve">. </w:t>
      </w:r>
      <w:r w:rsidR="003F5C06" w:rsidRPr="007576B7">
        <w:rPr>
          <w:rFonts w:eastAsia="Calibri"/>
          <w:lang w:val="pl-PL"/>
        </w:rPr>
        <w:t xml:space="preserve">Państwo zapewniało środki </w:t>
      </w:r>
      <w:r w:rsidR="003F5C06" w:rsidRPr="009A1A6A">
        <w:rPr>
          <w:rFonts w:eastAsia="Calibri"/>
          <w:i/>
          <w:lang w:val="pl-PL"/>
        </w:rPr>
        <w:t>na</w:t>
      </w:r>
      <w:r w:rsidR="003F5C06" w:rsidRPr="007576B7">
        <w:rPr>
          <w:rFonts w:eastAsia="Calibri"/>
          <w:lang w:val="pl-PL"/>
        </w:rPr>
        <w:t xml:space="preserve"> edukację (</w:t>
      </w:r>
      <w:r w:rsidR="009A1A6A">
        <w:rPr>
          <w:rFonts w:eastAsia="Calibri"/>
          <w:lang w:val="pl-PL"/>
        </w:rPr>
        <w:t xml:space="preserve">określało </w:t>
      </w:r>
      <w:r w:rsidR="003F5C06" w:rsidRPr="007576B7">
        <w:rPr>
          <w:rFonts w:eastAsia="Calibri"/>
          <w:lang w:val="pl-PL"/>
        </w:rPr>
        <w:t xml:space="preserve">program, </w:t>
      </w:r>
      <w:r w:rsidR="009A1A6A">
        <w:rPr>
          <w:rFonts w:eastAsia="Calibri"/>
          <w:lang w:val="pl-PL"/>
        </w:rPr>
        <w:t>udzielało licencji</w:t>
      </w:r>
      <w:r w:rsidR="003F5C06" w:rsidRPr="007576B7">
        <w:rPr>
          <w:rFonts w:eastAsia="Calibri"/>
          <w:lang w:val="pl-PL"/>
        </w:rPr>
        <w:t xml:space="preserve"> </w:t>
      </w:r>
      <w:r w:rsidR="009A1A6A">
        <w:rPr>
          <w:rFonts w:eastAsia="Calibri"/>
          <w:lang w:val="pl-PL"/>
        </w:rPr>
        <w:t>nauczycielom i finansowało</w:t>
      </w:r>
      <w:r w:rsidR="003F5C06" w:rsidRPr="007576B7">
        <w:rPr>
          <w:rFonts w:eastAsia="Calibri"/>
          <w:lang w:val="pl-PL"/>
        </w:rPr>
        <w:t xml:space="preserve"> szk</w:t>
      </w:r>
      <w:r w:rsidR="009A1A6A">
        <w:rPr>
          <w:rFonts w:eastAsia="Calibri"/>
          <w:lang w:val="pl-PL"/>
        </w:rPr>
        <w:t>oły</w:t>
      </w:r>
      <w:r w:rsidR="003F5C06" w:rsidRPr="007576B7">
        <w:rPr>
          <w:rFonts w:eastAsia="Calibri"/>
          <w:lang w:val="pl-PL"/>
        </w:rPr>
        <w:t xml:space="preserve">), ale </w:t>
      </w:r>
      <w:r w:rsidR="00BC051B" w:rsidRPr="007576B7">
        <w:rPr>
          <w:rFonts w:eastAsia="Calibri"/>
          <w:lang w:val="pl-PL"/>
        </w:rPr>
        <w:t xml:space="preserve">nauka na poziomie podstawowym była zapewniona </w:t>
      </w:r>
      <w:r w:rsidR="009A1A6A">
        <w:rPr>
          <w:rFonts w:eastAsia="Calibri"/>
          <w:lang w:val="pl-PL"/>
        </w:rPr>
        <w:t xml:space="preserve">w większości </w:t>
      </w:r>
      <w:r w:rsidR="00BC051B" w:rsidRPr="009A1A6A">
        <w:rPr>
          <w:rFonts w:eastAsia="Calibri"/>
          <w:i/>
          <w:lang w:val="pl-PL"/>
        </w:rPr>
        <w:t>przez</w:t>
      </w:r>
      <w:r w:rsidR="00BC051B" w:rsidRPr="007576B7">
        <w:rPr>
          <w:rFonts w:eastAsia="Calibri"/>
          <w:lang w:val="pl-PL"/>
        </w:rPr>
        <w:t xml:space="preserve"> </w:t>
      </w:r>
      <w:r w:rsidR="009A1A6A" w:rsidRPr="007576B7">
        <w:rPr>
          <w:rFonts w:eastAsia="Calibri"/>
          <w:lang w:val="pl-PL"/>
        </w:rPr>
        <w:t>Szkoły Krajow</w:t>
      </w:r>
      <w:r w:rsidR="00BC051B" w:rsidRPr="007576B7">
        <w:rPr>
          <w:rFonts w:eastAsia="Calibri"/>
          <w:lang w:val="pl-PL"/>
        </w:rPr>
        <w:t>e</w:t>
      </w:r>
      <w:r w:rsidR="003F5C06" w:rsidRPr="007576B7">
        <w:rPr>
          <w:rFonts w:eastAsia="Calibri"/>
          <w:lang w:val="pl-PL"/>
        </w:rPr>
        <w:t xml:space="preserve">. Organizacje religijne były właścicielami </w:t>
      </w:r>
      <w:r w:rsidR="009A1A6A" w:rsidRPr="007576B7">
        <w:rPr>
          <w:rFonts w:eastAsia="Calibri"/>
          <w:lang w:val="pl-PL"/>
        </w:rPr>
        <w:t xml:space="preserve">Szkół Krajowych </w:t>
      </w:r>
      <w:r w:rsidR="003F5C06" w:rsidRPr="007576B7">
        <w:rPr>
          <w:rFonts w:eastAsia="Calibri"/>
          <w:lang w:val="pl-PL"/>
        </w:rPr>
        <w:t>(Patroni) i zarządzały nimi (</w:t>
      </w:r>
      <w:r w:rsidR="009A1A6A">
        <w:rPr>
          <w:rFonts w:eastAsia="Calibri"/>
          <w:lang w:val="pl-PL"/>
        </w:rPr>
        <w:t>Zarządcy</w:t>
      </w:r>
      <w:r w:rsidR="003F5C06" w:rsidRPr="007576B7">
        <w:rPr>
          <w:rFonts w:eastAsia="Calibri"/>
          <w:lang w:val="pl-PL"/>
        </w:rPr>
        <w:t xml:space="preserve">). Jak zostało podkreślone przez Sędziego Hardimana, zarządzanie </w:t>
      </w:r>
      <w:r w:rsidR="009A1A6A" w:rsidRPr="007576B7">
        <w:rPr>
          <w:rFonts w:eastAsia="Calibri"/>
          <w:lang w:val="pl-PL"/>
        </w:rPr>
        <w:t xml:space="preserve">Szkołami Krajowymi </w:t>
      </w:r>
      <w:r w:rsidR="003F5C06" w:rsidRPr="007576B7">
        <w:rPr>
          <w:rFonts w:eastAsia="Calibri"/>
          <w:lang w:val="pl-PL"/>
        </w:rPr>
        <w:t xml:space="preserve">przez organizacje religijne </w:t>
      </w:r>
      <w:r w:rsidR="009A1A6A">
        <w:rPr>
          <w:rFonts w:eastAsia="Calibri"/>
          <w:lang w:val="pl-PL"/>
        </w:rPr>
        <w:t xml:space="preserve">stanowiło nie tylko upoważnienie przez Państwo do ich udziału </w:t>
      </w:r>
      <w:r w:rsidR="00BD6BBC">
        <w:rPr>
          <w:rFonts w:eastAsia="Calibri"/>
          <w:lang w:val="pl-PL"/>
        </w:rPr>
        <w:t xml:space="preserve">w </w:t>
      </w:r>
      <w:r w:rsidR="003F5C06" w:rsidRPr="007576B7">
        <w:rPr>
          <w:rFonts w:eastAsia="Calibri"/>
          <w:lang w:val="pl-PL"/>
        </w:rPr>
        <w:t>zapewni</w:t>
      </w:r>
      <w:r w:rsidR="00BD6BBC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>niu edukacji podstawowej</w:t>
      </w:r>
      <w:r w:rsidR="009A1A6A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ale </w:t>
      </w:r>
      <w:r w:rsidR="009A1A6A">
        <w:rPr>
          <w:rFonts w:eastAsia="Calibri"/>
          <w:lang w:val="pl-PL"/>
        </w:rPr>
        <w:t xml:space="preserve">stanowiło </w:t>
      </w:r>
      <w:r w:rsidR="00BD6BBC">
        <w:rPr>
          <w:rFonts w:eastAsia="Calibri"/>
          <w:lang w:val="pl-PL"/>
        </w:rPr>
        <w:t xml:space="preserve">raczej </w:t>
      </w:r>
      <w:r w:rsidR="001C7847">
        <w:rPr>
          <w:rFonts w:eastAsia="Calibri"/>
          <w:lang w:val="pl-PL"/>
        </w:rPr>
        <w:t>„</w:t>
      </w:r>
      <w:r w:rsidR="003F5C06" w:rsidRPr="007576B7">
        <w:rPr>
          <w:rFonts w:eastAsia="Calibri"/>
          <w:lang w:val="pl-PL"/>
        </w:rPr>
        <w:t xml:space="preserve">scedowanie" </w:t>
      </w:r>
      <w:r w:rsidR="009A1A6A">
        <w:rPr>
          <w:rFonts w:eastAsia="Calibri"/>
          <w:lang w:val="pl-PL"/>
        </w:rPr>
        <w:t xml:space="preserve">prowadzenia </w:t>
      </w:r>
      <w:r w:rsidR="003F5C06" w:rsidRPr="007576B7">
        <w:rPr>
          <w:rFonts w:eastAsia="Calibri"/>
          <w:lang w:val="pl-PL"/>
        </w:rPr>
        <w:t xml:space="preserve">Szkół </w:t>
      </w:r>
      <w:r w:rsidR="00BC051B" w:rsidRPr="007576B7">
        <w:rPr>
          <w:rFonts w:eastAsia="Calibri"/>
          <w:lang w:val="pl-PL"/>
        </w:rPr>
        <w:t>Krajowych</w:t>
      </w:r>
      <w:r w:rsidR="003F5C06" w:rsidRPr="007576B7">
        <w:rPr>
          <w:rFonts w:eastAsia="Calibri"/>
          <w:lang w:val="pl-PL"/>
        </w:rPr>
        <w:t xml:space="preserve"> na grupy wyznaniowe</w:t>
      </w:r>
      <w:r w:rsidR="009A1A6A">
        <w:rPr>
          <w:rFonts w:eastAsia="Calibri"/>
          <w:lang w:val="pl-PL"/>
        </w:rPr>
        <w:t xml:space="preserve"> i w ich interesie</w:t>
      </w:r>
      <w:r w:rsidR="003F5C06" w:rsidRPr="007576B7">
        <w:rPr>
          <w:rFonts w:eastAsia="Calibri"/>
          <w:lang w:val="pl-PL"/>
        </w:rPr>
        <w:t xml:space="preserve">. </w:t>
      </w:r>
      <w:r w:rsidR="009A1A6A">
        <w:rPr>
          <w:rFonts w:eastAsia="Calibri"/>
          <w:lang w:val="pl-PL"/>
        </w:rPr>
        <w:t xml:space="preserve">Podmioty te znajdowały się </w:t>
      </w:r>
      <w:r w:rsidR="00BC051B" w:rsidRPr="007576B7">
        <w:rPr>
          <w:rFonts w:eastAsia="Calibri"/>
          <w:lang w:val="pl-PL"/>
        </w:rPr>
        <w:t>pomiędzy Państwem a dziećmi</w:t>
      </w:r>
      <w:r w:rsidR="003F5C06" w:rsidRPr="007576B7">
        <w:rPr>
          <w:rFonts w:eastAsia="Calibri"/>
          <w:lang w:val="pl-PL"/>
        </w:rPr>
        <w:t xml:space="preserve">. Minister Edukacji nie posiadał w związku z tym żadnego </w:t>
      </w:r>
      <w:r w:rsidR="009A1A6A">
        <w:rPr>
          <w:rFonts w:eastAsia="Calibri"/>
          <w:lang w:val="pl-PL"/>
        </w:rPr>
        <w:t xml:space="preserve">bezpośredniego lub </w:t>
      </w:r>
      <w:r w:rsidR="003F5C06" w:rsidRPr="007576B7">
        <w:rPr>
          <w:rFonts w:eastAsia="Calibri"/>
          <w:lang w:val="pl-PL"/>
        </w:rPr>
        <w:t>codzienne</w:t>
      </w:r>
      <w:r w:rsidR="009A1A6A">
        <w:rPr>
          <w:rFonts w:eastAsia="Calibri"/>
          <w:lang w:val="pl-PL"/>
        </w:rPr>
        <w:t>go wpływu na</w:t>
      </w:r>
      <w:r w:rsidR="003F5C06" w:rsidRPr="007576B7">
        <w:rPr>
          <w:rFonts w:eastAsia="Calibri"/>
          <w:lang w:val="pl-PL"/>
        </w:rPr>
        <w:t xml:space="preserve"> zarządzanie lub kontrolę nad Szkołami </w:t>
      </w:r>
      <w:r w:rsidR="00BC051B" w:rsidRPr="007576B7">
        <w:rPr>
          <w:rFonts w:eastAsia="Calibri"/>
          <w:lang w:val="pl-PL"/>
        </w:rPr>
        <w:t>Krajowymi</w:t>
      </w:r>
      <w:r w:rsidR="003F5C06" w:rsidRPr="007576B7">
        <w:rPr>
          <w:rFonts w:eastAsia="Calibri"/>
          <w:lang w:val="pl-PL"/>
        </w:rPr>
        <w:t xml:space="preserve"> (</w:t>
      </w:r>
      <w:r w:rsidR="00540BE0">
        <w:rPr>
          <w:lang w:val="pl-PL"/>
        </w:rPr>
        <w:t>paragrafy</w:t>
      </w:r>
      <w:r w:rsidR="003F5C06" w:rsidRPr="007576B7">
        <w:rPr>
          <w:rFonts w:eastAsia="Calibri"/>
          <w:lang w:val="pl-PL"/>
        </w:rPr>
        <w:t xml:space="preserve"> 35 i 40 powyżej). </w:t>
      </w:r>
      <w:r w:rsidR="003F5C06" w:rsidRPr="007576B7">
        <w:rPr>
          <w:lang w:val="pl-PL"/>
        </w:rPr>
        <w:t>Jak zostało podkreślone przez Sędzi</w:t>
      </w:r>
      <w:r w:rsidR="00964DE1">
        <w:rPr>
          <w:lang w:val="pl-PL"/>
        </w:rPr>
        <w:t>ów</w:t>
      </w:r>
      <w:r w:rsidR="003F5C06" w:rsidRPr="007576B7">
        <w:rPr>
          <w:lang w:val="pl-PL"/>
        </w:rPr>
        <w:t xml:space="preserve"> Hardiman</w:t>
      </w:r>
      <w:r w:rsidR="009A1A6A">
        <w:rPr>
          <w:lang w:val="pl-PL"/>
        </w:rPr>
        <w:t>a</w:t>
      </w:r>
      <w:r w:rsidR="003F5C06" w:rsidRPr="007576B7">
        <w:rPr>
          <w:lang w:val="pl-PL"/>
        </w:rPr>
        <w:t xml:space="preserve"> i Fennelly</w:t>
      </w:r>
      <w:r w:rsidR="009A1A6A">
        <w:rPr>
          <w:lang w:val="pl-PL"/>
        </w:rPr>
        <w:t>’ego</w:t>
      </w:r>
      <w:r w:rsidR="003F5C06" w:rsidRPr="007576B7">
        <w:rPr>
          <w:lang w:val="pl-PL"/>
        </w:rPr>
        <w:t xml:space="preserve"> podczas obrad Sądu Najwyższego, grupy wyznaniowe wyrażały </w:t>
      </w:r>
      <w:r w:rsidR="009A1A6A">
        <w:rPr>
          <w:lang w:val="pl-PL"/>
        </w:rPr>
        <w:t xml:space="preserve">stanowcze życzenie </w:t>
      </w:r>
      <w:r w:rsidR="003F5C06" w:rsidRPr="007576B7">
        <w:rPr>
          <w:lang w:val="pl-PL"/>
        </w:rPr>
        <w:t xml:space="preserve">zachowania </w:t>
      </w:r>
      <w:r w:rsidR="009A1A6A">
        <w:rPr>
          <w:lang w:val="pl-PL"/>
        </w:rPr>
        <w:t xml:space="preserve">tego </w:t>
      </w:r>
      <w:r w:rsidR="003F5C06" w:rsidRPr="007576B7">
        <w:rPr>
          <w:lang w:val="pl-PL"/>
        </w:rPr>
        <w:t xml:space="preserve">modelu Szkół </w:t>
      </w:r>
      <w:r w:rsidR="00BC051B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i ich kontroli nad tym systemem. Ponieważ celem grup wyznaniowych było zapewnienie</w:t>
      </w:r>
      <w:r w:rsidR="00BC051B" w:rsidRPr="007576B7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9A1A6A">
        <w:rPr>
          <w:lang w:val="pl-PL"/>
        </w:rPr>
        <w:t xml:space="preserve">by </w:t>
      </w:r>
      <w:r w:rsidR="003F5C06" w:rsidRPr="007576B7">
        <w:rPr>
          <w:lang w:val="pl-PL"/>
        </w:rPr>
        <w:t xml:space="preserve">ich </w:t>
      </w:r>
      <w:r w:rsidR="009A1A6A">
        <w:rPr>
          <w:lang w:val="pl-PL"/>
        </w:rPr>
        <w:t>etos znajdował odzwierciedlenie w szkołach</w:t>
      </w:r>
      <w:r w:rsidR="003F5C06" w:rsidRPr="007576B7">
        <w:rPr>
          <w:lang w:val="pl-PL"/>
        </w:rPr>
        <w:t xml:space="preserve">, </w:t>
      </w:r>
      <w:r w:rsidR="009A1A6A" w:rsidRPr="007576B7">
        <w:rPr>
          <w:lang w:val="pl-PL"/>
        </w:rPr>
        <w:t xml:space="preserve">Szkoły Krajowe </w:t>
      </w:r>
      <w:r w:rsidR="003F5C06" w:rsidRPr="007576B7">
        <w:rPr>
          <w:lang w:val="pl-PL"/>
        </w:rPr>
        <w:t>rozwinęły się w kierunku systemu przede wszyst</w:t>
      </w:r>
      <w:r w:rsidR="00A64633" w:rsidRPr="007576B7">
        <w:rPr>
          <w:lang w:val="pl-PL"/>
        </w:rPr>
        <w:t xml:space="preserve">kim wyznaniowego: odpowiednio, </w:t>
      </w:r>
      <w:r w:rsidR="009A1A6A" w:rsidRPr="007576B7">
        <w:rPr>
          <w:lang w:val="pl-PL"/>
        </w:rPr>
        <w:t xml:space="preserve">Szkoły Krajowe </w:t>
      </w:r>
      <w:r w:rsidR="003F5C06" w:rsidRPr="007576B7">
        <w:rPr>
          <w:lang w:val="pl-PL"/>
        </w:rPr>
        <w:t xml:space="preserve">zarządzane przez Kościół katolicki były kierowane przez katolickich </w:t>
      </w:r>
      <w:r w:rsidR="009A1A6A">
        <w:rPr>
          <w:lang w:val="pl-PL"/>
        </w:rPr>
        <w:t xml:space="preserve">zarządców </w:t>
      </w:r>
      <w:r w:rsidR="003F5C06" w:rsidRPr="007576B7">
        <w:rPr>
          <w:lang w:val="pl-PL"/>
        </w:rPr>
        <w:t>(zwykle księży z lokalnej parafii) z katolickimi nauczycielami i uczniami (</w:t>
      </w:r>
      <w:r w:rsidR="007C4D3D">
        <w:rPr>
          <w:lang w:val="pl-PL"/>
        </w:rPr>
        <w:t>zobacz</w:t>
      </w:r>
      <w:r w:rsidR="003F5C06" w:rsidRPr="007576B7">
        <w:rPr>
          <w:lang w:val="pl-PL"/>
        </w:rPr>
        <w:t xml:space="preserve"> Sędziowie Hardiman i Fennelly, 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>y 31-32 i 43 powyżej).</w:t>
      </w:r>
    </w:p>
    <w:p w14:paraId="0F81C517" w14:textId="62D56D18" w:rsidR="00964DE1" w:rsidRDefault="003D72C0" w:rsidP="00964DE1">
      <w:pPr>
        <w:pStyle w:val="ECHRPara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156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Ten model Szkół </w:t>
      </w:r>
      <w:r w:rsidR="00BC051B" w:rsidRPr="007576B7">
        <w:rPr>
          <w:rFonts w:eastAsia="Calibri"/>
          <w:lang w:val="pl-PL"/>
        </w:rPr>
        <w:t>Krajowych</w:t>
      </w:r>
      <w:r w:rsidR="003F5C06" w:rsidRPr="007576B7">
        <w:rPr>
          <w:rFonts w:eastAsia="Calibri"/>
          <w:lang w:val="pl-PL"/>
        </w:rPr>
        <w:t xml:space="preserve"> został zachowany w czasie ogłoszenia niepodległości w 1922 roku i potwierdzony przez treść </w:t>
      </w:r>
      <w:r w:rsidR="002700A4">
        <w:rPr>
          <w:rFonts w:eastAsia="Calibri"/>
          <w:lang w:val="pl-PL"/>
        </w:rPr>
        <w:t>artyk</w:t>
      </w:r>
      <w:r w:rsidR="003F5C06" w:rsidRPr="007576B7">
        <w:rPr>
          <w:rFonts w:eastAsia="Calibri"/>
          <w:lang w:val="pl-PL"/>
        </w:rPr>
        <w:t xml:space="preserve">ułu 42(4) Konstytucji przyjętej w 1937 roku. Na początku lat siedemdziesiątych, </w:t>
      </w:r>
      <w:r w:rsidR="00220A4C" w:rsidRPr="007576B7">
        <w:rPr>
          <w:rFonts w:eastAsia="Calibri"/>
          <w:lang w:val="pl-PL"/>
        </w:rPr>
        <w:t xml:space="preserve">Szkoły Krajowe </w:t>
      </w:r>
      <w:r w:rsidR="00220A4C">
        <w:rPr>
          <w:rFonts w:eastAsia="Calibri"/>
          <w:lang w:val="pl-PL"/>
        </w:rPr>
        <w:t>stanowiły</w:t>
      </w:r>
      <w:r w:rsidR="003F5C06" w:rsidRPr="007576B7">
        <w:rPr>
          <w:rFonts w:eastAsia="Calibri"/>
          <w:lang w:val="pl-PL"/>
        </w:rPr>
        <w:t xml:space="preserve"> 94% wszystkich szkół podstawowych. W przybliżeniu, 91% Szkół </w:t>
      </w:r>
      <w:r w:rsidR="00BC051B" w:rsidRPr="007576B7">
        <w:rPr>
          <w:rFonts w:eastAsia="Calibri"/>
          <w:lang w:val="pl-PL"/>
        </w:rPr>
        <w:t>Krajowych</w:t>
      </w:r>
      <w:r w:rsidR="003F5C06" w:rsidRPr="007576B7">
        <w:rPr>
          <w:rFonts w:eastAsia="Calibri"/>
          <w:lang w:val="pl-PL"/>
        </w:rPr>
        <w:t xml:space="preserve"> było w posiadaniu i </w:t>
      </w:r>
      <w:r w:rsidR="00220A4C">
        <w:rPr>
          <w:rFonts w:eastAsia="Calibri"/>
          <w:lang w:val="pl-PL"/>
        </w:rPr>
        <w:t>zarządzie</w:t>
      </w:r>
      <w:r w:rsidR="003F5C06" w:rsidRPr="007576B7">
        <w:rPr>
          <w:rFonts w:eastAsia="Calibri"/>
          <w:lang w:val="pl-PL"/>
        </w:rPr>
        <w:t xml:space="preserve"> </w:t>
      </w:r>
      <w:r w:rsidR="00220A4C">
        <w:rPr>
          <w:rFonts w:eastAsia="Calibri"/>
          <w:lang w:val="pl-PL"/>
        </w:rPr>
        <w:t>Kościo</w:t>
      </w:r>
      <w:r w:rsidR="003F5C06" w:rsidRPr="007576B7">
        <w:rPr>
          <w:rFonts w:eastAsia="Calibri"/>
          <w:lang w:val="pl-PL"/>
        </w:rPr>
        <w:t>ł</w:t>
      </w:r>
      <w:r w:rsidR="00220A4C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 katolicki</w:t>
      </w:r>
      <w:r w:rsidR="00220A4C">
        <w:rPr>
          <w:rFonts w:eastAsia="Calibri"/>
          <w:lang w:val="pl-PL"/>
        </w:rPr>
        <w:t>ego</w:t>
      </w:r>
      <w:r w:rsidR="003F5C06" w:rsidRPr="007576B7">
        <w:rPr>
          <w:rFonts w:eastAsia="Calibri"/>
          <w:lang w:val="pl-PL"/>
        </w:rPr>
        <w:t xml:space="preserve">, </w:t>
      </w:r>
      <w:r w:rsidR="00220A4C">
        <w:rPr>
          <w:rFonts w:eastAsia="Calibri"/>
          <w:lang w:val="pl-PL"/>
        </w:rPr>
        <w:t>chociaż</w:t>
      </w:r>
      <w:r w:rsidR="003F5C06" w:rsidRPr="007576B7">
        <w:rPr>
          <w:rFonts w:eastAsia="Calibri"/>
          <w:lang w:val="pl-PL"/>
        </w:rPr>
        <w:t xml:space="preserve"> procent dzieci</w:t>
      </w:r>
      <w:r w:rsidR="00220A4C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którymi opiekowały się te szkoły</w:t>
      </w:r>
      <w:r w:rsidR="00220A4C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był prawdopodobnie jeszcze wyższy.</w:t>
      </w:r>
    </w:p>
    <w:p w14:paraId="24DF04BA" w14:textId="5F18FE5C" w:rsidR="003F5C06" w:rsidRDefault="003D72C0" w:rsidP="00964DE1">
      <w:pPr>
        <w:pStyle w:val="ECHRPara"/>
        <w:rPr>
          <w:rFonts w:eastAsia="Calibri"/>
          <w:szCs w:val="24"/>
          <w:lang w:val="pl-PL" w:eastAsia="en-US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157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szCs w:val="24"/>
          <w:lang w:val="pl-PL" w:eastAsia="en-US"/>
        </w:rPr>
        <w:t>Odpowiednio</w:t>
      </w:r>
      <w:r w:rsidR="00220A4C">
        <w:rPr>
          <w:rFonts w:eastAsia="Calibri"/>
          <w:szCs w:val="24"/>
          <w:lang w:val="pl-PL" w:eastAsia="en-US"/>
        </w:rPr>
        <w:t xml:space="preserve"> więc</w:t>
      </w:r>
      <w:r w:rsidR="003F5C06" w:rsidRPr="007576B7">
        <w:rPr>
          <w:rFonts w:eastAsia="Calibri"/>
          <w:szCs w:val="24"/>
          <w:lang w:val="pl-PL" w:eastAsia="en-US"/>
        </w:rPr>
        <w:t xml:space="preserve">, we wczesnych latach siedemdziesiątych, znacząca większość dzieci poniżej 12/13 </w:t>
      </w:r>
      <w:r w:rsidR="00220A4C">
        <w:rPr>
          <w:rFonts w:eastAsia="Calibri"/>
          <w:szCs w:val="24"/>
          <w:lang w:val="pl-PL" w:eastAsia="en-US"/>
        </w:rPr>
        <w:t>roku życia</w:t>
      </w:r>
      <w:r w:rsidR="003F5C06" w:rsidRPr="007576B7">
        <w:rPr>
          <w:rFonts w:eastAsia="Calibri"/>
          <w:szCs w:val="24"/>
          <w:lang w:val="pl-PL" w:eastAsia="en-US"/>
        </w:rPr>
        <w:t xml:space="preserve"> uczęszczała, podobnie jak skarżąca, </w:t>
      </w:r>
      <w:r w:rsidR="00220A4C">
        <w:rPr>
          <w:rFonts w:eastAsia="Calibri"/>
          <w:szCs w:val="24"/>
          <w:lang w:val="pl-PL" w:eastAsia="en-US"/>
        </w:rPr>
        <w:t xml:space="preserve">do </w:t>
      </w:r>
      <w:r w:rsidR="003F5C06" w:rsidRPr="007576B7">
        <w:rPr>
          <w:rFonts w:eastAsia="Calibri"/>
          <w:szCs w:val="24"/>
          <w:lang w:val="pl-PL" w:eastAsia="en-US"/>
        </w:rPr>
        <w:t xml:space="preserve">jednej z lokalnych Szkół </w:t>
      </w:r>
      <w:r w:rsidR="00BC051B" w:rsidRPr="007576B7">
        <w:rPr>
          <w:rFonts w:eastAsia="Calibri"/>
          <w:szCs w:val="24"/>
          <w:lang w:val="pl-PL" w:eastAsia="en-US"/>
        </w:rPr>
        <w:t>Krajowych</w:t>
      </w:r>
      <w:r w:rsidR="003F5C06" w:rsidRPr="007576B7">
        <w:rPr>
          <w:rFonts w:eastAsia="Calibri"/>
          <w:szCs w:val="24"/>
          <w:lang w:val="pl-PL" w:eastAsia="en-US"/>
        </w:rPr>
        <w:t xml:space="preserve">. Jak </w:t>
      </w:r>
      <w:r w:rsidR="00E9759C">
        <w:rPr>
          <w:rFonts w:eastAsia="Calibri"/>
          <w:szCs w:val="24"/>
          <w:lang w:val="pl-PL" w:eastAsia="en-US"/>
        </w:rPr>
        <w:t>zauważ</w:t>
      </w:r>
      <w:r w:rsidR="003F5C06" w:rsidRPr="007576B7">
        <w:rPr>
          <w:rFonts w:eastAsia="Calibri"/>
          <w:szCs w:val="24"/>
          <w:lang w:val="pl-PL" w:eastAsia="en-US"/>
        </w:rPr>
        <w:t xml:space="preserve">yli Sędziowie Sądu Najwyższego Hardiman i Fennelly, </w:t>
      </w:r>
      <w:r w:rsidR="00220A4C" w:rsidRPr="007576B7">
        <w:rPr>
          <w:rFonts w:eastAsia="Calibri"/>
          <w:szCs w:val="24"/>
          <w:lang w:val="pl-PL" w:eastAsia="en-US"/>
        </w:rPr>
        <w:t xml:space="preserve">Szkoły Krajowe </w:t>
      </w:r>
      <w:r w:rsidR="00220A4C">
        <w:rPr>
          <w:rFonts w:eastAsia="Calibri"/>
          <w:szCs w:val="24"/>
          <w:lang w:val="pl-PL" w:eastAsia="en-US"/>
        </w:rPr>
        <w:t xml:space="preserve">były </w:t>
      </w:r>
      <w:r w:rsidR="00220A4C">
        <w:rPr>
          <w:rFonts w:eastAsia="Calibri"/>
          <w:szCs w:val="24"/>
          <w:lang w:val="pl-PL" w:eastAsia="en-US"/>
        </w:rPr>
        <w:lastRenderedPageBreak/>
        <w:t>instytucjami edukacyjnymi</w:t>
      </w:r>
      <w:r w:rsidR="003F5C06" w:rsidRPr="007576B7">
        <w:rPr>
          <w:rFonts w:eastAsia="Calibri"/>
          <w:szCs w:val="24"/>
          <w:lang w:val="pl-PL" w:eastAsia="en-US"/>
        </w:rPr>
        <w:t xml:space="preserve"> zarządzanymi i znajdującymi się w posiadaniu, oraz działającymi w interesie, podmiotów niepaństwowych, co wykluczało kontrolę Państwa.</w:t>
      </w:r>
      <w:r w:rsidR="002700A4">
        <w:rPr>
          <w:rFonts w:eastAsia="Calibri"/>
          <w:szCs w:val="24"/>
          <w:lang w:val="pl-PL" w:eastAsia="en-US"/>
        </w:rPr>
        <w:t xml:space="preserve"> </w:t>
      </w:r>
      <w:r w:rsidR="003F5C06" w:rsidRPr="007576B7">
        <w:rPr>
          <w:rFonts w:eastAsia="Calibri"/>
          <w:szCs w:val="24"/>
          <w:lang w:val="pl-PL" w:eastAsia="en-US"/>
        </w:rPr>
        <w:t>Co więcej, były to podmioty niepaństwowe o znaczącym wpływie na</w:t>
      </w:r>
      <w:r w:rsidR="00BC051B" w:rsidRPr="007576B7">
        <w:rPr>
          <w:rFonts w:eastAsia="Calibri"/>
          <w:szCs w:val="24"/>
          <w:lang w:val="pl-PL" w:eastAsia="en-US"/>
        </w:rPr>
        <w:t xml:space="preserve"> </w:t>
      </w:r>
      <w:r w:rsidR="003F5C06" w:rsidRPr="007576B7">
        <w:rPr>
          <w:rFonts w:eastAsia="Calibri"/>
          <w:szCs w:val="24"/>
          <w:lang w:val="pl-PL" w:eastAsia="en-US"/>
        </w:rPr>
        <w:t>uczniów i rodziców, a także</w:t>
      </w:r>
      <w:r w:rsidR="00136307" w:rsidRPr="007576B7">
        <w:rPr>
          <w:rFonts w:eastAsia="Calibri"/>
          <w:szCs w:val="24"/>
          <w:lang w:val="pl-PL" w:eastAsia="en-US"/>
        </w:rPr>
        <w:t xml:space="preserve"> były to</w:t>
      </w:r>
      <w:r w:rsidR="003F5C06" w:rsidRPr="007576B7">
        <w:rPr>
          <w:rFonts w:eastAsia="Calibri"/>
          <w:szCs w:val="24"/>
          <w:lang w:val="pl-PL" w:eastAsia="en-US"/>
        </w:rPr>
        <w:t xml:space="preserve"> podmioty zdecydowane utrzymać tę pozycję. </w:t>
      </w:r>
    </w:p>
    <w:p w14:paraId="1AC5271E" w14:textId="5CE306EE" w:rsidR="003F5C06" w:rsidRDefault="003D72C0" w:rsidP="00F6221B">
      <w:pPr>
        <w:pStyle w:val="ECHRPara"/>
        <w:keepNext/>
        <w:keepLines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158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Ten model edukacji pods</w:t>
      </w:r>
      <w:r w:rsidR="00220A4C">
        <w:rPr>
          <w:lang w:val="pl-PL"/>
        </w:rPr>
        <w:t>tawowej wydaje się być unikalny</w:t>
      </w:r>
      <w:r w:rsidR="003F5C06" w:rsidRPr="007576B7">
        <w:rPr>
          <w:lang w:val="pl-PL"/>
        </w:rPr>
        <w:t xml:space="preserve"> w skali Europy. </w:t>
      </w:r>
      <w:r w:rsidR="00464AEB" w:rsidRPr="007576B7">
        <w:rPr>
          <w:lang w:val="pl-PL"/>
        </w:rPr>
        <w:t xml:space="preserve">Uznał </w:t>
      </w:r>
      <w:r w:rsidR="00464AEB">
        <w:rPr>
          <w:lang w:val="pl-PL"/>
        </w:rPr>
        <w:t>to</w:t>
      </w:r>
      <w:r w:rsidR="00464AEB" w:rsidRPr="007576B7">
        <w:rPr>
          <w:lang w:val="pl-PL"/>
        </w:rPr>
        <w:t xml:space="preserve"> </w:t>
      </w:r>
      <w:r w:rsidR="003F5C06" w:rsidRPr="007576B7">
        <w:rPr>
          <w:lang w:val="pl-PL"/>
        </w:rPr>
        <w:t>Sąd Najwyższy</w:t>
      </w:r>
      <w:r w:rsidR="00464AEB">
        <w:rPr>
          <w:lang w:val="pl-PL"/>
        </w:rPr>
        <w:t>,</w:t>
      </w:r>
      <w:r w:rsidR="003F5C06" w:rsidRPr="007576B7">
        <w:rPr>
          <w:lang w:val="pl-PL"/>
        </w:rPr>
        <w:t xml:space="preserve"> opisując system jako całkowicie </w:t>
      </w:r>
      <w:r w:rsidR="003F5C06" w:rsidRPr="00220A4C">
        <w:rPr>
          <w:i/>
          <w:lang w:val="pl-PL"/>
        </w:rPr>
        <w:t>sui generis</w:t>
      </w:r>
      <w:r w:rsidR="00220A4C">
        <w:rPr>
          <w:i/>
          <w:lang w:val="pl-PL"/>
        </w:rPr>
        <w:t xml:space="preserve"> </w:t>
      </w:r>
      <w:r w:rsidR="00220A4C" w:rsidRPr="00220A4C">
        <w:rPr>
          <w:lang w:val="pl-PL"/>
        </w:rPr>
        <w:t>i</w:t>
      </w:r>
      <w:r w:rsidR="00220A4C">
        <w:rPr>
          <w:i/>
          <w:lang w:val="pl-PL"/>
        </w:rPr>
        <w:t xml:space="preserve"> </w:t>
      </w:r>
      <w:r w:rsidR="003F5C06" w:rsidRPr="007576B7">
        <w:rPr>
          <w:lang w:val="pl-PL"/>
        </w:rPr>
        <w:t>produkt wyjątkowego doświadczenia historycznego Irlandii.</w:t>
      </w:r>
    </w:p>
    <w:p w14:paraId="187A71AF" w14:textId="635B7906" w:rsidR="003F5C06" w:rsidRDefault="003D72C0" w:rsidP="003F5C06">
      <w:pPr>
        <w:pStyle w:val="ECHRPara"/>
        <w:rPr>
          <w:rFonts w:eastAsia="Calibri"/>
          <w:szCs w:val="24"/>
          <w:lang w:val="pl-PL" w:eastAsia="en-US"/>
        </w:rPr>
      </w:pPr>
      <w:r w:rsidRPr="007576B7">
        <w:rPr>
          <w:rFonts w:eastAsia="Calibri"/>
          <w:szCs w:val="24"/>
          <w:lang w:val="pl-PL" w:eastAsia="en-US"/>
        </w:rPr>
        <w:fldChar w:fldCharType="begin"/>
      </w:r>
      <w:r w:rsidR="003F5C06" w:rsidRPr="007576B7">
        <w:rPr>
          <w:rFonts w:eastAsia="Calibri"/>
          <w:szCs w:val="24"/>
          <w:lang w:val="pl-PL" w:eastAsia="en-US"/>
        </w:rPr>
        <w:instrText xml:space="preserve"> SEQ level0 \*arabic </w:instrText>
      </w:r>
      <w:r w:rsidRPr="007576B7">
        <w:rPr>
          <w:rFonts w:eastAsia="Calibri"/>
          <w:szCs w:val="24"/>
          <w:lang w:val="pl-PL" w:eastAsia="en-US"/>
        </w:rPr>
        <w:fldChar w:fldCharType="separate"/>
      </w:r>
      <w:r w:rsidR="00F26259" w:rsidRPr="007576B7">
        <w:rPr>
          <w:rFonts w:eastAsia="Calibri"/>
          <w:szCs w:val="24"/>
          <w:lang w:val="pl-PL" w:eastAsia="en-US"/>
        </w:rPr>
        <w:t>159</w:t>
      </w:r>
      <w:r w:rsidRPr="007576B7">
        <w:rPr>
          <w:rFonts w:eastAsia="Calibri"/>
          <w:szCs w:val="24"/>
          <w:lang w:val="pl-PL" w:eastAsia="en-US"/>
        </w:rPr>
        <w:fldChar w:fldCharType="end"/>
      </w:r>
      <w:r w:rsidR="003F5C06" w:rsidRPr="007576B7">
        <w:rPr>
          <w:rFonts w:eastAsia="Calibri"/>
          <w:szCs w:val="24"/>
          <w:lang w:val="pl-PL" w:eastAsia="en-US"/>
        </w:rPr>
        <w:t>. Równolegle do utrzymywania tego unikalnego systemu edukacji, Państwo było również świadome</w:t>
      </w:r>
      <w:r w:rsidR="00220A4C">
        <w:rPr>
          <w:rFonts w:eastAsia="Calibri"/>
          <w:szCs w:val="24"/>
          <w:lang w:val="pl-PL" w:eastAsia="en-US"/>
        </w:rPr>
        <w:t xml:space="preserve"> </w:t>
      </w:r>
      <w:r w:rsidR="00464AEB">
        <w:rPr>
          <w:rFonts w:eastAsia="Calibri"/>
          <w:szCs w:val="24"/>
          <w:lang w:val="pl-PL" w:eastAsia="en-US"/>
        </w:rPr>
        <w:t xml:space="preserve"> poziomu przestępczości seksualnej</w:t>
      </w:r>
      <w:r w:rsidR="00220A4C">
        <w:rPr>
          <w:rFonts w:eastAsia="Calibri"/>
          <w:szCs w:val="24"/>
          <w:lang w:val="pl-PL" w:eastAsia="en-US"/>
        </w:rPr>
        <w:t xml:space="preserve"> wobec </w:t>
      </w:r>
      <w:r w:rsidR="003F5C06" w:rsidRPr="007576B7">
        <w:rPr>
          <w:rFonts w:eastAsia="Calibri"/>
          <w:szCs w:val="24"/>
          <w:lang w:val="pl-PL" w:eastAsia="en-US"/>
        </w:rPr>
        <w:t>niepełnoletnich poprzez egzekwowanie prawa karnego w tym zakresie.</w:t>
      </w:r>
    </w:p>
    <w:p w14:paraId="2C67FA80" w14:textId="0BDAC877" w:rsidR="003F5C06" w:rsidRDefault="003D72C0" w:rsidP="003F5C06">
      <w:pPr>
        <w:pStyle w:val="ECHRPara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160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 </w:t>
      </w:r>
      <w:r w:rsidR="00220A4C" w:rsidRPr="007576B7">
        <w:rPr>
          <w:rFonts w:eastAsia="Calibri"/>
          <w:lang w:val="pl-PL"/>
        </w:rPr>
        <w:t xml:space="preserve">Po ogłoszeniu niepodległości w 1922 roku </w:t>
      </w:r>
      <w:r w:rsidR="003F5C06" w:rsidRPr="007576B7">
        <w:rPr>
          <w:rFonts w:eastAsia="Calibri"/>
          <w:lang w:val="pl-PL"/>
        </w:rPr>
        <w:t>Państwo Irlandzkie</w:t>
      </w:r>
      <w:r w:rsidR="00136307" w:rsidRPr="007576B7">
        <w:rPr>
          <w:rFonts w:eastAsia="Calibri"/>
          <w:lang w:val="pl-PL"/>
        </w:rPr>
        <w:t xml:space="preserve"> utrzymało </w:t>
      </w:r>
      <w:r w:rsidR="00220A4C">
        <w:rPr>
          <w:rFonts w:eastAsia="Calibri"/>
          <w:lang w:val="pl-PL"/>
        </w:rPr>
        <w:t xml:space="preserve">lub przyjęło nowe </w:t>
      </w:r>
      <w:r w:rsidR="00136307" w:rsidRPr="007576B7">
        <w:rPr>
          <w:rFonts w:eastAsia="Calibri"/>
          <w:lang w:val="pl-PL"/>
        </w:rPr>
        <w:t>ustawy</w:t>
      </w:r>
      <w:r w:rsidR="00220A4C">
        <w:rPr>
          <w:rFonts w:eastAsia="Calibri"/>
          <w:lang w:val="pl-PL"/>
        </w:rPr>
        <w:t xml:space="preserve">, </w:t>
      </w:r>
      <w:r w:rsidR="00136307" w:rsidRPr="007576B7">
        <w:rPr>
          <w:rFonts w:eastAsia="Calibri"/>
          <w:lang w:val="pl-PL"/>
        </w:rPr>
        <w:t xml:space="preserve">które </w:t>
      </w:r>
      <w:r w:rsidR="00220A4C">
        <w:rPr>
          <w:rFonts w:eastAsia="Calibri"/>
          <w:lang w:val="pl-PL"/>
        </w:rPr>
        <w:t xml:space="preserve">kryminalizowały </w:t>
      </w:r>
      <w:r w:rsidR="00282F61">
        <w:rPr>
          <w:rFonts w:eastAsia="Calibri"/>
          <w:lang w:val="pl-PL"/>
        </w:rPr>
        <w:t xml:space="preserve">w szczególności </w:t>
      </w:r>
      <w:r w:rsidR="003F5C06" w:rsidRPr="007576B7">
        <w:rPr>
          <w:rFonts w:eastAsia="Calibri"/>
          <w:lang w:val="pl-PL"/>
        </w:rPr>
        <w:t>wykorzystywanie seksualne nieletnich</w:t>
      </w:r>
      <w:r w:rsidR="00220A4C">
        <w:rPr>
          <w:rFonts w:eastAsia="Calibri"/>
          <w:lang w:val="pl-PL"/>
        </w:rPr>
        <w:t xml:space="preserve">, w tym artykuły </w:t>
      </w:r>
      <w:r w:rsidR="003F5C06" w:rsidRPr="007576B7">
        <w:rPr>
          <w:rFonts w:eastAsia="Calibri"/>
          <w:lang w:val="pl-PL"/>
        </w:rPr>
        <w:t xml:space="preserve">50 i 51 Ustawy o Przestępstwach Przeciwko Osobie z 1961 roku </w:t>
      </w:r>
      <w:r w:rsidR="00220A4C">
        <w:rPr>
          <w:rFonts w:eastAsia="Calibri"/>
          <w:lang w:val="pl-PL"/>
        </w:rPr>
        <w:t xml:space="preserve">(ze zmianami) </w:t>
      </w:r>
      <w:r w:rsidR="003F5C06" w:rsidRPr="007576B7">
        <w:rPr>
          <w:rFonts w:eastAsia="Calibri"/>
          <w:lang w:val="pl-PL"/>
        </w:rPr>
        <w:t>oraz Kodeks</w:t>
      </w:r>
      <w:r w:rsidR="00D94E7E">
        <w:rPr>
          <w:rFonts w:eastAsia="Calibri"/>
          <w:lang w:val="pl-PL"/>
        </w:rPr>
        <w:t xml:space="preserve"> karny</w:t>
      </w:r>
      <w:r w:rsidR="003F5C06" w:rsidRPr="007576B7">
        <w:rPr>
          <w:rFonts w:eastAsia="Calibri"/>
          <w:lang w:val="pl-PL"/>
        </w:rPr>
        <w:t xml:space="preserve"> (</w:t>
      </w:r>
      <w:r w:rsidR="00220A4C">
        <w:rPr>
          <w:rFonts w:eastAsia="Calibri"/>
          <w:lang w:val="pl-PL"/>
        </w:rPr>
        <w:t>nowelizacj</w:t>
      </w:r>
      <w:r w:rsidR="00464AEB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>) z 1935 roku (</w:t>
      </w:r>
      <w:r w:rsidR="00033AB0">
        <w:rPr>
          <w:rFonts w:eastAsia="Calibri"/>
          <w:lang w:val="pl-PL"/>
        </w:rPr>
        <w:t>„</w:t>
      </w:r>
      <w:r w:rsidR="003F5C06" w:rsidRPr="007576B7">
        <w:rPr>
          <w:rFonts w:eastAsia="Calibri"/>
          <w:lang w:val="pl-PL"/>
        </w:rPr>
        <w:t xml:space="preserve">Kodeks </w:t>
      </w:r>
      <w:r w:rsidR="00220A4C">
        <w:rPr>
          <w:rFonts w:eastAsia="Calibri"/>
          <w:lang w:val="pl-PL"/>
        </w:rPr>
        <w:t xml:space="preserve">z </w:t>
      </w:r>
      <w:r w:rsidR="003F5C06" w:rsidRPr="007576B7">
        <w:rPr>
          <w:rFonts w:eastAsia="Calibri"/>
          <w:lang w:val="pl-PL"/>
        </w:rPr>
        <w:t>1935</w:t>
      </w:r>
      <w:r w:rsidR="00220A4C">
        <w:rPr>
          <w:rFonts w:eastAsia="Calibri"/>
          <w:lang w:val="pl-PL"/>
        </w:rPr>
        <w:t xml:space="preserve"> roku</w:t>
      </w:r>
      <w:r w:rsidR="003F5C06" w:rsidRPr="007576B7">
        <w:rPr>
          <w:rFonts w:eastAsia="Calibri"/>
          <w:lang w:val="pl-PL"/>
        </w:rPr>
        <w:t xml:space="preserve">"). </w:t>
      </w:r>
      <w:r w:rsidR="00464AEB">
        <w:rPr>
          <w:rFonts w:eastAsia="Calibri"/>
          <w:lang w:val="pl-PL"/>
        </w:rPr>
        <w:t xml:space="preserve">Czyny te stanowiły </w:t>
      </w:r>
      <w:r w:rsidR="003F5C06" w:rsidRPr="007576B7">
        <w:rPr>
          <w:rFonts w:eastAsia="Calibri"/>
          <w:lang w:val="pl-PL"/>
        </w:rPr>
        <w:t>również pospolite prze</w:t>
      </w:r>
      <w:r w:rsidR="00125F45">
        <w:rPr>
          <w:rFonts w:eastAsia="Calibri"/>
          <w:lang w:val="pl-PL"/>
        </w:rPr>
        <w:t>stępstwa</w:t>
      </w:r>
      <w:r w:rsidR="003F5C06" w:rsidRPr="007576B7">
        <w:rPr>
          <w:rFonts w:eastAsia="Calibri"/>
          <w:lang w:val="pl-PL"/>
        </w:rPr>
        <w:t xml:space="preserve"> </w:t>
      </w:r>
      <w:r w:rsidR="00464AEB" w:rsidRPr="007576B7">
        <w:rPr>
          <w:rFonts w:eastAsia="Calibri"/>
          <w:lang w:val="pl-PL"/>
        </w:rPr>
        <w:t xml:space="preserve">nieobyczajnego </w:t>
      </w:r>
      <w:r w:rsidR="003F5C06" w:rsidRPr="007576B7">
        <w:rPr>
          <w:rFonts w:eastAsia="Calibri"/>
          <w:lang w:val="pl-PL"/>
        </w:rPr>
        <w:t>zachowania i napaści.</w:t>
      </w:r>
    </w:p>
    <w:p w14:paraId="2C01D59F" w14:textId="1CEBBFBA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161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Dodatkowo, dowody zgromadzone przez Trybunał </w:t>
      </w:r>
      <w:r w:rsidR="00464AEB">
        <w:rPr>
          <w:lang w:val="pl-PL"/>
        </w:rPr>
        <w:t>u</w:t>
      </w:r>
      <w:r w:rsidR="003F5C06" w:rsidRPr="007576B7">
        <w:rPr>
          <w:lang w:val="pl-PL"/>
        </w:rPr>
        <w:t xml:space="preserve">kazują stały </w:t>
      </w:r>
      <w:r w:rsidR="00E5784A">
        <w:rPr>
          <w:lang w:val="pl-PL"/>
        </w:rPr>
        <w:t>poziom</w:t>
      </w:r>
      <w:r w:rsidR="00D94E7E">
        <w:rPr>
          <w:lang w:val="pl-PL"/>
        </w:rPr>
        <w:t xml:space="preserve"> ścigania </w:t>
      </w:r>
      <w:r w:rsidR="003F5C06" w:rsidRPr="007576B7">
        <w:rPr>
          <w:lang w:val="pl-PL"/>
        </w:rPr>
        <w:t>przestępstw seksualnych wobec dzieci przed latami</w:t>
      </w:r>
      <w:r w:rsidR="00D94E7E">
        <w:rPr>
          <w:lang w:val="pl-PL"/>
        </w:rPr>
        <w:t xml:space="preserve"> </w:t>
      </w:r>
      <w:r w:rsidR="003F5C06" w:rsidRPr="007576B7">
        <w:rPr>
          <w:lang w:val="pl-PL"/>
        </w:rPr>
        <w:t>siedemdziesiąt</w:t>
      </w:r>
      <w:r w:rsidR="00136307" w:rsidRPr="007576B7">
        <w:rPr>
          <w:lang w:val="pl-PL"/>
        </w:rPr>
        <w:t>ym</w:t>
      </w:r>
      <w:r w:rsidR="00282F61">
        <w:rPr>
          <w:lang w:val="pl-PL"/>
        </w:rPr>
        <w:t>i</w:t>
      </w:r>
      <w:r w:rsidR="00464AEB">
        <w:rPr>
          <w:lang w:val="pl-PL"/>
        </w:rPr>
        <w:t xml:space="preserve">. </w:t>
      </w:r>
      <w:r w:rsidR="00D94E7E">
        <w:rPr>
          <w:lang w:val="pl-PL"/>
        </w:rPr>
        <w:t xml:space="preserve">Trybunał odnotował zwłaszcza </w:t>
      </w:r>
      <w:r w:rsidR="003F5C06" w:rsidRPr="007576B7">
        <w:rPr>
          <w:lang w:val="pl-PL"/>
        </w:rPr>
        <w:t xml:space="preserve">szczegółowe </w:t>
      </w:r>
      <w:r w:rsidR="00D94E7E">
        <w:rPr>
          <w:lang w:val="pl-PL"/>
        </w:rPr>
        <w:t xml:space="preserve">dowody </w:t>
      </w:r>
      <w:r w:rsidR="003F5C06" w:rsidRPr="007576B7">
        <w:rPr>
          <w:lang w:val="pl-PL"/>
        </w:rPr>
        <w:t xml:space="preserve">statystyczne przedstawione </w:t>
      </w:r>
      <w:r w:rsidR="00464AEB">
        <w:rPr>
          <w:lang w:val="pl-PL"/>
        </w:rPr>
        <w:t>Komisji</w:t>
      </w:r>
      <w:r w:rsidR="00464AEB" w:rsidRPr="007576B7">
        <w:rPr>
          <w:lang w:val="pl-PL"/>
        </w:rPr>
        <w:t xml:space="preserve"> Carrigan</w:t>
      </w:r>
      <w:r w:rsidR="00464AEB">
        <w:rPr>
          <w:lang w:val="pl-PL"/>
        </w:rPr>
        <w:t xml:space="preserve">a </w:t>
      </w:r>
      <w:r w:rsidR="003F5C06" w:rsidRPr="007576B7">
        <w:rPr>
          <w:lang w:val="pl-PL"/>
        </w:rPr>
        <w:t xml:space="preserve">przez </w:t>
      </w:r>
      <w:r w:rsidR="00D94E7E" w:rsidRPr="007576B7">
        <w:rPr>
          <w:lang w:val="pl-PL"/>
        </w:rPr>
        <w:t xml:space="preserve">Komisarza Policji </w:t>
      </w:r>
      <w:r w:rsidR="00D94E7E">
        <w:rPr>
          <w:lang w:val="pl-PL"/>
        </w:rPr>
        <w:t>jeszcze</w:t>
      </w:r>
      <w:r w:rsidR="003F5C06" w:rsidRPr="007576B7">
        <w:rPr>
          <w:lang w:val="pl-PL"/>
        </w:rPr>
        <w:t xml:space="preserve"> w 1931 roku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 71 powyżej). Na podstawie danych zgromadzonych z 800 komisariatów policji w Irlandii stwierdził</w:t>
      </w:r>
      <w:r w:rsidR="00D94E7E">
        <w:rPr>
          <w:lang w:val="pl-PL"/>
        </w:rPr>
        <w:t xml:space="preserve"> on,</w:t>
      </w:r>
      <w:r w:rsidR="003F5C06" w:rsidRPr="007576B7">
        <w:rPr>
          <w:lang w:val="pl-PL"/>
        </w:rPr>
        <w:t xml:space="preserve"> że </w:t>
      </w:r>
      <w:r w:rsidR="00D94E7E">
        <w:rPr>
          <w:lang w:val="pl-PL"/>
        </w:rPr>
        <w:t xml:space="preserve">w Irlandii </w:t>
      </w:r>
      <w:r w:rsidR="003F5C06" w:rsidRPr="007576B7">
        <w:rPr>
          <w:lang w:val="pl-PL"/>
        </w:rPr>
        <w:t xml:space="preserve">występowała alarmująca </w:t>
      </w:r>
      <w:r w:rsidR="00D94E7E">
        <w:rPr>
          <w:lang w:val="pl-PL"/>
        </w:rPr>
        <w:t xml:space="preserve">liczba </w:t>
      </w:r>
      <w:r w:rsidR="003F5C06" w:rsidRPr="007576B7">
        <w:rPr>
          <w:lang w:val="pl-PL"/>
        </w:rPr>
        <w:t xml:space="preserve">przestępstw o </w:t>
      </w:r>
      <w:r w:rsidR="00CE1896" w:rsidRPr="007576B7">
        <w:rPr>
          <w:lang w:val="pl-PL"/>
        </w:rPr>
        <w:t>charakterze</w:t>
      </w:r>
      <w:r w:rsidR="003F5C06" w:rsidRPr="007576B7">
        <w:rPr>
          <w:lang w:val="pl-PL"/>
        </w:rPr>
        <w:t xml:space="preserve"> seksualnym, </w:t>
      </w:r>
      <w:r w:rsidR="00D94E7E">
        <w:rPr>
          <w:lang w:val="pl-PL"/>
        </w:rPr>
        <w:t>której cechą była duża liczba</w:t>
      </w:r>
      <w:r w:rsidR="003F5C06" w:rsidRPr="007576B7">
        <w:rPr>
          <w:lang w:val="pl-PL"/>
        </w:rPr>
        <w:t xml:space="preserve"> spraw dotyczących nieletnich, </w:t>
      </w:r>
      <w:r w:rsidR="00D94E7E">
        <w:rPr>
          <w:lang w:val="pl-PL"/>
        </w:rPr>
        <w:t>w tym</w:t>
      </w:r>
      <w:r w:rsidR="003F5C06" w:rsidRPr="007576B7">
        <w:rPr>
          <w:lang w:val="pl-PL"/>
        </w:rPr>
        <w:t xml:space="preserve"> dzieci poniżej 10 </w:t>
      </w:r>
      <w:r w:rsidR="00D94E7E">
        <w:rPr>
          <w:lang w:val="pl-PL"/>
        </w:rPr>
        <w:t xml:space="preserve">roku </w:t>
      </w:r>
      <w:r w:rsidR="003F5C06" w:rsidRPr="007576B7">
        <w:rPr>
          <w:lang w:val="pl-PL"/>
        </w:rPr>
        <w:t>życia. W rzeczy samej, świad</w:t>
      </w:r>
      <w:r w:rsidR="0014064F">
        <w:rPr>
          <w:lang w:val="pl-PL"/>
        </w:rPr>
        <w:t>e</w:t>
      </w:r>
      <w:r w:rsidR="003F5C06" w:rsidRPr="007576B7">
        <w:rPr>
          <w:lang w:val="pl-PL"/>
        </w:rPr>
        <w:t>k</w:t>
      </w:r>
      <w:r w:rsidR="0014064F">
        <w:rPr>
          <w:lang w:val="pl-PL"/>
        </w:rPr>
        <w:t xml:space="preserve"> ten uważał,</w:t>
      </w:r>
      <w:r w:rsidR="003F5C06" w:rsidRPr="007576B7">
        <w:rPr>
          <w:lang w:val="pl-PL"/>
        </w:rPr>
        <w:t xml:space="preserve"> że sprawy</w:t>
      </w:r>
      <w:r w:rsidR="0014064F">
        <w:rPr>
          <w:lang w:val="pl-PL"/>
        </w:rPr>
        <w:t>, w których prowadzono</w:t>
      </w:r>
      <w:r w:rsidR="003F5C06" w:rsidRPr="007576B7">
        <w:rPr>
          <w:lang w:val="pl-PL"/>
        </w:rPr>
        <w:t xml:space="preserve"> dochodzeni</w:t>
      </w:r>
      <w:r w:rsidR="00464AEB">
        <w:rPr>
          <w:lang w:val="pl-PL"/>
        </w:rPr>
        <w:t>a</w:t>
      </w:r>
      <w:r w:rsidR="0014064F">
        <w:rPr>
          <w:lang w:val="pl-PL"/>
        </w:rPr>
        <w:t>,</w:t>
      </w:r>
      <w:r w:rsidR="003F5C06" w:rsidRPr="007576B7">
        <w:rPr>
          <w:lang w:val="pl-PL"/>
        </w:rPr>
        <w:t xml:space="preserve"> stanowiły </w:t>
      </w:r>
      <w:r w:rsidR="00464AEB">
        <w:rPr>
          <w:lang w:val="pl-PL"/>
        </w:rPr>
        <w:t>jedynie</w:t>
      </w:r>
      <w:r w:rsidR="003F5C06" w:rsidRPr="007576B7">
        <w:rPr>
          <w:lang w:val="pl-PL"/>
        </w:rPr>
        <w:t xml:space="preserve"> </w:t>
      </w:r>
      <w:r w:rsidR="0014064F">
        <w:rPr>
          <w:lang w:val="pl-PL"/>
        </w:rPr>
        <w:t>u</w:t>
      </w:r>
      <w:r w:rsidR="003F5C06" w:rsidRPr="007576B7">
        <w:rPr>
          <w:lang w:val="pl-PL"/>
        </w:rPr>
        <w:t>łamek przestępstw</w:t>
      </w:r>
      <w:r w:rsidR="00136307" w:rsidRPr="007576B7">
        <w:rPr>
          <w:lang w:val="pl-PL"/>
        </w:rPr>
        <w:t>,</w:t>
      </w:r>
      <w:r w:rsidR="003F5C06" w:rsidRPr="007576B7">
        <w:rPr>
          <w:lang w:val="pl-PL"/>
        </w:rPr>
        <w:t xml:space="preserve"> które rzeczywiście miały miejsce. </w:t>
      </w:r>
      <w:r w:rsidR="0014064F">
        <w:rPr>
          <w:lang w:val="pl-PL"/>
        </w:rPr>
        <w:t xml:space="preserve">Uznając, że zachodzi </w:t>
      </w:r>
      <w:r w:rsidR="003F5C06" w:rsidRPr="007576B7">
        <w:rPr>
          <w:lang w:val="pl-PL"/>
        </w:rPr>
        <w:t xml:space="preserve">związek przyczynowy pomiędzy częstotliwością napaści na </w:t>
      </w:r>
      <w:r w:rsidR="0014064F">
        <w:rPr>
          <w:lang w:val="pl-PL"/>
        </w:rPr>
        <w:t>dzieci a bezkarnością, której spodziewali się sprawcy</w:t>
      </w:r>
      <w:r w:rsidR="003F5C06" w:rsidRPr="007576B7">
        <w:rPr>
          <w:lang w:val="pl-PL"/>
        </w:rPr>
        <w:t xml:space="preserve">, Raport Komisji rekomendował </w:t>
      </w:r>
      <w:r w:rsidR="00464AEB">
        <w:rPr>
          <w:lang w:val="pl-PL"/>
        </w:rPr>
        <w:t xml:space="preserve">dokonanie </w:t>
      </w:r>
      <w:r w:rsidR="0014064F">
        <w:rPr>
          <w:lang w:val="pl-PL"/>
        </w:rPr>
        <w:t>zmian</w:t>
      </w:r>
      <w:r w:rsidR="003F5C06" w:rsidRPr="007576B7">
        <w:rPr>
          <w:lang w:val="pl-PL"/>
        </w:rPr>
        <w:t xml:space="preserve"> w prawie i </w:t>
      </w:r>
      <w:r w:rsidR="00464AEB">
        <w:rPr>
          <w:lang w:val="pl-PL"/>
        </w:rPr>
        <w:t xml:space="preserve">wprowadzenie </w:t>
      </w:r>
      <w:r w:rsidR="0014064F">
        <w:rPr>
          <w:lang w:val="pl-PL"/>
        </w:rPr>
        <w:t>bardziej dotkliwych kar</w:t>
      </w:r>
      <w:r w:rsidR="003F5C06" w:rsidRPr="007576B7">
        <w:rPr>
          <w:lang w:val="pl-PL"/>
        </w:rPr>
        <w:t xml:space="preserve">, co doprowadziło do przyjęcia Kodeksu </w:t>
      </w:r>
      <w:r w:rsidR="0014064F">
        <w:rPr>
          <w:lang w:val="pl-PL"/>
        </w:rPr>
        <w:t xml:space="preserve">z </w:t>
      </w:r>
      <w:r w:rsidR="003F5C06" w:rsidRPr="007576B7">
        <w:rPr>
          <w:lang w:val="pl-PL"/>
        </w:rPr>
        <w:t xml:space="preserve">1935 </w:t>
      </w:r>
      <w:r w:rsidR="0014064F">
        <w:rPr>
          <w:lang w:val="pl-PL"/>
        </w:rPr>
        <w:t xml:space="preserve">roku, </w:t>
      </w:r>
      <w:r w:rsidR="003F5C06" w:rsidRPr="007576B7">
        <w:rPr>
          <w:lang w:val="pl-PL"/>
        </w:rPr>
        <w:t xml:space="preserve">który,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 xml:space="preserve">, zdefiniował </w:t>
      </w:r>
      <w:r w:rsidR="0014064F">
        <w:rPr>
          <w:lang w:val="pl-PL"/>
        </w:rPr>
        <w:t>pewne</w:t>
      </w:r>
      <w:r w:rsidR="003F5C06" w:rsidRPr="007576B7">
        <w:rPr>
          <w:lang w:val="pl-PL"/>
        </w:rPr>
        <w:t xml:space="preserve"> przestępstwa na tle seksualnym wobec młodych dziewcz</w:t>
      </w:r>
      <w:r w:rsidR="0014064F">
        <w:rPr>
          <w:lang w:val="pl-PL"/>
        </w:rPr>
        <w:t>ąt</w:t>
      </w:r>
      <w:r w:rsidR="003F5C06" w:rsidRPr="007576B7">
        <w:rPr>
          <w:lang w:val="pl-PL"/>
        </w:rPr>
        <w:t xml:space="preserve">. Raport </w:t>
      </w:r>
      <w:r w:rsidR="00E5784A">
        <w:rPr>
          <w:lang w:val="pl-PL"/>
        </w:rPr>
        <w:t>Profeso</w:t>
      </w:r>
      <w:r w:rsidR="003F5C06" w:rsidRPr="007576B7">
        <w:rPr>
          <w:lang w:val="pl-PL"/>
        </w:rPr>
        <w:t>ra Ferriter</w:t>
      </w:r>
      <w:r w:rsidR="002158E2">
        <w:rPr>
          <w:lang w:val="pl-PL"/>
        </w:rPr>
        <w:t>a</w:t>
      </w:r>
      <w:r w:rsidR="003F5C06" w:rsidRPr="007576B7">
        <w:rPr>
          <w:lang w:val="pl-PL"/>
        </w:rPr>
        <w:t xml:space="preserve">, </w:t>
      </w:r>
      <w:r w:rsidR="002158E2">
        <w:rPr>
          <w:lang w:val="pl-PL"/>
        </w:rPr>
        <w:t xml:space="preserve">poparty </w:t>
      </w:r>
      <w:r w:rsidR="00136307" w:rsidRPr="007576B7">
        <w:rPr>
          <w:lang w:val="pl-PL"/>
        </w:rPr>
        <w:t>przez Komisję Ryan</w:t>
      </w:r>
      <w:r w:rsidR="002158E2">
        <w:rPr>
          <w:lang w:val="pl-PL"/>
        </w:rPr>
        <w:t>a</w:t>
      </w:r>
      <w:r w:rsidR="003F5C06" w:rsidRPr="007576B7">
        <w:rPr>
          <w:lang w:val="pl-PL"/>
        </w:rPr>
        <w:t xml:space="preserve"> i dołączony do jej raportu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 82 powyżej), przeanalizował dowody statystyczne </w:t>
      </w:r>
      <w:r w:rsidR="002158E2">
        <w:rPr>
          <w:lang w:val="pl-PL"/>
        </w:rPr>
        <w:t>dotyczące dochodzeń, zebrane</w:t>
      </w:r>
      <w:r w:rsidR="003F5C06" w:rsidRPr="007576B7">
        <w:rPr>
          <w:lang w:val="pl-PL"/>
        </w:rPr>
        <w:t xml:space="preserve"> z archiwów sądów karny</w:t>
      </w:r>
      <w:r w:rsidR="00136307" w:rsidRPr="007576B7">
        <w:rPr>
          <w:lang w:val="pl-PL"/>
        </w:rPr>
        <w:t>ch</w:t>
      </w:r>
      <w:r w:rsidR="00E5784A">
        <w:rPr>
          <w:lang w:val="pl-PL"/>
        </w:rPr>
        <w:t>,</w:t>
      </w:r>
      <w:r w:rsidR="00136307" w:rsidRPr="007576B7">
        <w:rPr>
          <w:lang w:val="pl-PL"/>
        </w:rPr>
        <w:t xml:space="preserve"> obejmując</w:t>
      </w:r>
      <w:r w:rsidR="00E5784A">
        <w:rPr>
          <w:lang w:val="pl-PL"/>
        </w:rPr>
        <w:t>e</w:t>
      </w:r>
      <w:r w:rsidR="00136307" w:rsidRPr="007576B7">
        <w:rPr>
          <w:lang w:val="pl-PL"/>
        </w:rPr>
        <w:t xml:space="preserve"> okres od Raportu</w:t>
      </w:r>
      <w:r w:rsidR="002158E2">
        <w:rPr>
          <w:lang w:val="pl-PL"/>
        </w:rPr>
        <w:t xml:space="preserve"> Carrigana </w:t>
      </w:r>
      <w:r w:rsidR="003F5C06" w:rsidRPr="007576B7">
        <w:rPr>
          <w:lang w:val="pl-PL"/>
        </w:rPr>
        <w:t>do lat sześćdziesiątych.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swoim raporcie przedstawił on wniosek,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 xml:space="preserve">, że archiwa te </w:t>
      </w:r>
      <w:r w:rsidR="00BD727C">
        <w:rPr>
          <w:lang w:val="pl-PL"/>
        </w:rPr>
        <w:t>wskazywały na</w:t>
      </w:r>
      <w:r w:rsidR="003F5C06" w:rsidRPr="007576B7">
        <w:rPr>
          <w:lang w:val="pl-PL"/>
        </w:rPr>
        <w:t xml:space="preserve"> wysoką liczbę przestępstw seksualnych </w:t>
      </w:r>
      <w:r w:rsidR="00BD727C">
        <w:rPr>
          <w:lang w:val="pl-PL"/>
        </w:rPr>
        <w:t xml:space="preserve">popełnionych </w:t>
      </w:r>
      <w:r w:rsidR="003F5C06" w:rsidRPr="007576B7">
        <w:rPr>
          <w:lang w:val="pl-PL"/>
        </w:rPr>
        <w:t>wobec młodych dziewcz</w:t>
      </w:r>
      <w:r w:rsidR="00BD727C">
        <w:rPr>
          <w:lang w:val="pl-PL"/>
        </w:rPr>
        <w:t>ąt</w:t>
      </w:r>
      <w:r w:rsidR="003F5C06" w:rsidRPr="007576B7">
        <w:rPr>
          <w:lang w:val="pl-PL"/>
        </w:rPr>
        <w:t xml:space="preserve"> i chłopcó</w:t>
      </w:r>
      <w:r w:rsidR="00136307" w:rsidRPr="007576B7">
        <w:rPr>
          <w:lang w:val="pl-PL"/>
        </w:rPr>
        <w:t xml:space="preserve">w. </w:t>
      </w:r>
      <w:r w:rsidR="00BD727C">
        <w:rPr>
          <w:lang w:val="pl-PL"/>
        </w:rPr>
        <w:t>Wreszcie</w:t>
      </w:r>
      <w:r w:rsidR="00136307" w:rsidRPr="007576B7">
        <w:rPr>
          <w:lang w:val="pl-PL"/>
        </w:rPr>
        <w:t>, Raport Ryan</w:t>
      </w:r>
      <w:r w:rsidR="00BD727C">
        <w:rPr>
          <w:lang w:val="pl-PL"/>
        </w:rPr>
        <w:t>a</w:t>
      </w:r>
      <w:r w:rsidR="003F5C06" w:rsidRPr="007576B7">
        <w:rPr>
          <w:lang w:val="pl-PL"/>
        </w:rPr>
        <w:t xml:space="preserve"> również przedstawiał skargi do władz krajowych przekazywane w latach </w:t>
      </w:r>
      <w:r w:rsidR="00BD727C">
        <w:rPr>
          <w:lang w:val="pl-PL"/>
        </w:rPr>
        <w:t>siedemdziesiątych</w:t>
      </w:r>
      <w:r w:rsidR="00E5784A">
        <w:rPr>
          <w:lang w:val="pl-PL"/>
        </w:rPr>
        <w:t xml:space="preserve"> oraz wcześniej</w:t>
      </w:r>
      <w:r w:rsidR="00136307" w:rsidRPr="007576B7">
        <w:rPr>
          <w:lang w:val="pl-PL"/>
        </w:rPr>
        <w:t>, a dotyczące</w:t>
      </w:r>
      <w:r w:rsidR="003F5C06" w:rsidRPr="007576B7">
        <w:rPr>
          <w:lang w:val="pl-PL"/>
        </w:rPr>
        <w:t xml:space="preserve"> wykorzystywania seksualnego dzieci przez dorosłych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y 78-81 powyżej). </w:t>
      </w:r>
      <w:r w:rsidR="00BD727C">
        <w:rPr>
          <w:lang w:val="pl-PL"/>
        </w:rPr>
        <w:t xml:space="preserve">Chociaż </w:t>
      </w:r>
      <w:r w:rsidR="00BD727C">
        <w:rPr>
          <w:lang w:val="pl-PL"/>
        </w:rPr>
        <w:lastRenderedPageBreak/>
        <w:t>Raport dotyczył głównie</w:t>
      </w:r>
      <w:r w:rsidR="003F5C06" w:rsidRPr="007576B7">
        <w:rPr>
          <w:lang w:val="pl-PL"/>
        </w:rPr>
        <w:t xml:space="preserve"> </w:t>
      </w:r>
      <w:r w:rsidR="00BD727C">
        <w:rPr>
          <w:lang w:val="pl-PL"/>
        </w:rPr>
        <w:t>szkół przemysłowych</w:t>
      </w:r>
      <w:r w:rsidR="003F5C06" w:rsidRPr="007576B7">
        <w:rPr>
          <w:lang w:val="pl-PL"/>
        </w:rPr>
        <w:t xml:space="preserve">, których program różnił się od Szkół </w:t>
      </w:r>
      <w:r w:rsidR="00136307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i w których dzieci były izolowane od rodziny i społeczeństwa (zobacz opis szkół przemysłowych w </w:t>
      </w:r>
      <w:r w:rsidR="00BD727C">
        <w:rPr>
          <w:lang w:val="pl-PL"/>
        </w:rPr>
        <w:t xml:space="preserve">paragrafie </w:t>
      </w:r>
      <w:r w:rsidR="003F5C06" w:rsidRPr="007576B7">
        <w:rPr>
          <w:lang w:val="pl-PL"/>
        </w:rPr>
        <w:t xml:space="preserve">73 powyżej), </w:t>
      </w:r>
      <w:r w:rsidR="00BD727C">
        <w:rPr>
          <w:lang w:val="pl-PL"/>
        </w:rPr>
        <w:t xml:space="preserve">te </w:t>
      </w:r>
      <w:r w:rsidR="003F5C06" w:rsidRPr="007576B7">
        <w:rPr>
          <w:lang w:val="pl-PL"/>
        </w:rPr>
        <w:t xml:space="preserve">wcześniejsze skargi </w:t>
      </w:r>
      <w:r w:rsidR="00E5784A">
        <w:rPr>
          <w:lang w:val="pl-PL"/>
        </w:rPr>
        <w:t xml:space="preserve">mimo to </w:t>
      </w:r>
      <w:r w:rsidR="00BD727C">
        <w:rPr>
          <w:lang w:val="pl-PL"/>
        </w:rPr>
        <w:t>stanowiły zasygnalizowanie Państwu faktu</w:t>
      </w:r>
      <w:r w:rsidR="003F5C06" w:rsidRPr="007576B7">
        <w:rPr>
          <w:lang w:val="pl-PL"/>
        </w:rPr>
        <w:t xml:space="preserve"> wykorzystywania seksualnego dzieci przez dorosłych w kontekście systemu edukacyjnego.</w:t>
      </w:r>
      <w:r w:rsidR="00136307" w:rsidRPr="007576B7">
        <w:rPr>
          <w:lang w:val="pl-PL"/>
        </w:rPr>
        <w:t xml:space="preserve"> </w:t>
      </w:r>
      <w:r w:rsidR="00BD727C">
        <w:rPr>
          <w:lang w:val="pl-PL"/>
        </w:rPr>
        <w:t>W każdym razie, s</w:t>
      </w:r>
      <w:r w:rsidR="003F5C06" w:rsidRPr="007576B7">
        <w:rPr>
          <w:lang w:val="pl-PL"/>
        </w:rPr>
        <w:t xml:space="preserve">kargi przekazane Państwu </w:t>
      </w:r>
      <w:r w:rsidR="00BD727C">
        <w:rPr>
          <w:lang w:val="pl-PL"/>
        </w:rPr>
        <w:t xml:space="preserve">wcześniej </w:t>
      </w:r>
      <w:r w:rsidR="003F5C06" w:rsidRPr="007576B7">
        <w:rPr>
          <w:lang w:val="pl-PL"/>
        </w:rPr>
        <w:t xml:space="preserve">i w latach </w:t>
      </w:r>
      <w:r w:rsidR="00BD727C">
        <w:rPr>
          <w:lang w:val="pl-PL"/>
        </w:rPr>
        <w:t>siedemdziesiątych</w:t>
      </w:r>
      <w:r w:rsidR="00136307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 ze</w:t>
      </w:r>
      <w:r w:rsidR="00136307" w:rsidRPr="007576B7">
        <w:rPr>
          <w:lang w:val="pl-PL"/>
        </w:rPr>
        <w:t>brane w Tomie III Raportu Ryan</w:t>
      </w:r>
      <w:r w:rsidR="00BD727C">
        <w:rPr>
          <w:lang w:val="pl-PL"/>
        </w:rPr>
        <w:t>a,</w:t>
      </w:r>
      <w:r w:rsidR="003F5C06" w:rsidRPr="007576B7">
        <w:rPr>
          <w:lang w:val="pl-PL"/>
        </w:rPr>
        <w:t xml:space="preserve"> dotyczyły,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 xml:space="preserve">, Szkół </w:t>
      </w:r>
      <w:r w:rsidR="00136307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 80 </w:t>
      </w:r>
      <w:r w:rsidR="00CE1896" w:rsidRPr="007576B7">
        <w:rPr>
          <w:lang w:val="pl-PL"/>
        </w:rPr>
        <w:t>powyżej</w:t>
      </w:r>
      <w:r w:rsidR="003F5C06" w:rsidRPr="007576B7">
        <w:rPr>
          <w:lang w:val="pl-PL"/>
        </w:rPr>
        <w:t>).</w:t>
      </w:r>
    </w:p>
    <w:p w14:paraId="5D6CF56C" w14:textId="5A9C2BAF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162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 xml:space="preserve">. Państwo było zatem świadome poziomu </w:t>
      </w:r>
      <w:r w:rsidR="000909AD">
        <w:rPr>
          <w:lang w:val="pl-PL"/>
        </w:rPr>
        <w:t xml:space="preserve">przestępczości seksualnej dorosłych </w:t>
      </w:r>
      <w:r w:rsidR="003F5C06" w:rsidRPr="007576B7">
        <w:rPr>
          <w:lang w:val="pl-PL"/>
        </w:rPr>
        <w:t xml:space="preserve">wobec nieletnich. </w:t>
      </w:r>
      <w:r w:rsidR="000909AD">
        <w:rPr>
          <w:lang w:val="pl-PL"/>
        </w:rPr>
        <w:t>W związku z tym</w:t>
      </w:r>
      <w:r w:rsidR="003F5C06" w:rsidRPr="007576B7">
        <w:rPr>
          <w:lang w:val="pl-PL"/>
        </w:rPr>
        <w:t>,</w:t>
      </w:r>
      <w:r w:rsidR="000909AD">
        <w:rPr>
          <w:lang w:val="pl-PL"/>
        </w:rPr>
        <w:t xml:space="preserve"> </w:t>
      </w:r>
      <w:r w:rsidR="00E5784A">
        <w:rPr>
          <w:lang w:val="pl-PL"/>
        </w:rPr>
        <w:t>przekazując</w:t>
      </w:r>
      <w:r w:rsidR="000909AD">
        <w:rPr>
          <w:lang w:val="pl-PL"/>
        </w:rPr>
        <w:t xml:space="preserve"> </w:t>
      </w:r>
      <w:r w:rsidR="00555FD5">
        <w:rPr>
          <w:lang w:val="pl-PL"/>
        </w:rPr>
        <w:t xml:space="preserve">podmiotom niepaństwowym </w:t>
      </w:r>
      <w:r w:rsidR="000909AD">
        <w:rPr>
          <w:lang w:val="pl-PL"/>
        </w:rPr>
        <w:t>kontrolę</w:t>
      </w:r>
      <w:r w:rsidR="003F5C06" w:rsidRPr="007576B7">
        <w:rPr>
          <w:lang w:val="pl-PL"/>
        </w:rPr>
        <w:t xml:space="preserve"> nad edukacją większości małych dzieci, Państwo powinno było być </w:t>
      </w:r>
      <w:r w:rsidR="000909AD" w:rsidRPr="007576B7">
        <w:rPr>
          <w:lang w:val="pl-PL"/>
        </w:rPr>
        <w:t xml:space="preserve">również </w:t>
      </w:r>
      <w:r w:rsidR="003F5C06" w:rsidRPr="007576B7">
        <w:rPr>
          <w:lang w:val="pl-PL"/>
        </w:rPr>
        <w:t xml:space="preserve">świadome </w:t>
      </w:r>
      <w:r w:rsidR="00E5784A">
        <w:rPr>
          <w:lang w:val="pl-PL"/>
        </w:rPr>
        <w:t xml:space="preserve">(zważywszy na </w:t>
      </w:r>
      <w:r w:rsidR="003F5C06" w:rsidRPr="007576B7">
        <w:rPr>
          <w:lang w:val="pl-PL"/>
        </w:rPr>
        <w:t xml:space="preserve">jego </w:t>
      </w:r>
      <w:r w:rsidR="000909AD">
        <w:rPr>
          <w:lang w:val="pl-PL"/>
        </w:rPr>
        <w:t xml:space="preserve">nieodłączny </w:t>
      </w:r>
      <w:r w:rsidR="003F5C06" w:rsidRPr="007576B7">
        <w:rPr>
          <w:lang w:val="pl-PL"/>
        </w:rPr>
        <w:t>obowiązek ochrony dzieci w tym kontekście</w:t>
      </w:r>
      <w:r w:rsidR="00E5784A">
        <w:rPr>
          <w:lang w:val="pl-PL"/>
        </w:rPr>
        <w:t>)</w:t>
      </w:r>
      <w:r w:rsidR="003F5C06" w:rsidRPr="007576B7">
        <w:rPr>
          <w:lang w:val="pl-PL"/>
        </w:rPr>
        <w:t xml:space="preserve"> potencjalnych zagrożeń d</w:t>
      </w:r>
      <w:r w:rsidR="00136307" w:rsidRPr="007576B7">
        <w:rPr>
          <w:lang w:val="pl-PL"/>
        </w:rPr>
        <w:t xml:space="preserve">la ich bezpieczeństwa </w:t>
      </w:r>
      <w:r w:rsidR="000909AD">
        <w:rPr>
          <w:lang w:val="pl-PL"/>
        </w:rPr>
        <w:t xml:space="preserve">w razie </w:t>
      </w:r>
      <w:r w:rsidR="00136307" w:rsidRPr="007576B7">
        <w:rPr>
          <w:lang w:val="pl-PL"/>
        </w:rPr>
        <w:t xml:space="preserve">braku odpowiednich mechanizmów ochrony. </w:t>
      </w:r>
      <w:r w:rsidR="000909AD">
        <w:rPr>
          <w:lang w:val="pl-PL"/>
        </w:rPr>
        <w:t>Należało odpowiedzieć na t</w:t>
      </w:r>
      <w:r w:rsidR="003F5C06" w:rsidRPr="007576B7">
        <w:rPr>
          <w:lang w:val="pl-PL"/>
        </w:rPr>
        <w:t xml:space="preserve">o ryzyko poprzez przyjęcie adekwatnych środków i </w:t>
      </w:r>
      <w:r w:rsidR="00CE1896" w:rsidRPr="007576B7">
        <w:rPr>
          <w:lang w:val="pl-PL"/>
        </w:rPr>
        <w:t>zabezpieczeń</w:t>
      </w:r>
      <w:r w:rsidR="003F5C06" w:rsidRPr="007576B7">
        <w:rPr>
          <w:lang w:val="pl-PL"/>
        </w:rPr>
        <w:t>. Powinny one</w:t>
      </w:r>
      <w:r w:rsidR="000909AD">
        <w:rPr>
          <w:lang w:val="pl-PL"/>
        </w:rPr>
        <w:t xml:space="preserve"> były obejmować</w:t>
      </w:r>
      <w:r w:rsidR="003F5C06" w:rsidRPr="007576B7">
        <w:rPr>
          <w:lang w:val="pl-PL"/>
        </w:rPr>
        <w:t xml:space="preserve">, jako </w:t>
      </w:r>
      <w:r w:rsidR="000909AD">
        <w:rPr>
          <w:lang w:val="pl-PL"/>
        </w:rPr>
        <w:t>minimum</w:t>
      </w:r>
      <w:r w:rsidR="003F5C06" w:rsidRPr="007576B7">
        <w:rPr>
          <w:lang w:val="pl-PL"/>
        </w:rPr>
        <w:t xml:space="preserve">, </w:t>
      </w:r>
      <w:r w:rsidR="000909AD">
        <w:rPr>
          <w:lang w:val="pl-PL"/>
        </w:rPr>
        <w:t xml:space="preserve">skuteczne </w:t>
      </w:r>
      <w:r w:rsidR="003F5C06" w:rsidRPr="007576B7">
        <w:rPr>
          <w:lang w:val="pl-PL"/>
        </w:rPr>
        <w:t xml:space="preserve">mechanizmy wykrywania i </w:t>
      </w:r>
      <w:r w:rsidR="009F55DA">
        <w:rPr>
          <w:lang w:val="pl-PL"/>
        </w:rPr>
        <w:t>powiadamiania</w:t>
      </w:r>
      <w:r w:rsidR="00E5784A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E5784A" w:rsidRPr="007576B7">
        <w:rPr>
          <w:lang w:val="pl-PL"/>
        </w:rPr>
        <w:t xml:space="preserve">przez kontrolowany przez Państwo </w:t>
      </w:r>
      <w:r w:rsidR="00E5784A">
        <w:rPr>
          <w:lang w:val="pl-PL"/>
        </w:rPr>
        <w:t>organ</w:t>
      </w:r>
      <w:r w:rsidR="00E5784A" w:rsidRPr="007576B7">
        <w:rPr>
          <w:lang w:val="pl-PL"/>
        </w:rPr>
        <w:t xml:space="preserve"> i do </w:t>
      </w:r>
      <w:r w:rsidR="00E5784A">
        <w:rPr>
          <w:lang w:val="pl-PL"/>
        </w:rPr>
        <w:t xml:space="preserve">takiego organu, </w:t>
      </w:r>
      <w:r w:rsidR="000909AD">
        <w:rPr>
          <w:lang w:val="pl-PL"/>
        </w:rPr>
        <w:t xml:space="preserve">na temat </w:t>
      </w:r>
      <w:r w:rsidR="003F5C06" w:rsidRPr="007576B7">
        <w:rPr>
          <w:lang w:val="pl-PL"/>
        </w:rPr>
        <w:t xml:space="preserve">jakichkolwiek </w:t>
      </w:r>
      <w:r w:rsidR="000909AD">
        <w:rPr>
          <w:lang w:val="pl-PL"/>
        </w:rPr>
        <w:t xml:space="preserve">przypadków </w:t>
      </w:r>
      <w:r w:rsidR="00E5784A">
        <w:rPr>
          <w:lang w:val="pl-PL"/>
        </w:rPr>
        <w:t>złego traktowania</w:t>
      </w:r>
      <w:r w:rsidR="003F5C06" w:rsidRPr="007576B7">
        <w:rPr>
          <w:lang w:val="pl-PL"/>
        </w:rPr>
        <w:t xml:space="preserve">. Takie procedury mają fundamentalne znaczenie dla egzekwowania przepisów prawa karnego, dla </w:t>
      </w:r>
      <w:r w:rsidR="000909AD">
        <w:rPr>
          <w:lang w:val="pl-PL"/>
        </w:rPr>
        <w:t xml:space="preserve">zapobiegania </w:t>
      </w:r>
      <w:r w:rsidR="003F5C06" w:rsidRPr="007576B7">
        <w:rPr>
          <w:lang w:val="pl-PL"/>
        </w:rPr>
        <w:t xml:space="preserve">złemu traktowaniu i dla wypełnienia pozytywnego </w:t>
      </w:r>
      <w:r w:rsidR="005A258F">
        <w:rPr>
          <w:lang w:val="pl-PL"/>
        </w:rPr>
        <w:t xml:space="preserve">obowiązku </w:t>
      </w:r>
      <w:r w:rsidR="003F5C06" w:rsidRPr="007576B7">
        <w:rPr>
          <w:lang w:val="pl-PL"/>
        </w:rPr>
        <w:t xml:space="preserve">Państwa </w:t>
      </w:r>
      <w:r w:rsidR="005A258F">
        <w:rPr>
          <w:lang w:val="pl-PL"/>
        </w:rPr>
        <w:t>zapewnienia</w:t>
      </w:r>
      <w:r w:rsidR="003F5C06" w:rsidRPr="007576B7">
        <w:rPr>
          <w:lang w:val="pl-PL"/>
        </w:rPr>
        <w:t xml:space="preserve"> ochrony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 148 poniżej). </w:t>
      </w:r>
    </w:p>
    <w:p w14:paraId="38102712" w14:textId="2C0039E2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163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Pierwszy mechanizm</w:t>
      </w:r>
      <w:r w:rsidR="00E647D4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</w:t>
      </w:r>
      <w:r w:rsidR="00E647D4">
        <w:rPr>
          <w:rFonts w:eastAsia="Calibri"/>
          <w:lang w:val="pl-PL"/>
        </w:rPr>
        <w:t xml:space="preserve">na który powołał </w:t>
      </w:r>
      <w:r w:rsidR="003F5C06" w:rsidRPr="007576B7">
        <w:rPr>
          <w:rFonts w:eastAsia="Calibri"/>
          <w:lang w:val="pl-PL"/>
        </w:rPr>
        <w:t xml:space="preserve">się </w:t>
      </w:r>
      <w:r w:rsidR="00CE1896" w:rsidRPr="007576B7">
        <w:rPr>
          <w:rFonts w:eastAsia="Calibri"/>
          <w:lang w:val="pl-PL"/>
        </w:rPr>
        <w:t>Rząd</w:t>
      </w:r>
      <w:r w:rsidR="00E647D4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to proces </w:t>
      </w:r>
      <w:r w:rsidR="0055173B" w:rsidRPr="007576B7">
        <w:rPr>
          <w:rFonts w:eastAsia="Calibri"/>
          <w:lang w:val="pl-PL"/>
        </w:rPr>
        <w:t>informowania</w:t>
      </w:r>
      <w:r w:rsidR="003F5C06" w:rsidRPr="007576B7">
        <w:rPr>
          <w:rFonts w:eastAsia="Calibri"/>
          <w:lang w:val="pl-PL"/>
        </w:rPr>
        <w:t xml:space="preserve"> opisany w Zasadach </w:t>
      </w:r>
      <w:r w:rsidR="003F32F8">
        <w:rPr>
          <w:rFonts w:eastAsia="Calibri"/>
          <w:lang w:val="pl-PL"/>
        </w:rPr>
        <w:t>z 1965 roku</w:t>
      </w:r>
      <w:r w:rsidR="003F5C06" w:rsidRPr="007576B7">
        <w:rPr>
          <w:rFonts w:eastAsia="Calibri"/>
          <w:lang w:val="pl-PL"/>
        </w:rPr>
        <w:t xml:space="preserve"> oraz </w:t>
      </w:r>
      <w:r w:rsidR="00E647D4">
        <w:rPr>
          <w:rFonts w:eastAsia="Calibri"/>
          <w:lang w:val="pl-PL"/>
        </w:rPr>
        <w:t xml:space="preserve">w </w:t>
      </w:r>
      <w:r w:rsidR="004302D3" w:rsidRPr="007576B7">
        <w:rPr>
          <w:rFonts w:eastAsia="Calibri"/>
          <w:lang w:val="pl-PL"/>
        </w:rPr>
        <w:t xml:space="preserve">Nocie </w:t>
      </w:r>
      <w:r w:rsidR="003F5C06" w:rsidRPr="007576B7">
        <w:rPr>
          <w:rFonts w:eastAsia="Calibri"/>
          <w:lang w:val="pl-PL"/>
        </w:rPr>
        <w:t xml:space="preserve">z </w:t>
      </w:r>
      <w:r w:rsidR="00E647D4">
        <w:rPr>
          <w:rFonts w:eastAsia="Calibri"/>
          <w:lang w:val="pl-PL"/>
        </w:rPr>
        <w:t>wytycznymi</w:t>
      </w:r>
      <w:r w:rsidR="003F5C06" w:rsidRPr="007576B7">
        <w:rPr>
          <w:rFonts w:eastAsia="Calibri"/>
          <w:lang w:val="pl-PL"/>
        </w:rPr>
        <w:t xml:space="preserve"> z 6 maja 1970 roku (</w:t>
      </w:r>
      <w:r w:rsidR="007C4D3D">
        <w:rPr>
          <w:rFonts w:eastAsia="Calibri"/>
          <w:lang w:val="pl-PL"/>
        </w:rPr>
        <w:t>zobacz</w:t>
      </w:r>
      <w:r w:rsidR="003F5C06" w:rsidRPr="007576B7">
        <w:rPr>
          <w:rFonts w:eastAsia="Calibri"/>
          <w:lang w:val="pl-PL"/>
        </w:rPr>
        <w:t xml:space="preserve"> </w:t>
      </w:r>
      <w:r w:rsidR="00540BE0">
        <w:rPr>
          <w:lang w:val="pl-PL"/>
        </w:rPr>
        <w:t>paragraf</w:t>
      </w:r>
      <w:r w:rsidR="003F5C06" w:rsidRPr="007576B7">
        <w:rPr>
          <w:rFonts w:eastAsia="Calibri"/>
          <w:lang w:val="pl-PL"/>
        </w:rPr>
        <w:t xml:space="preserve"> 62 powyżej).</w:t>
      </w:r>
      <w:r w:rsidR="0055173B" w:rsidRPr="007576B7">
        <w:rPr>
          <w:rFonts w:eastAsia="Calibri"/>
          <w:lang w:val="pl-PL"/>
        </w:rPr>
        <w:t xml:space="preserve"> Ż</w:t>
      </w:r>
      <w:r w:rsidR="003F5C06" w:rsidRPr="007576B7">
        <w:rPr>
          <w:rFonts w:eastAsia="Calibri"/>
          <w:lang w:val="pl-PL"/>
        </w:rPr>
        <w:t xml:space="preserve">aden z przedstawionych materiałów nie odnosił się </w:t>
      </w:r>
      <w:r w:rsidR="0055173B" w:rsidRPr="007576B7">
        <w:rPr>
          <w:rFonts w:eastAsia="Calibri"/>
          <w:lang w:val="pl-PL"/>
        </w:rPr>
        <w:t xml:space="preserve">jednak </w:t>
      </w:r>
      <w:r w:rsidR="003F5C06" w:rsidRPr="007576B7">
        <w:rPr>
          <w:rFonts w:eastAsia="Calibri"/>
          <w:lang w:val="pl-PL"/>
        </w:rPr>
        <w:t xml:space="preserve">do jakiegokolwiek zobowiązania władz państwowych do monitorowania sposobu traktowania dzieci przez </w:t>
      </w:r>
      <w:r w:rsidR="00CE1896" w:rsidRPr="007576B7">
        <w:rPr>
          <w:rFonts w:eastAsia="Calibri"/>
          <w:lang w:val="pl-PL"/>
        </w:rPr>
        <w:t>nauczyciela</w:t>
      </w:r>
      <w:r w:rsidR="003F5C06" w:rsidRPr="007576B7">
        <w:rPr>
          <w:rFonts w:eastAsia="Calibri"/>
          <w:lang w:val="pl-PL"/>
        </w:rPr>
        <w:t xml:space="preserve"> </w:t>
      </w:r>
      <w:r w:rsidR="004302D3">
        <w:rPr>
          <w:rFonts w:eastAsia="Calibri"/>
          <w:lang w:val="pl-PL"/>
        </w:rPr>
        <w:t>ani</w:t>
      </w:r>
      <w:r w:rsidR="003F5C06" w:rsidRPr="007576B7">
        <w:rPr>
          <w:rFonts w:eastAsia="Calibri"/>
          <w:lang w:val="pl-PL"/>
        </w:rPr>
        <w:t xml:space="preserve"> żaden nie zawierał procedury kierującej dziecko lub rodzica do złożenia skargi na złe traktowanie bezpośrednio do władz państwowych. Wprost przeciwnie, </w:t>
      </w:r>
      <w:r w:rsidR="00E647D4" w:rsidRPr="007576B7">
        <w:rPr>
          <w:rFonts w:eastAsia="Calibri"/>
          <w:lang w:val="pl-PL"/>
        </w:rPr>
        <w:t xml:space="preserve">na podstawie </w:t>
      </w:r>
      <w:r w:rsidR="004302D3" w:rsidRPr="007576B7">
        <w:rPr>
          <w:rFonts w:eastAsia="Calibri"/>
          <w:lang w:val="pl-PL"/>
        </w:rPr>
        <w:t xml:space="preserve">Noty </w:t>
      </w:r>
      <w:r w:rsidR="00E647D4" w:rsidRPr="007576B7">
        <w:rPr>
          <w:rFonts w:eastAsia="Calibri"/>
          <w:lang w:val="pl-PL"/>
        </w:rPr>
        <w:t xml:space="preserve">z </w:t>
      </w:r>
      <w:r w:rsidR="00E647D4">
        <w:rPr>
          <w:rFonts w:eastAsia="Calibri"/>
          <w:lang w:val="pl-PL"/>
        </w:rPr>
        <w:t>wytycznymi</w:t>
      </w:r>
      <w:r w:rsidR="00E647D4" w:rsidRPr="007576B7">
        <w:rPr>
          <w:rFonts w:eastAsia="Calibri"/>
          <w:lang w:val="pl-PL"/>
        </w:rPr>
        <w:t xml:space="preserve"> z 6 maja 1970 roku, do której odwoływał się Rząd</w:t>
      </w:r>
      <w:r w:rsidR="00E647D4">
        <w:rPr>
          <w:rFonts w:eastAsia="Calibri"/>
          <w:lang w:val="pl-PL"/>
        </w:rPr>
        <w:t>,</w:t>
      </w:r>
      <w:r w:rsidR="00E647D4" w:rsidRPr="007576B7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osoby chcące przedstawić skargi na nauczycieli były</w:t>
      </w:r>
      <w:r w:rsidR="00E647D4">
        <w:rPr>
          <w:rFonts w:eastAsia="Calibri"/>
          <w:lang w:val="pl-PL"/>
        </w:rPr>
        <w:t xml:space="preserve"> wyraźnie</w:t>
      </w:r>
      <w:r w:rsidR="003F5C06" w:rsidRPr="007576B7">
        <w:rPr>
          <w:rFonts w:eastAsia="Calibri"/>
          <w:lang w:val="pl-PL"/>
        </w:rPr>
        <w:t xml:space="preserve"> </w:t>
      </w:r>
      <w:r w:rsidR="00976174">
        <w:rPr>
          <w:rFonts w:eastAsia="Calibri"/>
          <w:lang w:val="pl-PL"/>
        </w:rPr>
        <w:t>odsyłane</w:t>
      </w:r>
      <w:r w:rsidR="003F5C06" w:rsidRPr="007576B7">
        <w:rPr>
          <w:rFonts w:eastAsia="Calibri"/>
          <w:lang w:val="pl-PL"/>
        </w:rPr>
        <w:t xml:space="preserve"> do </w:t>
      </w:r>
      <w:r w:rsidR="00E647D4">
        <w:rPr>
          <w:rFonts w:eastAsia="Calibri"/>
          <w:lang w:val="pl-PL"/>
        </w:rPr>
        <w:t xml:space="preserve">niepaństwowego, </w:t>
      </w:r>
      <w:r w:rsidR="003F5C06" w:rsidRPr="007576B7">
        <w:rPr>
          <w:rFonts w:eastAsia="Calibri"/>
          <w:lang w:val="pl-PL"/>
        </w:rPr>
        <w:t xml:space="preserve">wyznaniowego </w:t>
      </w:r>
      <w:r w:rsidR="00E647D4">
        <w:rPr>
          <w:rFonts w:eastAsia="Calibri"/>
          <w:lang w:val="pl-PL"/>
        </w:rPr>
        <w:t>zarządcy</w:t>
      </w:r>
      <w:r w:rsidR="003F5C06" w:rsidRPr="007576B7">
        <w:rPr>
          <w:rFonts w:eastAsia="Calibri"/>
          <w:lang w:val="pl-PL"/>
        </w:rPr>
        <w:t xml:space="preserve">. Jeżeli rodzice chcieliby ominąć </w:t>
      </w:r>
      <w:r w:rsidR="00E647D4">
        <w:rPr>
          <w:rFonts w:eastAsia="Calibri"/>
          <w:lang w:val="pl-PL"/>
        </w:rPr>
        <w:t xml:space="preserve">zarządcę </w:t>
      </w:r>
      <w:r w:rsidR="003F5C06" w:rsidRPr="007576B7">
        <w:rPr>
          <w:rFonts w:eastAsia="Calibri"/>
          <w:lang w:val="pl-PL"/>
        </w:rPr>
        <w:t xml:space="preserve">(zazwyczaj </w:t>
      </w:r>
      <w:r w:rsidR="004302D3">
        <w:rPr>
          <w:rFonts w:eastAsia="Calibri"/>
          <w:lang w:val="pl-PL"/>
        </w:rPr>
        <w:t>miejscowego</w:t>
      </w:r>
      <w:r w:rsidR="003F5C06" w:rsidRPr="007576B7">
        <w:rPr>
          <w:rFonts w:eastAsia="Calibri"/>
          <w:lang w:val="pl-PL"/>
        </w:rPr>
        <w:t xml:space="preserve"> księdza, tak jak w obecnej sprawie)</w:t>
      </w:r>
      <w:r w:rsidR="004302D3">
        <w:rPr>
          <w:rFonts w:eastAsia="Calibri"/>
          <w:lang w:val="pl-PL"/>
        </w:rPr>
        <w:t xml:space="preserve"> i </w:t>
      </w:r>
      <w:r w:rsidR="003F5C06" w:rsidRPr="007576B7">
        <w:rPr>
          <w:rFonts w:eastAsia="Calibri"/>
          <w:lang w:val="pl-PL"/>
        </w:rPr>
        <w:t>złożyć skargę bezpośrednio do przedstawiciela władz krajowych, powyższe zasady zniechęcały ich do zrobienia tego.</w:t>
      </w:r>
    </w:p>
    <w:p w14:paraId="5EB7BA86" w14:textId="26DD3380" w:rsidR="003F5C06" w:rsidRDefault="003D72C0" w:rsidP="003F5C06">
      <w:pPr>
        <w:pStyle w:val="ECHRPara"/>
        <w:rPr>
          <w:rFonts w:eastAsia="Calibri"/>
          <w:lang w:val="pl-PL"/>
        </w:rPr>
      </w:pPr>
      <w:r w:rsidRPr="007576B7">
        <w:rPr>
          <w:rFonts w:eastAsia="Calibri"/>
          <w:lang w:val="pl-PL"/>
        </w:rPr>
        <w:fldChar w:fldCharType="begin"/>
      </w:r>
      <w:r w:rsidR="003F5C06" w:rsidRPr="007576B7">
        <w:rPr>
          <w:rFonts w:eastAsia="Calibri"/>
          <w:lang w:val="pl-PL"/>
        </w:rPr>
        <w:instrText xml:space="preserve"> SEQ level0 \*arabic </w:instrText>
      </w:r>
      <w:r w:rsidRPr="007576B7">
        <w:rPr>
          <w:rFonts w:eastAsia="Calibri"/>
          <w:lang w:val="pl-PL"/>
        </w:rPr>
        <w:fldChar w:fldCharType="separate"/>
      </w:r>
      <w:r w:rsidR="00F26259" w:rsidRPr="007576B7">
        <w:rPr>
          <w:rFonts w:eastAsia="Calibri"/>
          <w:lang w:val="pl-PL"/>
        </w:rPr>
        <w:t>164</w:t>
      </w:r>
      <w:r w:rsidRPr="007576B7">
        <w:rPr>
          <w:rFonts w:eastAsia="Calibri"/>
          <w:lang w:val="pl-PL"/>
        </w:rPr>
        <w:fldChar w:fldCharType="end"/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Drugim przywołanym mechanizmem był system inspektorów szkolnych</w:t>
      </w:r>
      <w:r w:rsidR="00E647D4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</w:t>
      </w:r>
      <w:r w:rsidR="00E647D4">
        <w:rPr>
          <w:rFonts w:eastAsia="Calibri"/>
          <w:lang w:val="pl-PL"/>
        </w:rPr>
        <w:t xml:space="preserve">również regulowany </w:t>
      </w:r>
      <w:r w:rsidR="003F5C06" w:rsidRPr="007576B7">
        <w:rPr>
          <w:rFonts w:eastAsia="Calibri"/>
          <w:lang w:val="pl-PL"/>
        </w:rPr>
        <w:t xml:space="preserve">przez Zasady </w:t>
      </w:r>
      <w:r w:rsidR="003F32F8">
        <w:rPr>
          <w:rFonts w:eastAsia="Calibri"/>
          <w:lang w:val="pl-PL"/>
        </w:rPr>
        <w:t>z 1965 roku</w:t>
      </w:r>
      <w:r w:rsidR="0055173B" w:rsidRPr="007576B7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jak również przez </w:t>
      </w:r>
      <w:r w:rsidR="00E647D4">
        <w:rPr>
          <w:rFonts w:eastAsia="Calibri"/>
          <w:lang w:val="pl-PL"/>
        </w:rPr>
        <w:t xml:space="preserve">Okólnik </w:t>
      </w:r>
      <w:r w:rsidR="001F1330">
        <w:rPr>
          <w:rFonts w:eastAsia="Calibri"/>
          <w:lang w:val="pl-PL"/>
        </w:rPr>
        <w:t xml:space="preserve">nr </w:t>
      </w:r>
      <w:r w:rsidR="0055173B" w:rsidRPr="007576B7">
        <w:rPr>
          <w:rFonts w:eastAsia="Calibri"/>
          <w:lang w:val="pl-PL"/>
        </w:rPr>
        <w:t>16/59 (</w:t>
      </w:r>
      <w:r w:rsidR="00540BE0">
        <w:rPr>
          <w:lang w:val="pl-PL"/>
        </w:rPr>
        <w:t>paragraf</w:t>
      </w:r>
      <w:r w:rsidR="0055173B" w:rsidRPr="007576B7">
        <w:rPr>
          <w:rFonts w:eastAsia="Calibri"/>
          <w:lang w:val="pl-PL"/>
        </w:rPr>
        <w:t xml:space="preserve"> 61 powyżej). </w:t>
      </w:r>
      <w:r w:rsidR="003F5C06" w:rsidRPr="007576B7">
        <w:rPr>
          <w:rFonts w:eastAsia="Calibri"/>
          <w:lang w:val="pl-PL"/>
        </w:rPr>
        <w:t>Trybunał za</w:t>
      </w:r>
      <w:r w:rsidR="00E647D4">
        <w:rPr>
          <w:rFonts w:eastAsia="Calibri"/>
          <w:lang w:val="pl-PL"/>
        </w:rPr>
        <w:t>uważa</w:t>
      </w:r>
      <w:r w:rsidR="003F5C06" w:rsidRPr="007576B7">
        <w:rPr>
          <w:rFonts w:eastAsia="Calibri"/>
          <w:lang w:val="pl-PL"/>
        </w:rPr>
        <w:t xml:space="preserve"> </w:t>
      </w:r>
      <w:r w:rsidR="0055173B" w:rsidRPr="007576B7">
        <w:rPr>
          <w:rFonts w:eastAsia="Calibri"/>
          <w:lang w:val="pl-PL"/>
        </w:rPr>
        <w:t xml:space="preserve">jednak, </w:t>
      </w:r>
      <w:r w:rsidR="003F5C06" w:rsidRPr="007576B7">
        <w:rPr>
          <w:rFonts w:eastAsia="Calibri"/>
          <w:lang w:val="pl-PL"/>
        </w:rPr>
        <w:t xml:space="preserve">że głównym zadaniem inspektorów był nadzór i </w:t>
      </w:r>
      <w:r w:rsidR="00CE1896" w:rsidRPr="007576B7">
        <w:rPr>
          <w:rFonts w:eastAsia="Calibri"/>
          <w:lang w:val="pl-PL"/>
        </w:rPr>
        <w:t>raportowanie</w:t>
      </w:r>
      <w:r w:rsidR="003F5C06" w:rsidRPr="007576B7">
        <w:rPr>
          <w:rFonts w:eastAsia="Calibri"/>
          <w:lang w:val="pl-PL"/>
        </w:rPr>
        <w:t xml:space="preserve"> na temat jakości nauczania i wyników w nauce. Nie było szczegółowego odniesienia, w dokumentach</w:t>
      </w:r>
      <w:r w:rsidR="004302D3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na które powoływał się Rząd, do obowiązku sprawdzania przez </w:t>
      </w:r>
      <w:r w:rsidR="00CE1896" w:rsidRPr="007576B7">
        <w:rPr>
          <w:rFonts w:eastAsia="Calibri"/>
          <w:lang w:val="pl-PL"/>
        </w:rPr>
        <w:t>inspektorów</w:t>
      </w:r>
      <w:r w:rsidR="003F5C06" w:rsidRPr="007576B7">
        <w:rPr>
          <w:rFonts w:eastAsia="Calibri"/>
          <w:lang w:val="pl-PL"/>
        </w:rPr>
        <w:t xml:space="preserve"> lub monitorowania traktowania dzieci</w:t>
      </w:r>
      <w:r w:rsidR="00E647D4">
        <w:rPr>
          <w:rFonts w:eastAsia="Calibri"/>
          <w:lang w:val="pl-PL"/>
        </w:rPr>
        <w:t xml:space="preserve"> przez nauczycieli, </w:t>
      </w:r>
      <w:r w:rsidR="00E647D4">
        <w:rPr>
          <w:rFonts w:eastAsia="Calibri"/>
          <w:lang w:val="pl-PL"/>
        </w:rPr>
        <w:lastRenderedPageBreak/>
        <w:t xml:space="preserve">nie było odniesienia </w:t>
      </w:r>
      <w:r w:rsidR="003F5C06" w:rsidRPr="007576B7">
        <w:rPr>
          <w:rFonts w:eastAsia="Calibri"/>
          <w:lang w:val="pl-PL"/>
        </w:rPr>
        <w:t xml:space="preserve">do jakiejkolwiek dostępnej możliwości </w:t>
      </w:r>
      <w:r w:rsidR="0055173B" w:rsidRPr="007576B7">
        <w:rPr>
          <w:rFonts w:eastAsia="Calibri"/>
          <w:lang w:val="pl-PL"/>
        </w:rPr>
        <w:t>(</w:t>
      </w:r>
      <w:r w:rsidR="003F5C06" w:rsidRPr="007576B7">
        <w:rPr>
          <w:rFonts w:eastAsia="Calibri"/>
          <w:lang w:val="pl-PL"/>
        </w:rPr>
        <w:t>dla dzieci lub rodziców</w:t>
      </w:r>
      <w:r w:rsidR="0055173B" w:rsidRPr="007576B7">
        <w:rPr>
          <w:rFonts w:eastAsia="Calibri"/>
          <w:lang w:val="pl-PL"/>
        </w:rPr>
        <w:t>)</w:t>
      </w:r>
      <w:r w:rsidR="003F5C06" w:rsidRPr="007576B7">
        <w:rPr>
          <w:rFonts w:eastAsia="Calibri"/>
          <w:lang w:val="pl-PL"/>
        </w:rPr>
        <w:t xml:space="preserve"> składania skarg bezpośrednio inspektorowi</w:t>
      </w:r>
      <w:r w:rsidR="00E647D4">
        <w:rPr>
          <w:rFonts w:eastAsia="Calibri"/>
          <w:lang w:val="pl-PL"/>
        </w:rPr>
        <w:t xml:space="preserve"> ani</w:t>
      </w:r>
      <w:r w:rsidR="003F5C06" w:rsidRPr="007576B7">
        <w:rPr>
          <w:rFonts w:eastAsia="Calibri"/>
          <w:lang w:val="pl-PL"/>
        </w:rPr>
        <w:t xml:space="preserve"> do obowiązku poinformowania rodziców </w:t>
      </w:r>
      <w:r w:rsidR="00E647D4" w:rsidRPr="007576B7">
        <w:rPr>
          <w:rFonts w:eastAsia="Calibri"/>
          <w:lang w:val="pl-PL"/>
        </w:rPr>
        <w:t xml:space="preserve">z wyprzedzeniem </w:t>
      </w:r>
      <w:r w:rsidR="003F5C06" w:rsidRPr="007576B7">
        <w:rPr>
          <w:rFonts w:eastAsia="Calibri"/>
          <w:lang w:val="pl-PL"/>
        </w:rPr>
        <w:t>o inspekcji</w:t>
      </w:r>
      <w:r w:rsidR="004302D3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</w:t>
      </w:r>
      <w:r w:rsidR="00E647D4">
        <w:rPr>
          <w:rFonts w:eastAsia="Calibri"/>
          <w:lang w:val="pl-PL"/>
        </w:rPr>
        <w:t>ani</w:t>
      </w:r>
      <w:r w:rsidR="003F5C06" w:rsidRPr="007576B7">
        <w:rPr>
          <w:rFonts w:eastAsia="Calibri"/>
          <w:lang w:val="pl-PL"/>
        </w:rPr>
        <w:t xml:space="preserve"> </w:t>
      </w:r>
      <w:r w:rsidR="00E647D4">
        <w:rPr>
          <w:rFonts w:eastAsia="Calibri"/>
          <w:lang w:val="pl-PL"/>
        </w:rPr>
        <w:t xml:space="preserve">nawet </w:t>
      </w:r>
      <w:r w:rsidR="003F5C06" w:rsidRPr="007576B7">
        <w:rPr>
          <w:rFonts w:eastAsia="Calibri"/>
          <w:lang w:val="pl-PL"/>
        </w:rPr>
        <w:t>do jakiegokolwiek sposobu kontaktu pomiędzy inspektorem a uczniami/rodzicami.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>Częstotliwość wizyt inspektorów (</w:t>
      </w:r>
      <w:r w:rsidR="00540BE0">
        <w:rPr>
          <w:lang w:val="pl-PL"/>
        </w:rPr>
        <w:t>paragraf</w:t>
      </w:r>
      <w:r w:rsidR="003F5C06" w:rsidRPr="007576B7">
        <w:rPr>
          <w:rFonts w:eastAsia="Calibri"/>
          <w:lang w:val="pl-PL"/>
        </w:rPr>
        <w:t xml:space="preserve"> 61 powyżej) nie potwierdza wystarczającej </w:t>
      </w:r>
      <w:r w:rsidR="004302D3">
        <w:rPr>
          <w:rFonts w:eastAsia="Calibri"/>
          <w:lang w:val="pl-PL"/>
        </w:rPr>
        <w:t xml:space="preserve">ich </w:t>
      </w:r>
      <w:r w:rsidR="003F5C06" w:rsidRPr="007576B7">
        <w:rPr>
          <w:rFonts w:eastAsia="Calibri"/>
          <w:lang w:val="pl-PL"/>
        </w:rPr>
        <w:t xml:space="preserve">dostępności. Rząd nie przedstawił żadnych informacji </w:t>
      </w:r>
      <w:r w:rsidR="00E647D4">
        <w:rPr>
          <w:rFonts w:eastAsia="Calibri"/>
          <w:lang w:val="pl-PL"/>
        </w:rPr>
        <w:t>na temat</w:t>
      </w:r>
      <w:r w:rsidR="003F5C06" w:rsidRPr="007576B7">
        <w:rPr>
          <w:rFonts w:eastAsia="Calibri"/>
          <w:lang w:val="pl-PL"/>
        </w:rPr>
        <w:t xml:space="preserve"> skarg złożonych </w:t>
      </w:r>
      <w:r w:rsidR="0055173B" w:rsidRPr="007576B7">
        <w:rPr>
          <w:rFonts w:eastAsia="Calibri"/>
          <w:lang w:val="pl-PL"/>
        </w:rPr>
        <w:t>na ręce</w:t>
      </w:r>
      <w:r w:rsidR="003F5C06" w:rsidRPr="007576B7">
        <w:rPr>
          <w:rFonts w:eastAsia="Calibri"/>
          <w:lang w:val="pl-PL"/>
        </w:rPr>
        <w:t xml:space="preserve"> inspektorów a dotyczących złego trakto</w:t>
      </w:r>
      <w:r w:rsidR="00E647D4">
        <w:rPr>
          <w:rFonts w:eastAsia="Calibri"/>
          <w:lang w:val="pl-PL"/>
        </w:rPr>
        <w:t>wania dziecka przez nauczyciela</w:t>
      </w:r>
      <w:r w:rsidR="003F5C06" w:rsidRPr="007576B7">
        <w:rPr>
          <w:rFonts w:eastAsia="Calibri"/>
          <w:lang w:val="pl-PL"/>
        </w:rPr>
        <w:t>. Jak zostało ustalone przez Sędziego Hardiman</w:t>
      </w:r>
      <w:r w:rsidR="004302D3">
        <w:rPr>
          <w:rFonts w:eastAsia="Calibri"/>
          <w:lang w:val="pl-PL"/>
        </w:rPr>
        <w:t>a</w:t>
      </w:r>
      <w:r w:rsidR="003F5C06" w:rsidRPr="007576B7">
        <w:rPr>
          <w:rFonts w:eastAsia="Calibri"/>
          <w:lang w:val="pl-PL"/>
        </w:rPr>
        <w:t xml:space="preserve"> w Sądzie Najwyższym, Minister (przez swoich inspektorów) </w:t>
      </w:r>
      <w:r w:rsidR="00CE1896" w:rsidRPr="007576B7">
        <w:rPr>
          <w:rFonts w:eastAsia="Calibri"/>
          <w:lang w:val="pl-PL"/>
        </w:rPr>
        <w:t>sprawdza</w:t>
      </w:r>
      <w:r w:rsidR="00E647D4">
        <w:rPr>
          <w:rFonts w:eastAsia="Calibri"/>
          <w:lang w:val="pl-PL"/>
        </w:rPr>
        <w:t>ł</w:t>
      </w:r>
      <w:r w:rsidR="003F5C06" w:rsidRPr="007576B7">
        <w:rPr>
          <w:rFonts w:eastAsia="Calibri"/>
          <w:lang w:val="pl-PL"/>
        </w:rPr>
        <w:t xml:space="preserve"> szkoły pod kątem ich wyników w nauczaniu</w:t>
      </w:r>
      <w:r w:rsidR="0055173B" w:rsidRPr="007576B7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ale nie robi</w:t>
      </w:r>
      <w:r w:rsidR="00E647D4">
        <w:rPr>
          <w:rFonts w:eastAsia="Calibri"/>
          <w:lang w:val="pl-PL"/>
        </w:rPr>
        <w:t>ł</w:t>
      </w:r>
      <w:r w:rsidR="003F5C06" w:rsidRPr="007576B7">
        <w:rPr>
          <w:rFonts w:eastAsia="Calibri"/>
          <w:lang w:val="pl-PL"/>
        </w:rPr>
        <w:t xml:space="preserve"> nic więcej: Minister był pozbawiony bezpośredniej kontroli nad szkołami</w:t>
      </w:r>
      <w:r w:rsidR="00E647D4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ponieważ </w:t>
      </w:r>
      <w:r w:rsidR="00E647D4" w:rsidRPr="007576B7">
        <w:rPr>
          <w:rFonts w:eastAsia="Calibri"/>
          <w:lang w:val="pl-PL"/>
        </w:rPr>
        <w:t xml:space="preserve">pomiędzy Państwem a dzieckiem </w:t>
      </w:r>
      <w:r w:rsidR="00E647D4">
        <w:rPr>
          <w:rFonts w:eastAsia="Calibri"/>
          <w:lang w:val="pl-PL"/>
        </w:rPr>
        <w:t xml:space="preserve">znajdował się niepaństwowy Zarządca </w:t>
      </w:r>
      <w:r w:rsidR="003F5C06" w:rsidRPr="007576B7">
        <w:rPr>
          <w:rFonts w:eastAsia="Calibri"/>
          <w:lang w:val="pl-PL"/>
        </w:rPr>
        <w:t>(</w:t>
      </w:r>
      <w:r w:rsidR="00540BE0">
        <w:rPr>
          <w:lang w:val="pl-PL"/>
        </w:rPr>
        <w:t>paragraf</w:t>
      </w:r>
      <w:r w:rsidR="003F5C06" w:rsidRPr="007576B7">
        <w:rPr>
          <w:rFonts w:eastAsia="Calibri"/>
          <w:lang w:val="pl-PL"/>
        </w:rPr>
        <w:t xml:space="preserve"> 35 powyżej).</w:t>
      </w:r>
    </w:p>
    <w:p w14:paraId="497B907A" w14:textId="129BC9AB" w:rsidR="008C2C5A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165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Trybunał stoi </w:t>
      </w:r>
      <w:r w:rsidR="00AA7E17">
        <w:rPr>
          <w:lang w:val="pl-PL"/>
        </w:rPr>
        <w:t xml:space="preserve">zatem </w:t>
      </w:r>
      <w:r w:rsidR="003F5C06" w:rsidRPr="007576B7">
        <w:rPr>
          <w:lang w:val="pl-PL"/>
        </w:rPr>
        <w:t>na stanowisku, że mechanizmy</w:t>
      </w:r>
      <w:r w:rsidR="005F3E33">
        <w:rPr>
          <w:lang w:val="pl-PL"/>
        </w:rPr>
        <w:t>, na</w:t>
      </w:r>
      <w:r w:rsidR="003F5C06" w:rsidRPr="007576B7">
        <w:rPr>
          <w:lang w:val="pl-PL"/>
        </w:rPr>
        <w:t xml:space="preserve"> </w:t>
      </w:r>
      <w:r w:rsidR="005F3E33">
        <w:rPr>
          <w:lang w:val="pl-PL"/>
        </w:rPr>
        <w:t>które</w:t>
      </w:r>
      <w:r w:rsidR="003F5C06" w:rsidRPr="007576B7">
        <w:rPr>
          <w:lang w:val="pl-PL"/>
        </w:rPr>
        <w:t xml:space="preserve"> </w:t>
      </w:r>
      <w:r w:rsidR="005F3E33">
        <w:rPr>
          <w:lang w:val="pl-PL"/>
        </w:rPr>
        <w:t xml:space="preserve">powołał </w:t>
      </w:r>
      <w:r w:rsidR="003F5C06" w:rsidRPr="007576B7">
        <w:rPr>
          <w:lang w:val="pl-PL"/>
        </w:rPr>
        <w:t xml:space="preserve">się Rząd, nie zapewniały odpowiedniego ochronnego </w:t>
      </w:r>
      <w:r w:rsidR="004302D3">
        <w:rPr>
          <w:lang w:val="pl-PL"/>
        </w:rPr>
        <w:t>związku</w:t>
      </w:r>
      <w:r w:rsidR="003F5C06" w:rsidRPr="007576B7">
        <w:rPr>
          <w:lang w:val="pl-PL"/>
        </w:rPr>
        <w:t xml:space="preserve"> pomiędzy organami Państwa a dziećmi w szkołach podstawowych i/lub ich rodzicami</w:t>
      </w:r>
      <w:r w:rsidR="004302D3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4302D3">
        <w:rPr>
          <w:lang w:val="pl-PL"/>
        </w:rPr>
        <w:t>a</w:t>
      </w:r>
      <w:r w:rsidR="003F5C06" w:rsidRPr="007576B7">
        <w:rPr>
          <w:lang w:val="pl-PL"/>
        </w:rPr>
        <w:t xml:space="preserve"> zjawisko to było spójne z</w:t>
      </w:r>
      <w:r w:rsidR="005F3E33">
        <w:rPr>
          <w:lang w:val="pl-PL"/>
        </w:rPr>
        <w:t>e szczególnego rodzaju podziałem</w:t>
      </w:r>
      <w:r w:rsidR="003F5C06" w:rsidRPr="007576B7">
        <w:rPr>
          <w:lang w:val="pl-PL"/>
        </w:rPr>
        <w:t xml:space="preserve"> odpowiedzialności w całym modelu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Szkół </w:t>
      </w:r>
      <w:r w:rsidR="0055173B" w:rsidRPr="007576B7">
        <w:rPr>
          <w:lang w:val="pl-PL"/>
        </w:rPr>
        <w:t>Krajowych</w:t>
      </w:r>
      <w:r w:rsidR="003F5C06" w:rsidRPr="007576B7">
        <w:rPr>
          <w:lang w:val="pl-PL"/>
        </w:rPr>
        <w:t>.</w:t>
      </w:r>
    </w:p>
    <w:p w14:paraId="24628472" w14:textId="51D572B1" w:rsidR="003F5C06" w:rsidRDefault="003D72C0" w:rsidP="003F5C06">
      <w:pPr>
        <w:ind w:firstLine="284"/>
        <w:rPr>
          <w:snapToGrid w:val="0"/>
          <w:szCs w:val="24"/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166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Fakty przedstawione w obecnej sprawie </w:t>
      </w:r>
      <w:r w:rsidR="00CD015E">
        <w:rPr>
          <w:lang w:val="pl-PL"/>
        </w:rPr>
        <w:t xml:space="preserve">są, w opinii Trybunału, ilustracją skutków </w:t>
      </w:r>
      <w:r w:rsidR="003F5C06" w:rsidRPr="007576B7">
        <w:rPr>
          <w:lang w:val="pl-PL"/>
        </w:rPr>
        <w:t xml:space="preserve">braku ochrony oraz </w:t>
      </w:r>
      <w:r w:rsidR="00CD015E">
        <w:rPr>
          <w:lang w:val="pl-PL"/>
        </w:rPr>
        <w:t>wykazują, że skuteczne ramy prawne ochrony</w:t>
      </w:r>
      <w:r w:rsidR="003F5C06" w:rsidRPr="007576B7">
        <w:rPr>
          <w:lang w:val="pl-PL"/>
        </w:rPr>
        <w:t xml:space="preserve"> </w:t>
      </w:r>
      <w:r w:rsidR="00CD015E">
        <w:rPr>
          <w:lang w:val="pl-PL"/>
        </w:rPr>
        <w:t xml:space="preserve">wprowadzone </w:t>
      </w:r>
      <w:r w:rsidR="003F5C06" w:rsidRPr="007576B7">
        <w:rPr>
          <w:lang w:val="pl-PL"/>
        </w:rPr>
        <w:t xml:space="preserve">przed 1973 </w:t>
      </w:r>
      <w:r w:rsidR="00CD015E">
        <w:rPr>
          <w:lang w:val="pl-PL"/>
        </w:rPr>
        <w:t>rokiem, mogły były (jak</w:t>
      </w:r>
      <w:r w:rsidR="00CD015E" w:rsidRPr="007576B7">
        <w:rPr>
          <w:lang w:val="pl-PL"/>
        </w:rPr>
        <w:t xml:space="preserve"> </w:t>
      </w:r>
      <w:r w:rsidR="00CD015E">
        <w:rPr>
          <w:lang w:val="pl-PL"/>
        </w:rPr>
        <w:t xml:space="preserve">można rozsądnie założyć) </w:t>
      </w:r>
      <w:r w:rsidR="00033AB0">
        <w:rPr>
          <w:lang w:val="pl-PL"/>
        </w:rPr>
        <w:t>„</w:t>
      </w:r>
      <w:r w:rsidR="003F5C06" w:rsidRPr="007576B7">
        <w:rPr>
          <w:lang w:val="pl-PL"/>
        </w:rPr>
        <w:t>zapobiec lub zminimalizować zagrożenie wystąpie</w:t>
      </w:r>
      <w:r w:rsidR="00CD015E">
        <w:rPr>
          <w:lang w:val="pl-PL"/>
        </w:rPr>
        <w:t>nia szkody" w stosunku do obecn</w:t>
      </w:r>
      <w:r w:rsidR="003F5C06" w:rsidRPr="007576B7">
        <w:rPr>
          <w:lang w:val="pl-PL"/>
        </w:rPr>
        <w:t>e</w:t>
      </w:r>
      <w:r w:rsidR="00CD015E">
        <w:rPr>
          <w:lang w:val="pl-PL"/>
        </w:rPr>
        <w:t>j</w:t>
      </w:r>
      <w:r w:rsidR="003F5C06" w:rsidRPr="007576B7">
        <w:rPr>
          <w:lang w:val="pl-PL"/>
        </w:rPr>
        <w:t xml:space="preserve"> skarżącej (</w:t>
      </w:r>
      <w:r w:rsidR="003F5C06" w:rsidRPr="007576B7">
        <w:rPr>
          <w:rFonts w:eastAsia="Calibri"/>
          <w:i/>
          <w:szCs w:val="24"/>
          <w:lang w:val="pl-PL"/>
        </w:rPr>
        <w:t>E i Inni przeciwko Wielkiej Brytanii</w:t>
      </w:r>
      <w:r w:rsidR="003F5C06" w:rsidRPr="007576B7">
        <w:rPr>
          <w:rFonts w:eastAsia="Calibri"/>
          <w:szCs w:val="24"/>
          <w:lang w:val="pl-PL"/>
        </w:rPr>
        <w:t xml:space="preserve">, </w:t>
      </w:r>
      <w:r w:rsidR="001F0183" w:rsidRPr="001F0183">
        <w:rPr>
          <w:rFonts w:eastAsia="Calibri"/>
          <w:i/>
          <w:lang w:val="pl-PL"/>
        </w:rPr>
        <w:t>op. cit.</w:t>
      </w:r>
      <w:r w:rsidR="003F5C06" w:rsidRPr="007576B7">
        <w:rPr>
          <w:rFonts w:eastAsia="Calibri"/>
          <w:szCs w:val="24"/>
          <w:lang w:val="pl-PL"/>
        </w:rPr>
        <w:t xml:space="preserve">, </w:t>
      </w:r>
      <w:r w:rsidR="00A52E9B">
        <w:rPr>
          <w:rFonts w:eastAsia="Calibri"/>
          <w:lang w:val="pl-PL"/>
        </w:rPr>
        <w:t>§</w:t>
      </w:r>
      <w:r w:rsidR="003F5C06" w:rsidRPr="007576B7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szCs w:val="24"/>
          <w:lang w:val="pl-PL"/>
        </w:rPr>
        <w:t xml:space="preserve">100). </w:t>
      </w:r>
      <w:r w:rsidR="0055173B" w:rsidRPr="007576B7">
        <w:rPr>
          <w:rFonts w:eastAsia="Calibri"/>
          <w:lang w:val="pl-PL"/>
        </w:rPr>
        <w:t>W</w:t>
      </w:r>
      <w:r w:rsidR="003F5C06" w:rsidRPr="007576B7">
        <w:rPr>
          <w:rFonts w:eastAsia="Calibri"/>
          <w:lang w:val="pl-PL"/>
        </w:rPr>
        <w:t xml:space="preserve"> Szkole </w:t>
      </w:r>
      <w:r w:rsidR="0055173B" w:rsidRPr="007576B7">
        <w:rPr>
          <w:rFonts w:eastAsia="Calibri"/>
          <w:lang w:val="pl-PL"/>
        </w:rPr>
        <w:t>Krajowej</w:t>
      </w:r>
      <w:r w:rsidR="003F5C06" w:rsidRPr="007576B7">
        <w:rPr>
          <w:rFonts w:eastAsia="Calibri"/>
          <w:lang w:val="pl-PL"/>
        </w:rPr>
        <w:t xml:space="preserve"> Dunderrow</w:t>
      </w:r>
      <w:r w:rsidR="0055173B" w:rsidRPr="007576B7">
        <w:rPr>
          <w:rFonts w:eastAsia="Calibri"/>
          <w:lang w:val="pl-PL"/>
        </w:rPr>
        <w:t xml:space="preserve"> wystąpiło ponad 400 </w:t>
      </w:r>
      <w:r w:rsidR="00CD015E">
        <w:rPr>
          <w:rFonts w:eastAsia="Calibri"/>
          <w:lang w:val="pl-PL"/>
        </w:rPr>
        <w:t xml:space="preserve">przypadków </w:t>
      </w:r>
      <w:r w:rsidR="0055173B" w:rsidRPr="007576B7">
        <w:rPr>
          <w:rFonts w:eastAsia="Calibri"/>
          <w:lang w:val="pl-PL"/>
        </w:rPr>
        <w:t>nadużyć</w:t>
      </w:r>
      <w:r w:rsidR="002700A4">
        <w:rPr>
          <w:rFonts w:eastAsia="Calibri"/>
          <w:lang w:val="pl-PL"/>
        </w:rPr>
        <w:t xml:space="preserve"> </w:t>
      </w:r>
      <w:r w:rsidR="0055173B" w:rsidRPr="007576B7">
        <w:rPr>
          <w:rFonts w:eastAsia="Calibri"/>
          <w:lang w:val="pl-PL"/>
        </w:rPr>
        <w:t>przez LH od połowy lat sześćdziesiątych</w:t>
      </w:r>
      <w:r w:rsidR="003F5C06" w:rsidRPr="007576B7">
        <w:rPr>
          <w:rFonts w:eastAsia="Calibri"/>
          <w:lang w:val="pl-PL"/>
        </w:rPr>
        <w:t>. Skargi były przekazane wyznaniowemu Zarząd</w:t>
      </w:r>
      <w:r w:rsidR="00CD015E">
        <w:rPr>
          <w:rFonts w:eastAsia="Calibri"/>
          <w:lang w:val="pl-PL"/>
        </w:rPr>
        <w:t>cy</w:t>
      </w:r>
      <w:r w:rsidR="003F5C06" w:rsidRPr="007576B7">
        <w:rPr>
          <w:rFonts w:eastAsia="Calibri"/>
          <w:lang w:val="pl-PL"/>
        </w:rPr>
        <w:t xml:space="preserve"> w latach 1971 i 1973</w:t>
      </w:r>
      <w:r w:rsidR="00C127CB">
        <w:rPr>
          <w:rFonts w:eastAsia="Calibri"/>
          <w:lang w:val="pl-PL"/>
        </w:rPr>
        <w:t>,</w:t>
      </w:r>
      <w:r w:rsidR="003F5C06" w:rsidRPr="007576B7">
        <w:rPr>
          <w:rFonts w:eastAsia="Calibri"/>
          <w:lang w:val="pl-PL"/>
        </w:rPr>
        <w:t xml:space="preserve"> ale, jak uznał Sąd Najwyższy, </w:t>
      </w:r>
      <w:r w:rsidR="00B0100C">
        <w:rPr>
          <w:rFonts w:eastAsia="Calibri"/>
          <w:lang w:val="pl-PL"/>
        </w:rPr>
        <w:t>Zarządca</w:t>
      </w:r>
      <w:r w:rsidR="003F5C06" w:rsidRPr="007576B7">
        <w:rPr>
          <w:rFonts w:eastAsia="Calibri"/>
          <w:lang w:val="pl-PL"/>
        </w:rPr>
        <w:t xml:space="preserve"> nie </w:t>
      </w:r>
      <w:r w:rsidR="00B0100C">
        <w:rPr>
          <w:rFonts w:eastAsia="Calibri"/>
          <w:lang w:val="pl-PL"/>
        </w:rPr>
        <w:t>powiadomił o nich władz państwowych</w:t>
      </w:r>
      <w:r w:rsidR="003F5C06" w:rsidRPr="007576B7">
        <w:rPr>
          <w:rFonts w:eastAsia="Calibri"/>
          <w:lang w:val="pl-PL"/>
        </w:rPr>
        <w:t>.</w:t>
      </w:r>
      <w:r w:rsidR="002700A4">
        <w:rPr>
          <w:rFonts w:eastAsia="Calibri"/>
          <w:lang w:val="pl-PL"/>
        </w:rPr>
        <w:t xml:space="preserve"> </w:t>
      </w:r>
      <w:r w:rsidR="003F5C06" w:rsidRPr="007576B7">
        <w:rPr>
          <w:rFonts w:eastAsia="Calibri"/>
          <w:lang w:val="pl-PL"/>
        </w:rPr>
        <w:t xml:space="preserve">Inspektor desygnowany do tej szkoły odwiedził ją 6 razy pomiędzy 1969 a 1973 rokiem i nie zostały mu przekazane żadne skargi dotyczące LH. W rzeczy samej, żadne skargi na działania LH nie zostały przekazane władzom państwowym aż do 1995 roku, po tym jak LH przeszedł na emeryturę. </w:t>
      </w:r>
      <w:r w:rsidR="00B0100C">
        <w:rPr>
          <w:rFonts w:eastAsia="Calibri"/>
          <w:lang w:val="pl-PL"/>
        </w:rPr>
        <w:t>Jakikolwiek s</w:t>
      </w:r>
      <w:r w:rsidR="003F5C06" w:rsidRPr="007576B7">
        <w:rPr>
          <w:rFonts w:eastAsia="Calibri"/>
          <w:lang w:val="pl-PL"/>
        </w:rPr>
        <w:t xml:space="preserve">ystem wykrywania </w:t>
      </w:r>
      <w:r w:rsidR="00C127CB" w:rsidRPr="007576B7">
        <w:rPr>
          <w:rFonts w:eastAsia="Calibri"/>
          <w:lang w:val="pl-PL"/>
        </w:rPr>
        <w:t xml:space="preserve">i zgłaszania </w:t>
      </w:r>
      <w:r w:rsidR="003F5C06" w:rsidRPr="007576B7">
        <w:rPr>
          <w:rFonts w:eastAsia="Calibri"/>
          <w:lang w:val="pl-PL"/>
        </w:rPr>
        <w:t xml:space="preserve">przestępstw, który pozwala na </w:t>
      </w:r>
      <w:r w:rsidR="00B0100C">
        <w:rPr>
          <w:rFonts w:eastAsia="Calibri"/>
          <w:lang w:val="pl-PL"/>
        </w:rPr>
        <w:t xml:space="preserve">trwanie </w:t>
      </w:r>
      <w:r w:rsidR="003F5C06" w:rsidRPr="007576B7">
        <w:rPr>
          <w:rFonts w:eastAsia="Calibri"/>
          <w:lang w:val="pl-PL"/>
        </w:rPr>
        <w:t>tak poważne</w:t>
      </w:r>
      <w:r w:rsidR="00B0100C">
        <w:rPr>
          <w:rFonts w:eastAsia="Calibri"/>
          <w:lang w:val="pl-PL"/>
        </w:rPr>
        <w:t>go</w:t>
      </w:r>
      <w:r w:rsidR="003F5C06" w:rsidRPr="007576B7">
        <w:rPr>
          <w:rFonts w:eastAsia="Calibri"/>
          <w:lang w:val="pl-PL"/>
        </w:rPr>
        <w:t xml:space="preserve"> </w:t>
      </w:r>
      <w:r w:rsidR="004302D3">
        <w:rPr>
          <w:rFonts w:eastAsia="Calibri"/>
          <w:lang w:val="pl-PL"/>
        </w:rPr>
        <w:t xml:space="preserve">i na szeroką skalę </w:t>
      </w:r>
      <w:r w:rsidR="003F5C06" w:rsidRPr="007576B7">
        <w:rPr>
          <w:rFonts w:eastAsia="Calibri"/>
          <w:lang w:val="pl-PL"/>
        </w:rPr>
        <w:t>złe</w:t>
      </w:r>
      <w:r w:rsidR="00B0100C">
        <w:rPr>
          <w:rFonts w:eastAsia="Calibri"/>
          <w:lang w:val="pl-PL"/>
        </w:rPr>
        <w:t>go zachowania</w:t>
      </w:r>
      <w:r w:rsidR="003F5C06" w:rsidRPr="007576B7">
        <w:rPr>
          <w:rFonts w:eastAsia="Calibri"/>
          <w:lang w:val="pl-PL"/>
        </w:rPr>
        <w:t xml:space="preserve"> przez tak długi okres czasu, musi zostać uznany za nieefektywny (</w:t>
      </w:r>
      <w:r w:rsidR="00282F61">
        <w:rPr>
          <w:i/>
          <w:lang w:val="pl-PL"/>
        </w:rPr>
        <w:t xml:space="preserve">C.A.S. i </w:t>
      </w:r>
      <w:r w:rsidR="003F5C06" w:rsidRPr="007576B7">
        <w:rPr>
          <w:i/>
          <w:lang w:val="pl-PL"/>
        </w:rPr>
        <w:t>C.S.</w:t>
      </w:r>
      <w:r w:rsidR="002700A4">
        <w:rPr>
          <w:i/>
          <w:lang w:val="pl-PL"/>
        </w:rPr>
        <w:t xml:space="preserve"> </w:t>
      </w:r>
      <w:r w:rsidR="003F5C06" w:rsidRPr="007576B7">
        <w:rPr>
          <w:i/>
          <w:lang w:val="pl-PL"/>
        </w:rPr>
        <w:t>przeciwko Rumunii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26692/05</w:t>
      </w:r>
      <w:r w:rsidR="003F5C06" w:rsidRPr="007576B7">
        <w:rPr>
          <w:snapToGrid w:val="0"/>
          <w:szCs w:val="24"/>
          <w:lang w:val="pl-PL"/>
        </w:rPr>
        <w:t xml:space="preserve">, </w:t>
      </w:r>
      <w:r w:rsidR="00A52E9B">
        <w:rPr>
          <w:snapToGrid w:val="0"/>
          <w:szCs w:val="24"/>
          <w:lang w:val="pl-PL"/>
        </w:rPr>
        <w:t>§</w:t>
      </w:r>
      <w:r w:rsidR="003F5C06" w:rsidRPr="007576B7">
        <w:rPr>
          <w:snapToGrid w:val="0"/>
          <w:szCs w:val="24"/>
          <w:lang w:val="pl-PL"/>
        </w:rPr>
        <w:t xml:space="preserve"> 83, </w:t>
      </w:r>
      <w:r w:rsidR="003F5C06" w:rsidRPr="007576B7">
        <w:rPr>
          <w:szCs w:val="24"/>
          <w:lang w:val="pl-PL"/>
        </w:rPr>
        <w:t>20</w:t>
      </w:r>
      <w:r w:rsidR="003F5C06" w:rsidRPr="007576B7">
        <w:rPr>
          <w:snapToGrid w:val="0"/>
          <w:szCs w:val="24"/>
          <w:lang w:val="pl-PL"/>
        </w:rPr>
        <w:t xml:space="preserve"> marca 2012 roku). </w:t>
      </w:r>
      <w:r w:rsidR="00B0100C">
        <w:rPr>
          <w:snapToGrid w:val="0"/>
          <w:szCs w:val="24"/>
          <w:lang w:val="pl-PL"/>
        </w:rPr>
        <w:t>Podjęcie o</w:t>
      </w:r>
      <w:r w:rsidR="003F5C06" w:rsidRPr="007576B7">
        <w:rPr>
          <w:snapToGrid w:val="0"/>
          <w:szCs w:val="24"/>
          <w:lang w:val="pl-PL"/>
        </w:rPr>
        <w:t>dpowiednie</w:t>
      </w:r>
      <w:r w:rsidR="00B0100C">
        <w:rPr>
          <w:snapToGrid w:val="0"/>
          <w:szCs w:val="24"/>
          <w:lang w:val="pl-PL"/>
        </w:rPr>
        <w:t>go działania</w:t>
      </w:r>
      <w:r w:rsidR="003F5C06" w:rsidRPr="007576B7">
        <w:rPr>
          <w:snapToGrid w:val="0"/>
          <w:szCs w:val="24"/>
          <w:lang w:val="pl-PL"/>
        </w:rPr>
        <w:t xml:space="preserve"> na podstawie skargi z 1971 roku mogło </w:t>
      </w:r>
      <w:r w:rsidR="00B0100C">
        <w:rPr>
          <w:snapToGrid w:val="0"/>
          <w:szCs w:val="24"/>
          <w:lang w:val="pl-PL"/>
        </w:rPr>
        <w:t>zapobiec nadużyciom, które miały miejsce</w:t>
      </w:r>
      <w:r w:rsidR="003F5C06" w:rsidRPr="007576B7">
        <w:rPr>
          <w:snapToGrid w:val="0"/>
          <w:szCs w:val="24"/>
          <w:lang w:val="pl-PL"/>
        </w:rPr>
        <w:t xml:space="preserve"> wobec skarżącej dwa lata później</w:t>
      </w:r>
      <w:r w:rsidR="00B0100C">
        <w:rPr>
          <w:snapToGrid w:val="0"/>
          <w:szCs w:val="24"/>
          <w:lang w:val="pl-PL"/>
        </w:rPr>
        <w:t xml:space="preserve"> ze strony tego samego nauczyciela i</w:t>
      </w:r>
      <w:r w:rsidR="003F5C06" w:rsidRPr="007576B7">
        <w:rPr>
          <w:snapToGrid w:val="0"/>
          <w:szCs w:val="24"/>
          <w:lang w:val="pl-PL"/>
        </w:rPr>
        <w:t xml:space="preserve"> w tej samej szkole. </w:t>
      </w:r>
    </w:p>
    <w:p w14:paraId="727FC102" w14:textId="7A5B3CAA" w:rsidR="003F5C06" w:rsidRDefault="003D72C0" w:rsidP="003F5C06">
      <w:pPr>
        <w:ind w:firstLine="284"/>
        <w:rPr>
          <w:rFonts w:eastAsia="Calibri"/>
          <w:szCs w:val="24"/>
          <w:lang w:val="pl-PL"/>
        </w:rPr>
      </w:pPr>
      <w:r w:rsidRPr="007576B7">
        <w:rPr>
          <w:rFonts w:eastAsia="Calibri"/>
          <w:szCs w:val="24"/>
          <w:lang w:val="pl-PL"/>
        </w:rPr>
        <w:fldChar w:fldCharType="begin"/>
      </w:r>
      <w:r w:rsidR="003F5C06" w:rsidRPr="007576B7">
        <w:rPr>
          <w:rFonts w:eastAsia="Calibri"/>
          <w:szCs w:val="24"/>
          <w:lang w:val="pl-PL"/>
        </w:rPr>
        <w:instrText xml:space="preserve"> SEQ level0 \*arabic </w:instrText>
      </w:r>
      <w:r w:rsidRPr="007576B7">
        <w:rPr>
          <w:rFonts w:eastAsia="Calibri"/>
          <w:szCs w:val="24"/>
          <w:lang w:val="pl-PL"/>
        </w:rPr>
        <w:fldChar w:fldCharType="separate"/>
      </w:r>
      <w:r w:rsidR="00F26259" w:rsidRPr="007576B7">
        <w:rPr>
          <w:rFonts w:eastAsia="Calibri"/>
          <w:szCs w:val="24"/>
          <w:lang w:val="pl-PL"/>
        </w:rPr>
        <w:t>167</w:t>
      </w:r>
      <w:r w:rsidRPr="007576B7">
        <w:rPr>
          <w:rFonts w:eastAsia="Calibri"/>
          <w:szCs w:val="24"/>
          <w:lang w:val="pl-PL"/>
        </w:rPr>
        <w:fldChar w:fldCharType="end"/>
      </w:r>
      <w:r w:rsidR="003F5C06" w:rsidRPr="007576B7">
        <w:rPr>
          <w:rFonts w:eastAsia="Calibri"/>
          <w:szCs w:val="24"/>
          <w:lang w:val="pl-PL"/>
        </w:rPr>
        <w:t>.</w:t>
      </w:r>
      <w:r w:rsidR="002700A4">
        <w:rPr>
          <w:rFonts w:eastAsia="Calibri"/>
          <w:szCs w:val="24"/>
          <w:lang w:val="pl-PL"/>
        </w:rPr>
        <w:t xml:space="preserve"> </w:t>
      </w:r>
      <w:r w:rsidR="00C127CB">
        <w:rPr>
          <w:rFonts w:eastAsia="Calibri"/>
          <w:szCs w:val="24"/>
          <w:lang w:val="pl-PL"/>
        </w:rPr>
        <w:t>Wreszcie</w:t>
      </w:r>
      <w:r w:rsidR="003F5C06" w:rsidRPr="007576B7">
        <w:rPr>
          <w:rFonts w:eastAsia="Calibri"/>
          <w:szCs w:val="24"/>
          <w:lang w:val="pl-PL"/>
        </w:rPr>
        <w:t xml:space="preserve">, list </w:t>
      </w:r>
      <w:r w:rsidR="00E5784A">
        <w:rPr>
          <w:rFonts w:eastAsia="Calibri"/>
          <w:szCs w:val="24"/>
          <w:lang w:val="pl-PL"/>
        </w:rPr>
        <w:t>Profeso</w:t>
      </w:r>
      <w:r w:rsidR="003F5C06" w:rsidRPr="007576B7">
        <w:rPr>
          <w:rFonts w:eastAsia="Calibri"/>
          <w:szCs w:val="24"/>
          <w:lang w:val="pl-PL"/>
        </w:rPr>
        <w:t>ra Ferguson</w:t>
      </w:r>
      <w:r w:rsidR="001379D8">
        <w:rPr>
          <w:rFonts w:eastAsia="Calibri"/>
          <w:szCs w:val="24"/>
          <w:lang w:val="pl-PL"/>
        </w:rPr>
        <w:t>a</w:t>
      </w:r>
      <w:r w:rsidR="003F5C06" w:rsidRPr="007576B7">
        <w:rPr>
          <w:rFonts w:eastAsia="Calibri"/>
          <w:szCs w:val="24"/>
          <w:lang w:val="pl-PL"/>
        </w:rPr>
        <w:t xml:space="preserve">, </w:t>
      </w:r>
      <w:r w:rsidR="001379D8">
        <w:rPr>
          <w:rFonts w:eastAsia="Calibri"/>
          <w:szCs w:val="24"/>
          <w:lang w:val="pl-PL"/>
        </w:rPr>
        <w:t xml:space="preserve">na który powołał się </w:t>
      </w:r>
      <w:r w:rsidR="003F5C06" w:rsidRPr="007576B7">
        <w:rPr>
          <w:rFonts w:eastAsia="Calibri"/>
          <w:szCs w:val="24"/>
          <w:lang w:val="pl-PL"/>
        </w:rPr>
        <w:t xml:space="preserve">Rząd, nie był raportem </w:t>
      </w:r>
      <w:r w:rsidR="001379D8">
        <w:rPr>
          <w:rFonts w:eastAsia="Calibri"/>
          <w:szCs w:val="24"/>
          <w:lang w:val="pl-PL"/>
        </w:rPr>
        <w:t xml:space="preserve">przedstawionym </w:t>
      </w:r>
      <w:r w:rsidR="003F5C06" w:rsidRPr="007576B7">
        <w:rPr>
          <w:rFonts w:eastAsia="Calibri"/>
          <w:szCs w:val="24"/>
          <w:lang w:val="pl-PL"/>
        </w:rPr>
        <w:t>na podstawie dochodzenia</w:t>
      </w:r>
      <w:r w:rsidR="001379D8">
        <w:rPr>
          <w:rFonts w:eastAsia="Calibri"/>
          <w:szCs w:val="24"/>
          <w:lang w:val="pl-PL"/>
        </w:rPr>
        <w:t xml:space="preserve"> prowadzonego przez biegłego</w:t>
      </w:r>
      <w:r w:rsidR="0055173B" w:rsidRPr="007576B7">
        <w:rPr>
          <w:rFonts w:eastAsia="Calibri"/>
          <w:szCs w:val="24"/>
          <w:lang w:val="pl-PL"/>
        </w:rPr>
        <w:t>,</w:t>
      </w:r>
      <w:r w:rsidR="003F5C06" w:rsidRPr="007576B7">
        <w:rPr>
          <w:rFonts w:eastAsia="Calibri"/>
          <w:szCs w:val="24"/>
          <w:lang w:val="pl-PL"/>
        </w:rPr>
        <w:t xml:space="preserve"> ale raczej poradą przed-procesową. W związku z tym w sposób oczywisty zawierał informacje dotyczące szans procesowych i kosztów postępowania. Komentarze </w:t>
      </w:r>
      <w:r w:rsidR="00E5784A">
        <w:rPr>
          <w:rFonts w:eastAsia="Calibri"/>
          <w:szCs w:val="24"/>
          <w:lang w:val="pl-PL"/>
        </w:rPr>
        <w:t>Profeso</w:t>
      </w:r>
      <w:r w:rsidR="003F5C06" w:rsidRPr="007576B7">
        <w:rPr>
          <w:rFonts w:eastAsia="Calibri"/>
          <w:szCs w:val="24"/>
          <w:lang w:val="pl-PL"/>
        </w:rPr>
        <w:t>ra Rollinson</w:t>
      </w:r>
      <w:r w:rsidR="001379D8">
        <w:rPr>
          <w:rFonts w:eastAsia="Calibri"/>
          <w:szCs w:val="24"/>
          <w:lang w:val="pl-PL"/>
        </w:rPr>
        <w:t>a, na które</w:t>
      </w:r>
      <w:r w:rsidR="003F5C06" w:rsidRPr="007576B7">
        <w:rPr>
          <w:rFonts w:eastAsia="Calibri"/>
          <w:szCs w:val="24"/>
          <w:lang w:val="pl-PL"/>
        </w:rPr>
        <w:t xml:space="preserve"> również </w:t>
      </w:r>
      <w:r w:rsidR="001379D8">
        <w:rPr>
          <w:rFonts w:eastAsia="Calibri"/>
          <w:szCs w:val="24"/>
          <w:lang w:val="pl-PL"/>
        </w:rPr>
        <w:t>powoływał się Rząd</w:t>
      </w:r>
      <w:r w:rsidR="003F5C06" w:rsidRPr="007576B7">
        <w:rPr>
          <w:rFonts w:eastAsia="Calibri"/>
          <w:szCs w:val="24"/>
          <w:lang w:val="pl-PL"/>
        </w:rPr>
        <w:t xml:space="preserve">, </w:t>
      </w:r>
      <w:r w:rsidR="0055173B" w:rsidRPr="007576B7">
        <w:rPr>
          <w:rFonts w:eastAsia="Calibri"/>
          <w:szCs w:val="24"/>
          <w:lang w:val="pl-PL"/>
        </w:rPr>
        <w:t>dotyczyły</w:t>
      </w:r>
      <w:r w:rsidR="003F5C06" w:rsidRPr="007576B7">
        <w:rPr>
          <w:rFonts w:eastAsia="Calibri"/>
          <w:szCs w:val="24"/>
          <w:lang w:val="pl-PL"/>
        </w:rPr>
        <w:t xml:space="preserve"> stanu świadomości </w:t>
      </w:r>
      <w:r w:rsidR="001379D8">
        <w:rPr>
          <w:rFonts w:eastAsia="Calibri"/>
          <w:szCs w:val="24"/>
          <w:lang w:val="pl-PL"/>
        </w:rPr>
        <w:t xml:space="preserve">na temat </w:t>
      </w:r>
      <w:r w:rsidR="003F5C06" w:rsidRPr="007576B7">
        <w:rPr>
          <w:rFonts w:eastAsia="Calibri"/>
          <w:szCs w:val="24"/>
          <w:lang w:val="pl-PL"/>
        </w:rPr>
        <w:t xml:space="preserve">zagrożeń </w:t>
      </w:r>
      <w:r w:rsidR="003F5C06" w:rsidRPr="007576B7">
        <w:rPr>
          <w:rFonts w:eastAsia="Calibri"/>
          <w:szCs w:val="24"/>
          <w:lang w:val="pl-PL"/>
        </w:rPr>
        <w:lastRenderedPageBreak/>
        <w:t xml:space="preserve">wykorzystywaniem seksualnym w Wielkiej Brytanii, podczas gdy </w:t>
      </w:r>
      <w:r w:rsidR="001379D8">
        <w:rPr>
          <w:rFonts w:eastAsia="Calibri"/>
          <w:szCs w:val="24"/>
          <w:lang w:val="pl-PL"/>
        </w:rPr>
        <w:t xml:space="preserve">sprawa </w:t>
      </w:r>
      <w:r w:rsidR="003F5C06" w:rsidRPr="007576B7">
        <w:rPr>
          <w:rFonts w:eastAsia="Calibri"/>
          <w:szCs w:val="24"/>
          <w:lang w:val="pl-PL"/>
        </w:rPr>
        <w:t xml:space="preserve">przed Trybunałem </w:t>
      </w:r>
      <w:r w:rsidR="001379D8">
        <w:rPr>
          <w:rFonts w:eastAsia="Calibri"/>
          <w:szCs w:val="24"/>
          <w:lang w:val="pl-PL"/>
        </w:rPr>
        <w:t>wymaga oceny w odniesieniu do danego</w:t>
      </w:r>
      <w:r w:rsidR="003F5C06" w:rsidRPr="007576B7">
        <w:rPr>
          <w:rFonts w:eastAsia="Calibri"/>
          <w:szCs w:val="24"/>
          <w:lang w:val="pl-PL"/>
        </w:rPr>
        <w:t xml:space="preserve"> kraju.</w:t>
      </w:r>
    </w:p>
    <w:p w14:paraId="1F7ACF0B" w14:textId="37744DD3" w:rsidR="00C127CB" w:rsidRDefault="003D72C0" w:rsidP="00C127CB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168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4F60C9">
        <w:rPr>
          <w:lang w:val="pl-PL"/>
        </w:rPr>
        <w:t>Podsumowując</w:t>
      </w:r>
      <w:r w:rsidR="003F5C06" w:rsidRPr="007576B7">
        <w:rPr>
          <w:lang w:val="pl-PL"/>
        </w:rPr>
        <w:t xml:space="preserve">, </w:t>
      </w:r>
      <w:r w:rsidR="00C127CB">
        <w:rPr>
          <w:lang w:val="pl-PL"/>
        </w:rPr>
        <w:t>obecna sprawa nie jest sprawą</w:t>
      </w:r>
      <w:r w:rsidR="0066668B">
        <w:rPr>
          <w:lang w:val="pl-PL"/>
        </w:rPr>
        <w:t xml:space="preserve"> dotyczącą</w:t>
      </w:r>
      <w:r w:rsidR="003F5C06" w:rsidRPr="007576B7">
        <w:rPr>
          <w:lang w:val="pl-PL"/>
        </w:rPr>
        <w:t xml:space="preserve"> bezpośrednio odpowiedzialności LH, duchownego</w:t>
      </w:r>
      <w:r w:rsidR="004F60C9">
        <w:rPr>
          <w:lang w:val="pl-PL"/>
        </w:rPr>
        <w:t>-</w:t>
      </w:r>
      <w:r w:rsidR="003F5C06" w:rsidRPr="007576B7">
        <w:rPr>
          <w:lang w:val="pl-PL"/>
        </w:rPr>
        <w:t>Zarząd</w:t>
      </w:r>
      <w:r w:rsidR="004F60C9">
        <w:rPr>
          <w:lang w:val="pl-PL"/>
        </w:rPr>
        <w:t>cy ani</w:t>
      </w:r>
      <w:r w:rsidR="003F5C06" w:rsidRPr="007576B7">
        <w:rPr>
          <w:lang w:val="pl-PL"/>
        </w:rPr>
        <w:t xml:space="preserve"> Patrona, rodziców </w:t>
      </w:r>
      <w:r w:rsidR="004F60C9">
        <w:rPr>
          <w:lang w:val="pl-PL"/>
        </w:rPr>
        <w:t xml:space="preserve">czy jakiejkolwiek </w:t>
      </w:r>
      <w:r w:rsidR="003F5C06" w:rsidRPr="007576B7">
        <w:rPr>
          <w:lang w:val="pl-PL"/>
        </w:rPr>
        <w:t>innej osoby za przestępstwa seksualne</w:t>
      </w:r>
      <w:r w:rsidR="004F60C9">
        <w:rPr>
          <w:lang w:val="pl-PL"/>
        </w:rPr>
        <w:t>,</w:t>
      </w:r>
      <w:r w:rsidR="003F5C06" w:rsidRPr="007576B7">
        <w:rPr>
          <w:lang w:val="pl-PL"/>
        </w:rPr>
        <w:t xml:space="preserve"> których doświadczyła skarżąca w 1973 roku. </w:t>
      </w:r>
      <w:r w:rsidR="004F60C9">
        <w:rPr>
          <w:lang w:val="pl-PL"/>
        </w:rPr>
        <w:t xml:space="preserve">Skarga dotyczy raczej </w:t>
      </w:r>
      <w:r w:rsidR="003F5C06" w:rsidRPr="007576B7">
        <w:rPr>
          <w:lang w:val="pl-PL"/>
        </w:rPr>
        <w:t>odpowiedzialności Państwa. A</w:t>
      </w:r>
      <w:r w:rsidR="004F60C9">
        <w:rPr>
          <w:lang w:val="pl-PL"/>
        </w:rPr>
        <w:t xml:space="preserve"> bardziej precyzyjnie</w:t>
      </w:r>
      <w:r w:rsidR="003F5C06" w:rsidRPr="007576B7">
        <w:rPr>
          <w:lang w:val="pl-PL"/>
        </w:rPr>
        <w:t>, sprawa ta</w:t>
      </w:r>
      <w:r w:rsidR="00C127CB">
        <w:rPr>
          <w:lang w:val="pl-PL"/>
        </w:rPr>
        <w:t xml:space="preserve"> ma na celu z</w:t>
      </w:r>
      <w:r w:rsidR="003F5C06" w:rsidRPr="007576B7">
        <w:rPr>
          <w:lang w:val="pl-PL"/>
        </w:rPr>
        <w:t>bada</w:t>
      </w:r>
      <w:r w:rsidR="00C127CB">
        <w:rPr>
          <w:lang w:val="pl-PL"/>
        </w:rPr>
        <w:t>nie</w:t>
      </w:r>
      <w:r w:rsidR="004F60C9">
        <w:rPr>
          <w:lang w:val="pl-PL"/>
        </w:rPr>
        <w:t>,</w:t>
      </w:r>
      <w:r w:rsidR="003F5C06" w:rsidRPr="007576B7">
        <w:rPr>
          <w:lang w:val="pl-PL"/>
        </w:rPr>
        <w:t xml:space="preserve"> czy pozwane Państwo powinno było być świadome zagrożeń wykorzystywania seksualnego nieletnich, takich jak skarżąca, w Szkołach </w:t>
      </w:r>
      <w:r w:rsidR="0055173B" w:rsidRPr="007576B7">
        <w:rPr>
          <w:lang w:val="pl-PL"/>
        </w:rPr>
        <w:t>Krajowych,</w:t>
      </w:r>
      <w:r w:rsidR="003F5C06" w:rsidRPr="007576B7">
        <w:rPr>
          <w:lang w:val="pl-PL"/>
        </w:rPr>
        <w:t xml:space="preserve"> w określonym czasie</w:t>
      </w:r>
      <w:r w:rsidR="0066668B">
        <w:rPr>
          <w:lang w:val="pl-PL"/>
        </w:rPr>
        <w:t>,</w:t>
      </w:r>
      <w:r w:rsidR="003F5C06" w:rsidRPr="007576B7">
        <w:rPr>
          <w:lang w:val="pl-PL"/>
        </w:rPr>
        <w:t xml:space="preserve"> i czy w </w:t>
      </w:r>
      <w:r w:rsidR="004F60C9">
        <w:rPr>
          <w:lang w:val="pl-PL"/>
        </w:rPr>
        <w:t xml:space="preserve">odpowiedni </w:t>
      </w:r>
      <w:r w:rsidR="003F5C06" w:rsidRPr="007576B7">
        <w:rPr>
          <w:lang w:val="pl-PL"/>
        </w:rPr>
        <w:t>sposób</w:t>
      </w:r>
      <w:r w:rsidR="00C127CB">
        <w:rPr>
          <w:lang w:val="pl-PL"/>
        </w:rPr>
        <w:t xml:space="preserve"> </w:t>
      </w:r>
      <w:r w:rsidR="00C127CB" w:rsidRPr="007576B7">
        <w:rPr>
          <w:lang w:val="pl-PL"/>
        </w:rPr>
        <w:t xml:space="preserve">chroniło </w:t>
      </w:r>
      <w:r w:rsidR="003F5C06" w:rsidRPr="007576B7">
        <w:rPr>
          <w:lang w:val="pl-PL"/>
        </w:rPr>
        <w:t xml:space="preserve"> dzieci przed tymi zagrożeniami. </w:t>
      </w:r>
    </w:p>
    <w:p w14:paraId="2B9B0ACE" w14:textId="1C3A109C" w:rsidR="00332718" w:rsidRDefault="003F5C06" w:rsidP="00332718">
      <w:pPr>
        <w:ind w:firstLine="284"/>
        <w:rPr>
          <w:lang w:val="pl-PL"/>
        </w:rPr>
      </w:pPr>
      <w:r w:rsidRPr="00332718">
        <w:rPr>
          <w:lang w:val="pl-PL"/>
        </w:rPr>
        <w:t>Trybunał stwierdz</w:t>
      </w:r>
      <w:r w:rsidR="00D6794D" w:rsidRPr="00332718">
        <w:rPr>
          <w:lang w:val="pl-PL"/>
        </w:rPr>
        <w:t>ił</w:t>
      </w:r>
      <w:r w:rsidRPr="00332718">
        <w:rPr>
          <w:lang w:val="pl-PL"/>
        </w:rPr>
        <w:t xml:space="preserve">, że </w:t>
      </w:r>
      <w:r w:rsidR="0050339D" w:rsidRPr="00332718">
        <w:rPr>
          <w:lang w:val="pl-PL"/>
        </w:rPr>
        <w:t xml:space="preserve">w latach </w:t>
      </w:r>
      <w:r w:rsidR="00D6794D" w:rsidRPr="00332718">
        <w:rPr>
          <w:lang w:val="pl-PL"/>
        </w:rPr>
        <w:t>siedemdziesiątych ochrona</w:t>
      </w:r>
      <w:r w:rsidR="00D6794D" w:rsidRPr="007576B7">
        <w:rPr>
          <w:lang w:val="pl-PL"/>
        </w:rPr>
        <w:t xml:space="preserve"> dzieci przed złym traktowaniem </w:t>
      </w:r>
      <w:r w:rsidR="00D6794D">
        <w:rPr>
          <w:lang w:val="pl-PL"/>
        </w:rPr>
        <w:t xml:space="preserve">stanowiła nieodłączny obowiązek pozytywny </w:t>
      </w:r>
      <w:r w:rsidRPr="007576B7">
        <w:rPr>
          <w:lang w:val="pl-PL"/>
        </w:rPr>
        <w:t xml:space="preserve">rządu. Dodatkowo, było to </w:t>
      </w:r>
      <w:r w:rsidR="00CE1896" w:rsidRPr="007576B7">
        <w:rPr>
          <w:lang w:val="pl-PL"/>
        </w:rPr>
        <w:t>zobowiązanie</w:t>
      </w:r>
      <w:r w:rsidRPr="007576B7">
        <w:rPr>
          <w:lang w:val="pl-PL"/>
        </w:rPr>
        <w:t xml:space="preserve"> o wielkim znaczeniu w kontekście edukacji podstawowej. Obowiązek ten nie został </w:t>
      </w:r>
      <w:r w:rsidR="0050339D" w:rsidRPr="007576B7">
        <w:rPr>
          <w:lang w:val="pl-PL"/>
        </w:rPr>
        <w:t>spełniony przez Państwo Irlandzkie</w:t>
      </w:r>
      <w:r w:rsidR="00453078">
        <w:rPr>
          <w:lang w:val="pl-PL"/>
        </w:rPr>
        <w:t>, które</w:t>
      </w:r>
      <w:r w:rsidR="00332718">
        <w:rPr>
          <w:lang w:val="pl-PL"/>
        </w:rPr>
        <w:t>, jak należy uznać,</w:t>
      </w:r>
      <w:r w:rsidR="00453078">
        <w:rPr>
          <w:lang w:val="pl-PL"/>
        </w:rPr>
        <w:t xml:space="preserve"> musiało być świadome </w:t>
      </w:r>
      <w:r w:rsidRPr="007576B7">
        <w:rPr>
          <w:lang w:val="pl-PL"/>
        </w:rPr>
        <w:t>seksualnego wykorzystywania dzieci przez dorosłych</w:t>
      </w:r>
      <w:r w:rsidR="00453078">
        <w:rPr>
          <w:lang w:val="pl-PL"/>
        </w:rPr>
        <w:t>, gdyż</w:t>
      </w:r>
      <w:r w:rsidR="00332718">
        <w:rPr>
          <w:lang w:val="pl-PL"/>
        </w:rPr>
        <w:t>,</w:t>
      </w:r>
      <w:r w:rsidR="00453078">
        <w:rPr>
          <w:lang w:val="pl-PL"/>
        </w:rPr>
        <w:t xml:space="preserve"> </w:t>
      </w:r>
      <w:r w:rsidR="00540BE0">
        <w:rPr>
          <w:lang w:val="pl-PL"/>
        </w:rPr>
        <w:t>między innymi</w:t>
      </w:r>
      <w:r w:rsidRPr="007576B7">
        <w:rPr>
          <w:lang w:val="pl-PL"/>
        </w:rPr>
        <w:t xml:space="preserve">, </w:t>
      </w:r>
      <w:r w:rsidR="00453078">
        <w:rPr>
          <w:lang w:val="pl-PL"/>
        </w:rPr>
        <w:t>prowadziło dochodzenia</w:t>
      </w:r>
      <w:r w:rsidRPr="007576B7">
        <w:rPr>
          <w:lang w:val="pl-PL"/>
        </w:rPr>
        <w:t xml:space="preserve"> </w:t>
      </w:r>
      <w:r w:rsidR="00453078">
        <w:rPr>
          <w:lang w:val="pl-PL"/>
        </w:rPr>
        <w:t>dotyczące</w:t>
      </w:r>
      <w:r w:rsidRPr="007576B7">
        <w:rPr>
          <w:lang w:val="pl-PL"/>
        </w:rPr>
        <w:t xml:space="preserve"> takich przestępstw</w:t>
      </w:r>
      <w:r w:rsidR="00453078">
        <w:rPr>
          <w:lang w:val="pl-PL"/>
        </w:rPr>
        <w:t xml:space="preserve"> na znaczną skalę</w:t>
      </w:r>
      <w:r w:rsidRPr="007576B7">
        <w:rPr>
          <w:lang w:val="pl-PL"/>
        </w:rPr>
        <w:t xml:space="preserve">. </w:t>
      </w:r>
      <w:r w:rsidR="0050339D" w:rsidRPr="007576B7">
        <w:rPr>
          <w:lang w:val="pl-PL"/>
        </w:rPr>
        <w:t>Pomimo</w:t>
      </w:r>
      <w:r w:rsidRPr="007576B7">
        <w:rPr>
          <w:lang w:val="pl-PL"/>
        </w:rPr>
        <w:t xml:space="preserve"> to Państwo dalej powierz</w:t>
      </w:r>
      <w:r w:rsidR="00453078">
        <w:rPr>
          <w:lang w:val="pl-PL"/>
        </w:rPr>
        <w:t>a</w:t>
      </w:r>
      <w:r w:rsidRPr="007576B7">
        <w:rPr>
          <w:lang w:val="pl-PL"/>
        </w:rPr>
        <w:t xml:space="preserve">ło zarządzanie edukacją podstawową znacznej </w:t>
      </w:r>
      <w:r w:rsidR="00453078">
        <w:rPr>
          <w:lang w:val="pl-PL"/>
        </w:rPr>
        <w:t>większości</w:t>
      </w:r>
      <w:r w:rsidRPr="007576B7">
        <w:rPr>
          <w:lang w:val="pl-PL"/>
        </w:rPr>
        <w:t xml:space="preserve"> irlandzkich dzieci podmiotom niepaństwowym (Szkołom </w:t>
      </w:r>
      <w:r w:rsidR="0050339D" w:rsidRPr="007576B7">
        <w:rPr>
          <w:lang w:val="pl-PL"/>
        </w:rPr>
        <w:t>Krajowym</w:t>
      </w:r>
      <w:r w:rsidRPr="007576B7">
        <w:rPr>
          <w:lang w:val="pl-PL"/>
        </w:rPr>
        <w:t xml:space="preserve">) bez wprowadzenia </w:t>
      </w:r>
      <w:r w:rsidR="00453078">
        <w:rPr>
          <w:lang w:val="pl-PL"/>
        </w:rPr>
        <w:t>jakiegokolwiek mechanizmu skutecznej</w:t>
      </w:r>
      <w:r w:rsidRPr="007576B7">
        <w:rPr>
          <w:lang w:val="pl-PL"/>
        </w:rPr>
        <w:t xml:space="preserve"> kontroli państwowej </w:t>
      </w:r>
      <w:r w:rsidR="00453078">
        <w:rPr>
          <w:lang w:val="pl-PL"/>
        </w:rPr>
        <w:t xml:space="preserve">dotyczącej  zagrożenia </w:t>
      </w:r>
      <w:r w:rsidRPr="007576B7">
        <w:rPr>
          <w:lang w:val="pl-PL"/>
        </w:rPr>
        <w:t>występowania takich nadużyć. Przeciwnie, po</w:t>
      </w:r>
      <w:r w:rsidR="00541A12" w:rsidRPr="007576B7">
        <w:rPr>
          <w:lang w:val="pl-PL"/>
        </w:rPr>
        <w:t xml:space="preserve">tencjalne skargi były </w:t>
      </w:r>
      <w:r w:rsidR="00976174">
        <w:rPr>
          <w:lang w:val="pl-PL"/>
        </w:rPr>
        <w:t>odsyłane</w:t>
      </w:r>
      <w:r w:rsidR="00541A12" w:rsidRPr="007576B7">
        <w:rPr>
          <w:lang w:val="pl-PL"/>
        </w:rPr>
        <w:t xml:space="preserve"> </w:t>
      </w:r>
      <w:r w:rsidR="00876051">
        <w:rPr>
          <w:lang w:val="pl-PL"/>
        </w:rPr>
        <w:t>od władz państwowych do niepaństwowych</w:t>
      </w:r>
      <w:r w:rsidRPr="007576B7">
        <w:rPr>
          <w:lang w:val="pl-PL"/>
        </w:rPr>
        <w:t xml:space="preserve">, wyznaniowych </w:t>
      </w:r>
      <w:r w:rsidR="00876051">
        <w:rPr>
          <w:lang w:val="pl-PL"/>
        </w:rPr>
        <w:t>zarządców</w:t>
      </w:r>
      <w:r w:rsidRPr="007576B7">
        <w:rPr>
          <w:lang w:val="pl-PL"/>
        </w:rPr>
        <w:t xml:space="preserve"> (</w:t>
      </w:r>
      <w:r w:rsidR="00540BE0">
        <w:rPr>
          <w:lang w:val="pl-PL"/>
        </w:rPr>
        <w:t>paragraf</w:t>
      </w:r>
      <w:r w:rsidRPr="007576B7">
        <w:rPr>
          <w:lang w:val="pl-PL"/>
        </w:rPr>
        <w:t xml:space="preserve"> 163 powyżej). Konsekwenc</w:t>
      </w:r>
      <w:r w:rsidR="00876051">
        <w:rPr>
          <w:lang w:val="pl-PL"/>
        </w:rPr>
        <w:t>ją tego w obecnej sprawie był</w:t>
      </w:r>
      <w:r w:rsidRPr="007576B7">
        <w:rPr>
          <w:lang w:val="pl-PL"/>
        </w:rPr>
        <w:t xml:space="preserve"> </w:t>
      </w:r>
      <w:r w:rsidR="00876051">
        <w:rPr>
          <w:lang w:val="pl-PL"/>
        </w:rPr>
        <w:t xml:space="preserve">brak działania </w:t>
      </w:r>
      <w:r w:rsidRPr="007576B7">
        <w:rPr>
          <w:lang w:val="pl-PL"/>
        </w:rPr>
        <w:t>niepaństwowego Zarząd</w:t>
      </w:r>
      <w:r w:rsidR="00876051">
        <w:rPr>
          <w:lang w:val="pl-PL"/>
        </w:rPr>
        <w:t>cy</w:t>
      </w:r>
      <w:r w:rsidRPr="007576B7">
        <w:rPr>
          <w:lang w:val="pl-PL"/>
        </w:rPr>
        <w:t xml:space="preserve"> w </w:t>
      </w:r>
      <w:r w:rsidR="00876051">
        <w:rPr>
          <w:lang w:val="pl-PL"/>
        </w:rPr>
        <w:t xml:space="preserve">odpowiedzi </w:t>
      </w:r>
      <w:r w:rsidRPr="007576B7">
        <w:rPr>
          <w:lang w:val="pl-PL"/>
        </w:rPr>
        <w:t xml:space="preserve">na wcześniejsze skargi dotyczące wykorzystywania seksualnego przez LH, późniejsze wykorzystywanie skarżącej przez LH, oraz, w szerszym aspekcie, długotrwałe i poważne przestępstwa seksualne popełniane przez LH wobec </w:t>
      </w:r>
      <w:r w:rsidR="00CE1896" w:rsidRPr="007576B7">
        <w:rPr>
          <w:lang w:val="pl-PL"/>
        </w:rPr>
        <w:t>licznych</w:t>
      </w:r>
      <w:r w:rsidRPr="007576B7">
        <w:rPr>
          <w:lang w:val="pl-PL"/>
        </w:rPr>
        <w:t xml:space="preserve"> uczniów tej samej </w:t>
      </w:r>
      <w:r w:rsidR="00876051" w:rsidRPr="007576B7">
        <w:rPr>
          <w:lang w:val="pl-PL"/>
        </w:rPr>
        <w:t>Szkoły Krajowej</w:t>
      </w:r>
      <w:r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</w:p>
    <w:p w14:paraId="73922713" w14:textId="550ECC42" w:rsidR="003F5C06" w:rsidRDefault="003D72C0" w:rsidP="00332718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169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Wobec tych okoliczności </w:t>
      </w:r>
      <w:r w:rsidR="00876051">
        <w:rPr>
          <w:lang w:val="pl-PL"/>
        </w:rPr>
        <w:t xml:space="preserve">należy uznać, że </w:t>
      </w:r>
      <w:r w:rsidR="003F5C06" w:rsidRPr="007576B7">
        <w:rPr>
          <w:lang w:val="pl-PL"/>
        </w:rPr>
        <w:t xml:space="preserve">Państwo </w:t>
      </w:r>
      <w:r w:rsidR="00876051">
        <w:rPr>
          <w:lang w:val="pl-PL"/>
        </w:rPr>
        <w:t xml:space="preserve">nie dopełniło </w:t>
      </w:r>
      <w:r w:rsidR="003F5C06" w:rsidRPr="007576B7">
        <w:rPr>
          <w:lang w:val="pl-PL"/>
        </w:rPr>
        <w:t xml:space="preserve">swojego pozytywnego obowiązku ochrony skarżącej przed </w:t>
      </w:r>
      <w:r w:rsidR="00876051">
        <w:rPr>
          <w:lang w:val="pl-PL"/>
        </w:rPr>
        <w:t>w</w:t>
      </w:r>
      <w:r w:rsidR="003F5C06" w:rsidRPr="007576B7">
        <w:rPr>
          <w:lang w:val="pl-PL"/>
        </w:rPr>
        <w:t xml:space="preserve">ykorzystywaniem seksualnym, którego </w:t>
      </w:r>
      <w:r w:rsidR="00332718" w:rsidRPr="007576B7">
        <w:rPr>
          <w:lang w:val="pl-PL"/>
        </w:rPr>
        <w:t>ofiarą</w:t>
      </w:r>
      <w:r w:rsidR="00332718">
        <w:rPr>
          <w:lang w:val="pl-PL"/>
        </w:rPr>
        <w:t xml:space="preserve"> </w:t>
      </w:r>
      <w:r w:rsidR="00876051">
        <w:rPr>
          <w:lang w:val="pl-PL"/>
        </w:rPr>
        <w:t>padła</w:t>
      </w:r>
      <w:r w:rsidR="003F5C06" w:rsidRPr="007576B7">
        <w:rPr>
          <w:lang w:val="pl-PL"/>
        </w:rPr>
        <w:t xml:space="preserve"> w 1973</w:t>
      </w:r>
      <w:r w:rsidR="00876051">
        <w:rPr>
          <w:lang w:val="pl-PL"/>
        </w:rPr>
        <w:t xml:space="preserve"> roku, kiedy była </w:t>
      </w:r>
      <w:r w:rsidR="00CE1896" w:rsidRPr="007576B7">
        <w:rPr>
          <w:lang w:val="pl-PL"/>
        </w:rPr>
        <w:t>uczennicą</w:t>
      </w:r>
      <w:r w:rsidR="003F5C06" w:rsidRPr="007576B7">
        <w:rPr>
          <w:lang w:val="pl-PL"/>
        </w:rPr>
        <w:t xml:space="preserve"> </w:t>
      </w:r>
      <w:r w:rsidR="00876051" w:rsidRPr="007576B7">
        <w:rPr>
          <w:lang w:val="pl-PL"/>
        </w:rPr>
        <w:t xml:space="preserve">Szkoły Krajowej </w:t>
      </w:r>
      <w:r w:rsidR="003F5C06" w:rsidRPr="007576B7">
        <w:rPr>
          <w:lang w:val="pl-PL"/>
        </w:rPr>
        <w:t>w Dund</w:t>
      </w:r>
      <w:r w:rsidR="00876051">
        <w:rPr>
          <w:lang w:val="pl-PL"/>
        </w:rPr>
        <w:t xml:space="preserve">errow. </w:t>
      </w:r>
      <w:r w:rsidR="00AD69F5">
        <w:rPr>
          <w:lang w:val="pl-PL"/>
        </w:rPr>
        <w:t>N</w:t>
      </w:r>
      <w:r w:rsidR="00876051">
        <w:rPr>
          <w:lang w:val="pl-PL"/>
        </w:rPr>
        <w:t xml:space="preserve">astąpiło </w:t>
      </w:r>
      <w:r w:rsidR="00AD69F5">
        <w:rPr>
          <w:lang w:val="pl-PL"/>
        </w:rPr>
        <w:t xml:space="preserve">zatem </w:t>
      </w:r>
      <w:r w:rsidR="00876051">
        <w:rPr>
          <w:lang w:val="pl-PL"/>
        </w:rPr>
        <w:t>naruszenie</w:t>
      </w:r>
      <w:r w:rsidR="003F5C06" w:rsidRPr="007576B7">
        <w:rPr>
          <w:lang w:val="pl-PL"/>
        </w:rPr>
        <w:t xml:space="preserve"> jej praw </w:t>
      </w:r>
      <w:r w:rsidR="00876051">
        <w:rPr>
          <w:lang w:val="pl-PL"/>
        </w:rPr>
        <w:t xml:space="preserve">chronionych </w:t>
      </w:r>
      <w:r w:rsidR="003F5C06" w:rsidRPr="007576B7">
        <w:rPr>
          <w:lang w:val="pl-PL"/>
        </w:rPr>
        <w:t xml:space="preserve">zgodnie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ułem 3 Konwencji. </w:t>
      </w:r>
      <w:r w:rsidR="00876051">
        <w:rPr>
          <w:lang w:val="pl-PL"/>
        </w:rPr>
        <w:t xml:space="preserve">W rezultacie </w:t>
      </w:r>
      <w:r w:rsidR="00541A12" w:rsidRPr="007576B7">
        <w:rPr>
          <w:lang w:val="pl-PL"/>
        </w:rPr>
        <w:t xml:space="preserve">Trybunał </w:t>
      </w:r>
      <w:r w:rsidR="003F5C06" w:rsidRPr="007576B7">
        <w:rPr>
          <w:lang w:val="pl-PL"/>
        </w:rPr>
        <w:t xml:space="preserve">odrzuca zastrzeżenia </w:t>
      </w:r>
      <w:r w:rsidR="00332718" w:rsidRPr="007576B7">
        <w:rPr>
          <w:lang w:val="pl-PL"/>
        </w:rPr>
        <w:t xml:space="preserve">wstępne </w:t>
      </w:r>
      <w:r w:rsidR="003F5C06" w:rsidRPr="007576B7">
        <w:rPr>
          <w:lang w:val="pl-PL"/>
        </w:rPr>
        <w:t>Rządu</w:t>
      </w:r>
      <w:r w:rsidR="00876051">
        <w:rPr>
          <w:lang w:val="pl-PL"/>
        </w:rPr>
        <w:t>, iż skarga jest w sposób oczywisty nieuzasadniona</w:t>
      </w:r>
      <w:r w:rsidR="003F5C06" w:rsidRPr="007576B7">
        <w:rPr>
          <w:lang w:val="pl-PL"/>
        </w:rPr>
        <w:t>.</w:t>
      </w:r>
    </w:p>
    <w:p w14:paraId="48F1F006" w14:textId="13663312" w:rsidR="003F5C06" w:rsidRPr="007576B7" w:rsidRDefault="003F5C06" w:rsidP="003F5C06">
      <w:pPr>
        <w:pStyle w:val="ECHRHeading1"/>
        <w:rPr>
          <w:lang w:val="pl-PL"/>
        </w:rPr>
      </w:pPr>
      <w:r w:rsidRPr="008B68A8">
        <w:rPr>
          <w:lang w:val="pl-PL"/>
        </w:rPr>
        <w:t>III.</w:t>
      </w:r>
      <w:r w:rsidR="00AD69F5" w:rsidRPr="008B68A8">
        <w:rPr>
          <w:lang w:val="pl-PL"/>
        </w:rPr>
        <w:t xml:space="preserve"> </w:t>
      </w:r>
      <w:r w:rsidR="00E13825" w:rsidRPr="008B68A8">
        <w:rPr>
          <w:lang w:val="pl-PL"/>
        </w:rPr>
        <w:t>ZARZUT NARUSZENIA ARTYKUŁU 3 KONWENCJI W ASPEKCIE PROCEDURALNYM</w:t>
      </w:r>
      <w:r w:rsidRPr="007576B7">
        <w:rPr>
          <w:lang w:val="pl-PL"/>
        </w:rPr>
        <w:t xml:space="preserve"> </w:t>
      </w:r>
    </w:p>
    <w:p w14:paraId="0491F438" w14:textId="33BEDF5D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170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</w:t>
      </w:r>
      <w:r w:rsidR="00B83A64">
        <w:rPr>
          <w:lang w:val="pl-PL"/>
        </w:rPr>
        <w:t>twierdziła</w:t>
      </w:r>
      <w:r w:rsidR="003F5C06" w:rsidRPr="007576B7">
        <w:rPr>
          <w:lang w:val="pl-PL"/>
        </w:rPr>
        <w:t>, że Państwo nie</w:t>
      </w:r>
      <w:r w:rsidR="00CE1896" w:rsidRPr="007576B7">
        <w:rPr>
          <w:lang w:val="pl-PL"/>
        </w:rPr>
        <w:t xml:space="preserve"> </w:t>
      </w:r>
      <w:r w:rsidR="009F55DA">
        <w:rPr>
          <w:lang w:val="pl-PL"/>
        </w:rPr>
        <w:t xml:space="preserve">przeprowadziło </w:t>
      </w:r>
      <w:r w:rsidR="003F5C06" w:rsidRPr="007576B7">
        <w:rPr>
          <w:lang w:val="pl-PL"/>
        </w:rPr>
        <w:t xml:space="preserve">prawidłowego śledztwa </w:t>
      </w:r>
      <w:r w:rsidR="009F55DA">
        <w:rPr>
          <w:lang w:val="pl-PL"/>
        </w:rPr>
        <w:t xml:space="preserve">ani nie zapewniło </w:t>
      </w:r>
      <w:r w:rsidR="003F5C06" w:rsidRPr="007576B7">
        <w:rPr>
          <w:lang w:val="pl-PL"/>
        </w:rPr>
        <w:t xml:space="preserve">odpowiedniej </w:t>
      </w:r>
      <w:r w:rsidR="009F55DA">
        <w:rPr>
          <w:lang w:val="pl-PL"/>
        </w:rPr>
        <w:t xml:space="preserve">reakcji sądowej w odpowiedzi na uprawdopodobniony </w:t>
      </w:r>
      <w:r w:rsidR="003F5C06" w:rsidRPr="007576B7">
        <w:rPr>
          <w:lang w:val="pl-PL"/>
        </w:rPr>
        <w:t xml:space="preserve">zarzut złego traktowania. </w:t>
      </w:r>
      <w:r w:rsidR="00CE1896" w:rsidRPr="007576B7">
        <w:rPr>
          <w:lang w:val="pl-PL"/>
        </w:rPr>
        <w:t>Utrzymywała</w:t>
      </w:r>
      <w:r w:rsidR="003F5C06" w:rsidRPr="007576B7">
        <w:rPr>
          <w:lang w:val="pl-PL"/>
        </w:rPr>
        <w:t xml:space="preserve">, że brak </w:t>
      </w:r>
      <w:r w:rsidR="009F55DA">
        <w:rPr>
          <w:lang w:val="pl-PL"/>
        </w:rPr>
        <w:t>skutecznego</w:t>
      </w:r>
      <w:r w:rsidR="003F5C06" w:rsidRPr="007576B7">
        <w:rPr>
          <w:lang w:val="pl-PL"/>
        </w:rPr>
        <w:t xml:space="preserve"> mechanizmu wykrywania i </w:t>
      </w:r>
      <w:r w:rsidR="009F55DA">
        <w:rPr>
          <w:lang w:val="pl-PL"/>
        </w:rPr>
        <w:t xml:space="preserve">powiadamiania </w:t>
      </w:r>
      <w:r w:rsidR="003F5C06" w:rsidRPr="007576B7">
        <w:rPr>
          <w:lang w:val="pl-PL"/>
        </w:rPr>
        <w:t xml:space="preserve">oznaczał, że skarga </w:t>
      </w:r>
      <w:r w:rsidR="003F5C06" w:rsidRPr="007576B7">
        <w:rPr>
          <w:lang w:val="pl-PL"/>
        </w:rPr>
        <w:lastRenderedPageBreak/>
        <w:t>z 1971 roku dotycząca LH nie została przekazana dalej</w:t>
      </w:r>
      <w:r w:rsidR="009C3A37">
        <w:rPr>
          <w:lang w:val="pl-PL"/>
        </w:rPr>
        <w:t>,</w:t>
      </w:r>
      <w:r w:rsidR="003F5C06" w:rsidRPr="007576B7">
        <w:rPr>
          <w:lang w:val="pl-PL"/>
        </w:rPr>
        <w:t xml:space="preserve"> i doprowadziło to do długiego opóźnienia w śledztwie karnym i skazaniu LH.</w:t>
      </w:r>
    </w:p>
    <w:p w14:paraId="6E52BA3E" w14:textId="4DE57AA2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171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Rząd stał na stanowisku, że </w:t>
      </w:r>
      <w:r w:rsidR="009F55DA" w:rsidRPr="007576B7">
        <w:rPr>
          <w:lang w:val="pl-PL"/>
        </w:rPr>
        <w:t xml:space="preserve">w 1973 roku </w:t>
      </w:r>
      <w:r w:rsidR="00A84197" w:rsidRPr="007576B7">
        <w:rPr>
          <w:lang w:val="pl-PL"/>
        </w:rPr>
        <w:t xml:space="preserve">istniały </w:t>
      </w:r>
      <w:r w:rsidR="003F5C06" w:rsidRPr="007576B7">
        <w:rPr>
          <w:lang w:val="pl-PL"/>
        </w:rPr>
        <w:t>wystarczające procedury</w:t>
      </w:r>
      <w:r w:rsidR="00541A12" w:rsidRPr="007576B7">
        <w:rPr>
          <w:lang w:val="pl-PL"/>
        </w:rPr>
        <w:t>,</w:t>
      </w:r>
      <w:r w:rsidR="003F5C06" w:rsidRPr="007576B7">
        <w:rPr>
          <w:lang w:val="pl-PL"/>
        </w:rPr>
        <w:t xml:space="preserve"> ale że </w:t>
      </w:r>
      <w:r w:rsidR="00B53A7B" w:rsidRPr="007576B7">
        <w:rPr>
          <w:lang w:val="pl-PL"/>
        </w:rPr>
        <w:t xml:space="preserve">aż do 1995 roku </w:t>
      </w:r>
      <w:r w:rsidR="003F5C06" w:rsidRPr="007576B7">
        <w:rPr>
          <w:lang w:val="pl-PL"/>
        </w:rPr>
        <w:t>nie wpłynęła żadna skarga. W tym momencie Państwo wypełniło swój obowiązek</w:t>
      </w:r>
      <w:r w:rsidR="00A84197" w:rsidRPr="00A84197">
        <w:rPr>
          <w:lang w:val="pl-PL"/>
        </w:rPr>
        <w:t xml:space="preserve"> </w:t>
      </w:r>
      <w:r w:rsidR="00A84197" w:rsidRPr="007576B7">
        <w:rPr>
          <w:lang w:val="pl-PL"/>
        </w:rPr>
        <w:t>proceduralny</w:t>
      </w:r>
      <w:r w:rsidR="003F5C06" w:rsidRPr="007576B7">
        <w:rPr>
          <w:lang w:val="pl-PL"/>
        </w:rPr>
        <w:t xml:space="preserve">: </w:t>
      </w:r>
      <w:r w:rsidR="00B53A7B">
        <w:rPr>
          <w:lang w:val="pl-PL"/>
        </w:rPr>
        <w:t xml:space="preserve">przeprowadzono </w:t>
      </w:r>
      <w:r w:rsidR="003F5C06" w:rsidRPr="007576B7">
        <w:rPr>
          <w:lang w:val="pl-PL"/>
        </w:rPr>
        <w:t>śledzt</w:t>
      </w:r>
      <w:r w:rsidR="00541A12" w:rsidRPr="007576B7">
        <w:rPr>
          <w:lang w:val="pl-PL"/>
        </w:rPr>
        <w:t>wo policyjne, LH został skazany,</w:t>
      </w:r>
      <w:r w:rsidR="003F5C06" w:rsidRPr="007576B7">
        <w:rPr>
          <w:lang w:val="pl-PL"/>
        </w:rPr>
        <w:t xml:space="preserve"> </w:t>
      </w:r>
      <w:r w:rsidR="00A84197">
        <w:rPr>
          <w:lang w:val="pl-PL"/>
        </w:rPr>
        <w:t xml:space="preserve">przyznano </w:t>
      </w:r>
      <w:r w:rsidR="003F5C06" w:rsidRPr="007576B7">
        <w:rPr>
          <w:lang w:val="pl-PL"/>
        </w:rPr>
        <w:t xml:space="preserve">odszkodowanie </w:t>
      </w:r>
      <w:r w:rsidR="001D69BC" w:rsidRPr="007576B7">
        <w:rPr>
          <w:lang w:val="pl-PL"/>
        </w:rPr>
        <w:t>CICT</w:t>
      </w:r>
      <w:r w:rsidR="00A84197">
        <w:rPr>
          <w:lang w:val="pl-PL"/>
        </w:rPr>
        <w:t>, a</w:t>
      </w:r>
      <w:r w:rsidR="003F5C06" w:rsidRPr="007576B7">
        <w:rPr>
          <w:lang w:val="pl-PL"/>
        </w:rPr>
        <w:t xml:space="preserve"> </w:t>
      </w:r>
      <w:r w:rsidR="00A84197">
        <w:rPr>
          <w:lang w:val="pl-PL"/>
        </w:rPr>
        <w:t>powództwo cywilne skarżącej przeciwko LH było skuteczne,</w:t>
      </w:r>
      <w:r w:rsidR="003F5C06" w:rsidRPr="007576B7">
        <w:rPr>
          <w:lang w:val="pl-PL"/>
        </w:rPr>
        <w:t xml:space="preserve"> </w:t>
      </w:r>
      <w:r w:rsidR="00A84197">
        <w:rPr>
          <w:lang w:val="pl-PL"/>
        </w:rPr>
        <w:t xml:space="preserve">natomiast </w:t>
      </w:r>
      <w:r w:rsidR="003F5C06" w:rsidRPr="007576B7">
        <w:rPr>
          <w:lang w:val="pl-PL"/>
        </w:rPr>
        <w:t xml:space="preserve">jej </w:t>
      </w:r>
      <w:r w:rsidR="00A84197">
        <w:rPr>
          <w:lang w:val="pl-PL"/>
        </w:rPr>
        <w:t>powództwo cywilne</w:t>
      </w:r>
      <w:r w:rsidR="003F5C06" w:rsidRPr="007576B7">
        <w:rPr>
          <w:lang w:val="pl-PL"/>
        </w:rPr>
        <w:t xml:space="preserve"> o zaniedbanie przeciwko Państwu </w:t>
      </w:r>
      <w:r w:rsidR="00A84197">
        <w:rPr>
          <w:lang w:val="pl-PL"/>
        </w:rPr>
        <w:t>nie powiodło się jedynie z powodów dowodowych</w:t>
      </w:r>
      <w:r w:rsidR="003F5C06" w:rsidRPr="007576B7">
        <w:rPr>
          <w:lang w:val="pl-PL"/>
        </w:rPr>
        <w:t>.</w:t>
      </w:r>
    </w:p>
    <w:p w14:paraId="76BFDBAC" w14:textId="1404A917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172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Trybunał przywołuje </w:t>
      </w:r>
      <w:r w:rsidR="00A84197">
        <w:rPr>
          <w:lang w:val="pl-PL"/>
        </w:rPr>
        <w:t xml:space="preserve">zasady </w:t>
      </w:r>
      <w:r w:rsidR="003F5C06" w:rsidRPr="007576B7">
        <w:rPr>
          <w:lang w:val="pl-PL"/>
        </w:rPr>
        <w:t xml:space="preserve">określone w sprawie </w:t>
      </w:r>
      <w:r w:rsidR="003F5C06" w:rsidRPr="007576B7">
        <w:rPr>
          <w:i/>
          <w:lang w:val="pl-PL" w:eastAsia="en-US"/>
        </w:rPr>
        <w:t>C.A.S. i C.S. przeciwko Rumunii</w:t>
      </w:r>
      <w:r w:rsidR="003F5C06" w:rsidRPr="007576B7">
        <w:rPr>
          <w:lang w:val="pl-PL" w:eastAsia="en-US"/>
        </w:rPr>
        <w:t xml:space="preserve"> (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3F5C06" w:rsidRPr="007576B7">
        <w:rPr>
          <w:lang w:val="pl-PL" w:eastAsia="en-US"/>
        </w:rPr>
        <w:t xml:space="preserve">, </w:t>
      </w:r>
      <w:r w:rsidR="00A52E9B">
        <w:rPr>
          <w:snapToGrid w:val="0"/>
          <w:szCs w:val="24"/>
          <w:lang w:val="pl-PL" w:eastAsia="en-US"/>
        </w:rPr>
        <w:t>§</w:t>
      </w:r>
      <w:r w:rsidR="003F5C06" w:rsidRPr="007576B7">
        <w:rPr>
          <w:snapToGrid w:val="0"/>
          <w:szCs w:val="24"/>
          <w:lang w:val="pl-PL" w:eastAsia="en-US"/>
        </w:rPr>
        <w:t xml:space="preserve"> </w:t>
      </w:r>
      <w:r w:rsidR="003F5C06" w:rsidRPr="007576B7">
        <w:rPr>
          <w:lang w:val="pl-PL"/>
        </w:rPr>
        <w:t>68-70)</w:t>
      </w:r>
      <w:r w:rsidR="00A84197">
        <w:rPr>
          <w:lang w:val="pl-PL"/>
        </w:rPr>
        <w:t>, w świetle których</w:t>
      </w:r>
      <w:r w:rsidR="003F5C06" w:rsidRPr="007576B7">
        <w:rPr>
          <w:lang w:val="pl-PL"/>
        </w:rPr>
        <w:t xml:space="preserve">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3 wymaga od władz przeprowadzenia </w:t>
      </w:r>
      <w:r w:rsidR="00B53A7B">
        <w:rPr>
          <w:lang w:val="pl-PL"/>
        </w:rPr>
        <w:t xml:space="preserve">skutecznego </w:t>
      </w:r>
      <w:r w:rsidR="00A84197">
        <w:rPr>
          <w:lang w:val="pl-PL"/>
        </w:rPr>
        <w:t xml:space="preserve">urzędowego </w:t>
      </w:r>
      <w:r w:rsidR="00B53A7B">
        <w:rPr>
          <w:lang w:val="pl-PL"/>
        </w:rPr>
        <w:t>śledztwa w sprawie</w:t>
      </w:r>
      <w:r w:rsidR="003F5C06" w:rsidRPr="007576B7">
        <w:rPr>
          <w:lang w:val="pl-PL"/>
        </w:rPr>
        <w:t xml:space="preserve"> domniemanego złego traktowania przez osoby prywatne, </w:t>
      </w:r>
      <w:r w:rsidR="00A84197">
        <w:rPr>
          <w:lang w:val="pl-PL"/>
        </w:rPr>
        <w:t xml:space="preserve">a </w:t>
      </w:r>
      <w:r w:rsidR="003F5C06" w:rsidRPr="007576B7">
        <w:rPr>
          <w:lang w:val="pl-PL"/>
        </w:rPr>
        <w:t xml:space="preserve">śledztwo </w:t>
      </w:r>
      <w:r w:rsidR="00A84197">
        <w:rPr>
          <w:lang w:val="pl-PL"/>
        </w:rPr>
        <w:t xml:space="preserve">to </w:t>
      </w:r>
      <w:r w:rsidR="003F5C06" w:rsidRPr="007576B7">
        <w:rPr>
          <w:lang w:val="pl-PL"/>
        </w:rPr>
        <w:t xml:space="preserve">powinno, co do zasady, </w:t>
      </w:r>
      <w:r w:rsidR="00541A12" w:rsidRPr="007576B7">
        <w:rPr>
          <w:lang w:val="pl-PL"/>
        </w:rPr>
        <w:t xml:space="preserve">umożliwić </w:t>
      </w:r>
      <w:r w:rsidR="00A84197">
        <w:rPr>
          <w:lang w:val="pl-PL"/>
        </w:rPr>
        <w:t xml:space="preserve">ustalenie </w:t>
      </w:r>
      <w:r w:rsidR="00541A12" w:rsidRPr="007576B7">
        <w:rPr>
          <w:lang w:val="pl-PL"/>
        </w:rPr>
        <w:t xml:space="preserve">faktów w danej sprawie oraz identyfikację </w:t>
      </w:r>
      <w:r w:rsidR="003F5C06" w:rsidRPr="007576B7">
        <w:rPr>
          <w:lang w:val="pl-PL"/>
        </w:rPr>
        <w:t xml:space="preserve">i ukaranie </w:t>
      </w:r>
      <w:r w:rsidR="00A84197">
        <w:rPr>
          <w:lang w:val="pl-PL"/>
        </w:rPr>
        <w:t xml:space="preserve">osób </w:t>
      </w:r>
      <w:r w:rsidR="003F5C06" w:rsidRPr="007576B7">
        <w:rPr>
          <w:lang w:val="pl-PL"/>
        </w:rPr>
        <w:t xml:space="preserve">odpowiedzialnych. Śledztwo </w:t>
      </w:r>
      <w:r w:rsidR="00A84197">
        <w:rPr>
          <w:lang w:val="pl-PL"/>
        </w:rPr>
        <w:t xml:space="preserve">to </w:t>
      </w:r>
      <w:r w:rsidR="003F5C06" w:rsidRPr="007576B7">
        <w:rPr>
          <w:lang w:val="pl-PL"/>
        </w:rPr>
        <w:t xml:space="preserve">powinno być przeprowadzone </w:t>
      </w:r>
      <w:r w:rsidR="00A84197">
        <w:rPr>
          <w:lang w:val="pl-PL"/>
        </w:rPr>
        <w:t>w sposób niezależny</w:t>
      </w:r>
      <w:r w:rsidR="003F5C06" w:rsidRPr="007576B7">
        <w:rPr>
          <w:lang w:val="pl-PL"/>
        </w:rPr>
        <w:t xml:space="preserve">, bez zbędnej zwłoki oraz w rozsądnym </w:t>
      </w:r>
      <w:r w:rsidR="00CE1896" w:rsidRPr="007576B7">
        <w:rPr>
          <w:lang w:val="pl-PL"/>
        </w:rPr>
        <w:t>czasie.</w:t>
      </w:r>
      <w:r w:rsidR="002700A4">
        <w:rPr>
          <w:lang w:val="pl-PL"/>
        </w:rPr>
        <w:t xml:space="preserve"> </w:t>
      </w:r>
      <w:r w:rsidR="00CE1896" w:rsidRPr="007576B7">
        <w:rPr>
          <w:lang w:val="pl-PL"/>
        </w:rPr>
        <w:t>Ofiara powinna mieć możl</w:t>
      </w:r>
      <w:r w:rsidR="003F5C06" w:rsidRPr="007576B7">
        <w:rPr>
          <w:lang w:val="pl-PL"/>
        </w:rPr>
        <w:t xml:space="preserve">iwość brania </w:t>
      </w:r>
      <w:r w:rsidR="00541A12" w:rsidRPr="007576B7">
        <w:rPr>
          <w:lang w:val="pl-PL"/>
        </w:rPr>
        <w:t>w nim</w:t>
      </w:r>
      <w:r w:rsidR="003F5C06" w:rsidRPr="007576B7">
        <w:rPr>
          <w:lang w:val="pl-PL"/>
        </w:rPr>
        <w:t xml:space="preserve"> </w:t>
      </w:r>
      <w:r w:rsidR="0098797F" w:rsidRPr="007576B7">
        <w:rPr>
          <w:lang w:val="pl-PL"/>
        </w:rPr>
        <w:t xml:space="preserve">skutecznego </w:t>
      </w:r>
      <w:r w:rsidR="003F5C06" w:rsidRPr="007576B7">
        <w:rPr>
          <w:lang w:val="pl-PL"/>
        </w:rPr>
        <w:t>udziału.</w:t>
      </w:r>
    </w:p>
    <w:p w14:paraId="395B5F21" w14:textId="1CC72BE1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173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Istnienie odpowiedni</w:t>
      </w:r>
      <w:r w:rsidR="00B53A7B">
        <w:rPr>
          <w:lang w:val="pl-PL" w:eastAsia="en-US"/>
        </w:rPr>
        <w:t>ch mechanizmów</w:t>
      </w:r>
      <w:r w:rsidR="003F5C06" w:rsidRPr="007576B7">
        <w:rPr>
          <w:lang w:val="pl-PL" w:eastAsia="en-US"/>
        </w:rPr>
        <w:t xml:space="preserve"> wykrywania i </w:t>
      </w:r>
      <w:r w:rsidR="009F55DA">
        <w:rPr>
          <w:rFonts w:eastAsia="Times New Roman"/>
          <w:lang w:val="pl-PL"/>
        </w:rPr>
        <w:t>powiadamiania</w:t>
      </w:r>
      <w:r w:rsidR="009F55DA" w:rsidRPr="007576B7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zostało </w:t>
      </w:r>
      <w:r w:rsidR="0098797F">
        <w:rPr>
          <w:lang w:val="pl-PL" w:eastAsia="en-US"/>
        </w:rPr>
        <w:t>zbadane</w:t>
      </w:r>
      <w:r w:rsidR="003F5C06" w:rsidRPr="007576B7">
        <w:rPr>
          <w:lang w:val="pl-PL" w:eastAsia="en-US"/>
        </w:rPr>
        <w:t xml:space="preserve"> powyżej w kontekście </w:t>
      </w:r>
      <w:r w:rsidR="0098797F">
        <w:rPr>
          <w:lang w:val="pl-PL" w:eastAsia="en-US"/>
        </w:rPr>
        <w:t xml:space="preserve">pozytywnych obowiązków </w:t>
      </w:r>
      <w:r w:rsidR="003F5C06" w:rsidRPr="007576B7">
        <w:rPr>
          <w:lang w:val="pl-PL" w:eastAsia="en-US"/>
        </w:rPr>
        <w:t>Państwa</w:t>
      </w:r>
      <w:r w:rsidR="0098797F">
        <w:rPr>
          <w:lang w:val="pl-PL" w:eastAsia="en-US"/>
        </w:rPr>
        <w:t xml:space="preserve"> </w:t>
      </w:r>
      <w:r w:rsidR="00B53A7B">
        <w:rPr>
          <w:lang w:val="pl-PL" w:eastAsia="en-US"/>
        </w:rPr>
        <w:t>na podstawie</w:t>
      </w:r>
      <w:r w:rsidR="0098797F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mat</w:t>
      </w:r>
      <w:r w:rsidR="0098797F">
        <w:rPr>
          <w:lang w:val="pl-PL" w:eastAsia="en-US"/>
        </w:rPr>
        <w:t>erialnego aspektu</w:t>
      </w:r>
      <w:r w:rsidR="003F5C06" w:rsidRPr="007576B7">
        <w:rPr>
          <w:lang w:val="pl-PL" w:eastAsia="en-US"/>
        </w:rPr>
        <w:t xml:space="preserve"> </w:t>
      </w:r>
      <w:r w:rsidR="002700A4">
        <w:rPr>
          <w:lang w:val="pl-PL" w:eastAsia="en-US"/>
        </w:rPr>
        <w:t>artyk</w:t>
      </w:r>
      <w:r w:rsidR="003F5C06" w:rsidRPr="007576B7">
        <w:rPr>
          <w:lang w:val="pl-PL" w:eastAsia="en-US"/>
        </w:rPr>
        <w:t>ułu 3 Konwencji.</w:t>
      </w:r>
      <w:r w:rsidR="002700A4">
        <w:rPr>
          <w:lang w:val="pl-PL" w:eastAsia="en-US"/>
        </w:rPr>
        <w:t xml:space="preserve"> </w:t>
      </w:r>
      <w:r w:rsidR="0098797F">
        <w:rPr>
          <w:lang w:val="pl-PL" w:eastAsia="en-US"/>
        </w:rPr>
        <w:t>Obowiązki</w:t>
      </w:r>
      <w:r w:rsidR="003F5C06" w:rsidRPr="007576B7">
        <w:rPr>
          <w:lang w:val="pl-PL" w:eastAsia="en-US"/>
        </w:rPr>
        <w:t xml:space="preserve"> proceduralne </w:t>
      </w:r>
      <w:r w:rsidR="0098797F">
        <w:rPr>
          <w:lang w:val="pl-PL" w:eastAsia="en-US"/>
        </w:rPr>
        <w:t>pojawiają się</w:t>
      </w:r>
      <w:r w:rsidR="003F5C06" w:rsidRPr="007576B7">
        <w:rPr>
          <w:lang w:val="pl-PL" w:eastAsia="en-US"/>
        </w:rPr>
        <w:t xml:space="preserve"> w momencie przekazania sprawy</w:t>
      </w:r>
      <w:r w:rsidR="0098797F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władzom (</w:t>
      </w:r>
      <w:r w:rsidR="003F5C06" w:rsidRPr="007576B7">
        <w:rPr>
          <w:i/>
          <w:lang w:val="pl-PL" w:eastAsia="en-US"/>
        </w:rPr>
        <w:t>C.A.S. i C.S. przeciwko Rumunii</w:t>
      </w:r>
      <w:r w:rsidR="003F5C06" w:rsidRPr="007576B7">
        <w:rPr>
          <w:lang w:val="pl-PL" w:eastAsia="en-US"/>
        </w:rPr>
        <w:t>, w</w:t>
      </w:r>
      <w:r w:rsidR="002700A4">
        <w:rPr>
          <w:lang w:val="pl-PL" w:eastAsia="en-US"/>
        </w:rPr>
        <w:t xml:space="preserve"> </w:t>
      </w:r>
      <w:r w:rsidR="00A52E9B">
        <w:rPr>
          <w:snapToGrid w:val="0"/>
          <w:szCs w:val="24"/>
          <w:lang w:val="pl-PL" w:eastAsia="en-US"/>
        </w:rPr>
        <w:t>§</w:t>
      </w:r>
      <w:r w:rsidR="003F5C06" w:rsidRPr="007576B7">
        <w:rPr>
          <w:snapToGrid w:val="0"/>
          <w:szCs w:val="24"/>
          <w:lang w:val="pl-PL" w:eastAsia="en-US"/>
        </w:rPr>
        <w:t xml:space="preserve"> </w:t>
      </w:r>
      <w:r w:rsidR="003F5C06" w:rsidRPr="007576B7">
        <w:rPr>
          <w:lang w:val="pl-PL"/>
        </w:rPr>
        <w:t xml:space="preserve">70 z </w:t>
      </w:r>
      <w:r w:rsidR="003F5C06" w:rsidRPr="007576B7">
        <w:rPr>
          <w:lang w:val="pl-PL" w:eastAsia="en-US"/>
        </w:rPr>
        <w:t xml:space="preserve">dalszymi </w:t>
      </w:r>
      <w:r w:rsidR="0098797F">
        <w:rPr>
          <w:lang w:val="pl-PL" w:eastAsia="en-US"/>
        </w:rPr>
        <w:t>odesłaniami</w:t>
      </w:r>
      <w:r w:rsidR="003F5C06" w:rsidRPr="007576B7">
        <w:rPr>
          <w:lang w:val="pl-PL" w:eastAsia="en-US"/>
        </w:rPr>
        <w:t xml:space="preserve">). W obecnej sprawie, </w:t>
      </w:r>
      <w:r w:rsidR="0098797F">
        <w:rPr>
          <w:lang w:val="pl-PL" w:eastAsia="en-US"/>
        </w:rPr>
        <w:t>gdy tylko skarga dotycząca</w:t>
      </w:r>
      <w:r w:rsidR="003F5C06" w:rsidRPr="007576B7">
        <w:rPr>
          <w:lang w:val="pl-PL" w:eastAsia="en-US"/>
        </w:rPr>
        <w:t xml:space="preserve"> wykorzystywania seksualnego dziecka przez LH w Szkole </w:t>
      </w:r>
      <w:r w:rsidR="00541A12" w:rsidRPr="007576B7">
        <w:rPr>
          <w:lang w:val="pl-PL" w:eastAsia="en-US"/>
        </w:rPr>
        <w:t>Krajowej</w:t>
      </w:r>
      <w:r w:rsidR="003F5C06" w:rsidRPr="007576B7">
        <w:rPr>
          <w:lang w:val="pl-PL" w:eastAsia="en-US"/>
        </w:rPr>
        <w:t xml:space="preserve"> Dunderrow</w:t>
      </w:r>
      <w:r w:rsidR="0098797F">
        <w:rPr>
          <w:lang w:val="pl-PL" w:eastAsia="en-US"/>
        </w:rPr>
        <w:t xml:space="preserve"> została złożona policji </w:t>
      </w:r>
      <w:r w:rsidR="0098797F" w:rsidRPr="007576B7">
        <w:rPr>
          <w:lang w:val="pl-PL" w:eastAsia="en-US"/>
        </w:rPr>
        <w:t>w 1995</w:t>
      </w:r>
      <w:r w:rsidR="0098797F">
        <w:rPr>
          <w:lang w:val="pl-PL" w:eastAsia="en-US"/>
        </w:rPr>
        <w:t xml:space="preserve"> roku</w:t>
      </w:r>
      <w:r w:rsidR="0098797F" w:rsidRPr="007576B7">
        <w:rPr>
          <w:lang w:val="pl-PL" w:eastAsia="en-US"/>
        </w:rPr>
        <w:t xml:space="preserve">, </w:t>
      </w:r>
      <w:r w:rsidR="0098797F">
        <w:rPr>
          <w:lang w:val="pl-PL" w:eastAsia="en-US"/>
        </w:rPr>
        <w:t>wszczęto</w:t>
      </w:r>
      <w:r w:rsidR="003F5C06" w:rsidRPr="007576B7">
        <w:rPr>
          <w:lang w:val="pl-PL" w:eastAsia="en-US"/>
        </w:rPr>
        <w:t xml:space="preserve"> śledztwo. Skarżąca została poproszona o złożenie </w:t>
      </w:r>
      <w:r w:rsidR="00CE1896" w:rsidRPr="007576B7">
        <w:rPr>
          <w:lang w:val="pl-PL" w:eastAsia="en-US"/>
        </w:rPr>
        <w:t>zeznań</w:t>
      </w:r>
      <w:r w:rsidR="003F5C06" w:rsidRPr="007576B7">
        <w:rPr>
          <w:lang w:val="pl-PL" w:eastAsia="en-US"/>
        </w:rPr>
        <w:t xml:space="preserve"> </w:t>
      </w:r>
      <w:r w:rsidR="00541A12" w:rsidRPr="007576B7">
        <w:rPr>
          <w:lang w:val="pl-PL" w:eastAsia="en-US"/>
        </w:rPr>
        <w:t>(</w:t>
      </w:r>
      <w:r w:rsidR="003F5C06" w:rsidRPr="007576B7">
        <w:rPr>
          <w:lang w:val="pl-PL" w:eastAsia="en-US"/>
        </w:rPr>
        <w:t>które złożyła na początku roku 1997</w:t>
      </w:r>
      <w:r w:rsidR="00541A12" w:rsidRPr="007576B7">
        <w:rPr>
          <w:lang w:val="pl-PL" w:eastAsia="en-US"/>
        </w:rPr>
        <w:t>)</w:t>
      </w:r>
      <w:r w:rsidR="003F5C06" w:rsidRPr="007576B7">
        <w:rPr>
          <w:lang w:val="pl-PL" w:eastAsia="en-US"/>
        </w:rPr>
        <w:t xml:space="preserve"> i została skierowana do </w:t>
      </w:r>
      <w:r w:rsidR="00CE1896" w:rsidRPr="007576B7">
        <w:rPr>
          <w:lang w:val="pl-PL" w:eastAsia="en-US"/>
        </w:rPr>
        <w:t>poradni</w:t>
      </w:r>
      <w:r w:rsidR="00541A12" w:rsidRPr="007576B7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(jako przykład, </w:t>
      </w:r>
      <w:r w:rsidR="003F5C06" w:rsidRPr="007576B7">
        <w:rPr>
          <w:i/>
          <w:lang w:val="pl-PL" w:eastAsia="en-US"/>
        </w:rPr>
        <w:t>C.A.S. i C.S. przeciwko Rumunii</w:t>
      </w:r>
      <w:r w:rsidR="003F5C06" w:rsidRPr="007576B7">
        <w:rPr>
          <w:lang w:val="pl-PL" w:eastAsia="en-US"/>
        </w:rPr>
        <w:t xml:space="preserve">, w </w:t>
      </w:r>
      <w:r w:rsidR="00A52E9B">
        <w:rPr>
          <w:snapToGrid w:val="0"/>
          <w:szCs w:val="24"/>
          <w:lang w:val="pl-PL" w:eastAsia="en-US"/>
        </w:rPr>
        <w:t>§</w:t>
      </w:r>
      <w:r w:rsidR="003F5C06" w:rsidRPr="007576B7">
        <w:rPr>
          <w:snapToGrid w:val="0"/>
          <w:szCs w:val="24"/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82). LH został oskarżony o 386 zarzutów napaści seksualnych na 21 uczniów Szkoły </w:t>
      </w:r>
      <w:r w:rsidR="00541A12" w:rsidRPr="007576B7">
        <w:rPr>
          <w:lang w:val="pl-PL" w:eastAsia="en-US"/>
        </w:rPr>
        <w:t>Krajowej</w:t>
      </w:r>
      <w:r w:rsidR="003F5C06" w:rsidRPr="007576B7">
        <w:rPr>
          <w:lang w:val="pl-PL" w:eastAsia="en-US"/>
        </w:rPr>
        <w:t xml:space="preserve"> Dunderrow. </w:t>
      </w:r>
      <w:r w:rsidR="00B53A7B">
        <w:rPr>
          <w:lang w:val="pl-PL" w:eastAsia="en-US"/>
        </w:rPr>
        <w:t>P</w:t>
      </w:r>
      <w:r w:rsidR="003F5C06" w:rsidRPr="007576B7">
        <w:rPr>
          <w:lang w:val="pl-PL" w:eastAsia="en-US"/>
        </w:rPr>
        <w:t xml:space="preserve">rzyznał się do 21 przykładowych zarzutów. Został skazany i </w:t>
      </w:r>
      <w:r w:rsidR="00CE1896" w:rsidRPr="007576B7">
        <w:rPr>
          <w:lang w:val="pl-PL" w:eastAsia="en-US"/>
        </w:rPr>
        <w:t>uwięziony</w:t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9359F7">
        <w:rPr>
          <w:lang w:val="pl-PL" w:eastAsia="en-US"/>
        </w:rPr>
        <w:t>Nie jest jasne,</w:t>
      </w:r>
      <w:r w:rsidR="003F5C06" w:rsidRPr="007576B7">
        <w:rPr>
          <w:lang w:val="pl-PL" w:eastAsia="en-US"/>
        </w:rPr>
        <w:t xml:space="preserve"> czy sprawa skarżącej była </w:t>
      </w:r>
      <w:r w:rsidR="009359F7">
        <w:rPr>
          <w:lang w:val="pl-PL" w:eastAsia="en-US"/>
        </w:rPr>
        <w:t xml:space="preserve">jednym z </w:t>
      </w:r>
      <w:r w:rsidR="003F5C06" w:rsidRPr="007576B7">
        <w:rPr>
          <w:lang w:val="pl-PL" w:eastAsia="en-US"/>
        </w:rPr>
        <w:t xml:space="preserve">przykładowych zarzutów: jednakże, nie sprzeciwiła się </w:t>
      </w:r>
      <w:r w:rsidR="00B53A7B">
        <w:rPr>
          <w:lang w:val="pl-PL" w:eastAsia="en-US"/>
        </w:rPr>
        <w:t xml:space="preserve">ona </w:t>
      </w:r>
      <w:r w:rsidR="003F5C06" w:rsidRPr="007576B7">
        <w:rPr>
          <w:lang w:val="pl-PL" w:eastAsia="en-US"/>
        </w:rPr>
        <w:t xml:space="preserve">faktowi, że pozwolono LH przyznać się do wybranych </w:t>
      </w:r>
      <w:r w:rsidR="009359F7">
        <w:rPr>
          <w:lang w:val="pl-PL" w:eastAsia="en-US"/>
        </w:rPr>
        <w:t>zarzutów ani też wydanemu w jego sprawie wyrokowi</w:t>
      </w:r>
      <w:r w:rsidR="003F5C06" w:rsidRPr="007576B7">
        <w:rPr>
          <w:lang w:val="pl-PL" w:eastAsia="en-US"/>
        </w:rPr>
        <w:t xml:space="preserve">. Jakiekolwiek </w:t>
      </w:r>
      <w:r w:rsidR="009359F7">
        <w:rPr>
          <w:lang w:val="pl-PL" w:eastAsia="en-US"/>
        </w:rPr>
        <w:t xml:space="preserve">kwestie </w:t>
      </w:r>
      <w:r w:rsidR="003F5C06" w:rsidRPr="007576B7">
        <w:rPr>
          <w:lang w:val="pl-PL" w:eastAsia="en-US"/>
        </w:rPr>
        <w:t xml:space="preserve">dotyczące niemożności uzyskania </w:t>
      </w:r>
      <w:r w:rsidR="009359F7">
        <w:rPr>
          <w:lang w:val="pl-PL" w:eastAsia="en-US"/>
        </w:rPr>
        <w:t xml:space="preserve">przez nią uznania, iż </w:t>
      </w:r>
      <w:r w:rsidR="003F5C06" w:rsidRPr="007576B7">
        <w:rPr>
          <w:lang w:val="pl-PL" w:eastAsia="en-US"/>
        </w:rPr>
        <w:t xml:space="preserve">Państwo </w:t>
      </w:r>
      <w:r w:rsidR="009359F7">
        <w:rPr>
          <w:lang w:val="pl-PL" w:eastAsia="en-US"/>
        </w:rPr>
        <w:t xml:space="preserve">nie zapewniło ochrony, </w:t>
      </w:r>
      <w:r w:rsidR="009359F7" w:rsidRPr="007576B7">
        <w:rPr>
          <w:lang w:val="pl-PL" w:eastAsia="en-US"/>
        </w:rPr>
        <w:t>lub rekompensaty</w:t>
      </w:r>
      <w:r w:rsidR="009359F7">
        <w:rPr>
          <w:lang w:val="pl-PL" w:eastAsia="en-US"/>
        </w:rPr>
        <w:t xml:space="preserve"> za to, </w:t>
      </w:r>
      <w:r w:rsidR="003F5C06" w:rsidRPr="007576B7">
        <w:rPr>
          <w:lang w:val="pl-PL" w:eastAsia="en-US"/>
        </w:rPr>
        <w:t xml:space="preserve">muszą zostać rozpoznane </w:t>
      </w:r>
      <w:r w:rsidR="009359F7">
        <w:rPr>
          <w:lang w:val="pl-PL" w:eastAsia="en-US"/>
        </w:rPr>
        <w:t xml:space="preserve">poniżej na podstawie </w:t>
      </w:r>
      <w:r w:rsidR="002700A4">
        <w:rPr>
          <w:lang w:val="pl-PL" w:eastAsia="en-US"/>
        </w:rPr>
        <w:t>artyk</w:t>
      </w:r>
      <w:r w:rsidR="009359F7">
        <w:rPr>
          <w:lang w:val="pl-PL" w:eastAsia="en-US"/>
        </w:rPr>
        <w:t>ułu</w:t>
      </w:r>
      <w:r w:rsidR="003F5C06" w:rsidRPr="007576B7">
        <w:rPr>
          <w:lang w:val="pl-PL" w:eastAsia="en-US"/>
        </w:rPr>
        <w:t xml:space="preserve"> 13 w </w:t>
      </w:r>
      <w:r w:rsidR="009359F7">
        <w:rPr>
          <w:lang w:val="pl-PL" w:eastAsia="en-US"/>
        </w:rPr>
        <w:t xml:space="preserve">związku </w:t>
      </w:r>
      <w:r w:rsidR="003F5C06" w:rsidRPr="007576B7">
        <w:rPr>
          <w:lang w:val="pl-PL" w:eastAsia="en-US"/>
        </w:rPr>
        <w:t xml:space="preserve">z </w:t>
      </w:r>
      <w:r w:rsidR="002700A4">
        <w:rPr>
          <w:lang w:val="pl-PL" w:eastAsia="en-US"/>
        </w:rPr>
        <w:t>artyk</w:t>
      </w:r>
      <w:r w:rsidR="003F5C06" w:rsidRPr="007576B7">
        <w:rPr>
          <w:lang w:val="pl-PL" w:eastAsia="en-US"/>
        </w:rPr>
        <w:t>ułem 3 Konwencji.</w:t>
      </w:r>
    </w:p>
    <w:p w14:paraId="015D4265" w14:textId="50C288BE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174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Z t</w:t>
      </w:r>
      <w:r w:rsidR="009359F7">
        <w:rPr>
          <w:lang w:val="pl-PL" w:eastAsia="en-US"/>
        </w:rPr>
        <w:t>ych powodów</w:t>
      </w:r>
      <w:r w:rsidR="003F5C06" w:rsidRPr="007576B7">
        <w:rPr>
          <w:lang w:val="pl-PL" w:eastAsia="en-US"/>
        </w:rPr>
        <w:t xml:space="preserve"> Trybunał</w:t>
      </w:r>
      <w:r w:rsidR="009359F7">
        <w:rPr>
          <w:lang w:val="pl-PL" w:eastAsia="en-US"/>
        </w:rPr>
        <w:t xml:space="preserve"> stwierdza</w:t>
      </w:r>
      <w:r w:rsidR="003F5C06" w:rsidRPr="007576B7">
        <w:rPr>
          <w:lang w:val="pl-PL" w:eastAsia="en-US"/>
        </w:rPr>
        <w:t xml:space="preserve">, że nie </w:t>
      </w:r>
      <w:r w:rsidR="009359F7">
        <w:rPr>
          <w:lang w:val="pl-PL" w:eastAsia="en-US"/>
        </w:rPr>
        <w:t xml:space="preserve">doszło do naruszenia </w:t>
      </w:r>
      <w:r w:rsidR="003F5C06" w:rsidRPr="007576B7">
        <w:rPr>
          <w:lang w:val="pl-PL" w:eastAsia="en-US"/>
        </w:rPr>
        <w:t xml:space="preserve">proceduralnego </w:t>
      </w:r>
      <w:r w:rsidR="009359F7" w:rsidRPr="007576B7">
        <w:rPr>
          <w:lang w:val="pl-PL" w:eastAsia="en-US"/>
        </w:rPr>
        <w:t xml:space="preserve">obowiązku </w:t>
      </w:r>
      <w:r w:rsidR="009359F7">
        <w:rPr>
          <w:lang w:val="pl-PL" w:eastAsia="en-US"/>
        </w:rPr>
        <w:t xml:space="preserve">Państwa na podstawie </w:t>
      </w:r>
      <w:r w:rsidR="002700A4">
        <w:rPr>
          <w:lang w:val="pl-PL" w:eastAsia="en-US"/>
        </w:rPr>
        <w:t>artyk</w:t>
      </w:r>
      <w:r w:rsidR="009359F7">
        <w:rPr>
          <w:lang w:val="pl-PL" w:eastAsia="en-US"/>
        </w:rPr>
        <w:t>ułu</w:t>
      </w:r>
      <w:r w:rsidR="003F5C06" w:rsidRPr="007576B7">
        <w:rPr>
          <w:lang w:val="pl-PL" w:eastAsia="en-US"/>
        </w:rPr>
        <w:t xml:space="preserve"> 3 Konwencji. </w:t>
      </w:r>
    </w:p>
    <w:p w14:paraId="71C8C227" w14:textId="2D69E430" w:rsidR="003F5C06" w:rsidRPr="007576B7" w:rsidRDefault="003F5C06" w:rsidP="003F5C06">
      <w:pPr>
        <w:pStyle w:val="ECHRHeading1"/>
        <w:rPr>
          <w:lang w:val="pl-PL"/>
        </w:rPr>
      </w:pPr>
      <w:r w:rsidRPr="007576B7">
        <w:rPr>
          <w:lang w:val="pl-PL"/>
        </w:rPr>
        <w:t>IV.</w:t>
      </w:r>
      <w:r w:rsidR="002700A4">
        <w:rPr>
          <w:lang w:val="pl-PL"/>
        </w:rPr>
        <w:t xml:space="preserve"> </w:t>
      </w:r>
      <w:r w:rsidR="009359F7">
        <w:rPr>
          <w:lang w:val="pl-PL"/>
        </w:rPr>
        <w:t xml:space="preserve">ZARZUT NARUSZENIA </w:t>
      </w:r>
      <w:r w:rsidRPr="007576B7">
        <w:rPr>
          <w:lang w:val="pl-PL"/>
        </w:rPr>
        <w:t xml:space="preserve">ARTYKUŁU 13 W </w:t>
      </w:r>
      <w:r w:rsidR="009359F7">
        <w:rPr>
          <w:lang w:val="pl-PL"/>
        </w:rPr>
        <w:t xml:space="preserve">ZWIĄZKU </w:t>
      </w:r>
      <w:r w:rsidR="00831C87">
        <w:rPr>
          <w:lang w:val="pl-PL"/>
        </w:rPr>
        <w:t>Z ARTYKUŁEM</w:t>
      </w:r>
      <w:r w:rsidRPr="007576B7">
        <w:rPr>
          <w:lang w:val="pl-PL"/>
        </w:rPr>
        <w:t xml:space="preserve"> 3 KONWENCJI</w:t>
      </w:r>
      <w:r w:rsidR="009359F7">
        <w:rPr>
          <w:lang w:val="pl-PL"/>
        </w:rPr>
        <w:t xml:space="preserve"> W ASPEKCIE MATERIALNYM</w:t>
      </w:r>
    </w:p>
    <w:p w14:paraId="3DCD4B7A" w14:textId="74AD71D9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175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D00AB8">
        <w:rPr>
          <w:lang w:val="pl-PL"/>
        </w:rPr>
        <w:t>Artyk</w:t>
      </w:r>
      <w:r w:rsidR="00D00AB8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>13, w zakresie dotyczącym sprawy, brzmi:</w:t>
      </w:r>
    </w:p>
    <w:p w14:paraId="07D56FB3" w14:textId="22F687DF" w:rsidR="003F5C06" w:rsidRPr="007576B7" w:rsidRDefault="00033AB0" w:rsidP="003F5C06">
      <w:pPr>
        <w:pStyle w:val="ECHRParaQuote"/>
        <w:rPr>
          <w:lang w:val="pl-PL"/>
        </w:rPr>
      </w:pPr>
      <w:r>
        <w:rPr>
          <w:lang w:val="pl-PL"/>
        </w:rPr>
        <w:lastRenderedPageBreak/>
        <w:t>„</w:t>
      </w:r>
      <w:r w:rsidR="003F5C06" w:rsidRPr="007576B7">
        <w:rPr>
          <w:lang w:val="pl-PL"/>
        </w:rPr>
        <w:t xml:space="preserve">Każdy, </w:t>
      </w:r>
      <w:r w:rsidR="00E66C5D">
        <w:rPr>
          <w:lang w:val="pl-PL"/>
        </w:rPr>
        <w:t>kogo</w:t>
      </w:r>
      <w:r w:rsidR="00E66C5D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prawa i wolności zawarte w niniejszej </w:t>
      </w:r>
      <w:r w:rsidR="00E66C5D" w:rsidRPr="007576B7">
        <w:rPr>
          <w:lang w:val="pl-PL"/>
        </w:rPr>
        <w:t xml:space="preserve">Konwencji </w:t>
      </w:r>
      <w:r w:rsidR="003F5C06" w:rsidRPr="007576B7">
        <w:rPr>
          <w:lang w:val="pl-PL"/>
        </w:rPr>
        <w:t xml:space="preserve">zostały naruszone, ma prawo do skutecznego środka </w:t>
      </w:r>
      <w:r w:rsidR="00E66C5D">
        <w:rPr>
          <w:lang w:val="pl-PL"/>
        </w:rPr>
        <w:t>odwoławczego do</w:t>
      </w:r>
      <w:r w:rsidR="003F5C06" w:rsidRPr="007576B7">
        <w:rPr>
          <w:lang w:val="pl-PL"/>
        </w:rPr>
        <w:t xml:space="preserve"> właściwego organu państwowego także wówczas, gdy naruszenia dokonały osoby wykonujące swoje funkcje urzędowe.”</w:t>
      </w:r>
    </w:p>
    <w:p w14:paraId="222ADA7B" w14:textId="1A0D0DF6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176</w:t>
      </w:r>
      <w:r w:rsidRPr="007576B7">
        <w:rPr>
          <w:lang w:val="pl-PL"/>
        </w:rPr>
        <w:fldChar w:fldCharType="end"/>
      </w:r>
      <w:r w:rsidR="00541A12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541A12" w:rsidRPr="007576B7">
        <w:rPr>
          <w:lang w:val="pl-PL"/>
        </w:rPr>
        <w:t xml:space="preserve">Skarżąca </w:t>
      </w:r>
      <w:r w:rsidR="00E66C5D">
        <w:rPr>
          <w:lang w:val="pl-PL"/>
        </w:rPr>
        <w:t>zarzucała</w:t>
      </w:r>
      <w:r w:rsidR="003F5C06" w:rsidRPr="007576B7">
        <w:rPr>
          <w:lang w:val="pl-PL"/>
        </w:rPr>
        <w:t xml:space="preserve"> że </w:t>
      </w:r>
      <w:r w:rsidR="00041B67">
        <w:rPr>
          <w:lang w:val="pl-PL"/>
        </w:rPr>
        <w:t xml:space="preserve">chociaż była do tego uprawniona, </w:t>
      </w:r>
      <w:r w:rsidR="003F5C06" w:rsidRPr="007576B7">
        <w:rPr>
          <w:lang w:val="pl-PL"/>
        </w:rPr>
        <w:t xml:space="preserve">nie </w:t>
      </w:r>
      <w:r w:rsidR="00282F61">
        <w:rPr>
          <w:lang w:val="pl-PL"/>
        </w:rPr>
        <w:t>miał</w:t>
      </w:r>
      <w:r w:rsidR="003F5C06" w:rsidRPr="007576B7">
        <w:rPr>
          <w:lang w:val="pl-PL"/>
        </w:rPr>
        <w:t xml:space="preserve">a skutecznego środka </w:t>
      </w:r>
      <w:r w:rsidR="00E66C5D">
        <w:rPr>
          <w:lang w:val="pl-PL"/>
        </w:rPr>
        <w:t>odwoławczego</w:t>
      </w:r>
      <w:r w:rsidR="003F5C06" w:rsidRPr="007576B7">
        <w:rPr>
          <w:lang w:val="pl-PL"/>
        </w:rPr>
        <w:t xml:space="preserve"> przeciwko Państwu w </w:t>
      </w:r>
      <w:r w:rsidR="00E66C5D">
        <w:rPr>
          <w:lang w:val="pl-PL"/>
        </w:rPr>
        <w:t xml:space="preserve">odniesieniu do braku </w:t>
      </w:r>
      <w:r w:rsidR="003F5C06" w:rsidRPr="007576B7">
        <w:rPr>
          <w:lang w:val="pl-PL"/>
        </w:rPr>
        <w:t xml:space="preserve">zapewnienia </w:t>
      </w:r>
      <w:r w:rsidR="00E66C5D">
        <w:rPr>
          <w:lang w:val="pl-PL"/>
        </w:rPr>
        <w:t xml:space="preserve">jej </w:t>
      </w:r>
      <w:r w:rsidR="003F5C06" w:rsidRPr="007576B7">
        <w:rPr>
          <w:lang w:val="pl-PL"/>
        </w:rPr>
        <w:t xml:space="preserve">przez Państwo ochrony przed przestępstwem seksualnym. Rząd </w:t>
      </w:r>
      <w:r w:rsidR="00B83A64">
        <w:rPr>
          <w:lang w:val="pl-PL"/>
        </w:rPr>
        <w:t>twierdził</w:t>
      </w:r>
      <w:r w:rsidR="003F5C06" w:rsidRPr="007576B7">
        <w:rPr>
          <w:lang w:val="pl-PL"/>
        </w:rPr>
        <w:t>, ż</w:t>
      </w:r>
      <w:r w:rsidR="00041B67">
        <w:rPr>
          <w:lang w:val="pl-PL"/>
        </w:rPr>
        <w:t>e taki skuteczny środek istniał</w:t>
      </w:r>
      <w:r w:rsidR="003F5C06" w:rsidRPr="007576B7">
        <w:rPr>
          <w:lang w:val="pl-PL"/>
        </w:rPr>
        <w:t xml:space="preserve"> zarówno wobec Państwa jak i </w:t>
      </w:r>
      <w:r w:rsidR="00041B67">
        <w:rPr>
          <w:lang w:val="pl-PL"/>
        </w:rPr>
        <w:t>podmiotów</w:t>
      </w:r>
      <w:r w:rsidR="00041B67" w:rsidRPr="007576B7">
        <w:rPr>
          <w:lang w:val="pl-PL"/>
        </w:rPr>
        <w:t xml:space="preserve"> </w:t>
      </w:r>
      <w:r w:rsidR="00E66C5D">
        <w:rPr>
          <w:lang w:val="pl-PL"/>
        </w:rPr>
        <w:t>niepaństwowych.</w:t>
      </w:r>
    </w:p>
    <w:p w14:paraId="610C59DA" w14:textId="699A278F" w:rsidR="003F5C06" w:rsidRDefault="003D72C0" w:rsidP="003F5C06">
      <w:pPr>
        <w:pStyle w:val="ECHRPara"/>
        <w:tabs>
          <w:tab w:val="left" w:pos="6312"/>
        </w:tabs>
        <w:rPr>
          <w:szCs w:val="24"/>
          <w:lang w:val="pl-PL"/>
        </w:rPr>
      </w:pPr>
      <w:r w:rsidRPr="007576B7">
        <w:rPr>
          <w:lang w:val="pl-PL" w:eastAsia="en-US"/>
        </w:rPr>
        <w:fldChar w:fldCharType="begin"/>
      </w:r>
      <w:r w:rsidR="003F5C06" w:rsidRPr="007576B7">
        <w:rPr>
          <w:lang w:val="pl-PL" w:eastAsia="en-US"/>
        </w:rPr>
        <w:instrText xml:space="preserve"> SEQ level0 \*arabic </w:instrText>
      </w:r>
      <w:r w:rsidRPr="007576B7">
        <w:rPr>
          <w:lang w:val="pl-PL" w:eastAsia="en-US"/>
        </w:rPr>
        <w:fldChar w:fldCharType="separate"/>
      </w:r>
      <w:r w:rsidR="00F26259" w:rsidRPr="007576B7">
        <w:rPr>
          <w:lang w:val="pl-PL" w:eastAsia="en-US"/>
        </w:rPr>
        <w:t>177</w:t>
      </w:r>
      <w:r w:rsidRPr="007576B7">
        <w:rPr>
          <w:lang w:val="pl-PL" w:eastAsia="en-US"/>
        </w:rPr>
        <w:fldChar w:fldCharType="end"/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Trybunał przy</w:t>
      </w:r>
      <w:r w:rsidR="00AB1C17">
        <w:rPr>
          <w:lang w:val="pl-PL" w:eastAsia="en-US"/>
        </w:rPr>
        <w:t>pomina</w:t>
      </w:r>
      <w:r w:rsidR="003F5C06" w:rsidRPr="007576B7">
        <w:rPr>
          <w:lang w:val="pl-PL" w:eastAsia="en-US"/>
        </w:rPr>
        <w:t xml:space="preserve">, tak jak w </w:t>
      </w:r>
      <w:r w:rsidR="00AB1C17">
        <w:rPr>
          <w:lang w:val="pl-PL" w:eastAsia="en-US"/>
        </w:rPr>
        <w:t xml:space="preserve">paragrafie </w:t>
      </w:r>
      <w:r w:rsidR="003F5C06" w:rsidRPr="007576B7">
        <w:rPr>
          <w:lang w:val="pl-PL" w:eastAsia="en-US"/>
        </w:rPr>
        <w:t xml:space="preserve">115 powyżej, że w </w:t>
      </w:r>
      <w:r w:rsidR="00AB1C17">
        <w:rPr>
          <w:lang w:val="pl-PL" w:eastAsia="en-US"/>
        </w:rPr>
        <w:t xml:space="preserve">sprawach </w:t>
      </w:r>
      <w:r w:rsidR="003F5C06" w:rsidRPr="007576B7">
        <w:rPr>
          <w:lang w:val="pl-PL" w:eastAsia="en-US"/>
        </w:rPr>
        <w:t xml:space="preserve">takich </w:t>
      </w:r>
      <w:r w:rsidR="00AB1C17">
        <w:rPr>
          <w:lang w:val="pl-PL" w:eastAsia="en-US"/>
        </w:rPr>
        <w:t xml:space="preserve">jak obecna, </w:t>
      </w:r>
      <w:r w:rsidR="002700A4">
        <w:rPr>
          <w:lang w:val="pl-PL" w:eastAsia="en-US"/>
        </w:rPr>
        <w:t>artyk</w:t>
      </w:r>
      <w:r w:rsidR="003F5C06" w:rsidRPr="007576B7">
        <w:rPr>
          <w:lang w:val="pl-PL" w:eastAsia="en-US"/>
        </w:rPr>
        <w:t xml:space="preserve">uł 13 </w:t>
      </w:r>
      <w:r w:rsidR="00541A12" w:rsidRPr="007576B7">
        <w:rPr>
          <w:lang w:val="pl-PL" w:eastAsia="en-US"/>
        </w:rPr>
        <w:t>wymaga</w:t>
      </w:r>
      <w:r w:rsidR="00AB1C17">
        <w:rPr>
          <w:lang w:val="pl-PL" w:eastAsia="en-US"/>
        </w:rPr>
        <w:t>,</w:t>
      </w:r>
      <w:r w:rsidR="00541A12" w:rsidRPr="007576B7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by </w:t>
      </w:r>
      <w:r w:rsidR="00AB1C17">
        <w:rPr>
          <w:lang w:val="pl-PL" w:eastAsia="en-US"/>
        </w:rPr>
        <w:t>dostępny był</w:t>
      </w:r>
      <w:r w:rsidR="003F5C06" w:rsidRPr="007576B7">
        <w:rPr>
          <w:lang w:val="pl-PL" w:eastAsia="en-US"/>
        </w:rPr>
        <w:t xml:space="preserve"> mechanizm dla ustalenia odpowiedzialności państwowych funkcjonariuszy lub organów za działania</w:t>
      </w:r>
      <w:r w:rsidR="00541A12" w:rsidRPr="007576B7">
        <w:rPr>
          <w:lang w:val="pl-PL" w:eastAsia="en-US"/>
        </w:rPr>
        <w:t xml:space="preserve"> </w:t>
      </w:r>
      <w:r w:rsidR="00AB1C17">
        <w:rPr>
          <w:lang w:val="pl-PL" w:eastAsia="en-US"/>
        </w:rPr>
        <w:t xml:space="preserve">lub zaniechania </w:t>
      </w:r>
      <w:r w:rsidR="00541A12" w:rsidRPr="007576B7">
        <w:rPr>
          <w:lang w:val="pl-PL" w:eastAsia="en-US"/>
        </w:rPr>
        <w:t>naruszające Konwe</w:t>
      </w:r>
      <w:r w:rsidR="00AB1C17">
        <w:rPr>
          <w:lang w:val="pl-PL" w:eastAsia="en-US"/>
        </w:rPr>
        <w:t>n</w:t>
      </w:r>
      <w:r w:rsidR="00541A12" w:rsidRPr="007576B7">
        <w:rPr>
          <w:lang w:val="pl-PL" w:eastAsia="en-US"/>
        </w:rPr>
        <w:t>cję</w:t>
      </w:r>
      <w:r w:rsidR="003F5C06" w:rsidRPr="007576B7">
        <w:rPr>
          <w:lang w:val="pl-PL" w:eastAsia="en-US"/>
        </w:rPr>
        <w:t>. Odszkodowanie za</w:t>
      </w:r>
      <w:r w:rsidR="00041B67">
        <w:rPr>
          <w:lang w:val="pl-PL" w:eastAsia="en-US"/>
        </w:rPr>
        <w:t xml:space="preserve"> wynikające z tego</w:t>
      </w:r>
      <w:r w:rsidR="003F5C06" w:rsidRPr="007576B7">
        <w:rPr>
          <w:lang w:val="pl-PL" w:eastAsia="en-US"/>
        </w:rPr>
        <w:t xml:space="preserve"> s</w:t>
      </w:r>
      <w:r w:rsidR="00AB1C17">
        <w:rPr>
          <w:lang w:val="pl-PL" w:eastAsia="en-US"/>
        </w:rPr>
        <w:t>zkody</w:t>
      </w:r>
      <w:r w:rsidR="003F5C06" w:rsidRPr="007576B7">
        <w:rPr>
          <w:lang w:val="pl-PL" w:eastAsia="en-US"/>
        </w:rPr>
        <w:t xml:space="preserve"> niema</w:t>
      </w:r>
      <w:r w:rsidR="003630F4">
        <w:rPr>
          <w:lang w:val="pl-PL" w:eastAsia="en-US"/>
        </w:rPr>
        <w:t>terialne</w:t>
      </w:r>
      <w:r w:rsidR="003F5C06" w:rsidRPr="007576B7">
        <w:rPr>
          <w:lang w:val="pl-PL" w:eastAsia="en-US"/>
        </w:rPr>
        <w:t xml:space="preserve"> </w:t>
      </w:r>
      <w:r w:rsidR="00041B67">
        <w:rPr>
          <w:lang w:val="pl-PL" w:eastAsia="en-US"/>
        </w:rPr>
        <w:t>powinno</w:t>
      </w:r>
      <w:r w:rsidR="003F5C06" w:rsidRPr="007576B7">
        <w:rPr>
          <w:lang w:val="pl-PL" w:eastAsia="en-US"/>
        </w:rPr>
        <w:t xml:space="preserve"> </w:t>
      </w:r>
      <w:r w:rsidR="00F94150">
        <w:rPr>
          <w:lang w:val="pl-PL" w:eastAsia="en-US"/>
        </w:rPr>
        <w:t xml:space="preserve">również </w:t>
      </w:r>
      <w:r w:rsidR="003F5C06" w:rsidRPr="007576B7">
        <w:rPr>
          <w:lang w:val="pl-PL" w:eastAsia="en-US"/>
        </w:rPr>
        <w:t>być jednym ze środków zaradczych (</w:t>
      </w:r>
      <w:r w:rsidR="003F5C06" w:rsidRPr="00F673AB">
        <w:rPr>
          <w:i/>
          <w:lang w:val="pl-PL" w:eastAsia="en-US"/>
        </w:rPr>
        <w:t>Z i inni przeciwko Wielkiej Brytanii</w:t>
      </w:r>
      <w:r w:rsidR="00F673AB">
        <w:rPr>
          <w:lang w:val="pl-PL" w:eastAsia="en-US"/>
        </w:rPr>
        <w:t xml:space="preserve">, </w:t>
      </w:r>
      <w:r w:rsidR="00041B67" w:rsidRPr="00041B67">
        <w:rPr>
          <w:i/>
          <w:lang w:val="pl-PL" w:eastAsia="en-US"/>
        </w:rPr>
        <w:t>op.</w:t>
      </w:r>
      <w:r w:rsidR="00F94150">
        <w:rPr>
          <w:i/>
          <w:lang w:val="pl-PL" w:eastAsia="en-US"/>
        </w:rPr>
        <w:t xml:space="preserve"> </w:t>
      </w:r>
      <w:r w:rsidR="00041B67" w:rsidRPr="00041B67">
        <w:rPr>
          <w:i/>
          <w:lang w:val="pl-PL" w:eastAsia="en-US"/>
        </w:rPr>
        <w:t>cit.</w:t>
      </w:r>
      <w:r w:rsidR="003F5C06" w:rsidRPr="007576B7">
        <w:rPr>
          <w:lang w:val="pl-PL" w:eastAsia="en-US"/>
        </w:rPr>
        <w:t xml:space="preserve">, </w:t>
      </w:r>
      <w:r w:rsidR="00F673AB">
        <w:rPr>
          <w:rFonts w:cstheme="minorHAnsi"/>
          <w:lang w:val="pl-PL"/>
        </w:rPr>
        <w:t>§</w:t>
      </w:r>
      <w:r w:rsidR="003F5C06" w:rsidRPr="007576B7">
        <w:rPr>
          <w:lang w:val="pl-PL" w:eastAsia="en-US"/>
        </w:rPr>
        <w:t xml:space="preserve"> 109).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Trybunał przypomina również </w:t>
      </w:r>
      <w:r w:rsidR="00F673AB">
        <w:rPr>
          <w:lang w:val="pl-PL" w:eastAsia="en-US"/>
        </w:rPr>
        <w:t xml:space="preserve">właściwe orzecznictwo oraz zasady wyrażone w </w:t>
      </w:r>
      <w:r w:rsidR="00540BE0">
        <w:rPr>
          <w:lang w:val="pl-PL"/>
        </w:rPr>
        <w:t>paragraf</w:t>
      </w:r>
      <w:r w:rsidR="003F5C06" w:rsidRPr="007576B7">
        <w:rPr>
          <w:lang w:val="pl-PL" w:eastAsia="en-US"/>
        </w:rPr>
        <w:t xml:space="preserve">ach 107-108 wyroku w sprawie </w:t>
      </w:r>
      <w:r w:rsidR="003F5C06" w:rsidRPr="00F673AB">
        <w:rPr>
          <w:i/>
          <w:lang w:val="pl-PL" w:eastAsia="en-US"/>
        </w:rPr>
        <w:t>McFarlane przeciwko Irlandii</w:t>
      </w:r>
      <w:r w:rsidR="003F5C06" w:rsidRPr="007576B7">
        <w:rPr>
          <w:lang w:val="pl-PL" w:eastAsia="en-US"/>
        </w:rPr>
        <w:t xml:space="preserve"> (</w:t>
      </w:r>
      <w:r w:rsidR="004D208F">
        <w:rPr>
          <w:lang w:val="pl-PL" w:eastAsia="en-US"/>
        </w:rPr>
        <w:t>[Wielka Izba]</w:t>
      </w:r>
      <w:r w:rsidR="003F5C06" w:rsidRPr="007576B7">
        <w:rPr>
          <w:lang w:val="pl-PL" w:eastAsia="en-US"/>
        </w:rPr>
        <w:t xml:space="preserve">,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31333/06, 10</w:t>
      </w:r>
      <w:r w:rsidR="003165B5" w:rsidRPr="007576B7">
        <w:rPr>
          <w:lang w:val="pl-PL"/>
        </w:rPr>
        <w:t> </w:t>
      </w:r>
      <w:r w:rsidR="00F673AB">
        <w:rPr>
          <w:lang w:val="pl-PL"/>
        </w:rPr>
        <w:t>września</w:t>
      </w:r>
      <w:r w:rsidR="003F5C06" w:rsidRPr="007576B7">
        <w:rPr>
          <w:lang w:val="pl-PL"/>
        </w:rPr>
        <w:t xml:space="preserve"> 2010 roku). W szczególności, rola Trybunału </w:t>
      </w:r>
      <w:r w:rsidR="00541A12" w:rsidRPr="007576B7">
        <w:rPr>
          <w:lang w:val="pl-PL"/>
        </w:rPr>
        <w:t xml:space="preserve">polega na </w:t>
      </w:r>
      <w:r w:rsidR="003F5C06" w:rsidRPr="007576B7">
        <w:rPr>
          <w:lang w:val="pl-PL"/>
        </w:rPr>
        <w:t xml:space="preserve">określeniu, w świetle </w:t>
      </w:r>
      <w:r w:rsidR="00F673AB">
        <w:rPr>
          <w:lang w:val="pl-PL"/>
        </w:rPr>
        <w:t xml:space="preserve">twierdzeń </w:t>
      </w:r>
      <w:r w:rsidR="003F5C06" w:rsidRPr="007576B7">
        <w:rPr>
          <w:lang w:val="pl-PL"/>
        </w:rPr>
        <w:t>stro</w:t>
      </w:r>
      <w:r w:rsidR="00F673AB">
        <w:rPr>
          <w:lang w:val="pl-PL"/>
        </w:rPr>
        <w:t>n</w:t>
      </w:r>
      <w:r w:rsidR="003F5C06" w:rsidRPr="007576B7">
        <w:rPr>
          <w:lang w:val="pl-PL"/>
        </w:rPr>
        <w:t>,</w:t>
      </w:r>
      <w:r w:rsidR="00541A12" w:rsidRPr="007576B7">
        <w:rPr>
          <w:lang w:val="pl-PL"/>
        </w:rPr>
        <w:t xml:space="preserve"> czy</w:t>
      </w:r>
      <w:r w:rsidR="003F5C06" w:rsidRPr="007576B7">
        <w:rPr>
          <w:lang w:val="pl-PL"/>
        </w:rPr>
        <w:t xml:space="preserve"> </w:t>
      </w:r>
      <w:r w:rsidR="00F673AB">
        <w:rPr>
          <w:lang w:val="pl-PL"/>
        </w:rPr>
        <w:t>przedstawione procedury stanowiły</w:t>
      </w:r>
      <w:r w:rsidR="003F5C06" w:rsidRPr="007576B7">
        <w:rPr>
          <w:lang w:val="pl-PL"/>
        </w:rPr>
        <w:t xml:space="preserve"> </w:t>
      </w:r>
      <w:r w:rsidR="00F673AB">
        <w:rPr>
          <w:lang w:val="pl-PL"/>
        </w:rPr>
        <w:t>skuteczne</w:t>
      </w:r>
      <w:r w:rsidR="003F5C06" w:rsidRPr="007576B7">
        <w:rPr>
          <w:lang w:val="pl-PL"/>
        </w:rPr>
        <w:t xml:space="preserve"> środki </w:t>
      </w:r>
      <w:r w:rsidR="00F673AB" w:rsidRPr="007576B7">
        <w:rPr>
          <w:lang w:val="pl-PL"/>
        </w:rPr>
        <w:t xml:space="preserve">dostępne </w:t>
      </w:r>
      <w:r w:rsidR="00F673AB">
        <w:rPr>
          <w:lang w:val="pl-PL"/>
        </w:rPr>
        <w:t xml:space="preserve">dla </w:t>
      </w:r>
      <w:r w:rsidR="003F5C06" w:rsidRPr="007576B7">
        <w:rPr>
          <w:lang w:val="pl-PL"/>
        </w:rPr>
        <w:t>skarżącej</w:t>
      </w:r>
      <w:r w:rsidR="00F673AB" w:rsidRPr="007576B7">
        <w:rPr>
          <w:lang w:val="pl-PL"/>
        </w:rPr>
        <w:t xml:space="preserve"> </w:t>
      </w:r>
      <w:r w:rsidR="00F673AB">
        <w:rPr>
          <w:lang w:val="pl-PL"/>
        </w:rPr>
        <w:t xml:space="preserve">zarówno w teorii, jak i w praktyce, </w:t>
      </w:r>
      <w:r w:rsidR="003F5C06" w:rsidRPr="007576B7">
        <w:rPr>
          <w:lang w:val="pl-PL"/>
        </w:rPr>
        <w:t xml:space="preserve">co oznacza, że były </w:t>
      </w:r>
      <w:r w:rsidR="00F673AB">
        <w:rPr>
          <w:lang w:val="pl-PL"/>
        </w:rPr>
        <w:t xml:space="preserve">one </w:t>
      </w:r>
      <w:r w:rsidR="003F5C06" w:rsidRPr="007576B7">
        <w:rPr>
          <w:lang w:val="pl-PL"/>
        </w:rPr>
        <w:t xml:space="preserve">dostępne, właściwe do zapewnienia </w:t>
      </w:r>
      <w:r w:rsidR="00F673AB">
        <w:rPr>
          <w:lang w:val="pl-PL"/>
        </w:rPr>
        <w:t xml:space="preserve">naprawienia naruszenia </w:t>
      </w:r>
      <w:r w:rsidR="003F5C06" w:rsidRPr="007576B7">
        <w:rPr>
          <w:lang w:val="pl-PL"/>
        </w:rPr>
        <w:t xml:space="preserve">oraz oferowały realną szansę </w:t>
      </w:r>
      <w:r w:rsidR="00F673AB">
        <w:rPr>
          <w:lang w:val="pl-PL"/>
        </w:rPr>
        <w:t>powodzenia</w:t>
      </w:r>
      <w:r w:rsidR="003F5C06" w:rsidRPr="007576B7">
        <w:rPr>
          <w:lang w:val="pl-PL"/>
        </w:rPr>
        <w:t xml:space="preserve">. </w:t>
      </w:r>
      <w:r w:rsidR="00F673AB">
        <w:rPr>
          <w:lang w:val="pl-PL"/>
        </w:rPr>
        <w:t xml:space="preserve">Znaczenie </w:t>
      </w:r>
      <w:r w:rsidR="00F94150">
        <w:rPr>
          <w:lang w:val="pl-PL"/>
        </w:rPr>
        <w:t>umożliwienia rozwijania</w:t>
      </w:r>
      <w:r w:rsidR="00F673AB">
        <w:rPr>
          <w:lang w:val="pl-PL"/>
        </w:rPr>
        <w:t xml:space="preserve"> </w:t>
      </w:r>
      <w:r w:rsidR="003F5C06" w:rsidRPr="007576B7">
        <w:rPr>
          <w:lang w:val="pl-PL"/>
        </w:rPr>
        <w:t xml:space="preserve">środków </w:t>
      </w:r>
      <w:r w:rsidR="00BA127C" w:rsidRPr="007576B7">
        <w:rPr>
          <w:lang w:val="pl-PL"/>
        </w:rPr>
        <w:t>prawnych</w:t>
      </w:r>
      <w:r w:rsidR="003F5C06" w:rsidRPr="007576B7">
        <w:rPr>
          <w:lang w:val="pl-PL"/>
        </w:rPr>
        <w:t xml:space="preserve"> w </w:t>
      </w:r>
      <w:r w:rsidR="00F673AB">
        <w:rPr>
          <w:lang w:val="pl-PL"/>
        </w:rPr>
        <w:t xml:space="preserve">systemie </w:t>
      </w:r>
      <w:r w:rsidR="00F94150">
        <w:rPr>
          <w:lang w:val="pl-PL"/>
        </w:rPr>
        <w:t xml:space="preserve"> </w:t>
      </w:r>
      <w:r w:rsidR="00F673AB">
        <w:rPr>
          <w:i/>
          <w:lang w:val="pl-PL"/>
        </w:rPr>
        <w:t xml:space="preserve">common law </w:t>
      </w:r>
      <w:r w:rsidR="00F673AB" w:rsidRPr="00F673AB">
        <w:rPr>
          <w:lang w:val="pl-PL"/>
        </w:rPr>
        <w:t>z pisaną Konstytucją</w:t>
      </w:r>
      <w:r w:rsidR="003F5C06" w:rsidRPr="007576B7">
        <w:rPr>
          <w:lang w:val="pl-PL"/>
        </w:rPr>
        <w:t xml:space="preserve"> jest również </w:t>
      </w:r>
      <w:r w:rsidR="00F673AB">
        <w:rPr>
          <w:lang w:val="pl-PL"/>
        </w:rPr>
        <w:t>podkreślan</w:t>
      </w:r>
      <w:r w:rsidR="00F94150">
        <w:rPr>
          <w:lang w:val="pl-PL"/>
        </w:rPr>
        <w:t>e</w:t>
      </w:r>
      <w:r w:rsidR="00F673AB">
        <w:rPr>
          <w:lang w:val="pl-PL"/>
        </w:rPr>
        <w:t xml:space="preserve"> </w:t>
      </w:r>
      <w:r w:rsidR="003F5C06" w:rsidRPr="007576B7">
        <w:rPr>
          <w:lang w:val="pl-PL"/>
        </w:rPr>
        <w:t>(</w:t>
      </w:r>
      <w:r w:rsidR="007C4D3D">
        <w:rPr>
          <w:lang w:val="pl-PL"/>
        </w:rPr>
        <w:t>zobacz</w:t>
      </w:r>
      <w:r w:rsidR="003F5C06" w:rsidRPr="007576B7">
        <w:rPr>
          <w:lang w:val="pl-PL"/>
        </w:rPr>
        <w:t xml:space="preserve">, w szczególności, </w:t>
      </w:r>
      <w:r w:rsidR="003F5C06" w:rsidRPr="007576B7">
        <w:rPr>
          <w:i/>
          <w:szCs w:val="24"/>
          <w:lang w:val="pl-PL"/>
        </w:rPr>
        <w:t>D przeciwko Irlandii</w:t>
      </w:r>
      <w:r w:rsidR="003F5C06" w:rsidRPr="007576B7">
        <w:rPr>
          <w:szCs w:val="24"/>
          <w:lang w:val="pl-PL"/>
        </w:rPr>
        <w:t>, n</w:t>
      </w:r>
      <w:r w:rsidR="00F94150">
        <w:rPr>
          <w:szCs w:val="24"/>
          <w:lang w:val="pl-PL"/>
        </w:rPr>
        <w:t>r</w:t>
      </w:r>
      <w:r w:rsidR="003F5C06" w:rsidRPr="007576B7">
        <w:rPr>
          <w:szCs w:val="24"/>
          <w:lang w:val="pl-PL"/>
        </w:rPr>
        <w:t xml:space="preserve"> 26499/02, § 85, 27</w:t>
      </w:r>
      <w:r w:rsidR="003165B5" w:rsidRPr="007576B7">
        <w:rPr>
          <w:szCs w:val="24"/>
          <w:lang w:val="pl-PL"/>
        </w:rPr>
        <w:t> </w:t>
      </w:r>
      <w:r w:rsidR="003F5C06" w:rsidRPr="007576B7">
        <w:rPr>
          <w:szCs w:val="24"/>
          <w:lang w:val="pl-PL"/>
        </w:rPr>
        <w:t>czerw</w:t>
      </w:r>
      <w:r w:rsidR="00F94150">
        <w:rPr>
          <w:szCs w:val="24"/>
          <w:lang w:val="pl-PL"/>
        </w:rPr>
        <w:t>ca</w:t>
      </w:r>
      <w:r w:rsidR="003F5C06" w:rsidRPr="007576B7">
        <w:rPr>
          <w:szCs w:val="24"/>
          <w:lang w:val="pl-PL"/>
        </w:rPr>
        <w:t xml:space="preserve"> 2006 rok</w:t>
      </w:r>
      <w:r w:rsidR="00F94150">
        <w:rPr>
          <w:szCs w:val="24"/>
          <w:lang w:val="pl-PL"/>
        </w:rPr>
        <w:t>u</w:t>
      </w:r>
      <w:r w:rsidR="003F5C06" w:rsidRPr="007576B7">
        <w:rPr>
          <w:szCs w:val="24"/>
          <w:lang w:val="pl-PL"/>
        </w:rPr>
        <w:t>).</w:t>
      </w:r>
    </w:p>
    <w:p w14:paraId="31DFF0BD" w14:textId="7EDD02B0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A.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Środki cywiln</w:t>
      </w:r>
      <w:r w:rsidR="00A942F8">
        <w:rPr>
          <w:lang w:val="pl-PL"/>
        </w:rPr>
        <w:t>oprawn</w:t>
      </w:r>
      <w:r w:rsidRPr="007576B7">
        <w:rPr>
          <w:lang w:val="pl-PL"/>
        </w:rPr>
        <w:t>e wobec podmiotów niepaństwowych</w:t>
      </w:r>
    </w:p>
    <w:p w14:paraId="772355C1" w14:textId="32899028" w:rsidR="003F5C06" w:rsidRDefault="003D72C0" w:rsidP="003F5C06">
      <w:pPr>
        <w:pStyle w:val="ECHRPara"/>
        <w:rPr>
          <w:rFonts w:eastAsia="Calibri"/>
          <w:lang w:val="pl-PL" w:eastAsia="en-GB"/>
        </w:rPr>
      </w:pPr>
      <w:r w:rsidRPr="007576B7">
        <w:rPr>
          <w:rFonts w:eastAsia="Calibri"/>
          <w:lang w:val="pl-PL" w:eastAsia="en-GB"/>
        </w:rPr>
        <w:fldChar w:fldCharType="begin"/>
      </w:r>
      <w:r w:rsidR="003F5C06" w:rsidRPr="007576B7">
        <w:rPr>
          <w:rFonts w:eastAsia="Calibri"/>
          <w:lang w:val="pl-PL" w:eastAsia="en-GB"/>
        </w:rPr>
        <w:instrText xml:space="preserve"> SEQ level0 \*arabic </w:instrText>
      </w:r>
      <w:r w:rsidRPr="007576B7">
        <w:rPr>
          <w:rFonts w:eastAsia="Calibri"/>
          <w:lang w:val="pl-PL" w:eastAsia="en-GB"/>
        </w:rPr>
        <w:fldChar w:fldCharType="separate"/>
      </w:r>
      <w:r w:rsidR="00F26259" w:rsidRPr="007576B7">
        <w:rPr>
          <w:rFonts w:eastAsia="Calibri"/>
          <w:lang w:val="pl-PL" w:eastAsia="en-GB"/>
        </w:rPr>
        <w:t>178</w:t>
      </w:r>
      <w:r w:rsidRPr="007576B7">
        <w:rPr>
          <w:rFonts w:eastAsia="Calibri"/>
          <w:lang w:val="pl-PL" w:eastAsia="en-GB"/>
        </w:rPr>
        <w:fldChar w:fldCharType="end"/>
      </w:r>
      <w:r w:rsidR="003F5C06" w:rsidRPr="007576B7">
        <w:rPr>
          <w:rFonts w:eastAsia="Calibri"/>
          <w:lang w:val="pl-PL" w:eastAsia="en-GB"/>
        </w:rPr>
        <w:t xml:space="preserve">. Rząd </w:t>
      </w:r>
      <w:r w:rsidR="00B83A64">
        <w:rPr>
          <w:rFonts w:eastAsia="Calibri"/>
          <w:lang w:val="pl-PL" w:eastAsia="en-GB"/>
        </w:rPr>
        <w:t>twierdził</w:t>
      </w:r>
      <w:r w:rsidR="003F5C06" w:rsidRPr="007576B7">
        <w:rPr>
          <w:rFonts w:eastAsia="Calibri"/>
          <w:lang w:val="pl-PL" w:eastAsia="en-GB"/>
        </w:rPr>
        <w:t xml:space="preserve">, że skarżąca powinna była pozwać byłego i/lub obecnego Patrona szkoły, </w:t>
      </w:r>
      <w:r w:rsidR="00BA127C" w:rsidRPr="007576B7">
        <w:rPr>
          <w:rFonts w:eastAsia="Calibri"/>
          <w:lang w:val="pl-PL" w:eastAsia="en-GB"/>
        </w:rPr>
        <w:t>diecezję</w:t>
      </w:r>
      <w:r w:rsidR="006832CB">
        <w:rPr>
          <w:rFonts w:eastAsia="Calibri"/>
          <w:lang w:val="pl-PL" w:eastAsia="en-GB"/>
        </w:rPr>
        <w:t>,</w:t>
      </w:r>
      <w:r w:rsidR="00BA127C" w:rsidRPr="007576B7">
        <w:rPr>
          <w:rFonts w:eastAsia="Calibri"/>
          <w:lang w:val="pl-PL" w:eastAsia="en-GB"/>
        </w:rPr>
        <w:t xml:space="preserve"> której był biskupem</w:t>
      </w:r>
      <w:r w:rsidR="006832CB">
        <w:rPr>
          <w:rFonts w:eastAsia="Calibri"/>
          <w:lang w:val="pl-PL" w:eastAsia="en-GB"/>
        </w:rPr>
        <w:t>,</w:t>
      </w:r>
      <w:r w:rsidR="002700A4">
        <w:rPr>
          <w:rFonts w:eastAsia="Calibri"/>
          <w:lang w:val="pl-PL" w:eastAsia="en-GB"/>
        </w:rPr>
        <w:t xml:space="preserve"> </w:t>
      </w:r>
      <w:r w:rsidR="006832CB">
        <w:rPr>
          <w:rFonts w:eastAsia="Calibri"/>
          <w:lang w:val="pl-PL" w:eastAsia="en-GB"/>
        </w:rPr>
        <w:t>Zarządcę i/lub faktycznego Zarządcę oraz ich następców prawnych</w:t>
      </w:r>
      <w:r w:rsidR="000C3711">
        <w:rPr>
          <w:rFonts w:eastAsia="Calibri"/>
          <w:lang w:val="pl-PL" w:eastAsia="en-GB"/>
        </w:rPr>
        <w:t>. Podkreślił</w:t>
      </w:r>
      <w:r w:rsidR="003F5C06" w:rsidRPr="007576B7">
        <w:rPr>
          <w:rFonts w:eastAsia="Calibri"/>
          <w:lang w:val="pl-PL" w:eastAsia="en-GB"/>
        </w:rPr>
        <w:t xml:space="preserve">, że Sędzia </w:t>
      </w:r>
      <w:r w:rsidR="00CE1896" w:rsidRPr="007576B7">
        <w:rPr>
          <w:rFonts w:eastAsia="Calibri"/>
          <w:lang w:val="pl-PL" w:eastAsia="en-GB"/>
        </w:rPr>
        <w:t>Hardiman</w:t>
      </w:r>
      <w:r w:rsidR="003F5C06" w:rsidRPr="007576B7">
        <w:rPr>
          <w:rFonts w:eastAsia="Calibri"/>
          <w:lang w:val="pl-PL" w:eastAsia="en-GB"/>
        </w:rPr>
        <w:t xml:space="preserve"> z Sądu Najwyższego uznał</w:t>
      </w:r>
      <w:r w:rsidR="000C3711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lang w:val="pl-PL" w:eastAsia="en-GB"/>
        </w:rPr>
        <w:t xml:space="preserve">brak takiego pozwu za </w:t>
      </w:r>
      <w:r w:rsidR="001C7847">
        <w:rPr>
          <w:rFonts w:eastAsia="Calibri"/>
          <w:lang w:val="pl-PL" w:eastAsia="en-GB"/>
        </w:rPr>
        <w:t>„</w:t>
      </w:r>
      <w:r w:rsidR="003F5C06" w:rsidRPr="007576B7">
        <w:rPr>
          <w:rFonts w:eastAsia="Calibri"/>
          <w:lang w:val="pl-PL" w:eastAsia="en-GB"/>
        </w:rPr>
        <w:t xml:space="preserve">znaczący". </w:t>
      </w:r>
      <w:r w:rsidR="00901E3E">
        <w:rPr>
          <w:rFonts w:eastAsia="Calibri"/>
          <w:lang w:val="pl-PL" w:eastAsia="en-GB"/>
        </w:rPr>
        <w:t>Bez uszczerbku dla swo</w:t>
      </w:r>
      <w:r w:rsidR="000C3711">
        <w:rPr>
          <w:rFonts w:eastAsia="Calibri"/>
          <w:lang w:val="pl-PL" w:eastAsia="en-GB"/>
        </w:rPr>
        <w:t>je</w:t>
      </w:r>
      <w:r w:rsidR="00901E3E">
        <w:rPr>
          <w:rFonts w:eastAsia="Calibri"/>
          <w:lang w:val="pl-PL" w:eastAsia="en-GB"/>
        </w:rPr>
        <w:t>go</w:t>
      </w:r>
      <w:r w:rsidR="000C3711">
        <w:rPr>
          <w:rFonts w:eastAsia="Calibri"/>
          <w:lang w:val="pl-PL" w:eastAsia="en-GB"/>
        </w:rPr>
        <w:t xml:space="preserve"> głównego twierdzenia, że wymagany był środek przeciwko Państwu, s</w:t>
      </w:r>
      <w:r w:rsidR="003F5C06" w:rsidRPr="007576B7">
        <w:rPr>
          <w:rFonts w:eastAsia="Calibri"/>
          <w:lang w:val="pl-PL" w:eastAsia="en-GB"/>
        </w:rPr>
        <w:t xml:space="preserve">karżąca </w:t>
      </w:r>
      <w:r w:rsidR="000C3711">
        <w:rPr>
          <w:rFonts w:eastAsia="Calibri"/>
          <w:lang w:val="pl-PL" w:eastAsia="en-GB"/>
        </w:rPr>
        <w:t>zauważyła</w:t>
      </w:r>
      <w:r w:rsidR="003F5C06" w:rsidRPr="007576B7">
        <w:rPr>
          <w:rFonts w:eastAsia="Calibri"/>
          <w:lang w:val="pl-PL" w:eastAsia="en-GB"/>
        </w:rPr>
        <w:t xml:space="preserve">, </w:t>
      </w:r>
      <w:r w:rsidR="00CE1896" w:rsidRPr="007576B7">
        <w:rPr>
          <w:rFonts w:eastAsia="Calibri"/>
          <w:lang w:val="pl-PL" w:eastAsia="en-GB"/>
        </w:rPr>
        <w:t>że</w:t>
      </w:r>
      <w:r w:rsidR="003F5C06" w:rsidRPr="007576B7">
        <w:rPr>
          <w:rFonts w:eastAsia="Calibri"/>
          <w:lang w:val="pl-PL" w:eastAsia="en-GB"/>
        </w:rPr>
        <w:t xml:space="preserve"> zarówno Patron jaki i </w:t>
      </w:r>
      <w:r w:rsidR="000C3711">
        <w:rPr>
          <w:rFonts w:eastAsia="Calibri"/>
          <w:lang w:val="pl-PL" w:eastAsia="en-GB"/>
        </w:rPr>
        <w:t>Zarządca z</w:t>
      </w:r>
      <w:r w:rsidR="003F5C06" w:rsidRPr="007576B7">
        <w:rPr>
          <w:rFonts w:eastAsia="Calibri"/>
          <w:lang w:val="pl-PL" w:eastAsia="en-GB"/>
        </w:rPr>
        <w:t xml:space="preserve">marli zanim złożyła powództwo cywilne, że </w:t>
      </w:r>
      <w:r w:rsidR="000C3711">
        <w:rPr>
          <w:rFonts w:eastAsia="Calibri"/>
          <w:lang w:val="pl-PL" w:eastAsia="en-GB"/>
        </w:rPr>
        <w:t xml:space="preserve">obecny </w:t>
      </w:r>
      <w:r w:rsidR="003F5C06" w:rsidRPr="007576B7">
        <w:rPr>
          <w:rFonts w:eastAsia="Calibri"/>
          <w:lang w:val="pl-PL" w:eastAsia="en-GB"/>
        </w:rPr>
        <w:t>Biskup odmówił odpowiedzialności w odpowiedzi na jej list</w:t>
      </w:r>
      <w:r w:rsidR="000C3711">
        <w:rPr>
          <w:rFonts w:eastAsia="Calibri"/>
          <w:lang w:val="pl-PL" w:eastAsia="en-GB"/>
        </w:rPr>
        <w:t xml:space="preserve"> wysłany przed skierowaniem powództwa</w:t>
      </w:r>
      <w:r w:rsidR="003F5C06" w:rsidRPr="007576B7">
        <w:rPr>
          <w:rFonts w:eastAsia="Calibri"/>
          <w:lang w:val="pl-PL" w:eastAsia="en-GB"/>
        </w:rPr>
        <w:t xml:space="preserve">, oraz że prawo </w:t>
      </w:r>
      <w:r w:rsidR="000C3711">
        <w:rPr>
          <w:rFonts w:eastAsia="Calibri"/>
          <w:lang w:val="pl-PL" w:eastAsia="en-GB"/>
        </w:rPr>
        <w:t>było dla niego korzystne, gdyż jako Biskup, a nie osoba prawna z ciągłą sukcesją,</w:t>
      </w:r>
      <w:r w:rsidR="003F5C06" w:rsidRPr="007576B7">
        <w:rPr>
          <w:rFonts w:eastAsia="Calibri"/>
          <w:lang w:val="pl-PL" w:eastAsia="en-GB"/>
        </w:rPr>
        <w:t xml:space="preserve"> nie mógł być pozwany</w:t>
      </w:r>
      <w:r w:rsidR="000C3711">
        <w:rPr>
          <w:rFonts w:eastAsia="Calibri"/>
          <w:lang w:val="pl-PL" w:eastAsia="en-GB"/>
        </w:rPr>
        <w:t xml:space="preserve">. </w:t>
      </w:r>
    </w:p>
    <w:p w14:paraId="219DB7D0" w14:textId="79CB81EC" w:rsidR="003F5C06" w:rsidRDefault="003D72C0" w:rsidP="003F5C06">
      <w:pPr>
        <w:ind w:firstLine="284"/>
        <w:rPr>
          <w:rFonts w:eastAsia="Calibri"/>
          <w:lang w:val="pl-PL" w:eastAsia="en-GB"/>
        </w:rPr>
      </w:pPr>
      <w:r w:rsidRPr="007576B7">
        <w:rPr>
          <w:rFonts w:eastAsia="Calibri"/>
          <w:lang w:val="pl-PL" w:eastAsia="en-GB"/>
        </w:rPr>
        <w:fldChar w:fldCharType="begin"/>
      </w:r>
      <w:r w:rsidR="003F5C06" w:rsidRPr="007576B7">
        <w:rPr>
          <w:rFonts w:eastAsia="Calibri"/>
          <w:lang w:val="pl-PL" w:eastAsia="en-GB"/>
        </w:rPr>
        <w:instrText xml:space="preserve"> SEQ level0 \*arabic </w:instrText>
      </w:r>
      <w:r w:rsidRPr="007576B7">
        <w:rPr>
          <w:rFonts w:eastAsia="Calibri"/>
          <w:lang w:val="pl-PL" w:eastAsia="en-GB"/>
        </w:rPr>
        <w:fldChar w:fldCharType="separate"/>
      </w:r>
      <w:r w:rsidR="00F26259" w:rsidRPr="007576B7">
        <w:rPr>
          <w:rFonts w:eastAsia="Calibri"/>
          <w:lang w:val="pl-PL" w:eastAsia="en-GB"/>
        </w:rPr>
        <w:t>179</w:t>
      </w:r>
      <w:r w:rsidRPr="007576B7">
        <w:rPr>
          <w:rFonts w:eastAsia="Calibri"/>
          <w:lang w:val="pl-PL" w:eastAsia="en-GB"/>
        </w:rPr>
        <w:fldChar w:fldCharType="end"/>
      </w:r>
      <w:r w:rsidR="003F5C06" w:rsidRPr="007576B7">
        <w:rPr>
          <w:rFonts w:eastAsia="Calibri"/>
          <w:lang w:val="pl-PL" w:eastAsia="en-GB"/>
        </w:rPr>
        <w:t>.</w:t>
      </w:r>
      <w:r w:rsidR="002700A4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lang w:val="pl-PL" w:eastAsia="en-GB"/>
        </w:rPr>
        <w:t xml:space="preserve">Ponieważ Trybunał uważa, że </w:t>
      </w:r>
      <w:r w:rsidR="00CE1896" w:rsidRPr="007576B7">
        <w:rPr>
          <w:rFonts w:eastAsia="Calibri"/>
          <w:lang w:val="pl-PL" w:eastAsia="en-GB"/>
        </w:rPr>
        <w:t>skarżąca</w:t>
      </w:r>
      <w:r w:rsidR="003F5C06" w:rsidRPr="007576B7">
        <w:rPr>
          <w:rFonts w:eastAsia="Calibri"/>
          <w:lang w:val="pl-PL" w:eastAsia="en-GB"/>
        </w:rPr>
        <w:t xml:space="preserve"> </w:t>
      </w:r>
      <w:r w:rsidR="00EA4592">
        <w:rPr>
          <w:rFonts w:eastAsia="Calibri"/>
          <w:lang w:val="pl-PL" w:eastAsia="en-GB"/>
        </w:rPr>
        <w:t xml:space="preserve">była uprawniona do </w:t>
      </w:r>
      <w:r w:rsidR="003F5C06" w:rsidRPr="007576B7">
        <w:rPr>
          <w:rFonts w:eastAsia="Calibri"/>
          <w:lang w:val="pl-PL" w:eastAsia="en-GB"/>
        </w:rPr>
        <w:t xml:space="preserve">środka </w:t>
      </w:r>
      <w:r w:rsidR="00EA4592">
        <w:rPr>
          <w:rFonts w:eastAsia="Calibri"/>
          <w:lang w:val="pl-PL" w:eastAsia="en-GB"/>
        </w:rPr>
        <w:t>ustalającego odpowiedzialność</w:t>
      </w:r>
      <w:r w:rsidR="003F5C06" w:rsidRPr="007576B7">
        <w:rPr>
          <w:rFonts w:eastAsia="Calibri"/>
          <w:lang w:val="pl-PL" w:eastAsia="en-GB"/>
        </w:rPr>
        <w:t xml:space="preserve"> Państwa, proponowane </w:t>
      </w:r>
      <w:r w:rsidR="00EA4592">
        <w:rPr>
          <w:rFonts w:eastAsia="Calibri"/>
          <w:lang w:val="pl-PL" w:eastAsia="en-GB"/>
        </w:rPr>
        <w:t xml:space="preserve">środki </w:t>
      </w:r>
      <w:r w:rsidR="003F5C06" w:rsidRPr="007576B7">
        <w:rPr>
          <w:rFonts w:eastAsia="Calibri"/>
          <w:lang w:val="pl-PL" w:eastAsia="en-GB"/>
        </w:rPr>
        <w:t>cywilne wobec innych osób or</w:t>
      </w:r>
      <w:r w:rsidR="00EA4592">
        <w:rPr>
          <w:rFonts w:eastAsia="Calibri"/>
          <w:lang w:val="pl-PL" w:eastAsia="en-GB"/>
        </w:rPr>
        <w:t xml:space="preserve">az podmiotów niepaństwowych </w:t>
      </w:r>
      <w:r w:rsidR="00EA4592" w:rsidRPr="007576B7">
        <w:rPr>
          <w:rFonts w:eastAsia="Calibri"/>
          <w:lang w:val="pl-PL" w:eastAsia="en-GB"/>
        </w:rPr>
        <w:t>(Patrona oraz Zarządzającego)</w:t>
      </w:r>
      <w:r w:rsidR="00EA4592">
        <w:rPr>
          <w:rFonts w:eastAsia="Calibri"/>
          <w:lang w:val="pl-PL" w:eastAsia="en-GB"/>
        </w:rPr>
        <w:t xml:space="preserve"> muszą zostać</w:t>
      </w:r>
      <w:r w:rsidR="003F5C06" w:rsidRPr="007576B7">
        <w:rPr>
          <w:rFonts w:eastAsia="Calibri"/>
          <w:lang w:val="pl-PL" w:eastAsia="en-GB"/>
        </w:rPr>
        <w:t xml:space="preserve"> uznane </w:t>
      </w:r>
      <w:r w:rsidR="00EA4592">
        <w:rPr>
          <w:rFonts w:eastAsia="Calibri"/>
          <w:lang w:val="pl-PL" w:eastAsia="en-GB"/>
        </w:rPr>
        <w:t>za nieskuteczne w obecnej sprawie</w:t>
      </w:r>
      <w:r w:rsidR="003F5C06" w:rsidRPr="007576B7">
        <w:rPr>
          <w:rFonts w:eastAsia="Calibri"/>
          <w:lang w:val="pl-PL" w:eastAsia="en-GB"/>
        </w:rPr>
        <w:t xml:space="preserve"> </w:t>
      </w:r>
      <w:r w:rsidR="003F5C06" w:rsidRPr="007576B7">
        <w:rPr>
          <w:rFonts w:eastAsia="Calibri"/>
          <w:lang w:val="pl-PL" w:eastAsia="en-GB"/>
        </w:rPr>
        <w:lastRenderedPageBreak/>
        <w:t xml:space="preserve">niezależnie od ich szans </w:t>
      </w:r>
      <w:r w:rsidR="00EA4592">
        <w:rPr>
          <w:rFonts w:eastAsia="Calibri"/>
          <w:lang w:val="pl-PL" w:eastAsia="en-GB"/>
        </w:rPr>
        <w:t>powodzenia</w:t>
      </w:r>
      <w:r w:rsidR="003F5C06" w:rsidRPr="007576B7">
        <w:rPr>
          <w:rFonts w:eastAsia="Calibri"/>
          <w:lang w:val="pl-PL" w:eastAsia="en-GB"/>
        </w:rPr>
        <w:t xml:space="preserve"> oraz niezależnie od możliwości odzyskania odszkodowania już przyznanego (powództwo cywilne wobec LH). </w:t>
      </w:r>
      <w:r w:rsidR="00EA4592">
        <w:rPr>
          <w:rFonts w:eastAsia="Calibri"/>
          <w:lang w:val="pl-PL" w:eastAsia="en-GB"/>
        </w:rPr>
        <w:t>Podobnie,</w:t>
      </w:r>
      <w:r w:rsidR="003F5C06" w:rsidRPr="007576B7">
        <w:rPr>
          <w:rFonts w:eastAsia="Calibri"/>
          <w:lang w:val="pl-PL" w:eastAsia="en-GB"/>
        </w:rPr>
        <w:t xml:space="preserve"> wyrok skazujący wobec LH</w:t>
      </w:r>
      <w:r w:rsidR="00EA4592">
        <w:rPr>
          <w:rFonts w:eastAsia="Calibri"/>
          <w:lang w:val="pl-PL" w:eastAsia="en-GB"/>
        </w:rPr>
        <w:t xml:space="preserve">, na który również powołał się </w:t>
      </w:r>
      <w:r w:rsidR="003F5C06" w:rsidRPr="007576B7">
        <w:rPr>
          <w:rFonts w:eastAsia="Calibri"/>
          <w:lang w:val="pl-PL" w:eastAsia="en-GB"/>
        </w:rPr>
        <w:t xml:space="preserve">Rząd, </w:t>
      </w:r>
      <w:r w:rsidR="00EA4592">
        <w:rPr>
          <w:rFonts w:eastAsia="Calibri"/>
          <w:lang w:val="pl-PL" w:eastAsia="en-GB"/>
        </w:rPr>
        <w:t xml:space="preserve">choć miał kluczowe znaczenie z punktu widzenia </w:t>
      </w:r>
      <w:r w:rsidR="00BA127C" w:rsidRPr="007576B7">
        <w:rPr>
          <w:rFonts w:eastAsia="Calibri"/>
          <w:lang w:val="pl-PL" w:eastAsia="en-GB"/>
        </w:rPr>
        <w:t>gwarancji proceduralnych wynikających</w:t>
      </w:r>
      <w:r w:rsidR="003F5C06" w:rsidRPr="007576B7">
        <w:rPr>
          <w:rFonts w:eastAsia="Calibri"/>
          <w:lang w:val="pl-PL" w:eastAsia="en-GB"/>
        </w:rPr>
        <w:t xml:space="preserve"> z </w:t>
      </w:r>
      <w:r w:rsidR="002700A4">
        <w:rPr>
          <w:rFonts w:eastAsia="Calibri"/>
          <w:lang w:val="pl-PL" w:eastAsia="en-GB"/>
        </w:rPr>
        <w:t>artyk</w:t>
      </w:r>
      <w:r w:rsidR="003F5C06" w:rsidRPr="007576B7">
        <w:rPr>
          <w:rFonts w:eastAsia="Calibri"/>
          <w:lang w:val="pl-PL" w:eastAsia="en-GB"/>
        </w:rPr>
        <w:t xml:space="preserve">ułu 3, nie był </w:t>
      </w:r>
      <w:r w:rsidR="00EA4592">
        <w:rPr>
          <w:rFonts w:eastAsia="Calibri"/>
          <w:lang w:val="pl-PL" w:eastAsia="en-GB"/>
        </w:rPr>
        <w:t xml:space="preserve">skutecznym </w:t>
      </w:r>
      <w:r w:rsidR="003F5C06" w:rsidRPr="007576B7">
        <w:rPr>
          <w:rFonts w:eastAsia="Calibri"/>
          <w:lang w:val="pl-PL" w:eastAsia="en-GB"/>
        </w:rPr>
        <w:t xml:space="preserve">środkiem </w:t>
      </w:r>
      <w:r w:rsidR="00EA4592">
        <w:rPr>
          <w:rFonts w:eastAsia="Calibri"/>
          <w:lang w:val="pl-PL" w:eastAsia="en-GB"/>
        </w:rPr>
        <w:t xml:space="preserve">odwoławczym </w:t>
      </w:r>
      <w:r w:rsidR="003F5C06" w:rsidRPr="007576B7">
        <w:rPr>
          <w:rFonts w:eastAsia="Calibri"/>
          <w:lang w:val="pl-PL" w:eastAsia="en-GB"/>
        </w:rPr>
        <w:t xml:space="preserve">dla </w:t>
      </w:r>
      <w:r w:rsidR="00CE1896" w:rsidRPr="007576B7">
        <w:rPr>
          <w:rFonts w:eastAsia="Calibri"/>
          <w:lang w:val="pl-PL" w:eastAsia="en-GB"/>
        </w:rPr>
        <w:t>skarżącej</w:t>
      </w:r>
      <w:r w:rsidR="003F5C06" w:rsidRPr="007576B7">
        <w:rPr>
          <w:rFonts w:eastAsia="Calibri"/>
          <w:lang w:val="pl-PL" w:eastAsia="en-GB"/>
        </w:rPr>
        <w:t xml:space="preserve"> w znaczeniu artykułu 13 Konwencji. </w:t>
      </w:r>
    </w:p>
    <w:p w14:paraId="3AA17337" w14:textId="0A0A48AD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B.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 xml:space="preserve">Środki </w:t>
      </w:r>
      <w:r w:rsidR="00CE1896" w:rsidRPr="007576B7">
        <w:rPr>
          <w:lang w:val="pl-PL"/>
        </w:rPr>
        <w:t>cywilnoprawne</w:t>
      </w:r>
      <w:r w:rsidRPr="007576B7">
        <w:rPr>
          <w:lang w:val="pl-PL"/>
        </w:rPr>
        <w:t xml:space="preserve"> przeciwko Państwu</w:t>
      </w:r>
    </w:p>
    <w:p w14:paraId="5ECDD7D9" w14:textId="4792BE95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Oświadczenia stron</w:t>
      </w:r>
    </w:p>
    <w:p w14:paraId="19DE9BFE" w14:textId="345F8313" w:rsidR="003F5C06" w:rsidRDefault="003D72C0" w:rsidP="003F5C06">
      <w:pPr>
        <w:ind w:firstLine="284"/>
        <w:rPr>
          <w:szCs w:val="24"/>
          <w:lang w:val="pl-PL" w:eastAsia="en-GB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szCs w:val="24"/>
          <w:lang w:val="pl-PL" w:eastAsia="en-GB"/>
        </w:rPr>
        <w:t xml:space="preserve">Rząd </w:t>
      </w:r>
      <w:r w:rsidR="00A942F8">
        <w:rPr>
          <w:szCs w:val="24"/>
          <w:lang w:val="pl-PL" w:eastAsia="en-GB"/>
        </w:rPr>
        <w:t>twierdził</w:t>
      </w:r>
      <w:r w:rsidR="003F5C06" w:rsidRPr="007576B7">
        <w:rPr>
          <w:szCs w:val="24"/>
          <w:lang w:val="pl-PL" w:eastAsia="en-GB"/>
        </w:rPr>
        <w:t xml:space="preserve">, że </w:t>
      </w:r>
      <w:r w:rsidR="00CE1896" w:rsidRPr="007576B7">
        <w:rPr>
          <w:szCs w:val="24"/>
          <w:lang w:val="pl-PL" w:eastAsia="en-GB"/>
        </w:rPr>
        <w:t>skarżąca</w:t>
      </w:r>
      <w:r w:rsidR="003F5C06" w:rsidRPr="007576B7">
        <w:rPr>
          <w:szCs w:val="24"/>
          <w:lang w:val="pl-PL" w:eastAsia="en-GB"/>
        </w:rPr>
        <w:t xml:space="preserve"> powinna </w:t>
      </w:r>
      <w:r w:rsidR="00A942F8">
        <w:rPr>
          <w:szCs w:val="24"/>
          <w:lang w:val="pl-PL" w:eastAsia="en-GB"/>
        </w:rPr>
        <w:t xml:space="preserve">była </w:t>
      </w:r>
      <w:r w:rsidR="003F5C06" w:rsidRPr="007576B7">
        <w:rPr>
          <w:szCs w:val="24"/>
          <w:lang w:val="pl-PL" w:eastAsia="en-GB"/>
        </w:rPr>
        <w:t xml:space="preserve">powołać się na </w:t>
      </w:r>
      <w:r w:rsidR="00CE1896" w:rsidRPr="007576B7">
        <w:rPr>
          <w:szCs w:val="24"/>
          <w:lang w:val="pl-PL" w:eastAsia="en-GB"/>
        </w:rPr>
        <w:t>odpowiedzialność</w:t>
      </w:r>
      <w:r w:rsidR="003F5C06" w:rsidRPr="007576B7">
        <w:rPr>
          <w:szCs w:val="24"/>
          <w:lang w:val="pl-PL" w:eastAsia="en-GB"/>
        </w:rPr>
        <w:t xml:space="preserve"> </w:t>
      </w:r>
      <w:r w:rsidR="00A942F8">
        <w:rPr>
          <w:szCs w:val="24"/>
          <w:lang w:val="pl-PL" w:eastAsia="en-GB"/>
        </w:rPr>
        <w:t xml:space="preserve">pośrednią </w:t>
      </w:r>
      <w:r w:rsidR="00901E3E" w:rsidRPr="007576B7">
        <w:rPr>
          <w:szCs w:val="24"/>
          <w:lang w:val="pl-PL" w:eastAsia="en-GB"/>
        </w:rPr>
        <w:t xml:space="preserve">Państwa </w:t>
      </w:r>
      <w:r w:rsidR="003F5C06" w:rsidRPr="007576B7">
        <w:rPr>
          <w:szCs w:val="24"/>
          <w:lang w:val="pl-PL" w:eastAsia="en-GB"/>
        </w:rPr>
        <w:t xml:space="preserve">za czyny Patrona i/lub </w:t>
      </w:r>
      <w:r w:rsidR="00CE1896" w:rsidRPr="007576B7">
        <w:rPr>
          <w:szCs w:val="24"/>
          <w:lang w:val="pl-PL" w:eastAsia="en-GB"/>
        </w:rPr>
        <w:t>Zarząd</w:t>
      </w:r>
      <w:r w:rsidR="00A942F8">
        <w:rPr>
          <w:szCs w:val="24"/>
          <w:lang w:val="pl-PL" w:eastAsia="en-GB"/>
        </w:rPr>
        <w:t>cy</w:t>
      </w:r>
      <w:r w:rsidR="003F5C06" w:rsidRPr="007576B7">
        <w:rPr>
          <w:szCs w:val="24"/>
          <w:lang w:val="pl-PL" w:eastAsia="en-GB"/>
        </w:rPr>
        <w:t xml:space="preserve">. </w:t>
      </w:r>
      <w:r w:rsidR="00A942F8">
        <w:rPr>
          <w:szCs w:val="24"/>
          <w:lang w:val="pl-PL" w:eastAsia="en-GB"/>
        </w:rPr>
        <w:t>Jednakże, Rząd powołał się głównie na dwa inne środki. Pierwszym takim środkiem mogłoby być dla skarżącej powództwo mające na celu wykazanie</w:t>
      </w:r>
      <w:r w:rsidR="003F5C06" w:rsidRPr="007576B7">
        <w:rPr>
          <w:szCs w:val="24"/>
          <w:lang w:val="pl-PL" w:eastAsia="en-GB"/>
        </w:rPr>
        <w:t>, że system edukacji</w:t>
      </w:r>
      <w:r w:rsidR="00A942F8" w:rsidRPr="00A942F8">
        <w:rPr>
          <w:szCs w:val="24"/>
          <w:lang w:val="pl-PL" w:eastAsia="en-GB"/>
        </w:rPr>
        <w:t xml:space="preserve"> </w:t>
      </w:r>
      <w:r w:rsidR="00A942F8" w:rsidRPr="007576B7">
        <w:rPr>
          <w:szCs w:val="24"/>
          <w:lang w:val="pl-PL" w:eastAsia="en-GB"/>
        </w:rPr>
        <w:t>podstawowej</w:t>
      </w:r>
      <w:r w:rsidR="003F5C06" w:rsidRPr="007576B7">
        <w:rPr>
          <w:szCs w:val="24"/>
          <w:lang w:val="pl-PL" w:eastAsia="en-GB"/>
        </w:rPr>
        <w:t xml:space="preserve">, przewidziany </w:t>
      </w:r>
      <w:r w:rsidR="002700A4">
        <w:rPr>
          <w:szCs w:val="24"/>
          <w:lang w:val="pl-PL" w:eastAsia="en-GB"/>
        </w:rPr>
        <w:t>artyk</w:t>
      </w:r>
      <w:r w:rsidR="003F5C06" w:rsidRPr="007576B7">
        <w:rPr>
          <w:szCs w:val="24"/>
          <w:lang w:val="pl-PL" w:eastAsia="en-GB"/>
        </w:rPr>
        <w:t xml:space="preserve">ułem 42 </w:t>
      </w:r>
      <w:r w:rsidR="00CE1896" w:rsidRPr="007576B7">
        <w:rPr>
          <w:szCs w:val="24"/>
          <w:lang w:val="pl-PL" w:eastAsia="en-GB"/>
        </w:rPr>
        <w:t xml:space="preserve">Konstytucji, </w:t>
      </w:r>
      <w:r w:rsidR="00A942F8">
        <w:rPr>
          <w:szCs w:val="24"/>
          <w:lang w:val="pl-PL" w:eastAsia="en-GB"/>
        </w:rPr>
        <w:t xml:space="preserve">naruszał </w:t>
      </w:r>
      <w:r w:rsidR="003F5C06" w:rsidRPr="007576B7">
        <w:rPr>
          <w:szCs w:val="24"/>
          <w:lang w:val="pl-PL" w:eastAsia="en-GB"/>
        </w:rPr>
        <w:t>jej niepisane</w:t>
      </w:r>
      <w:r w:rsidR="00CE1896" w:rsidRPr="007576B7">
        <w:rPr>
          <w:szCs w:val="24"/>
          <w:lang w:val="pl-PL" w:eastAsia="en-GB"/>
        </w:rPr>
        <w:t xml:space="preserve"> konstytucyjne prawo do</w:t>
      </w:r>
      <w:r w:rsidR="003F5C06" w:rsidRPr="007576B7">
        <w:rPr>
          <w:szCs w:val="24"/>
          <w:lang w:val="pl-PL" w:eastAsia="en-GB"/>
        </w:rPr>
        <w:t xml:space="preserve"> </w:t>
      </w:r>
      <w:r w:rsidR="00CE1896" w:rsidRPr="007576B7">
        <w:rPr>
          <w:szCs w:val="24"/>
          <w:lang w:val="pl-PL" w:eastAsia="en-GB"/>
        </w:rPr>
        <w:t>integralności</w:t>
      </w:r>
      <w:r w:rsidR="003F5C06" w:rsidRPr="007576B7">
        <w:rPr>
          <w:szCs w:val="24"/>
          <w:lang w:val="pl-PL" w:eastAsia="en-GB"/>
        </w:rPr>
        <w:t xml:space="preserve"> cielesnej (</w:t>
      </w:r>
      <w:r w:rsidR="00A942F8">
        <w:rPr>
          <w:szCs w:val="24"/>
          <w:lang w:val="pl-PL" w:eastAsia="en-GB"/>
        </w:rPr>
        <w:t xml:space="preserve">powództwo w oparciu o </w:t>
      </w:r>
      <w:r w:rsidR="003F5C06" w:rsidRPr="007576B7">
        <w:rPr>
          <w:szCs w:val="24"/>
          <w:lang w:val="pl-PL" w:eastAsia="en-GB"/>
        </w:rPr>
        <w:t>delikt konstytucyjny)</w:t>
      </w:r>
      <w:r w:rsidR="00BA127C" w:rsidRPr="007576B7">
        <w:rPr>
          <w:szCs w:val="24"/>
          <w:lang w:val="pl-PL" w:eastAsia="en-GB"/>
        </w:rPr>
        <w:t>.</w:t>
      </w:r>
      <w:r w:rsidR="003F5C06" w:rsidRPr="007576B7">
        <w:rPr>
          <w:szCs w:val="24"/>
          <w:lang w:val="pl-PL" w:eastAsia="en-GB"/>
        </w:rPr>
        <w:t xml:space="preserve"> Po drugie, </w:t>
      </w:r>
      <w:r w:rsidR="00A942F8">
        <w:rPr>
          <w:szCs w:val="24"/>
          <w:lang w:val="pl-PL" w:eastAsia="en-GB"/>
        </w:rPr>
        <w:t>Rząd twierdził,</w:t>
      </w:r>
      <w:r w:rsidR="003F5C06" w:rsidRPr="007576B7">
        <w:rPr>
          <w:szCs w:val="24"/>
          <w:lang w:val="pl-PL" w:eastAsia="en-GB"/>
        </w:rPr>
        <w:t xml:space="preserve"> że skarżąca powinna była </w:t>
      </w:r>
      <w:r w:rsidR="00A942F8">
        <w:rPr>
          <w:szCs w:val="24"/>
          <w:lang w:val="pl-PL" w:eastAsia="en-GB"/>
        </w:rPr>
        <w:t xml:space="preserve">podtrzymywać swoje powództwo w oparciu o zarzut zaniedbania w jej </w:t>
      </w:r>
      <w:r w:rsidR="00EB795E">
        <w:rPr>
          <w:szCs w:val="24"/>
          <w:lang w:val="pl-PL" w:eastAsia="en-GB"/>
        </w:rPr>
        <w:t>apelacji</w:t>
      </w:r>
      <w:r w:rsidR="00A942F8">
        <w:rPr>
          <w:szCs w:val="24"/>
          <w:lang w:val="pl-PL" w:eastAsia="en-GB"/>
        </w:rPr>
        <w:t xml:space="preserve"> </w:t>
      </w:r>
      <w:r w:rsidR="003F5C06" w:rsidRPr="007576B7">
        <w:rPr>
          <w:szCs w:val="24"/>
          <w:lang w:val="pl-PL" w:eastAsia="en-GB"/>
        </w:rPr>
        <w:t>do Sądu Najwyższego</w:t>
      </w:r>
      <w:r w:rsidR="00A942F8">
        <w:rPr>
          <w:szCs w:val="24"/>
          <w:lang w:val="pl-PL" w:eastAsia="en-GB"/>
        </w:rPr>
        <w:t xml:space="preserve"> i</w:t>
      </w:r>
      <w:r w:rsidR="003F5C06" w:rsidRPr="007576B7">
        <w:rPr>
          <w:szCs w:val="24"/>
          <w:lang w:val="pl-PL" w:eastAsia="en-GB"/>
        </w:rPr>
        <w:t xml:space="preserve"> </w:t>
      </w:r>
      <w:r w:rsidR="00CE1896" w:rsidRPr="007576B7">
        <w:rPr>
          <w:szCs w:val="24"/>
          <w:lang w:val="pl-PL" w:eastAsia="en-GB"/>
        </w:rPr>
        <w:t>tw</w:t>
      </w:r>
      <w:r w:rsidR="00A942F8">
        <w:rPr>
          <w:szCs w:val="24"/>
          <w:lang w:val="pl-PL" w:eastAsia="en-GB"/>
        </w:rPr>
        <w:t xml:space="preserve">ierdzić, </w:t>
      </w:r>
      <w:r w:rsidR="003F5C06" w:rsidRPr="007576B7">
        <w:rPr>
          <w:szCs w:val="24"/>
          <w:lang w:val="pl-PL" w:eastAsia="en-GB"/>
        </w:rPr>
        <w:t xml:space="preserve">że Państwo </w:t>
      </w:r>
      <w:r w:rsidR="00A942F8">
        <w:rPr>
          <w:szCs w:val="24"/>
          <w:lang w:val="pl-PL" w:eastAsia="en-GB"/>
        </w:rPr>
        <w:t xml:space="preserve">nie zorganizowało </w:t>
      </w:r>
      <w:r w:rsidR="003F5C06" w:rsidRPr="007576B7">
        <w:rPr>
          <w:szCs w:val="24"/>
          <w:lang w:val="pl-PL" w:eastAsia="en-GB"/>
        </w:rPr>
        <w:t>systemu edukacji podstawowej</w:t>
      </w:r>
      <w:r w:rsidR="00A942F8">
        <w:rPr>
          <w:szCs w:val="24"/>
          <w:lang w:val="pl-PL" w:eastAsia="en-GB"/>
        </w:rPr>
        <w:t xml:space="preserve"> w taki sposób</w:t>
      </w:r>
      <w:r w:rsidR="003F5C06" w:rsidRPr="007576B7">
        <w:rPr>
          <w:szCs w:val="24"/>
          <w:lang w:val="pl-PL" w:eastAsia="en-GB"/>
        </w:rPr>
        <w:t xml:space="preserve">, </w:t>
      </w:r>
      <w:r w:rsidR="00A942F8">
        <w:rPr>
          <w:szCs w:val="24"/>
          <w:lang w:val="pl-PL" w:eastAsia="en-GB"/>
        </w:rPr>
        <w:t>by ochronić</w:t>
      </w:r>
      <w:r w:rsidR="00BA127C" w:rsidRPr="007576B7">
        <w:rPr>
          <w:szCs w:val="24"/>
          <w:lang w:val="pl-PL" w:eastAsia="en-GB"/>
        </w:rPr>
        <w:t xml:space="preserve"> ją przed nadużyciami</w:t>
      </w:r>
      <w:r w:rsidR="00A942F8">
        <w:rPr>
          <w:szCs w:val="24"/>
          <w:lang w:val="pl-PL" w:eastAsia="en-GB"/>
        </w:rPr>
        <w:t>. Taka</w:t>
      </w:r>
      <w:r w:rsidR="003F5C06" w:rsidRPr="007576B7">
        <w:rPr>
          <w:szCs w:val="24"/>
          <w:lang w:val="pl-PL" w:eastAsia="en-GB"/>
        </w:rPr>
        <w:t xml:space="preserve"> była jej </w:t>
      </w:r>
      <w:r w:rsidR="00CE1896" w:rsidRPr="007576B7">
        <w:rPr>
          <w:szCs w:val="24"/>
          <w:lang w:val="pl-PL" w:eastAsia="en-GB"/>
        </w:rPr>
        <w:t>skarga</w:t>
      </w:r>
      <w:r w:rsidR="003F5C06" w:rsidRPr="007576B7">
        <w:rPr>
          <w:szCs w:val="24"/>
          <w:lang w:val="pl-PL" w:eastAsia="en-GB"/>
        </w:rPr>
        <w:t xml:space="preserve"> </w:t>
      </w:r>
      <w:r w:rsidR="00A942F8">
        <w:rPr>
          <w:szCs w:val="24"/>
          <w:lang w:val="pl-PL" w:eastAsia="en-GB"/>
        </w:rPr>
        <w:t xml:space="preserve">na podstawie </w:t>
      </w:r>
      <w:r w:rsidR="002700A4">
        <w:rPr>
          <w:szCs w:val="24"/>
          <w:lang w:val="pl-PL" w:eastAsia="en-GB"/>
        </w:rPr>
        <w:t>artyk</w:t>
      </w:r>
      <w:r w:rsidR="00A942F8">
        <w:rPr>
          <w:szCs w:val="24"/>
          <w:lang w:val="pl-PL" w:eastAsia="en-GB"/>
        </w:rPr>
        <w:t>ułu</w:t>
      </w:r>
      <w:r w:rsidR="003F5C06" w:rsidRPr="007576B7">
        <w:rPr>
          <w:szCs w:val="24"/>
          <w:lang w:val="pl-PL" w:eastAsia="en-GB"/>
        </w:rPr>
        <w:t xml:space="preserve"> 3 Konwencji. Wysoki Trybunał odrzucił</w:t>
      </w:r>
      <w:r w:rsidR="008A3EF6">
        <w:rPr>
          <w:szCs w:val="24"/>
          <w:lang w:val="pl-PL" w:eastAsia="en-GB"/>
        </w:rPr>
        <w:t xml:space="preserve"> w trybie uproszczonym</w:t>
      </w:r>
      <w:r w:rsidR="003F5C06" w:rsidRPr="007576B7">
        <w:rPr>
          <w:szCs w:val="24"/>
          <w:lang w:val="pl-PL" w:eastAsia="en-GB"/>
        </w:rPr>
        <w:t xml:space="preserve"> </w:t>
      </w:r>
      <w:r w:rsidR="00A942F8">
        <w:rPr>
          <w:szCs w:val="24"/>
          <w:lang w:val="pl-PL" w:eastAsia="en-GB"/>
        </w:rPr>
        <w:t>powództwo</w:t>
      </w:r>
      <w:r w:rsidR="003F5C06" w:rsidRPr="007576B7">
        <w:rPr>
          <w:szCs w:val="24"/>
          <w:lang w:val="pl-PL" w:eastAsia="en-GB"/>
        </w:rPr>
        <w:t xml:space="preserve"> skarżącej</w:t>
      </w:r>
      <w:r w:rsidR="00A942F8">
        <w:rPr>
          <w:szCs w:val="24"/>
          <w:lang w:val="pl-PL" w:eastAsia="en-GB"/>
        </w:rPr>
        <w:t xml:space="preserve"> (postanowienie o umorzeniu),</w:t>
      </w:r>
      <w:r w:rsidR="003F5C06" w:rsidRPr="007576B7">
        <w:rPr>
          <w:szCs w:val="24"/>
          <w:lang w:val="pl-PL" w:eastAsia="en-GB"/>
        </w:rPr>
        <w:t xml:space="preserve"> ponieważ nie powołała się ona na żadne dowody. W rzeczy samej, jej własny biegły (</w:t>
      </w:r>
      <w:r w:rsidR="00E5784A">
        <w:rPr>
          <w:szCs w:val="24"/>
          <w:lang w:val="pl-PL" w:eastAsia="en-GB"/>
        </w:rPr>
        <w:t>Profeso</w:t>
      </w:r>
      <w:r w:rsidR="00E5784A" w:rsidRPr="007576B7">
        <w:rPr>
          <w:szCs w:val="24"/>
          <w:lang w:val="pl-PL" w:eastAsia="en-GB"/>
        </w:rPr>
        <w:t xml:space="preserve">r </w:t>
      </w:r>
      <w:r w:rsidR="003F5C06" w:rsidRPr="007576B7">
        <w:rPr>
          <w:szCs w:val="24"/>
          <w:lang w:val="pl-PL" w:eastAsia="en-GB"/>
        </w:rPr>
        <w:t xml:space="preserve">Ferguson, </w:t>
      </w:r>
      <w:r w:rsidR="00540BE0">
        <w:rPr>
          <w:lang w:val="pl-PL"/>
        </w:rPr>
        <w:t>paragraf</w:t>
      </w:r>
      <w:r w:rsidR="003F5C06" w:rsidRPr="007576B7">
        <w:rPr>
          <w:szCs w:val="24"/>
          <w:lang w:val="pl-PL" w:eastAsia="en-GB"/>
        </w:rPr>
        <w:t xml:space="preserve"> 24 powyżej) odradził jej </w:t>
      </w:r>
      <w:r w:rsidR="00A942F8">
        <w:rPr>
          <w:szCs w:val="24"/>
          <w:lang w:val="pl-PL" w:eastAsia="en-GB"/>
        </w:rPr>
        <w:t>prowadzenie postępowania</w:t>
      </w:r>
      <w:r w:rsidR="003F5C06" w:rsidRPr="007576B7">
        <w:rPr>
          <w:szCs w:val="24"/>
          <w:lang w:val="pl-PL" w:eastAsia="en-GB"/>
        </w:rPr>
        <w:t xml:space="preserve"> z uwagi na brak o</w:t>
      </w:r>
      <w:r w:rsidR="00901E3E">
        <w:rPr>
          <w:szCs w:val="24"/>
          <w:lang w:val="pl-PL" w:eastAsia="en-GB"/>
        </w:rPr>
        <w:t>dpowiedniej świadomości ryzyka po stronie</w:t>
      </w:r>
      <w:r w:rsidR="003F5C06" w:rsidRPr="007576B7">
        <w:rPr>
          <w:szCs w:val="24"/>
          <w:lang w:val="pl-PL" w:eastAsia="en-GB"/>
        </w:rPr>
        <w:t xml:space="preserve"> Państwa. </w:t>
      </w:r>
      <w:r w:rsidR="00A942F8">
        <w:rPr>
          <w:szCs w:val="24"/>
          <w:lang w:val="pl-PL" w:eastAsia="en-GB"/>
        </w:rPr>
        <w:t>Z tego względu Rząd uznał</w:t>
      </w:r>
      <w:r w:rsidR="00EB795E">
        <w:rPr>
          <w:szCs w:val="24"/>
          <w:lang w:val="pl-PL" w:eastAsia="en-GB"/>
        </w:rPr>
        <w:t xml:space="preserve"> za hipokryzję</w:t>
      </w:r>
      <w:r w:rsidR="00A942F8">
        <w:rPr>
          <w:szCs w:val="24"/>
          <w:lang w:val="pl-PL" w:eastAsia="en-GB"/>
        </w:rPr>
        <w:t xml:space="preserve"> powoływanie się przez skarżącą na zarządzenie o umorzeniu, które wydano na skutek jej własnych braków w odniesieniu do dowodów, </w:t>
      </w:r>
      <w:r w:rsidR="00EB795E">
        <w:rPr>
          <w:szCs w:val="24"/>
          <w:lang w:val="pl-PL" w:eastAsia="en-GB"/>
        </w:rPr>
        <w:t>by usprawiedliwić jej własną decyzję o niepodtrzymywaniu tego powództwa w apelacji.</w:t>
      </w:r>
      <w:r w:rsidR="00EB795E">
        <w:rPr>
          <w:color w:val="FF0000"/>
          <w:lang w:val="pl-PL"/>
        </w:rPr>
        <w:t xml:space="preserve"> </w:t>
      </w:r>
      <w:r w:rsidR="003F5C06" w:rsidRPr="007576B7">
        <w:rPr>
          <w:szCs w:val="24"/>
          <w:lang w:val="pl-PL" w:eastAsia="en-GB"/>
        </w:rPr>
        <w:t xml:space="preserve">W każdym </w:t>
      </w:r>
      <w:r w:rsidR="00EB795E">
        <w:rPr>
          <w:szCs w:val="24"/>
          <w:lang w:val="pl-PL" w:eastAsia="en-GB"/>
        </w:rPr>
        <w:t>razie</w:t>
      </w:r>
      <w:r w:rsidR="003F5C06" w:rsidRPr="007576B7">
        <w:rPr>
          <w:szCs w:val="24"/>
          <w:lang w:val="pl-PL" w:eastAsia="en-GB"/>
        </w:rPr>
        <w:t xml:space="preserve">, Rząd utrzymywał, że </w:t>
      </w:r>
      <w:r w:rsidR="00EB795E">
        <w:rPr>
          <w:szCs w:val="24"/>
          <w:lang w:val="pl-PL" w:eastAsia="en-GB"/>
        </w:rPr>
        <w:t>pewne orzeczenia krajowe wskazywały</w:t>
      </w:r>
      <w:r w:rsidR="003F5C06" w:rsidRPr="007576B7">
        <w:rPr>
          <w:szCs w:val="24"/>
          <w:lang w:val="pl-PL" w:eastAsia="en-GB"/>
        </w:rPr>
        <w:t xml:space="preserve">, że </w:t>
      </w:r>
      <w:r w:rsidR="008A3EF6">
        <w:rPr>
          <w:szCs w:val="24"/>
          <w:lang w:val="pl-PL" w:eastAsia="en-GB"/>
        </w:rPr>
        <w:t xml:space="preserve">postanowienie o </w:t>
      </w:r>
      <w:r w:rsidR="00EB795E">
        <w:rPr>
          <w:szCs w:val="24"/>
          <w:lang w:val="pl-PL" w:eastAsia="en-GB"/>
        </w:rPr>
        <w:t>odrzuc</w:t>
      </w:r>
      <w:r w:rsidR="008A3EF6">
        <w:rPr>
          <w:szCs w:val="24"/>
          <w:lang w:val="pl-PL" w:eastAsia="en-GB"/>
        </w:rPr>
        <w:t>eniu</w:t>
      </w:r>
      <w:r w:rsidR="00901E3E">
        <w:rPr>
          <w:szCs w:val="24"/>
          <w:lang w:val="pl-PL" w:eastAsia="en-GB"/>
        </w:rPr>
        <w:t xml:space="preserve"> powództwa</w:t>
      </w:r>
      <w:r w:rsidR="003F5C06" w:rsidRPr="007576B7">
        <w:rPr>
          <w:szCs w:val="24"/>
          <w:lang w:val="pl-PL" w:eastAsia="en-GB"/>
        </w:rPr>
        <w:t xml:space="preserve"> na podstawie dowodowej mo</w:t>
      </w:r>
      <w:r w:rsidR="00EB795E">
        <w:rPr>
          <w:szCs w:val="24"/>
          <w:lang w:val="pl-PL" w:eastAsia="en-GB"/>
        </w:rPr>
        <w:t>gło być przedmiotem apelacji</w:t>
      </w:r>
      <w:r w:rsidR="003F5C06" w:rsidRPr="007576B7">
        <w:rPr>
          <w:szCs w:val="24"/>
          <w:lang w:val="pl-PL" w:eastAsia="en-GB"/>
        </w:rPr>
        <w:t xml:space="preserve"> oraz że </w:t>
      </w:r>
      <w:r w:rsidR="00EB795E">
        <w:rPr>
          <w:szCs w:val="24"/>
          <w:lang w:val="pl-PL" w:eastAsia="en-GB"/>
        </w:rPr>
        <w:t xml:space="preserve">skarżąca </w:t>
      </w:r>
      <w:r w:rsidR="003F5C06" w:rsidRPr="007576B7">
        <w:rPr>
          <w:szCs w:val="24"/>
          <w:lang w:val="pl-PL" w:eastAsia="en-GB"/>
        </w:rPr>
        <w:t>powinna b</w:t>
      </w:r>
      <w:r w:rsidR="00BA127C" w:rsidRPr="007576B7">
        <w:rPr>
          <w:szCs w:val="24"/>
          <w:lang w:val="pl-PL" w:eastAsia="en-GB"/>
        </w:rPr>
        <w:t xml:space="preserve">yła złożyć apelację </w:t>
      </w:r>
      <w:r w:rsidR="00EB795E">
        <w:rPr>
          <w:szCs w:val="24"/>
          <w:lang w:val="pl-PL" w:eastAsia="en-GB"/>
        </w:rPr>
        <w:t>od decyzji o umorzeniu, gdyż</w:t>
      </w:r>
      <w:r w:rsidR="00BA127C" w:rsidRPr="007576B7">
        <w:rPr>
          <w:szCs w:val="24"/>
          <w:lang w:val="pl-PL" w:eastAsia="en-GB"/>
        </w:rPr>
        <w:t xml:space="preserve"> </w:t>
      </w:r>
      <w:r w:rsidR="003F5C06" w:rsidRPr="007576B7">
        <w:rPr>
          <w:szCs w:val="24"/>
          <w:lang w:val="pl-PL" w:eastAsia="en-GB"/>
        </w:rPr>
        <w:t xml:space="preserve">Wysoki </w:t>
      </w:r>
      <w:r w:rsidR="00EB795E">
        <w:rPr>
          <w:szCs w:val="24"/>
          <w:lang w:val="pl-PL" w:eastAsia="en-GB"/>
        </w:rPr>
        <w:t xml:space="preserve">Trybunał nie przedstawił jasnego uzasadnienia tej decyzji </w:t>
      </w:r>
      <w:r w:rsidR="003F5C06" w:rsidRPr="007576B7">
        <w:rPr>
          <w:szCs w:val="24"/>
          <w:lang w:val="pl-PL" w:eastAsia="en-GB"/>
        </w:rPr>
        <w:t xml:space="preserve">i nie </w:t>
      </w:r>
      <w:r w:rsidR="00CE1896" w:rsidRPr="007576B7">
        <w:rPr>
          <w:szCs w:val="24"/>
          <w:lang w:val="pl-PL" w:eastAsia="en-GB"/>
        </w:rPr>
        <w:t>odniósł</w:t>
      </w:r>
      <w:r w:rsidR="003F5C06" w:rsidRPr="007576B7">
        <w:rPr>
          <w:szCs w:val="24"/>
          <w:lang w:val="pl-PL" w:eastAsia="en-GB"/>
        </w:rPr>
        <w:t xml:space="preserve"> się </w:t>
      </w:r>
      <w:r w:rsidR="00EB795E">
        <w:rPr>
          <w:szCs w:val="24"/>
          <w:lang w:val="pl-PL" w:eastAsia="en-GB"/>
        </w:rPr>
        <w:t xml:space="preserve">oddzielenie </w:t>
      </w:r>
      <w:r w:rsidR="003F5C06" w:rsidRPr="007576B7">
        <w:rPr>
          <w:szCs w:val="24"/>
          <w:lang w:val="pl-PL" w:eastAsia="en-GB"/>
        </w:rPr>
        <w:t xml:space="preserve">do </w:t>
      </w:r>
      <w:r w:rsidR="00EB795E">
        <w:rPr>
          <w:szCs w:val="24"/>
          <w:lang w:val="pl-PL" w:eastAsia="en-GB"/>
        </w:rPr>
        <w:t xml:space="preserve">jej </w:t>
      </w:r>
      <w:r w:rsidR="003F5C06" w:rsidRPr="007576B7">
        <w:rPr>
          <w:szCs w:val="24"/>
          <w:lang w:val="pl-PL" w:eastAsia="en-GB"/>
        </w:rPr>
        <w:t xml:space="preserve">zarzutów </w:t>
      </w:r>
      <w:r w:rsidR="00EB795E">
        <w:rPr>
          <w:szCs w:val="24"/>
          <w:lang w:val="pl-PL" w:eastAsia="en-GB"/>
        </w:rPr>
        <w:t>dotyczących zaniedbania</w:t>
      </w:r>
      <w:r w:rsidR="003F5C06" w:rsidRPr="007576B7">
        <w:rPr>
          <w:szCs w:val="24"/>
          <w:lang w:val="pl-PL" w:eastAsia="en-GB"/>
        </w:rPr>
        <w:t>.</w:t>
      </w:r>
    </w:p>
    <w:p w14:paraId="0C1311EE" w14:textId="4F3434FC" w:rsidR="003F5C06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Skarżąca utrzymywała, że w</w:t>
      </w:r>
      <w:r w:rsidR="00EB795E">
        <w:rPr>
          <w:lang w:val="pl-PL"/>
        </w:rPr>
        <w:t xml:space="preserve"> wytoczonym przez nią</w:t>
      </w:r>
      <w:r w:rsidR="003F5C06" w:rsidRPr="007576B7">
        <w:rPr>
          <w:lang w:val="pl-PL"/>
        </w:rPr>
        <w:t xml:space="preserve"> postępowaniu </w:t>
      </w:r>
      <w:r w:rsidR="00EB795E">
        <w:rPr>
          <w:lang w:val="pl-PL"/>
        </w:rPr>
        <w:t>krajowym powoływała się na</w:t>
      </w:r>
      <w:r w:rsidR="003F5C06" w:rsidRPr="007576B7">
        <w:rPr>
          <w:lang w:val="pl-PL"/>
        </w:rPr>
        <w:t xml:space="preserve"> odpowiedzialność Państwa za działania Patrona i </w:t>
      </w:r>
      <w:r w:rsidR="00CE1896" w:rsidRPr="007576B7">
        <w:rPr>
          <w:lang w:val="pl-PL"/>
        </w:rPr>
        <w:t>Zarząd</w:t>
      </w:r>
      <w:r w:rsidR="00EB795E">
        <w:rPr>
          <w:lang w:val="pl-PL"/>
        </w:rPr>
        <w:t>cy</w:t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Podważyła również skuteczność dwóch innych środk</w:t>
      </w:r>
      <w:r w:rsidR="00EB795E">
        <w:rPr>
          <w:lang w:val="pl-PL"/>
        </w:rPr>
        <w:t>ów przeciwko Państwu, na które powołał się</w:t>
      </w:r>
      <w:r w:rsidR="003F5C06" w:rsidRPr="007576B7">
        <w:rPr>
          <w:lang w:val="pl-PL"/>
        </w:rPr>
        <w:t xml:space="preserve"> Rząd. Orzeczenie Wysokiego Trybunału odnośnie odrzucenia </w:t>
      </w:r>
      <w:r w:rsidR="00EB795E">
        <w:rPr>
          <w:lang w:val="pl-PL"/>
        </w:rPr>
        <w:t xml:space="preserve">powództwa </w:t>
      </w:r>
      <w:r w:rsidR="00A27719">
        <w:rPr>
          <w:lang w:val="pl-PL"/>
        </w:rPr>
        <w:t>opartego</w:t>
      </w:r>
      <w:r w:rsidR="00EB795E">
        <w:rPr>
          <w:lang w:val="pl-PL"/>
        </w:rPr>
        <w:t xml:space="preserve"> o delikt konstytucyjny</w:t>
      </w:r>
      <w:r w:rsidR="003F5C06" w:rsidRPr="007576B7">
        <w:rPr>
          <w:lang w:val="pl-PL"/>
        </w:rPr>
        <w:t xml:space="preserve"> nie podlegało apelacji. Ochrona </w:t>
      </w:r>
      <w:r w:rsidR="00F21A11" w:rsidRPr="007576B7">
        <w:rPr>
          <w:lang w:val="pl-PL"/>
        </w:rPr>
        <w:t>przez Państw</w:t>
      </w:r>
      <w:r w:rsidR="00EB795E">
        <w:rPr>
          <w:lang w:val="pl-PL"/>
        </w:rPr>
        <w:t>o</w:t>
      </w:r>
      <w:r w:rsidR="003F5C06" w:rsidRPr="007576B7">
        <w:rPr>
          <w:lang w:val="pl-PL"/>
        </w:rPr>
        <w:t xml:space="preserve"> </w:t>
      </w:r>
      <w:r w:rsidR="00F21A11" w:rsidRPr="007576B7">
        <w:rPr>
          <w:lang w:val="pl-PL"/>
        </w:rPr>
        <w:t>niewymienionego</w:t>
      </w:r>
      <w:r w:rsidR="003F5C06" w:rsidRPr="007576B7">
        <w:rPr>
          <w:lang w:val="pl-PL"/>
        </w:rPr>
        <w:t xml:space="preserve"> prawa konstytucyjnego do integralności cielesnej</w:t>
      </w:r>
      <w:r w:rsidR="00F21A11" w:rsidRPr="007576B7">
        <w:rPr>
          <w:lang w:val="pl-PL"/>
        </w:rPr>
        <w:t xml:space="preserve"> była </w:t>
      </w:r>
      <w:r w:rsidR="00A27719">
        <w:rPr>
          <w:lang w:val="pl-PL"/>
        </w:rPr>
        <w:t>realizowana</w:t>
      </w:r>
      <w:r w:rsidR="00F21A11" w:rsidRPr="007576B7">
        <w:rPr>
          <w:lang w:val="pl-PL"/>
        </w:rPr>
        <w:t xml:space="preserve"> w drodze </w:t>
      </w:r>
      <w:r w:rsidR="00F21A11" w:rsidRPr="007576B7">
        <w:rPr>
          <w:lang w:val="pl-PL"/>
        </w:rPr>
        <w:lastRenderedPageBreak/>
        <w:t>prawa o czynach niedozwolonych, nie było natomiast odrębnego po</w:t>
      </w:r>
      <w:r w:rsidR="00A27719">
        <w:rPr>
          <w:lang w:val="pl-PL"/>
        </w:rPr>
        <w:t>wództwa</w:t>
      </w:r>
      <w:r w:rsidR="00F21A11" w:rsidRPr="007576B7">
        <w:rPr>
          <w:lang w:val="pl-PL"/>
        </w:rPr>
        <w:t xml:space="preserve"> o odszkodowanie za naruszenie</w:t>
      </w:r>
      <w:r w:rsidR="00A27719">
        <w:rPr>
          <w:lang w:val="pl-PL"/>
        </w:rPr>
        <w:t xml:space="preserve"> konstytucyjnego prawa do integralności cielesnej</w:t>
      </w:r>
      <w:r w:rsidR="00F21A11" w:rsidRPr="007576B7">
        <w:rPr>
          <w:lang w:val="pl-PL"/>
        </w:rPr>
        <w:t xml:space="preserve">. </w:t>
      </w:r>
      <w:r w:rsidR="00A27719">
        <w:rPr>
          <w:lang w:val="pl-PL"/>
        </w:rPr>
        <w:t>Powództwo w oparciu o zarzut zaniedbania</w:t>
      </w:r>
      <w:r w:rsidR="003F5C06" w:rsidRPr="007576B7">
        <w:rPr>
          <w:lang w:val="pl-PL"/>
        </w:rPr>
        <w:t xml:space="preserve"> równie</w:t>
      </w:r>
      <w:r w:rsidR="00F21A11" w:rsidRPr="007576B7">
        <w:rPr>
          <w:lang w:val="pl-PL"/>
        </w:rPr>
        <w:t>ż nie był</w:t>
      </w:r>
      <w:r w:rsidR="00A27719">
        <w:rPr>
          <w:lang w:val="pl-PL"/>
        </w:rPr>
        <w:t>o</w:t>
      </w:r>
      <w:r w:rsidR="003F5C06" w:rsidRPr="007576B7">
        <w:rPr>
          <w:lang w:val="pl-PL"/>
        </w:rPr>
        <w:t xml:space="preserve"> </w:t>
      </w:r>
      <w:r w:rsidR="00F21A11" w:rsidRPr="007576B7">
        <w:rPr>
          <w:lang w:val="pl-PL"/>
        </w:rPr>
        <w:t>skuteczn</w:t>
      </w:r>
      <w:r w:rsidR="00A27719">
        <w:rPr>
          <w:lang w:val="pl-PL"/>
        </w:rPr>
        <w:t>e</w:t>
      </w:r>
      <w:r w:rsidR="003F5C06" w:rsidRPr="007576B7">
        <w:rPr>
          <w:lang w:val="pl-PL"/>
        </w:rPr>
        <w:t>.</w:t>
      </w:r>
      <w:r w:rsidR="00A27719">
        <w:rPr>
          <w:lang w:val="pl-PL"/>
        </w:rPr>
        <w:t xml:space="preserve"> Sąd pierwszej instancji</w:t>
      </w:r>
      <w:r w:rsidR="003F5C06" w:rsidRPr="007576B7">
        <w:rPr>
          <w:lang w:val="pl-PL"/>
        </w:rPr>
        <w:t xml:space="preserve"> </w:t>
      </w:r>
      <w:r w:rsidR="00A27719">
        <w:rPr>
          <w:lang w:val="pl-PL"/>
        </w:rPr>
        <w:t>odrzucił</w:t>
      </w:r>
      <w:r w:rsidR="003F5C06" w:rsidRPr="007576B7">
        <w:rPr>
          <w:lang w:val="pl-PL"/>
        </w:rPr>
        <w:t xml:space="preserve"> jej pozew i, pomimo że nie został</w:t>
      </w:r>
      <w:r w:rsidR="00A27719">
        <w:rPr>
          <w:lang w:val="pl-PL"/>
        </w:rPr>
        <w:t>o</w:t>
      </w:r>
      <w:r w:rsidR="003F5C06" w:rsidRPr="007576B7">
        <w:rPr>
          <w:lang w:val="pl-PL"/>
        </w:rPr>
        <w:t xml:space="preserve"> podane </w:t>
      </w:r>
      <w:r w:rsidR="00A27719">
        <w:rPr>
          <w:lang w:val="pl-PL"/>
        </w:rPr>
        <w:t>uzasadnienie</w:t>
      </w:r>
      <w:r w:rsidR="003F5C06" w:rsidRPr="007576B7">
        <w:rPr>
          <w:lang w:val="pl-PL"/>
        </w:rPr>
        <w:t>, było jasne</w:t>
      </w:r>
      <w:r w:rsidR="00A27719">
        <w:rPr>
          <w:lang w:val="pl-PL"/>
        </w:rPr>
        <w:t>,</w:t>
      </w:r>
      <w:r w:rsidR="003F5C06" w:rsidRPr="007576B7">
        <w:rPr>
          <w:lang w:val="pl-PL"/>
        </w:rPr>
        <w:t xml:space="preserve"> że </w:t>
      </w:r>
      <w:r w:rsidR="009D28E1">
        <w:rPr>
          <w:lang w:val="pl-PL"/>
        </w:rPr>
        <w:t xml:space="preserve">wynikało to z faktu, że </w:t>
      </w:r>
      <w:r w:rsidR="003F5C06" w:rsidRPr="007576B7">
        <w:rPr>
          <w:lang w:val="pl-PL"/>
        </w:rPr>
        <w:t xml:space="preserve">przedstawione </w:t>
      </w:r>
      <w:r w:rsidR="00CE1896" w:rsidRPr="007576B7">
        <w:rPr>
          <w:lang w:val="pl-PL"/>
        </w:rPr>
        <w:t>dowody</w:t>
      </w:r>
      <w:r w:rsidR="003F5C06" w:rsidRPr="007576B7">
        <w:rPr>
          <w:lang w:val="pl-PL"/>
        </w:rPr>
        <w:t xml:space="preserve"> nie dawały </w:t>
      </w:r>
      <w:r w:rsidR="00386000" w:rsidRPr="00A27719">
        <w:rPr>
          <w:i/>
          <w:lang w:val="pl-PL"/>
        </w:rPr>
        <w:t>prima facie</w:t>
      </w:r>
      <w:r w:rsidR="00386000" w:rsidRPr="007576B7">
        <w:rPr>
          <w:lang w:val="pl-PL"/>
        </w:rPr>
        <w:t xml:space="preserve"> </w:t>
      </w:r>
      <w:r w:rsidR="003F5C06" w:rsidRPr="007576B7">
        <w:rPr>
          <w:lang w:val="pl-PL"/>
        </w:rPr>
        <w:t>podstaw do</w:t>
      </w:r>
      <w:r w:rsidR="00A27719">
        <w:rPr>
          <w:lang w:val="pl-PL"/>
        </w:rPr>
        <w:t xml:space="preserve"> </w:t>
      </w:r>
      <w:r w:rsidR="003F5C06" w:rsidRPr="007576B7">
        <w:rPr>
          <w:lang w:val="pl-PL"/>
        </w:rPr>
        <w:t xml:space="preserve">zarzutu zaniedbania. </w:t>
      </w:r>
      <w:r w:rsidR="00A27719">
        <w:rPr>
          <w:lang w:val="pl-PL"/>
        </w:rPr>
        <w:t>Skarżąca j</w:t>
      </w:r>
      <w:r w:rsidR="003F5C06" w:rsidRPr="007576B7">
        <w:rPr>
          <w:lang w:val="pl-PL"/>
        </w:rPr>
        <w:t>ednakże nie posiadała środków</w:t>
      </w:r>
      <w:r w:rsidR="00A27719">
        <w:rPr>
          <w:lang w:val="pl-PL"/>
        </w:rPr>
        <w:t>,</w:t>
      </w:r>
      <w:r w:rsidR="003F5C06" w:rsidRPr="007576B7">
        <w:rPr>
          <w:lang w:val="pl-PL"/>
        </w:rPr>
        <w:t xml:space="preserve"> by przeprowadzić </w:t>
      </w:r>
      <w:r w:rsidR="00A27719">
        <w:rPr>
          <w:lang w:val="pl-PL"/>
        </w:rPr>
        <w:t>niezbędne</w:t>
      </w:r>
      <w:r w:rsidR="003F5C06" w:rsidRPr="007576B7">
        <w:rPr>
          <w:lang w:val="pl-PL"/>
        </w:rPr>
        <w:t xml:space="preserve"> </w:t>
      </w:r>
      <w:r w:rsidR="00A27719">
        <w:rPr>
          <w:lang w:val="pl-PL"/>
        </w:rPr>
        <w:t>dochodzenie</w:t>
      </w:r>
      <w:r w:rsidR="003F5C06" w:rsidRPr="007576B7">
        <w:rPr>
          <w:lang w:val="pl-PL"/>
        </w:rPr>
        <w:t xml:space="preserve">, </w:t>
      </w:r>
      <w:r w:rsidR="00A27719">
        <w:rPr>
          <w:lang w:val="pl-PL"/>
        </w:rPr>
        <w:t>a na jego</w:t>
      </w:r>
      <w:r w:rsidR="003F5C06" w:rsidRPr="007576B7">
        <w:rPr>
          <w:lang w:val="pl-PL"/>
        </w:rPr>
        <w:t xml:space="preserve"> </w:t>
      </w:r>
      <w:r w:rsidR="00A27719">
        <w:rPr>
          <w:lang w:val="pl-PL"/>
        </w:rPr>
        <w:t>rozmiar wskazują ogromne środki, które Państwo musiało wydać na późniejszym etapie w związku z dochodzeniem i raportem Komisji</w:t>
      </w:r>
      <w:r w:rsidR="002D3AF2" w:rsidRPr="007576B7">
        <w:rPr>
          <w:lang w:val="pl-PL"/>
        </w:rPr>
        <w:t xml:space="preserve"> Ryan</w:t>
      </w:r>
      <w:r w:rsidR="00A27719">
        <w:rPr>
          <w:lang w:val="pl-PL"/>
        </w:rPr>
        <w:t>a</w:t>
      </w:r>
      <w:r w:rsidR="003F5C06" w:rsidRPr="007576B7">
        <w:rPr>
          <w:lang w:val="pl-PL"/>
        </w:rPr>
        <w:t xml:space="preserve">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 77 powyżej). Apelacja </w:t>
      </w:r>
      <w:r w:rsidR="00A27719">
        <w:rPr>
          <w:lang w:val="pl-PL"/>
        </w:rPr>
        <w:t xml:space="preserve">przeciwko postanowieniu Wysokiego Trybunału dotyczącemu kwestii dowodowych </w:t>
      </w:r>
      <w:r w:rsidR="003F5C06" w:rsidRPr="007576B7">
        <w:rPr>
          <w:lang w:val="pl-PL"/>
        </w:rPr>
        <w:t xml:space="preserve">miała małe szanse </w:t>
      </w:r>
      <w:r w:rsidR="00A27719">
        <w:rPr>
          <w:lang w:val="pl-PL"/>
        </w:rPr>
        <w:t>powodzenia,</w:t>
      </w:r>
      <w:r w:rsidR="003F5C06" w:rsidRPr="007576B7">
        <w:rPr>
          <w:lang w:val="pl-PL"/>
        </w:rPr>
        <w:t xml:space="preserve"> </w:t>
      </w:r>
      <w:r w:rsidR="00A27719">
        <w:rPr>
          <w:lang w:val="pl-PL"/>
        </w:rPr>
        <w:t xml:space="preserve">nawet jeśliby miało zastosowanie orzecznictwo, </w:t>
      </w:r>
      <w:r w:rsidR="003F5C06" w:rsidRPr="007576B7">
        <w:rPr>
          <w:lang w:val="pl-PL"/>
        </w:rPr>
        <w:t xml:space="preserve">na którym opierał się Rząd. </w:t>
      </w:r>
    </w:p>
    <w:p w14:paraId="52A382D8" w14:textId="6D989E10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="00525495">
        <w:rPr>
          <w:lang w:val="pl-PL"/>
        </w:rPr>
        <w:t xml:space="preserve">Oświadczenia </w:t>
      </w:r>
      <w:r w:rsidRPr="007576B7">
        <w:rPr>
          <w:lang w:val="pl-PL"/>
        </w:rPr>
        <w:t>IHRC (Irlandzka Komisja Praw Człowieka)</w:t>
      </w:r>
    </w:p>
    <w:p w14:paraId="65DF78D3" w14:textId="59D65425" w:rsidR="003F5C06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IHRC uznała</w:t>
      </w:r>
      <w:r w:rsidR="00525495">
        <w:rPr>
          <w:lang w:val="pl-PL"/>
        </w:rPr>
        <w:t>, że środek w oparciu</w:t>
      </w:r>
      <w:r w:rsidR="003F5C06" w:rsidRPr="007576B7">
        <w:rPr>
          <w:lang w:val="pl-PL"/>
        </w:rPr>
        <w:t xml:space="preserve"> </w:t>
      </w:r>
      <w:r w:rsidR="00525495">
        <w:rPr>
          <w:lang w:val="pl-PL"/>
        </w:rPr>
        <w:t xml:space="preserve">o </w:t>
      </w:r>
      <w:r w:rsidR="003F5C06" w:rsidRPr="007576B7">
        <w:rPr>
          <w:lang w:val="pl-PL"/>
        </w:rPr>
        <w:t xml:space="preserve">delikt konstytucyjny </w:t>
      </w:r>
      <w:r w:rsidR="00B2550F">
        <w:rPr>
          <w:lang w:val="pl-PL"/>
        </w:rPr>
        <w:t>nie byłby skuteczny.</w:t>
      </w:r>
      <w:r w:rsidR="003F5C06" w:rsidRPr="007576B7">
        <w:rPr>
          <w:lang w:val="pl-PL"/>
        </w:rPr>
        <w:t xml:space="preserve"> Wskazała w szczególności, że pomimo iż sądy akceptowały ideę tworzenia nowych środków dla domniemanych naruszeń </w:t>
      </w:r>
      <w:r w:rsidR="00B2550F">
        <w:rPr>
          <w:lang w:val="pl-PL"/>
        </w:rPr>
        <w:t>praw konstytucyjnych</w:t>
      </w:r>
      <w:r w:rsidR="003F5C06" w:rsidRPr="007576B7">
        <w:rPr>
          <w:lang w:val="pl-PL"/>
        </w:rPr>
        <w:t xml:space="preserve"> (</w:t>
      </w:r>
      <w:r w:rsidR="003F5C06" w:rsidRPr="007576B7">
        <w:rPr>
          <w:i/>
          <w:lang w:val="pl-PL"/>
        </w:rPr>
        <w:t>Byrne przeciwko Irlandii</w:t>
      </w:r>
      <w:r w:rsidR="003F5C06" w:rsidRPr="007576B7">
        <w:rPr>
          <w:lang w:val="pl-PL"/>
        </w:rPr>
        <w:t xml:space="preserve"> [1972] IR 241, </w:t>
      </w:r>
      <w:r w:rsidR="00B2550F">
        <w:rPr>
          <w:lang w:val="pl-PL"/>
        </w:rPr>
        <w:t>str.</w:t>
      </w:r>
      <w:r w:rsidR="003F5C06" w:rsidRPr="007576B7">
        <w:rPr>
          <w:lang w:val="pl-PL"/>
        </w:rPr>
        <w:t xml:space="preserve"> 281; oraz </w:t>
      </w:r>
      <w:r w:rsidR="003F5C06" w:rsidRPr="007576B7">
        <w:rPr>
          <w:i/>
          <w:lang w:val="pl-PL"/>
        </w:rPr>
        <w:t>Meskill przeciwko Irlandii</w:t>
      </w:r>
      <w:r w:rsidR="003F5C06" w:rsidRPr="007576B7">
        <w:rPr>
          <w:lang w:val="pl-PL"/>
        </w:rPr>
        <w:t xml:space="preserve"> [1973] IR 121), te same sądy </w:t>
      </w:r>
      <w:r w:rsidR="00B2550F">
        <w:rPr>
          <w:lang w:val="pl-PL"/>
        </w:rPr>
        <w:t>unikały</w:t>
      </w:r>
      <w:r w:rsidR="003F5C06" w:rsidRPr="007576B7">
        <w:rPr>
          <w:lang w:val="pl-PL"/>
        </w:rPr>
        <w:t xml:space="preserve"> zastępowania istniejących </w:t>
      </w:r>
      <w:r w:rsidR="00B2550F">
        <w:rPr>
          <w:lang w:val="pl-PL"/>
        </w:rPr>
        <w:t>regulacji ustawowych</w:t>
      </w:r>
      <w:r w:rsidR="003F5C06" w:rsidRPr="007576B7">
        <w:rPr>
          <w:lang w:val="pl-PL"/>
        </w:rPr>
        <w:t xml:space="preserve"> oraz środków prawa zwyczajowego </w:t>
      </w:r>
      <w:r w:rsidR="00B2550F">
        <w:rPr>
          <w:lang w:val="pl-PL"/>
        </w:rPr>
        <w:t>(</w:t>
      </w:r>
      <w:r w:rsidR="00B2550F">
        <w:rPr>
          <w:i/>
          <w:lang w:val="pl-PL"/>
        </w:rPr>
        <w:t xml:space="preserve">common </w:t>
      </w:r>
      <w:r w:rsidR="00B2550F" w:rsidRPr="00B2550F">
        <w:rPr>
          <w:lang w:val="pl-PL"/>
        </w:rPr>
        <w:t>law</w:t>
      </w:r>
      <w:r w:rsidR="00B2550F">
        <w:rPr>
          <w:lang w:val="pl-PL"/>
        </w:rPr>
        <w:t>) oddzielnym reżimem środków konstytucyjnych</w:t>
      </w:r>
      <w:r w:rsidR="009D28E1">
        <w:rPr>
          <w:lang w:val="pl-PL"/>
        </w:rPr>
        <w:t>.</w:t>
      </w:r>
      <w:r w:rsidR="00B2550F">
        <w:rPr>
          <w:lang w:val="pl-PL"/>
        </w:rPr>
        <w:t xml:space="preserve"> </w:t>
      </w:r>
      <w:r w:rsidR="009D28E1">
        <w:rPr>
          <w:lang w:val="pl-PL"/>
        </w:rPr>
        <w:t>W</w:t>
      </w:r>
      <w:r w:rsidR="00B2550F">
        <w:rPr>
          <w:lang w:val="pl-PL"/>
        </w:rPr>
        <w:t xml:space="preserve"> rezultacie</w:t>
      </w:r>
      <w:r w:rsidR="009D28E1">
        <w:rPr>
          <w:lang w:val="pl-PL"/>
        </w:rPr>
        <w:t>,</w:t>
      </w:r>
      <w:r w:rsidR="00B2550F">
        <w:rPr>
          <w:lang w:val="pl-PL"/>
        </w:rPr>
        <w:t xml:space="preserve"> </w:t>
      </w:r>
      <w:r w:rsidR="003F5C06" w:rsidRPr="007576B7">
        <w:rPr>
          <w:lang w:val="pl-PL"/>
        </w:rPr>
        <w:t xml:space="preserve">sądy </w:t>
      </w:r>
      <w:r w:rsidR="00B2550F">
        <w:rPr>
          <w:lang w:val="pl-PL"/>
        </w:rPr>
        <w:t>orzekające w sprawach konstytucyjnych</w:t>
      </w:r>
      <w:r w:rsidR="003F5C06" w:rsidRPr="007576B7">
        <w:rPr>
          <w:lang w:val="pl-PL"/>
        </w:rPr>
        <w:t xml:space="preserve"> </w:t>
      </w:r>
      <w:r w:rsidR="00B2550F">
        <w:rPr>
          <w:lang w:val="pl-PL"/>
        </w:rPr>
        <w:t xml:space="preserve">opierały się na </w:t>
      </w:r>
      <w:r w:rsidR="003F5C06" w:rsidRPr="007576B7">
        <w:rPr>
          <w:lang w:val="pl-PL"/>
        </w:rPr>
        <w:t>istniejących środkach takich jak</w:t>
      </w:r>
      <w:r w:rsidR="00B2550F">
        <w:rPr>
          <w:lang w:val="pl-PL"/>
        </w:rPr>
        <w:t xml:space="preserve"> [odpowiedzialność] z tytułu</w:t>
      </w:r>
      <w:r w:rsidR="003F5C06" w:rsidRPr="007576B7">
        <w:rPr>
          <w:lang w:val="pl-PL"/>
        </w:rPr>
        <w:t xml:space="preserve"> delikt</w:t>
      </w:r>
      <w:r w:rsidR="00B2550F">
        <w:rPr>
          <w:lang w:val="pl-PL"/>
        </w:rPr>
        <w:t>u</w:t>
      </w:r>
      <w:r w:rsidR="003F5C06" w:rsidRPr="007576B7">
        <w:rPr>
          <w:lang w:val="pl-PL"/>
        </w:rPr>
        <w:t xml:space="preserve"> (</w:t>
      </w:r>
      <w:r w:rsidR="003F5C06" w:rsidRPr="007576B7">
        <w:rPr>
          <w:i/>
          <w:lang w:val="pl-PL" w:eastAsia="en-US"/>
        </w:rPr>
        <w:t>W przeciwko Irlandii</w:t>
      </w:r>
      <w:r w:rsidR="003F5C06" w:rsidRPr="007576B7">
        <w:rPr>
          <w:lang w:val="pl-PL" w:eastAsia="en-US"/>
        </w:rPr>
        <w:t xml:space="preserve"> (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>2) ([1999] 2 IR 141).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>IHRC</w:t>
      </w:r>
      <w:r w:rsidR="00B2550F">
        <w:rPr>
          <w:lang w:val="pl-PL" w:eastAsia="en-US"/>
        </w:rPr>
        <w:t xml:space="preserve"> twierdziła</w:t>
      </w:r>
      <w:r w:rsidR="003F5C06" w:rsidRPr="007576B7">
        <w:rPr>
          <w:lang w:val="pl-PL" w:eastAsia="en-US"/>
        </w:rPr>
        <w:t xml:space="preserve">, że </w:t>
      </w:r>
      <w:r w:rsidR="00B2550F">
        <w:rPr>
          <w:lang w:val="pl-PL" w:eastAsia="en-US"/>
        </w:rPr>
        <w:t xml:space="preserve">dokładnie taka </w:t>
      </w:r>
      <w:r w:rsidR="003F5C06" w:rsidRPr="007576B7">
        <w:rPr>
          <w:lang w:val="pl-PL" w:eastAsia="en-US"/>
        </w:rPr>
        <w:t xml:space="preserve">sytuacja zaistniała w rozpatrywanej sprawie: aby odrzucić </w:t>
      </w:r>
      <w:r w:rsidR="00B2550F">
        <w:rPr>
          <w:lang w:val="pl-PL" w:eastAsia="en-US"/>
        </w:rPr>
        <w:t>roszczenie konstytucyjne</w:t>
      </w:r>
      <w:r w:rsidR="003F5C06" w:rsidRPr="007576B7">
        <w:rPr>
          <w:lang w:val="pl-PL" w:eastAsia="en-US"/>
        </w:rPr>
        <w:t xml:space="preserve"> wobec Państwa wystarczyło skierować skarżącą do użycia środka </w:t>
      </w:r>
      <w:r w:rsidR="00B2550F">
        <w:rPr>
          <w:lang w:val="pl-PL" w:eastAsia="en-US"/>
        </w:rPr>
        <w:t xml:space="preserve">z tytułu </w:t>
      </w:r>
      <w:r w:rsidR="00E865C8">
        <w:rPr>
          <w:lang w:val="pl-PL" w:eastAsia="en-US"/>
        </w:rPr>
        <w:t xml:space="preserve">czynu niedozwolonego dotyczącego </w:t>
      </w:r>
      <w:r w:rsidR="009D28E1">
        <w:rPr>
          <w:lang w:val="pl-PL" w:eastAsia="en-US"/>
        </w:rPr>
        <w:t>naruszenia</w:t>
      </w:r>
      <w:r w:rsidR="003F5C06" w:rsidRPr="007576B7">
        <w:rPr>
          <w:lang w:val="pl-PL" w:eastAsia="en-US"/>
        </w:rPr>
        <w:t xml:space="preserve"> jej praw do integralności cielesnej/prywatności.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Jednakże, </w:t>
      </w:r>
      <w:r w:rsidR="00B2550F">
        <w:rPr>
          <w:lang w:val="pl-PL" w:eastAsia="en-US"/>
        </w:rPr>
        <w:t>to charakter stosunku prawnego wynikającego z deliktu (zaniedbania</w:t>
      </w:r>
      <w:r w:rsidR="003F5C06" w:rsidRPr="007576B7">
        <w:rPr>
          <w:lang w:val="pl-PL" w:eastAsia="en-US"/>
        </w:rPr>
        <w:t>/</w:t>
      </w:r>
      <w:r w:rsidR="009D28E1">
        <w:rPr>
          <w:lang w:val="pl-PL" w:eastAsia="en-US"/>
        </w:rPr>
        <w:t xml:space="preserve"> </w:t>
      </w:r>
      <w:r w:rsidR="00B2550F">
        <w:rPr>
          <w:lang w:val="pl-PL" w:eastAsia="en-US"/>
        </w:rPr>
        <w:t>odpowiedzialności pośredniej</w:t>
      </w:r>
      <w:r w:rsidR="000D435C" w:rsidRPr="007576B7">
        <w:rPr>
          <w:lang w:val="pl-PL" w:eastAsia="en-US"/>
        </w:rPr>
        <w:t>)</w:t>
      </w:r>
      <w:r w:rsidR="008E631D">
        <w:rPr>
          <w:lang w:val="pl-PL" w:eastAsia="en-US"/>
        </w:rPr>
        <w:t xml:space="preserve">, a nie ogólny </w:t>
      </w:r>
      <w:r w:rsidR="000D435C" w:rsidRPr="007576B7">
        <w:rPr>
          <w:lang w:val="pl-PL" w:eastAsia="en-US"/>
        </w:rPr>
        <w:t xml:space="preserve"> </w:t>
      </w:r>
      <w:r w:rsidR="008E631D">
        <w:rPr>
          <w:lang w:val="pl-PL" w:eastAsia="en-US"/>
        </w:rPr>
        <w:t>obowiązek</w:t>
      </w:r>
      <w:r w:rsidR="008E631D" w:rsidRPr="007576B7">
        <w:rPr>
          <w:lang w:val="pl-PL" w:eastAsia="en-US"/>
        </w:rPr>
        <w:t xml:space="preserve"> Państwa </w:t>
      </w:r>
      <w:r w:rsidR="008E631D">
        <w:rPr>
          <w:lang w:val="pl-PL" w:eastAsia="en-US"/>
        </w:rPr>
        <w:t xml:space="preserve">gwarantowania praw </w:t>
      </w:r>
      <w:r w:rsidR="008E631D" w:rsidRPr="007576B7">
        <w:rPr>
          <w:lang w:val="pl-PL" w:eastAsia="en-US"/>
        </w:rPr>
        <w:t>dziecka w ramach publicznego systemu edukacji</w:t>
      </w:r>
      <w:r w:rsidR="008E631D">
        <w:rPr>
          <w:lang w:val="pl-PL" w:eastAsia="en-US"/>
        </w:rPr>
        <w:t>,</w:t>
      </w:r>
      <w:r w:rsidR="008E631D" w:rsidRPr="007576B7">
        <w:rPr>
          <w:lang w:val="pl-PL" w:eastAsia="en-US"/>
        </w:rPr>
        <w:t xml:space="preserve"> </w:t>
      </w:r>
      <w:r w:rsidR="000D435C" w:rsidRPr="007576B7">
        <w:rPr>
          <w:lang w:val="pl-PL" w:eastAsia="en-US"/>
        </w:rPr>
        <w:t>określ</w:t>
      </w:r>
      <w:r w:rsidR="00B2550F">
        <w:rPr>
          <w:lang w:val="pl-PL" w:eastAsia="en-US"/>
        </w:rPr>
        <w:t>i</w:t>
      </w:r>
      <w:r w:rsidR="000D435C" w:rsidRPr="007576B7">
        <w:rPr>
          <w:lang w:val="pl-PL" w:eastAsia="en-US"/>
        </w:rPr>
        <w:t>ł</w:t>
      </w:r>
      <w:r w:rsidR="003F5C06" w:rsidRPr="007576B7">
        <w:rPr>
          <w:lang w:val="pl-PL" w:eastAsia="en-US"/>
        </w:rPr>
        <w:t xml:space="preserve"> </w:t>
      </w:r>
      <w:r w:rsidR="00B2550F">
        <w:rPr>
          <w:lang w:val="pl-PL" w:eastAsia="en-US"/>
        </w:rPr>
        <w:t xml:space="preserve"> </w:t>
      </w:r>
      <w:r w:rsidR="008E631D">
        <w:rPr>
          <w:lang w:val="pl-PL" w:eastAsia="en-US"/>
        </w:rPr>
        <w:t>zakres obowiązków</w:t>
      </w:r>
      <w:r w:rsidR="003F5C06" w:rsidRPr="007576B7">
        <w:rPr>
          <w:lang w:val="pl-PL" w:eastAsia="en-US"/>
        </w:rPr>
        <w:t>/</w:t>
      </w:r>
      <w:r w:rsidR="008E631D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odpowiedzialność </w:t>
      </w:r>
      <w:r w:rsidR="00B2550F">
        <w:rPr>
          <w:lang w:val="pl-PL" w:eastAsia="en-US"/>
        </w:rPr>
        <w:t>Państwa</w:t>
      </w:r>
      <w:r w:rsidR="003F5C06" w:rsidRPr="007576B7">
        <w:rPr>
          <w:lang w:val="pl-PL" w:eastAsia="en-US"/>
        </w:rPr>
        <w:t>.</w:t>
      </w:r>
      <w:r w:rsidR="002700A4">
        <w:rPr>
          <w:lang w:val="pl-PL" w:eastAsia="en-US"/>
        </w:rPr>
        <w:t xml:space="preserve"> </w:t>
      </w:r>
      <w:r w:rsidR="003F5C06" w:rsidRPr="007576B7">
        <w:rPr>
          <w:lang w:val="pl-PL" w:eastAsia="en-US"/>
        </w:rPr>
        <w:t xml:space="preserve">To z kolei </w:t>
      </w:r>
      <w:r w:rsidR="008E631D">
        <w:rPr>
          <w:lang w:val="pl-PL" w:eastAsia="en-US"/>
        </w:rPr>
        <w:t>rodzi</w:t>
      </w:r>
      <w:r w:rsidR="003F5C06" w:rsidRPr="007576B7">
        <w:rPr>
          <w:lang w:val="pl-PL" w:eastAsia="en-US"/>
        </w:rPr>
        <w:t xml:space="preserve"> pytanie</w:t>
      </w:r>
      <w:r w:rsidR="008E631D">
        <w:rPr>
          <w:lang w:val="pl-PL" w:eastAsia="en-US"/>
        </w:rPr>
        <w:t>,</w:t>
      </w:r>
      <w:r w:rsidR="003F5C06" w:rsidRPr="007576B7">
        <w:rPr>
          <w:lang w:val="pl-PL" w:eastAsia="en-US"/>
        </w:rPr>
        <w:t xml:space="preserve"> czy środki prawa cywilnego </w:t>
      </w:r>
      <w:r w:rsidR="00DE090F">
        <w:rPr>
          <w:lang w:val="pl-PL" w:eastAsia="en-US"/>
        </w:rPr>
        <w:t xml:space="preserve">dotyczące odpowiedzialności </w:t>
      </w:r>
      <w:r w:rsidR="008E631D">
        <w:rPr>
          <w:lang w:val="pl-PL" w:eastAsia="en-US"/>
        </w:rPr>
        <w:t xml:space="preserve">z tytułu deliktu </w:t>
      </w:r>
      <w:r w:rsidR="003F5C06" w:rsidRPr="007576B7">
        <w:rPr>
          <w:lang w:val="pl-PL" w:eastAsia="en-US"/>
        </w:rPr>
        <w:t xml:space="preserve">były </w:t>
      </w:r>
      <w:r w:rsidR="008E631D">
        <w:rPr>
          <w:lang w:val="pl-PL" w:eastAsia="en-US"/>
        </w:rPr>
        <w:t>odpowiednie</w:t>
      </w:r>
      <w:r w:rsidR="00DE090F">
        <w:rPr>
          <w:lang w:val="pl-PL" w:eastAsia="en-US"/>
        </w:rPr>
        <w:t xml:space="preserve"> do zapewnienia ochrony </w:t>
      </w:r>
      <w:r w:rsidR="003F5C06" w:rsidRPr="007576B7">
        <w:rPr>
          <w:lang w:val="pl-PL" w:eastAsia="en-US"/>
        </w:rPr>
        <w:t>istoty praw konstytucyjnych skarżącej,</w:t>
      </w:r>
      <w:r w:rsidR="002700A4">
        <w:rPr>
          <w:lang w:val="pl-PL" w:eastAsia="en-US"/>
        </w:rPr>
        <w:t xml:space="preserve"> </w:t>
      </w:r>
      <w:r w:rsidR="008E631D">
        <w:rPr>
          <w:lang w:val="pl-PL" w:eastAsia="en-US"/>
        </w:rPr>
        <w:t xml:space="preserve">choćby z tego względu, że środki </w:t>
      </w:r>
      <w:r w:rsidR="003F5C06" w:rsidRPr="007576B7">
        <w:rPr>
          <w:lang w:val="pl-PL" w:eastAsia="en-US"/>
        </w:rPr>
        <w:t xml:space="preserve">prawa cywilnego </w:t>
      </w:r>
      <w:r w:rsidR="008E631D">
        <w:rPr>
          <w:lang w:val="pl-PL" w:eastAsia="en-US"/>
        </w:rPr>
        <w:t xml:space="preserve">skupiały się raczej na </w:t>
      </w:r>
      <w:r w:rsidR="003F5C06" w:rsidRPr="007576B7">
        <w:rPr>
          <w:lang w:val="pl-PL" w:eastAsia="en-US"/>
        </w:rPr>
        <w:t>działaniu Państwa</w:t>
      </w:r>
      <w:r w:rsidR="008E631D">
        <w:rPr>
          <w:lang w:val="pl-PL" w:eastAsia="en-US"/>
        </w:rPr>
        <w:t xml:space="preserve"> a nie </w:t>
      </w:r>
      <w:r w:rsidR="003F5C06" w:rsidRPr="007576B7">
        <w:rPr>
          <w:lang w:val="pl-PL" w:eastAsia="en-US"/>
        </w:rPr>
        <w:t xml:space="preserve">na prawach skarżącej. </w:t>
      </w:r>
    </w:p>
    <w:p w14:paraId="492B271F" w14:textId="0769FFE9" w:rsidR="003F5C06" w:rsidRPr="007576B7" w:rsidRDefault="003F5C06" w:rsidP="003F5C06">
      <w:pPr>
        <w:pStyle w:val="ECHRHeading3"/>
        <w:rPr>
          <w:lang w:val="pl-PL" w:eastAsia="en-US"/>
        </w:rPr>
      </w:pPr>
      <w:r w:rsidRPr="007576B7">
        <w:rPr>
          <w:lang w:val="pl-PL" w:eastAsia="en-US"/>
        </w:rPr>
        <w:t>3.</w:t>
      </w:r>
      <w:r w:rsidR="002700A4">
        <w:rPr>
          <w:lang w:val="pl-PL" w:eastAsia="en-US"/>
        </w:rPr>
        <w:t xml:space="preserve"> </w:t>
      </w:r>
      <w:r w:rsidRPr="007576B7">
        <w:rPr>
          <w:lang w:val="pl-PL" w:eastAsia="en-US"/>
        </w:rPr>
        <w:t>Ocena Trybunału</w:t>
      </w:r>
    </w:p>
    <w:p w14:paraId="17889C64" w14:textId="759771E7" w:rsidR="003F5C06" w:rsidRDefault="003D72C0" w:rsidP="003F5C06">
      <w:pPr>
        <w:ind w:firstLine="284"/>
        <w:rPr>
          <w:lang w:val="pl-PL"/>
        </w:rPr>
      </w:pPr>
      <w:r w:rsidRPr="007576B7">
        <w:rPr>
          <w:szCs w:val="24"/>
          <w:lang w:val="pl-PL" w:eastAsia="en-GB"/>
        </w:rPr>
        <w:fldChar w:fldCharType="begin"/>
      </w:r>
      <w:r w:rsidR="003F5C06" w:rsidRPr="007576B7">
        <w:rPr>
          <w:szCs w:val="24"/>
          <w:lang w:val="pl-PL" w:eastAsia="en-GB"/>
        </w:rPr>
        <w:instrText xml:space="preserve"> SEQ level0 \*arabic </w:instrText>
      </w:r>
      <w:r w:rsidRPr="007576B7">
        <w:rPr>
          <w:szCs w:val="24"/>
          <w:lang w:val="pl-PL" w:eastAsia="en-GB"/>
        </w:rPr>
        <w:fldChar w:fldCharType="separate"/>
      </w:r>
      <w:r w:rsidR="00F26259" w:rsidRPr="007576B7">
        <w:rPr>
          <w:szCs w:val="24"/>
          <w:lang w:val="pl-PL" w:eastAsia="en-GB"/>
        </w:rPr>
        <w:t>183</w:t>
      </w:r>
      <w:r w:rsidRPr="007576B7">
        <w:rPr>
          <w:szCs w:val="24"/>
          <w:lang w:val="pl-PL" w:eastAsia="en-GB"/>
        </w:rPr>
        <w:fldChar w:fldCharType="end"/>
      </w:r>
      <w:r w:rsidR="003F5C06" w:rsidRPr="007576B7">
        <w:rPr>
          <w:szCs w:val="24"/>
          <w:lang w:val="pl-PL" w:eastAsia="en-GB"/>
        </w:rPr>
        <w:t>.</w:t>
      </w:r>
      <w:r w:rsidR="003F5C06" w:rsidRPr="007576B7">
        <w:rPr>
          <w:lang w:val="pl-PL"/>
        </w:rPr>
        <w:t xml:space="preserve"> Trybunał nie jest przekonany, że</w:t>
      </w:r>
      <w:r w:rsidR="00263B6A">
        <w:rPr>
          <w:lang w:val="pl-PL"/>
        </w:rPr>
        <w:t xml:space="preserve"> Rząd wykazał, by którykolwiek ze środków przeciwko </w:t>
      </w:r>
      <w:r w:rsidR="003F5C06" w:rsidRPr="007576B7">
        <w:rPr>
          <w:lang w:val="pl-PL"/>
        </w:rPr>
        <w:t>Państwu</w:t>
      </w:r>
      <w:r w:rsidR="00263B6A">
        <w:rPr>
          <w:lang w:val="pl-PL"/>
        </w:rPr>
        <w:t xml:space="preserve"> był skuteczny</w:t>
      </w:r>
      <w:r w:rsidR="003F5C06" w:rsidRPr="007576B7">
        <w:rPr>
          <w:lang w:val="pl-PL"/>
        </w:rPr>
        <w:t xml:space="preserve"> w obecnej sprawie.</w:t>
      </w:r>
    </w:p>
    <w:p w14:paraId="6EE470C8" w14:textId="36166446" w:rsidR="003F5C06" w:rsidRDefault="003D72C0" w:rsidP="003F5C06">
      <w:pPr>
        <w:ind w:firstLine="284"/>
        <w:rPr>
          <w:szCs w:val="24"/>
          <w:lang w:val="pl-PL" w:eastAsia="en-GB"/>
        </w:rPr>
      </w:pPr>
      <w:r w:rsidRPr="007576B7">
        <w:rPr>
          <w:szCs w:val="24"/>
          <w:lang w:val="pl-PL" w:eastAsia="en-GB"/>
        </w:rPr>
        <w:lastRenderedPageBreak/>
        <w:fldChar w:fldCharType="begin"/>
      </w:r>
      <w:r w:rsidR="003F5C06" w:rsidRPr="007576B7">
        <w:rPr>
          <w:szCs w:val="24"/>
          <w:lang w:val="pl-PL" w:eastAsia="en-GB"/>
        </w:rPr>
        <w:instrText xml:space="preserve"> SEQ level0 \*arabic </w:instrText>
      </w:r>
      <w:r w:rsidRPr="007576B7">
        <w:rPr>
          <w:szCs w:val="24"/>
          <w:lang w:val="pl-PL" w:eastAsia="en-GB"/>
        </w:rPr>
        <w:fldChar w:fldCharType="separate"/>
      </w:r>
      <w:r w:rsidR="00F26259" w:rsidRPr="007576B7">
        <w:rPr>
          <w:szCs w:val="24"/>
          <w:lang w:val="pl-PL" w:eastAsia="en-GB"/>
        </w:rPr>
        <w:t>184</w:t>
      </w:r>
      <w:r w:rsidRPr="007576B7">
        <w:rPr>
          <w:szCs w:val="24"/>
          <w:lang w:val="pl-PL" w:eastAsia="en-GB"/>
        </w:rPr>
        <w:fldChar w:fldCharType="end"/>
      </w:r>
      <w:r w:rsidR="003F5C06" w:rsidRPr="007576B7">
        <w:rPr>
          <w:szCs w:val="24"/>
          <w:lang w:val="pl-PL" w:eastAsia="en-GB"/>
        </w:rPr>
        <w:t>.</w:t>
      </w:r>
      <w:r w:rsidR="002700A4">
        <w:rPr>
          <w:szCs w:val="24"/>
          <w:lang w:val="pl-PL" w:eastAsia="en-GB"/>
        </w:rPr>
        <w:t xml:space="preserve"> </w:t>
      </w:r>
      <w:r w:rsidR="003F5C06" w:rsidRPr="007576B7">
        <w:rPr>
          <w:szCs w:val="24"/>
          <w:lang w:val="pl-PL" w:eastAsia="en-GB"/>
        </w:rPr>
        <w:t xml:space="preserve">Po pierwsze, Sąd Najwyższy odrzucił odpowiedzialność </w:t>
      </w:r>
      <w:r w:rsidR="001E49DD">
        <w:rPr>
          <w:szCs w:val="24"/>
          <w:lang w:val="pl-PL" w:eastAsia="en-GB"/>
        </w:rPr>
        <w:t xml:space="preserve">pośrednią </w:t>
      </w:r>
      <w:r w:rsidR="00CE1896" w:rsidRPr="007576B7">
        <w:rPr>
          <w:szCs w:val="24"/>
          <w:lang w:val="pl-PL" w:eastAsia="en-GB"/>
        </w:rPr>
        <w:t>Państwa</w:t>
      </w:r>
      <w:r w:rsidR="003F5C06" w:rsidRPr="007576B7">
        <w:rPr>
          <w:szCs w:val="24"/>
          <w:lang w:val="pl-PL" w:eastAsia="en-GB"/>
        </w:rPr>
        <w:t xml:space="preserve"> za działania LH, który był nauczycielem świeckim, otrzymującym pensję </w:t>
      </w:r>
      <w:r w:rsidR="001E49DD">
        <w:rPr>
          <w:szCs w:val="24"/>
          <w:lang w:val="pl-PL" w:eastAsia="en-GB"/>
        </w:rPr>
        <w:t xml:space="preserve">finansowaną przez </w:t>
      </w:r>
      <w:r w:rsidR="003F5C06" w:rsidRPr="007576B7">
        <w:rPr>
          <w:szCs w:val="24"/>
          <w:lang w:val="pl-PL" w:eastAsia="en-GB"/>
        </w:rPr>
        <w:t>Państ</w:t>
      </w:r>
      <w:r w:rsidR="001E49DD">
        <w:rPr>
          <w:szCs w:val="24"/>
          <w:lang w:val="pl-PL" w:eastAsia="en-GB"/>
        </w:rPr>
        <w:t>wo</w:t>
      </w:r>
      <w:r w:rsidR="003F5C06" w:rsidRPr="007576B7">
        <w:rPr>
          <w:szCs w:val="24"/>
          <w:lang w:val="pl-PL" w:eastAsia="en-GB"/>
        </w:rPr>
        <w:t xml:space="preserve">. Odpowiedzialność </w:t>
      </w:r>
      <w:r w:rsidR="001E49DD">
        <w:rPr>
          <w:szCs w:val="24"/>
          <w:lang w:val="pl-PL" w:eastAsia="en-GB"/>
        </w:rPr>
        <w:t xml:space="preserve">pośrednia </w:t>
      </w:r>
      <w:r w:rsidR="003F5C06" w:rsidRPr="007576B7">
        <w:rPr>
          <w:szCs w:val="24"/>
          <w:lang w:val="pl-PL" w:eastAsia="en-GB"/>
        </w:rPr>
        <w:t xml:space="preserve">Państwa za </w:t>
      </w:r>
      <w:r w:rsidR="00CE1896" w:rsidRPr="007576B7">
        <w:rPr>
          <w:szCs w:val="24"/>
          <w:lang w:val="pl-PL" w:eastAsia="en-GB"/>
        </w:rPr>
        <w:t>Patrona</w:t>
      </w:r>
      <w:r w:rsidR="003F5C06" w:rsidRPr="007576B7">
        <w:rPr>
          <w:szCs w:val="24"/>
          <w:lang w:val="pl-PL" w:eastAsia="en-GB"/>
        </w:rPr>
        <w:t xml:space="preserve"> i/lub Zarząd</w:t>
      </w:r>
      <w:r w:rsidR="001E49DD">
        <w:rPr>
          <w:szCs w:val="24"/>
          <w:lang w:val="pl-PL" w:eastAsia="en-GB"/>
        </w:rPr>
        <w:t>cę</w:t>
      </w:r>
      <w:r w:rsidR="003F5C06" w:rsidRPr="007576B7">
        <w:rPr>
          <w:szCs w:val="24"/>
          <w:lang w:val="pl-PL" w:eastAsia="en-GB"/>
        </w:rPr>
        <w:t xml:space="preserve">, </w:t>
      </w:r>
      <w:r w:rsidR="000D435C" w:rsidRPr="007576B7">
        <w:rPr>
          <w:szCs w:val="24"/>
          <w:lang w:val="pl-PL" w:eastAsia="en-GB"/>
        </w:rPr>
        <w:t>którzy byli</w:t>
      </w:r>
      <w:r w:rsidR="003F5C06" w:rsidRPr="007576B7">
        <w:rPr>
          <w:szCs w:val="24"/>
          <w:lang w:val="pl-PL" w:eastAsia="en-GB"/>
        </w:rPr>
        <w:t xml:space="preserve"> duchownym</w:t>
      </w:r>
      <w:r w:rsidR="000D435C" w:rsidRPr="007576B7">
        <w:rPr>
          <w:szCs w:val="24"/>
          <w:lang w:val="pl-PL" w:eastAsia="en-GB"/>
        </w:rPr>
        <w:t>i</w:t>
      </w:r>
      <w:r w:rsidR="003F5C06" w:rsidRPr="007576B7">
        <w:rPr>
          <w:szCs w:val="24"/>
          <w:lang w:val="pl-PL" w:eastAsia="en-GB"/>
        </w:rPr>
        <w:t xml:space="preserve"> nieopłacanym</w:t>
      </w:r>
      <w:r w:rsidR="000D435C" w:rsidRPr="007576B7">
        <w:rPr>
          <w:szCs w:val="24"/>
          <w:lang w:val="pl-PL" w:eastAsia="en-GB"/>
        </w:rPr>
        <w:t>i</w:t>
      </w:r>
      <w:r w:rsidR="003F5C06" w:rsidRPr="007576B7">
        <w:rPr>
          <w:szCs w:val="24"/>
          <w:lang w:val="pl-PL" w:eastAsia="en-GB"/>
        </w:rPr>
        <w:t xml:space="preserve"> przez Państwo, musi by </w:t>
      </w:r>
      <w:r w:rsidR="001E49DD">
        <w:rPr>
          <w:szCs w:val="24"/>
          <w:lang w:val="pl-PL" w:eastAsia="en-GB"/>
        </w:rPr>
        <w:t>uznana za jeszcze mniej prawdopodobną</w:t>
      </w:r>
      <w:r w:rsidR="003F5C06" w:rsidRPr="007576B7">
        <w:rPr>
          <w:szCs w:val="24"/>
          <w:lang w:val="pl-PL" w:eastAsia="en-GB"/>
        </w:rPr>
        <w:t xml:space="preserve">. </w:t>
      </w:r>
      <w:r w:rsidR="001E49DD">
        <w:rPr>
          <w:szCs w:val="24"/>
          <w:lang w:val="pl-PL" w:eastAsia="en-GB"/>
        </w:rPr>
        <w:t>W zgodzie z tym</w:t>
      </w:r>
      <w:r w:rsidR="003F5C06" w:rsidRPr="007576B7">
        <w:rPr>
          <w:szCs w:val="24"/>
          <w:lang w:val="pl-PL" w:eastAsia="en-GB"/>
        </w:rPr>
        <w:t>, Sędzia Fennelly zauważył, że nie mogło być mowy o odpowiedzialności Państwa za działania Zarząd</w:t>
      </w:r>
      <w:r w:rsidR="001E49DD">
        <w:rPr>
          <w:szCs w:val="24"/>
          <w:lang w:val="pl-PL" w:eastAsia="en-GB"/>
        </w:rPr>
        <w:t>cy,</w:t>
      </w:r>
      <w:r w:rsidR="003F5C06" w:rsidRPr="007576B7">
        <w:rPr>
          <w:szCs w:val="24"/>
          <w:lang w:val="pl-PL" w:eastAsia="en-GB"/>
        </w:rPr>
        <w:t xml:space="preserve"> ponieważ nie był on pracownikiem </w:t>
      </w:r>
      <w:r w:rsidR="001E49DD">
        <w:rPr>
          <w:szCs w:val="24"/>
          <w:lang w:val="pl-PL" w:eastAsia="en-GB"/>
        </w:rPr>
        <w:t xml:space="preserve">zatrudnionym przez </w:t>
      </w:r>
      <w:r w:rsidR="001E49DD" w:rsidRPr="007576B7">
        <w:rPr>
          <w:szCs w:val="24"/>
          <w:lang w:val="pl-PL" w:eastAsia="en-GB"/>
        </w:rPr>
        <w:t xml:space="preserve">Państwo </w:t>
      </w:r>
      <w:r w:rsidR="003F5C06" w:rsidRPr="007576B7">
        <w:rPr>
          <w:szCs w:val="24"/>
          <w:lang w:val="pl-PL" w:eastAsia="en-GB"/>
        </w:rPr>
        <w:t>(</w:t>
      </w:r>
      <w:r w:rsidR="00540BE0">
        <w:rPr>
          <w:lang w:val="pl-PL"/>
        </w:rPr>
        <w:t>paragraf</w:t>
      </w:r>
      <w:r w:rsidR="003F5C06" w:rsidRPr="007576B7">
        <w:rPr>
          <w:szCs w:val="24"/>
          <w:lang w:val="pl-PL" w:eastAsia="en-GB"/>
        </w:rPr>
        <w:t xml:space="preserve"> 45 powyżej).</w:t>
      </w:r>
    </w:p>
    <w:p w14:paraId="4CC79B4C" w14:textId="1105C04C" w:rsidR="003F5C06" w:rsidRDefault="003D72C0" w:rsidP="003F5C06">
      <w:pPr>
        <w:ind w:firstLine="284"/>
        <w:rPr>
          <w:szCs w:val="24"/>
          <w:lang w:val="pl-PL" w:eastAsia="en-GB"/>
        </w:rPr>
      </w:pPr>
      <w:r w:rsidRPr="007576B7">
        <w:rPr>
          <w:szCs w:val="24"/>
          <w:lang w:val="pl-PL" w:eastAsia="en-GB"/>
        </w:rPr>
        <w:fldChar w:fldCharType="begin"/>
      </w:r>
      <w:r w:rsidR="003F5C06" w:rsidRPr="007576B7">
        <w:rPr>
          <w:szCs w:val="24"/>
          <w:lang w:val="pl-PL" w:eastAsia="en-GB"/>
        </w:rPr>
        <w:instrText xml:space="preserve"> SEQ level0 \*arabic </w:instrText>
      </w:r>
      <w:r w:rsidRPr="007576B7">
        <w:rPr>
          <w:szCs w:val="24"/>
          <w:lang w:val="pl-PL" w:eastAsia="en-GB"/>
        </w:rPr>
        <w:fldChar w:fldCharType="separate"/>
      </w:r>
      <w:r w:rsidR="00F26259" w:rsidRPr="007576B7">
        <w:rPr>
          <w:szCs w:val="24"/>
          <w:lang w:val="pl-PL" w:eastAsia="en-GB"/>
        </w:rPr>
        <w:t>185</w:t>
      </w:r>
      <w:r w:rsidRPr="007576B7">
        <w:rPr>
          <w:szCs w:val="24"/>
          <w:lang w:val="pl-PL" w:eastAsia="en-GB"/>
        </w:rPr>
        <w:fldChar w:fldCharType="end"/>
      </w:r>
      <w:r w:rsidR="003F5C06" w:rsidRPr="007576B7">
        <w:rPr>
          <w:szCs w:val="24"/>
          <w:lang w:val="pl-PL" w:eastAsia="en-GB"/>
        </w:rPr>
        <w:t>.</w:t>
      </w:r>
      <w:r w:rsidR="002700A4">
        <w:rPr>
          <w:szCs w:val="24"/>
          <w:lang w:val="pl-PL" w:eastAsia="en-GB"/>
        </w:rPr>
        <w:t xml:space="preserve"> </w:t>
      </w:r>
      <w:r w:rsidR="003F5C06" w:rsidRPr="007576B7">
        <w:rPr>
          <w:szCs w:val="24"/>
          <w:lang w:val="pl-PL" w:eastAsia="en-GB"/>
        </w:rPr>
        <w:t xml:space="preserve">Po drugie, </w:t>
      </w:r>
      <w:r w:rsidR="009636B2">
        <w:rPr>
          <w:szCs w:val="24"/>
          <w:lang w:val="pl-PL" w:eastAsia="en-GB"/>
        </w:rPr>
        <w:t xml:space="preserve">roszczenie </w:t>
      </w:r>
      <w:r w:rsidR="003F5C06" w:rsidRPr="007576B7">
        <w:rPr>
          <w:szCs w:val="24"/>
          <w:lang w:val="pl-PL" w:eastAsia="en-GB"/>
        </w:rPr>
        <w:t xml:space="preserve">przeciwko Państwu w </w:t>
      </w:r>
      <w:r w:rsidR="009636B2">
        <w:rPr>
          <w:szCs w:val="24"/>
          <w:lang w:val="pl-PL" w:eastAsia="en-GB"/>
        </w:rPr>
        <w:t xml:space="preserve">oparciu o zarzut </w:t>
      </w:r>
      <w:r w:rsidR="003F5C06" w:rsidRPr="007576B7">
        <w:rPr>
          <w:szCs w:val="24"/>
          <w:lang w:val="pl-PL" w:eastAsia="en-GB"/>
        </w:rPr>
        <w:t xml:space="preserve">bezpośredniego zaniedbania </w:t>
      </w:r>
      <w:r w:rsidR="009636B2">
        <w:rPr>
          <w:szCs w:val="24"/>
          <w:lang w:val="pl-PL" w:eastAsia="en-GB"/>
        </w:rPr>
        <w:t xml:space="preserve">wymagałoby uznania, </w:t>
      </w:r>
      <w:r w:rsidR="00540BE0">
        <w:rPr>
          <w:szCs w:val="24"/>
          <w:lang w:val="pl-PL" w:eastAsia="en-GB"/>
        </w:rPr>
        <w:t>między innymi</w:t>
      </w:r>
      <w:r w:rsidR="003F5C06" w:rsidRPr="007576B7">
        <w:rPr>
          <w:szCs w:val="24"/>
          <w:lang w:val="pl-PL" w:eastAsia="en-GB"/>
        </w:rPr>
        <w:t xml:space="preserve">, </w:t>
      </w:r>
      <w:r w:rsidR="009636B2">
        <w:rPr>
          <w:szCs w:val="24"/>
          <w:lang w:val="pl-PL" w:eastAsia="en-GB"/>
        </w:rPr>
        <w:t xml:space="preserve">stosunku prawnego </w:t>
      </w:r>
      <w:r w:rsidR="003F5C06" w:rsidRPr="007576B7">
        <w:rPr>
          <w:szCs w:val="24"/>
          <w:lang w:val="pl-PL" w:eastAsia="en-GB"/>
        </w:rPr>
        <w:t xml:space="preserve">między Państwem a skarżącą </w:t>
      </w:r>
      <w:r w:rsidR="000D435C" w:rsidRPr="007576B7">
        <w:rPr>
          <w:szCs w:val="24"/>
          <w:lang w:val="pl-PL" w:eastAsia="en-GB"/>
        </w:rPr>
        <w:t>na tyle bliski</w:t>
      </w:r>
      <w:r w:rsidR="009636B2">
        <w:rPr>
          <w:szCs w:val="24"/>
          <w:lang w:val="pl-PL" w:eastAsia="en-GB"/>
        </w:rPr>
        <w:t>ego</w:t>
      </w:r>
      <w:r w:rsidR="003F5C06" w:rsidRPr="007576B7">
        <w:rPr>
          <w:szCs w:val="24"/>
          <w:lang w:val="pl-PL" w:eastAsia="en-GB"/>
        </w:rPr>
        <w:t xml:space="preserve">, aby </w:t>
      </w:r>
      <w:r w:rsidR="007D4656">
        <w:rPr>
          <w:szCs w:val="24"/>
          <w:lang w:val="pl-PL" w:eastAsia="en-GB"/>
        </w:rPr>
        <w:t>skutkować powstaniem obowiązku</w:t>
      </w:r>
      <w:r w:rsidR="003F5C06" w:rsidRPr="007576B7">
        <w:rPr>
          <w:szCs w:val="24"/>
          <w:lang w:val="pl-PL" w:eastAsia="en-GB"/>
        </w:rPr>
        <w:t xml:space="preserve"> </w:t>
      </w:r>
      <w:r w:rsidR="009D28E1">
        <w:rPr>
          <w:szCs w:val="24"/>
          <w:lang w:val="pl-PL" w:eastAsia="en-GB"/>
        </w:rPr>
        <w:t>staranności</w:t>
      </w:r>
      <w:r w:rsidR="003F5C06" w:rsidRPr="007576B7">
        <w:rPr>
          <w:szCs w:val="24"/>
          <w:lang w:val="pl-PL" w:eastAsia="en-GB"/>
        </w:rPr>
        <w:t xml:space="preserve"> po stronie Państwa wobec skarżącej </w:t>
      </w:r>
      <w:r w:rsidR="000D435C" w:rsidRPr="007576B7">
        <w:rPr>
          <w:szCs w:val="24"/>
          <w:lang w:val="pl-PL" w:eastAsia="en-GB"/>
        </w:rPr>
        <w:t>(</w:t>
      </w:r>
      <w:r w:rsidR="00540BE0">
        <w:rPr>
          <w:lang w:val="pl-PL"/>
        </w:rPr>
        <w:t>paragraf</w:t>
      </w:r>
      <w:r w:rsidR="003F5C06" w:rsidRPr="007576B7">
        <w:rPr>
          <w:szCs w:val="24"/>
          <w:lang w:val="pl-PL" w:eastAsia="en-GB"/>
        </w:rPr>
        <w:t xml:space="preserve"> 66 </w:t>
      </w:r>
      <w:r w:rsidR="00CE1896" w:rsidRPr="007576B7">
        <w:rPr>
          <w:szCs w:val="24"/>
          <w:lang w:val="pl-PL" w:eastAsia="en-GB"/>
        </w:rPr>
        <w:t>powyżej</w:t>
      </w:r>
      <w:r w:rsidR="000D435C" w:rsidRPr="007576B7">
        <w:rPr>
          <w:szCs w:val="24"/>
          <w:lang w:val="pl-PL" w:eastAsia="en-GB"/>
        </w:rPr>
        <w:t>)</w:t>
      </w:r>
      <w:r w:rsidR="003F5C06" w:rsidRPr="007576B7">
        <w:rPr>
          <w:szCs w:val="24"/>
          <w:lang w:val="pl-PL" w:eastAsia="en-GB"/>
        </w:rPr>
        <w:t>.</w:t>
      </w:r>
      <w:r w:rsidR="000D435C" w:rsidRPr="007576B7">
        <w:rPr>
          <w:szCs w:val="24"/>
          <w:lang w:val="pl-PL" w:eastAsia="en-GB"/>
        </w:rPr>
        <w:t xml:space="preserve"> </w:t>
      </w:r>
      <w:r w:rsidR="007D4656">
        <w:rPr>
          <w:szCs w:val="24"/>
          <w:lang w:val="pl-PL" w:eastAsia="en-GB"/>
        </w:rPr>
        <w:t xml:space="preserve">Jednakże, istnienie takiego typu obowiązku </w:t>
      </w:r>
      <w:r w:rsidR="009D28E1">
        <w:rPr>
          <w:szCs w:val="24"/>
          <w:lang w:val="pl-PL" w:eastAsia="en-GB"/>
        </w:rPr>
        <w:t xml:space="preserve">staranności </w:t>
      </w:r>
      <w:r w:rsidR="007D4656">
        <w:rPr>
          <w:szCs w:val="24"/>
          <w:lang w:val="pl-PL" w:eastAsia="en-GB"/>
        </w:rPr>
        <w:t>wydaje się niezgodne z faktem usytuowania wyznaniowych zarządców między Państwem a dzieckiem i</w:t>
      </w:r>
      <w:r w:rsidR="000D435C" w:rsidRPr="007576B7">
        <w:rPr>
          <w:szCs w:val="24"/>
          <w:lang w:val="pl-PL" w:eastAsia="en-GB"/>
        </w:rPr>
        <w:t xml:space="preserve"> </w:t>
      </w:r>
      <w:r w:rsidR="007D4656">
        <w:rPr>
          <w:szCs w:val="24"/>
          <w:lang w:val="pl-PL" w:eastAsia="en-GB"/>
        </w:rPr>
        <w:t xml:space="preserve">wyłączenia kontroli Państwa </w:t>
      </w:r>
      <w:r w:rsidR="003F5C06" w:rsidRPr="007576B7">
        <w:rPr>
          <w:szCs w:val="24"/>
          <w:lang w:val="pl-PL" w:eastAsia="en-GB"/>
        </w:rPr>
        <w:t xml:space="preserve">w Szkołach </w:t>
      </w:r>
      <w:r w:rsidR="000D435C" w:rsidRPr="007576B7">
        <w:rPr>
          <w:szCs w:val="24"/>
          <w:lang w:val="pl-PL" w:eastAsia="en-GB"/>
        </w:rPr>
        <w:t>Krajowych</w:t>
      </w:r>
      <w:r w:rsidR="003F5C06" w:rsidRPr="007576B7">
        <w:rPr>
          <w:szCs w:val="24"/>
          <w:lang w:val="pl-PL" w:eastAsia="en-GB"/>
        </w:rPr>
        <w:t xml:space="preserve"> (</w:t>
      </w:r>
      <w:r w:rsidR="007C4D3D">
        <w:rPr>
          <w:szCs w:val="24"/>
          <w:lang w:val="pl-PL" w:eastAsia="en-GB"/>
        </w:rPr>
        <w:t>zobacz</w:t>
      </w:r>
      <w:r w:rsidR="003F5C06" w:rsidRPr="007576B7">
        <w:rPr>
          <w:szCs w:val="24"/>
          <w:lang w:val="pl-PL" w:eastAsia="en-GB"/>
        </w:rPr>
        <w:t xml:space="preserve"> również </w:t>
      </w:r>
      <w:r w:rsidR="009D28E1">
        <w:rPr>
          <w:szCs w:val="24"/>
          <w:lang w:val="pl-PL" w:eastAsia="en-GB"/>
        </w:rPr>
        <w:t>–</w:t>
      </w:r>
      <w:r w:rsidR="003F5C06" w:rsidRPr="007576B7">
        <w:rPr>
          <w:szCs w:val="24"/>
          <w:lang w:val="pl-PL" w:eastAsia="en-GB"/>
        </w:rPr>
        <w:t xml:space="preserve"> Sędzia Hardiman, </w:t>
      </w:r>
      <w:r w:rsidR="00540BE0">
        <w:rPr>
          <w:lang w:val="pl-PL"/>
        </w:rPr>
        <w:t>paragraf</w:t>
      </w:r>
      <w:r w:rsidR="003F5C06" w:rsidRPr="007576B7">
        <w:rPr>
          <w:szCs w:val="24"/>
          <w:lang w:val="pl-PL" w:eastAsia="en-GB"/>
        </w:rPr>
        <w:t xml:space="preserve">y 35 i 39 powyżej). </w:t>
      </w:r>
    </w:p>
    <w:p w14:paraId="209D8927" w14:textId="1090C922" w:rsidR="00741B72" w:rsidRPr="00C267E5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 Po trzecie, Rząd</w:t>
      </w:r>
      <w:r w:rsidR="00741B72">
        <w:rPr>
          <w:lang w:val="pl-PL"/>
        </w:rPr>
        <w:t xml:space="preserve"> twierdził</w:t>
      </w:r>
      <w:r w:rsidR="003F5C06" w:rsidRPr="007576B7">
        <w:rPr>
          <w:lang w:val="pl-PL"/>
        </w:rPr>
        <w:t xml:space="preserve">, że skarżąca powinna była </w:t>
      </w:r>
      <w:r w:rsidR="00741B72">
        <w:rPr>
          <w:lang w:val="pl-PL"/>
        </w:rPr>
        <w:t>pod</w:t>
      </w:r>
      <w:r w:rsidR="003F5C06" w:rsidRPr="007576B7">
        <w:rPr>
          <w:lang w:val="pl-PL"/>
        </w:rPr>
        <w:t xml:space="preserve">trzymać </w:t>
      </w:r>
      <w:r w:rsidR="009D28E1" w:rsidRPr="007576B7">
        <w:rPr>
          <w:lang w:val="pl-PL"/>
        </w:rPr>
        <w:t xml:space="preserve">przed Sądem Najwyższym </w:t>
      </w:r>
      <w:r w:rsidR="003F5C06" w:rsidRPr="007576B7">
        <w:rPr>
          <w:lang w:val="pl-PL"/>
        </w:rPr>
        <w:t>sw</w:t>
      </w:r>
      <w:r w:rsidR="00741B72">
        <w:rPr>
          <w:lang w:val="pl-PL"/>
        </w:rPr>
        <w:t xml:space="preserve">oje roszczenie z tytułu </w:t>
      </w:r>
      <w:r w:rsidR="003F5C06" w:rsidRPr="007576B7">
        <w:rPr>
          <w:lang w:val="pl-PL"/>
        </w:rPr>
        <w:t>delikt</w:t>
      </w:r>
      <w:r w:rsidR="00741B72">
        <w:rPr>
          <w:lang w:val="pl-PL"/>
        </w:rPr>
        <w:t>u konstytucyjnego</w:t>
      </w:r>
      <w:r w:rsidR="003F5C06" w:rsidRPr="007576B7">
        <w:rPr>
          <w:lang w:val="pl-PL"/>
        </w:rPr>
        <w:t xml:space="preserve">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 180 powyżej). Jednakże, nawet jeżeli Sąd Najwyższy nie skierowałby </w:t>
      </w:r>
      <w:r w:rsidR="00741B72">
        <w:rPr>
          <w:lang w:val="pl-PL"/>
        </w:rPr>
        <w:t>skarżącej</w:t>
      </w:r>
      <w:r w:rsidR="003F5C06" w:rsidRPr="007576B7">
        <w:rPr>
          <w:lang w:val="pl-PL"/>
        </w:rPr>
        <w:t xml:space="preserve"> do </w:t>
      </w:r>
      <w:r w:rsidR="00741B72">
        <w:rPr>
          <w:lang w:val="pl-PL"/>
        </w:rPr>
        <w:t xml:space="preserve">już </w:t>
      </w:r>
      <w:r w:rsidR="003F5C06" w:rsidRPr="007576B7">
        <w:rPr>
          <w:lang w:val="pl-PL"/>
        </w:rPr>
        <w:t xml:space="preserve">istniejących środków </w:t>
      </w:r>
      <w:r w:rsidR="001B6CC1" w:rsidRPr="007576B7">
        <w:rPr>
          <w:lang w:val="pl-PL"/>
        </w:rPr>
        <w:t>prawnych</w:t>
      </w:r>
      <w:r w:rsidR="00741B72">
        <w:rPr>
          <w:lang w:val="pl-PL"/>
        </w:rPr>
        <w:t xml:space="preserve"> z tytułu </w:t>
      </w:r>
      <w:r w:rsidR="009D28E1">
        <w:rPr>
          <w:lang w:val="pl-PL"/>
        </w:rPr>
        <w:t>czynu niedozwolonego</w:t>
      </w:r>
      <w:r w:rsidR="001B6CC1" w:rsidRPr="007576B7">
        <w:rPr>
          <w:lang w:val="pl-PL"/>
        </w:rPr>
        <w:t>,</w:t>
      </w:r>
      <w:r w:rsidR="003F5C06" w:rsidRPr="007576B7">
        <w:rPr>
          <w:lang w:val="pl-PL"/>
        </w:rPr>
        <w:t xml:space="preserve"> jak zrobił to Wysoki Trybunał, Rząd nie</w:t>
      </w:r>
      <w:r w:rsidR="00741B72">
        <w:rPr>
          <w:lang w:val="pl-PL"/>
        </w:rPr>
        <w:t xml:space="preserve"> wykazał</w:t>
      </w:r>
      <w:r w:rsidR="003F5C06" w:rsidRPr="007576B7">
        <w:rPr>
          <w:lang w:val="pl-PL"/>
        </w:rPr>
        <w:t xml:space="preserve">, </w:t>
      </w:r>
      <w:r w:rsidR="00741B72">
        <w:rPr>
          <w:lang w:val="pl-PL"/>
        </w:rPr>
        <w:t xml:space="preserve">za pomocą </w:t>
      </w:r>
      <w:r w:rsidR="003F5C06" w:rsidRPr="007576B7">
        <w:rPr>
          <w:lang w:val="pl-PL"/>
        </w:rPr>
        <w:t xml:space="preserve">odpowiedniego orzecznictwa, </w:t>
      </w:r>
      <w:r w:rsidR="00741B72">
        <w:rPr>
          <w:lang w:val="pl-PL"/>
        </w:rPr>
        <w:t xml:space="preserve">w </w:t>
      </w:r>
      <w:r w:rsidR="003F5C06" w:rsidRPr="007576B7">
        <w:rPr>
          <w:lang w:val="pl-PL"/>
        </w:rPr>
        <w:t>jak</w:t>
      </w:r>
      <w:r w:rsidR="00741B72">
        <w:rPr>
          <w:lang w:val="pl-PL"/>
        </w:rPr>
        <w:t>i sposób</w:t>
      </w:r>
      <w:r w:rsidR="003F5C06" w:rsidRPr="007576B7">
        <w:rPr>
          <w:lang w:val="pl-PL"/>
        </w:rPr>
        <w:t xml:space="preserve"> Państwo mogłoby być pociągnięte do odpowiedzialności za </w:t>
      </w:r>
      <w:r w:rsidR="00741B72">
        <w:rPr>
          <w:lang w:val="pl-PL"/>
        </w:rPr>
        <w:t>naruszenie</w:t>
      </w:r>
      <w:r w:rsidR="003F5C06" w:rsidRPr="007576B7">
        <w:rPr>
          <w:lang w:val="pl-PL"/>
        </w:rPr>
        <w:t xml:space="preserve"> konstytucyjnego prawa do integralności cielesnej </w:t>
      </w:r>
      <w:r w:rsidR="00741B72">
        <w:rPr>
          <w:lang w:val="pl-PL"/>
        </w:rPr>
        <w:t xml:space="preserve">skarżącej przez system, który został </w:t>
      </w:r>
      <w:r w:rsidR="00FD06ED">
        <w:rPr>
          <w:lang w:val="pl-PL"/>
        </w:rPr>
        <w:t>wyraźnie</w:t>
      </w:r>
      <w:r w:rsidR="00741B72">
        <w:rPr>
          <w:lang w:val="pl-PL"/>
        </w:rPr>
        <w:t xml:space="preserve"> przewidziany </w:t>
      </w:r>
      <w:r w:rsidR="002700A4">
        <w:rPr>
          <w:lang w:val="pl-PL"/>
        </w:rPr>
        <w:t>artyk</w:t>
      </w:r>
      <w:r w:rsidR="00741B72">
        <w:rPr>
          <w:lang w:val="pl-PL"/>
        </w:rPr>
        <w:t>ułem</w:t>
      </w:r>
      <w:r w:rsidR="003F5C06" w:rsidRPr="007576B7">
        <w:rPr>
          <w:lang w:val="pl-PL"/>
        </w:rPr>
        <w:t xml:space="preserve"> 42 Konstytucji.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Niezależnie </w:t>
      </w:r>
      <w:r w:rsidR="00741B72">
        <w:rPr>
          <w:lang w:val="pl-PL"/>
        </w:rPr>
        <w:t xml:space="preserve">od tego, </w:t>
      </w:r>
      <w:r w:rsidR="003F5C06" w:rsidRPr="007576B7">
        <w:rPr>
          <w:lang w:val="pl-PL"/>
        </w:rPr>
        <w:t xml:space="preserve">czy </w:t>
      </w:r>
      <w:r w:rsidR="00741B72">
        <w:rPr>
          <w:lang w:val="pl-PL"/>
        </w:rPr>
        <w:t>przesłanka ta była odpowiednio p</w:t>
      </w:r>
      <w:r w:rsidR="00FD06ED">
        <w:rPr>
          <w:lang w:val="pl-PL"/>
        </w:rPr>
        <w:t>owoływana</w:t>
      </w:r>
      <w:r w:rsidR="00741B72">
        <w:rPr>
          <w:lang w:val="pl-PL"/>
        </w:rPr>
        <w:t xml:space="preserve"> przed Sądem Najwyższym, </w:t>
      </w:r>
      <w:r w:rsidR="001B6CC1" w:rsidRPr="007576B7">
        <w:rPr>
          <w:lang w:val="pl-PL"/>
        </w:rPr>
        <w:t>należy wskazać że</w:t>
      </w:r>
      <w:r w:rsidR="003F5C06" w:rsidRPr="007576B7">
        <w:rPr>
          <w:lang w:val="pl-PL"/>
        </w:rPr>
        <w:t xml:space="preserve"> Sędz</w:t>
      </w:r>
      <w:r w:rsidR="001B6CC1" w:rsidRPr="007576B7">
        <w:rPr>
          <w:lang w:val="pl-PL"/>
        </w:rPr>
        <w:t xml:space="preserve">ia Hardiman z Sądu Najwyższego </w:t>
      </w:r>
      <w:r w:rsidR="003F5C06" w:rsidRPr="007576B7">
        <w:rPr>
          <w:lang w:val="pl-PL"/>
        </w:rPr>
        <w:t>odrzucił</w:t>
      </w:r>
      <w:r w:rsidR="00741B72">
        <w:rPr>
          <w:lang w:val="pl-PL"/>
        </w:rPr>
        <w:t xml:space="preserve"> ją</w:t>
      </w:r>
      <w:r w:rsidR="003F5C06" w:rsidRPr="007576B7">
        <w:rPr>
          <w:lang w:val="pl-PL"/>
        </w:rPr>
        <w:t xml:space="preserve"> (</w:t>
      </w:r>
      <w:r w:rsidR="00540BE0">
        <w:rPr>
          <w:lang w:val="pl-PL"/>
        </w:rPr>
        <w:t>paragraf</w:t>
      </w:r>
      <w:r w:rsidR="003F5C06" w:rsidRPr="007576B7">
        <w:rPr>
          <w:lang w:val="pl-PL"/>
        </w:rPr>
        <w:t xml:space="preserve"> 40 powyżej).</w:t>
      </w:r>
    </w:p>
    <w:p w14:paraId="56A36F23" w14:textId="31EC669A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C.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W</w:t>
      </w:r>
      <w:r w:rsidR="001E32C9">
        <w:rPr>
          <w:lang w:val="pl-PL"/>
        </w:rPr>
        <w:t>niosek</w:t>
      </w:r>
      <w:r w:rsidRPr="007576B7">
        <w:rPr>
          <w:lang w:val="pl-PL"/>
        </w:rPr>
        <w:t xml:space="preserve"> Trybunału</w:t>
      </w:r>
    </w:p>
    <w:p w14:paraId="56EB86FA" w14:textId="370AA897" w:rsidR="003F5C06" w:rsidRDefault="003D72C0" w:rsidP="003F5C06">
      <w:pPr>
        <w:ind w:firstLine="284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Z tych powodów, Trybunał uważa, że nie zostało </w:t>
      </w:r>
      <w:r w:rsidR="0025516C">
        <w:rPr>
          <w:lang w:val="pl-PL"/>
        </w:rPr>
        <w:t>wykazane</w:t>
      </w:r>
      <w:r w:rsidR="003F5C06" w:rsidRPr="007576B7">
        <w:rPr>
          <w:lang w:val="pl-PL"/>
        </w:rPr>
        <w:t xml:space="preserve">, że skarżąca </w:t>
      </w:r>
      <w:r w:rsidR="0025516C">
        <w:rPr>
          <w:lang w:val="pl-PL"/>
        </w:rPr>
        <w:t xml:space="preserve">miała </w:t>
      </w:r>
      <w:r w:rsidR="00EA420C">
        <w:rPr>
          <w:lang w:val="pl-PL"/>
        </w:rPr>
        <w:t xml:space="preserve">dostęp do </w:t>
      </w:r>
      <w:r w:rsidR="0025516C">
        <w:rPr>
          <w:lang w:val="pl-PL"/>
        </w:rPr>
        <w:t>skuteczn</w:t>
      </w:r>
      <w:r w:rsidR="00EA420C">
        <w:rPr>
          <w:lang w:val="pl-PL"/>
        </w:rPr>
        <w:t>ego</w:t>
      </w:r>
      <w:r w:rsidR="0025516C">
        <w:rPr>
          <w:lang w:val="pl-PL"/>
        </w:rPr>
        <w:t xml:space="preserve"> krajow</w:t>
      </w:r>
      <w:r w:rsidR="00EA420C">
        <w:rPr>
          <w:lang w:val="pl-PL"/>
        </w:rPr>
        <w:t>ego</w:t>
      </w:r>
      <w:r w:rsidR="0025516C">
        <w:rPr>
          <w:lang w:val="pl-PL"/>
        </w:rPr>
        <w:t xml:space="preserve"> śro</w:t>
      </w:r>
      <w:r w:rsidR="00EA420C">
        <w:rPr>
          <w:lang w:val="pl-PL"/>
        </w:rPr>
        <w:t>d</w:t>
      </w:r>
      <w:r w:rsidR="0025516C">
        <w:rPr>
          <w:lang w:val="pl-PL"/>
        </w:rPr>
        <w:t>k</w:t>
      </w:r>
      <w:r w:rsidR="00EA420C">
        <w:rPr>
          <w:lang w:val="pl-PL"/>
        </w:rPr>
        <w:t>a odwoławczego</w:t>
      </w:r>
      <w:r w:rsidR="003F5C06" w:rsidRPr="007576B7">
        <w:rPr>
          <w:lang w:val="pl-PL"/>
        </w:rPr>
        <w:t xml:space="preserve"> </w:t>
      </w:r>
      <w:r w:rsidR="0025516C">
        <w:rPr>
          <w:lang w:val="pl-PL"/>
        </w:rPr>
        <w:t xml:space="preserve">w odniesieniu do jej </w:t>
      </w:r>
      <w:r w:rsidR="003F5C06" w:rsidRPr="007576B7">
        <w:rPr>
          <w:lang w:val="pl-PL"/>
        </w:rPr>
        <w:t>zarzutów</w:t>
      </w:r>
      <w:r w:rsidR="0025516C">
        <w:rPr>
          <w:lang w:val="pl-PL"/>
        </w:rPr>
        <w:t xml:space="preserve"> </w:t>
      </w:r>
      <w:r w:rsidR="00142DB8">
        <w:rPr>
          <w:lang w:val="pl-PL"/>
        </w:rPr>
        <w:t xml:space="preserve">na podstawie </w:t>
      </w:r>
      <w:r w:rsidR="0025516C">
        <w:rPr>
          <w:lang w:val="pl-PL"/>
        </w:rPr>
        <w:t xml:space="preserve">materialnego aspektu </w:t>
      </w:r>
      <w:r w:rsidR="002700A4">
        <w:rPr>
          <w:lang w:val="pl-PL"/>
        </w:rPr>
        <w:t>artyk</w:t>
      </w:r>
      <w:r w:rsidR="0025516C">
        <w:rPr>
          <w:lang w:val="pl-PL"/>
        </w:rPr>
        <w:t>ułu</w:t>
      </w:r>
      <w:r w:rsidR="003F5C06" w:rsidRPr="007576B7">
        <w:rPr>
          <w:lang w:val="pl-PL"/>
        </w:rPr>
        <w:t xml:space="preserve"> 3 Konwencji.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związku z tym </w:t>
      </w:r>
      <w:r w:rsidR="00DF56B7">
        <w:rPr>
          <w:lang w:val="pl-PL"/>
        </w:rPr>
        <w:t xml:space="preserve">doszło do naruszenia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13 Konwencji. Trybunał odrzuca </w:t>
      </w:r>
      <w:r w:rsidR="00DF56B7">
        <w:rPr>
          <w:lang w:val="pl-PL"/>
        </w:rPr>
        <w:t>zatem za</w:t>
      </w:r>
      <w:r w:rsidR="009D28E1">
        <w:rPr>
          <w:lang w:val="pl-PL"/>
        </w:rPr>
        <w:t>strzeżeni</w:t>
      </w:r>
      <w:r w:rsidR="00142DB8">
        <w:rPr>
          <w:lang w:val="pl-PL"/>
        </w:rPr>
        <w:t>e</w:t>
      </w:r>
      <w:r w:rsidR="00DF56B7">
        <w:rPr>
          <w:lang w:val="pl-PL"/>
        </w:rPr>
        <w:t xml:space="preserve"> </w:t>
      </w:r>
      <w:r w:rsidR="003F5C06" w:rsidRPr="007576B7">
        <w:rPr>
          <w:lang w:val="pl-PL"/>
        </w:rPr>
        <w:t>wstępne Rządu</w:t>
      </w:r>
      <w:r w:rsidR="00DF56B7">
        <w:rPr>
          <w:lang w:val="pl-PL"/>
        </w:rPr>
        <w:t xml:space="preserve">, który twierdził, że </w:t>
      </w:r>
      <w:r w:rsidR="003F5C06" w:rsidRPr="007576B7">
        <w:rPr>
          <w:lang w:val="pl-PL"/>
        </w:rPr>
        <w:t xml:space="preserve">skarga </w:t>
      </w:r>
      <w:r w:rsidR="00DF56B7">
        <w:rPr>
          <w:lang w:val="pl-PL"/>
        </w:rPr>
        <w:t>ta jest w sposób oczywisty nieuzasadniona</w:t>
      </w:r>
      <w:r w:rsidR="003F5C06" w:rsidRPr="007576B7">
        <w:rPr>
          <w:lang w:val="pl-PL"/>
        </w:rPr>
        <w:t>.</w:t>
      </w:r>
    </w:p>
    <w:p w14:paraId="24A608ED" w14:textId="234F858C" w:rsidR="003F5C06" w:rsidRPr="007576B7" w:rsidRDefault="003F5C06" w:rsidP="003F5C06">
      <w:pPr>
        <w:pStyle w:val="ECHRHeading1"/>
        <w:rPr>
          <w:lang w:val="pl-PL"/>
        </w:rPr>
      </w:pPr>
      <w:r w:rsidRPr="007576B7">
        <w:rPr>
          <w:lang w:val="pl-PL"/>
        </w:rPr>
        <w:t>V.</w:t>
      </w:r>
      <w:r w:rsidR="002700A4">
        <w:rPr>
          <w:lang w:val="pl-PL"/>
        </w:rPr>
        <w:t xml:space="preserve"> </w:t>
      </w:r>
      <w:r w:rsidR="00EA420C">
        <w:rPr>
          <w:lang w:val="pl-PL"/>
        </w:rPr>
        <w:t>ZARZUT NARUSZENIA</w:t>
      </w:r>
      <w:r w:rsidRPr="007576B7">
        <w:rPr>
          <w:lang w:val="pl-PL"/>
        </w:rPr>
        <w:t xml:space="preserve"> ARTYKUŁU 8 </w:t>
      </w:r>
      <w:r w:rsidR="00EA420C">
        <w:rPr>
          <w:lang w:val="pl-PL"/>
        </w:rPr>
        <w:t xml:space="preserve">KONWENCJI </w:t>
      </w:r>
      <w:r w:rsidRPr="007576B7">
        <w:rPr>
          <w:lang w:val="pl-PL"/>
        </w:rPr>
        <w:t xml:space="preserve">ORAZ ARTYKUŁU 2 PROTOKOŁU </w:t>
      </w:r>
      <w:r w:rsidR="001F1330">
        <w:rPr>
          <w:lang w:val="pl-PL"/>
        </w:rPr>
        <w:t xml:space="preserve">NR </w:t>
      </w:r>
      <w:r w:rsidRPr="007576B7">
        <w:rPr>
          <w:lang w:val="pl-PL"/>
        </w:rPr>
        <w:t>1, SAMODZIELNIE JAK I W ZWIAZKU Z ARTYKUŁEM 14 KONWENCJI</w:t>
      </w:r>
    </w:p>
    <w:p w14:paraId="10B1395A" w14:textId="3CC31C2F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D0435F">
        <w:rPr>
          <w:lang w:val="pl-PL"/>
        </w:rPr>
        <w:t>Artyk</w:t>
      </w:r>
      <w:r w:rsidR="00D0435F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>8, w zakresie dotyczącym sprawy, brzmi:</w:t>
      </w:r>
    </w:p>
    <w:p w14:paraId="79F1EF95" w14:textId="5DD05798" w:rsidR="003F5C06" w:rsidRPr="007576B7" w:rsidRDefault="00033AB0" w:rsidP="003F5C06">
      <w:pPr>
        <w:pStyle w:val="ECHRParaQuote"/>
        <w:rPr>
          <w:lang w:val="pl-PL"/>
        </w:rPr>
      </w:pPr>
      <w:r>
        <w:rPr>
          <w:lang w:val="pl-PL"/>
        </w:rPr>
        <w:lastRenderedPageBreak/>
        <w:t>„</w:t>
      </w:r>
      <w:r w:rsidR="003F5C06" w:rsidRPr="007576B7">
        <w:rPr>
          <w:lang w:val="pl-PL"/>
        </w:rPr>
        <w:t xml:space="preserve">1. Każdy ma prawo do poszanowania swojego życia prywatnego i rodzinnego, swojego mieszkania i swojej korespondencji. </w:t>
      </w:r>
    </w:p>
    <w:p w14:paraId="518128AE" w14:textId="77777777" w:rsidR="003F5C06" w:rsidRPr="007576B7" w:rsidRDefault="003F5C06" w:rsidP="003F5C06">
      <w:pPr>
        <w:pStyle w:val="ECHRParaQuote"/>
        <w:rPr>
          <w:lang w:val="pl-PL"/>
        </w:rPr>
      </w:pPr>
      <w:r w:rsidRPr="007576B7">
        <w:rPr>
          <w:lang w:val="pl-PL"/>
        </w:rPr>
        <w:t>2. Niedopuszczalna jest ingerencja władzy publicznej w korzystanie z tego prawa, z wyjątkiem przypadków przewidzianych przez ustawę i koniecznych w demokratycznym społeczeństwie z uwagi na bezpieczeństwo państwowe, bezpieczeństwo publiczne lub dobrobyt gospodarczy kraju, ochronę porządku i zapobieganie przestępstwom, ochronę zdrowia i moralności lub ochronę praw i wolności innych osób. ”</w:t>
      </w:r>
    </w:p>
    <w:p w14:paraId="6302774C" w14:textId="0880C54E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189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D0435F">
        <w:rPr>
          <w:lang w:val="pl-PL"/>
        </w:rPr>
        <w:t>Artyk</w:t>
      </w:r>
      <w:r w:rsidR="00D0435F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 xml:space="preserve">2 Protokołu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1 brzmi:</w:t>
      </w:r>
    </w:p>
    <w:p w14:paraId="70A78183" w14:textId="461CD498" w:rsidR="00AC0E4F" w:rsidRPr="007576B7" w:rsidRDefault="00033AB0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>Nikt nie może być pozbawiony prawa do nauki. Wykonując swoje funkcje w dziedzinie wychowania i nauczania, Państwo uznaje prawo rodziców do zapewnienia tego wychowania i nauczania zgodnie z ich własnymi przekonaniami religijnymi i filozoficznymi.”</w:t>
      </w:r>
    </w:p>
    <w:p w14:paraId="652075CC" w14:textId="4F1E0658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EA29C4">
        <w:rPr>
          <w:lang w:val="pl-PL"/>
        </w:rPr>
        <w:t>Artyk</w:t>
      </w:r>
      <w:r w:rsidR="00EA29C4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>14, w zakresie dotyczącym sprawy, brzmi::</w:t>
      </w:r>
    </w:p>
    <w:p w14:paraId="29541304" w14:textId="1B93FEB8" w:rsidR="003F5C06" w:rsidRPr="007576B7" w:rsidRDefault="00033AB0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 xml:space="preserve">Korzystanie z praw i wolności wymienionych w niniejszej Konwencji powinno być zapewnione bez dyskryminacji wynikającej z takich powodów jak płeć, rasa, kolor skóry, język, religia, przekonania polityczne i inne, pochodzenie narodowe lub społeczne, przynależność do mniejszości </w:t>
      </w:r>
      <w:r w:rsidR="00CE1896" w:rsidRPr="007576B7">
        <w:rPr>
          <w:lang w:val="pl-PL"/>
        </w:rPr>
        <w:t>narodowej, majątek</w:t>
      </w:r>
      <w:r w:rsidR="003F5C06" w:rsidRPr="007576B7">
        <w:rPr>
          <w:lang w:val="pl-PL"/>
        </w:rPr>
        <w:t>, urodzenie bądź z jakichkolwiek innych przyczyn.”</w:t>
      </w:r>
    </w:p>
    <w:p w14:paraId="196A3641" w14:textId="47362866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 xml:space="preserve">. Skarżąca </w:t>
      </w:r>
      <w:r w:rsidR="00EA29C4">
        <w:rPr>
          <w:lang w:val="pl-PL"/>
        </w:rPr>
        <w:t xml:space="preserve">zarzucała </w:t>
      </w:r>
      <w:r w:rsidR="003F5C06" w:rsidRPr="007576B7">
        <w:rPr>
          <w:lang w:val="pl-PL"/>
        </w:rPr>
        <w:t xml:space="preserve">również 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8, </w:t>
      </w:r>
      <w:r w:rsidR="00EA29C4">
        <w:rPr>
          <w:lang w:val="pl-PL"/>
        </w:rPr>
        <w:t>że Państwo nie zapewniło jej ochrony przed wykorzystaniem seksualnym.</w:t>
      </w:r>
      <w:r w:rsidR="003F5C06" w:rsidRPr="007576B7">
        <w:rPr>
          <w:lang w:val="pl-PL"/>
        </w:rPr>
        <w:t xml:space="preserve"> </w:t>
      </w:r>
      <w:r w:rsidR="00EA29C4">
        <w:rPr>
          <w:lang w:val="pl-PL"/>
        </w:rPr>
        <w:t xml:space="preserve">Powołała się na swoje twierdzenia </w:t>
      </w:r>
      <w:r w:rsidR="008B27DB">
        <w:rPr>
          <w:lang w:val="pl-PL"/>
        </w:rPr>
        <w:t xml:space="preserve">dotyczące </w:t>
      </w:r>
      <w:r w:rsidR="002700A4">
        <w:rPr>
          <w:lang w:val="pl-PL"/>
        </w:rPr>
        <w:t>artyk</w:t>
      </w:r>
      <w:r w:rsidR="00EA29C4">
        <w:rPr>
          <w:lang w:val="pl-PL"/>
        </w:rPr>
        <w:t>ułu 3 i dodała</w:t>
      </w:r>
      <w:r w:rsidR="003F5C06" w:rsidRPr="007576B7">
        <w:rPr>
          <w:lang w:val="pl-PL"/>
        </w:rPr>
        <w:t xml:space="preserve">, że margines </w:t>
      </w:r>
      <w:r w:rsidR="00EA29C4">
        <w:rPr>
          <w:lang w:val="pl-PL"/>
        </w:rPr>
        <w:t>oceny Państwa</w:t>
      </w:r>
      <w:r w:rsidR="003F5C06" w:rsidRPr="007576B7">
        <w:rPr>
          <w:lang w:val="pl-PL"/>
        </w:rPr>
        <w:t xml:space="preserve"> nie </w:t>
      </w:r>
      <w:r w:rsidR="00EA29C4">
        <w:rPr>
          <w:lang w:val="pl-PL"/>
        </w:rPr>
        <w:t>może zmniejszyć</w:t>
      </w:r>
      <w:r w:rsidR="003F5C06" w:rsidRPr="007576B7">
        <w:rPr>
          <w:lang w:val="pl-PL"/>
        </w:rPr>
        <w:t xml:space="preserve"> jego odpowiedzialności za </w:t>
      </w:r>
      <w:r w:rsidR="00EA29C4">
        <w:rPr>
          <w:lang w:val="pl-PL"/>
        </w:rPr>
        <w:t>ochronę jej integralności</w:t>
      </w:r>
      <w:r w:rsidR="003F5C06" w:rsidRPr="007576B7">
        <w:rPr>
          <w:lang w:val="pl-PL"/>
        </w:rPr>
        <w:t xml:space="preserve"> fizycz</w:t>
      </w:r>
      <w:r w:rsidR="00EA29C4">
        <w:rPr>
          <w:lang w:val="pl-PL"/>
        </w:rPr>
        <w:t>nej</w:t>
      </w:r>
      <w:r w:rsidR="001B6CC1" w:rsidRPr="007576B7">
        <w:rPr>
          <w:lang w:val="pl-PL"/>
        </w:rPr>
        <w:t xml:space="preserve">. </w:t>
      </w:r>
      <w:r w:rsidR="00EA29C4">
        <w:rPr>
          <w:lang w:val="pl-PL"/>
        </w:rPr>
        <w:t xml:space="preserve">Twierdziła, że nadużycia </w:t>
      </w:r>
      <w:r w:rsidR="003F5C06" w:rsidRPr="007576B7">
        <w:rPr>
          <w:lang w:val="pl-PL"/>
        </w:rPr>
        <w:t>se</w:t>
      </w:r>
      <w:r w:rsidR="00EA29C4">
        <w:rPr>
          <w:lang w:val="pl-PL"/>
        </w:rPr>
        <w:t>ksualne, jakich</w:t>
      </w:r>
      <w:r w:rsidR="003F5C06" w:rsidRPr="007576B7">
        <w:rPr>
          <w:lang w:val="pl-PL"/>
        </w:rPr>
        <w:t xml:space="preserve"> doznała</w:t>
      </w:r>
      <w:r w:rsidR="00EA29C4">
        <w:rPr>
          <w:lang w:val="pl-PL"/>
        </w:rPr>
        <w:t xml:space="preserve">, spowodowały </w:t>
      </w:r>
      <w:r w:rsidR="008B27DB">
        <w:rPr>
          <w:lang w:val="pl-PL"/>
        </w:rPr>
        <w:t xml:space="preserve">u niej </w:t>
      </w:r>
      <w:r w:rsidR="003F5C06" w:rsidRPr="007576B7">
        <w:rPr>
          <w:lang w:val="pl-PL"/>
        </w:rPr>
        <w:t xml:space="preserve">znaczne </w:t>
      </w:r>
      <w:r w:rsidR="00142DB8">
        <w:rPr>
          <w:lang w:val="pl-PL"/>
        </w:rPr>
        <w:t xml:space="preserve">trudności </w:t>
      </w:r>
      <w:r w:rsidR="003F5C06" w:rsidRPr="007576B7">
        <w:rPr>
          <w:lang w:val="pl-PL"/>
        </w:rPr>
        <w:t>w relacjach</w:t>
      </w:r>
      <w:r w:rsidR="00465519">
        <w:rPr>
          <w:lang w:val="pl-PL"/>
        </w:rPr>
        <w:t xml:space="preserve"> oraz problemy małżeńskie i seksualne</w:t>
      </w:r>
      <w:r w:rsidR="003F5C06" w:rsidRPr="007576B7">
        <w:rPr>
          <w:lang w:val="pl-PL"/>
        </w:rPr>
        <w:t>. Rząd uznał</w:t>
      </w:r>
      <w:r w:rsidR="008B27DB">
        <w:rPr>
          <w:lang w:val="pl-PL"/>
        </w:rPr>
        <w:t xml:space="preserve">, że rozważanie </w:t>
      </w:r>
      <w:r w:rsidR="003F5C06" w:rsidRPr="007576B7">
        <w:rPr>
          <w:lang w:val="pl-PL"/>
        </w:rPr>
        <w:t xml:space="preserve">skargi </w:t>
      </w:r>
      <w:r w:rsidR="008B27DB">
        <w:rPr>
          <w:lang w:val="pl-PL"/>
        </w:rPr>
        <w:t xml:space="preserve">oddzielnie </w:t>
      </w:r>
      <w:r w:rsidR="003F5C06" w:rsidRPr="007576B7">
        <w:rPr>
          <w:lang w:val="pl-PL"/>
        </w:rPr>
        <w:t xml:space="preserve">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ułu 8</w:t>
      </w:r>
      <w:r w:rsidR="008B27DB">
        <w:rPr>
          <w:lang w:val="pl-PL"/>
        </w:rPr>
        <w:t xml:space="preserve"> nie jest konieczne</w:t>
      </w:r>
      <w:r w:rsidR="00142DB8">
        <w:rPr>
          <w:lang w:val="pl-PL"/>
        </w:rPr>
        <w:t>;</w:t>
      </w:r>
      <w:r w:rsidR="008B27DB">
        <w:rPr>
          <w:lang w:val="pl-PL"/>
        </w:rPr>
        <w:t xml:space="preserve"> alternatywnie twierdził</w:t>
      </w:r>
      <w:r w:rsidR="003F5C06" w:rsidRPr="007576B7">
        <w:rPr>
          <w:lang w:val="pl-PL"/>
        </w:rPr>
        <w:t>, że nie nastąpiło naruszenie tego arty</w:t>
      </w:r>
      <w:r w:rsidR="001B6CC1" w:rsidRPr="007576B7">
        <w:rPr>
          <w:lang w:val="pl-PL"/>
        </w:rPr>
        <w:t xml:space="preserve">kułu, powołując się na </w:t>
      </w:r>
      <w:r w:rsidR="008B27DB">
        <w:rPr>
          <w:lang w:val="pl-PL"/>
        </w:rPr>
        <w:t>swoje twierdzenia dotyczące ar</w:t>
      </w:r>
      <w:r w:rsidR="002700A4">
        <w:rPr>
          <w:lang w:val="pl-PL"/>
        </w:rPr>
        <w:t>tyk</w:t>
      </w:r>
      <w:r w:rsidR="003F5C06" w:rsidRPr="007576B7">
        <w:rPr>
          <w:lang w:val="pl-PL"/>
        </w:rPr>
        <w:t xml:space="preserve">ułu 3 oraz podkreślając margines </w:t>
      </w:r>
      <w:r w:rsidR="008B27DB">
        <w:rPr>
          <w:lang w:val="pl-PL"/>
        </w:rPr>
        <w:t>oceny</w:t>
      </w:r>
      <w:r w:rsidR="003F5C06" w:rsidRPr="007576B7">
        <w:rPr>
          <w:lang w:val="pl-PL"/>
        </w:rPr>
        <w:t xml:space="preserve"> </w:t>
      </w:r>
      <w:r w:rsidR="008B27DB">
        <w:rPr>
          <w:lang w:val="pl-PL"/>
        </w:rPr>
        <w:t xml:space="preserve">przyznany Państwu </w:t>
      </w:r>
      <w:r w:rsidR="003F5C06" w:rsidRPr="007576B7">
        <w:rPr>
          <w:lang w:val="pl-PL"/>
        </w:rPr>
        <w:t xml:space="preserve">zgodnie 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ułem 8.</w:t>
      </w:r>
    </w:p>
    <w:p w14:paraId="1AB01F20" w14:textId="119A9177" w:rsidR="008B27DB" w:rsidRPr="00057CCB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Trybunał za</w:t>
      </w:r>
      <w:r w:rsidR="008B27DB">
        <w:rPr>
          <w:lang w:val="pl-PL"/>
        </w:rPr>
        <w:t>uważa, że skarga</w:t>
      </w:r>
      <w:r w:rsidR="003F5C06" w:rsidRPr="007576B7">
        <w:rPr>
          <w:lang w:val="pl-PL"/>
        </w:rPr>
        <w:t xml:space="preserve"> na podstawie </w:t>
      </w:r>
      <w:r w:rsidR="002700A4">
        <w:rPr>
          <w:lang w:val="pl-PL"/>
        </w:rPr>
        <w:t>artyk</w:t>
      </w:r>
      <w:r w:rsidR="008B27DB">
        <w:rPr>
          <w:lang w:val="pl-PL"/>
        </w:rPr>
        <w:t>ułu 8 dotyczy</w:t>
      </w:r>
      <w:r w:rsidR="003F5C06" w:rsidRPr="007576B7">
        <w:rPr>
          <w:lang w:val="pl-PL"/>
        </w:rPr>
        <w:t xml:space="preserve"> tych samych faktów i problemów</w:t>
      </w:r>
      <w:r w:rsidR="008B27DB">
        <w:rPr>
          <w:lang w:val="pl-PL"/>
        </w:rPr>
        <w:t xml:space="preserve">, jakie zostały powołane na podstawie </w:t>
      </w:r>
      <w:r w:rsidR="002700A4">
        <w:rPr>
          <w:lang w:val="pl-PL"/>
        </w:rPr>
        <w:t>artyk</w:t>
      </w:r>
      <w:r w:rsidR="008B27DB">
        <w:rPr>
          <w:lang w:val="pl-PL"/>
        </w:rPr>
        <w:t>ułu</w:t>
      </w:r>
      <w:r w:rsidR="003F5C06" w:rsidRPr="007576B7">
        <w:rPr>
          <w:lang w:val="pl-PL"/>
        </w:rPr>
        <w:t xml:space="preserve"> 3, oraz że strony polegały </w:t>
      </w:r>
      <w:r w:rsidR="008B27DB">
        <w:rPr>
          <w:lang w:val="pl-PL"/>
        </w:rPr>
        <w:t xml:space="preserve">zasadniczo </w:t>
      </w:r>
      <w:r w:rsidR="003F5C06" w:rsidRPr="007576B7">
        <w:rPr>
          <w:lang w:val="pl-PL"/>
        </w:rPr>
        <w:t>na ty</w:t>
      </w:r>
      <w:r w:rsidR="008B27DB">
        <w:rPr>
          <w:lang w:val="pl-PL"/>
        </w:rPr>
        <w:t>ch samych argumentach</w:t>
      </w:r>
      <w:r w:rsidR="003F5C06" w:rsidRPr="007576B7">
        <w:rPr>
          <w:lang w:val="pl-PL"/>
        </w:rPr>
        <w:t xml:space="preserve">. Sprawa </w:t>
      </w:r>
      <w:r w:rsidR="008B27DB">
        <w:rPr>
          <w:lang w:val="pl-PL"/>
        </w:rPr>
        <w:t xml:space="preserve">ta </w:t>
      </w:r>
      <w:r w:rsidR="003F5C06" w:rsidRPr="007576B7">
        <w:rPr>
          <w:lang w:val="pl-PL"/>
        </w:rPr>
        <w:t xml:space="preserve">nie </w:t>
      </w:r>
      <w:r w:rsidR="008B27DB">
        <w:rPr>
          <w:lang w:val="pl-PL"/>
        </w:rPr>
        <w:t>dotyczy</w:t>
      </w:r>
      <w:r w:rsidR="003F5C06" w:rsidRPr="007576B7">
        <w:rPr>
          <w:lang w:val="pl-PL"/>
        </w:rPr>
        <w:t xml:space="preserve"> s</w:t>
      </w:r>
      <w:r w:rsidR="008B27DB">
        <w:rPr>
          <w:lang w:val="pl-PL"/>
        </w:rPr>
        <w:t xml:space="preserve">zczególnych </w:t>
      </w:r>
      <w:r w:rsidR="003F5C06" w:rsidRPr="007576B7">
        <w:rPr>
          <w:lang w:val="pl-PL"/>
        </w:rPr>
        <w:t xml:space="preserve">i </w:t>
      </w:r>
      <w:r w:rsidR="008B27DB">
        <w:rPr>
          <w:lang w:val="pl-PL"/>
        </w:rPr>
        <w:t>o</w:t>
      </w:r>
      <w:r w:rsidR="00142DB8">
        <w:rPr>
          <w:lang w:val="pl-PL"/>
        </w:rPr>
        <w:t>drębnych</w:t>
      </w:r>
      <w:r w:rsidR="003F5C06" w:rsidRPr="007576B7">
        <w:rPr>
          <w:lang w:val="pl-PL"/>
        </w:rPr>
        <w:t xml:space="preserve"> kwestii </w:t>
      </w:r>
      <w:r w:rsidR="008B27DB">
        <w:rPr>
          <w:lang w:val="pl-PL"/>
        </w:rPr>
        <w:t>na gruncie</w:t>
      </w:r>
      <w:r w:rsidR="003F5C06" w:rsidRPr="007576B7">
        <w:rPr>
          <w:lang w:val="pl-PL"/>
        </w:rPr>
        <w:t xml:space="preserve"> </w:t>
      </w:r>
      <w:r w:rsidR="002700A4">
        <w:rPr>
          <w:lang w:val="pl-PL"/>
        </w:rPr>
        <w:t>artyk</w:t>
      </w:r>
      <w:r w:rsidR="008B27DB">
        <w:rPr>
          <w:lang w:val="pl-PL"/>
        </w:rPr>
        <w:t>ułu</w:t>
      </w:r>
      <w:r w:rsidR="003F5C06" w:rsidRPr="007576B7">
        <w:rPr>
          <w:lang w:val="pl-PL"/>
        </w:rPr>
        <w:t xml:space="preserve"> 8, takich jak </w:t>
      </w:r>
      <w:r w:rsidR="008B27DB">
        <w:rPr>
          <w:lang w:val="pl-PL"/>
        </w:rPr>
        <w:t xml:space="preserve">szczególne sprawy </w:t>
      </w:r>
      <w:r w:rsidR="003F5C06" w:rsidRPr="007576B7">
        <w:rPr>
          <w:lang w:val="pl-PL"/>
        </w:rPr>
        <w:t xml:space="preserve">dotyczące domu i </w:t>
      </w:r>
      <w:r w:rsidR="008B27DB">
        <w:rPr>
          <w:lang w:val="pl-PL"/>
        </w:rPr>
        <w:t>życia rodzinnego</w:t>
      </w:r>
      <w:r w:rsidR="003F5C06" w:rsidRPr="007576B7">
        <w:rPr>
          <w:lang w:val="pl-PL"/>
        </w:rPr>
        <w:t xml:space="preserve">, do </w:t>
      </w:r>
      <w:r w:rsidR="008B27DB">
        <w:rPr>
          <w:lang w:val="pl-PL"/>
        </w:rPr>
        <w:t>jakich</w:t>
      </w:r>
      <w:r w:rsidR="003F5C06" w:rsidRPr="007576B7">
        <w:rPr>
          <w:lang w:val="pl-PL"/>
        </w:rPr>
        <w:t xml:space="preserve"> odwoływały się fakty </w:t>
      </w:r>
      <w:r w:rsidR="008B27DB">
        <w:rPr>
          <w:lang w:val="pl-PL"/>
        </w:rPr>
        <w:t>cytowanej</w:t>
      </w:r>
      <w:r w:rsidR="003F5C06" w:rsidRPr="007576B7">
        <w:rPr>
          <w:lang w:val="pl-PL"/>
        </w:rPr>
        <w:t xml:space="preserve"> powyżej sprawy </w:t>
      </w:r>
      <w:r w:rsidR="003F5C06" w:rsidRPr="008B27DB">
        <w:rPr>
          <w:i/>
          <w:lang w:val="pl-PL"/>
        </w:rPr>
        <w:t>C.A.S. i C.S. przeciwko Rumunii</w:t>
      </w:r>
      <w:r w:rsidR="003F5C06" w:rsidRPr="007576B7">
        <w:rPr>
          <w:lang w:val="pl-PL"/>
        </w:rPr>
        <w:t xml:space="preserve"> (§ 12). Wpływ nadużyć na późniejsze życie skarżącej może być w równym stopniu konsekwencją </w:t>
      </w:r>
      <w:r w:rsidR="008B27DB">
        <w:rPr>
          <w:lang w:val="pl-PL"/>
        </w:rPr>
        <w:t xml:space="preserve">naruszenia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3, </w:t>
      </w:r>
      <w:r w:rsidR="008B27DB">
        <w:rPr>
          <w:lang w:val="pl-PL"/>
        </w:rPr>
        <w:t xml:space="preserve">stwierdzonego </w:t>
      </w:r>
      <w:r w:rsidR="003F5C06" w:rsidRPr="007576B7">
        <w:rPr>
          <w:lang w:val="pl-PL"/>
        </w:rPr>
        <w:t xml:space="preserve">powyżej. Trybunał </w:t>
      </w:r>
      <w:r w:rsidR="008B27DB">
        <w:rPr>
          <w:lang w:val="pl-PL"/>
        </w:rPr>
        <w:t>stwierdza</w:t>
      </w:r>
      <w:r w:rsidR="003F5C06" w:rsidRPr="007576B7">
        <w:rPr>
          <w:lang w:val="pl-PL"/>
        </w:rPr>
        <w:t xml:space="preserve">, że </w:t>
      </w:r>
      <w:r w:rsidR="008B27DB">
        <w:rPr>
          <w:lang w:val="pl-PL"/>
        </w:rPr>
        <w:t>skarga</w:t>
      </w:r>
      <w:r w:rsidR="003F5C06" w:rsidRPr="007576B7">
        <w:rPr>
          <w:lang w:val="pl-PL"/>
        </w:rPr>
        <w:t xml:space="preserve"> 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8 nie </w:t>
      </w:r>
      <w:r w:rsidR="008B27DB">
        <w:rPr>
          <w:lang w:val="pl-PL"/>
        </w:rPr>
        <w:t>po</w:t>
      </w:r>
      <w:r w:rsidR="002B01AB">
        <w:rPr>
          <w:lang w:val="pl-PL"/>
        </w:rPr>
        <w:t>dnosi żadnych od</w:t>
      </w:r>
      <w:r w:rsidR="00142DB8">
        <w:rPr>
          <w:lang w:val="pl-PL"/>
        </w:rPr>
        <w:t>rębnych</w:t>
      </w:r>
      <w:r w:rsidR="001B6CC1" w:rsidRPr="007576B7">
        <w:rPr>
          <w:lang w:val="pl-PL"/>
        </w:rPr>
        <w:t xml:space="preserve"> </w:t>
      </w:r>
      <w:r w:rsidR="008B27DB">
        <w:rPr>
          <w:lang w:val="pl-PL"/>
        </w:rPr>
        <w:t>kwestii</w:t>
      </w:r>
      <w:r w:rsidR="002B01AB">
        <w:rPr>
          <w:lang w:val="pl-PL"/>
        </w:rPr>
        <w:t>,</w:t>
      </w:r>
      <w:r w:rsidR="008B27DB">
        <w:rPr>
          <w:lang w:val="pl-PL"/>
        </w:rPr>
        <w:t xml:space="preserve"> </w:t>
      </w:r>
      <w:r w:rsidR="002B01AB">
        <w:rPr>
          <w:lang w:val="pl-PL"/>
        </w:rPr>
        <w:t xml:space="preserve">które nie zostałyby już rozpatrzone 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ułu 3 Konwencji (cytowan</w:t>
      </w:r>
      <w:r w:rsidR="001F0183">
        <w:rPr>
          <w:lang w:val="pl-PL"/>
        </w:rPr>
        <w:t>e</w:t>
      </w:r>
      <w:r w:rsidR="003F5C06" w:rsidRPr="007576B7">
        <w:rPr>
          <w:lang w:val="pl-PL"/>
        </w:rPr>
        <w:t xml:space="preserve"> </w:t>
      </w:r>
      <w:r w:rsidR="008B27DB" w:rsidRPr="007576B7">
        <w:rPr>
          <w:lang w:val="pl-PL"/>
        </w:rPr>
        <w:t>powyżej</w:t>
      </w:r>
      <w:r w:rsidR="00EF34BF">
        <w:rPr>
          <w:lang w:val="pl-PL"/>
        </w:rPr>
        <w:t xml:space="preserve"> sprawy</w:t>
      </w:r>
      <w:r w:rsidR="008B27DB" w:rsidRPr="007576B7">
        <w:rPr>
          <w:lang w:val="pl-PL"/>
        </w:rPr>
        <w:t xml:space="preserve"> </w:t>
      </w:r>
      <w:r w:rsidR="003F5C06" w:rsidRPr="007576B7">
        <w:rPr>
          <w:i/>
          <w:lang w:val="pl-PL"/>
        </w:rPr>
        <w:t>A. przeciwko Wielkiej Brytanii</w:t>
      </w:r>
      <w:r w:rsidR="003F5C06" w:rsidRPr="007576B7">
        <w:rPr>
          <w:lang w:val="pl-PL"/>
        </w:rPr>
        <w:t xml:space="preserve">, </w:t>
      </w:r>
      <w:r w:rsidR="003F5C06" w:rsidRPr="007576B7">
        <w:rPr>
          <w:i/>
          <w:lang w:val="pl-PL"/>
        </w:rPr>
        <w:t xml:space="preserve">Z i Inni </w:t>
      </w:r>
      <w:r w:rsidR="00CE1896" w:rsidRPr="007576B7">
        <w:rPr>
          <w:i/>
          <w:lang w:val="pl-PL"/>
        </w:rPr>
        <w:t>przeciwko</w:t>
      </w:r>
      <w:r w:rsidR="003F5C06" w:rsidRPr="007576B7">
        <w:rPr>
          <w:i/>
          <w:lang w:val="pl-PL"/>
        </w:rPr>
        <w:t xml:space="preserve"> Wielkiej </w:t>
      </w:r>
      <w:r w:rsidR="00CE1896" w:rsidRPr="007576B7">
        <w:rPr>
          <w:i/>
          <w:lang w:val="pl-PL"/>
        </w:rPr>
        <w:t>Brytanii</w:t>
      </w:r>
      <w:r w:rsidR="003F5C06" w:rsidRPr="007576B7">
        <w:rPr>
          <w:lang w:val="pl-PL"/>
        </w:rPr>
        <w:t xml:space="preserve">; i </w:t>
      </w:r>
      <w:r w:rsidR="003F5C06" w:rsidRPr="007576B7">
        <w:rPr>
          <w:i/>
          <w:lang w:val="pl-PL"/>
        </w:rPr>
        <w:t xml:space="preserve">E. i Inni przeciwko Wielkiej </w:t>
      </w:r>
      <w:r w:rsidR="00CE1896" w:rsidRPr="007576B7">
        <w:rPr>
          <w:i/>
          <w:lang w:val="pl-PL"/>
        </w:rPr>
        <w:t>Brytanii</w:t>
      </w:r>
      <w:r w:rsidR="003F5C06" w:rsidRPr="007576B7">
        <w:rPr>
          <w:lang w:val="pl-PL"/>
        </w:rPr>
        <w:t xml:space="preserve"> oraz, najbardziej aktualna sprawa, </w:t>
      </w:r>
      <w:r w:rsidR="003F5C06" w:rsidRPr="007576B7">
        <w:rPr>
          <w:i/>
          <w:lang w:val="pl-PL"/>
        </w:rPr>
        <w:t>Valiuliene przeciwko Litwie</w:t>
      </w:r>
      <w:r w:rsidR="003F5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3F5C06" w:rsidRPr="007576B7">
        <w:rPr>
          <w:lang w:val="pl-PL"/>
        </w:rPr>
        <w:t>33234/07, § 87, 26 mar</w:t>
      </w:r>
      <w:r w:rsidR="00057CCB">
        <w:rPr>
          <w:lang w:val="pl-PL"/>
        </w:rPr>
        <w:t>ca</w:t>
      </w:r>
      <w:r w:rsidR="003F5C06" w:rsidRPr="007576B7">
        <w:rPr>
          <w:lang w:val="pl-PL"/>
        </w:rPr>
        <w:t xml:space="preserve"> 2013 rok</w:t>
      </w:r>
      <w:r w:rsidR="00057CCB">
        <w:rPr>
          <w:lang w:val="pl-PL"/>
        </w:rPr>
        <w:t>u</w:t>
      </w:r>
      <w:r w:rsidR="003F5C06" w:rsidRPr="007576B7">
        <w:rPr>
          <w:lang w:val="pl-PL"/>
        </w:rPr>
        <w:t>).</w:t>
      </w:r>
    </w:p>
    <w:p w14:paraId="71A6DB59" w14:textId="593B3C8F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odniesieniu do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2 </w:t>
      </w:r>
      <w:r w:rsidR="00CE1896" w:rsidRPr="007576B7">
        <w:rPr>
          <w:lang w:val="pl-PL"/>
        </w:rPr>
        <w:t>Protokołu</w:t>
      </w:r>
      <w:r w:rsidR="003F5C06" w:rsidRPr="007576B7">
        <w:rPr>
          <w:lang w:val="pl-PL"/>
        </w:rPr>
        <w:t xml:space="preserve"> </w:t>
      </w:r>
      <w:r w:rsidR="005524CB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1 skarżąca </w:t>
      </w:r>
      <w:r w:rsidR="003B69AF">
        <w:rPr>
          <w:lang w:val="pl-PL"/>
        </w:rPr>
        <w:t>twierdziła</w:t>
      </w:r>
      <w:r w:rsidR="003F5C06" w:rsidRPr="007576B7">
        <w:rPr>
          <w:lang w:val="pl-PL"/>
        </w:rPr>
        <w:t xml:space="preserve">, że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 </w:t>
      </w:r>
      <w:r w:rsidR="003B69AF">
        <w:rPr>
          <w:lang w:val="pl-PL"/>
        </w:rPr>
        <w:t xml:space="preserve">ten </w:t>
      </w:r>
      <w:r w:rsidR="003F5C06" w:rsidRPr="007576B7">
        <w:rPr>
          <w:lang w:val="pl-PL"/>
        </w:rPr>
        <w:t>był u</w:t>
      </w:r>
      <w:r w:rsidR="003B69AF">
        <w:rPr>
          <w:lang w:val="pl-PL"/>
        </w:rPr>
        <w:t>znany</w:t>
      </w:r>
      <w:r w:rsidR="003F5C06" w:rsidRPr="007576B7">
        <w:rPr>
          <w:lang w:val="pl-PL"/>
        </w:rPr>
        <w:t xml:space="preserve"> z</w:t>
      </w:r>
      <w:r w:rsidR="003B69AF">
        <w:rPr>
          <w:lang w:val="pl-PL"/>
        </w:rPr>
        <w:t>a szczególnie istotny przez Trybunał</w:t>
      </w:r>
      <w:r w:rsidR="00833FA9">
        <w:rPr>
          <w:lang w:val="pl-PL"/>
        </w:rPr>
        <w:t>, gdy stwierdzał</w:t>
      </w:r>
      <w:r w:rsidR="003B69AF">
        <w:rPr>
          <w:lang w:val="pl-PL"/>
        </w:rPr>
        <w:t xml:space="preserve">, </w:t>
      </w:r>
      <w:r w:rsidR="003F5C06" w:rsidRPr="007576B7">
        <w:rPr>
          <w:lang w:val="pl-PL"/>
        </w:rPr>
        <w:t xml:space="preserve">że odpowiedzialność Państwa może być rozważana w stosunku do postępowania nauczyciela w prywatnej szkole. </w:t>
      </w:r>
      <w:r w:rsidR="003B69AF">
        <w:rPr>
          <w:lang w:val="pl-PL"/>
        </w:rPr>
        <w:t xml:space="preserve">Skarżyła się też </w:t>
      </w:r>
      <w:r w:rsidR="003F5C06" w:rsidRPr="007576B7">
        <w:rPr>
          <w:lang w:val="pl-PL"/>
        </w:rPr>
        <w:t xml:space="preserve">na podstawie </w:t>
      </w:r>
      <w:r w:rsidR="002700A4">
        <w:rPr>
          <w:lang w:val="pl-PL"/>
        </w:rPr>
        <w:t>artyk</w:t>
      </w:r>
      <w:r w:rsidR="003B69AF">
        <w:rPr>
          <w:lang w:val="pl-PL"/>
        </w:rPr>
        <w:t>ułu 14</w:t>
      </w:r>
      <w:r w:rsidR="003F5C06" w:rsidRPr="007576B7">
        <w:rPr>
          <w:lang w:val="pl-PL"/>
        </w:rPr>
        <w:t xml:space="preserve"> w </w:t>
      </w:r>
      <w:r w:rsidR="003B69AF">
        <w:rPr>
          <w:lang w:val="pl-PL"/>
        </w:rPr>
        <w:t xml:space="preserve">związku </w:t>
      </w:r>
      <w:r w:rsidR="003F5C06" w:rsidRPr="007576B7">
        <w:rPr>
          <w:lang w:val="pl-PL"/>
        </w:rPr>
        <w:t xml:space="preserve">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ułem 8 </w:t>
      </w:r>
      <w:r w:rsidR="003B69AF">
        <w:rPr>
          <w:lang w:val="pl-PL"/>
        </w:rPr>
        <w:t xml:space="preserve">Konwencji </w:t>
      </w:r>
      <w:r w:rsidR="003F5C06" w:rsidRPr="007576B7">
        <w:rPr>
          <w:lang w:val="pl-PL"/>
        </w:rPr>
        <w:t xml:space="preserve">oraz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ułem 2 Protokołu </w:t>
      </w:r>
      <w:r w:rsidR="005524CB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1 Konwencji, ponieważ Państwo przyjęło odpowiedzialność i przyznało </w:t>
      </w:r>
      <w:r w:rsidR="00CE1896" w:rsidRPr="007576B7">
        <w:rPr>
          <w:lang w:val="pl-PL"/>
        </w:rPr>
        <w:t>rekompensaty</w:t>
      </w:r>
      <w:r w:rsidR="003F5C06" w:rsidRPr="007576B7">
        <w:rPr>
          <w:lang w:val="pl-PL"/>
        </w:rPr>
        <w:t xml:space="preserve"> ofiarom nadużyć w </w:t>
      </w:r>
      <w:r w:rsidR="003F5C06" w:rsidRPr="00833FA9">
        <w:rPr>
          <w:lang w:val="pl-PL"/>
        </w:rPr>
        <w:t>zakładach</w:t>
      </w:r>
      <w:r w:rsidR="003F5C06" w:rsidRPr="007576B7">
        <w:rPr>
          <w:lang w:val="pl-PL"/>
        </w:rPr>
        <w:t xml:space="preserve"> poprawczych i szkołach przemysłowych, ale nie </w:t>
      </w:r>
      <w:r w:rsidR="003B69AF">
        <w:rPr>
          <w:lang w:val="pl-PL"/>
        </w:rPr>
        <w:t>osobom, które doznały</w:t>
      </w:r>
      <w:r w:rsidR="003F5C06" w:rsidRPr="007576B7">
        <w:rPr>
          <w:lang w:val="pl-PL"/>
        </w:rPr>
        <w:t xml:space="preserve"> złego traktowania w Szkołach </w:t>
      </w:r>
      <w:r w:rsidR="001B6CC1" w:rsidRPr="007576B7">
        <w:rPr>
          <w:lang w:val="pl-PL"/>
        </w:rPr>
        <w:t>Krajowych</w:t>
      </w:r>
      <w:r w:rsidR="003F5C06" w:rsidRPr="007576B7">
        <w:rPr>
          <w:lang w:val="pl-PL"/>
        </w:rPr>
        <w:t xml:space="preserve">. Rząd odrzucił te </w:t>
      </w:r>
      <w:r w:rsidR="003B69AF">
        <w:rPr>
          <w:lang w:val="pl-PL"/>
        </w:rPr>
        <w:t>zarzuty</w:t>
      </w:r>
      <w:r w:rsidR="003F5C06" w:rsidRPr="007576B7">
        <w:rPr>
          <w:lang w:val="pl-PL"/>
        </w:rPr>
        <w:t>. Przedsta</w:t>
      </w:r>
      <w:r w:rsidR="003B69AF">
        <w:rPr>
          <w:lang w:val="pl-PL"/>
        </w:rPr>
        <w:t>wił stanowisko</w:t>
      </w:r>
      <w:r w:rsidR="003F5C06" w:rsidRPr="007576B7">
        <w:rPr>
          <w:lang w:val="pl-PL"/>
        </w:rPr>
        <w:t xml:space="preserve">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 xml:space="preserve">, </w:t>
      </w:r>
      <w:r w:rsidR="003B69AF">
        <w:rPr>
          <w:lang w:val="pl-PL"/>
        </w:rPr>
        <w:t xml:space="preserve">że </w:t>
      </w:r>
      <w:r w:rsidR="003F5C06" w:rsidRPr="007576B7">
        <w:rPr>
          <w:lang w:val="pl-PL"/>
        </w:rPr>
        <w:t>nie było żadnej dyskryminacji w traktowaniu</w:t>
      </w:r>
      <w:r w:rsidR="003B69AF">
        <w:rPr>
          <w:lang w:val="pl-PL"/>
        </w:rPr>
        <w:t>,</w:t>
      </w:r>
      <w:r w:rsidR="003F5C06" w:rsidRPr="007576B7">
        <w:rPr>
          <w:lang w:val="pl-PL"/>
        </w:rPr>
        <w:t xml:space="preserve"> ponieważ wymienione grupy nie były analogiczne: z jednej strony dziecko w zakładzie poprawczym lub szkole przem</w:t>
      </w:r>
      <w:r w:rsidR="003B69AF">
        <w:rPr>
          <w:lang w:val="pl-PL"/>
        </w:rPr>
        <w:t>ysłowej, w których Państwo było</w:t>
      </w:r>
      <w:r w:rsidR="003F5C06" w:rsidRPr="007576B7">
        <w:rPr>
          <w:lang w:val="pl-PL"/>
        </w:rPr>
        <w:t xml:space="preserve"> </w:t>
      </w:r>
      <w:r w:rsidR="003B69AF">
        <w:rPr>
          <w:lang w:val="pl-PL"/>
        </w:rPr>
        <w:t>w znaczącym stopniu</w:t>
      </w:r>
      <w:r w:rsidR="003F5C06" w:rsidRPr="007576B7">
        <w:rPr>
          <w:lang w:val="pl-PL"/>
        </w:rPr>
        <w:t xml:space="preserve"> </w:t>
      </w:r>
      <w:r w:rsidR="003B69AF" w:rsidRPr="003B69AF">
        <w:rPr>
          <w:i/>
          <w:lang w:val="pl-PL"/>
        </w:rPr>
        <w:t>in</w:t>
      </w:r>
      <w:r w:rsidR="003B69AF">
        <w:rPr>
          <w:lang w:val="pl-PL"/>
        </w:rPr>
        <w:t xml:space="preserve"> </w:t>
      </w:r>
      <w:r w:rsidR="003F5C06" w:rsidRPr="003B69AF">
        <w:rPr>
          <w:i/>
          <w:lang w:val="pl-PL"/>
        </w:rPr>
        <w:t>loco parentis</w:t>
      </w:r>
      <w:r w:rsidR="003F5C06" w:rsidRPr="007576B7">
        <w:rPr>
          <w:lang w:val="pl-PL"/>
        </w:rPr>
        <w:t xml:space="preserve">, a z drugiej strony uczeń </w:t>
      </w:r>
      <w:r w:rsidR="003763F7" w:rsidRPr="007576B7">
        <w:rPr>
          <w:lang w:val="pl-PL"/>
        </w:rPr>
        <w:t>szkoły krajowe</w:t>
      </w:r>
      <w:r w:rsidR="001B6CC1" w:rsidRPr="007576B7">
        <w:rPr>
          <w:lang w:val="pl-PL"/>
        </w:rPr>
        <w:t>j</w:t>
      </w:r>
      <w:r w:rsidR="003F5C06" w:rsidRPr="007576B7">
        <w:rPr>
          <w:lang w:val="pl-PL"/>
        </w:rPr>
        <w:t>, żyjący w domu i swojej społeczności.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Dodatkowo, </w:t>
      </w:r>
      <w:r w:rsidR="003B69AF">
        <w:rPr>
          <w:lang w:val="pl-PL"/>
        </w:rPr>
        <w:t xml:space="preserve">twierdzenie, że doszło do </w:t>
      </w:r>
      <w:r w:rsidR="003F5C06" w:rsidRPr="007576B7">
        <w:rPr>
          <w:lang w:val="pl-PL"/>
        </w:rPr>
        <w:t>dyskryminacji w sprawie odszkodowań</w:t>
      </w:r>
      <w:r w:rsidR="001B6CC1" w:rsidRPr="007576B7">
        <w:rPr>
          <w:lang w:val="pl-PL"/>
        </w:rPr>
        <w:t>,</w:t>
      </w:r>
      <w:r w:rsidR="003B69AF">
        <w:rPr>
          <w:lang w:val="pl-PL"/>
        </w:rPr>
        <w:t xml:space="preserve"> było</w:t>
      </w:r>
      <w:r w:rsidR="003F5C06" w:rsidRPr="007576B7">
        <w:rPr>
          <w:lang w:val="pl-PL"/>
        </w:rPr>
        <w:t xml:space="preserve"> sugestią nieprawdziwą i akademicką, ponieważ skarżąca </w:t>
      </w:r>
      <w:r w:rsidR="003B69AF">
        <w:rPr>
          <w:lang w:val="pl-PL"/>
        </w:rPr>
        <w:t xml:space="preserve">w istocie </w:t>
      </w:r>
      <w:r w:rsidR="003F5C06" w:rsidRPr="007576B7">
        <w:rPr>
          <w:lang w:val="pl-PL"/>
        </w:rPr>
        <w:t>otrzymała odszkodowanie (CICT oraz orzeczenie Wysokiego Trybunału przeciwko LH).</w:t>
      </w:r>
    </w:p>
    <w:p w14:paraId="2939E589" w14:textId="508F1716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2B01AB">
        <w:rPr>
          <w:lang w:val="pl-PL"/>
        </w:rPr>
        <w:t xml:space="preserve">Mając na względzie </w:t>
      </w:r>
      <w:r w:rsidR="003B69AF">
        <w:rPr>
          <w:lang w:val="pl-PL"/>
        </w:rPr>
        <w:t>stwierdzenie</w:t>
      </w:r>
      <w:r w:rsidR="002B01AB">
        <w:rPr>
          <w:lang w:val="pl-PL"/>
        </w:rPr>
        <w:t xml:space="preserve"> </w:t>
      </w:r>
      <w:r w:rsidR="003B69AF">
        <w:rPr>
          <w:lang w:val="pl-PL"/>
        </w:rPr>
        <w:t xml:space="preserve">naruszenia </w:t>
      </w:r>
      <w:r w:rsidR="002700A4">
        <w:rPr>
          <w:lang w:val="pl-PL"/>
        </w:rPr>
        <w:t>artyk</w:t>
      </w:r>
      <w:r w:rsidR="001B6CC1" w:rsidRPr="007576B7">
        <w:rPr>
          <w:lang w:val="pl-PL"/>
        </w:rPr>
        <w:t xml:space="preserve">ułu 3 Konwencji oraz </w:t>
      </w:r>
      <w:r w:rsidR="003B69AF">
        <w:rPr>
          <w:lang w:val="pl-PL"/>
        </w:rPr>
        <w:t>rozumowanie,</w:t>
      </w:r>
      <w:r w:rsidR="003F5C06" w:rsidRPr="007576B7">
        <w:rPr>
          <w:lang w:val="pl-PL"/>
        </w:rPr>
        <w:t xml:space="preserve"> które doprowadziło do tego </w:t>
      </w:r>
      <w:r w:rsidR="003B69AF">
        <w:rPr>
          <w:lang w:val="pl-PL"/>
        </w:rPr>
        <w:t>wniosku</w:t>
      </w:r>
      <w:r w:rsidR="003F5C06" w:rsidRPr="007576B7">
        <w:rPr>
          <w:lang w:val="pl-PL"/>
        </w:rPr>
        <w:t xml:space="preserve">, </w:t>
      </w:r>
      <w:r w:rsidR="003B69AF">
        <w:rPr>
          <w:lang w:val="pl-PL"/>
        </w:rPr>
        <w:t xml:space="preserve">Trybunał </w:t>
      </w:r>
      <w:r w:rsidR="003F5C06" w:rsidRPr="007576B7">
        <w:rPr>
          <w:lang w:val="pl-PL"/>
        </w:rPr>
        <w:t>uznaje</w:t>
      </w:r>
      <w:r w:rsidR="003B69AF">
        <w:rPr>
          <w:lang w:val="pl-PL"/>
        </w:rPr>
        <w:t>,</w:t>
      </w:r>
      <w:r w:rsidR="003F5C06" w:rsidRPr="007576B7">
        <w:rPr>
          <w:lang w:val="pl-PL"/>
        </w:rPr>
        <w:t xml:space="preserve"> że skargi 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2 Protokołu </w:t>
      </w:r>
      <w:r w:rsidR="005524CB">
        <w:rPr>
          <w:lang w:val="pl-PL"/>
        </w:rPr>
        <w:t xml:space="preserve">nr </w:t>
      </w:r>
      <w:r w:rsidR="003F5C06" w:rsidRPr="007576B7">
        <w:rPr>
          <w:lang w:val="pl-PL"/>
        </w:rPr>
        <w:t xml:space="preserve">1 oraz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ułu 14 Ko</w:t>
      </w:r>
      <w:r w:rsidR="001B6CC1" w:rsidRPr="007576B7">
        <w:rPr>
          <w:lang w:val="pl-PL"/>
        </w:rPr>
        <w:t>nwencji</w:t>
      </w:r>
      <w:r w:rsidR="002B01AB">
        <w:rPr>
          <w:lang w:val="pl-PL"/>
        </w:rPr>
        <w:t>, tak jak zostały opisane powyżej,</w:t>
      </w:r>
      <w:r w:rsidR="001B6CC1" w:rsidRPr="007576B7">
        <w:rPr>
          <w:lang w:val="pl-PL"/>
        </w:rPr>
        <w:t xml:space="preserve"> </w:t>
      </w:r>
      <w:r w:rsidR="003F5C06" w:rsidRPr="007576B7">
        <w:rPr>
          <w:lang w:val="pl-PL"/>
        </w:rPr>
        <w:t xml:space="preserve">nie </w:t>
      </w:r>
      <w:r w:rsidR="002B01AB">
        <w:rPr>
          <w:lang w:val="pl-PL"/>
        </w:rPr>
        <w:t xml:space="preserve">podnoszą żadnych oddzielnych kwestii, które nie zostałyby już rozpatrzone na podstawie artykułu </w:t>
      </w:r>
      <w:r w:rsidR="003F5C06" w:rsidRPr="007576B7">
        <w:rPr>
          <w:lang w:val="pl-PL"/>
        </w:rPr>
        <w:t xml:space="preserve">3 Konwencji. </w:t>
      </w:r>
    </w:p>
    <w:p w14:paraId="2D278A85" w14:textId="121BDB1F" w:rsidR="003B69AF" w:rsidRPr="00755682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Trybunał </w:t>
      </w:r>
      <w:r w:rsidR="007B4F9E">
        <w:rPr>
          <w:lang w:val="pl-PL"/>
        </w:rPr>
        <w:t>stwierdza</w:t>
      </w:r>
      <w:r w:rsidR="003F5C06" w:rsidRPr="007576B7">
        <w:rPr>
          <w:lang w:val="pl-PL"/>
        </w:rPr>
        <w:t xml:space="preserve">, że nie jest wymagane oddzielne </w:t>
      </w:r>
      <w:r w:rsidR="00FE3632" w:rsidRPr="007576B7">
        <w:rPr>
          <w:lang w:val="pl-PL"/>
        </w:rPr>
        <w:t>badanie</w:t>
      </w:r>
      <w:r w:rsidR="003F5C06" w:rsidRPr="007576B7">
        <w:rPr>
          <w:lang w:val="pl-PL"/>
        </w:rPr>
        <w:t xml:space="preserve"> tych zarzutów</w:t>
      </w:r>
      <w:r w:rsidR="007B4F9E">
        <w:rPr>
          <w:lang w:val="pl-PL"/>
        </w:rPr>
        <w:t xml:space="preserve"> na podstawie </w:t>
      </w:r>
      <w:r w:rsidR="003F5C06" w:rsidRPr="007576B7">
        <w:rPr>
          <w:lang w:val="pl-PL"/>
        </w:rPr>
        <w:t xml:space="preserve">tych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>ułów Konwencji.</w:t>
      </w:r>
    </w:p>
    <w:p w14:paraId="60F9CA4F" w14:textId="2FDABD6E" w:rsidR="003F5C06" w:rsidRPr="007576B7" w:rsidRDefault="003F5C06" w:rsidP="003F5C06">
      <w:pPr>
        <w:pStyle w:val="ECHRHeading1"/>
        <w:keepNext w:val="0"/>
        <w:keepLines w:val="0"/>
        <w:rPr>
          <w:lang w:val="pl-PL"/>
        </w:rPr>
      </w:pPr>
      <w:r w:rsidRPr="007576B7">
        <w:rPr>
          <w:lang w:val="pl-PL"/>
        </w:rPr>
        <w:t>VI.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ZASTOSOWANIE ARTYKUŁU 41 KONWENCJI</w:t>
      </w:r>
    </w:p>
    <w:p w14:paraId="69D3292A" w14:textId="75A1F32F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755682">
        <w:rPr>
          <w:lang w:val="pl-PL"/>
        </w:rPr>
        <w:t>Artyk</w:t>
      </w:r>
      <w:r w:rsidR="00755682" w:rsidRPr="007576B7">
        <w:rPr>
          <w:lang w:val="pl-PL"/>
        </w:rPr>
        <w:t xml:space="preserve">uł </w:t>
      </w:r>
      <w:r w:rsidR="003F5C06" w:rsidRPr="007576B7">
        <w:rPr>
          <w:lang w:val="pl-PL"/>
        </w:rPr>
        <w:t>41 Konwencji brzmi następująco:</w:t>
      </w:r>
    </w:p>
    <w:p w14:paraId="64DF22BF" w14:textId="439E6CF2" w:rsidR="003F5C06" w:rsidRPr="007576B7" w:rsidRDefault="00033AB0" w:rsidP="003F5C06">
      <w:pPr>
        <w:pStyle w:val="ECHRParaQuote"/>
        <w:rPr>
          <w:lang w:val="pl-PL"/>
        </w:rPr>
      </w:pPr>
      <w:r>
        <w:rPr>
          <w:lang w:val="pl-PL"/>
        </w:rPr>
        <w:t>„</w:t>
      </w:r>
      <w:r w:rsidR="003F5C06" w:rsidRPr="007576B7">
        <w:rPr>
          <w:lang w:val="pl-PL"/>
        </w:rPr>
        <w:t xml:space="preserve">Jeżeli Trybunał stwierdzi, że nastąpiło naruszenie Konwencji lub jej Protokołów, oraz jeżeli </w:t>
      </w:r>
      <w:r w:rsidR="00D730E6" w:rsidRPr="007576B7">
        <w:rPr>
          <w:lang w:val="pl-PL"/>
        </w:rPr>
        <w:t>prawo wewnętrzne zainteresowanych Wysokich Układających się Stron</w:t>
      </w:r>
      <w:r w:rsidR="003F5C06" w:rsidRPr="007576B7">
        <w:rPr>
          <w:lang w:val="pl-PL"/>
        </w:rPr>
        <w:t xml:space="preserve"> pozwala tylko na częściowe usunięcie konsekwencji tego naruszenia, Trybunał orzeka, gdy zachodzi taka potrzeba, o przyznaniu słusznego zadośćuczynienia pokrzywdzonej stronie</w:t>
      </w:r>
      <w:r w:rsidR="000869A6">
        <w:rPr>
          <w:lang w:val="pl-PL"/>
        </w:rPr>
        <w:t>.</w:t>
      </w:r>
      <w:r w:rsidR="003F5C06" w:rsidRPr="007576B7">
        <w:rPr>
          <w:lang w:val="pl-PL"/>
        </w:rPr>
        <w:t>”</w:t>
      </w:r>
    </w:p>
    <w:p w14:paraId="5F44E834" w14:textId="2273D7DB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A.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Odszkodowanie</w:t>
      </w:r>
    </w:p>
    <w:p w14:paraId="718D0587" w14:textId="651CBAE2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Oświadczenia stron</w:t>
      </w:r>
    </w:p>
    <w:p w14:paraId="4A1A08CC" w14:textId="4279DB98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Skarżąca domagała się 223</w:t>
      </w:r>
      <w:r w:rsidR="003630F4">
        <w:rPr>
          <w:lang w:val="pl-PL"/>
        </w:rPr>
        <w:t>.</w:t>
      </w:r>
      <w:r w:rsidR="003F5C06" w:rsidRPr="007576B7">
        <w:rPr>
          <w:lang w:val="pl-PL"/>
        </w:rPr>
        <w:t xml:space="preserve">000 EUR odszkodowania za straty niematerialne: </w:t>
      </w:r>
      <w:r w:rsidR="000B63B7">
        <w:rPr>
          <w:lang w:val="pl-PL"/>
        </w:rPr>
        <w:t>kwoty</w:t>
      </w:r>
      <w:r w:rsidR="003F5C06" w:rsidRPr="007576B7">
        <w:rPr>
          <w:lang w:val="pl-PL"/>
        </w:rPr>
        <w:t xml:space="preserve"> 250</w:t>
      </w:r>
      <w:r w:rsidR="003630F4">
        <w:rPr>
          <w:lang w:val="pl-PL"/>
        </w:rPr>
        <w:t>.</w:t>
      </w:r>
      <w:r w:rsidR="003F5C06" w:rsidRPr="007576B7">
        <w:rPr>
          <w:lang w:val="pl-PL"/>
        </w:rPr>
        <w:t xml:space="preserve">000 EUR </w:t>
      </w:r>
      <w:r w:rsidR="00833FA9">
        <w:rPr>
          <w:lang w:val="pl-PL"/>
        </w:rPr>
        <w:t xml:space="preserve">zasądzonej przez </w:t>
      </w:r>
      <w:r w:rsidR="00833FA9" w:rsidRPr="007576B7">
        <w:rPr>
          <w:lang w:val="pl-PL"/>
        </w:rPr>
        <w:t xml:space="preserve">Wysoki Trybunał </w:t>
      </w:r>
      <w:r w:rsidR="003F5C06" w:rsidRPr="007576B7">
        <w:rPr>
          <w:lang w:val="pl-PL"/>
        </w:rPr>
        <w:t xml:space="preserve">(szkody ogólne i </w:t>
      </w:r>
      <w:r w:rsidR="000B63B7">
        <w:rPr>
          <w:lang w:val="pl-PL"/>
        </w:rPr>
        <w:t>kwalifikowane</w:t>
      </w:r>
      <w:r w:rsidR="003F5C06" w:rsidRPr="007576B7">
        <w:rPr>
          <w:lang w:val="pl-PL"/>
        </w:rPr>
        <w:t xml:space="preserve">), </w:t>
      </w:r>
      <w:r w:rsidR="000B63B7">
        <w:rPr>
          <w:lang w:val="pl-PL"/>
        </w:rPr>
        <w:t xml:space="preserve">pomniejszonej o </w:t>
      </w:r>
      <w:r w:rsidR="003F5C06" w:rsidRPr="007576B7">
        <w:rPr>
          <w:lang w:val="pl-PL"/>
        </w:rPr>
        <w:t>odszkodowanie CICT w wysokości 27</w:t>
      </w:r>
      <w:r w:rsidR="003630F4">
        <w:rPr>
          <w:lang w:val="pl-PL"/>
        </w:rPr>
        <w:t>.</w:t>
      </w:r>
      <w:r w:rsidR="003F5C06" w:rsidRPr="007576B7">
        <w:rPr>
          <w:lang w:val="pl-PL"/>
        </w:rPr>
        <w:t>000 EUR</w:t>
      </w:r>
      <w:r w:rsidR="00FE3632" w:rsidRPr="007576B7">
        <w:rPr>
          <w:lang w:val="pl-PL"/>
        </w:rPr>
        <w:t xml:space="preserve"> (przy założeniu, </w:t>
      </w:r>
      <w:r w:rsidR="003F5C06" w:rsidRPr="007576B7">
        <w:rPr>
          <w:lang w:val="pl-PL"/>
        </w:rPr>
        <w:t>że Państwo nie domagałoby się zwrotu sumy przyznanej przez CICT</w:t>
      </w:r>
      <w:r w:rsidR="00FE3632" w:rsidRPr="007576B7">
        <w:rPr>
          <w:lang w:val="pl-PL"/>
        </w:rPr>
        <w:t>)</w:t>
      </w:r>
      <w:r w:rsidR="003F5C06" w:rsidRPr="007576B7">
        <w:rPr>
          <w:lang w:val="pl-PL"/>
        </w:rPr>
        <w:t xml:space="preserve">. </w:t>
      </w:r>
      <w:r w:rsidR="000B63B7">
        <w:rPr>
          <w:lang w:val="pl-PL"/>
        </w:rPr>
        <w:t xml:space="preserve">Powołała się na dowody medyczne i </w:t>
      </w:r>
      <w:r w:rsidR="000B63B7">
        <w:rPr>
          <w:lang w:val="pl-PL"/>
        </w:rPr>
        <w:lastRenderedPageBreak/>
        <w:t>psychiatryczne</w:t>
      </w:r>
      <w:r w:rsidR="003F5C06" w:rsidRPr="007576B7">
        <w:rPr>
          <w:lang w:val="pl-PL"/>
        </w:rPr>
        <w:t xml:space="preserve"> </w:t>
      </w:r>
      <w:r w:rsidR="000B63B7">
        <w:rPr>
          <w:lang w:val="pl-PL"/>
        </w:rPr>
        <w:t>przedstawione</w:t>
      </w:r>
      <w:r w:rsidR="003630F4">
        <w:rPr>
          <w:lang w:val="pl-PL"/>
        </w:rPr>
        <w:t xml:space="preserve"> przed Wysokim Trybunałem, ukazujące</w:t>
      </w:r>
      <w:r w:rsidR="003F5C06" w:rsidRPr="007576B7">
        <w:rPr>
          <w:lang w:val="pl-PL"/>
        </w:rPr>
        <w:t xml:space="preserve"> wpływ</w:t>
      </w:r>
      <w:r w:rsidR="003630F4">
        <w:rPr>
          <w:lang w:val="pl-PL"/>
        </w:rPr>
        <w:t>, jaki wywarło na nią wykorzystywanie seksualne</w:t>
      </w:r>
      <w:r w:rsidR="003F5C06" w:rsidRPr="007576B7">
        <w:rPr>
          <w:lang w:val="pl-PL"/>
        </w:rPr>
        <w:t xml:space="preserve"> przez LH. Uwzględniając rodzaj </w:t>
      </w:r>
      <w:r w:rsidR="003630F4">
        <w:rPr>
          <w:lang w:val="pl-PL"/>
        </w:rPr>
        <w:t>tego nadużycia</w:t>
      </w:r>
      <w:r w:rsidR="003F5C06" w:rsidRPr="007576B7">
        <w:rPr>
          <w:lang w:val="pl-PL"/>
        </w:rPr>
        <w:t xml:space="preserve">, czas </w:t>
      </w:r>
      <w:r w:rsidR="003630F4">
        <w:rPr>
          <w:lang w:val="pl-PL"/>
        </w:rPr>
        <w:t xml:space="preserve">jego trwania </w:t>
      </w:r>
      <w:r w:rsidR="003F5C06" w:rsidRPr="007576B7">
        <w:rPr>
          <w:lang w:val="pl-PL"/>
        </w:rPr>
        <w:t xml:space="preserve">oraz wpływ na </w:t>
      </w:r>
      <w:r w:rsidR="003630F4">
        <w:rPr>
          <w:lang w:val="pl-PL"/>
        </w:rPr>
        <w:t>nią</w:t>
      </w:r>
      <w:r w:rsidR="003F5C06" w:rsidRPr="007576B7">
        <w:rPr>
          <w:lang w:val="pl-PL"/>
        </w:rPr>
        <w:t xml:space="preserve">, </w:t>
      </w:r>
      <w:r w:rsidR="003630F4">
        <w:rPr>
          <w:lang w:val="pl-PL"/>
        </w:rPr>
        <w:t xml:space="preserve">uważała, że naruszenie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3 </w:t>
      </w:r>
      <w:r w:rsidR="003630F4">
        <w:rPr>
          <w:lang w:val="pl-PL"/>
        </w:rPr>
        <w:t xml:space="preserve">należy uznać za nadzwyczaj </w:t>
      </w:r>
      <w:r w:rsidR="003F5C06" w:rsidRPr="007576B7">
        <w:rPr>
          <w:lang w:val="pl-PL"/>
        </w:rPr>
        <w:t>poważne. Domagała się również 5</w:t>
      </w:r>
      <w:r w:rsidR="003630F4">
        <w:rPr>
          <w:lang w:val="pl-PL"/>
        </w:rPr>
        <w:t>.</w:t>
      </w:r>
      <w:r w:rsidR="003F5C06" w:rsidRPr="007576B7">
        <w:rPr>
          <w:lang w:val="pl-PL"/>
        </w:rPr>
        <w:t>104 EUR za straty materialne, sumę przyznaną jej wcześniej przez Wysoki Trybunał</w:t>
      </w:r>
      <w:r w:rsidR="00833FA9">
        <w:rPr>
          <w:lang w:val="pl-PL"/>
        </w:rPr>
        <w:t xml:space="preserve"> jako szczególne odszkodowanie</w:t>
      </w:r>
      <w:r w:rsidR="003F5C06" w:rsidRPr="007576B7">
        <w:rPr>
          <w:lang w:val="pl-PL"/>
        </w:rPr>
        <w:t xml:space="preserve">. </w:t>
      </w:r>
      <w:r w:rsidR="00D4574C">
        <w:rPr>
          <w:lang w:val="pl-PL"/>
        </w:rPr>
        <w:t>Kwota ta miała</w:t>
      </w:r>
      <w:r w:rsidR="003F5C06" w:rsidRPr="007576B7">
        <w:rPr>
          <w:lang w:val="pl-PL"/>
        </w:rPr>
        <w:t xml:space="preserve"> p</w:t>
      </w:r>
      <w:r w:rsidR="00D4574C">
        <w:rPr>
          <w:lang w:val="pl-PL"/>
        </w:rPr>
        <w:t>o</w:t>
      </w:r>
      <w:r w:rsidR="003F5C06" w:rsidRPr="007576B7">
        <w:rPr>
          <w:lang w:val="pl-PL"/>
        </w:rPr>
        <w:t xml:space="preserve">kryć wcześniejsze i </w:t>
      </w:r>
      <w:r w:rsidR="00D4574C">
        <w:rPr>
          <w:lang w:val="pl-PL"/>
        </w:rPr>
        <w:t>przyszł</w:t>
      </w:r>
      <w:r w:rsidR="00833FA9">
        <w:rPr>
          <w:lang w:val="pl-PL"/>
        </w:rPr>
        <w:t>e</w:t>
      </w:r>
      <w:r w:rsidR="003F5C06" w:rsidRPr="007576B7">
        <w:rPr>
          <w:lang w:val="pl-PL"/>
        </w:rPr>
        <w:t xml:space="preserve"> koszty medyczne, </w:t>
      </w:r>
      <w:r w:rsidR="00833FA9">
        <w:rPr>
          <w:lang w:val="pl-PL"/>
        </w:rPr>
        <w:t xml:space="preserve">koszty </w:t>
      </w:r>
      <w:r w:rsidR="003F5C06" w:rsidRPr="007576B7">
        <w:rPr>
          <w:lang w:val="pl-PL"/>
        </w:rPr>
        <w:t>podróży oraz inne wydatki związane z wykorzystywaniem seksualnym</w:t>
      </w:r>
      <w:r w:rsidR="00D4574C">
        <w:rPr>
          <w:lang w:val="pl-PL"/>
        </w:rPr>
        <w:t>,</w:t>
      </w:r>
      <w:r w:rsidR="003F5C06" w:rsidRPr="007576B7">
        <w:rPr>
          <w:lang w:val="pl-PL"/>
        </w:rPr>
        <w:t xml:space="preserve"> którego doświadczyła. Skarżąca </w:t>
      </w:r>
      <w:r w:rsidR="00D4574C">
        <w:rPr>
          <w:lang w:val="pl-PL"/>
        </w:rPr>
        <w:t>zgodziła się, że</w:t>
      </w:r>
      <w:r w:rsidR="003F5C06" w:rsidRPr="007576B7">
        <w:rPr>
          <w:lang w:val="pl-PL"/>
        </w:rPr>
        <w:t xml:space="preserve"> </w:t>
      </w:r>
      <w:r w:rsidR="00CE1896" w:rsidRPr="007576B7">
        <w:rPr>
          <w:lang w:val="pl-PL"/>
        </w:rPr>
        <w:t>odszkodowanie</w:t>
      </w:r>
      <w:r w:rsidR="003F5C06" w:rsidRPr="007576B7">
        <w:rPr>
          <w:lang w:val="pl-PL"/>
        </w:rPr>
        <w:t xml:space="preserve"> CICT jak również pieniądze </w:t>
      </w:r>
      <w:r w:rsidR="00D4574C">
        <w:rPr>
          <w:lang w:val="pl-PL"/>
        </w:rPr>
        <w:t>uzyskane już przez nią od LH, stanowiły</w:t>
      </w:r>
      <w:r w:rsidR="003F5C06" w:rsidRPr="007576B7">
        <w:rPr>
          <w:lang w:val="pl-PL"/>
        </w:rPr>
        <w:t xml:space="preserve"> częściowe zadośćuczynienie.</w:t>
      </w:r>
    </w:p>
    <w:p w14:paraId="63D06495" w14:textId="645D615B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198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Rząd </w:t>
      </w:r>
      <w:r w:rsidR="00B83A64">
        <w:rPr>
          <w:lang w:val="pl-PL"/>
        </w:rPr>
        <w:t>twierdził</w:t>
      </w:r>
      <w:r w:rsidR="003F5C06" w:rsidRPr="007576B7">
        <w:rPr>
          <w:lang w:val="pl-PL"/>
        </w:rPr>
        <w:t xml:space="preserve">, że wnioski skarżącej odnośnie </w:t>
      </w:r>
      <w:r w:rsidR="00E865C8">
        <w:rPr>
          <w:lang w:val="pl-PL"/>
        </w:rPr>
        <w:t xml:space="preserve">do </w:t>
      </w:r>
      <w:r w:rsidR="003F5C06" w:rsidRPr="007576B7">
        <w:rPr>
          <w:lang w:val="pl-PL"/>
        </w:rPr>
        <w:t>strat materialnych i niematerialnych nie były poprawnie opisane ani uzasadnione, oraz</w:t>
      </w:r>
      <w:r w:rsidR="00310A24">
        <w:rPr>
          <w:lang w:val="pl-PL"/>
        </w:rPr>
        <w:t xml:space="preserve"> uznał, </w:t>
      </w:r>
      <w:r w:rsidR="00833FA9">
        <w:rPr>
          <w:lang w:val="pl-PL"/>
        </w:rPr>
        <w:t>że</w:t>
      </w:r>
      <w:r w:rsidR="003F5C06" w:rsidRPr="007576B7">
        <w:rPr>
          <w:lang w:val="pl-PL"/>
        </w:rPr>
        <w:t xml:space="preserve"> nie było związku przyczynowego pomiędzy ustalonym naruszenie</w:t>
      </w:r>
      <w:r w:rsidR="00833FA9">
        <w:rPr>
          <w:lang w:val="pl-PL"/>
        </w:rPr>
        <w:t>m</w:t>
      </w:r>
      <w:r w:rsidR="003F5C06" w:rsidRPr="007576B7">
        <w:rPr>
          <w:lang w:val="pl-PL"/>
        </w:rPr>
        <w:t xml:space="preserve"> a powstałą szkodą. </w:t>
      </w:r>
      <w:r w:rsidR="00CE1896" w:rsidRPr="007576B7">
        <w:rPr>
          <w:lang w:val="pl-PL"/>
        </w:rPr>
        <w:t>Rząd</w:t>
      </w:r>
      <w:r w:rsidR="003F5C06" w:rsidRPr="007576B7">
        <w:rPr>
          <w:lang w:val="pl-PL"/>
        </w:rPr>
        <w:t xml:space="preserve"> nie zaproponował żadnej kwoty odszkodowania za szkody niematerialne, ale zakwestionował poleganie skarżącej </w:t>
      </w:r>
      <w:r w:rsidR="00310A24">
        <w:rPr>
          <w:lang w:val="pl-PL"/>
        </w:rPr>
        <w:t xml:space="preserve">jedynie </w:t>
      </w:r>
      <w:r w:rsidR="003F5C06" w:rsidRPr="007576B7">
        <w:rPr>
          <w:lang w:val="pl-PL"/>
        </w:rPr>
        <w:t xml:space="preserve">na </w:t>
      </w:r>
      <w:r w:rsidR="00CE1896" w:rsidRPr="007576B7">
        <w:rPr>
          <w:lang w:val="pl-PL"/>
        </w:rPr>
        <w:t>wyroku Wysokiego</w:t>
      </w:r>
      <w:r w:rsidR="003F5C06" w:rsidRPr="007576B7">
        <w:rPr>
          <w:lang w:val="pl-PL"/>
        </w:rPr>
        <w:t xml:space="preserve"> Trybunału i za</w:t>
      </w:r>
      <w:r w:rsidR="00310A24">
        <w:rPr>
          <w:lang w:val="pl-PL"/>
        </w:rPr>
        <w:t>sądzonym przez niego</w:t>
      </w:r>
      <w:r w:rsidR="003F5C06" w:rsidRPr="007576B7">
        <w:rPr>
          <w:lang w:val="pl-PL"/>
        </w:rPr>
        <w:t xml:space="preserve"> odszkodowaniu.</w:t>
      </w:r>
      <w:r w:rsidR="002700A4">
        <w:rPr>
          <w:lang w:val="pl-PL"/>
        </w:rPr>
        <w:t xml:space="preserve"> </w:t>
      </w:r>
      <w:r w:rsidR="00833FA9">
        <w:rPr>
          <w:lang w:val="pl-PL"/>
        </w:rPr>
        <w:t>Opieranie się na tym rozstrzygnięciu n</w:t>
      </w:r>
      <w:r w:rsidR="003F5C06" w:rsidRPr="007576B7">
        <w:rPr>
          <w:lang w:val="pl-PL"/>
        </w:rPr>
        <w:t xml:space="preserve">ie było uzasadnione (ponieważ </w:t>
      </w:r>
      <w:r w:rsidR="00310A24">
        <w:rPr>
          <w:lang w:val="pl-PL"/>
        </w:rPr>
        <w:t xml:space="preserve">odszkodowanie </w:t>
      </w:r>
      <w:r w:rsidR="003F5C06" w:rsidRPr="007576B7">
        <w:rPr>
          <w:lang w:val="pl-PL"/>
        </w:rPr>
        <w:t xml:space="preserve">zostało przyznane </w:t>
      </w:r>
      <w:r w:rsidR="00310A24">
        <w:rPr>
          <w:lang w:val="pl-PL"/>
        </w:rPr>
        <w:t xml:space="preserve">za </w:t>
      </w:r>
      <w:r w:rsidR="003F5C06" w:rsidRPr="007576B7">
        <w:rPr>
          <w:lang w:val="pl-PL"/>
        </w:rPr>
        <w:t>dz</w:t>
      </w:r>
      <w:r w:rsidR="00310A24">
        <w:rPr>
          <w:lang w:val="pl-PL"/>
        </w:rPr>
        <w:t>iałania</w:t>
      </w:r>
      <w:r w:rsidR="00FE3632" w:rsidRPr="007576B7">
        <w:rPr>
          <w:lang w:val="pl-PL"/>
        </w:rPr>
        <w:t xml:space="preserve"> LH a nie Państwa) </w:t>
      </w:r>
      <w:r w:rsidR="00833FA9">
        <w:rPr>
          <w:lang w:val="pl-PL"/>
        </w:rPr>
        <w:t xml:space="preserve">ani </w:t>
      </w:r>
      <w:r w:rsidR="003F5C06" w:rsidRPr="007576B7">
        <w:rPr>
          <w:lang w:val="pl-PL"/>
        </w:rPr>
        <w:t xml:space="preserve">wystarczające (odszkodowanie przyznane przez Wysoki Trybunał nie zostało zakwestionowane przez LH). Skarżąca otrzymała część </w:t>
      </w:r>
      <w:r w:rsidR="00FE3632" w:rsidRPr="007576B7">
        <w:rPr>
          <w:lang w:val="pl-PL"/>
        </w:rPr>
        <w:t>odszkodowania</w:t>
      </w:r>
      <w:r w:rsidR="003F5C06" w:rsidRPr="007576B7">
        <w:rPr>
          <w:lang w:val="pl-PL"/>
        </w:rPr>
        <w:t xml:space="preserve"> do tego czasu, posiadała szereg mechanizmów egzekucji w stosunku do LH</w:t>
      </w:r>
      <w:r w:rsidR="00833FA9">
        <w:rPr>
          <w:lang w:val="pl-PL"/>
        </w:rPr>
        <w:t>,</w:t>
      </w:r>
      <w:r w:rsidR="003F5C06" w:rsidRPr="007576B7">
        <w:rPr>
          <w:lang w:val="pl-PL"/>
        </w:rPr>
        <w:t xml:space="preserve"> </w:t>
      </w:r>
      <w:r w:rsidR="00FE3632" w:rsidRPr="007576B7">
        <w:rPr>
          <w:lang w:val="pl-PL"/>
        </w:rPr>
        <w:t>a</w:t>
      </w:r>
      <w:r w:rsidR="003F5C06" w:rsidRPr="007576B7">
        <w:rPr>
          <w:lang w:val="pl-PL"/>
        </w:rPr>
        <w:t xml:space="preserve"> Państwo nie było odpowiedzi</w:t>
      </w:r>
      <w:r w:rsidR="00FE3632" w:rsidRPr="007576B7">
        <w:rPr>
          <w:lang w:val="pl-PL"/>
        </w:rPr>
        <w:t>alne za sytuację finansową LH.</w:t>
      </w:r>
      <w:r w:rsidR="003F5C06" w:rsidRPr="007576B7">
        <w:rPr>
          <w:lang w:val="pl-PL"/>
        </w:rPr>
        <w:t xml:space="preserve"> Rząd podkreślił również </w:t>
      </w:r>
      <w:r w:rsidR="00FE3632" w:rsidRPr="007576B7">
        <w:rPr>
          <w:lang w:val="pl-PL"/>
        </w:rPr>
        <w:t xml:space="preserve">fakt </w:t>
      </w:r>
      <w:r w:rsidR="00310A24">
        <w:rPr>
          <w:lang w:val="pl-PL"/>
        </w:rPr>
        <w:t xml:space="preserve">przyznania przez </w:t>
      </w:r>
      <w:r w:rsidR="00310A24" w:rsidRPr="007576B7">
        <w:rPr>
          <w:lang w:val="pl-PL"/>
        </w:rPr>
        <w:t xml:space="preserve">CICT </w:t>
      </w:r>
      <w:r w:rsidR="00FE3632" w:rsidRPr="007576B7">
        <w:rPr>
          <w:lang w:val="pl-PL"/>
        </w:rPr>
        <w:t>odszkodowania</w:t>
      </w:r>
      <w:r w:rsidR="003F5C06" w:rsidRPr="007576B7">
        <w:rPr>
          <w:lang w:val="pl-PL"/>
        </w:rPr>
        <w:t xml:space="preserve"> finansowane</w:t>
      </w:r>
      <w:r w:rsidR="00FE3632" w:rsidRPr="007576B7">
        <w:rPr>
          <w:lang w:val="pl-PL"/>
        </w:rPr>
        <w:t>go</w:t>
      </w:r>
      <w:r w:rsidR="003F5C06" w:rsidRPr="007576B7">
        <w:rPr>
          <w:lang w:val="pl-PL"/>
        </w:rPr>
        <w:t xml:space="preserve"> przez Państwo oraz za</w:t>
      </w:r>
      <w:r w:rsidR="00310A24">
        <w:rPr>
          <w:lang w:val="pl-PL"/>
        </w:rPr>
        <w:t>uważył</w:t>
      </w:r>
      <w:r w:rsidR="003F5C06" w:rsidRPr="007576B7">
        <w:rPr>
          <w:lang w:val="pl-PL"/>
        </w:rPr>
        <w:t>, że skarżąca uznała to odszkodowanie za odpowiednie.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Rząd w podobny sposób zakwestionował poleganie skarżącej, w </w:t>
      </w:r>
      <w:r w:rsidR="00833FA9">
        <w:rPr>
          <w:lang w:val="pl-PL"/>
        </w:rPr>
        <w:t>zakresie</w:t>
      </w:r>
      <w:r w:rsidR="003F5C06" w:rsidRPr="007576B7">
        <w:rPr>
          <w:lang w:val="pl-PL"/>
        </w:rPr>
        <w:t xml:space="preserve"> jej wniosku do Trybunału o odszkodowanie za straty materialne,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na </w:t>
      </w:r>
      <w:r w:rsidR="00833FA9">
        <w:rPr>
          <w:lang w:val="pl-PL"/>
        </w:rPr>
        <w:t xml:space="preserve">szczególnym odszkodowaniu zasądzonym </w:t>
      </w:r>
      <w:r w:rsidR="003F5C06" w:rsidRPr="007576B7">
        <w:rPr>
          <w:lang w:val="pl-PL"/>
        </w:rPr>
        <w:t>przez Wysoki Trybunał.</w:t>
      </w:r>
    </w:p>
    <w:p w14:paraId="4CAF863D" w14:textId="5B83F278" w:rsidR="003F5C06" w:rsidRPr="007576B7" w:rsidRDefault="003F5C06" w:rsidP="003F5C06">
      <w:pPr>
        <w:pStyle w:val="ECHRHeading3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Ocena Trybunału</w:t>
      </w:r>
    </w:p>
    <w:p w14:paraId="04BDB166" w14:textId="30498001" w:rsidR="003F5C06" w:rsidRPr="007576B7" w:rsidRDefault="003D72C0" w:rsidP="003F5C06">
      <w:pPr>
        <w:pStyle w:val="ECHRPara"/>
        <w:rPr>
          <w:rStyle w:val="sb8d990e2"/>
          <w:lang w:val="pl-PL"/>
        </w:rPr>
      </w:pPr>
      <w:r w:rsidRPr="007576B7">
        <w:rPr>
          <w:rStyle w:val="sb8d990e2"/>
          <w:lang w:val="pl-PL"/>
        </w:rPr>
        <w:fldChar w:fldCharType="begin"/>
      </w:r>
      <w:r w:rsidR="003F5C06" w:rsidRPr="007576B7">
        <w:rPr>
          <w:rStyle w:val="sb8d990e2"/>
          <w:lang w:val="pl-PL"/>
        </w:rPr>
        <w:instrText xml:space="preserve"> SEQ level0 \*arabic </w:instrText>
      </w:r>
      <w:r w:rsidRPr="007576B7">
        <w:rPr>
          <w:rStyle w:val="sb8d990e2"/>
          <w:lang w:val="pl-PL"/>
        </w:rPr>
        <w:fldChar w:fldCharType="separate"/>
      </w:r>
      <w:r w:rsidR="00F26259" w:rsidRPr="007576B7">
        <w:rPr>
          <w:rStyle w:val="sb8d990e2"/>
          <w:lang w:val="pl-PL"/>
        </w:rPr>
        <w:t>199</w:t>
      </w:r>
      <w:r w:rsidRPr="007576B7">
        <w:rPr>
          <w:rStyle w:val="sb8d990e2"/>
          <w:lang w:val="pl-PL"/>
        </w:rPr>
        <w:fldChar w:fldCharType="end"/>
      </w:r>
      <w:r w:rsidR="003F5C06" w:rsidRPr="007576B7">
        <w:rPr>
          <w:rStyle w:val="sb8d990e2"/>
          <w:lang w:val="pl-PL"/>
        </w:rPr>
        <w:t>.</w:t>
      </w:r>
      <w:r w:rsidR="002700A4">
        <w:rPr>
          <w:rStyle w:val="sb8d990e2"/>
          <w:lang w:val="pl-PL"/>
        </w:rPr>
        <w:t xml:space="preserve"> </w:t>
      </w:r>
      <w:r w:rsidR="003F5C06" w:rsidRPr="007576B7">
        <w:rPr>
          <w:rStyle w:val="sb8d990e2"/>
          <w:lang w:val="pl-PL"/>
        </w:rPr>
        <w:t xml:space="preserve">Trybunał </w:t>
      </w:r>
      <w:r w:rsidR="00ED74D5">
        <w:rPr>
          <w:rStyle w:val="sb8d990e2"/>
          <w:lang w:val="pl-PL"/>
        </w:rPr>
        <w:t>przypomina</w:t>
      </w:r>
      <w:r w:rsidR="003F5C06" w:rsidRPr="007576B7">
        <w:rPr>
          <w:rStyle w:val="sb8d990e2"/>
          <w:lang w:val="pl-PL"/>
        </w:rPr>
        <w:t xml:space="preserve">, że </w:t>
      </w:r>
      <w:r w:rsidR="002700A4">
        <w:rPr>
          <w:rStyle w:val="sb8d990e2"/>
          <w:lang w:val="pl-PL"/>
        </w:rPr>
        <w:t>artyk</w:t>
      </w:r>
      <w:r w:rsidR="003F5C06" w:rsidRPr="007576B7">
        <w:rPr>
          <w:rStyle w:val="sb8d990e2"/>
          <w:lang w:val="pl-PL"/>
        </w:rPr>
        <w:t>uł 41 przyznaje mu prawo d</w:t>
      </w:r>
      <w:r w:rsidR="00D15997">
        <w:rPr>
          <w:rStyle w:val="sb8d990e2"/>
          <w:lang w:val="pl-PL"/>
        </w:rPr>
        <w:t>o przyznania poszkodowanej stronie zadośćuczynienia, jakie wydaje mu się odpowiednie</w:t>
      </w:r>
      <w:r w:rsidR="003F5C06" w:rsidRPr="007576B7">
        <w:rPr>
          <w:rStyle w:val="sb8d990e2"/>
          <w:lang w:val="pl-PL"/>
        </w:rPr>
        <w:t>.</w:t>
      </w:r>
    </w:p>
    <w:p w14:paraId="7C4B445B" w14:textId="7CF7450E" w:rsidR="003F5C06" w:rsidRDefault="003D72C0" w:rsidP="003F5C06">
      <w:pPr>
        <w:pStyle w:val="ECHRPara"/>
        <w:rPr>
          <w:rStyle w:val="sb8d990e2"/>
          <w:lang w:val="pl-PL"/>
        </w:rPr>
      </w:pPr>
      <w:r w:rsidRPr="007576B7">
        <w:rPr>
          <w:rStyle w:val="sb8d990e2"/>
          <w:lang w:val="pl-PL"/>
        </w:rPr>
        <w:fldChar w:fldCharType="begin"/>
      </w:r>
      <w:r w:rsidR="003F5C06" w:rsidRPr="007576B7">
        <w:rPr>
          <w:rStyle w:val="sb8d990e2"/>
          <w:lang w:val="pl-PL"/>
        </w:rPr>
        <w:instrText xml:space="preserve"> SEQ level0 \*arabic </w:instrText>
      </w:r>
      <w:r w:rsidRPr="007576B7">
        <w:rPr>
          <w:rStyle w:val="sb8d990e2"/>
          <w:lang w:val="pl-PL"/>
        </w:rPr>
        <w:fldChar w:fldCharType="separate"/>
      </w:r>
      <w:r w:rsidR="00F26259" w:rsidRPr="007576B7">
        <w:rPr>
          <w:rStyle w:val="sb8d990e2"/>
          <w:lang w:val="pl-PL"/>
        </w:rPr>
        <w:t>200</w:t>
      </w:r>
      <w:r w:rsidRPr="007576B7">
        <w:rPr>
          <w:rStyle w:val="sb8d990e2"/>
          <w:lang w:val="pl-PL"/>
        </w:rPr>
        <w:fldChar w:fldCharType="end"/>
      </w:r>
      <w:r w:rsidR="003F5C06" w:rsidRPr="007576B7">
        <w:rPr>
          <w:rStyle w:val="sb8d990e2"/>
          <w:lang w:val="pl-PL"/>
        </w:rPr>
        <w:t>.</w:t>
      </w:r>
      <w:r w:rsidR="002700A4">
        <w:rPr>
          <w:rStyle w:val="sb8d990e2"/>
          <w:lang w:val="pl-PL"/>
        </w:rPr>
        <w:t xml:space="preserve"> </w:t>
      </w:r>
      <w:r w:rsidR="003F5C06" w:rsidRPr="007576B7">
        <w:rPr>
          <w:rStyle w:val="sb8d990e2"/>
          <w:lang w:val="pl-PL"/>
        </w:rPr>
        <w:t xml:space="preserve">Jeżeli Trybunał </w:t>
      </w:r>
      <w:r w:rsidR="00D15997">
        <w:rPr>
          <w:rStyle w:val="sb8d990e2"/>
          <w:lang w:val="pl-PL"/>
        </w:rPr>
        <w:t xml:space="preserve">stwierdzi naruszenie ważnego </w:t>
      </w:r>
      <w:r w:rsidR="003F5C06" w:rsidRPr="007576B7">
        <w:rPr>
          <w:rStyle w:val="sb8d990e2"/>
          <w:lang w:val="pl-PL"/>
        </w:rPr>
        <w:t xml:space="preserve">prawa zawartego w Konwencji, które </w:t>
      </w:r>
      <w:r w:rsidR="00D15997">
        <w:rPr>
          <w:rStyle w:val="sb8d990e2"/>
          <w:lang w:val="pl-PL"/>
        </w:rPr>
        <w:t>do</w:t>
      </w:r>
      <w:r w:rsidR="003F5C06" w:rsidRPr="007576B7">
        <w:rPr>
          <w:rStyle w:val="sb8d990e2"/>
          <w:lang w:val="pl-PL"/>
        </w:rPr>
        <w:t>prowadziło do znaczącego bólu i cierpienia, może za</w:t>
      </w:r>
      <w:r w:rsidR="00D15997">
        <w:rPr>
          <w:rStyle w:val="sb8d990e2"/>
          <w:lang w:val="pl-PL"/>
        </w:rPr>
        <w:t>sądzić kwotę</w:t>
      </w:r>
      <w:r w:rsidR="003F5C06" w:rsidRPr="007576B7">
        <w:rPr>
          <w:rStyle w:val="sb8d990e2"/>
          <w:lang w:val="pl-PL"/>
        </w:rPr>
        <w:t xml:space="preserve"> odszkodowania za straty niematerialne (</w:t>
      </w:r>
      <w:r w:rsidR="00D15997">
        <w:rPr>
          <w:rStyle w:val="sb8d990e2"/>
          <w:lang w:val="pl-PL"/>
        </w:rPr>
        <w:t>na przykład</w:t>
      </w:r>
      <w:r w:rsidR="003F5C06" w:rsidRPr="007576B7">
        <w:rPr>
          <w:rStyle w:val="sb8d990e2"/>
          <w:lang w:val="pl-PL"/>
        </w:rPr>
        <w:t xml:space="preserve">, </w:t>
      </w:r>
      <w:r w:rsidR="003F5C06" w:rsidRPr="007576B7">
        <w:rPr>
          <w:i/>
          <w:lang w:val="pl-PL" w:eastAsia="en-US"/>
        </w:rPr>
        <w:t xml:space="preserve">El Masri przeciwko </w:t>
      </w:r>
      <w:r w:rsidR="00D15997">
        <w:rPr>
          <w:i/>
          <w:lang w:val="pl-PL" w:eastAsia="en-US"/>
        </w:rPr>
        <w:t xml:space="preserve">Byłej Jugosłowiańskiej </w:t>
      </w:r>
      <w:r w:rsidR="003F5C06" w:rsidRPr="007576B7">
        <w:rPr>
          <w:i/>
          <w:lang w:val="pl-PL" w:eastAsia="en-US"/>
        </w:rPr>
        <w:t xml:space="preserve">Republice Macedonii </w:t>
      </w:r>
      <w:r w:rsidR="004D208F">
        <w:rPr>
          <w:lang w:val="pl-PL" w:eastAsia="en-US"/>
        </w:rPr>
        <w:t>[Wielka Izba]</w:t>
      </w:r>
      <w:r w:rsidR="003F5C06" w:rsidRPr="007576B7">
        <w:rPr>
          <w:lang w:val="pl-PL" w:eastAsia="en-US"/>
        </w:rPr>
        <w:t xml:space="preserve">, </w:t>
      </w:r>
      <w:r w:rsidR="001F1330">
        <w:rPr>
          <w:lang w:val="pl-PL" w:eastAsia="en-US"/>
        </w:rPr>
        <w:t xml:space="preserve">nr </w:t>
      </w:r>
      <w:r w:rsidR="003F5C06" w:rsidRPr="007576B7">
        <w:rPr>
          <w:lang w:val="pl-PL" w:eastAsia="en-US"/>
        </w:rPr>
        <w:t xml:space="preserve">39630/09, </w:t>
      </w:r>
      <w:r w:rsidR="00540BE0">
        <w:rPr>
          <w:rFonts w:cstheme="minorHAnsi"/>
          <w:lang w:val="pl-PL" w:eastAsia="en-US"/>
        </w:rPr>
        <w:t>§</w:t>
      </w:r>
      <w:r w:rsidR="003F5C06" w:rsidRPr="007576B7">
        <w:rPr>
          <w:lang w:val="pl-PL" w:eastAsia="en-US"/>
        </w:rPr>
        <w:t xml:space="preserve"> 269,</w:t>
      </w:r>
      <w:r w:rsidR="003F5C06" w:rsidRPr="007576B7">
        <w:rPr>
          <w:snapToGrid w:val="0"/>
          <w:lang w:val="pl-PL" w:eastAsia="en-US"/>
        </w:rPr>
        <w:t xml:space="preserve"> ECHR 2012)</w:t>
      </w:r>
      <w:r w:rsidR="003F5C06" w:rsidRPr="007576B7">
        <w:rPr>
          <w:rStyle w:val="sb8d990e2"/>
          <w:lang w:val="pl-PL"/>
        </w:rPr>
        <w:t>.</w:t>
      </w:r>
    </w:p>
    <w:p w14:paraId="6E8A6100" w14:textId="042C444B" w:rsidR="008C2C5A" w:rsidRDefault="003D72C0" w:rsidP="003F5C06">
      <w:pPr>
        <w:pStyle w:val="ECHRPara"/>
        <w:rPr>
          <w:lang w:val="pl-PL" w:eastAsia="en-US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201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W odniesieniu do strat materialnych, musi istnieć wyraźny związek przyczynowo-skutkowy pomiędzy </w:t>
      </w:r>
      <w:r w:rsidR="008C55D6">
        <w:rPr>
          <w:lang w:val="pl-PL"/>
        </w:rPr>
        <w:t>stwierdzonym naruszeniem</w:t>
      </w:r>
      <w:r w:rsidR="003F5C06" w:rsidRPr="007576B7">
        <w:rPr>
          <w:lang w:val="pl-PL"/>
        </w:rPr>
        <w:t xml:space="preserve"> Konwencji a </w:t>
      </w:r>
      <w:r w:rsidR="0052095B" w:rsidRPr="007576B7">
        <w:rPr>
          <w:lang w:val="pl-PL"/>
        </w:rPr>
        <w:t>żądanym</w:t>
      </w:r>
      <w:r w:rsidR="008C55D6">
        <w:rPr>
          <w:lang w:val="pl-PL"/>
        </w:rPr>
        <w:t xml:space="preserve"> odszkodowaniem. Szczegółowe wyliczenie kwot niezbędnych </w:t>
      </w:r>
      <w:r w:rsidR="003F5C06" w:rsidRPr="007576B7">
        <w:rPr>
          <w:lang w:val="pl-PL"/>
        </w:rPr>
        <w:t>do całkowitego odszkodowania (</w:t>
      </w:r>
      <w:r w:rsidR="003F5C06" w:rsidRPr="008C55D6">
        <w:rPr>
          <w:i/>
          <w:lang w:val="pl-PL"/>
        </w:rPr>
        <w:t>restitutio in integrum</w:t>
      </w:r>
      <w:r w:rsidR="008C55D6">
        <w:rPr>
          <w:lang w:val="pl-PL"/>
        </w:rPr>
        <w:t>) może być niemożliwe</w:t>
      </w:r>
      <w:r w:rsidR="003F5C06" w:rsidRPr="007576B7">
        <w:rPr>
          <w:lang w:val="pl-PL"/>
        </w:rPr>
        <w:t xml:space="preserve"> z uwagi na naturalnie niepewny charakter szkód płynących z</w:t>
      </w:r>
      <w:r w:rsidR="008C55D6">
        <w:rPr>
          <w:lang w:val="pl-PL"/>
        </w:rPr>
        <w:t xml:space="preserve"> naruszenia</w:t>
      </w:r>
      <w:r w:rsidR="003F5C06" w:rsidRPr="007576B7">
        <w:rPr>
          <w:lang w:val="pl-PL"/>
        </w:rPr>
        <w:t xml:space="preserve">, ale </w:t>
      </w:r>
      <w:r w:rsidR="003F5C06" w:rsidRPr="007576B7">
        <w:rPr>
          <w:lang w:val="pl-PL"/>
        </w:rPr>
        <w:lastRenderedPageBreak/>
        <w:t xml:space="preserve">odszkodowanie może być przyznane. Pytaniem pozostaje wymiar odszkodowania w stosunku do wcześniejszych jak i przyszłych strat materialnych, które muszą być uwzględnione. Ta kwestia pozostaje w gestii Trybunału, </w:t>
      </w:r>
      <w:r w:rsidR="008C55D6">
        <w:rPr>
          <w:lang w:val="pl-PL"/>
        </w:rPr>
        <w:t>który ma na względzie, co jest słuszne</w:t>
      </w:r>
      <w:r w:rsidR="003F5C06" w:rsidRPr="007576B7">
        <w:rPr>
          <w:lang w:val="pl-PL"/>
        </w:rPr>
        <w:t xml:space="preserve"> (</w:t>
      </w:r>
      <w:r w:rsidR="003F5C06" w:rsidRPr="007576B7">
        <w:rPr>
          <w:i/>
          <w:lang w:val="pl-PL" w:eastAsia="en-US"/>
        </w:rPr>
        <w:t>E. i Inni przeciwko Wielkiej Brytanii</w:t>
      </w:r>
      <w:r w:rsidR="008C55D6">
        <w:rPr>
          <w:lang w:val="pl-PL" w:eastAsia="en-US"/>
        </w:rPr>
        <w:t xml:space="preserve">, </w:t>
      </w:r>
      <w:r w:rsidR="00310A24" w:rsidRPr="00310A24">
        <w:rPr>
          <w:i/>
          <w:lang w:val="pl-PL" w:eastAsia="en-US"/>
        </w:rPr>
        <w:t>op. cit.</w:t>
      </w:r>
      <w:r w:rsidR="003F5C06" w:rsidRPr="007576B7">
        <w:rPr>
          <w:lang w:val="pl-PL" w:eastAsia="en-US"/>
        </w:rPr>
        <w:t xml:space="preserve">, </w:t>
      </w:r>
      <w:r w:rsidR="00540BE0">
        <w:rPr>
          <w:rFonts w:cstheme="minorHAnsi"/>
          <w:lang w:val="pl-PL" w:eastAsia="en-US"/>
        </w:rPr>
        <w:t>§</w:t>
      </w:r>
      <w:r w:rsidR="003F5C06" w:rsidRPr="007576B7">
        <w:rPr>
          <w:lang w:val="pl-PL" w:eastAsia="en-US"/>
        </w:rPr>
        <w:t xml:space="preserve"> 120-121).</w:t>
      </w:r>
    </w:p>
    <w:p w14:paraId="4DB82646" w14:textId="31449F7A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202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Trybunał </w:t>
      </w:r>
      <w:r w:rsidR="00A02AC6">
        <w:rPr>
          <w:lang w:val="pl-PL"/>
        </w:rPr>
        <w:t>odnotował</w:t>
      </w:r>
      <w:r w:rsidR="003F5C06" w:rsidRPr="007576B7">
        <w:rPr>
          <w:lang w:val="pl-PL"/>
        </w:rPr>
        <w:t xml:space="preserve"> dowód zaakceptowany przez Wysoki Trybunał dotyczący wcześniejszych i przyszłych strat materialnych (składających się głównie z opłat za opiekę medyczną i psychiatryczną) oraz zasądzoną </w:t>
      </w:r>
      <w:r w:rsidR="00A02AC6">
        <w:rPr>
          <w:lang w:val="pl-PL"/>
        </w:rPr>
        <w:t xml:space="preserve">z tego tytułu </w:t>
      </w:r>
      <w:r w:rsidR="003F5C06" w:rsidRPr="007576B7">
        <w:rPr>
          <w:lang w:val="pl-PL"/>
        </w:rPr>
        <w:t>sumę 5</w:t>
      </w:r>
      <w:r w:rsidR="00A02AC6">
        <w:rPr>
          <w:lang w:val="pl-PL"/>
        </w:rPr>
        <w:t>.</w:t>
      </w:r>
      <w:r w:rsidR="003F5C06" w:rsidRPr="007576B7">
        <w:rPr>
          <w:lang w:val="pl-PL"/>
        </w:rPr>
        <w:t>104</w:t>
      </w:r>
      <w:r w:rsidR="00FE3632" w:rsidRPr="007576B7">
        <w:rPr>
          <w:lang w:val="pl-PL"/>
        </w:rPr>
        <w:t xml:space="preserve"> EUR</w:t>
      </w:r>
      <w:r w:rsidR="003F5C06" w:rsidRPr="007576B7">
        <w:rPr>
          <w:lang w:val="pl-PL"/>
        </w:rPr>
        <w:t xml:space="preserve">. Dodatkowo, </w:t>
      </w:r>
      <w:r w:rsidR="00A02AC6">
        <w:rPr>
          <w:lang w:val="pl-PL"/>
        </w:rPr>
        <w:t xml:space="preserve">mając na względzie charakter </w:t>
      </w:r>
      <w:r w:rsidR="00310A24">
        <w:rPr>
          <w:lang w:val="pl-PL"/>
        </w:rPr>
        <w:t xml:space="preserve">poważnego </w:t>
      </w:r>
      <w:r w:rsidR="00A02AC6">
        <w:rPr>
          <w:lang w:val="pl-PL"/>
        </w:rPr>
        <w:t>złego traktowania, któremu</w:t>
      </w:r>
      <w:r w:rsidR="003F5C06" w:rsidRPr="007576B7">
        <w:rPr>
          <w:lang w:val="pl-PL"/>
        </w:rPr>
        <w:t xml:space="preserve"> poddana była skarżąca, Trybunał uważa, że doznała ona strat niematerialnych</w:t>
      </w:r>
      <w:r w:rsidR="00A02AC6">
        <w:rPr>
          <w:lang w:val="pl-PL"/>
        </w:rPr>
        <w:t>,</w:t>
      </w:r>
      <w:r w:rsidR="003F5C06" w:rsidRPr="007576B7">
        <w:rPr>
          <w:lang w:val="pl-PL"/>
        </w:rPr>
        <w:t xml:space="preserve"> które nie mogą być wystarczająco zadośćuczynione przez uznanie naruszenia Konwencji.</w:t>
      </w:r>
      <w:r w:rsidR="002700A4">
        <w:rPr>
          <w:lang w:val="pl-PL"/>
        </w:rPr>
        <w:t xml:space="preserve"> </w:t>
      </w:r>
      <w:r w:rsidR="00A02AC6">
        <w:rPr>
          <w:lang w:val="pl-PL"/>
        </w:rPr>
        <w:t>Chociaż</w:t>
      </w:r>
      <w:r w:rsidR="003F5C06" w:rsidRPr="007576B7">
        <w:rPr>
          <w:lang w:val="pl-PL"/>
        </w:rPr>
        <w:t xml:space="preserve"> istnieje </w:t>
      </w:r>
      <w:r w:rsidR="00A02AC6">
        <w:rPr>
          <w:lang w:val="pl-PL"/>
        </w:rPr>
        <w:t xml:space="preserve">różnica </w:t>
      </w:r>
      <w:r w:rsidR="003F5C06" w:rsidRPr="007576B7">
        <w:rPr>
          <w:lang w:val="pl-PL"/>
        </w:rPr>
        <w:t>pomiędzy ods</w:t>
      </w:r>
      <w:r w:rsidR="00FE3632" w:rsidRPr="007576B7">
        <w:rPr>
          <w:lang w:val="pl-PL"/>
        </w:rPr>
        <w:t>zkodowaniem przyznanym w kraju (</w:t>
      </w:r>
      <w:r w:rsidR="00A02AC6">
        <w:rPr>
          <w:lang w:val="pl-PL"/>
        </w:rPr>
        <w:t xml:space="preserve">które </w:t>
      </w:r>
      <w:r w:rsidR="00FE3632" w:rsidRPr="007576B7">
        <w:rPr>
          <w:lang w:val="pl-PL"/>
        </w:rPr>
        <w:t>nie</w:t>
      </w:r>
      <w:r w:rsidR="00A02AC6">
        <w:rPr>
          <w:lang w:val="pl-PL"/>
        </w:rPr>
        <w:t xml:space="preserve"> dotyczyło</w:t>
      </w:r>
      <w:r w:rsidR="003F5C06" w:rsidRPr="007576B7">
        <w:rPr>
          <w:lang w:val="pl-PL"/>
        </w:rPr>
        <w:t xml:space="preserve"> odpow</w:t>
      </w:r>
      <w:r w:rsidR="00FE3632" w:rsidRPr="007576B7">
        <w:rPr>
          <w:lang w:val="pl-PL"/>
        </w:rPr>
        <w:t>iedzialności Państwa)</w:t>
      </w:r>
      <w:r w:rsidR="003F5C06" w:rsidRPr="007576B7">
        <w:rPr>
          <w:lang w:val="pl-PL"/>
        </w:rPr>
        <w:t xml:space="preserve"> </w:t>
      </w:r>
      <w:r w:rsidR="00A02AC6">
        <w:rPr>
          <w:lang w:val="pl-PL"/>
        </w:rPr>
        <w:t>a obecną skargą skupiającą</w:t>
      </w:r>
      <w:r w:rsidR="003F5C06" w:rsidRPr="007576B7">
        <w:rPr>
          <w:lang w:val="pl-PL"/>
        </w:rPr>
        <w:t xml:space="preserve"> się na odpowiedzialności Państwa, Trybunał uważa, że jakiekolwiek odszkodowanie przyznane na podstawie </w:t>
      </w:r>
      <w:r w:rsidR="002700A4">
        <w:rPr>
          <w:lang w:val="pl-PL"/>
        </w:rPr>
        <w:t>artyk</w:t>
      </w:r>
      <w:r w:rsidR="003F5C06" w:rsidRPr="007576B7">
        <w:rPr>
          <w:lang w:val="pl-PL"/>
        </w:rPr>
        <w:t xml:space="preserve">ułu 41 powinno wziąć pod uwagę odszkodowanie wcześniej </w:t>
      </w:r>
      <w:r w:rsidR="00A02AC6">
        <w:rPr>
          <w:lang w:val="pl-PL"/>
        </w:rPr>
        <w:t>zasądzone</w:t>
      </w:r>
      <w:r w:rsidR="003F5C06" w:rsidRPr="007576B7">
        <w:rPr>
          <w:lang w:val="pl-PL"/>
        </w:rPr>
        <w:t xml:space="preserve"> przez Wysoki Trybunał (wynoszące </w:t>
      </w:r>
      <w:r w:rsidR="00A02AC6">
        <w:rPr>
          <w:lang w:val="pl-PL"/>
        </w:rPr>
        <w:t xml:space="preserve">w sumie </w:t>
      </w:r>
      <w:r w:rsidR="003F5C06" w:rsidRPr="007576B7">
        <w:rPr>
          <w:lang w:val="pl-PL"/>
        </w:rPr>
        <w:t>305</w:t>
      </w:r>
      <w:r w:rsidR="00A02AC6">
        <w:rPr>
          <w:lang w:val="pl-PL"/>
        </w:rPr>
        <w:t>.</w:t>
      </w:r>
      <w:r w:rsidR="003F5C06" w:rsidRPr="007576B7">
        <w:rPr>
          <w:lang w:val="pl-PL"/>
        </w:rPr>
        <w:t>104 EUR) oraz wymiar</w:t>
      </w:r>
      <w:r w:rsidR="00A02AC6">
        <w:rPr>
          <w:lang w:val="pl-PL"/>
        </w:rPr>
        <w:t>,</w:t>
      </w:r>
      <w:r w:rsidR="003F5C06" w:rsidRPr="007576B7">
        <w:rPr>
          <w:lang w:val="pl-PL"/>
        </w:rPr>
        <w:t xml:space="preserve"> w jakim to odszkodowanie będzie pokryte przez LH. Należy wziąć również pod uwagę odszkodowanie przyznane przez </w:t>
      </w:r>
      <w:r w:rsidR="00A02AC6">
        <w:rPr>
          <w:lang w:val="pl-PL"/>
        </w:rPr>
        <w:t>CICT i przekazane skarżącej (53.</w:t>
      </w:r>
      <w:r w:rsidR="003F5C06" w:rsidRPr="007576B7">
        <w:rPr>
          <w:lang w:val="pl-PL"/>
        </w:rPr>
        <w:t>962</w:t>
      </w:r>
      <w:r w:rsidR="00A02AC6">
        <w:rPr>
          <w:lang w:val="pl-PL"/>
        </w:rPr>
        <w:t>,</w:t>
      </w:r>
      <w:r w:rsidR="003F5C06" w:rsidRPr="007576B7">
        <w:rPr>
          <w:lang w:val="pl-PL"/>
        </w:rPr>
        <w:t xml:space="preserve">24 EUR), zakładając że nie będzie </w:t>
      </w:r>
      <w:r w:rsidR="00A02AC6">
        <w:rPr>
          <w:lang w:val="pl-PL"/>
        </w:rPr>
        <w:t xml:space="preserve">ono </w:t>
      </w:r>
      <w:r w:rsidR="003F5C06" w:rsidRPr="007576B7">
        <w:rPr>
          <w:lang w:val="pl-PL"/>
        </w:rPr>
        <w:t>musiało być zwrócone. Obydwa odszkodowania dotyczyły strat materialnych i niematerialnych.</w:t>
      </w:r>
    </w:p>
    <w:p w14:paraId="2CA12D36" w14:textId="0E1C82C9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203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BF01CA">
        <w:rPr>
          <w:lang w:val="pl-PL"/>
        </w:rPr>
        <w:t xml:space="preserve">Mając na względzie </w:t>
      </w:r>
      <w:r w:rsidR="003F5C06" w:rsidRPr="007576B7">
        <w:rPr>
          <w:lang w:val="pl-PL"/>
        </w:rPr>
        <w:t>odsz</w:t>
      </w:r>
      <w:r w:rsidR="00BF01CA">
        <w:rPr>
          <w:lang w:val="pl-PL"/>
        </w:rPr>
        <w:t>kodowanie finansowe otrzymane</w:t>
      </w:r>
      <w:r w:rsidR="003F5C06" w:rsidRPr="007576B7">
        <w:rPr>
          <w:lang w:val="pl-PL"/>
        </w:rPr>
        <w:t xml:space="preserve"> przez </w:t>
      </w:r>
      <w:r w:rsidR="00FE3632" w:rsidRPr="007576B7">
        <w:rPr>
          <w:lang w:val="pl-PL"/>
        </w:rPr>
        <w:t>skarżącą</w:t>
      </w:r>
      <w:r w:rsidR="003F5C06" w:rsidRPr="007576B7">
        <w:rPr>
          <w:lang w:val="pl-PL"/>
        </w:rPr>
        <w:t xml:space="preserve"> do dnia dzisiejszego, oraz w świetle niepewności co do przyszłych wpłat przez LH, Trybunał zdecydował przyznać łączne odszkodowanie za straty materialne i niematerialne. </w:t>
      </w:r>
      <w:r w:rsidR="00BF01CA">
        <w:rPr>
          <w:lang w:val="pl-PL"/>
        </w:rPr>
        <w:t>A zatem w</w:t>
      </w:r>
      <w:r w:rsidR="003F5C06" w:rsidRPr="007576B7">
        <w:rPr>
          <w:lang w:val="pl-PL"/>
        </w:rPr>
        <w:t xml:space="preserve"> </w:t>
      </w:r>
      <w:r w:rsidR="00BF01CA">
        <w:rPr>
          <w:lang w:val="pl-PL"/>
        </w:rPr>
        <w:t>oparciu o zasadę</w:t>
      </w:r>
      <w:r w:rsidR="003F5C06" w:rsidRPr="007576B7">
        <w:rPr>
          <w:lang w:val="pl-PL"/>
        </w:rPr>
        <w:t xml:space="preserve"> słuszności Try</w:t>
      </w:r>
      <w:r w:rsidR="00BF01CA">
        <w:rPr>
          <w:lang w:val="pl-PL"/>
        </w:rPr>
        <w:t>bunał zasądza</w:t>
      </w:r>
      <w:r w:rsidR="003F5C06" w:rsidRPr="007576B7">
        <w:rPr>
          <w:lang w:val="pl-PL"/>
        </w:rPr>
        <w:t xml:space="preserve"> </w:t>
      </w:r>
      <w:r w:rsidR="00BF01CA">
        <w:rPr>
          <w:lang w:val="pl-PL"/>
        </w:rPr>
        <w:t xml:space="preserve">w sumie </w:t>
      </w:r>
      <w:r w:rsidR="003F5C06" w:rsidRPr="007576B7">
        <w:rPr>
          <w:lang w:val="pl-PL"/>
        </w:rPr>
        <w:t>kwotę 30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000 EUR za poniesione straty materialne i niematerialne, oraz dodatkowo kwotę podatków</w:t>
      </w:r>
      <w:r w:rsidR="00BF01CA">
        <w:rPr>
          <w:lang w:val="pl-PL"/>
        </w:rPr>
        <w:t>, które mogłyby być pobrane</w:t>
      </w:r>
      <w:r w:rsidR="003F5C06" w:rsidRPr="007576B7">
        <w:rPr>
          <w:lang w:val="pl-PL"/>
        </w:rPr>
        <w:t>.</w:t>
      </w:r>
    </w:p>
    <w:p w14:paraId="3E504C08" w14:textId="4A62E3F4" w:rsidR="003F5C06" w:rsidRPr="007576B7" w:rsidRDefault="003F5C06" w:rsidP="003F5C06">
      <w:pPr>
        <w:pStyle w:val="ECHRHeading2"/>
        <w:rPr>
          <w:lang w:val="pl-PL"/>
        </w:rPr>
      </w:pPr>
      <w:r w:rsidRPr="007576B7">
        <w:rPr>
          <w:lang w:val="pl-PL"/>
        </w:rPr>
        <w:t>B.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Koszty i wydatki</w:t>
      </w:r>
    </w:p>
    <w:p w14:paraId="29819976" w14:textId="600DC252" w:rsidR="003F5C06" w:rsidRPr="007576B7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204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0F11C6">
        <w:rPr>
          <w:lang w:val="pl-PL"/>
        </w:rPr>
        <w:t>Skarżąca zażądała 355.</w:t>
      </w:r>
      <w:r w:rsidR="003F5C06" w:rsidRPr="007576B7">
        <w:rPr>
          <w:lang w:val="pl-PL"/>
        </w:rPr>
        <w:t>039</w:t>
      </w:r>
      <w:r w:rsidR="000F11C6">
        <w:rPr>
          <w:lang w:val="pl-PL"/>
        </w:rPr>
        <w:t>,</w:t>
      </w:r>
      <w:r w:rsidR="003F5C06" w:rsidRPr="007576B7">
        <w:rPr>
          <w:lang w:val="pl-PL"/>
        </w:rPr>
        <w:t xml:space="preserve">38 EUR tytułem zwrotu kosztów i wydatków </w:t>
      </w:r>
      <w:r w:rsidR="000F11C6">
        <w:rPr>
          <w:lang w:val="pl-PL"/>
        </w:rPr>
        <w:t xml:space="preserve">postępowań </w:t>
      </w:r>
      <w:r w:rsidR="003F5C06" w:rsidRPr="007576B7">
        <w:rPr>
          <w:lang w:val="pl-PL"/>
        </w:rPr>
        <w:t xml:space="preserve">w kraju: nie korzystała z </w:t>
      </w:r>
      <w:r w:rsidR="000F11C6">
        <w:rPr>
          <w:lang w:val="pl-PL"/>
        </w:rPr>
        <w:t xml:space="preserve">bezpłatnej </w:t>
      </w:r>
      <w:r w:rsidR="003F5C06" w:rsidRPr="007576B7">
        <w:rPr>
          <w:lang w:val="pl-PL"/>
        </w:rPr>
        <w:t>pomocy prawnej</w:t>
      </w:r>
      <w:r w:rsidR="000F11C6">
        <w:rPr>
          <w:lang w:val="pl-PL"/>
        </w:rPr>
        <w:t>,</w:t>
      </w:r>
      <w:r w:rsidR="003F5C06" w:rsidRPr="007576B7">
        <w:rPr>
          <w:lang w:val="pl-PL"/>
        </w:rPr>
        <w:t xml:space="preserve"> a każda ze stron miała obowiązek pokryć swoje koszty i wydatki.</w:t>
      </w:r>
    </w:p>
    <w:p w14:paraId="6BE91370" w14:textId="59F2D170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205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Rząd </w:t>
      </w:r>
      <w:r w:rsidR="000F11C6">
        <w:rPr>
          <w:lang w:val="pl-PL"/>
        </w:rPr>
        <w:t xml:space="preserve">kwestionował to roszczenie, podkreślając </w:t>
      </w:r>
      <w:r w:rsidR="003F5C06" w:rsidRPr="007576B7">
        <w:rPr>
          <w:lang w:val="pl-PL"/>
        </w:rPr>
        <w:t>w szczególności</w:t>
      </w:r>
      <w:r w:rsidR="000F11C6">
        <w:rPr>
          <w:lang w:val="pl-PL"/>
        </w:rPr>
        <w:t xml:space="preserve">, że </w:t>
      </w:r>
      <w:r w:rsidR="003F5C06" w:rsidRPr="007576B7">
        <w:rPr>
          <w:lang w:val="pl-PL"/>
        </w:rPr>
        <w:t>nie był</w:t>
      </w:r>
      <w:r w:rsidR="000F11C6">
        <w:rPr>
          <w:lang w:val="pl-PL"/>
        </w:rPr>
        <w:t>o</w:t>
      </w:r>
      <w:r w:rsidR="003F5C06" w:rsidRPr="007576B7">
        <w:rPr>
          <w:lang w:val="pl-PL"/>
        </w:rPr>
        <w:t xml:space="preserve"> on popraw</w:t>
      </w:r>
      <w:r w:rsidR="000F11C6">
        <w:rPr>
          <w:lang w:val="pl-PL"/>
        </w:rPr>
        <w:t>nie opisane</w:t>
      </w:r>
      <w:r w:rsidR="003F5C06" w:rsidRPr="007576B7">
        <w:rPr>
          <w:lang w:val="pl-PL"/>
        </w:rPr>
        <w:t xml:space="preserve">, </w:t>
      </w:r>
      <w:r w:rsidR="000F11C6">
        <w:rPr>
          <w:lang w:val="pl-PL"/>
        </w:rPr>
        <w:t xml:space="preserve">uszczegółowione ani </w:t>
      </w:r>
      <w:r w:rsidR="00A90FBE">
        <w:rPr>
          <w:lang w:val="pl-PL"/>
        </w:rPr>
        <w:t>potwierdzone</w:t>
      </w:r>
      <w:r w:rsidR="003228E2" w:rsidRPr="007576B7">
        <w:rPr>
          <w:lang w:val="pl-PL"/>
        </w:rPr>
        <w:t xml:space="preserve">, jak jest wymagane przez </w:t>
      </w:r>
      <w:r w:rsidR="00310A24">
        <w:rPr>
          <w:lang w:val="pl-PL"/>
        </w:rPr>
        <w:t>w</w:t>
      </w:r>
      <w:r w:rsidR="000F11C6">
        <w:rPr>
          <w:lang w:val="pl-PL"/>
        </w:rPr>
        <w:t>ytyczne Trybunału oraz jego orzecznictwo</w:t>
      </w:r>
      <w:r w:rsidR="003F5C06" w:rsidRPr="007576B7">
        <w:rPr>
          <w:lang w:val="pl-PL"/>
        </w:rPr>
        <w:t xml:space="preserve">. </w:t>
      </w:r>
      <w:r w:rsidR="00B83A64">
        <w:rPr>
          <w:lang w:val="pl-PL"/>
        </w:rPr>
        <w:t>Twierdził</w:t>
      </w:r>
      <w:r w:rsidR="003F5C06" w:rsidRPr="007576B7">
        <w:rPr>
          <w:lang w:val="pl-PL"/>
        </w:rPr>
        <w:t xml:space="preserve">, </w:t>
      </w:r>
      <w:r w:rsidR="00540BE0">
        <w:rPr>
          <w:lang w:val="pl-PL"/>
        </w:rPr>
        <w:t>między innymi</w:t>
      </w:r>
      <w:r w:rsidR="003F5C06" w:rsidRPr="007576B7">
        <w:rPr>
          <w:lang w:val="pl-PL"/>
        </w:rPr>
        <w:t>, że problem</w:t>
      </w:r>
      <w:r w:rsidR="003658D8">
        <w:rPr>
          <w:lang w:val="pl-PL"/>
        </w:rPr>
        <w:t>y przedstawione</w:t>
      </w:r>
      <w:r w:rsidR="003F5C06" w:rsidRPr="007576B7">
        <w:rPr>
          <w:lang w:val="pl-PL"/>
        </w:rPr>
        <w:t xml:space="preserve"> Trybunałowi był</w:t>
      </w:r>
      <w:r w:rsidR="003658D8">
        <w:rPr>
          <w:lang w:val="pl-PL"/>
        </w:rPr>
        <w:t>y już rozpatrzone</w:t>
      </w:r>
      <w:r w:rsidR="003F5C06" w:rsidRPr="007576B7">
        <w:rPr>
          <w:lang w:val="pl-PL"/>
        </w:rPr>
        <w:t xml:space="preserve"> przez Wysoki Trybunał w marcu 2004 roku, tak więc późniejsze koszty </w:t>
      </w:r>
      <w:r w:rsidR="003658D8">
        <w:rPr>
          <w:lang w:val="pl-PL"/>
        </w:rPr>
        <w:t xml:space="preserve">prawne </w:t>
      </w:r>
      <w:r w:rsidR="003F5C06" w:rsidRPr="007576B7">
        <w:rPr>
          <w:lang w:val="pl-PL"/>
        </w:rPr>
        <w:t>nie musiały być ponoszone. Rząd zaakceptował, że koszty i wydatki poniesione przez działania Wysokiego Trybunału do marca 2004 roku wyniosły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75</w:t>
      </w:r>
      <w:r w:rsidR="00C565D2">
        <w:rPr>
          <w:lang w:val="pl-PL"/>
        </w:rPr>
        <w:t>.</w:t>
      </w:r>
      <w:r w:rsidR="003F5C06" w:rsidRPr="007576B7">
        <w:rPr>
          <w:lang w:val="pl-PL"/>
        </w:rPr>
        <w:t>000 EUR.</w:t>
      </w:r>
    </w:p>
    <w:p w14:paraId="679BAC24" w14:textId="09F6D961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206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Skarżąca </w:t>
      </w:r>
      <w:r w:rsidR="00A90FBE">
        <w:rPr>
          <w:lang w:val="pl-PL"/>
        </w:rPr>
        <w:t xml:space="preserve">dochodziła </w:t>
      </w:r>
      <w:r w:rsidR="003F5C06" w:rsidRPr="007576B7">
        <w:rPr>
          <w:lang w:val="pl-PL"/>
        </w:rPr>
        <w:t>również 115</w:t>
      </w:r>
      <w:r w:rsidR="00D63345">
        <w:rPr>
          <w:lang w:val="pl-PL"/>
        </w:rPr>
        <w:t>.</w:t>
      </w:r>
      <w:r w:rsidR="003F5C06" w:rsidRPr="007576B7">
        <w:rPr>
          <w:lang w:val="pl-PL"/>
        </w:rPr>
        <w:t>730</w:t>
      </w:r>
      <w:r w:rsidR="00D63345">
        <w:rPr>
          <w:lang w:val="pl-PL"/>
        </w:rPr>
        <w:t>,</w:t>
      </w:r>
      <w:r w:rsidR="003F5C06" w:rsidRPr="007576B7">
        <w:rPr>
          <w:lang w:val="pl-PL"/>
        </w:rPr>
        <w:t xml:space="preserve">50 EUR </w:t>
      </w:r>
      <w:r w:rsidR="00A90FBE">
        <w:rPr>
          <w:lang w:val="pl-PL"/>
        </w:rPr>
        <w:t>tytułem kosztów i wydatków w postępowaniu na podstawie</w:t>
      </w:r>
      <w:r w:rsidR="003F5C06" w:rsidRPr="007576B7">
        <w:rPr>
          <w:lang w:val="pl-PL"/>
        </w:rPr>
        <w:t xml:space="preserve"> Konwencji. Rząd zgodził się</w:t>
      </w:r>
      <w:r w:rsidR="00A90FBE">
        <w:rPr>
          <w:lang w:val="pl-PL"/>
        </w:rPr>
        <w:t xml:space="preserve"> na</w:t>
      </w:r>
      <w:r w:rsidR="003F5C06" w:rsidRPr="007576B7">
        <w:rPr>
          <w:lang w:val="pl-PL"/>
        </w:rPr>
        <w:t xml:space="preserve"> </w:t>
      </w:r>
      <w:r w:rsidR="00A90FBE">
        <w:rPr>
          <w:lang w:val="pl-PL"/>
        </w:rPr>
        <w:t>udokumentowane wydatki na podróże na rozprawę</w:t>
      </w:r>
      <w:r w:rsidR="003F5C06" w:rsidRPr="007576B7">
        <w:rPr>
          <w:lang w:val="pl-PL"/>
        </w:rPr>
        <w:t xml:space="preserve"> przed Wielką Izbą (3</w:t>
      </w:r>
      <w:r w:rsidR="00A5656A">
        <w:rPr>
          <w:lang w:val="pl-PL"/>
        </w:rPr>
        <w:t>.</w:t>
      </w:r>
      <w:r w:rsidR="003F5C06" w:rsidRPr="007576B7">
        <w:rPr>
          <w:lang w:val="pl-PL"/>
        </w:rPr>
        <w:t>606</w:t>
      </w:r>
      <w:r w:rsidR="00A5656A">
        <w:rPr>
          <w:lang w:val="pl-PL"/>
        </w:rPr>
        <w:t>,</w:t>
      </w:r>
      <w:r w:rsidR="003F5C06" w:rsidRPr="007576B7">
        <w:rPr>
          <w:lang w:val="pl-PL"/>
        </w:rPr>
        <w:t xml:space="preserve">96 EUR), ale w innych przypadkach uznał </w:t>
      </w:r>
      <w:r w:rsidR="00A90FBE">
        <w:rPr>
          <w:lang w:val="pl-PL"/>
        </w:rPr>
        <w:t xml:space="preserve">roszczenie </w:t>
      </w:r>
      <w:r w:rsidR="00A5656A">
        <w:rPr>
          <w:lang w:val="pl-PL"/>
        </w:rPr>
        <w:t>za</w:t>
      </w:r>
      <w:r w:rsidR="00A90FBE">
        <w:rPr>
          <w:lang w:val="pl-PL"/>
        </w:rPr>
        <w:t xml:space="preserve"> nadmierne, stwierdzając również, że </w:t>
      </w:r>
      <w:r w:rsidR="003F5C06" w:rsidRPr="007576B7">
        <w:rPr>
          <w:lang w:val="pl-PL"/>
        </w:rPr>
        <w:t xml:space="preserve">nie było ono ani prawidłowo </w:t>
      </w:r>
      <w:r w:rsidR="00A90FBE">
        <w:rPr>
          <w:lang w:val="pl-PL"/>
        </w:rPr>
        <w:t>potwierdzone</w:t>
      </w:r>
      <w:r w:rsidR="00A5656A">
        <w:rPr>
          <w:lang w:val="pl-PL"/>
        </w:rPr>
        <w:t>,</w:t>
      </w:r>
      <w:r w:rsidR="003F5C06" w:rsidRPr="007576B7">
        <w:rPr>
          <w:lang w:val="pl-PL"/>
        </w:rPr>
        <w:t xml:space="preserve"> ani wystarczająco</w:t>
      </w:r>
      <w:r w:rsidR="00A90FBE">
        <w:rPr>
          <w:lang w:val="pl-PL"/>
        </w:rPr>
        <w:t xml:space="preserve"> uszczegółowione</w:t>
      </w:r>
      <w:r w:rsidR="003F5C06" w:rsidRPr="007576B7">
        <w:rPr>
          <w:lang w:val="pl-PL"/>
        </w:rPr>
        <w:t>.</w:t>
      </w:r>
    </w:p>
    <w:p w14:paraId="5A27D60A" w14:textId="15D1A0AA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207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Trybunał przy</w:t>
      </w:r>
      <w:r w:rsidR="001F1330">
        <w:rPr>
          <w:lang w:val="pl-PL"/>
        </w:rPr>
        <w:t>pomina</w:t>
      </w:r>
      <w:r w:rsidR="003F5C06" w:rsidRPr="007576B7">
        <w:rPr>
          <w:lang w:val="pl-PL"/>
        </w:rPr>
        <w:t xml:space="preserve"> utrwalone orzecznictwo</w:t>
      </w:r>
      <w:r w:rsidR="001F1330">
        <w:rPr>
          <w:lang w:val="pl-PL"/>
        </w:rPr>
        <w:t>,</w:t>
      </w:r>
      <w:r w:rsidR="003F5C06" w:rsidRPr="007576B7">
        <w:rPr>
          <w:lang w:val="pl-PL"/>
        </w:rPr>
        <w:t xml:space="preserve"> zgodnie z którym </w:t>
      </w:r>
      <w:r w:rsidR="001F1330">
        <w:rPr>
          <w:lang w:val="pl-PL"/>
        </w:rPr>
        <w:t xml:space="preserve">skarżący </w:t>
      </w:r>
      <w:r w:rsidR="003F5C06" w:rsidRPr="007576B7">
        <w:rPr>
          <w:lang w:val="pl-PL"/>
        </w:rPr>
        <w:t>ma prawo do zwrotu kosztów i wydatków w takim zakresie</w:t>
      </w:r>
      <w:r w:rsidR="001F1330">
        <w:rPr>
          <w:lang w:val="pl-PL"/>
        </w:rPr>
        <w:t>,</w:t>
      </w:r>
      <w:r w:rsidR="003F5C06" w:rsidRPr="007576B7">
        <w:rPr>
          <w:lang w:val="pl-PL"/>
        </w:rPr>
        <w:t xml:space="preserve"> w jakim zostało </w:t>
      </w:r>
      <w:r w:rsidR="001F1330">
        <w:rPr>
          <w:lang w:val="pl-PL"/>
        </w:rPr>
        <w:t>wy</w:t>
      </w:r>
      <w:r w:rsidR="003F5C06" w:rsidRPr="007576B7">
        <w:rPr>
          <w:lang w:val="pl-PL"/>
        </w:rPr>
        <w:t xml:space="preserve">kazane, że te koszty i wydatki rzeczywiście </w:t>
      </w:r>
      <w:r w:rsidR="001F1330">
        <w:rPr>
          <w:lang w:val="pl-PL"/>
        </w:rPr>
        <w:t>i w sposób konieczny zostały poniesione</w:t>
      </w:r>
      <w:r w:rsidR="003F5C06" w:rsidRPr="007576B7">
        <w:rPr>
          <w:lang w:val="pl-PL"/>
        </w:rPr>
        <w:t>, oraz że są one rozsądne co do kwoty (</w:t>
      </w:r>
      <w:r w:rsidR="001F1330">
        <w:rPr>
          <w:lang w:val="pl-PL"/>
        </w:rPr>
        <w:t xml:space="preserve">na </w:t>
      </w:r>
      <w:r w:rsidR="003F5C06" w:rsidRPr="007576B7">
        <w:rPr>
          <w:lang w:val="pl-PL"/>
        </w:rPr>
        <w:t xml:space="preserve">przykład, </w:t>
      </w:r>
      <w:r w:rsidR="003F5C06" w:rsidRPr="007576B7">
        <w:rPr>
          <w:i/>
          <w:lang w:val="pl-PL"/>
        </w:rPr>
        <w:t>X i Inni przeciwko</w:t>
      </w:r>
      <w:r w:rsidR="002700A4">
        <w:rPr>
          <w:i/>
          <w:lang w:val="pl-PL"/>
        </w:rPr>
        <w:t xml:space="preserve"> </w:t>
      </w:r>
      <w:r w:rsidR="003F5C06" w:rsidRPr="007576B7">
        <w:rPr>
          <w:i/>
          <w:lang w:val="pl-PL"/>
        </w:rPr>
        <w:t>Austrii</w:t>
      </w:r>
      <w:r w:rsidR="003F5C06" w:rsidRPr="007576B7">
        <w:rPr>
          <w:lang w:val="pl-PL"/>
        </w:rPr>
        <w:t xml:space="preserve"> </w:t>
      </w:r>
      <w:r w:rsidR="004D208F">
        <w:rPr>
          <w:lang w:val="pl-PL"/>
        </w:rPr>
        <w:t>[Wielka Izba]</w:t>
      </w:r>
      <w:r w:rsidR="001F1330">
        <w:rPr>
          <w:lang w:val="pl-PL"/>
        </w:rPr>
        <w:t>, nr 19010/07, § 163, 19 lutego</w:t>
      </w:r>
      <w:r w:rsidR="003F5C06" w:rsidRPr="007576B7">
        <w:rPr>
          <w:lang w:val="pl-PL"/>
        </w:rPr>
        <w:t xml:space="preserve"> 2013</w:t>
      </w:r>
      <w:r w:rsidR="001F1330">
        <w:rPr>
          <w:lang w:val="pl-PL"/>
        </w:rPr>
        <w:t xml:space="preserve"> roku</w:t>
      </w:r>
      <w:r w:rsidR="003F5C06" w:rsidRPr="007576B7">
        <w:rPr>
          <w:lang w:val="pl-PL"/>
        </w:rPr>
        <w:t xml:space="preserve">). Zgodnie z </w:t>
      </w:r>
      <w:r w:rsidR="001F1330">
        <w:rPr>
          <w:lang w:val="pl-PL"/>
        </w:rPr>
        <w:t xml:space="preserve">artykułem </w:t>
      </w:r>
      <w:r w:rsidR="003F5C06" w:rsidRPr="007576B7">
        <w:rPr>
          <w:lang w:val="pl-PL"/>
        </w:rPr>
        <w:t xml:space="preserve">60 </w:t>
      </w:r>
      <w:r w:rsidR="003228E2" w:rsidRPr="007576B7">
        <w:rPr>
          <w:lang w:val="pl-PL"/>
        </w:rPr>
        <w:t xml:space="preserve">§ 2 </w:t>
      </w:r>
      <w:r w:rsidR="001F1330">
        <w:rPr>
          <w:lang w:val="pl-PL"/>
        </w:rPr>
        <w:t>R</w:t>
      </w:r>
      <w:r w:rsidR="003228E2" w:rsidRPr="007576B7">
        <w:rPr>
          <w:lang w:val="pl-PL"/>
        </w:rPr>
        <w:t>egulaminu T</w:t>
      </w:r>
      <w:r w:rsidR="003F5C06" w:rsidRPr="007576B7">
        <w:rPr>
          <w:lang w:val="pl-PL"/>
        </w:rPr>
        <w:t xml:space="preserve">rybunału, wyszczególnione dane dotyczące wszystkich roszczeń muszą być przedstawione, </w:t>
      </w:r>
      <w:r w:rsidR="001F1330">
        <w:rPr>
          <w:lang w:val="pl-PL"/>
        </w:rPr>
        <w:t xml:space="preserve">a </w:t>
      </w:r>
      <w:r w:rsidR="003F5C06" w:rsidRPr="007576B7">
        <w:rPr>
          <w:lang w:val="pl-PL"/>
        </w:rPr>
        <w:t xml:space="preserve">niedopełnienie </w:t>
      </w:r>
      <w:r w:rsidR="001F1330">
        <w:rPr>
          <w:lang w:val="pl-PL"/>
        </w:rPr>
        <w:t>tego</w:t>
      </w:r>
      <w:r w:rsidR="003F5C06" w:rsidRPr="007576B7">
        <w:rPr>
          <w:lang w:val="pl-PL"/>
        </w:rPr>
        <w:t xml:space="preserve"> obowiązku może skutkować odrzuceniem roszczenia w całości lub w części (</w:t>
      </w:r>
      <w:r w:rsidR="003F5C06" w:rsidRPr="007576B7">
        <w:rPr>
          <w:i/>
          <w:lang w:val="pl-PL" w:eastAsia="en-US"/>
        </w:rPr>
        <w:t>A, B i C przeciwko Irlandii</w:t>
      </w:r>
      <w:r w:rsidR="003F5C06" w:rsidRPr="007576B7">
        <w:rPr>
          <w:lang w:val="pl-PL" w:eastAsia="en-US"/>
        </w:rPr>
        <w:t xml:space="preserve"> </w:t>
      </w:r>
      <w:r w:rsidR="004D208F">
        <w:rPr>
          <w:lang w:val="pl-PL" w:eastAsia="en-US"/>
        </w:rPr>
        <w:t>[Wielka Izba]</w:t>
      </w:r>
      <w:r w:rsidR="001F1330">
        <w:rPr>
          <w:lang w:val="pl-PL" w:eastAsia="en-US"/>
        </w:rPr>
        <w:t xml:space="preserve">, nr </w:t>
      </w:r>
      <w:r w:rsidR="003F5C06" w:rsidRPr="007576B7">
        <w:rPr>
          <w:lang w:val="pl-PL" w:eastAsia="en-US"/>
        </w:rPr>
        <w:t xml:space="preserve">25579/05, </w:t>
      </w:r>
      <w:r w:rsidR="00540BE0">
        <w:rPr>
          <w:rFonts w:cstheme="minorHAnsi"/>
          <w:lang w:val="pl-PL" w:eastAsia="en-US"/>
        </w:rPr>
        <w:t>§</w:t>
      </w:r>
      <w:r w:rsidR="003F5C06" w:rsidRPr="007576B7">
        <w:rPr>
          <w:lang w:val="pl-PL" w:eastAsia="en-US"/>
        </w:rPr>
        <w:t xml:space="preserve"> 281, ECHR 2010</w:t>
      </w:r>
      <w:r w:rsidR="003F5C06" w:rsidRPr="007576B7">
        <w:rPr>
          <w:lang w:val="pl-PL"/>
        </w:rPr>
        <w:t>).</w:t>
      </w:r>
    </w:p>
    <w:p w14:paraId="454B2C3A" w14:textId="2CA36EE9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208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Trybunał za</w:t>
      </w:r>
      <w:r w:rsidR="001F1330">
        <w:rPr>
          <w:lang w:val="pl-PL"/>
        </w:rPr>
        <w:t>uważa</w:t>
      </w:r>
      <w:r w:rsidR="003F5C06" w:rsidRPr="007576B7">
        <w:rPr>
          <w:lang w:val="pl-PL"/>
        </w:rPr>
        <w:t>, że Rząd uznał za rozsądną kwotę 75</w:t>
      </w:r>
      <w:r w:rsidR="001F1330">
        <w:rPr>
          <w:lang w:val="pl-PL"/>
        </w:rPr>
        <w:t>.</w:t>
      </w:r>
      <w:r w:rsidR="003F5C06" w:rsidRPr="007576B7">
        <w:rPr>
          <w:lang w:val="pl-PL"/>
        </w:rPr>
        <w:t xml:space="preserve">000 EUR, w odniesieniu do kosztów i wydatków Wysokiego Trybunału. Jest również prawdą, że Trybunał zatwierdził późniejszą apelację skarżącej do Sądu Najwyższego, w odpowiedzi na wstępne </w:t>
      </w:r>
      <w:r w:rsidR="001F1330">
        <w:rPr>
          <w:lang w:val="pl-PL"/>
        </w:rPr>
        <w:t xml:space="preserve">zastrzeżenia </w:t>
      </w:r>
      <w:r w:rsidR="003F5C06" w:rsidRPr="007576B7">
        <w:rPr>
          <w:lang w:val="pl-PL"/>
        </w:rPr>
        <w:t xml:space="preserve">Rządu. Jednakże, znacząca część </w:t>
      </w:r>
      <w:r w:rsidR="00CE1896" w:rsidRPr="007576B7">
        <w:rPr>
          <w:lang w:val="pl-PL"/>
        </w:rPr>
        <w:t>kosztów</w:t>
      </w:r>
      <w:r w:rsidR="003F5C06" w:rsidRPr="007576B7">
        <w:rPr>
          <w:lang w:val="pl-PL"/>
        </w:rPr>
        <w:t xml:space="preserve"> i wydatków, </w:t>
      </w:r>
      <w:r w:rsidR="001F1330">
        <w:rPr>
          <w:lang w:val="pl-PL"/>
        </w:rPr>
        <w:t xml:space="preserve">dotyczących </w:t>
      </w:r>
      <w:r w:rsidR="003F5C06" w:rsidRPr="007576B7">
        <w:rPr>
          <w:lang w:val="pl-PL"/>
        </w:rPr>
        <w:t xml:space="preserve">Sądu Najwyższego oraz później </w:t>
      </w:r>
      <w:r w:rsidR="001F1330">
        <w:rPr>
          <w:lang w:val="pl-PL"/>
        </w:rPr>
        <w:t xml:space="preserve">postępowania na podstawie </w:t>
      </w:r>
      <w:r w:rsidR="003F5C06" w:rsidRPr="007576B7">
        <w:rPr>
          <w:lang w:val="pl-PL"/>
        </w:rPr>
        <w:t xml:space="preserve">Konwencji, </w:t>
      </w:r>
      <w:r w:rsidR="001F1330">
        <w:rPr>
          <w:lang w:val="pl-PL"/>
        </w:rPr>
        <w:t xml:space="preserve">nie jest potwierdzona, </w:t>
      </w:r>
      <w:r w:rsidR="003F5C06" w:rsidRPr="007576B7">
        <w:rPr>
          <w:lang w:val="pl-PL"/>
        </w:rPr>
        <w:t>w</w:t>
      </w:r>
      <w:r w:rsidR="003228E2" w:rsidRPr="007576B7">
        <w:rPr>
          <w:lang w:val="pl-PL"/>
        </w:rPr>
        <w:t xml:space="preserve"> szczególności w odniesieniu do </w:t>
      </w:r>
      <w:r w:rsidR="003F5C06" w:rsidRPr="007576B7">
        <w:rPr>
          <w:lang w:val="pl-PL"/>
        </w:rPr>
        <w:t>czasu spędzonego przez adwokatów pracujących nad poszczególnymi zadaniami oraz ich stawek godzinowych.</w:t>
      </w:r>
    </w:p>
    <w:p w14:paraId="6FEC8ACE" w14:textId="0AA1229C" w:rsidR="003F5C06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209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 xml:space="preserve">Po rozważeniu stanowisk stron oraz orzekając </w:t>
      </w:r>
      <w:r w:rsidR="003228E2" w:rsidRPr="007576B7">
        <w:rPr>
          <w:lang w:val="pl-PL"/>
        </w:rPr>
        <w:t>zgodnie z</w:t>
      </w:r>
      <w:r w:rsidR="002700A4">
        <w:rPr>
          <w:lang w:val="pl-PL"/>
        </w:rPr>
        <w:t xml:space="preserve"> </w:t>
      </w:r>
      <w:r w:rsidR="003228E2" w:rsidRPr="007576B7">
        <w:rPr>
          <w:lang w:val="pl-PL"/>
        </w:rPr>
        <w:t>zasadą</w:t>
      </w:r>
      <w:r w:rsidR="003F5C06" w:rsidRPr="007576B7">
        <w:rPr>
          <w:lang w:val="pl-PL"/>
        </w:rPr>
        <w:t xml:space="preserve"> słuszności, Trybunał przyznaje 85</w:t>
      </w:r>
      <w:r w:rsidR="001F1330">
        <w:rPr>
          <w:lang w:val="pl-PL"/>
        </w:rPr>
        <w:t>.</w:t>
      </w:r>
      <w:r w:rsidR="003F5C06" w:rsidRPr="007576B7">
        <w:rPr>
          <w:lang w:val="pl-PL"/>
        </w:rPr>
        <w:t xml:space="preserve">000 EUR, </w:t>
      </w:r>
      <w:r w:rsidR="001F1330">
        <w:rPr>
          <w:lang w:val="pl-PL"/>
        </w:rPr>
        <w:t xml:space="preserve">powiększone o wszelkie </w:t>
      </w:r>
      <w:r w:rsidR="003F5C06" w:rsidRPr="007576B7">
        <w:rPr>
          <w:lang w:val="pl-PL"/>
        </w:rPr>
        <w:t xml:space="preserve">podatki, </w:t>
      </w:r>
      <w:r w:rsidR="001F1330">
        <w:rPr>
          <w:lang w:val="pl-PL"/>
        </w:rPr>
        <w:t xml:space="preserve">jakie mogą zostać pobrane, </w:t>
      </w:r>
      <w:r w:rsidR="003F5C06" w:rsidRPr="007576B7">
        <w:rPr>
          <w:lang w:val="pl-PL"/>
        </w:rPr>
        <w:t xml:space="preserve">w </w:t>
      </w:r>
      <w:r w:rsidR="001F1330">
        <w:rPr>
          <w:lang w:val="pl-PL"/>
        </w:rPr>
        <w:t xml:space="preserve">odniesieniu </w:t>
      </w:r>
      <w:r w:rsidR="003F5C06" w:rsidRPr="007576B7">
        <w:rPr>
          <w:lang w:val="pl-PL"/>
        </w:rPr>
        <w:t xml:space="preserve">do kosztów i wydatków </w:t>
      </w:r>
      <w:r w:rsidR="001F1330">
        <w:rPr>
          <w:lang w:val="pl-PL"/>
        </w:rPr>
        <w:t xml:space="preserve">w postępowaniach </w:t>
      </w:r>
      <w:r w:rsidR="003F5C06" w:rsidRPr="007576B7">
        <w:rPr>
          <w:lang w:val="pl-PL"/>
        </w:rPr>
        <w:t xml:space="preserve">krajowych i </w:t>
      </w:r>
      <w:r w:rsidR="001F1330">
        <w:rPr>
          <w:lang w:val="pl-PL"/>
        </w:rPr>
        <w:t xml:space="preserve">na podstawie </w:t>
      </w:r>
      <w:r w:rsidR="003F5C06" w:rsidRPr="007576B7">
        <w:rPr>
          <w:lang w:val="pl-PL"/>
        </w:rPr>
        <w:t>Konwencji.</w:t>
      </w:r>
    </w:p>
    <w:p w14:paraId="6095E397" w14:textId="62B96B26" w:rsidR="003F5C06" w:rsidRPr="007576B7" w:rsidRDefault="003F5C06" w:rsidP="003F5C06">
      <w:pPr>
        <w:pStyle w:val="ECHRHeading2"/>
        <w:outlineLvl w:val="0"/>
        <w:rPr>
          <w:lang w:val="pl-PL"/>
        </w:rPr>
      </w:pPr>
      <w:r w:rsidRPr="007576B7">
        <w:rPr>
          <w:lang w:val="pl-PL"/>
        </w:rPr>
        <w:t>C.</w:t>
      </w:r>
      <w:r w:rsidR="002700A4">
        <w:rPr>
          <w:lang w:val="pl-PL"/>
        </w:rPr>
        <w:t xml:space="preserve"> </w:t>
      </w:r>
      <w:r w:rsidRPr="007576B7">
        <w:rPr>
          <w:lang w:val="pl-PL"/>
        </w:rPr>
        <w:t>Odsetki za zwłokę</w:t>
      </w:r>
    </w:p>
    <w:p w14:paraId="71490147" w14:textId="31805DDF" w:rsidR="008216C8" w:rsidRPr="00C267E5" w:rsidRDefault="003D72C0" w:rsidP="003F5C06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3F5C06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lang w:val="pl-PL"/>
        </w:rPr>
        <w:t>210</w:t>
      </w:r>
      <w:r w:rsidRPr="007576B7">
        <w:rPr>
          <w:lang w:val="pl-PL"/>
        </w:rPr>
        <w:fldChar w:fldCharType="end"/>
      </w:r>
      <w:r w:rsidR="003F5C06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F5C06" w:rsidRPr="007576B7">
        <w:rPr>
          <w:lang w:val="pl-PL"/>
        </w:rPr>
        <w:t>Trybunał uważa za zasadne</w:t>
      </w:r>
      <w:r w:rsidR="008216C8">
        <w:rPr>
          <w:lang w:val="pl-PL"/>
        </w:rPr>
        <w:t xml:space="preserve">, </w:t>
      </w:r>
      <w:r w:rsidR="003F5C06" w:rsidRPr="007576B7">
        <w:rPr>
          <w:lang w:val="pl-PL"/>
        </w:rPr>
        <w:t>by odset</w:t>
      </w:r>
      <w:r w:rsidR="006B4810">
        <w:rPr>
          <w:lang w:val="pl-PL"/>
        </w:rPr>
        <w:t>ki</w:t>
      </w:r>
      <w:r w:rsidR="008216C8">
        <w:rPr>
          <w:lang w:val="pl-PL"/>
        </w:rPr>
        <w:t xml:space="preserve"> za zwłok</w:t>
      </w:r>
      <w:r w:rsidR="006B4810">
        <w:rPr>
          <w:lang w:val="pl-PL"/>
        </w:rPr>
        <w:t xml:space="preserve">ę zostały wyliczone według </w:t>
      </w:r>
      <w:r w:rsidR="008216C8">
        <w:rPr>
          <w:lang w:val="pl-PL"/>
        </w:rPr>
        <w:t>marginaln</w:t>
      </w:r>
      <w:r w:rsidR="006B4810">
        <w:rPr>
          <w:lang w:val="pl-PL"/>
        </w:rPr>
        <w:t>ej</w:t>
      </w:r>
      <w:r w:rsidR="008216C8">
        <w:rPr>
          <w:lang w:val="pl-PL"/>
        </w:rPr>
        <w:t xml:space="preserve"> stop</w:t>
      </w:r>
      <w:r w:rsidR="006B4810">
        <w:rPr>
          <w:lang w:val="pl-PL"/>
        </w:rPr>
        <w:t>y</w:t>
      </w:r>
      <w:r w:rsidR="008216C8">
        <w:rPr>
          <w:lang w:val="pl-PL"/>
        </w:rPr>
        <w:t xml:space="preserve"> pożyczkow</w:t>
      </w:r>
      <w:r w:rsidR="006B4810">
        <w:rPr>
          <w:lang w:val="pl-PL"/>
        </w:rPr>
        <w:t>ej</w:t>
      </w:r>
      <w:r w:rsidR="003F5C06" w:rsidRPr="007576B7">
        <w:rPr>
          <w:lang w:val="pl-PL"/>
        </w:rPr>
        <w:t xml:space="preserve"> Europejskiego Banku Centralnego, do której należy dodać trzy punkty procentowe.</w:t>
      </w:r>
    </w:p>
    <w:p w14:paraId="18C2F070" w14:textId="77777777" w:rsidR="003F5C06" w:rsidRPr="007576B7" w:rsidRDefault="003F5C06" w:rsidP="003F5C06">
      <w:pPr>
        <w:pStyle w:val="ECHRTitle1"/>
        <w:rPr>
          <w:lang w:val="pl-PL"/>
        </w:rPr>
      </w:pPr>
      <w:r w:rsidRPr="007576B7">
        <w:rPr>
          <w:lang w:val="pl-PL"/>
        </w:rPr>
        <w:t>Z TYCH POWODÓW, TRYBUNAŁ</w:t>
      </w:r>
    </w:p>
    <w:p w14:paraId="098EC50B" w14:textId="219556E7" w:rsidR="003F5C06" w:rsidRPr="007576B7" w:rsidRDefault="003F5C06" w:rsidP="003F5C06">
      <w:pPr>
        <w:pStyle w:val="JuList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1.</w:t>
      </w:r>
      <w:r w:rsidR="002700A4">
        <w:rPr>
          <w:color w:val="000000" w:themeColor="text1"/>
          <w:lang w:val="pl-PL"/>
        </w:rPr>
        <w:t xml:space="preserve"> </w:t>
      </w:r>
      <w:r w:rsidR="00E865C8">
        <w:rPr>
          <w:color w:val="000000" w:themeColor="text1"/>
          <w:lang w:val="pl-PL"/>
        </w:rPr>
        <w:t xml:space="preserve"> </w:t>
      </w:r>
      <w:r w:rsidRPr="007576B7">
        <w:rPr>
          <w:i/>
          <w:color w:val="000000" w:themeColor="text1"/>
          <w:lang w:val="pl-PL"/>
        </w:rPr>
        <w:t>Oddala</w:t>
      </w:r>
      <w:r w:rsidR="004313CC" w:rsidRPr="007576B7">
        <w:rPr>
          <w:i/>
          <w:color w:val="000000" w:themeColor="text1"/>
          <w:lang w:val="pl-PL"/>
        </w:rPr>
        <w:t>,</w:t>
      </w:r>
    </w:p>
    <w:p w14:paraId="4529EDFE" w14:textId="5E422B4B" w:rsidR="003F5C06" w:rsidRPr="007576B7" w:rsidRDefault="003F5C06" w:rsidP="003F5C06">
      <w:pPr>
        <w:pStyle w:val="JuLista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 xml:space="preserve">(a) </w:t>
      </w:r>
      <w:r w:rsidR="00B87056">
        <w:rPr>
          <w:color w:val="000000" w:themeColor="text1"/>
          <w:lang w:val="pl-PL"/>
        </w:rPr>
        <w:t>jedenastoma głosami do sześciu</w:t>
      </w:r>
      <w:r w:rsidRPr="007576B7">
        <w:rPr>
          <w:color w:val="000000" w:themeColor="text1"/>
          <w:lang w:val="pl-PL"/>
        </w:rPr>
        <w:t xml:space="preserve">, zastrzeżenia </w:t>
      </w:r>
      <w:r w:rsidR="00A5656A" w:rsidRPr="007576B7">
        <w:rPr>
          <w:color w:val="000000" w:themeColor="text1"/>
          <w:lang w:val="pl-PL"/>
        </w:rPr>
        <w:t xml:space="preserve">wstępne </w:t>
      </w:r>
      <w:r w:rsidRPr="007576B7">
        <w:rPr>
          <w:color w:val="000000" w:themeColor="text1"/>
          <w:lang w:val="pl-PL"/>
        </w:rPr>
        <w:t xml:space="preserve">Rządu, że skarżąca nie wykorzystała krajowych środków </w:t>
      </w:r>
      <w:r w:rsidR="00B87056">
        <w:rPr>
          <w:color w:val="000000" w:themeColor="text1"/>
          <w:lang w:val="pl-PL"/>
        </w:rPr>
        <w:t xml:space="preserve">odwoławczych </w:t>
      </w:r>
      <w:r w:rsidRPr="007576B7">
        <w:rPr>
          <w:color w:val="000000" w:themeColor="text1"/>
          <w:lang w:val="pl-PL"/>
        </w:rPr>
        <w:t xml:space="preserve">oraz że nie złożyła </w:t>
      </w:r>
      <w:r w:rsidR="00B87056">
        <w:rPr>
          <w:color w:val="000000" w:themeColor="text1"/>
          <w:lang w:val="pl-PL"/>
        </w:rPr>
        <w:t xml:space="preserve">skargi </w:t>
      </w:r>
      <w:r w:rsidRPr="007576B7">
        <w:rPr>
          <w:color w:val="000000" w:themeColor="text1"/>
          <w:lang w:val="pl-PL"/>
        </w:rPr>
        <w:t xml:space="preserve">w </w:t>
      </w:r>
      <w:r w:rsidR="00B87056">
        <w:rPr>
          <w:color w:val="000000" w:themeColor="text1"/>
          <w:lang w:val="pl-PL"/>
        </w:rPr>
        <w:t>terminie sześciu miesięcy</w:t>
      </w:r>
      <w:r w:rsidRPr="007576B7">
        <w:rPr>
          <w:color w:val="000000" w:themeColor="text1"/>
          <w:lang w:val="pl-PL"/>
        </w:rPr>
        <w:t>;</w:t>
      </w:r>
    </w:p>
    <w:p w14:paraId="749C0F8C" w14:textId="2B83D110" w:rsidR="003F5C06" w:rsidRPr="007576B7" w:rsidRDefault="00852D7E" w:rsidP="003F5C06">
      <w:pPr>
        <w:pStyle w:val="JuLista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lastRenderedPageBreak/>
        <w:t xml:space="preserve">(b) </w:t>
      </w:r>
      <w:r w:rsidR="00B87056">
        <w:rPr>
          <w:color w:val="000000" w:themeColor="text1"/>
          <w:lang w:val="pl-PL"/>
        </w:rPr>
        <w:t>dwunastoma głosami do pięciu, zastrzeżenie</w:t>
      </w:r>
      <w:r w:rsidR="003F5C06" w:rsidRPr="007576B7">
        <w:rPr>
          <w:color w:val="000000" w:themeColor="text1"/>
          <w:lang w:val="pl-PL"/>
        </w:rPr>
        <w:t xml:space="preserve"> </w:t>
      </w:r>
      <w:r w:rsidR="00A5656A">
        <w:rPr>
          <w:color w:val="000000" w:themeColor="text1"/>
          <w:lang w:val="pl-PL"/>
        </w:rPr>
        <w:t>wstępne</w:t>
      </w:r>
      <w:r w:rsidR="00A5656A" w:rsidRPr="007576B7">
        <w:rPr>
          <w:color w:val="000000" w:themeColor="text1"/>
          <w:lang w:val="pl-PL"/>
        </w:rPr>
        <w:t xml:space="preserve"> </w:t>
      </w:r>
      <w:r w:rsidR="003F5C06" w:rsidRPr="007576B7">
        <w:rPr>
          <w:color w:val="000000" w:themeColor="text1"/>
          <w:lang w:val="pl-PL"/>
        </w:rPr>
        <w:t>Rządu</w:t>
      </w:r>
      <w:r w:rsidR="00B87056">
        <w:rPr>
          <w:color w:val="000000" w:themeColor="text1"/>
          <w:lang w:val="pl-PL"/>
        </w:rPr>
        <w:t>,</w:t>
      </w:r>
      <w:r w:rsidR="003F5C06" w:rsidRPr="007576B7">
        <w:rPr>
          <w:color w:val="000000" w:themeColor="text1"/>
          <w:lang w:val="pl-PL"/>
        </w:rPr>
        <w:t xml:space="preserve"> że skarżąca utraciła swój status ofiary;</w:t>
      </w:r>
    </w:p>
    <w:p w14:paraId="220D6BBE" w14:textId="77777777" w:rsidR="003F5C06" w:rsidRDefault="003F5C06" w:rsidP="003F5C06">
      <w:pPr>
        <w:pStyle w:val="JuLista"/>
        <w:rPr>
          <w:color w:val="000000" w:themeColor="text1"/>
          <w:lang w:val="pl-PL"/>
        </w:rPr>
      </w:pPr>
    </w:p>
    <w:p w14:paraId="77EB117E" w14:textId="0D55EAFF" w:rsidR="003F5C06" w:rsidRPr="004D0205" w:rsidRDefault="003F5C06" w:rsidP="003F5C06">
      <w:pPr>
        <w:pStyle w:val="JuList"/>
        <w:rPr>
          <w:color w:val="000000" w:themeColor="text1"/>
          <w:lang w:val="pl-PL"/>
        </w:rPr>
      </w:pPr>
      <w:bookmarkStart w:id="2" w:name="_100000D"/>
      <w:bookmarkEnd w:id="2"/>
      <w:r w:rsidRPr="007576B7">
        <w:rPr>
          <w:color w:val="000000" w:themeColor="text1"/>
          <w:lang w:val="pl-PL"/>
        </w:rPr>
        <w:t>2.</w:t>
      </w:r>
      <w:r w:rsidR="002700A4">
        <w:rPr>
          <w:color w:val="000000" w:themeColor="text1"/>
          <w:lang w:val="pl-PL"/>
        </w:rPr>
        <w:t xml:space="preserve"> </w:t>
      </w:r>
      <w:r w:rsidR="004D0205" w:rsidRPr="004D0205">
        <w:rPr>
          <w:i/>
          <w:color w:val="000000" w:themeColor="text1"/>
          <w:lang w:val="pl-PL"/>
        </w:rPr>
        <w:t>Dołącza</w:t>
      </w:r>
      <w:r w:rsidRPr="007576B7">
        <w:rPr>
          <w:i/>
          <w:color w:val="000000" w:themeColor="text1"/>
          <w:lang w:val="pl-PL"/>
        </w:rPr>
        <w:t xml:space="preserve"> do </w:t>
      </w:r>
      <w:r w:rsidR="004D0205">
        <w:rPr>
          <w:i/>
          <w:color w:val="000000" w:themeColor="text1"/>
          <w:lang w:val="pl-PL"/>
        </w:rPr>
        <w:t xml:space="preserve">przedmiotu </w:t>
      </w:r>
      <w:r w:rsidRPr="007576B7">
        <w:rPr>
          <w:i/>
          <w:color w:val="000000" w:themeColor="text1"/>
          <w:lang w:val="pl-PL"/>
        </w:rPr>
        <w:t xml:space="preserve">skargi, </w:t>
      </w:r>
      <w:r w:rsidR="004D0205" w:rsidRPr="004D0205">
        <w:rPr>
          <w:color w:val="000000" w:themeColor="text1"/>
          <w:lang w:val="pl-PL"/>
        </w:rPr>
        <w:t>czternastoma głosami do trzech</w:t>
      </w:r>
      <w:r w:rsidR="004D0205">
        <w:rPr>
          <w:color w:val="000000" w:themeColor="text1"/>
          <w:lang w:val="pl-PL"/>
        </w:rPr>
        <w:t>, zastrzeżenie</w:t>
      </w:r>
      <w:r w:rsidRPr="004D0205">
        <w:rPr>
          <w:color w:val="000000" w:themeColor="text1"/>
          <w:lang w:val="pl-PL"/>
        </w:rPr>
        <w:t xml:space="preserve"> </w:t>
      </w:r>
      <w:r w:rsidR="00A5656A">
        <w:rPr>
          <w:color w:val="000000" w:themeColor="text1"/>
          <w:lang w:val="pl-PL"/>
        </w:rPr>
        <w:t xml:space="preserve">wstępne </w:t>
      </w:r>
      <w:r w:rsidRPr="004D0205">
        <w:rPr>
          <w:color w:val="000000" w:themeColor="text1"/>
          <w:lang w:val="pl-PL"/>
        </w:rPr>
        <w:t>Rządu</w:t>
      </w:r>
      <w:r w:rsidR="004D0205">
        <w:rPr>
          <w:color w:val="000000" w:themeColor="text1"/>
          <w:lang w:val="pl-PL"/>
        </w:rPr>
        <w:t xml:space="preserve">, że </w:t>
      </w:r>
      <w:r w:rsidRPr="004D0205">
        <w:rPr>
          <w:color w:val="000000" w:themeColor="text1"/>
          <w:lang w:val="pl-PL"/>
        </w:rPr>
        <w:t xml:space="preserve">skargi są </w:t>
      </w:r>
      <w:r w:rsidR="004D0205">
        <w:rPr>
          <w:color w:val="000000" w:themeColor="text1"/>
          <w:lang w:val="pl-PL"/>
        </w:rPr>
        <w:t>w sposób oczywisty nieuzasadnione</w:t>
      </w:r>
      <w:r w:rsidRPr="004D0205">
        <w:rPr>
          <w:color w:val="000000" w:themeColor="text1"/>
          <w:lang w:val="pl-PL"/>
        </w:rPr>
        <w:t>;</w:t>
      </w:r>
    </w:p>
    <w:p w14:paraId="100AF4D4" w14:textId="77777777" w:rsidR="003F5C06" w:rsidRDefault="003F5C06" w:rsidP="003F5C06">
      <w:pPr>
        <w:pStyle w:val="JuList"/>
        <w:rPr>
          <w:color w:val="000000" w:themeColor="text1"/>
          <w:lang w:val="pl-PL"/>
        </w:rPr>
      </w:pPr>
    </w:p>
    <w:p w14:paraId="0F5F2BC8" w14:textId="191BAACA" w:rsidR="003F5C06" w:rsidRPr="00AB6EDA" w:rsidRDefault="003F5C06" w:rsidP="003F5C06">
      <w:pPr>
        <w:pStyle w:val="JuList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3.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i/>
          <w:color w:val="000000" w:themeColor="text1"/>
          <w:lang w:val="pl-PL"/>
        </w:rPr>
        <w:t xml:space="preserve">Stwierdza, </w:t>
      </w:r>
      <w:r w:rsidR="00AB6EDA" w:rsidRPr="00AB6EDA">
        <w:rPr>
          <w:color w:val="000000" w:themeColor="text1"/>
          <w:lang w:val="pl-PL"/>
        </w:rPr>
        <w:t>jedenastoma głosami do sześciu</w:t>
      </w:r>
      <w:r w:rsidRPr="00AB6EDA">
        <w:rPr>
          <w:color w:val="000000" w:themeColor="text1"/>
          <w:lang w:val="pl-PL"/>
        </w:rPr>
        <w:t xml:space="preserve">, że nastąpiło naruszenie </w:t>
      </w:r>
      <w:r w:rsidR="00AB6EDA" w:rsidRPr="00AB6EDA">
        <w:rPr>
          <w:color w:val="000000" w:themeColor="text1"/>
          <w:lang w:val="pl-PL"/>
        </w:rPr>
        <w:t xml:space="preserve">materialnego </w:t>
      </w:r>
      <w:r w:rsidRPr="00AB6EDA">
        <w:rPr>
          <w:color w:val="000000" w:themeColor="text1"/>
          <w:lang w:val="pl-PL"/>
        </w:rPr>
        <w:t xml:space="preserve">aspektu </w:t>
      </w:r>
      <w:r w:rsidR="002700A4" w:rsidRPr="00AB6EDA">
        <w:rPr>
          <w:color w:val="000000" w:themeColor="text1"/>
          <w:lang w:val="pl-PL"/>
        </w:rPr>
        <w:t>artyk</w:t>
      </w:r>
      <w:r w:rsidRPr="00AB6EDA">
        <w:rPr>
          <w:color w:val="000000" w:themeColor="text1"/>
          <w:lang w:val="pl-PL"/>
        </w:rPr>
        <w:t xml:space="preserve">ułu 3 Konwencji w </w:t>
      </w:r>
      <w:r w:rsidR="00AB6EDA" w:rsidRPr="00AB6EDA">
        <w:rPr>
          <w:color w:val="000000" w:themeColor="text1"/>
          <w:lang w:val="pl-PL"/>
        </w:rPr>
        <w:t xml:space="preserve">odniesieniu </w:t>
      </w:r>
      <w:r w:rsidRPr="00AB6EDA">
        <w:rPr>
          <w:color w:val="000000" w:themeColor="text1"/>
          <w:lang w:val="pl-PL"/>
        </w:rPr>
        <w:t xml:space="preserve">do niedopełnienia przez </w:t>
      </w:r>
      <w:r w:rsidR="00A5656A">
        <w:rPr>
          <w:color w:val="000000" w:themeColor="text1"/>
          <w:lang w:val="pl-PL"/>
        </w:rPr>
        <w:t>Państwo jego</w:t>
      </w:r>
      <w:r w:rsidRPr="00AB6EDA">
        <w:rPr>
          <w:color w:val="000000" w:themeColor="text1"/>
          <w:lang w:val="pl-PL"/>
        </w:rPr>
        <w:t xml:space="preserve"> </w:t>
      </w:r>
      <w:r w:rsidR="00852D7E" w:rsidRPr="00AB6EDA">
        <w:rPr>
          <w:color w:val="000000" w:themeColor="text1"/>
          <w:lang w:val="pl-PL"/>
        </w:rPr>
        <w:t xml:space="preserve">obowiązku </w:t>
      </w:r>
      <w:r w:rsidR="00AB6EDA" w:rsidRPr="00AB6EDA">
        <w:rPr>
          <w:color w:val="000000" w:themeColor="text1"/>
          <w:lang w:val="pl-PL"/>
        </w:rPr>
        <w:t>ochrony skarżącej</w:t>
      </w:r>
      <w:r w:rsidR="00852D7E" w:rsidRPr="00AB6EDA">
        <w:rPr>
          <w:color w:val="000000" w:themeColor="text1"/>
          <w:lang w:val="pl-PL"/>
        </w:rPr>
        <w:t xml:space="preserve"> i,</w:t>
      </w:r>
      <w:r w:rsidRPr="00AB6EDA">
        <w:rPr>
          <w:color w:val="000000" w:themeColor="text1"/>
          <w:lang w:val="pl-PL"/>
        </w:rPr>
        <w:t xml:space="preserve"> w konsekwencji,</w:t>
      </w:r>
      <w:r w:rsidRPr="007576B7">
        <w:rPr>
          <w:i/>
          <w:color w:val="000000" w:themeColor="text1"/>
          <w:lang w:val="pl-PL"/>
        </w:rPr>
        <w:t xml:space="preserve"> od</w:t>
      </w:r>
      <w:r w:rsidR="00AB6EDA">
        <w:rPr>
          <w:i/>
          <w:color w:val="000000" w:themeColor="text1"/>
          <w:lang w:val="pl-PL"/>
        </w:rPr>
        <w:t xml:space="preserve">dala </w:t>
      </w:r>
      <w:r w:rsidR="00AB6EDA" w:rsidRPr="00AB6EDA">
        <w:rPr>
          <w:color w:val="000000" w:themeColor="text1"/>
          <w:lang w:val="pl-PL"/>
        </w:rPr>
        <w:t>zastrzeżenie</w:t>
      </w:r>
      <w:r w:rsidRPr="00AB6EDA">
        <w:rPr>
          <w:color w:val="000000" w:themeColor="text1"/>
          <w:lang w:val="pl-PL"/>
        </w:rPr>
        <w:t xml:space="preserve"> Rządu</w:t>
      </w:r>
      <w:r w:rsidR="00AB6EDA" w:rsidRPr="00AB6EDA">
        <w:rPr>
          <w:color w:val="000000" w:themeColor="text1"/>
          <w:lang w:val="pl-PL"/>
        </w:rPr>
        <w:t>, że skarga jest w sposób oczywisty nieuzasadniona</w:t>
      </w:r>
      <w:r w:rsidRPr="00AB6EDA">
        <w:rPr>
          <w:color w:val="000000" w:themeColor="text1"/>
          <w:lang w:val="pl-PL"/>
        </w:rPr>
        <w:t>;</w:t>
      </w:r>
    </w:p>
    <w:p w14:paraId="511F4510" w14:textId="77777777" w:rsidR="003F5C06" w:rsidRPr="00C267E5" w:rsidRDefault="003F5C06" w:rsidP="003F5C06">
      <w:pPr>
        <w:pStyle w:val="JuList"/>
        <w:rPr>
          <w:color w:val="000000" w:themeColor="text1"/>
          <w:lang w:val="pl-PL"/>
        </w:rPr>
      </w:pPr>
    </w:p>
    <w:p w14:paraId="37A95380" w14:textId="5466E4AC" w:rsidR="003F5C06" w:rsidRPr="00AB6EDA" w:rsidRDefault="003F5C06" w:rsidP="003F5C06">
      <w:pPr>
        <w:pStyle w:val="JuList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4.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i/>
          <w:color w:val="000000" w:themeColor="text1"/>
          <w:lang w:val="pl-PL"/>
        </w:rPr>
        <w:t xml:space="preserve">Stwierdza, </w:t>
      </w:r>
      <w:r w:rsidR="00AB6EDA" w:rsidRPr="00AB6EDA">
        <w:rPr>
          <w:color w:val="000000" w:themeColor="text1"/>
          <w:lang w:val="pl-PL"/>
        </w:rPr>
        <w:t xml:space="preserve">jedenastoma głosami do sześciu, że </w:t>
      </w:r>
      <w:r w:rsidRPr="00AB6EDA">
        <w:rPr>
          <w:color w:val="000000" w:themeColor="text1"/>
          <w:lang w:val="pl-PL"/>
        </w:rPr>
        <w:t xml:space="preserve">nastąpiło naruszenie </w:t>
      </w:r>
      <w:r w:rsidR="002700A4" w:rsidRPr="00AB6EDA">
        <w:rPr>
          <w:color w:val="000000" w:themeColor="text1"/>
          <w:lang w:val="pl-PL"/>
        </w:rPr>
        <w:t>artyk</w:t>
      </w:r>
      <w:r w:rsidR="00AB6EDA">
        <w:rPr>
          <w:color w:val="000000" w:themeColor="text1"/>
          <w:lang w:val="pl-PL"/>
        </w:rPr>
        <w:t>ułu 13</w:t>
      </w:r>
      <w:r w:rsidRPr="00AB6EDA">
        <w:rPr>
          <w:color w:val="000000" w:themeColor="text1"/>
          <w:lang w:val="pl-PL"/>
        </w:rPr>
        <w:t xml:space="preserve"> w związku z m</w:t>
      </w:r>
      <w:r w:rsidR="00AB6EDA" w:rsidRPr="00AB6EDA">
        <w:rPr>
          <w:color w:val="000000" w:themeColor="text1"/>
          <w:lang w:val="pl-PL"/>
        </w:rPr>
        <w:t>aterialnym aspektem</w:t>
      </w:r>
      <w:r w:rsidRPr="00AB6EDA">
        <w:rPr>
          <w:color w:val="000000" w:themeColor="text1"/>
          <w:lang w:val="pl-PL"/>
        </w:rPr>
        <w:t xml:space="preserve"> </w:t>
      </w:r>
      <w:r w:rsidR="002700A4" w:rsidRPr="00AB6EDA">
        <w:rPr>
          <w:color w:val="000000" w:themeColor="text1"/>
          <w:lang w:val="pl-PL"/>
        </w:rPr>
        <w:t>artyk</w:t>
      </w:r>
      <w:r w:rsidR="00A5656A">
        <w:rPr>
          <w:color w:val="000000" w:themeColor="text1"/>
          <w:lang w:val="pl-PL"/>
        </w:rPr>
        <w:t>ułu 3 Konwencji</w:t>
      </w:r>
      <w:r w:rsidRPr="00AB6EDA">
        <w:rPr>
          <w:color w:val="000000" w:themeColor="text1"/>
          <w:lang w:val="pl-PL"/>
        </w:rPr>
        <w:t xml:space="preserve"> wynikające z braku </w:t>
      </w:r>
      <w:r w:rsidR="00AB6EDA" w:rsidRPr="00AB6EDA">
        <w:rPr>
          <w:color w:val="000000" w:themeColor="text1"/>
          <w:lang w:val="pl-PL"/>
        </w:rPr>
        <w:t xml:space="preserve">skutecznego środka odwoławczego w odniesieniu do niedopełnienia </w:t>
      </w:r>
      <w:r w:rsidR="00A5656A">
        <w:rPr>
          <w:color w:val="000000" w:themeColor="text1"/>
          <w:lang w:val="pl-PL"/>
        </w:rPr>
        <w:t xml:space="preserve">przez Państwo jego </w:t>
      </w:r>
      <w:r w:rsidR="00AB6EDA" w:rsidRPr="00AB6EDA">
        <w:rPr>
          <w:color w:val="000000" w:themeColor="text1"/>
          <w:lang w:val="pl-PL"/>
        </w:rPr>
        <w:t xml:space="preserve">obowiązku </w:t>
      </w:r>
      <w:r w:rsidRPr="00AB6EDA">
        <w:rPr>
          <w:color w:val="000000" w:themeColor="text1"/>
          <w:lang w:val="pl-PL"/>
        </w:rPr>
        <w:t>ochrony skarżącej</w:t>
      </w:r>
      <w:r w:rsidR="00AB6EDA" w:rsidRPr="00AB6EDA">
        <w:rPr>
          <w:color w:val="000000" w:themeColor="text1"/>
          <w:lang w:val="pl-PL"/>
        </w:rPr>
        <w:t xml:space="preserve"> i</w:t>
      </w:r>
      <w:r w:rsidR="00A5656A">
        <w:rPr>
          <w:color w:val="000000" w:themeColor="text1"/>
          <w:lang w:val="pl-PL"/>
        </w:rPr>
        <w:t>,</w:t>
      </w:r>
      <w:r w:rsidR="00AB6EDA" w:rsidRPr="00AB6EDA">
        <w:rPr>
          <w:color w:val="000000" w:themeColor="text1"/>
          <w:lang w:val="pl-PL"/>
        </w:rPr>
        <w:t xml:space="preserve"> w</w:t>
      </w:r>
      <w:r w:rsidRPr="00AB6EDA">
        <w:rPr>
          <w:color w:val="000000" w:themeColor="text1"/>
          <w:lang w:val="pl-PL"/>
        </w:rPr>
        <w:t xml:space="preserve"> konsekwencji</w:t>
      </w:r>
      <w:r w:rsidR="00A5656A">
        <w:rPr>
          <w:color w:val="000000" w:themeColor="text1"/>
          <w:lang w:val="pl-PL"/>
        </w:rPr>
        <w:t>,</w:t>
      </w:r>
      <w:r w:rsidRPr="00AB6EDA">
        <w:rPr>
          <w:color w:val="000000" w:themeColor="text1"/>
          <w:lang w:val="pl-PL"/>
        </w:rPr>
        <w:t xml:space="preserve"> </w:t>
      </w:r>
      <w:r w:rsidRPr="00D60DC7">
        <w:rPr>
          <w:i/>
          <w:color w:val="000000" w:themeColor="text1"/>
          <w:lang w:val="pl-PL"/>
        </w:rPr>
        <w:t>od</w:t>
      </w:r>
      <w:r w:rsidR="00AB6EDA" w:rsidRPr="00D60DC7">
        <w:rPr>
          <w:i/>
          <w:color w:val="000000" w:themeColor="text1"/>
          <w:lang w:val="pl-PL"/>
        </w:rPr>
        <w:t>dala</w:t>
      </w:r>
      <w:r w:rsidR="00AB6EDA" w:rsidRPr="00AB6EDA">
        <w:rPr>
          <w:color w:val="000000" w:themeColor="text1"/>
          <w:lang w:val="pl-PL"/>
        </w:rPr>
        <w:t xml:space="preserve"> zastrzeżenie</w:t>
      </w:r>
      <w:r w:rsidRPr="00AB6EDA">
        <w:rPr>
          <w:color w:val="000000" w:themeColor="text1"/>
          <w:lang w:val="pl-PL"/>
        </w:rPr>
        <w:t xml:space="preserve"> Rządu</w:t>
      </w:r>
      <w:r w:rsidR="00AB6EDA" w:rsidRPr="00AB6EDA">
        <w:rPr>
          <w:color w:val="000000" w:themeColor="text1"/>
          <w:lang w:val="pl-PL"/>
        </w:rPr>
        <w:t>, że skarga jest w sposób oczywisty nieuzasadniona</w:t>
      </w:r>
      <w:r w:rsidRPr="00AB6EDA">
        <w:rPr>
          <w:color w:val="000000" w:themeColor="text1"/>
          <w:lang w:val="pl-PL"/>
        </w:rPr>
        <w:t>;</w:t>
      </w:r>
    </w:p>
    <w:p w14:paraId="75F5236C" w14:textId="77777777" w:rsidR="003F5C06" w:rsidRPr="00C267E5" w:rsidRDefault="003F5C06" w:rsidP="003F5C06">
      <w:pPr>
        <w:pStyle w:val="JuList"/>
        <w:rPr>
          <w:color w:val="000000" w:themeColor="text1"/>
          <w:lang w:val="pl-PL"/>
        </w:rPr>
      </w:pPr>
    </w:p>
    <w:p w14:paraId="585CE2D7" w14:textId="0C2398A3" w:rsidR="003F5C06" w:rsidRPr="00406C59" w:rsidRDefault="003F5C06" w:rsidP="003F5C06">
      <w:pPr>
        <w:pStyle w:val="JuList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5.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i/>
          <w:color w:val="000000" w:themeColor="text1"/>
          <w:lang w:val="pl-PL"/>
        </w:rPr>
        <w:t>Stwierdza</w:t>
      </w:r>
      <w:r w:rsidRPr="00406C59">
        <w:rPr>
          <w:color w:val="000000" w:themeColor="text1"/>
          <w:lang w:val="pl-PL"/>
        </w:rPr>
        <w:t xml:space="preserve">, jednogłośnie, że nie </w:t>
      </w:r>
      <w:r w:rsidR="00CE1896" w:rsidRPr="00406C59">
        <w:rPr>
          <w:color w:val="000000" w:themeColor="text1"/>
          <w:lang w:val="pl-PL"/>
        </w:rPr>
        <w:t>nastąpiło</w:t>
      </w:r>
      <w:r w:rsidR="00D60DC7" w:rsidRPr="00406C59">
        <w:rPr>
          <w:color w:val="000000" w:themeColor="text1"/>
          <w:lang w:val="pl-PL"/>
        </w:rPr>
        <w:t xml:space="preserve"> naruszenie proceduralnego aspektu</w:t>
      </w:r>
      <w:r w:rsidRPr="00406C59">
        <w:rPr>
          <w:color w:val="000000" w:themeColor="text1"/>
          <w:lang w:val="pl-PL"/>
        </w:rPr>
        <w:t xml:space="preserve"> </w:t>
      </w:r>
      <w:r w:rsidR="002700A4" w:rsidRPr="00406C59">
        <w:rPr>
          <w:color w:val="000000" w:themeColor="text1"/>
          <w:lang w:val="pl-PL"/>
        </w:rPr>
        <w:t>artyk</w:t>
      </w:r>
      <w:r w:rsidRPr="00406C59">
        <w:rPr>
          <w:color w:val="000000" w:themeColor="text1"/>
          <w:lang w:val="pl-PL"/>
        </w:rPr>
        <w:t>ułu 3 Konwencji;</w:t>
      </w:r>
    </w:p>
    <w:p w14:paraId="7E772EA3" w14:textId="77777777" w:rsidR="003F5C06" w:rsidRPr="00C267E5" w:rsidRDefault="003F5C06" w:rsidP="003F5C06">
      <w:pPr>
        <w:pStyle w:val="JuList"/>
        <w:rPr>
          <w:color w:val="000000" w:themeColor="text1"/>
          <w:lang w:val="pl-PL"/>
        </w:rPr>
      </w:pPr>
    </w:p>
    <w:p w14:paraId="3D452FEE" w14:textId="57ED1FB3" w:rsidR="003F5C06" w:rsidRPr="00F74692" w:rsidRDefault="003F5C06" w:rsidP="003F5C06">
      <w:pPr>
        <w:pStyle w:val="JuList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6.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i/>
          <w:color w:val="000000" w:themeColor="text1"/>
          <w:lang w:val="pl-PL"/>
        </w:rPr>
        <w:t>Stwierdza</w:t>
      </w:r>
      <w:r w:rsidRPr="00F74692">
        <w:rPr>
          <w:color w:val="000000" w:themeColor="text1"/>
          <w:lang w:val="pl-PL"/>
        </w:rPr>
        <w:t xml:space="preserve">, jednogłośnie, że nie </w:t>
      </w:r>
      <w:r w:rsidR="00406C59" w:rsidRPr="00F74692">
        <w:rPr>
          <w:color w:val="000000" w:themeColor="text1"/>
          <w:lang w:val="pl-PL"/>
        </w:rPr>
        <w:t xml:space="preserve">jest konieczne oddzielne </w:t>
      </w:r>
      <w:r w:rsidR="00F74692">
        <w:rPr>
          <w:color w:val="000000" w:themeColor="text1"/>
          <w:lang w:val="pl-PL"/>
        </w:rPr>
        <w:t xml:space="preserve">badanie skarg </w:t>
      </w:r>
      <w:r w:rsidRPr="00F74692">
        <w:rPr>
          <w:color w:val="000000" w:themeColor="text1"/>
          <w:lang w:val="pl-PL"/>
        </w:rPr>
        <w:t xml:space="preserve">na podstawie </w:t>
      </w:r>
      <w:r w:rsidR="002700A4" w:rsidRPr="00F74692">
        <w:rPr>
          <w:color w:val="000000" w:themeColor="text1"/>
          <w:lang w:val="pl-PL"/>
        </w:rPr>
        <w:t>artyk</w:t>
      </w:r>
      <w:r w:rsidRPr="00F74692">
        <w:rPr>
          <w:color w:val="000000" w:themeColor="text1"/>
          <w:lang w:val="pl-PL"/>
        </w:rPr>
        <w:t xml:space="preserve">ułu 8 oraz na podstawie </w:t>
      </w:r>
      <w:r w:rsidR="002700A4" w:rsidRPr="00F74692">
        <w:rPr>
          <w:color w:val="000000" w:themeColor="text1"/>
          <w:lang w:val="pl-PL"/>
        </w:rPr>
        <w:t>artyk</w:t>
      </w:r>
      <w:r w:rsidRPr="00F74692">
        <w:rPr>
          <w:color w:val="000000" w:themeColor="text1"/>
          <w:lang w:val="pl-PL"/>
        </w:rPr>
        <w:t xml:space="preserve">ułu 2 Protokołu </w:t>
      </w:r>
      <w:r w:rsidR="005524CB" w:rsidRPr="00F74692">
        <w:rPr>
          <w:color w:val="000000" w:themeColor="text1"/>
          <w:lang w:val="pl-PL"/>
        </w:rPr>
        <w:t xml:space="preserve">nr </w:t>
      </w:r>
      <w:r w:rsidRPr="00F74692">
        <w:rPr>
          <w:color w:val="000000" w:themeColor="text1"/>
          <w:lang w:val="pl-PL"/>
        </w:rPr>
        <w:t xml:space="preserve">1, </w:t>
      </w:r>
      <w:r w:rsidR="00F74692">
        <w:rPr>
          <w:color w:val="000000" w:themeColor="text1"/>
          <w:lang w:val="pl-PL"/>
        </w:rPr>
        <w:t xml:space="preserve">rozpatrywanych </w:t>
      </w:r>
      <w:r w:rsidRPr="00F74692">
        <w:rPr>
          <w:color w:val="000000" w:themeColor="text1"/>
          <w:lang w:val="pl-PL"/>
        </w:rPr>
        <w:t>zarówno o</w:t>
      </w:r>
      <w:r w:rsidR="00A5656A">
        <w:rPr>
          <w:color w:val="000000" w:themeColor="text1"/>
          <w:lang w:val="pl-PL"/>
        </w:rPr>
        <w:t>ddzielnie</w:t>
      </w:r>
      <w:r w:rsidR="00F74692">
        <w:rPr>
          <w:color w:val="000000" w:themeColor="text1"/>
          <w:lang w:val="pl-PL"/>
        </w:rPr>
        <w:t>,</w:t>
      </w:r>
      <w:r w:rsidRPr="00F74692">
        <w:rPr>
          <w:color w:val="000000" w:themeColor="text1"/>
          <w:lang w:val="pl-PL"/>
        </w:rPr>
        <w:t xml:space="preserve"> jak i w </w:t>
      </w:r>
      <w:r w:rsidR="00406C59" w:rsidRPr="00F74692">
        <w:rPr>
          <w:color w:val="000000" w:themeColor="text1"/>
          <w:lang w:val="pl-PL"/>
        </w:rPr>
        <w:t xml:space="preserve">związku </w:t>
      </w:r>
      <w:r w:rsidRPr="00F74692">
        <w:rPr>
          <w:color w:val="000000" w:themeColor="text1"/>
          <w:lang w:val="pl-PL"/>
        </w:rPr>
        <w:t xml:space="preserve">z </w:t>
      </w:r>
      <w:r w:rsidR="002700A4" w:rsidRPr="00F74692">
        <w:rPr>
          <w:color w:val="000000" w:themeColor="text1"/>
          <w:lang w:val="pl-PL"/>
        </w:rPr>
        <w:t>artyk</w:t>
      </w:r>
      <w:r w:rsidRPr="00F74692">
        <w:rPr>
          <w:color w:val="000000" w:themeColor="text1"/>
          <w:lang w:val="pl-PL"/>
        </w:rPr>
        <w:t>ułem 14 Konwencji;</w:t>
      </w:r>
    </w:p>
    <w:p w14:paraId="224C9C19" w14:textId="77777777" w:rsidR="003F5C06" w:rsidRPr="00F74692" w:rsidRDefault="003F5C06" w:rsidP="003F5C06">
      <w:pPr>
        <w:pStyle w:val="JuList"/>
        <w:rPr>
          <w:color w:val="000000" w:themeColor="text1"/>
          <w:lang w:val="pl-PL"/>
        </w:rPr>
      </w:pPr>
    </w:p>
    <w:p w14:paraId="700D2E5D" w14:textId="7C231E66" w:rsidR="003F5C06" w:rsidRPr="007576B7" w:rsidRDefault="003F5C06" w:rsidP="003F5C06">
      <w:pPr>
        <w:pStyle w:val="JuList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7.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i/>
          <w:color w:val="000000" w:themeColor="text1"/>
          <w:lang w:val="pl-PL"/>
        </w:rPr>
        <w:t xml:space="preserve">Stwierdza, </w:t>
      </w:r>
      <w:r w:rsidR="0037697A" w:rsidRPr="00A5656A">
        <w:rPr>
          <w:color w:val="000000" w:themeColor="text1"/>
          <w:lang w:val="pl-PL"/>
        </w:rPr>
        <w:t>jedenastoma głosami do sześciu</w:t>
      </w:r>
      <w:r w:rsidRPr="00A5656A">
        <w:rPr>
          <w:color w:val="000000" w:themeColor="text1"/>
          <w:lang w:val="pl-PL"/>
        </w:rPr>
        <w:t>,</w:t>
      </w:r>
    </w:p>
    <w:p w14:paraId="44B8AA55" w14:textId="6A5236E6" w:rsidR="003F5C06" w:rsidRPr="007576B7" w:rsidRDefault="003F5C06" w:rsidP="003F5C06">
      <w:pPr>
        <w:pStyle w:val="JuLista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(a)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color w:val="000000" w:themeColor="text1"/>
          <w:lang w:val="pl-PL"/>
        </w:rPr>
        <w:t>że pozwane Państwo ma zapłacić skarżącej, w terminie trzech miesięcy, następujące kwoty:</w:t>
      </w:r>
    </w:p>
    <w:p w14:paraId="7B6B6527" w14:textId="4803F9DB" w:rsidR="003F5C06" w:rsidRPr="007576B7" w:rsidRDefault="003F5C06" w:rsidP="003F5C06">
      <w:pPr>
        <w:pStyle w:val="JuListi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(i)</w:t>
      </w:r>
      <w:r w:rsidR="002700A4">
        <w:rPr>
          <w:color w:val="000000" w:themeColor="text1"/>
          <w:lang w:val="pl-PL"/>
        </w:rPr>
        <w:t xml:space="preserve"> </w:t>
      </w:r>
      <w:r w:rsidR="0037697A">
        <w:rPr>
          <w:color w:val="000000" w:themeColor="text1"/>
          <w:lang w:val="pl-PL"/>
        </w:rPr>
        <w:t>30.</w:t>
      </w:r>
      <w:r w:rsidRPr="007576B7">
        <w:rPr>
          <w:color w:val="000000" w:themeColor="text1"/>
          <w:lang w:val="pl-PL"/>
        </w:rPr>
        <w:t>000 EUR (trzydzieści tysięcy euro), p</w:t>
      </w:r>
      <w:r w:rsidR="0037697A">
        <w:rPr>
          <w:color w:val="000000" w:themeColor="text1"/>
          <w:lang w:val="pl-PL"/>
        </w:rPr>
        <w:t xml:space="preserve">owiększone o </w:t>
      </w:r>
      <w:r w:rsidRPr="007576B7">
        <w:rPr>
          <w:color w:val="000000" w:themeColor="text1"/>
          <w:lang w:val="pl-PL"/>
        </w:rPr>
        <w:t xml:space="preserve">jakikolwiek podlegający naliczeniu podatek, z tytułu szkody </w:t>
      </w:r>
      <w:r w:rsidR="006717B2">
        <w:rPr>
          <w:color w:val="000000" w:themeColor="text1"/>
          <w:lang w:val="pl-PL"/>
        </w:rPr>
        <w:t xml:space="preserve">materialnej i </w:t>
      </w:r>
      <w:r w:rsidRPr="007576B7">
        <w:rPr>
          <w:color w:val="000000" w:themeColor="text1"/>
          <w:lang w:val="pl-PL"/>
        </w:rPr>
        <w:t xml:space="preserve">niematerialnej; </w:t>
      </w:r>
      <w:r w:rsidR="0037697A">
        <w:rPr>
          <w:color w:val="000000" w:themeColor="text1"/>
          <w:lang w:val="pl-PL"/>
        </w:rPr>
        <w:t>oraz</w:t>
      </w:r>
    </w:p>
    <w:p w14:paraId="6214870C" w14:textId="39FB3919" w:rsidR="003F5C06" w:rsidRPr="007576B7" w:rsidRDefault="003F5C06" w:rsidP="003F5C06">
      <w:pPr>
        <w:pStyle w:val="JuListi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(ii)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color w:val="000000" w:themeColor="text1"/>
          <w:lang w:val="pl-PL"/>
        </w:rPr>
        <w:t>85</w:t>
      </w:r>
      <w:r w:rsidR="0037697A">
        <w:rPr>
          <w:color w:val="000000" w:themeColor="text1"/>
          <w:lang w:val="pl-PL"/>
        </w:rPr>
        <w:t>.</w:t>
      </w:r>
      <w:r w:rsidRPr="007576B7">
        <w:rPr>
          <w:color w:val="000000" w:themeColor="text1"/>
          <w:lang w:val="pl-PL"/>
        </w:rPr>
        <w:t>00</w:t>
      </w:r>
      <w:r w:rsidR="0037697A">
        <w:rPr>
          <w:color w:val="000000" w:themeColor="text1"/>
          <w:lang w:val="pl-PL"/>
        </w:rPr>
        <w:t>0</w:t>
      </w:r>
      <w:r w:rsidRPr="007576B7">
        <w:rPr>
          <w:color w:val="000000" w:themeColor="text1"/>
          <w:lang w:val="pl-PL"/>
        </w:rPr>
        <w:t xml:space="preserve"> EUR (osiemdziesiąt pięć tysięcy euro), </w:t>
      </w:r>
      <w:r w:rsidR="0037697A">
        <w:rPr>
          <w:color w:val="000000" w:themeColor="text1"/>
          <w:lang w:val="pl-PL"/>
        </w:rPr>
        <w:t xml:space="preserve">powiększone o </w:t>
      </w:r>
      <w:r w:rsidRPr="007576B7">
        <w:rPr>
          <w:color w:val="000000" w:themeColor="text1"/>
          <w:lang w:val="pl-PL"/>
        </w:rPr>
        <w:t xml:space="preserve">jakikolwiek podlegający naliczeniu podatek, z tytułu kosztów i wydatków </w:t>
      </w:r>
      <w:r w:rsidR="0037697A">
        <w:rPr>
          <w:color w:val="000000" w:themeColor="text1"/>
          <w:lang w:val="pl-PL"/>
        </w:rPr>
        <w:t>w postępowaniach krajowych oraz na podstawie Konwencji</w:t>
      </w:r>
      <w:r w:rsidRPr="007576B7">
        <w:rPr>
          <w:color w:val="000000" w:themeColor="text1"/>
          <w:lang w:val="pl-PL"/>
        </w:rPr>
        <w:t>;</w:t>
      </w:r>
    </w:p>
    <w:p w14:paraId="488DB731" w14:textId="3EE5F530" w:rsidR="003F5C06" w:rsidRPr="007576B7" w:rsidRDefault="003F5C06" w:rsidP="003F5C06">
      <w:pPr>
        <w:pStyle w:val="JuLista"/>
        <w:rPr>
          <w:color w:val="000000" w:themeColor="text1"/>
          <w:lang w:val="pl-PL"/>
        </w:rPr>
      </w:pPr>
      <w:r w:rsidRPr="007576B7">
        <w:rPr>
          <w:color w:val="000000" w:themeColor="text1"/>
          <w:lang w:val="pl-PL"/>
        </w:rPr>
        <w:t>(b)</w:t>
      </w:r>
      <w:r w:rsidR="002700A4">
        <w:rPr>
          <w:color w:val="000000" w:themeColor="text1"/>
          <w:lang w:val="pl-PL"/>
        </w:rPr>
        <w:t xml:space="preserve"> </w:t>
      </w:r>
      <w:r w:rsidRPr="007576B7">
        <w:rPr>
          <w:color w:val="000000" w:themeColor="text1"/>
          <w:lang w:val="pl-PL"/>
        </w:rPr>
        <w:t xml:space="preserve">że od </w:t>
      </w:r>
      <w:r w:rsidR="0037697A">
        <w:rPr>
          <w:color w:val="000000" w:themeColor="text1"/>
          <w:lang w:val="pl-PL"/>
        </w:rPr>
        <w:t xml:space="preserve">upływu </w:t>
      </w:r>
      <w:r w:rsidRPr="007576B7">
        <w:rPr>
          <w:color w:val="000000" w:themeColor="text1"/>
          <w:lang w:val="pl-PL"/>
        </w:rPr>
        <w:t xml:space="preserve">wymienionego </w:t>
      </w:r>
      <w:r w:rsidR="006717B2">
        <w:rPr>
          <w:color w:val="000000" w:themeColor="text1"/>
          <w:lang w:val="pl-PL"/>
        </w:rPr>
        <w:t>terminu</w:t>
      </w:r>
      <w:r w:rsidRPr="007576B7">
        <w:rPr>
          <w:color w:val="000000" w:themeColor="text1"/>
          <w:lang w:val="pl-PL"/>
        </w:rPr>
        <w:t xml:space="preserve"> trzech miesięcy do chwili rozlicz</w:t>
      </w:r>
      <w:r w:rsidR="00852D7E" w:rsidRPr="007576B7">
        <w:rPr>
          <w:color w:val="000000" w:themeColor="text1"/>
          <w:lang w:val="pl-PL"/>
        </w:rPr>
        <w:t>enia,</w:t>
      </w:r>
      <w:r w:rsidR="0037697A">
        <w:rPr>
          <w:color w:val="000000" w:themeColor="text1"/>
          <w:lang w:val="pl-PL"/>
        </w:rPr>
        <w:t xml:space="preserve"> należne będą zwykłe odsetki od powyższych kwot według stawki równej marginalnej stopie pożyczkowej Europejskiego Banku </w:t>
      </w:r>
      <w:r w:rsidRPr="007576B7">
        <w:rPr>
          <w:color w:val="000000" w:themeColor="text1"/>
          <w:lang w:val="pl-PL"/>
        </w:rPr>
        <w:t xml:space="preserve">Centralnego w okresie zwłoki </w:t>
      </w:r>
      <w:r w:rsidR="0037697A">
        <w:rPr>
          <w:color w:val="000000" w:themeColor="text1"/>
          <w:lang w:val="pl-PL"/>
        </w:rPr>
        <w:t xml:space="preserve">powiększonej o </w:t>
      </w:r>
      <w:r w:rsidRPr="007576B7">
        <w:rPr>
          <w:color w:val="000000" w:themeColor="text1"/>
          <w:lang w:val="pl-PL"/>
        </w:rPr>
        <w:t>trzy punkty procentowe;</w:t>
      </w:r>
    </w:p>
    <w:p w14:paraId="7FB9B8D9" w14:textId="77777777" w:rsidR="003F5C06" w:rsidRDefault="003F5C06" w:rsidP="003F5C06">
      <w:pPr>
        <w:pStyle w:val="JuList"/>
        <w:rPr>
          <w:color w:val="000000" w:themeColor="text1"/>
          <w:lang w:val="pl-PL"/>
        </w:rPr>
      </w:pPr>
    </w:p>
    <w:p w14:paraId="12F56C2C" w14:textId="68611D68" w:rsidR="003F5C06" w:rsidRPr="007576B7" w:rsidRDefault="003F5C06" w:rsidP="003F5C06">
      <w:pPr>
        <w:pStyle w:val="JuList"/>
        <w:rPr>
          <w:lang w:val="pl-PL"/>
        </w:rPr>
      </w:pPr>
      <w:r w:rsidRPr="007576B7">
        <w:rPr>
          <w:color w:val="000000" w:themeColor="text1"/>
          <w:lang w:val="pl-PL"/>
        </w:rPr>
        <w:lastRenderedPageBreak/>
        <w:t>8.</w:t>
      </w:r>
      <w:r w:rsidR="002700A4">
        <w:rPr>
          <w:color w:val="000000" w:themeColor="text1"/>
          <w:lang w:val="pl-PL"/>
        </w:rPr>
        <w:t xml:space="preserve"> </w:t>
      </w:r>
      <w:r w:rsidRPr="0037697A">
        <w:rPr>
          <w:i/>
          <w:color w:val="000000" w:themeColor="text1"/>
          <w:lang w:val="pl-PL"/>
        </w:rPr>
        <w:t>Oddala,</w:t>
      </w:r>
      <w:r w:rsidRPr="007576B7">
        <w:rPr>
          <w:color w:val="000000" w:themeColor="text1"/>
          <w:lang w:val="pl-PL"/>
        </w:rPr>
        <w:t xml:space="preserve"> jednogłośnie, pozostałą część roszczenia </w:t>
      </w:r>
      <w:r w:rsidR="00852D7E" w:rsidRPr="007576B7">
        <w:rPr>
          <w:color w:val="000000" w:themeColor="text1"/>
          <w:lang w:val="pl-PL"/>
        </w:rPr>
        <w:t>skarżącej</w:t>
      </w:r>
      <w:r w:rsidRPr="007576B7">
        <w:rPr>
          <w:color w:val="000000" w:themeColor="text1"/>
          <w:lang w:val="pl-PL"/>
        </w:rPr>
        <w:t xml:space="preserve"> o słuszne zadośćuczynienie.</w:t>
      </w:r>
    </w:p>
    <w:p w14:paraId="6C4399E4" w14:textId="70B1FDDD" w:rsidR="003F5C06" w:rsidRPr="007576B7" w:rsidRDefault="003F5C06" w:rsidP="003F5C06">
      <w:pPr>
        <w:pStyle w:val="JuParaLast"/>
        <w:rPr>
          <w:lang w:val="pl-PL"/>
        </w:rPr>
      </w:pPr>
      <w:r w:rsidRPr="007576B7">
        <w:rPr>
          <w:lang w:val="pl-PL"/>
        </w:rPr>
        <w:t>Sporządzono w języku angielskim i francuskim oraz ogłoszono na rozprawie w budynku Praw Człowieka w Strasburgu, dnia 28 stycznia 2014 roku.</w:t>
      </w:r>
    </w:p>
    <w:p w14:paraId="7873ABB9" w14:textId="77777777" w:rsidR="003F5C06" w:rsidRPr="007576B7" w:rsidRDefault="003F5C06" w:rsidP="003F5C06">
      <w:pPr>
        <w:pStyle w:val="JuSigned"/>
        <w:keepNext/>
        <w:keepLines/>
        <w:rPr>
          <w:lang w:val="pl-PL"/>
        </w:rPr>
      </w:pPr>
      <w:r w:rsidRPr="007576B7">
        <w:rPr>
          <w:lang w:val="pl-PL"/>
        </w:rPr>
        <w:t xml:space="preserve"> Michael O</w:t>
      </w:r>
      <w:r w:rsidR="000C4532" w:rsidRPr="007576B7">
        <w:rPr>
          <w:lang w:val="pl-PL"/>
        </w:rPr>
        <w:t>’</w:t>
      </w:r>
      <w:r w:rsidRPr="007576B7">
        <w:rPr>
          <w:lang w:val="pl-PL"/>
        </w:rPr>
        <w:t>Boyle</w:t>
      </w:r>
      <w:r w:rsidRPr="007576B7">
        <w:rPr>
          <w:lang w:val="pl-PL"/>
        </w:rPr>
        <w:tab/>
        <w:t xml:space="preserve">Dean Spielmann </w:t>
      </w:r>
      <w:r w:rsidRPr="007576B7">
        <w:rPr>
          <w:lang w:val="pl-PL"/>
        </w:rPr>
        <w:br/>
      </w:r>
      <w:r w:rsidRPr="007576B7">
        <w:rPr>
          <w:lang w:val="pl-PL"/>
        </w:rPr>
        <w:tab/>
        <w:t xml:space="preserve">Zastępca Kanclerza </w:t>
      </w:r>
      <w:r w:rsidRPr="007576B7">
        <w:rPr>
          <w:lang w:val="pl-PL"/>
        </w:rPr>
        <w:tab/>
        <w:t>Przewodniczący</w:t>
      </w:r>
    </w:p>
    <w:p w14:paraId="088FC7A1" w14:textId="58060548" w:rsidR="003F5C06" w:rsidRPr="007576B7" w:rsidRDefault="003F5C06" w:rsidP="00D43B4C">
      <w:pPr>
        <w:pStyle w:val="JuParaLast"/>
        <w:rPr>
          <w:lang w:val="pl-PL"/>
        </w:rPr>
      </w:pPr>
      <w:r w:rsidRPr="007576B7">
        <w:rPr>
          <w:lang w:val="pl-PL"/>
        </w:rPr>
        <w:t xml:space="preserve">Zgodnie z </w:t>
      </w:r>
      <w:r w:rsidR="002700A4">
        <w:rPr>
          <w:lang w:val="pl-PL"/>
        </w:rPr>
        <w:t>artyk</w:t>
      </w:r>
      <w:r w:rsidRPr="007576B7">
        <w:rPr>
          <w:lang w:val="pl-PL"/>
        </w:rPr>
        <w:t>ułem 45 ust.</w:t>
      </w:r>
      <w:r w:rsidR="009121AD" w:rsidRPr="007576B7">
        <w:rPr>
          <w:lang w:val="pl-PL"/>
        </w:rPr>
        <w:t xml:space="preserve"> </w:t>
      </w:r>
      <w:r w:rsidRPr="007576B7">
        <w:rPr>
          <w:lang w:val="pl-PL"/>
        </w:rPr>
        <w:t xml:space="preserve">2 Konwencji oraz </w:t>
      </w:r>
      <w:r w:rsidR="0037697A">
        <w:rPr>
          <w:lang w:val="pl-PL"/>
        </w:rPr>
        <w:t>artykułem</w:t>
      </w:r>
      <w:r w:rsidRPr="007576B7">
        <w:rPr>
          <w:lang w:val="pl-PL"/>
        </w:rPr>
        <w:t xml:space="preserve"> 74 ust. 2 Regulaminu Trybunału, następujące</w:t>
      </w:r>
      <w:r w:rsidR="002E587A" w:rsidRPr="007576B7">
        <w:rPr>
          <w:lang w:val="pl-PL"/>
        </w:rPr>
        <w:t xml:space="preserve"> </w:t>
      </w:r>
      <w:r w:rsidR="0037697A">
        <w:rPr>
          <w:lang w:val="pl-PL"/>
        </w:rPr>
        <w:t>opinie</w:t>
      </w:r>
      <w:r w:rsidRPr="007576B7">
        <w:rPr>
          <w:lang w:val="pl-PL"/>
        </w:rPr>
        <w:t xml:space="preserve"> odrębne są dołączone do</w:t>
      </w:r>
      <w:r w:rsidR="0037697A">
        <w:rPr>
          <w:lang w:val="pl-PL"/>
        </w:rPr>
        <w:t xml:space="preserve"> niniejszego</w:t>
      </w:r>
      <w:r w:rsidRPr="007576B7">
        <w:rPr>
          <w:lang w:val="pl-PL"/>
        </w:rPr>
        <w:t xml:space="preserve"> wyroku:</w:t>
      </w:r>
    </w:p>
    <w:p w14:paraId="0EEA22DD" w14:textId="6D93788A" w:rsidR="006853BA" w:rsidRPr="007576B7" w:rsidRDefault="006853BA" w:rsidP="00D43B4C">
      <w:pPr>
        <w:pStyle w:val="JuParaLast"/>
        <w:rPr>
          <w:lang w:val="pl-PL"/>
        </w:rPr>
      </w:pPr>
      <w:r w:rsidRPr="007576B7">
        <w:rPr>
          <w:lang w:val="pl-PL"/>
        </w:rPr>
        <w:t>(a)</w:t>
      </w:r>
      <w:r w:rsidR="002700A4">
        <w:rPr>
          <w:lang w:val="pl-PL"/>
        </w:rPr>
        <w:t xml:space="preserve"> </w:t>
      </w:r>
      <w:r w:rsidR="0037697A">
        <w:rPr>
          <w:lang w:val="pl-PL"/>
        </w:rPr>
        <w:t>zgodna opinia, którą złożyła Sędzia</w:t>
      </w:r>
      <w:r w:rsidR="00B93EC0" w:rsidRPr="007576B7">
        <w:rPr>
          <w:lang w:val="pl-PL"/>
        </w:rPr>
        <w:t xml:space="preserve"> Ziemele; </w:t>
      </w:r>
    </w:p>
    <w:p w14:paraId="474834AD" w14:textId="16FC0024" w:rsidR="003F5C06" w:rsidRPr="007576B7" w:rsidRDefault="003F5C06" w:rsidP="00D43B4C">
      <w:pPr>
        <w:pStyle w:val="JuParaLast"/>
        <w:rPr>
          <w:lang w:val="pl-PL"/>
        </w:rPr>
      </w:pPr>
      <w:r w:rsidRPr="007576B7">
        <w:rPr>
          <w:lang w:val="pl-PL"/>
        </w:rPr>
        <w:t>(</w:t>
      </w:r>
      <w:r w:rsidR="006853BA" w:rsidRPr="007576B7">
        <w:rPr>
          <w:lang w:val="pl-PL"/>
        </w:rPr>
        <w:t>b</w:t>
      </w:r>
      <w:r w:rsidRPr="007576B7">
        <w:rPr>
          <w:lang w:val="pl-PL"/>
        </w:rPr>
        <w:t>)</w:t>
      </w:r>
      <w:r w:rsidR="002700A4">
        <w:rPr>
          <w:lang w:val="pl-PL"/>
        </w:rPr>
        <w:t xml:space="preserve"> </w:t>
      </w:r>
      <w:r w:rsidR="0037697A">
        <w:rPr>
          <w:lang w:val="pl-PL"/>
        </w:rPr>
        <w:t xml:space="preserve">wspólna, </w:t>
      </w:r>
      <w:r w:rsidR="00C74292" w:rsidRPr="007576B7">
        <w:rPr>
          <w:lang w:val="pl-PL"/>
        </w:rPr>
        <w:t xml:space="preserve">częściowo </w:t>
      </w:r>
      <w:r w:rsidR="0037697A">
        <w:rPr>
          <w:lang w:val="pl-PL"/>
        </w:rPr>
        <w:t xml:space="preserve">rozbieżna </w:t>
      </w:r>
      <w:r w:rsidR="00C74292" w:rsidRPr="007576B7">
        <w:rPr>
          <w:lang w:val="pl-PL"/>
        </w:rPr>
        <w:t>opinia</w:t>
      </w:r>
      <w:r w:rsidR="0037697A">
        <w:rPr>
          <w:lang w:val="pl-PL"/>
        </w:rPr>
        <w:t>, którą złożyli Sędziowie</w:t>
      </w:r>
      <w:r w:rsidR="00B93EC0" w:rsidRPr="007576B7">
        <w:rPr>
          <w:lang w:val="pl-PL"/>
        </w:rPr>
        <w:t xml:space="preserve"> Zupančič, Gyulumyan</w:t>
      </w:r>
      <w:r w:rsidR="0037697A">
        <w:rPr>
          <w:lang w:val="pl-PL"/>
        </w:rPr>
        <w:t>, Kalaydjiev</w:t>
      </w:r>
      <w:r w:rsidR="00B93EC0" w:rsidRPr="007576B7">
        <w:rPr>
          <w:lang w:val="pl-PL"/>
        </w:rPr>
        <w:t xml:space="preserve">a, De Gaetano </w:t>
      </w:r>
      <w:r w:rsidR="006717B2">
        <w:rPr>
          <w:lang w:val="pl-PL"/>
        </w:rPr>
        <w:t>i</w:t>
      </w:r>
      <w:r w:rsidR="0037697A">
        <w:rPr>
          <w:lang w:val="pl-PL"/>
        </w:rPr>
        <w:t xml:space="preserve"> Wojtyczek; oraz</w:t>
      </w:r>
    </w:p>
    <w:p w14:paraId="3819BA1F" w14:textId="2FF0F31B" w:rsidR="003F5C06" w:rsidRPr="007576B7" w:rsidRDefault="006853BA" w:rsidP="00D43B4C">
      <w:pPr>
        <w:pStyle w:val="JuParaLast"/>
        <w:rPr>
          <w:lang w:val="pl-PL"/>
        </w:rPr>
      </w:pPr>
      <w:r w:rsidRPr="007576B7">
        <w:rPr>
          <w:lang w:val="pl-PL"/>
        </w:rPr>
        <w:t>(c</w:t>
      </w:r>
      <w:r w:rsidR="003F5C06" w:rsidRPr="007576B7">
        <w:rPr>
          <w:lang w:val="pl-PL"/>
        </w:rPr>
        <w:t>)</w:t>
      </w:r>
      <w:r w:rsidR="002700A4">
        <w:rPr>
          <w:lang w:val="pl-PL"/>
        </w:rPr>
        <w:t xml:space="preserve"> </w:t>
      </w:r>
      <w:r w:rsidR="00B93EC0" w:rsidRPr="007576B7">
        <w:rPr>
          <w:lang w:val="pl-PL"/>
        </w:rPr>
        <w:t xml:space="preserve">częściowo </w:t>
      </w:r>
      <w:r w:rsidR="0037697A">
        <w:rPr>
          <w:lang w:val="pl-PL"/>
        </w:rPr>
        <w:t xml:space="preserve">rozbieżna </w:t>
      </w:r>
      <w:r w:rsidR="00B93EC0" w:rsidRPr="007576B7">
        <w:rPr>
          <w:lang w:val="pl-PL"/>
        </w:rPr>
        <w:t>opinia</w:t>
      </w:r>
      <w:r w:rsidR="0037697A">
        <w:rPr>
          <w:lang w:val="pl-PL"/>
        </w:rPr>
        <w:t>, którą złożył Sędzia</w:t>
      </w:r>
      <w:r w:rsidR="003F5C06" w:rsidRPr="007576B7">
        <w:rPr>
          <w:lang w:val="pl-PL"/>
        </w:rPr>
        <w:t xml:space="preserve"> </w:t>
      </w:r>
      <w:r w:rsidR="00EB02E9" w:rsidRPr="007576B7">
        <w:rPr>
          <w:lang w:val="pl-PL"/>
        </w:rPr>
        <w:t>Charleton</w:t>
      </w:r>
      <w:r w:rsidR="003F5C06" w:rsidRPr="007576B7">
        <w:rPr>
          <w:lang w:val="pl-PL"/>
        </w:rPr>
        <w:t>.</w:t>
      </w:r>
    </w:p>
    <w:p w14:paraId="7F4DD215" w14:textId="77777777" w:rsidR="006717B2" w:rsidRPr="00AA0AE4" w:rsidRDefault="006717B2" w:rsidP="006717B2">
      <w:pPr>
        <w:pStyle w:val="JuInitialled"/>
        <w:rPr>
          <w:lang w:val="pl-PL"/>
        </w:rPr>
      </w:pPr>
      <w:r w:rsidRPr="00AA0AE4">
        <w:rPr>
          <w:lang w:val="pl-PL"/>
        </w:rPr>
        <w:t>D.S.</w:t>
      </w:r>
      <w:r w:rsidRPr="00AA0AE4">
        <w:rPr>
          <w:lang w:val="pl-PL"/>
        </w:rPr>
        <w:br/>
        <w:t>M.O’B.</w:t>
      </w:r>
    </w:p>
    <w:p w14:paraId="5AF8B689" w14:textId="77777777" w:rsidR="00D9768B" w:rsidRPr="007576B7" w:rsidRDefault="00D9768B" w:rsidP="003F5C06">
      <w:pPr>
        <w:pStyle w:val="JuInitialled"/>
        <w:rPr>
          <w:lang w:val="pl-PL"/>
        </w:rPr>
        <w:sectPr w:rsidR="00D9768B" w:rsidRPr="007576B7" w:rsidSect="00067A38">
          <w:headerReference w:type="even" r:id="rId15"/>
          <w:headerReference w:type="default" r:id="rId16"/>
          <w:footerReference w:type="default" r:id="rId17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127F9AD0" w14:textId="4C431FE4" w:rsidR="006853BA" w:rsidRPr="007576B7" w:rsidRDefault="00544F8F" w:rsidP="006853BA">
      <w:pPr>
        <w:pStyle w:val="ECHRTitleCentre1"/>
        <w:rPr>
          <w:lang w:val="pl-PL"/>
        </w:rPr>
      </w:pPr>
      <w:r>
        <w:rPr>
          <w:lang w:val="pl-PL"/>
        </w:rPr>
        <w:lastRenderedPageBreak/>
        <w:t>ZGODNA</w:t>
      </w:r>
      <w:r w:rsidR="00B93EC0" w:rsidRPr="007576B7">
        <w:rPr>
          <w:lang w:val="pl-PL"/>
        </w:rPr>
        <w:t xml:space="preserve"> OPINIA</w:t>
      </w:r>
      <w:r w:rsidR="002A0FF8">
        <w:rPr>
          <w:lang w:val="pl-PL"/>
        </w:rPr>
        <w:t xml:space="preserve"> ODRĘBNA</w:t>
      </w:r>
      <w:r w:rsidR="00E6031C">
        <w:rPr>
          <w:lang w:val="pl-PL"/>
        </w:rPr>
        <w:t xml:space="preserve">, </w:t>
      </w:r>
      <w:r w:rsidR="002A0FF8">
        <w:rPr>
          <w:lang w:val="pl-PL"/>
        </w:rPr>
        <w:br/>
      </w:r>
      <w:r w:rsidR="00E6031C">
        <w:rPr>
          <w:lang w:val="pl-PL"/>
        </w:rPr>
        <w:t xml:space="preserve">KTÓRĄ ZŁOŻYŁA SĘDZIA </w:t>
      </w:r>
      <w:r w:rsidR="00B93EC0" w:rsidRPr="007576B7">
        <w:rPr>
          <w:lang w:val="pl-PL"/>
        </w:rPr>
        <w:t>ZIEMELE</w:t>
      </w:r>
    </w:p>
    <w:p w14:paraId="4462C666" w14:textId="462B5228" w:rsidR="00F708FB" w:rsidRDefault="00F708FB" w:rsidP="00B93EC0">
      <w:pPr>
        <w:pStyle w:val="OpiPara"/>
        <w:rPr>
          <w:lang w:val="pl-PL"/>
        </w:rPr>
      </w:pPr>
      <w:r w:rsidRPr="007576B7">
        <w:rPr>
          <w:lang w:val="pl-PL"/>
        </w:rPr>
        <w:t>1.</w:t>
      </w:r>
      <w:r w:rsidR="002700A4">
        <w:rPr>
          <w:lang w:val="pl-PL"/>
        </w:rPr>
        <w:t xml:space="preserve"> </w:t>
      </w:r>
      <w:r w:rsidR="00B93EC0" w:rsidRPr="007576B7">
        <w:rPr>
          <w:lang w:val="pl-PL"/>
        </w:rPr>
        <w:t xml:space="preserve">Zgadzam się ze zdaniem większości w tej sprawie. Moja niezgoda odnosi się </w:t>
      </w:r>
      <w:r w:rsidR="0052095B" w:rsidRPr="007576B7">
        <w:rPr>
          <w:lang w:val="pl-PL"/>
        </w:rPr>
        <w:t>jedynie</w:t>
      </w:r>
      <w:r w:rsidR="00B93EC0" w:rsidRPr="007576B7">
        <w:rPr>
          <w:lang w:val="pl-PL"/>
        </w:rPr>
        <w:t xml:space="preserve"> do uzasadn</w:t>
      </w:r>
      <w:r w:rsidR="009121AD" w:rsidRPr="007576B7">
        <w:rPr>
          <w:lang w:val="pl-PL"/>
        </w:rPr>
        <w:t xml:space="preserve">ienia, a w szczególności </w:t>
      </w:r>
      <w:r w:rsidR="00540BE0">
        <w:rPr>
          <w:lang w:val="pl-PL"/>
        </w:rPr>
        <w:t>paragraf</w:t>
      </w:r>
      <w:r w:rsidR="009121AD" w:rsidRPr="007576B7">
        <w:rPr>
          <w:lang w:val="pl-PL"/>
        </w:rPr>
        <w:t>u</w:t>
      </w:r>
      <w:r w:rsidR="00B93EC0" w:rsidRPr="007576B7">
        <w:rPr>
          <w:lang w:val="pl-PL"/>
        </w:rPr>
        <w:t xml:space="preserve"> 143, który przedstawia metodologię wykorzystaną podczas analizy</w:t>
      </w:r>
      <w:r w:rsidR="00E6031C">
        <w:rPr>
          <w:lang w:val="pl-PL"/>
        </w:rPr>
        <w:t xml:space="preserve"> faktów</w:t>
      </w:r>
      <w:r w:rsidR="00B93EC0" w:rsidRPr="007576B7">
        <w:rPr>
          <w:lang w:val="pl-PL"/>
        </w:rPr>
        <w:t xml:space="preserve"> i oświadczeń stron. </w:t>
      </w:r>
      <w:r w:rsidR="005945F7">
        <w:rPr>
          <w:lang w:val="pl-PL"/>
        </w:rPr>
        <w:t xml:space="preserve">Obecna </w:t>
      </w:r>
      <w:r w:rsidR="00B93EC0" w:rsidRPr="007576B7">
        <w:rPr>
          <w:lang w:val="pl-PL"/>
        </w:rPr>
        <w:t xml:space="preserve">sprawa podnosi kwestię </w:t>
      </w:r>
      <w:r w:rsidR="005945F7">
        <w:rPr>
          <w:lang w:val="pl-PL"/>
        </w:rPr>
        <w:t xml:space="preserve">stosowania </w:t>
      </w:r>
      <w:r w:rsidR="00B93EC0" w:rsidRPr="007576B7">
        <w:rPr>
          <w:lang w:val="pl-PL"/>
        </w:rPr>
        <w:t>Konwencji</w:t>
      </w:r>
      <w:r w:rsidR="005945F7">
        <w:rPr>
          <w:lang w:val="pl-PL"/>
        </w:rPr>
        <w:t xml:space="preserve"> na przestrzeni czasu. Ostatnio</w:t>
      </w:r>
      <w:r w:rsidR="00B93EC0" w:rsidRPr="007576B7">
        <w:rPr>
          <w:lang w:val="pl-PL"/>
        </w:rPr>
        <w:t xml:space="preserve"> Trybunał </w:t>
      </w:r>
      <w:r w:rsidR="005945F7">
        <w:rPr>
          <w:lang w:val="pl-PL"/>
        </w:rPr>
        <w:t xml:space="preserve">coraz częściej musi </w:t>
      </w:r>
      <w:r w:rsidR="00B93EC0" w:rsidRPr="007576B7">
        <w:rPr>
          <w:lang w:val="pl-PL"/>
        </w:rPr>
        <w:t>się mierzyć z</w:t>
      </w:r>
      <w:r w:rsidR="006C62F0" w:rsidRPr="007576B7">
        <w:rPr>
          <w:lang w:val="pl-PL"/>
        </w:rPr>
        <w:t xml:space="preserve"> tym</w:t>
      </w:r>
      <w:r w:rsidR="00B93EC0" w:rsidRPr="007576B7">
        <w:rPr>
          <w:lang w:val="pl-PL"/>
        </w:rPr>
        <w:t xml:space="preserve"> problemem (</w:t>
      </w:r>
      <w:r w:rsidR="007C4D3D">
        <w:rPr>
          <w:lang w:val="pl-PL"/>
        </w:rPr>
        <w:t>zobacz</w:t>
      </w:r>
      <w:r w:rsidRPr="007576B7">
        <w:rPr>
          <w:lang w:val="pl-PL"/>
        </w:rPr>
        <w:t xml:space="preserve">, </w:t>
      </w:r>
      <w:r w:rsidR="00B93EC0" w:rsidRPr="007576B7">
        <w:rPr>
          <w:lang w:val="pl-PL"/>
        </w:rPr>
        <w:t>na przykład</w:t>
      </w:r>
      <w:r w:rsidRPr="007576B7">
        <w:rPr>
          <w:lang w:val="pl-PL"/>
        </w:rPr>
        <w:t xml:space="preserve">, </w:t>
      </w:r>
      <w:r w:rsidRPr="007576B7">
        <w:rPr>
          <w:i/>
          <w:lang w:val="pl-PL"/>
        </w:rPr>
        <w:t xml:space="preserve">Varnava </w:t>
      </w:r>
      <w:r w:rsidR="00B93EC0" w:rsidRPr="007576B7">
        <w:rPr>
          <w:i/>
          <w:lang w:val="pl-PL"/>
        </w:rPr>
        <w:t xml:space="preserve">i Inni </w:t>
      </w:r>
      <w:r w:rsidR="005945F7">
        <w:rPr>
          <w:i/>
          <w:lang w:val="pl-PL"/>
        </w:rPr>
        <w:t xml:space="preserve">przeciwko </w:t>
      </w:r>
      <w:r w:rsidR="00B93EC0" w:rsidRPr="007576B7">
        <w:rPr>
          <w:i/>
          <w:lang w:val="pl-PL"/>
        </w:rPr>
        <w:t>Turcji</w:t>
      </w:r>
      <w:r w:rsidR="00B93EC0" w:rsidRPr="007576B7">
        <w:rPr>
          <w:lang w:val="pl-PL"/>
        </w:rPr>
        <w:t xml:space="preserve"> </w:t>
      </w:r>
      <w:r w:rsidR="004D208F">
        <w:rPr>
          <w:lang w:val="pl-PL"/>
        </w:rPr>
        <w:t>[Wielka Izba]</w:t>
      </w:r>
      <w:r w:rsidR="00B93EC0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Pr="007576B7">
        <w:rPr>
          <w:lang w:val="pl-PL"/>
        </w:rPr>
        <w:t xml:space="preserve">16064/90, 16065/90, 16066/90, 16068/90, 16069/90, 16070/90, 16071/90, 16072/90 </w:t>
      </w:r>
      <w:r w:rsidR="00B93EC0" w:rsidRPr="007576B7">
        <w:rPr>
          <w:lang w:val="pl-PL"/>
        </w:rPr>
        <w:t>i</w:t>
      </w:r>
      <w:r w:rsidRPr="007576B7">
        <w:rPr>
          <w:lang w:val="pl-PL"/>
        </w:rPr>
        <w:t xml:space="preserve"> 16073/90, ECHR 2009, </w:t>
      </w:r>
      <w:r w:rsidR="00B93EC0" w:rsidRPr="007576B7">
        <w:rPr>
          <w:lang w:val="pl-PL"/>
        </w:rPr>
        <w:t xml:space="preserve">oraz </w:t>
      </w:r>
      <w:r w:rsidRPr="007576B7">
        <w:rPr>
          <w:i/>
          <w:lang w:val="pl-PL"/>
        </w:rPr>
        <w:t>S. H.</w:t>
      </w:r>
      <w:r w:rsidR="002700A4">
        <w:rPr>
          <w:i/>
          <w:lang w:val="pl-PL"/>
        </w:rPr>
        <w:t xml:space="preserve"> </w:t>
      </w:r>
      <w:r w:rsidR="006C62F0" w:rsidRPr="007576B7">
        <w:rPr>
          <w:i/>
          <w:lang w:val="pl-PL"/>
        </w:rPr>
        <w:t xml:space="preserve">Inni </w:t>
      </w:r>
      <w:r w:rsidR="005945F7">
        <w:rPr>
          <w:i/>
          <w:lang w:val="pl-PL"/>
        </w:rPr>
        <w:t xml:space="preserve">przeciwko </w:t>
      </w:r>
      <w:r w:rsidR="006F4079">
        <w:rPr>
          <w:i/>
          <w:lang w:val="pl-PL"/>
        </w:rPr>
        <w:t xml:space="preserve">Austrii </w:t>
      </w:r>
      <w:r w:rsidR="004D208F">
        <w:rPr>
          <w:lang w:val="pl-PL"/>
        </w:rPr>
        <w:t>[Wielka Izba]</w:t>
      </w:r>
      <w:r w:rsidRPr="007576B7">
        <w:rPr>
          <w:lang w:val="pl-PL"/>
        </w:rPr>
        <w:t>,</w:t>
      </w:r>
      <w:r w:rsidR="006C62F0" w:rsidRPr="007576B7">
        <w:rPr>
          <w:lang w:val="pl-PL"/>
        </w:rPr>
        <w:t xml:space="preserve"> </w:t>
      </w:r>
      <w:r w:rsidR="001F1330">
        <w:rPr>
          <w:lang w:val="pl-PL"/>
        </w:rPr>
        <w:t xml:space="preserve">nr </w:t>
      </w:r>
      <w:r w:rsidRPr="007576B7">
        <w:rPr>
          <w:lang w:val="pl-PL"/>
        </w:rPr>
        <w:t>57813/00</w:t>
      </w:r>
      <w:r w:rsidR="006C62F0" w:rsidRPr="007576B7">
        <w:rPr>
          <w:snapToGrid w:val="0"/>
          <w:lang w:val="pl-PL"/>
        </w:rPr>
        <w:t xml:space="preserve">, </w:t>
      </w:r>
      <w:r w:rsidR="00A52E9B">
        <w:rPr>
          <w:snapToGrid w:val="0"/>
          <w:lang w:val="pl-PL"/>
        </w:rPr>
        <w:t>§</w:t>
      </w:r>
      <w:r w:rsidRPr="007576B7">
        <w:rPr>
          <w:snapToGrid w:val="0"/>
          <w:lang w:val="pl-PL"/>
        </w:rPr>
        <w:t xml:space="preserve"> 84, </w:t>
      </w:r>
      <w:r w:rsidRPr="007576B7">
        <w:rPr>
          <w:lang w:val="pl-PL"/>
        </w:rPr>
        <w:t>ECHR 2011 (</w:t>
      </w:r>
      <w:r w:rsidR="006C62F0" w:rsidRPr="007576B7">
        <w:rPr>
          <w:lang w:val="pl-PL"/>
        </w:rPr>
        <w:t xml:space="preserve">w tej drugiej sprawie </w:t>
      </w:r>
      <w:r w:rsidR="005945F7">
        <w:rPr>
          <w:lang w:val="pl-PL"/>
        </w:rPr>
        <w:t>zobacz</w:t>
      </w:r>
      <w:r w:rsidR="006C62F0" w:rsidRPr="007576B7">
        <w:rPr>
          <w:lang w:val="pl-PL"/>
        </w:rPr>
        <w:t xml:space="preserve"> również </w:t>
      </w:r>
      <w:r w:rsidR="005945F7">
        <w:rPr>
          <w:lang w:val="pl-PL"/>
        </w:rPr>
        <w:t>wspólną</w:t>
      </w:r>
      <w:r w:rsidR="006F4079">
        <w:rPr>
          <w:lang w:val="pl-PL"/>
        </w:rPr>
        <w:t>,</w:t>
      </w:r>
      <w:r w:rsidR="005945F7">
        <w:rPr>
          <w:lang w:val="pl-PL"/>
        </w:rPr>
        <w:t xml:space="preserve"> rozbieżną </w:t>
      </w:r>
      <w:r w:rsidR="006C62F0" w:rsidRPr="007576B7">
        <w:rPr>
          <w:lang w:val="pl-PL"/>
        </w:rPr>
        <w:t>opini</w:t>
      </w:r>
      <w:r w:rsidR="005945F7">
        <w:rPr>
          <w:lang w:val="pl-PL"/>
        </w:rPr>
        <w:t>ę odrębną, którą złożyli</w:t>
      </w:r>
      <w:r w:rsidR="006C62F0" w:rsidRPr="007576B7">
        <w:rPr>
          <w:lang w:val="pl-PL"/>
        </w:rPr>
        <w:t xml:space="preserve"> </w:t>
      </w:r>
      <w:r w:rsidR="005945F7">
        <w:rPr>
          <w:lang w:val="pl-PL"/>
        </w:rPr>
        <w:t>Sędziowie</w:t>
      </w:r>
      <w:r w:rsidR="006C62F0" w:rsidRPr="007576B7">
        <w:rPr>
          <w:lang w:val="pl-PL"/>
        </w:rPr>
        <w:t xml:space="preserve"> </w:t>
      </w:r>
      <w:r w:rsidRPr="007576B7">
        <w:rPr>
          <w:rStyle w:val="s32a37344"/>
          <w:lang w:val="pl-PL"/>
        </w:rPr>
        <w:t xml:space="preserve">Tulkens, Hirvelä, Lazarova Trajkovska </w:t>
      </w:r>
      <w:r w:rsidR="006C62F0" w:rsidRPr="007576B7">
        <w:rPr>
          <w:rStyle w:val="s32a37344"/>
          <w:lang w:val="pl-PL"/>
        </w:rPr>
        <w:t>i</w:t>
      </w:r>
      <w:r w:rsidRPr="007576B7">
        <w:rPr>
          <w:rStyle w:val="s32a37344"/>
          <w:lang w:val="pl-PL"/>
        </w:rPr>
        <w:t xml:space="preserve"> Tsotsoria);</w:t>
      </w:r>
      <w:r w:rsidRPr="007576B7">
        <w:rPr>
          <w:lang w:val="pl-PL"/>
        </w:rPr>
        <w:t xml:space="preserve"> </w:t>
      </w:r>
      <w:r w:rsidR="006C62F0" w:rsidRPr="007576B7">
        <w:rPr>
          <w:lang w:val="pl-PL"/>
        </w:rPr>
        <w:t xml:space="preserve">zobacz również </w:t>
      </w:r>
      <w:r w:rsidRPr="007576B7">
        <w:rPr>
          <w:i/>
          <w:lang w:val="pl-PL"/>
        </w:rPr>
        <w:t xml:space="preserve">Janowiec </w:t>
      </w:r>
      <w:r w:rsidR="005945F7">
        <w:rPr>
          <w:i/>
          <w:lang w:val="pl-PL"/>
        </w:rPr>
        <w:t xml:space="preserve">i </w:t>
      </w:r>
      <w:r w:rsidR="006C62F0" w:rsidRPr="007576B7">
        <w:rPr>
          <w:i/>
          <w:lang w:val="pl-PL"/>
        </w:rPr>
        <w:t xml:space="preserve">Inni </w:t>
      </w:r>
      <w:r w:rsidR="005945F7">
        <w:rPr>
          <w:i/>
          <w:lang w:val="pl-PL"/>
        </w:rPr>
        <w:t xml:space="preserve">przeciwko </w:t>
      </w:r>
      <w:r w:rsidR="006C62F0" w:rsidRPr="007576B7">
        <w:rPr>
          <w:i/>
          <w:lang w:val="pl-PL"/>
        </w:rPr>
        <w:t>Rosji</w:t>
      </w:r>
      <w:r w:rsidRPr="007576B7">
        <w:rPr>
          <w:i/>
          <w:lang w:val="pl-PL"/>
        </w:rPr>
        <w:t xml:space="preserve"> </w:t>
      </w:r>
      <w:r w:rsidR="004D208F">
        <w:rPr>
          <w:lang w:val="pl-PL"/>
        </w:rPr>
        <w:t>[Wielka Izba]</w:t>
      </w:r>
      <w:r w:rsidR="006C62F0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Pr="007576B7">
        <w:rPr>
          <w:lang w:val="pl-PL"/>
        </w:rPr>
        <w:t xml:space="preserve">55508/07 </w:t>
      </w:r>
      <w:r w:rsidR="006C62F0" w:rsidRPr="007576B7">
        <w:rPr>
          <w:lang w:val="pl-PL"/>
        </w:rPr>
        <w:t>i</w:t>
      </w:r>
      <w:r w:rsidRPr="007576B7">
        <w:rPr>
          <w:lang w:val="pl-PL"/>
        </w:rPr>
        <w:t xml:space="preserve"> 29520/09</w:t>
      </w:r>
      <w:r w:rsidRPr="007576B7">
        <w:rPr>
          <w:snapToGrid w:val="0"/>
          <w:lang w:val="pl-PL"/>
        </w:rPr>
        <w:t xml:space="preserve">, </w:t>
      </w:r>
      <w:r w:rsidRPr="007576B7">
        <w:rPr>
          <w:lang w:val="pl-PL"/>
        </w:rPr>
        <w:t>21</w:t>
      </w:r>
      <w:r w:rsidRPr="007576B7">
        <w:rPr>
          <w:snapToGrid w:val="0"/>
          <w:lang w:val="pl-PL"/>
        </w:rPr>
        <w:t> </w:t>
      </w:r>
      <w:r w:rsidR="006C62F0" w:rsidRPr="007576B7">
        <w:rPr>
          <w:snapToGrid w:val="0"/>
          <w:lang w:val="pl-PL"/>
        </w:rPr>
        <w:t>październik</w:t>
      </w:r>
      <w:r w:rsidR="005945F7">
        <w:rPr>
          <w:snapToGrid w:val="0"/>
          <w:lang w:val="pl-PL"/>
        </w:rPr>
        <w:t>a</w:t>
      </w:r>
      <w:r w:rsidRPr="007576B7">
        <w:rPr>
          <w:snapToGrid w:val="0"/>
          <w:lang w:val="pl-PL"/>
        </w:rPr>
        <w:t xml:space="preserve"> 2013</w:t>
      </w:r>
      <w:r w:rsidR="006C62F0" w:rsidRPr="007576B7">
        <w:rPr>
          <w:snapToGrid w:val="0"/>
          <w:lang w:val="pl-PL"/>
        </w:rPr>
        <w:t xml:space="preserve"> roku</w:t>
      </w:r>
      <w:r w:rsidRPr="007576B7">
        <w:rPr>
          <w:lang w:val="pl-PL"/>
        </w:rPr>
        <w:t xml:space="preserve">). </w:t>
      </w:r>
      <w:r w:rsidR="005945F7">
        <w:rPr>
          <w:lang w:val="pl-PL"/>
        </w:rPr>
        <w:t xml:space="preserve">Nadszedł już </w:t>
      </w:r>
      <w:r w:rsidR="006C62F0" w:rsidRPr="007576B7">
        <w:rPr>
          <w:lang w:val="pl-PL"/>
        </w:rPr>
        <w:t xml:space="preserve">czas, by Trybunał </w:t>
      </w:r>
      <w:r w:rsidR="005945F7">
        <w:rPr>
          <w:lang w:val="pl-PL"/>
        </w:rPr>
        <w:t xml:space="preserve">przyznał, że istnieje kwestia temporalna </w:t>
      </w:r>
      <w:r w:rsidR="006C62F0" w:rsidRPr="007576B7">
        <w:rPr>
          <w:lang w:val="pl-PL"/>
        </w:rPr>
        <w:t xml:space="preserve">i podjął wysiłek jasnego wyjaśnienia swojej metodologii w </w:t>
      </w:r>
      <w:r w:rsidR="005945F7">
        <w:rPr>
          <w:lang w:val="pl-PL"/>
        </w:rPr>
        <w:t xml:space="preserve">odniesieniu do stosowania </w:t>
      </w:r>
      <w:r w:rsidR="006C62F0" w:rsidRPr="007576B7">
        <w:rPr>
          <w:lang w:val="pl-PL"/>
        </w:rPr>
        <w:t>Konwencji na przestrzeni czasu.</w:t>
      </w:r>
    </w:p>
    <w:p w14:paraId="1C6210AC" w14:textId="73B08FCC" w:rsidR="00F708FB" w:rsidRDefault="00F708FB" w:rsidP="00F708FB">
      <w:pPr>
        <w:pStyle w:val="OpiPara"/>
        <w:rPr>
          <w:lang w:val="pl-PL"/>
        </w:rPr>
      </w:pPr>
      <w:r w:rsidRPr="007576B7">
        <w:rPr>
          <w:lang w:val="pl-PL"/>
        </w:rPr>
        <w:t>2.</w:t>
      </w:r>
      <w:r w:rsidR="002700A4">
        <w:rPr>
          <w:lang w:val="pl-PL"/>
        </w:rPr>
        <w:t xml:space="preserve"> </w:t>
      </w:r>
      <w:r w:rsidR="006C62F0" w:rsidRPr="007576B7">
        <w:rPr>
          <w:lang w:val="pl-PL"/>
        </w:rPr>
        <w:t xml:space="preserve">Fakty prowadzące do </w:t>
      </w:r>
      <w:r w:rsidR="005945F7">
        <w:rPr>
          <w:lang w:val="pl-PL"/>
        </w:rPr>
        <w:t xml:space="preserve">postępowań </w:t>
      </w:r>
      <w:r w:rsidR="006C62F0" w:rsidRPr="007576B7">
        <w:rPr>
          <w:lang w:val="pl-PL"/>
        </w:rPr>
        <w:t xml:space="preserve">krajowych i następnie </w:t>
      </w:r>
      <w:r w:rsidR="005945F7">
        <w:rPr>
          <w:lang w:val="pl-PL"/>
        </w:rPr>
        <w:t>postępowania przed Europejskim</w:t>
      </w:r>
      <w:r w:rsidR="006C62F0" w:rsidRPr="007576B7">
        <w:rPr>
          <w:lang w:val="pl-PL"/>
        </w:rPr>
        <w:t xml:space="preserve"> Trybunału Praw Człowieka miały miejsce w 1973 roku. Postępowanie krajowe rozpoczęło się w 1998 roku</w:t>
      </w:r>
      <w:r w:rsidR="005945F7">
        <w:rPr>
          <w:lang w:val="pl-PL"/>
        </w:rPr>
        <w:t>,</w:t>
      </w:r>
      <w:r w:rsidR="006C62F0" w:rsidRPr="007576B7">
        <w:rPr>
          <w:lang w:val="pl-PL"/>
        </w:rPr>
        <w:t xml:space="preserve"> a skarga do </w:t>
      </w:r>
      <w:r w:rsidR="00CE1896" w:rsidRPr="007576B7">
        <w:rPr>
          <w:lang w:val="pl-PL"/>
        </w:rPr>
        <w:t>Europejskiego</w:t>
      </w:r>
      <w:r w:rsidR="006C62F0" w:rsidRPr="007576B7">
        <w:rPr>
          <w:lang w:val="pl-PL"/>
        </w:rPr>
        <w:t xml:space="preserve"> Trybunału Praw Człowieka wpłynęła w 2009 roku. W tym kontekście Rząd, w sposób zrozumiały</w:t>
      </w:r>
      <w:r w:rsidR="009121AD" w:rsidRPr="007576B7">
        <w:rPr>
          <w:lang w:val="pl-PL"/>
        </w:rPr>
        <w:t>,</w:t>
      </w:r>
      <w:r w:rsidR="006C62F0" w:rsidRPr="007576B7">
        <w:rPr>
          <w:lang w:val="pl-PL"/>
        </w:rPr>
        <w:t xml:space="preserve"> </w:t>
      </w:r>
      <w:r w:rsidR="00B83A64">
        <w:rPr>
          <w:lang w:val="pl-PL"/>
        </w:rPr>
        <w:t>twierdził,</w:t>
      </w:r>
      <w:r w:rsidR="006C62F0" w:rsidRPr="007576B7">
        <w:rPr>
          <w:lang w:val="pl-PL"/>
        </w:rPr>
        <w:t xml:space="preserve"> że </w:t>
      </w:r>
      <w:r w:rsidR="00C565D2">
        <w:rPr>
          <w:lang w:val="pl-PL"/>
        </w:rPr>
        <w:t>„</w:t>
      </w:r>
      <w:r w:rsidR="005945F7">
        <w:rPr>
          <w:lang w:val="pl-PL"/>
        </w:rPr>
        <w:t>[f]undamentalną kwestią jest, by oceny</w:t>
      </w:r>
      <w:r w:rsidR="005945F7" w:rsidRPr="007576B7">
        <w:rPr>
          <w:lang w:val="pl-PL"/>
        </w:rPr>
        <w:t xml:space="preserve"> wiedzy Państwa </w:t>
      </w:r>
      <w:r w:rsidR="005945F7">
        <w:rPr>
          <w:lang w:val="pl-PL"/>
        </w:rPr>
        <w:t xml:space="preserve">dokonywać </w:t>
      </w:r>
      <w:r w:rsidR="005945F7" w:rsidRPr="007576B7">
        <w:rPr>
          <w:lang w:val="pl-PL"/>
        </w:rPr>
        <w:t xml:space="preserve">bez perspektywy czasowej: w 1973 roku świadomość ryzyka nadużyć wobec dzieci była prawie nieistniejąca i nie można przenosić dzisiejszych standardów na wczesne lata siedemdziesiąte, na podstawie dzisiejszej </w:t>
      </w:r>
      <w:r w:rsidR="005945F7">
        <w:rPr>
          <w:lang w:val="pl-PL"/>
        </w:rPr>
        <w:t xml:space="preserve">większej </w:t>
      </w:r>
      <w:r w:rsidR="005945F7" w:rsidRPr="007576B7">
        <w:rPr>
          <w:lang w:val="pl-PL"/>
        </w:rPr>
        <w:t>wiedzy</w:t>
      </w:r>
      <w:r w:rsidR="005945F7">
        <w:rPr>
          <w:lang w:val="pl-PL"/>
        </w:rPr>
        <w:t xml:space="preserve"> i standardów</w:t>
      </w:r>
      <w:r w:rsidR="009121AD" w:rsidRPr="007576B7">
        <w:rPr>
          <w:lang w:val="pl-PL"/>
        </w:rPr>
        <w:t>”</w:t>
      </w:r>
      <w:r w:rsidR="00357677" w:rsidRPr="007576B7">
        <w:rPr>
          <w:lang w:val="pl-PL"/>
        </w:rPr>
        <w:t xml:space="preserve"> </w:t>
      </w:r>
      <w:r w:rsidRPr="007576B7">
        <w:rPr>
          <w:lang w:val="pl-PL"/>
        </w:rPr>
        <w:t>(</w:t>
      </w:r>
      <w:r w:rsidR="007C4D3D">
        <w:rPr>
          <w:lang w:val="pl-PL"/>
        </w:rPr>
        <w:t>zobacz</w:t>
      </w:r>
      <w:r w:rsidR="00357677" w:rsidRPr="007576B7">
        <w:rPr>
          <w:lang w:val="pl-PL"/>
        </w:rPr>
        <w:t xml:space="preserve"> </w:t>
      </w:r>
      <w:r w:rsidR="00540BE0">
        <w:rPr>
          <w:lang w:val="pl-PL"/>
        </w:rPr>
        <w:t>paragraf</w:t>
      </w:r>
      <w:r w:rsidR="00357677" w:rsidRPr="007576B7">
        <w:rPr>
          <w:lang w:val="pl-PL"/>
        </w:rPr>
        <w:t xml:space="preserve"> 133 wyroku</w:t>
      </w:r>
      <w:r w:rsidRPr="007576B7">
        <w:rPr>
          <w:lang w:val="pl-PL"/>
        </w:rPr>
        <w:t>).</w:t>
      </w:r>
    </w:p>
    <w:p w14:paraId="79265340" w14:textId="7407ADD5" w:rsidR="00F708FB" w:rsidRDefault="00F708FB" w:rsidP="00F708FB">
      <w:pPr>
        <w:pStyle w:val="OpiPara"/>
        <w:rPr>
          <w:lang w:val="pl-PL"/>
        </w:rPr>
      </w:pPr>
      <w:r w:rsidRPr="007576B7">
        <w:rPr>
          <w:lang w:val="pl-PL"/>
        </w:rPr>
        <w:t>3.</w:t>
      </w:r>
      <w:r w:rsidR="002700A4">
        <w:rPr>
          <w:lang w:val="pl-PL"/>
        </w:rPr>
        <w:t xml:space="preserve"> </w:t>
      </w:r>
      <w:r w:rsidR="00357677" w:rsidRPr="007576B7">
        <w:rPr>
          <w:lang w:val="pl-PL"/>
        </w:rPr>
        <w:t>Trybunał decyduje</w:t>
      </w:r>
      <w:r w:rsidR="008F7648">
        <w:rPr>
          <w:lang w:val="pl-PL"/>
        </w:rPr>
        <w:t>, by</w:t>
      </w:r>
      <w:r w:rsidR="00357677" w:rsidRPr="007576B7">
        <w:rPr>
          <w:lang w:val="pl-PL"/>
        </w:rPr>
        <w:t xml:space="preserve"> </w:t>
      </w:r>
      <w:r w:rsidR="008F7648">
        <w:rPr>
          <w:lang w:val="pl-PL"/>
        </w:rPr>
        <w:t xml:space="preserve">do kwestii stosowania </w:t>
      </w:r>
      <w:r w:rsidR="00357677" w:rsidRPr="007576B7">
        <w:rPr>
          <w:lang w:val="pl-PL"/>
        </w:rPr>
        <w:t xml:space="preserve">Konwencji na przestrzeni czasu </w:t>
      </w:r>
      <w:r w:rsidR="008F7648">
        <w:rPr>
          <w:lang w:val="pl-PL"/>
        </w:rPr>
        <w:t xml:space="preserve">podejść </w:t>
      </w:r>
      <w:r w:rsidR="00357677" w:rsidRPr="007576B7">
        <w:rPr>
          <w:lang w:val="pl-PL"/>
        </w:rPr>
        <w:t xml:space="preserve">w sposób następujący: </w:t>
      </w:r>
      <w:r w:rsidR="009E6B4D">
        <w:rPr>
          <w:lang w:val="pl-PL"/>
        </w:rPr>
        <w:t>„</w:t>
      </w:r>
      <w:r w:rsidR="00541678" w:rsidRPr="00541678">
        <w:rPr>
          <w:lang w:val="pl-PL"/>
        </w:rPr>
        <w:t>Trybunał musi, jak zostało podkreślone przez Rząd, ocenić odpowiedzialność Państwa w świetle faktów i standardów z 1973 roku oraz, co jest ważne, pominąć współczesną świadomość społeczną na temat zagrożenia wykorzystywaniem seksualnym nieletnich w kontekście systemu edukacyjnego …</w:t>
      </w:r>
      <w:r w:rsidRPr="007576B7">
        <w:rPr>
          <w:lang w:val="pl-PL"/>
        </w:rPr>
        <w:t>” (</w:t>
      </w:r>
      <w:r w:rsidR="00540BE0">
        <w:rPr>
          <w:lang w:val="pl-PL"/>
        </w:rPr>
        <w:t>paragraf</w:t>
      </w:r>
      <w:r w:rsidRPr="007576B7">
        <w:rPr>
          <w:lang w:val="pl-PL"/>
        </w:rPr>
        <w:t xml:space="preserve"> 143).</w:t>
      </w:r>
      <w:r w:rsidR="002700A4">
        <w:rPr>
          <w:lang w:val="pl-PL"/>
        </w:rPr>
        <w:t xml:space="preserve"> </w:t>
      </w:r>
      <w:r w:rsidR="001D521D" w:rsidRPr="007576B7">
        <w:rPr>
          <w:lang w:val="pl-PL"/>
        </w:rPr>
        <w:t>Należy za</w:t>
      </w:r>
      <w:r w:rsidR="00541678">
        <w:rPr>
          <w:lang w:val="pl-PL"/>
        </w:rPr>
        <w:t>uważyć</w:t>
      </w:r>
      <w:r w:rsidR="001D521D" w:rsidRPr="007576B7">
        <w:rPr>
          <w:lang w:val="pl-PL"/>
        </w:rPr>
        <w:t xml:space="preserve">, że istnieją dwa wątki w </w:t>
      </w:r>
      <w:r w:rsidR="00CE1896" w:rsidRPr="007576B7">
        <w:rPr>
          <w:lang w:val="pl-PL"/>
        </w:rPr>
        <w:t>argumentacji</w:t>
      </w:r>
      <w:r w:rsidR="001D521D" w:rsidRPr="007576B7">
        <w:rPr>
          <w:lang w:val="pl-PL"/>
        </w:rPr>
        <w:t xml:space="preserve"> Rząd</w:t>
      </w:r>
      <w:r w:rsidR="009121AD" w:rsidRPr="007576B7">
        <w:rPr>
          <w:lang w:val="pl-PL"/>
        </w:rPr>
        <w:t xml:space="preserve">u. </w:t>
      </w:r>
      <w:r w:rsidR="00541678">
        <w:rPr>
          <w:lang w:val="pl-PL"/>
        </w:rPr>
        <w:t>Po pierwsze,</w:t>
      </w:r>
      <w:r w:rsidR="009121AD" w:rsidRPr="007576B7">
        <w:rPr>
          <w:lang w:val="pl-PL"/>
        </w:rPr>
        <w:t xml:space="preserve"> Rząd </w:t>
      </w:r>
      <w:r w:rsidR="00541678">
        <w:rPr>
          <w:lang w:val="pl-PL"/>
        </w:rPr>
        <w:t>twierdzi</w:t>
      </w:r>
      <w:r w:rsidR="001D521D" w:rsidRPr="007576B7">
        <w:rPr>
          <w:lang w:val="pl-PL"/>
        </w:rPr>
        <w:t xml:space="preserve"> że wiedza i świadomość kwestii wykorzystywania seksualnego dzieci </w:t>
      </w:r>
      <w:r w:rsidR="00541678">
        <w:rPr>
          <w:lang w:val="pl-PL"/>
        </w:rPr>
        <w:t>wz</w:t>
      </w:r>
      <w:r w:rsidR="001D521D" w:rsidRPr="007576B7">
        <w:rPr>
          <w:lang w:val="pl-PL"/>
        </w:rPr>
        <w:t xml:space="preserve">rosła </w:t>
      </w:r>
      <w:r w:rsidR="00541678">
        <w:rPr>
          <w:lang w:val="pl-PL"/>
        </w:rPr>
        <w:t xml:space="preserve">znacząco </w:t>
      </w:r>
      <w:r w:rsidR="001D521D" w:rsidRPr="007576B7">
        <w:rPr>
          <w:lang w:val="pl-PL"/>
        </w:rPr>
        <w:t xml:space="preserve">od tamtego czasu. </w:t>
      </w:r>
      <w:r w:rsidR="00541678">
        <w:rPr>
          <w:lang w:val="pl-PL"/>
        </w:rPr>
        <w:t>Po drugie, Rząd wskazuje</w:t>
      </w:r>
      <w:r w:rsidR="001D521D" w:rsidRPr="007576B7">
        <w:rPr>
          <w:lang w:val="pl-PL"/>
        </w:rPr>
        <w:t>, że</w:t>
      </w:r>
      <w:r w:rsidR="00541678">
        <w:rPr>
          <w:lang w:val="pl-PL"/>
        </w:rPr>
        <w:t xml:space="preserve"> standardy</w:t>
      </w:r>
      <w:r w:rsidR="001D521D" w:rsidRPr="007576B7">
        <w:rPr>
          <w:lang w:val="pl-PL"/>
        </w:rPr>
        <w:t xml:space="preserve"> </w:t>
      </w:r>
      <w:r w:rsidR="00541678">
        <w:rPr>
          <w:lang w:val="pl-PL"/>
        </w:rPr>
        <w:t>[</w:t>
      </w:r>
      <w:r w:rsidR="001D521D" w:rsidRPr="007576B7">
        <w:rPr>
          <w:lang w:val="pl-PL"/>
        </w:rPr>
        <w:t>prawne</w:t>
      </w:r>
      <w:r w:rsidR="00541678">
        <w:rPr>
          <w:lang w:val="pl-PL"/>
        </w:rPr>
        <w:t>]</w:t>
      </w:r>
      <w:r w:rsidR="001D521D" w:rsidRPr="007576B7">
        <w:rPr>
          <w:lang w:val="pl-PL"/>
        </w:rPr>
        <w:t xml:space="preserve"> nie mogą być stosowane wstecz. W rzeczy samej, obydwa argumenty są </w:t>
      </w:r>
      <w:r w:rsidR="00541678">
        <w:rPr>
          <w:lang w:val="pl-PL"/>
        </w:rPr>
        <w:t>całkowicie prawidłowe.</w:t>
      </w:r>
      <w:r w:rsidR="001D521D" w:rsidRPr="007576B7">
        <w:rPr>
          <w:lang w:val="pl-PL"/>
        </w:rPr>
        <w:t xml:space="preserve"> </w:t>
      </w:r>
      <w:r w:rsidR="009E6B4D">
        <w:rPr>
          <w:lang w:val="pl-PL"/>
        </w:rPr>
        <w:t>Z</w:t>
      </w:r>
      <w:r w:rsidR="00541678">
        <w:rPr>
          <w:lang w:val="pl-PL"/>
        </w:rPr>
        <w:t xml:space="preserve">adaniem </w:t>
      </w:r>
      <w:r w:rsidR="009E6B4D">
        <w:rPr>
          <w:lang w:val="pl-PL"/>
        </w:rPr>
        <w:t xml:space="preserve">dla </w:t>
      </w:r>
      <w:r w:rsidR="001D521D" w:rsidRPr="007576B7">
        <w:rPr>
          <w:lang w:val="pl-PL"/>
        </w:rPr>
        <w:t xml:space="preserve">Trybunału jest </w:t>
      </w:r>
      <w:r w:rsidR="009E6B4D">
        <w:rPr>
          <w:lang w:val="pl-PL"/>
        </w:rPr>
        <w:t xml:space="preserve">jednak </w:t>
      </w:r>
      <w:r w:rsidR="001D521D" w:rsidRPr="007576B7">
        <w:rPr>
          <w:lang w:val="pl-PL"/>
        </w:rPr>
        <w:t>ustalenie</w:t>
      </w:r>
      <w:r w:rsidR="00541678">
        <w:rPr>
          <w:lang w:val="pl-PL"/>
        </w:rPr>
        <w:t>,</w:t>
      </w:r>
      <w:r w:rsidR="001D521D" w:rsidRPr="007576B7">
        <w:rPr>
          <w:lang w:val="pl-PL"/>
        </w:rPr>
        <w:t xml:space="preserve"> jak</w:t>
      </w:r>
      <w:r w:rsidR="00541678">
        <w:rPr>
          <w:lang w:val="pl-PL"/>
        </w:rPr>
        <w:t xml:space="preserve">ie standardy prawne istniały </w:t>
      </w:r>
      <w:r w:rsidR="001D521D" w:rsidRPr="007576B7">
        <w:rPr>
          <w:lang w:val="pl-PL"/>
        </w:rPr>
        <w:t>w 1973 roku</w:t>
      </w:r>
      <w:r w:rsidR="00541678">
        <w:rPr>
          <w:lang w:val="pl-PL"/>
        </w:rPr>
        <w:t>.</w:t>
      </w:r>
      <w:r w:rsidR="001D521D" w:rsidRPr="007576B7">
        <w:rPr>
          <w:lang w:val="pl-PL"/>
        </w:rPr>
        <w:t xml:space="preserve"> Trybunał </w:t>
      </w:r>
      <w:r w:rsidR="00541678">
        <w:rPr>
          <w:lang w:val="pl-PL"/>
        </w:rPr>
        <w:t xml:space="preserve">w istocie </w:t>
      </w:r>
      <w:r w:rsidR="001D521D" w:rsidRPr="007576B7">
        <w:rPr>
          <w:lang w:val="pl-PL"/>
        </w:rPr>
        <w:t>przedstawił tak swoje stanowisko. Trybunał nie odn</w:t>
      </w:r>
      <w:r w:rsidR="0068132D" w:rsidRPr="007576B7">
        <w:rPr>
          <w:lang w:val="pl-PL"/>
        </w:rPr>
        <w:t>i</w:t>
      </w:r>
      <w:r w:rsidR="001D521D" w:rsidRPr="007576B7">
        <w:rPr>
          <w:lang w:val="pl-PL"/>
        </w:rPr>
        <w:t xml:space="preserve">ósł się natomiast do </w:t>
      </w:r>
      <w:r w:rsidR="009E6B4D">
        <w:rPr>
          <w:lang w:val="pl-PL"/>
        </w:rPr>
        <w:t xml:space="preserve">powszechnie zaakceptowanej </w:t>
      </w:r>
      <w:r w:rsidR="001D521D" w:rsidRPr="007576B7">
        <w:rPr>
          <w:lang w:val="pl-PL"/>
        </w:rPr>
        <w:t xml:space="preserve">ewolucji obowiązujących </w:t>
      </w:r>
      <w:r w:rsidR="00541678">
        <w:rPr>
          <w:lang w:val="pl-PL"/>
        </w:rPr>
        <w:t>standardów</w:t>
      </w:r>
      <w:r w:rsidRPr="007576B7">
        <w:rPr>
          <w:lang w:val="pl-PL"/>
        </w:rPr>
        <w:t>.</w:t>
      </w:r>
      <w:r w:rsidR="001D521D" w:rsidRPr="007576B7">
        <w:rPr>
          <w:lang w:val="pl-PL"/>
        </w:rPr>
        <w:t xml:space="preserve"> </w:t>
      </w:r>
      <w:r w:rsidR="00541678">
        <w:rPr>
          <w:lang w:val="pl-PL"/>
        </w:rPr>
        <w:t>Trybunał n</w:t>
      </w:r>
      <w:r w:rsidR="001D521D" w:rsidRPr="007576B7">
        <w:rPr>
          <w:lang w:val="pl-PL"/>
        </w:rPr>
        <w:t xml:space="preserve">ie </w:t>
      </w:r>
      <w:r w:rsidR="001D521D" w:rsidRPr="007576B7">
        <w:rPr>
          <w:lang w:val="pl-PL"/>
        </w:rPr>
        <w:lastRenderedPageBreak/>
        <w:t>wyjaśnił</w:t>
      </w:r>
      <w:r w:rsidR="00026083">
        <w:rPr>
          <w:lang w:val="pl-PL"/>
        </w:rPr>
        <w:t xml:space="preserve"> również</w:t>
      </w:r>
      <w:r w:rsidR="00541678">
        <w:rPr>
          <w:lang w:val="pl-PL"/>
        </w:rPr>
        <w:t>,</w:t>
      </w:r>
      <w:r w:rsidR="001D521D" w:rsidRPr="007576B7">
        <w:rPr>
          <w:lang w:val="pl-PL"/>
        </w:rPr>
        <w:t xml:space="preserve"> dlaczego ta ewolucja </w:t>
      </w:r>
      <w:r w:rsidR="00541678">
        <w:rPr>
          <w:lang w:val="pl-PL"/>
        </w:rPr>
        <w:t>standardów</w:t>
      </w:r>
      <w:r w:rsidR="001D521D" w:rsidRPr="007576B7">
        <w:rPr>
          <w:lang w:val="pl-PL"/>
        </w:rPr>
        <w:t xml:space="preserve"> nie powinna być przedmiotem </w:t>
      </w:r>
      <w:r w:rsidR="00541678">
        <w:rPr>
          <w:lang w:val="pl-PL"/>
        </w:rPr>
        <w:t>badania, skoro</w:t>
      </w:r>
      <w:r w:rsidR="0068132D" w:rsidRPr="007576B7">
        <w:rPr>
          <w:lang w:val="pl-PL"/>
        </w:rPr>
        <w:t xml:space="preserve"> </w:t>
      </w:r>
      <w:r w:rsidR="00541678">
        <w:rPr>
          <w:lang w:val="pl-PL"/>
        </w:rPr>
        <w:t>istnieje różnica</w:t>
      </w:r>
      <w:r w:rsidR="001D521D" w:rsidRPr="007576B7">
        <w:rPr>
          <w:lang w:val="pl-PL"/>
        </w:rPr>
        <w:t>,</w:t>
      </w:r>
      <w:r w:rsidR="0068132D" w:rsidRPr="007576B7">
        <w:rPr>
          <w:lang w:val="pl-PL"/>
        </w:rPr>
        <w:t xml:space="preserve"> </w:t>
      </w:r>
      <w:r w:rsidR="00541678">
        <w:rPr>
          <w:lang w:val="pl-PL"/>
        </w:rPr>
        <w:t xml:space="preserve">jak to właśnie zostało </w:t>
      </w:r>
      <w:r w:rsidR="0068132D" w:rsidRPr="007576B7">
        <w:rPr>
          <w:lang w:val="pl-PL"/>
        </w:rPr>
        <w:t xml:space="preserve">zasugerowane, pomiędzy rosnącą świadomością a ewolucją </w:t>
      </w:r>
      <w:r w:rsidR="00541678">
        <w:rPr>
          <w:lang w:val="pl-PL"/>
        </w:rPr>
        <w:t xml:space="preserve">standardów </w:t>
      </w:r>
      <w:r w:rsidR="0068132D" w:rsidRPr="007576B7">
        <w:rPr>
          <w:lang w:val="pl-PL"/>
        </w:rPr>
        <w:t xml:space="preserve">prawnych. W tym aspekcie </w:t>
      </w:r>
      <w:r w:rsidR="00540BE0">
        <w:rPr>
          <w:lang w:val="pl-PL"/>
        </w:rPr>
        <w:t>paragraf</w:t>
      </w:r>
      <w:r w:rsidR="0068132D" w:rsidRPr="007576B7">
        <w:rPr>
          <w:lang w:val="pl-PL"/>
        </w:rPr>
        <w:t xml:space="preserve"> 143 </w:t>
      </w:r>
      <w:r w:rsidR="00541678">
        <w:rPr>
          <w:lang w:val="pl-PL"/>
        </w:rPr>
        <w:t xml:space="preserve">uważam za </w:t>
      </w:r>
      <w:r w:rsidR="0068132D" w:rsidRPr="007576B7">
        <w:rPr>
          <w:lang w:val="pl-PL"/>
        </w:rPr>
        <w:t>niepełny.</w:t>
      </w:r>
      <w:r w:rsidRPr="007576B7">
        <w:rPr>
          <w:lang w:val="pl-PL"/>
        </w:rPr>
        <w:t xml:space="preserve"> </w:t>
      </w:r>
    </w:p>
    <w:p w14:paraId="4E54A401" w14:textId="5BBD5D08" w:rsidR="0035555D" w:rsidRDefault="00F708FB" w:rsidP="00F708FB">
      <w:pPr>
        <w:pStyle w:val="OpiPara"/>
        <w:rPr>
          <w:lang w:val="pl-PL"/>
        </w:rPr>
      </w:pPr>
      <w:r w:rsidRPr="007576B7">
        <w:rPr>
          <w:lang w:val="pl-PL"/>
        </w:rPr>
        <w:t>4.</w:t>
      </w:r>
      <w:r w:rsidR="002700A4">
        <w:rPr>
          <w:lang w:val="pl-PL"/>
        </w:rPr>
        <w:t xml:space="preserve"> </w:t>
      </w:r>
      <w:r w:rsidR="008D4F9B">
        <w:rPr>
          <w:lang w:val="pl-PL"/>
        </w:rPr>
        <w:t>Ponadto</w:t>
      </w:r>
      <w:r w:rsidR="0035555D" w:rsidRPr="007576B7">
        <w:rPr>
          <w:lang w:val="pl-PL"/>
        </w:rPr>
        <w:t xml:space="preserve">, </w:t>
      </w:r>
      <w:r w:rsidR="008D4F9B">
        <w:rPr>
          <w:lang w:val="pl-PL"/>
        </w:rPr>
        <w:t xml:space="preserve">kolejne </w:t>
      </w:r>
      <w:r w:rsidR="0035555D" w:rsidRPr="007576B7">
        <w:rPr>
          <w:lang w:val="pl-PL"/>
        </w:rPr>
        <w:t>argumenty Trybunału dotyczące zobowiązań Irlandii w 1973</w:t>
      </w:r>
      <w:r w:rsidR="0016131A" w:rsidRPr="007576B7">
        <w:rPr>
          <w:lang w:val="pl-PL"/>
        </w:rPr>
        <w:t xml:space="preserve"> </w:t>
      </w:r>
      <w:r w:rsidR="008D4F9B">
        <w:rPr>
          <w:lang w:val="pl-PL"/>
        </w:rPr>
        <w:t xml:space="preserve">roku </w:t>
      </w:r>
      <w:r w:rsidR="0035555D" w:rsidRPr="007576B7">
        <w:rPr>
          <w:lang w:val="pl-PL"/>
        </w:rPr>
        <w:t>nie przystają w jasny sposób do przyjętego podejścia. Na przykład, pomimo że dwa Międzynarodowe Pakty Praw Człowieka, do których odwołuje się Trybunał, zostały uchwalone w 1966</w:t>
      </w:r>
      <w:r w:rsidR="008D4F9B">
        <w:rPr>
          <w:lang w:val="pl-PL"/>
        </w:rPr>
        <w:t xml:space="preserve"> roku</w:t>
      </w:r>
      <w:r w:rsidR="0035555D" w:rsidRPr="007576B7">
        <w:rPr>
          <w:lang w:val="pl-PL"/>
        </w:rPr>
        <w:t xml:space="preserve">, Irlandia </w:t>
      </w:r>
      <w:r w:rsidR="008D4F9B">
        <w:rPr>
          <w:lang w:val="pl-PL"/>
        </w:rPr>
        <w:t>podpisała</w:t>
      </w:r>
      <w:r w:rsidR="0035555D" w:rsidRPr="007576B7">
        <w:rPr>
          <w:lang w:val="pl-PL"/>
        </w:rPr>
        <w:t xml:space="preserve"> je w 1973 roku</w:t>
      </w:r>
      <w:r w:rsidR="008D4F9B">
        <w:rPr>
          <w:lang w:val="pl-PL"/>
        </w:rPr>
        <w:t>, a ratyfikowała nawet później,</w:t>
      </w:r>
      <w:r w:rsidR="0035555D" w:rsidRPr="007576B7">
        <w:rPr>
          <w:lang w:val="pl-PL"/>
        </w:rPr>
        <w:t xml:space="preserve"> w 1989 roku (</w:t>
      </w:r>
      <w:r w:rsidR="007C4D3D">
        <w:rPr>
          <w:lang w:val="pl-PL"/>
        </w:rPr>
        <w:t>zobacz</w:t>
      </w:r>
      <w:r w:rsidR="0035555D" w:rsidRPr="007576B7">
        <w:rPr>
          <w:lang w:val="pl-PL"/>
        </w:rPr>
        <w:t xml:space="preserve"> </w:t>
      </w:r>
      <w:r w:rsidR="00540BE0">
        <w:rPr>
          <w:lang w:val="pl-PL"/>
        </w:rPr>
        <w:t>paragraf</w:t>
      </w:r>
      <w:r w:rsidR="0035555D" w:rsidRPr="007576B7">
        <w:rPr>
          <w:lang w:val="pl-PL"/>
        </w:rPr>
        <w:t xml:space="preserve"> 147). W rzeczy samej</w:t>
      </w:r>
      <w:r w:rsidR="008D4F9B">
        <w:rPr>
          <w:lang w:val="pl-PL"/>
        </w:rPr>
        <w:t xml:space="preserve">, można powiedzieć, </w:t>
      </w:r>
      <w:r w:rsidR="0035555D" w:rsidRPr="007576B7">
        <w:rPr>
          <w:lang w:val="pl-PL"/>
        </w:rPr>
        <w:t xml:space="preserve">że </w:t>
      </w:r>
      <w:r w:rsidR="009E6B4D">
        <w:rPr>
          <w:lang w:val="pl-PL"/>
        </w:rPr>
        <w:t xml:space="preserve">przywołane </w:t>
      </w:r>
      <w:r w:rsidR="0035555D" w:rsidRPr="007576B7">
        <w:rPr>
          <w:lang w:val="pl-PL"/>
        </w:rPr>
        <w:t>orzecznictwo</w:t>
      </w:r>
      <w:r w:rsidR="009E6B4D">
        <w:rPr>
          <w:lang w:val="pl-PL"/>
        </w:rPr>
        <w:t xml:space="preserve"> </w:t>
      </w:r>
      <w:r w:rsidR="008D4F9B">
        <w:rPr>
          <w:lang w:val="pl-PL"/>
        </w:rPr>
        <w:t xml:space="preserve">również </w:t>
      </w:r>
      <w:r w:rsidR="0035555D" w:rsidRPr="007576B7">
        <w:rPr>
          <w:lang w:val="pl-PL"/>
        </w:rPr>
        <w:t xml:space="preserve">zostało przyjęte już po wydarzeniach opisanych w </w:t>
      </w:r>
      <w:r w:rsidR="008D4F9B">
        <w:rPr>
          <w:lang w:val="pl-PL"/>
        </w:rPr>
        <w:t xml:space="preserve">tej </w:t>
      </w:r>
      <w:r w:rsidR="0035555D" w:rsidRPr="007576B7">
        <w:rPr>
          <w:lang w:val="pl-PL"/>
        </w:rPr>
        <w:t>sprawie (</w:t>
      </w:r>
      <w:r w:rsidR="007C4D3D">
        <w:rPr>
          <w:lang w:val="pl-PL"/>
        </w:rPr>
        <w:t>zobacz</w:t>
      </w:r>
      <w:r w:rsidR="0035555D" w:rsidRPr="007576B7">
        <w:rPr>
          <w:lang w:val="pl-PL"/>
        </w:rPr>
        <w:t xml:space="preserve"> </w:t>
      </w:r>
      <w:r w:rsidR="00540BE0">
        <w:rPr>
          <w:lang w:val="pl-PL"/>
        </w:rPr>
        <w:t>paragraf</w:t>
      </w:r>
      <w:r w:rsidR="0035555D" w:rsidRPr="007576B7">
        <w:rPr>
          <w:lang w:val="pl-PL"/>
        </w:rPr>
        <w:t xml:space="preserve"> 147). </w:t>
      </w:r>
      <w:r w:rsidR="008D4F9B">
        <w:rPr>
          <w:lang w:val="pl-PL"/>
        </w:rPr>
        <w:t xml:space="preserve">Trudności te </w:t>
      </w:r>
      <w:r w:rsidR="004915A5" w:rsidRPr="007576B7">
        <w:rPr>
          <w:lang w:val="pl-PL"/>
        </w:rPr>
        <w:t xml:space="preserve">są bezpośrednio </w:t>
      </w:r>
      <w:r w:rsidR="008D4F9B">
        <w:rPr>
          <w:lang w:val="pl-PL"/>
        </w:rPr>
        <w:t xml:space="preserve">związane </w:t>
      </w:r>
      <w:r w:rsidR="004915A5" w:rsidRPr="007576B7">
        <w:rPr>
          <w:lang w:val="pl-PL"/>
        </w:rPr>
        <w:t>z podejściem przyjętym przez większość w tej sprawie.</w:t>
      </w:r>
    </w:p>
    <w:p w14:paraId="2024879E" w14:textId="43BF4DDC" w:rsidR="00F708FB" w:rsidRDefault="00F708FB" w:rsidP="00002014">
      <w:pPr>
        <w:pStyle w:val="OpiPara"/>
        <w:rPr>
          <w:lang w:val="pl-PL"/>
        </w:rPr>
      </w:pPr>
      <w:r w:rsidRPr="008B11EB">
        <w:rPr>
          <w:lang w:val="pl-PL"/>
        </w:rPr>
        <w:t>5.</w:t>
      </w:r>
      <w:r w:rsidR="002700A4" w:rsidRPr="008B11EB">
        <w:rPr>
          <w:lang w:val="pl-PL"/>
        </w:rPr>
        <w:t xml:space="preserve"> </w:t>
      </w:r>
      <w:r w:rsidR="004915A5" w:rsidRPr="008B11EB">
        <w:rPr>
          <w:lang w:val="pl-PL"/>
        </w:rPr>
        <w:t>Przed wyjaśnieniem</w:t>
      </w:r>
      <w:r w:rsidR="00C267E5" w:rsidRPr="008B11EB">
        <w:rPr>
          <w:lang w:val="pl-PL"/>
        </w:rPr>
        <w:t>,</w:t>
      </w:r>
      <w:r w:rsidR="004915A5" w:rsidRPr="008B11EB">
        <w:rPr>
          <w:lang w:val="pl-PL"/>
        </w:rPr>
        <w:t xml:space="preserve"> jak to podejście powinno było wyglądać,</w:t>
      </w:r>
      <w:r w:rsidR="004915A5" w:rsidRPr="007576B7">
        <w:rPr>
          <w:lang w:val="pl-PL"/>
        </w:rPr>
        <w:t xml:space="preserve"> wymagane jest kilka wstępnych wyjaśnień. Po pierwsze</w:t>
      </w:r>
      <w:r w:rsidR="009E6B4D">
        <w:rPr>
          <w:lang w:val="pl-PL"/>
        </w:rPr>
        <w:t>,</w:t>
      </w:r>
      <w:r w:rsidR="004915A5" w:rsidRPr="007576B7">
        <w:rPr>
          <w:lang w:val="pl-PL"/>
        </w:rPr>
        <w:t xml:space="preserve"> </w:t>
      </w:r>
      <w:r w:rsidR="009E6B4D">
        <w:rPr>
          <w:lang w:val="pl-PL"/>
        </w:rPr>
        <w:t xml:space="preserve">w sprawie tej </w:t>
      </w:r>
      <w:r w:rsidR="004915A5" w:rsidRPr="007576B7">
        <w:rPr>
          <w:lang w:val="pl-PL"/>
        </w:rPr>
        <w:t xml:space="preserve">jurysdykcja </w:t>
      </w:r>
      <w:r w:rsidR="004915A5" w:rsidRPr="007576B7">
        <w:rPr>
          <w:i/>
          <w:iCs/>
          <w:lang w:val="pl-PL"/>
        </w:rPr>
        <w:t>ratione temporis</w:t>
      </w:r>
      <w:r w:rsidR="004915A5" w:rsidRPr="007576B7">
        <w:rPr>
          <w:lang w:val="pl-PL"/>
        </w:rPr>
        <w:t xml:space="preserve"> Trybunału </w:t>
      </w:r>
      <w:r w:rsidR="009E6B4D">
        <w:rPr>
          <w:lang w:val="pl-PL"/>
        </w:rPr>
        <w:t xml:space="preserve">nie </w:t>
      </w:r>
      <w:r w:rsidR="004915A5" w:rsidRPr="007576B7">
        <w:rPr>
          <w:lang w:val="pl-PL"/>
        </w:rPr>
        <w:t>jest przedmiotem sporu (</w:t>
      </w:r>
      <w:r w:rsidR="007C4D3D">
        <w:rPr>
          <w:lang w:val="pl-PL"/>
        </w:rPr>
        <w:t>zobacz</w:t>
      </w:r>
      <w:r w:rsidR="00C267E5">
        <w:rPr>
          <w:lang w:val="pl-PL"/>
        </w:rPr>
        <w:t>, odmiennie,</w:t>
      </w:r>
      <w:r w:rsidR="004915A5" w:rsidRPr="007576B7">
        <w:rPr>
          <w:lang w:val="pl-PL"/>
        </w:rPr>
        <w:t xml:space="preserve"> </w:t>
      </w:r>
      <w:r w:rsidR="004915A5" w:rsidRPr="00A52E9B">
        <w:rPr>
          <w:i/>
          <w:lang w:val="pl-PL"/>
        </w:rPr>
        <w:t>Janowiec</w:t>
      </w:r>
      <w:r w:rsidR="004915A5" w:rsidRPr="007576B7">
        <w:rPr>
          <w:lang w:val="pl-PL"/>
        </w:rPr>
        <w:t xml:space="preserve">, </w:t>
      </w:r>
      <w:r w:rsidR="001F0183" w:rsidRPr="001F0183">
        <w:rPr>
          <w:rFonts w:eastAsia="Calibri"/>
          <w:i/>
          <w:lang w:val="pl-PL" w:eastAsia="en-US"/>
        </w:rPr>
        <w:t>op. cit.</w:t>
      </w:r>
      <w:r w:rsidR="004915A5" w:rsidRPr="007576B7">
        <w:rPr>
          <w:lang w:val="pl-PL"/>
        </w:rPr>
        <w:t xml:space="preserve">). Irlandia ratyfikowała Konwencję </w:t>
      </w:r>
      <w:r w:rsidR="009E6B4D">
        <w:rPr>
          <w:lang w:val="pl-PL"/>
        </w:rPr>
        <w:t>przed</w:t>
      </w:r>
      <w:r w:rsidR="004915A5" w:rsidRPr="007576B7">
        <w:rPr>
          <w:lang w:val="pl-PL"/>
        </w:rPr>
        <w:t xml:space="preserve"> 1973 </w:t>
      </w:r>
      <w:r w:rsidR="009E6B4D">
        <w:rPr>
          <w:lang w:val="pl-PL"/>
        </w:rPr>
        <w:t>rokiem</w:t>
      </w:r>
      <w:r w:rsidR="00C267E5">
        <w:rPr>
          <w:lang w:val="pl-PL"/>
        </w:rPr>
        <w:t xml:space="preserve"> </w:t>
      </w:r>
      <w:r w:rsidR="004915A5" w:rsidRPr="007576B7">
        <w:rPr>
          <w:lang w:val="pl-PL"/>
        </w:rPr>
        <w:t xml:space="preserve">i w związku z tym </w:t>
      </w:r>
      <w:r w:rsidR="002700A4">
        <w:rPr>
          <w:lang w:val="pl-PL"/>
        </w:rPr>
        <w:t>artyk</w:t>
      </w:r>
      <w:r w:rsidR="004915A5" w:rsidRPr="007576B7">
        <w:rPr>
          <w:lang w:val="pl-PL"/>
        </w:rPr>
        <w:t xml:space="preserve">uł 3 </w:t>
      </w:r>
      <w:r w:rsidR="00C267E5">
        <w:rPr>
          <w:lang w:val="pl-PL"/>
        </w:rPr>
        <w:t>miał zastosowanie</w:t>
      </w:r>
      <w:r w:rsidR="004915A5" w:rsidRPr="007576B7">
        <w:rPr>
          <w:lang w:val="pl-PL"/>
        </w:rPr>
        <w:t xml:space="preserve">. </w:t>
      </w:r>
      <w:r w:rsidR="00121D16" w:rsidRPr="007576B7">
        <w:rPr>
          <w:lang w:val="pl-PL"/>
        </w:rPr>
        <w:t>Jest również jasne, że</w:t>
      </w:r>
      <w:r w:rsidR="00C267E5">
        <w:rPr>
          <w:lang w:val="pl-PL"/>
        </w:rPr>
        <w:t xml:space="preserve"> traktowanie, jakiemu</w:t>
      </w:r>
      <w:r w:rsidR="00121D16" w:rsidRPr="007576B7">
        <w:rPr>
          <w:lang w:val="pl-PL"/>
        </w:rPr>
        <w:t xml:space="preserve"> poddana była skarżąca podczas uczęszczania do szkoły podstawowej</w:t>
      </w:r>
      <w:r w:rsidR="00C267E5">
        <w:rPr>
          <w:lang w:val="pl-PL"/>
        </w:rPr>
        <w:t>,</w:t>
      </w:r>
      <w:r w:rsidR="00121D16" w:rsidRPr="007576B7">
        <w:rPr>
          <w:lang w:val="pl-PL"/>
        </w:rPr>
        <w:t xml:space="preserve"> był</w:t>
      </w:r>
      <w:r w:rsidR="00C267E5">
        <w:rPr>
          <w:lang w:val="pl-PL"/>
        </w:rPr>
        <w:t>o</w:t>
      </w:r>
      <w:r w:rsidR="00121D16" w:rsidRPr="007576B7">
        <w:rPr>
          <w:lang w:val="pl-PL"/>
        </w:rPr>
        <w:t xml:space="preserve"> </w:t>
      </w:r>
      <w:r w:rsidR="00121D16" w:rsidRPr="007576B7">
        <w:rPr>
          <w:u w:val="single"/>
          <w:lang w:val="pl-PL"/>
        </w:rPr>
        <w:t xml:space="preserve">sprzeczne z </w:t>
      </w:r>
      <w:r w:rsidR="002700A4">
        <w:rPr>
          <w:u w:val="single"/>
          <w:lang w:val="pl-PL"/>
        </w:rPr>
        <w:t>artyk</w:t>
      </w:r>
      <w:r w:rsidR="00121D16" w:rsidRPr="007576B7">
        <w:rPr>
          <w:u w:val="single"/>
          <w:lang w:val="pl-PL"/>
        </w:rPr>
        <w:t>ułem 3 w tamtym czasie</w:t>
      </w:r>
      <w:r w:rsidR="00121D16" w:rsidRPr="007576B7">
        <w:rPr>
          <w:lang w:val="pl-PL"/>
        </w:rPr>
        <w:t xml:space="preserve">. Jedyną kwestią </w:t>
      </w:r>
      <w:r w:rsidR="00C267E5">
        <w:rPr>
          <w:lang w:val="pl-PL"/>
        </w:rPr>
        <w:t xml:space="preserve">sporną </w:t>
      </w:r>
      <w:r w:rsidR="00121D16" w:rsidRPr="007576B7">
        <w:rPr>
          <w:lang w:val="pl-PL"/>
        </w:rPr>
        <w:t>jest pytanie</w:t>
      </w:r>
      <w:r w:rsidR="00C267E5">
        <w:rPr>
          <w:lang w:val="pl-PL"/>
        </w:rPr>
        <w:t>,</w:t>
      </w:r>
      <w:r w:rsidR="00121D16" w:rsidRPr="007576B7">
        <w:rPr>
          <w:lang w:val="pl-PL"/>
        </w:rPr>
        <w:t xml:space="preserve"> czy Irlandia była </w:t>
      </w:r>
      <w:r w:rsidR="00B14C0C">
        <w:rPr>
          <w:lang w:val="pl-PL"/>
        </w:rPr>
        <w:t>zobowiązan</w:t>
      </w:r>
      <w:r w:rsidR="00121D16" w:rsidRPr="007576B7">
        <w:rPr>
          <w:lang w:val="pl-PL"/>
        </w:rPr>
        <w:t xml:space="preserve">a do wprowadzenia w życie mechanizmów i zabezpieczeń, które </w:t>
      </w:r>
      <w:r w:rsidR="00CE1896" w:rsidRPr="007576B7">
        <w:rPr>
          <w:lang w:val="pl-PL"/>
        </w:rPr>
        <w:t>przynajmniej</w:t>
      </w:r>
      <w:r w:rsidR="00121D16" w:rsidRPr="007576B7">
        <w:rPr>
          <w:lang w:val="pl-PL"/>
        </w:rPr>
        <w:t xml:space="preserve"> zminimalizowały</w:t>
      </w:r>
      <w:r w:rsidR="009E6B4D" w:rsidRPr="007576B7">
        <w:rPr>
          <w:lang w:val="pl-PL"/>
        </w:rPr>
        <w:t xml:space="preserve">by </w:t>
      </w:r>
      <w:r w:rsidR="00121D16" w:rsidRPr="007576B7">
        <w:rPr>
          <w:lang w:val="pl-PL"/>
        </w:rPr>
        <w:t>ryzyko wykorzystywania</w:t>
      </w:r>
      <w:r w:rsidR="00C267E5">
        <w:rPr>
          <w:lang w:val="pl-PL"/>
        </w:rPr>
        <w:t xml:space="preserve"> </w:t>
      </w:r>
      <w:r w:rsidR="00121D16" w:rsidRPr="007576B7">
        <w:rPr>
          <w:lang w:val="pl-PL"/>
        </w:rPr>
        <w:t>dzieci w placówkach edukacji podstawowej</w:t>
      </w:r>
      <w:r w:rsidR="002700A4">
        <w:rPr>
          <w:lang w:val="pl-PL"/>
        </w:rPr>
        <w:t xml:space="preserve"> </w:t>
      </w:r>
      <w:r w:rsidR="00121D16" w:rsidRPr="007576B7">
        <w:rPr>
          <w:lang w:val="pl-PL"/>
        </w:rPr>
        <w:t>w tamtym czasie. Argumentacja Rządu Irlandii w tej kwestii jest dwojaka. Po pierwsze</w:t>
      </w:r>
      <w:r w:rsidR="00C267E5">
        <w:rPr>
          <w:lang w:val="pl-PL"/>
        </w:rPr>
        <w:t>,</w:t>
      </w:r>
      <w:r w:rsidR="00121D16" w:rsidRPr="007576B7">
        <w:rPr>
          <w:lang w:val="pl-PL"/>
        </w:rPr>
        <w:t xml:space="preserve"> Rząd argumentuje</w:t>
      </w:r>
      <w:r w:rsidR="00C267E5">
        <w:rPr>
          <w:lang w:val="pl-PL"/>
        </w:rPr>
        <w:t>,</w:t>
      </w:r>
      <w:r w:rsidR="00121D16" w:rsidRPr="007576B7">
        <w:rPr>
          <w:lang w:val="pl-PL"/>
        </w:rPr>
        <w:t xml:space="preserve"> że istniał odpowiedni mechanizm. Po drugie, prowadzenie szkół podstawowych przez Kościół katolicki było zgodne z tradycją historyczną Irlandii i nie było nic złego </w:t>
      </w:r>
      <w:r w:rsidR="00C267E5">
        <w:rPr>
          <w:lang w:val="pl-PL"/>
        </w:rPr>
        <w:t xml:space="preserve">w tym systemie </w:t>
      </w:r>
      <w:r w:rsidR="00121D16" w:rsidRPr="007576B7">
        <w:rPr>
          <w:i/>
          <w:iCs/>
          <w:lang w:val="pl-PL"/>
        </w:rPr>
        <w:t>per se</w:t>
      </w:r>
      <w:r w:rsidR="00002014" w:rsidRPr="007576B7">
        <w:rPr>
          <w:lang w:val="pl-PL"/>
        </w:rPr>
        <w:t>. W każdym razie, Państwo nie mogło być uznane za odpowiedzialne za brak wiedzy o zagrożeniach</w:t>
      </w:r>
      <w:r w:rsidR="00C267E5">
        <w:rPr>
          <w:lang w:val="pl-PL"/>
        </w:rPr>
        <w:t>,</w:t>
      </w:r>
      <w:r w:rsidR="00002014" w:rsidRPr="007576B7">
        <w:rPr>
          <w:lang w:val="pl-PL"/>
        </w:rPr>
        <w:t xml:space="preserve"> do jakich mógł prowadzić ten system.</w:t>
      </w:r>
    </w:p>
    <w:p w14:paraId="3473764A" w14:textId="59BCD979" w:rsidR="00F708FB" w:rsidRDefault="00F708FB" w:rsidP="00D416CD">
      <w:pPr>
        <w:pStyle w:val="OpiPara"/>
        <w:rPr>
          <w:lang w:val="pl-PL"/>
        </w:rPr>
      </w:pPr>
      <w:r w:rsidRPr="007576B7">
        <w:rPr>
          <w:lang w:val="pl-PL"/>
        </w:rPr>
        <w:t>6.</w:t>
      </w:r>
      <w:r w:rsidR="002700A4">
        <w:rPr>
          <w:lang w:val="pl-PL"/>
        </w:rPr>
        <w:t xml:space="preserve"> </w:t>
      </w:r>
      <w:r w:rsidR="00002014" w:rsidRPr="007576B7">
        <w:rPr>
          <w:lang w:val="pl-PL"/>
        </w:rPr>
        <w:t>Z</w:t>
      </w:r>
      <w:r w:rsidR="008B11EB">
        <w:rPr>
          <w:lang w:val="pl-PL"/>
        </w:rPr>
        <w:t xml:space="preserve"> pewnością</w:t>
      </w:r>
      <w:r w:rsidR="00002014" w:rsidRPr="007576B7">
        <w:rPr>
          <w:lang w:val="pl-PL"/>
        </w:rPr>
        <w:t xml:space="preserve"> zgadzam się z większością, że podstawow</w:t>
      </w:r>
      <w:r w:rsidR="00C902D3">
        <w:rPr>
          <w:lang w:val="pl-PL"/>
        </w:rPr>
        <w:t>a</w:t>
      </w:r>
      <w:r w:rsidR="00002014" w:rsidRPr="007576B7">
        <w:rPr>
          <w:lang w:val="pl-PL"/>
        </w:rPr>
        <w:t xml:space="preserve"> zasad</w:t>
      </w:r>
      <w:r w:rsidR="00C902D3">
        <w:rPr>
          <w:lang w:val="pl-PL"/>
        </w:rPr>
        <w:t>a</w:t>
      </w:r>
      <w:r w:rsidR="00002014" w:rsidRPr="007576B7">
        <w:rPr>
          <w:lang w:val="pl-PL"/>
        </w:rPr>
        <w:t xml:space="preserve"> prawa </w:t>
      </w:r>
      <w:r w:rsidR="008B11EB">
        <w:rPr>
          <w:lang w:val="pl-PL"/>
        </w:rPr>
        <w:t>intertemporalnego</w:t>
      </w:r>
      <w:r w:rsidR="00002014" w:rsidRPr="007576B7">
        <w:rPr>
          <w:lang w:val="pl-PL"/>
        </w:rPr>
        <w:t xml:space="preserve"> wymaga</w:t>
      </w:r>
      <w:r w:rsidR="008C6598" w:rsidRPr="007576B7">
        <w:rPr>
          <w:lang w:val="pl-PL"/>
        </w:rPr>
        <w:t>,</w:t>
      </w:r>
      <w:r w:rsidR="00002014" w:rsidRPr="007576B7">
        <w:rPr>
          <w:lang w:val="pl-PL"/>
        </w:rPr>
        <w:t xml:space="preserve"> by szkodliwość</w:t>
      </w:r>
      <w:r w:rsidR="008C6598" w:rsidRPr="007576B7">
        <w:rPr>
          <w:lang w:val="pl-PL"/>
        </w:rPr>
        <w:t xml:space="preserve"> czynu była oceni</w:t>
      </w:r>
      <w:r w:rsidR="00C902D3">
        <w:rPr>
          <w:lang w:val="pl-PL"/>
        </w:rPr>
        <w:t>a</w:t>
      </w:r>
      <w:r w:rsidR="008C6598" w:rsidRPr="007576B7">
        <w:rPr>
          <w:lang w:val="pl-PL"/>
        </w:rPr>
        <w:t>na w świetle prawa obowiązującego</w:t>
      </w:r>
      <w:r w:rsidR="008B11EB">
        <w:rPr>
          <w:lang w:val="pl-PL"/>
        </w:rPr>
        <w:t>,</w:t>
      </w:r>
      <w:r w:rsidR="008C6598" w:rsidRPr="007576B7">
        <w:rPr>
          <w:lang w:val="pl-PL"/>
        </w:rPr>
        <w:t xml:space="preserve"> gdy dane zdarzenie miało miejsce. </w:t>
      </w:r>
      <w:r w:rsidR="008B11EB">
        <w:rPr>
          <w:lang w:val="pl-PL"/>
        </w:rPr>
        <w:t xml:space="preserve">Jednakże prawdą jest </w:t>
      </w:r>
      <w:r w:rsidR="008C6598" w:rsidRPr="007576B7">
        <w:rPr>
          <w:lang w:val="pl-PL"/>
        </w:rPr>
        <w:t>również, że prawo nie jest statyczne. Prawo ewoluuje. Komisja Prawa Międzynarodowego (</w:t>
      </w:r>
      <w:r w:rsidR="009121AD" w:rsidRPr="007576B7">
        <w:rPr>
          <w:lang w:val="pl-PL"/>
        </w:rPr>
        <w:t>ILC</w:t>
      </w:r>
      <w:r w:rsidR="008B11EB">
        <w:rPr>
          <w:lang w:val="pl-PL"/>
        </w:rPr>
        <w:t>), w swoim komentarzu do projektu</w:t>
      </w:r>
      <w:r w:rsidR="008C6598" w:rsidRPr="007576B7">
        <w:rPr>
          <w:lang w:val="pl-PL"/>
        </w:rPr>
        <w:t xml:space="preserve"> </w:t>
      </w:r>
      <w:r w:rsidR="002700A4">
        <w:rPr>
          <w:lang w:val="pl-PL"/>
        </w:rPr>
        <w:t>artyk</w:t>
      </w:r>
      <w:r w:rsidR="008C6598" w:rsidRPr="007576B7">
        <w:rPr>
          <w:lang w:val="pl-PL"/>
        </w:rPr>
        <w:t>ułu 13</w:t>
      </w:r>
      <w:r w:rsidR="00C902D3">
        <w:rPr>
          <w:lang w:val="pl-PL"/>
        </w:rPr>
        <w:t xml:space="preserve"> </w:t>
      </w:r>
      <w:r w:rsidR="008C6598" w:rsidRPr="007576B7">
        <w:rPr>
          <w:lang w:val="pl-PL"/>
        </w:rPr>
        <w:t>za</w:t>
      </w:r>
      <w:r w:rsidR="008B11EB">
        <w:rPr>
          <w:lang w:val="pl-PL"/>
        </w:rPr>
        <w:t>uważyła</w:t>
      </w:r>
      <w:r w:rsidR="008C6598" w:rsidRPr="007576B7">
        <w:rPr>
          <w:lang w:val="pl-PL"/>
        </w:rPr>
        <w:t>, odwołując się do opinii doradczej Międzynarodowego Trybunału Sprawiedliwości (</w:t>
      </w:r>
      <w:r w:rsidR="00BD1AA4">
        <w:rPr>
          <w:lang w:val="pl-PL"/>
        </w:rPr>
        <w:t>MTS</w:t>
      </w:r>
      <w:r w:rsidR="008C6598" w:rsidRPr="007576B7">
        <w:rPr>
          <w:lang w:val="pl-PL"/>
        </w:rPr>
        <w:t xml:space="preserve">) w sprawie </w:t>
      </w:r>
      <w:r w:rsidR="008C6598" w:rsidRPr="007576B7">
        <w:rPr>
          <w:i/>
          <w:lang w:val="pl-PL"/>
        </w:rPr>
        <w:t>Namibii</w:t>
      </w:r>
      <w:r w:rsidR="008C6598" w:rsidRPr="007576B7">
        <w:rPr>
          <w:lang w:val="pl-PL"/>
        </w:rPr>
        <w:t xml:space="preserve">, </w:t>
      </w:r>
      <w:r w:rsidR="00C902D3">
        <w:rPr>
          <w:lang w:val="pl-PL"/>
        </w:rPr>
        <w:t xml:space="preserve">co </w:t>
      </w:r>
      <w:r w:rsidR="008C6598" w:rsidRPr="007576B7">
        <w:rPr>
          <w:lang w:val="pl-PL"/>
        </w:rPr>
        <w:t xml:space="preserve">następuje: </w:t>
      </w:r>
      <w:r w:rsidR="00C902D3">
        <w:rPr>
          <w:lang w:val="pl-PL"/>
        </w:rPr>
        <w:t>„</w:t>
      </w:r>
      <w:r w:rsidR="008C6598" w:rsidRPr="007576B7">
        <w:rPr>
          <w:lang w:val="pl-PL"/>
        </w:rPr>
        <w:t xml:space="preserve">Jedna możliwa kwalifikacja [podstawowej zasady prawa </w:t>
      </w:r>
      <w:r w:rsidR="008B11EB">
        <w:rPr>
          <w:lang w:val="pl-PL"/>
        </w:rPr>
        <w:t>intertemporalnego</w:t>
      </w:r>
      <w:r w:rsidR="008C6598" w:rsidRPr="007576B7">
        <w:rPr>
          <w:lang w:val="pl-PL"/>
        </w:rPr>
        <w:t xml:space="preserve">] dotyczy </w:t>
      </w:r>
      <w:r w:rsidR="008B11EB">
        <w:rPr>
          <w:lang w:val="pl-PL"/>
        </w:rPr>
        <w:t>progresywnej</w:t>
      </w:r>
      <w:r w:rsidR="008135C8" w:rsidRPr="007576B7">
        <w:rPr>
          <w:lang w:val="pl-PL"/>
        </w:rPr>
        <w:t xml:space="preserve"> interpretacji zobowiązań</w:t>
      </w:r>
      <w:r w:rsidR="00C902D3">
        <w:rPr>
          <w:lang w:val="pl-PL"/>
        </w:rPr>
        <w:t xml:space="preserve"> </w:t>
      </w:r>
      <w:r w:rsidR="008135C8" w:rsidRPr="007576B7">
        <w:rPr>
          <w:lang w:val="pl-PL"/>
        </w:rPr>
        <w:t>…</w:t>
      </w:r>
      <w:r w:rsidR="00C902D3">
        <w:rPr>
          <w:lang w:val="pl-PL"/>
        </w:rPr>
        <w:t xml:space="preserve"> </w:t>
      </w:r>
      <w:r w:rsidR="008135C8" w:rsidRPr="007576B7">
        <w:rPr>
          <w:lang w:val="pl-PL"/>
        </w:rPr>
        <w:t xml:space="preserve">. </w:t>
      </w:r>
      <w:r w:rsidR="008B11EB">
        <w:rPr>
          <w:lang w:val="pl-PL"/>
        </w:rPr>
        <w:t xml:space="preserve">Ale </w:t>
      </w:r>
      <w:r w:rsidR="008135C8" w:rsidRPr="007576B7">
        <w:rPr>
          <w:lang w:val="pl-PL"/>
        </w:rPr>
        <w:t xml:space="preserve">zasada </w:t>
      </w:r>
      <w:r w:rsidR="008B11EB">
        <w:rPr>
          <w:lang w:val="pl-PL"/>
        </w:rPr>
        <w:t xml:space="preserve">intertemporalna </w:t>
      </w:r>
      <w:r w:rsidR="008135C8" w:rsidRPr="007576B7">
        <w:rPr>
          <w:lang w:val="pl-PL"/>
        </w:rPr>
        <w:t xml:space="preserve">nie pociąga za sobą interpretacji zapisów traktatu jako zamrożonych w czasie. Ewolucyjna interpretacja zapisów traktatu jest dopuszczalna w </w:t>
      </w:r>
      <w:r w:rsidR="00C46B54">
        <w:rPr>
          <w:lang w:val="pl-PL"/>
        </w:rPr>
        <w:t>pewnych</w:t>
      </w:r>
      <w:r w:rsidR="008135C8" w:rsidRPr="007576B7">
        <w:rPr>
          <w:lang w:val="pl-PL"/>
        </w:rPr>
        <w:t xml:space="preserve"> sprawach, ale nie ma </w:t>
      </w:r>
      <w:r w:rsidR="00C46B54">
        <w:rPr>
          <w:lang w:val="pl-PL"/>
        </w:rPr>
        <w:t xml:space="preserve">to </w:t>
      </w:r>
      <w:r w:rsidR="008135C8" w:rsidRPr="007576B7">
        <w:rPr>
          <w:lang w:val="pl-PL"/>
        </w:rPr>
        <w:t xml:space="preserve">nic wspólnego z zasadą, że Państwo może być pociągnięte do odpowiedzialności jedynie za złamanie zobowiązania, które </w:t>
      </w:r>
      <w:r w:rsidR="00C46B54">
        <w:rPr>
          <w:lang w:val="pl-PL"/>
        </w:rPr>
        <w:t xml:space="preserve">było w mocy w odniesieniu </w:t>
      </w:r>
      <w:r w:rsidR="00C902D3">
        <w:rPr>
          <w:lang w:val="pl-PL"/>
        </w:rPr>
        <w:t>d</w:t>
      </w:r>
      <w:r w:rsidR="00C46B54">
        <w:rPr>
          <w:lang w:val="pl-PL"/>
        </w:rPr>
        <w:t xml:space="preserve">o tego </w:t>
      </w:r>
      <w:r w:rsidR="008135C8" w:rsidRPr="007576B7">
        <w:rPr>
          <w:lang w:val="pl-PL"/>
        </w:rPr>
        <w:t>Państw</w:t>
      </w:r>
      <w:r w:rsidR="00E619E1">
        <w:rPr>
          <w:lang w:val="pl-PL"/>
        </w:rPr>
        <w:t>a</w:t>
      </w:r>
      <w:r w:rsidR="008135C8" w:rsidRPr="007576B7">
        <w:rPr>
          <w:lang w:val="pl-PL"/>
        </w:rPr>
        <w:t xml:space="preserve"> </w:t>
      </w:r>
      <w:r w:rsidR="008135C8" w:rsidRPr="007576B7">
        <w:rPr>
          <w:lang w:val="pl-PL"/>
        </w:rPr>
        <w:lastRenderedPageBreak/>
        <w:t xml:space="preserve">w czasie jego </w:t>
      </w:r>
      <w:r w:rsidR="00C902D3">
        <w:rPr>
          <w:lang w:val="pl-PL"/>
        </w:rPr>
        <w:t>postępowania</w:t>
      </w:r>
      <w:r w:rsidR="008135C8" w:rsidRPr="007576B7">
        <w:rPr>
          <w:lang w:val="pl-PL"/>
        </w:rPr>
        <w:t xml:space="preserve">” (zobacz </w:t>
      </w:r>
      <w:r w:rsidR="00C46B54">
        <w:rPr>
          <w:lang w:val="pl-PL"/>
        </w:rPr>
        <w:t>Projekt Artykułów Komisji Praw</w:t>
      </w:r>
      <w:r w:rsidR="00BD1AA4">
        <w:rPr>
          <w:lang w:val="pl-PL"/>
        </w:rPr>
        <w:t>a</w:t>
      </w:r>
      <w:r w:rsidR="00C46B54">
        <w:rPr>
          <w:lang w:val="pl-PL"/>
        </w:rPr>
        <w:t xml:space="preserve"> Międzynarodowego o odpowiedzialności Państw za czyny międzynarodowo bezprawne</w:t>
      </w:r>
      <w:r w:rsidR="007C7188" w:rsidRPr="007576B7">
        <w:rPr>
          <w:lang w:val="pl-PL"/>
        </w:rPr>
        <w:t>, z komentarzami, 2001</w:t>
      </w:r>
      <w:r w:rsidR="00C46B54">
        <w:rPr>
          <w:lang w:val="pl-PL"/>
        </w:rPr>
        <w:t xml:space="preserve"> rok</w:t>
      </w:r>
      <w:r w:rsidR="007C7188" w:rsidRPr="007576B7">
        <w:rPr>
          <w:lang w:val="pl-PL"/>
        </w:rPr>
        <w:t>).</w:t>
      </w:r>
    </w:p>
    <w:p w14:paraId="4C8DD012" w14:textId="6D15EEFB" w:rsidR="001F3779" w:rsidRDefault="00F708FB" w:rsidP="00F708FB">
      <w:pPr>
        <w:pStyle w:val="OpiPara"/>
        <w:rPr>
          <w:lang w:val="pl-PL"/>
        </w:rPr>
      </w:pPr>
      <w:r w:rsidRPr="007576B7">
        <w:rPr>
          <w:lang w:val="pl-PL"/>
        </w:rPr>
        <w:t>7.</w:t>
      </w:r>
      <w:r w:rsidR="002700A4">
        <w:rPr>
          <w:lang w:val="pl-PL"/>
        </w:rPr>
        <w:t xml:space="preserve"> </w:t>
      </w:r>
      <w:r w:rsidR="001F3779" w:rsidRPr="007576B7">
        <w:rPr>
          <w:lang w:val="pl-PL"/>
        </w:rPr>
        <w:t xml:space="preserve">W sprawie dotyczącej </w:t>
      </w:r>
      <w:r w:rsidR="001F3779" w:rsidRPr="007576B7">
        <w:rPr>
          <w:i/>
          <w:lang w:val="pl-PL"/>
        </w:rPr>
        <w:t xml:space="preserve">Jurysdykcyjnych Immunitetów Państwa (Niemcy przeciwko Włochom) </w:t>
      </w:r>
      <w:r w:rsidR="001F3779" w:rsidRPr="007576B7">
        <w:rPr>
          <w:lang w:val="pl-PL"/>
        </w:rPr>
        <w:t>jednym z pytań było</w:t>
      </w:r>
      <w:r w:rsidR="00BD1AA4">
        <w:rPr>
          <w:lang w:val="pl-PL"/>
        </w:rPr>
        <w:t>,</w:t>
      </w:r>
      <w:r w:rsidR="001F3779" w:rsidRPr="007576B7">
        <w:rPr>
          <w:lang w:val="pl-PL"/>
        </w:rPr>
        <w:t xml:space="preserve"> czy włoski</w:t>
      </w:r>
      <w:r w:rsidR="00194DCA" w:rsidRPr="007576B7">
        <w:rPr>
          <w:lang w:val="pl-PL"/>
        </w:rPr>
        <w:t>e</w:t>
      </w:r>
      <w:r w:rsidR="001F3779" w:rsidRPr="007576B7">
        <w:rPr>
          <w:lang w:val="pl-PL"/>
        </w:rPr>
        <w:t xml:space="preserve"> sądy mogły, zgodnie z prawem międzynarodowym, odrzucić immunitet Niemiec za czyny popełnione przez ich siły zbrojne podczas drugiej wojny światowej. </w:t>
      </w:r>
      <w:r w:rsidR="00BD1AA4">
        <w:rPr>
          <w:lang w:val="pl-PL"/>
        </w:rPr>
        <w:t>MTS</w:t>
      </w:r>
      <w:r w:rsidR="001F3779" w:rsidRPr="007576B7">
        <w:rPr>
          <w:lang w:val="pl-PL"/>
        </w:rPr>
        <w:t xml:space="preserve"> zadecydował</w:t>
      </w:r>
      <w:r w:rsidR="00BD1AA4">
        <w:rPr>
          <w:lang w:val="pl-PL"/>
        </w:rPr>
        <w:t>,</w:t>
      </w:r>
      <w:r w:rsidR="001F3779" w:rsidRPr="007576B7">
        <w:rPr>
          <w:lang w:val="pl-PL"/>
        </w:rPr>
        <w:t xml:space="preserve"> że czyny </w:t>
      </w:r>
      <w:r w:rsidR="00C902D3" w:rsidRPr="007576B7">
        <w:rPr>
          <w:lang w:val="pl-PL"/>
        </w:rPr>
        <w:t xml:space="preserve">te </w:t>
      </w:r>
      <w:r w:rsidR="001F3779" w:rsidRPr="007576B7">
        <w:rPr>
          <w:lang w:val="pl-PL"/>
        </w:rPr>
        <w:t xml:space="preserve">nie podlegały jego jurysdykcji </w:t>
      </w:r>
      <w:r w:rsidR="001F3779" w:rsidRPr="007576B7">
        <w:rPr>
          <w:i/>
          <w:lang w:val="pl-PL"/>
        </w:rPr>
        <w:t>ratione temporis</w:t>
      </w:r>
      <w:r w:rsidR="001F3779" w:rsidRPr="007576B7">
        <w:rPr>
          <w:lang w:val="pl-PL"/>
        </w:rPr>
        <w:t xml:space="preserve">. </w:t>
      </w:r>
      <w:r w:rsidR="00CE1896" w:rsidRPr="007576B7">
        <w:rPr>
          <w:lang w:val="pl-PL"/>
        </w:rPr>
        <w:t>Jednakże</w:t>
      </w:r>
      <w:r w:rsidR="001F3779" w:rsidRPr="007576B7">
        <w:rPr>
          <w:lang w:val="pl-PL"/>
        </w:rPr>
        <w:t>, w odniesieniu do decyzji sądów włoskich, które zapadły znacznie później i w związku z tym</w:t>
      </w:r>
      <w:r w:rsidR="00A44E23">
        <w:rPr>
          <w:lang w:val="pl-PL"/>
        </w:rPr>
        <w:t xml:space="preserve"> były objęte jego jurysdykcją </w:t>
      </w:r>
      <w:r w:rsidR="001F3779" w:rsidRPr="007576B7">
        <w:rPr>
          <w:i/>
          <w:lang w:val="pl-PL"/>
        </w:rPr>
        <w:t>ratione temporis</w:t>
      </w:r>
      <w:r w:rsidR="001F3779" w:rsidRPr="007576B7">
        <w:rPr>
          <w:lang w:val="pl-PL"/>
        </w:rPr>
        <w:t xml:space="preserve">, </w:t>
      </w:r>
      <w:r w:rsidR="00A44E23">
        <w:rPr>
          <w:lang w:val="pl-PL"/>
        </w:rPr>
        <w:t xml:space="preserve">MTS </w:t>
      </w:r>
      <w:r w:rsidR="001F3779" w:rsidRPr="007576B7">
        <w:rPr>
          <w:lang w:val="pl-PL"/>
        </w:rPr>
        <w:t xml:space="preserve">przedstawił następujące stanowisko: </w:t>
      </w:r>
      <w:r w:rsidR="00C565D2">
        <w:rPr>
          <w:lang w:val="pl-PL"/>
        </w:rPr>
        <w:t>„</w:t>
      </w:r>
      <w:r w:rsidR="001F3779" w:rsidRPr="007576B7">
        <w:rPr>
          <w:lang w:val="pl-PL"/>
        </w:rPr>
        <w:t xml:space="preserve">Niezależnie od tego </w:t>
      </w:r>
      <w:r w:rsidR="00A44E23" w:rsidRPr="007576B7">
        <w:rPr>
          <w:lang w:val="pl-PL"/>
        </w:rPr>
        <w:t xml:space="preserve">Trybunał </w:t>
      </w:r>
      <w:r w:rsidR="001F3779" w:rsidRPr="007576B7">
        <w:rPr>
          <w:lang w:val="pl-PL"/>
        </w:rPr>
        <w:t xml:space="preserve">musi </w:t>
      </w:r>
      <w:r w:rsidR="00A44E23">
        <w:rPr>
          <w:lang w:val="pl-PL"/>
        </w:rPr>
        <w:t>zbadać,</w:t>
      </w:r>
      <w:r w:rsidR="001F3779" w:rsidRPr="007576B7">
        <w:rPr>
          <w:lang w:val="pl-PL"/>
        </w:rPr>
        <w:t xml:space="preserve"> </w:t>
      </w:r>
      <w:r w:rsidR="005923C5" w:rsidRPr="007576B7">
        <w:rPr>
          <w:lang w:val="pl-PL"/>
        </w:rPr>
        <w:t xml:space="preserve">czy zwyczajowe </w:t>
      </w:r>
      <w:r w:rsidR="005923C5" w:rsidRPr="00C902D3">
        <w:rPr>
          <w:i/>
          <w:lang w:val="pl-PL"/>
        </w:rPr>
        <w:t>prawo</w:t>
      </w:r>
      <w:r w:rsidR="005923C5" w:rsidRPr="007576B7">
        <w:rPr>
          <w:lang w:val="pl-PL"/>
        </w:rPr>
        <w:t xml:space="preserve"> międzynarodowe </w:t>
      </w:r>
      <w:r w:rsidR="005923C5" w:rsidRPr="007576B7">
        <w:rPr>
          <w:i/>
          <w:lang w:val="pl-PL"/>
        </w:rPr>
        <w:t>rozwinęło się</w:t>
      </w:r>
      <w:r w:rsidR="005923C5" w:rsidRPr="007576B7">
        <w:rPr>
          <w:lang w:val="pl-PL"/>
        </w:rPr>
        <w:t xml:space="preserve"> do </w:t>
      </w:r>
      <w:r w:rsidR="00C902D3">
        <w:rPr>
          <w:lang w:val="pl-PL"/>
        </w:rPr>
        <w:t xml:space="preserve">tego </w:t>
      </w:r>
      <w:r w:rsidR="005923C5" w:rsidRPr="007576B7">
        <w:rPr>
          <w:lang w:val="pl-PL"/>
        </w:rPr>
        <w:t xml:space="preserve">stopnia, </w:t>
      </w:r>
      <w:r w:rsidR="00A44E23">
        <w:rPr>
          <w:lang w:val="pl-PL"/>
        </w:rPr>
        <w:t xml:space="preserve">że </w:t>
      </w:r>
      <w:r w:rsidR="005923C5" w:rsidRPr="007576B7">
        <w:rPr>
          <w:lang w:val="pl-PL"/>
        </w:rPr>
        <w:t xml:space="preserve">Państwu nie przysługuje immunitet w sprawach poważnych naruszeń praw człowieka lub prawa konfliktów zbrojnych” (zobacz </w:t>
      </w:r>
      <w:r w:rsidR="00A44E23">
        <w:rPr>
          <w:lang w:val="pl-PL"/>
        </w:rPr>
        <w:t>ICJ,</w:t>
      </w:r>
      <w:r w:rsidR="005923C5" w:rsidRPr="007576B7">
        <w:rPr>
          <w:lang w:val="pl-PL"/>
        </w:rPr>
        <w:t xml:space="preserve"> </w:t>
      </w:r>
      <w:r w:rsidR="005923C5" w:rsidRPr="007576B7">
        <w:rPr>
          <w:i/>
          <w:lang w:val="pl-PL"/>
        </w:rPr>
        <w:t>Jurysdykcyjne Immunitety Państwa (Niemcy przeciwko Włochom: Interwencja w Grecji</w:t>
      </w:r>
      <w:r w:rsidR="005923C5" w:rsidRPr="007576B7">
        <w:rPr>
          <w:lang w:val="pl-PL"/>
        </w:rPr>
        <w:t xml:space="preserve">), wyrok z 3 lutego 2012 roku, </w:t>
      </w:r>
      <w:r w:rsidR="00A52E9B">
        <w:rPr>
          <w:lang w:val="pl-PL"/>
        </w:rPr>
        <w:t>§</w:t>
      </w:r>
      <w:r w:rsidR="005923C5" w:rsidRPr="007576B7">
        <w:rPr>
          <w:lang w:val="pl-PL"/>
        </w:rPr>
        <w:t xml:space="preserve"> 83</w:t>
      </w:r>
      <w:r w:rsidR="00A44E23">
        <w:rPr>
          <w:lang w:val="pl-PL"/>
        </w:rPr>
        <w:t>, kursywa dodana</w:t>
      </w:r>
      <w:r w:rsidR="005923C5" w:rsidRPr="007576B7">
        <w:rPr>
          <w:lang w:val="pl-PL"/>
        </w:rPr>
        <w:t>).</w:t>
      </w:r>
    </w:p>
    <w:p w14:paraId="77741E8C" w14:textId="77F47B1B" w:rsidR="00F708FB" w:rsidRDefault="00F708FB" w:rsidP="00C9110C">
      <w:pPr>
        <w:pStyle w:val="OpiPara"/>
        <w:rPr>
          <w:lang w:val="pl-PL"/>
        </w:rPr>
      </w:pPr>
      <w:r w:rsidRPr="007576B7">
        <w:rPr>
          <w:lang w:val="pl-PL"/>
        </w:rPr>
        <w:t>8.</w:t>
      </w:r>
      <w:r w:rsidR="002700A4">
        <w:rPr>
          <w:lang w:val="pl-PL"/>
        </w:rPr>
        <w:t xml:space="preserve"> </w:t>
      </w:r>
      <w:r w:rsidR="005923C5" w:rsidRPr="007576B7">
        <w:rPr>
          <w:lang w:val="pl-PL"/>
        </w:rPr>
        <w:t>Zaznaczył</w:t>
      </w:r>
      <w:r w:rsidR="00522551">
        <w:rPr>
          <w:lang w:val="pl-PL"/>
        </w:rPr>
        <w:t>a</w:t>
      </w:r>
      <w:r w:rsidR="005923C5" w:rsidRPr="007576B7">
        <w:rPr>
          <w:lang w:val="pl-PL"/>
        </w:rPr>
        <w:t>m już</w:t>
      </w:r>
      <w:r w:rsidR="00522551">
        <w:rPr>
          <w:lang w:val="pl-PL"/>
        </w:rPr>
        <w:t>,</w:t>
      </w:r>
      <w:r w:rsidR="002700A4">
        <w:rPr>
          <w:lang w:val="pl-PL"/>
        </w:rPr>
        <w:t xml:space="preserve"> </w:t>
      </w:r>
      <w:r w:rsidR="005923C5" w:rsidRPr="007576B7">
        <w:rPr>
          <w:lang w:val="pl-PL"/>
        </w:rPr>
        <w:t xml:space="preserve">że w 1973 roku zachowanie LH </w:t>
      </w:r>
      <w:r w:rsidR="00522551">
        <w:rPr>
          <w:lang w:val="pl-PL"/>
        </w:rPr>
        <w:t xml:space="preserve">stało w jasnej sprzeczności z </w:t>
      </w:r>
      <w:r w:rsidR="002700A4">
        <w:rPr>
          <w:lang w:val="pl-PL"/>
        </w:rPr>
        <w:t>artyk</w:t>
      </w:r>
      <w:r w:rsidR="00522551">
        <w:rPr>
          <w:lang w:val="pl-PL"/>
        </w:rPr>
        <w:t>ułem</w:t>
      </w:r>
      <w:r w:rsidR="005923C5" w:rsidRPr="007576B7">
        <w:rPr>
          <w:lang w:val="pl-PL"/>
        </w:rPr>
        <w:t xml:space="preserve"> 3 Konwencji</w:t>
      </w:r>
      <w:r w:rsidR="00522551">
        <w:rPr>
          <w:lang w:val="pl-PL"/>
        </w:rPr>
        <w:t>,</w:t>
      </w:r>
      <w:r w:rsidR="005923C5" w:rsidRPr="007576B7">
        <w:rPr>
          <w:lang w:val="pl-PL"/>
        </w:rPr>
        <w:t xml:space="preserve"> ponieważ</w:t>
      </w:r>
      <w:r w:rsidR="00A3515E">
        <w:rPr>
          <w:lang w:val="pl-PL"/>
        </w:rPr>
        <w:t>,</w:t>
      </w:r>
      <w:r w:rsidR="005923C5" w:rsidRPr="007576B7">
        <w:rPr>
          <w:lang w:val="pl-PL"/>
        </w:rPr>
        <w:t xml:space="preserve"> zgodnie z </w:t>
      </w:r>
      <w:r w:rsidR="002700A4">
        <w:rPr>
          <w:lang w:val="pl-PL"/>
        </w:rPr>
        <w:t>artyk</w:t>
      </w:r>
      <w:r w:rsidR="00A3515E">
        <w:rPr>
          <w:lang w:val="pl-PL"/>
        </w:rPr>
        <w:t>ułem 1,</w:t>
      </w:r>
      <w:r w:rsidR="005923C5" w:rsidRPr="007576B7">
        <w:rPr>
          <w:lang w:val="pl-PL"/>
        </w:rPr>
        <w:t xml:space="preserve"> Irlandia była zob</w:t>
      </w:r>
      <w:r w:rsidR="00522551">
        <w:rPr>
          <w:lang w:val="pl-PL"/>
        </w:rPr>
        <w:t>owiązana</w:t>
      </w:r>
      <w:r w:rsidR="005923C5" w:rsidRPr="007576B7">
        <w:rPr>
          <w:lang w:val="pl-PL"/>
        </w:rPr>
        <w:t xml:space="preserve"> do zapewnienia</w:t>
      </w:r>
      <w:r w:rsidR="00522551">
        <w:rPr>
          <w:lang w:val="pl-PL"/>
        </w:rPr>
        <w:t>, by dzieci</w:t>
      </w:r>
      <w:r w:rsidR="005923C5" w:rsidRPr="007576B7">
        <w:rPr>
          <w:lang w:val="pl-PL"/>
        </w:rPr>
        <w:t xml:space="preserve"> na </w:t>
      </w:r>
      <w:r w:rsidR="00522551">
        <w:rPr>
          <w:lang w:val="pl-PL"/>
        </w:rPr>
        <w:t xml:space="preserve">jej </w:t>
      </w:r>
      <w:r w:rsidR="005923C5" w:rsidRPr="007576B7">
        <w:rPr>
          <w:lang w:val="pl-PL"/>
        </w:rPr>
        <w:t xml:space="preserve">terytorium </w:t>
      </w:r>
      <w:r w:rsidR="00522551">
        <w:rPr>
          <w:lang w:val="pl-PL"/>
        </w:rPr>
        <w:t xml:space="preserve">nie podlegały złemu traktowaniu sprzecznemu z </w:t>
      </w:r>
      <w:r w:rsidR="002700A4">
        <w:rPr>
          <w:lang w:val="pl-PL"/>
        </w:rPr>
        <w:t>artyk</w:t>
      </w:r>
      <w:r w:rsidR="00522551">
        <w:rPr>
          <w:lang w:val="pl-PL"/>
        </w:rPr>
        <w:t>ułem</w:t>
      </w:r>
      <w:r w:rsidR="00B14C0C">
        <w:rPr>
          <w:lang w:val="pl-PL"/>
        </w:rPr>
        <w:t xml:space="preserve"> 3 Konwencji. W sposób jasny istniało zobowiązanie generalne. </w:t>
      </w:r>
      <w:r w:rsidR="005923C5" w:rsidRPr="007576B7">
        <w:rPr>
          <w:lang w:val="pl-PL"/>
        </w:rPr>
        <w:t xml:space="preserve">Co do </w:t>
      </w:r>
      <w:r w:rsidR="00B14C0C">
        <w:rPr>
          <w:lang w:val="pl-PL"/>
        </w:rPr>
        <w:t xml:space="preserve">jego </w:t>
      </w:r>
      <w:r w:rsidR="005923C5" w:rsidRPr="007576B7">
        <w:rPr>
          <w:lang w:val="pl-PL"/>
        </w:rPr>
        <w:t>szczegółowego wdrożenia w życie prawdą</w:t>
      </w:r>
      <w:r w:rsidR="00B14C0C">
        <w:rPr>
          <w:lang w:val="pl-PL"/>
        </w:rPr>
        <w:t xml:space="preserve"> jest</w:t>
      </w:r>
      <w:r w:rsidR="005923C5" w:rsidRPr="007576B7">
        <w:rPr>
          <w:lang w:val="pl-PL"/>
        </w:rPr>
        <w:t>, że z czasem zdobywamy coraz większą wiedzę</w:t>
      </w:r>
      <w:r w:rsidR="00B14C0C">
        <w:rPr>
          <w:lang w:val="pl-PL"/>
        </w:rPr>
        <w:t>,</w:t>
      </w:r>
      <w:r w:rsidR="005923C5" w:rsidRPr="007576B7">
        <w:rPr>
          <w:lang w:val="pl-PL"/>
        </w:rPr>
        <w:t xml:space="preserve"> jak</w:t>
      </w:r>
      <w:r w:rsidR="00BF0D97" w:rsidRPr="007576B7">
        <w:rPr>
          <w:lang w:val="pl-PL"/>
        </w:rPr>
        <w:t xml:space="preserve"> bardziej efektywnie radzić sobie z problemem wykorzystywania dzieci.</w:t>
      </w:r>
      <w:r w:rsidR="005923C5" w:rsidRPr="007576B7">
        <w:rPr>
          <w:lang w:val="pl-PL"/>
        </w:rPr>
        <w:t xml:space="preserve"> </w:t>
      </w:r>
      <w:r w:rsidR="00B14C0C">
        <w:rPr>
          <w:lang w:val="pl-PL"/>
        </w:rPr>
        <w:t>Czynnik</w:t>
      </w:r>
      <w:r w:rsidR="00BF0D97" w:rsidRPr="007576B7">
        <w:rPr>
          <w:lang w:val="pl-PL"/>
        </w:rPr>
        <w:t xml:space="preserve"> czasu jest ważny w kontekście wprowadzania </w:t>
      </w:r>
      <w:r w:rsidR="00B14C0C">
        <w:rPr>
          <w:lang w:val="pl-PL"/>
        </w:rPr>
        <w:t xml:space="preserve">ulepszeń </w:t>
      </w:r>
      <w:r w:rsidR="00BF0D97" w:rsidRPr="007576B7">
        <w:rPr>
          <w:lang w:val="pl-PL"/>
        </w:rPr>
        <w:t>i uzupełniania luk.</w:t>
      </w:r>
      <w:r w:rsidR="002700A4">
        <w:rPr>
          <w:lang w:val="pl-PL"/>
        </w:rPr>
        <w:t xml:space="preserve"> </w:t>
      </w:r>
      <w:r w:rsidR="00B14C0C">
        <w:rPr>
          <w:lang w:val="pl-PL"/>
        </w:rPr>
        <w:t>Jednocześnie</w:t>
      </w:r>
      <w:r w:rsidR="00BF0D97" w:rsidRPr="007576B7">
        <w:rPr>
          <w:lang w:val="pl-PL"/>
        </w:rPr>
        <w:t xml:space="preserve">, w obszarze praw dziecka, </w:t>
      </w:r>
      <w:r w:rsidR="00B14C0C">
        <w:rPr>
          <w:lang w:val="pl-PL"/>
        </w:rPr>
        <w:t>w kształcie, w jakim są one obecnie uregulowane, w szczególności</w:t>
      </w:r>
      <w:r w:rsidR="00BF0D97" w:rsidRPr="007576B7">
        <w:rPr>
          <w:lang w:val="pl-PL"/>
        </w:rPr>
        <w:t xml:space="preserve"> przez Konwencję </w:t>
      </w:r>
      <w:r w:rsidR="00B14C0C">
        <w:rPr>
          <w:lang w:val="pl-PL"/>
        </w:rPr>
        <w:t xml:space="preserve">o prawach dziecka </w:t>
      </w:r>
      <w:r w:rsidR="00BF0D97" w:rsidRPr="007576B7">
        <w:rPr>
          <w:lang w:val="pl-PL"/>
        </w:rPr>
        <w:t xml:space="preserve">z 1989 roku, </w:t>
      </w:r>
      <w:r w:rsidR="00B14C0C">
        <w:rPr>
          <w:lang w:val="pl-PL"/>
        </w:rPr>
        <w:t xml:space="preserve">nic nie wskazuje, by </w:t>
      </w:r>
      <w:r w:rsidR="00B14C0C" w:rsidRPr="007576B7">
        <w:rPr>
          <w:lang w:val="pl-PL"/>
        </w:rPr>
        <w:t xml:space="preserve">w ostatnich latach </w:t>
      </w:r>
      <w:r w:rsidR="0066005F">
        <w:rPr>
          <w:lang w:val="pl-PL"/>
        </w:rPr>
        <w:t xml:space="preserve">w nowy lub szczególny sposób zrozumiano szczególną wrażliwość </w:t>
      </w:r>
      <w:r w:rsidR="00BF0D97" w:rsidRPr="007576B7">
        <w:rPr>
          <w:lang w:val="pl-PL"/>
        </w:rPr>
        <w:t>dzieci. Jest prawdą</w:t>
      </w:r>
      <w:r w:rsidR="0066005F">
        <w:rPr>
          <w:lang w:val="pl-PL"/>
        </w:rPr>
        <w:t>,</w:t>
      </w:r>
      <w:r w:rsidR="00BF0D97" w:rsidRPr="007576B7">
        <w:rPr>
          <w:lang w:val="pl-PL"/>
        </w:rPr>
        <w:t xml:space="preserve"> że </w:t>
      </w:r>
      <w:r w:rsidR="0066005F">
        <w:rPr>
          <w:lang w:val="pl-PL"/>
        </w:rPr>
        <w:t>doszło do pewnych istotnych uszczegółowień</w:t>
      </w:r>
      <w:r w:rsidR="00BF0D97" w:rsidRPr="007576B7">
        <w:rPr>
          <w:lang w:val="pl-PL"/>
        </w:rPr>
        <w:t xml:space="preserve">, szczególnie </w:t>
      </w:r>
      <w:r w:rsidR="0066005F">
        <w:rPr>
          <w:lang w:val="pl-PL"/>
        </w:rPr>
        <w:t xml:space="preserve">wypracowywanych </w:t>
      </w:r>
      <w:r w:rsidR="00BF0D97" w:rsidRPr="007576B7">
        <w:rPr>
          <w:lang w:val="pl-PL"/>
        </w:rPr>
        <w:t>w ramac</w:t>
      </w:r>
      <w:r w:rsidR="00194DCA" w:rsidRPr="007576B7">
        <w:rPr>
          <w:lang w:val="pl-PL"/>
        </w:rPr>
        <w:t>h Komitetu Praw Dziecka</w:t>
      </w:r>
      <w:r w:rsidR="0066005F">
        <w:rPr>
          <w:lang w:val="pl-PL"/>
        </w:rPr>
        <w:t>,</w:t>
      </w:r>
      <w:r w:rsidR="00BF0D97" w:rsidRPr="007576B7">
        <w:rPr>
          <w:lang w:val="pl-PL"/>
        </w:rPr>
        <w:t xml:space="preserve"> oraz</w:t>
      </w:r>
      <w:r w:rsidR="0066005F">
        <w:rPr>
          <w:lang w:val="pl-PL"/>
        </w:rPr>
        <w:t>, że</w:t>
      </w:r>
      <w:r w:rsidR="00BF0D97" w:rsidRPr="007576B7">
        <w:rPr>
          <w:lang w:val="pl-PL"/>
        </w:rPr>
        <w:t xml:space="preserve"> </w:t>
      </w:r>
      <w:r w:rsidR="0066005F">
        <w:rPr>
          <w:lang w:val="pl-PL"/>
        </w:rPr>
        <w:t xml:space="preserve">można powiedzieć, że </w:t>
      </w:r>
      <w:r w:rsidR="00BF0D97" w:rsidRPr="007576B7">
        <w:rPr>
          <w:lang w:val="pl-PL"/>
        </w:rPr>
        <w:t xml:space="preserve">do pewnego stopnia prawa te </w:t>
      </w:r>
      <w:r w:rsidR="0066005F">
        <w:rPr>
          <w:lang w:val="pl-PL"/>
        </w:rPr>
        <w:t>były przedmiotem prac, ale w istocie</w:t>
      </w:r>
      <w:r w:rsidR="00BF0D97" w:rsidRPr="007576B7">
        <w:rPr>
          <w:lang w:val="pl-PL"/>
        </w:rPr>
        <w:t xml:space="preserve"> </w:t>
      </w:r>
      <w:r w:rsidR="00A3515E">
        <w:rPr>
          <w:lang w:val="pl-PL"/>
        </w:rPr>
        <w:t xml:space="preserve">w </w:t>
      </w:r>
      <w:r w:rsidR="00A3515E" w:rsidRPr="007576B7">
        <w:rPr>
          <w:lang w:val="pl-PL"/>
        </w:rPr>
        <w:t>okres</w:t>
      </w:r>
      <w:r w:rsidR="00A3515E">
        <w:rPr>
          <w:lang w:val="pl-PL"/>
        </w:rPr>
        <w:t>ie</w:t>
      </w:r>
      <w:r w:rsidR="00A3515E" w:rsidRPr="007576B7">
        <w:rPr>
          <w:lang w:val="pl-PL"/>
        </w:rPr>
        <w:t xml:space="preserve"> czasu</w:t>
      </w:r>
      <w:r w:rsidR="00A3515E">
        <w:rPr>
          <w:lang w:val="pl-PL"/>
        </w:rPr>
        <w:t>,</w:t>
      </w:r>
      <w:r w:rsidR="00A3515E" w:rsidRPr="007576B7">
        <w:rPr>
          <w:lang w:val="pl-PL"/>
        </w:rPr>
        <w:t xml:space="preserve"> który jest przedmiotem obecnej sprawy</w:t>
      </w:r>
      <w:r w:rsidR="00A3515E">
        <w:rPr>
          <w:lang w:val="pl-PL"/>
        </w:rPr>
        <w:t>,</w:t>
      </w:r>
      <w:r w:rsidR="00A3515E" w:rsidRPr="007576B7">
        <w:rPr>
          <w:lang w:val="pl-PL"/>
        </w:rPr>
        <w:t xml:space="preserve"> </w:t>
      </w:r>
      <w:r w:rsidR="00BF0D97" w:rsidRPr="007576B7">
        <w:rPr>
          <w:lang w:val="pl-PL"/>
        </w:rPr>
        <w:t xml:space="preserve">nie zostały stworzone żadne nowe prawa lub </w:t>
      </w:r>
      <w:r w:rsidR="00A3515E">
        <w:rPr>
          <w:lang w:val="pl-PL"/>
        </w:rPr>
        <w:t>obowiązki o</w:t>
      </w:r>
      <w:r w:rsidR="0066005F">
        <w:rPr>
          <w:lang w:val="pl-PL"/>
        </w:rPr>
        <w:t xml:space="preserve"> charakterze generalnym</w:t>
      </w:r>
      <w:r w:rsidR="00A3515E">
        <w:rPr>
          <w:lang w:val="pl-PL"/>
        </w:rPr>
        <w:t>, by implementować te</w:t>
      </w:r>
      <w:r w:rsidR="0066005F">
        <w:rPr>
          <w:lang w:val="pl-PL"/>
        </w:rPr>
        <w:t xml:space="preserve"> praw</w:t>
      </w:r>
      <w:r w:rsidR="00A3515E">
        <w:rPr>
          <w:lang w:val="pl-PL"/>
        </w:rPr>
        <w:t>a</w:t>
      </w:r>
      <w:r w:rsidR="00C9110C" w:rsidRPr="007576B7">
        <w:rPr>
          <w:lang w:val="pl-PL"/>
        </w:rPr>
        <w:t>. Deklaracja Praw Dziecka z 1958 roku</w:t>
      </w:r>
      <w:r w:rsidR="0066005F">
        <w:rPr>
          <w:lang w:val="pl-PL"/>
        </w:rPr>
        <w:t xml:space="preserve"> stwierdz</w:t>
      </w:r>
      <w:r w:rsidR="00A3515E">
        <w:rPr>
          <w:lang w:val="pl-PL"/>
        </w:rPr>
        <w:t>a</w:t>
      </w:r>
      <w:r w:rsidR="0066005F">
        <w:rPr>
          <w:lang w:val="pl-PL"/>
        </w:rPr>
        <w:t>ła</w:t>
      </w:r>
      <w:r w:rsidR="00C9110C" w:rsidRPr="007576B7">
        <w:rPr>
          <w:lang w:val="pl-PL"/>
        </w:rPr>
        <w:t xml:space="preserve">: </w:t>
      </w:r>
      <w:r w:rsidR="00A3515E">
        <w:rPr>
          <w:lang w:val="pl-PL"/>
        </w:rPr>
        <w:t>„</w:t>
      </w:r>
      <w:r w:rsidR="00C9110C" w:rsidRPr="007576B7">
        <w:rPr>
          <w:lang w:val="pl-PL"/>
        </w:rPr>
        <w:t>Dziecko korzysta ze szczególnej ochrony, a ustawodawstwo i inne środki stworzą mu wszelkie możliwości i ułatwienia dla zdrowego i normalnego rozwoju fizycznego, umysłowego, moralnego, duchowego i społecznego, w warunkach wolności i godności. Wydawane w tym celu ustawy powinny mieć na względzie przede wszystkim dobro dziecka.</w:t>
      </w:r>
      <w:r w:rsidRPr="007576B7">
        <w:rPr>
          <w:lang w:val="pl-PL"/>
        </w:rPr>
        <w:t>”</w:t>
      </w:r>
    </w:p>
    <w:p w14:paraId="3CC4E329" w14:textId="76A1F599" w:rsidR="00C7519D" w:rsidRDefault="00F708FB" w:rsidP="00C7519D">
      <w:pPr>
        <w:pStyle w:val="OpiPara"/>
        <w:rPr>
          <w:lang w:val="pl-PL"/>
        </w:rPr>
      </w:pPr>
      <w:r w:rsidRPr="007576B7">
        <w:rPr>
          <w:lang w:val="pl-PL"/>
        </w:rPr>
        <w:t>9.</w:t>
      </w:r>
      <w:r w:rsidR="002700A4">
        <w:rPr>
          <w:lang w:val="pl-PL"/>
        </w:rPr>
        <w:t xml:space="preserve"> </w:t>
      </w:r>
      <w:r w:rsidR="00C9110C" w:rsidRPr="007576B7">
        <w:rPr>
          <w:lang w:val="pl-PL"/>
        </w:rPr>
        <w:t xml:space="preserve">Przynajmniej od 1958 </w:t>
      </w:r>
      <w:r w:rsidR="007B3704" w:rsidRPr="007576B7">
        <w:rPr>
          <w:lang w:val="pl-PL"/>
        </w:rPr>
        <w:t xml:space="preserve">roku </w:t>
      </w:r>
      <w:r w:rsidR="00C9110C" w:rsidRPr="007576B7">
        <w:rPr>
          <w:lang w:val="pl-PL"/>
        </w:rPr>
        <w:t>dzieci były zidentyfikowane jako grupa potrzebująca szczególnej uwagi oraz została sformułowana zasada zachowania najlepszego interesu dziecka jako podstawy w tworzeniu mechanizmów ich o</w:t>
      </w:r>
      <w:r w:rsidR="007B3704">
        <w:rPr>
          <w:lang w:val="pl-PL"/>
        </w:rPr>
        <w:t>ch</w:t>
      </w:r>
      <w:r w:rsidR="00C9110C" w:rsidRPr="007576B7">
        <w:rPr>
          <w:lang w:val="pl-PL"/>
        </w:rPr>
        <w:t>rony (</w:t>
      </w:r>
      <w:r w:rsidR="007C4D3D">
        <w:rPr>
          <w:lang w:val="pl-PL"/>
        </w:rPr>
        <w:t>zobacz</w:t>
      </w:r>
      <w:r w:rsidR="00C9110C" w:rsidRPr="007576B7">
        <w:rPr>
          <w:lang w:val="pl-PL"/>
        </w:rPr>
        <w:t xml:space="preserve"> </w:t>
      </w:r>
      <w:r w:rsidR="00540BE0">
        <w:rPr>
          <w:lang w:val="pl-PL"/>
        </w:rPr>
        <w:t>paragraf</w:t>
      </w:r>
      <w:r w:rsidR="00C9110C" w:rsidRPr="007576B7">
        <w:rPr>
          <w:lang w:val="pl-PL"/>
        </w:rPr>
        <w:t xml:space="preserve"> 93 wyroku). Myślę, że byłoby </w:t>
      </w:r>
      <w:r w:rsidR="007B3704">
        <w:rPr>
          <w:lang w:val="pl-PL"/>
        </w:rPr>
        <w:lastRenderedPageBreak/>
        <w:t>właściwe na potrzeby obecnego</w:t>
      </w:r>
      <w:r w:rsidR="00C9110C" w:rsidRPr="007576B7">
        <w:rPr>
          <w:lang w:val="pl-PL"/>
        </w:rPr>
        <w:t xml:space="preserve"> wyroku odwoła</w:t>
      </w:r>
      <w:r w:rsidR="007B3704">
        <w:rPr>
          <w:lang w:val="pl-PL"/>
        </w:rPr>
        <w:t>ć</w:t>
      </w:r>
      <w:r w:rsidR="00C9110C" w:rsidRPr="007576B7">
        <w:rPr>
          <w:lang w:val="pl-PL"/>
        </w:rPr>
        <w:t xml:space="preserve"> się do rozwoju międzynarodowych praw człowieka po roku 1973</w:t>
      </w:r>
      <w:r w:rsidR="007910F6" w:rsidRPr="007576B7">
        <w:rPr>
          <w:lang w:val="pl-PL"/>
        </w:rPr>
        <w:t>,</w:t>
      </w:r>
      <w:r w:rsidR="00C9110C" w:rsidRPr="007576B7">
        <w:rPr>
          <w:lang w:val="pl-PL"/>
        </w:rPr>
        <w:t xml:space="preserve"> aby pokaz</w:t>
      </w:r>
      <w:r w:rsidR="007910F6" w:rsidRPr="007576B7">
        <w:rPr>
          <w:lang w:val="pl-PL"/>
        </w:rPr>
        <w:t>ać</w:t>
      </w:r>
      <w:r w:rsidR="007B3704">
        <w:rPr>
          <w:lang w:val="pl-PL"/>
        </w:rPr>
        <w:t>,</w:t>
      </w:r>
      <w:r w:rsidR="007910F6" w:rsidRPr="007576B7">
        <w:rPr>
          <w:lang w:val="pl-PL"/>
        </w:rPr>
        <w:t xml:space="preserve"> że ta podstawowa zasada została zac</w:t>
      </w:r>
      <w:r w:rsidR="007B3704">
        <w:rPr>
          <w:lang w:val="pl-PL"/>
        </w:rPr>
        <w:t>howana i była punktem wyjścia dla</w:t>
      </w:r>
      <w:r w:rsidR="007910F6" w:rsidRPr="007576B7">
        <w:rPr>
          <w:lang w:val="pl-PL"/>
        </w:rPr>
        <w:t xml:space="preserve"> szeregu propozycji</w:t>
      </w:r>
      <w:r w:rsidR="007B3704">
        <w:rPr>
          <w:lang w:val="pl-PL"/>
        </w:rPr>
        <w:t>,</w:t>
      </w:r>
      <w:r w:rsidR="007910F6" w:rsidRPr="007576B7">
        <w:rPr>
          <w:lang w:val="pl-PL"/>
        </w:rPr>
        <w:t xml:space="preserve"> jak lepiej </w:t>
      </w:r>
      <w:r w:rsidR="00CE1896" w:rsidRPr="007576B7">
        <w:rPr>
          <w:lang w:val="pl-PL"/>
        </w:rPr>
        <w:t>chronić</w:t>
      </w:r>
      <w:r w:rsidR="007910F6" w:rsidRPr="007576B7">
        <w:rPr>
          <w:lang w:val="pl-PL"/>
        </w:rPr>
        <w:t xml:space="preserve"> prawa dziecka. Jest bardzo jasne</w:t>
      </w:r>
      <w:r w:rsidR="00194DCA" w:rsidRPr="007576B7">
        <w:rPr>
          <w:lang w:val="pl-PL"/>
        </w:rPr>
        <w:t>,</w:t>
      </w:r>
      <w:r w:rsidR="007910F6" w:rsidRPr="007576B7">
        <w:rPr>
          <w:lang w:val="pl-PL"/>
        </w:rPr>
        <w:t xml:space="preserve"> że ta zasada i związane z nią zobowiązania nie </w:t>
      </w:r>
      <w:r w:rsidR="007B3704">
        <w:rPr>
          <w:lang w:val="pl-PL"/>
        </w:rPr>
        <w:t>są nowe</w:t>
      </w:r>
      <w:r w:rsidR="007910F6" w:rsidRPr="007576B7">
        <w:rPr>
          <w:lang w:val="pl-PL"/>
        </w:rPr>
        <w:t xml:space="preserve">. Trybunał nie </w:t>
      </w:r>
      <w:r w:rsidR="007B3704">
        <w:rPr>
          <w:lang w:val="pl-PL"/>
        </w:rPr>
        <w:t>stosuje ich z mocą wsteczną</w:t>
      </w:r>
      <w:r w:rsidR="007910F6" w:rsidRPr="007576B7">
        <w:rPr>
          <w:lang w:val="pl-PL"/>
        </w:rPr>
        <w:t xml:space="preserve">. Prawo rozwinęło się i zostało </w:t>
      </w:r>
      <w:r w:rsidR="007B3704">
        <w:rPr>
          <w:lang w:val="pl-PL"/>
        </w:rPr>
        <w:t xml:space="preserve">bardziej uszczegółowione, </w:t>
      </w:r>
      <w:r w:rsidR="007910F6" w:rsidRPr="007576B7">
        <w:rPr>
          <w:lang w:val="pl-PL"/>
        </w:rPr>
        <w:t>podczas gdy ogólne zobowiązanie pozostało bez zmian. Obszar ochrony dzieci przed nadużyciami pasuje idealnie do wyjątku</w:t>
      </w:r>
      <w:r w:rsidR="007B3704">
        <w:rPr>
          <w:lang w:val="pl-PL"/>
        </w:rPr>
        <w:t>,</w:t>
      </w:r>
      <w:r w:rsidR="00680C0F">
        <w:rPr>
          <w:lang w:val="pl-PL"/>
        </w:rPr>
        <w:t xml:space="preserve"> do którego odniosła</w:t>
      </w:r>
      <w:r w:rsidR="007910F6" w:rsidRPr="007576B7">
        <w:rPr>
          <w:lang w:val="pl-PL"/>
        </w:rPr>
        <w:t xml:space="preserve"> się</w:t>
      </w:r>
      <w:r w:rsidR="00680C0F">
        <w:rPr>
          <w:lang w:val="pl-PL"/>
        </w:rPr>
        <w:t xml:space="preserve"> Komisja Prawa Międzynarodowego</w:t>
      </w:r>
      <w:r w:rsidR="00194DCA" w:rsidRPr="007576B7">
        <w:rPr>
          <w:lang w:val="pl-PL"/>
        </w:rPr>
        <w:t>,</w:t>
      </w:r>
      <w:r w:rsidR="007910F6" w:rsidRPr="007576B7">
        <w:rPr>
          <w:lang w:val="pl-PL"/>
        </w:rPr>
        <w:t xml:space="preserve"> także opinia </w:t>
      </w:r>
      <w:r w:rsidR="00680C0F">
        <w:rPr>
          <w:lang w:val="pl-PL"/>
        </w:rPr>
        <w:t xml:space="preserve">MTS </w:t>
      </w:r>
      <w:r w:rsidR="007910F6" w:rsidRPr="007576B7">
        <w:rPr>
          <w:lang w:val="pl-PL"/>
        </w:rPr>
        <w:t xml:space="preserve">w sprawie </w:t>
      </w:r>
      <w:r w:rsidR="007910F6" w:rsidRPr="00680C0F">
        <w:rPr>
          <w:i/>
          <w:lang w:val="pl-PL"/>
        </w:rPr>
        <w:t xml:space="preserve">Namibii </w:t>
      </w:r>
      <w:r w:rsidR="007910F6" w:rsidRPr="007576B7">
        <w:rPr>
          <w:lang w:val="pl-PL"/>
        </w:rPr>
        <w:t xml:space="preserve">jest właściwą analogią do naśladowania. </w:t>
      </w:r>
      <w:r w:rsidR="00680C0F">
        <w:rPr>
          <w:lang w:val="pl-PL"/>
        </w:rPr>
        <w:t xml:space="preserve">Należy przypomnieć, </w:t>
      </w:r>
      <w:r w:rsidR="007910F6" w:rsidRPr="007576B7">
        <w:rPr>
          <w:lang w:val="pl-PL"/>
        </w:rPr>
        <w:t xml:space="preserve">że Afryka </w:t>
      </w:r>
      <w:r w:rsidR="00680C0F" w:rsidRPr="007576B7">
        <w:rPr>
          <w:lang w:val="pl-PL"/>
        </w:rPr>
        <w:t xml:space="preserve">Południowa </w:t>
      </w:r>
      <w:r w:rsidR="007910F6" w:rsidRPr="007576B7">
        <w:rPr>
          <w:lang w:val="pl-PL"/>
        </w:rPr>
        <w:t xml:space="preserve">argumentowała w </w:t>
      </w:r>
      <w:r w:rsidR="00680C0F">
        <w:rPr>
          <w:lang w:val="pl-PL"/>
        </w:rPr>
        <w:t xml:space="preserve">tym postępowaniu, </w:t>
      </w:r>
      <w:r w:rsidR="007910F6" w:rsidRPr="007576B7">
        <w:rPr>
          <w:lang w:val="pl-PL"/>
        </w:rPr>
        <w:t xml:space="preserve">że mandat systemu stworzonego pod auspicjami Ligi Narodów nie </w:t>
      </w:r>
      <w:r w:rsidR="00680C0F">
        <w:rPr>
          <w:lang w:val="pl-PL"/>
        </w:rPr>
        <w:t xml:space="preserve">nakładał obowiązku </w:t>
      </w:r>
      <w:r w:rsidR="007910F6" w:rsidRPr="007576B7">
        <w:rPr>
          <w:lang w:val="pl-PL"/>
        </w:rPr>
        <w:t>przyznania</w:t>
      </w:r>
      <w:r w:rsidR="00680C0F">
        <w:rPr>
          <w:lang w:val="pl-PL"/>
        </w:rPr>
        <w:t xml:space="preserve"> </w:t>
      </w:r>
      <w:r w:rsidR="00A3515E">
        <w:rPr>
          <w:lang w:val="pl-PL"/>
        </w:rPr>
        <w:t>ostatecznie</w:t>
      </w:r>
      <w:r w:rsidR="007910F6" w:rsidRPr="007576B7">
        <w:rPr>
          <w:lang w:val="pl-PL"/>
        </w:rPr>
        <w:t xml:space="preserve"> niepodległości koloniom (</w:t>
      </w:r>
      <w:r w:rsidR="007C4D3D">
        <w:rPr>
          <w:lang w:val="pl-PL"/>
        </w:rPr>
        <w:t>zobacz</w:t>
      </w:r>
      <w:r w:rsidR="007910F6" w:rsidRPr="007576B7">
        <w:rPr>
          <w:lang w:val="pl-PL"/>
        </w:rPr>
        <w:t xml:space="preserve"> </w:t>
      </w:r>
      <w:r w:rsidR="007910F6" w:rsidRPr="007576B7">
        <w:rPr>
          <w:i/>
          <w:lang w:val="pl-PL"/>
        </w:rPr>
        <w:t>Namibia (</w:t>
      </w:r>
      <w:r w:rsidR="00680C0F" w:rsidRPr="007576B7">
        <w:rPr>
          <w:i/>
          <w:lang w:val="pl-PL"/>
        </w:rPr>
        <w:t xml:space="preserve">Afryka </w:t>
      </w:r>
      <w:r w:rsidR="007910F6" w:rsidRPr="007576B7">
        <w:rPr>
          <w:i/>
          <w:lang w:val="pl-PL"/>
        </w:rPr>
        <w:t>Południowo</w:t>
      </w:r>
      <w:r w:rsidR="00680C0F">
        <w:rPr>
          <w:i/>
          <w:lang w:val="pl-PL"/>
        </w:rPr>
        <w:t>-Z</w:t>
      </w:r>
      <w:r w:rsidR="007910F6" w:rsidRPr="007576B7">
        <w:rPr>
          <w:i/>
          <w:lang w:val="pl-PL"/>
        </w:rPr>
        <w:t>achodnia</w:t>
      </w:r>
      <w:r w:rsidR="007910F6" w:rsidRPr="007576B7">
        <w:rPr>
          <w:lang w:val="pl-PL"/>
        </w:rPr>
        <w:t xml:space="preserve">), Opinia Doradcza, Raporty </w:t>
      </w:r>
      <w:r w:rsidR="00194DCA" w:rsidRPr="007576B7">
        <w:rPr>
          <w:lang w:val="pl-PL"/>
        </w:rPr>
        <w:t>ICJ</w:t>
      </w:r>
      <w:r w:rsidR="007910F6" w:rsidRPr="007576B7">
        <w:rPr>
          <w:lang w:val="pl-PL"/>
        </w:rPr>
        <w:t xml:space="preserve"> 1971, </w:t>
      </w:r>
      <w:r w:rsidR="00680C0F">
        <w:rPr>
          <w:rFonts w:cstheme="minorHAnsi"/>
          <w:lang w:val="pl-PL"/>
        </w:rPr>
        <w:t>§</w:t>
      </w:r>
      <w:r w:rsidR="00680C0F">
        <w:rPr>
          <w:lang w:val="pl-PL"/>
        </w:rPr>
        <w:t xml:space="preserve"> </w:t>
      </w:r>
      <w:r w:rsidR="007910F6" w:rsidRPr="007576B7">
        <w:rPr>
          <w:lang w:val="pl-PL"/>
        </w:rPr>
        <w:t>50).</w:t>
      </w:r>
      <w:r w:rsidR="00121853" w:rsidRPr="007576B7">
        <w:rPr>
          <w:lang w:val="pl-PL"/>
        </w:rPr>
        <w:t xml:space="preserve"> </w:t>
      </w:r>
      <w:r w:rsidR="00680C0F">
        <w:rPr>
          <w:lang w:val="pl-PL"/>
        </w:rPr>
        <w:t>MTS</w:t>
      </w:r>
      <w:r w:rsidR="00121853" w:rsidRPr="007576B7">
        <w:rPr>
          <w:lang w:val="pl-PL"/>
        </w:rPr>
        <w:t xml:space="preserve"> </w:t>
      </w:r>
      <w:r w:rsidR="00680C0F">
        <w:rPr>
          <w:lang w:val="pl-PL"/>
        </w:rPr>
        <w:t xml:space="preserve">zbadał charakter systemu mandatowego </w:t>
      </w:r>
      <w:r w:rsidR="00121853" w:rsidRPr="007576B7">
        <w:rPr>
          <w:lang w:val="pl-PL"/>
        </w:rPr>
        <w:t xml:space="preserve">przyjętego przez Ligę Narodów i </w:t>
      </w:r>
      <w:r w:rsidR="00CE1896" w:rsidRPr="007576B7">
        <w:rPr>
          <w:lang w:val="pl-PL"/>
        </w:rPr>
        <w:t>nie zgodził</w:t>
      </w:r>
      <w:r w:rsidR="00121853" w:rsidRPr="007576B7">
        <w:rPr>
          <w:lang w:val="pl-PL"/>
        </w:rPr>
        <w:t xml:space="preserve"> się z interpretacją Afryki</w:t>
      </w:r>
      <w:r w:rsidR="00680C0F" w:rsidRPr="00680C0F">
        <w:rPr>
          <w:lang w:val="pl-PL"/>
        </w:rPr>
        <w:t xml:space="preserve"> </w:t>
      </w:r>
      <w:r w:rsidR="00680C0F" w:rsidRPr="007576B7">
        <w:rPr>
          <w:lang w:val="pl-PL"/>
        </w:rPr>
        <w:t>Południowej</w:t>
      </w:r>
      <w:r w:rsidR="00121853" w:rsidRPr="007576B7">
        <w:rPr>
          <w:lang w:val="pl-PL"/>
        </w:rPr>
        <w:t>.</w:t>
      </w:r>
      <w:r w:rsidR="006C5A17" w:rsidRPr="007576B7">
        <w:rPr>
          <w:lang w:val="pl-PL"/>
        </w:rPr>
        <w:t xml:space="preserve"> Za</w:t>
      </w:r>
      <w:r w:rsidR="003A0B1A">
        <w:rPr>
          <w:lang w:val="pl-PL"/>
        </w:rPr>
        <w:t>uważył ponadto,</w:t>
      </w:r>
      <w:r w:rsidR="006C5A17" w:rsidRPr="007576B7">
        <w:rPr>
          <w:lang w:val="pl-PL"/>
        </w:rPr>
        <w:t xml:space="preserve"> że </w:t>
      </w:r>
      <w:r w:rsidR="00C565D2">
        <w:rPr>
          <w:lang w:val="pl-PL"/>
        </w:rPr>
        <w:t>„</w:t>
      </w:r>
      <w:r w:rsidR="006C5A17" w:rsidRPr="007576B7">
        <w:rPr>
          <w:lang w:val="pl-PL"/>
        </w:rPr>
        <w:t>wydarzenia następujące po przyjęciu</w:t>
      </w:r>
      <w:r w:rsidR="002700A4">
        <w:rPr>
          <w:lang w:val="pl-PL"/>
        </w:rPr>
        <w:t xml:space="preserve"> </w:t>
      </w:r>
      <w:r w:rsidR="006C5A17" w:rsidRPr="007576B7">
        <w:rPr>
          <w:lang w:val="pl-PL"/>
        </w:rPr>
        <w:t xml:space="preserve">tych </w:t>
      </w:r>
      <w:r w:rsidR="00CE1896" w:rsidRPr="007576B7">
        <w:rPr>
          <w:lang w:val="pl-PL"/>
        </w:rPr>
        <w:t>instrumentów</w:t>
      </w:r>
      <w:r w:rsidR="006C5A17" w:rsidRPr="007576B7">
        <w:rPr>
          <w:lang w:val="pl-PL"/>
        </w:rPr>
        <w:t xml:space="preserve"> również powinny być wzięte pod uwagę” (</w:t>
      </w:r>
      <w:r w:rsidR="003A0B1A">
        <w:rPr>
          <w:rFonts w:cstheme="minorHAnsi"/>
          <w:lang w:val="pl-PL"/>
        </w:rPr>
        <w:t>§</w:t>
      </w:r>
      <w:r w:rsidR="006C5A17" w:rsidRPr="007576B7">
        <w:rPr>
          <w:lang w:val="pl-PL"/>
        </w:rPr>
        <w:t xml:space="preserve"> 51).</w:t>
      </w:r>
      <w:r w:rsidR="00D4161B" w:rsidRPr="007576B7">
        <w:rPr>
          <w:lang w:val="pl-PL"/>
        </w:rPr>
        <w:t xml:space="preserve"> Ostateczny wniosek </w:t>
      </w:r>
      <w:r w:rsidR="003A0B1A">
        <w:rPr>
          <w:lang w:val="pl-PL"/>
        </w:rPr>
        <w:t>MTS</w:t>
      </w:r>
      <w:r w:rsidR="00444AE2" w:rsidRPr="007576B7">
        <w:rPr>
          <w:lang w:val="pl-PL"/>
        </w:rPr>
        <w:t xml:space="preserve"> </w:t>
      </w:r>
      <w:r w:rsidR="003A0B1A">
        <w:rPr>
          <w:lang w:val="pl-PL"/>
        </w:rPr>
        <w:t xml:space="preserve">dotyczący tego, w jaki sposób należy uwzględniać rozwój właściwych koncepcji prawnych, </w:t>
      </w:r>
      <w:r w:rsidR="00444AE2" w:rsidRPr="007576B7">
        <w:rPr>
          <w:lang w:val="pl-PL"/>
        </w:rPr>
        <w:t xml:space="preserve">brzmi następująco: </w:t>
      </w:r>
      <w:r w:rsidR="00A3515E">
        <w:rPr>
          <w:lang w:val="pl-PL"/>
        </w:rPr>
        <w:t>„</w:t>
      </w:r>
      <w:r w:rsidR="00444AE2" w:rsidRPr="007576B7">
        <w:rPr>
          <w:lang w:val="pl-PL"/>
        </w:rPr>
        <w:t xml:space="preserve">Wszystkie </w:t>
      </w:r>
      <w:r w:rsidR="003A0B1A">
        <w:rPr>
          <w:lang w:val="pl-PL"/>
        </w:rPr>
        <w:t xml:space="preserve">te względy odnoszą się do sposobu </w:t>
      </w:r>
      <w:r w:rsidR="00444AE2" w:rsidRPr="007576B7">
        <w:rPr>
          <w:lang w:val="pl-PL"/>
        </w:rPr>
        <w:t xml:space="preserve">oceny przez Trybunał obecnej sprawy. </w:t>
      </w:r>
      <w:r w:rsidR="002233AE">
        <w:rPr>
          <w:lang w:val="pl-PL"/>
        </w:rPr>
        <w:t xml:space="preserve">Nie zapominając o głównej konieczności </w:t>
      </w:r>
      <w:r w:rsidR="00444AE2" w:rsidRPr="007576B7">
        <w:rPr>
          <w:lang w:val="pl-PL"/>
        </w:rPr>
        <w:t xml:space="preserve">interpretacji </w:t>
      </w:r>
      <w:r w:rsidR="002233AE">
        <w:rPr>
          <w:lang w:val="pl-PL"/>
        </w:rPr>
        <w:t xml:space="preserve">instrumentu </w:t>
      </w:r>
      <w:r w:rsidR="00444AE2" w:rsidRPr="007576B7">
        <w:rPr>
          <w:lang w:val="pl-PL"/>
        </w:rPr>
        <w:t>w zgodzie z intencjami stron w momencie jego</w:t>
      </w:r>
      <w:r w:rsidR="002233AE">
        <w:rPr>
          <w:lang w:val="pl-PL"/>
        </w:rPr>
        <w:t xml:space="preserve"> zawarcia</w:t>
      </w:r>
      <w:r w:rsidR="00444AE2" w:rsidRPr="007576B7">
        <w:rPr>
          <w:lang w:val="pl-PL"/>
        </w:rPr>
        <w:t xml:space="preserve">, Trybunał jest zobowiązany do wzięcia pod uwagę faktu, że idee zawarte w </w:t>
      </w:r>
      <w:r w:rsidR="002700A4">
        <w:rPr>
          <w:lang w:val="pl-PL"/>
        </w:rPr>
        <w:t>artyk</w:t>
      </w:r>
      <w:r w:rsidR="00444AE2" w:rsidRPr="007576B7">
        <w:rPr>
          <w:lang w:val="pl-PL"/>
        </w:rPr>
        <w:t xml:space="preserve">ule 22 </w:t>
      </w:r>
      <w:r w:rsidR="007935FD" w:rsidRPr="007576B7">
        <w:rPr>
          <w:lang w:val="pl-PL"/>
        </w:rPr>
        <w:t>P</w:t>
      </w:r>
      <w:r w:rsidR="002233AE">
        <w:rPr>
          <w:lang w:val="pl-PL"/>
        </w:rPr>
        <w:t>aktu</w:t>
      </w:r>
      <w:r w:rsidR="00444AE2" w:rsidRPr="007576B7">
        <w:rPr>
          <w:lang w:val="pl-PL"/>
        </w:rPr>
        <w:t xml:space="preserve"> – </w:t>
      </w:r>
      <w:r w:rsidR="00A3515E">
        <w:rPr>
          <w:lang w:val="pl-PL"/>
        </w:rPr>
        <w:t>„</w:t>
      </w:r>
      <w:r w:rsidR="002233AE">
        <w:rPr>
          <w:lang w:val="pl-PL"/>
        </w:rPr>
        <w:t xml:space="preserve">szczególnie trudne warunki nowoczesnego </w:t>
      </w:r>
      <w:r w:rsidR="007935FD" w:rsidRPr="007576B7">
        <w:rPr>
          <w:lang w:val="pl-PL"/>
        </w:rPr>
        <w:t>świata</w:t>
      </w:r>
      <w:r w:rsidR="00A3515E">
        <w:rPr>
          <w:lang w:val="pl-PL"/>
        </w:rPr>
        <w:t>”</w:t>
      </w:r>
      <w:r w:rsidR="007935FD" w:rsidRPr="007576B7">
        <w:rPr>
          <w:lang w:val="pl-PL"/>
        </w:rPr>
        <w:t xml:space="preserve"> oraz </w:t>
      </w:r>
      <w:r w:rsidR="00A3515E">
        <w:rPr>
          <w:lang w:val="pl-PL"/>
        </w:rPr>
        <w:t>„</w:t>
      </w:r>
      <w:r w:rsidR="007935FD" w:rsidRPr="007576B7">
        <w:rPr>
          <w:lang w:val="pl-PL"/>
        </w:rPr>
        <w:t>dobrobyt i rozwój</w:t>
      </w:r>
      <w:r w:rsidR="00A3515E">
        <w:rPr>
          <w:lang w:val="pl-PL"/>
        </w:rPr>
        <w:t>”</w:t>
      </w:r>
      <w:r w:rsidR="007935FD" w:rsidRPr="007576B7">
        <w:rPr>
          <w:lang w:val="pl-PL"/>
        </w:rPr>
        <w:t xml:space="preserve"> </w:t>
      </w:r>
      <w:r w:rsidR="002233AE">
        <w:rPr>
          <w:lang w:val="pl-PL"/>
        </w:rPr>
        <w:t xml:space="preserve">ludów, o których mowa </w:t>
      </w:r>
      <w:r w:rsidR="007935FD" w:rsidRPr="007576B7">
        <w:rPr>
          <w:lang w:val="pl-PL"/>
        </w:rPr>
        <w:t>– nie były statyczne</w:t>
      </w:r>
      <w:r w:rsidR="00194DCA" w:rsidRPr="007576B7">
        <w:rPr>
          <w:lang w:val="pl-PL"/>
        </w:rPr>
        <w:t>,</w:t>
      </w:r>
      <w:r w:rsidR="007935FD" w:rsidRPr="007576B7">
        <w:rPr>
          <w:lang w:val="pl-PL"/>
        </w:rPr>
        <w:t xml:space="preserve"> ale z definicji </w:t>
      </w:r>
      <w:r w:rsidR="002233AE">
        <w:rPr>
          <w:lang w:val="pl-PL"/>
        </w:rPr>
        <w:t xml:space="preserve">miały charakter ewolucyjny, podobnie jak, zatem, </w:t>
      </w:r>
      <w:r w:rsidR="007935FD" w:rsidRPr="007576B7">
        <w:rPr>
          <w:lang w:val="pl-PL"/>
        </w:rPr>
        <w:t xml:space="preserve">idea </w:t>
      </w:r>
      <w:r w:rsidR="00A3515E">
        <w:rPr>
          <w:lang w:val="pl-PL"/>
        </w:rPr>
        <w:t>„</w:t>
      </w:r>
      <w:r w:rsidR="007935FD" w:rsidRPr="007576B7">
        <w:rPr>
          <w:lang w:val="pl-PL"/>
        </w:rPr>
        <w:t xml:space="preserve">świętego </w:t>
      </w:r>
      <w:r w:rsidR="002233AE">
        <w:rPr>
          <w:lang w:val="pl-PL"/>
        </w:rPr>
        <w:t>posłannictwa</w:t>
      </w:r>
      <w:r w:rsidR="007935FD" w:rsidRPr="007576B7">
        <w:rPr>
          <w:lang w:val="pl-PL"/>
        </w:rPr>
        <w:t xml:space="preserve">”. </w:t>
      </w:r>
      <w:r w:rsidR="002233AE">
        <w:rPr>
          <w:lang w:val="pl-PL"/>
        </w:rPr>
        <w:t xml:space="preserve">Należy zatem uważać, że </w:t>
      </w:r>
      <w:r w:rsidR="007935FD" w:rsidRPr="007576B7">
        <w:rPr>
          <w:lang w:val="pl-PL"/>
        </w:rPr>
        <w:t>Strony P</w:t>
      </w:r>
      <w:r w:rsidR="002233AE">
        <w:rPr>
          <w:lang w:val="pl-PL"/>
        </w:rPr>
        <w:t>aktu</w:t>
      </w:r>
      <w:r w:rsidR="002700A4">
        <w:rPr>
          <w:lang w:val="pl-PL"/>
        </w:rPr>
        <w:t xml:space="preserve"> </w:t>
      </w:r>
      <w:r w:rsidR="00A3515E">
        <w:rPr>
          <w:lang w:val="pl-PL"/>
        </w:rPr>
        <w:t>za</w:t>
      </w:r>
      <w:r w:rsidR="002233AE">
        <w:rPr>
          <w:lang w:val="pl-PL"/>
        </w:rPr>
        <w:t xml:space="preserve">akceptowały je </w:t>
      </w:r>
      <w:r w:rsidR="005164AA">
        <w:rPr>
          <w:lang w:val="pl-PL"/>
        </w:rPr>
        <w:t>w takim charakterze</w:t>
      </w:r>
      <w:r w:rsidR="007935FD" w:rsidRPr="007576B7">
        <w:rPr>
          <w:lang w:val="pl-PL"/>
        </w:rPr>
        <w:t xml:space="preserve">. Z tego powodu, patrząc na instytucje </w:t>
      </w:r>
      <w:r w:rsidR="005164AA">
        <w:rPr>
          <w:lang w:val="pl-PL"/>
        </w:rPr>
        <w:t xml:space="preserve">z </w:t>
      </w:r>
      <w:r w:rsidR="007935FD" w:rsidRPr="007576B7">
        <w:rPr>
          <w:lang w:val="pl-PL"/>
        </w:rPr>
        <w:t>1919</w:t>
      </w:r>
      <w:r w:rsidR="005164AA" w:rsidRPr="005164AA">
        <w:rPr>
          <w:lang w:val="pl-PL"/>
        </w:rPr>
        <w:t xml:space="preserve"> </w:t>
      </w:r>
      <w:r w:rsidR="005164AA" w:rsidRPr="007576B7">
        <w:rPr>
          <w:lang w:val="pl-PL"/>
        </w:rPr>
        <w:t>roku</w:t>
      </w:r>
      <w:r w:rsidR="007935FD" w:rsidRPr="007576B7">
        <w:rPr>
          <w:lang w:val="pl-PL"/>
        </w:rPr>
        <w:t xml:space="preserve">, Trybunał musi </w:t>
      </w:r>
      <w:r w:rsidR="005164AA">
        <w:rPr>
          <w:lang w:val="pl-PL"/>
        </w:rPr>
        <w:t xml:space="preserve">wziąć pod uwagę zmiany, </w:t>
      </w:r>
      <w:r w:rsidR="007935FD" w:rsidRPr="007576B7">
        <w:rPr>
          <w:lang w:val="pl-PL"/>
        </w:rPr>
        <w:t xml:space="preserve">jakie nastąpiły </w:t>
      </w:r>
      <w:r w:rsidR="005164AA">
        <w:rPr>
          <w:lang w:val="pl-PL"/>
        </w:rPr>
        <w:t>przez kolejne półwiecze</w:t>
      </w:r>
      <w:r w:rsidR="00194DCA" w:rsidRPr="007576B7">
        <w:rPr>
          <w:lang w:val="pl-PL"/>
        </w:rPr>
        <w:t>,</w:t>
      </w:r>
      <w:r w:rsidR="007935FD" w:rsidRPr="007576B7">
        <w:rPr>
          <w:lang w:val="pl-PL"/>
        </w:rPr>
        <w:t xml:space="preserve"> a </w:t>
      </w:r>
      <w:r w:rsidR="005164AA">
        <w:rPr>
          <w:lang w:val="pl-PL"/>
        </w:rPr>
        <w:t xml:space="preserve">jego </w:t>
      </w:r>
      <w:r w:rsidR="007935FD" w:rsidRPr="007576B7">
        <w:rPr>
          <w:lang w:val="pl-PL"/>
        </w:rPr>
        <w:t xml:space="preserve">interpretacja nie może </w:t>
      </w:r>
      <w:r w:rsidR="005164AA">
        <w:rPr>
          <w:lang w:val="pl-PL"/>
        </w:rPr>
        <w:t>ignorować rozwoju prawa, który miał następnie miejsce</w:t>
      </w:r>
      <w:r w:rsidR="00C7519D" w:rsidRPr="007576B7">
        <w:rPr>
          <w:lang w:val="pl-PL"/>
        </w:rPr>
        <w:t xml:space="preserve">, przez Kartę Narodów Zjednoczonych oraz </w:t>
      </w:r>
      <w:r w:rsidR="005164AA">
        <w:rPr>
          <w:lang w:val="pl-PL"/>
        </w:rPr>
        <w:t>przez prawo zwyczajowe</w:t>
      </w:r>
      <w:r w:rsidR="00C7519D" w:rsidRPr="007576B7">
        <w:rPr>
          <w:lang w:val="pl-PL"/>
        </w:rPr>
        <w:t xml:space="preserve">. </w:t>
      </w:r>
      <w:r w:rsidR="00576941">
        <w:rPr>
          <w:i/>
          <w:lang w:val="pl-PL"/>
        </w:rPr>
        <w:t>Ponadt</w:t>
      </w:r>
      <w:r w:rsidR="00C7519D" w:rsidRPr="005164AA">
        <w:rPr>
          <w:i/>
          <w:lang w:val="pl-PL"/>
        </w:rPr>
        <w:t xml:space="preserve">o, instrument </w:t>
      </w:r>
      <w:r w:rsidR="005164AA" w:rsidRPr="005164AA">
        <w:rPr>
          <w:i/>
          <w:lang w:val="pl-PL"/>
        </w:rPr>
        <w:t xml:space="preserve">międzynarodowy </w:t>
      </w:r>
      <w:r w:rsidR="00C7519D" w:rsidRPr="005164AA">
        <w:rPr>
          <w:i/>
          <w:lang w:val="pl-PL"/>
        </w:rPr>
        <w:t xml:space="preserve">musi być </w:t>
      </w:r>
      <w:r w:rsidR="005164AA">
        <w:rPr>
          <w:i/>
          <w:lang w:val="pl-PL"/>
        </w:rPr>
        <w:t xml:space="preserve">interpretowany oraz stosowany </w:t>
      </w:r>
      <w:r w:rsidR="00C7519D" w:rsidRPr="005164AA">
        <w:rPr>
          <w:i/>
          <w:lang w:val="pl-PL"/>
        </w:rPr>
        <w:t>w</w:t>
      </w:r>
      <w:r w:rsidR="002700A4" w:rsidRPr="005164AA">
        <w:rPr>
          <w:i/>
          <w:lang w:val="pl-PL"/>
        </w:rPr>
        <w:t xml:space="preserve"> </w:t>
      </w:r>
      <w:r w:rsidR="00C7519D" w:rsidRPr="005164AA">
        <w:rPr>
          <w:i/>
          <w:lang w:val="pl-PL"/>
        </w:rPr>
        <w:t>ramach całego system prawnego dominującego w momencie jego interpretacji</w:t>
      </w:r>
      <w:r w:rsidR="005164AA">
        <w:rPr>
          <w:i/>
          <w:lang w:val="pl-PL"/>
        </w:rPr>
        <w:t xml:space="preserve"> </w:t>
      </w:r>
      <w:r w:rsidR="005164AA">
        <w:rPr>
          <w:lang w:val="pl-PL"/>
        </w:rPr>
        <w:t>[kursywa dodana]</w:t>
      </w:r>
      <w:r w:rsidR="00C7519D" w:rsidRPr="007576B7">
        <w:rPr>
          <w:lang w:val="pl-PL"/>
        </w:rPr>
        <w:t xml:space="preserve">. W </w:t>
      </w:r>
      <w:r w:rsidR="005164AA">
        <w:rPr>
          <w:lang w:val="pl-PL"/>
        </w:rPr>
        <w:t>dziedzinie, do której odnosi się obecne postępowanie, w ostatnich</w:t>
      </w:r>
      <w:r w:rsidR="00194DCA" w:rsidRPr="007576B7">
        <w:rPr>
          <w:lang w:val="pl-PL"/>
        </w:rPr>
        <w:t xml:space="preserve"> 50 lat</w:t>
      </w:r>
      <w:r w:rsidR="005164AA">
        <w:rPr>
          <w:lang w:val="pl-PL"/>
        </w:rPr>
        <w:t xml:space="preserve">ach miały miejsce ważne </w:t>
      </w:r>
      <w:r w:rsidR="004A6E31">
        <w:rPr>
          <w:lang w:val="pl-PL"/>
        </w:rPr>
        <w:t>zmiany</w:t>
      </w:r>
      <w:r w:rsidR="005164AA">
        <w:rPr>
          <w:lang w:val="pl-PL"/>
        </w:rPr>
        <w:t>, jak wskazano powyżej</w:t>
      </w:r>
      <w:r w:rsidR="00C7519D" w:rsidRPr="007576B7">
        <w:rPr>
          <w:lang w:val="pl-PL"/>
        </w:rPr>
        <w:t xml:space="preserve">. Nie pozostawiają one wątpliwości, że </w:t>
      </w:r>
      <w:r w:rsidR="005164AA">
        <w:rPr>
          <w:lang w:val="pl-PL"/>
        </w:rPr>
        <w:t xml:space="preserve">ostatecznym </w:t>
      </w:r>
      <w:r w:rsidR="00C7519D" w:rsidRPr="007576B7">
        <w:rPr>
          <w:lang w:val="pl-PL"/>
        </w:rPr>
        <w:t xml:space="preserve">celem świętego </w:t>
      </w:r>
      <w:r w:rsidR="005164AA">
        <w:rPr>
          <w:lang w:val="pl-PL"/>
        </w:rPr>
        <w:t xml:space="preserve">posłannictwa </w:t>
      </w:r>
      <w:r w:rsidR="00C7519D" w:rsidRPr="007576B7">
        <w:rPr>
          <w:lang w:val="pl-PL"/>
        </w:rPr>
        <w:t xml:space="preserve">było samostanowienie i niepodległość </w:t>
      </w:r>
      <w:r w:rsidR="005164AA">
        <w:rPr>
          <w:lang w:val="pl-PL"/>
        </w:rPr>
        <w:t xml:space="preserve">ludów, </w:t>
      </w:r>
      <w:r w:rsidR="00C7519D" w:rsidRPr="007576B7">
        <w:rPr>
          <w:lang w:val="pl-PL"/>
        </w:rPr>
        <w:t>których dotyczyło” (</w:t>
      </w:r>
      <w:r w:rsidR="005164AA">
        <w:rPr>
          <w:rFonts w:cstheme="minorHAnsi"/>
          <w:lang w:val="pl-PL"/>
        </w:rPr>
        <w:t>§</w:t>
      </w:r>
      <w:r w:rsidR="005164AA">
        <w:rPr>
          <w:lang w:val="pl-PL"/>
        </w:rPr>
        <w:t xml:space="preserve"> </w:t>
      </w:r>
      <w:r w:rsidR="00C7519D" w:rsidRPr="007576B7">
        <w:rPr>
          <w:lang w:val="pl-PL"/>
        </w:rPr>
        <w:t>53).</w:t>
      </w:r>
    </w:p>
    <w:p w14:paraId="684B70F0" w14:textId="40F7E2DA" w:rsidR="005F44CA" w:rsidRPr="007576B7" w:rsidRDefault="00F708FB" w:rsidP="00F708FB">
      <w:pPr>
        <w:pStyle w:val="OpiPara"/>
        <w:rPr>
          <w:lang w:val="pl-PL"/>
        </w:rPr>
      </w:pPr>
      <w:r w:rsidRPr="007576B7">
        <w:rPr>
          <w:lang w:val="pl-PL"/>
        </w:rPr>
        <w:t>10.</w:t>
      </w:r>
      <w:r w:rsidR="002700A4">
        <w:rPr>
          <w:lang w:val="pl-PL"/>
        </w:rPr>
        <w:t xml:space="preserve"> </w:t>
      </w:r>
      <w:r w:rsidR="005F44CA" w:rsidRPr="007576B7">
        <w:rPr>
          <w:lang w:val="pl-PL"/>
        </w:rPr>
        <w:t>Nie ma wątpliwości, że zakaz złego traktowania znajdował zastosowanie wobec m</w:t>
      </w:r>
      <w:r w:rsidR="00576941">
        <w:rPr>
          <w:lang w:val="pl-PL"/>
        </w:rPr>
        <w:t>ałych</w:t>
      </w:r>
      <w:r w:rsidR="005F44CA" w:rsidRPr="007576B7">
        <w:rPr>
          <w:lang w:val="pl-PL"/>
        </w:rPr>
        <w:t xml:space="preserve"> dzieci w </w:t>
      </w:r>
      <w:r w:rsidR="000D1B44">
        <w:rPr>
          <w:lang w:val="pl-PL"/>
        </w:rPr>
        <w:t>Układających się Państwach w czasie przyjęcia</w:t>
      </w:r>
      <w:r w:rsidR="005F44CA" w:rsidRPr="007576B7">
        <w:rPr>
          <w:lang w:val="pl-PL"/>
        </w:rPr>
        <w:t xml:space="preserve"> Konwencji i w 1973 roku. Charakter tych zobowiązań jest z definicji konceptem ewoluującym, </w:t>
      </w:r>
      <w:r w:rsidR="000D1B44">
        <w:rPr>
          <w:lang w:val="pl-PL"/>
        </w:rPr>
        <w:t xml:space="preserve">właśnie w </w:t>
      </w:r>
      <w:r w:rsidR="005F44CA" w:rsidRPr="007576B7">
        <w:rPr>
          <w:lang w:val="pl-PL"/>
        </w:rPr>
        <w:t>po</w:t>
      </w:r>
      <w:r w:rsidR="000D1B44">
        <w:rPr>
          <w:lang w:val="pl-PL"/>
        </w:rPr>
        <w:t xml:space="preserve">wiązaniu </w:t>
      </w:r>
      <w:r w:rsidR="005F44CA" w:rsidRPr="007576B7">
        <w:rPr>
          <w:lang w:val="pl-PL"/>
        </w:rPr>
        <w:t xml:space="preserve">z ewolucją zrozumienia i środków. W </w:t>
      </w:r>
      <w:r w:rsidR="000D1B44">
        <w:rPr>
          <w:lang w:val="pl-PL"/>
        </w:rPr>
        <w:t xml:space="preserve">dziedzinie </w:t>
      </w:r>
      <w:r w:rsidR="005F44CA" w:rsidRPr="007576B7">
        <w:rPr>
          <w:lang w:val="pl-PL"/>
        </w:rPr>
        <w:t xml:space="preserve">praw człowieka, </w:t>
      </w:r>
      <w:r w:rsidR="000D1B44">
        <w:rPr>
          <w:lang w:val="pl-PL"/>
        </w:rPr>
        <w:t xml:space="preserve">podobnie </w:t>
      </w:r>
      <w:r w:rsidR="005F44CA" w:rsidRPr="007576B7">
        <w:rPr>
          <w:lang w:val="pl-PL"/>
        </w:rPr>
        <w:t xml:space="preserve">jak w </w:t>
      </w:r>
      <w:r w:rsidR="000D1B44">
        <w:rPr>
          <w:lang w:val="pl-PL"/>
        </w:rPr>
        <w:t>obszarze</w:t>
      </w:r>
      <w:r w:rsidR="005F44CA" w:rsidRPr="007576B7">
        <w:rPr>
          <w:lang w:val="pl-PL"/>
        </w:rPr>
        <w:t xml:space="preserve"> samostanowienia, ważne </w:t>
      </w:r>
      <w:r w:rsidR="00576941">
        <w:rPr>
          <w:lang w:val="pl-PL"/>
        </w:rPr>
        <w:t>wydarzenia</w:t>
      </w:r>
      <w:r w:rsidR="005F44CA" w:rsidRPr="007576B7">
        <w:rPr>
          <w:lang w:val="pl-PL"/>
        </w:rPr>
        <w:t xml:space="preserve"> następowały przed i po roku </w:t>
      </w:r>
      <w:r w:rsidR="005F44CA" w:rsidRPr="007576B7">
        <w:rPr>
          <w:lang w:val="pl-PL"/>
        </w:rPr>
        <w:lastRenderedPageBreak/>
        <w:t xml:space="preserve">1973. Te </w:t>
      </w:r>
      <w:r w:rsidR="00576941">
        <w:rPr>
          <w:lang w:val="pl-PL"/>
        </w:rPr>
        <w:t>wydarzenia</w:t>
      </w:r>
      <w:r w:rsidR="005F44CA" w:rsidRPr="007576B7">
        <w:rPr>
          <w:lang w:val="pl-PL"/>
        </w:rPr>
        <w:t xml:space="preserve"> powinny były być wzięte pod uwagę przez Trybunał </w:t>
      </w:r>
      <w:r w:rsidR="000D1B44">
        <w:rPr>
          <w:lang w:val="pl-PL"/>
        </w:rPr>
        <w:t xml:space="preserve">przy dokonywaniu wykładni </w:t>
      </w:r>
      <w:r w:rsidR="005F44CA" w:rsidRPr="007576B7">
        <w:rPr>
          <w:lang w:val="pl-PL"/>
        </w:rPr>
        <w:t xml:space="preserve">zobowiązań na podstawie </w:t>
      </w:r>
      <w:r w:rsidR="002700A4">
        <w:rPr>
          <w:lang w:val="pl-PL"/>
        </w:rPr>
        <w:t>artyk</w:t>
      </w:r>
      <w:r w:rsidR="005F44CA" w:rsidRPr="007576B7">
        <w:rPr>
          <w:lang w:val="pl-PL"/>
        </w:rPr>
        <w:t>ułu 3</w:t>
      </w:r>
      <w:r w:rsidR="000D1B44">
        <w:rPr>
          <w:lang w:val="pl-PL"/>
        </w:rPr>
        <w:t xml:space="preserve"> w obecnej sprawie</w:t>
      </w:r>
      <w:r w:rsidR="005F44CA" w:rsidRPr="007576B7">
        <w:rPr>
          <w:lang w:val="pl-PL"/>
        </w:rPr>
        <w:t xml:space="preserve">. </w:t>
      </w:r>
      <w:r w:rsidR="004A6E31">
        <w:rPr>
          <w:lang w:val="pl-PL"/>
        </w:rPr>
        <w:t xml:space="preserve">Przeprowadzenie pełnego testu intertemporalnego </w:t>
      </w:r>
      <w:r w:rsidR="005F44CA" w:rsidRPr="007576B7">
        <w:rPr>
          <w:lang w:val="pl-PL"/>
        </w:rPr>
        <w:t xml:space="preserve">byłoby wskazane w </w:t>
      </w:r>
      <w:r w:rsidR="004A6E31">
        <w:rPr>
          <w:lang w:val="pl-PL"/>
        </w:rPr>
        <w:t xml:space="preserve">niniejszym </w:t>
      </w:r>
      <w:r w:rsidR="005F44CA" w:rsidRPr="007576B7">
        <w:rPr>
          <w:lang w:val="pl-PL"/>
        </w:rPr>
        <w:t xml:space="preserve">wyroku. </w:t>
      </w:r>
    </w:p>
    <w:p w14:paraId="3138873F" w14:textId="214B3178" w:rsidR="00D43B4C" w:rsidRPr="007576B7" w:rsidRDefault="00F708FB" w:rsidP="009B4804">
      <w:pPr>
        <w:pStyle w:val="OpiPara"/>
        <w:rPr>
          <w:lang w:val="pl-PL"/>
        </w:rPr>
      </w:pPr>
      <w:r w:rsidRPr="007576B7">
        <w:rPr>
          <w:lang w:val="pl-PL"/>
        </w:rPr>
        <w:t>11.</w:t>
      </w:r>
      <w:r w:rsidR="002700A4">
        <w:rPr>
          <w:lang w:val="pl-PL"/>
        </w:rPr>
        <w:t xml:space="preserve"> </w:t>
      </w:r>
      <w:r w:rsidR="00576941">
        <w:rPr>
          <w:lang w:val="pl-PL"/>
        </w:rPr>
        <w:t>Wreszcie</w:t>
      </w:r>
      <w:r w:rsidR="005F44CA" w:rsidRPr="007576B7">
        <w:rPr>
          <w:lang w:val="pl-PL"/>
        </w:rPr>
        <w:t>, strony nie przywołały żadnych argumentów</w:t>
      </w:r>
      <w:r w:rsidR="00922C06" w:rsidRPr="007576B7">
        <w:rPr>
          <w:lang w:val="pl-PL"/>
        </w:rPr>
        <w:t xml:space="preserve"> </w:t>
      </w:r>
      <w:r w:rsidR="00706121">
        <w:rPr>
          <w:lang w:val="pl-PL"/>
        </w:rPr>
        <w:t xml:space="preserve">odnoszących się do </w:t>
      </w:r>
      <w:r w:rsidR="00922C06" w:rsidRPr="007576B7">
        <w:rPr>
          <w:lang w:val="pl-PL"/>
        </w:rPr>
        <w:t>zasady</w:t>
      </w:r>
      <w:r w:rsidR="009B4804" w:rsidRPr="007576B7">
        <w:rPr>
          <w:lang w:val="pl-PL"/>
        </w:rPr>
        <w:t>,</w:t>
      </w:r>
      <w:r w:rsidR="00922C06" w:rsidRPr="007576B7">
        <w:rPr>
          <w:lang w:val="pl-PL"/>
        </w:rPr>
        <w:t xml:space="preserve"> że Konwencja jest żywym</w:t>
      </w:r>
      <w:r w:rsidR="00706121">
        <w:rPr>
          <w:lang w:val="pl-PL"/>
        </w:rPr>
        <w:t xml:space="preserve"> instrumentem</w:t>
      </w:r>
      <w:r w:rsidR="00922C06" w:rsidRPr="007576B7">
        <w:rPr>
          <w:lang w:val="pl-PL"/>
        </w:rPr>
        <w:t xml:space="preserve">. Aby </w:t>
      </w:r>
      <w:r w:rsidR="00706121">
        <w:rPr>
          <w:lang w:val="pl-PL"/>
        </w:rPr>
        <w:t>moje stanowisko było jasne,</w:t>
      </w:r>
      <w:r w:rsidR="00922C06" w:rsidRPr="007576B7">
        <w:rPr>
          <w:lang w:val="pl-PL"/>
        </w:rPr>
        <w:t xml:space="preserve"> </w:t>
      </w:r>
      <w:r w:rsidR="00706121">
        <w:rPr>
          <w:lang w:val="pl-PL"/>
        </w:rPr>
        <w:t xml:space="preserve">niezbędne </w:t>
      </w:r>
      <w:r w:rsidR="00922C06" w:rsidRPr="007576B7">
        <w:rPr>
          <w:lang w:val="pl-PL"/>
        </w:rPr>
        <w:t xml:space="preserve">jest </w:t>
      </w:r>
      <w:r w:rsidR="00576941">
        <w:rPr>
          <w:lang w:val="pl-PL"/>
        </w:rPr>
        <w:t xml:space="preserve">jednak </w:t>
      </w:r>
      <w:r w:rsidR="00706121">
        <w:rPr>
          <w:lang w:val="pl-PL"/>
        </w:rPr>
        <w:t>krótkie przywołanie tej zasady</w:t>
      </w:r>
      <w:r w:rsidR="00922C06" w:rsidRPr="007576B7">
        <w:rPr>
          <w:lang w:val="pl-PL"/>
        </w:rPr>
        <w:t>. Ważne jest</w:t>
      </w:r>
      <w:r w:rsidR="00706121">
        <w:rPr>
          <w:lang w:val="pl-PL"/>
        </w:rPr>
        <w:t xml:space="preserve">, aby </w:t>
      </w:r>
      <w:r w:rsidR="00576941">
        <w:rPr>
          <w:lang w:val="pl-PL"/>
        </w:rPr>
        <w:t>odróżnić stosowanie</w:t>
      </w:r>
      <w:r w:rsidR="00706121">
        <w:rPr>
          <w:lang w:val="pl-PL"/>
        </w:rPr>
        <w:t xml:space="preserve"> </w:t>
      </w:r>
      <w:r w:rsidR="00922C06" w:rsidRPr="007576B7">
        <w:rPr>
          <w:lang w:val="pl-PL"/>
        </w:rPr>
        <w:t xml:space="preserve">Konwencji na przestrzeni </w:t>
      </w:r>
      <w:r w:rsidR="00706121">
        <w:rPr>
          <w:lang w:val="pl-PL"/>
        </w:rPr>
        <w:t xml:space="preserve">czasu </w:t>
      </w:r>
      <w:r w:rsidR="00922C06" w:rsidRPr="007576B7">
        <w:rPr>
          <w:lang w:val="pl-PL"/>
        </w:rPr>
        <w:t>w sytuacjach</w:t>
      </w:r>
      <w:r w:rsidR="009B4804" w:rsidRPr="007576B7">
        <w:rPr>
          <w:lang w:val="pl-PL"/>
        </w:rPr>
        <w:t>,</w:t>
      </w:r>
      <w:r w:rsidR="00706121">
        <w:rPr>
          <w:lang w:val="pl-PL"/>
        </w:rPr>
        <w:t xml:space="preserve"> w których jest jasne, </w:t>
      </w:r>
      <w:r w:rsidR="00922C06" w:rsidRPr="007576B7">
        <w:rPr>
          <w:lang w:val="pl-PL"/>
        </w:rPr>
        <w:t>że zobowiązania wynikające z Konwencji miały zastoso</w:t>
      </w:r>
      <w:r w:rsidR="007469C6" w:rsidRPr="007576B7">
        <w:rPr>
          <w:lang w:val="pl-PL"/>
        </w:rPr>
        <w:t>wanie w okolicznościach sprawy (tak jak w obecnej sprawie)</w:t>
      </w:r>
      <w:r w:rsidR="00706121">
        <w:rPr>
          <w:lang w:val="pl-PL"/>
        </w:rPr>
        <w:t xml:space="preserve">, </w:t>
      </w:r>
      <w:r w:rsidR="00576941">
        <w:rPr>
          <w:lang w:val="pl-PL"/>
        </w:rPr>
        <w:t>od interpretacji</w:t>
      </w:r>
      <w:r w:rsidR="00706121">
        <w:rPr>
          <w:lang w:val="pl-PL"/>
        </w:rPr>
        <w:t xml:space="preserve"> artykułów </w:t>
      </w:r>
      <w:r w:rsidR="00922C06" w:rsidRPr="007576B7">
        <w:rPr>
          <w:lang w:val="pl-PL"/>
        </w:rPr>
        <w:t>Konwencji</w:t>
      </w:r>
      <w:r w:rsidR="00706121">
        <w:rPr>
          <w:lang w:val="pl-PL"/>
        </w:rPr>
        <w:t xml:space="preserve"> w sposób, który sprawia, że do zakresu danego prawa dodaje się nowe elementy, których w sposób jasny nie było w czasie opracowywania </w:t>
      </w:r>
      <w:r w:rsidR="00922C06" w:rsidRPr="007576B7">
        <w:rPr>
          <w:lang w:val="pl-PL"/>
        </w:rPr>
        <w:t>Konwencji (</w:t>
      </w:r>
      <w:r w:rsidR="007C4D3D">
        <w:rPr>
          <w:lang w:val="pl-PL"/>
        </w:rPr>
        <w:t>zobacz</w:t>
      </w:r>
      <w:r w:rsidR="00922C06" w:rsidRPr="007576B7">
        <w:rPr>
          <w:lang w:val="pl-PL"/>
        </w:rPr>
        <w:t xml:space="preserve">, </w:t>
      </w:r>
      <w:r w:rsidR="00576941">
        <w:rPr>
          <w:lang w:val="pl-PL"/>
        </w:rPr>
        <w:t xml:space="preserve">na </w:t>
      </w:r>
      <w:r w:rsidR="00922C06" w:rsidRPr="007576B7">
        <w:rPr>
          <w:lang w:val="pl-PL"/>
        </w:rPr>
        <w:t xml:space="preserve">przykład, </w:t>
      </w:r>
      <w:r w:rsidR="00922C06" w:rsidRPr="007576B7">
        <w:rPr>
          <w:i/>
          <w:lang w:val="pl-PL"/>
        </w:rPr>
        <w:t>Demir i Baykara przeciwko Turcji</w:t>
      </w:r>
      <w:r w:rsidR="00922C06" w:rsidRPr="007576B7">
        <w:rPr>
          <w:lang w:val="pl-PL"/>
        </w:rPr>
        <w:t xml:space="preserve"> </w:t>
      </w:r>
      <w:r w:rsidR="004D208F">
        <w:rPr>
          <w:lang w:val="pl-PL"/>
        </w:rPr>
        <w:t>[Wielka Izba]</w:t>
      </w:r>
      <w:r w:rsidR="00922C06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922C06" w:rsidRPr="007576B7">
        <w:rPr>
          <w:lang w:val="pl-PL"/>
        </w:rPr>
        <w:t>34503/97, ECHR 2008). Nie wykluczam możliwości</w:t>
      </w:r>
      <w:r w:rsidR="009B4804" w:rsidRPr="007576B7">
        <w:rPr>
          <w:lang w:val="pl-PL"/>
        </w:rPr>
        <w:t xml:space="preserve">, że </w:t>
      </w:r>
      <w:r w:rsidR="00706121">
        <w:rPr>
          <w:lang w:val="pl-PL"/>
        </w:rPr>
        <w:t xml:space="preserve">również </w:t>
      </w:r>
      <w:r w:rsidR="009B4804" w:rsidRPr="007576B7">
        <w:rPr>
          <w:lang w:val="pl-PL"/>
        </w:rPr>
        <w:t>w orzecznictwie Trybunału</w:t>
      </w:r>
      <w:r w:rsidR="00922C06" w:rsidRPr="007576B7">
        <w:rPr>
          <w:lang w:val="pl-PL"/>
        </w:rPr>
        <w:t xml:space="preserve"> </w:t>
      </w:r>
      <w:r w:rsidR="00706121">
        <w:rPr>
          <w:lang w:val="pl-PL"/>
        </w:rPr>
        <w:t xml:space="preserve">mogły </w:t>
      </w:r>
      <w:r w:rsidR="00922C06" w:rsidRPr="007576B7">
        <w:rPr>
          <w:lang w:val="pl-PL"/>
        </w:rPr>
        <w:t>by</w:t>
      </w:r>
      <w:r w:rsidR="00706121">
        <w:rPr>
          <w:lang w:val="pl-PL"/>
        </w:rPr>
        <w:t>ć niekiedy</w:t>
      </w:r>
      <w:r w:rsidR="00922C06" w:rsidRPr="007576B7">
        <w:rPr>
          <w:lang w:val="pl-PL"/>
        </w:rPr>
        <w:t xml:space="preserve"> przypadki </w:t>
      </w:r>
      <w:r w:rsidR="009B4804" w:rsidRPr="007576B7">
        <w:rPr>
          <w:lang w:val="pl-PL"/>
        </w:rPr>
        <w:t xml:space="preserve">nieporozumień </w:t>
      </w:r>
      <w:r w:rsidR="00706121">
        <w:rPr>
          <w:lang w:val="pl-PL"/>
        </w:rPr>
        <w:t>w odniesieniu do tych dwóch zasad</w:t>
      </w:r>
      <w:r w:rsidR="009B4804" w:rsidRPr="007576B7">
        <w:rPr>
          <w:lang w:val="pl-PL"/>
        </w:rPr>
        <w:t xml:space="preserve"> oraz jest </w:t>
      </w:r>
      <w:r w:rsidR="00706121">
        <w:rPr>
          <w:lang w:val="pl-PL"/>
        </w:rPr>
        <w:t xml:space="preserve">dość </w:t>
      </w:r>
      <w:r w:rsidR="009B4804" w:rsidRPr="007576B7">
        <w:rPr>
          <w:lang w:val="pl-PL"/>
        </w:rPr>
        <w:t>oczywiste</w:t>
      </w:r>
      <w:r w:rsidR="00706121">
        <w:rPr>
          <w:lang w:val="pl-PL"/>
        </w:rPr>
        <w:t>,</w:t>
      </w:r>
      <w:r w:rsidR="009B4804" w:rsidRPr="007576B7">
        <w:rPr>
          <w:lang w:val="pl-PL"/>
        </w:rPr>
        <w:t xml:space="preserve"> że Trybunał musi </w:t>
      </w:r>
      <w:r w:rsidR="00576941">
        <w:rPr>
          <w:lang w:val="pl-PL"/>
        </w:rPr>
        <w:t>w sposób bardziej przejrzysty wyjaśniać swój wybór</w:t>
      </w:r>
      <w:r w:rsidR="009B4804" w:rsidRPr="007576B7">
        <w:rPr>
          <w:lang w:val="pl-PL"/>
        </w:rPr>
        <w:t xml:space="preserve"> </w:t>
      </w:r>
      <w:r w:rsidR="00706121">
        <w:rPr>
          <w:lang w:val="pl-PL"/>
        </w:rPr>
        <w:t>stosowanej</w:t>
      </w:r>
      <w:r w:rsidR="009B4804" w:rsidRPr="007576B7">
        <w:rPr>
          <w:lang w:val="pl-PL"/>
        </w:rPr>
        <w:t xml:space="preserve"> zasady metodologicznej </w:t>
      </w:r>
      <w:r w:rsidR="00706121">
        <w:rPr>
          <w:lang w:val="pl-PL"/>
        </w:rPr>
        <w:t>przy rozpatrywaniu zawisłej przed nim sprawy</w:t>
      </w:r>
      <w:r w:rsidR="009B4804" w:rsidRPr="007576B7">
        <w:rPr>
          <w:lang w:val="pl-PL"/>
        </w:rPr>
        <w:t>. Jest jasne</w:t>
      </w:r>
      <w:r w:rsidR="007469C6" w:rsidRPr="007576B7">
        <w:rPr>
          <w:lang w:val="pl-PL"/>
        </w:rPr>
        <w:t>,</w:t>
      </w:r>
      <w:r w:rsidR="009B4804" w:rsidRPr="007576B7">
        <w:rPr>
          <w:lang w:val="pl-PL"/>
        </w:rPr>
        <w:t xml:space="preserve"> że w obecnej sprawie nie mamy </w:t>
      </w:r>
      <w:r w:rsidR="00CE1896" w:rsidRPr="007576B7">
        <w:rPr>
          <w:lang w:val="pl-PL"/>
        </w:rPr>
        <w:t>do czynienia</w:t>
      </w:r>
      <w:r w:rsidR="009B4804" w:rsidRPr="007576B7">
        <w:rPr>
          <w:lang w:val="pl-PL"/>
        </w:rPr>
        <w:t xml:space="preserve"> z zasadą traktowania Konwencji jako żywego </w:t>
      </w:r>
      <w:r w:rsidR="00706121">
        <w:rPr>
          <w:lang w:val="pl-PL"/>
        </w:rPr>
        <w:t xml:space="preserve">instrumentu ani </w:t>
      </w:r>
      <w:r w:rsidR="009B4804" w:rsidRPr="007576B7">
        <w:rPr>
          <w:lang w:val="pl-PL"/>
        </w:rPr>
        <w:t>z</w:t>
      </w:r>
      <w:r w:rsidR="00706121">
        <w:rPr>
          <w:lang w:val="pl-PL"/>
        </w:rPr>
        <w:t>e</w:t>
      </w:r>
      <w:r w:rsidR="009B4804" w:rsidRPr="007576B7">
        <w:rPr>
          <w:lang w:val="pl-PL"/>
        </w:rPr>
        <w:t xml:space="preserve"> stosowaniem Konwencji</w:t>
      </w:r>
      <w:r w:rsidR="00706121">
        <w:rPr>
          <w:lang w:val="pl-PL"/>
        </w:rPr>
        <w:t xml:space="preserve"> z mocą wsteczną</w:t>
      </w:r>
      <w:r w:rsidR="009B4804" w:rsidRPr="007576B7">
        <w:rPr>
          <w:lang w:val="pl-PL"/>
        </w:rPr>
        <w:t xml:space="preserve">. </w:t>
      </w:r>
      <w:r w:rsidR="00706121">
        <w:rPr>
          <w:lang w:val="pl-PL"/>
        </w:rPr>
        <w:t>S</w:t>
      </w:r>
      <w:r w:rsidR="009B4804" w:rsidRPr="007576B7">
        <w:rPr>
          <w:lang w:val="pl-PL"/>
        </w:rPr>
        <w:t xml:space="preserve">prawa </w:t>
      </w:r>
      <w:r w:rsidR="00706121">
        <w:rPr>
          <w:lang w:val="pl-PL"/>
        </w:rPr>
        <w:t xml:space="preserve">ta </w:t>
      </w:r>
      <w:r w:rsidR="009B4804" w:rsidRPr="007576B7">
        <w:rPr>
          <w:lang w:val="pl-PL"/>
        </w:rPr>
        <w:t xml:space="preserve">dotyczy oceny wypełnienia </w:t>
      </w:r>
      <w:r w:rsidR="00706121">
        <w:rPr>
          <w:lang w:val="pl-PL"/>
        </w:rPr>
        <w:t xml:space="preserve">przez Państwo </w:t>
      </w:r>
      <w:r w:rsidR="00576941">
        <w:rPr>
          <w:lang w:val="pl-PL"/>
        </w:rPr>
        <w:t>jego</w:t>
      </w:r>
      <w:r w:rsidR="009B4804" w:rsidRPr="007576B7">
        <w:rPr>
          <w:lang w:val="pl-PL"/>
        </w:rPr>
        <w:t xml:space="preserve"> zobowiązań na przestrzeni czasu. </w:t>
      </w:r>
    </w:p>
    <w:p w14:paraId="60A9507B" w14:textId="77777777" w:rsidR="000D1B44" w:rsidRPr="00724CED" w:rsidRDefault="000D1B44" w:rsidP="009B4804">
      <w:pPr>
        <w:pStyle w:val="OpiPara"/>
        <w:rPr>
          <w:lang w:val="pl-PL"/>
        </w:rPr>
        <w:sectPr w:rsidR="000D1B44" w:rsidRPr="00724CED" w:rsidSect="007713DF">
          <w:headerReference w:type="even" r:id="rId18"/>
          <w:headerReference w:type="default" r:id="rId19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cols w:space="720"/>
          <w:docGrid w:linePitch="326"/>
        </w:sectPr>
      </w:pPr>
    </w:p>
    <w:p w14:paraId="5A815B4B" w14:textId="3DAF8CF2" w:rsidR="007713DF" w:rsidRPr="00E71F67" w:rsidRDefault="00724CED" w:rsidP="007713DF">
      <w:pPr>
        <w:pStyle w:val="ECHRTitleCentre1"/>
        <w:rPr>
          <w:sz w:val="26"/>
          <w:lang w:val="pl-PL"/>
        </w:rPr>
      </w:pPr>
      <w:r w:rsidRPr="00E71F67">
        <w:rPr>
          <w:sz w:val="26"/>
          <w:lang w:val="pl-PL"/>
        </w:rPr>
        <w:lastRenderedPageBreak/>
        <w:t xml:space="preserve">WSPÓLNA, </w:t>
      </w:r>
      <w:r w:rsidR="00DC5759" w:rsidRPr="00E71F67">
        <w:rPr>
          <w:sz w:val="26"/>
          <w:lang w:val="pl-PL"/>
        </w:rPr>
        <w:t xml:space="preserve">CZĘŚCIOWO </w:t>
      </w:r>
      <w:r w:rsidRPr="00E71F67">
        <w:rPr>
          <w:sz w:val="26"/>
          <w:lang w:val="pl-PL"/>
        </w:rPr>
        <w:t xml:space="preserve">ROZBIEŻNA </w:t>
      </w:r>
      <w:r w:rsidR="00DC5759" w:rsidRPr="00E71F67">
        <w:rPr>
          <w:sz w:val="26"/>
          <w:lang w:val="pl-PL"/>
        </w:rPr>
        <w:t>OPINIA</w:t>
      </w:r>
      <w:r w:rsidRPr="00E71F67">
        <w:rPr>
          <w:sz w:val="26"/>
          <w:lang w:val="pl-PL"/>
        </w:rPr>
        <w:t xml:space="preserve"> ODRĘBNA, KTÓRĄ ZŁOŻYLI SĘDZIOWIE:</w:t>
      </w:r>
      <w:r w:rsidR="002700A4" w:rsidRPr="00E71F67">
        <w:rPr>
          <w:sz w:val="26"/>
          <w:lang w:val="pl-PL"/>
        </w:rPr>
        <w:t xml:space="preserve"> </w:t>
      </w:r>
      <w:r w:rsidR="007713DF" w:rsidRPr="00E71F67">
        <w:rPr>
          <w:sz w:val="26"/>
          <w:lang w:val="pl-PL"/>
        </w:rPr>
        <w:t>ZUPAN</w:t>
      </w:r>
      <w:r w:rsidR="007713DF" w:rsidRPr="00E71F67">
        <w:rPr>
          <w:rFonts w:cstheme="majorHAnsi"/>
          <w:sz w:val="26"/>
          <w:lang w:val="pl-PL"/>
        </w:rPr>
        <w:t>ČIĆ</w:t>
      </w:r>
      <w:r w:rsidR="007713DF" w:rsidRPr="00E71F67">
        <w:rPr>
          <w:sz w:val="26"/>
          <w:lang w:val="pl-PL"/>
        </w:rPr>
        <w:t xml:space="preserve">, </w:t>
      </w:r>
      <w:r w:rsidRPr="00E71F67">
        <w:rPr>
          <w:sz w:val="26"/>
          <w:lang w:val="pl-PL"/>
        </w:rPr>
        <w:t>G</w:t>
      </w:r>
      <w:r w:rsidR="007713DF" w:rsidRPr="00E71F67">
        <w:rPr>
          <w:sz w:val="26"/>
          <w:lang w:val="pl-PL"/>
        </w:rPr>
        <w:t xml:space="preserve">YULUMYAN, KALAYDJIEVA, DE GAETANO </w:t>
      </w:r>
      <w:r w:rsidR="00DC5759" w:rsidRPr="00E71F67">
        <w:rPr>
          <w:sz w:val="26"/>
          <w:lang w:val="pl-PL"/>
        </w:rPr>
        <w:t>I</w:t>
      </w:r>
      <w:r w:rsidR="007713DF" w:rsidRPr="00E71F67">
        <w:rPr>
          <w:sz w:val="26"/>
          <w:lang w:val="pl-PL"/>
        </w:rPr>
        <w:t xml:space="preserve"> WOJTYCZEK</w:t>
      </w:r>
    </w:p>
    <w:p w14:paraId="2F983991" w14:textId="3979AF4E" w:rsidR="00DC5759" w:rsidRDefault="00D50E26" w:rsidP="00D50E26">
      <w:pPr>
        <w:pStyle w:val="OpiPara"/>
        <w:rPr>
          <w:lang w:val="pl-PL"/>
        </w:rPr>
      </w:pPr>
      <w:r w:rsidRPr="007576B7">
        <w:rPr>
          <w:rFonts w:eastAsia="Times New Roman"/>
          <w:lang w:val="pl-PL"/>
        </w:rPr>
        <w:t>1.</w:t>
      </w:r>
      <w:r w:rsidR="002700A4">
        <w:rPr>
          <w:rFonts w:eastAsia="Times New Roman"/>
          <w:lang w:val="pl-PL"/>
        </w:rPr>
        <w:t xml:space="preserve"> </w:t>
      </w:r>
      <w:r w:rsidR="006C5474" w:rsidRPr="007576B7">
        <w:rPr>
          <w:lang w:val="pl-PL"/>
        </w:rPr>
        <w:t xml:space="preserve">Obecna sprawa dotyczy odpowiedzialności Państwa za ochronę dzieci przed wykorzystywaniem seksualnym popełnionym przez nauczyciela </w:t>
      </w:r>
      <w:r w:rsidR="002C213E">
        <w:rPr>
          <w:lang w:val="pl-PL"/>
        </w:rPr>
        <w:t>w latach siedemdziesiątych</w:t>
      </w:r>
      <w:r w:rsidR="006C5474" w:rsidRPr="007576B7">
        <w:rPr>
          <w:lang w:val="pl-PL"/>
        </w:rPr>
        <w:t xml:space="preserve"> dwudziestego wieku. Podobnie jak</w:t>
      </w:r>
      <w:r w:rsidR="00724CED">
        <w:rPr>
          <w:lang w:val="pl-PL"/>
        </w:rPr>
        <w:t xml:space="preserve"> sędziowie</w:t>
      </w:r>
      <w:r w:rsidR="006C5474" w:rsidRPr="007576B7">
        <w:rPr>
          <w:lang w:val="pl-PL"/>
        </w:rPr>
        <w:t xml:space="preserve">, którzy głosowali za wyrokiem większościowym, uważamy </w:t>
      </w:r>
      <w:r w:rsidR="00B02FC2">
        <w:rPr>
          <w:lang w:val="pl-PL"/>
        </w:rPr>
        <w:t>seksualne</w:t>
      </w:r>
      <w:r w:rsidR="00B02FC2" w:rsidRPr="007576B7">
        <w:rPr>
          <w:lang w:val="pl-PL"/>
        </w:rPr>
        <w:t xml:space="preserve"> </w:t>
      </w:r>
      <w:r w:rsidR="006C5474" w:rsidRPr="007576B7">
        <w:rPr>
          <w:lang w:val="pl-PL"/>
        </w:rPr>
        <w:t xml:space="preserve">wykorzystywanie dzieci za kwintesencję nieludzkiego traktowania </w:t>
      </w:r>
      <w:r w:rsidR="00724CED">
        <w:rPr>
          <w:lang w:val="pl-PL"/>
        </w:rPr>
        <w:t xml:space="preserve">zakazanego </w:t>
      </w:r>
      <w:r w:rsidR="002700A4">
        <w:rPr>
          <w:lang w:val="pl-PL"/>
        </w:rPr>
        <w:t>artyk</w:t>
      </w:r>
      <w:r w:rsidR="00724CED">
        <w:rPr>
          <w:lang w:val="pl-PL"/>
        </w:rPr>
        <w:t>ułem</w:t>
      </w:r>
      <w:r w:rsidR="008B5901" w:rsidRPr="007576B7">
        <w:rPr>
          <w:lang w:val="pl-PL"/>
        </w:rPr>
        <w:t xml:space="preserve"> 3. Z</w:t>
      </w:r>
      <w:r w:rsidR="006C5474" w:rsidRPr="007576B7">
        <w:rPr>
          <w:lang w:val="pl-PL"/>
        </w:rPr>
        <w:t>gadzamy się również</w:t>
      </w:r>
      <w:r w:rsidR="008B5901" w:rsidRPr="007576B7">
        <w:rPr>
          <w:lang w:val="pl-PL"/>
        </w:rPr>
        <w:t>,</w:t>
      </w:r>
      <w:r w:rsidR="006C5474" w:rsidRPr="007576B7">
        <w:rPr>
          <w:lang w:val="pl-PL"/>
        </w:rPr>
        <w:t xml:space="preserve"> że Państwa są </w:t>
      </w:r>
      <w:r w:rsidR="00B14C0C">
        <w:rPr>
          <w:lang w:val="pl-PL"/>
        </w:rPr>
        <w:t>zobowiązan</w:t>
      </w:r>
      <w:r w:rsidR="006C5474" w:rsidRPr="007576B7">
        <w:rPr>
          <w:lang w:val="pl-PL"/>
        </w:rPr>
        <w:t>e do podjęcia wszystkich wymaganych środków do ochrony dzieci przed takimi nadużyciami.</w:t>
      </w:r>
    </w:p>
    <w:p w14:paraId="7DE54A09" w14:textId="5984DE03" w:rsidR="00307A13" w:rsidRDefault="00D50E26" w:rsidP="006C5474">
      <w:pPr>
        <w:pStyle w:val="OpiPara"/>
        <w:rPr>
          <w:rFonts w:cstheme="minorHAnsi"/>
          <w:lang w:val="pl-PL"/>
        </w:rPr>
      </w:pPr>
      <w:r w:rsidRPr="007576B7">
        <w:rPr>
          <w:rFonts w:eastAsia="Times New Roman"/>
          <w:lang w:val="pl-PL"/>
        </w:rPr>
        <w:t>2.</w:t>
      </w:r>
      <w:r w:rsidR="002700A4">
        <w:rPr>
          <w:rFonts w:eastAsia="Times New Roman"/>
          <w:lang w:val="pl-PL"/>
        </w:rPr>
        <w:t xml:space="preserve"> </w:t>
      </w:r>
      <w:r w:rsidR="006C5474" w:rsidRPr="007576B7">
        <w:rPr>
          <w:rFonts w:eastAsia="Times New Roman"/>
          <w:lang w:val="pl-PL"/>
        </w:rPr>
        <w:t xml:space="preserve">Podobnie jak większość, </w:t>
      </w:r>
      <w:r w:rsidR="00724CED">
        <w:rPr>
          <w:rFonts w:eastAsia="Times New Roman"/>
          <w:lang w:val="pl-PL"/>
        </w:rPr>
        <w:t>współczujemy</w:t>
      </w:r>
      <w:r w:rsidR="00307A13" w:rsidRPr="007576B7">
        <w:rPr>
          <w:rFonts w:eastAsia="Times New Roman"/>
          <w:lang w:val="pl-PL"/>
        </w:rPr>
        <w:t xml:space="preserve"> z cierpieniem skarżącej </w:t>
      </w:r>
      <w:r w:rsidR="00724CED">
        <w:rPr>
          <w:rFonts w:eastAsia="Times New Roman"/>
          <w:lang w:val="pl-PL"/>
        </w:rPr>
        <w:t>spowodowanym doświadczeniami,</w:t>
      </w:r>
      <w:r w:rsidR="00307A13" w:rsidRPr="007576B7">
        <w:rPr>
          <w:rFonts w:eastAsia="Times New Roman"/>
          <w:lang w:val="pl-PL"/>
        </w:rPr>
        <w:t xml:space="preserve"> jakie ją spotkały. Była ona poddawana napaściom </w:t>
      </w:r>
      <w:r w:rsidR="00CE1896" w:rsidRPr="007576B7">
        <w:rPr>
          <w:rFonts w:eastAsia="Times New Roman"/>
          <w:lang w:val="pl-PL"/>
        </w:rPr>
        <w:t>seksualnym</w:t>
      </w:r>
      <w:r w:rsidR="00307A13" w:rsidRPr="007576B7">
        <w:rPr>
          <w:rFonts w:eastAsia="Times New Roman"/>
          <w:lang w:val="pl-PL"/>
        </w:rPr>
        <w:t xml:space="preserve"> </w:t>
      </w:r>
      <w:r w:rsidR="00724CED">
        <w:rPr>
          <w:rFonts w:eastAsia="Times New Roman"/>
          <w:lang w:val="pl-PL"/>
        </w:rPr>
        <w:t>ze strony</w:t>
      </w:r>
      <w:r w:rsidR="00307A13" w:rsidRPr="007576B7">
        <w:rPr>
          <w:rFonts w:eastAsia="Times New Roman"/>
          <w:lang w:val="pl-PL"/>
        </w:rPr>
        <w:t xml:space="preserve"> świeckiego i żonatego nauczyciela (LH, który był również dyrektorem szkoły) podczas lekcji muzyki, w pierwszej połowie 1973 roku, w czasie</w:t>
      </w:r>
      <w:r w:rsidR="00724CED">
        <w:rPr>
          <w:rFonts w:eastAsia="Times New Roman"/>
          <w:lang w:val="pl-PL"/>
        </w:rPr>
        <w:t>,</w:t>
      </w:r>
      <w:r w:rsidR="00307A13" w:rsidRPr="007576B7">
        <w:rPr>
          <w:rFonts w:eastAsia="Times New Roman"/>
          <w:lang w:val="pl-PL"/>
        </w:rPr>
        <w:t xml:space="preserve"> gdy miała 9 lat. W tym czasie ani ona</w:t>
      </w:r>
      <w:r w:rsidR="00724CED">
        <w:rPr>
          <w:rFonts w:eastAsia="Times New Roman"/>
          <w:lang w:val="pl-PL"/>
        </w:rPr>
        <w:t>,</w:t>
      </w:r>
      <w:r w:rsidR="00307A13" w:rsidRPr="007576B7">
        <w:rPr>
          <w:rFonts w:eastAsia="Times New Roman"/>
          <w:lang w:val="pl-PL"/>
        </w:rPr>
        <w:t xml:space="preserve"> ani jej rodzice nie mieli </w:t>
      </w:r>
      <w:r w:rsidR="00724CED">
        <w:rPr>
          <w:rFonts w:eastAsia="Times New Roman"/>
          <w:lang w:val="pl-PL"/>
        </w:rPr>
        <w:t>świadomości skarg rodziców innych ofiar</w:t>
      </w:r>
      <w:r w:rsidR="00307A13" w:rsidRPr="007576B7">
        <w:rPr>
          <w:rFonts w:eastAsia="Times New Roman"/>
          <w:lang w:val="pl-PL"/>
        </w:rPr>
        <w:t xml:space="preserve"> nadużyć seksualnych (z ręki tego samego nauczyciela) przedstawionych</w:t>
      </w:r>
      <w:r w:rsidR="008B5901" w:rsidRPr="007576B7">
        <w:rPr>
          <w:rFonts w:eastAsia="Times New Roman"/>
          <w:lang w:val="pl-PL"/>
        </w:rPr>
        <w:t xml:space="preserve"> </w:t>
      </w:r>
      <w:r w:rsidR="00307A13" w:rsidRPr="007576B7">
        <w:rPr>
          <w:rFonts w:eastAsia="Times New Roman"/>
          <w:lang w:val="pl-PL"/>
        </w:rPr>
        <w:t>Zarząd</w:t>
      </w:r>
      <w:r w:rsidR="00724CED">
        <w:rPr>
          <w:rFonts w:eastAsia="Times New Roman"/>
          <w:lang w:val="pl-PL"/>
        </w:rPr>
        <w:t>cy szkoły</w:t>
      </w:r>
      <w:r w:rsidR="00307A13" w:rsidRPr="007576B7">
        <w:rPr>
          <w:rFonts w:eastAsia="Times New Roman"/>
          <w:lang w:val="pl-PL"/>
        </w:rPr>
        <w:t>. Późniejsze dowody wykazały, że we wrześniu 1973 roku inni rodzice przekazali rodzicom skarżącej</w:t>
      </w:r>
      <w:r w:rsidR="008B5901" w:rsidRPr="007576B7">
        <w:rPr>
          <w:rFonts w:eastAsia="Times New Roman"/>
          <w:lang w:val="pl-PL"/>
        </w:rPr>
        <w:t xml:space="preserve"> informacje o </w:t>
      </w:r>
      <w:r w:rsidR="00724CED">
        <w:rPr>
          <w:rFonts w:eastAsia="Times New Roman"/>
          <w:lang w:val="pl-PL"/>
        </w:rPr>
        <w:t xml:space="preserve">pewnych </w:t>
      </w:r>
      <w:r w:rsidR="00B02FC2">
        <w:rPr>
          <w:rFonts w:eastAsia="Times New Roman"/>
          <w:lang w:val="pl-PL"/>
        </w:rPr>
        <w:t>„</w:t>
      </w:r>
      <w:r w:rsidR="008B5901" w:rsidRPr="007576B7">
        <w:rPr>
          <w:rFonts w:eastAsia="Times New Roman"/>
          <w:lang w:val="pl-PL"/>
        </w:rPr>
        <w:t>problemach</w:t>
      </w:r>
      <w:r w:rsidR="00307A13" w:rsidRPr="007576B7">
        <w:rPr>
          <w:rFonts w:eastAsia="Times New Roman"/>
          <w:lang w:val="pl-PL"/>
        </w:rPr>
        <w:t xml:space="preserve">” w </w:t>
      </w:r>
      <w:r w:rsidR="00724CED">
        <w:rPr>
          <w:rFonts w:eastAsia="Times New Roman"/>
          <w:lang w:val="pl-PL"/>
        </w:rPr>
        <w:t xml:space="preserve">związku ze wspomnianym </w:t>
      </w:r>
      <w:r w:rsidR="00307A13" w:rsidRPr="007576B7">
        <w:rPr>
          <w:rFonts w:eastAsia="Times New Roman"/>
          <w:lang w:val="pl-PL"/>
        </w:rPr>
        <w:t>nauczycielem</w:t>
      </w:r>
      <w:r w:rsidR="00724CED">
        <w:rPr>
          <w:rFonts w:eastAsia="Times New Roman"/>
          <w:lang w:val="pl-PL"/>
        </w:rPr>
        <w:t>,</w:t>
      </w:r>
      <w:r w:rsidR="00307A13" w:rsidRPr="007576B7">
        <w:rPr>
          <w:rFonts w:eastAsia="Times New Roman"/>
          <w:lang w:val="pl-PL"/>
        </w:rPr>
        <w:t xml:space="preserve"> a także, że </w:t>
      </w:r>
      <w:r w:rsidR="00B02FC2">
        <w:rPr>
          <w:rFonts w:eastAsia="Times New Roman"/>
          <w:lang w:val="pl-PL"/>
        </w:rPr>
        <w:t>jeden z rodziców złożył</w:t>
      </w:r>
      <w:r w:rsidR="00307A13" w:rsidRPr="007576B7">
        <w:rPr>
          <w:rFonts w:eastAsia="Times New Roman"/>
          <w:lang w:val="pl-PL"/>
        </w:rPr>
        <w:t xml:space="preserve"> skargę do </w:t>
      </w:r>
      <w:r w:rsidR="00307A13" w:rsidRPr="007576B7">
        <w:rPr>
          <w:rFonts w:cstheme="minorHAnsi"/>
          <w:lang w:val="pl-PL"/>
        </w:rPr>
        <w:t xml:space="preserve">Ó (czyli </w:t>
      </w:r>
      <w:r w:rsidR="00307A13" w:rsidRPr="007576B7">
        <w:rPr>
          <w:rFonts w:cstheme="minorHAnsi"/>
          <w:i/>
          <w:lang w:val="pl-PL"/>
        </w:rPr>
        <w:t>de facto</w:t>
      </w:r>
      <w:r w:rsidR="00307A13" w:rsidRPr="007576B7">
        <w:rPr>
          <w:rFonts w:cstheme="minorHAnsi"/>
          <w:lang w:val="pl-PL"/>
        </w:rPr>
        <w:t xml:space="preserve"> Zarząd</w:t>
      </w:r>
      <w:r w:rsidR="00724CED">
        <w:rPr>
          <w:rFonts w:cstheme="minorHAnsi"/>
          <w:lang w:val="pl-PL"/>
        </w:rPr>
        <w:t>cy</w:t>
      </w:r>
      <w:r w:rsidR="00307A13" w:rsidRPr="007576B7">
        <w:rPr>
          <w:rFonts w:eastAsia="Times New Roman"/>
          <w:lang w:val="pl-PL"/>
        </w:rPr>
        <w:t xml:space="preserve">) w sprawie wykorzystywania </w:t>
      </w:r>
      <w:r w:rsidR="00B02FC2">
        <w:rPr>
          <w:rFonts w:eastAsia="Times New Roman"/>
          <w:lang w:val="pl-PL"/>
        </w:rPr>
        <w:t>d</w:t>
      </w:r>
      <w:r w:rsidR="00307A13" w:rsidRPr="007576B7">
        <w:rPr>
          <w:rFonts w:eastAsia="Times New Roman"/>
          <w:lang w:val="pl-PL"/>
        </w:rPr>
        <w:t>ziecka przez LH w 1971</w:t>
      </w:r>
      <w:r w:rsidR="00724CED">
        <w:rPr>
          <w:rFonts w:eastAsia="Times New Roman"/>
          <w:lang w:val="pl-PL"/>
        </w:rPr>
        <w:t xml:space="preserve"> roku</w:t>
      </w:r>
      <w:r w:rsidR="00307A13" w:rsidRPr="007576B7">
        <w:rPr>
          <w:rFonts w:eastAsia="Times New Roman"/>
          <w:lang w:val="pl-PL"/>
        </w:rPr>
        <w:t xml:space="preserve">. Po spotkaniu rodziców pod przewodnictwem </w:t>
      </w:r>
      <w:r w:rsidR="00307A13" w:rsidRPr="007576B7">
        <w:rPr>
          <w:rFonts w:cstheme="minorHAnsi"/>
          <w:lang w:val="pl-PL"/>
        </w:rPr>
        <w:t>Ó, LH udał się na urlop zdrowotny. We wrześniu 1973 roku zrezygnował ze stanowiska (</w:t>
      </w:r>
      <w:r w:rsidR="007C4D3D">
        <w:rPr>
          <w:rFonts w:cstheme="minorHAnsi"/>
          <w:lang w:val="pl-PL"/>
        </w:rPr>
        <w:t>zobacz</w:t>
      </w:r>
      <w:r w:rsidR="00307A13" w:rsidRPr="007576B7">
        <w:rPr>
          <w:rFonts w:cstheme="minorHAnsi"/>
          <w:lang w:val="pl-PL"/>
        </w:rPr>
        <w:t xml:space="preserve"> </w:t>
      </w:r>
      <w:r w:rsidR="00540BE0">
        <w:rPr>
          <w:lang w:val="pl-PL"/>
        </w:rPr>
        <w:t>paragraf</w:t>
      </w:r>
      <w:r w:rsidR="00307A13" w:rsidRPr="007576B7">
        <w:rPr>
          <w:rFonts w:cstheme="minorHAnsi"/>
          <w:lang w:val="pl-PL"/>
        </w:rPr>
        <w:t>y 14 do 17 wyroku).</w:t>
      </w:r>
    </w:p>
    <w:p w14:paraId="60563DB8" w14:textId="59460715" w:rsidR="00307A13" w:rsidRDefault="00D50E26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3.</w:t>
      </w:r>
      <w:r w:rsidR="00D43B4C" w:rsidRPr="007576B7">
        <w:rPr>
          <w:rFonts w:eastAsia="Times New Roman"/>
          <w:lang w:val="pl-PL"/>
        </w:rPr>
        <w:t> </w:t>
      </w:r>
      <w:r w:rsidR="00B02FC2">
        <w:rPr>
          <w:rFonts w:eastAsia="Times New Roman"/>
          <w:lang w:val="pl-PL"/>
        </w:rPr>
        <w:t>Bezsporny jest</w:t>
      </w:r>
      <w:r w:rsidR="009E78B3" w:rsidRPr="007576B7">
        <w:rPr>
          <w:rFonts w:eastAsia="Times New Roman"/>
          <w:lang w:val="pl-PL"/>
        </w:rPr>
        <w:t xml:space="preserve"> </w:t>
      </w:r>
      <w:r w:rsidR="00A37B38">
        <w:rPr>
          <w:rFonts w:eastAsia="Times New Roman"/>
          <w:lang w:val="pl-PL"/>
        </w:rPr>
        <w:t>fakt, że ani rodzice, ani ofiary</w:t>
      </w:r>
      <w:r w:rsidR="009E78B3" w:rsidRPr="007576B7">
        <w:rPr>
          <w:rFonts w:eastAsia="Times New Roman"/>
          <w:lang w:val="pl-PL"/>
        </w:rPr>
        <w:t xml:space="preserve">, ani </w:t>
      </w:r>
      <w:r w:rsidR="00A37B38">
        <w:rPr>
          <w:rFonts w:eastAsia="Times New Roman"/>
          <w:lang w:val="pl-PL"/>
        </w:rPr>
        <w:t xml:space="preserve">Zarządca </w:t>
      </w:r>
      <w:r w:rsidR="009E78B3" w:rsidRPr="007576B7">
        <w:rPr>
          <w:rFonts w:eastAsia="Times New Roman"/>
          <w:lang w:val="pl-PL"/>
        </w:rPr>
        <w:t xml:space="preserve">nie zgłosili powyższych skarg policji </w:t>
      </w:r>
      <w:r w:rsidR="00A37B38">
        <w:rPr>
          <w:rFonts w:eastAsia="Times New Roman"/>
          <w:lang w:val="pl-PL"/>
        </w:rPr>
        <w:t xml:space="preserve">ani jakiejkolwiek innej władzy publicznej </w:t>
      </w:r>
      <w:r w:rsidR="009E78B3" w:rsidRPr="007576B7">
        <w:rPr>
          <w:rFonts w:eastAsia="Times New Roman"/>
          <w:lang w:val="pl-PL"/>
        </w:rPr>
        <w:t xml:space="preserve">aż do 1995 roku – </w:t>
      </w:r>
      <w:r w:rsidR="00A37B38">
        <w:rPr>
          <w:rFonts w:eastAsia="Times New Roman"/>
          <w:lang w:val="pl-PL"/>
        </w:rPr>
        <w:t xml:space="preserve">ponad </w:t>
      </w:r>
      <w:r w:rsidR="009E78B3" w:rsidRPr="007576B7">
        <w:rPr>
          <w:rFonts w:eastAsia="Times New Roman"/>
          <w:lang w:val="pl-PL"/>
        </w:rPr>
        <w:t xml:space="preserve">dwadzieścia lat po przestępstwie. Skarżąca </w:t>
      </w:r>
      <w:r w:rsidR="00A37B38">
        <w:rPr>
          <w:rFonts w:eastAsia="Times New Roman"/>
          <w:lang w:val="pl-PL"/>
        </w:rPr>
        <w:t xml:space="preserve">też </w:t>
      </w:r>
      <w:r w:rsidR="009E78B3" w:rsidRPr="007576B7">
        <w:rPr>
          <w:rFonts w:eastAsia="Times New Roman"/>
          <w:lang w:val="pl-PL"/>
        </w:rPr>
        <w:t xml:space="preserve">nie zrobiła tego po uzyskaniu pełnoletności w 1985 roku. Skarżąca zareagowała dopiero w 1996 roku – kiedy skontaktowała się z nią policja w </w:t>
      </w:r>
      <w:r w:rsidR="00A37B38">
        <w:rPr>
          <w:rFonts w:eastAsia="Times New Roman"/>
          <w:lang w:val="pl-PL"/>
        </w:rPr>
        <w:t xml:space="preserve">związku z dochodzeniem w </w:t>
      </w:r>
      <w:r w:rsidR="009E78B3" w:rsidRPr="007576B7">
        <w:rPr>
          <w:rFonts w:eastAsia="Times New Roman"/>
          <w:lang w:val="pl-PL"/>
        </w:rPr>
        <w:t xml:space="preserve">sprawie oskarżeń z 1995 roku złożonych przez innego byłego ucznia </w:t>
      </w:r>
      <w:r w:rsidR="00A37B38">
        <w:rPr>
          <w:rFonts w:eastAsia="Times New Roman"/>
          <w:lang w:val="pl-PL"/>
        </w:rPr>
        <w:t>S</w:t>
      </w:r>
      <w:r w:rsidR="009E78B3" w:rsidRPr="007576B7">
        <w:rPr>
          <w:rFonts w:eastAsia="Times New Roman"/>
          <w:lang w:val="pl-PL"/>
        </w:rPr>
        <w:t xml:space="preserve">zkoły </w:t>
      </w:r>
      <w:r w:rsidR="00A37B38">
        <w:rPr>
          <w:rFonts w:eastAsia="Times New Roman"/>
          <w:lang w:val="pl-PL"/>
        </w:rPr>
        <w:t xml:space="preserve">Krajowej </w:t>
      </w:r>
      <w:r w:rsidR="009E78B3" w:rsidRPr="007576B7">
        <w:rPr>
          <w:rFonts w:eastAsia="Times New Roman"/>
          <w:lang w:val="pl-PL"/>
        </w:rPr>
        <w:t>w Dunderrow. W tym kontekście ważne jest</w:t>
      </w:r>
      <w:r w:rsidR="00A37B38">
        <w:rPr>
          <w:rFonts w:eastAsia="Times New Roman"/>
          <w:lang w:val="pl-PL"/>
        </w:rPr>
        <w:t>,</w:t>
      </w:r>
      <w:r w:rsidR="009E78B3" w:rsidRPr="007576B7">
        <w:rPr>
          <w:rFonts w:eastAsia="Times New Roman"/>
          <w:lang w:val="pl-PL"/>
        </w:rPr>
        <w:t xml:space="preserve"> żeby podkreślić, że gdyby skarżąca złożyła </w:t>
      </w:r>
      <w:r w:rsidR="00CE1896" w:rsidRPr="007576B7">
        <w:rPr>
          <w:rFonts w:eastAsia="Times New Roman"/>
          <w:lang w:val="pl-PL"/>
        </w:rPr>
        <w:t>swoją</w:t>
      </w:r>
      <w:r w:rsidR="009E78B3" w:rsidRPr="007576B7">
        <w:rPr>
          <w:rFonts w:eastAsia="Times New Roman"/>
          <w:lang w:val="pl-PL"/>
        </w:rPr>
        <w:t xml:space="preserve"> skargę do Trybunału przed 1995 rokiem, i przed złożeniem jej najpierw </w:t>
      </w:r>
      <w:r w:rsidR="00A37B38">
        <w:rPr>
          <w:rFonts w:eastAsia="Times New Roman"/>
          <w:lang w:val="pl-PL"/>
        </w:rPr>
        <w:t>do władz</w:t>
      </w:r>
      <w:r w:rsidR="009E78B3" w:rsidRPr="007576B7">
        <w:rPr>
          <w:rFonts w:eastAsia="Times New Roman"/>
          <w:lang w:val="pl-PL"/>
        </w:rPr>
        <w:t xml:space="preserve"> krajowych, ta skarga zostałaby uznana przez Trybunał za niedopuszczalną z uwagi na upływ czasu i/lub niedopełnienie obowiązku wykorzystania na pierwszym miejscu środków krajowych (</w:t>
      </w:r>
      <w:r w:rsidR="002700A4">
        <w:rPr>
          <w:rFonts w:eastAsia="Times New Roman"/>
          <w:lang w:val="pl-PL"/>
        </w:rPr>
        <w:t>artyk</w:t>
      </w:r>
      <w:r w:rsidR="009E78B3" w:rsidRPr="007576B7">
        <w:rPr>
          <w:rFonts w:eastAsia="Times New Roman"/>
          <w:lang w:val="pl-PL"/>
        </w:rPr>
        <w:t>uł 35 Konwencji).</w:t>
      </w:r>
    </w:p>
    <w:p w14:paraId="678A9ED2" w14:textId="57A94454" w:rsidR="009E78B3" w:rsidRDefault="00D50E26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4.</w:t>
      </w:r>
      <w:r w:rsidR="009E78B3" w:rsidRPr="007576B7">
        <w:rPr>
          <w:rFonts w:eastAsia="Times New Roman"/>
          <w:lang w:val="pl-PL"/>
        </w:rPr>
        <w:t xml:space="preserve"> Władze irlandzkie zareagowały</w:t>
      </w:r>
      <w:r w:rsidR="00A37B38">
        <w:rPr>
          <w:rFonts w:eastAsia="Times New Roman"/>
          <w:lang w:val="pl-PL"/>
        </w:rPr>
        <w:t>,</w:t>
      </w:r>
      <w:r w:rsidR="009E78B3" w:rsidRPr="007576B7">
        <w:rPr>
          <w:rFonts w:eastAsia="Times New Roman"/>
          <w:lang w:val="pl-PL"/>
        </w:rPr>
        <w:t xml:space="preserve"> </w:t>
      </w:r>
      <w:r w:rsidR="00A37B38">
        <w:rPr>
          <w:rFonts w:eastAsia="Times New Roman"/>
          <w:lang w:val="pl-PL"/>
        </w:rPr>
        <w:t>gdy</w:t>
      </w:r>
      <w:r w:rsidR="009E78B3" w:rsidRPr="007576B7">
        <w:rPr>
          <w:rFonts w:eastAsia="Times New Roman"/>
          <w:lang w:val="pl-PL"/>
        </w:rPr>
        <w:t xml:space="preserve"> tylko zostały powiadomione o nadużyciu.</w:t>
      </w:r>
      <w:r w:rsidR="008B5901" w:rsidRPr="007576B7">
        <w:rPr>
          <w:rFonts w:eastAsia="Times New Roman"/>
          <w:lang w:val="pl-PL"/>
        </w:rPr>
        <w:t xml:space="preserve"> Nie </w:t>
      </w:r>
      <w:r w:rsidR="00A37B38">
        <w:rPr>
          <w:rFonts w:eastAsia="Times New Roman"/>
          <w:lang w:val="pl-PL"/>
        </w:rPr>
        <w:t>było kwestionowane,</w:t>
      </w:r>
      <w:r w:rsidR="008B5901" w:rsidRPr="007576B7">
        <w:rPr>
          <w:rFonts w:eastAsia="Times New Roman"/>
          <w:lang w:val="pl-PL"/>
        </w:rPr>
        <w:t xml:space="preserve"> </w:t>
      </w:r>
      <w:r w:rsidR="00760D10" w:rsidRPr="007576B7">
        <w:rPr>
          <w:rFonts w:eastAsia="Times New Roman"/>
          <w:lang w:val="pl-PL"/>
        </w:rPr>
        <w:t xml:space="preserve">że w momencie </w:t>
      </w:r>
      <w:r w:rsidR="00A37B38">
        <w:rPr>
          <w:rFonts w:eastAsia="Times New Roman"/>
          <w:lang w:val="pl-PL"/>
        </w:rPr>
        <w:t xml:space="preserve">wydarzeń </w:t>
      </w:r>
      <w:r w:rsidR="00760D10" w:rsidRPr="007576B7">
        <w:rPr>
          <w:rFonts w:eastAsia="Times New Roman"/>
          <w:lang w:val="pl-PL"/>
        </w:rPr>
        <w:t xml:space="preserve">prawo </w:t>
      </w:r>
      <w:r w:rsidR="00A37B38" w:rsidRPr="007576B7">
        <w:rPr>
          <w:rFonts w:eastAsia="Times New Roman"/>
          <w:lang w:val="pl-PL"/>
        </w:rPr>
        <w:t xml:space="preserve">irlandzkie </w:t>
      </w:r>
      <w:r w:rsidR="00760D10" w:rsidRPr="007576B7">
        <w:rPr>
          <w:rFonts w:eastAsia="Times New Roman"/>
          <w:lang w:val="pl-PL"/>
        </w:rPr>
        <w:t xml:space="preserve">przewidywało kary dla sprawców napaści seksualnych </w:t>
      </w:r>
      <w:r w:rsidR="00A37B38">
        <w:rPr>
          <w:rFonts w:eastAsia="Times New Roman"/>
          <w:lang w:val="pl-PL"/>
        </w:rPr>
        <w:t xml:space="preserve">wobec </w:t>
      </w:r>
      <w:r w:rsidR="00760D10" w:rsidRPr="007576B7">
        <w:rPr>
          <w:rFonts w:eastAsia="Times New Roman"/>
          <w:lang w:val="pl-PL"/>
        </w:rPr>
        <w:t xml:space="preserve">dzieci oraz że zapewniało środki odszkodowawcze dla ofiar, niezależnie od </w:t>
      </w:r>
      <w:r w:rsidR="00A37B38">
        <w:rPr>
          <w:rFonts w:eastAsia="Times New Roman"/>
          <w:lang w:val="pl-PL"/>
        </w:rPr>
        <w:t>kontekstu, w jakim zostało popełnione przestępstwo</w:t>
      </w:r>
      <w:r w:rsidR="00760D10" w:rsidRPr="007576B7">
        <w:rPr>
          <w:rFonts w:eastAsia="Times New Roman"/>
          <w:lang w:val="pl-PL"/>
        </w:rPr>
        <w:t xml:space="preserve">. Po złożeniu zeznań dwadzieścia lat po wydarzeniach, LH zostało postawione 386 zarzutów </w:t>
      </w:r>
      <w:r w:rsidR="00760D10" w:rsidRPr="007576B7">
        <w:rPr>
          <w:rFonts w:eastAsia="Times New Roman"/>
          <w:lang w:val="pl-PL"/>
        </w:rPr>
        <w:lastRenderedPageBreak/>
        <w:t xml:space="preserve">kryminalnych, przyznał </w:t>
      </w:r>
      <w:r w:rsidR="00CE1896" w:rsidRPr="007576B7">
        <w:rPr>
          <w:rFonts w:eastAsia="Times New Roman"/>
          <w:lang w:val="pl-PL"/>
        </w:rPr>
        <w:t>się</w:t>
      </w:r>
      <w:r w:rsidR="00760D10" w:rsidRPr="007576B7">
        <w:rPr>
          <w:rFonts w:eastAsia="Times New Roman"/>
          <w:lang w:val="pl-PL"/>
        </w:rPr>
        <w:t xml:space="preserve"> on do dwudziestu jeden wybranych </w:t>
      </w:r>
      <w:r w:rsidR="00B2393A" w:rsidRPr="007576B7">
        <w:rPr>
          <w:rFonts w:eastAsia="Times New Roman"/>
          <w:lang w:val="pl-PL"/>
        </w:rPr>
        <w:t xml:space="preserve">zarzutów i został skazany na </w:t>
      </w:r>
      <w:r w:rsidR="00A37B38">
        <w:rPr>
          <w:rFonts w:eastAsia="Times New Roman"/>
          <w:lang w:val="pl-PL"/>
        </w:rPr>
        <w:t>karę pozbawienia wolności</w:t>
      </w:r>
      <w:r w:rsidR="00B2393A" w:rsidRPr="007576B7">
        <w:rPr>
          <w:rFonts w:eastAsia="Times New Roman"/>
          <w:lang w:val="pl-PL"/>
        </w:rPr>
        <w:t>. W 1998 roku skarżąca zgłosiła się do Trybunału ds. Rekompensat dla Ofiar Przestępstw. Otrzymała 53</w:t>
      </w:r>
      <w:r w:rsidR="00A37B38">
        <w:rPr>
          <w:rFonts w:eastAsia="Times New Roman"/>
          <w:lang w:val="pl-PL"/>
        </w:rPr>
        <w:t>.</w:t>
      </w:r>
      <w:r w:rsidR="00B2393A" w:rsidRPr="007576B7">
        <w:rPr>
          <w:rFonts w:eastAsia="Times New Roman"/>
          <w:lang w:val="pl-PL"/>
        </w:rPr>
        <w:t>962</w:t>
      </w:r>
      <w:r w:rsidR="00A37B38">
        <w:rPr>
          <w:rFonts w:eastAsia="Times New Roman"/>
          <w:lang w:val="pl-PL"/>
        </w:rPr>
        <w:t>,</w:t>
      </w:r>
      <w:r w:rsidR="00B2393A" w:rsidRPr="007576B7">
        <w:rPr>
          <w:rFonts w:eastAsia="Times New Roman"/>
          <w:lang w:val="pl-PL"/>
        </w:rPr>
        <w:t>24 EUR odszkodowania. W 2002 roku zaakceptowała tę sum</w:t>
      </w:r>
      <w:r w:rsidR="00A37B38">
        <w:rPr>
          <w:rFonts w:eastAsia="Times New Roman"/>
          <w:lang w:val="pl-PL"/>
        </w:rPr>
        <w:t>ę i podjęła zobowiązanie oddania</w:t>
      </w:r>
      <w:r w:rsidR="00B2393A" w:rsidRPr="007576B7">
        <w:rPr>
          <w:rFonts w:eastAsia="Times New Roman"/>
          <w:lang w:val="pl-PL"/>
        </w:rPr>
        <w:t xml:space="preserve"> tego odszkodowania w przypadku</w:t>
      </w:r>
      <w:r w:rsidR="00A37B38">
        <w:rPr>
          <w:rFonts w:eastAsia="Times New Roman"/>
          <w:lang w:val="pl-PL"/>
        </w:rPr>
        <w:t>,</w:t>
      </w:r>
      <w:r w:rsidR="00B2393A" w:rsidRPr="007576B7">
        <w:rPr>
          <w:rFonts w:eastAsia="Times New Roman"/>
          <w:lang w:val="pl-PL"/>
        </w:rPr>
        <w:t xml:space="preserve"> gdyby otrzymała inne odszkodowania z innych źródeł, odnośnie </w:t>
      </w:r>
      <w:r w:rsidR="00A37B38">
        <w:rPr>
          <w:rFonts w:eastAsia="Times New Roman"/>
          <w:lang w:val="pl-PL"/>
        </w:rPr>
        <w:t>do tej samej szkody</w:t>
      </w:r>
      <w:r w:rsidR="00B2393A" w:rsidRPr="007576B7">
        <w:rPr>
          <w:rFonts w:eastAsia="Times New Roman"/>
          <w:lang w:val="pl-PL"/>
        </w:rPr>
        <w:t xml:space="preserve"> (</w:t>
      </w:r>
      <w:r w:rsidR="007C4D3D">
        <w:rPr>
          <w:rFonts w:eastAsia="Times New Roman"/>
          <w:lang w:val="pl-PL"/>
        </w:rPr>
        <w:t>zobacz</w:t>
      </w:r>
      <w:r w:rsidR="00B2393A" w:rsidRPr="007576B7">
        <w:rPr>
          <w:rFonts w:eastAsia="Times New Roman"/>
          <w:lang w:val="pl-PL"/>
        </w:rPr>
        <w:t xml:space="preserve"> </w:t>
      </w:r>
      <w:r w:rsidR="00540BE0">
        <w:rPr>
          <w:lang w:val="pl-PL"/>
        </w:rPr>
        <w:t>paragraf</w:t>
      </w:r>
      <w:r w:rsidR="00B2393A" w:rsidRPr="007576B7">
        <w:rPr>
          <w:rFonts w:eastAsia="Times New Roman"/>
          <w:lang w:val="pl-PL"/>
        </w:rPr>
        <w:t xml:space="preserve"> 21). Skarżąca </w:t>
      </w:r>
      <w:r w:rsidR="00A37B38">
        <w:rPr>
          <w:rFonts w:eastAsia="Times New Roman"/>
          <w:lang w:val="pl-PL"/>
        </w:rPr>
        <w:t xml:space="preserve">wytoczyła również </w:t>
      </w:r>
      <w:r w:rsidR="00B2393A" w:rsidRPr="007576B7">
        <w:rPr>
          <w:rFonts w:eastAsia="Times New Roman"/>
          <w:lang w:val="pl-PL"/>
        </w:rPr>
        <w:t>powództw</w:t>
      </w:r>
      <w:r w:rsidR="00A37B38">
        <w:rPr>
          <w:rFonts w:eastAsia="Times New Roman"/>
          <w:lang w:val="pl-PL"/>
        </w:rPr>
        <w:t>o cywilne</w:t>
      </w:r>
      <w:r w:rsidR="00B2393A" w:rsidRPr="007576B7">
        <w:rPr>
          <w:rFonts w:eastAsia="Times New Roman"/>
          <w:lang w:val="pl-PL"/>
        </w:rPr>
        <w:t xml:space="preserve"> przeciwko LH, ministrowi edukacji i nauki, prokuratorowi generalnemu oraz Państwu Irlandzkiemu</w:t>
      </w:r>
      <w:r w:rsidR="00A37B38">
        <w:rPr>
          <w:rFonts w:eastAsia="Times New Roman"/>
          <w:lang w:val="pl-PL"/>
        </w:rPr>
        <w:t xml:space="preserve">. Dnia </w:t>
      </w:r>
      <w:r w:rsidR="00B2393A" w:rsidRPr="007576B7">
        <w:rPr>
          <w:rFonts w:eastAsia="Times New Roman"/>
          <w:lang w:val="pl-PL"/>
        </w:rPr>
        <w:t>24 października 2006 roku zapadł wyrok przeciwko LH</w:t>
      </w:r>
      <w:r w:rsidR="00A37B38">
        <w:rPr>
          <w:rFonts w:eastAsia="Times New Roman"/>
          <w:lang w:val="pl-PL"/>
        </w:rPr>
        <w:t>, którym</w:t>
      </w:r>
      <w:r w:rsidR="00B2393A" w:rsidRPr="007576B7">
        <w:rPr>
          <w:rFonts w:eastAsia="Times New Roman"/>
          <w:lang w:val="pl-PL"/>
        </w:rPr>
        <w:t xml:space="preserve"> </w:t>
      </w:r>
      <w:r w:rsidR="00A37B38">
        <w:rPr>
          <w:rFonts w:eastAsia="Times New Roman"/>
          <w:lang w:val="pl-PL"/>
        </w:rPr>
        <w:t>zasądzono na jej rzecz odszkodowanie</w:t>
      </w:r>
      <w:r w:rsidR="00B2393A" w:rsidRPr="007576B7">
        <w:rPr>
          <w:rFonts w:eastAsia="Times New Roman"/>
          <w:lang w:val="pl-PL"/>
        </w:rPr>
        <w:t xml:space="preserve"> w wysokości 305</w:t>
      </w:r>
      <w:r w:rsidR="00A37B38">
        <w:rPr>
          <w:rFonts w:eastAsia="Times New Roman"/>
          <w:lang w:val="pl-PL"/>
        </w:rPr>
        <w:t>.</w:t>
      </w:r>
      <w:r w:rsidR="00B2393A" w:rsidRPr="007576B7">
        <w:rPr>
          <w:rFonts w:eastAsia="Times New Roman"/>
          <w:lang w:val="pl-PL"/>
        </w:rPr>
        <w:t xml:space="preserve">104 EUR. Prawo do wykonywania zawodu przez LH zostało cofnięte przez Ministra Edukacji zgodnie z </w:t>
      </w:r>
      <w:r w:rsidR="00B02FC2" w:rsidRPr="007576B7">
        <w:rPr>
          <w:rFonts w:eastAsia="Times New Roman"/>
          <w:lang w:val="pl-PL"/>
        </w:rPr>
        <w:t xml:space="preserve">Zasadą </w:t>
      </w:r>
      <w:r w:rsidR="00B2393A" w:rsidRPr="007576B7">
        <w:rPr>
          <w:rFonts w:eastAsia="Times New Roman"/>
          <w:lang w:val="pl-PL"/>
        </w:rPr>
        <w:t xml:space="preserve">108 Krajowych Zasad Szkolnictwa </w:t>
      </w:r>
      <w:r w:rsidR="003F32F8">
        <w:rPr>
          <w:rFonts w:eastAsia="Times New Roman"/>
          <w:lang w:val="pl-PL"/>
        </w:rPr>
        <w:t>z 1965 roku</w:t>
      </w:r>
      <w:r w:rsidR="00B2393A" w:rsidRPr="007576B7">
        <w:rPr>
          <w:rFonts w:eastAsia="Times New Roman"/>
          <w:lang w:val="pl-PL"/>
        </w:rPr>
        <w:t>.</w:t>
      </w:r>
    </w:p>
    <w:p w14:paraId="4BFBDC78" w14:textId="42EFB343" w:rsidR="00B2393A" w:rsidRDefault="00D50E26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5.</w:t>
      </w:r>
      <w:r w:rsidR="00B2393A" w:rsidRPr="007576B7">
        <w:rPr>
          <w:rFonts w:eastAsia="Times New Roman"/>
          <w:lang w:val="pl-PL"/>
        </w:rPr>
        <w:t xml:space="preserve"> Nic nie wskazuje na </w:t>
      </w:r>
      <w:r w:rsidR="00DC725C" w:rsidRPr="007576B7">
        <w:rPr>
          <w:rFonts w:eastAsia="Times New Roman"/>
          <w:lang w:val="pl-PL"/>
        </w:rPr>
        <w:t>to</w:t>
      </w:r>
      <w:r w:rsidR="005A3EB3" w:rsidRPr="007576B7">
        <w:rPr>
          <w:rFonts w:eastAsia="Times New Roman"/>
          <w:lang w:val="pl-PL"/>
        </w:rPr>
        <w:t>,</w:t>
      </w:r>
      <w:r w:rsidR="00DC725C" w:rsidRPr="007576B7">
        <w:rPr>
          <w:rFonts w:eastAsia="Times New Roman"/>
          <w:lang w:val="pl-PL"/>
        </w:rPr>
        <w:t xml:space="preserve"> że środki te </w:t>
      </w:r>
      <w:r w:rsidR="00CE1896" w:rsidRPr="007576B7">
        <w:rPr>
          <w:rFonts w:eastAsia="Times New Roman"/>
          <w:lang w:val="pl-PL"/>
        </w:rPr>
        <w:t xml:space="preserve">nie </w:t>
      </w:r>
      <w:r w:rsidR="00C57A64">
        <w:rPr>
          <w:rFonts w:eastAsia="Times New Roman"/>
          <w:lang w:val="pl-PL"/>
        </w:rPr>
        <w:t xml:space="preserve">miały zastosowania lub nie </w:t>
      </w:r>
      <w:r w:rsidR="00CE1896" w:rsidRPr="007576B7">
        <w:rPr>
          <w:rFonts w:eastAsia="Times New Roman"/>
          <w:lang w:val="pl-PL"/>
        </w:rPr>
        <w:t>mogłyby</w:t>
      </w:r>
      <w:r w:rsidR="005A3EB3" w:rsidRPr="007576B7">
        <w:rPr>
          <w:rFonts w:eastAsia="Times New Roman"/>
          <w:lang w:val="pl-PL"/>
        </w:rPr>
        <w:t xml:space="preserve"> być </w:t>
      </w:r>
      <w:r w:rsidR="006C1AAC">
        <w:rPr>
          <w:rFonts w:eastAsia="Times New Roman"/>
          <w:lang w:val="pl-PL"/>
        </w:rPr>
        <w:t>podjęte</w:t>
      </w:r>
      <w:r w:rsidR="00C57A64">
        <w:rPr>
          <w:rFonts w:eastAsia="Times New Roman"/>
          <w:lang w:val="pl-PL"/>
        </w:rPr>
        <w:t xml:space="preserve"> </w:t>
      </w:r>
      <w:r w:rsidR="005A3EB3" w:rsidRPr="007576B7">
        <w:rPr>
          <w:rFonts w:eastAsia="Times New Roman"/>
          <w:lang w:val="pl-PL"/>
        </w:rPr>
        <w:t xml:space="preserve">wcześniej. Jeżeli podobne </w:t>
      </w:r>
      <w:r w:rsidR="00C57A64">
        <w:rPr>
          <w:rFonts w:eastAsia="Times New Roman"/>
          <w:lang w:val="pl-PL"/>
        </w:rPr>
        <w:t>postępowania karne lub cywilne zostałyby</w:t>
      </w:r>
      <w:r w:rsidR="005A3EB3" w:rsidRPr="007576B7">
        <w:rPr>
          <w:rFonts w:eastAsia="Times New Roman"/>
          <w:lang w:val="pl-PL"/>
        </w:rPr>
        <w:t xml:space="preserve"> </w:t>
      </w:r>
      <w:r w:rsidR="006C1AAC">
        <w:rPr>
          <w:rFonts w:eastAsia="Times New Roman"/>
          <w:lang w:val="pl-PL"/>
        </w:rPr>
        <w:t>wszcz</w:t>
      </w:r>
      <w:r w:rsidR="005A3EB3" w:rsidRPr="007576B7">
        <w:rPr>
          <w:rFonts w:eastAsia="Times New Roman"/>
          <w:lang w:val="pl-PL"/>
        </w:rPr>
        <w:t xml:space="preserve">ęte </w:t>
      </w:r>
      <w:r w:rsidR="002C213E">
        <w:rPr>
          <w:rFonts w:eastAsia="Times New Roman"/>
          <w:lang w:val="pl-PL"/>
        </w:rPr>
        <w:t>w latach siedemdziesiątych</w:t>
      </w:r>
      <w:r w:rsidR="00C57A64">
        <w:rPr>
          <w:rFonts w:eastAsia="Times New Roman"/>
          <w:lang w:val="pl-PL"/>
        </w:rPr>
        <w:t xml:space="preserve"> lub osiemdziesiątych, skargi złożone do Trybunał</w:t>
      </w:r>
      <w:r w:rsidR="006C1AAC">
        <w:rPr>
          <w:rFonts w:eastAsia="Times New Roman"/>
          <w:lang w:val="pl-PL"/>
        </w:rPr>
        <w:t>u</w:t>
      </w:r>
      <w:r w:rsidR="00C57A64">
        <w:rPr>
          <w:rFonts w:eastAsia="Times New Roman"/>
          <w:lang w:val="pl-PL"/>
        </w:rPr>
        <w:t xml:space="preserve"> zostałyby uznane</w:t>
      </w:r>
      <w:r w:rsidR="005A3EB3" w:rsidRPr="007576B7">
        <w:rPr>
          <w:rFonts w:eastAsia="Times New Roman"/>
          <w:lang w:val="pl-PL"/>
        </w:rPr>
        <w:t xml:space="preserve"> za </w:t>
      </w:r>
      <w:r w:rsidR="00C57A64">
        <w:rPr>
          <w:rFonts w:eastAsia="Times New Roman"/>
          <w:lang w:val="pl-PL"/>
        </w:rPr>
        <w:t>niedopuszczalne</w:t>
      </w:r>
      <w:r w:rsidR="005A3EB3" w:rsidRPr="007576B7">
        <w:rPr>
          <w:rFonts w:eastAsia="Times New Roman"/>
          <w:lang w:val="pl-PL"/>
        </w:rPr>
        <w:t xml:space="preserve"> z </w:t>
      </w:r>
      <w:r w:rsidR="00CE1896" w:rsidRPr="007576B7">
        <w:rPr>
          <w:rFonts w:eastAsia="Times New Roman"/>
          <w:lang w:val="pl-PL"/>
        </w:rPr>
        <w:t>powodu</w:t>
      </w:r>
      <w:r w:rsidR="005A3EB3" w:rsidRPr="007576B7">
        <w:rPr>
          <w:rFonts w:eastAsia="Times New Roman"/>
          <w:lang w:val="pl-PL"/>
        </w:rPr>
        <w:t xml:space="preserve"> utraty przez skarżącą status ofiary. </w:t>
      </w:r>
    </w:p>
    <w:p w14:paraId="1845BCF1" w14:textId="371D413F" w:rsidR="005A3EB3" w:rsidRDefault="00D50E26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6.</w:t>
      </w:r>
      <w:r w:rsidR="002700A4">
        <w:rPr>
          <w:rFonts w:eastAsia="Times New Roman"/>
          <w:lang w:val="pl-PL"/>
        </w:rPr>
        <w:t xml:space="preserve"> </w:t>
      </w:r>
      <w:r w:rsidR="005A3EB3" w:rsidRPr="007576B7">
        <w:rPr>
          <w:rFonts w:eastAsia="Times New Roman"/>
          <w:lang w:val="pl-PL"/>
        </w:rPr>
        <w:t xml:space="preserve">Nie możemy </w:t>
      </w:r>
      <w:r w:rsidR="00CE1896" w:rsidRPr="007576B7">
        <w:rPr>
          <w:rFonts w:eastAsia="Times New Roman"/>
          <w:lang w:val="pl-PL"/>
        </w:rPr>
        <w:t>wystarczająco</w:t>
      </w:r>
      <w:r w:rsidR="005A3EB3" w:rsidRPr="007576B7">
        <w:rPr>
          <w:rFonts w:eastAsia="Times New Roman"/>
          <w:lang w:val="pl-PL"/>
        </w:rPr>
        <w:t xml:space="preserve"> podkreślić faktu, że skargi dotyczące niewystarczającej ochrony i prewencji </w:t>
      </w:r>
      <w:r w:rsidR="00570DD3" w:rsidRPr="007576B7">
        <w:rPr>
          <w:rFonts w:eastAsia="Times New Roman"/>
          <w:lang w:val="pl-PL"/>
        </w:rPr>
        <w:t xml:space="preserve">przez Państwo </w:t>
      </w:r>
      <w:r w:rsidR="00570DD3">
        <w:rPr>
          <w:rFonts w:eastAsia="Times New Roman"/>
          <w:lang w:val="pl-PL"/>
        </w:rPr>
        <w:t>w odniesieniu do nadużyć</w:t>
      </w:r>
      <w:r w:rsidR="005A3EB3" w:rsidRPr="007576B7">
        <w:rPr>
          <w:rFonts w:eastAsia="Times New Roman"/>
          <w:lang w:val="pl-PL"/>
        </w:rPr>
        <w:t xml:space="preserve"> mogły być rozpatrzone przez Trybunał jedynie w wyniku </w:t>
      </w:r>
      <w:r w:rsidR="005A3EB3" w:rsidRPr="007576B7">
        <w:rPr>
          <w:rFonts w:eastAsia="Times New Roman"/>
          <w:i/>
          <w:lang w:val="pl-PL"/>
        </w:rPr>
        <w:t>szybkiej odpowiedzi władz na zgłoszenia nadużyć dwadzieścia lat po wystąpieniu tych wydarzeń.</w:t>
      </w:r>
      <w:r w:rsidR="005A3EB3" w:rsidRPr="007576B7">
        <w:rPr>
          <w:rFonts w:eastAsia="Times New Roman"/>
          <w:lang w:val="pl-PL"/>
        </w:rPr>
        <w:t xml:space="preserve"> Jest w rzeczy samej wątpliwe, czy taka szybka i skuteczna odpowiedź byłaby możliwa w równym stopniu w ramach systemów prawnych wszystkich </w:t>
      </w:r>
      <w:r w:rsidR="00570DD3" w:rsidRPr="007576B7">
        <w:rPr>
          <w:rFonts w:eastAsia="Times New Roman"/>
          <w:lang w:val="pl-PL"/>
        </w:rPr>
        <w:t xml:space="preserve">Państw </w:t>
      </w:r>
      <w:r w:rsidR="00570DD3">
        <w:rPr>
          <w:rFonts w:eastAsia="Times New Roman"/>
          <w:lang w:val="pl-PL"/>
        </w:rPr>
        <w:t>Stron Konwencji, czy</w:t>
      </w:r>
      <w:r w:rsidR="005A3EB3" w:rsidRPr="007576B7">
        <w:rPr>
          <w:rFonts w:eastAsia="Times New Roman"/>
          <w:lang w:val="pl-PL"/>
        </w:rPr>
        <w:t xml:space="preserve"> </w:t>
      </w:r>
      <w:r w:rsidR="00570DD3">
        <w:rPr>
          <w:rFonts w:eastAsia="Times New Roman"/>
          <w:lang w:val="pl-PL"/>
        </w:rPr>
        <w:t xml:space="preserve">też </w:t>
      </w:r>
      <w:r w:rsidR="005A3EB3" w:rsidRPr="007576B7">
        <w:rPr>
          <w:rFonts w:eastAsia="Times New Roman"/>
          <w:lang w:val="pl-PL"/>
        </w:rPr>
        <w:t xml:space="preserve">upływ czasu nie </w:t>
      </w:r>
      <w:r w:rsidR="00570DD3">
        <w:rPr>
          <w:rFonts w:eastAsia="Times New Roman"/>
          <w:lang w:val="pl-PL"/>
        </w:rPr>
        <w:t>stałby na przeszkodzie</w:t>
      </w:r>
      <w:r w:rsidR="00F04FDC" w:rsidRPr="007576B7">
        <w:rPr>
          <w:rFonts w:eastAsia="Times New Roman"/>
          <w:lang w:val="pl-PL"/>
        </w:rPr>
        <w:t xml:space="preserve">, na skutek przepisów o przedawnieniu, </w:t>
      </w:r>
      <w:r w:rsidR="00570DD3">
        <w:rPr>
          <w:rFonts w:eastAsia="Times New Roman"/>
          <w:lang w:val="pl-PL"/>
        </w:rPr>
        <w:t xml:space="preserve">zastosowaniu przez inne władze krajowe powyższych środków w odpowiedzi na </w:t>
      </w:r>
      <w:r w:rsidR="00F04FDC" w:rsidRPr="007576B7">
        <w:rPr>
          <w:rFonts w:eastAsia="Times New Roman"/>
          <w:lang w:val="pl-PL"/>
        </w:rPr>
        <w:t xml:space="preserve">podobne skargi. W naszej </w:t>
      </w:r>
      <w:r w:rsidR="00CE1896" w:rsidRPr="007576B7">
        <w:rPr>
          <w:rFonts w:eastAsia="Times New Roman"/>
          <w:lang w:val="pl-PL"/>
        </w:rPr>
        <w:t>opinii</w:t>
      </w:r>
      <w:r w:rsidR="00F04FDC" w:rsidRPr="007576B7">
        <w:rPr>
          <w:rFonts w:eastAsia="Times New Roman"/>
          <w:lang w:val="pl-PL"/>
        </w:rPr>
        <w:t xml:space="preserve"> środki </w:t>
      </w:r>
      <w:r w:rsidR="00570DD3">
        <w:rPr>
          <w:rFonts w:eastAsia="Times New Roman"/>
          <w:lang w:val="pl-PL"/>
        </w:rPr>
        <w:t>te stanowiły</w:t>
      </w:r>
      <w:r w:rsidR="00F04FDC" w:rsidRPr="007576B7">
        <w:rPr>
          <w:rFonts w:eastAsia="Times New Roman"/>
          <w:lang w:val="pl-PL"/>
        </w:rPr>
        <w:t xml:space="preserve"> dostateczną ochronę </w:t>
      </w:r>
      <w:r w:rsidR="00570DD3">
        <w:rPr>
          <w:rFonts w:eastAsia="Times New Roman"/>
          <w:lang w:val="pl-PL"/>
        </w:rPr>
        <w:t xml:space="preserve">praw </w:t>
      </w:r>
      <w:r w:rsidR="00F04FDC" w:rsidRPr="007576B7">
        <w:rPr>
          <w:rFonts w:eastAsia="Times New Roman"/>
          <w:lang w:val="pl-PL"/>
        </w:rPr>
        <w:t xml:space="preserve">skarżącej w świetle zapisów </w:t>
      </w:r>
      <w:r w:rsidR="002700A4">
        <w:rPr>
          <w:rFonts w:eastAsia="Times New Roman"/>
          <w:lang w:val="pl-PL"/>
        </w:rPr>
        <w:t>artyk</w:t>
      </w:r>
      <w:r w:rsidR="00F04FDC" w:rsidRPr="007576B7">
        <w:rPr>
          <w:rFonts w:eastAsia="Times New Roman"/>
          <w:lang w:val="pl-PL"/>
        </w:rPr>
        <w:t>ułu 3 Konwencji. Fakt</w:t>
      </w:r>
      <w:r w:rsidR="00570DD3">
        <w:rPr>
          <w:rFonts w:eastAsia="Times New Roman"/>
          <w:lang w:val="pl-PL"/>
        </w:rPr>
        <w:t>,</w:t>
      </w:r>
      <w:r w:rsidR="00F04FDC" w:rsidRPr="007576B7">
        <w:rPr>
          <w:rFonts w:eastAsia="Times New Roman"/>
          <w:lang w:val="pl-PL"/>
        </w:rPr>
        <w:t xml:space="preserve"> że właściwa i </w:t>
      </w:r>
      <w:r w:rsidR="00570DD3">
        <w:rPr>
          <w:rFonts w:eastAsia="Times New Roman"/>
          <w:lang w:val="pl-PL"/>
        </w:rPr>
        <w:t>szybka</w:t>
      </w:r>
      <w:r w:rsidR="00F04FDC" w:rsidRPr="007576B7">
        <w:rPr>
          <w:rFonts w:eastAsia="Times New Roman"/>
          <w:lang w:val="pl-PL"/>
        </w:rPr>
        <w:t xml:space="preserve"> odpowiedź nastąpiła </w:t>
      </w:r>
      <w:r w:rsidR="00570DD3">
        <w:rPr>
          <w:rFonts w:eastAsia="Times New Roman"/>
          <w:lang w:val="pl-PL"/>
        </w:rPr>
        <w:t xml:space="preserve">w sprawie </w:t>
      </w:r>
      <w:r w:rsidR="00F04FDC" w:rsidRPr="007576B7">
        <w:rPr>
          <w:rFonts w:eastAsia="Times New Roman"/>
          <w:lang w:val="pl-PL"/>
        </w:rPr>
        <w:t xml:space="preserve">dopiero </w:t>
      </w:r>
      <w:r w:rsidR="00570DD3">
        <w:rPr>
          <w:rFonts w:eastAsia="Times New Roman"/>
          <w:lang w:val="pl-PL"/>
        </w:rPr>
        <w:t>po</w:t>
      </w:r>
      <w:r w:rsidR="00F04FDC" w:rsidRPr="007576B7">
        <w:rPr>
          <w:rFonts w:eastAsia="Times New Roman"/>
          <w:lang w:val="pl-PL"/>
        </w:rPr>
        <w:t xml:space="preserve"> 1995 roku – mimo upływu dwudziestu lat – </w:t>
      </w:r>
      <w:r w:rsidR="00CE1896" w:rsidRPr="007576B7">
        <w:rPr>
          <w:rFonts w:eastAsia="Times New Roman"/>
          <w:lang w:val="pl-PL"/>
        </w:rPr>
        <w:t>nie może</w:t>
      </w:r>
      <w:r w:rsidR="00F04FDC" w:rsidRPr="007576B7">
        <w:rPr>
          <w:rFonts w:eastAsia="Times New Roman"/>
          <w:lang w:val="pl-PL"/>
        </w:rPr>
        <w:t xml:space="preserve"> w sposób </w:t>
      </w:r>
      <w:r w:rsidR="00570DD3">
        <w:rPr>
          <w:rFonts w:eastAsia="Times New Roman"/>
          <w:lang w:val="pl-PL"/>
        </w:rPr>
        <w:t xml:space="preserve">uprawniony być </w:t>
      </w:r>
      <w:r w:rsidR="006C1AAC">
        <w:rPr>
          <w:rFonts w:eastAsia="Times New Roman"/>
          <w:lang w:val="pl-PL"/>
        </w:rPr>
        <w:t>przekształcony</w:t>
      </w:r>
      <w:r w:rsidR="00F04FDC" w:rsidRPr="007576B7">
        <w:rPr>
          <w:rFonts w:eastAsia="Times New Roman"/>
          <w:lang w:val="pl-PL"/>
        </w:rPr>
        <w:t xml:space="preserve"> w </w:t>
      </w:r>
      <w:r w:rsidR="00CE1896" w:rsidRPr="007576B7">
        <w:rPr>
          <w:rFonts w:eastAsia="Times New Roman"/>
          <w:lang w:val="pl-PL"/>
        </w:rPr>
        <w:t>narzędzie</w:t>
      </w:r>
      <w:r w:rsidR="00F04FDC" w:rsidRPr="007576B7">
        <w:rPr>
          <w:rFonts w:eastAsia="Times New Roman"/>
          <w:lang w:val="pl-PL"/>
        </w:rPr>
        <w:t xml:space="preserve"> analizy </w:t>
      </w:r>
      <w:r w:rsidR="00F04FDC" w:rsidRPr="007576B7">
        <w:rPr>
          <w:rFonts w:eastAsia="Times New Roman"/>
          <w:i/>
          <w:lang w:val="pl-PL"/>
        </w:rPr>
        <w:t>nunc pro tunc</w:t>
      </w:r>
      <w:r w:rsidR="0041360D" w:rsidRPr="007576B7">
        <w:rPr>
          <w:rFonts w:eastAsia="Times New Roman"/>
          <w:lang w:val="pl-PL"/>
        </w:rPr>
        <w:t xml:space="preserve"> dla </w:t>
      </w:r>
      <w:r w:rsidR="00570DD3">
        <w:rPr>
          <w:rFonts w:eastAsia="Times New Roman"/>
          <w:lang w:val="pl-PL"/>
        </w:rPr>
        <w:t xml:space="preserve">celów uznania skargi </w:t>
      </w:r>
      <w:r w:rsidR="00994FBC" w:rsidRPr="007576B7">
        <w:rPr>
          <w:rFonts w:eastAsia="Times New Roman"/>
          <w:lang w:val="pl-PL"/>
        </w:rPr>
        <w:t>za dopuszczalną wobec pozwanego Państwa. To są powody</w:t>
      </w:r>
      <w:r w:rsidR="00570DD3">
        <w:rPr>
          <w:rFonts w:eastAsia="Times New Roman"/>
          <w:lang w:val="pl-PL"/>
        </w:rPr>
        <w:t xml:space="preserve">, dla których nie zgadzamy się z większością </w:t>
      </w:r>
      <w:r w:rsidR="00994FBC" w:rsidRPr="007576B7">
        <w:rPr>
          <w:rFonts w:eastAsia="Times New Roman"/>
          <w:lang w:val="pl-PL"/>
        </w:rPr>
        <w:t>w sprawie dopuszczalności skarg.</w:t>
      </w:r>
    </w:p>
    <w:p w14:paraId="466E18C1" w14:textId="026D48DF" w:rsidR="00994FBC" w:rsidRDefault="00D50E26" w:rsidP="00994FBC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7.</w:t>
      </w:r>
      <w:r w:rsidR="00994FBC" w:rsidRPr="007576B7">
        <w:rPr>
          <w:rFonts w:eastAsia="Times New Roman"/>
          <w:lang w:val="pl-PL"/>
        </w:rPr>
        <w:t xml:space="preserve"> Żałujemy również, że nie możemy się zgodzić z opinią większości co do wniosków dotyczących </w:t>
      </w:r>
      <w:r w:rsidR="00CC6BEB">
        <w:rPr>
          <w:rFonts w:eastAsia="Times New Roman"/>
          <w:lang w:val="pl-PL"/>
        </w:rPr>
        <w:t>zakres</w:t>
      </w:r>
      <w:r w:rsidR="006C1AAC">
        <w:rPr>
          <w:rFonts w:eastAsia="Times New Roman"/>
          <w:lang w:val="pl-PL"/>
        </w:rPr>
        <w:t>u</w:t>
      </w:r>
      <w:r w:rsidR="00CC6BEB">
        <w:rPr>
          <w:rFonts w:eastAsia="Times New Roman"/>
          <w:lang w:val="pl-PL"/>
        </w:rPr>
        <w:t xml:space="preserve"> obowiązków pozytywnych </w:t>
      </w:r>
      <w:r w:rsidR="00994FBC" w:rsidRPr="007576B7">
        <w:rPr>
          <w:rFonts w:eastAsia="Times New Roman"/>
          <w:lang w:val="pl-PL"/>
        </w:rPr>
        <w:t xml:space="preserve">Państwa w </w:t>
      </w:r>
      <w:r w:rsidR="00CC6BEB">
        <w:rPr>
          <w:rFonts w:eastAsia="Times New Roman"/>
          <w:lang w:val="pl-PL"/>
        </w:rPr>
        <w:t>okolicznościach</w:t>
      </w:r>
      <w:r w:rsidR="00994FBC" w:rsidRPr="007576B7">
        <w:rPr>
          <w:rFonts w:eastAsia="Times New Roman"/>
          <w:lang w:val="pl-PL"/>
        </w:rPr>
        <w:t xml:space="preserve"> obecnej sprawy. Te </w:t>
      </w:r>
      <w:r w:rsidR="00CC6BEB">
        <w:rPr>
          <w:rFonts w:eastAsia="Times New Roman"/>
          <w:lang w:val="pl-PL"/>
        </w:rPr>
        <w:t xml:space="preserve">obowiązki pozytywne </w:t>
      </w:r>
      <w:r w:rsidR="00994FBC" w:rsidRPr="007576B7">
        <w:rPr>
          <w:rFonts w:eastAsia="Times New Roman"/>
          <w:lang w:val="pl-PL"/>
        </w:rPr>
        <w:t xml:space="preserve">muszą być określone z </w:t>
      </w:r>
      <w:r w:rsidR="00CC6BEB">
        <w:rPr>
          <w:rFonts w:eastAsia="Times New Roman"/>
          <w:lang w:val="pl-PL"/>
        </w:rPr>
        <w:t xml:space="preserve">właściwym </w:t>
      </w:r>
      <w:r w:rsidR="00994FBC" w:rsidRPr="007576B7">
        <w:rPr>
          <w:rFonts w:eastAsia="Times New Roman"/>
          <w:lang w:val="pl-PL"/>
        </w:rPr>
        <w:t xml:space="preserve">uwzględnieniem różnych wartości i praw chronionych przez Konwencję. Zgodnie z preambułą Konwencji, prawa </w:t>
      </w:r>
      <w:r w:rsidR="00CC6BEB" w:rsidRPr="007576B7">
        <w:rPr>
          <w:rFonts w:eastAsia="Times New Roman"/>
          <w:lang w:val="pl-PL"/>
        </w:rPr>
        <w:t xml:space="preserve">podstawowe </w:t>
      </w:r>
      <w:r w:rsidR="00994FBC" w:rsidRPr="007576B7">
        <w:rPr>
          <w:rFonts w:eastAsia="Times New Roman"/>
          <w:lang w:val="pl-PL"/>
        </w:rPr>
        <w:t xml:space="preserve">są najlepiej </w:t>
      </w:r>
      <w:r w:rsidR="00CC6BEB">
        <w:rPr>
          <w:rFonts w:eastAsia="Times New Roman"/>
          <w:lang w:val="pl-PL"/>
        </w:rPr>
        <w:t>zachowane</w:t>
      </w:r>
      <w:r w:rsidR="00994FBC" w:rsidRPr="007576B7">
        <w:rPr>
          <w:rFonts w:eastAsia="Times New Roman"/>
          <w:lang w:val="pl-PL"/>
        </w:rPr>
        <w:t xml:space="preserve"> w</w:t>
      </w:r>
      <w:r w:rsidR="00CC6BEB">
        <w:rPr>
          <w:rFonts w:eastAsia="Times New Roman"/>
          <w:lang w:val="pl-PL"/>
        </w:rPr>
        <w:t xml:space="preserve"> rzeczywiście demokratycznym ustroju politycznym</w:t>
      </w:r>
      <w:r w:rsidR="00994FBC" w:rsidRPr="007576B7">
        <w:rPr>
          <w:rFonts w:eastAsia="Times New Roman"/>
          <w:lang w:val="pl-PL"/>
        </w:rPr>
        <w:t xml:space="preserve">. Idea demokratycznego społeczeństwa zawiera w sobie ideę </w:t>
      </w:r>
      <w:r w:rsidR="00E35D2F">
        <w:rPr>
          <w:rFonts w:eastAsia="Times New Roman"/>
          <w:lang w:val="pl-PL"/>
        </w:rPr>
        <w:t>subsydiarności</w:t>
      </w:r>
      <w:r w:rsidR="00994FBC" w:rsidRPr="007576B7">
        <w:rPr>
          <w:rFonts w:eastAsia="Times New Roman"/>
          <w:lang w:val="pl-PL"/>
        </w:rPr>
        <w:t xml:space="preserve">. </w:t>
      </w:r>
      <w:r w:rsidR="00E35D2F">
        <w:rPr>
          <w:rFonts w:eastAsia="Times New Roman"/>
          <w:lang w:val="pl-PL"/>
        </w:rPr>
        <w:t>S</w:t>
      </w:r>
      <w:r w:rsidR="00994FBC" w:rsidRPr="007576B7">
        <w:rPr>
          <w:rFonts w:eastAsia="Times New Roman"/>
          <w:lang w:val="pl-PL"/>
        </w:rPr>
        <w:t xml:space="preserve">połeczeństwo </w:t>
      </w:r>
      <w:r w:rsidR="00E35D2F">
        <w:rPr>
          <w:rFonts w:eastAsia="Times New Roman"/>
          <w:lang w:val="pl-PL"/>
        </w:rPr>
        <w:t xml:space="preserve">demokratyczne </w:t>
      </w:r>
      <w:r w:rsidR="00994FBC" w:rsidRPr="007576B7">
        <w:rPr>
          <w:rFonts w:eastAsia="Times New Roman"/>
          <w:lang w:val="pl-PL"/>
        </w:rPr>
        <w:t>może rozwijać się jedynie w Państwie</w:t>
      </w:r>
      <w:r w:rsidR="00E35D2F">
        <w:rPr>
          <w:rFonts w:eastAsia="Times New Roman"/>
          <w:lang w:val="pl-PL"/>
        </w:rPr>
        <w:t>,</w:t>
      </w:r>
      <w:r w:rsidR="00994FBC" w:rsidRPr="007576B7">
        <w:rPr>
          <w:rFonts w:eastAsia="Times New Roman"/>
          <w:lang w:val="pl-PL"/>
        </w:rPr>
        <w:t xml:space="preserve"> </w:t>
      </w:r>
      <w:r w:rsidR="00CE1896" w:rsidRPr="007576B7">
        <w:rPr>
          <w:rFonts w:eastAsia="Times New Roman"/>
          <w:lang w:val="pl-PL"/>
        </w:rPr>
        <w:t>które</w:t>
      </w:r>
      <w:r w:rsidR="00994FBC" w:rsidRPr="007576B7">
        <w:rPr>
          <w:rFonts w:eastAsia="Times New Roman"/>
          <w:lang w:val="pl-PL"/>
        </w:rPr>
        <w:t xml:space="preserve"> respektuje zasadę </w:t>
      </w:r>
      <w:r w:rsidR="00E35D2F">
        <w:rPr>
          <w:rFonts w:eastAsia="Times New Roman"/>
          <w:lang w:val="pl-PL"/>
        </w:rPr>
        <w:t xml:space="preserve"> subsydiarności </w:t>
      </w:r>
      <w:r w:rsidR="00994FBC" w:rsidRPr="007576B7">
        <w:rPr>
          <w:rFonts w:eastAsia="Times New Roman"/>
          <w:lang w:val="pl-PL"/>
        </w:rPr>
        <w:t xml:space="preserve">i pozwala różnym podmiotom społecznym na samoregulację swoich działań. To </w:t>
      </w:r>
      <w:r w:rsidR="00994FBC" w:rsidRPr="007576B7">
        <w:rPr>
          <w:rFonts w:eastAsia="Times New Roman"/>
          <w:lang w:val="pl-PL"/>
        </w:rPr>
        <w:lastRenderedPageBreak/>
        <w:t xml:space="preserve">dotyczy również sfery edukacji. Prawo odnoszące się do prywatnej edukacji powinno respektować autonomię prywatnych szkół. </w:t>
      </w:r>
      <w:r w:rsidR="00E35D2F">
        <w:rPr>
          <w:rFonts w:eastAsia="Times New Roman"/>
          <w:lang w:val="pl-PL"/>
        </w:rPr>
        <w:t>Artyk</w:t>
      </w:r>
      <w:r w:rsidR="00E35D2F" w:rsidRPr="007576B7">
        <w:rPr>
          <w:rFonts w:eastAsia="Times New Roman"/>
          <w:lang w:val="pl-PL"/>
        </w:rPr>
        <w:t xml:space="preserve">uł </w:t>
      </w:r>
      <w:r w:rsidR="00994FBC" w:rsidRPr="007576B7">
        <w:rPr>
          <w:rFonts w:eastAsia="Times New Roman"/>
          <w:lang w:val="pl-PL"/>
        </w:rPr>
        <w:t xml:space="preserve">2 Protokołu </w:t>
      </w:r>
      <w:r w:rsidR="00E35D2F">
        <w:rPr>
          <w:rFonts w:eastAsia="Times New Roman"/>
          <w:lang w:val="pl-PL"/>
        </w:rPr>
        <w:t xml:space="preserve">nr </w:t>
      </w:r>
      <w:r w:rsidR="00994FBC" w:rsidRPr="007576B7">
        <w:rPr>
          <w:rFonts w:eastAsia="Times New Roman"/>
          <w:lang w:val="pl-PL"/>
        </w:rPr>
        <w:t>1 gwarantuje prawa rodziców</w:t>
      </w:r>
      <w:r w:rsidR="00E35D2F">
        <w:rPr>
          <w:rFonts w:eastAsia="Times New Roman"/>
          <w:lang w:val="pl-PL"/>
        </w:rPr>
        <w:t xml:space="preserve"> </w:t>
      </w:r>
      <w:r w:rsidR="006C1AAC">
        <w:rPr>
          <w:rFonts w:eastAsia="Times New Roman"/>
          <w:lang w:val="pl-PL"/>
        </w:rPr>
        <w:t>do</w:t>
      </w:r>
      <w:r w:rsidR="00994FBC" w:rsidRPr="007576B7">
        <w:rPr>
          <w:rFonts w:eastAsia="Times New Roman"/>
          <w:lang w:val="pl-PL"/>
        </w:rPr>
        <w:t xml:space="preserve"> </w:t>
      </w:r>
      <w:r w:rsidR="006C1AAC">
        <w:rPr>
          <w:rFonts w:eastAsia="Times New Roman"/>
          <w:lang w:val="pl-PL"/>
        </w:rPr>
        <w:t>zapewnienia</w:t>
      </w:r>
      <w:r w:rsidR="00994FBC" w:rsidRPr="007576B7">
        <w:rPr>
          <w:rFonts w:eastAsia="Times New Roman"/>
          <w:lang w:val="pl-PL"/>
        </w:rPr>
        <w:t xml:space="preserve"> </w:t>
      </w:r>
      <w:r w:rsidR="00E35D2F">
        <w:rPr>
          <w:rFonts w:eastAsia="Times New Roman"/>
          <w:lang w:val="pl-PL"/>
        </w:rPr>
        <w:t>wychowani</w:t>
      </w:r>
      <w:r w:rsidR="006C1AAC">
        <w:rPr>
          <w:rFonts w:eastAsia="Times New Roman"/>
          <w:lang w:val="pl-PL"/>
        </w:rPr>
        <w:t>a i nauczania</w:t>
      </w:r>
      <w:r w:rsidR="00994FBC" w:rsidRPr="007576B7">
        <w:rPr>
          <w:rFonts w:eastAsia="Times New Roman"/>
          <w:lang w:val="pl-PL"/>
        </w:rPr>
        <w:t xml:space="preserve"> w zgodzie z ich własnymi przekonaniami religijnymi i </w:t>
      </w:r>
      <w:r w:rsidR="00731DF6" w:rsidRPr="007576B7">
        <w:rPr>
          <w:rFonts w:eastAsia="Times New Roman"/>
          <w:lang w:val="pl-PL"/>
        </w:rPr>
        <w:t xml:space="preserve">filozoficznymi. Jest jasne, że </w:t>
      </w:r>
      <w:r w:rsidR="00E35D2F" w:rsidRPr="007576B7">
        <w:rPr>
          <w:rFonts w:eastAsia="Times New Roman"/>
          <w:lang w:val="pl-PL"/>
        </w:rPr>
        <w:t xml:space="preserve">Państwo </w:t>
      </w:r>
      <w:r w:rsidR="00731DF6" w:rsidRPr="007576B7">
        <w:rPr>
          <w:rFonts w:eastAsia="Times New Roman"/>
          <w:lang w:val="pl-PL"/>
        </w:rPr>
        <w:t>demokratyczne musi respektować wybory rodziców</w:t>
      </w:r>
      <w:r w:rsidR="00E35D2F">
        <w:rPr>
          <w:rFonts w:eastAsia="Times New Roman"/>
          <w:lang w:val="pl-PL"/>
        </w:rPr>
        <w:t>,</w:t>
      </w:r>
      <w:r w:rsidR="00731DF6" w:rsidRPr="007576B7">
        <w:rPr>
          <w:rFonts w:eastAsia="Times New Roman"/>
          <w:lang w:val="pl-PL"/>
        </w:rPr>
        <w:t xml:space="preserve"> a także ich </w:t>
      </w:r>
      <w:r w:rsidR="00E619E1">
        <w:rPr>
          <w:rFonts w:eastAsia="Times New Roman"/>
          <w:lang w:val="pl-PL"/>
        </w:rPr>
        <w:t xml:space="preserve">główną </w:t>
      </w:r>
      <w:r w:rsidR="00731DF6" w:rsidRPr="007576B7">
        <w:rPr>
          <w:rFonts w:eastAsia="Times New Roman"/>
          <w:lang w:val="pl-PL"/>
        </w:rPr>
        <w:t>odpowiedzialność za rozwój i dobro ich dzieci.</w:t>
      </w:r>
    </w:p>
    <w:p w14:paraId="08B88E97" w14:textId="40B73DDC" w:rsidR="00731DF6" w:rsidRDefault="00D50E26" w:rsidP="00731DF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8.</w:t>
      </w:r>
      <w:r w:rsidR="002700A4">
        <w:rPr>
          <w:rFonts w:eastAsia="Times New Roman"/>
          <w:lang w:val="pl-PL"/>
        </w:rPr>
        <w:t xml:space="preserve"> </w:t>
      </w:r>
      <w:r w:rsidR="00731DF6" w:rsidRPr="007576B7">
        <w:rPr>
          <w:rFonts w:eastAsia="Times New Roman"/>
          <w:lang w:val="pl-PL"/>
        </w:rPr>
        <w:t>Interpretacja Konwencji i rozumienie zakresu n</w:t>
      </w:r>
      <w:r w:rsidR="00972FBA">
        <w:rPr>
          <w:rFonts w:eastAsia="Times New Roman"/>
          <w:lang w:val="pl-PL"/>
        </w:rPr>
        <w:t xml:space="preserve">ałożonych przez nią na </w:t>
      </w:r>
      <w:r w:rsidR="00731DF6" w:rsidRPr="007576B7">
        <w:rPr>
          <w:rFonts w:eastAsia="Times New Roman"/>
          <w:lang w:val="pl-PL"/>
        </w:rPr>
        <w:t xml:space="preserve">Państwa </w:t>
      </w:r>
      <w:r w:rsidR="00972FBA">
        <w:rPr>
          <w:rFonts w:eastAsia="Times New Roman"/>
          <w:lang w:val="pl-PL"/>
        </w:rPr>
        <w:t xml:space="preserve">obowiązków pozytywnych </w:t>
      </w:r>
      <w:r w:rsidR="00731DF6" w:rsidRPr="007576B7">
        <w:rPr>
          <w:rFonts w:eastAsia="Times New Roman"/>
          <w:lang w:val="pl-PL"/>
        </w:rPr>
        <w:t>znacznie się rozwinęł</w:t>
      </w:r>
      <w:r w:rsidR="00431227">
        <w:rPr>
          <w:rFonts w:eastAsia="Times New Roman"/>
          <w:lang w:val="pl-PL"/>
        </w:rPr>
        <w:t>y</w:t>
      </w:r>
      <w:r w:rsidR="00731DF6" w:rsidRPr="007576B7">
        <w:rPr>
          <w:rFonts w:eastAsia="Times New Roman"/>
          <w:lang w:val="pl-PL"/>
        </w:rPr>
        <w:t xml:space="preserve"> od momentu </w:t>
      </w:r>
      <w:r w:rsidR="00972FBA">
        <w:rPr>
          <w:rFonts w:eastAsia="Times New Roman"/>
          <w:lang w:val="pl-PL"/>
        </w:rPr>
        <w:t xml:space="preserve">wejścia w życie </w:t>
      </w:r>
      <w:r w:rsidR="00731DF6" w:rsidRPr="007576B7">
        <w:rPr>
          <w:rFonts w:eastAsia="Times New Roman"/>
          <w:lang w:val="pl-PL"/>
        </w:rPr>
        <w:t>Konwencji. Oznacza to, że właściwe fakty</w:t>
      </w:r>
      <w:r w:rsidR="00972FBA">
        <w:rPr>
          <w:rFonts w:eastAsia="Times New Roman"/>
          <w:lang w:val="pl-PL"/>
        </w:rPr>
        <w:t>,</w:t>
      </w:r>
      <w:r w:rsidR="00731DF6" w:rsidRPr="007576B7">
        <w:rPr>
          <w:rFonts w:eastAsia="Times New Roman"/>
          <w:lang w:val="pl-PL"/>
        </w:rPr>
        <w:t xml:space="preserve"> które </w:t>
      </w:r>
      <w:r w:rsidR="00CE1896" w:rsidRPr="007576B7">
        <w:rPr>
          <w:rFonts w:eastAsia="Times New Roman"/>
          <w:lang w:val="pl-PL"/>
        </w:rPr>
        <w:t>wydarzyły</w:t>
      </w:r>
      <w:r w:rsidR="00731DF6" w:rsidRPr="007576B7">
        <w:rPr>
          <w:rFonts w:eastAsia="Times New Roman"/>
          <w:lang w:val="pl-PL"/>
        </w:rPr>
        <w:t xml:space="preserve"> się w 1973 </w:t>
      </w:r>
      <w:r w:rsidR="00972FBA">
        <w:rPr>
          <w:rFonts w:eastAsia="Times New Roman"/>
          <w:lang w:val="pl-PL"/>
        </w:rPr>
        <w:t xml:space="preserve">roku, </w:t>
      </w:r>
      <w:r w:rsidR="00731DF6" w:rsidRPr="007576B7">
        <w:rPr>
          <w:rFonts w:eastAsia="Times New Roman"/>
          <w:lang w:val="pl-PL"/>
        </w:rPr>
        <w:t xml:space="preserve">nie mogą być </w:t>
      </w:r>
      <w:r w:rsidR="00972FBA">
        <w:rPr>
          <w:rFonts w:eastAsia="Times New Roman"/>
          <w:lang w:val="pl-PL"/>
        </w:rPr>
        <w:t xml:space="preserve">w sposób uprawniony </w:t>
      </w:r>
      <w:r w:rsidR="00CE1896" w:rsidRPr="007576B7">
        <w:rPr>
          <w:rFonts w:eastAsia="Times New Roman"/>
          <w:lang w:val="pl-PL"/>
        </w:rPr>
        <w:t>rozpatrywane</w:t>
      </w:r>
      <w:r w:rsidR="00731DF6" w:rsidRPr="007576B7">
        <w:rPr>
          <w:rFonts w:eastAsia="Times New Roman"/>
          <w:lang w:val="pl-PL"/>
        </w:rPr>
        <w:t xml:space="preserve"> w świetle standardów przyjętych w latach</w:t>
      </w:r>
      <w:r w:rsidR="00972FBA" w:rsidRPr="00972FBA">
        <w:rPr>
          <w:rFonts w:eastAsia="Times New Roman"/>
          <w:lang w:val="pl-PL"/>
        </w:rPr>
        <w:t xml:space="preserve"> </w:t>
      </w:r>
      <w:r w:rsidR="00972FBA" w:rsidRPr="007576B7">
        <w:rPr>
          <w:rFonts w:eastAsia="Times New Roman"/>
          <w:lang w:val="pl-PL"/>
        </w:rPr>
        <w:t>późniejszych</w:t>
      </w:r>
      <w:r w:rsidR="00731DF6" w:rsidRPr="007576B7">
        <w:rPr>
          <w:rFonts w:eastAsia="Times New Roman"/>
          <w:lang w:val="pl-PL"/>
        </w:rPr>
        <w:t xml:space="preserve">. Fakty te powinny być rozważone w świetle </w:t>
      </w:r>
      <w:r w:rsidR="00731DF6" w:rsidRPr="007576B7">
        <w:rPr>
          <w:rFonts w:eastAsia="Times New Roman"/>
          <w:i/>
          <w:lang w:val="pl-PL"/>
        </w:rPr>
        <w:t>rozumienia Konwencji w czasie i w kontekście prawa międzynarodowego</w:t>
      </w:r>
      <w:r w:rsidR="00972FBA">
        <w:rPr>
          <w:rFonts w:eastAsia="Times New Roman"/>
          <w:i/>
          <w:lang w:val="pl-PL"/>
        </w:rPr>
        <w:t>,</w:t>
      </w:r>
      <w:r w:rsidR="00731DF6" w:rsidRPr="007576B7">
        <w:rPr>
          <w:rFonts w:eastAsia="Times New Roman"/>
          <w:i/>
          <w:lang w:val="pl-PL"/>
        </w:rPr>
        <w:t xml:space="preserve"> które obowiązywało w tamtym czasie.</w:t>
      </w:r>
      <w:r w:rsidR="00731DF6" w:rsidRPr="007576B7">
        <w:rPr>
          <w:rFonts w:eastAsia="Times New Roman"/>
          <w:lang w:val="pl-PL"/>
        </w:rPr>
        <w:t xml:space="preserve"> Ta sama zasada dotyczy o</w:t>
      </w:r>
      <w:r w:rsidR="00972FBA">
        <w:rPr>
          <w:rFonts w:eastAsia="Times New Roman"/>
          <w:lang w:val="pl-PL"/>
        </w:rPr>
        <w:t>bowiązków Państwa. Zakres</w:t>
      </w:r>
      <w:r w:rsidR="00731DF6" w:rsidRPr="007576B7">
        <w:rPr>
          <w:rFonts w:eastAsia="Times New Roman"/>
          <w:lang w:val="pl-PL"/>
        </w:rPr>
        <w:t xml:space="preserve"> </w:t>
      </w:r>
      <w:r w:rsidR="00972FBA">
        <w:rPr>
          <w:rFonts w:eastAsia="Times New Roman"/>
          <w:lang w:val="pl-PL"/>
        </w:rPr>
        <w:t xml:space="preserve">obowiązków Państwa </w:t>
      </w:r>
      <w:r w:rsidR="00731DF6" w:rsidRPr="007576B7">
        <w:rPr>
          <w:rFonts w:eastAsia="Times New Roman"/>
          <w:lang w:val="pl-PL"/>
        </w:rPr>
        <w:t xml:space="preserve">w 1973 </w:t>
      </w:r>
      <w:r w:rsidR="00972FBA">
        <w:rPr>
          <w:rFonts w:eastAsia="Times New Roman"/>
          <w:lang w:val="pl-PL"/>
        </w:rPr>
        <w:t xml:space="preserve">roku </w:t>
      </w:r>
      <w:r w:rsidR="00CE1896" w:rsidRPr="007576B7">
        <w:rPr>
          <w:rFonts w:eastAsia="Times New Roman"/>
          <w:lang w:val="pl-PL"/>
        </w:rPr>
        <w:t>powinien</w:t>
      </w:r>
      <w:r w:rsidR="00731DF6" w:rsidRPr="007576B7">
        <w:rPr>
          <w:rFonts w:eastAsia="Times New Roman"/>
          <w:lang w:val="pl-PL"/>
        </w:rPr>
        <w:t xml:space="preserve"> być oceniany na podstawie prawa międzynarodowego </w:t>
      </w:r>
      <w:r w:rsidR="00CE1896" w:rsidRPr="007576B7">
        <w:rPr>
          <w:rFonts w:eastAsia="Times New Roman"/>
          <w:lang w:val="pl-PL"/>
        </w:rPr>
        <w:t>obowiązującego</w:t>
      </w:r>
      <w:r w:rsidR="00731DF6" w:rsidRPr="007576B7">
        <w:rPr>
          <w:rFonts w:eastAsia="Times New Roman"/>
          <w:lang w:val="pl-PL"/>
        </w:rPr>
        <w:t xml:space="preserve"> w tamtym czasie. </w:t>
      </w:r>
      <w:r w:rsidR="00972FBA">
        <w:rPr>
          <w:rFonts w:eastAsia="Times New Roman"/>
          <w:lang w:val="pl-PL"/>
        </w:rPr>
        <w:t>W tym względzie</w:t>
      </w:r>
      <w:r w:rsidR="00731DF6" w:rsidRPr="007576B7">
        <w:rPr>
          <w:rFonts w:eastAsia="Times New Roman"/>
          <w:lang w:val="pl-PL"/>
        </w:rPr>
        <w:t xml:space="preserve"> większość</w:t>
      </w:r>
      <w:r w:rsidR="00470212" w:rsidRPr="007576B7">
        <w:rPr>
          <w:rFonts w:eastAsia="Times New Roman"/>
          <w:lang w:val="pl-PL"/>
        </w:rPr>
        <w:t xml:space="preserve"> próbuje </w:t>
      </w:r>
      <w:r w:rsidR="00972FBA">
        <w:rPr>
          <w:rFonts w:eastAsia="Times New Roman"/>
          <w:lang w:val="pl-PL"/>
        </w:rPr>
        <w:t>wy</w:t>
      </w:r>
      <w:r w:rsidR="00470212" w:rsidRPr="007576B7">
        <w:rPr>
          <w:rFonts w:eastAsia="Times New Roman"/>
          <w:lang w:val="pl-PL"/>
        </w:rPr>
        <w:t>kazać</w:t>
      </w:r>
      <w:r w:rsidR="00731DF6" w:rsidRPr="007576B7">
        <w:rPr>
          <w:rFonts w:eastAsia="Times New Roman"/>
          <w:lang w:val="pl-PL"/>
        </w:rPr>
        <w:t xml:space="preserve"> (</w:t>
      </w:r>
      <w:r w:rsidR="00972FBA">
        <w:rPr>
          <w:rFonts w:eastAsia="Times New Roman"/>
          <w:lang w:val="pl-PL"/>
        </w:rPr>
        <w:t xml:space="preserve">w naszej opinii </w:t>
      </w:r>
      <w:r w:rsidR="00731DF6" w:rsidRPr="007576B7">
        <w:rPr>
          <w:rFonts w:eastAsia="Times New Roman"/>
          <w:lang w:val="pl-PL"/>
        </w:rPr>
        <w:t>i z zachowaniem pełnego szacunku</w:t>
      </w:r>
      <w:r w:rsidR="00431227">
        <w:rPr>
          <w:rFonts w:eastAsia="Times New Roman"/>
          <w:lang w:val="pl-PL"/>
        </w:rPr>
        <w:t>,</w:t>
      </w:r>
      <w:r w:rsidR="00431227" w:rsidRPr="00431227">
        <w:rPr>
          <w:rFonts w:eastAsia="Times New Roman"/>
          <w:lang w:val="pl-PL"/>
        </w:rPr>
        <w:t xml:space="preserve"> </w:t>
      </w:r>
      <w:r w:rsidR="00431227" w:rsidRPr="007576B7">
        <w:rPr>
          <w:rFonts w:eastAsia="Times New Roman"/>
          <w:lang w:val="pl-PL"/>
        </w:rPr>
        <w:t xml:space="preserve">w </w:t>
      </w:r>
      <w:r w:rsidR="00431227" w:rsidRPr="00431227">
        <w:rPr>
          <w:rFonts w:eastAsia="Times New Roman"/>
          <w:lang w:val="pl-PL"/>
        </w:rPr>
        <w:t>naciągany</w:t>
      </w:r>
      <w:r w:rsidR="00431227">
        <w:rPr>
          <w:rFonts w:eastAsia="Times New Roman"/>
          <w:lang w:val="pl-PL"/>
        </w:rPr>
        <w:t xml:space="preserve"> sposób</w:t>
      </w:r>
      <w:r w:rsidR="00731DF6" w:rsidRPr="007576B7">
        <w:rPr>
          <w:rFonts w:eastAsia="Times New Roman"/>
          <w:lang w:val="pl-PL"/>
        </w:rPr>
        <w:t>)</w:t>
      </w:r>
      <w:r w:rsidR="00BF49FB" w:rsidRPr="007576B7">
        <w:rPr>
          <w:rFonts w:eastAsia="Times New Roman"/>
          <w:lang w:val="pl-PL"/>
        </w:rPr>
        <w:t>,</w:t>
      </w:r>
      <w:r w:rsidR="00972FBA">
        <w:rPr>
          <w:rFonts w:eastAsia="Times New Roman"/>
          <w:lang w:val="pl-PL"/>
        </w:rPr>
        <w:t xml:space="preserve"> że pozytywny obowiązek </w:t>
      </w:r>
      <w:r w:rsidR="00431227">
        <w:rPr>
          <w:rFonts w:eastAsia="Times New Roman"/>
          <w:lang w:val="pl-PL"/>
        </w:rPr>
        <w:t>ochrony i przeciwdziałania</w:t>
      </w:r>
      <w:r w:rsidR="00731DF6" w:rsidRPr="007576B7">
        <w:rPr>
          <w:rFonts w:eastAsia="Times New Roman"/>
          <w:lang w:val="pl-PL"/>
        </w:rPr>
        <w:t xml:space="preserve"> złemu traktowaniu dzieci w szkoła</w:t>
      </w:r>
      <w:r w:rsidR="00470212" w:rsidRPr="007576B7">
        <w:rPr>
          <w:rFonts w:eastAsia="Times New Roman"/>
          <w:lang w:val="pl-PL"/>
        </w:rPr>
        <w:t>ch</w:t>
      </w:r>
      <w:r w:rsidR="00972FBA">
        <w:rPr>
          <w:rFonts w:eastAsia="Times New Roman"/>
          <w:lang w:val="pl-PL"/>
        </w:rPr>
        <w:t xml:space="preserve">, poprzez odpowiednie ramy prawne </w:t>
      </w:r>
      <w:r w:rsidR="00972FBA">
        <w:rPr>
          <w:rFonts w:eastAsia="Times New Roman"/>
          <w:i/>
          <w:lang w:val="pl-PL"/>
        </w:rPr>
        <w:t>zachęcające</w:t>
      </w:r>
      <w:r w:rsidR="00470212" w:rsidRPr="007576B7">
        <w:rPr>
          <w:rFonts w:eastAsia="Times New Roman"/>
          <w:lang w:val="pl-PL"/>
        </w:rPr>
        <w:t xml:space="preserve"> do składania skarg, był jasno określony </w:t>
      </w:r>
      <w:r w:rsidR="00972FBA">
        <w:rPr>
          <w:rFonts w:eastAsia="Times New Roman"/>
          <w:lang w:val="pl-PL"/>
        </w:rPr>
        <w:t>na gruncie Konwencji w</w:t>
      </w:r>
      <w:r w:rsidR="00470212" w:rsidRPr="007576B7">
        <w:rPr>
          <w:rFonts w:eastAsia="Times New Roman"/>
          <w:lang w:val="pl-PL"/>
        </w:rPr>
        <w:t xml:space="preserve"> 1973 roku. Nie istnieje jednak żadne </w:t>
      </w:r>
      <w:r w:rsidR="00F47FE2">
        <w:rPr>
          <w:rFonts w:eastAsia="Times New Roman"/>
          <w:lang w:val="pl-PL"/>
        </w:rPr>
        <w:t xml:space="preserve">właściwe </w:t>
      </w:r>
      <w:r w:rsidR="00470212" w:rsidRPr="007576B7">
        <w:rPr>
          <w:rFonts w:eastAsia="Times New Roman"/>
          <w:lang w:val="pl-PL"/>
        </w:rPr>
        <w:t>orzecznictwo</w:t>
      </w:r>
      <w:r w:rsidR="00F47FE2">
        <w:rPr>
          <w:rFonts w:eastAsia="Times New Roman"/>
          <w:lang w:val="pl-PL"/>
        </w:rPr>
        <w:t>,</w:t>
      </w:r>
      <w:r w:rsidR="00470212" w:rsidRPr="007576B7">
        <w:rPr>
          <w:rFonts w:eastAsia="Times New Roman"/>
          <w:lang w:val="pl-PL"/>
        </w:rPr>
        <w:t xml:space="preserve"> które potwierdzałoby to twierdzenie. </w:t>
      </w:r>
      <w:r w:rsidR="00F47FE2" w:rsidRPr="00F47FE2">
        <w:rPr>
          <w:rFonts w:eastAsia="Times New Roman"/>
          <w:i/>
          <w:lang w:val="pl-PL"/>
        </w:rPr>
        <w:t xml:space="preserve">Sprawa </w:t>
      </w:r>
      <w:r w:rsidR="00F47FE2">
        <w:rPr>
          <w:rFonts w:eastAsia="Times New Roman"/>
          <w:i/>
          <w:lang w:val="pl-PL"/>
        </w:rPr>
        <w:t>„</w:t>
      </w:r>
      <w:r w:rsidR="00F47FE2" w:rsidRPr="00F47FE2">
        <w:rPr>
          <w:rFonts w:eastAsia="Times New Roman"/>
          <w:i/>
          <w:lang w:val="pl-PL"/>
        </w:rPr>
        <w:t>dotycząca niektórych aspektów prawa dotyczącego użycia języków w szkolnictwie w Belgii</w:t>
      </w:r>
      <w:r w:rsidR="00F47FE2">
        <w:rPr>
          <w:rFonts w:eastAsia="Times New Roman"/>
          <w:i/>
          <w:lang w:val="pl-PL"/>
        </w:rPr>
        <w:t>”</w:t>
      </w:r>
      <w:r w:rsidR="00F47FE2" w:rsidRPr="00F47FE2">
        <w:rPr>
          <w:rFonts w:eastAsia="Times New Roman"/>
          <w:i/>
          <w:lang w:val="pl-PL"/>
        </w:rPr>
        <w:t xml:space="preserve"> </w:t>
      </w:r>
      <w:r w:rsidR="00470212" w:rsidRPr="007576B7">
        <w:rPr>
          <w:rFonts w:eastAsia="Times New Roman"/>
          <w:lang w:val="pl-PL"/>
        </w:rPr>
        <w:t xml:space="preserve">(23 </w:t>
      </w:r>
      <w:r w:rsidR="00F47FE2">
        <w:rPr>
          <w:rFonts w:eastAsia="Times New Roman"/>
          <w:lang w:val="pl-PL"/>
        </w:rPr>
        <w:t>lipca 1</w:t>
      </w:r>
      <w:r w:rsidR="00E619E1">
        <w:rPr>
          <w:rFonts w:eastAsia="Times New Roman"/>
          <w:lang w:val="pl-PL"/>
        </w:rPr>
        <w:t>968 rok, seria A</w:t>
      </w:r>
      <w:r w:rsidR="00470212" w:rsidRPr="007576B7">
        <w:rPr>
          <w:rFonts w:eastAsia="Times New Roman"/>
          <w:lang w:val="pl-PL"/>
        </w:rPr>
        <w:t xml:space="preserve"> </w:t>
      </w:r>
      <w:r w:rsidR="001F1330">
        <w:rPr>
          <w:rFonts w:eastAsia="Times New Roman"/>
          <w:lang w:val="pl-PL"/>
        </w:rPr>
        <w:t xml:space="preserve">nr </w:t>
      </w:r>
      <w:r w:rsidR="00F47FE2">
        <w:rPr>
          <w:rFonts w:eastAsia="Times New Roman"/>
          <w:lang w:val="pl-PL"/>
        </w:rPr>
        <w:t>6) odnosi się do zupełnie innej kwestii</w:t>
      </w:r>
      <w:r w:rsidR="00470212" w:rsidRPr="007576B7">
        <w:rPr>
          <w:rFonts w:eastAsia="Times New Roman"/>
          <w:lang w:val="pl-PL"/>
        </w:rPr>
        <w:t xml:space="preserve"> i </w:t>
      </w:r>
      <w:r w:rsidR="00F47FE2">
        <w:rPr>
          <w:rFonts w:eastAsia="Times New Roman"/>
          <w:lang w:val="pl-PL"/>
        </w:rPr>
        <w:t>idei</w:t>
      </w:r>
      <w:r w:rsidR="00470212" w:rsidRPr="007576B7">
        <w:rPr>
          <w:rFonts w:eastAsia="Times New Roman"/>
          <w:lang w:val="pl-PL"/>
        </w:rPr>
        <w:t xml:space="preserve">, </w:t>
      </w:r>
      <w:r w:rsidR="00F47FE2">
        <w:rPr>
          <w:rFonts w:eastAsia="Times New Roman"/>
          <w:lang w:val="pl-PL"/>
        </w:rPr>
        <w:t>a mianowicie</w:t>
      </w:r>
      <w:r w:rsidR="00470212" w:rsidRPr="007576B7">
        <w:rPr>
          <w:rFonts w:eastAsia="Times New Roman"/>
          <w:lang w:val="pl-PL"/>
        </w:rPr>
        <w:t xml:space="preserve"> </w:t>
      </w:r>
      <w:r w:rsidR="00E619E1">
        <w:rPr>
          <w:rFonts w:eastAsia="Times New Roman"/>
          <w:lang w:val="pl-PL"/>
        </w:rPr>
        <w:t>„</w:t>
      </w:r>
      <w:r w:rsidR="00470212" w:rsidRPr="007576B7">
        <w:rPr>
          <w:rFonts w:eastAsia="Times New Roman"/>
          <w:lang w:val="pl-PL"/>
        </w:rPr>
        <w:t xml:space="preserve">prawa do </w:t>
      </w:r>
      <w:r w:rsidR="00F47FE2">
        <w:rPr>
          <w:rFonts w:eastAsia="Times New Roman"/>
          <w:lang w:val="pl-PL"/>
        </w:rPr>
        <w:t>nauczania</w:t>
      </w:r>
      <w:r w:rsidR="00470212" w:rsidRPr="007576B7">
        <w:rPr>
          <w:rFonts w:eastAsia="Times New Roman"/>
          <w:lang w:val="pl-PL"/>
        </w:rPr>
        <w:t xml:space="preserve"> w języku narodowym lub jednym z języków narodowych”</w:t>
      </w:r>
      <w:r w:rsidR="00F47FE2">
        <w:rPr>
          <w:rFonts w:eastAsia="Times New Roman"/>
          <w:lang w:val="pl-PL"/>
        </w:rPr>
        <w:t>,</w:t>
      </w:r>
      <w:r w:rsidR="00470212" w:rsidRPr="007576B7">
        <w:rPr>
          <w:rFonts w:eastAsia="Times New Roman"/>
          <w:lang w:val="pl-PL"/>
        </w:rPr>
        <w:t xml:space="preserve"> </w:t>
      </w:r>
      <w:r w:rsidR="00F47FE2">
        <w:rPr>
          <w:rFonts w:eastAsia="Times New Roman"/>
          <w:lang w:val="pl-PL"/>
        </w:rPr>
        <w:t xml:space="preserve">i </w:t>
      </w:r>
      <w:r w:rsidR="00470212" w:rsidRPr="007576B7">
        <w:rPr>
          <w:rFonts w:eastAsia="Times New Roman"/>
          <w:lang w:val="pl-PL"/>
        </w:rPr>
        <w:t xml:space="preserve">nie odnosi się do ochrony dzieci przed złym traktowaniem. Wszystkie pozostałe sprawy cytowane w ramach obecnego wyroku </w:t>
      </w:r>
      <w:r w:rsidR="00F47FE2">
        <w:rPr>
          <w:rFonts w:eastAsia="Times New Roman"/>
          <w:lang w:val="pl-PL"/>
        </w:rPr>
        <w:t xml:space="preserve">zostały rozstrzygnięte </w:t>
      </w:r>
      <w:r w:rsidR="00470212" w:rsidRPr="007576B7">
        <w:rPr>
          <w:rFonts w:eastAsia="Times New Roman"/>
          <w:lang w:val="pl-PL"/>
        </w:rPr>
        <w:t>wiele lat po nadużyciach wobec skarżącej z 1973 roku.</w:t>
      </w:r>
    </w:p>
    <w:p w14:paraId="2B42EE9B" w14:textId="551149CA" w:rsidR="00470212" w:rsidRDefault="00D50E26" w:rsidP="00470212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9.</w:t>
      </w:r>
      <w:r w:rsidR="002700A4">
        <w:rPr>
          <w:rFonts w:eastAsia="Times New Roman"/>
          <w:lang w:val="pl-PL"/>
        </w:rPr>
        <w:t xml:space="preserve"> </w:t>
      </w:r>
      <w:r w:rsidR="00470212" w:rsidRPr="007576B7">
        <w:rPr>
          <w:rFonts w:eastAsia="Times New Roman"/>
          <w:lang w:val="pl-PL"/>
        </w:rPr>
        <w:t>Nie zgadzamy się z</w:t>
      </w:r>
      <w:r w:rsidR="0081660A">
        <w:rPr>
          <w:rFonts w:eastAsia="Times New Roman"/>
          <w:lang w:val="pl-PL"/>
        </w:rPr>
        <w:t xml:space="preserve"> zastosowaniem z mocą wsteczną </w:t>
      </w:r>
      <w:r w:rsidR="00470212" w:rsidRPr="007576B7">
        <w:rPr>
          <w:rFonts w:eastAsia="Times New Roman"/>
          <w:lang w:val="pl-PL"/>
        </w:rPr>
        <w:t xml:space="preserve">istniejącego dziś rozumienia </w:t>
      </w:r>
      <w:r w:rsidR="0081660A">
        <w:rPr>
          <w:rFonts w:eastAsia="Times New Roman"/>
          <w:lang w:val="pl-PL"/>
        </w:rPr>
        <w:t xml:space="preserve">obowiązków pozytywnych </w:t>
      </w:r>
      <w:r w:rsidR="00470212" w:rsidRPr="007576B7">
        <w:rPr>
          <w:rFonts w:eastAsia="Times New Roman"/>
          <w:lang w:val="pl-PL"/>
        </w:rPr>
        <w:t>Państwa do sytuacji sprzed 40 lat.</w:t>
      </w:r>
      <w:r w:rsidR="00ED38FC" w:rsidRPr="007576B7">
        <w:rPr>
          <w:rFonts w:eastAsia="Times New Roman"/>
          <w:lang w:val="pl-PL"/>
        </w:rPr>
        <w:t xml:space="preserve"> Jest to w istocie kafkowskie</w:t>
      </w:r>
      <w:r w:rsidR="0081660A">
        <w:rPr>
          <w:rFonts w:eastAsia="Times New Roman"/>
          <w:lang w:val="pl-PL"/>
        </w:rPr>
        <w:t>,</w:t>
      </w:r>
      <w:r w:rsidR="00ED38FC" w:rsidRPr="007576B7">
        <w:rPr>
          <w:rFonts w:eastAsia="Times New Roman"/>
          <w:lang w:val="pl-PL"/>
        </w:rPr>
        <w:t xml:space="preserve"> by obciążać władze </w:t>
      </w:r>
      <w:r w:rsidR="0081660A" w:rsidRPr="007576B7">
        <w:rPr>
          <w:rFonts w:eastAsia="Times New Roman"/>
          <w:lang w:val="pl-PL"/>
        </w:rPr>
        <w:t xml:space="preserve">irlandzkie </w:t>
      </w:r>
      <w:r w:rsidR="00ED38FC" w:rsidRPr="007576B7">
        <w:rPr>
          <w:rFonts w:eastAsia="Times New Roman"/>
          <w:lang w:val="pl-PL"/>
        </w:rPr>
        <w:t xml:space="preserve">za niedostosowanie się w tamtym czasie do wymagań i standardów stopniowo rozwijanych przez orzecznictwo Trybunału </w:t>
      </w:r>
      <w:r w:rsidR="0081660A">
        <w:rPr>
          <w:rFonts w:eastAsia="Times New Roman"/>
          <w:lang w:val="pl-PL"/>
        </w:rPr>
        <w:t xml:space="preserve">dopiero </w:t>
      </w:r>
      <w:r w:rsidR="00ED38FC" w:rsidRPr="007576B7">
        <w:rPr>
          <w:rFonts w:eastAsia="Times New Roman"/>
          <w:lang w:val="pl-PL"/>
        </w:rPr>
        <w:t>w późniejszych</w:t>
      </w:r>
      <w:r w:rsidR="0081660A">
        <w:rPr>
          <w:rFonts w:eastAsia="Times New Roman"/>
          <w:lang w:val="pl-PL"/>
        </w:rPr>
        <w:t xml:space="preserve"> dekadach</w:t>
      </w:r>
      <w:r w:rsidR="00ED38FC" w:rsidRPr="007576B7">
        <w:rPr>
          <w:rFonts w:eastAsia="Times New Roman"/>
          <w:lang w:val="pl-PL"/>
        </w:rPr>
        <w:t xml:space="preserve">. </w:t>
      </w:r>
    </w:p>
    <w:p w14:paraId="41C8692E" w14:textId="504B3F89" w:rsidR="005C06F9" w:rsidRDefault="00D43B4C" w:rsidP="00431227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10.</w:t>
      </w:r>
      <w:r w:rsidR="00ED38FC" w:rsidRPr="007576B7">
        <w:rPr>
          <w:rFonts w:eastAsia="Times New Roman"/>
          <w:lang w:val="pl-PL"/>
        </w:rPr>
        <w:t xml:space="preserve"> </w:t>
      </w:r>
      <w:r w:rsidR="00CE1896" w:rsidRPr="007576B7">
        <w:rPr>
          <w:rFonts w:eastAsia="Times New Roman"/>
          <w:lang w:val="pl-PL"/>
        </w:rPr>
        <w:t>Nie mogąc</w:t>
      </w:r>
      <w:r w:rsidR="00ED38FC" w:rsidRPr="007576B7">
        <w:rPr>
          <w:rFonts w:eastAsia="Times New Roman"/>
          <w:lang w:val="pl-PL"/>
        </w:rPr>
        <w:t xml:space="preserve"> przedstawić odpowiedniego orzecznictwa z okresu </w:t>
      </w:r>
      <w:r w:rsidR="00431227">
        <w:rPr>
          <w:rFonts w:eastAsia="Times New Roman"/>
          <w:lang w:val="pl-PL"/>
        </w:rPr>
        <w:t>s</w:t>
      </w:r>
      <w:r w:rsidR="00ED38FC" w:rsidRPr="007576B7">
        <w:rPr>
          <w:rFonts w:eastAsia="Times New Roman"/>
          <w:lang w:val="pl-PL"/>
        </w:rPr>
        <w:t>przed 1973</w:t>
      </w:r>
      <w:r w:rsidR="00431227">
        <w:rPr>
          <w:rFonts w:eastAsia="Times New Roman"/>
          <w:lang w:val="pl-PL"/>
        </w:rPr>
        <w:t xml:space="preserve"> roku</w:t>
      </w:r>
      <w:r w:rsidR="00ED38FC" w:rsidRPr="007576B7">
        <w:rPr>
          <w:rFonts w:eastAsia="Times New Roman"/>
          <w:lang w:val="pl-PL"/>
        </w:rPr>
        <w:t>, większość nawiąz</w:t>
      </w:r>
      <w:r w:rsidR="00D168D1">
        <w:rPr>
          <w:rFonts w:eastAsia="Times New Roman"/>
          <w:lang w:val="pl-PL"/>
        </w:rPr>
        <w:t>uje</w:t>
      </w:r>
      <w:r w:rsidR="00ED38FC" w:rsidRPr="007576B7">
        <w:rPr>
          <w:rFonts w:eastAsia="Times New Roman"/>
          <w:lang w:val="pl-PL"/>
        </w:rPr>
        <w:t xml:space="preserve"> dalej do różnych międzynarodowych deklaracji i </w:t>
      </w:r>
      <w:r w:rsidR="005C06F9" w:rsidRPr="007576B7">
        <w:rPr>
          <w:rFonts w:eastAsia="Times New Roman"/>
          <w:lang w:val="pl-PL"/>
        </w:rPr>
        <w:t>paktów</w:t>
      </w:r>
      <w:r w:rsidR="00ED38FC" w:rsidRPr="007576B7">
        <w:rPr>
          <w:rFonts w:eastAsia="Times New Roman"/>
          <w:lang w:val="pl-PL"/>
        </w:rPr>
        <w:t xml:space="preserve"> (</w:t>
      </w:r>
      <w:r w:rsidR="00540BE0">
        <w:rPr>
          <w:lang w:val="pl-PL"/>
        </w:rPr>
        <w:t>paragraf</w:t>
      </w:r>
      <w:r w:rsidR="00ED38FC" w:rsidRPr="007576B7">
        <w:rPr>
          <w:rFonts w:eastAsia="Times New Roman"/>
          <w:lang w:val="pl-PL"/>
        </w:rPr>
        <w:t>y 91 do 95). Poprawna analiza dokumentów</w:t>
      </w:r>
      <w:r w:rsidR="002700A4">
        <w:rPr>
          <w:rFonts w:eastAsia="Times New Roman"/>
          <w:lang w:val="pl-PL"/>
        </w:rPr>
        <w:t xml:space="preserve"> </w:t>
      </w:r>
      <w:r w:rsidR="00ED38FC" w:rsidRPr="007576B7">
        <w:rPr>
          <w:rFonts w:eastAsia="Times New Roman"/>
          <w:lang w:val="pl-PL"/>
        </w:rPr>
        <w:t xml:space="preserve">dotyczących praw dzieci </w:t>
      </w:r>
      <w:r w:rsidR="00431227">
        <w:rPr>
          <w:rFonts w:eastAsia="Times New Roman"/>
          <w:lang w:val="pl-PL"/>
        </w:rPr>
        <w:t>u</w:t>
      </w:r>
      <w:r w:rsidR="00ED38FC" w:rsidRPr="007576B7">
        <w:rPr>
          <w:rFonts w:eastAsia="Times New Roman"/>
          <w:lang w:val="pl-PL"/>
        </w:rPr>
        <w:t>kazuje dobitn</w:t>
      </w:r>
      <w:r w:rsidR="00D168D1">
        <w:rPr>
          <w:rFonts w:eastAsia="Times New Roman"/>
          <w:lang w:val="pl-PL"/>
        </w:rPr>
        <w:t>y</w:t>
      </w:r>
      <w:r w:rsidR="00ED38FC" w:rsidRPr="007576B7">
        <w:rPr>
          <w:rFonts w:eastAsia="Times New Roman"/>
          <w:lang w:val="pl-PL"/>
        </w:rPr>
        <w:t xml:space="preserve"> </w:t>
      </w:r>
      <w:r w:rsidR="00431227">
        <w:rPr>
          <w:rFonts w:eastAsia="Times New Roman"/>
          <w:lang w:val="pl-PL"/>
        </w:rPr>
        <w:t xml:space="preserve">deficyt w zakresie </w:t>
      </w:r>
      <w:r w:rsidR="00D168D1">
        <w:rPr>
          <w:rFonts w:eastAsia="Times New Roman"/>
          <w:lang w:val="pl-PL"/>
        </w:rPr>
        <w:t>ochron</w:t>
      </w:r>
      <w:r w:rsidR="00431227">
        <w:rPr>
          <w:rFonts w:eastAsia="Times New Roman"/>
          <w:lang w:val="pl-PL"/>
        </w:rPr>
        <w:t>y</w:t>
      </w:r>
      <w:r w:rsidR="00D168D1">
        <w:rPr>
          <w:rFonts w:eastAsia="Times New Roman"/>
          <w:lang w:val="pl-PL"/>
        </w:rPr>
        <w:t xml:space="preserve"> dzieci</w:t>
      </w:r>
      <w:r w:rsidR="00ED38FC" w:rsidRPr="007576B7">
        <w:rPr>
          <w:rFonts w:eastAsia="Times New Roman"/>
          <w:lang w:val="pl-PL"/>
        </w:rPr>
        <w:t xml:space="preserve"> w prawie międzynarodowym</w:t>
      </w:r>
      <w:r w:rsidR="002700A4">
        <w:rPr>
          <w:rFonts w:eastAsia="Times New Roman"/>
          <w:lang w:val="pl-PL"/>
        </w:rPr>
        <w:t xml:space="preserve"> </w:t>
      </w:r>
      <w:r w:rsidR="00ED38FC" w:rsidRPr="007576B7">
        <w:rPr>
          <w:rFonts w:eastAsia="Times New Roman"/>
          <w:lang w:val="pl-PL"/>
        </w:rPr>
        <w:t xml:space="preserve">do czasu wejścia w życie </w:t>
      </w:r>
      <w:r w:rsidR="005C06F9" w:rsidRPr="007576B7">
        <w:rPr>
          <w:rFonts w:eastAsia="Times New Roman"/>
          <w:lang w:val="pl-PL"/>
        </w:rPr>
        <w:t xml:space="preserve">Konwencji </w:t>
      </w:r>
      <w:r w:rsidR="00B14C0C">
        <w:rPr>
          <w:rFonts w:eastAsia="Times New Roman"/>
          <w:lang w:val="pl-PL"/>
        </w:rPr>
        <w:t>o prawach dziecka</w:t>
      </w:r>
      <w:r w:rsidR="005C06F9" w:rsidRPr="007576B7">
        <w:rPr>
          <w:rFonts w:eastAsia="Times New Roman"/>
          <w:lang w:val="pl-PL"/>
        </w:rPr>
        <w:t xml:space="preserve"> </w:t>
      </w:r>
      <w:r w:rsidR="007C4D3D">
        <w:rPr>
          <w:rFonts w:eastAsia="Times New Roman"/>
          <w:lang w:val="pl-PL"/>
        </w:rPr>
        <w:t>z</w:t>
      </w:r>
      <w:r w:rsidR="005C06F9" w:rsidRPr="007576B7">
        <w:rPr>
          <w:rFonts w:eastAsia="Times New Roman"/>
          <w:lang w:val="pl-PL"/>
        </w:rPr>
        <w:t xml:space="preserve"> 1989 roku. Cytowane deklaracje zawierały ogólne zasady dotyczące ochrony dzie</w:t>
      </w:r>
      <w:r w:rsidR="00D168D1">
        <w:rPr>
          <w:rFonts w:eastAsia="Times New Roman"/>
          <w:lang w:val="pl-PL"/>
        </w:rPr>
        <w:t xml:space="preserve">ci </w:t>
      </w:r>
      <w:r w:rsidR="007C4D3D">
        <w:rPr>
          <w:rFonts w:eastAsia="Times New Roman"/>
          <w:lang w:val="pl-PL"/>
        </w:rPr>
        <w:t>pozbawione</w:t>
      </w:r>
      <w:r w:rsidR="00D168D1">
        <w:rPr>
          <w:rFonts w:eastAsia="Times New Roman"/>
          <w:lang w:val="pl-PL"/>
        </w:rPr>
        <w:t xml:space="preserve"> szczegół</w:t>
      </w:r>
      <w:r w:rsidR="007C4D3D">
        <w:rPr>
          <w:rFonts w:eastAsia="Times New Roman"/>
          <w:lang w:val="pl-PL"/>
        </w:rPr>
        <w:t>ów</w:t>
      </w:r>
      <w:r w:rsidR="005C06F9" w:rsidRPr="007576B7">
        <w:rPr>
          <w:rFonts w:eastAsia="Times New Roman"/>
          <w:lang w:val="pl-PL"/>
        </w:rPr>
        <w:t xml:space="preserve"> i nie </w:t>
      </w:r>
      <w:r w:rsidR="00D168D1">
        <w:rPr>
          <w:rFonts w:eastAsia="Times New Roman"/>
          <w:lang w:val="pl-PL"/>
        </w:rPr>
        <w:t>miały charakteru wiążącego</w:t>
      </w:r>
      <w:r w:rsidR="005C06F9" w:rsidRPr="007576B7">
        <w:rPr>
          <w:rFonts w:eastAsia="Times New Roman"/>
          <w:lang w:val="pl-PL"/>
        </w:rPr>
        <w:t>. W tamtym okresie państwa preferowały niewiążące dokumenty od paktów narzucających prawne zobowiązania na państwa. Co więcej, Międzynarodowy Pakt Pr</w:t>
      </w:r>
      <w:r w:rsidR="00D168D1">
        <w:rPr>
          <w:rFonts w:eastAsia="Times New Roman"/>
          <w:lang w:val="pl-PL"/>
        </w:rPr>
        <w:t>aw Obywatelskich i Politycznych</w:t>
      </w:r>
      <w:r w:rsidR="005C06F9" w:rsidRPr="007576B7">
        <w:rPr>
          <w:rFonts w:eastAsia="Times New Roman"/>
          <w:lang w:val="pl-PL"/>
        </w:rPr>
        <w:t xml:space="preserve"> oraz </w:t>
      </w:r>
      <w:r w:rsidR="005C06F9" w:rsidRPr="007576B7">
        <w:rPr>
          <w:rFonts w:eastAsia="Times New Roman"/>
          <w:lang w:val="pl-PL"/>
        </w:rPr>
        <w:lastRenderedPageBreak/>
        <w:t>Międzynarodowy Pakt Praw Gospodarczych, Społecznych i Kulturalnych, które na</w:t>
      </w:r>
      <w:r w:rsidR="00D168D1">
        <w:rPr>
          <w:rFonts w:eastAsia="Times New Roman"/>
          <w:lang w:val="pl-PL"/>
        </w:rPr>
        <w:t xml:space="preserve">kładały </w:t>
      </w:r>
      <w:r w:rsidR="005C06F9" w:rsidRPr="007576B7">
        <w:rPr>
          <w:rFonts w:eastAsia="Times New Roman"/>
          <w:lang w:val="pl-PL"/>
        </w:rPr>
        <w:t xml:space="preserve">twarde zobowiązania </w:t>
      </w:r>
      <w:r w:rsidR="00D168D1" w:rsidRPr="007576B7">
        <w:rPr>
          <w:rFonts w:eastAsia="Times New Roman"/>
          <w:lang w:val="pl-PL"/>
        </w:rPr>
        <w:t xml:space="preserve">prawne </w:t>
      </w:r>
      <w:r w:rsidR="00D168D1">
        <w:rPr>
          <w:rFonts w:eastAsia="Times New Roman"/>
          <w:lang w:val="pl-PL"/>
        </w:rPr>
        <w:t xml:space="preserve">na </w:t>
      </w:r>
      <w:r w:rsidR="005C06F9" w:rsidRPr="007576B7">
        <w:rPr>
          <w:rFonts w:eastAsia="Times New Roman"/>
          <w:lang w:val="pl-PL"/>
        </w:rPr>
        <w:t>państw</w:t>
      </w:r>
      <w:r w:rsidR="00D168D1">
        <w:rPr>
          <w:rFonts w:eastAsia="Times New Roman"/>
          <w:lang w:val="pl-PL"/>
        </w:rPr>
        <w:t>a</w:t>
      </w:r>
      <w:r w:rsidR="005C06F9" w:rsidRPr="007576B7">
        <w:rPr>
          <w:rFonts w:eastAsia="Times New Roman"/>
          <w:lang w:val="pl-PL"/>
        </w:rPr>
        <w:t xml:space="preserve">, zostały podpisane przez Irlandię </w:t>
      </w:r>
      <w:r w:rsidR="00D168D1">
        <w:rPr>
          <w:rFonts w:eastAsia="Times New Roman"/>
          <w:lang w:val="pl-PL"/>
        </w:rPr>
        <w:t xml:space="preserve">w dniu </w:t>
      </w:r>
      <w:r w:rsidR="005C06F9" w:rsidRPr="007576B7">
        <w:rPr>
          <w:rFonts w:eastAsia="Times New Roman"/>
          <w:lang w:val="pl-PL"/>
        </w:rPr>
        <w:t>1 października 1973 roku i ratyfikowane dopiero w 1989 roku. W związku z tym żad</w:t>
      </w:r>
      <w:r w:rsidR="007C4D3D">
        <w:rPr>
          <w:rFonts w:eastAsia="Times New Roman"/>
          <w:lang w:val="pl-PL"/>
        </w:rPr>
        <w:t>en</w:t>
      </w:r>
      <w:r w:rsidR="005C06F9" w:rsidRPr="007576B7">
        <w:rPr>
          <w:rFonts w:eastAsia="Times New Roman"/>
          <w:lang w:val="pl-PL"/>
        </w:rPr>
        <w:t xml:space="preserve"> z międzynarodowych dokumentów cytowanych przez większość nie mo</w:t>
      </w:r>
      <w:r w:rsidR="007C4D3D">
        <w:rPr>
          <w:rFonts w:eastAsia="Times New Roman"/>
          <w:lang w:val="pl-PL"/>
        </w:rPr>
        <w:t>że</w:t>
      </w:r>
      <w:r w:rsidR="005C06F9" w:rsidRPr="007576B7">
        <w:rPr>
          <w:rFonts w:eastAsia="Times New Roman"/>
          <w:lang w:val="pl-PL"/>
        </w:rPr>
        <w:t xml:space="preserve"> być uznan</w:t>
      </w:r>
      <w:r w:rsidR="007C4D3D">
        <w:rPr>
          <w:rFonts w:eastAsia="Times New Roman"/>
          <w:lang w:val="pl-PL"/>
        </w:rPr>
        <w:t>y</w:t>
      </w:r>
      <w:r w:rsidR="005C06F9" w:rsidRPr="007576B7">
        <w:rPr>
          <w:rFonts w:eastAsia="Times New Roman"/>
          <w:lang w:val="pl-PL"/>
        </w:rPr>
        <w:t xml:space="preserve"> za </w:t>
      </w:r>
      <w:r w:rsidR="007C4D3D">
        <w:rPr>
          <w:rFonts w:eastAsia="Times New Roman"/>
          <w:lang w:val="pl-PL"/>
        </w:rPr>
        <w:t xml:space="preserve">właściwy </w:t>
      </w:r>
      <w:r w:rsidR="005C06F9" w:rsidRPr="007576B7">
        <w:rPr>
          <w:rFonts w:eastAsia="Times New Roman"/>
          <w:lang w:val="pl-PL"/>
        </w:rPr>
        <w:t>do oceny odpowiedzialności Irlandii w obecnej sprawie.</w:t>
      </w:r>
    </w:p>
    <w:p w14:paraId="4077DE61" w14:textId="03B48F42" w:rsidR="003D1DD1" w:rsidRDefault="00D43B4C" w:rsidP="00E12338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11.</w:t>
      </w:r>
      <w:r w:rsidR="002700A4">
        <w:rPr>
          <w:rFonts w:eastAsia="Times New Roman"/>
          <w:lang w:val="pl-PL"/>
        </w:rPr>
        <w:t xml:space="preserve"> </w:t>
      </w:r>
      <w:r w:rsidR="005C06F9" w:rsidRPr="007576B7">
        <w:rPr>
          <w:rFonts w:eastAsia="Times New Roman"/>
          <w:lang w:val="pl-PL"/>
        </w:rPr>
        <w:t>Nawet przy założeniu że dzisiejsze standardy</w:t>
      </w:r>
      <w:r w:rsidR="00BF49FB" w:rsidRPr="007576B7">
        <w:rPr>
          <w:rFonts w:eastAsia="Times New Roman"/>
          <w:lang w:val="pl-PL"/>
        </w:rPr>
        <w:t>,</w:t>
      </w:r>
      <w:r w:rsidR="005C06F9" w:rsidRPr="007576B7">
        <w:rPr>
          <w:rFonts w:eastAsia="Times New Roman"/>
          <w:lang w:val="pl-PL"/>
        </w:rPr>
        <w:t xml:space="preserve"> powstałe na skutek orzecznictwa Trybunału</w:t>
      </w:r>
      <w:r w:rsidR="00BF49FB" w:rsidRPr="007576B7">
        <w:rPr>
          <w:rFonts w:eastAsia="Times New Roman"/>
          <w:lang w:val="pl-PL"/>
        </w:rPr>
        <w:t>,</w:t>
      </w:r>
      <w:r w:rsidR="005C06F9" w:rsidRPr="007576B7">
        <w:rPr>
          <w:rFonts w:eastAsia="Times New Roman"/>
          <w:lang w:val="pl-PL"/>
        </w:rPr>
        <w:t xml:space="preserve"> mogą być wykorzystane do oceny faktów z 1973 roku, nie możemy podążać za rozumowaniem większości co do zakresu </w:t>
      </w:r>
      <w:r w:rsidR="00990B4F">
        <w:rPr>
          <w:rFonts w:eastAsia="Times New Roman"/>
          <w:lang w:val="pl-PL"/>
        </w:rPr>
        <w:t>obowiązków pozytywnych Państwa</w:t>
      </w:r>
      <w:r w:rsidR="005C06F9" w:rsidRPr="007576B7">
        <w:rPr>
          <w:rFonts w:eastAsia="Times New Roman"/>
          <w:lang w:val="pl-PL"/>
        </w:rPr>
        <w:t xml:space="preserve">. </w:t>
      </w:r>
      <w:r w:rsidR="00E12338" w:rsidRPr="007576B7">
        <w:rPr>
          <w:rFonts w:eastAsia="Times New Roman"/>
          <w:lang w:val="pl-PL"/>
        </w:rPr>
        <w:t xml:space="preserve">W tym </w:t>
      </w:r>
      <w:r w:rsidR="00990B4F">
        <w:rPr>
          <w:rFonts w:eastAsia="Times New Roman"/>
          <w:lang w:val="pl-PL"/>
        </w:rPr>
        <w:t>względzie obecne orzecznictwo</w:t>
      </w:r>
      <w:r w:rsidR="00E12338" w:rsidRPr="007576B7">
        <w:rPr>
          <w:rFonts w:eastAsia="Times New Roman"/>
          <w:lang w:val="pl-PL"/>
        </w:rPr>
        <w:t xml:space="preserve"> tego Trybunału wymaga</w:t>
      </w:r>
      <w:r w:rsidR="002019B6">
        <w:rPr>
          <w:rFonts w:eastAsia="Times New Roman"/>
          <w:lang w:val="pl-PL"/>
        </w:rPr>
        <w:t xml:space="preserve"> –</w:t>
      </w:r>
      <w:r w:rsidR="002019B6" w:rsidRPr="002019B6">
        <w:rPr>
          <w:rFonts w:eastAsia="Times New Roman"/>
          <w:lang w:val="pl-PL"/>
        </w:rPr>
        <w:t xml:space="preserve"> </w:t>
      </w:r>
      <w:r w:rsidR="002019B6" w:rsidRPr="007576B7">
        <w:rPr>
          <w:rFonts w:eastAsia="Times New Roman"/>
          <w:lang w:val="pl-PL"/>
        </w:rPr>
        <w:t xml:space="preserve">jako </w:t>
      </w:r>
      <w:r w:rsidR="002019B6">
        <w:rPr>
          <w:rFonts w:eastAsia="Times New Roman"/>
          <w:lang w:val="pl-PL"/>
        </w:rPr>
        <w:t>pozytywnego obowiązku zapewnienia odpowiedniej</w:t>
      </w:r>
      <w:r w:rsidR="002019B6" w:rsidRPr="007576B7">
        <w:rPr>
          <w:rFonts w:eastAsia="Times New Roman"/>
          <w:lang w:val="pl-PL"/>
        </w:rPr>
        <w:t xml:space="preserve"> ochro</w:t>
      </w:r>
      <w:r w:rsidR="002019B6">
        <w:rPr>
          <w:rFonts w:eastAsia="Times New Roman"/>
          <w:lang w:val="pl-PL"/>
        </w:rPr>
        <w:t>ny przed</w:t>
      </w:r>
      <w:r w:rsidR="002019B6" w:rsidRPr="007576B7">
        <w:rPr>
          <w:rFonts w:eastAsia="Times New Roman"/>
          <w:lang w:val="pl-PL"/>
        </w:rPr>
        <w:t xml:space="preserve"> </w:t>
      </w:r>
      <w:r w:rsidR="002019B6">
        <w:rPr>
          <w:rFonts w:eastAsia="Times New Roman"/>
          <w:lang w:val="pl-PL"/>
        </w:rPr>
        <w:t>traktowaniem niezgodnym</w:t>
      </w:r>
      <w:r w:rsidR="002019B6" w:rsidRPr="007576B7">
        <w:rPr>
          <w:rFonts w:eastAsia="Times New Roman"/>
          <w:lang w:val="pl-PL"/>
        </w:rPr>
        <w:t xml:space="preserve"> z </w:t>
      </w:r>
      <w:r w:rsidR="002019B6">
        <w:rPr>
          <w:rFonts w:eastAsia="Times New Roman"/>
          <w:lang w:val="pl-PL"/>
        </w:rPr>
        <w:t>artyk</w:t>
      </w:r>
      <w:r w:rsidR="002019B6" w:rsidRPr="007576B7">
        <w:rPr>
          <w:rFonts w:eastAsia="Times New Roman"/>
          <w:lang w:val="pl-PL"/>
        </w:rPr>
        <w:t>ułem 3</w:t>
      </w:r>
      <w:r w:rsidR="002019B6">
        <w:rPr>
          <w:rFonts w:eastAsia="Times New Roman"/>
          <w:lang w:val="pl-PL"/>
        </w:rPr>
        <w:t xml:space="preserve"> popełnionym</w:t>
      </w:r>
      <w:r w:rsidR="002019B6" w:rsidRPr="007576B7">
        <w:rPr>
          <w:rFonts w:eastAsia="Times New Roman"/>
          <w:lang w:val="pl-PL"/>
        </w:rPr>
        <w:t xml:space="preserve"> przez podmioty prywatne</w:t>
      </w:r>
      <w:r w:rsidR="002019B6">
        <w:rPr>
          <w:rFonts w:eastAsia="Times New Roman"/>
          <w:lang w:val="pl-PL"/>
        </w:rPr>
        <w:t xml:space="preserve"> –</w:t>
      </w:r>
      <w:r w:rsidR="00E12338" w:rsidRPr="007576B7">
        <w:rPr>
          <w:rFonts w:eastAsia="Times New Roman"/>
          <w:lang w:val="pl-PL"/>
        </w:rPr>
        <w:t xml:space="preserve"> </w:t>
      </w:r>
      <w:r w:rsidR="00990B4F">
        <w:rPr>
          <w:rFonts w:eastAsia="Times New Roman"/>
          <w:lang w:val="pl-PL"/>
        </w:rPr>
        <w:t xml:space="preserve">uchwalenia </w:t>
      </w:r>
      <w:r w:rsidR="00E12338" w:rsidRPr="007576B7">
        <w:rPr>
          <w:rFonts w:eastAsia="Times New Roman"/>
          <w:lang w:val="pl-PL"/>
        </w:rPr>
        <w:t xml:space="preserve">i efektywnego egzekwowania </w:t>
      </w:r>
      <w:r w:rsidR="00990B4F">
        <w:rPr>
          <w:rFonts w:eastAsia="Times New Roman"/>
          <w:lang w:val="pl-PL"/>
        </w:rPr>
        <w:t>prawa</w:t>
      </w:r>
      <w:r w:rsidR="00E12338" w:rsidRPr="007576B7">
        <w:rPr>
          <w:rFonts w:eastAsia="Times New Roman"/>
          <w:lang w:val="pl-PL"/>
        </w:rPr>
        <w:t xml:space="preserve"> </w:t>
      </w:r>
      <w:r w:rsidR="002019B6">
        <w:rPr>
          <w:rFonts w:eastAsia="Times New Roman"/>
          <w:lang w:val="pl-PL"/>
        </w:rPr>
        <w:t>karnego</w:t>
      </w:r>
      <w:r w:rsidR="007C4D3D">
        <w:rPr>
          <w:rFonts w:eastAsia="Times New Roman"/>
          <w:lang w:val="pl-PL"/>
        </w:rPr>
        <w:t xml:space="preserve"> penalizującego</w:t>
      </w:r>
      <w:r w:rsidR="00E12338" w:rsidRPr="007576B7">
        <w:rPr>
          <w:rFonts w:eastAsia="Times New Roman"/>
          <w:lang w:val="pl-PL"/>
        </w:rPr>
        <w:t xml:space="preserve"> </w:t>
      </w:r>
      <w:r w:rsidR="002019B6">
        <w:rPr>
          <w:rFonts w:eastAsia="Times New Roman"/>
          <w:lang w:val="pl-PL"/>
        </w:rPr>
        <w:t xml:space="preserve">nadużycia </w:t>
      </w:r>
      <w:r w:rsidR="00E12338" w:rsidRPr="007576B7">
        <w:rPr>
          <w:rFonts w:eastAsia="Times New Roman"/>
          <w:lang w:val="pl-PL"/>
        </w:rPr>
        <w:t xml:space="preserve">seksualne wobec nieletnich </w:t>
      </w:r>
      <w:r w:rsidR="002019B6">
        <w:rPr>
          <w:rFonts w:eastAsia="Times New Roman"/>
          <w:lang w:val="pl-PL"/>
        </w:rPr>
        <w:t>ze strony osób prywatnych</w:t>
      </w:r>
      <w:r w:rsidR="00E12338" w:rsidRPr="007576B7">
        <w:rPr>
          <w:rFonts w:eastAsia="Times New Roman"/>
          <w:lang w:val="pl-PL"/>
        </w:rPr>
        <w:t xml:space="preserve"> (</w:t>
      </w:r>
      <w:r w:rsidR="007C4D3D">
        <w:rPr>
          <w:rFonts w:eastAsia="Times New Roman"/>
          <w:lang w:val="pl-PL"/>
        </w:rPr>
        <w:t>zobacz</w:t>
      </w:r>
      <w:r w:rsidR="00D50E26" w:rsidRPr="007576B7">
        <w:rPr>
          <w:rFonts w:eastAsia="Times New Roman"/>
          <w:lang w:val="pl-PL"/>
        </w:rPr>
        <w:t xml:space="preserve">, </w:t>
      </w:r>
      <w:r w:rsidR="00540BE0">
        <w:rPr>
          <w:rFonts w:eastAsia="Times New Roman"/>
          <w:i/>
          <w:lang w:val="pl-PL"/>
        </w:rPr>
        <w:t>między innymi</w:t>
      </w:r>
      <w:r w:rsidR="00D50E26" w:rsidRPr="007576B7">
        <w:rPr>
          <w:rFonts w:eastAsia="Times New Roman"/>
          <w:lang w:val="pl-PL"/>
        </w:rPr>
        <w:t>,</w:t>
      </w:r>
      <w:r w:rsidR="00D50E26" w:rsidRPr="007576B7">
        <w:rPr>
          <w:rFonts w:eastAsia="Times New Roman"/>
          <w:i/>
          <w:lang w:val="pl-PL"/>
        </w:rPr>
        <w:t xml:space="preserve"> X </w:t>
      </w:r>
      <w:r w:rsidR="00E12338" w:rsidRPr="007576B7">
        <w:rPr>
          <w:rFonts w:eastAsia="Times New Roman"/>
          <w:i/>
          <w:lang w:val="pl-PL"/>
        </w:rPr>
        <w:t>i</w:t>
      </w:r>
      <w:r w:rsidR="00D50E26" w:rsidRPr="007576B7">
        <w:rPr>
          <w:rFonts w:eastAsia="Times New Roman"/>
          <w:i/>
          <w:lang w:val="pl-PL"/>
        </w:rPr>
        <w:t xml:space="preserve"> </w:t>
      </w:r>
      <w:r w:rsidR="00E12338" w:rsidRPr="007576B7">
        <w:rPr>
          <w:rFonts w:eastAsia="Times New Roman"/>
          <w:i/>
          <w:lang w:val="pl-PL"/>
        </w:rPr>
        <w:t>Y przeciwko Holandii</w:t>
      </w:r>
      <w:r w:rsidR="00D50E26" w:rsidRPr="007576B7">
        <w:rPr>
          <w:rFonts w:eastAsia="Times New Roman"/>
          <w:i/>
          <w:lang w:val="pl-PL"/>
        </w:rPr>
        <w:t xml:space="preserve">, </w:t>
      </w:r>
      <w:r w:rsidR="00D50E26" w:rsidRPr="007576B7">
        <w:rPr>
          <w:rFonts w:eastAsia="Times New Roman"/>
          <w:lang w:val="pl-PL"/>
        </w:rPr>
        <w:t xml:space="preserve">26 </w:t>
      </w:r>
      <w:r w:rsidR="00E12338" w:rsidRPr="007576B7">
        <w:rPr>
          <w:rFonts w:eastAsia="Times New Roman"/>
          <w:lang w:val="pl-PL"/>
        </w:rPr>
        <w:t>marca</w:t>
      </w:r>
      <w:r w:rsidR="00D50E26" w:rsidRPr="007576B7">
        <w:rPr>
          <w:rFonts w:eastAsia="Times New Roman"/>
          <w:lang w:val="pl-PL"/>
        </w:rPr>
        <w:t xml:space="preserve"> 1985</w:t>
      </w:r>
      <w:r w:rsidR="00E12338" w:rsidRPr="007576B7">
        <w:rPr>
          <w:rFonts w:eastAsia="Times New Roman"/>
          <w:lang w:val="pl-PL"/>
        </w:rPr>
        <w:t xml:space="preserve"> roku, </w:t>
      </w:r>
      <w:r w:rsidR="00A52E9B">
        <w:rPr>
          <w:rFonts w:eastAsia="Times New Roman"/>
          <w:lang w:val="pl-PL"/>
        </w:rPr>
        <w:t>§</w:t>
      </w:r>
      <w:r w:rsidR="00D50E26" w:rsidRPr="007576B7">
        <w:rPr>
          <w:rFonts w:eastAsia="Times New Roman"/>
          <w:lang w:val="pl-PL"/>
        </w:rPr>
        <w:t xml:space="preserve"> 23-24, </w:t>
      </w:r>
      <w:r w:rsidR="00E12338" w:rsidRPr="007576B7">
        <w:rPr>
          <w:rFonts w:eastAsia="Times New Roman"/>
          <w:lang w:val="pl-PL"/>
        </w:rPr>
        <w:t xml:space="preserve">seria A </w:t>
      </w:r>
      <w:r w:rsidR="001F1330">
        <w:rPr>
          <w:rFonts w:eastAsia="Times New Roman"/>
          <w:lang w:val="pl-PL"/>
        </w:rPr>
        <w:t xml:space="preserve">nr </w:t>
      </w:r>
      <w:r w:rsidR="00D50E26" w:rsidRPr="007576B7">
        <w:rPr>
          <w:rFonts w:eastAsia="Times New Roman"/>
          <w:lang w:val="pl-PL"/>
        </w:rPr>
        <w:t xml:space="preserve">91, </w:t>
      </w:r>
      <w:r w:rsidR="00E12338" w:rsidRPr="007576B7">
        <w:rPr>
          <w:rFonts w:eastAsia="Times New Roman"/>
          <w:lang w:val="pl-PL"/>
        </w:rPr>
        <w:t>i</w:t>
      </w:r>
      <w:r w:rsidR="002700A4">
        <w:rPr>
          <w:rFonts w:eastAsia="Times New Roman"/>
          <w:lang w:val="pl-PL"/>
        </w:rPr>
        <w:t xml:space="preserve"> </w:t>
      </w:r>
      <w:r w:rsidR="00D50E26" w:rsidRPr="007576B7">
        <w:rPr>
          <w:rFonts w:eastAsia="Times New Roman"/>
          <w:i/>
          <w:lang w:val="pl-PL"/>
        </w:rPr>
        <w:t xml:space="preserve">M.C. </w:t>
      </w:r>
      <w:r w:rsidR="00E12338" w:rsidRPr="007576B7">
        <w:rPr>
          <w:rFonts w:eastAsia="Times New Roman"/>
          <w:i/>
          <w:lang w:val="pl-PL"/>
        </w:rPr>
        <w:t xml:space="preserve">przeciwko Bułgarii, </w:t>
      </w:r>
      <w:r w:rsidR="001F1330">
        <w:rPr>
          <w:rFonts w:eastAsia="Times New Roman"/>
          <w:i/>
          <w:lang w:val="pl-PL"/>
        </w:rPr>
        <w:t xml:space="preserve">nr </w:t>
      </w:r>
      <w:r w:rsidR="00E12338" w:rsidRPr="007576B7">
        <w:rPr>
          <w:rFonts w:eastAsia="Times New Roman"/>
          <w:lang w:val="pl-PL"/>
        </w:rPr>
        <w:t xml:space="preserve">39272/98, </w:t>
      </w:r>
      <w:r w:rsidR="00A52E9B">
        <w:rPr>
          <w:rFonts w:eastAsia="Times New Roman"/>
          <w:lang w:val="pl-PL"/>
        </w:rPr>
        <w:t>§</w:t>
      </w:r>
      <w:r w:rsidR="00D50E26" w:rsidRPr="007576B7">
        <w:rPr>
          <w:rFonts w:eastAsia="Times New Roman"/>
          <w:lang w:val="pl-PL"/>
        </w:rPr>
        <w:t xml:space="preserve"> 153, ECHR 2003</w:t>
      </w:r>
      <w:r w:rsidR="00D50E26" w:rsidRPr="007576B7">
        <w:rPr>
          <w:rFonts w:eastAsia="Times New Roman"/>
          <w:lang w:val="pl-PL"/>
        </w:rPr>
        <w:noBreakHyphen/>
        <w:t xml:space="preserve">XII), </w:t>
      </w:r>
      <w:r w:rsidR="00E12338" w:rsidRPr="007576B7">
        <w:rPr>
          <w:rFonts w:eastAsia="Times New Roman"/>
          <w:lang w:val="pl-PL"/>
        </w:rPr>
        <w:t>jak również o</w:t>
      </w:r>
      <w:r w:rsidR="002019B6">
        <w:rPr>
          <w:rFonts w:eastAsia="Times New Roman"/>
          <w:lang w:val="pl-PL"/>
        </w:rPr>
        <w:t>dpowiedniej odpowiedzialności cywilnej i odszkodowania</w:t>
      </w:r>
      <w:r w:rsidR="00E12338" w:rsidRPr="007576B7">
        <w:rPr>
          <w:rFonts w:eastAsia="Times New Roman"/>
          <w:lang w:val="pl-PL"/>
        </w:rPr>
        <w:t xml:space="preserve">. Nie jest </w:t>
      </w:r>
      <w:r w:rsidR="007C4D3D">
        <w:rPr>
          <w:rFonts w:eastAsia="Times New Roman"/>
          <w:lang w:val="pl-PL"/>
        </w:rPr>
        <w:t>kwestionowane</w:t>
      </w:r>
      <w:r w:rsidR="002019B6">
        <w:rPr>
          <w:rFonts w:eastAsia="Times New Roman"/>
          <w:lang w:val="pl-PL"/>
        </w:rPr>
        <w:t>,</w:t>
      </w:r>
      <w:r w:rsidR="00E12338" w:rsidRPr="007576B7">
        <w:rPr>
          <w:rFonts w:eastAsia="Times New Roman"/>
          <w:lang w:val="pl-PL"/>
        </w:rPr>
        <w:t xml:space="preserve"> że prawo </w:t>
      </w:r>
      <w:r w:rsidR="002019B6" w:rsidRPr="007576B7">
        <w:rPr>
          <w:rFonts w:eastAsia="Times New Roman"/>
          <w:lang w:val="pl-PL"/>
        </w:rPr>
        <w:t xml:space="preserve">irlandzkie </w:t>
      </w:r>
      <w:r w:rsidR="00E12338" w:rsidRPr="007576B7">
        <w:rPr>
          <w:rFonts w:eastAsia="Times New Roman"/>
          <w:lang w:val="pl-PL"/>
        </w:rPr>
        <w:t xml:space="preserve">zapewniało taką ochronę oraz </w:t>
      </w:r>
      <w:r w:rsidR="00CE1896" w:rsidRPr="007576B7">
        <w:rPr>
          <w:rFonts w:eastAsia="Times New Roman"/>
          <w:lang w:val="pl-PL"/>
        </w:rPr>
        <w:t>że</w:t>
      </w:r>
      <w:r w:rsidR="00E12338" w:rsidRPr="007576B7">
        <w:rPr>
          <w:rFonts w:eastAsia="Times New Roman"/>
          <w:lang w:val="pl-PL"/>
        </w:rPr>
        <w:t xml:space="preserve"> </w:t>
      </w:r>
      <w:r w:rsidR="007C4D3D">
        <w:rPr>
          <w:rFonts w:eastAsia="Times New Roman"/>
          <w:lang w:val="pl-PL"/>
        </w:rPr>
        <w:t>ją przyznano</w:t>
      </w:r>
      <w:r w:rsidR="002019B6">
        <w:rPr>
          <w:rFonts w:eastAsia="Times New Roman"/>
          <w:lang w:val="pl-PL"/>
        </w:rPr>
        <w:t>, gdy</w:t>
      </w:r>
      <w:r w:rsidR="00E12338" w:rsidRPr="007576B7">
        <w:rPr>
          <w:rFonts w:eastAsia="Times New Roman"/>
          <w:lang w:val="pl-PL"/>
        </w:rPr>
        <w:t xml:space="preserve"> tylko władze zostały </w:t>
      </w:r>
      <w:r w:rsidR="002019B6">
        <w:rPr>
          <w:rFonts w:eastAsia="Times New Roman"/>
          <w:lang w:val="pl-PL"/>
        </w:rPr>
        <w:t xml:space="preserve">należycie </w:t>
      </w:r>
      <w:r w:rsidR="00E12338" w:rsidRPr="007576B7">
        <w:rPr>
          <w:rFonts w:eastAsia="Times New Roman"/>
          <w:lang w:val="pl-PL"/>
        </w:rPr>
        <w:t>poinformowane o nadużyciach</w:t>
      </w:r>
      <w:r w:rsidR="00990B4F">
        <w:rPr>
          <w:rFonts w:eastAsia="Times New Roman"/>
          <w:lang w:val="pl-PL"/>
        </w:rPr>
        <w:t>.</w:t>
      </w:r>
    </w:p>
    <w:p w14:paraId="519B12D1" w14:textId="32BE4534" w:rsidR="00E12338" w:rsidRDefault="00D43B4C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12.</w:t>
      </w:r>
      <w:r w:rsidR="00E12338" w:rsidRPr="007576B7">
        <w:rPr>
          <w:rFonts w:eastAsia="Times New Roman"/>
          <w:lang w:val="pl-PL"/>
        </w:rPr>
        <w:t xml:space="preserve"> Większość jednakże łączy lub myli </w:t>
      </w:r>
      <w:r w:rsidR="0014233E">
        <w:rPr>
          <w:rFonts w:eastAsia="Times New Roman"/>
          <w:lang w:val="pl-PL"/>
        </w:rPr>
        <w:t xml:space="preserve">badanie </w:t>
      </w:r>
      <w:r w:rsidR="00CE1896" w:rsidRPr="007576B7">
        <w:rPr>
          <w:rFonts w:eastAsia="Times New Roman"/>
          <w:lang w:val="pl-PL"/>
        </w:rPr>
        <w:t>odpowiedzialności</w:t>
      </w:r>
      <w:r w:rsidR="00E12338" w:rsidRPr="007576B7">
        <w:rPr>
          <w:rFonts w:eastAsia="Times New Roman"/>
          <w:lang w:val="pl-PL"/>
        </w:rPr>
        <w:t xml:space="preserve"> władz </w:t>
      </w:r>
      <w:r w:rsidR="00CE1896" w:rsidRPr="007576B7">
        <w:rPr>
          <w:rFonts w:eastAsia="Times New Roman"/>
          <w:lang w:val="pl-PL"/>
        </w:rPr>
        <w:t>państwowych</w:t>
      </w:r>
      <w:r w:rsidR="00E12338" w:rsidRPr="007576B7">
        <w:rPr>
          <w:rFonts w:eastAsia="Times New Roman"/>
          <w:lang w:val="pl-PL"/>
        </w:rPr>
        <w:t xml:space="preserve"> </w:t>
      </w:r>
      <w:r w:rsidR="0077407C">
        <w:rPr>
          <w:rFonts w:eastAsia="Times New Roman"/>
          <w:lang w:val="pl-PL"/>
        </w:rPr>
        <w:t xml:space="preserve">za ochronę przed złym traktowaniem ze strony podmiotów prywatnych </w:t>
      </w:r>
      <w:r w:rsidR="0014233E">
        <w:rPr>
          <w:rFonts w:eastAsia="Times New Roman"/>
          <w:lang w:val="pl-PL"/>
        </w:rPr>
        <w:t xml:space="preserve">na gruncie </w:t>
      </w:r>
      <w:r w:rsidR="002700A4">
        <w:rPr>
          <w:rFonts w:eastAsia="Times New Roman"/>
          <w:lang w:val="pl-PL"/>
        </w:rPr>
        <w:t>artyk</w:t>
      </w:r>
      <w:r w:rsidR="0014233E">
        <w:rPr>
          <w:rFonts w:eastAsia="Times New Roman"/>
          <w:lang w:val="pl-PL"/>
        </w:rPr>
        <w:t>ułu</w:t>
      </w:r>
      <w:r w:rsidR="00E12338" w:rsidRPr="007576B7">
        <w:rPr>
          <w:rFonts w:eastAsia="Times New Roman"/>
          <w:lang w:val="pl-PL"/>
        </w:rPr>
        <w:t xml:space="preserve"> 3 Konwencji</w:t>
      </w:r>
      <w:r w:rsidR="0014233E">
        <w:rPr>
          <w:rFonts w:eastAsia="Times New Roman"/>
          <w:lang w:val="pl-PL"/>
        </w:rPr>
        <w:t xml:space="preserve"> z </w:t>
      </w:r>
      <w:r w:rsidR="00D477E7" w:rsidRPr="007576B7">
        <w:rPr>
          <w:rFonts w:eastAsia="Times New Roman"/>
          <w:lang w:val="pl-PL"/>
        </w:rPr>
        <w:t xml:space="preserve">domniemaną odpowiedzialnością wynikającą z </w:t>
      </w:r>
      <w:r w:rsidR="002700A4">
        <w:rPr>
          <w:rFonts w:eastAsia="Times New Roman"/>
          <w:lang w:val="pl-PL"/>
        </w:rPr>
        <w:t>artyk</w:t>
      </w:r>
      <w:r w:rsidR="00D477E7" w:rsidRPr="007576B7">
        <w:rPr>
          <w:rFonts w:eastAsia="Times New Roman"/>
          <w:lang w:val="pl-PL"/>
        </w:rPr>
        <w:t xml:space="preserve">ułu 2 </w:t>
      </w:r>
      <w:r w:rsidR="00CE1896" w:rsidRPr="007576B7">
        <w:rPr>
          <w:rFonts w:eastAsia="Times New Roman"/>
          <w:lang w:val="pl-PL"/>
        </w:rPr>
        <w:t>Protokołu</w:t>
      </w:r>
      <w:r w:rsidR="00D477E7" w:rsidRPr="007576B7">
        <w:rPr>
          <w:rFonts w:eastAsia="Times New Roman"/>
          <w:lang w:val="pl-PL"/>
        </w:rPr>
        <w:t xml:space="preserve"> </w:t>
      </w:r>
      <w:r w:rsidR="001F1330">
        <w:rPr>
          <w:rFonts w:eastAsia="Times New Roman"/>
          <w:lang w:val="pl-PL"/>
        </w:rPr>
        <w:t xml:space="preserve">nr </w:t>
      </w:r>
      <w:r w:rsidR="00D477E7" w:rsidRPr="007576B7">
        <w:rPr>
          <w:rFonts w:eastAsia="Times New Roman"/>
          <w:lang w:val="pl-PL"/>
        </w:rPr>
        <w:t xml:space="preserve">1 za </w:t>
      </w:r>
      <w:r w:rsidR="0014233E">
        <w:rPr>
          <w:rFonts w:eastAsia="Times New Roman"/>
          <w:lang w:val="pl-PL"/>
        </w:rPr>
        <w:t xml:space="preserve">zbadanie </w:t>
      </w:r>
      <w:r w:rsidR="007C4D3D">
        <w:rPr>
          <w:rFonts w:eastAsia="Times New Roman"/>
          <w:lang w:val="pl-PL"/>
        </w:rPr>
        <w:t>„</w:t>
      </w:r>
      <w:r w:rsidR="00D477E7" w:rsidRPr="007576B7">
        <w:rPr>
          <w:rFonts w:eastAsia="Times New Roman"/>
          <w:lang w:val="pl-PL"/>
        </w:rPr>
        <w:t>ryzyka złego traktowania w kontekście edukacji”</w:t>
      </w:r>
      <w:r w:rsidR="0077407C">
        <w:rPr>
          <w:rFonts w:eastAsia="Times New Roman"/>
          <w:lang w:val="pl-PL"/>
        </w:rPr>
        <w:t>,</w:t>
      </w:r>
      <w:r w:rsidR="00D477E7" w:rsidRPr="007576B7">
        <w:rPr>
          <w:rFonts w:eastAsia="Times New Roman"/>
          <w:lang w:val="pl-PL"/>
        </w:rPr>
        <w:t xml:space="preserve"> i dochodzi do wniosku</w:t>
      </w:r>
      <w:r w:rsidR="00BF49FB" w:rsidRPr="007576B7">
        <w:rPr>
          <w:rFonts w:eastAsia="Times New Roman"/>
          <w:lang w:val="pl-PL"/>
        </w:rPr>
        <w:t>,</w:t>
      </w:r>
      <w:r w:rsidR="00D477E7" w:rsidRPr="007576B7">
        <w:rPr>
          <w:rFonts w:eastAsia="Times New Roman"/>
          <w:lang w:val="pl-PL"/>
        </w:rPr>
        <w:t xml:space="preserve"> że istniał </w:t>
      </w:r>
      <w:r w:rsidR="0014233E">
        <w:rPr>
          <w:rFonts w:eastAsia="Times New Roman"/>
          <w:lang w:val="pl-PL"/>
        </w:rPr>
        <w:t xml:space="preserve">szczególny </w:t>
      </w:r>
      <w:r w:rsidR="00D477E7" w:rsidRPr="007576B7">
        <w:rPr>
          <w:rFonts w:eastAsia="Times New Roman"/>
          <w:lang w:val="pl-PL"/>
        </w:rPr>
        <w:t>obowiązek</w:t>
      </w:r>
      <w:r w:rsidR="002700A4">
        <w:rPr>
          <w:rFonts w:eastAsia="Times New Roman"/>
          <w:lang w:val="pl-PL"/>
        </w:rPr>
        <w:t xml:space="preserve"> </w:t>
      </w:r>
      <w:r w:rsidR="00D477E7" w:rsidRPr="007576B7">
        <w:rPr>
          <w:rFonts w:eastAsia="Times New Roman"/>
          <w:lang w:val="pl-PL"/>
        </w:rPr>
        <w:t>przeciwdziałania ryzyku złego traktowania w kontekście edukacji (</w:t>
      </w:r>
      <w:r w:rsidR="007C4D3D">
        <w:rPr>
          <w:rFonts w:eastAsia="Times New Roman"/>
          <w:lang w:val="pl-PL"/>
        </w:rPr>
        <w:t>zobacz</w:t>
      </w:r>
      <w:r w:rsidR="00D477E7" w:rsidRPr="007576B7">
        <w:rPr>
          <w:rFonts w:eastAsia="Times New Roman"/>
          <w:lang w:val="pl-PL"/>
        </w:rPr>
        <w:t xml:space="preserve"> </w:t>
      </w:r>
      <w:r w:rsidR="00540BE0">
        <w:rPr>
          <w:lang w:val="pl-PL"/>
        </w:rPr>
        <w:t>paragraf</w:t>
      </w:r>
      <w:r w:rsidR="00D477E7" w:rsidRPr="007576B7">
        <w:rPr>
          <w:rFonts w:eastAsia="Times New Roman"/>
          <w:lang w:val="pl-PL"/>
        </w:rPr>
        <w:t xml:space="preserve"> 162). To rozszerza zakres </w:t>
      </w:r>
      <w:r w:rsidR="0014233E">
        <w:rPr>
          <w:rFonts w:eastAsia="Times New Roman"/>
          <w:lang w:val="pl-PL"/>
        </w:rPr>
        <w:t xml:space="preserve">tych </w:t>
      </w:r>
      <w:r w:rsidR="00D477E7" w:rsidRPr="007576B7">
        <w:rPr>
          <w:rFonts w:eastAsia="Times New Roman"/>
          <w:lang w:val="pl-PL"/>
        </w:rPr>
        <w:t>obowiązków na podstawie Konwencji</w:t>
      </w:r>
      <w:r w:rsidR="002700A4">
        <w:rPr>
          <w:rFonts w:eastAsia="Times New Roman"/>
          <w:lang w:val="pl-PL"/>
        </w:rPr>
        <w:t xml:space="preserve"> </w:t>
      </w:r>
      <w:r w:rsidR="00D477E7" w:rsidRPr="007576B7">
        <w:rPr>
          <w:rFonts w:eastAsia="Times New Roman"/>
          <w:lang w:val="pl-PL"/>
        </w:rPr>
        <w:t>w taki sposób</w:t>
      </w:r>
      <w:r w:rsidR="00BF49FB" w:rsidRPr="007576B7">
        <w:rPr>
          <w:rFonts w:eastAsia="Times New Roman"/>
          <w:lang w:val="pl-PL"/>
        </w:rPr>
        <w:t>,</w:t>
      </w:r>
      <w:r w:rsidR="00D477E7" w:rsidRPr="007576B7">
        <w:rPr>
          <w:rFonts w:eastAsia="Times New Roman"/>
          <w:lang w:val="pl-PL"/>
        </w:rPr>
        <w:t xml:space="preserve"> że nie są one już przewidywalne.</w:t>
      </w:r>
    </w:p>
    <w:p w14:paraId="452DC520" w14:textId="4871ACF6" w:rsidR="003D1DD1" w:rsidRPr="007576B7" w:rsidRDefault="00D43B4C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13.</w:t>
      </w:r>
      <w:r w:rsidR="002700A4">
        <w:rPr>
          <w:rFonts w:eastAsia="Times New Roman"/>
          <w:lang w:val="pl-PL"/>
        </w:rPr>
        <w:t xml:space="preserve"> </w:t>
      </w:r>
      <w:r w:rsidR="007C4D3D">
        <w:rPr>
          <w:rFonts w:eastAsia="Times New Roman"/>
          <w:lang w:val="pl-PL"/>
        </w:rPr>
        <w:t xml:space="preserve">W procesie </w:t>
      </w:r>
      <w:r w:rsidR="00D477E7" w:rsidRPr="007576B7">
        <w:rPr>
          <w:rFonts w:eastAsia="Times New Roman"/>
          <w:lang w:val="pl-PL"/>
        </w:rPr>
        <w:t xml:space="preserve">dochodzenia do tego wniosku większość wydaje się </w:t>
      </w:r>
      <w:r w:rsidR="0077407C">
        <w:rPr>
          <w:rFonts w:eastAsia="Times New Roman"/>
          <w:lang w:val="pl-PL"/>
        </w:rPr>
        <w:t>opierać</w:t>
      </w:r>
      <w:r w:rsidR="00D477E7" w:rsidRPr="007576B7">
        <w:rPr>
          <w:rFonts w:eastAsia="Times New Roman"/>
          <w:lang w:val="pl-PL"/>
        </w:rPr>
        <w:t xml:space="preserve"> swoją analizę faktów na licznych nieusprawiedliwionych założeniach. </w:t>
      </w:r>
    </w:p>
    <w:p w14:paraId="07F0375E" w14:textId="21A03888" w:rsidR="00D477E7" w:rsidRPr="007576B7" w:rsidRDefault="00D43B4C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(i)</w:t>
      </w:r>
      <w:r w:rsidR="002700A4">
        <w:rPr>
          <w:rFonts w:eastAsia="Times New Roman"/>
          <w:lang w:val="pl-PL"/>
        </w:rPr>
        <w:t xml:space="preserve"> </w:t>
      </w:r>
      <w:r w:rsidR="00D477E7" w:rsidRPr="007576B7">
        <w:rPr>
          <w:rFonts w:eastAsia="Times New Roman"/>
          <w:lang w:val="pl-PL"/>
        </w:rPr>
        <w:t>Pierwszym założeniem jest to, że cierpieni</w:t>
      </w:r>
      <w:r w:rsidR="00BF49FB" w:rsidRPr="007576B7">
        <w:rPr>
          <w:rFonts w:eastAsia="Times New Roman"/>
          <w:lang w:val="pl-PL"/>
        </w:rPr>
        <w:t xml:space="preserve">e skarżącej nie było rezultatem </w:t>
      </w:r>
      <w:r w:rsidR="00D477E7" w:rsidRPr="007576B7">
        <w:rPr>
          <w:rFonts w:eastAsia="Times New Roman"/>
          <w:lang w:val="pl-PL"/>
        </w:rPr>
        <w:t xml:space="preserve">nieprzewidywalnego </w:t>
      </w:r>
      <w:r w:rsidR="0077407C">
        <w:rPr>
          <w:rFonts w:eastAsia="Times New Roman"/>
          <w:lang w:val="pl-PL"/>
        </w:rPr>
        <w:t>przestępczego zachowania osoby prywatne</w:t>
      </w:r>
      <w:r w:rsidR="00697837">
        <w:rPr>
          <w:rFonts w:eastAsia="Times New Roman"/>
          <w:lang w:val="pl-PL"/>
        </w:rPr>
        <w:t>j</w:t>
      </w:r>
      <w:r w:rsidR="0077407C">
        <w:rPr>
          <w:rFonts w:eastAsia="Times New Roman"/>
          <w:lang w:val="pl-PL"/>
        </w:rPr>
        <w:t xml:space="preserve">, ale jakiegoś nieodłącznego </w:t>
      </w:r>
      <w:r w:rsidR="00D477E7" w:rsidRPr="007576B7">
        <w:rPr>
          <w:rFonts w:eastAsia="Times New Roman"/>
          <w:lang w:val="pl-PL"/>
        </w:rPr>
        <w:t xml:space="preserve">ryzyka takiego traktowania </w:t>
      </w:r>
      <w:r w:rsidR="00697837">
        <w:rPr>
          <w:rFonts w:eastAsia="Times New Roman"/>
          <w:lang w:val="pl-PL"/>
        </w:rPr>
        <w:t xml:space="preserve">występującego </w:t>
      </w:r>
      <w:r w:rsidR="00D477E7" w:rsidRPr="007576B7">
        <w:rPr>
          <w:rFonts w:eastAsia="Times New Roman"/>
          <w:lang w:val="pl-PL"/>
        </w:rPr>
        <w:t xml:space="preserve">w </w:t>
      </w:r>
      <w:r w:rsidR="0077407C">
        <w:rPr>
          <w:rFonts w:eastAsia="Times New Roman"/>
          <w:lang w:val="pl-PL"/>
        </w:rPr>
        <w:t>kontekście</w:t>
      </w:r>
      <w:r w:rsidR="00D477E7" w:rsidRPr="007576B7">
        <w:rPr>
          <w:rFonts w:eastAsia="Times New Roman"/>
          <w:lang w:val="pl-PL"/>
        </w:rPr>
        <w:t xml:space="preserve"> edukacji. Z żalem należy stwierdzić, że do wykorzystywania dzieci w różny sposób dochodzi zarówno w obszarze prywatnym jak i publicznym. O ile zgadzamy się</w:t>
      </w:r>
      <w:r w:rsidR="00697837">
        <w:rPr>
          <w:rFonts w:eastAsia="Times New Roman"/>
          <w:lang w:val="pl-PL"/>
        </w:rPr>
        <w:t>,</w:t>
      </w:r>
      <w:r w:rsidR="00D477E7" w:rsidRPr="007576B7">
        <w:rPr>
          <w:rFonts w:eastAsia="Times New Roman"/>
          <w:lang w:val="pl-PL"/>
        </w:rPr>
        <w:t xml:space="preserve"> że </w:t>
      </w:r>
      <w:r w:rsidR="00CE1896" w:rsidRPr="007576B7">
        <w:rPr>
          <w:rFonts w:eastAsia="Times New Roman"/>
          <w:lang w:val="pl-PL"/>
        </w:rPr>
        <w:t>dzieci</w:t>
      </w:r>
      <w:r w:rsidR="00D477E7" w:rsidRPr="007576B7">
        <w:rPr>
          <w:rFonts w:eastAsia="Times New Roman"/>
          <w:lang w:val="pl-PL"/>
        </w:rPr>
        <w:t xml:space="preserve"> </w:t>
      </w:r>
      <w:r w:rsidR="00801BE9" w:rsidRPr="007576B7">
        <w:rPr>
          <w:rFonts w:eastAsia="Times New Roman"/>
          <w:lang w:val="pl-PL"/>
        </w:rPr>
        <w:t>muszą być pod stałą i s</w:t>
      </w:r>
      <w:r w:rsidR="007309E5">
        <w:rPr>
          <w:rFonts w:eastAsia="Times New Roman"/>
          <w:lang w:val="pl-PL"/>
        </w:rPr>
        <w:t>zczególną</w:t>
      </w:r>
      <w:r w:rsidR="00801BE9" w:rsidRPr="007576B7">
        <w:rPr>
          <w:rFonts w:eastAsia="Times New Roman"/>
          <w:lang w:val="pl-PL"/>
        </w:rPr>
        <w:t xml:space="preserve"> ochroną Państwa, </w:t>
      </w:r>
      <w:r w:rsidR="00697837">
        <w:rPr>
          <w:rFonts w:eastAsia="Times New Roman"/>
          <w:lang w:val="pl-PL"/>
        </w:rPr>
        <w:t xml:space="preserve">nie jesteśmy </w:t>
      </w:r>
      <w:r w:rsidR="00801BE9" w:rsidRPr="007576B7">
        <w:rPr>
          <w:rFonts w:eastAsia="Times New Roman"/>
          <w:lang w:val="pl-PL"/>
        </w:rPr>
        <w:t>przekonani</w:t>
      </w:r>
      <w:r w:rsidR="00BF49FB" w:rsidRPr="007576B7">
        <w:rPr>
          <w:rFonts w:eastAsia="Times New Roman"/>
          <w:lang w:val="pl-PL"/>
        </w:rPr>
        <w:t>,</w:t>
      </w:r>
      <w:r w:rsidR="00801BE9" w:rsidRPr="007576B7">
        <w:rPr>
          <w:rFonts w:eastAsia="Times New Roman"/>
          <w:lang w:val="pl-PL"/>
        </w:rPr>
        <w:t xml:space="preserve"> że ryzyko takiego nadużycia jest </w:t>
      </w:r>
      <w:r w:rsidR="007309E5">
        <w:rPr>
          <w:rFonts w:eastAsia="Times New Roman"/>
          <w:lang w:val="pl-PL"/>
        </w:rPr>
        <w:t>w sposób nieodłączny</w:t>
      </w:r>
      <w:r w:rsidR="00801BE9" w:rsidRPr="007576B7">
        <w:rPr>
          <w:rFonts w:eastAsia="Times New Roman"/>
          <w:lang w:val="pl-PL"/>
        </w:rPr>
        <w:t xml:space="preserve"> obecne, lub wyższe, w kontekście edukacji, oraz że takie czyny są bardziej widoczne</w:t>
      </w:r>
      <w:r w:rsidR="007309E5">
        <w:rPr>
          <w:rFonts w:eastAsia="Times New Roman"/>
          <w:lang w:val="pl-PL"/>
        </w:rPr>
        <w:t>,</w:t>
      </w:r>
      <w:r w:rsidR="00801BE9" w:rsidRPr="007576B7">
        <w:rPr>
          <w:rFonts w:eastAsia="Times New Roman"/>
          <w:lang w:val="pl-PL"/>
        </w:rPr>
        <w:t xml:space="preserve"> jeżeli są popełnione (chociaż w sekrecie) </w:t>
      </w:r>
      <w:r w:rsidR="00697837" w:rsidRPr="007576B7">
        <w:rPr>
          <w:rFonts w:eastAsia="Times New Roman"/>
          <w:lang w:val="pl-PL"/>
        </w:rPr>
        <w:t xml:space="preserve">w szkole </w:t>
      </w:r>
      <w:r w:rsidR="00801BE9" w:rsidRPr="007576B7">
        <w:rPr>
          <w:rFonts w:eastAsia="Times New Roman"/>
          <w:lang w:val="pl-PL"/>
        </w:rPr>
        <w:t>niż w domu.</w:t>
      </w:r>
    </w:p>
    <w:p w14:paraId="2588C35A" w14:textId="52B4C99A" w:rsidR="00801BE9" w:rsidRDefault="00D43B4C" w:rsidP="00801BE9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lastRenderedPageBreak/>
        <w:t>(ii)</w:t>
      </w:r>
      <w:r w:rsidR="002700A4">
        <w:rPr>
          <w:rFonts w:eastAsia="Times New Roman"/>
          <w:lang w:val="pl-PL"/>
        </w:rPr>
        <w:t xml:space="preserve"> </w:t>
      </w:r>
      <w:r w:rsidR="00801BE9" w:rsidRPr="007576B7">
        <w:rPr>
          <w:rFonts w:eastAsia="Times New Roman"/>
          <w:lang w:val="pl-PL"/>
        </w:rPr>
        <w:t xml:space="preserve">Drugie </w:t>
      </w:r>
      <w:r w:rsidR="00526CBC" w:rsidRPr="007576B7">
        <w:rPr>
          <w:rFonts w:eastAsia="Times New Roman"/>
          <w:lang w:val="pl-PL"/>
        </w:rPr>
        <w:t>nieu</w:t>
      </w:r>
      <w:r w:rsidR="00697837">
        <w:rPr>
          <w:rFonts w:eastAsia="Times New Roman"/>
          <w:lang w:val="pl-PL"/>
        </w:rPr>
        <w:t>sprawiedliwione</w:t>
      </w:r>
      <w:r w:rsidR="00526CBC" w:rsidRPr="007576B7">
        <w:rPr>
          <w:rFonts w:eastAsia="Times New Roman"/>
          <w:lang w:val="pl-PL"/>
        </w:rPr>
        <w:t xml:space="preserve"> </w:t>
      </w:r>
      <w:r w:rsidR="00801BE9" w:rsidRPr="007576B7">
        <w:rPr>
          <w:rFonts w:eastAsia="Times New Roman"/>
          <w:lang w:val="pl-PL"/>
        </w:rPr>
        <w:t xml:space="preserve">założenie </w:t>
      </w:r>
      <w:r w:rsidR="00697837">
        <w:rPr>
          <w:rFonts w:eastAsia="Times New Roman"/>
          <w:lang w:val="pl-PL"/>
        </w:rPr>
        <w:t>opiera się</w:t>
      </w:r>
      <w:r w:rsidR="00801BE9" w:rsidRPr="007576B7">
        <w:rPr>
          <w:rFonts w:eastAsia="Times New Roman"/>
          <w:lang w:val="pl-PL"/>
        </w:rPr>
        <w:t xml:space="preserve"> na fakcie</w:t>
      </w:r>
      <w:r w:rsidR="00BF49FB" w:rsidRPr="007576B7">
        <w:rPr>
          <w:rFonts w:eastAsia="Times New Roman"/>
          <w:lang w:val="pl-PL"/>
        </w:rPr>
        <w:t xml:space="preserve"> (</w:t>
      </w:r>
      <w:r w:rsidR="00801BE9" w:rsidRPr="007576B7">
        <w:rPr>
          <w:rFonts w:eastAsia="Times New Roman"/>
          <w:lang w:val="pl-PL"/>
        </w:rPr>
        <w:t xml:space="preserve">do którego większość </w:t>
      </w:r>
      <w:r w:rsidR="00697837">
        <w:rPr>
          <w:rFonts w:eastAsia="Times New Roman"/>
          <w:lang w:val="pl-PL"/>
        </w:rPr>
        <w:t>wydaje się przywiązywać</w:t>
      </w:r>
      <w:r w:rsidR="00BF49FB" w:rsidRPr="007576B7">
        <w:rPr>
          <w:rFonts w:eastAsia="Times New Roman"/>
          <w:lang w:val="pl-PL"/>
        </w:rPr>
        <w:t xml:space="preserve"> </w:t>
      </w:r>
      <w:r w:rsidR="00697837">
        <w:rPr>
          <w:rFonts w:eastAsia="Times New Roman"/>
          <w:lang w:val="pl-PL"/>
        </w:rPr>
        <w:t>szczególne</w:t>
      </w:r>
      <w:r w:rsidR="00BF49FB" w:rsidRPr="007576B7">
        <w:rPr>
          <w:rFonts w:eastAsia="Times New Roman"/>
          <w:lang w:val="pl-PL"/>
        </w:rPr>
        <w:t xml:space="preserve"> znaczenie)</w:t>
      </w:r>
      <w:r w:rsidR="00697837">
        <w:rPr>
          <w:rFonts w:eastAsia="Times New Roman"/>
          <w:lang w:val="pl-PL"/>
        </w:rPr>
        <w:t>,</w:t>
      </w:r>
      <w:r w:rsidR="00801BE9" w:rsidRPr="007576B7">
        <w:rPr>
          <w:rFonts w:eastAsia="Times New Roman"/>
          <w:lang w:val="pl-PL"/>
        </w:rPr>
        <w:t xml:space="preserve"> że pozwane Państwo </w:t>
      </w:r>
      <w:r w:rsidR="00C565D2">
        <w:rPr>
          <w:rFonts w:eastAsia="Times New Roman"/>
          <w:lang w:val="pl-PL"/>
        </w:rPr>
        <w:t>„</w:t>
      </w:r>
      <w:r w:rsidR="00801BE9" w:rsidRPr="007576B7">
        <w:rPr>
          <w:rFonts w:eastAsia="Times New Roman"/>
          <w:lang w:val="pl-PL"/>
        </w:rPr>
        <w:t>scedowało” swoją odpowiedzialność za edukację dzieci w</w:t>
      </w:r>
      <w:r w:rsidR="002700A4">
        <w:rPr>
          <w:rFonts w:eastAsia="Times New Roman"/>
          <w:lang w:val="pl-PL"/>
        </w:rPr>
        <w:t xml:space="preserve"> </w:t>
      </w:r>
      <w:r w:rsidR="00CE1896" w:rsidRPr="007576B7">
        <w:rPr>
          <w:rFonts w:eastAsia="Times New Roman"/>
          <w:lang w:val="pl-PL"/>
        </w:rPr>
        <w:t>Szkołach</w:t>
      </w:r>
      <w:r w:rsidR="00801BE9" w:rsidRPr="007576B7">
        <w:rPr>
          <w:rFonts w:eastAsia="Times New Roman"/>
          <w:lang w:val="pl-PL"/>
        </w:rPr>
        <w:t xml:space="preserve"> </w:t>
      </w:r>
      <w:r w:rsidR="00BF49FB" w:rsidRPr="007576B7">
        <w:rPr>
          <w:rFonts w:eastAsia="Times New Roman"/>
          <w:lang w:val="pl-PL"/>
        </w:rPr>
        <w:t>Krajowych</w:t>
      </w:r>
      <w:r w:rsidR="00801BE9" w:rsidRPr="007576B7">
        <w:rPr>
          <w:rFonts w:eastAsia="Times New Roman"/>
          <w:lang w:val="pl-PL"/>
        </w:rPr>
        <w:t xml:space="preserve"> na podmiot prywatny – Kościół katolicki. Nie </w:t>
      </w:r>
      <w:r w:rsidR="00697837">
        <w:rPr>
          <w:rFonts w:eastAsia="Times New Roman"/>
          <w:lang w:val="pl-PL"/>
        </w:rPr>
        <w:t xml:space="preserve">dostrzegamy </w:t>
      </w:r>
      <w:r w:rsidR="00801BE9" w:rsidRPr="007576B7">
        <w:rPr>
          <w:rFonts w:eastAsia="Times New Roman"/>
          <w:lang w:val="pl-PL"/>
        </w:rPr>
        <w:t>związku przyczynowego</w:t>
      </w:r>
      <w:r w:rsidR="002700A4">
        <w:rPr>
          <w:rFonts w:eastAsia="Times New Roman"/>
          <w:lang w:val="pl-PL"/>
        </w:rPr>
        <w:t xml:space="preserve"> </w:t>
      </w:r>
      <w:r w:rsidR="00801BE9" w:rsidRPr="007576B7">
        <w:rPr>
          <w:rFonts w:eastAsia="Times New Roman"/>
          <w:lang w:val="pl-PL"/>
        </w:rPr>
        <w:t xml:space="preserve">pomiędzy tym wyborem pozwanego Państwa a częstotliwością wykorzystywania seksualnego przez nauczycieli, lub wiedzą </w:t>
      </w:r>
      <w:r w:rsidR="00697837">
        <w:rPr>
          <w:rFonts w:eastAsia="Times New Roman"/>
          <w:lang w:val="pl-PL"/>
        </w:rPr>
        <w:t>na jego temat</w:t>
      </w:r>
      <w:r w:rsidR="00801BE9" w:rsidRPr="007576B7">
        <w:rPr>
          <w:rFonts w:eastAsia="Times New Roman"/>
          <w:lang w:val="pl-PL"/>
        </w:rPr>
        <w:t xml:space="preserve">, w szkołach prowadzonych przez Państwo </w:t>
      </w:r>
      <w:r w:rsidR="00697837">
        <w:rPr>
          <w:rFonts w:eastAsia="Times New Roman"/>
          <w:lang w:val="pl-PL"/>
        </w:rPr>
        <w:t>w porównaniu do szkół zarządzanych</w:t>
      </w:r>
      <w:r w:rsidR="00801BE9" w:rsidRPr="007576B7">
        <w:rPr>
          <w:rFonts w:eastAsia="Times New Roman"/>
          <w:lang w:val="pl-PL"/>
        </w:rPr>
        <w:t xml:space="preserve"> przez podmioty prywatne. W sytuacji braku skarg władze pozostaną </w:t>
      </w:r>
      <w:r w:rsidR="00B27FEB" w:rsidRPr="007576B7">
        <w:rPr>
          <w:rFonts w:eastAsia="Times New Roman"/>
          <w:lang w:val="pl-PL"/>
        </w:rPr>
        <w:t xml:space="preserve">tak samo nieświadome </w:t>
      </w:r>
      <w:r w:rsidR="00697837">
        <w:rPr>
          <w:rFonts w:eastAsia="Times New Roman"/>
          <w:lang w:val="pl-PL"/>
        </w:rPr>
        <w:t>tego zagrożenia</w:t>
      </w:r>
      <w:r w:rsidR="00B27FEB" w:rsidRPr="007576B7">
        <w:rPr>
          <w:rFonts w:eastAsia="Times New Roman"/>
          <w:lang w:val="pl-PL"/>
        </w:rPr>
        <w:t xml:space="preserve"> i/lub </w:t>
      </w:r>
      <w:r w:rsidR="00697837">
        <w:rPr>
          <w:rFonts w:eastAsia="Times New Roman"/>
          <w:lang w:val="pl-PL"/>
        </w:rPr>
        <w:t>braku zawiadamiania o tych nadużyciach</w:t>
      </w:r>
      <w:r w:rsidR="00B27FEB" w:rsidRPr="007576B7">
        <w:rPr>
          <w:rFonts w:eastAsia="Times New Roman"/>
          <w:lang w:val="pl-PL"/>
        </w:rPr>
        <w:t>.</w:t>
      </w:r>
    </w:p>
    <w:p w14:paraId="0ABB2200" w14:textId="2F431B0A" w:rsidR="00B27FEB" w:rsidRDefault="00B27FEB" w:rsidP="00D50E26">
      <w:pPr>
        <w:pStyle w:val="OpiPara"/>
        <w:rPr>
          <w:rFonts w:eastAsia="Times New Roman"/>
          <w:lang w:val="pl-PL"/>
        </w:rPr>
      </w:pPr>
      <w:r w:rsidRPr="00697837">
        <w:rPr>
          <w:rFonts w:eastAsia="Times New Roman"/>
          <w:lang w:val="pl-PL"/>
        </w:rPr>
        <w:t xml:space="preserve"> </w:t>
      </w:r>
      <w:r w:rsidR="00D43B4C" w:rsidRPr="007576B7">
        <w:rPr>
          <w:rFonts w:eastAsia="Times New Roman"/>
          <w:lang w:val="pl-PL"/>
        </w:rPr>
        <w:t>(iii)</w:t>
      </w:r>
      <w:r w:rsidR="002700A4">
        <w:rPr>
          <w:rFonts w:eastAsia="Times New Roman"/>
          <w:lang w:val="pl-PL"/>
        </w:rPr>
        <w:t xml:space="preserve"> </w:t>
      </w:r>
      <w:r w:rsidRPr="007576B7">
        <w:rPr>
          <w:rFonts w:eastAsia="Times New Roman"/>
          <w:lang w:val="pl-PL"/>
        </w:rPr>
        <w:t xml:space="preserve">Trzecim </w:t>
      </w:r>
      <w:r w:rsidR="00697837" w:rsidRPr="007576B7">
        <w:rPr>
          <w:rFonts w:eastAsia="Times New Roman"/>
          <w:lang w:val="pl-PL"/>
        </w:rPr>
        <w:t>nieu</w:t>
      </w:r>
      <w:r w:rsidR="00697837">
        <w:rPr>
          <w:rFonts w:eastAsia="Times New Roman"/>
          <w:lang w:val="pl-PL"/>
        </w:rPr>
        <w:t>sprawiedliwionym</w:t>
      </w:r>
      <w:r w:rsidR="00526CBC" w:rsidRPr="007576B7">
        <w:rPr>
          <w:rFonts w:eastAsia="Times New Roman"/>
          <w:lang w:val="pl-PL"/>
        </w:rPr>
        <w:t xml:space="preserve"> </w:t>
      </w:r>
      <w:r w:rsidRPr="007576B7">
        <w:rPr>
          <w:rFonts w:eastAsia="Times New Roman"/>
          <w:lang w:val="pl-PL"/>
        </w:rPr>
        <w:t>założeniem</w:t>
      </w:r>
      <w:r w:rsidR="00697837">
        <w:rPr>
          <w:rFonts w:eastAsia="Times New Roman"/>
          <w:lang w:val="pl-PL"/>
        </w:rPr>
        <w:t>,</w:t>
      </w:r>
      <w:r w:rsidRPr="007576B7">
        <w:rPr>
          <w:rFonts w:eastAsia="Times New Roman"/>
          <w:lang w:val="pl-PL"/>
        </w:rPr>
        <w:t xml:space="preserve"> na podstawie którego współorzekający sędziowie doszli do wniosku</w:t>
      </w:r>
      <w:r w:rsidR="00BF49FB" w:rsidRPr="007576B7">
        <w:rPr>
          <w:rFonts w:eastAsia="Times New Roman"/>
          <w:lang w:val="pl-PL"/>
        </w:rPr>
        <w:t>,</w:t>
      </w:r>
      <w:r w:rsidRPr="007576B7">
        <w:rPr>
          <w:rFonts w:eastAsia="Times New Roman"/>
          <w:lang w:val="pl-PL"/>
        </w:rPr>
        <w:t xml:space="preserve"> że </w:t>
      </w:r>
      <w:r w:rsidR="00697837">
        <w:rPr>
          <w:rFonts w:eastAsia="Times New Roman"/>
          <w:lang w:val="pl-PL"/>
        </w:rPr>
        <w:t xml:space="preserve">w kontekście edukacji istniały dalsze </w:t>
      </w:r>
      <w:r w:rsidR="007309E5">
        <w:rPr>
          <w:rFonts w:eastAsia="Times New Roman"/>
          <w:lang w:val="pl-PL"/>
        </w:rPr>
        <w:t xml:space="preserve">szczególne </w:t>
      </w:r>
      <w:r w:rsidR="00697837">
        <w:rPr>
          <w:rFonts w:eastAsia="Times New Roman"/>
          <w:lang w:val="pl-PL"/>
        </w:rPr>
        <w:t>obowiązki pozytywne</w:t>
      </w:r>
      <w:r w:rsidR="00BF49FB" w:rsidRPr="007576B7">
        <w:rPr>
          <w:rFonts w:eastAsia="Times New Roman"/>
          <w:lang w:val="pl-PL"/>
        </w:rPr>
        <w:t>, jest ich</w:t>
      </w:r>
      <w:r w:rsidR="00697837">
        <w:rPr>
          <w:rFonts w:eastAsia="Times New Roman"/>
          <w:lang w:val="pl-PL"/>
        </w:rPr>
        <w:t xml:space="preserve"> pogląd, że </w:t>
      </w:r>
      <w:r w:rsidR="007309E5" w:rsidRPr="007576B7">
        <w:rPr>
          <w:rFonts w:eastAsia="Times New Roman"/>
          <w:lang w:val="pl-PL"/>
        </w:rPr>
        <w:t xml:space="preserve">w 1973 roku </w:t>
      </w:r>
      <w:r w:rsidR="00C565D2">
        <w:rPr>
          <w:rFonts w:eastAsia="Times New Roman"/>
          <w:lang w:val="pl-PL"/>
        </w:rPr>
        <w:t>„</w:t>
      </w:r>
      <w:r w:rsidRPr="007576B7">
        <w:rPr>
          <w:rFonts w:eastAsia="Times New Roman"/>
          <w:lang w:val="pl-PL"/>
        </w:rPr>
        <w:t>Państwo było świadome” (</w:t>
      </w:r>
      <w:r w:rsidR="00540BE0">
        <w:rPr>
          <w:lang w:val="pl-PL"/>
        </w:rPr>
        <w:t>paragraf</w:t>
      </w:r>
      <w:r w:rsidRPr="007576B7">
        <w:rPr>
          <w:rFonts w:eastAsia="Times New Roman"/>
          <w:lang w:val="pl-PL"/>
        </w:rPr>
        <w:t xml:space="preserve"> 162) </w:t>
      </w:r>
      <w:r w:rsidR="00697837">
        <w:rPr>
          <w:rFonts w:eastAsia="Times New Roman"/>
          <w:lang w:val="pl-PL"/>
        </w:rPr>
        <w:t>tego nieodłącznego</w:t>
      </w:r>
      <w:r w:rsidRPr="007576B7">
        <w:rPr>
          <w:rFonts w:eastAsia="Times New Roman"/>
          <w:lang w:val="pl-PL"/>
        </w:rPr>
        <w:t xml:space="preserve"> ryzyka w kontekście system</w:t>
      </w:r>
      <w:r w:rsidR="00697837">
        <w:rPr>
          <w:rFonts w:eastAsia="Times New Roman"/>
          <w:lang w:val="pl-PL"/>
        </w:rPr>
        <w:t>u</w:t>
      </w:r>
      <w:r w:rsidRPr="007576B7">
        <w:rPr>
          <w:rFonts w:eastAsia="Times New Roman"/>
          <w:lang w:val="pl-PL"/>
        </w:rPr>
        <w:t xml:space="preserve"> edukacyjnego. To założenie jest szczególnie niebezpieczne</w:t>
      </w:r>
      <w:r w:rsidR="00BF49FB" w:rsidRPr="007576B7">
        <w:rPr>
          <w:rFonts w:eastAsia="Times New Roman"/>
          <w:lang w:val="pl-PL"/>
        </w:rPr>
        <w:t>,</w:t>
      </w:r>
      <w:r w:rsidRPr="007576B7">
        <w:rPr>
          <w:rFonts w:eastAsia="Times New Roman"/>
          <w:lang w:val="pl-PL"/>
        </w:rPr>
        <w:t xml:space="preserve"> ponieważ zakłada</w:t>
      </w:r>
      <w:r w:rsidR="00697837">
        <w:rPr>
          <w:rFonts w:eastAsia="Times New Roman"/>
          <w:lang w:val="pl-PL"/>
        </w:rPr>
        <w:t>,</w:t>
      </w:r>
      <w:r w:rsidRPr="007576B7">
        <w:rPr>
          <w:rFonts w:eastAsia="Times New Roman"/>
          <w:lang w:val="pl-PL"/>
        </w:rPr>
        <w:t xml:space="preserve"> że </w:t>
      </w:r>
      <w:r w:rsidR="00697837" w:rsidRPr="007576B7">
        <w:rPr>
          <w:rFonts w:eastAsia="Times New Roman"/>
          <w:lang w:val="pl-PL"/>
        </w:rPr>
        <w:t xml:space="preserve">nie tylko </w:t>
      </w:r>
      <w:r w:rsidRPr="007576B7">
        <w:rPr>
          <w:rFonts w:eastAsia="Times New Roman"/>
          <w:lang w:val="pl-PL"/>
        </w:rPr>
        <w:t xml:space="preserve">to </w:t>
      </w:r>
      <w:r w:rsidR="00697837">
        <w:rPr>
          <w:rFonts w:eastAsia="Times New Roman"/>
          <w:lang w:val="pl-PL"/>
        </w:rPr>
        <w:t xml:space="preserve">rzekome, nieodłączne </w:t>
      </w:r>
      <w:r w:rsidRPr="007576B7">
        <w:rPr>
          <w:rFonts w:eastAsia="Times New Roman"/>
          <w:lang w:val="pl-PL"/>
        </w:rPr>
        <w:t>ryzyko by</w:t>
      </w:r>
      <w:r w:rsidR="00BF49FB" w:rsidRPr="007576B7">
        <w:rPr>
          <w:rFonts w:eastAsia="Times New Roman"/>
          <w:lang w:val="pl-PL"/>
        </w:rPr>
        <w:t>ło znane władzom</w:t>
      </w:r>
      <w:r w:rsidR="00697837">
        <w:rPr>
          <w:rFonts w:eastAsia="Times New Roman"/>
          <w:lang w:val="pl-PL"/>
        </w:rPr>
        <w:t>,</w:t>
      </w:r>
      <w:r w:rsidR="00BF49FB" w:rsidRPr="007576B7">
        <w:rPr>
          <w:rFonts w:eastAsia="Times New Roman"/>
          <w:lang w:val="pl-PL"/>
        </w:rPr>
        <w:t xml:space="preserve"> ale również że,</w:t>
      </w:r>
      <w:r w:rsidRPr="007576B7">
        <w:rPr>
          <w:rFonts w:eastAsia="Times New Roman"/>
          <w:lang w:val="pl-PL"/>
        </w:rPr>
        <w:t xml:space="preserve"> </w:t>
      </w:r>
      <w:r w:rsidR="00697837">
        <w:rPr>
          <w:rFonts w:eastAsia="Times New Roman"/>
          <w:lang w:val="pl-PL"/>
        </w:rPr>
        <w:t xml:space="preserve">zakazując </w:t>
      </w:r>
      <w:r w:rsidR="009A0CBB">
        <w:rPr>
          <w:rFonts w:eastAsia="Times New Roman"/>
          <w:lang w:val="pl-PL"/>
        </w:rPr>
        <w:t>przedmiotowych</w:t>
      </w:r>
      <w:r w:rsidR="00697837">
        <w:rPr>
          <w:rFonts w:eastAsia="Times New Roman"/>
          <w:lang w:val="pl-PL"/>
        </w:rPr>
        <w:t xml:space="preserve"> czynów prawem karnym </w:t>
      </w:r>
      <w:r w:rsidRPr="007576B7">
        <w:rPr>
          <w:rFonts w:eastAsia="Times New Roman"/>
          <w:lang w:val="pl-PL"/>
        </w:rPr>
        <w:t xml:space="preserve">w </w:t>
      </w:r>
      <w:r w:rsidR="00CE1896" w:rsidRPr="007576B7">
        <w:rPr>
          <w:rFonts w:eastAsia="Times New Roman"/>
          <w:lang w:val="pl-PL"/>
        </w:rPr>
        <w:t>tamtym</w:t>
      </w:r>
      <w:r w:rsidRPr="007576B7">
        <w:rPr>
          <w:rFonts w:eastAsia="Times New Roman"/>
          <w:lang w:val="pl-PL"/>
        </w:rPr>
        <w:t xml:space="preserve"> czasie, władze </w:t>
      </w:r>
      <w:r w:rsidR="00E619E1">
        <w:rPr>
          <w:rFonts w:eastAsia="Times New Roman"/>
          <w:lang w:val="pl-PL"/>
        </w:rPr>
        <w:t>„</w:t>
      </w:r>
      <w:r w:rsidRPr="007576B7">
        <w:rPr>
          <w:rFonts w:eastAsia="Times New Roman"/>
          <w:lang w:val="pl-PL"/>
        </w:rPr>
        <w:t>powinny były wiedzieć</w:t>
      </w:r>
      <w:r w:rsidR="00697837">
        <w:rPr>
          <w:rFonts w:eastAsia="Times New Roman"/>
          <w:lang w:val="pl-PL"/>
        </w:rPr>
        <w:t>”</w:t>
      </w:r>
      <w:r w:rsidRPr="007576B7">
        <w:rPr>
          <w:rFonts w:eastAsia="Times New Roman"/>
          <w:lang w:val="pl-PL"/>
        </w:rPr>
        <w:t xml:space="preserve"> o tych zagrożeniach </w:t>
      </w:r>
      <w:r w:rsidR="00BF49FB" w:rsidRPr="007576B7">
        <w:rPr>
          <w:rFonts w:eastAsia="Times New Roman"/>
          <w:lang w:val="pl-PL"/>
        </w:rPr>
        <w:t>po</w:t>
      </w:r>
      <w:r w:rsidRPr="007576B7">
        <w:rPr>
          <w:rFonts w:eastAsia="Times New Roman"/>
          <w:lang w:val="pl-PL"/>
        </w:rPr>
        <w:t>mimo braku skarg</w:t>
      </w:r>
      <w:r w:rsidR="00697837">
        <w:rPr>
          <w:rFonts w:eastAsia="Times New Roman"/>
          <w:lang w:val="pl-PL"/>
        </w:rPr>
        <w:t xml:space="preserve">. Ten nieusprawiedliwiony </w:t>
      </w:r>
      <w:r w:rsidR="003A61FF">
        <w:rPr>
          <w:rFonts w:eastAsia="Times New Roman"/>
          <w:lang w:val="pl-PL"/>
        </w:rPr>
        <w:t xml:space="preserve">wniosek został wyciągnięty, jak się wydaje, na skutek połączenia </w:t>
      </w:r>
      <w:r w:rsidR="003A61FF" w:rsidRPr="003A61FF">
        <w:rPr>
          <w:rFonts w:eastAsia="Times New Roman"/>
          <w:i/>
          <w:lang w:val="pl-PL"/>
        </w:rPr>
        <w:t>z perspektywy czasu</w:t>
      </w:r>
      <w:r w:rsidR="003A61FF">
        <w:rPr>
          <w:rFonts w:eastAsia="Times New Roman"/>
          <w:lang w:val="pl-PL"/>
        </w:rPr>
        <w:t xml:space="preserve"> </w:t>
      </w:r>
      <w:r w:rsidR="006A1D03" w:rsidRPr="007576B7">
        <w:rPr>
          <w:rFonts w:eastAsia="Times New Roman"/>
          <w:lang w:val="pl-PL"/>
        </w:rPr>
        <w:t xml:space="preserve">dzisiejszego poziomu świadomości zagrożeń seksualnych wobec dzieci z wnioskami raportów dotyczących takich przestępstw </w:t>
      </w:r>
      <w:r w:rsidR="00E619E1">
        <w:rPr>
          <w:rFonts w:eastAsia="Times New Roman"/>
          <w:lang w:val="pl-PL"/>
        </w:rPr>
        <w:t>„</w:t>
      </w:r>
      <w:r w:rsidR="006A1D03" w:rsidRPr="007576B7">
        <w:rPr>
          <w:rFonts w:eastAsia="Times New Roman"/>
          <w:i/>
          <w:lang w:val="pl-PL"/>
        </w:rPr>
        <w:t>w zamkniętych instytucjach</w:t>
      </w:r>
      <w:r w:rsidR="006A1D03" w:rsidRPr="007576B7">
        <w:rPr>
          <w:rFonts w:eastAsia="Times New Roman"/>
          <w:lang w:val="pl-PL"/>
        </w:rPr>
        <w:t xml:space="preserve">”, sięgających wstecz aż do 1930 roku, jak również analiz i badań z lat osiemdziesiątych i dziewięćdziesiątych. </w:t>
      </w:r>
      <w:r w:rsidR="003A61FF">
        <w:rPr>
          <w:rFonts w:eastAsia="Times New Roman"/>
          <w:lang w:val="pl-PL"/>
        </w:rPr>
        <w:t xml:space="preserve">Uważamy za konieczne, </w:t>
      </w:r>
      <w:r w:rsidR="006A1D03" w:rsidRPr="007576B7">
        <w:rPr>
          <w:rFonts w:eastAsia="Times New Roman"/>
          <w:lang w:val="pl-PL"/>
        </w:rPr>
        <w:t xml:space="preserve">by rozróżnić informacje dostępne władzom </w:t>
      </w:r>
      <w:r w:rsidR="003A61FF">
        <w:rPr>
          <w:rFonts w:eastAsia="Times New Roman"/>
          <w:lang w:val="pl-PL"/>
        </w:rPr>
        <w:t xml:space="preserve">krajowym </w:t>
      </w:r>
      <w:r w:rsidR="006A1D03" w:rsidRPr="007576B7">
        <w:rPr>
          <w:rFonts w:eastAsia="Times New Roman"/>
          <w:lang w:val="pl-PL"/>
        </w:rPr>
        <w:t>w 1973 roku od inf</w:t>
      </w:r>
      <w:r w:rsidR="003A61FF">
        <w:rPr>
          <w:rFonts w:eastAsia="Times New Roman"/>
          <w:lang w:val="pl-PL"/>
        </w:rPr>
        <w:t>ormacji dostępnych społeczeństwu</w:t>
      </w:r>
      <w:r w:rsidR="006A1D03" w:rsidRPr="007576B7">
        <w:rPr>
          <w:rFonts w:eastAsia="Times New Roman"/>
          <w:lang w:val="pl-PL"/>
        </w:rPr>
        <w:t xml:space="preserve"> </w:t>
      </w:r>
      <w:r w:rsidR="00CE1896" w:rsidRPr="007576B7">
        <w:rPr>
          <w:rFonts w:eastAsia="Times New Roman"/>
          <w:lang w:val="pl-PL"/>
        </w:rPr>
        <w:t>Irlandii</w:t>
      </w:r>
      <w:r w:rsidR="006A1D03" w:rsidRPr="007576B7">
        <w:rPr>
          <w:rFonts w:eastAsia="Times New Roman"/>
          <w:lang w:val="pl-PL"/>
        </w:rPr>
        <w:t xml:space="preserve"> po połowie lat osiemdziesiątych</w:t>
      </w:r>
      <w:r w:rsidR="003A61FF">
        <w:rPr>
          <w:rFonts w:eastAsia="Times New Roman"/>
          <w:lang w:val="pl-PL"/>
        </w:rPr>
        <w:t xml:space="preserve"> w rezultacie</w:t>
      </w:r>
      <w:r w:rsidR="006A1D03" w:rsidRPr="007576B7">
        <w:rPr>
          <w:rFonts w:eastAsia="Times New Roman"/>
          <w:lang w:val="pl-PL"/>
        </w:rPr>
        <w:t xml:space="preserve"> </w:t>
      </w:r>
      <w:r w:rsidR="00E619E1" w:rsidRPr="007576B7">
        <w:rPr>
          <w:rFonts w:eastAsia="Times New Roman"/>
          <w:lang w:val="pl-PL"/>
        </w:rPr>
        <w:t>badań</w:t>
      </w:r>
      <w:r w:rsidR="00E619E1" w:rsidRPr="007576B7">
        <w:rPr>
          <w:rFonts w:eastAsia="Times New Roman"/>
          <w:i/>
          <w:lang w:val="pl-PL"/>
        </w:rPr>
        <w:t xml:space="preserve"> </w:t>
      </w:r>
      <w:r w:rsidR="006A1D03" w:rsidRPr="007576B7">
        <w:rPr>
          <w:rFonts w:eastAsia="Times New Roman"/>
          <w:i/>
          <w:lang w:val="pl-PL"/>
        </w:rPr>
        <w:t>ex post facto</w:t>
      </w:r>
      <w:r w:rsidR="006A1D03" w:rsidRPr="007576B7">
        <w:rPr>
          <w:rFonts w:eastAsia="Times New Roman"/>
          <w:lang w:val="pl-PL"/>
        </w:rPr>
        <w:t xml:space="preserve"> nad wykorzystywaniem seksualnym dzieci w Irlandii. Raport Carrigan</w:t>
      </w:r>
      <w:r w:rsidR="003A61FF">
        <w:rPr>
          <w:rFonts w:eastAsia="Times New Roman"/>
          <w:lang w:val="pl-PL"/>
        </w:rPr>
        <w:t>a</w:t>
      </w:r>
      <w:r w:rsidR="006A1D03" w:rsidRPr="007576B7">
        <w:rPr>
          <w:rFonts w:eastAsia="Times New Roman"/>
          <w:lang w:val="pl-PL"/>
        </w:rPr>
        <w:t xml:space="preserve"> z 1931 roku (zobacz </w:t>
      </w:r>
      <w:r w:rsidR="00540BE0">
        <w:rPr>
          <w:lang w:val="pl-PL"/>
        </w:rPr>
        <w:t>paragraf</w:t>
      </w:r>
      <w:r w:rsidR="006A1D03" w:rsidRPr="007576B7">
        <w:rPr>
          <w:rFonts w:eastAsia="Times New Roman"/>
          <w:lang w:val="pl-PL"/>
        </w:rPr>
        <w:t xml:space="preserve">y 69 do 72) </w:t>
      </w:r>
      <w:r w:rsidR="003A61FF">
        <w:rPr>
          <w:rFonts w:eastAsia="Times New Roman"/>
          <w:lang w:val="pl-PL"/>
        </w:rPr>
        <w:t>oraz</w:t>
      </w:r>
      <w:r w:rsidR="006A1D03" w:rsidRPr="007576B7">
        <w:rPr>
          <w:rFonts w:eastAsia="Times New Roman"/>
          <w:lang w:val="pl-PL"/>
        </w:rPr>
        <w:t xml:space="preserve"> raporty Cussen</w:t>
      </w:r>
      <w:r w:rsidR="003A61FF">
        <w:rPr>
          <w:rFonts w:eastAsia="Times New Roman"/>
          <w:lang w:val="pl-PL"/>
        </w:rPr>
        <w:t>a</w:t>
      </w:r>
      <w:r w:rsidR="006A1D03" w:rsidRPr="007576B7">
        <w:rPr>
          <w:rFonts w:eastAsia="Times New Roman"/>
          <w:lang w:val="pl-PL"/>
        </w:rPr>
        <w:t xml:space="preserve"> i Kennedy</w:t>
      </w:r>
      <w:r w:rsidR="003A61FF">
        <w:rPr>
          <w:rFonts w:eastAsia="Times New Roman"/>
          <w:lang w:val="pl-PL"/>
        </w:rPr>
        <w:t>’ego</w:t>
      </w:r>
      <w:r w:rsidR="006A1D03" w:rsidRPr="007576B7">
        <w:rPr>
          <w:rFonts w:eastAsia="Times New Roman"/>
          <w:lang w:val="pl-PL"/>
        </w:rPr>
        <w:t xml:space="preserve"> (</w:t>
      </w:r>
      <w:r w:rsidR="00540BE0">
        <w:rPr>
          <w:lang w:val="pl-PL"/>
        </w:rPr>
        <w:t>paragraf</w:t>
      </w:r>
      <w:r w:rsidR="006A1D03" w:rsidRPr="007576B7">
        <w:rPr>
          <w:rFonts w:eastAsia="Times New Roman"/>
          <w:lang w:val="pl-PL"/>
        </w:rPr>
        <w:t xml:space="preserve"> 74) zdają się być jedynymi </w:t>
      </w:r>
      <w:r w:rsidR="003A61FF">
        <w:rPr>
          <w:rFonts w:eastAsia="Times New Roman"/>
          <w:lang w:val="pl-PL"/>
        </w:rPr>
        <w:t xml:space="preserve">źródłami </w:t>
      </w:r>
      <w:r w:rsidR="006A1D03" w:rsidRPr="007576B7">
        <w:rPr>
          <w:rFonts w:eastAsia="Times New Roman"/>
          <w:lang w:val="pl-PL"/>
        </w:rPr>
        <w:t>publicznej informacji</w:t>
      </w:r>
      <w:r w:rsidR="002700A4">
        <w:rPr>
          <w:rFonts w:eastAsia="Times New Roman"/>
          <w:lang w:val="pl-PL"/>
        </w:rPr>
        <w:t xml:space="preserve"> </w:t>
      </w:r>
      <w:r w:rsidR="006A1D03" w:rsidRPr="007576B7">
        <w:rPr>
          <w:rFonts w:eastAsia="Times New Roman"/>
          <w:lang w:val="pl-PL"/>
        </w:rPr>
        <w:t xml:space="preserve">istniejącymi </w:t>
      </w:r>
      <w:r w:rsidR="003A61FF">
        <w:rPr>
          <w:rFonts w:eastAsia="Times New Roman"/>
          <w:lang w:val="pl-PL"/>
        </w:rPr>
        <w:t xml:space="preserve">i dostępnymi </w:t>
      </w:r>
      <w:r w:rsidR="006A1D03" w:rsidRPr="007576B7">
        <w:rPr>
          <w:rFonts w:eastAsia="Times New Roman"/>
          <w:lang w:val="pl-PL"/>
        </w:rPr>
        <w:t xml:space="preserve">w 1973 roku. Dotyczyły one głównie wykorzystywania dzieci </w:t>
      </w:r>
      <w:r w:rsidR="006A1D03" w:rsidRPr="007576B7">
        <w:rPr>
          <w:rFonts w:eastAsia="Times New Roman"/>
          <w:u w:val="single"/>
          <w:lang w:val="pl-PL"/>
        </w:rPr>
        <w:t>pozbawionych opieki i kontroli rodziców w zamkniętych placówkach</w:t>
      </w:r>
      <w:r w:rsidR="006A1D03" w:rsidRPr="007576B7">
        <w:rPr>
          <w:rFonts w:eastAsia="Times New Roman"/>
          <w:lang w:val="pl-PL"/>
        </w:rPr>
        <w:t xml:space="preserve"> – sytuacji </w:t>
      </w:r>
      <w:r w:rsidR="003A61FF">
        <w:rPr>
          <w:rFonts w:eastAsia="Times New Roman"/>
          <w:lang w:val="pl-PL"/>
        </w:rPr>
        <w:t>w sposób oczywisty i fundamentalny</w:t>
      </w:r>
      <w:r w:rsidR="006A1D03" w:rsidRPr="007576B7">
        <w:rPr>
          <w:rFonts w:eastAsia="Times New Roman"/>
          <w:lang w:val="pl-PL"/>
        </w:rPr>
        <w:t xml:space="preserve"> innej niż </w:t>
      </w:r>
      <w:r w:rsidR="003A61FF">
        <w:rPr>
          <w:rFonts w:eastAsia="Times New Roman"/>
          <w:lang w:val="pl-PL"/>
        </w:rPr>
        <w:t xml:space="preserve">okoliczności obecnej </w:t>
      </w:r>
      <w:r w:rsidR="006A1D03" w:rsidRPr="007576B7">
        <w:rPr>
          <w:rFonts w:eastAsia="Times New Roman"/>
          <w:lang w:val="pl-PL"/>
        </w:rPr>
        <w:t>sprawy (</w:t>
      </w:r>
      <w:r w:rsidR="003A61FF">
        <w:rPr>
          <w:rFonts w:eastAsia="Times New Roman"/>
          <w:lang w:val="pl-PL"/>
        </w:rPr>
        <w:t>chociaż</w:t>
      </w:r>
      <w:r w:rsidR="006A1D03" w:rsidRPr="007576B7">
        <w:rPr>
          <w:rFonts w:eastAsia="Times New Roman"/>
          <w:lang w:val="pl-PL"/>
        </w:rPr>
        <w:t xml:space="preserve"> tak samo odrażającej </w:t>
      </w:r>
      <w:r w:rsidR="001F7A8E" w:rsidRPr="007576B7">
        <w:rPr>
          <w:rFonts w:eastAsia="Times New Roman"/>
          <w:lang w:val="pl-PL"/>
        </w:rPr>
        <w:t>i niestety ciągle istniejącej w wielu miejscach na świecie).</w:t>
      </w:r>
    </w:p>
    <w:p w14:paraId="4814065B" w14:textId="1C49D479" w:rsidR="001F7A8E" w:rsidRDefault="00D43B4C" w:rsidP="009A0CBB">
      <w:pPr>
        <w:pStyle w:val="OpiPara"/>
        <w:rPr>
          <w:rFonts w:eastAsia="Times New Roman"/>
          <w:lang w:val="pl-PL"/>
        </w:rPr>
      </w:pPr>
      <w:r w:rsidRPr="009A0CBB">
        <w:rPr>
          <w:lang w:val="pl-PL"/>
        </w:rPr>
        <w:t>(iv) </w:t>
      </w:r>
      <w:r w:rsidR="00BF49FB" w:rsidRPr="009A0CBB">
        <w:rPr>
          <w:lang w:val="pl-PL"/>
        </w:rPr>
        <w:t xml:space="preserve">Dopiero </w:t>
      </w:r>
      <w:r w:rsidR="009E68FF">
        <w:rPr>
          <w:lang w:val="pl-PL"/>
        </w:rPr>
        <w:t>„</w:t>
      </w:r>
      <w:r w:rsidR="00BF49FB" w:rsidRPr="009A0CBB">
        <w:rPr>
          <w:lang w:val="pl-PL"/>
        </w:rPr>
        <w:t>p</w:t>
      </w:r>
      <w:r w:rsidR="001F7A8E" w:rsidRPr="009A0CBB">
        <w:rPr>
          <w:lang w:val="pl-PL"/>
        </w:rPr>
        <w:t xml:space="preserve">o kontrowersjach, które </w:t>
      </w:r>
      <w:r w:rsidR="00CE1896" w:rsidRPr="009A0CBB">
        <w:rPr>
          <w:lang w:val="pl-PL"/>
        </w:rPr>
        <w:t>wystąpiły</w:t>
      </w:r>
      <w:r w:rsidR="001F7A8E" w:rsidRPr="009A0CBB">
        <w:rPr>
          <w:lang w:val="pl-PL"/>
        </w:rPr>
        <w:t xml:space="preserve"> na przełom</w:t>
      </w:r>
      <w:r w:rsidR="00BF49FB" w:rsidRPr="009A0CBB">
        <w:rPr>
          <w:lang w:val="pl-PL"/>
        </w:rPr>
        <w:t xml:space="preserve">ie lat </w:t>
      </w:r>
      <w:r w:rsidR="009A0CBB">
        <w:rPr>
          <w:lang w:val="pl-PL"/>
        </w:rPr>
        <w:t>osiemdziesiątych i dziewięćdziesiątych</w:t>
      </w:r>
      <w:r w:rsidR="00BF49FB" w:rsidRPr="007576B7">
        <w:rPr>
          <w:rFonts w:eastAsia="Times New Roman"/>
          <w:lang w:val="pl-PL"/>
        </w:rPr>
        <w:t>” (</w:t>
      </w:r>
      <w:r w:rsidR="00540BE0">
        <w:rPr>
          <w:lang w:val="pl-PL"/>
        </w:rPr>
        <w:t>paragraf</w:t>
      </w:r>
      <w:r w:rsidR="00BF49FB" w:rsidRPr="007576B7">
        <w:rPr>
          <w:rFonts w:eastAsia="Times New Roman"/>
          <w:lang w:val="pl-PL"/>
        </w:rPr>
        <w:t xml:space="preserve"> 75),</w:t>
      </w:r>
      <w:r w:rsidR="009A0CBB">
        <w:rPr>
          <w:rFonts w:eastAsia="Times New Roman"/>
          <w:lang w:val="pl-PL"/>
        </w:rPr>
        <w:t xml:space="preserve"> w dniu</w:t>
      </w:r>
      <w:r w:rsidR="00BF49FB" w:rsidRPr="007576B7">
        <w:rPr>
          <w:rFonts w:eastAsia="Times New Roman"/>
          <w:lang w:val="pl-PL"/>
        </w:rPr>
        <w:t xml:space="preserve"> </w:t>
      </w:r>
      <w:r w:rsidR="001F7A8E" w:rsidRPr="007576B7">
        <w:rPr>
          <w:rFonts w:eastAsia="Times New Roman"/>
          <w:lang w:val="pl-PL"/>
        </w:rPr>
        <w:t>11 maja</w:t>
      </w:r>
      <w:r w:rsidR="002700A4">
        <w:rPr>
          <w:rFonts w:eastAsia="Times New Roman"/>
          <w:lang w:val="pl-PL"/>
        </w:rPr>
        <w:t xml:space="preserve"> </w:t>
      </w:r>
      <w:r w:rsidR="001F7A8E" w:rsidRPr="007576B7">
        <w:rPr>
          <w:rFonts w:eastAsia="Times New Roman"/>
          <w:lang w:val="pl-PL"/>
        </w:rPr>
        <w:t>1999 roku Premier Irlandii opublikował oświadczenie</w:t>
      </w:r>
      <w:r w:rsidR="009A0CBB">
        <w:rPr>
          <w:rFonts w:eastAsia="Times New Roman"/>
          <w:lang w:val="pl-PL"/>
        </w:rPr>
        <w:t xml:space="preserve"> zawierające</w:t>
      </w:r>
      <w:r w:rsidR="001F7A8E" w:rsidRPr="007576B7">
        <w:rPr>
          <w:rFonts w:eastAsia="Times New Roman"/>
          <w:lang w:val="pl-PL"/>
        </w:rPr>
        <w:t xml:space="preserve"> </w:t>
      </w:r>
      <w:r w:rsidR="009E68FF">
        <w:rPr>
          <w:rFonts w:eastAsia="Times New Roman"/>
          <w:lang w:val="pl-PL"/>
        </w:rPr>
        <w:t>„</w:t>
      </w:r>
      <w:r w:rsidR="001F7A8E" w:rsidRPr="007576B7">
        <w:rPr>
          <w:rFonts w:eastAsia="Times New Roman"/>
          <w:lang w:val="pl-PL"/>
        </w:rPr>
        <w:t>najszczersze i spóźnione przeprosiny skierowane do ofiar przemocy w dzieciństwie, za nasz wspólny brak działania i interwencji, brak współczucia dla bólu</w:t>
      </w:r>
      <w:r w:rsidR="009A0CBB">
        <w:rPr>
          <w:rFonts w:eastAsia="Times New Roman"/>
          <w:lang w:val="pl-PL"/>
        </w:rPr>
        <w:t>,</w:t>
      </w:r>
      <w:r w:rsidR="001F7A8E" w:rsidRPr="007576B7">
        <w:rPr>
          <w:rFonts w:eastAsia="Times New Roman"/>
          <w:lang w:val="pl-PL"/>
        </w:rPr>
        <w:t xml:space="preserve"> jaki odczuwały</w:t>
      </w:r>
      <w:r w:rsidR="009A0CBB">
        <w:rPr>
          <w:rFonts w:eastAsia="Times New Roman"/>
          <w:lang w:val="pl-PL"/>
        </w:rPr>
        <w:t>,</w:t>
      </w:r>
      <w:r w:rsidR="001F7A8E" w:rsidRPr="007576B7">
        <w:rPr>
          <w:rFonts w:eastAsia="Times New Roman"/>
          <w:lang w:val="pl-PL"/>
        </w:rPr>
        <w:t xml:space="preserve"> i </w:t>
      </w:r>
      <w:r w:rsidR="009A0CBB">
        <w:rPr>
          <w:rFonts w:eastAsia="Times New Roman"/>
          <w:lang w:val="pl-PL"/>
        </w:rPr>
        <w:t xml:space="preserve">brak </w:t>
      </w:r>
      <w:r w:rsidR="001F7A8E" w:rsidRPr="007576B7">
        <w:rPr>
          <w:rFonts w:eastAsia="Times New Roman"/>
          <w:lang w:val="pl-PL"/>
        </w:rPr>
        <w:t xml:space="preserve">przyjścia im na ratunek”. Bliższe spojrzenie na rezultaty </w:t>
      </w:r>
      <w:r w:rsidR="003D3E92" w:rsidRPr="007576B7">
        <w:rPr>
          <w:rFonts w:eastAsia="Times New Roman"/>
          <w:lang w:val="pl-PL"/>
        </w:rPr>
        <w:t xml:space="preserve">zleconych </w:t>
      </w:r>
      <w:r w:rsidR="003D3E92">
        <w:rPr>
          <w:rFonts w:eastAsia="Times New Roman"/>
          <w:lang w:val="pl-PL"/>
        </w:rPr>
        <w:t xml:space="preserve">następnie </w:t>
      </w:r>
      <w:r w:rsidR="009E68FF">
        <w:rPr>
          <w:rFonts w:eastAsia="Times New Roman"/>
          <w:lang w:val="pl-PL"/>
        </w:rPr>
        <w:t>dochodzeń</w:t>
      </w:r>
      <w:r w:rsidR="001F7A8E" w:rsidRPr="007576B7">
        <w:rPr>
          <w:rFonts w:eastAsia="Times New Roman"/>
          <w:lang w:val="pl-PL"/>
        </w:rPr>
        <w:t xml:space="preserve"> pokazuje, że nie były one do końca istotne</w:t>
      </w:r>
      <w:r w:rsidR="003D3E92">
        <w:rPr>
          <w:rFonts w:eastAsia="Times New Roman"/>
          <w:lang w:val="pl-PL"/>
        </w:rPr>
        <w:t xml:space="preserve"> z punktu widzenia</w:t>
      </w:r>
      <w:r w:rsidR="001F7A8E" w:rsidRPr="007576B7">
        <w:rPr>
          <w:rFonts w:eastAsia="Times New Roman"/>
          <w:lang w:val="pl-PL"/>
        </w:rPr>
        <w:t xml:space="preserve"> okoliczności obecnej sprawy, która dotycz</w:t>
      </w:r>
      <w:r w:rsidR="00BF49FB" w:rsidRPr="007576B7">
        <w:rPr>
          <w:rFonts w:eastAsia="Times New Roman"/>
          <w:lang w:val="pl-PL"/>
        </w:rPr>
        <w:t>y</w:t>
      </w:r>
      <w:r w:rsidR="001F7A8E" w:rsidRPr="007576B7">
        <w:rPr>
          <w:rFonts w:eastAsia="Times New Roman"/>
          <w:lang w:val="pl-PL"/>
        </w:rPr>
        <w:t xml:space="preserve"> czynów popełnionych przez </w:t>
      </w:r>
      <w:r w:rsidR="001F7A8E" w:rsidRPr="007576B7">
        <w:rPr>
          <w:rFonts w:eastAsia="Times New Roman"/>
          <w:u w:val="single"/>
          <w:lang w:val="pl-PL"/>
        </w:rPr>
        <w:t>świeckiego nauczyciela</w:t>
      </w:r>
      <w:r w:rsidR="001F7A8E" w:rsidRPr="007576B7">
        <w:rPr>
          <w:rFonts w:eastAsia="Times New Roman"/>
          <w:lang w:val="pl-PL"/>
        </w:rPr>
        <w:t xml:space="preserve"> w </w:t>
      </w:r>
      <w:r w:rsidR="001F7A8E" w:rsidRPr="007576B7">
        <w:rPr>
          <w:rFonts w:eastAsia="Times New Roman"/>
          <w:u w:val="single"/>
          <w:lang w:val="pl-PL"/>
        </w:rPr>
        <w:t>otwartej szkole</w:t>
      </w:r>
      <w:r w:rsidR="003D3E92" w:rsidRPr="003D3E92">
        <w:rPr>
          <w:rFonts w:eastAsia="Times New Roman"/>
          <w:lang w:val="pl-PL"/>
        </w:rPr>
        <w:t xml:space="preserve"> </w:t>
      </w:r>
      <w:r w:rsidR="001F7A8E" w:rsidRPr="007576B7">
        <w:rPr>
          <w:rFonts w:eastAsia="Times New Roman"/>
          <w:lang w:val="pl-PL"/>
        </w:rPr>
        <w:t>– kwestii</w:t>
      </w:r>
      <w:r w:rsidR="003D3E92">
        <w:rPr>
          <w:rFonts w:eastAsia="Times New Roman"/>
          <w:lang w:val="pl-PL"/>
        </w:rPr>
        <w:t>,</w:t>
      </w:r>
      <w:r w:rsidR="001F7A8E" w:rsidRPr="007576B7">
        <w:rPr>
          <w:rFonts w:eastAsia="Times New Roman"/>
          <w:lang w:val="pl-PL"/>
        </w:rPr>
        <w:t xml:space="preserve"> na </w:t>
      </w:r>
      <w:r w:rsidR="003D3E92">
        <w:rPr>
          <w:rFonts w:eastAsia="Times New Roman"/>
          <w:lang w:val="pl-PL"/>
        </w:rPr>
        <w:lastRenderedPageBreak/>
        <w:t>którą</w:t>
      </w:r>
      <w:r w:rsidR="001F7A8E" w:rsidRPr="007576B7">
        <w:rPr>
          <w:rFonts w:eastAsia="Times New Roman"/>
          <w:lang w:val="pl-PL"/>
        </w:rPr>
        <w:t xml:space="preserve"> cytowane raporty </w:t>
      </w:r>
      <w:r w:rsidR="007309E5">
        <w:rPr>
          <w:rFonts w:eastAsia="Times New Roman"/>
          <w:lang w:val="pl-PL"/>
        </w:rPr>
        <w:t xml:space="preserve">nie </w:t>
      </w:r>
      <w:r w:rsidR="003D3E92">
        <w:rPr>
          <w:rFonts w:eastAsia="Times New Roman"/>
          <w:lang w:val="pl-PL"/>
        </w:rPr>
        <w:t>rzucają zbyt wiele światła</w:t>
      </w:r>
      <w:r w:rsidR="001F7A8E" w:rsidRPr="007576B7">
        <w:rPr>
          <w:rFonts w:eastAsia="Times New Roman"/>
          <w:lang w:val="pl-PL"/>
        </w:rPr>
        <w:t>. Jednakże, raporty te pokazują</w:t>
      </w:r>
      <w:r w:rsidR="003D3E92">
        <w:rPr>
          <w:rFonts w:eastAsia="Times New Roman"/>
          <w:lang w:val="pl-PL"/>
        </w:rPr>
        <w:t>,</w:t>
      </w:r>
      <w:r w:rsidR="001F7A8E" w:rsidRPr="007576B7">
        <w:rPr>
          <w:rFonts w:eastAsia="Times New Roman"/>
          <w:lang w:val="pl-PL"/>
        </w:rPr>
        <w:t xml:space="preserve"> że </w:t>
      </w:r>
      <w:r w:rsidR="00E619E1">
        <w:rPr>
          <w:rFonts w:eastAsia="Times New Roman"/>
          <w:lang w:val="pl-PL"/>
        </w:rPr>
        <w:t>„</w:t>
      </w:r>
      <w:r w:rsidR="00BF49FB" w:rsidRPr="007576B7">
        <w:rPr>
          <w:rFonts w:eastAsia="Times New Roman"/>
          <w:lang w:val="pl-PL"/>
        </w:rPr>
        <w:t>p</w:t>
      </w:r>
      <w:r w:rsidR="00167B16" w:rsidRPr="007576B7">
        <w:rPr>
          <w:rFonts w:eastAsia="Times New Roman"/>
          <w:lang w:val="pl-PL"/>
        </w:rPr>
        <w:t xml:space="preserve">odczas gdy władze kościelne </w:t>
      </w:r>
      <w:r w:rsidR="003D3E92">
        <w:rPr>
          <w:rFonts w:eastAsia="Times New Roman"/>
          <w:lang w:val="pl-PL"/>
        </w:rPr>
        <w:t>… [</w:t>
      </w:r>
      <w:r w:rsidR="009E68FF">
        <w:rPr>
          <w:rFonts w:eastAsia="Times New Roman"/>
          <w:lang w:val="pl-PL"/>
        </w:rPr>
        <w:t>minimalizowały</w:t>
      </w:r>
      <w:r w:rsidR="003D3E92">
        <w:rPr>
          <w:rFonts w:eastAsia="Times New Roman"/>
          <w:lang w:val="pl-PL"/>
        </w:rPr>
        <w:t xml:space="preserve">] ryzyko </w:t>
      </w:r>
      <w:r w:rsidR="00167B16" w:rsidRPr="007576B7">
        <w:rPr>
          <w:rFonts w:eastAsia="Times New Roman"/>
          <w:lang w:val="pl-PL"/>
        </w:rPr>
        <w:t>upublicznienia [w zamkniętych instytucjach</w:t>
      </w:r>
      <w:r w:rsidR="003D3E92">
        <w:rPr>
          <w:rFonts w:eastAsia="Times New Roman"/>
          <w:lang w:val="pl-PL"/>
        </w:rPr>
        <w:t>,</w:t>
      </w:r>
      <w:r w:rsidR="00167B16" w:rsidRPr="007576B7">
        <w:rPr>
          <w:rFonts w:eastAsia="Times New Roman"/>
          <w:lang w:val="pl-PL"/>
        </w:rPr>
        <w:t xml:space="preserve"> czyli zakładach poprawczych i szkołach przemysłowych]</w:t>
      </w:r>
      <w:r w:rsidR="003D3E92">
        <w:rPr>
          <w:rFonts w:eastAsia="Times New Roman"/>
          <w:lang w:val="pl-PL"/>
        </w:rPr>
        <w:t xml:space="preserve"> </w:t>
      </w:r>
      <w:r w:rsidR="00167B16" w:rsidRPr="007576B7">
        <w:rPr>
          <w:rFonts w:eastAsia="Times New Roman"/>
          <w:lang w:val="pl-PL"/>
        </w:rPr>
        <w:t xml:space="preserve">…, </w:t>
      </w:r>
      <w:r w:rsidR="003D3E92">
        <w:rPr>
          <w:rFonts w:eastAsia="Times New Roman"/>
          <w:lang w:val="pl-PL"/>
        </w:rPr>
        <w:t>z</w:t>
      </w:r>
      <w:r w:rsidR="009E68FF">
        <w:rPr>
          <w:rFonts w:eastAsia="Times New Roman"/>
          <w:lang w:val="pl-PL"/>
        </w:rPr>
        <w:t>głaszały</w:t>
      </w:r>
      <w:r w:rsidR="003D3E92">
        <w:rPr>
          <w:rFonts w:eastAsia="Times New Roman"/>
          <w:lang w:val="pl-PL"/>
        </w:rPr>
        <w:t xml:space="preserve"> policj</w:t>
      </w:r>
      <w:r w:rsidR="009E68FF">
        <w:rPr>
          <w:rFonts w:eastAsia="Times New Roman"/>
          <w:lang w:val="pl-PL"/>
        </w:rPr>
        <w:t>i</w:t>
      </w:r>
      <w:r w:rsidR="003D3E92">
        <w:rPr>
          <w:rFonts w:eastAsia="Times New Roman"/>
          <w:lang w:val="pl-PL"/>
        </w:rPr>
        <w:t xml:space="preserve"> skarg</w:t>
      </w:r>
      <w:r w:rsidR="009E68FF">
        <w:rPr>
          <w:rFonts w:eastAsia="Times New Roman"/>
          <w:lang w:val="pl-PL"/>
        </w:rPr>
        <w:t>i</w:t>
      </w:r>
      <w:r w:rsidR="003D3E92">
        <w:rPr>
          <w:rFonts w:eastAsia="Times New Roman"/>
          <w:lang w:val="pl-PL"/>
        </w:rPr>
        <w:t xml:space="preserve"> na temat </w:t>
      </w:r>
      <w:r w:rsidR="00167B16" w:rsidRPr="007576B7">
        <w:rPr>
          <w:rFonts w:eastAsia="Times New Roman"/>
          <w:lang w:val="pl-PL"/>
        </w:rPr>
        <w:t xml:space="preserve">nadużyć seksualnych uczniów </w:t>
      </w:r>
      <w:r w:rsidR="009E68FF">
        <w:rPr>
          <w:rFonts w:eastAsia="Times New Roman"/>
          <w:lang w:val="pl-PL"/>
        </w:rPr>
        <w:t xml:space="preserve">przez </w:t>
      </w:r>
      <w:r w:rsidR="003D3E92">
        <w:rPr>
          <w:rFonts w:eastAsia="Times New Roman"/>
          <w:lang w:val="pl-PL"/>
        </w:rPr>
        <w:t>os</w:t>
      </w:r>
      <w:r w:rsidR="009E68FF">
        <w:rPr>
          <w:rFonts w:eastAsia="Times New Roman"/>
          <w:lang w:val="pl-PL"/>
        </w:rPr>
        <w:t>oby</w:t>
      </w:r>
      <w:r w:rsidR="003D3E92">
        <w:rPr>
          <w:rFonts w:eastAsia="Times New Roman"/>
          <w:lang w:val="pl-PL"/>
        </w:rPr>
        <w:t xml:space="preserve"> świecki</w:t>
      </w:r>
      <w:r w:rsidR="009E68FF">
        <w:rPr>
          <w:rFonts w:eastAsia="Times New Roman"/>
          <w:lang w:val="pl-PL"/>
        </w:rPr>
        <w:t>e</w:t>
      </w:r>
      <w:r w:rsidR="00167B16" w:rsidRPr="007576B7">
        <w:rPr>
          <w:rFonts w:eastAsia="Times New Roman"/>
          <w:lang w:val="pl-PL"/>
        </w:rPr>
        <w:t>” (</w:t>
      </w:r>
      <w:r w:rsidR="00540BE0">
        <w:rPr>
          <w:lang w:val="pl-PL"/>
        </w:rPr>
        <w:t>paragraf</w:t>
      </w:r>
      <w:r w:rsidR="00167B16" w:rsidRPr="007576B7">
        <w:rPr>
          <w:rFonts w:eastAsia="Times New Roman"/>
          <w:lang w:val="pl-PL"/>
        </w:rPr>
        <w:t xml:space="preserve"> 78). Nie potrafimy dostrzec</w:t>
      </w:r>
      <w:r w:rsidR="003D3E92">
        <w:rPr>
          <w:rFonts w:eastAsia="Times New Roman"/>
          <w:lang w:val="pl-PL"/>
        </w:rPr>
        <w:t xml:space="preserve">, dlaczego </w:t>
      </w:r>
      <w:r w:rsidR="00167B16" w:rsidRPr="007576B7">
        <w:rPr>
          <w:rFonts w:eastAsia="Times New Roman"/>
          <w:lang w:val="pl-PL"/>
        </w:rPr>
        <w:t xml:space="preserve">taka sama sytuacja </w:t>
      </w:r>
      <w:r w:rsidR="003D3E92">
        <w:rPr>
          <w:rFonts w:eastAsia="Times New Roman"/>
          <w:lang w:val="pl-PL"/>
        </w:rPr>
        <w:t>nie mogłaby co do zasady w sposób uprawniony</w:t>
      </w:r>
      <w:r w:rsidR="009E68FF">
        <w:rPr>
          <w:rFonts w:eastAsia="Times New Roman"/>
          <w:lang w:val="pl-PL"/>
        </w:rPr>
        <w:t xml:space="preserve"> być</w:t>
      </w:r>
      <w:r w:rsidR="003D3E92">
        <w:rPr>
          <w:rFonts w:eastAsia="Times New Roman"/>
          <w:lang w:val="pl-PL"/>
        </w:rPr>
        <w:t xml:space="preserve"> oczekiwana </w:t>
      </w:r>
      <w:r w:rsidR="00167B16" w:rsidRPr="007576B7">
        <w:rPr>
          <w:rFonts w:eastAsia="Times New Roman"/>
          <w:lang w:val="pl-PL"/>
        </w:rPr>
        <w:t xml:space="preserve">w kontekście otwartych </w:t>
      </w:r>
      <w:r w:rsidR="003D3E92" w:rsidRPr="007576B7">
        <w:rPr>
          <w:rFonts w:eastAsia="Times New Roman"/>
          <w:lang w:val="pl-PL"/>
        </w:rPr>
        <w:t xml:space="preserve">Szkół Krajowych </w:t>
      </w:r>
      <w:r w:rsidR="003D3E92">
        <w:rPr>
          <w:rFonts w:eastAsia="Times New Roman"/>
          <w:lang w:val="pl-PL"/>
        </w:rPr>
        <w:t>–</w:t>
      </w:r>
      <w:r w:rsidR="00167B16" w:rsidRPr="007576B7">
        <w:rPr>
          <w:rFonts w:eastAsia="Times New Roman"/>
          <w:lang w:val="pl-PL"/>
        </w:rPr>
        <w:t xml:space="preserve"> w</w:t>
      </w:r>
      <w:r w:rsidR="003D3E92">
        <w:rPr>
          <w:rFonts w:eastAsia="Times New Roman"/>
          <w:lang w:val="pl-PL"/>
        </w:rPr>
        <w:t xml:space="preserve"> odróżnieniu od </w:t>
      </w:r>
      <w:r w:rsidR="00167B16" w:rsidRPr="007576B7">
        <w:rPr>
          <w:rFonts w:eastAsia="Times New Roman"/>
          <w:lang w:val="pl-PL"/>
        </w:rPr>
        <w:t xml:space="preserve">wniosków większości, że </w:t>
      </w:r>
      <w:r w:rsidR="00E619E1">
        <w:rPr>
          <w:rFonts w:eastAsia="Times New Roman"/>
          <w:lang w:val="pl-PL"/>
        </w:rPr>
        <w:t>„</w:t>
      </w:r>
      <w:r w:rsidR="00167B16" w:rsidRPr="007576B7">
        <w:rPr>
          <w:rFonts w:eastAsia="Times New Roman"/>
          <w:lang w:val="pl-PL"/>
        </w:rPr>
        <w:t xml:space="preserve">scedowanie” </w:t>
      </w:r>
      <w:r w:rsidR="003D3E92">
        <w:rPr>
          <w:rFonts w:eastAsia="Times New Roman"/>
          <w:lang w:val="pl-PL"/>
        </w:rPr>
        <w:t>odpowiedzialności Państwa za edukację</w:t>
      </w:r>
      <w:r w:rsidR="00167B16" w:rsidRPr="007576B7">
        <w:rPr>
          <w:rFonts w:eastAsia="Times New Roman"/>
          <w:lang w:val="pl-PL"/>
        </w:rPr>
        <w:t xml:space="preserve"> </w:t>
      </w:r>
      <w:r w:rsidR="003D3E92">
        <w:rPr>
          <w:rFonts w:eastAsia="Times New Roman"/>
          <w:lang w:val="pl-PL"/>
        </w:rPr>
        <w:t xml:space="preserve">wiązało się z zaniechaniem </w:t>
      </w:r>
      <w:r w:rsidR="00167B16" w:rsidRPr="007576B7">
        <w:rPr>
          <w:rFonts w:eastAsia="Times New Roman"/>
          <w:lang w:val="pl-PL"/>
        </w:rPr>
        <w:t>Zarząd</w:t>
      </w:r>
      <w:r w:rsidR="003D3E92">
        <w:rPr>
          <w:rFonts w:eastAsia="Times New Roman"/>
          <w:lang w:val="pl-PL"/>
        </w:rPr>
        <w:t>cy</w:t>
      </w:r>
      <w:r w:rsidR="00BB0B59" w:rsidRPr="007576B7">
        <w:rPr>
          <w:rFonts w:eastAsia="Times New Roman"/>
          <w:lang w:val="pl-PL"/>
        </w:rPr>
        <w:t xml:space="preserve"> </w:t>
      </w:r>
      <w:r w:rsidR="003D3E92">
        <w:rPr>
          <w:rFonts w:eastAsia="Times New Roman"/>
          <w:lang w:val="pl-PL"/>
        </w:rPr>
        <w:t>Szkoły</w:t>
      </w:r>
      <w:r w:rsidR="00167B16" w:rsidRPr="007576B7">
        <w:rPr>
          <w:rFonts w:eastAsia="Times New Roman"/>
          <w:lang w:val="pl-PL"/>
        </w:rPr>
        <w:t xml:space="preserve"> w Dunderrow.</w:t>
      </w:r>
      <w:r w:rsidR="002700A4">
        <w:rPr>
          <w:rFonts w:eastAsia="Times New Roman"/>
          <w:lang w:val="pl-PL"/>
        </w:rPr>
        <w:t xml:space="preserve"> </w:t>
      </w:r>
      <w:r w:rsidR="00167B16" w:rsidRPr="007576B7">
        <w:rPr>
          <w:rFonts w:eastAsia="Times New Roman"/>
          <w:lang w:val="pl-PL"/>
        </w:rPr>
        <w:t xml:space="preserve">W tym względzie cytowane raporty z lat późniejszych zdają się jedynie potwierdzać wysokie prawdopodobieństwo </w:t>
      </w:r>
      <w:r w:rsidR="003D3E92">
        <w:rPr>
          <w:rFonts w:eastAsia="Times New Roman"/>
          <w:lang w:val="pl-PL"/>
        </w:rPr>
        <w:t xml:space="preserve">złożenia zawiadomienia w sprawie świeckich sprawców. </w:t>
      </w:r>
      <w:r w:rsidR="00167B16" w:rsidRPr="007576B7">
        <w:rPr>
          <w:rFonts w:eastAsia="Times New Roman"/>
          <w:lang w:val="pl-PL"/>
        </w:rPr>
        <w:t>Raporty pokazują również</w:t>
      </w:r>
      <w:r w:rsidR="003D3E92">
        <w:rPr>
          <w:rFonts w:eastAsia="Times New Roman"/>
          <w:lang w:val="pl-PL"/>
        </w:rPr>
        <w:t>,</w:t>
      </w:r>
      <w:r w:rsidR="00706CE1">
        <w:rPr>
          <w:rFonts w:eastAsia="Times New Roman"/>
          <w:lang w:val="pl-PL"/>
        </w:rPr>
        <w:t xml:space="preserve"> że </w:t>
      </w:r>
      <w:r w:rsidR="00E619E1">
        <w:rPr>
          <w:rFonts w:eastAsia="Times New Roman"/>
          <w:lang w:val="pl-PL"/>
        </w:rPr>
        <w:t>„</w:t>
      </w:r>
      <w:r w:rsidR="00706CE1">
        <w:rPr>
          <w:rFonts w:eastAsia="Times New Roman"/>
          <w:lang w:val="pl-PL"/>
        </w:rPr>
        <w:t>p</w:t>
      </w:r>
      <w:r w:rsidR="0061342E" w:rsidRPr="007576B7">
        <w:rPr>
          <w:rFonts w:eastAsia="Times New Roman"/>
          <w:lang w:val="pl-PL"/>
        </w:rPr>
        <w:t>olicja była</w:t>
      </w:r>
      <w:r w:rsidR="003D3E92">
        <w:rPr>
          <w:rFonts w:eastAsia="Times New Roman"/>
          <w:lang w:val="pl-PL"/>
        </w:rPr>
        <w:t xml:space="preserve"> dość </w:t>
      </w:r>
      <w:r w:rsidR="0061342E" w:rsidRPr="007576B7">
        <w:rPr>
          <w:rFonts w:eastAsia="Times New Roman"/>
          <w:lang w:val="pl-PL"/>
        </w:rPr>
        <w:t xml:space="preserve">aktywna w </w:t>
      </w:r>
      <w:r w:rsidR="00F62E4A">
        <w:rPr>
          <w:rFonts w:eastAsia="Times New Roman"/>
          <w:lang w:val="pl-PL"/>
        </w:rPr>
        <w:t>ściganiu</w:t>
      </w:r>
      <w:r w:rsidR="0061342E" w:rsidRPr="007576B7">
        <w:rPr>
          <w:rFonts w:eastAsia="Times New Roman"/>
          <w:lang w:val="pl-PL"/>
        </w:rPr>
        <w:t xml:space="preserve"> pedofili, ale fakt</w:t>
      </w:r>
      <w:r w:rsidR="003D3E92">
        <w:rPr>
          <w:rFonts w:eastAsia="Times New Roman"/>
          <w:lang w:val="pl-PL"/>
        </w:rPr>
        <w:t>,</w:t>
      </w:r>
      <w:r w:rsidR="0061342E" w:rsidRPr="007576B7">
        <w:rPr>
          <w:rFonts w:eastAsia="Times New Roman"/>
          <w:lang w:val="pl-PL"/>
        </w:rPr>
        <w:t xml:space="preserve"> że większość przestępstw seksualnych </w:t>
      </w:r>
      <w:r w:rsidR="003D3E92">
        <w:rPr>
          <w:rFonts w:eastAsia="Times New Roman"/>
          <w:lang w:val="pl-PL"/>
        </w:rPr>
        <w:t xml:space="preserve">w istocie </w:t>
      </w:r>
      <w:r w:rsidR="0061342E" w:rsidRPr="007576B7">
        <w:rPr>
          <w:rFonts w:eastAsia="Times New Roman"/>
          <w:lang w:val="pl-PL"/>
        </w:rPr>
        <w:t>nie była zgłaszana</w:t>
      </w:r>
      <w:r w:rsidR="003D3E92">
        <w:rPr>
          <w:rFonts w:eastAsia="Times New Roman"/>
          <w:lang w:val="pl-PL"/>
        </w:rPr>
        <w:t>,</w:t>
      </w:r>
      <w:r w:rsidR="0061342E" w:rsidRPr="007576B7">
        <w:rPr>
          <w:rFonts w:eastAsia="Times New Roman"/>
          <w:lang w:val="pl-PL"/>
        </w:rPr>
        <w:t xml:space="preserve"> sugerował, że przestępstwa te były poważnym problemem w Irlandii </w:t>
      </w:r>
      <w:r w:rsidR="003D3E92">
        <w:rPr>
          <w:rFonts w:eastAsia="Times New Roman"/>
          <w:lang w:val="pl-PL"/>
        </w:rPr>
        <w:t xml:space="preserve">w ciągu całego XX wieku </w:t>
      </w:r>
      <w:r w:rsidR="0061342E" w:rsidRPr="007576B7">
        <w:rPr>
          <w:rFonts w:eastAsia="Times New Roman"/>
          <w:lang w:val="pl-PL"/>
        </w:rPr>
        <w:t>…</w:t>
      </w:r>
      <w:r w:rsidR="003D3E92">
        <w:rPr>
          <w:rFonts w:eastAsia="Times New Roman"/>
          <w:lang w:val="pl-PL"/>
        </w:rPr>
        <w:t xml:space="preserve"> </w:t>
      </w:r>
      <w:r w:rsidR="0061342E" w:rsidRPr="007576B7">
        <w:rPr>
          <w:rFonts w:eastAsia="Times New Roman"/>
          <w:lang w:val="pl-PL"/>
        </w:rPr>
        <w:t xml:space="preserve">archiwa sądów </w:t>
      </w:r>
      <w:r w:rsidR="003D3E92">
        <w:rPr>
          <w:rFonts w:eastAsia="Times New Roman"/>
          <w:lang w:val="pl-PL"/>
        </w:rPr>
        <w:t xml:space="preserve">karnych </w:t>
      </w:r>
      <w:r w:rsidR="00F62E4A">
        <w:rPr>
          <w:rFonts w:eastAsia="Times New Roman"/>
          <w:lang w:val="pl-PL"/>
        </w:rPr>
        <w:t>ws</w:t>
      </w:r>
      <w:r w:rsidR="006609B4">
        <w:rPr>
          <w:rFonts w:eastAsia="Times New Roman"/>
          <w:lang w:val="pl-PL"/>
        </w:rPr>
        <w:t xml:space="preserve">kazywały </w:t>
      </w:r>
      <w:r w:rsidR="00F62E4A">
        <w:rPr>
          <w:rFonts w:eastAsia="Times New Roman"/>
          <w:lang w:val="pl-PL"/>
        </w:rPr>
        <w:t xml:space="preserve">na </w:t>
      </w:r>
      <w:r w:rsidR="00E619E1">
        <w:rPr>
          <w:rFonts w:eastAsia="Times New Roman"/>
          <w:lang w:val="pl-PL"/>
        </w:rPr>
        <w:t>„</w:t>
      </w:r>
      <w:r w:rsidR="0061342E" w:rsidRPr="007576B7">
        <w:rPr>
          <w:rFonts w:eastAsia="Times New Roman"/>
          <w:lang w:val="pl-PL"/>
        </w:rPr>
        <w:t>stałą, dużą liczbę przestępstw seksualnych wo</w:t>
      </w:r>
      <w:r w:rsidR="006609B4">
        <w:rPr>
          <w:rFonts w:eastAsia="Times New Roman"/>
          <w:lang w:val="pl-PL"/>
        </w:rPr>
        <w:t>bec młodych chłopców i dziewcząt</w:t>
      </w:r>
      <w:r w:rsidR="0061342E" w:rsidRPr="007576B7">
        <w:rPr>
          <w:rFonts w:eastAsia="Times New Roman"/>
          <w:lang w:val="pl-PL"/>
        </w:rPr>
        <w:t xml:space="preserve">” oraz że </w:t>
      </w:r>
      <w:r w:rsidR="00E619E1">
        <w:rPr>
          <w:rFonts w:eastAsia="Times New Roman"/>
          <w:lang w:val="pl-PL"/>
        </w:rPr>
        <w:t>„</w:t>
      </w:r>
      <w:r w:rsidR="009E68FF">
        <w:rPr>
          <w:rFonts w:eastAsia="Times New Roman"/>
          <w:lang w:val="pl-PL"/>
        </w:rPr>
        <w:t>chociaż</w:t>
      </w:r>
      <w:r w:rsidR="006609B4">
        <w:rPr>
          <w:rFonts w:eastAsia="Times New Roman"/>
          <w:lang w:val="pl-PL"/>
        </w:rPr>
        <w:t xml:space="preserve"> większość z tych spraw nie była nagłaśniana</w:t>
      </w:r>
      <w:r w:rsidR="0061342E" w:rsidRPr="007576B7">
        <w:rPr>
          <w:rFonts w:eastAsia="Times New Roman"/>
          <w:lang w:val="pl-PL"/>
        </w:rPr>
        <w:t xml:space="preserve"> przez media</w:t>
      </w:r>
      <w:r w:rsidR="006609B4">
        <w:rPr>
          <w:rFonts w:eastAsia="Times New Roman"/>
          <w:lang w:val="pl-PL"/>
        </w:rPr>
        <w:t>,</w:t>
      </w:r>
      <w:r w:rsidR="0061342E" w:rsidRPr="007576B7">
        <w:rPr>
          <w:rFonts w:eastAsia="Times New Roman"/>
          <w:lang w:val="pl-PL"/>
        </w:rPr>
        <w:t xml:space="preserve"> policja miała szeroką i aktualną wiedzę na temat istnienia tych przestępstw” (</w:t>
      </w:r>
      <w:r w:rsidR="00F62E4A">
        <w:rPr>
          <w:rFonts w:eastAsia="Times New Roman"/>
          <w:lang w:val="pl-PL"/>
        </w:rPr>
        <w:t>paragraf</w:t>
      </w:r>
      <w:r w:rsidR="0061342E" w:rsidRPr="007576B7">
        <w:rPr>
          <w:rFonts w:eastAsia="Times New Roman"/>
          <w:lang w:val="pl-PL"/>
        </w:rPr>
        <w:t xml:space="preserve"> 82). W naszym rozumieniu potwierdza to tylko</w:t>
      </w:r>
      <w:r w:rsidR="008B742F">
        <w:rPr>
          <w:rFonts w:eastAsia="Times New Roman"/>
          <w:lang w:val="pl-PL"/>
        </w:rPr>
        <w:t>,</w:t>
      </w:r>
      <w:r w:rsidR="0061342E" w:rsidRPr="007576B7">
        <w:rPr>
          <w:rFonts w:eastAsia="Times New Roman"/>
          <w:lang w:val="pl-PL"/>
        </w:rPr>
        <w:t xml:space="preserve"> że</w:t>
      </w:r>
      <w:r w:rsidR="008B742F">
        <w:rPr>
          <w:rFonts w:eastAsia="Times New Roman"/>
          <w:lang w:val="pl-PL"/>
        </w:rPr>
        <w:t xml:space="preserve"> –</w:t>
      </w:r>
      <w:r w:rsidR="002700A4">
        <w:rPr>
          <w:rFonts w:eastAsia="Times New Roman"/>
          <w:lang w:val="pl-PL"/>
        </w:rPr>
        <w:t xml:space="preserve"> </w:t>
      </w:r>
      <w:r w:rsidR="00F62E4A">
        <w:rPr>
          <w:rFonts w:eastAsia="Times New Roman"/>
          <w:lang w:val="pl-PL"/>
        </w:rPr>
        <w:t>w</w:t>
      </w:r>
      <w:r w:rsidR="008B742F">
        <w:rPr>
          <w:rFonts w:eastAsia="Times New Roman"/>
          <w:lang w:val="pl-PL"/>
        </w:rPr>
        <w:t xml:space="preserve"> </w:t>
      </w:r>
      <w:r w:rsidR="00F62E4A">
        <w:rPr>
          <w:rFonts w:eastAsia="Times New Roman"/>
          <w:lang w:val="pl-PL"/>
        </w:rPr>
        <w:t>momencie złożenia</w:t>
      </w:r>
      <w:r w:rsidR="008B742F">
        <w:rPr>
          <w:rFonts w:eastAsia="Times New Roman"/>
          <w:lang w:val="pl-PL"/>
        </w:rPr>
        <w:t xml:space="preserve"> –</w:t>
      </w:r>
      <w:r w:rsidR="0061342E" w:rsidRPr="007576B7">
        <w:rPr>
          <w:rFonts w:eastAsia="Times New Roman"/>
          <w:lang w:val="pl-PL"/>
        </w:rPr>
        <w:t xml:space="preserve"> skargi i </w:t>
      </w:r>
      <w:r w:rsidR="00F62E4A">
        <w:rPr>
          <w:rFonts w:eastAsia="Times New Roman"/>
          <w:lang w:val="pl-PL"/>
        </w:rPr>
        <w:t xml:space="preserve">zawiadomienia </w:t>
      </w:r>
      <w:r w:rsidR="0061342E" w:rsidRPr="007576B7">
        <w:rPr>
          <w:rFonts w:eastAsia="Times New Roman"/>
          <w:lang w:val="pl-PL"/>
        </w:rPr>
        <w:t>dotyczące takich przestępstw były przedmiot</w:t>
      </w:r>
      <w:r w:rsidR="009E68FF">
        <w:rPr>
          <w:rFonts w:eastAsia="Times New Roman"/>
          <w:lang w:val="pl-PL"/>
        </w:rPr>
        <w:t>em</w:t>
      </w:r>
      <w:r w:rsidR="0061342E" w:rsidRPr="007576B7">
        <w:rPr>
          <w:rFonts w:eastAsia="Times New Roman"/>
          <w:lang w:val="pl-PL"/>
        </w:rPr>
        <w:t xml:space="preserve"> odpowiednich </w:t>
      </w:r>
      <w:r w:rsidR="00A2757E">
        <w:rPr>
          <w:rFonts w:eastAsia="Times New Roman"/>
          <w:lang w:val="pl-PL"/>
        </w:rPr>
        <w:t>działań</w:t>
      </w:r>
      <w:r w:rsidR="0061342E" w:rsidRPr="007576B7">
        <w:rPr>
          <w:rFonts w:eastAsia="Times New Roman"/>
          <w:lang w:val="pl-PL"/>
        </w:rPr>
        <w:t xml:space="preserve">. Fakt, że jeden z raportów odwoływał się do przypadku braku reakcji na skargę w sprawie świeckiego nauczyciela (opisanego jako </w:t>
      </w:r>
      <w:r w:rsidR="008B742F">
        <w:rPr>
          <w:rFonts w:eastAsia="Times New Roman"/>
          <w:lang w:val="pl-PL"/>
        </w:rPr>
        <w:t>„</w:t>
      </w:r>
      <w:r w:rsidR="0061342E" w:rsidRPr="007576B7">
        <w:rPr>
          <w:rFonts w:eastAsia="Times New Roman"/>
          <w:lang w:val="pl-PL"/>
        </w:rPr>
        <w:t>seryjnego przestępcę seksualnego”)</w:t>
      </w:r>
      <w:r w:rsidR="00B002CC">
        <w:rPr>
          <w:rFonts w:eastAsia="Times New Roman"/>
          <w:lang w:val="pl-PL"/>
        </w:rPr>
        <w:t xml:space="preserve"> </w:t>
      </w:r>
      <w:r w:rsidR="0061342E" w:rsidRPr="007576B7">
        <w:rPr>
          <w:rFonts w:eastAsia="Times New Roman"/>
          <w:lang w:val="pl-PL"/>
        </w:rPr>
        <w:t>(</w:t>
      </w:r>
      <w:r w:rsidR="00540BE0">
        <w:rPr>
          <w:lang w:val="pl-PL"/>
        </w:rPr>
        <w:t>paragraf</w:t>
      </w:r>
      <w:r w:rsidR="0061342E" w:rsidRPr="007576B7">
        <w:rPr>
          <w:rFonts w:eastAsia="Times New Roman"/>
          <w:lang w:val="pl-PL"/>
        </w:rPr>
        <w:t xml:space="preserve"> 79) </w:t>
      </w:r>
      <w:r w:rsidR="00A2757E">
        <w:rPr>
          <w:rFonts w:eastAsia="Times New Roman"/>
          <w:lang w:val="pl-PL"/>
        </w:rPr>
        <w:t xml:space="preserve">jedynie potwierdza </w:t>
      </w:r>
      <w:r w:rsidR="0061342E" w:rsidRPr="007576B7">
        <w:rPr>
          <w:rFonts w:eastAsia="Times New Roman"/>
          <w:lang w:val="pl-PL"/>
        </w:rPr>
        <w:t xml:space="preserve">zasadę, że w momencie złożenia doniesienia do władz państwowych, reagowały </w:t>
      </w:r>
      <w:r w:rsidR="00A2757E">
        <w:rPr>
          <w:rFonts w:eastAsia="Times New Roman"/>
          <w:lang w:val="pl-PL"/>
        </w:rPr>
        <w:t xml:space="preserve">one zawsze </w:t>
      </w:r>
      <w:r w:rsidR="0061342E" w:rsidRPr="007576B7">
        <w:rPr>
          <w:rFonts w:eastAsia="Times New Roman"/>
          <w:lang w:val="pl-PL"/>
        </w:rPr>
        <w:t>szybko i odpowiednio.</w:t>
      </w:r>
    </w:p>
    <w:p w14:paraId="4344BF47" w14:textId="5768F2C2" w:rsidR="00D50E26" w:rsidRDefault="0061342E" w:rsidP="00526CBC">
      <w:pPr>
        <w:pStyle w:val="OpiPara"/>
        <w:rPr>
          <w:rFonts w:eastAsia="Times New Roman"/>
          <w:lang w:val="pl-PL"/>
        </w:rPr>
      </w:pPr>
      <w:r w:rsidRPr="00B002CC">
        <w:rPr>
          <w:rFonts w:eastAsia="Times New Roman"/>
          <w:lang w:val="pl-PL"/>
        </w:rPr>
        <w:t xml:space="preserve"> </w:t>
      </w:r>
      <w:r w:rsidR="00D50E26" w:rsidRPr="007576B7">
        <w:rPr>
          <w:rFonts w:eastAsia="Times New Roman"/>
          <w:lang w:val="pl-PL"/>
        </w:rPr>
        <w:t>(v)</w:t>
      </w:r>
      <w:r w:rsidR="00D43B4C" w:rsidRPr="007576B7">
        <w:rPr>
          <w:rFonts w:eastAsia="Times New Roman"/>
          <w:lang w:val="pl-PL"/>
        </w:rPr>
        <w:t> </w:t>
      </w:r>
      <w:r w:rsidRPr="007576B7">
        <w:rPr>
          <w:rFonts w:eastAsia="Times New Roman"/>
          <w:lang w:val="pl-PL"/>
        </w:rPr>
        <w:t xml:space="preserve">Naszym wnioskiem jest </w:t>
      </w:r>
      <w:r w:rsidR="00F01DC9">
        <w:rPr>
          <w:rFonts w:eastAsia="Times New Roman"/>
          <w:lang w:val="pl-PL"/>
        </w:rPr>
        <w:t xml:space="preserve">zatem, </w:t>
      </w:r>
      <w:r w:rsidRPr="007576B7">
        <w:rPr>
          <w:rFonts w:eastAsia="Times New Roman"/>
          <w:lang w:val="pl-PL"/>
        </w:rPr>
        <w:t xml:space="preserve">że nie zostało </w:t>
      </w:r>
      <w:r w:rsidR="00F01DC9">
        <w:rPr>
          <w:rFonts w:eastAsia="Times New Roman"/>
          <w:lang w:val="pl-PL"/>
        </w:rPr>
        <w:t>wy</w:t>
      </w:r>
      <w:r w:rsidRPr="007576B7">
        <w:rPr>
          <w:rFonts w:eastAsia="Times New Roman"/>
          <w:lang w:val="pl-PL"/>
        </w:rPr>
        <w:t>kazane</w:t>
      </w:r>
      <w:r w:rsidR="00BB0B59" w:rsidRPr="007576B7">
        <w:rPr>
          <w:rFonts w:eastAsia="Times New Roman"/>
          <w:lang w:val="pl-PL"/>
        </w:rPr>
        <w:t>,</w:t>
      </w:r>
      <w:r w:rsidRPr="007576B7">
        <w:rPr>
          <w:rFonts w:eastAsia="Times New Roman"/>
          <w:lang w:val="pl-PL"/>
        </w:rPr>
        <w:t xml:space="preserve"> że irlandzkie </w:t>
      </w:r>
      <w:r w:rsidR="00CE1896" w:rsidRPr="007576B7">
        <w:rPr>
          <w:rFonts w:eastAsia="Times New Roman"/>
          <w:lang w:val="pl-PL"/>
        </w:rPr>
        <w:t>społeczeństwo</w:t>
      </w:r>
      <w:r w:rsidRPr="007576B7">
        <w:rPr>
          <w:rFonts w:eastAsia="Times New Roman"/>
          <w:lang w:val="pl-PL"/>
        </w:rPr>
        <w:t xml:space="preserve"> lub władze były świadome lub powinny były być świadome </w:t>
      </w:r>
      <w:r w:rsidR="00526CBC" w:rsidRPr="007576B7">
        <w:rPr>
          <w:rFonts w:eastAsia="Times New Roman"/>
          <w:lang w:val="pl-PL"/>
        </w:rPr>
        <w:t xml:space="preserve">nieodłącznego ryzyka wykorzystywania dzieci w </w:t>
      </w:r>
      <w:r w:rsidR="00F01DC9">
        <w:rPr>
          <w:rFonts w:eastAsia="Times New Roman"/>
          <w:lang w:val="pl-PL"/>
        </w:rPr>
        <w:t>(</w:t>
      </w:r>
      <w:r w:rsidR="00526CBC" w:rsidRPr="007576B7">
        <w:rPr>
          <w:rFonts w:eastAsia="Times New Roman"/>
          <w:lang w:val="pl-PL"/>
        </w:rPr>
        <w:t>otwartych</w:t>
      </w:r>
      <w:r w:rsidR="00F01DC9">
        <w:rPr>
          <w:rFonts w:eastAsia="Times New Roman"/>
          <w:lang w:val="pl-PL"/>
        </w:rPr>
        <w:t>)</w:t>
      </w:r>
      <w:r w:rsidR="00526CBC" w:rsidRPr="007576B7">
        <w:rPr>
          <w:rFonts w:eastAsia="Times New Roman"/>
          <w:lang w:val="pl-PL"/>
        </w:rPr>
        <w:t xml:space="preserve"> </w:t>
      </w:r>
      <w:r w:rsidR="00F01DC9" w:rsidRPr="007576B7">
        <w:rPr>
          <w:rFonts w:eastAsia="Times New Roman"/>
          <w:lang w:val="pl-PL"/>
        </w:rPr>
        <w:t xml:space="preserve">Szkołach </w:t>
      </w:r>
      <w:r w:rsidR="00F01DC9">
        <w:rPr>
          <w:rFonts w:eastAsia="Times New Roman"/>
          <w:lang w:val="pl-PL"/>
        </w:rPr>
        <w:t xml:space="preserve">Krajowych </w:t>
      </w:r>
      <w:r w:rsidR="002C213E">
        <w:rPr>
          <w:rFonts w:eastAsia="Times New Roman"/>
          <w:lang w:val="pl-PL"/>
        </w:rPr>
        <w:t xml:space="preserve">w </w:t>
      </w:r>
      <w:r w:rsidR="00F01DC9">
        <w:rPr>
          <w:rFonts w:eastAsia="Times New Roman"/>
          <w:lang w:val="pl-PL"/>
        </w:rPr>
        <w:t>połowie lat</w:t>
      </w:r>
      <w:r w:rsidR="002C213E">
        <w:rPr>
          <w:rFonts w:eastAsia="Times New Roman"/>
          <w:lang w:val="pl-PL"/>
        </w:rPr>
        <w:t xml:space="preserve"> siedemdziesiątych</w:t>
      </w:r>
      <w:r w:rsidR="00526CBC" w:rsidRPr="007576B7">
        <w:rPr>
          <w:rFonts w:eastAsia="Times New Roman"/>
          <w:lang w:val="pl-PL"/>
        </w:rPr>
        <w:t>.</w:t>
      </w:r>
      <w:r w:rsidR="00F01DC9">
        <w:rPr>
          <w:rFonts w:eastAsia="Times New Roman"/>
          <w:lang w:val="pl-PL"/>
        </w:rPr>
        <w:t xml:space="preserve"> Ponadto</w:t>
      </w:r>
      <w:r w:rsidR="00526CBC" w:rsidRPr="007576B7">
        <w:rPr>
          <w:rFonts w:eastAsia="Times New Roman"/>
          <w:lang w:val="pl-PL"/>
        </w:rPr>
        <w:t>, zgodnie z naszą najlepszą wiedzą, nie istnieją badania społeczne pokazujące</w:t>
      </w:r>
      <w:r w:rsidR="00F01DC9">
        <w:rPr>
          <w:rFonts w:eastAsia="Times New Roman"/>
          <w:lang w:val="pl-PL"/>
        </w:rPr>
        <w:t>,</w:t>
      </w:r>
      <w:r w:rsidR="00526CBC" w:rsidRPr="007576B7">
        <w:rPr>
          <w:rFonts w:eastAsia="Times New Roman"/>
          <w:lang w:val="pl-PL"/>
        </w:rPr>
        <w:t xml:space="preserve"> że ryzyko to było większe w szkołach niż w </w:t>
      </w:r>
      <w:r w:rsidR="00F01DC9">
        <w:rPr>
          <w:rFonts w:eastAsia="Times New Roman"/>
          <w:lang w:val="pl-PL"/>
        </w:rPr>
        <w:t xml:space="preserve">jakichkolwiek </w:t>
      </w:r>
      <w:r w:rsidR="00526CBC" w:rsidRPr="007576B7">
        <w:rPr>
          <w:rFonts w:eastAsia="Times New Roman"/>
          <w:lang w:val="pl-PL"/>
        </w:rPr>
        <w:t xml:space="preserve">innych miejscach (innych niż zamknięte instytucje); i </w:t>
      </w:r>
      <w:r w:rsidR="00F01DC9">
        <w:rPr>
          <w:rFonts w:eastAsia="Times New Roman"/>
          <w:lang w:val="pl-PL"/>
        </w:rPr>
        <w:t xml:space="preserve">nie zostały przedstawione </w:t>
      </w:r>
      <w:r w:rsidR="00526CBC" w:rsidRPr="007576B7">
        <w:rPr>
          <w:rFonts w:eastAsia="Times New Roman"/>
          <w:lang w:val="pl-PL"/>
        </w:rPr>
        <w:t>żadne materiały wskazują</w:t>
      </w:r>
      <w:r w:rsidR="00F01DC9">
        <w:rPr>
          <w:rFonts w:eastAsia="Times New Roman"/>
          <w:lang w:val="pl-PL"/>
        </w:rPr>
        <w:t>ce</w:t>
      </w:r>
      <w:r w:rsidR="00526CBC" w:rsidRPr="007576B7">
        <w:rPr>
          <w:rFonts w:eastAsia="Times New Roman"/>
          <w:lang w:val="pl-PL"/>
        </w:rPr>
        <w:t xml:space="preserve"> na różnice w zagrożeniu pomiędzy publicznie a </w:t>
      </w:r>
      <w:r w:rsidR="00CE1896" w:rsidRPr="007576B7">
        <w:rPr>
          <w:rFonts w:eastAsia="Times New Roman"/>
          <w:lang w:val="pl-PL"/>
        </w:rPr>
        <w:t>prywatnie zarządzanymi</w:t>
      </w:r>
      <w:r w:rsidR="00BB0B59" w:rsidRPr="007576B7">
        <w:rPr>
          <w:rFonts w:eastAsia="Times New Roman"/>
          <w:lang w:val="pl-PL"/>
        </w:rPr>
        <w:t xml:space="preserve"> </w:t>
      </w:r>
      <w:r w:rsidR="00F01DC9">
        <w:rPr>
          <w:rFonts w:eastAsia="Times New Roman"/>
          <w:lang w:val="pl-PL"/>
        </w:rPr>
        <w:t>(</w:t>
      </w:r>
      <w:r w:rsidR="00BB0B59" w:rsidRPr="007576B7">
        <w:rPr>
          <w:rFonts w:eastAsia="Times New Roman"/>
          <w:lang w:val="pl-PL"/>
        </w:rPr>
        <w:t>otwartymi</w:t>
      </w:r>
      <w:r w:rsidR="00F01DC9">
        <w:rPr>
          <w:rFonts w:eastAsia="Times New Roman"/>
          <w:lang w:val="pl-PL"/>
        </w:rPr>
        <w:t>)</w:t>
      </w:r>
      <w:r w:rsidR="00BB0B59" w:rsidRPr="007576B7">
        <w:rPr>
          <w:rFonts w:eastAsia="Times New Roman"/>
          <w:lang w:val="pl-PL"/>
        </w:rPr>
        <w:t xml:space="preserve"> szkołami. Żałujemy</w:t>
      </w:r>
      <w:r w:rsidR="00502878">
        <w:rPr>
          <w:rFonts w:eastAsia="Times New Roman"/>
          <w:lang w:val="pl-PL"/>
        </w:rPr>
        <w:t>,</w:t>
      </w:r>
      <w:r w:rsidR="00526CBC" w:rsidRPr="007576B7">
        <w:rPr>
          <w:rFonts w:eastAsia="Times New Roman"/>
          <w:lang w:val="pl-PL"/>
        </w:rPr>
        <w:t xml:space="preserve"> że większość nie </w:t>
      </w:r>
      <w:r w:rsidR="0045382B">
        <w:rPr>
          <w:rFonts w:eastAsia="Times New Roman"/>
          <w:lang w:val="pl-PL"/>
        </w:rPr>
        <w:t>rozważyła odpowiednio</w:t>
      </w:r>
      <w:r w:rsidR="00502878">
        <w:rPr>
          <w:rFonts w:eastAsia="Times New Roman"/>
          <w:lang w:val="pl-PL"/>
        </w:rPr>
        <w:t xml:space="preserve"> </w:t>
      </w:r>
      <w:r w:rsidR="00526CBC" w:rsidRPr="007576B7">
        <w:rPr>
          <w:rFonts w:eastAsia="Times New Roman"/>
          <w:lang w:val="pl-PL"/>
        </w:rPr>
        <w:t xml:space="preserve">opinii </w:t>
      </w:r>
      <w:r w:rsidR="00502878">
        <w:rPr>
          <w:rFonts w:eastAsia="Times New Roman"/>
          <w:lang w:val="pl-PL"/>
        </w:rPr>
        <w:t xml:space="preserve">biegłego </w:t>
      </w:r>
      <w:r w:rsidR="00526CBC" w:rsidRPr="007576B7">
        <w:rPr>
          <w:rFonts w:eastAsia="Times New Roman"/>
          <w:lang w:val="pl-PL"/>
        </w:rPr>
        <w:t>(</w:t>
      </w:r>
      <w:r w:rsidR="00540BE0">
        <w:rPr>
          <w:lang w:val="pl-PL"/>
        </w:rPr>
        <w:t>paragraf</w:t>
      </w:r>
      <w:r w:rsidR="00526CBC" w:rsidRPr="007576B7">
        <w:rPr>
          <w:rFonts w:eastAsia="Times New Roman"/>
          <w:lang w:val="pl-PL"/>
        </w:rPr>
        <w:t xml:space="preserve"> 83)</w:t>
      </w:r>
      <w:r w:rsidR="00502878">
        <w:rPr>
          <w:rFonts w:eastAsia="Times New Roman"/>
          <w:lang w:val="pl-PL"/>
        </w:rPr>
        <w:t>, że</w:t>
      </w:r>
      <w:r w:rsidR="00526CBC" w:rsidRPr="007576B7">
        <w:rPr>
          <w:rFonts w:eastAsia="Times New Roman"/>
          <w:lang w:val="pl-PL"/>
        </w:rPr>
        <w:t xml:space="preserve"> </w:t>
      </w:r>
      <w:r w:rsidR="008B742F">
        <w:rPr>
          <w:rFonts w:eastAsia="Times New Roman"/>
          <w:lang w:val="pl-PL"/>
        </w:rPr>
        <w:t>„</w:t>
      </w:r>
      <w:r w:rsidR="00526CBC" w:rsidRPr="007576B7">
        <w:rPr>
          <w:rFonts w:eastAsia="Times New Roman"/>
          <w:lang w:val="pl-PL"/>
        </w:rPr>
        <w:t xml:space="preserve">przed połową lat osiemdziesiątych istniała </w:t>
      </w:r>
      <w:r w:rsidR="008B742F">
        <w:rPr>
          <w:rFonts w:eastAsia="Times New Roman"/>
          <w:lang w:val="pl-PL"/>
        </w:rPr>
        <w:t>„</w:t>
      </w:r>
      <w:r w:rsidR="00526CBC" w:rsidRPr="007576B7">
        <w:rPr>
          <w:rFonts w:eastAsia="Times New Roman"/>
          <w:lang w:val="pl-PL"/>
        </w:rPr>
        <w:t xml:space="preserve">mała świadomość wśród </w:t>
      </w:r>
      <w:r w:rsidR="00502878">
        <w:rPr>
          <w:rFonts w:eastAsia="Times New Roman"/>
          <w:lang w:val="pl-PL"/>
        </w:rPr>
        <w:t xml:space="preserve">profesjonalistów oraz osób </w:t>
      </w:r>
      <w:r w:rsidR="00526CBC" w:rsidRPr="007576B7">
        <w:rPr>
          <w:rFonts w:eastAsia="Times New Roman"/>
          <w:lang w:val="pl-PL"/>
        </w:rPr>
        <w:t xml:space="preserve">dorosłych </w:t>
      </w:r>
      <w:r w:rsidR="005A187F">
        <w:rPr>
          <w:rFonts w:eastAsia="Times New Roman"/>
          <w:lang w:val="pl-PL"/>
        </w:rPr>
        <w:t xml:space="preserve">na temat samego pojęcia oraz </w:t>
      </w:r>
      <w:r w:rsidR="008B742F">
        <w:rPr>
          <w:rFonts w:eastAsia="Times New Roman"/>
          <w:lang w:val="pl-PL"/>
        </w:rPr>
        <w:t>możliwości nadużyć</w:t>
      </w:r>
      <w:r w:rsidR="00526CBC" w:rsidRPr="007576B7">
        <w:rPr>
          <w:rFonts w:eastAsia="Times New Roman"/>
          <w:lang w:val="pl-PL"/>
        </w:rPr>
        <w:t xml:space="preserve">" i że jest </w:t>
      </w:r>
      <w:r w:rsidR="008B742F">
        <w:rPr>
          <w:rFonts w:eastAsia="Times New Roman"/>
          <w:lang w:val="pl-PL"/>
        </w:rPr>
        <w:t>„</w:t>
      </w:r>
      <w:r w:rsidR="00526CBC" w:rsidRPr="007576B7">
        <w:rPr>
          <w:rFonts w:eastAsia="Times New Roman"/>
          <w:lang w:val="pl-PL"/>
        </w:rPr>
        <w:t>ważne</w:t>
      </w:r>
      <w:r w:rsidR="005A187F">
        <w:rPr>
          <w:rFonts w:eastAsia="Times New Roman"/>
          <w:lang w:val="pl-PL"/>
        </w:rPr>
        <w:t>,</w:t>
      </w:r>
      <w:r w:rsidR="00526CBC" w:rsidRPr="007576B7">
        <w:rPr>
          <w:rFonts w:eastAsia="Times New Roman"/>
          <w:lang w:val="pl-PL"/>
        </w:rPr>
        <w:t xml:space="preserve"> by uniknąć pułapki</w:t>
      </w:r>
      <w:r w:rsidR="005A187F">
        <w:rPr>
          <w:rFonts w:eastAsia="Times New Roman"/>
          <w:lang w:val="pl-PL"/>
        </w:rPr>
        <w:t xml:space="preserve"> i możliwej przesady</w:t>
      </w:r>
      <w:r w:rsidR="00526CBC" w:rsidRPr="007576B7">
        <w:rPr>
          <w:rFonts w:eastAsia="Times New Roman"/>
          <w:lang w:val="pl-PL"/>
        </w:rPr>
        <w:t xml:space="preserve"> </w:t>
      </w:r>
      <w:r w:rsidR="005A187F">
        <w:rPr>
          <w:rFonts w:eastAsia="Times New Roman"/>
          <w:lang w:val="pl-PL"/>
        </w:rPr>
        <w:t>w osądzaniu</w:t>
      </w:r>
      <w:r w:rsidR="00526CBC" w:rsidRPr="007576B7">
        <w:rPr>
          <w:rFonts w:eastAsia="Times New Roman"/>
          <w:lang w:val="pl-PL"/>
        </w:rPr>
        <w:t xml:space="preserve"> tego okresu według dzisiejszych standardów”.</w:t>
      </w:r>
    </w:p>
    <w:p w14:paraId="3F6AE80D" w14:textId="7035DD48" w:rsidR="00526CBC" w:rsidRDefault="00D43B4C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(vi)</w:t>
      </w:r>
      <w:r w:rsidR="00526CBC" w:rsidRPr="007576B7">
        <w:rPr>
          <w:rFonts w:eastAsia="Times New Roman"/>
          <w:lang w:val="pl-PL"/>
        </w:rPr>
        <w:t xml:space="preserve"> Te nieu</w:t>
      </w:r>
      <w:r w:rsidR="005A187F">
        <w:rPr>
          <w:rFonts w:eastAsia="Times New Roman"/>
          <w:lang w:val="pl-PL"/>
        </w:rPr>
        <w:t>sprawiedliwione</w:t>
      </w:r>
      <w:r w:rsidR="00526CBC" w:rsidRPr="007576B7">
        <w:rPr>
          <w:rFonts w:eastAsia="Times New Roman"/>
          <w:lang w:val="pl-PL"/>
        </w:rPr>
        <w:t xml:space="preserve"> założenia doprowadziły do rozszerzenia </w:t>
      </w:r>
      <w:r w:rsidR="005A187F">
        <w:rPr>
          <w:rFonts w:eastAsia="Times New Roman"/>
          <w:lang w:val="pl-PL"/>
        </w:rPr>
        <w:t>z mocą wsteczną obowiązków pozytywnych Państw</w:t>
      </w:r>
      <w:r w:rsidR="00526CBC" w:rsidRPr="007576B7">
        <w:rPr>
          <w:rFonts w:eastAsia="Times New Roman"/>
          <w:lang w:val="pl-PL"/>
        </w:rPr>
        <w:t xml:space="preserve">, </w:t>
      </w:r>
      <w:r w:rsidR="005A187F">
        <w:rPr>
          <w:rFonts w:eastAsia="Times New Roman"/>
          <w:lang w:val="pl-PL"/>
        </w:rPr>
        <w:t>nakładając</w:t>
      </w:r>
      <w:r w:rsidR="00526CBC" w:rsidRPr="007576B7">
        <w:rPr>
          <w:rFonts w:eastAsia="Times New Roman"/>
          <w:lang w:val="pl-PL"/>
        </w:rPr>
        <w:t xml:space="preserve"> standardy daleko przekraczające </w:t>
      </w:r>
      <w:r w:rsidR="0045382B">
        <w:rPr>
          <w:rFonts w:eastAsia="Times New Roman"/>
          <w:lang w:val="pl-PL"/>
        </w:rPr>
        <w:t>standardy</w:t>
      </w:r>
      <w:r w:rsidR="005A187F">
        <w:rPr>
          <w:rFonts w:eastAsia="Times New Roman"/>
          <w:lang w:val="pl-PL"/>
        </w:rPr>
        <w:t xml:space="preserve"> </w:t>
      </w:r>
      <w:r w:rsidR="00526CBC" w:rsidRPr="007576B7">
        <w:rPr>
          <w:rFonts w:eastAsia="Times New Roman"/>
          <w:lang w:val="pl-PL"/>
        </w:rPr>
        <w:t>istniejące nie tylko w 1973 roku</w:t>
      </w:r>
      <w:r w:rsidR="00BB0B59" w:rsidRPr="007576B7">
        <w:rPr>
          <w:rFonts w:eastAsia="Times New Roman"/>
          <w:lang w:val="pl-PL"/>
        </w:rPr>
        <w:t>,</w:t>
      </w:r>
      <w:r w:rsidR="00526CBC" w:rsidRPr="007576B7">
        <w:rPr>
          <w:rFonts w:eastAsia="Times New Roman"/>
          <w:lang w:val="pl-PL"/>
        </w:rPr>
        <w:t xml:space="preserve"> ale nawet dziś.</w:t>
      </w:r>
    </w:p>
    <w:p w14:paraId="03550BB9" w14:textId="5C315D4C" w:rsidR="0089267D" w:rsidRDefault="00D50E26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lastRenderedPageBreak/>
        <w:t>14.</w:t>
      </w:r>
      <w:r w:rsidR="002700A4">
        <w:rPr>
          <w:rFonts w:eastAsia="Times New Roman"/>
          <w:b/>
          <w:lang w:val="pl-PL"/>
        </w:rPr>
        <w:t xml:space="preserve"> </w:t>
      </w:r>
      <w:r w:rsidR="00526CBC" w:rsidRPr="007576B7">
        <w:rPr>
          <w:rFonts w:eastAsia="Times New Roman"/>
          <w:lang w:val="pl-PL"/>
        </w:rPr>
        <w:t xml:space="preserve">W sprawie </w:t>
      </w:r>
      <w:r w:rsidR="00C17A1C" w:rsidRPr="007576B7">
        <w:rPr>
          <w:rFonts w:eastAsia="Times New Roman"/>
          <w:i/>
          <w:lang w:val="pl-PL"/>
        </w:rPr>
        <w:t>Os</w:t>
      </w:r>
      <w:r w:rsidR="005A187F">
        <w:rPr>
          <w:rFonts w:eastAsia="Times New Roman"/>
          <w:i/>
          <w:lang w:val="pl-PL"/>
        </w:rPr>
        <w:t>man przeciwko Wielkiej Brytanii</w:t>
      </w:r>
      <w:r w:rsidR="00C17A1C" w:rsidRPr="007576B7">
        <w:rPr>
          <w:rFonts w:eastAsia="Times New Roman"/>
          <w:i/>
          <w:lang w:val="pl-PL"/>
        </w:rPr>
        <w:t xml:space="preserve"> </w:t>
      </w:r>
      <w:r w:rsidR="005A187F" w:rsidRPr="0045382B">
        <w:rPr>
          <w:rFonts w:eastAsia="Times New Roman"/>
          <w:lang w:val="pl-PL"/>
        </w:rPr>
        <w:t>(</w:t>
      </w:r>
      <w:r w:rsidR="00C17A1C" w:rsidRPr="0045382B">
        <w:rPr>
          <w:rFonts w:eastAsia="Times New Roman"/>
          <w:lang w:val="pl-PL"/>
        </w:rPr>
        <w:t>28 październik</w:t>
      </w:r>
      <w:r w:rsidR="005A187F" w:rsidRPr="0045382B">
        <w:rPr>
          <w:rFonts w:eastAsia="Times New Roman"/>
          <w:lang w:val="pl-PL"/>
        </w:rPr>
        <w:t>a</w:t>
      </w:r>
      <w:r w:rsidR="00C17A1C" w:rsidRPr="0045382B">
        <w:rPr>
          <w:rFonts w:eastAsia="Times New Roman"/>
          <w:lang w:val="pl-PL"/>
        </w:rPr>
        <w:t xml:space="preserve"> 1998 rok</w:t>
      </w:r>
      <w:r w:rsidR="005A187F" w:rsidRPr="0045382B">
        <w:rPr>
          <w:rFonts w:eastAsia="Times New Roman"/>
          <w:lang w:val="pl-PL"/>
        </w:rPr>
        <w:t>u</w:t>
      </w:r>
      <w:r w:rsidR="00C17A1C" w:rsidRPr="0045382B">
        <w:rPr>
          <w:rFonts w:eastAsia="Times New Roman"/>
          <w:lang w:val="pl-PL"/>
        </w:rPr>
        <w:t xml:space="preserve">, </w:t>
      </w:r>
      <w:r w:rsidR="005A187F">
        <w:rPr>
          <w:rFonts w:eastAsia="Times New Roman"/>
          <w:i/>
          <w:lang w:val="pl-PL"/>
        </w:rPr>
        <w:t xml:space="preserve">Reports of Judgments and Decisions </w:t>
      </w:r>
      <w:r w:rsidR="00C17A1C" w:rsidRPr="005A187F">
        <w:rPr>
          <w:rFonts w:eastAsia="Times New Roman"/>
          <w:lang w:val="pl-PL"/>
        </w:rPr>
        <w:t>1998 VIII</w:t>
      </w:r>
      <w:r w:rsidR="005A187F" w:rsidRPr="005A187F">
        <w:rPr>
          <w:rFonts w:eastAsia="Times New Roman"/>
          <w:lang w:val="pl-PL"/>
        </w:rPr>
        <w:t>)</w:t>
      </w:r>
      <w:r w:rsidR="00C17A1C" w:rsidRPr="005A187F">
        <w:rPr>
          <w:rFonts w:eastAsia="Times New Roman"/>
          <w:lang w:val="pl-PL"/>
        </w:rPr>
        <w:t>,</w:t>
      </w:r>
      <w:r w:rsidR="00C17A1C" w:rsidRPr="007576B7">
        <w:rPr>
          <w:rFonts w:eastAsia="Times New Roman"/>
          <w:i/>
          <w:lang w:val="pl-PL"/>
        </w:rPr>
        <w:t xml:space="preserve"> </w:t>
      </w:r>
      <w:r w:rsidR="00C17A1C" w:rsidRPr="007576B7">
        <w:rPr>
          <w:rFonts w:eastAsia="Times New Roman"/>
          <w:lang w:val="pl-PL"/>
        </w:rPr>
        <w:t>Trybunał wymagał</w:t>
      </w:r>
      <w:r w:rsidR="005A187F">
        <w:rPr>
          <w:rFonts w:eastAsia="Times New Roman"/>
          <w:lang w:val="pl-PL"/>
        </w:rPr>
        <w:t>,</w:t>
      </w:r>
      <w:r w:rsidR="002700A4">
        <w:rPr>
          <w:rFonts w:eastAsia="Times New Roman"/>
          <w:lang w:val="pl-PL"/>
        </w:rPr>
        <w:t xml:space="preserve"> </w:t>
      </w:r>
      <w:r w:rsidR="00C17A1C" w:rsidRPr="007576B7">
        <w:rPr>
          <w:rFonts w:eastAsia="Times New Roman"/>
          <w:lang w:val="pl-PL"/>
        </w:rPr>
        <w:t xml:space="preserve">że </w:t>
      </w:r>
      <w:r w:rsidR="00C565D2">
        <w:rPr>
          <w:rFonts w:eastAsia="Times New Roman"/>
          <w:lang w:val="pl-PL"/>
        </w:rPr>
        <w:t>„</w:t>
      </w:r>
      <w:r w:rsidR="00C17A1C" w:rsidRPr="007576B7">
        <w:rPr>
          <w:rFonts w:eastAsia="Times New Roman"/>
          <w:lang w:val="pl-PL"/>
        </w:rPr>
        <w:t xml:space="preserve">musi zostać wykazane, że władze wiedziały lub powinny były wiedzieć, w momencie wystąpienia </w:t>
      </w:r>
      <w:r w:rsidR="005A187F" w:rsidRPr="005A187F">
        <w:rPr>
          <w:rFonts w:eastAsia="Times New Roman"/>
          <w:u w:val="single"/>
          <w:lang w:val="pl-PL"/>
        </w:rPr>
        <w:t>realnego</w:t>
      </w:r>
      <w:r w:rsidR="00C17A1C" w:rsidRPr="005A187F">
        <w:rPr>
          <w:rFonts w:eastAsia="Times New Roman"/>
          <w:u w:val="single"/>
          <w:lang w:val="pl-PL"/>
        </w:rPr>
        <w:t xml:space="preserve"> i </w:t>
      </w:r>
      <w:r w:rsidR="005A187F" w:rsidRPr="005A187F">
        <w:rPr>
          <w:rFonts w:eastAsia="Times New Roman"/>
          <w:u w:val="single"/>
          <w:lang w:val="pl-PL"/>
        </w:rPr>
        <w:t>natychmiastowego zagrożenia</w:t>
      </w:r>
      <w:r w:rsidR="00C17A1C" w:rsidRPr="007576B7">
        <w:rPr>
          <w:rFonts w:eastAsia="Times New Roman"/>
          <w:lang w:val="pl-PL"/>
        </w:rPr>
        <w:t xml:space="preserve"> dla życia </w:t>
      </w:r>
      <w:r w:rsidR="005A187F">
        <w:rPr>
          <w:rFonts w:eastAsia="Times New Roman"/>
          <w:lang w:val="pl-PL"/>
        </w:rPr>
        <w:t xml:space="preserve">określonej osoby lub </w:t>
      </w:r>
      <w:r w:rsidR="00C17A1C" w:rsidRPr="007576B7">
        <w:rPr>
          <w:rFonts w:eastAsia="Times New Roman"/>
          <w:lang w:val="pl-PL"/>
        </w:rPr>
        <w:t xml:space="preserve">osób </w:t>
      </w:r>
      <w:r w:rsidR="005A187F">
        <w:rPr>
          <w:rFonts w:eastAsia="Times New Roman"/>
          <w:lang w:val="pl-PL"/>
        </w:rPr>
        <w:t>czynami kryminalnymi</w:t>
      </w:r>
      <w:r w:rsidR="00C17A1C" w:rsidRPr="007576B7">
        <w:rPr>
          <w:rFonts w:eastAsia="Times New Roman"/>
          <w:lang w:val="pl-PL"/>
        </w:rPr>
        <w:t xml:space="preserve"> osób trzecich</w:t>
      </w:r>
      <w:r w:rsidR="0045382B">
        <w:rPr>
          <w:rFonts w:eastAsia="Times New Roman"/>
          <w:lang w:val="pl-PL"/>
        </w:rPr>
        <w:t>,</w:t>
      </w:r>
      <w:r w:rsidR="00C17A1C" w:rsidRPr="007576B7">
        <w:rPr>
          <w:rFonts w:eastAsia="Times New Roman"/>
          <w:lang w:val="pl-PL"/>
        </w:rPr>
        <w:t xml:space="preserve"> oraz że nie podjęły środków będących w ich mocy</w:t>
      </w:r>
      <w:r w:rsidR="005A187F">
        <w:rPr>
          <w:rFonts w:eastAsia="Times New Roman"/>
          <w:lang w:val="pl-PL"/>
        </w:rPr>
        <w:t>,</w:t>
      </w:r>
      <w:r w:rsidR="00C17A1C" w:rsidRPr="007576B7">
        <w:rPr>
          <w:rFonts w:eastAsia="Times New Roman"/>
          <w:lang w:val="pl-PL"/>
        </w:rPr>
        <w:t xml:space="preserve"> które, oceniając rozsądnie, mogłyby zapobiec tym zagrożeniom” (</w:t>
      </w:r>
      <w:r w:rsidR="00A52E9B">
        <w:rPr>
          <w:rFonts w:eastAsia="Times New Roman"/>
          <w:lang w:val="pl-PL"/>
        </w:rPr>
        <w:t>§</w:t>
      </w:r>
      <w:r w:rsidR="00C17A1C" w:rsidRPr="007576B7">
        <w:rPr>
          <w:rFonts w:eastAsia="Times New Roman"/>
          <w:lang w:val="pl-PL"/>
        </w:rPr>
        <w:t xml:space="preserve"> 116 tego wyroku</w:t>
      </w:r>
      <w:r w:rsidR="005A187F">
        <w:rPr>
          <w:rFonts w:eastAsia="Times New Roman"/>
          <w:lang w:val="pl-PL"/>
        </w:rPr>
        <w:t>, podkreślenie dodane</w:t>
      </w:r>
      <w:r w:rsidR="00C17A1C" w:rsidRPr="007576B7">
        <w:rPr>
          <w:rFonts w:eastAsia="Times New Roman"/>
          <w:lang w:val="pl-PL"/>
        </w:rPr>
        <w:t>). Trybunał uznał, że b</w:t>
      </w:r>
      <w:r w:rsidR="00BB0B59" w:rsidRPr="007576B7">
        <w:rPr>
          <w:rFonts w:eastAsia="Times New Roman"/>
          <w:lang w:val="pl-PL"/>
        </w:rPr>
        <w:t xml:space="preserve">yło wystarczające </w:t>
      </w:r>
      <w:r w:rsidR="00C17A1C" w:rsidRPr="007576B7">
        <w:rPr>
          <w:rFonts w:eastAsia="Times New Roman"/>
          <w:lang w:val="pl-PL"/>
        </w:rPr>
        <w:t xml:space="preserve">wykazanie </w:t>
      </w:r>
      <w:r w:rsidR="005A187F">
        <w:rPr>
          <w:rFonts w:eastAsia="Times New Roman"/>
          <w:lang w:val="pl-PL"/>
        </w:rPr>
        <w:t xml:space="preserve">przez skarżącą, </w:t>
      </w:r>
      <w:r w:rsidR="00C17A1C" w:rsidRPr="007576B7">
        <w:rPr>
          <w:rFonts w:eastAsia="Times New Roman"/>
          <w:lang w:val="pl-PL"/>
        </w:rPr>
        <w:t>że władze nie zrobiły wszystkiego</w:t>
      </w:r>
      <w:r w:rsidR="005A187F">
        <w:rPr>
          <w:rFonts w:eastAsia="Times New Roman"/>
          <w:lang w:val="pl-PL"/>
        </w:rPr>
        <w:t>, czego rozsądnie można byłoby oczekiwać,</w:t>
      </w:r>
      <w:r w:rsidR="00C17A1C" w:rsidRPr="007576B7">
        <w:rPr>
          <w:rFonts w:eastAsia="Times New Roman"/>
          <w:lang w:val="pl-PL"/>
        </w:rPr>
        <w:t xml:space="preserve"> by zapobiec </w:t>
      </w:r>
      <w:r w:rsidR="00C17A1C" w:rsidRPr="007576B7">
        <w:rPr>
          <w:rFonts w:eastAsia="Times New Roman"/>
          <w:u w:val="single"/>
          <w:lang w:val="pl-PL"/>
        </w:rPr>
        <w:t>realnemu i natychmiastowemu zagrożeniu</w:t>
      </w:r>
      <w:r w:rsidR="00C17A1C" w:rsidRPr="007576B7">
        <w:rPr>
          <w:rFonts w:eastAsia="Times New Roman"/>
          <w:lang w:val="pl-PL"/>
        </w:rPr>
        <w:t xml:space="preserve"> życia, o </w:t>
      </w:r>
      <w:r w:rsidR="005A187F">
        <w:rPr>
          <w:rFonts w:eastAsia="Times New Roman"/>
          <w:lang w:val="pl-PL"/>
        </w:rPr>
        <w:t xml:space="preserve">którym </w:t>
      </w:r>
      <w:r w:rsidR="00C17A1C" w:rsidRPr="007576B7">
        <w:rPr>
          <w:rFonts w:eastAsia="Times New Roman"/>
          <w:lang w:val="pl-PL"/>
        </w:rPr>
        <w:t xml:space="preserve">wiedziały lub powinny były wiedzieć. Od czasu sprawy </w:t>
      </w:r>
      <w:r w:rsidR="00C17A1C" w:rsidRPr="007576B7">
        <w:rPr>
          <w:rFonts w:eastAsia="Times New Roman"/>
          <w:i/>
          <w:lang w:val="pl-PL"/>
        </w:rPr>
        <w:t>Osman</w:t>
      </w:r>
      <w:r w:rsidR="00C17A1C" w:rsidRPr="007576B7">
        <w:rPr>
          <w:rFonts w:eastAsia="Times New Roman"/>
          <w:lang w:val="pl-PL"/>
        </w:rPr>
        <w:t xml:space="preserve"> Trybunał</w:t>
      </w:r>
      <w:r w:rsidR="005A187F">
        <w:rPr>
          <w:rFonts w:eastAsia="Times New Roman"/>
          <w:lang w:val="pl-PL"/>
        </w:rPr>
        <w:t xml:space="preserve"> stwierdzał, że pozytywny obowiązek </w:t>
      </w:r>
      <w:r w:rsidR="00C17A1C" w:rsidRPr="007576B7">
        <w:rPr>
          <w:rFonts w:eastAsia="Times New Roman"/>
          <w:lang w:val="pl-PL"/>
        </w:rPr>
        <w:t xml:space="preserve">zapobiegania niepotrzebnej utracie życia powstaje </w:t>
      </w:r>
      <w:r w:rsidR="00C17A1C" w:rsidRPr="005A187F">
        <w:rPr>
          <w:rFonts w:eastAsia="Times New Roman"/>
          <w:lang w:val="pl-PL"/>
        </w:rPr>
        <w:t xml:space="preserve">jedynie </w:t>
      </w:r>
      <w:r w:rsidR="00C17A1C" w:rsidRPr="007576B7">
        <w:rPr>
          <w:rFonts w:eastAsia="Times New Roman"/>
          <w:u w:val="single"/>
          <w:lang w:val="pl-PL"/>
        </w:rPr>
        <w:t xml:space="preserve">w </w:t>
      </w:r>
      <w:r w:rsidR="005A187F">
        <w:rPr>
          <w:rFonts w:eastAsia="Times New Roman"/>
          <w:u w:val="single"/>
          <w:lang w:val="pl-PL"/>
        </w:rPr>
        <w:t xml:space="preserve">szczególnych okolicznościach </w:t>
      </w:r>
      <w:r w:rsidR="00053958">
        <w:rPr>
          <w:rFonts w:eastAsia="Times New Roman"/>
          <w:u w:val="single"/>
          <w:lang w:val="pl-PL"/>
        </w:rPr>
        <w:t>bezpośredniego</w:t>
      </w:r>
      <w:r w:rsidR="00C17A1C" w:rsidRPr="007576B7">
        <w:rPr>
          <w:rFonts w:eastAsia="Times New Roman"/>
          <w:u w:val="single"/>
          <w:lang w:val="pl-PL"/>
        </w:rPr>
        <w:t xml:space="preserve"> i znanego zagrożenia życia.</w:t>
      </w:r>
      <w:r w:rsidR="00C17A1C" w:rsidRPr="0045382B">
        <w:rPr>
          <w:rFonts w:eastAsia="Times New Roman"/>
          <w:lang w:val="pl-PL"/>
        </w:rPr>
        <w:t xml:space="preserve"> </w:t>
      </w:r>
      <w:r w:rsidR="0045382B" w:rsidRPr="0045382B">
        <w:rPr>
          <w:rFonts w:eastAsia="Times New Roman"/>
          <w:lang w:val="pl-PL"/>
        </w:rPr>
        <w:t>W ostatnim czasie</w:t>
      </w:r>
      <w:r w:rsidR="0089267D" w:rsidRPr="007576B7">
        <w:rPr>
          <w:rFonts w:eastAsia="Times New Roman"/>
          <w:lang w:val="pl-PL"/>
        </w:rPr>
        <w:t xml:space="preserve">, oraz w kontekście </w:t>
      </w:r>
      <w:r w:rsidR="002700A4">
        <w:rPr>
          <w:rFonts w:eastAsia="Times New Roman"/>
          <w:lang w:val="pl-PL"/>
        </w:rPr>
        <w:t>artyk</w:t>
      </w:r>
      <w:r w:rsidR="0089267D" w:rsidRPr="007576B7">
        <w:rPr>
          <w:rFonts w:eastAsia="Times New Roman"/>
          <w:lang w:val="pl-PL"/>
        </w:rPr>
        <w:t>ułu 3, Trybunał wymagał</w:t>
      </w:r>
      <w:r w:rsidR="005A187F">
        <w:rPr>
          <w:rFonts w:eastAsia="Times New Roman"/>
          <w:lang w:val="pl-PL"/>
        </w:rPr>
        <w:t>,</w:t>
      </w:r>
      <w:r w:rsidR="0089267D" w:rsidRPr="007576B7">
        <w:rPr>
          <w:rFonts w:eastAsia="Times New Roman"/>
          <w:lang w:val="pl-PL"/>
        </w:rPr>
        <w:t xml:space="preserve"> by </w:t>
      </w:r>
      <w:r w:rsidR="005A187F" w:rsidRPr="007576B7">
        <w:rPr>
          <w:rFonts w:eastAsia="Times New Roman"/>
          <w:lang w:val="pl-PL"/>
        </w:rPr>
        <w:t xml:space="preserve">Państwo </w:t>
      </w:r>
      <w:r w:rsidR="005A187F">
        <w:rPr>
          <w:rFonts w:eastAsia="Times New Roman"/>
          <w:lang w:val="pl-PL"/>
        </w:rPr>
        <w:t xml:space="preserve">podjęło wszystkie kroki, których rozsądnie można oczekiwać, </w:t>
      </w:r>
      <w:r w:rsidR="0089267D" w:rsidRPr="007576B7">
        <w:rPr>
          <w:rFonts w:eastAsia="Times New Roman"/>
          <w:lang w:val="pl-PL"/>
        </w:rPr>
        <w:t>by “zapobiec realnym i natychmiastowym zagrożeniom”</w:t>
      </w:r>
      <w:r w:rsidR="002700A4">
        <w:rPr>
          <w:rFonts w:eastAsia="Times New Roman"/>
          <w:lang w:val="pl-PL"/>
        </w:rPr>
        <w:t xml:space="preserve"> </w:t>
      </w:r>
      <w:r w:rsidR="0089267D" w:rsidRPr="007576B7">
        <w:rPr>
          <w:rFonts w:eastAsia="Times New Roman"/>
          <w:lang w:val="pl-PL"/>
        </w:rPr>
        <w:t>w sytuacji</w:t>
      </w:r>
      <w:r w:rsidR="005A187F">
        <w:rPr>
          <w:rFonts w:eastAsia="Times New Roman"/>
          <w:lang w:val="pl-PL"/>
        </w:rPr>
        <w:t>,</w:t>
      </w:r>
      <w:r w:rsidR="0089267D" w:rsidRPr="007576B7">
        <w:rPr>
          <w:rFonts w:eastAsia="Times New Roman"/>
          <w:lang w:val="pl-PL"/>
        </w:rPr>
        <w:t xml:space="preserve"> gdy dotyczy to </w:t>
      </w:r>
      <w:r w:rsidR="005A187F">
        <w:rPr>
          <w:rFonts w:eastAsia="Times New Roman"/>
          <w:lang w:val="pl-PL"/>
        </w:rPr>
        <w:t xml:space="preserve">osób </w:t>
      </w:r>
      <w:r w:rsidR="0089267D" w:rsidRPr="007576B7">
        <w:rPr>
          <w:rFonts w:eastAsia="Times New Roman"/>
          <w:lang w:val="pl-PL"/>
        </w:rPr>
        <w:t>wrażliwych (</w:t>
      </w:r>
      <w:r w:rsidR="007C4D3D">
        <w:rPr>
          <w:rFonts w:eastAsia="Times New Roman"/>
          <w:lang w:val="pl-PL"/>
        </w:rPr>
        <w:t>zobacz</w:t>
      </w:r>
      <w:r w:rsidR="0089267D" w:rsidRPr="007576B7">
        <w:rPr>
          <w:rFonts w:eastAsia="Times New Roman"/>
          <w:lang w:val="pl-PL"/>
        </w:rPr>
        <w:t xml:space="preserve">, na przykład, w odniesieniu do więźniów, </w:t>
      </w:r>
      <w:r w:rsidR="0089267D" w:rsidRPr="007576B7">
        <w:rPr>
          <w:rFonts w:eastAsia="Times New Roman"/>
          <w:i/>
          <w:lang w:val="pl-PL"/>
        </w:rPr>
        <w:t>D.F. przeciwko</w:t>
      </w:r>
      <w:r w:rsidR="005A187F">
        <w:rPr>
          <w:rFonts w:eastAsia="Times New Roman"/>
          <w:i/>
          <w:lang w:val="pl-PL"/>
        </w:rPr>
        <w:t xml:space="preserve"> Łotwie</w:t>
      </w:r>
      <w:r w:rsidR="0089267D" w:rsidRPr="007576B7">
        <w:rPr>
          <w:rFonts w:eastAsia="Times New Roman"/>
          <w:lang w:val="pl-PL"/>
        </w:rPr>
        <w:t>,</w:t>
      </w:r>
      <w:r w:rsidR="0089267D" w:rsidRPr="007576B7">
        <w:rPr>
          <w:rFonts w:eastAsia="Times New Roman"/>
          <w:i/>
          <w:lang w:val="pl-PL"/>
        </w:rPr>
        <w:t xml:space="preserve"> </w:t>
      </w:r>
      <w:r w:rsidR="001F1330">
        <w:rPr>
          <w:rFonts w:eastAsia="Times New Roman"/>
          <w:lang w:val="pl-PL"/>
        </w:rPr>
        <w:t xml:space="preserve">nr </w:t>
      </w:r>
      <w:r w:rsidR="0089267D" w:rsidRPr="007576B7">
        <w:rPr>
          <w:rFonts w:eastAsia="Times New Roman"/>
          <w:lang w:val="pl-PL"/>
        </w:rPr>
        <w:t xml:space="preserve">11160/07, </w:t>
      </w:r>
      <w:r w:rsidR="005A187F">
        <w:rPr>
          <w:rFonts w:eastAsia="Times New Roman" w:cstheme="minorHAnsi"/>
          <w:lang w:val="pl-PL"/>
        </w:rPr>
        <w:t>§</w:t>
      </w:r>
      <w:r w:rsidR="005A187F">
        <w:rPr>
          <w:rFonts w:eastAsia="Times New Roman"/>
          <w:lang w:val="pl-PL"/>
        </w:rPr>
        <w:t xml:space="preserve"> </w:t>
      </w:r>
      <w:r w:rsidR="0089267D" w:rsidRPr="007576B7">
        <w:rPr>
          <w:rFonts w:eastAsia="Times New Roman"/>
          <w:lang w:val="pl-PL"/>
        </w:rPr>
        <w:t>84, 29 październik</w:t>
      </w:r>
      <w:r w:rsidR="005A187F">
        <w:rPr>
          <w:rFonts w:eastAsia="Times New Roman"/>
          <w:lang w:val="pl-PL"/>
        </w:rPr>
        <w:t>a</w:t>
      </w:r>
      <w:r w:rsidR="0089267D" w:rsidRPr="007576B7">
        <w:rPr>
          <w:rFonts w:eastAsia="Times New Roman"/>
          <w:lang w:val="pl-PL"/>
        </w:rPr>
        <w:t xml:space="preserve"> 2013 roku, i inne sprawy</w:t>
      </w:r>
      <w:r w:rsidR="00053958">
        <w:rPr>
          <w:rFonts w:eastAsia="Times New Roman"/>
          <w:lang w:val="pl-PL"/>
        </w:rPr>
        <w:t xml:space="preserve"> powołane w tym wyroku</w:t>
      </w:r>
      <w:r w:rsidR="0089267D" w:rsidRPr="007576B7">
        <w:rPr>
          <w:rFonts w:eastAsia="Times New Roman"/>
          <w:lang w:val="pl-PL"/>
        </w:rPr>
        <w:t>).</w:t>
      </w:r>
    </w:p>
    <w:p w14:paraId="70AF793E" w14:textId="00766BE5" w:rsidR="0089267D" w:rsidRDefault="00D43B4C" w:rsidP="0089267D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15.</w:t>
      </w:r>
      <w:r w:rsidR="002700A4">
        <w:rPr>
          <w:rFonts w:eastAsia="Times New Roman"/>
          <w:lang w:val="pl-PL"/>
        </w:rPr>
        <w:t xml:space="preserve"> </w:t>
      </w:r>
      <w:r w:rsidR="00717F3B">
        <w:rPr>
          <w:rFonts w:eastAsia="Times New Roman"/>
          <w:lang w:val="pl-PL"/>
        </w:rPr>
        <w:t>W naszej opinii,</w:t>
      </w:r>
      <w:r w:rsidR="0089267D" w:rsidRPr="007576B7">
        <w:rPr>
          <w:rFonts w:eastAsia="Times New Roman"/>
          <w:lang w:val="pl-PL"/>
        </w:rPr>
        <w:t xml:space="preserve"> większość wyszła zdecydowanie poza zasady </w:t>
      </w:r>
      <w:r w:rsidR="00717F3B">
        <w:rPr>
          <w:rFonts w:eastAsia="Times New Roman"/>
          <w:lang w:val="pl-PL"/>
        </w:rPr>
        <w:t>ustalone</w:t>
      </w:r>
      <w:r w:rsidR="0089267D" w:rsidRPr="007576B7">
        <w:rPr>
          <w:rFonts w:eastAsia="Times New Roman"/>
          <w:lang w:val="pl-PL"/>
        </w:rPr>
        <w:t xml:space="preserve"> w sprawie </w:t>
      </w:r>
      <w:r w:rsidR="0089267D" w:rsidRPr="007576B7">
        <w:rPr>
          <w:rFonts w:eastAsia="Times New Roman"/>
          <w:i/>
          <w:lang w:val="pl-PL"/>
        </w:rPr>
        <w:t>Osman</w:t>
      </w:r>
      <w:r w:rsidR="00717F3B">
        <w:rPr>
          <w:rFonts w:eastAsia="Times New Roman"/>
          <w:lang w:val="pl-PL"/>
        </w:rPr>
        <w:t xml:space="preserve"> i późniejszych wyrokach</w:t>
      </w:r>
      <w:r w:rsidR="00053958">
        <w:rPr>
          <w:rFonts w:eastAsia="Times New Roman"/>
          <w:lang w:val="pl-PL"/>
        </w:rPr>
        <w:t>,</w:t>
      </w:r>
      <w:r w:rsidR="0089267D" w:rsidRPr="007576B7">
        <w:rPr>
          <w:rFonts w:eastAsia="Times New Roman"/>
          <w:lang w:val="pl-PL"/>
        </w:rPr>
        <w:t xml:space="preserve"> dotyczące ograniczonego pozytywnego obowiązku Państwa ochrony </w:t>
      </w:r>
      <w:r w:rsidR="00717F3B">
        <w:rPr>
          <w:rFonts w:eastAsia="Times New Roman"/>
          <w:lang w:val="pl-PL"/>
        </w:rPr>
        <w:t xml:space="preserve">osób </w:t>
      </w:r>
      <w:r w:rsidR="0089267D" w:rsidRPr="007576B7">
        <w:rPr>
          <w:rFonts w:eastAsia="Times New Roman"/>
          <w:lang w:val="pl-PL"/>
        </w:rPr>
        <w:t xml:space="preserve">przed nieprzewidywalnym zachowaniem ludzkim. Wyrok większości narzuca </w:t>
      </w:r>
      <w:r w:rsidR="00717F3B">
        <w:rPr>
          <w:rFonts w:eastAsia="Times New Roman"/>
          <w:lang w:val="pl-PL"/>
        </w:rPr>
        <w:t xml:space="preserve">pozytywny obowiązek </w:t>
      </w:r>
      <w:r w:rsidR="0089267D" w:rsidRPr="007576B7">
        <w:rPr>
          <w:rFonts w:eastAsia="Times New Roman"/>
          <w:lang w:val="pl-PL"/>
        </w:rPr>
        <w:t xml:space="preserve">stałego i działającego wstecz czuwania w </w:t>
      </w:r>
      <w:r w:rsidR="00717F3B">
        <w:rPr>
          <w:rFonts w:eastAsia="Times New Roman"/>
          <w:lang w:val="pl-PL"/>
        </w:rPr>
        <w:t xml:space="preserve">odniesieniu do </w:t>
      </w:r>
      <w:r w:rsidR="0089267D" w:rsidRPr="007576B7">
        <w:rPr>
          <w:rFonts w:eastAsia="Times New Roman"/>
          <w:lang w:val="pl-PL"/>
        </w:rPr>
        <w:t>domniemanych</w:t>
      </w:r>
      <w:r w:rsidR="00053958">
        <w:rPr>
          <w:rFonts w:eastAsia="Times New Roman"/>
          <w:lang w:val="pl-PL"/>
        </w:rPr>
        <w:t>,</w:t>
      </w:r>
      <w:r w:rsidR="0089267D" w:rsidRPr="007576B7">
        <w:rPr>
          <w:rFonts w:eastAsia="Times New Roman"/>
          <w:lang w:val="pl-PL"/>
        </w:rPr>
        <w:t xml:space="preserve"> </w:t>
      </w:r>
      <w:r w:rsidR="00717F3B">
        <w:rPr>
          <w:rFonts w:eastAsia="Times New Roman"/>
          <w:lang w:val="pl-PL"/>
        </w:rPr>
        <w:t xml:space="preserve">nieodłącznych </w:t>
      </w:r>
      <w:r w:rsidR="0089267D" w:rsidRPr="007576B7">
        <w:rPr>
          <w:rFonts w:eastAsia="Times New Roman"/>
          <w:lang w:val="pl-PL"/>
        </w:rPr>
        <w:t xml:space="preserve">zagrożeń wynikających z nieprzewidywalnego zachowania ludzi </w:t>
      </w:r>
      <w:r w:rsidR="008B742F">
        <w:rPr>
          <w:rFonts w:eastAsia="Times New Roman"/>
          <w:lang w:val="pl-PL"/>
        </w:rPr>
        <w:t>„</w:t>
      </w:r>
      <w:r w:rsidR="0089267D" w:rsidRPr="007576B7">
        <w:rPr>
          <w:rFonts w:eastAsia="Times New Roman"/>
          <w:lang w:val="pl-PL"/>
        </w:rPr>
        <w:t xml:space="preserve">w kontekście edukacyjnym”, </w:t>
      </w:r>
      <w:r w:rsidR="005C0656" w:rsidRPr="007576B7">
        <w:rPr>
          <w:rFonts w:eastAsia="Times New Roman"/>
          <w:lang w:val="pl-PL"/>
        </w:rPr>
        <w:t>co w nasz</w:t>
      </w:r>
      <w:r w:rsidR="00717F3B">
        <w:rPr>
          <w:rFonts w:eastAsia="Times New Roman"/>
          <w:lang w:val="pl-PL"/>
        </w:rPr>
        <w:t xml:space="preserve">ej opinii </w:t>
      </w:r>
      <w:r w:rsidR="005C0656" w:rsidRPr="007576B7">
        <w:rPr>
          <w:rFonts w:eastAsia="Times New Roman"/>
          <w:lang w:val="pl-PL"/>
        </w:rPr>
        <w:t>równa się narzuceniu (używając sł</w:t>
      </w:r>
      <w:r w:rsidR="00053958">
        <w:rPr>
          <w:rFonts w:eastAsia="Times New Roman"/>
          <w:lang w:val="pl-PL"/>
        </w:rPr>
        <w:t>ów</w:t>
      </w:r>
      <w:r w:rsidR="005C0656" w:rsidRPr="007576B7">
        <w:rPr>
          <w:rFonts w:eastAsia="Times New Roman"/>
          <w:lang w:val="pl-PL"/>
        </w:rPr>
        <w:t xml:space="preserve"> Trybunał</w:t>
      </w:r>
      <w:r w:rsidR="00053958">
        <w:rPr>
          <w:rFonts w:eastAsia="Times New Roman"/>
          <w:lang w:val="pl-PL"/>
        </w:rPr>
        <w:t>u</w:t>
      </w:r>
      <w:r w:rsidR="005C0656" w:rsidRPr="007576B7">
        <w:rPr>
          <w:rFonts w:eastAsia="Times New Roman"/>
          <w:lang w:val="pl-PL"/>
        </w:rPr>
        <w:t xml:space="preserve"> w sprawie </w:t>
      </w:r>
      <w:r w:rsidR="005C0656" w:rsidRPr="007576B7">
        <w:rPr>
          <w:rFonts w:eastAsia="Times New Roman"/>
          <w:i/>
          <w:lang w:val="pl-PL"/>
        </w:rPr>
        <w:t>Osman</w:t>
      </w:r>
      <w:r w:rsidR="005C0656" w:rsidRPr="007576B7">
        <w:rPr>
          <w:rFonts w:eastAsia="Times New Roman"/>
          <w:lang w:val="pl-PL"/>
        </w:rPr>
        <w:t xml:space="preserve">) </w:t>
      </w:r>
      <w:r w:rsidR="00717F3B">
        <w:rPr>
          <w:rFonts w:eastAsia="Times New Roman"/>
          <w:lang w:val="pl-PL"/>
        </w:rPr>
        <w:t>„</w:t>
      </w:r>
      <w:r w:rsidR="005C0656" w:rsidRPr="007576B7">
        <w:rPr>
          <w:rFonts w:eastAsia="Times New Roman"/>
          <w:lang w:val="pl-PL"/>
        </w:rPr>
        <w:t>niemożliwego i nieproporcjonalnego obciążenia</w:t>
      </w:r>
      <w:r w:rsidR="00717F3B">
        <w:rPr>
          <w:rFonts w:eastAsia="Times New Roman"/>
          <w:lang w:val="pl-PL"/>
        </w:rPr>
        <w:t>”</w:t>
      </w:r>
      <w:r w:rsidR="005C0656" w:rsidRPr="007576B7">
        <w:rPr>
          <w:rFonts w:eastAsia="Times New Roman"/>
          <w:lang w:val="pl-PL"/>
        </w:rPr>
        <w:t>.</w:t>
      </w:r>
    </w:p>
    <w:p w14:paraId="16CB32D8" w14:textId="26C0E3B9" w:rsidR="005C0656" w:rsidRDefault="00D43B4C" w:rsidP="005C065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16.</w:t>
      </w:r>
      <w:r w:rsidR="002700A4">
        <w:rPr>
          <w:rFonts w:eastAsia="Times New Roman"/>
          <w:lang w:val="pl-PL"/>
        </w:rPr>
        <w:t xml:space="preserve"> </w:t>
      </w:r>
      <w:r w:rsidR="005C0656" w:rsidRPr="007576B7">
        <w:rPr>
          <w:rFonts w:eastAsia="Times New Roman"/>
          <w:lang w:val="pl-PL"/>
        </w:rPr>
        <w:t xml:space="preserve">Próbując wypełnić lukę pomiędzy stopniem </w:t>
      </w:r>
      <w:r w:rsidR="001901B1">
        <w:rPr>
          <w:rFonts w:eastAsia="Times New Roman"/>
          <w:lang w:val="pl-PL"/>
        </w:rPr>
        <w:t>wy</w:t>
      </w:r>
      <w:r w:rsidR="005C0656" w:rsidRPr="007576B7">
        <w:rPr>
          <w:rFonts w:eastAsia="Times New Roman"/>
          <w:lang w:val="pl-PL"/>
        </w:rPr>
        <w:t>kazania</w:t>
      </w:r>
      <w:r w:rsidR="00463B9F" w:rsidRPr="007576B7">
        <w:rPr>
          <w:rFonts w:eastAsia="Times New Roman"/>
          <w:lang w:val="pl-PL"/>
        </w:rPr>
        <w:t>,</w:t>
      </w:r>
      <w:r w:rsidR="005C0656" w:rsidRPr="007576B7">
        <w:rPr>
          <w:rFonts w:eastAsia="Times New Roman"/>
          <w:lang w:val="pl-PL"/>
        </w:rPr>
        <w:t xml:space="preserve"> że władze </w:t>
      </w:r>
      <w:r w:rsidR="008B742F">
        <w:rPr>
          <w:rFonts w:eastAsia="Times New Roman"/>
          <w:lang w:val="pl-PL"/>
        </w:rPr>
        <w:t>„</w:t>
      </w:r>
      <w:r w:rsidR="005C0656" w:rsidRPr="007576B7">
        <w:rPr>
          <w:rFonts w:eastAsia="Times New Roman"/>
          <w:lang w:val="pl-PL"/>
        </w:rPr>
        <w:t xml:space="preserve">wiedziały” o </w:t>
      </w:r>
      <w:r w:rsidR="00053958">
        <w:rPr>
          <w:rFonts w:eastAsia="Times New Roman"/>
          <w:lang w:val="pl-PL"/>
        </w:rPr>
        <w:t>rzekomo</w:t>
      </w:r>
      <w:r w:rsidR="005C0656" w:rsidRPr="007576B7">
        <w:rPr>
          <w:rFonts w:eastAsia="Times New Roman"/>
          <w:lang w:val="pl-PL"/>
        </w:rPr>
        <w:t xml:space="preserve"> nieodłącznych, ogólnych zagrożeniach</w:t>
      </w:r>
      <w:r w:rsidR="001901B1">
        <w:rPr>
          <w:rFonts w:eastAsia="Times New Roman"/>
          <w:lang w:val="pl-PL"/>
        </w:rPr>
        <w:t>,</w:t>
      </w:r>
      <w:r w:rsidR="005C0656" w:rsidRPr="007576B7">
        <w:rPr>
          <w:rFonts w:eastAsia="Times New Roman"/>
          <w:lang w:val="pl-PL"/>
        </w:rPr>
        <w:t xml:space="preserve"> </w:t>
      </w:r>
      <w:r w:rsidR="001901B1">
        <w:rPr>
          <w:rFonts w:eastAsia="Times New Roman"/>
          <w:lang w:val="pl-PL"/>
        </w:rPr>
        <w:t>a standardami</w:t>
      </w:r>
      <w:r w:rsidR="005C0656" w:rsidRPr="007576B7">
        <w:rPr>
          <w:rFonts w:eastAsia="Times New Roman"/>
          <w:lang w:val="pl-PL"/>
        </w:rPr>
        <w:t xml:space="preserve"> ze sprawy </w:t>
      </w:r>
      <w:r w:rsidR="005C0656" w:rsidRPr="007576B7">
        <w:rPr>
          <w:rFonts w:eastAsia="Times New Roman"/>
          <w:i/>
          <w:lang w:val="pl-PL"/>
        </w:rPr>
        <w:t>Osman</w:t>
      </w:r>
      <w:r w:rsidR="001901B1">
        <w:rPr>
          <w:rFonts w:eastAsia="Times New Roman"/>
          <w:i/>
          <w:lang w:val="pl-PL"/>
        </w:rPr>
        <w:t xml:space="preserve"> </w:t>
      </w:r>
      <w:r w:rsidR="001901B1" w:rsidRPr="001901B1">
        <w:rPr>
          <w:rFonts w:eastAsia="Times New Roman"/>
          <w:lang w:val="pl-PL"/>
        </w:rPr>
        <w:t>dotyczącymi</w:t>
      </w:r>
      <w:r w:rsidR="001901B1">
        <w:rPr>
          <w:rFonts w:eastAsia="Times New Roman"/>
          <w:lang w:val="pl-PL"/>
        </w:rPr>
        <w:t xml:space="preserve"> </w:t>
      </w:r>
      <w:r w:rsidR="00053958">
        <w:rPr>
          <w:rFonts w:eastAsia="Times New Roman"/>
          <w:lang w:val="pl-PL"/>
        </w:rPr>
        <w:t>stwierdzonej</w:t>
      </w:r>
      <w:r w:rsidR="001901B1">
        <w:rPr>
          <w:rFonts w:eastAsia="Times New Roman"/>
          <w:lang w:val="pl-PL"/>
        </w:rPr>
        <w:t xml:space="preserve"> wiedzy</w:t>
      </w:r>
      <w:r w:rsidR="005C0656" w:rsidRPr="007576B7">
        <w:rPr>
          <w:rFonts w:eastAsia="Times New Roman"/>
          <w:lang w:val="pl-PL"/>
        </w:rPr>
        <w:t xml:space="preserve"> na temat </w:t>
      </w:r>
      <w:r w:rsidR="001901B1">
        <w:rPr>
          <w:rFonts w:eastAsia="Times New Roman"/>
          <w:lang w:val="pl-PL"/>
        </w:rPr>
        <w:t>b</w:t>
      </w:r>
      <w:r w:rsidR="00053958">
        <w:rPr>
          <w:rFonts w:eastAsia="Times New Roman"/>
          <w:lang w:val="pl-PL"/>
        </w:rPr>
        <w:t>ezpośredniego</w:t>
      </w:r>
      <w:r w:rsidR="001901B1">
        <w:rPr>
          <w:rFonts w:eastAsia="Times New Roman"/>
          <w:lang w:val="pl-PL"/>
        </w:rPr>
        <w:t xml:space="preserve"> zagrożenia</w:t>
      </w:r>
      <w:r w:rsidR="005C0656" w:rsidRPr="007576B7">
        <w:rPr>
          <w:rFonts w:eastAsia="Times New Roman"/>
          <w:lang w:val="pl-PL"/>
        </w:rPr>
        <w:t xml:space="preserve"> </w:t>
      </w:r>
      <w:r w:rsidR="00053958">
        <w:rPr>
          <w:rFonts w:eastAsia="Times New Roman"/>
          <w:lang w:val="pl-PL"/>
        </w:rPr>
        <w:t xml:space="preserve">wobec </w:t>
      </w:r>
      <w:r w:rsidR="005C0656" w:rsidRPr="007576B7">
        <w:rPr>
          <w:rFonts w:eastAsia="Times New Roman"/>
          <w:lang w:val="pl-PL"/>
        </w:rPr>
        <w:t>określonej osoby, większość doszła do wniosku</w:t>
      </w:r>
      <w:r w:rsidR="001901B1">
        <w:rPr>
          <w:rFonts w:eastAsia="Times New Roman"/>
          <w:lang w:val="pl-PL"/>
        </w:rPr>
        <w:t>,</w:t>
      </w:r>
      <w:r w:rsidR="005C0656" w:rsidRPr="007576B7">
        <w:rPr>
          <w:rFonts w:eastAsia="Times New Roman"/>
          <w:lang w:val="pl-PL"/>
        </w:rPr>
        <w:t xml:space="preserve"> że władze nie były informowane </w:t>
      </w:r>
      <w:r w:rsidR="001901B1">
        <w:rPr>
          <w:rFonts w:eastAsia="Times New Roman"/>
          <w:lang w:val="pl-PL"/>
        </w:rPr>
        <w:t>z uwagi na działanie</w:t>
      </w:r>
      <w:r w:rsidR="00463B9F" w:rsidRPr="007576B7">
        <w:rPr>
          <w:rFonts w:eastAsia="Times New Roman"/>
          <w:lang w:val="pl-PL"/>
        </w:rPr>
        <w:t xml:space="preserve"> </w:t>
      </w:r>
      <w:r w:rsidR="005C0656" w:rsidRPr="007576B7">
        <w:rPr>
          <w:rFonts w:eastAsia="Times New Roman"/>
          <w:lang w:val="pl-PL"/>
        </w:rPr>
        <w:t>system</w:t>
      </w:r>
      <w:r w:rsidR="00463B9F" w:rsidRPr="007576B7">
        <w:rPr>
          <w:rFonts w:eastAsia="Times New Roman"/>
          <w:lang w:val="pl-PL"/>
        </w:rPr>
        <w:t>u</w:t>
      </w:r>
      <w:r w:rsidR="001901B1">
        <w:rPr>
          <w:rFonts w:eastAsia="Times New Roman"/>
          <w:lang w:val="pl-PL"/>
        </w:rPr>
        <w:t>,</w:t>
      </w:r>
      <w:r w:rsidR="005C0656" w:rsidRPr="007576B7">
        <w:rPr>
          <w:rFonts w:eastAsia="Times New Roman"/>
          <w:lang w:val="pl-PL"/>
        </w:rPr>
        <w:t xml:space="preserve"> który </w:t>
      </w:r>
      <w:r w:rsidR="008B742F">
        <w:rPr>
          <w:rFonts w:eastAsia="Times New Roman"/>
          <w:lang w:val="pl-PL"/>
        </w:rPr>
        <w:t>„</w:t>
      </w:r>
      <w:r w:rsidR="005C0656" w:rsidRPr="007576B7">
        <w:rPr>
          <w:rFonts w:eastAsia="Times New Roman"/>
          <w:lang w:val="pl-PL"/>
        </w:rPr>
        <w:t>zniechęcał”</w:t>
      </w:r>
      <w:r w:rsidR="002700A4">
        <w:rPr>
          <w:rFonts w:eastAsia="Times New Roman"/>
          <w:lang w:val="pl-PL"/>
        </w:rPr>
        <w:t xml:space="preserve"> </w:t>
      </w:r>
      <w:r w:rsidR="005C0656" w:rsidRPr="007576B7">
        <w:rPr>
          <w:rFonts w:eastAsia="Times New Roman"/>
          <w:lang w:val="pl-PL"/>
        </w:rPr>
        <w:t xml:space="preserve">do składania skarg i </w:t>
      </w:r>
      <w:r w:rsidR="001901B1">
        <w:rPr>
          <w:rFonts w:eastAsia="Times New Roman"/>
          <w:lang w:val="pl-PL"/>
        </w:rPr>
        <w:t xml:space="preserve">nie zapewniał </w:t>
      </w:r>
      <w:r w:rsidR="005C0656" w:rsidRPr="007576B7">
        <w:rPr>
          <w:rFonts w:eastAsia="Times New Roman"/>
          <w:lang w:val="pl-PL"/>
        </w:rPr>
        <w:t xml:space="preserve">procedury </w:t>
      </w:r>
      <w:r w:rsidR="00847F5E">
        <w:rPr>
          <w:rFonts w:eastAsia="Times New Roman"/>
          <w:lang w:val="pl-PL"/>
        </w:rPr>
        <w:t>„</w:t>
      </w:r>
      <w:r w:rsidR="005C0656" w:rsidRPr="007576B7">
        <w:rPr>
          <w:rFonts w:eastAsia="Times New Roman"/>
          <w:lang w:val="pl-PL"/>
        </w:rPr>
        <w:t>kierującej dziecko lub rodzica do złożenia skargi na złe traktowanie bezpośrednio do władz państwowych” (</w:t>
      </w:r>
      <w:r w:rsidR="00540BE0">
        <w:rPr>
          <w:lang w:val="pl-PL"/>
        </w:rPr>
        <w:t>paragraf</w:t>
      </w:r>
      <w:r w:rsidR="005C0656" w:rsidRPr="007576B7">
        <w:rPr>
          <w:rFonts w:eastAsia="Times New Roman"/>
          <w:lang w:val="pl-PL"/>
        </w:rPr>
        <w:t xml:space="preserve"> 163), </w:t>
      </w:r>
      <w:r w:rsidR="001901B1">
        <w:rPr>
          <w:rFonts w:eastAsia="Times New Roman"/>
          <w:lang w:val="pl-PL"/>
        </w:rPr>
        <w:t xml:space="preserve">a jednocześnie </w:t>
      </w:r>
      <w:r w:rsidR="00463B9F" w:rsidRPr="007576B7">
        <w:rPr>
          <w:rFonts w:eastAsia="Times New Roman"/>
          <w:lang w:val="pl-PL"/>
        </w:rPr>
        <w:t xml:space="preserve">sposób zarządzania szkołami </w:t>
      </w:r>
      <w:r w:rsidR="001901B1">
        <w:rPr>
          <w:rFonts w:eastAsia="Times New Roman"/>
          <w:lang w:val="pl-PL"/>
        </w:rPr>
        <w:t xml:space="preserve">nie zapewniał </w:t>
      </w:r>
      <w:r w:rsidR="00053958">
        <w:rPr>
          <w:rFonts w:eastAsia="Times New Roman"/>
          <w:lang w:val="pl-PL"/>
        </w:rPr>
        <w:t>odpowiedniego</w:t>
      </w:r>
      <w:r w:rsidR="00463B9F" w:rsidRPr="007576B7">
        <w:rPr>
          <w:rFonts w:eastAsia="Times New Roman"/>
          <w:lang w:val="pl-PL"/>
        </w:rPr>
        <w:t xml:space="preserve"> uczestnictwa rodziców.</w:t>
      </w:r>
    </w:p>
    <w:p w14:paraId="0C6A417E" w14:textId="37F79518" w:rsidR="00463B9F" w:rsidRDefault="00D43B4C" w:rsidP="00463B9F">
      <w:pPr>
        <w:pStyle w:val="OpiPara"/>
        <w:rPr>
          <w:rFonts w:cstheme="minorHAnsi"/>
          <w:lang w:val="pl-PL"/>
        </w:rPr>
      </w:pPr>
      <w:r w:rsidRPr="007576B7">
        <w:rPr>
          <w:rFonts w:eastAsia="Times New Roman"/>
          <w:lang w:val="pl-PL"/>
        </w:rPr>
        <w:t>17.</w:t>
      </w:r>
      <w:r w:rsidR="002700A4">
        <w:rPr>
          <w:rFonts w:eastAsia="Times New Roman"/>
          <w:lang w:val="pl-PL"/>
        </w:rPr>
        <w:t xml:space="preserve"> </w:t>
      </w:r>
      <w:r w:rsidR="00463B9F" w:rsidRPr="007576B7">
        <w:rPr>
          <w:rFonts w:eastAsia="Times New Roman"/>
          <w:lang w:val="pl-PL"/>
        </w:rPr>
        <w:t xml:space="preserve">Istota pierwszego argumentu dotyczy </w:t>
      </w:r>
      <w:r w:rsidR="005529B9">
        <w:rPr>
          <w:rFonts w:eastAsia="Times New Roman"/>
          <w:lang w:val="pl-PL"/>
        </w:rPr>
        <w:t xml:space="preserve">braku </w:t>
      </w:r>
      <w:r w:rsidR="00CC1A97">
        <w:rPr>
          <w:rFonts w:eastAsia="Times New Roman"/>
          <w:lang w:val="pl-PL"/>
        </w:rPr>
        <w:t>składania</w:t>
      </w:r>
      <w:r w:rsidR="005529B9">
        <w:rPr>
          <w:rFonts w:eastAsia="Times New Roman"/>
          <w:lang w:val="pl-PL"/>
        </w:rPr>
        <w:t xml:space="preserve"> skarg przez rodziców </w:t>
      </w:r>
      <w:r w:rsidR="00463B9F" w:rsidRPr="007576B7">
        <w:rPr>
          <w:rFonts w:eastAsia="Times New Roman"/>
          <w:lang w:val="pl-PL"/>
        </w:rPr>
        <w:t xml:space="preserve">ofiar do odpowiednich władz państwowych i w związku z tym </w:t>
      </w:r>
      <w:r w:rsidR="001901B1">
        <w:rPr>
          <w:rFonts w:eastAsia="Times New Roman"/>
          <w:lang w:val="pl-PL"/>
        </w:rPr>
        <w:t>niekorzystania przez nich</w:t>
      </w:r>
      <w:r w:rsidR="00463B9F" w:rsidRPr="007576B7">
        <w:rPr>
          <w:rFonts w:eastAsia="Times New Roman"/>
          <w:lang w:val="pl-PL"/>
        </w:rPr>
        <w:t xml:space="preserve"> z dostępnych środków. W tym</w:t>
      </w:r>
      <w:r w:rsidR="001901B1">
        <w:rPr>
          <w:rFonts w:eastAsia="Times New Roman"/>
          <w:lang w:val="pl-PL"/>
        </w:rPr>
        <w:t xml:space="preserve"> względzie,</w:t>
      </w:r>
      <w:r w:rsidR="00463B9F" w:rsidRPr="007576B7">
        <w:rPr>
          <w:rFonts w:eastAsia="Times New Roman"/>
          <w:lang w:val="pl-PL"/>
        </w:rPr>
        <w:t xml:space="preserve"> wyrok</w:t>
      </w:r>
      <w:r w:rsidR="00CC1A97">
        <w:rPr>
          <w:rFonts w:eastAsia="Times New Roman"/>
          <w:lang w:val="pl-PL"/>
        </w:rPr>
        <w:t xml:space="preserve"> przekształca</w:t>
      </w:r>
      <w:r w:rsidR="00463B9F" w:rsidRPr="007576B7">
        <w:rPr>
          <w:rFonts w:eastAsia="Times New Roman"/>
          <w:lang w:val="pl-PL"/>
        </w:rPr>
        <w:t xml:space="preserve"> ich </w:t>
      </w:r>
      <w:r w:rsidR="001901B1">
        <w:rPr>
          <w:rFonts w:eastAsia="Times New Roman"/>
          <w:lang w:val="pl-PL"/>
        </w:rPr>
        <w:t>zaniechania</w:t>
      </w:r>
      <w:r w:rsidR="00463B9F" w:rsidRPr="007576B7">
        <w:rPr>
          <w:rFonts w:eastAsia="Times New Roman"/>
          <w:lang w:val="pl-PL"/>
        </w:rPr>
        <w:t xml:space="preserve"> w zarzut </w:t>
      </w:r>
      <w:r w:rsidR="001901B1">
        <w:rPr>
          <w:rFonts w:eastAsia="Times New Roman"/>
          <w:lang w:val="pl-PL"/>
        </w:rPr>
        <w:t xml:space="preserve">błędnie skierowany wobec </w:t>
      </w:r>
      <w:r w:rsidR="00463B9F" w:rsidRPr="007576B7">
        <w:rPr>
          <w:rFonts w:eastAsia="Times New Roman"/>
          <w:lang w:val="pl-PL"/>
        </w:rPr>
        <w:t>władz. Nie posiadamy wiedzy na temat wcześniejszych spraw</w:t>
      </w:r>
      <w:r w:rsidR="001901B1">
        <w:rPr>
          <w:rFonts w:eastAsia="Times New Roman"/>
          <w:lang w:val="pl-PL"/>
        </w:rPr>
        <w:t>,</w:t>
      </w:r>
      <w:r w:rsidR="00463B9F" w:rsidRPr="007576B7">
        <w:rPr>
          <w:rFonts w:eastAsia="Times New Roman"/>
          <w:lang w:val="pl-PL"/>
        </w:rPr>
        <w:t xml:space="preserve"> w których władze byłyby oskarżane za</w:t>
      </w:r>
      <w:r w:rsidR="001901B1">
        <w:rPr>
          <w:rFonts w:eastAsia="Times New Roman"/>
          <w:lang w:val="pl-PL"/>
        </w:rPr>
        <w:t xml:space="preserve"> zaniechanie</w:t>
      </w:r>
      <w:r w:rsidR="00463B9F" w:rsidRPr="007576B7">
        <w:rPr>
          <w:rFonts w:eastAsia="Times New Roman"/>
          <w:lang w:val="pl-PL"/>
        </w:rPr>
        <w:t xml:space="preserve"> ofiar w złożeniu skarg. To podejście </w:t>
      </w:r>
      <w:r w:rsidR="00177DBF">
        <w:rPr>
          <w:rFonts w:eastAsia="Times New Roman"/>
          <w:lang w:val="pl-PL"/>
        </w:rPr>
        <w:t>obala</w:t>
      </w:r>
      <w:r w:rsidR="00463B9F" w:rsidRPr="007576B7">
        <w:rPr>
          <w:rFonts w:eastAsia="Times New Roman"/>
          <w:lang w:val="pl-PL"/>
        </w:rPr>
        <w:t xml:space="preserve"> wymóg dopuszczalności </w:t>
      </w:r>
      <w:r w:rsidR="00CC1A97">
        <w:rPr>
          <w:rFonts w:eastAsia="Times New Roman"/>
          <w:lang w:val="pl-PL"/>
        </w:rPr>
        <w:t xml:space="preserve">dotyczący </w:t>
      </w:r>
      <w:r w:rsidR="00463B9F" w:rsidRPr="007576B7">
        <w:rPr>
          <w:rFonts w:eastAsia="Times New Roman"/>
          <w:lang w:val="pl-PL"/>
        </w:rPr>
        <w:t>wykorzysta</w:t>
      </w:r>
      <w:r w:rsidR="00CC1A97">
        <w:rPr>
          <w:rFonts w:eastAsia="Times New Roman"/>
          <w:lang w:val="pl-PL"/>
        </w:rPr>
        <w:t>nia krajowych środków</w:t>
      </w:r>
      <w:r w:rsidR="00463B9F" w:rsidRPr="007576B7">
        <w:rPr>
          <w:rFonts w:eastAsia="Times New Roman"/>
          <w:lang w:val="pl-PL"/>
        </w:rPr>
        <w:t xml:space="preserve"> </w:t>
      </w:r>
      <w:r w:rsidR="00463B9F" w:rsidRPr="007576B7">
        <w:rPr>
          <w:rFonts w:eastAsia="Times New Roman"/>
          <w:lang w:val="pl-PL"/>
        </w:rPr>
        <w:lastRenderedPageBreak/>
        <w:t>odwoł</w:t>
      </w:r>
      <w:r w:rsidR="00CC1A97">
        <w:rPr>
          <w:rFonts w:eastAsia="Times New Roman"/>
          <w:lang w:val="pl-PL"/>
        </w:rPr>
        <w:t>awczych</w:t>
      </w:r>
      <w:r w:rsidR="00463B9F" w:rsidRPr="007576B7">
        <w:rPr>
          <w:rFonts w:eastAsia="Times New Roman"/>
          <w:lang w:val="pl-PL"/>
        </w:rPr>
        <w:t xml:space="preserve">. Dodatkowo, poprzez </w:t>
      </w:r>
      <w:r w:rsidR="00177DBF">
        <w:rPr>
          <w:rFonts w:eastAsia="Times New Roman"/>
          <w:lang w:val="pl-PL"/>
        </w:rPr>
        <w:t>ustanowienie</w:t>
      </w:r>
      <w:r w:rsidR="00463B9F" w:rsidRPr="007576B7">
        <w:rPr>
          <w:rFonts w:eastAsia="Times New Roman"/>
          <w:lang w:val="pl-PL"/>
        </w:rPr>
        <w:t xml:space="preserve"> </w:t>
      </w:r>
      <w:r w:rsidR="00177DBF">
        <w:rPr>
          <w:rFonts w:eastAsia="Times New Roman"/>
          <w:lang w:val="pl-PL"/>
        </w:rPr>
        <w:t>z mocą wsteczną</w:t>
      </w:r>
      <w:r w:rsidR="00463B9F" w:rsidRPr="007576B7">
        <w:rPr>
          <w:rFonts w:eastAsia="Times New Roman"/>
          <w:lang w:val="pl-PL"/>
        </w:rPr>
        <w:t xml:space="preserve"> pozytywnego obowiązku </w:t>
      </w:r>
      <w:r w:rsidR="00C565D2">
        <w:rPr>
          <w:rFonts w:eastAsia="Times New Roman"/>
          <w:lang w:val="pl-PL"/>
        </w:rPr>
        <w:t>„</w:t>
      </w:r>
      <w:r w:rsidR="00177DBF">
        <w:rPr>
          <w:rFonts w:eastAsia="Times New Roman"/>
          <w:lang w:val="pl-PL"/>
        </w:rPr>
        <w:t>zachęcenia do składania skarg</w:t>
      </w:r>
      <w:r w:rsidR="00463B9F" w:rsidRPr="007576B7">
        <w:rPr>
          <w:rFonts w:eastAsia="Times New Roman"/>
          <w:lang w:val="pl-PL"/>
        </w:rPr>
        <w:t xml:space="preserve">” w </w:t>
      </w:r>
      <w:r w:rsidR="00177DBF">
        <w:rPr>
          <w:rFonts w:eastAsia="Times New Roman"/>
          <w:lang w:val="pl-PL"/>
        </w:rPr>
        <w:t xml:space="preserve">jakimkolwiek </w:t>
      </w:r>
      <w:r w:rsidR="00463B9F" w:rsidRPr="007576B7">
        <w:rPr>
          <w:rFonts w:eastAsia="Times New Roman"/>
          <w:lang w:val="pl-PL"/>
        </w:rPr>
        <w:t xml:space="preserve">kontekście </w:t>
      </w:r>
      <w:r w:rsidR="00177DBF">
        <w:rPr>
          <w:rFonts w:eastAsia="Times New Roman"/>
          <w:lang w:val="pl-PL"/>
        </w:rPr>
        <w:t>związanym z zarządzaniem</w:t>
      </w:r>
      <w:r w:rsidR="00463B9F" w:rsidRPr="007576B7">
        <w:rPr>
          <w:rFonts w:eastAsia="Times New Roman"/>
          <w:lang w:val="pl-PL"/>
        </w:rPr>
        <w:t xml:space="preserve">, rozumowanie większości </w:t>
      </w:r>
      <w:r w:rsidR="00177DBF">
        <w:rPr>
          <w:rFonts w:eastAsia="Times New Roman"/>
          <w:lang w:val="pl-PL"/>
        </w:rPr>
        <w:t xml:space="preserve">wydaje się </w:t>
      </w:r>
      <w:r w:rsidR="00185651" w:rsidRPr="007576B7">
        <w:rPr>
          <w:rFonts w:eastAsia="Times New Roman"/>
          <w:lang w:val="pl-PL"/>
        </w:rPr>
        <w:t>otwiera</w:t>
      </w:r>
      <w:r w:rsidR="00177DBF">
        <w:rPr>
          <w:rFonts w:eastAsia="Times New Roman"/>
          <w:lang w:val="pl-PL"/>
        </w:rPr>
        <w:t>ć</w:t>
      </w:r>
      <w:r w:rsidR="00185651" w:rsidRPr="007576B7">
        <w:rPr>
          <w:rFonts w:eastAsia="Times New Roman"/>
          <w:lang w:val="pl-PL"/>
        </w:rPr>
        <w:t xml:space="preserve"> drzwi dla każdej osoby do </w:t>
      </w:r>
      <w:r w:rsidR="00177DBF">
        <w:rPr>
          <w:rFonts w:eastAsia="Times New Roman"/>
          <w:lang w:val="pl-PL"/>
        </w:rPr>
        <w:t xml:space="preserve">twierdzenia, że była ofiarą zaniechania zachęcenia </w:t>
      </w:r>
      <w:r w:rsidR="00CC1A97">
        <w:rPr>
          <w:rFonts w:eastAsia="Times New Roman"/>
          <w:lang w:val="pl-PL"/>
        </w:rPr>
        <w:t xml:space="preserve">jej lub jego </w:t>
      </w:r>
      <w:r w:rsidR="00185651" w:rsidRPr="007576B7">
        <w:rPr>
          <w:rFonts w:eastAsia="Times New Roman"/>
          <w:lang w:val="pl-PL"/>
        </w:rPr>
        <w:t>do złożenia skargi</w:t>
      </w:r>
      <w:r w:rsidR="002700A4">
        <w:rPr>
          <w:rFonts w:eastAsia="Times New Roman"/>
          <w:lang w:val="pl-PL"/>
        </w:rPr>
        <w:t xml:space="preserve"> </w:t>
      </w:r>
      <w:r w:rsidR="00185651" w:rsidRPr="007576B7">
        <w:rPr>
          <w:rFonts w:eastAsia="Times New Roman"/>
          <w:lang w:val="pl-PL"/>
        </w:rPr>
        <w:t xml:space="preserve">w dowolnym momencie od ratyfikacji Konwencji do dziś. W rozpatrywanej sprawie rodzice </w:t>
      </w:r>
      <w:r w:rsidR="00177DBF">
        <w:rPr>
          <w:rFonts w:eastAsia="Times New Roman"/>
          <w:i/>
          <w:lang w:val="pl-PL"/>
        </w:rPr>
        <w:t>dostrzegli</w:t>
      </w:r>
      <w:r w:rsidR="00185651" w:rsidRPr="007576B7">
        <w:rPr>
          <w:rFonts w:eastAsia="Times New Roman"/>
          <w:lang w:val="pl-PL"/>
        </w:rPr>
        <w:t xml:space="preserve"> </w:t>
      </w:r>
      <w:r w:rsidR="00177DBF">
        <w:rPr>
          <w:rFonts w:eastAsia="Times New Roman"/>
          <w:lang w:val="pl-PL"/>
        </w:rPr>
        <w:t>nadużycie</w:t>
      </w:r>
      <w:r w:rsidR="00185651" w:rsidRPr="007576B7">
        <w:rPr>
          <w:rFonts w:eastAsia="Times New Roman"/>
          <w:lang w:val="pl-PL"/>
        </w:rPr>
        <w:t xml:space="preserve"> wobec ich dziecka. Obok możliwości poinformowania policji</w:t>
      </w:r>
      <w:r w:rsidR="00CC1A97">
        <w:rPr>
          <w:rFonts w:eastAsia="Times New Roman"/>
          <w:lang w:val="pl-PL"/>
        </w:rPr>
        <w:t xml:space="preserve">, </w:t>
      </w:r>
      <w:r w:rsidR="00185651" w:rsidRPr="007576B7">
        <w:rPr>
          <w:rFonts w:eastAsia="Times New Roman"/>
          <w:lang w:val="pl-PL"/>
        </w:rPr>
        <w:t xml:space="preserve">rodzice (tak jak </w:t>
      </w:r>
      <w:r w:rsidR="00177DBF">
        <w:rPr>
          <w:rFonts w:eastAsia="Times New Roman"/>
          <w:lang w:val="pl-PL"/>
        </w:rPr>
        <w:t>zarządcy</w:t>
      </w:r>
      <w:r w:rsidR="00185651" w:rsidRPr="007576B7">
        <w:rPr>
          <w:rFonts w:eastAsia="Times New Roman"/>
          <w:lang w:val="pl-PL"/>
        </w:rPr>
        <w:t xml:space="preserve">) mogli również złożyć skargę bezpośrednio do inspektora lub Ministerstwa, co </w:t>
      </w:r>
      <w:r w:rsidR="00177DBF">
        <w:rPr>
          <w:rFonts w:eastAsia="Times New Roman"/>
          <w:lang w:val="pl-PL"/>
        </w:rPr>
        <w:t>zapewniało</w:t>
      </w:r>
      <w:r w:rsidR="00185651" w:rsidRPr="007576B7">
        <w:rPr>
          <w:rFonts w:eastAsia="Times New Roman"/>
          <w:lang w:val="pl-PL"/>
        </w:rPr>
        <w:t xml:space="preserve"> im dodatkowe </w:t>
      </w:r>
      <w:r w:rsidR="00177DBF">
        <w:rPr>
          <w:rFonts w:eastAsia="Times New Roman"/>
          <w:lang w:val="pl-PL"/>
        </w:rPr>
        <w:t xml:space="preserve">instrumenty </w:t>
      </w:r>
      <w:r w:rsidR="00185651" w:rsidRPr="007576B7">
        <w:rPr>
          <w:rFonts w:eastAsia="Times New Roman"/>
          <w:lang w:val="pl-PL"/>
        </w:rPr>
        <w:t>ochrony</w:t>
      </w:r>
      <w:r w:rsidR="00CC1A97">
        <w:rPr>
          <w:rFonts w:eastAsia="Times New Roman"/>
          <w:lang w:val="pl-PL"/>
        </w:rPr>
        <w:t xml:space="preserve">, które </w:t>
      </w:r>
      <w:r w:rsidR="00177DBF">
        <w:rPr>
          <w:rFonts w:eastAsia="Times New Roman"/>
          <w:lang w:val="pl-PL"/>
        </w:rPr>
        <w:t>uzupełnia</w:t>
      </w:r>
      <w:r w:rsidR="00CC1A97">
        <w:rPr>
          <w:rFonts w:eastAsia="Times New Roman"/>
          <w:lang w:val="pl-PL"/>
        </w:rPr>
        <w:t>ły</w:t>
      </w:r>
      <w:r w:rsidR="00177DBF">
        <w:rPr>
          <w:rFonts w:eastAsia="Times New Roman"/>
          <w:lang w:val="pl-PL"/>
        </w:rPr>
        <w:t xml:space="preserve"> ochronę oferowaną</w:t>
      </w:r>
      <w:r w:rsidR="00185651" w:rsidRPr="007576B7">
        <w:rPr>
          <w:rFonts w:eastAsia="Times New Roman"/>
          <w:lang w:val="pl-PL"/>
        </w:rPr>
        <w:t xml:space="preserve"> przez system karny. Fakty jasno pokazują, że w odpowiedzi na czyny LH odbyło się spotkanie </w:t>
      </w:r>
      <w:r w:rsidR="00177DBF">
        <w:rPr>
          <w:rFonts w:eastAsia="Times New Roman"/>
          <w:lang w:val="pl-PL"/>
        </w:rPr>
        <w:t xml:space="preserve">rodziców </w:t>
      </w:r>
      <w:r w:rsidR="00185651" w:rsidRPr="007576B7">
        <w:rPr>
          <w:rFonts w:eastAsia="Times New Roman"/>
          <w:lang w:val="pl-PL"/>
        </w:rPr>
        <w:t xml:space="preserve">pod </w:t>
      </w:r>
      <w:r w:rsidR="00CE1896" w:rsidRPr="007576B7">
        <w:rPr>
          <w:rFonts w:eastAsia="Times New Roman"/>
          <w:lang w:val="pl-PL"/>
        </w:rPr>
        <w:t>przewodnictwem</w:t>
      </w:r>
      <w:r w:rsidR="00185651" w:rsidRPr="007576B7">
        <w:rPr>
          <w:rFonts w:eastAsia="Times New Roman"/>
          <w:lang w:val="pl-PL"/>
        </w:rPr>
        <w:t xml:space="preserve"> </w:t>
      </w:r>
      <w:r w:rsidR="00185651" w:rsidRPr="007576B7">
        <w:rPr>
          <w:rFonts w:cstheme="minorHAnsi"/>
          <w:lang w:val="pl-PL"/>
        </w:rPr>
        <w:t xml:space="preserve">Ó, po którym LH poszedł na urlop </w:t>
      </w:r>
      <w:r w:rsidR="00BB0B59" w:rsidRPr="007576B7">
        <w:rPr>
          <w:rFonts w:cstheme="minorHAnsi"/>
          <w:lang w:val="pl-PL"/>
        </w:rPr>
        <w:t>zdrowotny</w:t>
      </w:r>
      <w:r w:rsidR="00185651" w:rsidRPr="007576B7">
        <w:rPr>
          <w:rFonts w:cstheme="minorHAnsi"/>
          <w:lang w:val="pl-PL"/>
        </w:rPr>
        <w:t xml:space="preserve">. </w:t>
      </w:r>
      <w:r w:rsidR="00CC1A97">
        <w:rPr>
          <w:rFonts w:cstheme="minorHAnsi"/>
          <w:lang w:val="pl-PL"/>
        </w:rPr>
        <w:t>Inną kwestią jest</w:t>
      </w:r>
      <w:r w:rsidR="00177DBF">
        <w:rPr>
          <w:rFonts w:cstheme="minorHAnsi"/>
          <w:lang w:val="pl-PL"/>
        </w:rPr>
        <w:t>,</w:t>
      </w:r>
      <w:r w:rsidR="00185651" w:rsidRPr="007576B7">
        <w:rPr>
          <w:rFonts w:cstheme="minorHAnsi"/>
          <w:lang w:val="pl-PL"/>
        </w:rPr>
        <w:t xml:space="preserve"> czy ci rodzice i/lub rodzice skarżącej chcieli, lub </w:t>
      </w:r>
      <w:r w:rsidR="00177DBF">
        <w:rPr>
          <w:rFonts w:cstheme="minorHAnsi"/>
          <w:lang w:val="pl-PL"/>
        </w:rPr>
        <w:t>wy</w:t>
      </w:r>
      <w:r w:rsidR="00185651" w:rsidRPr="007576B7">
        <w:rPr>
          <w:rFonts w:cstheme="minorHAnsi"/>
          <w:lang w:val="pl-PL"/>
        </w:rPr>
        <w:t>kazali</w:t>
      </w:r>
      <w:r w:rsidR="00CC1A97">
        <w:rPr>
          <w:rFonts w:cstheme="minorHAnsi"/>
          <w:lang w:val="pl-PL"/>
        </w:rPr>
        <w:t>,</w:t>
      </w:r>
      <w:r w:rsidR="00185651" w:rsidRPr="007576B7">
        <w:rPr>
          <w:rFonts w:cstheme="minorHAnsi"/>
          <w:lang w:val="pl-PL"/>
        </w:rPr>
        <w:t xml:space="preserve"> że</w:t>
      </w:r>
      <w:r w:rsidR="00177DBF">
        <w:rPr>
          <w:rFonts w:cstheme="minorHAnsi"/>
          <w:lang w:val="pl-PL"/>
        </w:rPr>
        <w:t xml:space="preserve"> wnioskowali</w:t>
      </w:r>
      <w:r w:rsidR="00185651" w:rsidRPr="007576B7">
        <w:rPr>
          <w:rFonts w:cstheme="minorHAnsi"/>
          <w:lang w:val="pl-PL"/>
        </w:rPr>
        <w:t xml:space="preserve">, </w:t>
      </w:r>
      <w:r w:rsidR="00CC1A97">
        <w:rPr>
          <w:rFonts w:cstheme="minorHAnsi"/>
          <w:lang w:val="pl-PL"/>
        </w:rPr>
        <w:t>podjęcia</w:t>
      </w:r>
      <w:r w:rsidR="00177DBF">
        <w:rPr>
          <w:rFonts w:cstheme="minorHAnsi"/>
          <w:lang w:val="pl-PL"/>
        </w:rPr>
        <w:t xml:space="preserve"> </w:t>
      </w:r>
      <w:r w:rsidR="00185651" w:rsidRPr="007576B7">
        <w:rPr>
          <w:rFonts w:cstheme="minorHAnsi"/>
          <w:lang w:val="pl-PL"/>
        </w:rPr>
        <w:t>jaki</w:t>
      </w:r>
      <w:r w:rsidR="00177DBF">
        <w:rPr>
          <w:rFonts w:cstheme="minorHAnsi"/>
          <w:lang w:val="pl-PL"/>
        </w:rPr>
        <w:t>ch</w:t>
      </w:r>
      <w:r w:rsidR="00185651" w:rsidRPr="007576B7">
        <w:rPr>
          <w:rFonts w:cstheme="minorHAnsi"/>
          <w:lang w:val="pl-PL"/>
        </w:rPr>
        <w:t xml:space="preserve">kolwiek </w:t>
      </w:r>
      <w:r w:rsidR="00177DBF">
        <w:rPr>
          <w:rFonts w:cstheme="minorHAnsi"/>
          <w:lang w:val="pl-PL"/>
        </w:rPr>
        <w:t>dalszych działań</w:t>
      </w:r>
      <w:r w:rsidR="00185651" w:rsidRPr="007576B7">
        <w:rPr>
          <w:rFonts w:cstheme="minorHAnsi"/>
          <w:lang w:val="pl-PL"/>
        </w:rPr>
        <w:t xml:space="preserve"> wobec LH w tym czasie. Nie chc</w:t>
      </w:r>
      <w:r w:rsidR="00CC1A97">
        <w:rPr>
          <w:rFonts w:cstheme="minorHAnsi"/>
          <w:lang w:val="pl-PL"/>
        </w:rPr>
        <w:t>emy być uznan</w:t>
      </w:r>
      <w:r w:rsidR="00BB0B59" w:rsidRPr="007576B7">
        <w:rPr>
          <w:rFonts w:cstheme="minorHAnsi"/>
          <w:lang w:val="pl-PL"/>
        </w:rPr>
        <w:t>i za cyników i</w:t>
      </w:r>
      <w:r w:rsidR="00185651" w:rsidRPr="007576B7">
        <w:rPr>
          <w:rFonts w:cstheme="minorHAnsi"/>
          <w:lang w:val="pl-PL"/>
        </w:rPr>
        <w:t xml:space="preserve"> rozumiemy ich wahanie. </w:t>
      </w:r>
      <w:r w:rsidR="00BB0B59" w:rsidRPr="007576B7">
        <w:rPr>
          <w:rFonts w:cstheme="minorHAnsi"/>
          <w:lang w:val="pl-PL"/>
        </w:rPr>
        <w:t>Chcemy jednak</w:t>
      </w:r>
      <w:r w:rsidR="00185651" w:rsidRPr="007576B7">
        <w:rPr>
          <w:rFonts w:cstheme="minorHAnsi"/>
          <w:lang w:val="pl-PL"/>
        </w:rPr>
        <w:t xml:space="preserve"> </w:t>
      </w:r>
      <w:r w:rsidR="00177DBF">
        <w:rPr>
          <w:rFonts w:cstheme="minorHAnsi"/>
          <w:lang w:val="pl-PL"/>
        </w:rPr>
        <w:t xml:space="preserve">w każdym razie </w:t>
      </w:r>
      <w:r w:rsidR="00185651" w:rsidRPr="007576B7">
        <w:rPr>
          <w:rFonts w:cstheme="minorHAnsi"/>
          <w:lang w:val="pl-PL"/>
        </w:rPr>
        <w:t>podkreślić fakt</w:t>
      </w:r>
      <w:r w:rsidR="00BB0B59" w:rsidRPr="007576B7">
        <w:rPr>
          <w:rFonts w:cstheme="minorHAnsi"/>
          <w:lang w:val="pl-PL"/>
        </w:rPr>
        <w:t>, że nie istnieje żaden</w:t>
      </w:r>
      <w:r w:rsidR="00185651" w:rsidRPr="007576B7">
        <w:rPr>
          <w:rFonts w:cstheme="minorHAnsi"/>
          <w:lang w:val="pl-PL"/>
        </w:rPr>
        <w:t xml:space="preserve"> dowód na potwierdzenie założenia</w:t>
      </w:r>
      <w:r w:rsidR="00BB0B59" w:rsidRPr="007576B7">
        <w:rPr>
          <w:rFonts w:cstheme="minorHAnsi"/>
          <w:lang w:val="pl-PL"/>
        </w:rPr>
        <w:t>,</w:t>
      </w:r>
      <w:r w:rsidR="00185651" w:rsidRPr="007576B7">
        <w:rPr>
          <w:rFonts w:cstheme="minorHAnsi"/>
          <w:lang w:val="pl-PL"/>
        </w:rPr>
        <w:t xml:space="preserve"> że rodzice </w:t>
      </w:r>
      <w:r w:rsidR="00CC1A97">
        <w:rPr>
          <w:rFonts w:cstheme="minorHAnsi"/>
          <w:lang w:val="pl-PL"/>
        </w:rPr>
        <w:t xml:space="preserve">ci </w:t>
      </w:r>
      <w:r w:rsidR="00185651" w:rsidRPr="007576B7">
        <w:rPr>
          <w:rFonts w:cstheme="minorHAnsi"/>
          <w:lang w:val="pl-PL"/>
        </w:rPr>
        <w:t xml:space="preserve">byliby bardziej energiczni w </w:t>
      </w:r>
      <w:r w:rsidR="00D40633" w:rsidRPr="007576B7">
        <w:rPr>
          <w:rFonts w:cstheme="minorHAnsi"/>
          <w:lang w:val="pl-PL"/>
        </w:rPr>
        <w:t>składaniu skarg</w:t>
      </w:r>
      <w:r w:rsidR="00177DBF">
        <w:rPr>
          <w:rFonts w:cstheme="minorHAnsi"/>
          <w:lang w:val="pl-PL"/>
        </w:rPr>
        <w:t>,</w:t>
      </w:r>
      <w:r w:rsidR="00D40633" w:rsidRPr="007576B7">
        <w:rPr>
          <w:rFonts w:cstheme="minorHAnsi"/>
          <w:lang w:val="pl-PL"/>
        </w:rPr>
        <w:t xml:space="preserve"> jeżeli zostaliby “zachęceni” przez dodatkowe regulacje i/lub przez stwo</w:t>
      </w:r>
      <w:r w:rsidR="00CC1A97">
        <w:rPr>
          <w:rFonts w:cstheme="minorHAnsi"/>
          <w:lang w:val="pl-PL"/>
        </w:rPr>
        <w:t>rzenie specjalnego ciała</w:t>
      </w:r>
      <w:r w:rsidR="00D40633" w:rsidRPr="007576B7">
        <w:rPr>
          <w:rFonts w:cstheme="minorHAnsi"/>
          <w:lang w:val="pl-PL"/>
        </w:rPr>
        <w:t xml:space="preserve"> odpowiedzialnego za rozpatrywanie skarg na nauczycieli. Prawdą jest, że ofiary wykorzystywania seksualnego dzieci czują zrozumiały wstyd prze</w:t>
      </w:r>
      <w:r w:rsidR="00CC1A97">
        <w:rPr>
          <w:rFonts w:cstheme="minorHAnsi"/>
          <w:lang w:val="pl-PL"/>
        </w:rPr>
        <w:t>d</w:t>
      </w:r>
      <w:r w:rsidR="00D40633" w:rsidRPr="007576B7">
        <w:rPr>
          <w:rFonts w:cstheme="minorHAnsi"/>
          <w:lang w:val="pl-PL"/>
        </w:rPr>
        <w:t xml:space="preserve"> zgłoszeniem skargi, podczas gdy ich rodzice </w:t>
      </w:r>
      <w:r w:rsidR="00177DBF">
        <w:rPr>
          <w:rFonts w:cstheme="minorHAnsi"/>
          <w:lang w:val="pl-PL"/>
        </w:rPr>
        <w:t xml:space="preserve">najczęściej </w:t>
      </w:r>
      <w:r w:rsidR="00D40633" w:rsidRPr="007576B7">
        <w:rPr>
          <w:rFonts w:cstheme="minorHAnsi"/>
          <w:lang w:val="pl-PL"/>
        </w:rPr>
        <w:t>wolą w</w:t>
      </w:r>
      <w:r w:rsidR="00177DBF">
        <w:rPr>
          <w:rFonts w:cstheme="minorHAnsi"/>
          <w:lang w:val="pl-PL"/>
        </w:rPr>
        <w:t>strzymać</w:t>
      </w:r>
      <w:r w:rsidR="00D40633" w:rsidRPr="007576B7">
        <w:rPr>
          <w:rFonts w:cstheme="minorHAnsi"/>
          <w:lang w:val="pl-PL"/>
        </w:rPr>
        <w:t xml:space="preserve"> skargi</w:t>
      </w:r>
      <w:r w:rsidR="00177DBF">
        <w:rPr>
          <w:rFonts w:cstheme="minorHAnsi"/>
          <w:lang w:val="pl-PL"/>
        </w:rPr>
        <w:t>,</w:t>
      </w:r>
      <w:r w:rsidR="00D40633" w:rsidRPr="007576B7">
        <w:rPr>
          <w:rFonts w:cstheme="minorHAnsi"/>
          <w:lang w:val="pl-PL"/>
        </w:rPr>
        <w:t xml:space="preserve"> by chronić </w:t>
      </w:r>
      <w:r w:rsidR="00BB0B59" w:rsidRPr="007576B7">
        <w:rPr>
          <w:rFonts w:cstheme="minorHAnsi"/>
          <w:lang w:val="pl-PL"/>
        </w:rPr>
        <w:t>swoje</w:t>
      </w:r>
      <w:r w:rsidR="00D40633" w:rsidRPr="007576B7">
        <w:rPr>
          <w:rFonts w:cstheme="minorHAnsi"/>
          <w:lang w:val="pl-PL"/>
        </w:rPr>
        <w:t xml:space="preserve"> dzieci przed </w:t>
      </w:r>
      <w:r w:rsidR="00DE31DD">
        <w:rPr>
          <w:rFonts w:cstheme="minorHAnsi"/>
          <w:lang w:val="pl-PL"/>
        </w:rPr>
        <w:t xml:space="preserve">narażeniem </w:t>
      </w:r>
      <w:r w:rsidR="00D40633" w:rsidRPr="007576B7">
        <w:rPr>
          <w:rFonts w:cstheme="minorHAnsi"/>
          <w:lang w:val="pl-PL"/>
        </w:rPr>
        <w:t xml:space="preserve">na dodatkowy stres podczas </w:t>
      </w:r>
      <w:r w:rsidR="00177DBF">
        <w:rPr>
          <w:rFonts w:cstheme="minorHAnsi"/>
          <w:lang w:val="pl-PL"/>
        </w:rPr>
        <w:t>nieuniknionego</w:t>
      </w:r>
      <w:r w:rsidR="00D40633" w:rsidRPr="007576B7">
        <w:rPr>
          <w:rFonts w:cstheme="minorHAnsi"/>
          <w:lang w:val="pl-PL"/>
        </w:rPr>
        <w:t xml:space="preserve"> dochodzenia. Milczenie </w:t>
      </w:r>
      <w:r w:rsidR="00177DBF">
        <w:rPr>
          <w:rFonts w:cstheme="minorHAnsi"/>
          <w:lang w:val="pl-PL"/>
        </w:rPr>
        <w:t xml:space="preserve">stanowi, </w:t>
      </w:r>
      <w:r w:rsidR="00D40633" w:rsidRPr="007576B7">
        <w:rPr>
          <w:rFonts w:cstheme="minorHAnsi"/>
          <w:lang w:val="pl-PL"/>
        </w:rPr>
        <w:t>niestety</w:t>
      </w:r>
      <w:r w:rsidR="00177DBF">
        <w:rPr>
          <w:rFonts w:cstheme="minorHAnsi"/>
          <w:lang w:val="pl-PL"/>
        </w:rPr>
        <w:t>,</w:t>
      </w:r>
      <w:r w:rsidR="00D40633" w:rsidRPr="007576B7">
        <w:rPr>
          <w:rFonts w:cstheme="minorHAnsi"/>
          <w:lang w:val="pl-PL"/>
        </w:rPr>
        <w:t xml:space="preserve"> główny problem w badaniu takich spraw. </w:t>
      </w:r>
      <w:r w:rsidR="00BB0B59" w:rsidRPr="007576B7">
        <w:rPr>
          <w:rFonts w:cstheme="minorHAnsi"/>
          <w:lang w:val="pl-PL"/>
        </w:rPr>
        <w:t>Państwo</w:t>
      </w:r>
      <w:r w:rsidR="00D40633" w:rsidRPr="007576B7">
        <w:rPr>
          <w:rFonts w:cstheme="minorHAnsi"/>
          <w:lang w:val="pl-PL"/>
        </w:rPr>
        <w:t xml:space="preserve"> </w:t>
      </w:r>
      <w:r w:rsidR="00CE1896" w:rsidRPr="007576B7">
        <w:rPr>
          <w:rFonts w:cstheme="minorHAnsi"/>
          <w:lang w:val="pl-PL"/>
        </w:rPr>
        <w:t>nie może</w:t>
      </w:r>
      <w:r w:rsidR="00D40633" w:rsidRPr="007576B7">
        <w:rPr>
          <w:rFonts w:cstheme="minorHAnsi"/>
          <w:lang w:val="pl-PL"/>
        </w:rPr>
        <w:t xml:space="preserve"> być </w:t>
      </w:r>
      <w:r w:rsidR="00CE1896" w:rsidRPr="007576B7">
        <w:rPr>
          <w:rFonts w:cstheme="minorHAnsi"/>
          <w:lang w:val="pl-PL"/>
        </w:rPr>
        <w:t>jednak</w:t>
      </w:r>
      <w:r w:rsidR="00177DBF">
        <w:rPr>
          <w:rFonts w:cstheme="minorHAnsi"/>
          <w:lang w:val="pl-PL"/>
        </w:rPr>
        <w:t xml:space="preserve"> uznane</w:t>
      </w:r>
      <w:r w:rsidR="00BB0B59" w:rsidRPr="007576B7">
        <w:rPr>
          <w:rFonts w:cstheme="minorHAnsi"/>
          <w:lang w:val="pl-PL"/>
        </w:rPr>
        <w:t xml:space="preserve"> </w:t>
      </w:r>
      <w:r w:rsidR="00177DBF">
        <w:rPr>
          <w:rFonts w:cstheme="minorHAnsi"/>
          <w:lang w:val="pl-PL"/>
        </w:rPr>
        <w:t>za odpowiedzialne</w:t>
      </w:r>
      <w:r w:rsidR="00D40633" w:rsidRPr="007576B7">
        <w:rPr>
          <w:rFonts w:cstheme="minorHAnsi"/>
          <w:lang w:val="pl-PL"/>
        </w:rPr>
        <w:t xml:space="preserve"> za milczenie rodziców w 1973 roku.</w:t>
      </w:r>
    </w:p>
    <w:p w14:paraId="635F3B04" w14:textId="0F6201E8" w:rsidR="003D1DD1" w:rsidRDefault="00D43B4C" w:rsidP="00DE4A4A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18. </w:t>
      </w:r>
      <w:r w:rsidR="00761324">
        <w:rPr>
          <w:rFonts w:eastAsia="Times New Roman"/>
          <w:lang w:val="pl-PL"/>
        </w:rPr>
        <w:t>Je</w:t>
      </w:r>
      <w:r w:rsidR="00D40633" w:rsidRPr="007576B7">
        <w:rPr>
          <w:rFonts w:eastAsia="Times New Roman"/>
          <w:lang w:val="pl-PL"/>
        </w:rPr>
        <w:t xml:space="preserve">żeli takie </w:t>
      </w:r>
      <w:r w:rsidR="00C71488">
        <w:rPr>
          <w:rFonts w:eastAsia="Times New Roman"/>
          <w:lang w:val="pl-PL"/>
        </w:rPr>
        <w:t>zarzuty</w:t>
      </w:r>
      <w:r w:rsidR="00D40633" w:rsidRPr="007576B7">
        <w:rPr>
          <w:rFonts w:eastAsia="Times New Roman"/>
          <w:lang w:val="pl-PL"/>
        </w:rPr>
        <w:t xml:space="preserve"> wykorzystywania dzieci </w:t>
      </w:r>
      <w:r w:rsidR="00CC1A97">
        <w:rPr>
          <w:rFonts w:eastAsia="Times New Roman"/>
          <w:lang w:val="pl-PL"/>
        </w:rPr>
        <w:t>zostałyb</w:t>
      </w:r>
      <w:r w:rsidR="00D40633" w:rsidRPr="007576B7">
        <w:rPr>
          <w:rFonts w:eastAsia="Times New Roman"/>
          <w:lang w:val="pl-PL"/>
        </w:rPr>
        <w:t xml:space="preserve">y przedstawione </w:t>
      </w:r>
      <w:r w:rsidR="00761324">
        <w:rPr>
          <w:rFonts w:eastAsia="Times New Roman"/>
          <w:lang w:val="pl-PL"/>
        </w:rPr>
        <w:t xml:space="preserve">przez rodziców </w:t>
      </w:r>
      <w:r w:rsidR="00D40633" w:rsidRPr="007576B7">
        <w:rPr>
          <w:rFonts w:eastAsia="Times New Roman"/>
          <w:lang w:val="pl-PL"/>
        </w:rPr>
        <w:t>władzom w 1971 roku, kiedy został</w:t>
      </w:r>
      <w:r w:rsidR="00BB0B59" w:rsidRPr="007576B7">
        <w:rPr>
          <w:rFonts w:eastAsia="Times New Roman"/>
          <w:lang w:val="pl-PL"/>
        </w:rPr>
        <w:t xml:space="preserve"> zgłoszony pierwszy przypadek, </w:t>
      </w:r>
      <w:r w:rsidR="00761324">
        <w:rPr>
          <w:rFonts w:eastAsia="Times New Roman"/>
          <w:lang w:val="pl-PL"/>
        </w:rPr>
        <w:t xml:space="preserve">i zostałyby zbadane przez Ministerstwo Edukacji </w:t>
      </w:r>
      <w:r w:rsidR="00C71488">
        <w:rPr>
          <w:rFonts w:eastAsia="Times New Roman"/>
          <w:lang w:val="pl-PL"/>
        </w:rPr>
        <w:t>lub</w:t>
      </w:r>
      <w:r w:rsidR="00761324">
        <w:rPr>
          <w:rFonts w:eastAsia="Times New Roman"/>
          <w:lang w:val="pl-PL"/>
        </w:rPr>
        <w:t xml:space="preserve"> policję, n</w:t>
      </w:r>
      <w:r w:rsidR="00761324" w:rsidRPr="007576B7">
        <w:rPr>
          <w:rFonts w:eastAsia="Times New Roman"/>
          <w:lang w:val="pl-PL"/>
        </w:rPr>
        <w:t xml:space="preserve">ie jesteśmy przekonani że </w:t>
      </w:r>
      <w:r w:rsidR="00761324">
        <w:rPr>
          <w:rFonts w:eastAsia="Times New Roman"/>
          <w:lang w:val="pl-PL"/>
        </w:rPr>
        <w:t xml:space="preserve">nie </w:t>
      </w:r>
      <w:r w:rsidR="00D40633" w:rsidRPr="007576B7">
        <w:rPr>
          <w:rFonts w:eastAsia="Times New Roman"/>
          <w:lang w:val="pl-PL"/>
        </w:rPr>
        <w:t xml:space="preserve">doprowadziłoby to do odpowiedniego i adekwatnego wykorzystania środków przewidzianych przez prawo w tym czasie. W tym punkcie nasza odpowiedź na pytanie z </w:t>
      </w:r>
      <w:r w:rsidR="00540BE0">
        <w:rPr>
          <w:lang w:val="pl-PL"/>
        </w:rPr>
        <w:t>paragraf</w:t>
      </w:r>
      <w:r w:rsidR="00D40633" w:rsidRPr="007576B7">
        <w:rPr>
          <w:rFonts w:eastAsia="Times New Roman"/>
          <w:lang w:val="pl-PL"/>
        </w:rPr>
        <w:t>u 152</w:t>
      </w:r>
      <w:r w:rsidR="00C71488">
        <w:rPr>
          <w:rFonts w:eastAsia="Times New Roman"/>
          <w:lang w:val="pl-PL"/>
        </w:rPr>
        <w:t>,</w:t>
      </w:r>
      <w:r w:rsidR="00D40633" w:rsidRPr="007576B7">
        <w:rPr>
          <w:rFonts w:eastAsia="Times New Roman"/>
          <w:lang w:val="pl-PL"/>
        </w:rPr>
        <w:t xml:space="preserve"> czy państwowe ramy przepisów </w:t>
      </w:r>
      <w:r w:rsidR="00D06078" w:rsidRPr="007576B7">
        <w:rPr>
          <w:rFonts w:eastAsia="Times New Roman"/>
          <w:lang w:val="pl-PL"/>
        </w:rPr>
        <w:t xml:space="preserve">prawnych i </w:t>
      </w:r>
      <w:r w:rsidR="00761324">
        <w:rPr>
          <w:rFonts w:eastAsia="Times New Roman"/>
          <w:lang w:val="pl-PL"/>
        </w:rPr>
        <w:t xml:space="preserve">w szczególności </w:t>
      </w:r>
      <w:r w:rsidR="00D06078" w:rsidRPr="007576B7">
        <w:rPr>
          <w:rFonts w:eastAsia="Times New Roman"/>
          <w:lang w:val="pl-PL"/>
        </w:rPr>
        <w:t xml:space="preserve">mechanizmy wykrywania i </w:t>
      </w:r>
      <w:r w:rsidR="009F55DA">
        <w:rPr>
          <w:rFonts w:eastAsia="Times New Roman"/>
          <w:lang w:val="pl-PL"/>
        </w:rPr>
        <w:t>powiadamiania</w:t>
      </w:r>
      <w:r w:rsidR="00D06078" w:rsidRPr="007576B7">
        <w:rPr>
          <w:rFonts w:eastAsia="Times New Roman"/>
          <w:lang w:val="pl-PL"/>
        </w:rPr>
        <w:t xml:space="preserve"> </w:t>
      </w:r>
      <w:r w:rsidR="00761324">
        <w:rPr>
          <w:rFonts w:eastAsia="Times New Roman"/>
          <w:lang w:val="pl-PL"/>
        </w:rPr>
        <w:t>zapewniały skuteczną ochronę</w:t>
      </w:r>
      <w:r w:rsidR="00D06078" w:rsidRPr="007576B7">
        <w:rPr>
          <w:rFonts w:eastAsia="Times New Roman"/>
          <w:lang w:val="pl-PL"/>
        </w:rPr>
        <w:t xml:space="preserve"> dzieci </w:t>
      </w:r>
      <w:r w:rsidR="00761324">
        <w:rPr>
          <w:rFonts w:eastAsia="Times New Roman"/>
          <w:lang w:val="pl-PL"/>
        </w:rPr>
        <w:t xml:space="preserve">uczęszczających do </w:t>
      </w:r>
      <w:r w:rsidR="00761324" w:rsidRPr="007576B7">
        <w:rPr>
          <w:rFonts w:eastAsia="Times New Roman"/>
          <w:lang w:val="pl-PL"/>
        </w:rPr>
        <w:t xml:space="preserve">Szkół Krajowych </w:t>
      </w:r>
      <w:r w:rsidR="00D06078" w:rsidRPr="007576B7">
        <w:rPr>
          <w:rFonts w:eastAsia="Times New Roman"/>
          <w:lang w:val="pl-PL"/>
        </w:rPr>
        <w:t>prze</w:t>
      </w:r>
      <w:r w:rsidR="00761324">
        <w:rPr>
          <w:rFonts w:eastAsia="Times New Roman"/>
          <w:lang w:val="pl-PL"/>
        </w:rPr>
        <w:t>d wykorzystywaniem seksualnym,</w:t>
      </w:r>
      <w:r w:rsidR="00D06078" w:rsidRPr="007576B7">
        <w:rPr>
          <w:rFonts w:eastAsia="Times New Roman"/>
          <w:lang w:val="pl-PL"/>
        </w:rPr>
        <w:t xml:space="preserve"> jest różna od </w:t>
      </w:r>
      <w:r w:rsidR="00761324">
        <w:rPr>
          <w:rFonts w:eastAsia="Times New Roman"/>
          <w:lang w:val="pl-PL"/>
        </w:rPr>
        <w:t xml:space="preserve">odpowiedzi </w:t>
      </w:r>
      <w:r w:rsidR="00D06078" w:rsidRPr="007576B7">
        <w:rPr>
          <w:rFonts w:eastAsia="Times New Roman"/>
          <w:lang w:val="pl-PL"/>
        </w:rPr>
        <w:t>większo</w:t>
      </w:r>
      <w:r w:rsidR="00DE4A4A" w:rsidRPr="007576B7">
        <w:rPr>
          <w:rFonts w:eastAsia="Times New Roman"/>
          <w:lang w:val="pl-PL"/>
        </w:rPr>
        <w:t xml:space="preserve">ści. Jesteśmy zdania, że </w:t>
      </w:r>
      <w:r w:rsidR="00761324">
        <w:rPr>
          <w:rFonts w:eastAsia="Times New Roman"/>
          <w:lang w:val="pl-PL"/>
        </w:rPr>
        <w:t xml:space="preserve">odpowiednie </w:t>
      </w:r>
      <w:r w:rsidR="00DE4A4A" w:rsidRPr="007576B7">
        <w:rPr>
          <w:rFonts w:eastAsia="Times New Roman"/>
          <w:lang w:val="pl-PL"/>
        </w:rPr>
        <w:t xml:space="preserve">środki były nie tylko zapewnione </w:t>
      </w:r>
      <w:r w:rsidR="00761324">
        <w:rPr>
          <w:rFonts w:eastAsia="Times New Roman"/>
          <w:lang w:val="pl-PL"/>
        </w:rPr>
        <w:t xml:space="preserve">przez prawo krajowe </w:t>
      </w:r>
      <w:r w:rsidR="00761324" w:rsidRPr="007576B7">
        <w:rPr>
          <w:rFonts w:eastAsia="Times New Roman"/>
          <w:lang w:val="pl-PL"/>
        </w:rPr>
        <w:t>w tym czasie</w:t>
      </w:r>
      <w:r w:rsidR="00BB0B59" w:rsidRPr="007576B7">
        <w:rPr>
          <w:rFonts w:eastAsia="Times New Roman"/>
          <w:lang w:val="pl-PL"/>
        </w:rPr>
        <w:t>,</w:t>
      </w:r>
      <w:r w:rsidR="00DE4A4A" w:rsidRPr="007576B7">
        <w:rPr>
          <w:rFonts w:eastAsia="Times New Roman"/>
          <w:lang w:val="pl-PL"/>
        </w:rPr>
        <w:t xml:space="preserve"> ale również były one wykorzystywane </w:t>
      </w:r>
      <w:r w:rsidR="00DE4A4A" w:rsidRPr="00761324">
        <w:rPr>
          <w:rFonts w:eastAsia="Times New Roman"/>
          <w:i/>
          <w:lang w:val="pl-PL"/>
        </w:rPr>
        <w:t>ex officio</w:t>
      </w:r>
      <w:r w:rsidR="00761324">
        <w:rPr>
          <w:rFonts w:eastAsia="Times New Roman"/>
          <w:i/>
          <w:lang w:val="pl-PL"/>
        </w:rPr>
        <w:t>,</w:t>
      </w:r>
      <w:r w:rsidR="00DE4A4A" w:rsidRPr="007576B7">
        <w:rPr>
          <w:rFonts w:eastAsia="Times New Roman"/>
          <w:lang w:val="pl-PL"/>
        </w:rPr>
        <w:t xml:space="preserve"> </w:t>
      </w:r>
      <w:r w:rsidR="00761324">
        <w:rPr>
          <w:rFonts w:eastAsia="Times New Roman"/>
          <w:lang w:val="pl-PL"/>
        </w:rPr>
        <w:t>gdy</w:t>
      </w:r>
      <w:r w:rsidR="00DE4A4A" w:rsidRPr="007576B7">
        <w:rPr>
          <w:rFonts w:eastAsia="Times New Roman"/>
          <w:lang w:val="pl-PL"/>
        </w:rPr>
        <w:t xml:space="preserve"> tylko władze dowiadywały się o faktach. Uważamy, że w obecnej sprawie nie </w:t>
      </w:r>
      <w:r w:rsidR="00761324">
        <w:rPr>
          <w:rFonts w:eastAsia="Times New Roman"/>
          <w:lang w:val="pl-PL"/>
        </w:rPr>
        <w:t>zachodzą</w:t>
      </w:r>
      <w:r w:rsidR="00DE4A4A" w:rsidRPr="007576B7">
        <w:rPr>
          <w:rFonts w:eastAsia="Times New Roman"/>
          <w:lang w:val="pl-PL"/>
        </w:rPr>
        <w:t xml:space="preserve"> żadne dodatkowe </w:t>
      </w:r>
      <w:r w:rsidR="00761324">
        <w:rPr>
          <w:rFonts w:eastAsia="Times New Roman"/>
          <w:lang w:val="pl-PL"/>
        </w:rPr>
        <w:t xml:space="preserve">obowiązki </w:t>
      </w:r>
      <w:r w:rsidR="00761324" w:rsidRPr="007576B7">
        <w:rPr>
          <w:rFonts w:eastAsia="Times New Roman"/>
          <w:lang w:val="pl-PL"/>
        </w:rPr>
        <w:t xml:space="preserve">pozytywne </w:t>
      </w:r>
      <w:r w:rsidR="00761324">
        <w:rPr>
          <w:rFonts w:eastAsia="Times New Roman"/>
          <w:lang w:val="pl-PL"/>
        </w:rPr>
        <w:t>wykraczające poza te,</w:t>
      </w:r>
      <w:r w:rsidR="00DE4A4A" w:rsidRPr="007576B7">
        <w:rPr>
          <w:rFonts w:eastAsia="Times New Roman"/>
          <w:lang w:val="pl-PL"/>
        </w:rPr>
        <w:t xml:space="preserve"> które istniały w 1973 roku i zostały bez zbędnej zwłoki wypełnione w latach dziewięćdziesiątych.</w:t>
      </w:r>
    </w:p>
    <w:p w14:paraId="5767E3CA" w14:textId="1221D204" w:rsidR="00DE4A4A" w:rsidRDefault="00D43B4C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19.</w:t>
      </w:r>
      <w:r w:rsidR="002700A4">
        <w:rPr>
          <w:rFonts w:eastAsia="Times New Roman"/>
          <w:lang w:val="pl-PL"/>
        </w:rPr>
        <w:t xml:space="preserve"> </w:t>
      </w:r>
      <w:r w:rsidR="00DE4A4A" w:rsidRPr="007576B7">
        <w:rPr>
          <w:rFonts w:eastAsia="Times New Roman"/>
          <w:lang w:val="pl-PL"/>
        </w:rPr>
        <w:t xml:space="preserve">Jesteśmy </w:t>
      </w:r>
      <w:r w:rsidR="00555FD5">
        <w:rPr>
          <w:rFonts w:eastAsia="Times New Roman"/>
          <w:lang w:val="pl-PL"/>
        </w:rPr>
        <w:t xml:space="preserve">ponadto </w:t>
      </w:r>
      <w:r w:rsidR="00DE4A4A" w:rsidRPr="007576B7">
        <w:rPr>
          <w:rFonts w:eastAsia="Times New Roman"/>
          <w:lang w:val="pl-PL"/>
        </w:rPr>
        <w:t xml:space="preserve">zaniepokojeni, że </w:t>
      </w:r>
      <w:r w:rsidR="00F67B27">
        <w:rPr>
          <w:rFonts w:eastAsia="Times New Roman"/>
          <w:lang w:val="pl-PL"/>
        </w:rPr>
        <w:t xml:space="preserve">rozumowanie </w:t>
      </w:r>
      <w:r w:rsidR="00DE4A4A" w:rsidRPr="007576B7">
        <w:rPr>
          <w:rFonts w:eastAsia="Times New Roman"/>
          <w:lang w:val="pl-PL"/>
        </w:rPr>
        <w:t>większości opiera się na założeniach ideologicznych</w:t>
      </w:r>
      <w:r w:rsidR="00555FD5">
        <w:rPr>
          <w:rFonts w:eastAsia="Times New Roman"/>
          <w:lang w:val="pl-PL"/>
        </w:rPr>
        <w:t>,</w:t>
      </w:r>
      <w:r w:rsidR="00DE4A4A" w:rsidRPr="007576B7">
        <w:rPr>
          <w:rFonts w:eastAsia="Times New Roman"/>
          <w:lang w:val="pl-PL"/>
        </w:rPr>
        <w:t xml:space="preserve"> które są trudne do zaakceptowania. </w:t>
      </w:r>
      <w:r w:rsidR="00DE4A4A" w:rsidRPr="007576B7">
        <w:rPr>
          <w:rFonts w:eastAsia="Times New Roman"/>
          <w:lang w:val="pl-PL"/>
        </w:rPr>
        <w:lastRenderedPageBreak/>
        <w:t xml:space="preserve">Większość </w:t>
      </w:r>
      <w:r w:rsidR="00555FD5">
        <w:rPr>
          <w:rFonts w:eastAsia="Times New Roman"/>
          <w:lang w:val="pl-PL"/>
        </w:rPr>
        <w:t>stwierdza,</w:t>
      </w:r>
      <w:r w:rsidR="00DE4A4A" w:rsidRPr="007576B7">
        <w:rPr>
          <w:rFonts w:eastAsia="Times New Roman"/>
          <w:lang w:val="pl-PL"/>
        </w:rPr>
        <w:t xml:space="preserve"> że </w:t>
      </w:r>
      <w:r w:rsidR="00060819">
        <w:rPr>
          <w:rFonts w:eastAsia="Times New Roman"/>
          <w:lang w:val="pl-PL"/>
        </w:rPr>
        <w:t>„</w:t>
      </w:r>
      <w:r w:rsidR="00555FD5" w:rsidRPr="00555FD5">
        <w:rPr>
          <w:rFonts w:eastAsia="Times New Roman"/>
          <w:lang w:val="pl-PL"/>
        </w:rPr>
        <w:t>przeka</w:t>
      </w:r>
      <w:r w:rsidR="00FC0967">
        <w:rPr>
          <w:rFonts w:eastAsia="Times New Roman"/>
          <w:lang w:val="pl-PL"/>
        </w:rPr>
        <w:t>zując</w:t>
      </w:r>
      <w:r w:rsidR="00555FD5" w:rsidRPr="00555FD5">
        <w:rPr>
          <w:rFonts w:eastAsia="Times New Roman"/>
          <w:lang w:val="pl-PL"/>
        </w:rPr>
        <w:t xml:space="preserve"> </w:t>
      </w:r>
      <w:r w:rsidR="00555FD5">
        <w:rPr>
          <w:rFonts w:eastAsia="Times New Roman"/>
          <w:lang w:val="pl-PL"/>
        </w:rPr>
        <w:t xml:space="preserve">podmiotom niepaństwowym </w:t>
      </w:r>
      <w:r w:rsidR="00555FD5" w:rsidRPr="00555FD5">
        <w:rPr>
          <w:rFonts w:eastAsia="Times New Roman"/>
          <w:lang w:val="pl-PL"/>
        </w:rPr>
        <w:t>kontrolę nad edukacją większości małych dzieci, Państwo powinno było być również świadome</w:t>
      </w:r>
      <w:r w:rsidR="00555FD5">
        <w:rPr>
          <w:rFonts w:eastAsia="Times New Roman"/>
          <w:lang w:val="pl-PL"/>
        </w:rPr>
        <w:t xml:space="preserve"> … </w:t>
      </w:r>
      <w:r w:rsidR="00555FD5" w:rsidRPr="00555FD5">
        <w:rPr>
          <w:rFonts w:eastAsia="Times New Roman"/>
          <w:lang w:val="pl-PL"/>
        </w:rPr>
        <w:t>potencjalnych zagrożeń dla ich bezpieczeństwa w razie braku odpowiednich mechanizmów ochrony</w:t>
      </w:r>
      <w:r w:rsidR="00DE4A4A" w:rsidRPr="007576B7">
        <w:rPr>
          <w:rFonts w:eastAsia="Times New Roman"/>
          <w:lang w:val="pl-PL"/>
        </w:rPr>
        <w:t>” (</w:t>
      </w:r>
      <w:r w:rsidR="00540BE0">
        <w:rPr>
          <w:lang w:val="pl-PL"/>
        </w:rPr>
        <w:t>paragraf</w:t>
      </w:r>
      <w:r w:rsidR="00DE4A4A" w:rsidRPr="007576B7">
        <w:rPr>
          <w:rFonts w:eastAsia="Times New Roman"/>
          <w:lang w:val="pl-PL"/>
        </w:rPr>
        <w:t xml:space="preserve"> 162). </w:t>
      </w:r>
      <w:r w:rsidR="00F67B27">
        <w:rPr>
          <w:rFonts w:eastAsia="Times New Roman"/>
          <w:lang w:val="pl-PL"/>
        </w:rPr>
        <w:t xml:space="preserve">Jako rozwiązanie tego problemu proponuje się </w:t>
      </w:r>
      <w:r w:rsidR="00CE1896" w:rsidRPr="007576B7">
        <w:rPr>
          <w:rFonts w:eastAsia="Times New Roman"/>
          <w:lang w:val="pl-PL"/>
        </w:rPr>
        <w:t>stworzenie</w:t>
      </w:r>
      <w:r w:rsidR="0004733C" w:rsidRPr="007576B7">
        <w:rPr>
          <w:rFonts w:eastAsia="Times New Roman"/>
          <w:lang w:val="pl-PL"/>
        </w:rPr>
        <w:t xml:space="preserve"> mechanizmu wykrywania i </w:t>
      </w:r>
      <w:r w:rsidR="009F55DA">
        <w:rPr>
          <w:rFonts w:eastAsia="Times New Roman"/>
          <w:lang w:val="pl-PL"/>
        </w:rPr>
        <w:t>powiadamiania</w:t>
      </w:r>
      <w:r w:rsidR="00BB0B59" w:rsidRPr="007576B7">
        <w:rPr>
          <w:rFonts w:eastAsia="Times New Roman"/>
          <w:lang w:val="pl-PL"/>
        </w:rPr>
        <w:t xml:space="preserve"> o</w:t>
      </w:r>
      <w:r w:rsidR="0004733C" w:rsidRPr="007576B7">
        <w:rPr>
          <w:rFonts w:eastAsia="Times New Roman"/>
          <w:lang w:val="pl-PL"/>
        </w:rPr>
        <w:t xml:space="preserve"> </w:t>
      </w:r>
      <w:r w:rsidR="00BB0B59" w:rsidRPr="007576B7">
        <w:rPr>
          <w:rFonts w:eastAsia="Times New Roman"/>
          <w:lang w:val="pl-PL"/>
        </w:rPr>
        <w:t>jakimkolwiek złym</w:t>
      </w:r>
      <w:r w:rsidR="0004733C" w:rsidRPr="007576B7">
        <w:rPr>
          <w:rFonts w:eastAsia="Times New Roman"/>
          <w:lang w:val="pl-PL"/>
        </w:rPr>
        <w:t xml:space="preserve"> </w:t>
      </w:r>
      <w:r w:rsidR="00BB0B59" w:rsidRPr="007576B7">
        <w:rPr>
          <w:rFonts w:eastAsia="Times New Roman"/>
          <w:lang w:val="pl-PL"/>
        </w:rPr>
        <w:t>traktowaniu</w:t>
      </w:r>
      <w:r w:rsidR="0004733C" w:rsidRPr="007576B7">
        <w:rPr>
          <w:rFonts w:eastAsia="Times New Roman"/>
          <w:lang w:val="pl-PL"/>
        </w:rPr>
        <w:t xml:space="preserve"> przez </w:t>
      </w:r>
      <w:r w:rsidR="00F67B27">
        <w:rPr>
          <w:rFonts w:eastAsia="Times New Roman"/>
          <w:lang w:val="pl-PL"/>
        </w:rPr>
        <w:t>organ kontrolowany przez państwo i do takiego organu</w:t>
      </w:r>
      <w:r w:rsidR="0004733C" w:rsidRPr="007576B7">
        <w:rPr>
          <w:rFonts w:eastAsia="Times New Roman"/>
          <w:lang w:val="pl-PL"/>
        </w:rPr>
        <w:t xml:space="preserve">. Ta część rozumowania oparta jest na </w:t>
      </w:r>
      <w:r w:rsidR="00F67B27">
        <w:rPr>
          <w:rFonts w:eastAsia="Times New Roman"/>
          <w:lang w:val="pl-PL"/>
        </w:rPr>
        <w:t>milczącym założeniu, że systemy edukacyjne</w:t>
      </w:r>
      <w:r w:rsidR="0004733C" w:rsidRPr="007576B7">
        <w:rPr>
          <w:rFonts w:eastAsia="Times New Roman"/>
          <w:lang w:val="pl-PL"/>
        </w:rPr>
        <w:t xml:space="preserve"> z silną rolą państwa lub z silnym udziałem państwa gwarantuje lepszą ochronę dzieci. Nie istnieją dowody </w:t>
      </w:r>
      <w:r w:rsidR="00F67B27">
        <w:rPr>
          <w:rFonts w:eastAsia="Times New Roman"/>
          <w:lang w:val="pl-PL"/>
        </w:rPr>
        <w:t xml:space="preserve">nauk społecznych </w:t>
      </w:r>
      <w:r w:rsidR="0004733C" w:rsidRPr="007576B7">
        <w:rPr>
          <w:rFonts w:eastAsia="Times New Roman"/>
          <w:lang w:val="pl-PL"/>
        </w:rPr>
        <w:t>na poparcie tego założenia. W szczególności nie istnieje dowód na to</w:t>
      </w:r>
      <w:r w:rsidR="00BB0B59" w:rsidRPr="007576B7">
        <w:rPr>
          <w:rFonts w:eastAsia="Times New Roman"/>
          <w:lang w:val="pl-PL"/>
        </w:rPr>
        <w:t>,</w:t>
      </w:r>
      <w:r w:rsidR="0004733C" w:rsidRPr="007576B7">
        <w:rPr>
          <w:rFonts w:eastAsia="Times New Roman"/>
          <w:lang w:val="pl-PL"/>
        </w:rPr>
        <w:t xml:space="preserve"> że państwo</w:t>
      </w:r>
      <w:r w:rsidR="00F67B27">
        <w:rPr>
          <w:rFonts w:eastAsia="Times New Roman"/>
          <w:lang w:val="pl-PL"/>
        </w:rPr>
        <w:t>,</w:t>
      </w:r>
      <w:r w:rsidR="0004733C" w:rsidRPr="007576B7">
        <w:rPr>
          <w:rFonts w:eastAsia="Times New Roman"/>
          <w:lang w:val="pl-PL"/>
        </w:rPr>
        <w:t xml:space="preserve"> które poddaje </w:t>
      </w:r>
      <w:r w:rsidR="00F67B27">
        <w:rPr>
          <w:rFonts w:eastAsia="Times New Roman"/>
          <w:lang w:val="pl-PL"/>
        </w:rPr>
        <w:t xml:space="preserve">„intensywnej” </w:t>
      </w:r>
      <w:r w:rsidR="0004733C" w:rsidRPr="007576B7">
        <w:rPr>
          <w:rFonts w:eastAsia="Times New Roman"/>
          <w:lang w:val="pl-PL"/>
        </w:rPr>
        <w:t xml:space="preserve">kontroli </w:t>
      </w:r>
      <w:r w:rsidR="00F67B27">
        <w:rPr>
          <w:rFonts w:eastAsia="Times New Roman"/>
          <w:lang w:val="pl-PL"/>
        </w:rPr>
        <w:t xml:space="preserve">szkoły </w:t>
      </w:r>
      <w:r w:rsidR="0004733C" w:rsidRPr="007576B7">
        <w:rPr>
          <w:rFonts w:eastAsia="Times New Roman"/>
          <w:lang w:val="pl-PL"/>
        </w:rPr>
        <w:t xml:space="preserve">zarówno </w:t>
      </w:r>
      <w:r w:rsidR="00CE1896" w:rsidRPr="007576B7">
        <w:rPr>
          <w:rFonts w:eastAsia="Times New Roman"/>
          <w:lang w:val="pl-PL"/>
        </w:rPr>
        <w:t>prywatne</w:t>
      </w:r>
      <w:r w:rsidR="0004733C" w:rsidRPr="007576B7">
        <w:rPr>
          <w:rFonts w:eastAsia="Times New Roman"/>
          <w:lang w:val="pl-PL"/>
        </w:rPr>
        <w:t xml:space="preserve"> jak i publiczne</w:t>
      </w:r>
      <w:r w:rsidR="00F67B27">
        <w:rPr>
          <w:rFonts w:eastAsia="Times New Roman"/>
          <w:lang w:val="pl-PL"/>
        </w:rPr>
        <w:t>,</w:t>
      </w:r>
      <w:r w:rsidR="0004733C" w:rsidRPr="007576B7">
        <w:rPr>
          <w:rFonts w:eastAsia="Times New Roman"/>
          <w:lang w:val="pl-PL"/>
        </w:rPr>
        <w:t xml:space="preserve"> osiąga lepsze rezultaty w likwidowaniu zjawiska pedofilii. </w:t>
      </w:r>
      <w:r w:rsidR="00F67B27">
        <w:rPr>
          <w:rFonts w:eastAsia="Times New Roman"/>
          <w:lang w:val="pl-PL"/>
        </w:rPr>
        <w:t xml:space="preserve">Nic nie wspiera </w:t>
      </w:r>
      <w:r w:rsidR="0004733C" w:rsidRPr="007576B7">
        <w:rPr>
          <w:rFonts w:eastAsia="Times New Roman"/>
          <w:lang w:val="pl-PL"/>
        </w:rPr>
        <w:t xml:space="preserve">założenia, że skarżąca nie </w:t>
      </w:r>
      <w:r w:rsidR="0080394B">
        <w:rPr>
          <w:rFonts w:eastAsia="Times New Roman"/>
          <w:lang w:val="pl-PL"/>
        </w:rPr>
        <w:t>padłaby</w:t>
      </w:r>
      <w:r w:rsidR="0004733C" w:rsidRPr="007576B7">
        <w:rPr>
          <w:rFonts w:eastAsia="Times New Roman"/>
          <w:lang w:val="pl-PL"/>
        </w:rPr>
        <w:t xml:space="preserve"> ofiarą przemocy seksualnej</w:t>
      </w:r>
      <w:r w:rsidR="00F67B27">
        <w:rPr>
          <w:rFonts w:eastAsia="Times New Roman"/>
          <w:lang w:val="pl-PL"/>
        </w:rPr>
        <w:t>,</w:t>
      </w:r>
      <w:r w:rsidR="0004733C" w:rsidRPr="007576B7">
        <w:rPr>
          <w:rFonts w:eastAsia="Times New Roman"/>
          <w:lang w:val="pl-PL"/>
        </w:rPr>
        <w:t xml:space="preserve"> gdyby była uczniem szkoły poddanej silnej kontroli państwa</w:t>
      </w:r>
      <w:r w:rsidR="00033080" w:rsidRPr="007576B7">
        <w:rPr>
          <w:rFonts w:eastAsia="Times New Roman"/>
          <w:lang w:val="pl-PL"/>
        </w:rPr>
        <w:t>,</w:t>
      </w:r>
      <w:r w:rsidR="0004733C" w:rsidRPr="007576B7">
        <w:rPr>
          <w:rFonts w:eastAsia="Times New Roman"/>
          <w:lang w:val="pl-PL"/>
        </w:rPr>
        <w:t xml:space="preserve"> lub że działania LH byłyby przekazane</w:t>
      </w:r>
      <w:r w:rsidR="00033080" w:rsidRPr="007576B7">
        <w:rPr>
          <w:rFonts w:eastAsia="Times New Roman"/>
          <w:lang w:val="pl-PL"/>
        </w:rPr>
        <w:t xml:space="preserve"> władzom</w:t>
      </w:r>
      <w:r w:rsidR="00F67B27">
        <w:rPr>
          <w:rFonts w:eastAsia="Times New Roman"/>
          <w:lang w:val="pl-PL"/>
        </w:rPr>
        <w:t>,</w:t>
      </w:r>
      <w:r w:rsidR="0004733C" w:rsidRPr="007576B7">
        <w:rPr>
          <w:rFonts w:eastAsia="Times New Roman"/>
          <w:lang w:val="pl-PL"/>
        </w:rPr>
        <w:t xml:space="preserve"> jeżeli szkoła </w:t>
      </w:r>
      <w:r w:rsidR="00F67B27">
        <w:rPr>
          <w:rFonts w:eastAsia="Times New Roman"/>
          <w:lang w:val="pl-PL"/>
        </w:rPr>
        <w:t>podlegałaby takiemu nadzorowi</w:t>
      </w:r>
      <w:r w:rsidR="0004733C" w:rsidRPr="007576B7">
        <w:rPr>
          <w:rFonts w:eastAsia="Times New Roman"/>
          <w:lang w:val="pl-PL"/>
        </w:rPr>
        <w:t>. Podejście przyjęte przez większość jest w sprzeczności z ide</w:t>
      </w:r>
      <w:r w:rsidR="00F67B27">
        <w:rPr>
          <w:rFonts w:eastAsia="Times New Roman"/>
          <w:lang w:val="pl-PL"/>
        </w:rPr>
        <w:t>ą</w:t>
      </w:r>
      <w:r w:rsidR="0004733C" w:rsidRPr="007576B7">
        <w:rPr>
          <w:rFonts w:eastAsia="Times New Roman"/>
          <w:lang w:val="pl-PL"/>
        </w:rPr>
        <w:t xml:space="preserve"> społeczeństwa </w:t>
      </w:r>
      <w:r w:rsidR="00CE1896" w:rsidRPr="007576B7">
        <w:rPr>
          <w:rFonts w:eastAsia="Times New Roman"/>
          <w:lang w:val="pl-PL"/>
        </w:rPr>
        <w:t>demokratycznego</w:t>
      </w:r>
      <w:r w:rsidR="00F67B27">
        <w:rPr>
          <w:rFonts w:eastAsia="Times New Roman"/>
          <w:lang w:val="pl-PL"/>
        </w:rPr>
        <w:t>, kwitnącego w ramach prawnych subsydiarności</w:t>
      </w:r>
      <w:r w:rsidR="0004733C" w:rsidRPr="007576B7">
        <w:rPr>
          <w:rFonts w:eastAsia="Times New Roman"/>
          <w:lang w:val="pl-PL"/>
        </w:rPr>
        <w:t xml:space="preserve">. Kwestionuje niepotrzebnie irlandzki model edukacji, </w:t>
      </w:r>
      <w:r w:rsidR="00F67B27">
        <w:rPr>
          <w:rFonts w:eastAsia="Times New Roman"/>
          <w:lang w:val="pl-PL"/>
        </w:rPr>
        <w:t xml:space="preserve">który jest </w:t>
      </w:r>
      <w:r w:rsidR="0004733C" w:rsidRPr="007576B7">
        <w:rPr>
          <w:rFonts w:eastAsia="Times New Roman"/>
          <w:lang w:val="pl-PL"/>
        </w:rPr>
        <w:t xml:space="preserve">głęboko zakorzeniony w historii narodu. W tej kwestii większość nie powstrzymuje się przed </w:t>
      </w:r>
      <w:r w:rsidR="00D70A5F" w:rsidRPr="007576B7">
        <w:rPr>
          <w:rFonts w:eastAsia="Times New Roman"/>
          <w:lang w:val="pl-PL"/>
        </w:rPr>
        <w:t>spekul</w:t>
      </w:r>
      <w:r w:rsidR="00F67B27">
        <w:rPr>
          <w:rFonts w:eastAsia="Times New Roman"/>
          <w:lang w:val="pl-PL"/>
        </w:rPr>
        <w:t>owaniem</w:t>
      </w:r>
      <w:r w:rsidR="00D70A5F" w:rsidRPr="007576B7">
        <w:rPr>
          <w:rFonts w:eastAsia="Times New Roman"/>
          <w:lang w:val="pl-PL"/>
        </w:rPr>
        <w:t xml:space="preserve"> </w:t>
      </w:r>
      <w:r w:rsidR="00F67B27">
        <w:rPr>
          <w:rFonts w:eastAsia="Times New Roman"/>
          <w:lang w:val="pl-PL"/>
        </w:rPr>
        <w:t>w odniesieniu do</w:t>
      </w:r>
      <w:r w:rsidR="0004733C" w:rsidRPr="007576B7">
        <w:rPr>
          <w:rFonts w:eastAsia="Times New Roman"/>
          <w:lang w:val="pl-PL"/>
        </w:rPr>
        <w:t xml:space="preserve"> </w:t>
      </w:r>
      <w:r w:rsidR="0080394B">
        <w:rPr>
          <w:rFonts w:eastAsia="Times New Roman"/>
          <w:lang w:val="pl-PL"/>
        </w:rPr>
        <w:t xml:space="preserve">dość szczegółowych </w:t>
      </w:r>
      <w:r w:rsidR="00F67B27">
        <w:rPr>
          <w:rFonts w:eastAsia="Times New Roman"/>
          <w:lang w:val="pl-PL"/>
        </w:rPr>
        <w:t xml:space="preserve">kwestii </w:t>
      </w:r>
      <w:r w:rsidR="00D70A5F" w:rsidRPr="007576B7">
        <w:rPr>
          <w:rFonts w:eastAsia="Times New Roman"/>
          <w:lang w:val="pl-PL"/>
        </w:rPr>
        <w:t xml:space="preserve">wewnętrznej organizacji społecznej </w:t>
      </w:r>
      <w:r w:rsidR="00F67B27">
        <w:rPr>
          <w:rFonts w:eastAsia="Times New Roman"/>
          <w:lang w:val="pl-PL"/>
        </w:rPr>
        <w:t xml:space="preserve">i administracji państwowej </w:t>
      </w:r>
      <w:r w:rsidR="00D70A5F" w:rsidRPr="007576B7">
        <w:rPr>
          <w:rFonts w:eastAsia="Times New Roman"/>
          <w:lang w:val="pl-PL"/>
        </w:rPr>
        <w:t xml:space="preserve">w </w:t>
      </w:r>
      <w:r w:rsidR="00F67B27">
        <w:rPr>
          <w:rFonts w:eastAsia="Times New Roman"/>
          <w:lang w:val="pl-PL"/>
        </w:rPr>
        <w:t>obszarze edukacji, a więc dziedzin,</w:t>
      </w:r>
      <w:r w:rsidR="00D70A5F" w:rsidRPr="007576B7">
        <w:rPr>
          <w:rFonts w:eastAsia="Times New Roman"/>
          <w:lang w:val="pl-PL"/>
        </w:rPr>
        <w:t xml:space="preserve"> które </w:t>
      </w:r>
      <w:r w:rsidR="00F67B27">
        <w:rPr>
          <w:rFonts w:eastAsia="Times New Roman"/>
          <w:lang w:val="pl-PL"/>
        </w:rPr>
        <w:t>należą do wyłącznych, wewnętrznych</w:t>
      </w:r>
      <w:r w:rsidR="00D70A5F" w:rsidRPr="007576B7">
        <w:rPr>
          <w:rFonts w:eastAsia="Times New Roman"/>
          <w:lang w:val="pl-PL"/>
        </w:rPr>
        <w:t xml:space="preserve"> kompetencj</w:t>
      </w:r>
      <w:r w:rsidR="00F67B27">
        <w:rPr>
          <w:rFonts w:eastAsia="Times New Roman"/>
          <w:lang w:val="pl-PL"/>
        </w:rPr>
        <w:t>i Państw</w:t>
      </w:r>
      <w:r w:rsidR="00D70A5F" w:rsidRPr="007576B7">
        <w:rPr>
          <w:rFonts w:eastAsia="Times New Roman"/>
          <w:lang w:val="pl-PL"/>
        </w:rPr>
        <w:t xml:space="preserve"> i w związku z tym powinny być </w:t>
      </w:r>
      <w:r w:rsidR="00F67B27">
        <w:rPr>
          <w:rFonts w:eastAsia="Times New Roman"/>
          <w:lang w:val="pl-PL"/>
        </w:rPr>
        <w:t>po</w:t>
      </w:r>
      <w:r w:rsidR="00D70A5F" w:rsidRPr="007576B7">
        <w:rPr>
          <w:rFonts w:eastAsia="Times New Roman"/>
          <w:lang w:val="pl-PL"/>
        </w:rPr>
        <w:t xml:space="preserve">zostawione do </w:t>
      </w:r>
      <w:r w:rsidR="00F67B27">
        <w:rPr>
          <w:rFonts w:eastAsia="Times New Roman"/>
          <w:lang w:val="pl-PL"/>
        </w:rPr>
        <w:t xml:space="preserve">oceny </w:t>
      </w:r>
      <w:r w:rsidR="00D70A5F" w:rsidRPr="007576B7">
        <w:rPr>
          <w:rFonts w:eastAsia="Times New Roman"/>
          <w:lang w:val="pl-PL"/>
        </w:rPr>
        <w:t>Wysokich</w:t>
      </w:r>
      <w:r w:rsidR="00F67B27">
        <w:rPr>
          <w:rFonts w:eastAsia="Times New Roman"/>
          <w:lang w:val="pl-PL"/>
        </w:rPr>
        <w:t xml:space="preserve"> Układających</w:t>
      </w:r>
      <w:r w:rsidR="00D70A5F" w:rsidRPr="007576B7">
        <w:rPr>
          <w:rFonts w:eastAsia="Times New Roman"/>
          <w:lang w:val="pl-PL"/>
        </w:rPr>
        <w:t xml:space="preserve"> się Stron.</w:t>
      </w:r>
    </w:p>
    <w:p w14:paraId="479AA655" w14:textId="0D414883" w:rsidR="00D70A5F" w:rsidRDefault="00D43B4C" w:rsidP="00D50E26">
      <w:pPr>
        <w:pStyle w:val="OpiPara"/>
        <w:rPr>
          <w:rFonts w:eastAsia="Times New Roman"/>
          <w:lang w:val="pl-PL"/>
        </w:rPr>
      </w:pPr>
      <w:r w:rsidRPr="007576B7">
        <w:rPr>
          <w:rFonts w:eastAsia="Times New Roman"/>
          <w:lang w:val="pl-PL"/>
        </w:rPr>
        <w:t>20.</w:t>
      </w:r>
      <w:r w:rsidR="002700A4">
        <w:rPr>
          <w:rFonts w:eastAsia="Times New Roman"/>
          <w:lang w:val="pl-PL"/>
        </w:rPr>
        <w:t xml:space="preserve"> </w:t>
      </w:r>
      <w:r w:rsidR="00D70A5F" w:rsidRPr="007576B7">
        <w:rPr>
          <w:rFonts w:eastAsia="Times New Roman"/>
          <w:lang w:val="pl-PL"/>
        </w:rPr>
        <w:t xml:space="preserve">Podsumowując, nie </w:t>
      </w:r>
      <w:r w:rsidR="00006CED">
        <w:rPr>
          <w:rFonts w:eastAsia="Times New Roman"/>
          <w:lang w:val="pl-PL"/>
        </w:rPr>
        <w:t>dostrzegamy</w:t>
      </w:r>
      <w:r w:rsidR="00D70A5F" w:rsidRPr="007576B7">
        <w:rPr>
          <w:rFonts w:eastAsia="Times New Roman"/>
          <w:lang w:val="pl-PL"/>
        </w:rPr>
        <w:t xml:space="preserve"> żadnego związku przyczynowego pomiędzy okolicznościami obecnej sprawy a faktem</w:t>
      </w:r>
      <w:r w:rsidR="00033080" w:rsidRPr="007576B7">
        <w:rPr>
          <w:rFonts w:eastAsia="Times New Roman"/>
          <w:lang w:val="pl-PL"/>
        </w:rPr>
        <w:t>,</w:t>
      </w:r>
      <w:r w:rsidR="00D70A5F" w:rsidRPr="007576B7">
        <w:rPr>
          <w:rFonts w:eastAsia="Times New Roman"/>
          <w:lang w:val="pl-PL"/>
        </w:rPr>
        <w:t xml:space="preserve"> że szkoła</w:t>
      </w:r>
      <w:r w:rsidR="002872AC">
        <w:rPr>
          <w:rFonts w:eastAsia="Times New Roman"/>
          <w:lang w:val="pl-PL"/>
        </w:rPr>
        <w:t>,</w:t>
      </w:r>
      <w:r w:rsidR="00D70A5F" w:rsidRPr="007576B7">
        <w:rPr>
          <w:rFonts w:eastAsia="Times New Roman"/>
          <w:lang w:val="pl-PL"/>
        </w:rPr>
        <w:t xml:space="preserve"> w której </w:t>
      </w:r>
      <w:r w:rsidR="002872AC">
        <w:rPr>
          <w:rFonts w:eastAsia="Times New Roman"/>
          <w:lang w:val="pl-PL"/>
        </w:rPr>
        <w:t xml:space="preserve">skarżąca padła ofiarą </w:t>
      </w:r>
      <w:r w:rsidR="00D70A5F" w:rsidRPr="007576B7">
        <w:rPr>
          <w:rFonts w:eastAsia="Times New Roman"/>
          <w:lang w:val="pl-PL"/>
        </w:rPr>
        <w:t>nadużyć</w:t>
      </w:r>
      <w:r w:rsidR="002872AC">
        <w:rPr>
          <w:rFonts w:eastAsia="Times New Roman"/>
          <w:lang w:val="pl-PL"/>
        </w:rPr>
        <w:t xml:space="preserve"> ze strony świeckiego nauczyciela</w:t>
      </w:r>
      <w:r w:rsidR="00006CED">
        <w:rPr>
          <w:rFonts w:eastAsia="Times New Roman"/>
          <w:lang w:val="pl-PL"/>
        </w:rPr>
        <w:t>,</w:t>
      </w:r>
      <w:r w:rsidR="00D70A5F" w:rsidRPr="007576B7">
        <w:rPr>
          <w:rFonts w:eastAsia="Times New Roman"/>
          <w:lang w:val="pl-PL"/>
        </w:rPr>
        <w:t xml:space="preserve"> była zarządzana przez </w:t>
      </w:r>
      <w:r w:rsidR="00CE1896" w:rsidRPr="007576B7">
        <w:rPr>
          <w:rFonts w:eastAsia="Times New Roman"/>
          <w:lang w:val="pl-PL"/>
        </w:rPr>
        <w:t>Kościół</w:t>
      </w:r>
      <w:r w:rsidR="00D70A5F" w:rsidRPr="007576B7">
        <w:rPr>
          <w:rFonts w:eastAsia="Times New Roman"/>
          <w:lang w:val="pl-PL"/>
        </w:rPr>
        <w:t xml:space="preserve"> katolicki. Nie można stwierdzić, że Irlandia </w:t>
      </w:r>
      <w:r w:rsidR="00006CED">
        <w:rPr>
          <w:rFonts w:eastAsia="Times New Roman"/>
          <w:lang w:val="pl-PL"/>
        </w:rPr>
        <w:t xml:space="preserve">nie dopełniła </w:t>
      </w:r>
      <w:r w:rsidR="002872AC">
        <w:rPr>
          <w:rFonts w:eastAsia="Times New Roman"/>
          <w:lang w:val="pl-PL"/>
        </w:rPr>
        <w:t>obowiązków pozytywnych</w:t>
      </w:r>
      <w:r w:rsidR="00D70A5F" w:rsidRPr="007576B7">
        <w:rPr>
          <w:rFonts w:eastAsia="Times New Roman"/>
          <w:lang w:val="pl-PL"/>
        </w:rPr>
        <w:t xml:space="preserve"> na</w:t>
      </w:r>
      <w:r w:rsidR="002872AC">
        <w:rPr>
          <w:rFonts w:eastAsia="Times New Roman"/>
          <w:lang w:val="pl-PL"/>
        </w:rPr>
        <w:t>łożonych na nią</w:t>
      </w:r>
      <w:r w:rsidR="00D70A5F" w:rsidRPr="007576B7">
        <w:rPr>
          <w:rFonts w:eastAsia="Times New Roman"/>
          <w:lang w:val="pl-PL"/>
        </w:rPr>
        <w:t xml:space="preserve"> przez Konwencję. Z przykrością</w:t>
      </w:r>
      <w:r w:rsidR="002872AC">
        <w:rPr>
          <w:rFonts w:eastAsia="Times New Roman"/>
          <w:lang w:val="pl-PL"/>
        </w:rPr>
        <w:t xml:space="preserve"> zauważamy</w:t>
      </w:r>
      <w:r w:rsidR="00D70A5F" w:rsidRPr="007576B7">
        <w:rPr>
          <w:rFonts w:eastAsia="Times New Roman"/>
          <w:lang w:val="pl-PL"/>
        </w:rPr>
        <w:t xml:space="preserve">, że Trybunał, powołany do zapewnienia ochrony praw człowieka i </w:t>
      </w:r>
      <w:r w:rsidR="00006CED">
        <w:rPr>
          <w:rFonts w:eastAsia="Times New Roman"/>
          <w:lang w:val="pl-PL"/>
        </w:rPr>
        <w:t xml:space="preserve">podstawowych </w:t>
      </w:r>
      <w:r w:rsidR="00D70A5F" w:rsidRPr="007576B7">
        <w:rPr>
          <w:rFonts w:eastAsia="Times New Roman"/>
          <w:lang w:val="pl-PL"/>
        </w:rPr>
        <w:t xml:space="preserve">wolności, </w:t>
      </w:r>
      <w:r w:rsidR="0080394B">
        <w:rPr>
          <w:rFonts w:eastAsia="Times New Roman"/>
          <w:lang w:val="pl-PL"/>
        </w:rPr>
        <w:t xml:space="preserve">promuje </w:t>
      </w:r>
      <w:r w:rsidR="00D70A5F" w:rsidRPr="007576B7">
        <w:rPr>
          <w:rFonts w:eastAsia="Times New Roman"/>
          <w:lang w:val="pl-PL"/>
        </w:rPr>
        <w:t>jako</w:t>
      </w:r>
      <w:r w:rsidR="0080394B">
        <w:rPr>
          <w:rFonts w:eastAsia="Times New Roman"/>
          <w:lang w:val="pl-PL"/>
        </w:rPr>
        <w:t xml:space="preserve"> środek na</w:t>
      </w:r>
      <w:r w:rsidR="002872AC">
        <w:rPr>
          <w:rFonts w:eastAsia="Times New Roman"/>
          <w:lang w:val="pl-PL"/>
        </w:rPr>
        <w:t xml:space="preserve"> </w:t>
      </w:r>
      <w:r w:rsidR="00006CED">
        <w:rPr>
          <w:rFonts w:eastAsia="Times New Roman"/>
          <w:lang w:val="pl-PL"/>
        </w:rPr>
        <w:t>narusze</w:t>
      </w:r>
      <w:r w:rsidR="0080394B">
        <w:rPr>
          <w:rFonts w:eastAsia="Times New Roman"/>
          <w:lang w:val="pl-PL"/>
        </w:rPr>
        <w:t>nia</w:t>
      </w:r>
      <w:r w:rsidR="00006CED">
        <w:rPr>
          <w:rFonts w:eastAsia="Times New Roman"/>
          <w:lang w:val="pl-PL"/>
        </w:rPr>
        <w:t xml:space="preserve"> praw</w:t>
      </w:r>
      <w:r w:rsidR="002700A4">
        <w:rPr>
          <w:rFonts w:eastAsia="Times New Roman"/>
          <w:lang w:val="pl-PL"/>
        </w:rPr>
        <w:t xml:space="preserve"> </w:t>
      </w:r>
      <w:r w:rsidR="00D70A5F" w:rsidRPr="007576B7">
        <w:rPr>
          <w:rFonts w:eastAsia="Times New Roman"/>
          <w:lang w:val="pl-PL"/>
        </w:rPr>
        <w:t xml:space="preserve">model </w:t>
      </w:r>
      <w:r w:rsidR="00006CED" w:rsidRPr="007576B7">
        <w:rPr>
          <w:rFonts w:eastAsia="Times New Roman"/>
          <w:lang w:val="pl-PL"/>
        </w:rPr>
        <w:t>Państwa</w:t>
      </w:r>
      <w:r w:rsidR="00033080" w:rsidRPr="007576B7">
        <w:rPr>
          <w:rFonts w:eastAsia="Times New Roman"/>
          <w:lang w:val="pl-PL"/>
        </w:rPr>
        <w:t>,</w:t>
      </w:r>
      <w:r w:rsidR="00D70A5F" w:rsidRPr="007576B7">
        <w:rPr>
          <w:rFonts w:eastAsia="Times New Roman"/>
          <w:lang w:val="pl-PL"/>
        </w:rPr>
        <w:t xml:space="preserve"> które ogranicza zakres wolności i odpowiedzialności indywidualnej.</w:t>
      </w:r>
    </w:p>
    <w:p w14:paraId="12EBDE94" w14:textId="34F21D9B" w:rsidR="001501F7" w:rsidRPr="007576B7" w:rsidRDefault="00D43B4C" w:rsidP="007713DF">
      <w:pPr>
        <w:pStyle w:val="OpiPara"/>
        <w:rPr>
          <w:lang w:val="pl-PL"/>
        </w:rPr>
      </w:pPr>
      <w:r w:rsidRPr="007576B7">
        <w:rPr>
          <w:rFonts w:eastAsia="Times New Roman"/>
          <w:lang w:val="pl-PL"/>
        </w:rPr>
        <w:t>21.</w:t>
      </w:r>
      <w:r w:rsidR="002700A4">
        <w:rPr>
          <w:rFonts w:eastAsia="Times New Roman"/>
          <w:lang w:val="pl-PL"/>
        </w:rPr>
        <w:t xml:space="preserve"> </w:t>
      </w:r>
      <w:r w:rsidR="00D70A5F" w:rsidRPr="007576B7">
        <w:rPr>
          <w:rFonts w:eastAsia="Times New Roman"/>
          <w:lang w:val="pl-PL"/>
        </w:rPr>
        <w:t>Sędzia</w:t>
      </w:r>
      <w:r w:rsidR="00D50E26" w:rsidRPr="007576B7">
        <w:rPr>
          <w:rFonts w:eastAsia="Times New Roman"/>
          <w:lang w:val="pl-PL"/>
        </w:rPr>
        <w:t xml:space="preserve"> Zupančič </w:t>
      </w:r>
      <w:r w:rsidR="00FE1E59" w:rsidRPr="007576B7">
        <w:rPr>
          <w:rFonts w:eastAsia="Times New Roman"/>
          <w:lang w:val="pl-PL"/>
        </w:rPr>
        <w:t xml:space="preserve">głosował za stwierdzeniem niedopuszczalności obecnej skargi. W czasie </w:t>
      </w:r>
      <w:r w:rsidR="002872AC" w:rsidRPr="007576B7">
        <w:rPr>
          <w:rFonts w:eastAsia="Times New Roman"/>
          <w:lang w:val="pl-PL"/>
        </w:rPr>
        <w:t>po</w:t>
      </w:r>
      <w:r w:rsidR="002872AC">
        <w:rPr>
          <w:rFonts w:eastAsia="Times New Roman"/>
          <w:lang w:val="pl-PL"/>
        </w:rPr>
        <w:t>stępowania</w:t>
      </w:r>
      <w:r w:rsidR="00FE1E59" w:rsidRPr="007576B7">
        <w:rPr>
          <w:rFonts w:eastAsia="Times New Roman"/>
          <w:lang w:val="pl-PL"/>
        </w:rPr>
        <w:t xml:space="preserve"> przed Izbą (i przed </w:t>
      </w:r>
      <w:r w:rsidR="002872AC">
        <w:rPr>
          <w:rFonts w:eastAsia="Times New Roman"/>
          <w:lang w:val="pl-PL"/>
        </w:rPr>
        <w:t>zrzeczeniem się jurysdykcji</w:t>
      </w:r>
      <w:r w:rsidR="00FE1E59" w:rsidRPr="007576B7">
        <w:rPr>
          <w:rFonts w:eastAsia="Times New Roman"/>
          <w:lang w:val="pl-PL"/>
        </w:rPr>
        <w:t xml:space="preserve">) głosował za uznaniem dopuszczalności. Zmienił swoje stanowisko z powodów przedstawionych w </w:t>
      </w:r>
      <w:r w:rsidR="00540BE0">
        <w:rPr>
          <w:lang w:val="pl-PL"/>
        </w:rPr>
        <w:t>paragraf</w:t>
      </w:r>
      <w:r w:rsidR="00FE1E59" w:rsidRPr="007576B7">
        <w:rPr>
          <w:rFonts w:eastAsia="Times New Roman"/>
          <w:lang w:val="pl-PL"/>
        </w:rPr>
        <w:t>ach 2 i 6 powyżej.</w:t>
      </w:r>
    </w:p>
    <w:p w14:paraId="7DC6831E" w14:textId="77777777" w:rsidR="00802294" w:rsidRPr="007576B7" w:rsidRDefault="00802294" w:rsidP="007713DF">
      <w:pPr>
        <w:pStyle w:val="OpiPara"/>
        <w:rPr>
          <w:lang w:val="pl-PL"/>
        </w:rPr>
      </w:pPr>
    </w:p>
    <w:p w14:paraId="19E37BB9" w14:textId="77777777" w:rsidR="0080394B" w:rsidRDefault="0080394B" w:rsidP="000E3F54">
      <w:pPr>
        <w:pStyle w:val="ECHRTitleCentre1"/>
        <w:rPr>
          <w:lang w:val="pl-PL"/>
        </w:rPr>
      </w:pPr>
    </w:p>
    <w:p w14:paraId="43A10E4F" w14:textId="3291AE96" w:rsidR="000E3F54" w:rsidRPr="007576B7" w:rsidRDefault="000858FD" w:rsidP="000E3F54">
      <w:pPr>
        <w:pStyle w:val="ECHRTitleCentre1"/>
        <w:rPr>
          <w:lang w:val="pl-PL"/>
        </w:rPr>
      </w:pPr>
      <w:r w:rsidRPr="007576B7">
        <w:rPr>
          <w:lang w:val="pl-PL"/>
        </w:rPr>
        <w:t>CZĘŚCIOWO</w:t>
      </w:r>
      <w:r w:rsidR="00692BB7">
        <w:rPr>
          <w:lang w:val="pl-PL"/>
        </w:rPr>
        <w:t xml:space="preserve"> ROZBIEŻNA</w:t>
      </w:r>
      <w:r w:rsidRPr="007576B7">
        <w:rPr>
          <w:lang w:val="pl-PL"/>
        </w:rPr>
        <w:t xml:space="preserve"> OPINIA </w:t>
      </w:r>
      <w:r w:rsidR="00692BB7">
        <w:rPr>
          <w:lang w:val="pl-PL"/>
        </w:rPr>
        <w:t xml:space="preserve">ODRĘBNA, </w:t>
      </w:r>
      <w:r w:rsidR="00692BB7">
        <w:rPr>
          <w:lang w:val="pl-PL"/>
        </w:rPr>
        <w:br/>
        <w:t>KTÓRĄ ZŁOŻYŁ SĘDZIA</w:t>
      </w:r>
      <w:r w:rsidRPr="007576B7">
        <w:rPr>
          <w:lang w:val="pl-PL"/>
        </w:rPr>
        <w:t xml:space="preserve"> </w:t>
      </w:r>
      <w:r w:rsidR="000E3F54" w:rsidRPr="007576B7">
        <w:rPr>
          <w:lang w:val="pl-PL"/>
        </w:rPr>
        <w:t>CHARLETON</w:t>
      </w:r>
    </w:p>
    <w:p w14:paraId="14AEC2A5" w14:textId="606E953A" w:rsidR="0049433E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C50B9B" w:rsidRPr="007576B7">
        <w:rPr>
          <w:lang w:val="pl-PL"/>
        </w:rPr>
        <w:instrText xml:space="preserve"> SEQ level0 \*arabic \r1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</w:t>
      </w:r>
      <w:r w:rsidRPr="007576B7">
        <w:rPr>
          <w:lang w:val="pl-PL"/>
        </w:rPr>
        <w:fldChar w:fldCharType="end"/>
      </w:r>
      <w:r w:rsidR="00C50B9B" w:rsidRPr="007576B7">
        <w:rPr>
          <w:lang w:val="pl-PL"/>
        </w:rPr>
        <w:t>.</w:t>
      </w:r>
      <w:r w:rsidR="0049433E" w:rsidRPr="007576B7">
        <w:rPr>
          <w:lang w:val="pl-PL"/>
        </w:rPr>
        <w:t xml:space="preserve"> Zdanie odrębne od zdania większości wymagane jest </w:t>
      </w:r>
      <w:r w:rsidR="00617590" w:rsidRPr="007576B7">
        <w:rPr>
          <w:lang w:val="pl-PL"/>
        </w:rPr>
        <w:t xml:space="preserve">z trzech powodów: pierwszym jest podejście </w:t>
      </w:r>
      <w:r w:rsidR="00CE1896" w:rsidRPr="007576B7">
        <w:rPr>
          <w:lang w:val="pl-PL"/>
        </w:rPr>
        <w:t>większości</w:t>
      </w:r>
      <w:r w:rsidR="00617590" w:rsidRPr="007576B7">
        <w:rPr>
          <w:lang w:val="pl-PL"/>
        </w:rPr>
        <w:t xml:space="preserve"> do </w:t>
      </w:r>
      <w:r w:rsidR="002700A4">
        <w:rPr>
          <w:lang w:val="pl-PL"/>
        </w:rPr>
        <w:t>artyk</w:t>
      </w:r>
      <w:r w:rsidR="00617590" w:rsidRPr="007576B7">
        <w:rPr>
          <w:lang w:val="pl-PL"/>
        </w:rPr>
        <w:t>ułu 35 Konwencji</w:t>
      </w:r>
      <w:r w:rsidR="006736BE" w:rsidRPr="007576B7">
        <w:rPr>
          <w:lang w:val="pl-PL"/>
        </w:rPr>
        <w:t>,</w:t>
      </w:r>
      <w:r w:rsidR="00617590" w:rsidRPr="007576B7">
        <w:rPr>
          <w:lang w:val="pl-PL"/>
        </w:rPr>
        <w:t xml:space="preserve"> któr</w:t>
      </w:r>
      <w:r w:rsidR="00692BB7">
        <w:rPr>
          <w:lang w:val="pl-PL"/>
        </w:rPr>
        <w:t>y</w:t>
      </w:r>
      <w:r w:rsidR="00617590" w:rsidRPr="007576B7">
        <w:rPr>
          <w:lang w:val="pl-PL"/>
        </w:rPr>
        <w:t xml:space="preserve"> wymaga wyczerpania krajowych środków odwoławczych; drugim jest uznanie przez Trybunał odpowiedzialności Irlandii,</w:t>
      </w:r>
      <w:r w:rsidR="00692BB7">
        <w:rPr>
          <w:lang w:val="pl-PL"/>
        </w:rPr>
        <w:t xml:space="preserve"> na podstawie</w:t>
      </w:r>
      <w:r w:rsidR="00617590" w:rsidRPr="007576B7">
        <w:rPr>
          <w:lang w:val="pl-PL"/>
        </w:rPr>
        <w:t xml:space="preserve"> </w:t>
      </w:r>
      <w:r w:rsidR="002700A4">
        <w:rPr>
          <w:lang w:val="pl-PL"/>
        </w:rPr>
        <w:t>artyk</w:t>
      </w:r>
      <w:r w:rsidR="00692BB7">
        <w:rPr>
          <w:lang w:val="pl-PL"/>
        </w:rPr>
        <w:t>ułu</w:t>
      </w:r>
      <w:r w:rsidR="00617590" w:rsidRPr="007576B7">
        <w:rPr>
          <w:lang w:val="pl-PL"/>
        </w:rPr>
        <w:t xml:space="preserve"> 3 Konwencji, za </w:t>
      </w:r>
      <w:r w:rsidR="00692BB7">
        <w:rPr>
          <w:lang w:val="pl-PL"/>
        </w:rPr>
        <w:t>poddanie</w:t>
      </w:r>
      <w:r w:rsidR="00617590" w:rsidRPr="007576B7">
        <w:rPr>
          <w:lang w:val="pl-PL"/>
        </w:rPr>
        <w:t xml:space="preserve"> skarżącej torturom lub </w:t>
      </w:r>
      <w:r w:rsidR="00692BB7">
        <w:rPr>
          <w:lang w:val="pl-PL"/>
        </w:rPr>
        <w:t xml:space="preserve">nieludzkiemu </w:t>
      </w:r>
      <w:r w:rsidR="00617590" w:rsidRPr="007576B7">
        <w:rPr>
          <w:lang w:val="pl-PL"/>
        </w:rPr>
        <w:t xml:space="preserve">lub </w:t>
      </w:r>
      <w:r w:rsidR="006736BE" w:rsidRPr="007576B7">
        <w:rPr>
          <w:lang w:val="pl-PL"/>
        </w:rPr>
        <w:t xml:space="preserve">poniżającemu traktowaniu </w:t>
      </w:r>
      <w:r w:rsidR="00692BB7">
        <w:rPr>
          <w:lang w:val="pl-PL"/>
        </w:rPr>
        <w:t>albo karaniu</w:t>
      </w:r>
      <w:r w:rsidR="006736BE" w:rsidRPr="007576B7">
        <w:rPr>
          <w:lang w:val="pl-PL"/>
        </w:rPr>
        <w:t xml:space="preserve">; </w:t>
      </w:r>
      <w:r w:rsidR="00692BB7">
        <w:rPr>
          <w:lang w:val="pl-PL"/>
        </w:rPr>
        <w:t>i wreszcie,</w:t>
      </w:r>
      <w:r w:rsidR="00617590" w:rsidRPr="007576B7">
        <w:rPr>
          <w:lang w:val="pl-PL"/>
        </w:rPr>
        <w:t xml:space="preserve"> stwierdzenie przez Trybunał</w:t>
      </w:r>
      <w:r w:rsidR="006736BE" w:rsidRPr="007576B7">
        <w:rPr>
          <w:lang w:val="pl-PL"/>
        </w:rPr>
        <w:t>,</w:t>
      </w:r>
      <w:r w:rsidR="00617590" w:rsidRPr="007576B7">
        <w:rPr>
          <w:lang w:val="pl-PL"/>
        </w:rPr>
        <w:t xml:space="preserve"> że skarżąca została pozostawiona przez Irlandię bez skutecznych środków </w:t>
      </w:r>
      <w:r w:rsidR="00692BB7">
        <w:rPr>
          <w:lang w:val="pl-PL"/>
        </w:rPr>
        <w:t xml:space="preserve">odwoławczych </w:t>
      </w:r>
      <w:r w:rsidR="00617590" w:rsidRPr="007576B7">
        <w:rPr>
          <w:lang w:val="pl-PL"/>
        </w:rPr>
        <w:t xml:space="preserve">na podstawie </w:t>
      </w:r>
      <w:r w:rsidR="002700A4">
        <w:rPr>
          <w:lang w:val="pl-PL"/>
        </w:rPr>
        <w:t>artyk</w:t>
      </w:r>
      <w:r w:rsidR="00617590" w:rsidRPr="007576B7">
        <w:rPr>
          <w:lang w:val="pl-PL"/>
        </w:rPr>
        <w:t>ułu 13 Konwencji.</w:t>
      </w:r>
    </w:p>
    <w:p w14:paraId="0F6DF488" w14:textId="15109B2B" w:rsidR="0067741F" w:rsidRDefault="003D72C0" w:rsidP="0067741F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617590" w:rsidRPr="007576B7">
        <w:rPr>
          <w:lang w:val="pl-PL"/>
        </w:rPr>
        <w:t xml:space="preserve"> Fakty i analiza prawa irlandzkiego pozostaje taka sama jak w wyroku większości.</w:t>
      </w:r>
      <w:r w:rsidR="002700A4">
        <w:rPr>
          <w:lang w:val="pl-PL"/>
        </w:rPr>
        <w:t xml:space="preserve"> </w:t>
      </w:r>
      <w:r w:rsidR="00617590" w:rsidRPr="007576B7">
        <w:rPr>
          <w:lang w:val="pl-PL"/>
        </w:rPr>
        <w:t>R</w:t>
      </w:r>
      <w:r w:rsidR="0080394B">
        <w:rPr>
          <w:lang w:val="pl-PL"/>
        </w:rPr>
        <w:t>ozbieżność</w:t>
      </w:r>
      <w:r w:rsidR="00617590" w:rsidRPr="007576B7">
        <w:rPr>
          <w:lang w:val="pl-PL"/>
        </w:rPr>
        <w:t xml:space="preserve"> </w:t>
      </w:r>
      <w:r w:rsidR="00AF0767">
        <w:rPr>
          <w:lang w:val="pl-PL"/>
        </w:rPr>
        <w:t>z</w:t>
      </w:r>
      <w:r w:rsidR="00617590" w:rsidRPr="007576B7">
        <w:rPr>
          <w:lang w:val="pl-PL"/>
        </w:rPr>
        <w:t xml:space="preserve"> </w:t>
      </w:r>
      <w:r w:rsidR="00AF0767">
        <w:rPr>
          <w:lang w:val="pl-PL"/>
        </w:rPr>
        <w:t>opinią</w:t>
      </w:r>
      <w:r w:rsidR="00617590" w:rsidRPr="007576B7">
        <w:rPr>
          <w:lang w:val="pl-PL"/>
        </w:rPr>
        <w:t xml:space="preserve"> większości wynika z zastosowania tej analizy. W </w:t>
      </w:r>
      <w:r w:rsidR="00CE1896" w:rsidRPr="007576B7">
        <w:rPr>
          <w:lang w:val="pl-PL"/>
        </w:rPr>
        <w:t>następujących</w:t>
      </w:r>
      <w:r w:rsidR="00617590" w:rsidRPr="007576B7">
        <w:rPr>
          <w:lang w:val="pl-PL"/>
        </w:rPr>
        <w:t xml:space="preserve"> </w:t>
      </w:r>
      <w:r w:rsidR="00CE1896" w:rsidRPr="007576B7">
        <w:rPr>
          <w:lang w:val="pl-PL"/>
        </w:rPr>
        <w:t>rozważaniach</w:t>
      </w:r>
      <w:r w:rsidR="00617590" w:rsidRPr="007576B7">
        <w:rPr>
          <w:lang w:val="pl-PL"/>
        </w:rPr>
        <w:t xml:space="preserve"> </w:t>
      </w:r>
      <w:r w:rsidR="009B6FB2">
        <w:rPr>
          <w:lang w:val="pl-PL"/>
        </w:rPr>
        <w:t>nacisk jest położony</w:t>
      </w:r>
      <w:r w:rsidR="009B6FB2" w:rsidRPr="007576B7">
        <w:rPr>
          <w:lang w:val="pl-PL"/>
        </w:rPr>
        <w:t xml:space="preserve"> </w:t>
      </w:r>
      <w:r w:rsidR="00434039" w:rsidRPr="007576B7">
        <w:rPr>
          <w:lang w:val="pl-PL"/>
        </w:rPr>
        <w:t xml:space="preserve">na </w:t>
      </w:r>
      <w:r w:rsidR="00AF0767">
        <w:rPr>
          <w:lang w:val="pl-PL"/>
        </w:rPr>
        <w:t>taki</w:t>
      </w:r>
      <w:r w:rsidR="009B6FB2">
        <w:rPr>
          <w:lang w:val="pl-PL"/>
        </w:rPr>
        <w:t>e</w:t>
      </w:r>
      <w:r w:rsidR="00AF0767">
        <w:rPr>
          <w:lang w:val="pl-PL"/>
        </w:rPr>
        <w:t xml:space="preserve"> czynnik</w:t>
      </w:r>
      <w:r w:rsidR="009B6FB2">
        <w:rPr>
          <w:lang w:val="pl-PL"/>
        </w:rPr>
        <w:t>i</w:t>
      </w:r>
      <w:r w:rsidR="00AF0767">
        <w:rPr>
          <w:lang w:val="pl-PL"/>
        </w:rPr>
        <w:t xml:space="preserve"> jak</w:t>
      </w:r>
      <w:r w:rsidR="00434039" w:rsidRPr="007576B7">
        <w:rPr>
          <w:lang w:val="pl-PL"/>
        </w:rPr>
        <w:t xml:space="preserve">: skarżąca była </w:t>
      </w:r>
      <w:r w:rsidR="00CE1896" w:rsidRPr="007576B7">
        <w:rPr>
          <w:lang w:val="pl-PL"/>
        </w:rPr>
        <w:t>wykorzystywana</w:t>
      </w:r>
      <w:r w:rsidR="00434039" w:rsidRPr="007576B7">
        <w:rPr>
          <w:lang w:val="pl-PL"/>
        </w:rPr>
        <w:t xml:space="preserve"> jako n</w:t>
      </w:r>
      <w:r w:rsidR="00AF0767">
        <w:rPr>
          <w:lang w:val="pl-PL"/>
        </w:rPr>
        <w:t>ieletnia, uczęszczając do szkoły dziennej, kiedy znajdowała się pod prawną pieczą rodziców</w:t>
      </w:r>
      <w:r w:rsidR="00434039" w:rsidRPr="007576B7">
        <w:rPr>
          <w:lang w:val="pl-PL"/>
        </w:rPr>
        <w:t xml:space="preserve">; </w:t>
      </w:r>
      <w:r w:rsidR="00CE1896" w:rsidRPr="007576B7">
        <w:rPr>
          <w:lang w:val="pl-PL"/>
        </w:rPr>
        <w:t>była</w:t>
      </w:r>
      <w:r w:rsidR="00434039" w:rsidRPr="007576B7">
        <w:rPr>
          <w:lang w:val="pl-PL"/>
        </w:rPr>
        <w:t xml:space="preserve"> wykorzystywana przez LH, </w:t>
      </w:r>
      <w:r w:rsidR="00AF0767">
        <w:rPr>
          <w:lang w:val="pl-PL"/>
        </w:rPr>
        <w:t xml:space="preserve">żonatego dyrektora i </w:t>
      </w:r>
      <w:r w:rsidR="00434039" w:rsidRPr="007576B7">
        <w:rPr>
          <w:lang w:val="pl-PL"/>
        </w:rPr>
        <w:t xml:space="preserve">nauczyciela z tej szkoły; </w:t>
      </w:r>
      <w:r w:rsidR="00AF0767">
        <w:rPr>
          <w:lang w:val="pl-PL"/>
        </w:rPr>
        <w:t>zawiadomienie złożone</w:t>
      </w:r>
      <w:r w:rsidR="00434039" w:rsidRPr="007576B7">
        <w:rPr>
          <w:lang w:val="pl-PL"/>
        </w:rPr>
        <w:t xml:space="preserve"> do księdza</w:t>
      </w:r>
      <w:r w:rsidR="006736BE" w:rsidRPr="007576B7">
        <w:rPr>
          <w:lang w:val="pl-PL"/>
        </w:rPr>
        <w:t xml:space="preserve"> (pełniącego funkcję Zarządcy)</w:t>
      </w:r>
      <w:r w:rsidR="00434039" w:rsidRPr="007576B7">
        <w:rPr>
          <w:lang w:val="pl-PL"/>
        </w:rPr>
        <w:t xml:space="preserve"> w 1971 roku</w:t>
      </w:r>
      <w:r w:rsidR="00AF0767">
        <w:rPr>
          <w:lang w:val="pl-PL"/>
        </w:rPr>
        <w:t xml:space="preserve"> nie zostało przekazane przez niego </w:t>
      </w:r>
      <w:r w:rsidR="009B6FB2">
        <w:rPr>
          <w:lang w:val="pl-PL"/>
        </w:rPr>
        <w:t>ani</w:t>
      </w:r>
      <w:r w:rsidR="00AF0767">
        <w:rPr>
          <w:lang w:val="pl-PL"/>
        </w:rPr>
        <w:t xml:space="preserve"> </w:t>
      </w:r>
      <w:r w:rsidR="009B6FB2">
        <w:rPr>
          <w:lang w:val="pl-PL"/>
        </w:rPr>
        <w:t xml:space="preserve">przez </w:t>
      </w:r>
      <w:r w:rsidR="00AF0767">
        <w:rPr>
          <w:lang w:val="pl-PL"/>
        </w:rPr>
        <w:t>skarżącego rodzica policji lub Ministerstwu Edukacji</w:t>
      </w:r>
      <w:r w:rsidR="00434039" w:rsidRPr="007576B7">
        <w:rPr>
          <w:lang w:val="pl-PL"/>
        </w:rPr>
        <w:t xml:space="preserve">; </w:t>
      </w:r>
      <w:r w:rsidR="009B6FB2">
        <w:rPr>
          <w:lang w:val="pl-PL"/>
        </w:rPr>
        <w:t>ujawnione</w:t>
      </w:r>
      <w:r w:rsidR="00434039" w:rsidRPr="007576B7">
        <w:rPr>
          <w:lang w:val="pl-PL"/>
        </w:rPr>
        <w:t xml:space="preserve"> </w:t>
      </w:r>
      <w:r w:rsidR="00AF0767">
        <w:rPr>
          <w:lang w:val="pl-PL"/>
        </w:rPr>
        <w:t>w 1973 r</w:t>
      </w:r>
      <w:r w:rsidR="009B6FB2">
        <w:rPr>
          <w:lang w:val="pl-PL"/>
        </w:rPr>
        <w:t>oku</w:t>
      </w:r>
      <w:r w:rsidR="00AF0767">
        <w:rPr>
          <w:lang w:val="pl-PL"/>
        </w:rPr>
        <w:t xml:space="preserve"> </w:t>
      </w:r>
      <w:r w:rsidR="00CE1896" w:rsidRPr="007576B7">
        <w:rPr>
          <w:lang w:val="pl-PL"/>
        </w:rPr>
        <w:t>kolejne</w:t>
      </w:r>
      <w:r w:rsidR="00434039" w:rsidRPr="007576B7">
        <w:rPr>
          <w:lang w:val="pl-PL"/>
        </w:rPr>
        <w:t xml:space="preserve"> </w:t>
      </w:r>
      <w:r w:rsidR="00AF0767">
        <w:rPr>
          <w:lang w:val="pl-PL"/>
        </w:rPr>
        <w:t xml:space="preserve">liczne </w:t>
      </w:r>
      <w:r w:rsidR="00434039" w:rsidRPr="007576B7">
        <w:rPr>
          <w:lang w:val="pl-PL"/>
        </w:rPr>
        <w:t>przypadki wykorzystywania dzieci przez LH w tej szkole</w:t>
      </w:r>
      <w:r w:rsidR="00AF0767">
        <w:rPr>
          <w:lang w:val="pl-PL"/>
        </w:rPr>
        <w:t xml:space="preserve"> skutkowały </w:t>
      </w:r>
      <w:r w:rsidR="00CE1896" w:rsidRPr="007576B7">
        <w:rPr>
          <w:lang w:val="pl-PL"/>
        </w:rPr>
        <w:t>jed</w:t>
      </w:r>
      <w:r w:rsidR="006736BE" w:rsidRPr="007576B7">
        <w:rPr>
          <w:lang w:val="pl-PL"/>
        </w:rPr>
        <w:t>y</w:t>
      </w:r>
      <w:r w:rsidR="00AF0767">
        <w:rPr>
          <w:lang w:val="pl-PL"/>
        </w:rPr>
        <w:t>nie</w:t>
      </w:r>
      <w:r w:rsidR="00434039" w:rsidRPr="007576B7">
        <w:rPr>
          <w:lang w:val="pl-PL"/>
        </w:rPr>
        <w:t xml:space="preserve"> żądaniem </w:t>
      </w:r>
      <w:r w:rsidR="00CE1896" w:rsidRPr="007576B7">
        <w:rPr>
          <w:lang w:val="pl-PL"/>
        </w:rPr>
        <w:t>rodziców</w:t>
      </w:r>
      <w:r w:rsidR="00434039" w:rsidRPr="007576B7">
        <w:rPr>
          <w:lang w:val="pl-PL"/>
        </w:rPr>
        <w:t xml:space="preserve"> </w:t>
      </w:r>
      <w:r w:rsidR="00AF0767">
        <w:rPr>
          <w:lang w:val="pl-PL"/>
        </w:rPr>
        <w:t>usunięcia</w:t>
      </w:r>
      <w:r w:rsidR="00434039" w:rsidRPr="007576B7">
        <w:rPr>
          <w:lang w:val="pl-PL"/>
        </w:rPr>
        <w:t xml:space="preserve"> LH ze stanowiska i szkoły; </w:t>
      </w:r>
      <w:r w:rsidR="00AF0767">
        <w:rPr>
          <w:lang w:val="pl-PL"/>
        </w:rPr>
        <w:t>ani rodzice, ani zarządca szkoły nie zgłosili</w:t>
      </w:r>
      <w:r w:rsidR="00434039" w:rsidRPr="007576B7">
        <w:rPr>
          <w:lang w:val="pl-PL"/>
        </w:rPr>
        <w:t xml:space="preserve"> </w:t>
      </w:r>
      <w:r w:rsidR="009B6FB2">
        <w:rPr>
          <w:lang w:val="pl-PL"/>
        </w:rPr>
        <w:t>ujawnionych w ten sposób przestępstw Ministerstwu</w:t>
      </w:r>
      <w:r w:rsidR="00434039" w:rsidRPr="007576B7">
        <w:rPr>
          <w:lang w:val="pl-PL"/>
        </w:rPr>
        <w:t xml:space="preserve"> lub policji; </w:t>
      </w:r>
      <w:r w:rsidR="00AF0767">
        <w:rPr>
          <w:lang w:val="pl-PL"/>
        </w:rPr>
        <w:t xml:space="preserve">w prawie irlandzkim </w:t>
      </w:r>
      <w:r w:rsidR="009B6FB2">
        <w:rPr>
          <w:lang w:val="pl-PL"/>
        </w:rPr>
        <w:t xml:space="preserve">i </w:t>
      </w:r>
      <w:r w:rsidR="00AF0767">
        <w:rPr>
          <w:lang w:val="pl-PL"/>
        </w:rPr>
        <w:t xml:space="preserve">w </w:t>
      </w:r>
      <w:r w:rsidR="00434039" w:rsidRPr="007576B7">
        <w:rPr>
          <w:lang w:val="pl-PL"/>
        </w:rPr>
        <w:t>procedur</w:t>
      </w:r>
      <w:r w:rsidR="00AF0767">
        <w:rPr>
          <w:lang w:val="pl-PL"/>
        </w:rPr>
        <w:t>ach</w:t>
      </w:r>
      <w:r w:rsidR="00434039" w:rsidRPr="007576B7">
        <w:rPr>
          <w:lang w:val="pl-PL"/>
        </w:rPr>
        <w:t xml:space="preserve"> </w:t>
      </w:r>
      <w:r w:rsidR="00AF0767">
        <w:rPr>
          <w:lang w:val="pl-PL"/>
        </w:rPr>
        <w:t xml:space="preserve">administracyjnych </w:t>
      </w:r>
      <w:r w:rsidR="00AF0767" w:rsidRPr="007576B7">
        <w:rPr>
          <w:lang w:val="pl-PL"/>
        </w:rPr>
        <w:t xml:space="preserve">nie </w:t>
      </w:r>
      <w:r w:rsidR="00AF0767">
        <w:rPr>
          <w:lang w:val="pl-PL"/>
        </w:rPr>
        <w:t xml:space="preserve">było żadnego zakazu złożenia takiego </w:t>
      </w:r>
      <w:r w:rsidR="00434039" w:rsidRPr="007576B7">
        <w:rPr>
          <w:lang w:val="pl-PL"/>
        </w:rPr>
        <w:t>doniesienia; nadużyci</w:t>
      </w:r>
      <w:r w:rsidR="00BD63BF">
        <w:rPr>
          <w:lang w:val="pl-PL"/>
        </w:rPr>
        <w:t>a</w:t>
      </w:r>
      <w:r w:rsidR="00434039" w:rsidRPr="007576B7">
        <w:rPr>
          <w:lang w:val="pl-PL"/>
        </w:rPr>
        <w:t xml:space="preserve"> wobec skarżącej i innych ofiar były poważnymi przestępstwami według </w:t>
      </w:r>
      <w:r w:rsidR="00BD63BF" w:rsidRPr="007576B7">
        <w:rPr>
          <w:lang w:val="pl-PL"/>
        </w:rPr>
        <w:t xml:space="preserve">prawa </w:t>
      </w:r>
      <w:r w:rsidR="00434039" w:rsidRPr="007576B7">
        <w:rPr>
          <w:lang w:val="pl-PL"/>
        </w:rPr>
        <w:t>irlandzkiego</w:t>
      </w:r>
      <w:r w:rsidR="00BD63BF">
        <w:rPr>
          <w:lang w:val="pl-PL"/>
        </w:rPr>
        <w:t xml:space="preserve"> (napaść seksualna lub napaść nieobyczajna wobec osoby poniżej 15 roku życia)</w:t>
      </w:r>
      <w:r w:rsidR="00434039" w:rsidRPr="007576B7">
        <w:rPr>
          <w:lang w:val="pl-PL"/>
        </w:rPr>
        <w:t>;</w:t>
      </w:r>
      <w:r w:rsidR="009B6FB2">
        <w:rPr>
          <w:lang w:val="pl-PL"/>
        </w:rPr>
        <w:t xml:space="preserve"> kiedy</w:t>
      </w:r>
      <w:r w:rsidR="00434039" w:rsidRPr="007576B7">
        <w:rPr>
          <w:lang w:val="pl-PL"/>
        </w:rPr>
        <w:t xml:space="preserve"> </w:t>
      </w:r>
      <w:r w:rsidR="009B6FB2" w:rsidRPr="007576B7">
        <w:rPr>
          <w:lang w:val="pl-PL"/>
        </w:rPr>
        <w:t xml:space="preserve">w 1995 roku </w:t>
      </w:r>
      <w:r w:rsidR="009B6FB2">
        <w:rPr>
          <w:lang w:val="pl-PL"/>
        </w:rPr>
        <w:t>jedna</w:t>
      </w:r>
      <w:r w:rsidR="00BD63BF">
        <w:rPr>
          <w:lang w:val="pl-PL"/>
        </w:rPr>
        <w:t xml:space="preserve"> z ofiar </w:t>
      </w:r>
      <w:r w:rsidR="00434039" w:rsidRPr="007576B7">
        <w:rPr>
          <w:lang w:val="pl-PL"/>
        </w:rPr>
        <w:t xml:space="preserve">tych przestępstw </w:t>
      </w:r>
      <w:r w:rsidR="009B6FB2">
        <w:rPr>
          <w:lang w:val="pl-PL"/>
        </w:rPr>
        <w:t xml:space="preserve">zgłosiła je, </w:t>
      </w:r>
      <w:r w:rsidR="00434039" w:rsidRPr="007576B7">
        <w:rPr>
          <w:lang w:val="pl-PL"/>
        </w:rPr>
        <w:t>policja natychmiast rozpoczęła szeroko zakrojone śledztwo</w:t>
      </w:r>
      <w:r w:rsidR="00BD63BF">
        <w:rPr>
          <w:lang w:val="pl-PL"/>
        </w:rPr>
        <w:t>,</w:t>
      </w:r>
      <w:r w:rsidR="00434039" w:rsidRPr="007576B7">
        <w:rPr>
          <w:lang w:val="pl-PL"/>
        </w:rPr>
        <w:t xml:space="preserve"> które doprowadziło do </w:t>
      </w:r>
      <w:r w:rsidR="00BD63BF">
        <w:rPr>
          <w:lang w:val="pl-PL"/>
        </w:rPr>
        <w:t>wykrycia nadużyć wobec skarżącej i oskarżenia</w:t>
      </w:r>
      <w:r w:rsidR="00434039" w:rsidRPr="007576B7">
        <w:rPr>
          <w:lang w:val="pl-PL"/>
        </w:rPr>
        <w:t xml:space="preserve"> LH;</w:t>
      </w:r>
      <w:r w:rsidR="00BD63BF">
        <w:rPr>
          <w:lang w:val="pl-PL"/>
        </w:rPr>
        <w:t xml:space="preserve"> dyrektor i nauczyciel</w:t>
      </w:r>
      <w:r w:rsidR="009B6FB2">
        <w:rPr>
          <w:lang w:val="pl-PL"/>
        </w:rPr>
        <w:t>,</w:t>
      </w:r>
      <w:r w:rsidR="00BD63BF">
        <w:rPr>
          <w:lang w:val="pl-PL"/>
        </w:rPr>
        <w:t xml:space="preserve"> LH</w:t>
      </w:r>
      <w:r w:rsidR="009B6FB2">
        <w:rPr>
          <w:lang w:val="pl-PL"/>
        </w:rPr>
        <w:t>,</w:t>
      </w:r>
      <w:r w:rsidR="00BD63BF">
        <w:rPr>
          <w:lang w:val="pl-PL"/>
        </w:rPr>
        <w:t xml:space="preserve"> został szybko postawiony przed sądem i skazany za przykładowe popełnione przez niego przestępstwa;</w:t>
      </w:r>
      <w:r w:rsidR="0067741F" w:rsidRPr="007576B7">
        <w:rPr>
          <w:lang w:val="pl-PL"/>
        </w:rPr>
        <w:t xml:space="preserve"> w postępowaniu cywilnym przeciwko Irlandii skarżąca</w:t>
      </w:r>
      <w:r w:rsidR="00434039" w:rsidRPr="007576B7">
        <w:rPr>
          <w:lang w:val="pl-PL"/>
        </w:rPr>
        <w:t xml:space="preserve"> </w:t>
      </w:r>
      <w:r w:rsidR="00BD63BF">
        <w:rPr>
          <w:lang w:val="pl-PL"/>
        </w:rPr>
        <w:t xml:space="preserve">zdecydowała </w:t>
      </w:r>
      <w:r w:rsidR="009B6FB2">
        <w:rPr>
          <w:lang w:val="pl-PL"/>
        </w:rPr>
        <w:t xml:space="preserve">się </w:t>
      </w:r>
      <w:r w:rsidR="00BD63BF">
        <w:rPr>
          <w:lang w:val="pl-PL"/>
        </w:rPr>
        <w:t>zarzucać zaniedbanie</w:t>
      </w:r>
      <w:r w:rsidR="0067741F" w:rsidRPr="007576B7">
        <w:rPr>
          <w:lang w:val="pl-PL"/>
        </w:rPr>
        <w:t xml:space="preserve"> i </w:t>
      </w:r>
      <w:r w:rsidR="00BD63BF">
        <w:rPr>
          <w:lang w:val="pl-PL"/>
        </w:rPr>
        <w:t>odpowiedzialność</w:t>
      </w:r>
      <w:r w:rsidR="009B6FB2" w:rsidRPr="009B6FB2">
        <w:rPr>
          <w:lang w:val="pl-PL"/>
        </w:rPr>
        <w:t xml:space="preserve"> </w:t>
      </w:r>
      <w:r w:rsidR="009B6FB2">
        <w:rPr>
          <w:lang w:val="pl-PL"/>
        </w:rPr>
        <w:t>pośrednią</w:t>
      </w:r>
      <w:r w:rsidR="00BD63BF">
        <w:rPr>
          <w:lang w:val="pl-PL"/>
        </w:rPr>
        <w:t xml:space="preserve">, </w:t>
      </w:r>
      <w:r w:rsidR="0067741F" w:rsidRPr="007576B7">
        <w:rPr>
          <w:lang w:val="pl-PL"/>
        </w:rPr>
        <w:t xml:space="preserve">ale </w:t>
      </w:r>
      <w:r w:rsidR="00BD63BF">
        <w:rPr>
          <w:lang w:val="pl-PL"/>
        </w:rPr>
        <w:t xml:space="preserve">gdy </w:t>
      </w:r>
      <w:r w:rsidR="0067741F" w:rsidRPr="007576B7">
        <w:rPr>
          <w:lang w:val="pl-PL"/>
        </w:rPr>
        <w:t xml:space="preserve">jej </w:t>
      </w:r>
      <w:r w:rsidR="00BD63BF">
        <w:rPr>
          <w:lang w:val="pl-PL"/>
        </w:rPr>
        <w:t>roszczenia zostały</w:t>
      </w:r>
      <w:r w:rsidR="0067741F" w:rsidRPr="007576B7">
        <w:rPr>
          <w:lang w:val="pl-PL"/>
        </w:rPr>
        <w:t xml:space="preserve"> odrzucone przez Wysoki Trybunał</w:t>
      </w:r>
      <w:r w:rsidR="009B6FB2">
        <w:rPr>
          <w:lang w:val="pl-PL"/>
        </w:rPr>
        <w:t>,</w:t>
      </w:r>
      <w:r w:rsidR="0067741F" w:rsidRPr="007576B7">
        <w:rPr>
          <w:lang w:val="pl-PL"/>
        </w:rPr>
        <w:t xml:space="preserve"> jej </w:t>
      </w:r>
      <w:r w:rsidR="00BD63BF">
        <w:rPr>
          <w:lang w:val="pl-PL"/>
        </w:rPr>
        <w:t xml:space="preserve">przedstawiciele prawni </w:t>
      </w:r>
      <w:r w:rsidR="0067741F" w:rsidRPr="007576B7">
        <w:rPr>
          <w:lang w:val="pl-PL"/>
        </w:rPr>
        <w:t>zdecy</w:t>
      </w:r>
      <w:r w:rsidR="006736BE" w:rsidRPr="007576B7">
        <w:rPr>
          <w:lang w:val="pl-PL"/>
        </w:rPr>
        <w:t xml:space="preserve">dowali się na apelację </w:t>
      </w:r>
      <w:r w:rsidR="00BD63BF" w:rsidRPr="007576B7">
        <w:rPr>
          <w:lang w:val="pl-PL"/>
        </w:rPr>
        <w:t xml:space="preserve">do Sądu Najwyższego </w:t>
      </w:r>
      <w:r w:rsidR="006736BE" w:rsidRPr="007576B7">
        <w:rPr>
          <w:lang w:val="pl-PL"/>
        </w:rPr>
        <w:t xml:space="preserve">jedynie </w:t>
      </w:r>
      <w:r w:rsidR="004E082A">
        <w:rPr>
          <w:lang w:val="pl-PL"/>
        </w:rPr>
        <w:t>w odniesieniu do negatywnego orzeczeni</w:t>
      </w:r>
      <w:r w:rsidR="00BD63BF">
        <w:rPr>
          <w:lang w:val="pl-PL"/>
        </w:rPr>
        <w:t>a dotyczącego odpowiedzialności pośredniej</w:t>
      </w:r>
      <w:r w:rsidR="0067741F" w:rsidRPr="007576B7">
        <w:rPr>
          <w:lang w:val="pl-PL"/>
        </w:rPr>
        <w:t xml:space="preserve">; </w:t>
      </w:r>
      <w:r w:rsidR="00BD63BF">
        <w:rPr>
          <w:lang w:val="pl-PL"/>
        </w:rPr>
        <w:t>doszło więc do zaniechania wykorzystania</w:t>
      </w:r>
      <w:r w:rsidR="0067741F" w:rsidRPr="007576B7">
        <w:rPr>
          <w:lang w:val="pl-PL"/>
        </w:rPr>
        <w:t xml:space="preserve"> krajowych środków odwoławczych. Skarżąca była ofiarą LH. Została poddana ohydnemu doświadczeniu</w:t>
      </w:r>
      <w:r w:rsidR="000B6551">
        <w:rPr>
          <w:lang w:val="pl-PL"/>
        </w:rPr>
        <w:t>,</w:t>
      </w:r>
      <w:r w:rsidR="0067741F" w:rsidRPr="007576B7">
        <w:rPr>
          <w:lang w:val="pl-PL"/>
        </w:rPr>
        <w:t xml:space="preserve"> które zostawiło w niej ślad na dekady.</w:t>
      </w:r>
      <w:r w:rsidR="000B6551">
        <w:rPr>
          <w:lang w:val="pl-PL"/>
        </w:rPr>
        <w:t xml:space="preserve"> Nie mogła nic zrobić, by temu zapobiec.</w:t>
      </w:r>
      <w:r w:rsidR="0067741F" w:rsidRPr="007576B7">
        <w:rPr>
          <w:lang w:val="pl-PL"/>
        </w:rPr>
        <w:t xml:space="preserve"> LH poddał ją torturom. Tu</w:t>
      </w:r>
      <w:r w:rsidR="004E082A">
        <w:rPr>
          <w:lang w:val="pl-PL"/>
        </w:rPr>
        <w:t xml:space="preserve"> pojawia się kwestia</w:t>
      </w:r>
      <w:r w:rsidR="0067741F" w:rsidRPr="007576B7">
        <w:rPr>
          <w:lang w:val="pl-PL"/>
        </w:rPr>
        <w:t xml:space="preserve"> – czy Irlandia </w:t>
      </w:r>
      <w:r w:rsidR="000B6551">
        <w:rPr>
          <w:lang w:val="pl-PL"/>
        </w:rPr>
        <w:t xml:space="preserve">naruszyła </w:t>
      </w:r>
      <w:r w:rsidR="0067741F" w:rsidRPr="007576B7">
        <w:rPr>
          <w:lang w:val="pl-PL"/>
        </w:rPr>
        <w:t>Konwencję</w:t>
      </w:r>
      <w:r w:rsidR="000B6551">
        <w:rPr>
          <w:lang w:val="pl-PL"/>
        </w:rPr>
        <w:t xml:space="preserve"> poprzez </w:t>
      </w:r>
      <w:r w:rsidR="004E082A">
        <w:rPr>
          <w:lang w:val="pl-PL"/>
        </w:rPr>
        <w:t>to</w:t>
      </w:r>
      <w:r w:rsidR="00060819">
        <w:rPr>
          <w:lang w:val="pl-PL"/>
        </w:rPr>
        <w:t xml:space="preserve"> w istocie</w:t>
      </w:r>
      <w:r w:rsidR="004E082A">
        <w:rPr>
          <w:lang w:val="pl-PL"/>
        </w:rPr>
        <w:t>,</w:t>
      </w:r>
      <w:r w:rsidR="007E314A">
        <w:rPr>
          <w:lang w:val="pl-PL"/>
        </w:rPr>
        <w:t xml:space="preserve"> że nie znalazła</w:t>
      </w:r>
      <w:r w:rsidR="000B6551">
        <w:rPr>
          <w:lang w:val="pl-PL"/>
        </w:rPr>
        <w:t xml:space="preserve"> jakichś </w:t>
      </w:r>
      <w:r w:rsidR="0067741F" w:rsidRPr="007576B7">
        <w:rPr>
          <w:lang w:val="pl-PL"/>
        </w:rPr>
        <w:t>środków</w:t>
      </w:r>
      <w:r w:rsidR="000B6551">
        <w:rPr>
          <w:lang w:val="pl-PL"/>
        </w:rPr>
        <w:t xml:space="preserve">, by </w:t>
      </w:r>
      <w:r w:rsidR="000B6551">
        <w:rPr>
          <w:lang w:val="pl-PL"/>
        </w:rPr>
        <w:lastRenderedPageBreak/>
        <w:t xml:space="preserve">zapobiec temu </w:t>
      </w:r>
      <w:r w:rsidR="0067741F" w:rsidRPr="007576B7">
        <w:rPr>
          <w:lang w:val="pl-PL"/>
        </w:rPr>
        <w:t>wykorzystywaniu.</w:t>
      </w:r>
      <w:r w:rsidR="000B6551">
        <w:rPr>
          <w:lang w:val="pl-PL"/>
        </w:rPr>
        <w:t xml:space="preserve"> </w:t>
      </w:r>
      <w:r w:rsidR="009B6FB2">
        <w:rPr>
          <w:lang w:val="pl-PL"/>
        </w:rPr>
        <w:t>Podobnie jak we wszystkich analizach prawnych, z</w:t>
      </w:r>
      <w:r w:rsidR="000B6551">
        <w:rPr>
          <w:lang w:val="pl-PL"/>
        </w:rPr>
        <w:t xml:space="preserve">ależy to od zastosowania warunków odpowiedzialności do konkretnych faktów. </w:t>
      </w:r>
      <w:r w:rsidR="0067741F" w:rsidRPr="007576B7">
        <w:rPr>
          <w:lang w:val="pl-PL"/>
        </w:rPr>
        <w:t xml:space="preserve">W 2014 roku świadomość pedofilii </w:t>
      </w:r>
      <w:r w:rsidR="004E082A">
        <w:rPr>
          <w:lang w:val="pl-PL"/>
        </w:rPr>
        <w:t>podpowiada</w:t>
      </w:r>
      <w:r w:rsidR="0067741F" w:rsidRPr="007576B7">
        <w:rPr>
          <w:lang w:val="pl-PL"/>
        </w:rPr>
        <w:t xml:space="preserve">, by dzieci były informowane o niechcianym dotyku </w:t>
      </w:r>
      <w:r w:rsidR="007E314A">
        <w:rPr>
          <w:lang w:val="pl-PL"/>
        </w:rPr>
        <w:t>i tym samym posiadały</w:t>
      </w:r>
      <w:r w:rsidR="00B3533F" w:rsidRPr="007576B7">
        <w:rPr>
          <w:lang w:val="pl-PL"/>
        </w:rPr>
        <w:t xml:space="preserve"> środki przeciwko </w:t>
      </w:r>
      <w:r w:rsidR="007E314A">
        <w:rPr>
          <w:lang w:val="pl-PL"/>
        </w:rPr>
        <w:t>„</w:t>
      </w:r>
      <w:r w:rsidR="00B3533F" w:rsidRPr="007576B7">
        <w:rPr>
          <w:lang w:val="pl-PL"/>
        </w:rPr>
        <w:t>drapieżnikom</w:t>
      </w:r>
      <w:r w:rsidR="007E314A">
        <w:rPr>
          <w:lang w:val="pl-PL"/>
        </w:rPr>
        <w:t>”</w:t>
      </w:r>
      <w:r w:rsidR="00B3533F" w:rsidRPr="007576B7">
        <w:rPr>
          <w:lang w:val="pl-PL"/>
        </w:rPr>
        <w:t xml:space="preserve"> takim jak LH. W 1973 roku nikt nie podejrzewałby starszego nauczyciela o takie </w:t>
      </w:r>
      <w:r w:rsidR="009B6FB2">
        <w:rPr>
          <w:lang w:val="pl-PL"/>
        </w:rPr>
        <w:t xml:space="preserve">zachowanie, </w:t>
      </w:r>
      <w:r w:rsidR="007E314A">
        <w:rPr>
          <w:lang w:val="pl-PL"/>
        </w:rPr>
        <w:t>stanowiące przemoc seksualną</w:t>
      </w:r>
      <w:r w:rsidR="009B6FB2">
        <w:rPr>
          <w:lang w:val="pl-PL"/>
        </w:rPr>
        <w:t>,</w:t>
      </w:r>
      <w:r w:rsidR="007E314A">
        <w:rPr>
          <w:lang w:val="pl-PL"/>
        </w:rPr>
        <w:t xml:space="preserve"> </w:t>
      </w:r>
      <w:r w:rsidR="00B3533F" w:rsidRPr="007576B7">
        <w:rPr>
          <w:lang w:val="pl-PL"/>
        </w:rPr>
        <w:t xml:space="preserve">wobec swoich uczniów. Bez dowodu, że Irlandia </w:t>
      </w:r>
      <w:r w:rsidR="002C213E">
        <w:rPr>
          <w:lang w:val="pl-PL"/>
        </w:rPr>
        <w:t>w latach siedemdziesiątych</w:t>
      </w:r>
      <w:r w:rsidR="002700A4">
        <w:rPr>
          <w:lang w:val="pl-PL"/>
        </w:rPr>
        <w:t xml:space="preserve"> </w:t>
      </w:r>
      <w:r w:rsidR="00B3533F" w:rsidRPr="007576B7">
        <w:rPr>
          <w:lang w:val="pl-PL"/>
        </w:rPr>
        <w:t>powinna była podjąć środki zaradcze, które</w:t>
      </w:r>
      <w:r w:rsidR="007E314A">
        <w:rPr>
          <w:lang w:val="pl-PL"/>
        </w:rPr>
        <w:t>,</w:t>
      </w:r>
      <w:r w:rsidR="00B3533F" w:rsidRPr="007576B7">
        <w:rPr>
          <w:lang w:val="pl-PL"/>
        </w:rPr>
        <w:t xml:space="preserve"> jak pokazuje </w:t>
      </w:r>
      <w:r w:rsidR="007E314A">
        <w:rPr>
          <w:lang w:val="pl-PL"/>
        </w:rPr>
        <w:t xml:space="preserve">teraz </w:t>
      </w:r>
      <w:r w:rsidR="00B3533F" w:rsidRPr="007576B7">
        <w:rPr>
          <w:lang w:val="pl-PL"/>
        </w:rPr>
        <w:t xml:space="preserve">gorzkie doświadczenie i lata </w:t>
      </w:r>
      <w:r w:rsidR="009B6FB2">
        <w:rPr>
          <w:lang w:val="pl-PL"/>
        </w:rPr>
        <w:t xml:space="preserve">oficjalnych </w:t>
      </w:r>
      <w:r w:rsidR="00B3533F" w:rsidRPr="007576B7">
        <w:rPr>
          <w:lang w:val="pl-PL"/>
        </w:rPr>
        <w:t>raportów</w:t>
      </w:r>
      <w:r w:rsidR="007E314A">
        <w:rPr>
          <w:lang w:val="pl-PL"/>
        </w:rPr>
        <w:t>,</w:t>
      </w:r>
      <w:r w:rsidR="00B3533F" w:rsidRPr="007576B7">
        <w:rPr>
          <w:lang w:val="pl-PL"/>
        </w:rPr>
        <w:t xml:space="preserve"> </w:t>
      </w:r>
      <w:r w:rsidR="007E314A">
        <w:rPr>
          <w:lang w:val="pl-PL"/>
        </w:rPr>
        <w:t>są właściwe</w:t>
      </w:r>
      <w:r w:rsidR="00B3533F" w:rsidRPr="007576B7">
        <w:rPr>
          <w:lang w:val="pl-PL"/>
        </w:rPr>
        <w:t xml:space="preserve">, sprawa </w:t>
      </w:r>
      <w:r w:rsidR="009B6FB2">
        <w:rPr>
          <w:lang w:val="pl-PL"/>
        </w:rPr>
        <w:t>o</w:t>
      </w:r>
      <w:r w:rsidR="007E314A">
        <w:rPr>
          <w:lang w:val="pl-PL"/>
        </w:rPr>
        <w:t xml:space="preserve"> </w:t>
      </w:r>
      <w:r w:rsidR="009B6FB2">
        <w:rPr>
          <w:lang w:val="pl-PL"/>
        </w:rPr>
        <w:t>niedopełnienie</w:t>
      </w:r>
      <w:r w:rsidR="00B3533F" w:rsidRPr="007576B7">
        <w:rPr>
          <w:lang w:val="pl-PL"/>
        </w:rPr>
        <w:t xml:space="preserve"> przez Irlandię </w:t>
      </w:r>
      <w:r w:rsidR="007E314A">
        <w:rPr>
          <w:lang w:val="pl-PL"/>
        </w:rPr>
        <w:t xml:space="preserve">obowiązków </w:t>
      </w:r>
      <w:r w:rsidR="00B3533F" w:rsidRPr="007576B7">
        <w:rPr>
          <w:lang w:val="pl-PL"/>
        </w:rPr>
        <w:t>ochrony praw człowieka nie ma podstaw.</w:t>
      </w:r>
    </w:p>
    <w:p w14:paraId="38F0A1C1" w14:textId="77777777" w:rsidR="000E3F54" w:rsidRPr="009F5095" w:rsidRDefault="00B3533F" w:rsidP="00491D3F">
      <w:pPr>
        <w:pStyle w:val="ECHRHeading2"/>
        <w:ind w:left="0" w:firstLine="0"/>
        <w:rPr>
          <w:lang w:val="pl-PL"/>
        </w:rPr>
      </w:pPr>
      <w:r w:rsidRPr="009F5095">
        <w:rPr>
          <w:rFonts w:asciiTheme="minorHAnsi" w:eastAsiaTheme="minorEastAsia" w:hAnsiTheme="minorHAnsi" w:cstheme="minorBidi"/>
          <w:b w:val="0"/>
          <w:bCs w:val="0"/>
          <w:szCs w:val="22"/>
          <w:lang w:val="pl-PL"/>
        </w:rPr>
        <w:tab/>
      </w:r>
      <w:r w:rsidR="009F5095" w:rsidRPr="009F5095">
        <w:rPr>
          <w:rFonts w:asciiTheme="minorHAnsi" w:eastAsiaTheme="minorEastAsia" w:hAnsiTheme="minorHAnsi" w:cstheme="minorBidi"/>
          <w:bCs w:val="0"/>
          <w:szCs w:val="22"/>
          <w:lang w:val="pl-PL"/>
        </w:rPr>
        <w:t xml:space="preserve">Artykuł </w:t>
      </w:r>
      <w:r w:rsidR="00491D3F" w:rsidRPr="009F5095">
        <w:rPr>
          <w:rFonts w:asciiTheme="minorHAnsi" w:eastAsiaTheme="minorEastAsia" w:hAnsiTheme="minorHAnsi" w:cstheme="minorBidi"/>
          <w:bCs w:val="0"/>
          <w:szCs w:val="22"/>
          <w:lang w:val="pl-PL"/>
        </w:rPr>
        <w:t>35 Konwencji</w:t>
      </w:r>
    </w:p>
    <w:p w14:paraId="027A2C2E" w14:textId="3CFE1218" w:rsidR="00491D3F" w:rsidRPr="007576B7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3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491D3F" w:rsidRPr="007576B7">
        <w:rPr>
          <w:lang w:val="pl-PL"/>
        </w:rPr>
        <w:t xml:space="preserve">Dostępność transkryptu posiedzeń krajowych dopiero po decyzji </w:t>
      </w:r>
      <w:r w:rsidR="009F5095">
        <w:rPr>
          <w:lang w:val="pl-PL"/>
        </w:rPr>
        <w:t xml:space="preserve">o dopuszczalności </w:t>
      </w:r>
      <w:r w:rsidR="00491D3F" w:rsidRPr="007576B7">
        <w:rPr>
          <w:lang w:val="pl-PL"/>
        </w:rPr>
        <w:t xml:space="preserve">wymaga ponownego rozważenia tej kwestii. </w:t>
      </w:r>
      <w:r w:rsidR="009F5095">
        <w:rPr>
          <w:lang w:val="pl-PL"/>
        </w:rPr>
        <w:t>Artyk</w:t>
      </w:r>
      <w:r w:rsidR="009F5095" w:rsidRPr="007576B7">
        <w:rPr>
          <w:lang w:val="pl-PL"/>
        </w:rPr>
        <w:t xml:space="preserve">uł </w:t>
      </w:r>
      <w:r w:rsidR="00491D3F" w:rsidRPr="007576B7">
        <w:rPr>
          <w:lang w:val="pl-PL"/>
        </w:rPr>
        <w:t xml:space="preserve">35 </w:t>
      </w:r>
      <w:r w:rsidR="009F5095" w:rsidRPr="007576B7">
        <w:rPr>
          <w:lang w:val="pl-PL"/>
        </w:rPr>
        <w:t xml:space="preserve">Konwencji </w:t>
      </w:r>
      <w:r w:rsidR="00491D3F" w:rsidRPr="007576B7">
        <w:rPr>
          <w:lang w:val="pl-PL"/>
        </w:rPr>
        <w:t>brzmi:</w:t>
      </w:r>
    </w:p>
    <w:p w14:paraId="23FD83A1" w14:textId="3C018E05" w:rsidR="000E3F54" w:rsidRDefault="00C565D2" w:rsidP="00B3533F">
      <w:pPr>
        <w:pStyle w:val="ECHRParaQuote"/>
        <w:rPr>
          <w:lang w:val="pl-PL"/>
        </w:rPr>
      </w:pPr>
      <w:r>
        <w:rPr>
          <w:lang w:val="pl-PL"/>
        </w:rPr>
        <w:t>„</w:t>
      </w:r>
      <w:r w:rsidR="00B3533F" w:rsidRPr="007576B7">
        <w:rPr>
          <w:lang w:val="pl-PL"/>
        </w:rPr>
        <w:t>Trybunał może rozp</w:t>
      </w:r>
      <w:r w:rsidR="009F5095">
        <w:rPr>
          <w:lang w:val="pl-PL"/>
        </w:rPr>
        <w:t xml:space="preserve">atrywać </w:t>
      </w:r>
      <w:r w:rsidR="00B3533F" w:rsidRPr="007576B7">
        <w:rPr>
          <w:lang w:val="pl-PL"/>
        </w:rPr>
        <w:t xml:space="preserve">sprawę dopiero po </w:t>
      </w:r>
      <w:r w:rsidR="00CE1896" w:rsidRPr="007576B7">
        <w:rPr>
          <w:lang w:val="pl-PL"/>
        </w:rPr>
        <w:t>wyczerpaniu wszystkich</w:t>
      </w:r>
      <w:r w:rsidR="00B3533F" w:rsidRPr="007576B7">
        <w:rPr>
          <w:lang w:val="pl-PL"/>
        </w:rPr>
        <w:t xml:space="preserve"> środków odwoławczych, przewidzianych prawem </w:t>
      </w:r>
      <w:r w:rsidR="00CE1896" w:rsidRPr="007576B7">
        <w:rPr>
          <w:lang w:val="pl-PL"/>
        </w:rPr>
        <w:t>wewnętrznym</w:t>
      </w:r>
      <w:r w:rsidR="00B3533F" w:rsidRPr="007576B7">
        <w:rPr>
          <w:lang w:val="pl-PL"/>
        </w:rPr>
        <w:t>, zgodnie z powszechnie uznanymi zasadami prawa międzynarodowego, i jeżeli sprawa została wniesiona w ciągu sześciu miesięcy od daty podjęcia ostatecznej decyzji.”</w:t>
      </w:r>
    </w:p>
    <w:p w14:paraId="4FAF83B1" w14:textId="68E52DA5" w:rsidR="003D1DD1" w:rsidRPr="007576B7" w:rsidRDefault="003D72C0" w:rsidP="00491D3F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4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491D3F" w:rsidRPr="007576B7">
        <w:rPr>
          <w:lang w:val="pl-PL"/>
        </w:rPr>
        <w:t>To jest oskarżenie o zaniedbanie przeciwko Irland</w:t>
      </w:r>
      <w:r w:rsidR="00586723">
        <w:rPr>
          <w:lang w:val="pl-PL"/>
        </w:rPr>
        <w:t>ii. Jasno to wynika ze wzmianki większości w paragrafie 123:</w:t>
      </w:r>
    </w:p>
    <w:p w14:paraId="1B5C03BB" w14:textId="74624085" w:rsidR="000E3F54" w:rsidRDefault="00C565D2" w:rsidP="000E3F54">
      <w:pPr>
        <w:pStyle w:val="ECHRParaQuote"/>
        <w:rPr>
          <w:lang w:val="pl-PL"/>
        </w:rPr>
      </w:pPr>
      <w:r>
        <w:rPr>
          <w:lang w:val="pl-PL"/>
        </w:rPr>
        <w:t>„</w:t>
      </w:r>
      <w:r w:rsidR="009D4428" w:rsidRPr="009D4428">
        <w:rPr>
          <w:lang w:val="pl-PL"/>
        </w:rPr>
        <w:t xml:space="preserve">Główną podstawą skargi skarżącej był zarzut, że Państwo, naruszając swój obowiązek pozytywny wynikający z artykułu 3, nie </w:t>
      </w:r>
      <w:r w:rsidR="009D4428">
        <w:rPr>
          <w:lang w:val="pl-PL"/>
        </w:rPr>
        <w:t xml:space="preserve">wprowadziło </w:t>
      </w:r>
      <w:r w:rsidR="009D4428" w:rsidRPr="009D4428">
        <w:rPr>
          <w:lang w:val="pl-PL"/>
        </w:rPr>
        <w:t>odpowiednich ram prawnych w celu ochrony dzieci przed wykorzystywaniem seksualnym</w:t>
      </w:r>
      <w:r w:rsidR="004E082A">
        <w:rPr>
          <w:lang w:val="pl-PL"/>
        </w:rPr>
        <w:t xml:space="preserve"> –</w:t>
      </w:r>
      <w:r w:rsidR="009D4428" w:rsidRPr="009D4428">
        <w:rPr>
          <w:lang w:val="pl-PL"/>
        </w:rPr>
        <w:t xml:space="preserve"> ryzykiem, o którym Państwo wiedziało lub powinno było wiedzieć</w:t>
      </w:r>
      <w:r w:rsidR="004E082A">
        <w:rPr>
          <w:lang w:val="pl-PL"/>
        </w:rPr>
        <w:t xml:space="preserve"> –</w:t>
      </w:r>
      <w:r w:rsidR="009D4428" w:rsidRPr="009D4428">
        <w:rPr>
          <w:lang w:val="pl-PL"/>
        </w:rPr>
        <w:t xml:space="preserve"> </w:t>
      </w:r>
      <w:r w:rsidR="004E082A">
        <w:rPr>
          <w:lang w:val="pl-PL"/>
        </w:rPr>
        <w:t>a</w:t>
      </w:r>
      <w:r w:rsidR="009D4428" w:rsidRPr="009D4428">
        <w:rPr>
          <w:lang w:val="pl-PL"/>
        </w:rPr>
        <w:t xml:space="preserve"> które </w:t>
      </w:r>
      <w:r w:rsidR="004E082A">
        <w:rPr>
          <w:lang w:val="pl-PL"/>
        </w:rPr>
        <w:t xml:space="preserve">to ramy prawne </w:t>
      </w:r>
      <w:r w:rsidR="009D4428" w:rsidRPr="009D4428">
        <w:rPr>
          <w:lang w:val="pl-PL"/>
        </w:rPr>
        <w:t>stanowiłyby odpowiednią przeciwwagą wobec modelu zarządzania Szkołami Krajowymi nie uwzględniającego udziału Państwa.</w:t>
      </w:r>
      <w:r w:rsidR="00491D3F" w:rsidRPr="007576B7">
        <w:rPr>
          <w:lang w:val="pl-PL"/>
        </w:rPr>
        <w:t>”</w:t>
      </w:r>
    </w:p>
    <w:p w14:paraId="3407DC06" w14:textId="57923A9D" w:rsidR="00E37A46" w:rsidRDefault="003D72C0" w:rsidP="00E37A46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5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491D3F" w:rsidRPr="007576B7">
        <w:rPr>
          <w:lang w:val="pl-PL"/>
        </w:rPr>
        <w:t xml:space="preserve">Wyrok </w:t>
      </w:r>
      <w:r w:rsidR="00CE1896" w:rsidRPr="007576B7">
        <w:rPr>
          <w:lang w:val="pl-PL"/>
        </w:rPr>
        <w:t>większości</w:t>
      </w:r>
      <w:r w:rsidR="00491D3F" w:rsidRPr="007576B7">
        <w:rPr>
          <w:lang w:val="pl-PL"/>
        </w:rPr>
        <w:t xml:space="preserve">, w akapicie 162, odwołuje się do skargi </w:t>
      </w:r>
      <w:r w:rsidR="009D4428">
        <w:rPr>
          <w:lang w:val="pl-PL"/>
        </w:rPr>
        <w:t xml:space="preserve">na podstawie </w:t>
      </w:r>
      <w:r w:rsidR="002700A4">
        <w:rPr>
          <w:lang w:val="pl-PL"/>
        </w:rPr>
        <w:t>artyk</w:t>
      </w:r>
      <w:r w:rsidR="009D4428">
        <w:rPr>
          <w:lang w:val="pl-PL"/>
        </w:rPr>
        <w:t>ułu</w:t>
      </w:r>
      <w:r w:rsidR="00491D3F" w:rsidRPr="007576B7">
        <w:rPr>
          <w:lang w:val="pl-PL"/>
        </w:rPr>
        <w:t xml:space="preserve"> 3, jako</w:t>
      </w:r>
      <w:r w:rsidR="009D4428">
        <w:rPr>
          <w:lang w:val="pl-PL"/>
        </w:rPr>
        <w:t xml:space="preserve"> do skargi na niedopełnienie</w:t>
      </w:r>
      <w:r w:rsidR="00491D3F" w:rsidRPr="007576B7">
        <w:rPr>
          <w:lang w:val="pl-PL"/>
        </w:rPr>
        <w:t xml:space="preserve"> obowiązku </w:t>
      </w:r>
      <w:r w:rsidR="009D4428">
        <w:rPr>
          <w:lang w:val="pl-PL"/>
        </w:rPr>
        <w:t xml:space="preserve">ustanowienia </w:t>
      </w:r>
      <w:r w:rsidR="00C565D2">
        <w:rPr>
          <w:lang w:val="pl-PL"/>
        </w:rPr>
        <w:t>„</w:t>
      </w:r>
      <w:r w:rsidR="00491D3F" w:rsidRPr="007576B7">
        <w:rPr>
          <w:lang w:val="pl-PL"/>
        </w:rPr>
        <w:t xml:space="preserve">mechanizmów wykrywania i </w:t>
      </w:r>
      <w:r w:rsidR="009F55DA">
        <w:rPr>
          <w:rFonts w:eastAsia="Times New Roman"/>
          <w:lang w:val="pl-PL"/>
        </w:rPr>
        <w:t>powiadamiania</w:t>
      </w:r>
      <w:r w:rsidR="00491D3F" w:rsidRPr="007576B7">
        <w:rPr>
          <w:lang w:val="pl-PL"/>
        </w:rPr>
        <w:t xml:space="preserve"> </w:t>
      </w:r>
      <w:r w:rsidR="009D4428">
        <w:rPr>
          <w:lang w:val="pl-PL"/>
        </w:rPr>
        <w:t xml:space="preserve">na temat </w:t>
      </w:r>
      <w:r w:rsidR="00491D3F" w:rsidRPr="007576B7">
        <w:rPr>
          <w:lang w:val="pl-PL"/>
        </w:rPr>
        <w:t xml:space="preserve">jakichkolwiek </w:t>
      </w:r>
      <w:r w:rsidR="009D4428">
        <w:rPr>
          <w:lang w:val="pl-PL"/>
        </w:rPr>
        <w:t>przypadków</w:t>
      </w:r>
      <w:r w:rsidR="00491D3F" w:rsidRPr="007576B7">
        <w:rPr>
          <w:lang w:val="pl-PL"/>
        </w:rPr>
        <w:t xml:space="preserve"> złego traktowania przez kontrolowany przez Państwo </w:t>
      </w:r>
      <w:r w:rsidR="009D4428">
        <w:rPr>
          <w:lang w:val="pl-PL"/>
        </w:rPr>
        <w:t xml:space="preserve">organ </w:t>
      </w:r>
      <w:r w:rsidR="00491D3F" w:rsidRPr="007576B7">
        <w:rPr>
          <w:lang w:val="pl-PL"/>
        </w:rPr>
        <w:t xml:space="preserve">i do </w:t>
      </w:r>
      <w:r w:rsidR="009D4428">
        <w:rPr>
          <w:lang w:val="pl-PL"/>
        </w:rPr>
        <w:t>takiego organu</w:t>
      </w:r>
      <w:r w:rsidR="00491D3F" w:rsidRPr="007576B7">
        <w:rPr>
          <w:lang w:val="pl-PL"/>
        </w:rPr>
        <w:t>”. Jest to rozumiane jako jeden ze środków</w:t>
      </w:r>
      <w:r w:rsidR="00E37A46" w:rsidRPr="007576B7">
        <w:rPr>
          <w:lang w:val="pl-PL"/>
        </w:rPr>
        <w:t>,</w:t>
      </w:r>
      <w:r w:rsidR="00491D3F" w:rsidRPr="007576B7">
        <w:rPr>
          <w:lang w:val="pl-PL"/>
        </w:rPr>
        <w:t xml:space="preserve"> który </w:t>
      </w:r>
      <w:r w:rsidR="00E37A46" w:rsidRPr="007576B7">
        <w:rPr>
          <w:lang w:val="pl-PL"/>
        </w:rPr>
        <w:t xml:space="preserve">mógłby pomóc </w:t>
      </w:r>
      <w:r w:rsidR="009D4428">
        <w:rPr>
          <w:lang w:val="pl-PL"/>
        </w:rPr>
        <w:t>zapobiec zagrożeniu oraz szkodom,</w:t>
      </w:r>
      <w:r w:rsidR="00E37A46" w:rsidRPr="007576B7">
        <w:rPr>
          <w:lang w:val="pl-PL"/>
        </w:rPr>
        <w:t xml:space="preserve"> lub </w:t>
      </w:r>
      <w:r w:rsidR="009D4428">
        <w:rPr>
          <w:lang w:val="pl-PL"/>
        </w:rPr>
        <w:t>przynajmniej je zminimalizować</w:t>
      </w:r>
      <w:r w:rsidR="00E37A46" w:rsidRPr="007576B7">
        <w:rPr>
          <w:lang w:val="pl-PL"/>
        </w:rPr>
        <w:t xml:space="preserve"> </w:t>
      </w:r>
      <w:r w:rsidR="000E3F54" w:rsidRPr="007576B7">
        <w:rPr>
          <w:lang w:val="pl-PL"/>
        </w:rPr>
        <w:t>(</w:t>
      </w:r>
      <w:r w:rsidR="00E37A46" w:rsidRPr="007576B7">
        <w:rPr>
          <w:lang w:val="pl-PL"/>
        </w:rPr>
        <w:t>wymieniając sprawę</w:t>
      </w:r>
      <w:r w:rsidR="000E3F54" w:rsidRPr="007576B7">
        <w:rPr>
          <w:lang w:val="pl-PL"/>
        </w:rPr>
        <w:t xml:space="preserve"> </w:t>
      </w:r>
      <w:r w:rsidR="000E3F54" w:rsidRPr="007576B7">
        <w:rPr>
          <w:i/>
          <w:iCs/>
          <w:lang w:val="pl-PL"/>
        </w:rPr>
        <w:t>E.</w:t>
      </w:r>
      <w:r w:rsidR="002700A4">
        <w:rPr>
          <w:i/>
          <w:iCs/>
          <w:lang w:val="pl-PL"/>
        </w:rPr>
        <w:t xml:space="preserve"> </w:t>
      </w:r>
      <w:r w:rsidR="008B2258">
        <w:rPr>
          <w:i/>
          <w:iCs/>
          <w:lang w:val="pl-PL"/>
        </w:rPr>
        <w:t>i Inni</w:t>
      </w:r>
      <w:r w:rsidR="00E37A46" w:rsidRPr="007576B7">
        <w:rPr>
          <w:i/>
          <w:iCs/>
          <w:lang w:val="pl-PL"/>
        </w:rPr>
        <w:t xml:space="preserve"> przeciwko Wielkiej </w:t>
      </w:r>
      <w:r w:rsidR="00CE1896" w:rsidRPr="007576B7">
        <w:rPr>
          <w:i/>
          <w:iCs/>
          <w:lang w:val="pl-PL"/>
        </w:rPr>
        <w:t>Brytanii</w:t>
      </w:r>
      <w:r w:rsidR="00E37A46" w:rsidRPr="007576B7">
        <w:rPr>
          <w:sz w:val="22"/>
          <w:lang w:val="pl-PL"/>
        </w:rPr>
        <w:t xml:space="preserve">, </w:t>
      </w:r>
      <w:r w:rsidR="001F1330" w:rsidRPr="00622B6B">
        <w:rPr>
          <w:szCs w:val="24"/>
          <w:lang w:val="pl-PL"/>
        </w:rPr>
        <w:t xml:space="preserve">nr </w:t>
      </w:r>
      <w:r w:rsidR="000E3F54" w:rsidRPr="00622B6B">
        <w:rPr>
          <w:szCs w:val="24"/>
          <w:lang w:val="pl-PL"/>
        </w:rPr>
        <w:t xml:space="preserve">33218/96, 26 </w:t>
      </w:r>
      <w:r w:rsidR="00E37A46" w:rsidRPr="00622B6B">
        <w:rPr>
          <w:szCs w:val="24"/>
          <w:lang w:val="pl-PL"/>
        </w:rPr>
        <w:t>listopad</w:t>
      </w:r>
      <w:r w:rsidR="006854B9" w:rsidRPr="00622B6B">
        <w:rPr>
          <w:szCs w:val="24"/>
          <w:lang w:val="pl-PL"/>
        </w:rPr>
        <w:t>a</w:t>
      </w:r>
      <w:r w:rsidR="000E3F54" w:rsidRPr="00622B6B">
        <w:rPr>
          <w:szCs w:val="24"/>
          <w:lang w:val="pl-PL"/>
        </w:rPr>
        <w:t xml:space="preserve"> 2002</w:t>
      </w:r>
      <w:r w:rsidR="00E37A46" w:rsidRPr="00622B6B">
        <w:rPr>
          <w:szCs w:val="24"/>
          <w:lang w:val="pl-PL"/>
        </w:rPr>
        <w:t xml:space="preserve"> roku</w:t>
      </w:r>
      <w:r w:rsidR="000E3F54" w:rsidRPr="007576B7">
        <w:rPr>
          <w:sz w:val="22"/>
          <w:lang w:val="pl-PL"/>
        </w:rPr>
        <w:t>)</w:t>
      </w:r>
      <w:r w:rsidR="000E3F54" w:rsidRPr="007576B7">
        <w:rPr>
          <w:lang w:val="pl-PL"/>
        </w:rPr>
        <w:t xml:space="preserve">. </w:t>
      </w:r>
      <w:r w:rsidR="00E37A46" w:rsidRPr="007576B7">
        <w:rPr>
          <w:lang w:val="pl-PL"/>
        </w:rPr>
        <w:t xml:space="preserve">Ta skarga dotyczy </w:t>
      </w:r>
      <w:r w:rsidR="008B2258">
        <w:rPr>
          <w:lang w:val="pl-PL"/>
        </w:rPr>
        <w:t xml:space="preserve">wydania </w:t>
      </w:r>
      <w:r w:rsidR="006854B9">
        <w:rPr>
          <w:lang w:val="pl-PL"/>
        </w:rPr>
        <w:t xml:space="preserve">cywilnoprawnego stwierdzenia </w:t>
      </w:r>
      <w:r w:rsidR="00E37A46" w:rsidRPr="007576B7">
        <w:rPr>
          <w:lang w:val="pl-PL"/>
        </w:rPr>
        <w:t xml:space="preserve">zaniedbania w stosunku do Irlandii. </w:t>
      </w:r>
      <w:r w:rsidR="006854B9">
        <w:rPr>
          <w:lang w:val="pl-PL"/>
        </w:rPr>
        <w:t>Jest to ta sama skarga,</w:t>
      </w:r>
      <w:r w:rsidR="00E37A46" w:rsidRPr="007576B7">
        <w:rPr>
          <w:lang w:val="pl-PL"/>
        </w:rPr>
        <w:t xml:space="preserve"> jaka została odrzuc</w:t>
      </w:r>
      <w:r w:rsidR="006854B9">
        <w:rPr>
          <w:lang w:val="pl-PL"/>
        </w:rPr>
        <w:t>ona</w:t>
      </w:r>
      <w:r w:rsidR="00E37A46" w:rsidRPr="007576B7">
        <w:rPr>
          <w:lang w:val="pl-PL"/>
        </w:rPr>
        <w:t xml:space="preserve"> przez Wysoki Trybunał z uwagi na brak dowodów. </w:t>
      </w:r>
      <w:r w:rsidR="006854B9">
        <w:rPr>
          <w:lang w:val="pl-PL"/>
        </w:rPr>
        <w:t>Od</w:t>
      </w:r>
      <w:r w:rsidR="00E37A46" w:rsidRPr="007576B7">
        <w:rPr>
          <w:lang w:val="pl-PL"/>
        </w:rPr>
        <w:t xml:space="preserve"> wyroku tego nie została z</w:t>
      </w:r>
      <w:r w:rsidR="006854B9">
        <w:rPr>
          <w:lang w:val="pl-PL"/>
        </w:rPr>
        <w:t>łożona</w:t>
      </w:r>
      <w:r w:rsidR="00E37A46" w:rsidRPr="007576B7">
        <w:rPr>
          <w:lang w:val="pl-PL"/>
        </w:rPr>
        <w:t xml:space="preserve"> apelacja do Sądu Najwyższego. W wyroku większości, w </w:t>
      </w:r>
      <w:r w:rsidR="00540BE0">
        <w:rPr>
          <w:lang w:val="pl-PL"/>
        </w:rPr>
        <w:t>paragraf</w:t>
      </w:r>
      <w:r w:rsidR="00E37A46" w:rsidRPr="007576B7">
        <w:rPr>
          <w:lang w:val="pl-PL"/>
        </w:rPr>
        <w:t>ach 69 do 90,</w:t>
      </w:r>
      <w:r w:rsidR="002700A4">
        <w:rPr>
          <w:lang w:val="pl-PL"/>
        </w:rPr>
        <w:t xml:space="preserve"> </w:t>
      </w:r>
      <w:r w:rsidR="00E37A46" w:rsidRPr="007576B7">
        <w:rPr>
          <w:lang w:val="pl-PL"/>
        </w:rPr>
        <w:t>znajduje się odwołanie do dowodu przedstawionego przed</w:t>
      </w:r>
      <w:r w:rsidR="00F66ADC">
        <w:rPr>
          <w:lang w:val="pl-PL"/>
        </w:rPr>
        <w:t xml:space="preserve"> tutejszym</w:t>
      </w:r>
      <w:r w:rsidR="00060819">
        <w:rPr>
          <w:lang w:val="pl-PL"/>
        </w:rPr>
        <w:t xml:space="preserve"> </w:t>
      </w:r>
      <w:r w:rsidR="00E37A46" w:rsidRPr="007576B7">
        <w:rPr>
          <w:lang w:val="pl-PL"/>
        </w:rPr>
        <w:t>Trybunałem</w:t>
      </w:r>
      <w:r w:rsidR="006854B9">
        <w:rPr>
          <w:lang w:val="pl-PL"/>
        </w:rPr>
        <w:t>,</w:t>
      </w:r>
      <w:r w:rsidR="00E37A46" w:rsidRPr="007576B7">
        <w:rPr>
          <w:lang w:val="pl-PL"/>
        </w:rPr>
        <w:t xml:space="preserve"> </w:t>
      </w:r>
      <w:r w:rsidR="00F66ADC">
        <w:rPr>
          <w:lang w:val="pl-PL"/>
        </w:rPr>
        <w:t xml:space="preserve">a </w:t>
      </w:r>
      <w:r w:rsidR="00E37A46" w:rsidRPr="007576B7">
        <w:rPr>
          <w:lang w:val="pl-PL"/>
        </w:rPr>
        <w:t>który nie został nigdy przedstawiony przed sądem krajowym. Raport Carrigan</w:t>
      </w:r>
      <w:r w:rsidR="006854B9">
        <w:rPr>
          <w:lang w:val="pl-PL"/>
        </w:rPr>
        <w:t>a</w:t>
      </w:r>
      <w:r w:rsidR="00E37A46" w:rsidRPr="007576B7">
        <w:rPr>
          <w:lang w:val="pl-PL"/>
        </w:rPr>
        <w:t xml:space="preserve"> </w:t>
      </w:r>
      <w:r w:rsidR="006854B9">
        <w:rPr>
          <w:lang w:val="pl-PL"/>
        </w:rPr>
        <w:t xml:space="preserve">z 1931 r. </w:t>
      </w:r>
      <w:r w:rsidR="00E37A46" w:rsidRPr="007576B7">
        <w:rPr>
          <w:lang w:val="pl-PL"/>
        </w:rPr>
        <w:t xml:space="preserve">dotyczył prostytucji dziecięcej. Nie </w:t>
      </w:r>
      <w:r w:rsidR="00E37A46" w:rsidRPr="007576B7">
        <w:rPr>
          <w:lang w:val="pl-PL"/>
        </w:rPr>
        <w:lastRenderedPageBreak/>
        <w:t xml:space="preserve">istnieje </w:t>
      </w:r>
      <w:r w:rsidR="006854B9">
        <w:rPr>
          <w:lang w:val="pl-PL"/>
        </w:rPr>
        <w:t>związek</w:t>
      </w:r>
      <w:r w:rsidR="00E37A46" w:rsidRPr="007576B7">
        <w:rPr>
          <w:lang w:val="pl-PL"/>
        </w:rPr>
        <w:t xml:space="preserve"> pomiędzy tą </w:t>
      </w:r>
      <w:r w:rsidR="00A51C87">
        <w:rPr>
          <w:lang w:val="pl-PL"/>
        </w:rPr>
        <w:t>kwestią</w:t>
      </w:r>
      <w:r w:rsidR="00E37A46" w:rsidRPr="007576B7">
        <w:rPr>
          <w:lang w:val="pl-PL"/>
        </w:rPr>
        <w:t xml:space="preserve"> a kontrolą nauczycieli w </w:t>
      </w:r>
      <w:r w:rsidR="00A51C87">
        <w:rPr>
          <w:lang w:val="pl-PL"/>
        </w:rPr>
        <w:t xml:space="preserve">zwykłych </w:t>
      </w:r>
      <w:r w:rsidR="00E37A46" w:rsidRPr="007576B7">
        <w:rPr>
          <w:lang w:val="pl-PL"/>
        </w:rPr>
        <w:t>szkołach podstawowych. Nawet jeżeli taki</w:t>
      </w:r>
      <w:r w:rsidR="00A51C87">
        <w:rPr>
          <w:lang w:val="pl-PL"/>
        </w:rPr>
        <w:t xml:space="preserve"> związek by istniał</w:t>
      </w:r>
      <w:r w:rsidR="001E7E0B" w:rsidRPr="007576B7">
        <w:rPr>
          <w:lang w:val="pl-PL"/>
        </w:rPr>
        <w:t xml:space="preserve">, zgodnie z </w:t>
      </w:r>
      <w:r w:rsidR="002700A4">
        <w:rPr>
          <w:lang w:val="pl-PL"/>
        </w:rPr>
        <w:t>artyk</w:t>
      </w:r>
      <w:r w:rsidR="001E7E0B" w:rsidRPr="007576B7">
        <w:rPr>
          <w:lang w:val="pl-PL"/>
        </w:rPr>
        <w:t>ułem 35</w:t>
      </w:r>
      <w:r w:rsidR="00A51C87">
        <w:rPr>
          <w:lang w:val="pl-PL"/>
        </w:rPr>
        <w:t xml:space="preserve"> kwestia ta powinna</w:t>
      </w:r>
      <w:r w:rsidR="001E7E0B" w:rsidRPr="007576B7">
        <w:rPr>
          <w:lang w:val="pl-PL"/>
        </w:rPr>
        <w:t xml:space="preserve"> być przedmiotem </w:t>
      </w:r>
      <w:r w:rsidR="00A51C87">
        <w:rPr>
          <w:lang w:val="pl-PL"/>
        </w:rPr>
        <w:t xml:space="preserve">debaty </w:t>
      </w:r>
      <w:r w:rsidR="001E7E0B" w:rsidRPr="007576B7">
        <w:rPr>
          <w:lang w:val="pl-PL"/>
        </w:rPr>
        <w:t xml:space="preserve">przed sądem krajowym. </w:t>
      </w:r>
      <w:r w:rsidR="006736BE" w:rsidRPr="007576B7">
        <w:rPr>
          <w:lang w:val="pl-PL"/>
        </w:rPr>
        <w:t>Tak się nie stało. Raport Ryan</w:t>
      </w:r>
      <w:r w:rsidR="00A51C87">
        <w:rPr>
          <w:lang w:val="pl-PL"/>
        </w:rPr>
        <w:t>a</w:t>
      </w:r>
      <w:r w:rsidR="001E7E0B" w:rsidRPr="007576B7">
        <w:rPr>
          <w:lang w:val="pl-PL"/>
        </w:rPr>
        <w:t xml:space="preserve"> z maja 2009 roku jest</w:t>
      </w:r>
      <w:r w:rsidR="00A51C87">
        <w:rPr>
          <w:lang w:val="pl-PL"/>
        </w:rPr>
        <w:t xml:space="preserve"> późniejszy niż wyrok</w:t>
      </w:r>
      <w:r w:rsidR="001E7E0B" w:rsidRPr="007576B7">
        <w:rPr>
          <w:lang w:val="pl-PL"/>
        </w:rPr>
        <w:t xml:space="preserve"> Wysokiego Trybunału z 20 stycznia 2009 roku od</w:t>
      </w:r>
      <w:r w:rsidR="00A51C87">
        <w:rPr>
          <w:lang w:val="pl-PL"/>
        </w:rPr>
        <w:t>dalający  roszczenie o zaniedbanie</w:t>
      </w:r>
      <w:r w:rsidR="001E7E0B" w:rsidRPr="007576B7">
        <w:rPr>
          <w:lang w:val="pl-PL"/>
        </w:rPr>
        <w:t xml:space="preserve"> z powodu braku dowodów. Jednak raport ten jest wymieni</w:t>
      </w:r>
      <w:r w:rsidR="00A51C87">
        <w:rPr>
          <w:lang w:val="pl-PL"/>
        </w:rPr>
        <w:t>any w wyroku większości</w:t>
      </w:r>
      <w:r w:rsidR="001E7E0B" w:rsidRPr="007576B7">
        <w:rPr>
          <w:lang w:val="pl-PL"/>
        </w:rPr>
        <w:t xml:space="preserve"> jako dowód na </w:t>
      </w:r>
      <w:r w:rsidR="00A51C87">
        <w:rPr>
          <w:lang w:val="pl-PL"/>
        </w:rPr>
        <w:t>niezapewnienie przez Irlandię ochrony</w:t>
      </w:r>
      <w:r w:rsidR="001E7E0B" w:rsidRPr="007576B7">
        <w:rPr>
          <w:lang w:val="pl-PL"/>
        </w:rPr>
        <w:t xml:space="preserve"> dzieci. Taka sprawa, jeżeli zostałaby </w:t>
      </w:r>
      <w:r w:rsidR="00A51C87">
        <w:rPr>
          <w:lang w:val="pl-PL"/>
        </w:rPr>
        <w:t>wytoczona</w:t>
      </w:r>
      <w:r w:rsidR="001E7E0B" w:rsidRPr="007576B7">
        <w:rPr>
          <w:lang w:val="pl-PL"/>
        </w:rPr>
        <w:t xml:space="preserve"> przez </w:t>
      </w:r>
      <w:r w:rsidR="00A51C87">
        <w:rPr>
          <w:lang w:val="pl-PL"/>
        </w:rPr>
        <w:t>osadzonego w zakładzie poprawczym</w:t>
      </w:r>
      <w:r w:rsidR="001E7E0B" w:rsidRPr="007576B7">
        <w:rPr>
          <w:lang w:val="pl-PL"/>
        </w:rPr>
        <w:t xml:space="preserve"> lub szko</w:t>
      </w:r>
      <w:r w:rsidR="00F66ADC">
        <w:rPr>
          <w:lang w:val="pl-PL"/>
        </w:rPr>
        <w:t>le</w:t>
      </w:r>
      <w:r w:rsidR="001E7E0B" w:rsidRPr="007576B7">
        <w:rPr>
          <w:lang w:val="pl-PL"/>
        </w:rPr>
        <w:t xml:space="preserve"> przemysłowej, miałaby zupełnie inną zawartość faktyczną niż obecnie </w:t>
      </w:r>
      <w:r w:rsidR="00CE1896" w:rsidRPr="007576B7">
        <w:rPr>
          <w:lang w:val="pl-PL"/>
        </w:rPr>
        <w:t>rozpatrywana</w:t>
      </w:r>
      <w:r w:rsidR="00A51C87">
        <w:rPr>
          <w:lang w:val="pl-PL"/>
        </w:rPr>
        <w:t xml:space="preserve"> skarga</w:t>
      </w:r>
      <w:r w:rsidR="006736BE" w:rsidRPr="007576B7">
        <w:rPr>
          <w:lang w:val="pl-PL"/>
        </w:rPr>
        <w:t>. Raport Ryan</w:t>
      </w:r>
      <w:r w:rsidR="00A51C87">
        <w:rPr>
          <w:lang w:val="pl-PL"/>
        </w:rPr>
        <w:t>a</w:t>
      </w:r>
      <w:r w:rsidR="001E7E0B" w:rsidRPr="007576B7">
        <w:rPr>
          <w:lang w:val="pl-PL"/>
        </w:rPr>
        <w:t xml:space="preserve"> z 2009 </w:t>
      </w:r>
      <w:r w:rsidR="00A51C87">
        <w:rPr>
          <w:lang w:val="pl-PL"/>
        </w:rPr>
        <w:t xml:space="preserve">roku </w:t>
      </w:r>
      <w:r w:rsidR="001E7E0B" w:rsidRPr="007576B7">
        <w:rPr>
          <w:lang w:val="pl-PL"/>
        </w:rPr>
        <w:t>dotyczył dzieci</w:t>
      </w:r>
      <w:r w:rsidR="00F66ADC">
        <w:rPr>
          <w:lang w:val="pl-PL"/>
        </w:rPr>
        <w:t>,</w:t>
      </w:r>
      <w:r w:rsidR="001E7E0B" w:rsidRPr="007576B7">
        <w:rPr>
          <w:lang w:val="pl-PL"/>
        </w:rPr>
        <w:t xml:space="preserve"> które były</w:t>
      </w:r>
      <w:r w:rsidR="006736BE" w:rsidRPr="007576B7">
        <w:rPr>
          <w:lang w:val="pl-PL"/>
        </w:rPr>
        <w:t>,</w:t>
      </w:r>
      <w:r w:rsidR="001E7E0B" w:rsidRPr="007576B7">
        <w:rPr>
          <w:lang w:val="pl-PL"/>
        </w:rPr>
        <w:t xml:space="preserve"> z powodu oskarżenia sądowego</w:t>
      </w:r>
      <w:r w:rsidR="00A51C87">
        <w:rPr>
          <w:lang w:val="pl-PL"/>
        </w:rPr>
        <w:t>, w tym za takie mniejsze wykroczenia jak nieuczęszczanie do szkoły,</w:t>
      </w:r>
      <w:r w:rsidR="001E7E0B" w:rsidRPr="007576B7">
        <w:rPr>
          <w:lang w:val="pl-PL"/>
        </w:rPr>
        <w:t xml:space="preserve"> lub </w:t>
      </w:r>
      <w:r w:rsidR="00A51C87">
        <w:rPr>
          <w:lang w:val="pl-PL"/>
        </w:rPr>
        <w:t xml:space="preserve">z powodu </w:t>
      </w:r>
      <w:r w:rsidR="001E7E0B" w:rsidRPr="007576B7">
        <w:rPr>
          <w:lang w:val="pl-PL"/>
        </w:rPr>
        <w:t>biedy rodziców</w:t>
      </w:r>
      <w:r w:rsidR="006736BE" w:rsidRPr="007576B7">
        <w:rPr>
          <w:lang w:val="pl-PL"/>
        </w:rPr>
        <w:t>,</w:t>
      </w:r>
      <w:r w:rsidR="001E7E0B" w:rsidRPr="007576B7">
        <w:rPr>
          <w:lang w:val="pl-PL"/>
        </w:rPr>
        <w:t xml:space="preserve"> wysyłane do </w:t>
      </w:r>
      <w:r w:rsidR="00A51C87">
        <w:rPr>
          <w:lang w:val="pl-PL"/>
        </w:rPr>
        <w:t>zakładów</w:t>
      </w:r>
      <w:r w:rsidR="001E7E0B" w:rsidRPr="007576B7">
        <w:rPr>
          <w:lang w:val="pl-PL"/>
        </w:rPr>
        <w:t xml:space="preserve"> poprawczych lub szkół przemysłowych. Kontekst </w:t>
      </w:r>
      <w:r w:rsidR="008B2258" w:rsidRPr="007576B7">
        <w:rPr>
          <w:lang w:val="pl-PL"/>
        </w:rPr>
        <w:t xml:space="preserve">tutaj </w:t>
      </w:r>
      <w:r w:rsidR="001E7E0B" w:rsidRPr="007576B7">
        <w:rPr>
          <w:lang w:val="pl-PL"/>
        </w:rPr>
        <w:t xml:space="preserve">jest zupełnie inny. </w:t>
      </w:r>
      <w:r w:rsidR="00A51C87">
        <w:rPr>
          <w:lang w:val="pl-PL"/>
        </w:rPr>
        <w:t>Tamte d</w:t>
      </w:r>
      <w:r w:rsidR="001E7E0B" w:rsidRPr="007576B7">
        <w:rPr>
          <w:lang w:val="pl-PL"/>
        </w:rPr>
        <w:t xml:space="preserve">zieci były izolowane od rodziców. Rozumowanie </w:t>
      </w:r>
      <w:r w:rsidR="00CE1896" w:rsidRPr="007576B7">
        <w:rPr>
          <w:lang w:val="pl-PL"/>
        </w:rPr>
        <w:t>większości</w:t>
      </w:r>
      <w:r w:rsidR="001E7E0B" w:rsidRPr="007576B7">
        <w:rPr>
          <w:lang w:val="pl-PL"/>
        </w:rPr>
        <w:t xml:space="preserve"> stawia znak równości pomiędzy tymi placówkami a szkołami </w:t>
      </w:r>
      <w:r w:rsidR="006736BE" w:rsidRPr="007576B7">
        <w:rPr>
          <w:lang w:val="pl-PL"/>
        </w:rPr>
        <w:t>krajowymi</w:t>
      </w:r>
      <w:r w:rsidR="001E7E0B" w:rsidRPr="007576B7">
        <w:rPr>
          <w:lang w:val="pl-PL"/>
        </w:rPr>
        <w:t>.</w:t>
      </w:r>
      <w:r w:rsidR="006736BE" w:rsidRPr="007576B7">
        <w:rPr>
          <w:lang w:val="pl-PL"/>
        </w:rPr>
        <w:t xml:space="preserve"> Nie istnieje dowód</w:t>
      </w:r>
      <w:r w:rsidR="00A51C87">
        <w:rPr>
          <w:lang w:val="pl-PL"/>
        </w:rPr>
        <w:t>, że</w:t>
      </w:r>
      <w:r w:rsidR="007C1498" w:rsidRPr="007576B7">
        <w:rPr>
          <w:lang w:val="pl-PL"/>
        </w:rPr>
        <w:t xml:space="preserve"> w 1973 </w:t>
      </w:r>
      <w:r w:rsidR="008B2258">
        <w:rPr>
          <w:lang w:val="pl-PL"/>
        </w:rPr>
        <w:t xml:space="preserve">roku </w:t>
      </w:r>
      <w:r w:rsidR="00A51C87">
        <w:rPr>
          <w:lang w:val="pl-PL"/>
        </w:rPr>
        <w:t xml:space="preserve">nauczyciele w szkołach dziennych </w:t>
      </w:r>
      <w:r w:rsidR="007C1498" w:rsidRPr="007576B7">
        <w:rPr>
          <w:lang w:val="pl-PL"/>
        </w:rPr>
        <w:t>mogliby być postrzegani jako potencjalni napastnicy seksualni wobec uczniów.</w:t>
      </w:r>
      <w:r w:rsidR="002700A4">
        <w:rPr>
          <w:lang w:val="pl-PL"/>
        </w:rPr>
        <w:t xml:space="preserve"> </w:t>
      </w:r>
      <w:r w:rsidR="007C1498" w:rsidRPr="007576B7">
        <w:rPr>
          <w:lang w:val="pl-PL"/>
        </w:rPr>
        <w:t>Co więcej, nawet jeżeli</w:t>
      </w:r>
      <w:r w:rsidR="00A51C87">
        <w:rPr>
          <w:lang w:val="pl-PL"/>
        </w:rPr>
        <w:t xml:space="preserve"> taki związek</w:t>
      </w:r>
      <w:r w:rsidR="007C1498" w:rsidRPr="007576B7">
        <w:rPr>
          <w:lang w:val="pl-PL"/>
        </w:rPr>
        <w:t xml:space="preserve"> z</w:t>
      </w:r>
      <w:r w:rsidR="00A51C87">
        <w:rPr>
          <w:lang w:val="pl-PL"/>
        </w:rPr>
        <w:t>ostał</w:t>
      </w:r>
      <w:r w:rsidR="006736BE" w:rsidRPr="007576B7">
        <w:rPr>
          <w:lang w:val="pl-PL"/>
        </w:rPr>
        <w:t>by</w:t>
      </w:r>
      <w:r w:rsidR="00A51C87">
        <w:rPr>
          <w:lang w:val="pl-PL"/>
        </w:rPr>
        <w:t xml:space="preserve"> wykazany, </w:t>
      </w:r>
      <w:r w:rsidR="006736BE" w:rsidRPr="007576B7">
        <w:rPr>
          <w:lang w:val="pl-PL"/>
        </w:rPr>
        <w:t xml:space="preserve">prawidłowym </w:t>
      </w:r>
      <w:r w:rsidR="007C1498" w:rsidRPr="007576B7">
        <w:rPr>
          <w:lang w:val="pl-PL"/>
        </w:rPr>
        <w:t xml:space="preserve">miejscem dla debaty </w:t>
      </w:r>
      <w:r w:rsidR="00A51C87">
        <w:rPr>
          <w:lang w:val="pl-PL"/>
        </w:rPr>
        <w:t xml:space="preserve">na temat wpływu takiego dowodu </w:t>
      </w:r>
      <w:r w:rsidR="007C1498" w:rsidRPr="007576B7">
        <w:rPr>
          <w:lang w:val="pl-PL"/>
        </w:rPr>
        <w:t xml:space="preserve">powinien być sąd krajowy. Takiej dyskusji </w:t>
      </w:r>
      <w:r w:rsidR="00A51C87">
        <w:rPr>
          <w:lang w:val="pl-PL"/>
        </w:rPr>
        <w:t xml:space="preserve">przed sądem krajowym na temat wpływu tego raportu </w:t>
      </w:r>
      <w:r w:rsidR="007C1498" w:rsidRPr="007576B7">
        <w:rPr>
          <w:lang w:val="pl-PL"/>
        </w:rPr>
        <w:t xml:space="preserve">nie było. Jest również odwołanie do raportów o wykorzystywaniu seksualnym dzieci przez księży katolickich, </w:t>
      </w:r>
      <w:r w:rsidR="00A51C87">
        <w:rPr>
          <w:lang w:val="pl-PL"/>
        </w:rPr>
        <w:t xml:space="preserve">prawie zawsze </w:t>
      </w:r>
      <w:r w:rsidR="007C1498" w:rsidRPr="007576B7">
        <w:rPr>
          <w:lang w:val="pl-PL"/>
        </w:rPr>
        <w:t xml:space="preserve">poza systemem edukacyjnym, w raportach </w:t>
      </w:r>
      <w:r w:rsidR="00973108">
        <w:rPr>
          <w:lang w:val="pl-PL"/>
        </w:rPr>
        <w:t>ws.</w:t>
      </w:r>
      <w:r w:rsidR="00A51C87">
        <w:rPr>
          <w:lang w:val="pl-PL"/>
        </w:rPr>
        <w:t xml:space="preserve"> </w:t>
      </w:r>
      <w:r w:rsidR="007C1498" w:rsidRPr="007576B7">
        <w:rPr>
          <w:lang w:val="pl-PL"/>
        </w:rPr>
        <w:t xml:space="preserve">Ferns z 2005 </w:t>
      </w:r>
      <w:r w:rsidR="00A51C87">
        <w:rPr>
          <w:lang w:val="pl-PL"/>
        </w:rPr>
        <w:t xml:space="preserve">roku </w:t>
      </w:r>
      <w:r w:rsidR="007C1498" w:rsidRPr="007576B7">
        <w:rPr>
          <w:lang w:val="pl-PL"/>
        </w:rPr>
        <w:t>i Murphy</w:t>
      </w:r>
      <w:r w:rsidR="00A51C87">
        <w:rPr>
          <w:lang w:val="pl-PL"/>
        </w:rPr>
        <w:t>’ego</w:t>
      </w:r>
      <w:r w:rsidR="007C1498" w:rsidRPr="007576B7">
        <w:rPr>
          <w:lang w:val="pl-PL"/>
        </w:rPr>
        <w:t xml:space="preserve"> z 2009 roku. Jak te raporty są powiązane ze sprawą? Sprawcą </w:t>
      </w:r>
      <w:r w:rsidR="00A51C87">
        <w:rPr>
          <w:lang w:val="pl-PL"/>
        </w:rPr>
        <w:t xml:space="preserve">w obecnej sprawie </w:t>
      </w:r>
      <w:r w:rsidR="007C1498" w:rsidRPr="007576B7">
        <w:rPr>
          <w:lang w:val="pl-PL"/>
        </w:rPr>
        <w:t>był LH, żonaty nauczyciel i dyrektor</w:t>
      </w:r>
      <w:r w:rsidR="00A51C87">
        <w:rPr>
          <w:lang w:val="pl-PL"/>
        </w:rPr>
        <w:t xml:space="preserve"> szkoły</w:t>
      </w:r>
      <w:r w:rsidR="007C1498" w:rsidRPr="007576B7">
        <w:rPr>
          <w:lang w:val="pl-PL"/>
        </w:rPr>
        <w:t xml:space="preserve">, </w:t>
      </w:r>
      <w:r w:rsidR="00A51C87">
        <w:rPr>
          <w:lang w:val="pl-PL"/>
        </w:rPr>
        <w:t xml:space="preserve">a </w:t>
      </w:r>
      <w:r w:rsidR="007C1498" w:rsidRPr="007576B7">
        <w:rPr>
          <w:lang w:val="pl-PL"/>
        </w:rPr>
        <w:t xml:space="preserve">nie duchowny zobowiązany do celibatu. </w:t>
      </w:r>
      <w:r w:rsidR="0042409D">
        <w:rPr>
          <w:lang w:val="pl-PL"/>
        </w:rPr>
        <w:t>Znaczenie</w:t>
      </w:r>
      <w:r w:rsidR="007C1498" w:rsidRPr="007576B7">
        <w:rPr>
          <w:lang w:val="pl-PL"/>
        </w:rPr>
        <w:t xml:space="preserve"> tych raportów d</w:t>
      </w:r>
      <w:r w:rsidR="0042409D">
        <w:rPr>
          <w:lang w:val="pl-PL"/>
        </w:rPr>
        <w:t>la</w:t>
      </w:r>
      <w:r w:rsidR="007C1498" w:rsidRPr="007576B7">
        <w:rPr>
          <w:lang w:val="pl-PL"/>
        </w:rPr>
        <w:t xml:space="preserve"> sprawy może być debatowan</w:t>
      </w:r>
      <w:r w:rsidR="00F66ADC">
        <w:rPr>
          <w:lang w:val="pl-PL"/>
        </w:rPr>
        <w:t>e</w:t>
      </w:r>
      <w:r w:rsidR="007C1498" w:rsidRPr="007576B7">
        <w:rPr>
          <w:lang w:val="pl-PL"/>
        </w:rPr>
        <w:t xml:space="preserve">. Ale ponownie, </w:t>
      </w:r>
      <w:r w:rsidR="0042409D">
        <w:rPr>
          <w:lang w:val="pl-PL"/>
        </w:rPr>
        <w:t xml:space="preserve">czy nie </w:t>
      </w:r>
      <w:r w:rsidR="007C1498" w:rsidRPr="007576B7">
        <w:rPr>
          <w:lang w:val="pl-PL"/>
        </w:rPr>
        <w:t xml:space="preserve">jest to temat do </w:t>
      </w:r>
      <w:r w:rsidR="0042409D">
        <w:rPr>
          <w:lang w:val="pl-PL"/>
        </w:rPr>
        <w:t>rozważenia przed sądem krajowym?</w:t>
      </w:r>
      <w:r w:rsidR="007C1498" w:rsidRPr="007576B7">
        <w:rPr>
          <w:lang w:val="pl-PL"/>
        </w:rPr>
        <w:t xml:space="preserve"> Jakiekolwiek nawiązanie do potrzeby większej uwagi ze strony inspektorów szkolnych nie może być </w:t>
      </w:r>
      <w:r w:rsidR="0042409D" w:rsidRPr="007576B7">
        <w:rPr>
          <w:lang w:val="pl-PL"/>
        </w:rPr>
        <w:t xml:space="preserve">zgodnie z </w:t>
      </w:r>
      <w:r w:rsidR="0042409D">
        <w:rPr>
          <w:lang w:val="pl-PL"/>
        </w:rPr>
        <w:t>artyk</w:t>
      </w:r>
      <w:r w:rsidR="0042409D" w:rsidRPr="007576B7">
        <w:rPr>
          <w:lang w:val="pl-PL"/>
        </w:rPr>
        <w:t>ułem 35</w:t>
      </w:r>
      <w:r w:rsidR="0042409D">
        <w:rPr>
          <w:lang w:val="pl-PL"/>
        </w:rPr>
        <w:t xml:space="preserve"> </w:t>
      </w:r>
      <w:r w:rsidR="007C1498" w:rsidRPr="007576B7">
        <w:rPr>
          <w:lang w:val="pl-PL"/>
        </w:rPr>
        <w:t>przedmiotem debaty</w:t>
      </w:r>
      <w:r w:rsidR="002700A4">
        <w:rPr>
          <w:lang w:val="pl-PL"/>
        </w:rPr>
        <w:t xml:space="preserve"> </w:t>
      </w:r>
      <w:r w:rsidR="007C1498" w:rsidRPr="007576B7">
        <w:rPr>
          <w:lang w:val="pl-PL"/>
        </w:rPr>
        <w:t>przed</w:t>
      </w:r>
      <w:r w:rsidR="0042409D">
        <w:rPr>
          <w:lang w:val="pl-PL"/>
        </w:rPr>
        <w:t xml:space="preserve"> </w:t>
      </w:r>
      <w:r w:rsidR="00F66ADC">
        <w:rPr>
          <w:lang w:val="pl-PL"/>
        </w:rPr>
        <w:t>tute</w:t>
      </w:r>
      <w:r w:rsidR="0042409D">
        <w:rPr>
          <w:lang w:val="pl-PL"/>
        </w:rPr>
        <w:t>jszym</w:t>
      </w:r>
      <w:r w:rsidR="007C1498" w:rsidRPr="007576B7">
        <w:rPr>
          <w:lang w:val="pl-PL"/>
        </w:rPr>
        <w:t xml:space="preserve"> Trybunałem</w:t>
      </w:r>
      <w:r w:rsidR="006736BE" w:rsidRPr="007576B7">
        <w:rPr>
          <w:lang w:val="pl-PL"/>
        </w:rPr>
        <w:t>,</w:t>
      </w:r>
      <w:r w:rsidR="007C1498" w:rsidRPr="007576B7">
        <w:rPr>
          <w:lang w:val="pl-PL"/>
        </w:rPr>
        <w:t xml:space="preserve"> </w:t>
      </w:r>
      <w:r w:rsidR="00F66ADC">
        <w:rPr>
          <w:lang w:val="pl-PL"/>
        </w:rPr>
        <w:t>jeśli</w:t>
      </w:r>
      <w:r w:rsidR="007C1498" w:rsidRPr="007576B7">
        <w:rPr>
          <w:lang w:val="pl-PL"/>
        </w:rPr>
        <w:t xml:space="preserve"> sprawa</w:t>
      </w:r>
      <w:r w:rsidR="0042409D">
        <w:rPr>
          <w:lang w:val="pl-PL"/>
        </w:rPr>
        <w:t>, w tym przypadku sprawa o zaniedbanie,</w:t>
      </w:r>
      <w:r w:rsidR="007C1498" w:rsidRPr="007576B7">
        <w:rPr>
          <w:lang w:val="pl-PL"/>
        </w:rPr>
        <w:t xml:space="preserve"> nie zostanie najpierw rozpatrzona przed sądem krajowym.</w:t>
      </w:r>
    </w:p>
    <w:p w14:paraId="2C90A9C6" w14:textId="43033A0D" w:rsidR="00540CB1" w:rsidRDefault="003D72C0" w:rsidP="007C1498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6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7C1498" w:rsidRPr="007576B7">
        <w:rPr>
          <w:lang w:val="pl-PL"/>
        </w:rPr>
        <w:t xml:space="preserve">To nie jest </w:t>
      </w:r>
      <w:r w:rsidR="00AF0ECA">
        <w:rPr>
          <w:lang w:val="pl-PL"/>
        </w:rPr>
        <w:t xml:space="preserve">kwestia uprawnionego wyboru przez skarżącą jednego środka odwoławczego </w:t>
      </w:r>
      <w:r w:rsidR="00D436FA">
        <w:rPr>
          <w:lang w:val="pl-PL"/>
        </w:rPr>
        <w:t xml:space="preserve">a nie </w:t>
      </w:r>
      <w:r w:rsidR="00AF0ECA">
        <w:rPr>
          <w:lang w:val="pl-PL"/>
        </w:rPr>
        <w:t xml:space="preserve">innego w sytuacji, gdy wybrany środek odnosi się do istoty zarzutu, </w:t>
      </w:r>
      <w:r w:rsidR="007C1498" w:rsidRPr="007576B7">
        <w:rPr>
          <w:lang w:val="pl-PL"/>
        </w:rPr>
        <w:t xml:space="preserve">tak jak w sprawie </w:t>
      </w:r>
      <w:r w:rsidR="00AF0ECA" w:rsidRPr="00AF0ECA">
        <w:rPr>
          <w:i/>
          <w:lang w:val="pl-PL"/>
        </w:rPr>
        <w:t xml:space="preserve">Odièvre </w:t>
      </w:r>
      <w:r w:rsidR="00CE1896" w:rsidRPr="007576B7">
        <w:rPr>
          <w:i/>
          <w:lang w:val="pl-PL"/>
        </w:rPr>
        <w:t>przeciwko</w:t>
      </w:r>
      <w:r w:rsidR="007C1498" w:rsidRPr="007576B7">
        <w:rPr>
          <w:i/>
          <w:lang w:val="pl-PL"/>
        </w:rPr>
        <w:t xml:space="preserve"> Francji</w:t>
      </w:r>
      <w:r w:rsidR="000E3F54" w:rsidRPr="007576B7">
        <w:rPr>
          <w:i/>
          <w:lang w:val="pl-PL"/>
        </w:rPr>
        <w:t xml:space="preserve"> </w:t>
      </w:r>
      <w:r w:rsidR="004D208F">
        <w:rPr>
          <w:lang w:val="pl-PL"/>
        </w:rPr>
        <w:t>[Wielka Izba]</w:t>
      </w:r>
      <w:r w:rsidR="007C1498" w:rsidRPr="007576B7">
        <w:rPr>
          <w:lang w:val="pl-PL"/>
        </w:rPr>
        <w:t>,</w:t>
      </w:r>
      <w:r w:rsidR="00AF0ECA">
        <w:rPr>
          <w:lang w:val="pl-PL"/>
        </w:rPr>
        <w:t xml:space="preserve"> </w:t>
      </w:r>
      <w:r w:rsidR="001F1330">
        <w:rPr>
          <w:lang w:val="pl-PL"/>
        </w:rPr>
        <w:t xml:space="preserve">nr </w:t>
      </w:r>
      <w:r w:rsidR="007C1498" w:rsidRPr="007576B7">
        <w:rPr>
          <w:lang w:val="pl-PL"/>
        </w:rPr>
        <w:t xml:space="preserve">42326/98, </w:t>
      </w:r>
      <w:r w:rsidR="00A52E9B">
        <w:rPr>
          <w:lang w:val="pl-PL"/>
        </w:rPr>
        <w:t>§</w:t>
      </w:r>
      <w:r w:rsidR="000E3F54" w:rsidRPr="007576B7">
        <w:rPr>
          <w:lang w:val="pl-PL"/>
        </w:rPr>
        <w:t xml:space="preserve"> 22, ECHR 2003</w:t>
      </w:r>
      <w:r w:rsidR="000E3F54" w:rsidRPr="007576B7">
        <w:rPr>
          <w:lang w:val="pl-PL"/>
        </w:rPr>
        <w:noBreakHyphen/>
        <w:t xml:space="preserve">III, </w:t>
      </w:r>
      <w:r w:rsidR="00540CB1" w:rsidRPr="007576B7">
        <w:rPr>
          <w:lang w:val="pl-PL"/>
        </w:rPr>
        <w:t xml:space="preserve">do której jest odwołanie w </w:t>
      </w:r>
      <w:r w:rsidR="00540BE0">
        <w:rPr>
          <w:lang w:val="pl-PL"/>
        </w:rPr>
        <w:t>paragraf</w:t>
      </w:r>
      <w:r w:rsidR="00540CB1" w:rsidRPr="007576B7">
        <w:rPr>
          <w:lang w:val="pl-PL"/>
        </w:rPr>
        <w:t>ach</w:t>
      </w:r>
      <w:r w:rsidR="000E3F54" w:rsidRPr="007576B7">
        <w:rPr>
          <w:lang w:val="pl-PL"/>
        </w:rPr>
        <w:t xml:space="preserve"> 108-109 </w:t>
      </w:r>
      <w:r w:rsidR="00540CB1" w:rsidRPr="007576B7">
        <w:rPr>
          <w:lang w:val="pl-PL"/>
        </w:rPr>
        <w:t>wyroku większości. To nie jest</w:t>
      </w:r>
      <w:r w:rsidR="00AF0ECA">
        <w:rPr>
          <w:lang w:val="pl-PL"/>
        </w:rPr>
        <w:t>, jak twierdzi większość w paragrafie 111,</w:t>
      </w:r>
      <w:r w:rsidR="00540CB1" w:rsidRPr="007576B7">
        <w:rPr>
          <w:lang w:val="pl-PL"/>
        </w:rPr>
        <w:t xml:space="preserve"> pytanie o wybór </w:t>
      </w:r>
      <w:r w:rsidR="00060819">
        <w:rPr>
          <w:lang w:val="pl-PL"/>
        </w:rPr>
        <w:t>„</w:t>
      </w:r>
      <w:r w:rsidR="00540CB1" w:rsidRPr="007576B7">
        <w:rPr>
          <w:lang w:val="pl-PL"/>
        </w:rPr>
        <w:t xml:space="preserve">jednego </w:t>
      </w:r>
      <w:r w:rsidR="00E5160D">
        <w:rPr>
          <w:lang w:val="pl-PL"/>
        </w:rPr>
        <w:t>z możliwych środków</w:t>
      </w:r>
      <w:r w:rsidR="00540CB1" w:rsidRPr="007576B7">
        <w:rPr>
          <w:lang w:val="pl-PL"/>
        </w:rPr>
        <w:t xml:space="preserve"> odwoławcz</w:t>
      </w:r>
      <w:r w:rsidR="002976BF">
        <w:rPr>
          <w:lang w:val="pl-PL"/>
        </w:rPr>
        <w:t>ych</w:t>
      </w:r>
      <w:r w:rsidR="00540CB1" w:rsidRPr="007576B7">
        <w:rPr>
          <w:lang w:val="pl-PL"/>
        </w:rPr>
        <w:t xml:space="preserve"> </w:t>
      </w:r>
      <w:r w:rsidR="00D436FA">
        <w:rPr>
          <w:lang w:val="pl-PL"/>
        </w:rPr>
        <w:t>a nie</w:t>
      </w:r>
      <w:r w:rsidR="00AF0ECA">
        <w:rPr>
          <w:lang w:val="pl-PL"/>
        </w:rPr>
        <w:t xml:space="preserve"> innego</w:t>
      </w:r>
      <w:r w:rsidR="00540CB1" w:rsidRPr="007576B7">
        <w:rPr>
          <w:lang w:val="pl-PL"/>
        </w:rPr>
        <w:t xml:space="preserve">” albo </w:t>
      </w:r>
      <w:r w:rsidR="00060819">
        <w:rPr>
          <w:lang w:val="pl-PL"/>
        </w:rPr>
        <w:t>„</w:t>
      </w:r>
      <w:r w:rsidR="00AF0ECA">
        <w:rPr>
          <w:lang w:val="pl-PL"/>
        </w:rPr>
        <w:t xml:space="preserve">jednej możliwej drogi </w:t>
      </w:r>
      <w:r w:rsidR="00540CB1" w:rsidRPr="007576B7">
        <w:rPr>
          <w:lang w:val="pl-PL"/>
        </w:rPr>
        <w:t>apelacji (</w:t>
      </w:r>
      <w:r w:rsidR="00AF0ECA">
        <w:rPr>
          <w:lang w:val="pl-PL"/>
        </w:rPr>
        <w:t>z tytułu odpowiedzialności pośredniej</w:t>
      </w:r>
      <w:r w:rsidR="006736BE" w:rsidRPr="007576B7">
        <w:rPr>
          <w:lang w:val="pl-PL"/>
        </w:rPr>
        <w:t xml:space="preserve">) </w:t>
      </w:r>
      <w:r w:rsidR="00D436FA">
        <w:rPr>
          <w:lang w:val="pl-PL"/>
        </w:rPr>
        <w:t>a nie</w:t>
      </w:r>
      <w:r w:rsidR="00540CB1" w:rsidRPr="007576B7">
        <w:rPr>
          <w:lang w:val="pl-PL"/>
        </w:rPr>
        <w:t xml:space="preserve"> innych (roszczenie </w:t>
      </w:r>
      <w:r w:rsidR="00AF0ECA">
        <w:rPr>
          <w:lang w:val="pl-PL"/>
        </w:rPr>
        <w:t xml:space="preserve">z tytułu </w:t>
      </w:r>
      <w:r w:rsidR="00540CB1" w:rsidRPr="007576B7">
        <w:rPr>
          <w:lang w:val="pl-PL"/>
        </w:rPr>
        <w:t>zaniedbania i/lub delikt</w:t>
      </w:r>
      <w:r w:rsidR="00AF0ECA">
        <w:rPr>
          <w:lang w:val="pl-PL"/>
        </w:rPr>
        <w:t>u</w:t>
      </w:r>
      <w:r w:rsidR="00540CB1" w:rsidRPr="007576B7">
        <w:rPr>
          <w:lang w:val="pl-PL"/>
        </w:rPr>
        <w:t xml:space="preserve"> konstytucyjn</w:t>
      </w:r>
      <w:r w:rsidR="00AF0ECA">
        <w:rPr>
          <w:lang w:val="pl-PL"/>
        </w:rPr>
        <w:t>ego</w:t>
      </w:r>
      <w:r w:rsidR="00540CB1" w:rsidRPr="007576B7">
        <w:rPr>
          <w:lang w:val="pl-PL"/>
        </w:rPr>
        <w:t>)”. Co</w:t>
      </w:r>
      <w:r w:rsidR="00511943" w:rsidRPr="007576B7">
        <w:rPr>
          <w:lang w:val="pl-PL"/>
        </w:rPr>
        <w:t xml:space="preserve"> więcej, wyrok większości zrównuje koncepcję odpowiedzialności</w:t>
      </w:r>
      <w:r w:rsidR="00534057" w:rsidRPr="007576B7">
        <w:rPr>
          <w:lang w:val="pl-PL"/>
        </w:rPr>
        <w:t xml:space="preserve"> </w:t>
      </w:r>
      <w:r w:rsidR="00AF0ECA" w:rsidRPr="007576B7">
        <w:rPr>
          <w:lang w:val="pl-PL"/>
        </w:rPr>
        <w:t xml:space="preserve">pośredniej </w:t>
      </w:r>
      <w:r w:rsidR="00534057" w:rsidRPr="007576B7">
        <w:rPr>
          <w:lang w:val="pl-PL"/>
        </w:rPr>
        <w:t>z</w:t>
      </w:r>
      <w:r w:rsidR="00511943" w:rsidRPr="007576B7">
        <w:rPr>
          <w:lang w:val="pl-PL"/>
        </w:rPr>
        <w:t xml:space="preserve"> odpowiedzialnością za </w:t>
      </w:r>
      <w:r w:rsidR="00CE1896" w:rsidRPr="007576B7">
        <w:rPr>
          <w:lang w:val="pl-PL"/>
        </w:rPr>
        <w:t>zaniedbanie</w:t>
      </w:r>
      <w:r w:rsidR="00511943" w:rsidRPr="007576B7">
        <w:rPr>
          <w:lang w:val="pl-PL"/>
        </w:rPr>
        <w:t xml:space="preserve"> w swoim </w:t>
      </w:r>
      <w:r w:rsidR="007E4340">
        <w:rPr>
          <w:lang w:val="pl-PL"/>
        </w:rPr>
        <w:t>rozstrzygnięciu</w:t>
      </w:r>
      <w:r w:rsidR="00AF0ECA">
        <w:rPr>
          <w:lang w:val="pl-PL"/>
        </w:rPr>
        <w:t xml:space="preserve"> </w:t>
      </w:r>
      <w:r w:rsidR="00511943" w:rsidRPr="007576B7">
        <w:rPr>
          <w:lang w:val="pl-PL"/>
        </w:rPr>
        <w:t>w paragrafie 110</w:t>
      </w:r>
      <w:r w:rsidR="008B40AD">
        <w:rPr>
          <w:lang w:val="pl-PL"/>
        </w:rPr>
        <w:t xml:space="preserve"> stwierdzającym</w:t>
      </w:r>
      <w:r w:rsidR="00511943" w:rsidRPr="007576B7">
        <w:rPr>
          <w:lang w:val="pl-PL"/>
        </w:rPr>
        <w:t xml:space="preserve"> </w:t>
      </w:r>
      <w:r w:rsidR="007E4340">
        <w:rPr>
          <w:lang w:val="pl-PL"/>
        </w:rPr>
        <w:t>„</w:t>
      </w:r>
      <w:r w:rsidR="00511943" w:rsidRPr="007576B7">
        <w:rPr>
          <w:lang w:val="pl-PL"/>
        </w:rPr>
        <w:t xml:space="preserve">że skarżąca miała prawo, </w:t>
      </w:r>
      <w:r w:rsidR="008B40AD">
        <w:rPr>
          <w:rFonts w:eastAsia="Calibri"/>
          <w:lang w:val="pl-PL"/>
        </w:rPr>
        <w:t>zgodnie z artykułem</w:t>
      </w:r>
      <w:r w:rsidR="008B40AD" w:rsidRPr="007576B7">
        <w:rPr>
          <w:rFonts w:eastAsia="Calibri"/>
          <w:lang w:val="pl-PL"/>
        </w:rPr>
        <w:t xml:space="preserve"> </w:t>
      </w:r>
      <w:r w:rsidR="00511943" w:rsidRPr="007E4340">
        <w:rPr>
          <w:lang w:val="pl-PL"/>
        </w:rPr>
        <w:t>3</w:t>
      </w:r>
      <w:r w:rsidR="007E4340" w:rsidRPr="007E4340">
        <w:rPr>
          <w:lang w:val="pl-PL"/>
        </w:rPr>
        <w:t>5</w:t>
      </w:r>
      <w:r w:rsidR="00511943" w:rsidRPr="007E4340">
        <w:rPr>
          <w:lang w:val="pl-PL"/>
        </w:rPr>
        <w:t>,</w:t>
      </w:r>
      <w:r w:rsidR="00511943" w:rsidRPr="007576B7">
        <w:rPr>
          <w:lang w:val="pl-PL"/>
        </w:rPr>
        <w:t xml:space="preserve"> dochodzić </w:t>
      </w:r>
      <w:r w:rsidR="00511943" w:rsidRPr="007576B7">
        <w:rPr>
          <w:lang w:val="pl-PL"/>
        </w:rPr>
        <w:lastRenderedPageBreak/>
        <w:t xml:space="preserve">odpowiedzialności </w:t>
      </w:r>
      <w:r w:rsidR="008B40AD">
        <w:rPr>
          <w:lang w:val="pl-PL"/>
        </w:rPr>
        <w:t xml:space="preserve">pośredniej w celu uzyskania zaspokojenia swojej skargi </w:t>
      </w:r>
      <w:r w:rsidR="00511943" w:rsidRPr="007576B7">
        <w:rPr>
          <w:lang w:val="pl-PL"/>
        </w:rPr>
        <w:t>wobec Państwa, bez wymagania</w:t>
      </w:r>
      <w:r w:rsidR="007E4340">
        <w:rPr>
          <w:lang w:val="pl-PL"/>
        </w:rPr>
        <w:t xml:space="preserve">, </w:t>
      </w:r>
      <w:r w:rsidR="00511943" w:rsidRPr="007576B7">
        <w:rPr>
          <w:lang w:val="pl-PL"/>
        </w:rPr>
        <w:t>w sytuacji</w:t>
      </w:r>
      <w:r w:rsidR="007E4340">
        <w:rPr>
          <w:lang w:val="pl-PL"/>
        </w:rPr>
        <w:t>,</w:t>
      </w:r>
      <w:r w:rsidR="00511943" w:rsidRPr="007576B7">
        <w:rPr>
          <w:lang w:val="pl-PL"/>
        </w:rPr>
        <w:t xml:space="preserve"> gdy pierwsza wybrana opcja okazała się n</w:t>
      </w:r>
      <w:r w:rsidR="008B40AD">
        <w:rPr>
          <w:lang w:val="pl-PL"/>
        </w:rPr>
        <w:t>ieskuteczna, wykorzystania innego środka odwoławczego</w:t>
      </w:r>
      <w:r w:rsidR="00511943" w:rsidRPr="007576B7">
        <w:rPr>
          <w:lang w:val="pl-PL"/>
        </w:rPr>
        <w:t xml:space="preserve"> </w:t>
      </w:r>
      <w:r w:rsidR="008B40AD">
        <w:rPr>
          <w:lang w:val="pl-PL"/>
        </w:rPr>
        <w:t>mającego zasadniczo ten sam cel</w:t>
      </w:r>
      <w:r w:rsidR="00511943" w:rsidRPr="007576B7">
        <w:rPr>
          <w:lang w:val="pl-PL"/>
        </w:rPr>
        <w:t xml:space="preserve">”. </w:t>
      </w:r>
      <w:r w:rsidR="008B40AD">
        <w:rPr>
          <w:lang w:val="pl-PL"/>
        </w:rPr>
        <w:t>Jest to nieprawidłowe z prawnego punktu widzenia. Należy wskazać dwie kwestie</w:t>
      </w:r>
      <w:r w:rsidR="00511943" w:rsidRPr="007576B7">
        <w:rPr>
          <w:lang w:val="pl-PL"/>
        </w:rPr>
        <w:t>.</w:t>
      </w:r>
    </w:p>
    <w:p w14:paraId="44CDD15E" w14:textId="2CAB3C2D" w:rsidR="000E3F54" w:rsidRPr="007576B7" w:rsidRDefault="003D72C0" w:rsidP="00046A79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7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511943" w:rsidRPr="007576B7">
        <w:rPr>
          <w:lang w:val="pl-PL"/>
        </w:rPr>
        <w:t xml:space="preserve">Po pierwsze, wcześniejsze decyzje Trybunału </w:t>
      </w:r>
      <w:r w:rsidR="00CE1896" w:rsidRPr="007576B7">
        <w:rPr>
          <w:lang w:val="pl-PL"/>
        </w:rPr>
        <w:t>podkreślają</w:t>
      </w:r>
      <w:r w:rsidR="00511943" w:rsidRPr="007576B7">
        <w:rPr>
          <w:lang w:val="pl-PL"/>
        </w:rPr>
        <w:t xml:space="preserve">, </w:t>
      </w:r>
      <w:r w:rsidR="00CE1896" w:rsidRPr="007576B7">
        <w:rPr>
          <w:lang w:val="pl-PL"/>
        </w:rPr>
        <w:t>że</w:t>
      </w:r>
      <w:r w:rsidR="00511943" w:rsidRPr="007576B7">
        <w:rPr>
          <w:lang w:val="pl-PL"/>
        </w:rPr>
        <w:t xml:space="preserve"> sprawa nie może być przedłożona do Trybunału bez jej wcześniejszego pełnego rozpatrzenie przez sądy krajowe</w:t>
      </w:r>
      <w:r w:rsidR="00046A79" w:rsidRPr="007576B7">
        <w:rPr>
          <w:lang w:val="pl-PL"/>
        </w:rPr>
        <w:t xml:space="preserve"> i odpowiednie sądy apelacyjne. Jest to wymaganie </w:t>
      </w:r>
      <w:r w:rsidR="002700A4">
        <w:rPr>
          <w:lang w:val="pl-PL"/>
        </w:rPr>
        <w:t>artyk</w:t>
      </w:r>
      <w:r w:rsidR="00046A79" w:rsidRPr="007576B7">
        <w:rPr>
          <w:lang w:val="pl-PL"/>
        </w:rPr>
        <w:t>ułu 35 Konwencji</w:t>
      </w:r>
      <w:r w:rsidR="00534057" w:rsidRPr="007576B7">
        <w:rPr>
          <w:lang w:val="pl-PL"/>
        </w:rPr>
        <w:t>,</w:t>
      </w:r>
      <w:r w:rsidR="00046A79" w:rsidRPr="007576B7">
        <w:rPr>
          <w:lang w:val="pl-PL"/>
        </w:rPr>
        <w:t xml:space="preserve"> które musi być wypełnione. W sprawie </w:t>
      </w:r>
      <w:r w:rsidR="000E3F54" w:rsidRPr="007576B7">
        <w:rPr>
          <w:i/>
          <w:lang w:val="pl-PL"/>
        </w:rPr>
        <w:t xml:space="preserve">Selmouni </w:t>
      </w:r>
      <w:r w:rsidR="00046A79" w:rsidRPr="007576B7">
        <w:rPr>
          <w:i/>
          <w:lang w:val="pl-PL"/>
        </w:rPr>
        <w:t xml:space="preserve">przeciwko Francji </w:t>
      </w:r>
      <w:r w:rsidR="00046A79" w:rsidRPr="007576B7">
        <w:rPr>
          <w:lang w:val="pl-PL"/>
        </w:rPr>
        <w:t>(</w:t>
      </w:r>
      <w:r w:rsidR="004D208F">
        <w:rPr>
          <w:lang w:val="pl-PL"/>
        </w:rPr>
        <w:t>[Wielka Izba]</w:t>
      </w:r>
      <w:r w:rsidR="00046A79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0E3F54" w:rsidRPr="007576B7">
        <w:rPr>
          <w:lang w:val="pl-PL"/>
        </w:rPr>
        <w:t>25803/94, ECHR 1999</w:t>
      </w:r>
      <w:r w:rsidR="000E3F54" w:rsidRPr="007576B7">
        <w:rPr>
          <w:lang w:val="pl-PL"/>
        </w:rPr>
        <w:noBreakHyphen/>
        <w:t xml:space="preserve">V), </w:t>
      </w:r>
      <w:r w:rsidR="00A31970">
        <w:rPr>
          <w:lang w:val="pl-PL"/>
        </w:rPr>
        <w:t xml:space="preserve">w </w:t>
      </w:r>
      <w:r w:rsidR="00540BE0">
        <w:rPr>
          <w:lang w:val="pl-PL"/>
        </w:rPr>
        <w:t>paragraf</w:t>
      </w:r>
      <w:r w:rsidR="00A31970">
        <w:rPr>
          <w:lang w:val="pl-PL"/>
        </w:rPr>
        <w:t>ie</w:t>
      </w:r>
      <w:r w:rsidR="000E3F54" w:rsidRPr="007576B7">
        <w:rPr>
          <w:lang w:val="pl-PL"/>
        </w:rPr>
        <w:t xml:space="preserve"> 74</w:t>
      </w:r>
      <w:r w:rsidR="00597445">
        <w:rPr>
          <w:lang w:val="pl-PL"/>
        </w:rPr>
        <w:t xml:space="preserve"> stwierdza się</w:t>
      </w:r>
      <w:r w:rsidR="000E3F54" w:rsidRPr="007576B7">
        <w:rPr>
          <w:lang w:val="pl-PL"/>
        </w:rPr>
        <w:t>:</w:t>
      </w:r>
    </w:p>
    <w:p w14:paraId="26E5E515" w14:textId="5B86FEF5" w:rsidR="000E3F54" w:rsidRDefault="007E4340" w:rsidP="00046A79">
      <w:pPr>
        <w:pStyle w:val="ECHRParaQuote"/>
        <w:rPr>
          <w:lang w:val="pl-PL"/>
        </w:rPr>
      </w:pPr>
      <w:r>
        <w:rPr>
          <w:lang w:val="pl-PL"/>
        </w:rPr>
        <w:t>„</w:t>
      </w:r>
      <w:r w:rsidR="00046A79" w:rsidRPr="007576B7">
        <w:rPr>
          <w:lang w:val="pl-PL"/>
        </w:rPr>
        <w:t xml:space="preserve">Trybunał wskazuje na cel </w:t>
      </w:r>
      <w:r w:rsidR="002700A4">
        <w:rPr>
          <w:lang w:val="pl-PL"/>
        </w:rPr>
        <w:t>artyk</w:t>
      </w:r>
      <w:r w:rsidR="00046A79" w:rsidRPr="007576B7">
        <w:rPr>
          <w:lang w:val="pl-PL"/>
        </w:rPr>
        <w:t>ułu 35 Konwencji</w:t>
      </w:r>
      <w:r w:rsidR="004F6AFA">
        <w:rPr>
          <w:lang w:val="pl-PL"/>
        </w:rPr>
        <w:t>,</w:t>
      </w:r>
      <w:r w:rsidR="00046A79" w:rsidRPr="007576B7">
        <w:rPr>
          <w:lang w:val="pl-PL"/>
        </w:rPr>
        <w:t xml:space="preserve"> którym jest </w:t>
      </w:r>
      <w:r w:rsidR="004F6AFA">
        <w:rPr>
          <w:lang w:val="pl-PL"/>
        </w:rPr>
        <w:t xml:space="preserve">udzielenie </w:t>
      </w:r>
      <w:r w:rsidR="00046A79" w:rsidRPr="007576B7">
        <w:rPr>
          <w:lang w:val="pl-PL"/>
        </w:rPr>
        <w:t>pozwan</w:t>
      </w:r>
      <w:r>
        <w:rPr>
          <w:lang w:val="pl-PL"/>
        </w:rPr>
        <w:t>ym Państwom</w:t>
      </w:r>
      <w:r w:rsidR="00046A79" w:rsidRPr="007576B7">
        <w:rPr>
          <w:lang w:val="pl-PL"/>
        </w:rPr>
        <w:t xml:space="preserve"> </w:t>
      </w:r>
      <w:r>
        <w:rPr>
          <w:lang w:val="pl-PL"/>
        </w:rPr>
        <w:t>możliwości</w:t>
      </w:r>
      <w:r w:rsidR="00046A79" w:rsidRPr="007576B7">
        <w:rPr>
          <w:lang w:val="pl-PL"/>
        </w:rPr>
        <w:t xml:space="preserve"> </w:t>
      </w:r>
      <w:r w:rsidR="00534057" w:rsidRPr="007576B7">
        <w:rPr>
          <w:lang w:val="pl-PL"/>
        </w:rPr>
        <w:t>zapobieżenia</w:t>
      </w:r>
      <w:r w:rsidR="00046A79" w:rsidRPr="007576B7">
        <w:rPr>
          <w:lang w:val="pl-PL"/>
        </w:rPr>
        <w:t xml:space="preserve"> lub </w:t>
      </w:r>
      <w:r w:rsidR="004F6AFA">
        <w:rPr>
          <w:lang w:val="pl-PL"/>
        </w:rPr>
        <w:t>naprawienia</w:t>
      </w:r>
      <w:r w:rsidR="00046A79" w:rsidRPr="007576B7">
        <w:rPr>
          <w:lang w:val="pl-PL"/>
        </w:rPr>
        <w:t xml:space="preserve"> </w:t>
      </w:r>
      <w:r w:rsidR="004F6AFA">
        <w:rPr>
          <w:lang w:val="pl-PL"/>
        </w:rPr>
        <w:t>zarzucanych im naruszeń</w:t>
      </w:r>
      <w:r w:rsidR="00046A79" w:rsidRPr="007576B7">
        <w:rPr>
          <w:lang w:val="pl-PL"/>
        </w:rPr>
        <w:t xml:space="preserve">, zanim </w:t>
      </w:r>
      <w:r w:rsidR="004F6AFA">
        <w:rPr>
          <w:lang w:val="pl-PL"/>
        </w:rPr>
        <w:t xml:space="preserve">zarzuty </w:t>
      </w:r>
      <w:r w:rsidR="00046A79" w:rsidRPr="007576B7">
        <w:rPr>
          <w:lang w:val="pl-PL"/>
        </w:rPr>
        <w:t xml:space="preserve">te </w:t>
      </w:r>
      <w:r w:rsidR="004F6AFA">
        <w:rPr>
          <w:lang w:val="pl-PL"/>
        </w:rPr>
        <w:t>zostaną przedłożone instytucjom działającym na podstawie Konwencji</w:t>
      </w:r>
      <w:r w:rsidR="004F6AFA" w:rsidRPr="007576B7">
        <w:rPr>
          <w:lang w:val="pl-PL"/>
        </w:rPr>
        <w:t xml:space="preserve"> </w:t>
      </w:r>
      <w:r w:rsidR="00046A79" w:rsidRPr="007576B7">
        <w:rPr>
          <w:lang w:val="pl-PL"/>
        </w:rPr>
        <w:t>… W konsekwencji, Państwa są zwolnione z obowiązku odpowi</w:t>
      </w:r>
      <w:r w:rsidR="004F6AFA">
        <w:rPr>
          <w:lang w:val="pl-PL"/>
        </w:rPr>
        <w:t>adania</w:t>
      </w:r>
      <w:r w:rsidR="00046A79" w:rsidRPr="007576B7">
        <w:rPr>
          <w:lang w:val="pl-PL"/>
        </w:rPr>
        <w:t xml:space="preserve"> </w:t>
      </w:r>
      <w:r w:rsidR="004F6AFA">
        <w:rPr>
          <w:lang w:val="pl-PL"/>
        </w:rPr>
        <w:t xml:space="preserve">za ich </w:t>
      </w:r>
      <w:r>
        <w:rPr>
          <w:lang w:val="pl-PL"/>
        </w:rPr>
        <w:t>czyny</w:t>
      </w:r>
      <w:r w:rsidR="004F6AFA">
        <w:rPr>
          <w:lang w:val="pl-PL"/>
        </w:rPr>
        <w:t xml:space="preserve"> </w:t>
      </w:r>
      <w:r w:rsidR="00046A79" w:rsidRPr="007576B7">
        <w:rPr>
          <w:lang w:val="pl-PL"/>
        </w:rPr>
        <w:t xml:space="preserve">przed </w:t>
      </w:r>
      <w:r w:rsidR="004F6AFA">
        <w:rPr>
          <w:lang w:val="pl-PL"/>
        </w:rPr>
        <w:t xml:space="preserve">organem </w:t>
      </w:r>
      <w:r w:rsidR="00046A79" w:rsidRPr="007576B7">
        <w:rPr>
          <w:lang w:val="pl-PL"/>
        </w:rPr>
        <w:t>międzynarodowym</w:t>
      </w:r>
      <w:r w:rsidR="004F6AFA">
        <w:rPr>
          <w:lang w:val="pl-PL"/>
        </w:rPr>
        <w:t>,</w:t>
      </w:r>
      <w:r w:rsidR="00046A79" w:rsidRPr="007576B7">
        <w:rPr>
          <w:lang w:val="pl-PL"/>
        </w:rPr>
        <w:t xml:space="preserve"> </w:t>
      </w:r>
      <w:r w:rsidR="004F6AFA">
        <w:rPr>
          <w:lang w:val="pl-PL"/>
        </w:rPr>
        <w:t>zanim</w:t>
      </w:r>
      <w:r w:rsidR="00046A79" w:rsidRPr="007576B7">
        <w:rPr>
          <w:lang w:val="pl-PL"/>
        </w:rPr>
        <w:t xml:space="preserve"> </w:t>
      </w:r>
      <w:r>
        <w:rPr>
          <w:lang w:val="pl-PL"/>
        </w:rPr>
        <w:t>nie otrzymają szansy</w:t>
      </w:r>
      <w:r w:rsidR="004F6AFA">
        <w:rPr>
          <w:lang w:val="pl-PL"/>
        </w:rPr>
        <w:t xml:space="preserve"> naprawienia</w:t>
      </w:r>
      <w:r w:rsidR="00046A79" w:rsidRPr="007576B7">
        <w:rPr>
          <w:lang w:val="pl-PL"/>
        </w:rPr>
        <w:t xml:space="preserve"> </w:t>
      </w:r>
      <w:r w:rsidR="004F6AFA">
        <w:rPr>
          <w:lang w:val="pl-PL"/>
        </w:rPr>
        <w:t xml:space="preserve">sytuacji </w:t>
      </w:r>
      <w:r>
        <w:rPr>
          <w:lang w:val="pl-PL"/>
        </w:rPr>
        <w:t>po</w:t>
      </w:r>
      <w:r w:rsidR="004F6AFA">
        <w:rPr>
          <w:lang w:val="pl-PL"/>
        </w:rPr>
        <w:t>przez swój własny system prawny. Zasada ta opiera się na założeniu, które jest odzwierciedlone w artykule 13 Konwencji</w:t>
      </w:r>
      <w:r w:rsidR="00060819">
        <w:rPr>
          <w:lang w:val="pl-PL"/>
        </w:rPr>
        <w:t>,</w:t>
      </w:r>
      <w:r w:rsidR="004F6AFA">
        <w:rPr>
          <w:lang w:val="pl-PL"/>
        </w:rPr>
        <w:t xml:space="preserve"> i z którym jest blisko powiązan</w:t>
      </w:r>
      <w:r>
        <w:rPr>
          <w:lang w:val="pl-PL"/>
        </w:rPr>
        <w:t>a</w:t>
      </w:r>
      <w:r w:rsidR="004F6AFA">
        <w:rPr>
          <w:lang w:val="pl-PL"/>
        </w:rPr>
        <w:t xml:space="preserve">, że w systemie krajowym dostępny jest skuteczny środek w odniesieniu do zarzucanego naruszenia. W ten sposób, stanowi to ważny aspekt zasady, </w:t>
      </w:r>
      <w:r>
        <w:rPr>
          <w:lang w:val="pl-PL"/>
        </w:rPr>
        <w:t xml:space="preserve">w świetle której </w:t>
      </w:r>
      <w:r w:rsidR="004F6AFA">
        <w:rPr>
          <w:lang w:val="pl-PL"/>
        </w:rPr>
        <w:t>mechanizm ochrony ustanowiony przez Konwencję ma charakter subsydiarny wobec krajowych systemó</w:t>
      </w:r>
      <w:r w:rsidR="00B76BF9">
        <w:rPr>
          <w:lang w:val="pl-PL"/>
        </w:rPr>
        <w:t>w gwarantowania praw człowieka …. Zatem skarga, która ma być następnie skierowana do Trybunału</w:t>
      </w:r>
      <w:r>
        <w:rPr>
          <w:lang w:val="pl-PL"/>
        </w:rPr>
        <w:t>,</w:t>
      </w:r>
      <w:r w:rsidR="00B76BF9">
        <w:rPr>
          <w:lang w:val="pl-PL"/>
        </w:rPr>
        <w:t xml:space="preserve"> musi najpierw zostać złożona – przynajmniej co do istoty – do odpowiedniego organu krajowego oraz w zgodzie z wymogami formalnymi i terminami przewidzianymi w prawie krajowym.” </w:t>
      </w:r>
    </w:p>
    <w:p w14:paraId="5C92199D" w14:textId="37BF49D9" w:rsidR="009E4427" w:rsidRDefault="003D72C0" w:rsidP="00156AEE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8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046A79" w:rsidRPr="007576B7">
        <w:rPr>
          <w:lang w:val="pl-PL"/>
        </w:rPr>
        <w:t>Ta zasada jest wymieniona w późniejszych sprawach (</w:t>
      </w:r>
      <w:r w:rsidR="00973108">
        <w:rPr>
          <w:lang w:val="pl-PL"/>
        </w:rPr>
        <w:t xml:space="preserve">zobacz, szczególnie, </w:t>
      </w:r>
      <w:r w:rsidR="000E3F54" w:rsidRPr="007576B7">
        <w:rPr>
          <w:i/>
          <w:szCs w:val="24"/>
          <w:lang w:val="pl-PL"/>
        </w:rPr>
        <w:t xml:space="preserve">D </w:t>
      </w:r>
      <w:r w:rsidR="00CE1896" w:rsidRPr="007576B7">
        <w:rPr>
          <w:i/>
          <w:szCs w:val="24"/>
          <w:lang w:val="pl-PL"/>
        </w:rPr>
        <w:t>przeciwko</w:t>
      </w:r>
      <w:r w:rsidR="00046A79" w:rsidRPr="007576B7">
        <w:rPr>
          <w:i/>
          <w:szCs w:val="24"/>
          <w:lang w:val="pl-PL"/>
        </w:rPr>
        <w:t xml:space="preserve"> Irlandii</w:t>
      </w:r>
      <w:r w:rsidR="00046A79" w:rsidRPr="007576B7">
        <w:rPr>
          <w:szCs w:val="24"/>
          <w:lang w:val="pl-PL"/>
        </w:rPr>
        <w:t xml:space="preserve">, </w:t>
      </w:r>
      <w:r w:rsidR="001F1330">
        <w:rPr>
          <w:szCs w:val="24"/>
          <w:lang w:val="pl-PL"/>
        </w:rPr>
        <w:t xml:space="preserve">nr </w:t>
      </w:r>
      <w:r w:rsidR="000E3F54" w:rsidRPr="007576B7">
        <w:rPr>
          <w:szCs w:val="24"/>
          <w:lang w:val="pl-PL"/>
        </w:rPr>
        <w:t xml:space="preserve">26499/02, (dec.), 27 </w:t>
      </w:r>
      <w:r w:rsidR="00046A79" w:rsidRPr="007576B7">
        <w:rPr>
          <w:szCs w:val="24"/>
          <w:lang w:val="pl-PL"/>
        </w:rPr>
        <w:t>czerw</w:t>
      </w:r>
      <w:r w:rsidR="00973108">
        <w:rPr>
          <w:szCs w:val="24"/>
          <w:lang w:val="pl-PL"/>
        </w:rPr>
        <w:t>ca</w:t>
      </w:r>
      <w:r w:rsidR="000E3F54" w:rsidRPr="007576B7">
        <w:rPr>
          <w:szCs w:val="24"/>
          <w:lang w:val="pl-PL"/>
        </w:rPr>
        <w:t xml:space="preserve"> 2006</w:t>
      </w:r>
      <w:r w:rsidR="00973108">
        <w:rPr>
          <w:szCs w:val="24"/>
          <w:lang w:val="pl-PL"/>
        </w:rPr>
        <w:t xml:space="preserve"> roku</w:t>
      </w:r>
      <w:r w:rsidR="000E3F54" w:rsidRPr="007576B7">
        <w:rPr>
          <w:szCs w:val="24"/>
          <w:lang w:val="pl-PL"/>
        </w:rPr>
        <w:t>)</w:t>
      </w:r>
      <w:r w:rsidR="000E3F54" w:rsidRPr="007576B7">
        <w:rPr>
          <w:lang w:val="pl-PL"/>
        </w:rPr>
        <w:t xml:space="preserve">. </w:t>
      </w:r>
      <w:r w:rsidR="00046A79" w:rsidRPr="007576B7">
        <w:rPr>
          <w:lang w:val="pl-PL"/>
        </w:rPr>
        <w:t xml:space="preserve">Władze Irlandii nie miały szansy </w:t>
      </w:r>
      <w:r w:rsidR="003B7C5C" w:rsidRPr="007576B7">
        <w:rPr>
          <w:lang w:val="pl-PL"/>
        </w:rPr>
        <w:t>oceny</w:t>
      </w:r>
      <w:r w:rsidR="00973108">
        <w:rPr>
          <w:lang w:val="pl-PL"/>
        </w:rPr>
        <w:t>,</w:t>
      </w:r>
      <w:r w:rsidR="003B7C5C" w:rsidRPr="007576B7">
        <w:rPr>
          <w:lang w:val="pl-PL"/>
        </w:rPr>
        <w:t xml:space="preserve"> czy dowody </w:t>
      </w:r>
      <w:r w:rsidR="002E3506" w:rsidRPr="007576B7">
        <w:rPr>
          <w:lang w:val="pl-PL"/>
        </w:rPr>
        <w:t>zgromadzone</w:t>
      </w:r>
      <w:r w:rsidR="003B7C5C" w:rsidRPr="007576B7">
        <w:rPr>
          <w:lang w:val="pl-PL"/>
        </w:rPr>
        <w:t xml:space="preserve"> w oficjalnych śledztwach dotyczących </w:t>
      </w:r>
      <w:r w:rsidR="007E4340">
        <w:rPr>
          <w:lang w:val="pl-PL"/>
        </w:rPr>
        <w:t xml:space="preserve">seksualnego </w:t>
      </w:r>
      <w:r w:rsidR="007E4340" w:rsidRPr="007576B7">
        <w:rPr>
          <w:lang w:val="pl-PL"/>
        </w:rPr>
        <w:t>wykorzystywania nieletnich</w:t>
      </w:r>
      <w:r w:rsidR="007E4340">
        <w:rPr>
          <w:lang w:val="pl-PL"/>
        </w:rPr>
        <w:t xml:space="preserve"> w</w:t>
      </w:r>
      <w:r w:rsidR="007E4340" w:rsidRPr="007576B7">
        <w:rPr>
          <w:lang w:val="pl-PL"/>
        </w:rPr>
        <w:t xml:space="preserve"> </w:t>
      </w:r>
      <w:r w:rsidR="003B7C5C" w:rsidRPr="007576B7">
        <w:rPr>
          <w:lang w:val="pl-PL"/>
        </w:rPr>
        <w:t xml:space="preserve">innych </w:t>
      </w:r>
      <w:r w:rsidR="007E4340">
        <w:rPr>
          <w:lang w:val="pl-PL"/>
        </w:rPr>
        <w:t xml:space="preserve">kontekstach </w:t>
      </w:r>
      <w:r w:rsidR="00973108">
        <w:rPr>
          <w:lang w:val="pl-PL"/>
        </w:rPr>
        <w:t>– naduży</w:t>
      </w:r>
      <w:r w:rsidR="006C241F">
        <w:rPr>
          <w:lang w:val="pl-PL"/>
        </w:rPr>
        <w:t xml:space="preserve">ć </w:t>
      </w:r>
      <w:r w:rsidR="00973108">
        <w:rPr>
          <w:lang w:val="pl-PL"/>
        </w:rPr>
        <w:t>wobec dzieci w zamkniętych placówkach państwowych  (Raport</w:t>
      </w:r>
      <w:r w:rsidR="003B7C5C" w:rsidRPr="007576B7">
        <w:rPr>
          <w:lang w:val="pl-PL"/>
        </w:rPr>
        <w:t xml:space="preserve"> Ryan</w:t>
      </w:r>
      <w:r w:rsidR="00973108">
        <w:rPr>
          <w:lang w:val="pl-PL"/>
        </w:rPr>
        <w:t>a z maja 2009 roku) i naduży</w:t>
      </w:r>
      <w:r w:rsidR="006C241F">
        <w:rPr>
          <w:lang w:val="pl-PL"/>
        </w:rPr>
        <w:t>ć</w:t>
      </w:r>
      <w:r w:rsidR="00973108">
        <w:rPr>
          <w:lang w:val="pl-PL"/>
        </w:rPr>
        <w:t xml:space="preserve"> ze strony duchownych Kościoła Katolickiego pozostających w celibacie (Raport ws.</w:t>
      </w:r>
      <w:r w:rsidR="003B7C5C" w:rsidRPr="007576B7">
        <w:rPr>
          <w:lang w:val="pl-PL"/>
        </w:rPr>
        <w:t xml:space="preserve"> Ferns</w:t>
      </w:r>
      <w:r w:rsidR="00973108">
        <w:rPr>
          <w:lang w:val="pl-PL"/>
        </w:rPr>
        <w:t>, nie powołany wśród dowodów w postępowaniu przed Wysokim Trybunałem</w:t>
      </w:r>
      <w:r w:rsidR="003B7C5C" w:rsidRPr="007576B7">
        <w:rPr>
          <w:lang w:val="pl-PL"/>
        </w:rPr>
        <w:t xml:space="preserve">) </w:t>
      </w:r>
      <w:r w:rsidR="00973108">
        <w:rPr>
          <w:lang w:val="pl-PL"/>
        </w:rPr>
        <w:t xml:space="preserve">– </w:t>
      </w:r>
      <w:r w:rsidR="003B7C5C" w:rsidRPr="007576B7">
        <w:rPr>
          <w:lang w:val="pl-PL"/>
        </w:rPr>
        <w:t xml:space="preserve">potwierdzają odpowiedzialność również w obecnej sprawie. Nie jest zgodne z ustaloną praktyką, żeby nowy materiał dowodowy, który nie został wcześniej przedstawiony przed sądem krajowym, </w:t>
      </w:r>
      <w:r w:rsidR="00973108">
        <w:rPr>
          <w:lang w:val="pl-PL"/>
        </w:rPr>
        <w:t xml:space="preserve">powoływać przed Trybunałem na poparcie </w:t>
      </w:r>
      <w:r w:rsidR="003B7C5C" w:rsidRPr="007576B7">
        <w:rPr>
          <w:lang w:val="pl-PL"/>
        </w:rPr>
        <w:t xml:space="preserve">sprawy o zaniedbanie, która to sprawa </w:t>
      </w:r>
      <w:r w:rsidR="00973108">
        <w:rPr>
          <w:lang w:val="pl-PL"/>
        </w:rPr>
        <w:t>została wcześniej przedstawiona Wysokiemu Trybunałowi</w:t>
      </w:r>
      <w:r w:rsidR="003B7C5C" w:rsidRPr="007576B7">
        <w:rPr>
          <w:lang w:val="pl-PL"/>
        </w:rPr>
        <w:t xml:space="preserve"> bez wymienionego materiału dowodowego</w:t>
      </w:r>
      <w:r w:rsidR="009E4427">
        <w:rPr>
          <w:lang w:val="pl-PL"/>
        </w:rPr>
        <w:t xml:space="preserve"> i została</w:t>
      </w:r>
      <w:r w:rsidR="003B7C5C" w:rsidRPr="007576B7">
        <w:rPr>
          <w:lang w:val="pl-PL"/>
        </w:rPr>
        <w:t xml:space="preserve"> </w:t>
      </w:r>
      <w:r w:rsidR="00973108">
        <w:rPr>
          <w:lang w:val="pl-PL"/>
        </w:rPr>
        <w:t>przegrana</w:t>
      </w:r>
      <w:r w:rsidR="003B7C5C" w:rsidRPr="007576B7">
        <w:rPr>
          <w:lang w:val="pl-PL"/>
        </w:rPr>
        <w:t xml:space="preserve">, a następnie </w:t>
      </w:r>
      <w:r w:rsidR="00973108">
        <w:rPr>
          <w:lang w:val="pl-PL"/>
        </w:rPr>
        <w:t xml:space="preserve">nie była przedmiotem </w:t>
      </w:r>
      <w:r w:rsidR="003B7C5C" w:rsidRPr="007576B7">
        <w:rPr>
          <w:lang w:val="pl-PL"/>
        </w:rPr>
        <w:t xml:space="preserve">apelacji </w:t>
      </w:r>
      <w:r w:rsidR="00973108">
        <w:rPr>
          <w:lang w:val="pl-PL"/>
        </w:rPr>
        <w:t>do Sądu Najwyższego</w:t>
      </w:r>
      <w:r w:rsidR="003B7C5C" w:rsidRPr="007576B7">
        <w:rPr>
          <w:lang w:val="pl-PL"/>
        </w:rPr>
        <w:t>.</w:t>
      </w:r>
      <w:r w:rsidR="009E4427">
        <w:rPr>
          <w:lang w:val="pl-PL"/>
        </w:rPr>
        <w:t xml:space="preserve"> </w:t>
      </w:r>
      <w:r w:rsidR="003B7C5C" w:rsidRPr="007576B7">
        <w:rPr>
          <w:lang w:val="pl-PL"/>
        </w:rPr>
        <w:t xml:space="preserve">Co więcej, trzeba </w:t>
      </w:r>
      <w:r w:rsidR="002E3506" w:rsidRPr="007576B7">
        <w:rPr>
          <w:lang w:val="pl-PL"/>
        </w:rPr>
        <w:t>zaznaczyć</w:t>
      </w:r>
      <w:r w:rsidR="003B7C5C" w:rsidRPr="007576B7">
        <w:rPr>
          <w:lang w:val="pl-PL"/>
        </w:rPr>
        <w:t xml:space="preserve"> że </w:t>
      </w:r>
      <w:r w:rsidR="009E4427">
        <w:rPr>
          <w:lang w:val="pl-PL"/>
        </w:rPr>
        <w:t>raporty</w:t>
      </w:r>
      <w:r w:rsidR="003B7C5C" w:rsidRPr="007576B7">
        <w:rPr>
          <w:lang w:val="pl-PL"/>
        </w:rPr>
        <w:t xml:space="preserve"> te nie zostały przedstawione podczas </w:t>
      </w:r>
      <w:r w:rsidR="006C241F">
        <w:rPr>
          <w:lang w:val="pl-PL"/>
        </w:rPr>
        <w:t>procesu</w:t>
      </w:r>
      <w:r w:rsidR="003B7C5C" w:rsidRPr="007576B7">
        <w:rPr>
          <w:lang w:val="pl-PL"/>
        </w:rPr>
        <w:t xml:space="preserve">, </w:t>
      </w:r>
      <w:r w:rsidR="006C241F">
        <w:rPr>
          <w:lang w:val="pl-PL"/>
        </w:rPr>
        <w:t xml:space="preserve">a </w:t>
      </w:r>
      <w:r w:rsidR="003B7C5C" w:rsidRPr="007576B7">
        <w:rPr>
          <w:lang w:val="pl-PL"/>
        </w:rPr>
        <w:t xml:space="preserve">wiele z nich powstało </w:t>
      </w:r>
      <w:r w:rsidR="002E3506" w:rsidRPr="007576B7">
        <w:rPr>
          <w:lang w:val="pl-PL"/>
        </w:rPr>
        <w:t>już</w:t>
      </w:r>
      <w:r w:rsidR="003B7C5C" w:rsidRPr="007576B7">
        <w:rPr>
          <w:lang w:val="pl-PL"/>
        </w:rPr>
        <w:t xml:space="preserve"> po tym czasie (Raporty Ryan</w:t>
      </w:r>
      <w:r w:rsidR="009E4427">
        <w:rPr>
          <w:lang w:val="pl-PL"/>
        </w:rPr>
        <w:t>a</w:t>
      </w:r>
      <w:r w:rsidR="003B7C5C" w:rsidRPr="007576B7">
        <w:rPr>
          <w:lang w:val="pl-PL"/>
        </w:rPr>
        <w:t xml:space="preserve"> i Murphy</w:t>
      </w:r>
      <w:r w:rsidR="009E4427">
        <w:rPr>
          <w:lang w:val="pl-PL"/>
        </w:rPr>
        <w:t>’ego</w:t>
      </w:r>
      <w:r w:rsidR="003B7C5C" w:rsidRPr="007576B7">
        <w:rPr>
          <w:lang w:val="pl-PL"/>
        </w:rPr>
        <w:t xml:space="preserve"> </w:t>
      </w:r>
      <w:r w:rsidR="009E4427">
        <w:rPr>
          <w:lang w:val="pl-PL"/>
        </w:rPr>
        <w:t>z</w:t>
      </w:r>
      <w:r w:rsidR="003B7C5C" w:rsidRPr="007576B7">
        <w:rPr>
          <w:lang w:val="pl-PL"/>
        </w:rPr>
        <w:t xml:space="preserve"> 2009 roku). </w:t>
      </w:r>
      <w:r w:rsidR="009E4427">
        <w:rPr>
          <w:lang w:val="pl-PL"/>
        </w:rPr>
        <w:t xml:space="preserve">Skarżąca konsultowała </w:t>
      </w:r>
      <w:r w:rsidR="00E5784A">
        <w:rPr>
          <w:lang w:val="pl-PL"/>
        </w:rPr>
        <w:t>Profeso</w:t>
      </w:r>
      <w:r w:rsidR="003B7C5C" w:rsidRPr="007576B7">
        <w:rPr>
          <w:lang w:val="pl-PL"/>
        </w:rPr>
        <w:t>ra Ferguson</w:t>
      </w:r>
      <w:r w:rsidR="009E4427">
        <w:rPr>
          <w:lang w:val="pl-PL"/>
        </w:rPr>
        <w:t>a</w:t>
      </w:r>
      <w:r w:rsidR="003B7C5C" w:rsidRPr="007576B7">
        <w:rPr>
          <w:lang w:val="pl-PL"/>
        </w:rPr>
        <w:t xml:space="preserve"> przed postępowaniem sądowym</w:t>
      </w:r>
      <w:r w:rsidR="009E4427">
        <w:rPr>
          <w:lang w:val="pl-PL"/>
        </w:rPr>
        <w:t>, a jego raport</w:t>
      </w:r>
      <w:r w:rsidR="003B7C5C" w:rsidRPr="007576B7">
        <w:rPr>
          <w:lang w:val="pl-PL"/>
        </w:rPr>
        <w:t xml:space="preserve"> ma datę</w:t>
      </w:r>
      <w:r w:rsidR="00534057" w:rsidRPr="007576B7">
        <w:rPr>
          <w:lang w:val="pl-PL"/>
        </w:rPr>
        <w:t xml:space="preserve"> z</w:t>
      </w:r>
      <w:r w:rsidR="003B7C5C" w:rsidRPr="007576B7">
        <w:rPr>
          <w:lang w:val="pl-PL"/>
        </w:rPr>
        <w:t xml:space="preserve"> kwietnia 2003 roku. </w:t>
      </w:r>
      <w:r w:rsidR="0076381B" w:rsidRPr="007576B7">
        <w:rPr>
          <w:lang w:val="pl-PL"/>
        </w:rPr>
        <w:t>Doradza</w:t>
      </w:r>
      <w:r w:rsidR="006C241F">
        <w:rPr>
          <w:lang w:val="pl-PL"/>
        </w:rPr>
        <w:t>ł</w:t>
      </w:r>
      <w:r w:rsidR="0076381B" w:rsidRPr="007576B7">
        <w:rPr>
          <w:lang w:val="pl-PL"/>
        </w:rPr>
        <w:t xml:space="preserve"> on w nim skarżącej</w:t>
      </w:r>
      <w:r w:rsidR="00534057" w:rsidRPr="007576B7">
        <w:rPr>
          <w:lang w:val="pl-PL"/>
        </w:rPr>
        <w:t>,</w:t>
      </w:r>
      <w:r w:rsidR="0076381B" w:rsidRPr="007576B7">
        <w:rPr>
          <w:lang w:val="pl-PL"/>
        </w:rPr>
        <w:t xml:space="preserve"> że nie jest przekonany co do </w:t>
      </w:r>
      <w:r w:rsidR="0076381B" w:rsidRPr="007576B7">
        <w:rPr>
          <w:lang w:val="pl-PL"/>
        </w:rPr>
        <w:lastRenderedPageBreak/>
        <w:t xml:space="preserve">możliwości </w:t>
      </w:r>
      <w:r w:rsidR="009E4427">
        <w:rPr>
          <w:lang w:val="pl-PL"/>
        </w:rPr>
        <w:t>powodzenia (jako dowodu w sprawie)</w:t>
      </w:r>
      <w:r w:rsidR="0076381B" w:rsidRPr="007576B7">
        <w:rPr>
          <w:lang w:val="pl-PL"/>
        </w:rPr>
        <w:t xml:space="preserve"> argumentu, że </w:t>
      </w:r>
      <w:r w:rsidR="009E4427">
        <w:rPr>
          <w:lang w:val="pl-PL"/>
        </w:rPr>
        <w:t>strategie zapobiegawcze</w:t>
      </w:r>
      <w:r w:rsidR="0076381B" w:rsidRPr="007576B7">
        <w:rPr>
          <w:lang w:val="pl-PL"/>
        </w:rPr>
        <w:t xml:space="preserve"> </w:t>
      </w:r>
      <w:r w:rsidR="005945F7">
        <w:rPr>
          <w:lang w:val="pl-PL"/>
        </w:rPr>
        <w:t xml:space="preserve">przeciwko </w:t>
      </w:r>
      <w:r w:rsidR="0076381B" w:rsidRPr="007576B7">
        <w:rPr>
          <w:lang w:val="pl-PL"/>
        </w:rPr>
        <w:t>przemocy w szkole powinny były być obecne w czasie</w:t>
      </w:r>
      <w:r w:rsidR="009E4427">
        <w:rPr>
          <w:lang w:val="pl-PL"/>
        </w:rPr>
        <w:t>,</w:t>
      </w:r>
      <w:r w:rsidR="0076381B" w:rsidRPr="007576B7">
        <w:rPr>
          <w:lang w:val="pl-PL"/>
        </w:rPr>
        <w:t xml:space="preserve"> gdy doszło do </w:t>
      </w:r>
      <w:r w:rsidR="009E4427">
        <w:rPr>
          <w:lang w:val="pl-PL"/>
        </w:rPr>
        <w:t xml:space="preserve">jej </w:t>
      </w:r>
      <w:r w:rsidR="0076381B" w:rsidRPr="007576B7">
        <w:rPr>
          <w:lang w:val="pl-PL"/>
        </w:rPr>
        <w:t xml:space="preserve">wykorzystywania. Opinia ta była wydana w kontekście społecznych i historycznych uwarunkowań </w:t>
      </w:r>
      <w:r w:rsidR="009E4427">
        <w:rPr>
          <w:lang w:val="pl-PL"/>
        </w:rPr>
        <w:t>lat siedemdziesiątych</w:t>
      </w:r>
      <w:r w:rsidR="0076381B" w:rsidRPr="007576B7">
        <w:rPr>
          <w:lang w:val="pl-PL"/>
        </w:rPr>
        <w:t>. Jak z</w:t>
      </w:r>
      <w:r w:rsidR="009E4427">
        <w:rPr>
          <w:lang w:val="pl-PL"/>
        </w:rPr>
        <w:t>auważono</w:t>
      </w:r>
      <w:r w:rsidR="00534057" w:rsidRPr="007576B7">
        <w:rPr>
          <w:lang w:val="pl-PL"/>
        </w:rPr>
        <w:t xml:space="preserve"> w </w:t>
      </w:r>
      <w:r w:rsidR="009E4427">
        <w:rPr>
          <w:lang w:val="pl-PL"/>
        </w:rPr>
        <w:t xml:space="preserve">tomie </w:t>
      </w:r>
      <w:r w:rsidR="006A5AEC">
        <w:rPr>
          <w:lang w:val="pl-PL"/>
        </w:rPr>
        <w:t>V</w:t>
      </w:r>
      <w:r w:rsidR="009E4427">
        <w:rPr>
          <w:lang w:val="pl-PL"/>
        </w:rPr>
        <w:t xml:space="preserve"> rozdziale 8 Raportu</w:t>
      </w:r>
      <w:r w:rsidR="00534057" w:rsidRPr="007576B7">
        <w:rPr>
          <w:lang w:val="pl-PL"/>
        </w:rPr>
        <w:t xml:space="preserve"> Ryan</w:t>
      </w:r>
      <w:r w:rsidR="009E4427">
        <w:rPr>
          <w:lang w:val="pl-PL"/>
        </w:rPr>
        <w:t xml:space="preserve">a, </w:t>
      </w:r>
      <w:r w:rsidR="0076381B" w:rsidRPr="007576B7">
        <w:rPr>
          <w:lang w:val="pl-PL"/>
        </w:rPr>
        <w:t xml:space="preserve"> </w:t>
      </w:r>
      <w:r w:rsidR="009E4427">
        <w:rPr>
          <w:lang w:val="pl-PL"/>
        </w:rPr>
        <w:t xml:space="preserve">powołując raport Rollinsona </w:t>
      </w:r>
      <w:r w:rsidR="00C565D2">
        <w:rPr>
          <w:lang w:val="pl-PL"/>
        </w:rPr>
        <w:t>–</w:t>
      </w:r>
      <w:r w:rsidR="009E4427">
        <w:rPr>
          <w:lang w:val="pl-PL"/>
        </w:rPr>
        <w:t xml:space="preserve"> </w:t>
      </w:r>
      <w:r w:rsidR="00C565D2">
        <w:rPr>
          <w:lang w:val="pl-PL"/>
        </w:rPr>
        <w:t>„</w:t>
      </w:r>
      <w:r w:rsidR="009E4427" w:rsidRPr="006C241F">
        <w:rPr>
          <w:i/>
          <w:lang w:val="pl-PL"/>
        </w:rPr>
        <w:t>Domy Dziecka w Anglii, 1948-1975: Historia i Raport</w:t>
      </w:r>
      <w:r w:rsidR="009E4427">
        <w:rPr>
          <w:lang w:val="pl-PL"/>
        </w:rPr>
        <w:t xml:space="preserve">", </w:t>
      </w:r>
      <w:r w:rsidR="009E4427" w:rsidRPr="007576B7">
        <w:rPr>
          <w:lang w:val="pl-PL"/>
        </w:rPr>
        <w:t xml:space="preserve">istniała </w:t>
      </w:r>
      <w:r w:rsidR="00C565D2">
        <w:rPr>
          <w:lang w:val="pl-PL"/>
        </w:rPr>
        <w:t>„</w:t>
      </w:r>
      <w:r w:rsidR="009E4427" w:rsidRPr="007576B7">
        <w:rPr>
          <w:lang w:val="pl-PL"/>
        </w:rPr>
        <w:t xml:space="preserve">mała świadomość wśród </w:t>
      </w:r>
      <w:r w:rsidR="009E4427">
        <w:rPr>
          <w:lang w:val="pl-PL"/>
        </w:rPr>
        <w:t xml:space="preserve">profesjonalistów oraz osób </w:t>
      </w:r>
      <w:r w:rsidR="009E4427" w:rsidRPr="007576B7">
        <w:rPr>
          <w:lang w:val="pl-PL"/>
        </w:rPr>
        <w:t xml:space="preserve">dorosłych </w:t>
      </w:r>
      <w:r w:rsidR="009E4427">
        <w:rPr>
          <w:lang w:val="pl-PL"/>
        </w:rPr>
        <w:t xml:space="preserve">na temat samego pojęcia oraz </w:t>
      </w:r>
      <w:r w:rsidR="009E4427" w:rsidRPr="007576B7">
        <w:rPr>
          <w:lang w:val="pl-PL"/>
        </w:rPr>
        <w:t>możliwości nadużyć"</w:t>
      </w:r>
      <w:r w:rsidR="009E4427">
        <w:rPr>
          <w:lang w:val="pl-PL"/>
        </w:rPr>
        <w:t xml:space="preserve"> (Corbey et al, 2001 roku). </w:t>
      </w:r>
      <w:r w:rsidR="0076381B" w:rsidRPr="007576B7">
        <w:rPr>
          <w:lang w:val="pl-PL"/>
        </w:rPr>
        <w:t>Ta opinia jest wymieniona przez większość</w:t>
      </w:r>
      <w:r w:rsidR="009E4427">
        <w:rPr>
          <w:lang w:val="pl-PL"/>
        </w:rPr>
        <w:t>,</w:t>
      </w:r>
      <w:r w:rsidR="0076381B" w:rsidRPr="007576B7">
        <w:rPr>
          <w:lang w:val="pl-PL"/>
        </w:rPr>
        <w:t xml:space="preserve"> ale bez uwzględnienia jej znaczenia. Dlaczego </w:t>
      </w:r>
      <w:r w:rsidR="009E4427">
        <w:rPr>
          <w:lang w:val="pl-PL"/>
        </w:rPr>
        <w:t xml:space="preserve">nie </w:t>
      </w:r>
      <w:r w:rsidR="00792F98">
        <w:rPr>
          <w:lang w:val="pl-PL"/>
        </w:rPr>
        <w:t>ma znaczenia</w:t>
      </w:r>
      <w:r w:rsidR="0076381B" w:rsidRPr="007576B7">
        <w:rPr>
          <w:lang w:val="pl-PL"/>
        </w:rPr>
        <w:t>? Ponieważ</w:t>
      </w:r>
      <w:r w:rsidR="009E4427">
        <w:rPr>
          <w:lang w:val="pl-PL"/>
        </w:rPr>
        <w:t>,</w:t>
      </w:r>
      <w:r w:rsidR="0076381B" w:rsidRPr="007576B7">
        <w:rPr>
          <w:lang w:val="pl-PL"/>
        </w:rPr>
        <w:t xml:space="preserve"> jeżeli </w:t>
      </w:r>
      <w:r w:rsidR="00792F98">
        <w:rPr>
          <w:lang w:val="pl-PL"/>
        </w:rPr>
        <w:t>ma znaczenie</w:t>
      </w:r>
      <w:r w:rsidR="009E4427">
        <w:rPr>
          <w:lang w:val="pl-PL"/>
        </w:rPr>
        <w:t>,</w:t>
      </w:r>
      <w:r w:rsidR="0076381B" w:rsidRPr="007576B7">
        <w:rPr>
          <w:lang w:val="pl-PL"/>
        </w:rPr>
        <w:t xml:space="preserve"> to miejscem rozważenia</w:t>
      </w:r>
      <w:r w:rsidR="009E4427">
        <w:rPr>
          <w:lang w:val="pl-PL"/>
        </w:rPr>
        <w:t>, czy</w:t>
      </w:r>
      <w:r w:rsidR="0076381B" w:rsidRPr="007576B7">
        <w:rPr>
          <w:lang w:val="pl-PL"/>
        </w:rPr>
        <w:t xml:space="preserve"> </w:t>
      </w:r>
      <w:r w:rsidR="009E4427">
        <w:rPr>
          <w:lang w:val="pl-PL"/>
        </w:rPr>
        <w:t>dowód ten wspiera czy podważa sprawę,</w:t>
      </w:r>
      <w:r w:rsidR="0076381B" w:rsidRPr="007576B7">
        <w:rPr>
          <w:lang w:val="pl-PL"/>
        </w:rPr>
        <w:t xml:space="preserve"> powinien być najpierw sąd krajowy. </w:t>
      </w:r>
      <w:r w:rsidR="00792F98">
        <w:rPr>
          <w:lang w:val="pl-PL"/>
        </w:rPr>
        <w:t>W odniesienia do przytocz</w:t>
      </w:r>
      <w:r w:rsidR="006C241F">
        <w:rPr>
          <w:lang w:val="pl-PL"/>
        </w:rPr>
        <w:t>onych</w:t>
      </w:r>
      <w:r w:rsidR="00792F98">
        <w:rPr>
          <w:lang w:val="pl-PL"/>
        </w:rPr>
        <w:t xml:space="preserve"> przez </w:t>
      </w:r>
      <w:r w:rsidR="0076381B" w:rsidRPr="007576B7">
        <w:rPr>
          <w:lang w:val="pl-PL"/>
        </w:rPr>
        <w:t xml:space="preserve">większość </w:t>
      </w:r>
      <w:r w:rsidR="00792F98">
        <w:rPr>
          <w:lang w:val="pl-PL"/>
        </w:rPr>
        <w:t>statystyk dotyczących</w:t>
      </w:r>
      <w:r w:rsidR="0076381B" w:rsidRPr="007576B7">
        <w:rPr>
          <w:lang w:val="pl-PL"/>
        </w:rPr>
        <w:t xml:space="preserve"> dochodzeń w sprawach o wykorzystywanie </w:t>
      </w:r>
      <w:r w:rsidR="00792F98">
        <w:rPr>
          <w:lang w:val="pl-PL"/>
        </w:rPr>
        <w:t xml:space="preserve">seksualne </w:t>
      </w:r>
      <w:r w:rsidR="0076381B" w:rsidRPr="007576B7">
        <w:rPr>
          <w:lang w:val="pl-PL"/>
        </w:rPr>
        <w:t>dzieci</w:t>
      </w:r>
      <w:r w:rsidR="00792F98">
        <w:rPr>
          <w:lang w:val="pl-PL"/>
        </w:rPr>
        <w:t>,</w:t>
      </w:r>
      <w:r w:rsidR="0076381B" w:rsidRPr="007576B7">
        <w:rPr>
          <w:lang w:val="pl-PL"/>
        </w:rPr>
        <w:t xml:space="preserve"> należy pamiętać, że </w:t>
      </w:r>
      <w:r w:rsidR="00156AEE" w:rsidRPr="007576B7">
        <w:rPr>
          <w:lang w:val="pl-PL"/>
        </w:rPr>
        <w:t xml:space="preserve">Irlandia była świadoma że problem taki mógł wystąpić. W </w:t>
      </w:r>
      <w:r w:rsidR="00792F98">
        <w:rPr>
          <w:lang w:val="pl-PL"/>
        </w:rPr>
        <w:t>przeciwnym</w:t>
      </w:r>
      <w:r w:rsidR="00156AEE" w:rsidRPr="007576B7">
        <w:rPr>
          <w:lang w:val="pl-PL"/>
        </w:rPr>
        <w:t xml:space="preserve"> </w:t>
      </w:r>
      <w:r w:rsidR="00792F98">
        <w:rPr>
          <w:lang w:val="pl-PL"/>
        </w:rPr>
        <w:t>w</w:t>
      </w:r>
      <w:r w:rsidR="00156AEE" w:rsidRPr="007576B7">
        <w:rPr>
          <w:lang w:val="pl-PL"/>
        </w:rPr>
        <w:t xml:space="preserve">ypadku nie istniałyby środki </w:t>
      </w:r>
      <w:r w:rsidR="00792F98">
        <w:rPr>
          <w:lang w:val="pl-PL"/>
        </w:rPr>
        <w:t>karno</w:t>
      </w:r>
      <w:r w:rsidR="00156AEE" w:rsidRPr="007576B7">
        <w:rPr>
          <w:lang w:val="pl-PL"/>
        </w:rPr>
        <w:t xml:space="preserve">prawne </w:t>
      </w:r>
      <w:r w:rsidR="00792F98">
        <w:rPr>
          <w:lang w:val="pl-PL"/>
        </w:rPr>
        <w:t>przewidujące karę pozbawienia wolności</w:t>
      </w:r>
      <w:r w:rsidR="00156AEE" w:rsidRPr="007576B7">
        <w:rPr>
          <w:lang w:val="pl-PL"/>
        </w:rPr>
        <w:t xml:space="preserve">. </w:t>
      </w:r>
      <w:r w:rsidR="00792F98">
        <w:rPr>
          <w:lang w:val="pl-PL"/>
        </w:rPr>
        <w:t>Nieoczekiwane było natomiast to, że wykorzystywanie</w:t>
      </w:r>
      <w:r w:rsidR="00156AEE" w:rsidRPr="007576B7">
        <w:rPr>
          <w:lang w:val="pl-PL"/>
        </w:rPr>
        <w:t xml:space="preserve"> dziecka </w:t>
      </w:r>
      <w:r w:rsidR="00792F98">
        <w:rPr>
          <w:lang w:val="pl-PL"/>
        </w:rPr>
        <w:t xml:space="preserve">może mieć miejsce ze strony głównego </w:t>
      </w:r>
      <w:r w:rsidR="00156AEE" w:rsidRPr="007576B7">
        <w:rPr>
          <w:lang w:val="pl-PL"/>
        </w:rPr>
        <w:t xml:space="preserve">nauczyciela w </w:t>
      </w:r>
      <w:r w:rsidR="00792F98">
        <w:rPr>
          <w:lang w:val="pl-PL"/>
        </w:rPr>
        <w:t xml:space="preserve">lokalnej </w:t>
      </w:r>
      <w:r w:rsidR="00156AEE" w:rsidRPr="007576B7">
        <w:rPr>
          <w:lang w:val="pl-PL"/>
        </w:rPr>
        <w:t xml:space="preserve">szkole dziennej. Nikt się tego nie spodziewał. </w:t>
      </w:r>
      <w:r w:rsidR="006C241F">
        <w:rPr>
          <w:lang w:val="pl-PL"/>
        </w:rPr>
        <w:t>Wbrew</w:t>
      </w:r>
      <w:r w:rsidR="00156AEE" w:rsidRPr="007576B7">
        <w:rPr>
          <w:lang w:val="pl-PL"/>
        </w:rPr>
        <w:t xml:space="preserve"> zdani</w:t>
      </w:r>
      <w:r w:rsidR="006C241F">
        <w:rPr>
          <w:lang w:val="pl-PL"/>
        </w:rPr>
        <w:t>u</w:t>
      </w:r>
      <w:r w:rsidR="00156AEE" w:rsidRPr="007576B7">
        <w:rPr>
          <w:lang w:val="pl-PL"/>
        </w:rPr>
        <w:t xml:space="preserve"> większości,</w:t>
      </w:r>
      <w:r w:rsidR="00792F98">
        <w:rPr>
          <w:lang w:val="pl-PL"/>
        </w:rPr>
        <w:t xml:space="preserve"> cytowane</w:t>
      </w:r>
      <w:r w:rsidR="00156AEE" w:rsidRPr="007576B7">
        <w:rPr>
          <w:lang w:val="pl-PL"/>
        </w:rPr>
        <w:t xml:space="preserve"> statystyki </w:t>
      </w:r>
      <w:r w:rsidR="006C241F">
        <w:rPr>
          <w:lang w:val="pl-PL"/>
        </w:rPr>
        <w:t>u</w:t>
      </w:r>
      <w:r w:rsidR="00156AEE" w:rsidRPr="007576B7">
        <w:rPr>
          <w:lang w:val="pl-PL"/>
        </w:rPr>
        <w:t xml:space="preserve">kazują </w:t>
      </w:r>
      <w:r w:rsidR="00792F98">
        <w:rPr>
          <w:lang w:val="pl-PL"/>
        </w:rPr>
        <w:t xml:space="preserve">aktywnie </w:t>
      </w:r>
      <w:r w:rsidR="00156AEE" w:rsidRPr="007576B7">
        <w:rPr>
          <w:lang w:val="pl-PL"/>
        </w:rPr>
        <w:t xml:space="preserve">działający system wymiaru sprawiedliwości. Ten wymiar sprawiedliwości poradził sobie w sposób </w:t>
      </w:r>
      <w:r w:rsidR="00792F98">
        <w:rPr>
          <w:lang w:val="pl-PL"/>
        </w:rPr>
        <w:t>skuteczny</w:t>
      </w:r>
      <w:r w:rsidR="00156AEE" w:rsidRPr="007576B7">
        <w:rPr>
          <w:lang w:val="pl-PL"/>
        </w:rPr>
        <w:t xml:space="preserve"> ze sprawą LH w momencie</w:t>
      </w:r>
      <w:r w:rsidR="00792F98">
        <w:rPr>
          <w:lang w:val="pl-PL"/>
        </w:rPr>
        <w:t>,</w:t>
      </w:r>
      <w:r w:rsidR="00156AEE" w:rsidRPr="007576B7">
        <w:rPr>
          <w:lang w:val="pl-PL"/>
        </w:rPr>
        <w:t xml:space="preserve"> gdy zgłoszenie trafiło do policji w 1995 roku. Co więcej, jeżeli sprawa o zaniedbanie zostałaby złożona, </w:t>
      </w:r>
      <w:r w:rsidR="00792F98">
        <w:rPr>
          <w:lang w:val="pl-PL"/>
        </w:rPr>
        <w:t>zarządca</w:t>
      </w:r>
      <w:r w:rsidR="00156AEE" w:rsidRPr="007576B7">
        <w:rPr>
          <w:lang w:val="pl-PL"/>
        </w:rPr>
        <w:t xml:space="preserve"> szkoły </w:t>
      </w:r>
      <w:r w:rsidR="00792F98">
        <w:rPr>
          <w:lang w:val="pl-PL"/>
        </w:rPr>
        <w:t>lub r</w:t>
      </w:r>
      <w:r w:rsidR="00156AEE" w:rsidRPr="007576B7">
        <w:rPr>
          <w:lang w:val="pl-PL"/>
        </w:rPr>
        <w:t>ada szkoły musi</w:t>
      </w:r>
      <w:r w:rsidR="006C241F">
        <w:rPr>
          <w:lang w:val="pl-PL"/>
        </w:rPr>
        <w:t>eliby</w:t>
      </w:r>
      <w:r w:rsidR="00156AEE" w:rsidRPr="007576B7">
        <w:rPr>
          <w:lang w:val="pl-PL"/>
        </w:rPr>
        <w:t xml:space="preserve"> odpowiedzieć z</w:t>
      </w:r>
      <w:r w:rsidR="00534057" w:rsidRPr="007576B7">
        <w:rPr>
          <w:lang w:val="pl-PL"/>
        </w:rPr>
        <w:t>a</w:t>
      </w:r>
      <w:r w:rsidR="00156AEE" w:rsidRPr="007576B7">
        <w:rPr>
          <w:lang w:val="pl-PL"/>
        </w:rPr>
        <w:t xml:space="preserve"> brak reakcji na </w:t>
      </w:r>
      <w:r w:rsidR="00792F98">
        <w:rPr>
          <w:lang w:val="pl-PL"/>
        </w:rPr>
        <w:t>skargę</w:t>
      </w:r>
      <w:r w:rsidR="00156AEE" w:rsidRPr="007576B7">
        <w:rPr>
          <w:lang w:val="pl-PL"/>
        </w:rPr>
        <w:t xml:space="preserve"> z 1971 roku</w:t>
      </w:r>
      <w:r w:rsidR="00792F98">
        <w:rPr>
          <w:lang w:val="pl-PL"/>
        </w:rPr>
        <w:t>, jak doradzał Profesor Ferguson</w:t>
      </w:r>
      <w:r w:rsidR="00156AEE" w:rsidRPr="007576B7">
        <w:rPr>
          <w:lang w:val="pl-PL"/>
        </w:rPr>
        <w:t xml:space="preserve">. </w:t>
      </w:r>
      <w:r w:rsidR="00792F98">
        <w:rPr>
          <w:lang w:val="pl-PL"/>
        </w:rPr>
        <w:t>Nie włączono ich jednak do postępowania;</w:t>
      </w:r>
      <w:r w:rsidR="00156AEE" w:rsidRPr="007576B7">
        <w:rPr>
          <w:lang w:val="pl-PL"/>
        </w:rPr>
        <w:t xml:space="preserve"> </w:t>
      </w:r>
      <w:r w:rsidR="007C4D3D">
        <w:rPr>
          <w:lang w:val="pl-PL"/>
        </w:rPr>
        <w:t>zobacz</w:t>
      </w:r>
      <w:r w:rsidR="00156AEE" w:rsidRPr="007576B7">
        <w:rPr>
          <w:lang w:val="pl-PL"/>
        </w:rPr>
        <w:t xml:space="preserve"> </w:t>
      </w:r>
      <w:r w:rsidR="00540BE0">
        <w:rPr>
          <w:lang w:val="pl-PL"/>
        </w:rPr>
        <w:t>paragraf</w:t>
      </w:r>
      <w:r w:rsidR="00156AEE" w:rsidRPr="007576B7">
        <w:rPr>
          <w:lang w:val="pl-PL"/>
        </w:rPr>
        <w:t xml:space="preserve"> 12 poniżej.</w:t>
      </w:r>
    </w:p>
    <w:p w14:paraId="12090A72" w14:textId="7AB5042B" w:rsidR="00156AEE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9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156AEE" w:rsidRPr="007576B7">
        <w:rPr>
          <w:lang w:val="pl-PL"/>
        </w:rPr>
        <w:t>Zasadniczo,</w:t>
      </w:r>
      <w:r w:rsidR="00544B10">
        <w:rPr>
          <w:lang w:val="pl-PL"/>
        </w:rPr>
        <w:t xml:space="preserve"> </w:t>
      </w:r>
      <w:r w:rsidR="006C241F">
        <w:rPr>
          <w:lang w:val="pl-PL"/>
        </w:rPr>
        <w:t xml:space="preserve">składając opinię </w:t>
      </w:r>
      <w:r w:rsidR="00AD483B">
        <w:rPr>
          <w:lang w:val="pl-PL"/>
        </w:rPr>
        <w:t xml:space="preserve">odrębną </w:t>
      </w:r>
      <w:r w:rsidR="00544B10">
        <w:rPr>
          <w:lang w:val="pl-PL"/>
        </w:rPr>
        <w:t xml:space="preserve">w tym punkcie, </w:t>
      </w:r>
      <w:r w:rsidR="00156AEE" w:rsidRPr="007576B7">
        <w:rPr>
          <w:lang w:val="pl-PL"/>
        </w:rPr>
        <w:t>należy wskazać, że prawo</w:t>
      </w:r>
      <w:r w:rsidR="00544B10">
        <w:rPr>
          <w:lang w:val="pl-PL"/>
        </w:rPr>
        <w:t>,</w:t>
      </w:r>
      <w:r w:rsidR="00156AEE" w:rsidRPr="007576B7">
        <w:rPr>
          <w:lang w:val="pl-PL"/>
        </w:rPr>
        <w:t xml:space="preserve"> które wiąże Trybunał poprzez </w:t>
      </w:r>
      <w:r w:rsidR="002700A4">
        <w:rPr>
          <w:lang w:val="pl-PL"/>
        </w:rPr>
        <w:t>artyk</w:t>
      </w:r>
      <w:r w:rsidR="00156AEE" w:rsidRPr="007576B7">
        <w:rPr>
          <w:lang w:val="pl-PL"/>
        </w:rPr>
        <w:t>uł 35</w:t>
      </w:r>
      <w:r w:rsidR="00544B10">
        <w:rPr>
          <w:lang w:val="pl-PL"/>
        </w:rPr>
        <w:t>,</w:t>
      </w:r>
      <w:r w:rsidR="00156AEE" w:rsidRPr="007576B7">
        <w:rPr>
          <w:lang w:val="pl-PL"/>
        </w:rPr>
        <w:t xml:space="preserve"> </w:t>
      </w:r>
      <w:r w:rsidR="00EF3CCD" w:rsidRPr="007576B7">
        <w:rPr>
          <w:lang w:val="pl-PL"/>
        </w:rPr>
        <w:t>zostało pominięt</w:t>
      </w:r>
      <w:r w:rsidR="00544B10">
        <w:rPr>
          <w:lang w:val="pl-PL"/>
        </w:rPr>
        <w:t xml:space="preserve">e na korzyść </w:t>
      </w:r>
      <w:r w:rsidR="00EF3CCD" w:rsidRPr="007576B7">
        <w:rPr>
          <w:lang w:val="pl-PL"/>
        </w:rPr>
        <w:t>Trybunał</w:t>
      </w:r>
      <w:r w:rsidR="00544B10">
        <w:rPr>
          <w:lang w:val="pl-PL"/>
        </w:rPr>
        <w:t>u</w:t>
      </w:r>
      <w:r w:rsidR="00534057" w:rsidRPr="007576B7">
        <w:rPr>
          <w:lang w:val="pl-PL"/>
        </w:rPr>
        <w:t>,</w:t>
      </w:r>
      <w:r w:rsidR="00EF3CCD" w:rsidRPr="007576B7">
        <w:rPr>
          <w:lang w:val="pl-PL"/>
        </w:rPr>
        <w:t xml:space="preserve"> </w:t>
      </w:r>
      <w:r w:rsidR="00544B10">
        <w:rPr>
          <w:lang w:val="pl-PL"/>
        </w:rPr>
        <w:t xml:space="preserve">który jest proszony obecnie o rozstrzygnięcie kwestii </w:t>
      </w:r>
      <w:r w:rsidR="00EF3CCD" w:rsidRPr="007576B7">
        <w:rPr>
          <w:lang w:val="pl-PL"/>
        </w:rPr>
        <w:t>zaniedbania</w:t>
      </w:r>
      <w:r w:rsidR="00534057" w:rsidRPr="007576B7">
        <w:rPr>
          <w:lang w:val="pl-PL"/>
        </w:rPr>
        <w:t>,</w:t>
      </w:r>
      <w:r w:rsidR="00544B10">
        <w:rPr>
          <w:lang w:val="pl-PL"/>
        </w:rPr>
        <w:t xml:space="preserve"> która został</w:t>
      </w:r>
      <w:r w:rsidR="00AD483B">
        <w:rPr>
          <w:lang w:val="pl-PL"/>
        </w:rPr>
        <w:t>a</w:t>
      </w:r>
      <w:r w:rsidR="00544B10">
        <w:rPr>
          <w:lang w:val="pl-PL"/>
        </w:rPr>
        <w:t xml:space="preserve"> porzucona</w:t>
      </w:r>
      <w:r w:rsidR="00EF3CCD" w:rsidRPr="007576B7">
        <w:rPr>
          <w:lang w:val="pl-PL"/>
        </w:rPr>
        <w:t xml:space="preserve"> przez skarżącą. Za poradą pełnomocnika </w:t>
      </w:r>
      <w:r w:rsidR="00544B10">
        <w:rPr>
          <w:lang w:val="pl-PL"/>
        </w:rPr>
        <w:t>skarżąca złożyła apelację</w:t>
      </w:r>
      <w:r w:rsidR="00EF3CCD" w:rsidRPr="007576B7">
        <w:rPr>
          <w:lang w:val="pl-PL"/>
        </w:rPr>
        <w:t xml:space="preserve"> do Sądu Najwyższego jedynie w </w:t>
      </w:r>
      <w:r w:rsidR="002E3506" w:rsidRPr="007576B7">
        <w:rPr>
          <w:lang w:val="pl-PL"/>
        </w:rPr>
        <w:t>kwestii</w:t>
      </w:r>
      <w:r w:rsidR="00EF3CCD" w:rsidRPr="007576B7">
        <w:rPr>
          <w:lang w:val="pl-PL"/>
        </w:rPr>
        <w:t xml:space="preserve"> </w:t>
      </w:r>
      <w:r w:rsidR="002E3506" w:rsidRPr="007576B7">
        <w:rPr>
          <w:lang w:val="pl-PL"/>
        </w:rPr>
        <w:t>odpowiedzialności</w:t>
      </w:r>
      <w:r w:rsidR="00EF3CCD" w:rsidRPr="007576B7">
        <w:rPr>
          <w:lang w:val="pl-PL"/>
        </w:rPr>
        <w:t xml:space="preserve"> </w:t>
      </w:r>
      <w:r w:rsidR="00544B10">
        <w:rPr>
          <w:lang w:val="pl-PL"/>
        </w:rPr>
        <w:t>pośredniej</w:t>
      </w:r>
      <w:r w:rsidR="00EF3CCD" w:rsidRPr="007576B7">
        <w:rPr>
          <w:lang w:val="pl-PL"/>
        </w:rPr>
        <w:t xml:space="preserve">. Trybunał nie </w:t>
      </w:r>
      <w:r w:rsidR="002E3506" w:rsidRPr="007576B7">
        <w:rPr>
          <w:lang w:val="pl-PL"/>
        </w:rPr>
        <w:t>powinien</w:t>
      </w:r>
      <w:r w:rsidR="00EF3CCD" w:rsidRPr="007576B7">
        <w:rPr>
          <w:lang w:val="pl-PL"/>
        </w:rPr>
        <w:t xml:space="preserve"> </w:t>
      </w:r>
      <w:r w:rsidR="00AD483B">
        <w:rPr>
          <w:lang w:val="pl-PL"/>
        </w:rPr>
        <w:t>brać na siebie zadania analizy</w:t>
      </w:r>
      <w:r w:rsidR="00EF3CCD" w:rsidRPr="007576B7">
        <w:rPr>
          <w:lang w:val="pl-PL"/>
        </w:rPr>
        <w:t xml:space="preserve"> </w:t>
      </w:r>
      <w:r w:rsidR="00544B10">
        <w:rPr>
          <w:lang w:val="pl-PL"/>
        </w:rPr>
        <w:t>faktów,</w:t>
      </w:r>
      <w:r w:rsidR="00EF3CCD" w:rsidRPr="007576B7">
        <w:rPr>
          <w:lang w:val="pl-PL"/>
        </w:rPr>
        <w:t xml:space="preserve"> które powinny były być </w:t>
      </w:r>
      <w:r w:rsidR="00544B10">
        <w:rPr>
          <w:lang w:val="pl-PL"/>
        </w:rPr>
        <w:t>przedstawione przed sądami krajowymi</w:t>
      </w:r>
      <w:r w:rsidR="00EF3CCD" w:rsidRPr="007576B7">
        <w:rPr>
          <w:lang w:val="pl-PL"/>
        </w:rPr>
        <w:t xml:space="preserve">. </w:t>
      </w:r>
      <w:r w:rsidR="00544B10">
        <w:rPr>
          <w:lang w:val="pl-PL"/>
        </w:rPr>
        <w:t>Każdy rząd jest uprawniony</w:t>
      </w:r>
      <w:r w:rsidR="006C241F">
        <w:rPr>
          <w:lang w:val="pl-PL"/>
        </w:rPr>
        <w:t xml:space="preserve"> do tego</w:t>
      </w:r>
      <w:r w:rsidR="00544B10">
        <w:rPr>
          <w:lang w:val="pl-PL"/>
        </w:rPr>
        <w:t xml:space="preserve">, by debata na temat takich dowodów odbywała się na forum sądów krajowych. </w:t>
      </w:r>
      <w:r w:rsidR="00EF3CCD" w:rsidRPr="007576B7">
        <w:rPr>
          <w:lang w:val="pl-PL"/>
        </w:rPr>
        <w:t xml:space="preserve">Debata ta przebiegałaby z </w:t>
      </w:r>
      <w:r w:rsidR="002E3506" w:rsidRPr="007576B7">
        <w:rPr>
          <w:lang w:val="pl-PL"/>
        </w:rPr>
        <w:t>pewnością</w:t>
      </w:r>
      <w:r w:rsidR="00EF3CCD" w:rsidRPr="007576B7">
        <w:rPr>
          <w:lang w:val="pl-PL"/>
        </w:rPr>
        <w:t xml:space="preserve"> poprzez przesłuchania świadków oraz badanie wszystkich odpowiednich raportów</w:t>
      </w:r>
      <w:r w:rsidR="00544B10">
        <w:rPr>
          <w:lang w:val="pl-PL"/>
        </w:rPr>
        <w:t>, na podstawie których opierali oni swe opinie</w:t>
      </w:r>
      <w:r w:rsidR="00EF3CCD" w:rsidRPr="007576B7">
        <w:rPr>
          <w:lang w:val="pl-PL"/>
        </w:rPr>
        <w:t xml:space="preserve">. To uprawnienie </w:t>
      </w:r>
      <w:r w:rsidR="00544B10">
        <w:rPr>
          <w:lang w:val="pl-PL"/>
        </w:rPr>
        <w:t xml:space="preserve">ma </w:t>
      </w:r>
      <w:r w:rsidR="00EF3CCD" w:rsidRPr="007576B7">
        <w:rPr>
          <w:lang w:val="pl-PL"/>
        </w:rPr>
        <w:t xml:space="preserve">centralne </w:t>
      </w:r>
      <w:r w:rsidR="00544B10">
        <w:rPr>
          <w:lang w:val="pl-PL"/>
        </w:rPr>
        <w:t xml:space="preserve">znaczenie </w:t>
      </w:r>
      <w:r w:rsidR="00EF3CCD" w:rsidRPr="007576B7">
        <w:rPr>
          <w:lang w:val="pl-PL"/>
        </w:rPr>
        <w:t xml:space="preserve">dla </w:t>
      </w:r>
      <w:r w:rsidR="002700A4">
        <w:rPr>
          <w:lang w:val="pl-PL"/>
        </w:rPr>
        <w:t>artyk</w:t>
      </w:r>
      <w:r w:rsidR="00EF3CCD" w:rsidRPr="007576B7">
        <w:rPr>
          <w:lang w:val="pl-PL"/>
        </w:rPr>
        <w:t>ułu 35</w:t>
      </w:r>
      <w:r w:rsidR="00534057" w:rsidRPr="007576B7">
        <w:rPr>
          <w:lang w:val="pl-PL"/>
        </w:rPr>
        <w:t>,</w:t>
      </w:r>
      <w:r w:rsidR="00EF3CCD" w:rsidRPr="007576B7">
        <w:rPr>
          <w:lang w:val="pl-PL"/>
        </w:rPr>
        <w:t xml:space="preserve"> a zostało ono pominięte. </w:t>
      </w:r>
    </w:p>
    <w:p w14:paraId="2A8D9120" w14:textId="3047AFF4" w:rsidR="00EF3CCD" w:rsidRDefault="003D72C0" w:rsidP="00EF3CCD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10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EF3CCD" w:rsidRPr="007576B7">
        <w:rPr>
          <w:lang w:val="pl-PL"/>
        </w:rPr>
        <w:t>Po drugie, stwierdze</w:t>
      </w:r>
      <w:r w:rsidR="002D2CC9" w:rsidRPr="007576B7">
        <w:rPr>
          <w:lang w:val="pl-PL"/>
        </w:rPr>
        <w:t xml:space="preserve">nie większości </w:t>
      </w:r>
      <w:r w:rsidR="00D244CD">
        <w:rPr>
          <w:lang w:val="pl-PL"/>
        </w:rPr>
        <w:t xml:space="preserve">zawarte w </w:t>
      </w:r>
      <w:r w:rsidR="00540BE0">
        <w:rPr>
          <w:lang w:val="pl-PL"/>
        </w:rPr>
        <w:t>paragraf</w:t>
      </w:r>
      <w:r w:rsidR="00D244CD">
        <w:rPr>
          <w:lang w:val="pl-PL"/>
        </w:rPr>
        <w:t>ach</w:t>
      </w:r>
      <w:r w:rsidR="002D2CC9" w:rsidRPr="007576B7">
        <w:rPr>
          <w:lang w:val="pl-PL"/>
        </w:rPr>
        <w:t xml:space="preserve"> 110 d</w:t>
      </w:r>
      <w:r w:rsidR="00EF3CCD" w:rsidRPr="007576B7">
        <w:rPr>
          <w:lang w:val="pl-PL"/>
        </w:rPr>
        <w:t>o 113 nie o</w:t>
      </w:r>
      <w:r w:rsidR="00AD483B">
        <w:rPr>
          <w:lang w:val="pl-PL"/>
        </w:rPr>
        <w:t>d</w:t>
      </w:r>
      <w:r w:rsidR="00EF3CCD" w:rsidRPr="007576B7">
        <w:rPr>
          <w:lang w:val="pl-PL"/>
        </w:rPr>
        <w:t xml:space="preserve">różnia </w:t>
      </w:r>
      <w:r w:rsidR="00D244CD">
        <w:rPr>
          <w:lang w:val="pl-PL"/>
        </w:rPr>
        <w:t xml:space="preserve">odpowiednio </w:t>
      </w:r>
      <w:r w:rsidR="00AD483B">
        <w:rPr>
          <w:lang w:val="pl-PL"/>
        </w:rPr>
        <w:t xml:space="preserve">charakteru </w:t>
      </w:r>
      <w:r w:rsidR="00EF3CCD" w:rsidRPr="007576B7">
        <w:rPr>
          <w:lang w:val="pl-PL"/>
        </w:rPr>
        <w:t>odpowiedzialności</w:t>
      </w:r>
      <w:r w:rsidR="00534057" w:rsidRPr="007576B7">
        <w:rPr>
          <w:lang w:val="pl-PL"/>
        </w:rPr>
        <w:t xml:space="preserve"> pośredniej</w:t>
      </w:r>
      <w:r w:rsidR="00EF3CCD" w:rsidRPr="007576B7">
        <w:rPr>
          <w:lang w:val="pl-PL"/>
        </w:rPr>
        <w:t xml:space="preserve"> od </w:t>
      </w:r>
      <w:r w:rsidR="00D244CD">
        <w:rPr>
          <w:lang w:val="pl-PL"/>
        </w:rPr>
        <w:t xml:space="preserve">roszczenia o brak przewidywania i podjęcia środków ostrożności przeciwko </w:t>
      </w:r>
      <w:r w:rsidR="00EF3CCD" w:rsidRPr="007576B7">
        <w:rPr>
          <w:lang w:val="pl-PL"/>
        </w:rPr>
        <w:t xml:space="preserve">nadużyciu. Nie są to te same zagadnienia. </w:t>
      </w:r>
      <w:r w:rsidR="00D244CD" w:rsidRPr="007576B7">
        <w:rPr>
          <w:lang w:val="pl-PL"/>
        </w:rPr>
        <w:t xml:space="preserve">Przed Sądem Najwyższym </w:t>
      </w:r>
      <w:r w:rsidR="00D244CD">
        <w:rPr>
          <w:lang w:val="pl-PL"/>
        </w:rPr>
        <w:t xml:space="preserve">debatowana była jedynie </w:t>
      </w:r>
      <w:r w:rsidR="00EF3CCD" w:rsidRPr="007576B7">
        <w:rPr>
          <w:lang w:val="pl-PL"/>
        </w:rPr>
        <w:t>kwestia odpowiedzialnośc</w:t>
      </w:r>
      <w:r w:rsidR="00AD483B">
        <w:rPr>
          <w:lang w:val="pl-PL"/>
        </w:rPr>
        <w:t>i pośredniej</w:t>
      </w:r>
      <w:r w:rsidR="00EF3CCD" w:rsidRPr="007576B7">
        <w:rPr>
          <w:lang w:val="pl-PL"/>
        </w:rPr>
        <w:t xml:space="preserve"> </w:t>
      </w:r>
      <w:r w:rsidR="00EF3CCD" w:rsidRPr="007576B7">
        <w:rPr>
          <w:lang w:val="pl-PL"/>
        </w:rPr>
        <w:lastRenderedPageBreak/>
        <w:t xml:space="preserve">przedstawiona w apelacji. </w:t>
      </w:r>
      <w:r w:rsidR="00D244CD">
        <w:rPr>
          <w:lang w:val="pl-PL"/>
        </w:rPr>
        <w:t xml:space="preserve">Można </w:t>
      </w:r>
      <w:r w:rsidR="00182EE6">
        <w:rPr>
          <w:lang w:val="pl-PL"/>
        </w:rPr>
        <w:t xml:space="preserve">zilustrować tę koncepcję. Pracownik </w:t>
      </w:r>
      <w:r w:rsidR="00D244CD">
        <w:rPr>
          <w:lang w:val="pl-PL"/>
        </w:rPr>
        <w:t>rani gościa w pomieszczeniach pracodawcy</w:t>
      </w:r>
      <w:r w:rsidR="00AD483B">
        <w:rPr>
          <w:lang w:val="pl-PL"/>
        </w:rPr>
        <w:t xml:space="preserve">, działając </w:t>
      </w:r>
      <w:r w:rsidR="00D244CD">
        <w:rPr>
          <w:lang w:val="pl-PL"/>
        </w:rPr>
        <w:t>niedba</w:t>
      </w:r>
      <w:r w:rsidR="00AD483B">
        <w:rPr>
          <w:lang w:val="pl-PL"/>
        </w:rPr>
        <w:t>l</w:t>
      </w:r>
      <w:r w:rsidR="00D244CD">
        <w:rPr>
          <w:lang w:val="pl-PL"/>
        </w:rPr>
        <w:t xml:space="preserve">e w ramach </w:t>
      </w:r>
      <w:r w:rsidR="00182EE6">
        <w:rPr>
          <w:lang w:val="pl-PL"/>
        </w:rPr>
        <w:t>swo</w:t>
      </w:r>
      <w:r w:rsidR="00D244CD">
        <w:rPr>
          <w:lang w:val="pl-PL"/>
        </w:rPr>
        <w:t xml:space="preserve">jego zatrudnienia. Stosunek pracodawca-pracownik, w powiązaniu z </w:t>
      </w:r>
      <w:r w:rsidR="00182EE6">
        <w:rPr>
          <w:lang w:val="pl-PL"/>
        </w:rPr>
        <w:t xml:space="preserve">faktem, że zadanie, które było źródłem szkody, było wykonywane przez pracownika w ramach </w:t>
      </w:r>
      <w:r w:rsidR="00D244CD">
        <w:rPr>
          <w:lang w:val="pl-PL"/>
        </w:rPr>
        <w:t xml:space="preserve">zatrudnienia, </w:t>
      </w:r>
      <w:r w:rsidR="00182EE6">
        <w:rPr>
          <w:lang w:val="pl-PL"/>
        </w:rPr>
        <w:t xml:space="preserve">stanowi podstawę do wynikającej z tego odpowiedzialności pracodawcy za pokrycie odszkodowania. Ma to miejsce nawet, jeśli pracodawca przestrzegał przed takim zachowaniem i szkolił pracowników, by mu zapobiec. </w:t>
      </w:r>
      <w:r w:rsidR="00AD483B">
        <w:rPr>
          <w:lang w:val="pl-PL"/>
        </w:rPr>
        <w:t>W ten sposób powstaje o</w:t>
      </w:r>
      <w:r w:rsidR="00182EE6">
        <w:rPr>
          <w:lang w:val="pl-PL"/>
        </w:rPr>
        <w:t xml:space="preserve">dpowiedzialność pośrednia: szkoda spowodowana przez pracownika i konieczny stosunek odpowiedzialności ustanowiony w ramach stosunku zatrudnienia są podstawą odpowiedzialności pracodawcy. Z drugiej strony, brak odpowiedniego szkolenia w sytuacji, gdy pracodawca wiedział lub w rozsądny sposób powinien był wiedzieć o istniejącym ryzyku wypadku, </w:t>
      </w:r>
      <w:r w:rsidR="00D244CD">
        <w:rPr>
          <w:lang w:val="pl-PL"/>
        </w:rPr>
        <w:t xml:space="preserve"> </w:t>
      </w:r>
      <w:r w:rsidR="00182EE6">
        <w:rPr>
          <w:lang w:val="pl-PL"/>
        </w:rPr>
        <w:t>stanowi zaniedbanie. Odpowiedzialność za zaniedbanie zależy od dowodu przewidywa</w:t>
      </w:r>
      <w:r w:rsidR="00805BF7">
        <w:rPr>
          <w:lang w:val="pl-PL"/>
        </w:rPr>
        <w:t>l</w:t>
      </w:r>
      <w:r w:rsidR="00182EE6">
        <w:rPr>
          <w:lang w:val="pl-PL"/>
        </w:rPr>
        <w:t xml:space="preserve">nego ryzyka szkody i niepodjęcia rozsądnych środków zapobiegawczych. W przypadku zaniedbania, pozwany ponosi odpowiedzialność, ponieważ nie zachował </w:t>
      </w:r>
      <w:r w:rsidR="00AD483B">
        <w:rPr>
          <w:lang w:val="pl-PL"/>
        </w:rPr>
        <w:t>staranności</w:t>
      </w:r>
      <w:r w:rsidR="00182EE6">
        <w:rPr>
          <w:lang w:val="pl-PL"/>
        </w:rPr>
        <w:t xml:space="preserve"> lub </w:t>
      </w:r>
      <w:r w:rsidR="00AD483B">
        <w:rPr>
          <w:lang w:val="pl-PL"/>
        </w:rPr>
        <w:t>zawinił</w:t>
      </w:r>
      <w:r w:rsidR="00182EE6">
        <w:rPr>
          <w:lang w:val="pl-PL"/>
        </w:rPr>
        <w:t>.</w:t>
      </w:r>
      <w:r w:rsidR="00805BF7">
        <w:rPr>
          <w:lang w:val="pl-PL"/>
        </w:rPr>
        <w:t xml:space="preserve"> Przy odpowiedzialności pośredniej, pracodawca jako pozwany jest odpowiedzialny, nawet jeśli ten pracodawca dochował staranności i nie zawinił, ale zawinił jego pracownik. </w:t>
      </w:r>
      <w:r w:rsidR="00C01D1F" w:rsidRPr="00805BF7">
        <w:rPr>
          <w:lang w:val="pl-PL"/>
        </w:rPr>
        <w:t xml:space="preserve">Te podstawy odpowiedzialności, z tytułu zaniedbania i pośrednio, są bardzo odmienne. </w:t>
      </w:r>
      <w:r w:rsidR="00C01D1F">
        <w:rPr>
          <w:lang w:val="pl-PL"/>
        </w:rPr>
        <w:t xml:space="preserve">Nie stanowią one, parafrazując słowa Trybunału w sprawie </w:t>
      </w:r>
      <w:r w:rsidR="00C01D1F" w:rsidRPr="00C01D1F">
        <w:rPr>
          <w:i/>
          <w:lang w:val="pl-PL" w:eastAsia="x-none"/>
        </w:rPr>
        <w:t xml:space="preserve">Odièvre przeciwko Francji </w:t>
      </w:r>
      <w:r w:rsidR="00C01D1F" w:rsidRPr="00C01D1F">
        <w:rPr>
          <w:lang w:val="pl-PL" w:eastAsia="x-none"/>
        </w:rPr>
        <w:t xml:space="preserve">(§ 22, </w:t>
      </w:r>
      <w:r w:rsidR="00AD483B" w:rsidRPr="00AD483B">
        <w:rPr>
          <w:i/>
          <w:lang w:val="pl-PL" w:eastAsia="x-none"/>
        </w:rPr>
        <w:t>op.</w:t>
      </w:r>
      <w:r w:rsidR="00AD483B">
        <w:rPr>
          <w:i/>
          <w:lang w:val="pl-PL" w:eastAsia="x-none"/>
        </w:rPr>
        <w:t xml:space="preserve"> </w:t>
      </w:r>
      <w:r w:rsidR="00AD483B" w:rsidRPr="00AD483B">
        <w:rPr>
          <w:i/>
          <w:lang w:val="pl-PL" w:eastAsia="x-none"/>
        </w:rPr>
        <w:t>cit.</w:t>
      </w:r>
      <w:r w:rsidR="00C01D1F">
        <w:rPr>
          <w:lang w:val="pl-PL" w:eastAsia="x-none"/>
        </w:rPr>
        <w:t>,</w:t>
      </w:r>
      <w:r w:rsidR="00C01D1F" w:rsidRPr="00C01D1F">
        <w:rPr>
          <w:lang w:val="pl-PL" w:eastAsia="x-none"/>
        </w:rPr>
        <w:t xml:space="preserve"> w</w:t>
      </w:r>
      <w:r w:rsidR="00AD483B">
        <w:rPr>
          <w:lang w:val="pl-PL" w:eastAsia="x-none"/>
        </w:rPr>
        <w:t>spominana</w:t>
      </w:r>
      <w:r w:rsidR="00C01D1F" w:rsidRPr="00C01D1F">
        <w:rPr>
          <w:lang w:val="pl-PL" w:eastAsia="x-none"/>
        </w:rPr>
        <w:t xml:space="preserve"> w paragrafie 108 wyroku większości)</w:t>
      </w:r>
      <w:r w:rsidR="00C01D1F">
        <w:rPr>
          <w:lang w:val="pl-PL" w:eastAsia="x-none"/>
        </w:rPr>
        <w:t>, środków, które są zasadniczo takie same.</w:t>
      </w:r>
      <w:r w:rsidR="00C01D1F">
        <w:rPr>
          <w:lang w:val="pl-PL"/>
        </w:rPr>
        <w:t xml:space="preserve"> Co jest takiego samego co do istoty między sytuacją, w której pozwany jest odpowiedzialny za własn</w:t>
      </w:r>
      <w:r w:rsidR="00805BF7">
        <w:rPr>
          <w:lang w:val="pl-PL"/>
        </w:rPr>
        <w:t xml:space="preserve">y brak </w:t>
      </w:r>
      <w:r w:rsidR="00C01D1F">
        <w:rPr>
          <w:lang w:val="pl-PL"/>
        </w:rPr>
        <w:t>zachowania odpowiedniej</w:t>
      </w:r>
      <w:r w:rsidR="00AD483B">
        <w:rPr>
          <w:lang w:val="pl-PL"/>
        </w:rPr>
        <w:t xml:space="preserve"> staranności</w:t>
      </w:r>
      <w:r w:rsidR="00C01D1F">
        <w:rPr>
          <w:lang w:val="pl-PL"/>
        </w:rPr>
        <w:t xml:space="preserve"> (delikt zaniedbania, porzucony przez skarżącą po wyroku Wysokiego Trybunału ze stycznia 2005 r., nie będący przedmiotem apelacji do Sądu Najwyższego), a sytuacją, w której pozwany jest odpowiedzialny pomimo starannego szkolenia pracowników i odpowiada z powodu stosunku zatrudnienia oraz faktu, że delikt pracownika pozostaje w ramach stosunku zatrudnienia (przypisanie odpowiedzialności pośredniej za delikt innej osoby)?</w:t>
      </w:r>
      <w:r w:rsidR="00C01D1F" w:rsidRPr="00C01D1F">
        <w:rPr>
          <w:lang w:val="pl-PL"/>
        </w:rPr>
        <w:t xml:space="preserve"> </w:t>
      </w:r>
      <w:r w:rsidR="00C01D1F" w:rsidRPr="007576B7">
        <w:rPr>
          <w:lang w:val="pl-PL"/>
        </w:rPr>
        <w:t>Odpowiedzialność pośrednia została rozważona w całości przed odpowiednim</w:t>
      </w:r>
      <w:r w:rsidR="00C01D1F">
        <w:rPr>
          <w:lang w:val="pl-PL"/>
        </w:rPr>
        <w:t>i</w:t>
      </w:r>
      <w:r w:rsidR="00C01D1F" w:rsidRPr="007576B7">
        <w:rPr>
          <w:lang w:val="pl-PL"/>
        </w:rPr>
        <w:t xml:space="preserve"> sąd</w:t>
      </w:r>
      <w:r w:rsidR="00C01D1F">
        <w:rPr>
          <w:lang w:val="pl-PL"/>
        </w:rPr>
        <w:t>a</w:t>
      </w:r>
      <w:r w:rsidR="00C01D1F" w:rsidRPr="007576B7">
        <w:rPr>
          <w:lang w:val="pl-PL"/>
        </w:rPr>
        <w:t>m</w:t>
      </w:r>
      <w:r w:rsidR="00C01D1F">
        <w:rPr>
          <w:lang w:val="pl-PL"/>
        </w:rPr>
        <w:t>i</w:t>
      </w:r>
      <w:r w:rsidR="00C01D1F" w:rsidRPr="007576B7">
        <w:rPr>
          <w:lang w:val="pl-PL"/>
        </w:rPr>
        <w:t xml:space="preserve"> krajowym</w:t>
      </w:r>
      <w:r w:rsidR="00C01D1F">
        <w:rPr>
          <w:lang w:val="pl-PL"/>
        </w:rPr>
        <w:t>i w Irlandii</w:t>
      </w:r>
      <w:r w:rsidR="00C01D1F" w:rsidRPr="007576B7">
        <w:rPr>
          <w:lang w:val="pl-PL"/>
        </w:rPr>
        <w:t>;</w:t>
      </w:r>
      <w:r w:rsidR="00C01D1F">
        <w:rPr>
          <w:lang w:val="pl-PL"/>
        </w:rPr>
        <w:t xml:space="preserve"> dochodzono jej</w:t>
      </w:r>
      <w:r w:rsidR="00C01D1F" w:rsidRPr="007576B7">
        <w:rPr>
          <w:lang w:val="pl-PL"/>
        </w:rPr>
        <w:t xml:space="preserve"> przed Wysokim Trybunałem i </w:t>
      </w:r>
      <w:r w:rsidR="00C01D1F">
        <w:rPr>
          <w:lang w:val="pl-PL"/>
        </w:rPr>
        <w:t xml:space="preserve">w </w:t>
      </w:r>
      <w:r w:rsidR="00C01D1F" w:rsidRPr="007576B7">
        <w:rPr>
          <w:lang w:val="pl-PL"/>
        </w:rPr>
        <w:t xml:space="preserve">apelacji </w:t>
      </w:r>
      <w:r w:rsidR="00C01D1F">
        <w:rPr>
          <w:lang w:val="pl-PL"/>
        </w:rPr>
        <w:t>do Sądu Najwyższego</w:t>
      </w:r>
      <w:r w:rsidR="00C01D1F" w:rsidRPr="007576B7">
        <w:rPr>
          <w:lang w:val="pl-PL"/>
        </w:rPr>
        <w:t>. Zarzut zaniedbania został porzucony</w:t>
      </w:r>
      <w:r w:rsidR="00AD483B">
        <w:rPr>
          <w:lang w:val="pl-PL"/>
        </w:rPr>
        <w:t>,</w:t>
      </w:r>
      <w:r w:rsidR="00C01D1F" w:rsidRPr="007576B7">
        <w:rPr>
          <w:lang w:val="pl-PL"/>
        </w:rPr>
        <w:t xml:space="preserve"> po tym jak Wysoki Trybunał wydał </w:t>
      </w:r>
      <w:r w:rsidR="00C01D1F">
        <w:rPr>
          <w:lang w:val="pl-PL"/>
        </w:rPr>
        <w:t>orzeczenie przeciwne</w:t>
      </w:r>
      <w:r w:rsidR="00C01D1F" w:rsidRPr="007576B7">
        <w:rPr>
          <w:lang w:val="pl-PL"/>
        </w:rPr>
        <w:t xml:space="preserve">. Nie jest zgodne z </w:t>
      </w:r>
      <w:r w:rsidR="00C01D1F">
        <w:rPr>
          <w:lang w:val="pl-PL"/>
        </w:rPr>
        <w:t>artyk</w:t>
      </w:r>
      <w:r w:rsidR="00C01D1F" w:rsidRPr="007576B7">
        <w:rPr>
          <w:lang w:val="pl-PL"/>
        </w:rPr>
        <w:t>ułem 35</w:t>
      </w:r>
      <w:r w:rsidR="00C01D1F">
        <w:rPr>
          <w:lang w:val="pl-PL"/>
        </w:rPr>
        <w:t>,</w:t>
      </w:r>
      <w:r w:rsidR="00C01D1F" w:rsidRPr="007576B7">
        <w:rPr>
          <w:lang w:val="pl-PL"/>
        </w:rPr>
        <w:t xml:space="preserve"> by teraz wznowić ten zarzut i debatować nad nim od nowa</w:t>
      </w:r>
    </w:p>
    <w:p w14:paraId="28201499" w14:textId="4D3A930F" w:rsidR="000E3F54" w:rsidRDefault="003D72C0" w:rsidP="00C85B3C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11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 </w:t>
      </w:r>
      <w:r w:rsidR="00805BF7">
        <w:rPr>
          <w:lang w:val="pl-PL"/>
        </w:rPr>
        <w:t>Wreszcie</w:t>
      </w:r>
      <w:r w:rsidR="002D2CC9" w:rsidRPr="007576B7">
        <w:rPr>
          <w:lang w:val="pl-PL"/>
        </w:rPr>
        <w:t>, jeżeli pełnomocnik skarżącej zdecydowałby się na ściganie hierarchów katolickich za</w:t>
      </w:r>
      <w:r w:rsidR="002700A4">
        <w:rPr>
          <w:lang w:val="pl-PL"/>
        </w:rPr>
        <w:t xml:space="preserve"> </w:t>
      </w:r>
      <w:r w:rsidR="002D2CC9" w:rsidRPr="007576B7">
        <w:rPr>
          <w:lang w:val="pl-PL"/>
        </w:rPr>
        <w:t>zaniechani</w:t>
      </w:r>
      <w:r w:rsidR="00805BF7">
        <w:rPr>
          <w:lang w:val="pl-PL"/>
        </w:rPr>
        <w:t>e</w:t>
      </w:r>
      <w:r w:rsidR="002D2CC9" w:rsidRPr="007576B7">
        <w:rPr>
          <w:lang w:val="pl-PL"/>
        </w:rPr>
        <w:t xml:space="preserve"> </w:t>
      </w:r>
      <w:r w:rsidR="00637702">
        <w:rPr>
          <w:lang w:val="pl-PL"/>
        </w:rPr>
        <w:t>Zarządcy</w:t>
      </w:r>
      <w:r w:rsidR="00C85B3C" w:rsidRPr="007576B7">
        <w:rPr>
          <w:lang w:val="pl-PL"/>
        </w:rPr>
        <w:t xml:space="preserve"> </w:t>
      </w:r>
      <w:r w:rsidR="00637702">
        <w:rPr>
          <w:lang w:val="pl-PL"/>
        </w:rPr>
        <w:t xml:space="preserve">powiadomienia </w:t>
      </w:r>
      <w:r w:rsidR="00805BF7">
        <w:rPr>
          <w:lang w:val="pl-PL"/>
        </w:rPr>
        <w:t>o incydencie</w:t>
      </w:r>
      <w:r w:rsidR="00637702">
        <w:rPr>
          <w:lang w:val="pl-PL"/>
        </w:rPr>
        <w:t xml:space="preserve"> </w:t>
      </w:r>
      <w:r w:rsidR="00C85B3C" w:rsidRPr="007576B7">
        <w:rPr>
          <w:lang w:val="pl-PL"/>
        </w:rPr>
        <w:t xml:space="preserve">z 1971 roku, </w:t>
      </w:r>
      <w:r w:rsidR="009641E8">
        <w:rPr>
          <w:lang w:val="pl-PL"/>
        </w:rPr>
        <w:t>artykuł</w:t>
      </w:r>
      <w:r w:rsidR="00C85B3C" w:rsidRPr="007576B7">
        <w:rPr>
          <w:lang w:val="pl-PL"/>
        </w:rPr>
        <w:t xml:space="preserve"> 78 Ustawy o </w:t>
      </w:r>
      <w:r w:rsidR="009641E8">
        <w:rPr>
          <w:lang w:val="pl-PL"/>
        </w:rPr>
        <w:t>trybunałach</w:t>
      </w:r>
      <w:r w:rsidR="00C85B3C" w:rsidRPr="007576B7">
        <w:rPr>
          <w:lang w:val="pl-PL"/>
        </w:rPr>
        <w:t xml:space="preserve"> </w:t>
      </w:r>
      <w:r w:rsidR="009641E8">
        <w:rPr>
          <w:lang w:val="pl-PL"/>
        </w:rPr>
        <w:t>s</w:t>
      </w:r>
      <w:r w:rsidR="00C85B3C" w:rsidRPr="007576B7">
        <w:rPr>
          <w:lang w:val="pl-PL"/>
        </w:rPr>
        <w:t xml:space="preserve">prawiedliwości z </w:t>
      </w:r>
      <w:r w:rsidR="00C85B3C" w:rsidRPr="007576B7">
        <w:rPr>
          <w:lang w:val="pl-PL"/>
        </w:rPr>
        <w:lastRenderedPageBreak/>
        <w:t xml:space="preserve">1936 roku pozwoliłby na </w:t>
      </w:r>
      <w:r w:rsidR="009641E8">
        <w:rPr>
          <w:lang w:val="pl-PL"/>
        </w:rPr>
        <w:t xml:space="preserve">dołączenie </w:t>
      </w:r>
      <w:r w:rsidR="00C85B3C" w:rsidRPr="007576B7">
        <w:rPr>
          <w:lang w:val="pl-PL"/>
        </w:rPr>
        <w:t xml:space="preserve">tych </w:t>
      </w:r>
      <w:r w:rsidR="009641E8">
        <w:rPr>
          <w:lang w:val="pl-PL"/>
        </w:rPr>
        <w:t>stron</w:t>
      </w:r>
      <w:r w:rsidR="00C85B3C" w:rsidRPr="007576B7">
        <w:rPr>
          <w:lang w:val="pl-PL"/>
        </w:rPr>
        <w:t xml:space="preserve"> bez dodatkowych </w:t>
      </w:r>
      <w:r w:rsidR="002E3506" w:rsidRPr="007576B7">
        <w:rPr>
          <w:lang w:val="pl-PL"/>
        </w:rPr>
        <w:t>kosztów</w:t>
      </w:r>
      <w:r w:rsidR="00C85B3C" w:rsidRPr="007576B7">
        <w:rPr>
          <w:lang w:val="pl-PL"/>
        </w:rPr>
        <w:t>.</w:t>
      </w:r>
      <w:r w:rsidR="00604623">
        <w:rPr>
          <w:lang w:val="pl-PL"/>
        </w:rPr>
        <w:t xml:space="preserve"> </w:t>
      </w:r>
      <w:r w:rsidR="00C85B3C" w:rsidRPr="007576B7">
        <w:rPr>
          <w:lang w:val="pl-PL"/>
        </w:rPr>
        <w:t xml:space="preserve"> </w:t>
      </w:r>
      <w:r w:rsidR="009641E8">
        <w:rPr>
          <w:lang w:val="pl-PL"/>
        </w:rPr>
        <w:t xml:space="preserve">… </w:t>
      </w:r>
      <w:r w:rsidR="009641E8">
        <w:rPr>
          <w:rStyle w:val="Odwoanieprzypisudolnego"/>
          <w:lang w:val="pl-PL"/>
        </w:rPr>
        <w:footnoteReference w:id="2"/>
      </w:r>
      <w:r w:rsidR="009641E8">
        <w:rPr>
          <w:lang w:val="pl-PL"/>
        </w:rPr>
        <w:t xml:space="preserve"> </w:t>
      </w:r>
      <w:r w:rsidR="00C85B3C" w:rsidRPr="007576B7">
        <w:rPr>
          <w:lang w:val="pl-PL"/>
        </w:rPr>
        <w:t xml:space="preserve">W ten sposób kolejna krajowa ścieżka odwoławcza została pominięta. </w:t>
      </w:r>
    </w:p>
    <w:p w14:paraId="71C2FD7B" w14:textId="77777777" w:rsidR="000E3F54" w:rsidRPr="007576B7" w:rsidRDefault="009641E8" w:rsidP="000E3F54">
      <w:pPr>
        <w:pStyle w:val="ECHRHeading2"/>
        <w:rPr>
          <w:lang w:val="pl-PL"/>
        </w:rPr>
      </w:pPr>
      <w:r>
        <w:rPr>
          <w:lang w:val="pl-PL"/>
        </w:rPr>
        <w:t>Artyk</w:t>
      </w:r>
      <w:r w:rsidRPr="007576B7">
        <w:rPr>
          <w:lang w:val="pl-PL"/>
        </w:rPr>
        <w:t xml:space="preserve">uł </w:t>
      </w:r>
      <w:r w:rsidR="00C85B3C" w:rsidRPr="007576B7">
        <w:rPr>
          <w:lang w:val="pl-PL"/>
        </w:rPr>
        <w:t>3 Konwencji</w:t>
      </w:r>
    </w:p>
    <w:p w14:paraId="608357F6" w14:textId="061C892F" w:rsidR="000E3F54" w:rsidRPr="007576B7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12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597445">
        <w:rPr>
          <w:lang w:val="pl-PL"/>
        </w:rPr>
        <w:t>Artyk</w:t>
      </w:r>
      <w:r w:rsidR="00597445" w:rsidRPr="007576B7">
        <w:rPr>
          <w:lang w:val="pl-PL"/>
        </w:rPr>
        <w:t xml:space="preserve">uł </w:t>
      </w:r>
      <w:r w:rsidR="0082102B" w:rsidRPr="007576B7">
        <w:rPr>
          <w:lang w:val="pl-PL"/>
        </w:rPr>
        <w:t xml:space="preserve">3 Konwencji </w:t>
      </w:r>
      <w:r w:rsidR="00597445">
        <w:rPr>
          <w:lang w:val="pl-PL"/>
        </w:rPr>
        <w:t>stanowi</w:t>
      </w:r>
      <w:r w:rsidR="000E3F54" w:rsidRPr="007576B7">
        <w:rPr>
          <w:lang w:val="pl-PL"/>
        </w:rPr>
        <w:t>:</w:t>
      </w:r>
    </w:p>
    <w:p w14:paraId="29D25102" w14:textId="19D5E7DC" w:rsidR="000E3F54" w:rsidRPr="007576B7" w:rsidRDefault="00C565D2" w:rsidP="000E3F54">
      <w:pPr>
        <w:pStyle w:val="ECHRParaQuote"/>
        <w:rPr>
          <w:lang w:val="pl-PL"/>
        </w:rPr>
      </w:pPr>
      <w:r>
        <w:rPr>
          <w:lang w:val="pl-PL"/>
        </w:rPr>
        <w:t>„</w:t>
      </w:r>
      <w:r w:rsidR="000E3F54" w:rsidRPr="007576B7">
        <w:rPr>
          <w:lang w:val="pl-PL"/>
        </w:rPr>
        <w:t>Nikt nie może być poddany torturom ani nieludzkiemu lub poniżającemu traktowaniu albo karaniu. ”</w:t>
      </w:r>
    </w:p>
    <w:p w14:paraId="047A8F00" w14:textId="749883AF" w:rsidR="000E3F54" w:rsidRPr="007576B7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13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597445">
        <w:rPr>
          <w:lang w:val="pl-PL"/>
        </w:rPr>
        <w:t>Artyk</w:t>
      </w:r>
      <w:r w:rsidR="00597445" w:rsidRPr="007576B7">
        <w:rPr>
          <w:lang w:val="pl-PL"/>
        </w:rPr>
        <w:t xml:space="preserve">uł </w:t>
      </w:r>
      <w:r w:rsidR="0082102B" w:rsidRPr="007576B7">
        <w:rPr>
          <w:lang w:val="pl-PL"/>
        </w:rPr>
        <w:t>1 Konwencji</w:t>
      </w:r>
      <w:r w:rsidR="00597445">
        <w:rPr>
          <w:lang w:val="pl-PL"/>
        </w:rPr>
        <w:t xml:space="preserve"> stanowi</w:t>
      </w:r>
      <w:r w:rsidR="000E3F54" w:rsidRPr="007576B7">
        <w:rPr>
          <w:lang w:val="pl-PL"/>
        </w:rPr>
        <w:t>:</w:t>
      </w:r>
    </w:p>
    <w:p w14:paraId="6CCC9B3C" w14:textId="57184DE5" w:rsidR="000E3F54" w:rsidRPr="007576B7" w:rsidRDefault="00C565D2" w:rsidP="000E3F54">
      <w:pPr>
        <w:pStyle w:val="ECHRParaQuote"/>
        <w:rPr>
          <w:lang w:val="pl-PL"/>
        </w:rPr>
      </w:pPr>
      <w:r>
        <w:rPr>
          <w:lang w:val="pl-PL"/>
        </w:rPr>
        <w:t>„</w:t>
      </w:r>
      <w:r w:rsidR="0082102B" w:rsidRPr="007576B7">
        <w:rPr>
          <w:lang w:val="pl-PL"/>
        </w:rPr>
        <w:t xml:space="preserve">Wysokie </w:t>
      </w:r>
      <w:r w:rsidR="002E3506" w:rsidRPr="007576B7">
        <w:rPr>
          <w:lang w:val="pl-PL"/>
        </w:rPr>
        <w:t>Układające</w:t>
      </w:r>
      <w:r w:rsidR="0082102B" w:rsidRPr="007576B7">
        <w:rPr>
          <w:lang w:val="pl-PL"/>
        </w:rPr>
        <w:t xml:space="preserve"> </w:t>
      </w:r>
      <w:r w:rsidR="002E3506" w:rsidRPr="007576B7">
        <w:rPr>
          <w:lang w:val="pl-PL"/>
        </w:rPr>
        <w:t>się</w:t>
      </w:r>
      <w:r w:rsidR="0082102B" w:rsidRPr="007576B7">
        <w:rPr>
          <w:lang w:val="pl-PL"/>
        </w:rPr>
        <w:t xml:space="preserve">̨ Strony </w:t>
      </w:r>
      <w:r w:rsidR="002E3506" w:rsidRPr="007576B7">
        <w:rPr>
          <w:lang w:val="pl-PL"/>
        </w:rPr>
        <w:t>zapewniają</w:t>
      </w:r>
      <w:r w:rsidR="0082102B" w:rsidRPr="007576B7">
        <w:rPr>
          <w:lang w:val="pl-PL"/>
        </w:rPr>
        <w:t xml:space="preserve">̨ </w:t>
      </w:r>
      <w:r w:rsidR="002E3506" w:rsidRPr="007576B7">
        <w:rPr>
          <w:lang w:val="pl-PL"/>
        </w:rPr>
        <w:t>każdemu</w:t>
      </w:r>
      <w:r w:rsidR="0082102B" w:rsidRPr="007576B7">
        <w:rPr>
          <w:lang w:val="pl-PL"/>
        </w:rPr>
        <w:t xml:space="preserve"> człowiekowi, </w:t>
      </w:r>
      <w:r w:rsidR="002E3506" w:rsidRPr="007576B7">
        <w:rPr>
          <w:lang w:val="pl-PL"/>
        </w:rPr>
        <w:t>podlegającemu</w:t>
      </w:r>
      <w:r w:rsidR="0082102B" w:rsidRPr="007576B7">
        <w:rPr>
          <w:lang w:val="pl-PL"/>
        </w:rPr>
        <w:t xml:space="preserve"> ich jurysdykcji, prawa i </w:t>
      </w:r>
      <w:r w:rsidR="002E3506" w:rsidRPr="007576B7">
        <w:rPr>
          <w:lang w:val="pl-PL"/>
        </w:rPr>
        <w:t>wolności</w:t>
      </w:r>
      <w:r w:rsidR="0082102B" w:rsidRPr="007576B7">
        <w:rPr>
          <w:lang w:val="pl-PL"/>
        </w:rPr>
        <w:t xml:space="preserve"> </w:t>
      </w:r>
      <w:r w:rsidR="002E3506" w:rsidRPr="007576B7">
        <w:rPr>
          <w:lang w:val="pl-PL"/>
        </w:rPr>
        <w:t>określone</w:t>
      </w:r>
      <w:r w:rsidR="0082102B" w:rsidRPr="007576B7">
        <w:rPr>
          <w:lang w:val="pl-PL"/>
        </w:rPr>
        <w:t xml:space="preserve"> w Rozdziale I niniejszej Konwencji.</w:t>
      </w:r>
    </w:p>
    <w:p w14:paraId="006C3B65" w14:textId="57A060D7" w:rsidR="0082102B" w:rsidRDefault="003D72C0" w:rsidP="000E3F54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14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82102B" w:rsidRPr="007576B7">
        <w:rPr>
          <w:lang w:val="pl-PL"/>
        </w:rPr>
        <w:t xml:space="preserve"> Aby określić</w:t>
      </w:r>
      <w:r w:rsidR="00877585">
        <w:rPr>
          <w:lang w:val="pl-PL"/>
        </w:rPr>
        <w:t>,</w:t>
      </w:r>
      <w:r w:rsidR="0082102B" w:rsidRPr="007576B7">
        <w:rPr>
          <w:lang w:val="pl-PL"/>
        </w:rPr>
        <w:t xml:space="preserve"> </w:t>
      </w:r>
      <w:r w:rsidR="00A75D00">
        <w:rPr>
          <w:lang w:val="pl-PL"/>
        </w:rPr>
        <w:t xml:space="preserve">czy </w:t>
      </w:r>
      <w:r w:rsidR="0082102B" w:rsidRPr="007576B7">
        <w:rPr>
          <w:lang w:val="pl-PL"/>
        </w:rPr>
        <w:t>doszło do tortur</w:t>
      </w:r>
      <w:r w:rsidR="00877585">
        <w:rPr>
          <w:lang w:val="pl-PL"/>
        </w:rPr>
        <w:t xml:space="preserve"> lub</w:t>
      </w:r>
      <w:r w:rsidR="0082102B" w:rsidRPr="007576B7">
        <w:rPr>
          <w:lang w:val="pl-PL"/>
        </w:rPr>
        <w:t xml:space="preserve"> nie</w:t>
      </w:r>
      <w:r w:rsidR="00877585">
        <w:rPr>
          <w:lang w:val="pl-PL"/>
        </w:rPr>
        <w:t>ludzkiego</w:t>
      </w:r>
      <w:r w:rsidR="0082102B" w:rsidRPr="007576B7">
        <w:rPr>
          <w:lang w:val="pl-PL"/>
        </w:rPr>
        <w:t xml:space="preserve"> lub poniżającego traktowania</w:t>
      </w:r>
      <w:r w:rsidR="00A75D00">
        <w:rPr>
          <w:lang w:val="pl-PL"/>
        </w:rPr>
        <w:t>,</w:t>
      </w:r>
      <w:r w:rsidR="0082102B" w:rsidRPr="007576B7">
        <w:rPr>
          <w:lang w:val="pl-PL"/>
        </w:rPr>
        <w:t xml:space="preserve"> należy rozważyć </w:t>
      </w:r>
      <w:r w:rsidR="002E3506" w:rsidRPr="007576B7">
        <w:rPr>
          <w:lang w:val="pl-PL"/>
        </w:rPr>
        <w:t>wszystkie</w:t>
      </w:r>
      <w:r w:rsidR="0082102B" w:rsidRPr="007576B7">
        <w:rPr>
          <w:lang w:val="pl-PL"/>
        </w:rPr>
        <w:t xml:space="preserve"> okoliczności</w:t>
      </w:r>
      <w:r w:rsidR="00877585">
        <w:rPr>
          <w:lang w:val="pl-PL"/>
        </w:rPr>
        <w:t>,</w:t>
      </w:r>
      <w:r w:rsidR="0082102B" w:rsidRPr="007576B7">
        <w:rPr>
          <w:lang w:val="pl-PL"/>
        </w:rPr>
        <w:t xml:space="preserve"> </w:t>
      </w:r>
      <w:r w:rsidR="00877585">
        <w:rPr>
          <w:lang w:val="pl-PL"/>
        </w:rPr>
        <w:t xml:space="preserve">w tym </w:t>
      </w:r>
      <w:r w:rsidR="00C565D2">
        <w:rPr>
          <w:lang w:val="pl-PL"/>
        </w:rPr>
        <w:t>„</w:t>
      </w:r>
      <w:r w:rsidR="0082102B" w:rsidRPr="007576B7">
        <w:rPr>
          <w:lang w:val="pl-PL"/>
        </w:rPr>
        <w:t>czas trwania</w:t>
      </w:r>
      <w:r w:rsidR="00877585">
        <w:rPr>
          <w:lang w:val="pl-PL"/>
        </w:rPr>
        <w:t xml:space="preserve"> traktowania</w:t>
      </w:r>
      <w:r w:rsidR="0082102B" w:rsidRPr="007576B7">
        <w:rPr>
          <w:lang w:val="pl-PL"/>
        </w:rPr>
        <w:t xml:space="preserve">, jego </w:t>
      </w:r>
      <w:r w:rsidR="00877585">
        <w:rPr>
          <w:lang w:val="pl-PL"/>
        </w:rPr>
        <w:t>fizyczne lub psychiczne</w:t>
      </w:r>
      <w:r w:rsidR="0082102B" w:rsidRPr="007576B7">
        <w:rPr>
          <w:lang w:val="pl-PL"/>
        </w:rPr>
        <w:t xml:space="preserve"> skutki” oraz</w:t>
      </w:r>
      <w:r w:rsidR="00877585">
        <w:rPr>
          <w:lang w:val="pl-PL"/>
        </w:rPr>
        <w:t xml:space="preserve">, tam gdzie to właściwe, </w:t>
      </w:r>
      <w:r w:rsidR="00C565D2">
        <w:rPr>
          <w:lang w:val="pl-PL"/>
        </w:rPr>
        <w:t>„</w:t>
      </w:r>
      <w:r w:rsidR="0082102B" w:rsidRPr="007576B7">
        <w:rPr>
          <w:lang w:val="pl-PL"/>
        </w:rPr>
        <w:t>płeć, wiek</w:t>
      </w:r>
      <w:r w:rsidR="00A75D00">
        <w:rPr>
          <w:lang w:val="pl-PL"/>
        </w:rPr>
        <w:t xml:space="preserve"> i</w:t>
      </w:r>
      <w:r w:rsidR="0082102B" w:rsidRPr="007576B7">
        <w:rPr>
          <w:lang w:val="pl-PL"/>
        </w:rPr>
        <w:t xml:space="preserve"> stan zdrowia ofiary” (</w:t>
      </w:r>
      <w:r w:rsidR="0082102B" w:rsidRPr="007576B7">
        <w:rPr>
          <w:i/>
          <w:szCs w:val="24"/>
          <w:lang w:val="pl-PL"/>
        </w:rPr>
        <w:t xml:space="preserve">Kafkaris przeciwko Cyprowi </w:t>
      </w:r>
      <w:r w:rsidR="004D208F">
        <w:rPr>
          <w:szCs w:val="24"/>
          <w:lang w:val="pl-PL"/>
        </w:rPr>
        <w:t>[Wielka Izba]</w:t>
      </w:r>
      <w:r w:rsidR="0082102B" w:rsidRPr="007576B7">
        <w:rPr>
          <w:szCs w:val="24"/>
          <w:lang w:val="pl-PL"/>
        </w:rPr>
        <w:t xml:space="preserve">, </w:t>
      </w:r>
      <w:r w:rsidR="001F1330">
        <w:rPr>
          <w:szCs w:val="24"/>
          <w:lang w:val="pl-PL"/>
        </w:rPr>
        <w:t xml:space="preserve">nr </w:t>
      </w:r>
      <w:r w:rsidR="0082102B" w:rsidRPr="007576B7">
        <w:rPr>
          <w:szCs w:val="24"/>
          <w:lang w:val="pl-PL"/>
        </w:rPr>
        <w:t>21906/04</w:t>
      </w:r>
      <w:r w:rsidR="0082102B" w:rsidRPr="007576B7">
        <w:rPr>
          <w:lang w:val="pl-PL"/>
        </w:rPr>
        <w:t>, ECHR 2008).</w:t>
      </w:r>
      <w:r w:rsidR="002700A4">
        <w:rPr>
          <w:lang w:val="pl-PL"/>
        </w:rPr>
        <w:t xml:space="preserve"> </w:t>
      </w:r>
      <w:r w:rsidR="0082102B" w:rsidRPr="007576B7">
        <w:rPr>
          <w:lang w:val="pl-PL"/>
        </w:rPr>
        <w:t xml:space="preserve">Z uwagi na ogromnie inwazyjny </w:t>
      </w:r>
      <w:r w:rsidR="002E3506" w:rsidRPr="007576B7">
        <w:rPr>
          <w:lang w:val="pl-PL"/>
        </w:rPr>
        <w:t>charakter</w:t>
      </w:r>
      <w:r w:rsidR="0082102B" w:rsidRPr="007576B7">
        <w:rPr>
          <w:lang w:val="pl-PL"/>
        </w:rPr>
        <w:t xml:space="preserve"> oraz głębokie rany</w:t>
      </w:r>
      <w:r w:rsidR="00877585">
        <w:rPr>
          <w:lang w:val="pl-PL"/>
        </w:rPr>
        <w:t>,</w:t>
      </w:r>
      <w:r w:rsidR="0082102B" w:rsidRPr="007576B7">
        <w:rPr>
          <w:lang w:val="pl-PL"/>
        </w:rPr>
        <w:t xml:space="preserve"> </w:t>
      </w:r>
      <w:r w:rsidR="002E3506" w:rsidRPr="007576B7">
        <w:rPr>
          <w:lang w:val="pl-PL"/>
        </w:rPr>
        <w:t>jakie</w:t>
      </w:r>
      <w:r w:rsidR="0082102B" w:rsidRPr="007576B7">
        <w:rPr>
          <w:lang w:val="pl-PL"/>
        </w:rPr>
        <w:t xml:space="preserve"> pozostawia na</w:t>
      </w:r>
      <w:r w:rsidR="00877585">
        <w:rPr>
          <w:lang w:val="pl-PL"/>
        </w:rPr>
        <w:t xml:space="preserve"> psychice</w:t>
      </w:r>
      <w:r w:rsidR="0082102B" w:rsidRPr="007576B7">
        <w:rPr>
          <w:lang w:val="pl-PL"/>
        </w:rPr>
        <w:t xml:space="preserve">, przemoc seksualna jest niezaprzeczalnie torturą w znaczeniu </w:t>
      </w:r>
      <w:r w:rsidR="002700A4">
        <w:rPr>
          <w:lang w:val="pl-PL"/>
        </w:rPr>
        <w:t>artyk</w:t>
      </w:r>
      <w:r w:rsidR="0082102B" w:rsidRPr="007576B7">
        <w:rPr>
          <w:lang w:val="pl-PL"/>
        </w:rPr>
        <w:t>ułu 3 Konwencji.</w:t>
      </w:r>
      <w:r w:rsidR="002700A4">
        <w:rPr>
          <w:lang w:val="pl-PL"/>
        </w:rPr>
        <w:t xml:space="preserve"> </w:t>
      </w:r>
      <w:r w:rsidR="0082102B" w:rsidRPr="007576B7">
        <w:rPr>
          <w:lang w:val="pl-PL"/>
        </w:rPr>
        <w:t xml:space="preserve">Doświadczenie skarżącej było </w:t>
      </w:r>
      <w:r w:rsidR="005D4DCA" w:rsidRPr="007576B7">
        <w:rPr>
          <w:lang w:val="pl-PL"/>
        </w:rPr>
        <w:t xml:space="preserve">okropne; </w:t>
      </w:r>
      <w:r w:rsidR="00A75D00">
        <w:rPr>
          <w:lang w:val="pl-PL"/>
        </w:rPr>
        <w:t>kwestią</w:t>
      </w:r>
      <w:r w:rsidR="005D4DCA" w:rsidRPr="007576B7">
        <w:rPr>
          <w:lang w:val="pl-PL"/>
        </w:rPr>
        <w:t xml:space="preserve"> jest odpowiedzialność Irlandii za to oczywiste złe traktowanie. </w:t>
      </w:r>
    </w:p>
    <w:p w14:paraId="532F4910" w14:textId="516321C3" w:rsidR="005D4DCA" w:rsidRDefault="003D72C0" w:rsidP="005D4DCA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15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5D4DCA" w:rsidRPr="007576B7">
        <w:rPr>
          <w:lang w:val="pl-PL"/>
        </w:rPr>
        <w:t xml:space="preserve">Nie podlega dyskusji, że </w:t>
      </w:r>
      <w:r w:rsidR="00A75D00">
        <w:rPr>
          <w:lang w:val="pl-PL"/>
        </w:rPr>
        <w:t>na Państw</w:t>
      </w:r>
      <w:r w:rsidR="00AA4865">
        <w:rPr>
          <w:lang w:val="pl-PL"/>
        </w:rPr>
        <w:t>ach</w:t>
      </w:r>
      <w:r w:rsidR="00A75D00">
        <w:rPr>
          <w:lang w:val="pl-PL"/>
        </w:rPr>
        <w:t xml:space="preserve"> spoczywa obowiązek pozytywny </w:t>
      </w:r>
      <w:r w:rsidR="005D4DCA" w:rsidRPr="007576B7">
        <w:rPr>
          <w:lang w:val="pl-PL"/>
        </w:rPr>
        <w:t xml:space="preserve">zapewnienia osobom w </w:t>
      </w:r>
      <w:r w:rsidR="00AA4865">
        <w:rPr>
          <w:lang w:val="pl-PL"/>
        </w:rPr>
        <w:t xml:space="preserve">ich </w:t>
      </w:r>
      <w:r w:rsidR="005D4DCA" w:rsidRPr="007576B7">
        <w:rPr>
          <w:lang w:val="pl-PL"/>
        </w:rPr>
        <w:t xml:space="preserve">jurysdykcji wolności od tortur i </w:t>
      </w:r>
      <w:r w:rsidR="00CF4455">
        <w:rPr>
          <w:lang w:val="pl-PL"/>
        </w:rPr>
        <w:t>nieludzkiego traktowania</w:t>
      </w:r>
      <w:r w:rsidR="005D4DCA" w:rsidRPr="007576B7">
        <w:rPr>
          <w:lang w:val="pl-PL"/>
        </w:rPr>
        <w:t xml:space="preserve"> (</w:t>
      </w:r>
      <w:r w:rsidR="005D4DCA" w:rsidRPr="007576B7">
        <w:rPr>
          <w:i/>
          <w:szCs w:val="24"/>
          <w:lang w:val="pl-PL"/>
        </w:rPr>
        <w:t>Moldov</w:t>
      </w:r>
      <w:r w:rsidR="00CF4455">
        <w:rPr>
          <w:i/>
          <w:szCs w:val="24"/>
          <w:lang w:val="pl-PL"/>
        </w:rPr>
        <w:t>an i Inni przeciwko Rumunii (nr</w:t>
      </w:r>
      <w:r w:rsidR="005D4DCA" w:rsidRPr="007576B7">
        <w:rPr>
          <w:i/>
          <w:szCs w:val="24"/>
          <w:lang w:val="pl-PL"/>
        </w:rPr>
        <w:t xml:space="preserve"> 2)</w:t>
      </w:r>
      <w:r w:rsidR="005D4DCA" w:rsidRPr="007576B7">
        <w:rPr>
          <w:szCs w:val="24"/>
          <w:lang w:val="pl-PL"/>
        </w:rPr>
        <w:t xml:space="preserve">, </w:t>
      </w:r>
      <w:r w:rsidR="001F1330">
        <w:rPr>
          <w:szCs w:val="24"/>
          <w:lang w:val="pl-PL"/>
        </w:rPr>
        <w:t xml:space="preserve">nr </w:t>
      </w:r>
      <w:r w:rsidR="005D4DCA" w:rsidRPr="007576B7">
        <w:rPr>
          <w:szCs w:val="24"/>
          <w:lang w:val="pl-PL"/>
        </w:rPr>
        <w:t xml:space="preserve">41138/98 </w:t>
      </w:r>
      <w:r w:rsidR="00CF4455">
        <w:rPr>
          <w:szCs w:val="24"/>
          <w:lang w:val="pl-PL"/>
        </w:rPr>
        <w:t xml:space="preserve">i </w:t>
      </w:r>
      <w:r w:rsidR="005D4DCA" w:rsidRPr="007576B7">
        <w:rPr>
          <w:szCs w:val="24"/>
          <w:lang w:val="pl-PL"/>
        </w:rPr>
        <w:t xml:space="preserve">64320/01, </w:t>
      </w:r>
      <w:r w:rsidR="005D4DCA" w:rsidRPr="007576B7">
        <w:rPr>
          <w:lang w:val="pl-PL"/>
        </w:rPr>
        <w:t>ECHR 2005</w:t>
      </w:r>
      <w:r w:rsidR="005D4DCA" w:rsidRPr="007576B7">
        <w:rPr>
          <w:lang w:val="pl-PL"/>
        </w:rPr>
        <w:noBreakHyphen/>
        <w:t>VII (</w:t>
      </w:r>
      <w:r w:rsidR="00CF4455">
        <w:rPr>
          <w:lang w:val="pl-PL"/>
        </w:rPr>
        <w:t>wyciąg</w:t>
      </w:r>
      <w:r w:rsidR="005D4DCA" w:rsidRPr="007576B7">
        <w:rPr>
          <w:lang w:val="pl-PL"/>
        </w:rPr>
        <w:t xml:space="preserve">)). </w:t>
      </w:r>
      <w:r w:rsidR="00534057" w:rsidRPr="007576B7">
        <w:rPr>
          <w:lang w:val="pl-PL"/>
        </w:rPr>
        <w:t>Z</w:t>
      </w:r>
      <w:r w:rsidR="002E3506" w:rsidRPr="007576B7">
        <w:rPr>
          <w:lang w:val="pl-PL"/>
        </w:rPr>
        <w:t>akaz</w:t>
      </w:r>
      <w:r w:rsidR="005D4DCA" w:rsidRPr="007576B7">
        <w:rPr>
          <w:lang w:val="pl-PL"/>
        </w:rPr>
        <w:t xml:space="preserve"> określony w </w:t>
      </w:r>
      <w:r w:rsidR="002700A4">
        <w:rPr>
          <w:lang w:val="pl-PL"/>
        </w:rPr>
        <w:t>artyk</w:t>
      </w:r>
      <w:r w:rsidR="005D4DCA" w:rsidRPr="007576B7">
        <w:rPr>
          <w:lang w:val="pl-PL"/>
        </w:rPr>
        <w:t>ule 3 jest absolutny (</w:t>
      </w:r>
      <w:r w:rsidR="005D4DCA" w:rsidRPr="007576B7">
        <w:rPr>
          <w:i/>
          <w:szCs w:val="24"/>
          <w:lang w:val="pl-PL"/>
        </w:rPr>
        <w:t>Saadi przeciwko Włochom</w:t>
      </w:r>
      <w:r w:rsidR="005D4DCA" w:rsidRPr="007576B7">
        <w:rPr>
          <w:szCs w:val="24"/>
          <w:lang w:val="pl-PL"/>
        </w:rPr>
        <w:t xml:space="preserve"> </w:t>
      </w:r>
      <w:r w:rsidR="004D208F">
        <w:rPr>
          <w:szCs w:val="24"/>
          <w:lang w:val="pl-PL"/>
        </w:rPr>
        <w:t>[Wielka Izba]</w:t>
      </w:r>
      <w:r w:rsidR="005D4DCA" w:rsidRPr="007576B7">
        <w:rPr>
          <w:szCs w:val="24"/>
          <w:lang w:val="pl-PL"/>
        </w:rPr>
        <w:t xml:space="preserve">, </w:t>
      </w:r>
      <w:r w:rsidR="001F1330">
        <w:rPr>
          <w:szCs w:val="24"/>
          <w:lang w:val="pl-PL"/>
        </w:rPr>
        <w:t xml:space="preserve">nr </w:t>
      </w:r>
      <w:r w:rsidR="005D4DCA" w:rsidRPr="007576B7">
        <w:rPr>
          <w:szCs w:val="24"/>
          <w:lang w:val="pl-PL"/>
        </w:rPr>
        <w:t>37201/06</w:t>
      </w:r>
      <w:r w:rsidR="005D4DCA" w:rsidRPr="007576B7">
        <w:rPr>
          <w:lang w:val="pl-PL"/>
        </w:rPr>
        <w:t>, ECHR 2008). Co więcej</w:t>
      </w:r>
      <w:r w:rsidR="00CF4455">
        <w:rPr>
          <w:lang w:val="pl-PL"/>
        </w:rPr>
        <w:t>, Państwo musi podjąć obowiązki pozytywne</w:t>
      </w:r>
      <w:r w:rsidR="00AA4865">
        <w:rPr>
          <w:lang w:val="pl-PL"/>
        </w:rPr>
        <w:t xml:space="preserve"> i</w:t>
      </w:r>
      <w:r w:rsidR="00CF4455">
        <w:rPr>
          <w:lang w:val="pl-PL"/>
        </w:rPr>
        <w:t xml:space="preserve"> spowodować, by </w:t>
      </w:r>
      <w:r w:rsidR="005D4DCA" w:rsidRPr="007576B7">
        <w:rPr>
          <w:lang w:val="pl-PL"/>
        </w:rPr>
        <w:t>tortury</w:t>
      </w:r>
      <w:r w:rsidR="00CF4455">
        <w:rPr>
          <w:lang w:val="pl-PL"/>
        </w:rPr>
        <w:t xml:space="preserve"> </w:t>
      </w:r>
      <w:r w:rsidR="00AA4865">
        <w:rPr>
          <w:lang w:val="pl-PL"/>
        </w:rPr>
        <w:t>oraz</w:t>
      </w:r>
      <w:r w:rsidR="00CF4455">
        <w:rPr>
          <w:lang w:val="pl-PL"/>
        </w:rPr>
        <w:t xml:space="preserve"> </w:t>
      </w:r>
      <w:r w:rsidR="005D4DCA" w:rsidRPr="007576B7">
        <w:rPr>
          <w:lang w:val="pl-PL"/>
        </w:rPr>
        <w:t>nie</w:t>
      </w:r>
      <w:r w:rsidR="00CF4455">
        <w:rPr>
          <w:lang w:val="pl-PL"/>
        </w:rPr>
        <w:t xml:space="preserve">ludzkie </w:t>
      </w:r>
      <w:r w:rsidR="005D4DCA" w:rsidRPr="007576B7">
        <w:rPr>
          <w:lang w:val="pl-PL"/>
        </w:rPr>
        <w:t xml:space="preserve">lub poniżające </w:t>
      </w:r>
      <w:r w:rsidR="00CF4455">
        <w:rPr>
          <w:lang w:val="pl-PL"/>
        </w:rPr>
        <w:t xml:space="preserve">traktowanie nie mieściły się w sferze działania zgodnego z prawem. </w:t>
      </w:r>
      <w:r w:rsidR="005D4DCA" w:rsidRPr="007576B7">
        <w:rPr>
          <w:lang w:val="pl-PL"/>
        </w:rPr>
        <w:t xml:space="preserve">Państwa nie mogą przestrzegać </w:t>
      </w:r>
      <w:r w:rsidR="00CF4455">
        <w:rPr>
          <w:lang w:val="pl-PL"/>
        </w:rPr>
        <w:t xml:space="preserve">artykułu 3 </w:t>
      </w:r>
      <w:r w:rsidR="005D4DCA" w:rsidRPr="007576B7">
        <w:rPr>
          <w:lang w:val="pl-PL"/>
        </w:rPr>
        <w:t xml:space="preserve">poprzez tworzenie pustych praw </w:t>
      </w:r>
      <w:r w:rsidR="00CF4455">
        <w:rPr>
          <w:lang w:val="pl-PL"/>
        </w:rPr>
        <w:t xml:space="preserve">zapewnionych </w:t>
      </w:r>
      <w:r w:rsidR="005D4DCA" w:rsidRPr="007576B7">
        <w:rPr>
          <w:lang w:val="pl-PL"/>
        </w:rPr>
        <w:t xml:space="preserve">tylko na papierze. Nie mogą również </w:t>
      </w:r>
      <w:r w:rsidR="00CF4455">
        <w:rPr>
          <w:lang w:val="pl-PL"/>
        </w:rPr>
        <w:t xml:space="preserve">stosować środków </w:t>
      </w:r>
      <w:r w:rsidR="005D4DCA" w:rsidRPr="007576B7">
        <w:rPr>
          <w:lang w:val="pl-PL"/>
        </w:rPr>
        <w:t>administracyjnych</w:t>
      </w:r>
      <w:r w:rsidR="00CF4455">
        <w:rPr>
          <w:lang w:val="pl-PL"/>
        </w:rPr>
        <w:t>,</w:t>
      </w:r>
      <w:r w:rsidR="005D4DCA" w:rsidRPr="007576B7">
        <w:rPr>
          <w:lang w:val="pl-PL"/>
        </w:rPr>
        <w:t xml:space="preserve"> które mają tylko </w:t>
      </w:r>
      <w:r w:rsidR="00CF4455">
        <w:rPr>
          <w:lang w:val="pl-PL"/>
        </w:rPr>
        <w:t xml:space="preserve">pozór promowania tego </w:t>
      </w:r>
      <w:r w:rsidR="005D4DCA" w:rsidRPr="007576B7">
        <w:rPr>
          <w:lang w:val="pl-PL"/>
        </w:rPr>
        <w:t>prawa</w:t>
      </w:r>
      <w:r w:rsidR="00534057" w:rsidRPr="007576B7">
        <w:rPr>
          <w:lang w:val="pl-PL"/>
        </w:rPr>
        <w:t>,</w:t>
      </w:r>
      <w:r w:rsidR="005D4DCA" w:rsidRPr="007576B7">
        <w:rPr>
          <w:lang w:val="pl-PL"/>
        </w:rPr>
        <w:t xml:space="preserve"> </w:t>
      </w:r>
      <w:r w:rsidR="00CF4455">
        <w:rPr>
          <w:lang w:val="pl-PL"/>
        </w:rPr>
        <w:t>bez jednoczesnego udzielenia uprawnień</w:t>
      </w:r>
      <w:r w:rsidR="00AA4865" w:rsidRPr="00AA4865">
        <w:rPr>
          <w:lang w:val="pl-PL"/>
        </w:rPr>
        <w:t xml:space="preserve"> </w:t>
      </w:r>
      <w:r w:rsidR="00AA4865">
        <w:rPr>
          <w:lang w:val="pl-PL"/>
        </w:rPr>
        <w:t>władzom krajowym</w:t>
      </w:r>
      <w:r w:rsidR="00CF4455">
        <w:rPr>
          <w:lang w:val="pl-PL"/>
        </w:rPr>
        <w:t>, lub</w:t>
      </w:r>
      <w:r w:rsidR="00F30D34">
        <w:rPr>
          <w:lang w:val="pl-PL"/>
        </w:rPr>
        <w:t>,</w:t>
      </w:r>
      <w:r w:rsidR="00CF4455">
        <w:rPr>
          <w:lang w:val="pl-PL"/>
        </w:rPr>
        <w:t xml:space="preserve"> podobnie</w:t>
      </w:r>
      <w:r w:rsidR="00F30D34">
        <w:rPr>
          <w:lang w:val="pl-PL"/>
        </w:rPr>
        <w:t>,</w:t>
      </w:r>
      <w:r w:rsidR="00CF4455">
        <w:rPr>
          <w:lang w:val="pl-PL"/>
        </w:rPr>
        <w:t xml:space="preserve"> </w:t>
      </w:r>
      <w:r w:rsidR="00AA4865">
        <w:rPr>
          <w:lang w:val="pl-PL"/>
        </w:rPr>
        <w:t>przy jednoczesnym pozbawieniu</w:t>
      </w:r>
      <w:r w:rsidR="00CF4455">
        <w:rPr>
          <w:lang w:val="pl-PL"/>
        </w:rPr>
        <w:t xml:space="preserve"> </w:t>
      </w:r>
      <w:r w:rsidR="00AA4865">
        <w:rPr>
          <w:lang w:val="pl-PL"/>
        </w:rPr>
        <w:t xml:space="preserve">ich </w:t>
      </w:r>
      <w:r w:rsidR="00CF4455">
        <w:rPr>
          <w:lang w:val="pl-PL"/>
        </w:rPr>
        <w:t xml:space="preserve">uprawnień, do podejmowania </w:t>
      </w:r>
      <w:r w:rsidR="001A4F55" w:rsidRPr="007576B7">
        <w:rPr>
          <w:lang w:val="pl-PL"/>
        </w:rPr>
        <w:t xml:space="preserve">zdecydowanych kroków przeciwko </w:t>
      </w:r>
      <w:r w:rsidR="000E5E1C">
        <w:rPr>
          <w:lang w:val="pl-PL"/>
        </w:rPr>
        <w:t>torturom lub nieludzkiemu lub poniżającemu traktowaniu albo karaniu.</w:t>
      </w:r>
    </w:p>
    <w:p w14:paraId="5812CD91" w14:textId="0D64C95A" w:rsidR="00677F07" w:rsidRDefault="003D72C0" w:rsidP="00F30D34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16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AA4865">
        <w:rPr>
          <w:lang w:val="pl-PL"/>
        </w:rPr>
        <w:t>Warto potwierdzić w tym miejscu d</w:t>
      </w:r>
      <w:r w:rsidR="00534057" w:rsidRPr="007576B7">
        <w:rPr>
          <w:lang w:val="pl-PL"/>
        </w:rPr>
        <w:t>wie</w:t>
      </w:r>
      <w:r w:rsidR="00AA4865">
        <w:rPr>
          <w:lang w:val="pl-PL"/>
        </w:rPr>
        <w:t xml:space="preserve"> zasady</w:t>
      </w:r>
      <w:r w:rsidR="001A4F55" w:rsidRPr="007576B7">
        <w:rPr>
          <w:lang w:val="pl-PL"/>
        </w:rPr>
        <w:t xml:space="preserve">. Po pierwsze, </w:t>
      </w:r>
      <w:r w:rsidR="002700A4">
        <w:rPr>
          <w:lang w:val="pl-PL"/>
        </w:rPr>
        <w:t>artyk</w:t>
      </w:r>
      <w:r w:rsidR="001A4F55" w:rsidRPr="007576B7">
        <w:rPr>
          <w:lang w:val="pl-PL"/>
        </w:rPr>
        <w:t>uł 3 Konwencji chroni przed</w:t>
      </w:r>
      <w:r w:rsidR="00674367">
        <w:rPr>
          <w:lang w:val="pl-PL"/>
        </w:rPr>
        <w:t xml:space="preserve"> postępowaniem</w:t>
      </w:r>
      <w:r w:rsidR="001A4F55" w:rsidRPr="007576B7">
        <w:rPr>
          <w:lang w:val="pl-PL"/>
        </w:rPr>
        <w:t xml:space="preserve"> </w:t>
      </w:r>
      <w:r w:rsidR="00172CEA">
        <w:rPr>
          <w:lang w:val="pl-PL"/>
        </w:rPr>
        <w:t>o</w:t>
      </w:r>
      <w:r w:rsidR="001A4F55" w:rsidRPr="007576B7">
        <w:rPr>
          <w:lang w:val="pl-PL"/>
        </w:rPr>
        <w:t xml:space="preserve"> minimalnym poziomie </w:t>
      </w:r>
      <w:r w:rsidR="00172CEA">
        <w:rPr>
          <w:lang w:val="pl-PL"/>
        </w:rPr>
        <w:t xml:space="preserve">powagi </w:t>
      </w:r>
      <w:r w:rsidR="001A4F55" w:rsidRPr="007576B7">
        <w:rPr>
          <w:lang w:val="pl-PL"/>
        </w:rPr>
        <w:t>(</w:t>
      </w:r>
      <w:r w:rsidR="001A4F55" w:rsidRPr="007576B7">
        <w:rPr>
          <w:i/>
          <w:lang w:val="pl-PL"/>
        </w:rPr>
        <w:t>Irlandia przeciwko Wielkiej Brytanii</w:t>
      </w:r>
      <w:r w:rsidR="001A4F55" w:rsidRPr="007576B7">
        <w:rPr>
          <w:lang w:val="pl-PL"/>
        </w:rPr>
        <w:t xml:space="preserve">, 18 stycznia 1978 roku, seria A </w:t>
      </w:r>
      <w:r w:rsidR="001F1330">
        <w:rPr>
          <w:lang w:val="pl-PL"/>
        </w:rPr>
        <w:t xml:space="preserve">nr </w:t>
      </w:r>
      <w:r w:rsidR="001A4F55" w:rsidRPr="007576B7">
        <w:rPr>
          <w:lang w:val="pl-PL"/>
        </w:rPr>
        <w:t xml:space="preserve">25). Wykorzystywanie skarżącej zdecydowanie wypełnia tę zasadę. Po drugie </w:t>
      </w:r>
      <w:r w:rsidR="001A4F55" w:rsidRPr="007576B7">
        <w:rPr>
          <w:lang w:val="pl-PL"/>
        </w:rPr>
        <w:lastRenderedPageBreak/>
        <w:t xml:space="preserve">jednak, warunki </w:t>
      </w:r>
      <w:r w:rsidR="002700A4">
        <w:rPr>
          <w:lang w:val="pl-PL"/>
        </w:rPr>
        <w:t>artyk</w:t>
      </w:r>
      <w:r w:rsidR="001A4F55" w:rsidRPr="007576B7">
        <w:rPr>
          <w:lang w:val="pl-PL"/>
        </w:rPr>
        <w:t>ułu 3 jasno określają, że zakaz dotyczy poddania kogokolwiek</w:t>
      </w:r>
      <w:r w:rsidR="00172CEA">
        <w:rPr>
          <w:lang w:val="pl-PL"/>
        </w:rPr>
        <w:t>,</w:t>
      </w:r>
      <w:r w:rsidR="001A4F55" w:rsidRPr="007576B7">
        <w:rPr>
          <w:lang w:val="pl-PL"/>
        </w:rPr>
        <w:t xml:space="preserve"> nad kim Państwo ma władzę</w:t>
      </w:r>
      <w:r w:rsidR="00172CEA">
        <w:rPr>
          <w:lang w:val="pl-PL"/>
        </w:rPr>
        <w:t>,</w:t>
      </w:r>
      <w:r w:rsidR="001A4F55" w:rsidRPr="007576B7">
        <w:rPr>
          <w:lang w:val="pl-PL"/>
        </w:rPr>
        <w:t xml:space="preserve"> tortur</w:t>
      </w:r>
      <w:r w:rsidR="00172CEA">
        <w:rPr>
          <w:lang w:val="pl-PL"/>
        </w:rPr>
        <w:t>om</w:t>
      </w:r>
      <w:r w:rsidR="001A4F55" w:rsidRPr="007576B7">
        <w:rPr>
          <w:lang w:val="pl-PL"/>
        </w:rPr>
        <w:t xml:space="preserve">, </w:t>
      </w:r>
      <w:r w:rsidR="00172CEA">
        <w:rPr>
          <w:lang w:val="pl-PL"/>
        </w:rPr>
        <w:t>nie</w:t>
      </w:r>
      <w:r w:rsidR="00AA4865">
        <w:rPr>
          <w:lang w:val="pl-PL"/>
        </w:rPr>
        <w:t>ludzkiemu</w:t>
      </w:r>
      <w:r w:rsidR="00172CEA">
        <w:rPr>
          <w:lang w:val="pl-PL"/>
        </w:rPr>
        <w:t xml:space="preserve"> lub poniżającemu traktowaniu</w:t>
      </w:r>
      <w:r w:rsidR="001A4F55" w:rsidRPr="007576B7">
        <w:rPr>
          <w:lang w:val="pl-PL"/>
        </w:rPr>
        <w:t xml:space="preserve">. Zakres </w:t>
      </w:r>
      <w:r w:rsidR="002700A4">
        <w:rPr>
          <w:lang w:val="pl-PL"/>
        </w:rPr>
        <w:t>artyk</w:t>
      </w:r>
      <w:r w:rsidR="001A4F55" w:rsidRPr="007576B7">
        <w:rPr>
          <w:lang w:val="pl-PL"/>
        </w:rPr>
        <w:t>ułu</w:t>
      </w:r>
      <w:r w:rsidR="00172CEA">
        <w:rPr>
          <w:lang w:val="pl-PL"/>
        </w:rPr>
        <w:t>, prawidłowo interpretowany,</w:t>
      </w:r>
      <w:r w:rsidR="001A4F55" w:rsidRPr="007576B7">
        <w:rPr>
          <w:lang w:val="pl-PL"/>
        </w:rPr>
        <w:t xml:space="preserve"> </w:t>
      </w:r>
      <w:r w:rsidR="00AA4865">
        <w:rPr>
          <w:lang w:val="pl-PL"/>
        </w:rPr>
        <w:t>implikuje</w:t>
      </w:r>
      <w:r w:rsidR="001A4F55" w:rsidRPr="007576B7">
        <w:rPr>
          <w:lang w:val="pl-PL"/>
        </w:rPr>
        <w:t xml:space="preserve"> zarówno poważ</w:t>
      </w:r>
      <w:r w:rsidR="00534057" w:rsidRPr="007576B7">
        <w:rPr>
          <w:lang w:val="pl-PL"/>
        </w:rPr>
        <w:t xml:space="preserve">ne </w:t>
      </w:r>
      <w:r w:rsidR="00172CEA">
        <w:rPr>
          <w:lang w:val="pl-PL"/>
        </w:rPr>
        <w:t xml:space="preserve">postępowanie wobec ofiary </w:t>
      </w:r>
      <w:r w:rsidR="00534057" w:rsidRPr="007576B7">
        <w:rPr>
          <w:lang w:val="pl-PL"/>
        </w:rPr>
        <w:t>oraz wym</w:t>
      </w:r>
      <w:r w:rsidR="00674367">
        <w:rPr>
          <w:lang w:val="pl-PL"/>
        </w:rPr>
        <w:t>óg</w:t>
      </w:r>
      <w:r w:rsidR="00534057" w:rsidRPr="007576B7">
        <w:rPr>
          <w:lang w:val="pl-PL"/>
        </w:rPr>
        <w:t>, że</w:t>
      </w:r>
      <w:r w:rsidR="001A4F55" w:rsidRPr="007576B7">
        <w:rPr>
          <w:lang w:val="pl-PL"/>
        </w:rPr>
        <w:t xml:space="preserve"> </w:t>
      </w:r>
      <w:r w:rsidR="00AA4865">
        <w:rPr>
          <w:lang w:val="pl-PL"/>
        </w:rPr>
        <w:t xml:space="preserve">dla </w:t>
      </w:r>
      <w:r w:rsidR="00674367">
        <w:rPr>
          <w:lang w:val="pl-PL"/>
        </w:rPr>
        <w:t xml:space="preserve">stwierdzenia przez Trybunał, iż Państwo jest </w:t>
      </w:r>
      <w:r w:rsidR="001A4F55" w:rsidRPr="007576B7">
        <w:rPr>
          <w:lang w:val="pl-PL"/>
        </w:rPr>
        <w:t>winne takiego naruszenia</w:t>
      </w:r>
      <w:r w:rsidR="00674367">
        <w:rPr>
          <w:lang w:val="pl-PL"/>
        </w:rPr>
        <w:t>,</w:t>
      </w:r>
      <w:r w:rsidR="001A4F55" w:rsidRPr="007576B7">
        <w:rPr>
          <w:lang w:val="pl-PL"/>
        </w:rPr>
        <w:t xml:space="preserve"> </w:t>
      </w:r>
      <w:r w:rsidR="00276759" w:rsidRPr="007576B7">
        <w:rPr>
          <w:lang w:val="pl-PL"/>
        </w:rPr>
        <w:t xml:space="preserve">musi ono </w:t>
      </w:r>
      <w:r w:rsidR="00172CEA">
        <w:rPr>
          <w:lang w:val="pl-PL"/>
        </w:rPr>
        <w:t>ponosić odpowiedzialność za poddanie</w:t>
      </w:r>
      <w:r w:rsidR="00276759" w:rsidRPr="007576B7">
        <w:rPr>
          <w:lang w:val="pl-PL"/>
        </w:rPr>
        <w:t xml:space="preserve"> kogoś, w ramach swojej jurysdykcji, takiemu postępowaniu. </w:t>
      </w:r>
      <w:r w:rsidR="00172CEA">
        <w:rPr>
          <w:lang w:val="pl-PL"/>
        </w:rPr>
        <w:t>Wydanie orzeczenia przeciwko Państwu</w:t>
      </w:r>
      <w:r w:rsidR="00276759" w:rsidRPr="007576B7">
        <w:rPr>
          <w:lang w:val="pl-PL"/>
        </w:rPr>
        <w:t xml:space="preserve"> na podstawie </w:t>
      </w:r>
      <w:r w:rsidR="002700A4">
        <w:rPr>
          <w:lang w:val="pl-PL"/>
        </w:rPr>
        <w:t>artyk</w:t>
      </w:r>
      <w:r w:rsidR="00276759" w:rsidRPr="007576B7">
        <w:rPr>
          <w:lang w:val="pl-PL"/>
        </w:rPr>
        <w:t>ułu 3 jest zatem sprawą najw</w:t>
      </w:r>
      <w:r w:rsidR="00674367">
        <w:rPr>
          <w:lang w:val="pl-PL"/>
        </w:rPr>
        <w:t>yższej</w:t>
      </w:r>
      <w:r w:rsidR="00276759" w:rsidRPr="007576B7">
        <w:rPr>
          <w:lang w:val="pl-PL"/>
        </w:rPr>
        <w:t xml:space="preserve"> wagi dla Trybunału. Taka jest wykładnia tego prawa niezależnie od rozwoju orzecznictwa. Wcześniejsze decyzje Trybunał</w:t>
      </w:r>
      <w:r w:rsidR="00534057" w:rsidRPr="007576B7">
        <w:rPr>
          <w:lang w:val="pl-PL"/>
        </w:rPr>
        <w:t>u mówiły o tym, że stwierdzenie</w:t>
      </w:r>
      <w:r w:rsidR="00172CEA">
        <w:rPr>
          <w:lang w:val="pl-PL"/>
        </w:rPr>
        <w:t>,</w:t>
      </w:r>
      <w:r w:rsidR="00276759" w:rsidRPr="007576B7">
        <w:rPr>
          <w:lang w:val="pl-PL"/>
        </w:rPr>
        <w:t xml:space="preserve"> że Państwo poddało </w:t>
      </w:r>
      <w:r w:rsidR="00172CEA">
        <w:rPr>
          <w:lang w:val="pl-PL"/>
        </w:rPr>
        <w:t xml:space="preserve">osobę w jego jurysdykcji </w:t>
      </w:r>
      <w:r w:rsidR="00276759" w:rsidRPr="007576B7">
        <w:rPr>
          <w:lang w:val="pl-PL"/>
        </w:rPr>
        <w:t>torturom</w:t>
      </w:r>
      <w:r w:rsidR="00674367">
        <w:rPr>
          <w:lang w:val="pl-PL"/>
        </w:rPr>
        <w:t>,</w:t>
      </w:r>
      <w:r w:rsidR="00276759" w:rsidRPr="007576B7">
        <w:rPr>
          <w:lang w:val="pl-PL"/>
        </w:rPr>
        <w:t xml:space="preserve"> nie powinno </w:t>
      </w:r>
      <w:r w:rsidR="00172CEA">
        <w:rPr>
          <w:lang w:val="pl-PL"/>
        </w:rPr>
        <w:t>nastąpić</w:t>
      </w:r>
      <w:r w:rsidR="00534057" w:rsidRPr="007576B7">
        <w:rPr>
          <w:lang w:val="pl-PL"/>
        </w:rPr>
        <w:t>,</w:t>
      </w:r>
      <w:r w:rsidR="00276759" w:rsidRPr="007576B7">
        <w:rPr>
          <w:lang w:val="pl-PL"/>
        </w:rPr>
        <w:t xml:space="preserve"> chyba że zostało to udowodnione ponad wszelką wątpliwość (</w:t>
      </w:r>
      <w:r w:rsidR="00276759" w:rsidRPr="007576B7">
        <w:rPr>
          <w:i/>
          <w:lang w:val="pl-PL"/>
        </w:rPr>
        <w:t>Irlandia przeciwko Wielkiej Brytanii</w:t>
      </w:r>
      <w:r w:rsidR="00172CEA">
        <w:rPr>
          <w:i/>
          <w:lang w:val="pl-PL"/>
        </w:rPr>
        <w:t>, op. cit.</w:t>
      </w:r>
      <w:r w:rsidR="00276759" w:rsidRPr="007576B7">
        <w:rPr>
          <w:lang w:val="pl-PL"/>
        </w:rPr>
        <w:t>).</w:t>
      </w:r>
      <w:r w:rsidR="00677F07" w:rsidRPr="007576B7">
        <w:rPr>
          <w:lang w:val="pl-PL"/>
        </w:rPr>
        <w:t xml:space="preserve"> </w:t>
      </w:r>
      <w:r w:rsidR="00172CEA">
        <w:rPr>
          <w:lang w:val="pl-PL"/>
        </w:rPr>
        <w:t>Nawet o</w:t>
      </w:r>
      <w:r w:rsidR="00677F07" w:rsidRPr="007576B7">
        <w:rPr>
          <w:lang w:val="pl-PL"/>
        </w:rPr>
        <w:t xml:space="preserve">becne </w:t>
      </w:r>
      <w:r w:rsidR="00172CEA">
        <w:rPr>
          <w:lang w:val="pl-PL"/>
        </w:rPr>
        <w:t>o</w:t>
      </w:r>
      <w:r w:rsidR="00677F07" w:rsidRPr="007576B7">
        <w:rPr>
          <w:lang w:val="pl-PL"/>
        </w:rPr>
        <w:t>r</w:t>
      </w:r>
      <w:r w:rsidR="00276759" w:rsidRPr="007576B7">
        <w:rPr>
          <w:lang w:val="pl-PL"/>
        </w:rPr>
        <w:t xml:space="preserve">zecznictwo Trybunału potwierdza, że musi istnieć podwójny dowód na </w:t>
      </w:r>
      <w:r w:rsidR="00172CEA">
        <w:rPr>
          <w:lang w:val="pl-PL"/>
        </w:rPr>
        <w:t xml:space="preserve">naruszenie </w:t>
      </w:r>
      <w:r w:rsidR="002700A4">
        <w:rPr>
          <w:lang w:val="pl-PL"/>
        </w:rPr>
        <w:t>artyk</w:t>
      </w:r>
      <w:r w:rsidR="00276759" w:rsidRPr="007576B7">
        <w:rPr>
          <w:lang w:val="pl-PL"/>
        </w:rPr>
        <w:t>ułu 3:</w:t>
      </w:r>
      <w:r w:rsidR="00677F07" w:rsidRPr="007576B7">
        <w:rPr>
          <w:lang w:val="pl-PL"/>
        </w:rPr>
        <w:t xml:space="preserve"> </w:t>
      </w:r>
      <w:r w:rsidR="00172CEA">
        <w:rPr>
          <w:lang w:val="pl-PL"/>
        </w:rPr>
        <w:t>wykazanie zachowania</w:t>
      </w:r>
      <w:r w:rsidR="00677F07" w:rsidRPr="007576B7">
        <w:rPr>
          <w:lang w:val="pl-PL"/>
        </w:rPr>
        <w:t xml:space="preserve"> o takim </w:t>
      </w:r>
      <w:r w:rsidR="002E3506" w:rsidRPr="007576B7">
        <w:rPr>
          <w:lang w:val="pl-PL"/>
        </w:rPr>
        <w:t>ciężarze</w:t>
      </w:r>
      <w:r w:rsidR="00172CEA">
        <w:rPr>
          <w:lang w:val="pl-PL"/>
        </w:rPr>
        <w:t>, jaki jest wymagany</w:t>
      </w:r>
      <w:r w:rsidR="00276759" w:rsidRPr="007576B7">
        <w:rPr>
          <w:lang w:val="pl-PL"/>
        </w:rPr>
        <w:t xml:space="preserve"> </w:t>
      </w:r>
      <w:r w:rsidR="00172CEA">
        <w:rPr>
          <w:lang w:val="pl-PL"/>
        </w:rPr>
        <w:t>w odniesieniu do każdego</w:t>
      </w:r>
      <w:r w:rsidR="00276759" w:rsidRPr="007576B7">
        <w:rPr>
          <w:lang w:val="pl-PL"/>
        </w:rPr>
        <w:t xml:space="preserve"> z poszczególnych testów tego</w:t>
      </w:r>
      <w:r w:rsidR="00172CEA">
        <w:rPr>
          <w:lang w:val="pl-PL"/>
        </w:rPr>
        <w:t xml:space="preserve"> postanowienia </w:t>
      </w:r>
      <w:r w:rsidR="00677F07" w:rsidRPr="007576B7">
        <w:rPr>
          <w:lang w:val="pl-PL"/>
        </w:rPr>
        <w:t xml:space="preserve">– </w:t>
      </w:r>
      <w:r w:rsidR="00172CEA">
        <w:rPr>
          <w:lang w:val="pl-PL"/>
        </w:rPr>
        <w:t>dla tortur</w:t>
      </w:r>
      <w:r w:rsidR="00677F07" w:rsidRPr="007576B7">
        <w:rPr>
          <w:lang w:val="pl-PL"/>
        </w:rPr>
        <w:t xml:space="preserve">, </w:t>
      </w:r>
      <w:r w:rsidR="00172CEA">
        <w:rPr>
          <w:lang w:val="pl-PL"/>
        </w:rPr>
        <w:t>nieludzkiego traktowania lub poniżającego traktowania</w:t>
      </w:r>
      <w:r w:rsidR="00677F07" w:rsidRPr="007576B7">
        <w:rPr>
          <w:lang w:val="pl-PL"/>
        </w:rPr>
        <w:t xml:space="preserve">; oraz że pozwane Państwo </w:t>
      </w:r>
      <w:r w:rsidR="00D76ABF">
        <w:rPr>
          <w:lang w:val="pl-PL"/>
        </w:rPr>
        <w:t>po</w:t>
      </w:r>
      <w:r w:rsidR="00677F07" w:rsidRPr="007576B7">
        <w:rPr>
          <w:lang w:val="pl-PL"/>
        </w:rPr>
        <w:t xml:space="preserve">nosi </w:t>
      </w:r>
      <w:r w:rsidR="00E00DB9" w:rsidRPr="007576B7">
        <w:rPr>
          <w:lang w:val="pl-PL"/>
        </w:rPr>
        <w:t>winę</w:t>
      </w:r>
      <w:r w:rsidR="00677F07" w:rsidRPr="007576B7">
        <w:rPr>
          <w:lang w:val="pl-PL"/>
        </w:rPr>
        <w:t xml:space="preserve"> za poddanie</w:t>
      </w:r>
      <w:r w:rsidR="00E00DB9" w:rsidRPr="007576B7">
        <w:rPr>
          <w:lang w:val="pl-PL"/>
        </w:rPr>
        <w:t xml:space="preserve"> skarżącego takiemu </w:t>
      </w:r>
      <w:r w:rsidR="00D76ABF">
        <w:rPr>
          <w:lang w:val="pl-PL"/>
        </w:rPr>
        <w:t xml:space="preserve">naruszeniu </w:t>
      </w:r>
      <w:r w:rsidR="00E00DB9" w:rsidRPr="007576B7">
        <w:rPr>
          <w:lang w:val="pl-PL"/>
        </w:rPr>
        <w:t>(</w:t>
      </w:r>
      <w:r w:rsidR="007C4D3D">
        <w:rPr>
          <w:lang w:val="pl-PL"/>
        </w:rPr>
        <w:t>zobacz</w:t>
      </w:r>
      <w:r w:rsidR="00E00DB9" w:rsidRPr="007576B7">
        <w:rPr>
          <w:lang w:val="pl-PL"/>
        </w:rPr>
        <w:t xml:space="preserve"> </w:t>
      </w:r>
      <w:r w:rsidR="00677F07" w:rsidRPr="007576B7">
        <w:rPr>
          <w:i/>
          <w:szCs w:val="24"/>
          <w:lang w:val="pl-PL"/>
        </w:rPr>
        <w:t xml:space="preserve">Nachova i Inni przeciwko Bułgarii </w:t>
      </w:r>
      <w:r w:rsidR="00677F07" w:rsidRPr="007576B7">
        <w:rPr>
          <w:szCs w:val="24"/>
          <w:lang w:val="pl-PL"/>
        </w:rPr>
        <w:t>(</w:t>
      </w:r>
      <w:r w:rsidR="004D208F">
        <w:rPr>
          <w:szCs w:val="24"/>
          <w:lang w:val="pl-PL"/>
        </w:rPr>
        <w:t>[Wielka Izba]</w:t>
      </w:r>
      <w:r w:rsidR="00677F07" w:rsidRPr="007576B7">
        <w:rPr>
          <w:szCs w:val="24"/>
          <w:lang w:val="pl-PL"/>
        </w:rPr>
        <w:t xml:space="preserve">, </w:t>
      </w:r>
      <w:r w:rsidR="001F1330">
        <w:rPr>
          <w:szCs w:val="24"/>
          <w:lang w:val="pl-PL"/>
        </w:rPr>
        <w:t xml:space="preserve">nr </w:t>
      </w:r>
      <w:r w:rsidR="00677F07" w:rsidRPr="007576B7">
        <w:rPr>
          <w:szCs w:val="24"/>
          <w:lang w:val="pl-PL"/>
        </w:rPr>
        <w:t xml:space="preserve">43577/98 i 43579/98, </w:t>
      </w:r>
      <w:r w:rsidR="00E00DB9" w:rsidRPr="007576B7">
        <w:rPr>
          <w:lang w:val="pl-PL"/>
        </w:rPr>
        <w:t>ECHR 2005</w:t>
      </w:r>
      <w:r w:rsidR="00E00DB9" w:rsidRPr="007576B7">
        <w:rPr>
          <w:lang w:val="pl-PL"/>
        </w:rPr>
        <w:noBreakHyphen/>
        <w:t>VII)</w:t>
      </w:r>
      <w:r w:rsidR="00D76ABF">
        <w:rPr>
          <w:lang w:val="pl-PL"/>
        </w:rPr>
        <w:t xml:space="preserve"> …. </w:t>
      </w:r>
      <w:r w:rsidR="00674367">
        <w:rPr>
          <w:rStyle w:val="Odwoanieprzypisudolnego"/>
          <w:lang w:val="pl-PL"/>
        </w:rPr>
        <w:footnoteReference w:id="3"/>
      </w:r>
      <w:r w:rsidR="00E00DB9" w:rsidRPr="007576B7">
        <w:rPr>
          <w:lang w:val="pl-PL"/>
        </w:rPr>
        <w:t>.</w:t>
      </w:r>
    </w:p>
    <w:p w14:paraId="17CC4433" w14:textId="00B0884A" w:rsidR="00E74652" w:rsidRPr="007576B7" w:rsidRDefault="003D72C0" w:rsidP="00E74652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17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E00DB9" w:rsidRPr="007576B7">
        <w:rPr>
          <w:lang w:val="pl-PL"/>
        </w:rPr>
        <w:t xml:space="preserve">Rozszerzenie </w:t>
      </w:r>
      <w:r w:rsidR="0040553E">
        <w:rPr>
          <w:lang w:val="pl-PL"/>
        </w:rPr>
        <w:t xml:space="preserve">poza </w:t>
      </w:r>
      <w:r w:rsidR="00E00DB9" w:rsidRPr="007576B7">
        <w:rPr>
          <w:lang w:val="pl-PL"/>
        </w:rPr>
        <w:t>zakres Konwencji</w:t>
      </w:r>
      <w:r w:rsidR="002700A4">
        <w:rPr>
          <w:lang w:val="pl-PL"/>
        </w:rPr>
        <w:t xml:space="preserve"> </w:t>
      </w:r>
      <w:r w:rsidR="0040553E">
        <w:rPr>
          <w:lang w:val="pl-PL"/>
        </w:rPr>
        <w:t xml:space="preserve">kwestii, </w:t>
      </w:r>
      <w:r w:rsidR="00E00DB9" w:rsidRPr="007576B7">
        <w:rPr>
          <w:lang w:val="pl-PL"/>
        </w:rPr>
        <w:t>kied</w:t>
      </w:r>
      <w:r w:rsidR="0040553E">
        <w:rPr>
          <w:lang w:val="pl-PL"/>
        </w:rPr>
        <w:t>y Państwo poddaje osobę torturom,</w:t>
      </w:r>
      <w:r w:rsidR="00E00DB9" w:rsidRPr="007576B7">
        <w:rPr>
          <w:lang w:val="pl-PL"/>
        </w:rPr>
        <w:t xml:space="preserve"> nie może </w:t>
      </w:r>
      <w:r w:rsidR="0040553E">
        <w:rPr>
          <w:lang w:val="pl-PL"/>
        </w:rPr>
        <w:t xml:space="preserve">nastąpić </w:t>
      </w:r>
      <w:r w:rsidR="00E00DB9" w:rsidRPr="007576B7">
        <w:rPr>
          <w:lang w:val="pl-PL"/>
        </w:rPr>
        <w:t>bez ryzyka podważenia integralności tego zakazu</w:t>
      </w:r>
      <w:r w:rsidR="0040553E">
        <w:rPr>
          <w:lang w:val="pl-PL"/>
        </w:rPr>
        <w:t xml:space="preserve"> o absolutnym charakterze</w:t>
      </w:r>
      <w:r w:rsidR="00E00DB9" w:rsidRPr="007576B7">
        <w:rPr>
          <w:lang w:val="pl-PL"/>
        </w:rPr>
        <w:t>;</w:t>
      </w:r>
      <w:r w:rsidR="002700A4">
        <w:rPr>
          <w:lang w:val="pl-PL"/>
        </w:rPr>
        <w:t xml:space="preserve"> </w:t>
      </w:r>
      <w:r w:rsidR="00E00DB9" w:rsidRPr="007576B7">
        <w:rPr>
          <w:lang w:val="pl-PL"/>
        </w:rPr>
        <w:t xml:space="preserve">zamieniając </w:t>
      </w:r>
      <w:r w:rsidR="00677ED6">
        <w:rPr>
          <w:lang w:val="pl-PL"/>
        </w:rPr>
        <w:t xml:space="preserve">w ten sposób </w:t>
      </w:r>
      <w:r w:rsidR="00E00DB9" w:rsidRPr="007576B7">
        <w:rPr>
          <w:lang w:val="pl-PL"/>
        </w:rPr>
        <w:t xml:space="preserve">pewność </w:t>
      </w:r>
      <w:r w:rsidR="0040553E">
        <w:rPr>
          <w:lang w:val="pl-PL"/>
        </w:rPr>
        <w:t xml:space="preserve">prawną </w:t>
      </w:r>
      <w:r w:rsidR="00E00DB9" w:rsidRPr="007576B7">
        <w:rPr>
          <w:lang w:val="pl-PL"/>
        </w:rPr>
        <w:t>ma mniej satysfakcjonujący</w:t>
      </w:r>
      <w:r w:rsidR="0040553E">
        <w:rPr>
          <w:lang w:val="pl-PL"/>
        </w:rPr>
        <w:t xml:space="preserve"> standard</w:t>
      </w:r>
      <w:r w:rsidR="003C1000" w:rsidRPr="007576B7">
        <w:rPr>
          <w:lang w:val="pl-PL"/>
        </w:rPr>
        <w:t>,</w:t>
      </w:r>
      <w:r w:rsidR="00E00DB9" w:rsidRPr="007576B7">
        <w:rPr>
          <w:lang w:val="pl-PL"/>
        </w:rPr>
        <w:t xml:space="preserve"> który </w:t>
      </w:r>
      <w:r w:rsidR="00677ED6" w:rsidRPr="007576B7">
        <w:rPr>
          <w:lang w:val="pl-PL"/>
        </w:rPr>
        <w:t xml:space="preserve">ledwie </w:t>
      </w:r>
      <w:r w:rsidR="00E00DB9" w:rsidRPr="007576B7">
        <w:rPr>
          <w:lang w:val="pl-PL"/>
        </w:rPr>
        <w:t xml:space="preserve">może być uważany za prawo. Ponieważ zostało ustalone, że działania LH, dyrektora szkoły, naruszyły </w:t>
      </w:r>
      <w:r w:rsidR="002700A4">
        <w:rPr>
          <w:lang w:val="pl-PL"/>
        </w:rPr>
        <w:t>artyk</w:t>
      </w:r>
      <w:r w:rsidR="00E00DB9" w:rsidRPr="007576B7">
        <w:rPr>
          <w:lang w:val="pl-PL"/>
        </w:rPr>
        <w:t>uł 3 poprzez czyny</w:t>
      </w:r>
      <w:r w:rsidR="0040553E">
        <w:rPr>
          <w:lang w:val="pl-PL"/>
        </w:rPr>
        <w:t>,</w:t>
      </w:r>
      <w:r w:rsidR="00E00DB9" w:rsidRPr="007576B7">
        <w:rPr>
          <w:lang w:val="pl-PL"/>
        </w:rPr>
        <w:t xml:space="preserve"> jakich dopuścił się względem skarżącej, nie jest wymagana dalsza analiza tego problem</w:t>
      </w:r>
      <w:r w:rsidR="003C1000" w:rsidRPr="007576B7">
        <w:rPr>
          <w:lang w:val="pl-PL"/>
        </w:rPr>
        <w:t>u</w:t>
      </w:r>
      <w:r w:rsidR="00E00DB9" w:rsidRPr="007576B7">
        <w:rPr>
          <w:lang w:val="pl-PL"/>
        </w:rPr>
        <w:t xml:space="preserve">. </w:t>
      </w:r>
      <w:r w:rsidR="0040553E">
        <w:rPr>
          <w:lang w:val="pl-PL"/>
        </w:rPr>
        <w:t xml:space="preserve">Kwestią, którą </w:t>
      </w:r>
      <w:r w:rsidR="00E00DB9" w:rsidRPr="007576B7">
        <w:rPr>
          <w:lang w:val="pl-PL"/>
        </w:rPr>
        <w:t>trzeba rozważyć</w:t>
      </w:r>
      <w:r w:rsidR="0040553E">
        <w:rPr>
          <w:lang w:val="pl-PL"/>
        </w:rPr>
        <w:t xml:space="preserve">, jest </w:t>
      </w:r>
      <w:r w:rsidR="00E00DB9" w:rsidRPr="007576B7">
        <w:rPr>
          <w:lang w:val="pl-PL"/>
        </w:rPr>
        <w:t>odpowiedź na pytanie</w:t>
      </w:r>
      <w:r w:rsidR="0040553E">
        <w:rPr>
          <w:lang w:val="pl-PL"/>
        </w:rPr>
        <w:t>,</w:t>
      </w:r>
      <w:r w:rsidR="00E00DB9" w:rsidRPr="007576B7">
        <w:rPr>
          <w:lang w:val="pl-PL"/>
        </w:rPr>
        <w:t xml:space="preserve"> czy Irlandia </w:t>
      </w:r>
      <w:r w:rsidR="0040553E">
        <w:rPr>
          <w:lang w:val="pl-PL"/>
        </w:rPr>
        <w:t xml:space="preserve">poddała </w:t>
      </w:r>
      <w:r w:rsidR="00E74652" w:rsidRPr="007576B7">
        <w:rPr>
          <w:lang w:val="pl-PL"/>
        </w:rPr>
        <w:t xml:space="preserve">skarżącą </w:t>
      </w:r>
      <w:r w:rsidR="0040553E">
        <w:rPr>
          <w:lang w:val="pl-PL"/>
        </w:rPr>
        <w:t>torturom</w:t>
      </w:r>
      <w:r w:rsidR="00E74652" w:rsidRPr="007576B7">
        <w:rPr>
          <w:lang w:val="pl-PL"/>
        </w:rPr>
        <w:t xml:space="preserve">. To ustalenie jest nie do poparcia </w:t>
      </w:r>
      <w:r w:rsidR="0040553E">
        <w:rPr>
          <w:lang w:val="pl-PL"/>
        </w:rPr>
        <w:t>w świetle faktów</w:t>
      </w:r>
      <w:r w:rsidR="00E74652" w:rsidRPr="007576B7">
        <w:rPr>
          <w:lang w:val="pl-PL"/>
        </w:rPr>
        <w:t xml:space="preserve">. Jest również niezgodne z </w:t>
      </w:r>
      <w:r w:rsidR="002E3506" w:rsidRPr="007576B7">
        <w:rPr>
          <w:lang w:val="pl-PL"/>
        </w:rPr>
        <w:t>utrwalonym</w:t>
      </w:r>
      <w:r w:rsidR="00E74652" w:rsidRPr="007576B7">
        <w:rPr>
          <w:lang w:val="pl-PL"/>
        </w:rPr>
        <w:t xml:space="preserve"> orzecznictwem Trybunału.</w:t>
      </w:r>
    </w:p>
    <w:p w14:paraId="328617F9" w14:textId="28BEDBE0" w:rsidR="00E74652" w:rsidRDefault="003D72C0" w:rsidP="00E74652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18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512A23">
        <w:rPr>
          <w:lang w:val="pl-PL"/>
        </w:rPr>
        <w:t>Wymóg</w:t>
      </w:r>
      <w:r w:rsidR="00E74652" w:rsidRPr="007576B7">
        <w:rPr>
          <w:lang w:val="pl-PL"/>
        </w:rPr>
        <w:t xml:space="preserve"> blisk</w:t>
      </w:r>
      <w:r w:rsidR="00F9431D">
        <w:rPr>
          <w:lang w:val="pl-PL"/>
        </w:rPr>
        <w:t>iego powiązania</w:t>
      </w:r>
      <w:r w:rsidR="00E74652" w:rsidRPr="007576B7">
        <w:rPr>
          <w:lang w:val="pl-PL"/>
        </w:rPr>
        <w:t xml:space="preserve"> Państwa </w:t>
      </w:r>
      <w:r w:rsidR="00F9431D">
        <w:rPr>
          <w:lang w:val="pl-PL"/>
        </w:rPr>
        <w:t>z popełnionym</w:t>
      </w:r>
      <w:r w:rsidR="00E74652" w:rsidRPr="007576B7">
        <w:rPr>
          <w:lang w:val="pl-PL"/>
        </w:rPr>
        <w:t xml:space="preserve"> zł</w:t>
      </w:r>
      <w:r w:rsidR="00F9431D">
        <w:rPr>
          <w:lang w:val="pl-PL"/>
        </w:rPr>
        <w:t>em</w:t>
      </w:r>
      <w:r w:rsidR="00E74652" w:rsidRPr="007576B7">
        <w:rPr>
          <w:lang w:val="pl-PL"/>
        </w:rPr>
        <w:t xml:space="preserve"> </w:t>
      </w:r>
      <w:r w:rsidR="00F9431D">
        <w:rPr>
          <w:lang w:val="pl-PL"/>
        </w:rPr>
        <w:t>zakazanym</w:t>
      </w:r>
      <w:r w:rsidR="00E74652" w:rsidRPr="007576B7">
        <w:rPr>
          <w:lang w:val="pl-PL"/>
        </w:rPr>
        <w:t xml:space="preserve"> przez </w:t>
      </w:r>
      <w:r w:rsidR="002700A4">
        <w:rPr>
          <w:lang w:val="pl-PL"/>
        </w:rPr>
        <w:t>artyk</w:t>
      </w:r>
      <w:r w:rsidR="00E74652" w:rsidRPr="007576B7">
        <w:rPr>
          <w:lang w:val="pl-PL"/>
        </w:rPr>
        <w:t xml:space="preserve">uł 3, razem z </w:t>
      </w:r>
      <w:r w:rsidR="00512A23">
        <w:rPr>
          <w:lang w:val="pl-PL"/>
        </w:rPr>
        <w:t>winą</w:t>
      </w:r>
      <w:r w:rsidR="00E74652" w:rsidRPr="007576B7">
        <w:rPr>
          <w:lang w:val="pl-PL"/>
        </w:rPr>
        <w:t xml:space="preserve"> w wymiarze moralnym</w:t>
      </w:r>
      <w:r w:rsidR="00512A23">
        <w:rPr>
          <w:lang w:val="pl-PL"/>
        </w:rPr>
        <w:t xml:space="preserve">, </w:t>
      </w:r>
      <w:r w:rsidR="00677ED6">
        <w:rPr>
          <w:lang w:val="pl-PL"/>
        </w:rPr>
        <w:t xml:space="preserve">ze swej </w:t>
      </w:r>
      <w:r w:rsidR="00512A23">
        <w:rPr>
          <w:lang w:val="pl-PL"/>
        </w:rPr>
        <w:t>natury</w:t>
      </w:r>
      <w:r w:rsidR="00E74652" w:rsidRPr="007576B7">
        <w:rPr>
          <w:lang w:val="pl-PL"/>
        </w:rPr>
        <w:t xml:space="preserve"> prowadz</w:t>
      </w:r>
      <w:r w:rsidR="00677ED6">
        <w:rPr>
          <w:lang w:val="pl-PL"/>
        </w:rPr>
        <w:t xml:space="preserve">ących </w:t>
      </w:r>
      <w:r w:rsidR="00E74652" w:rsidRPr="007576B7">
        <w:rPr>
          <w:lang w:val="pl-PL"/>
        </w:rPr>
        <w:t xml:space="preserve">do </w:t>
      </w:r>
      <w:r w:rsidR="00512A23">
        <w:rPr>
          <w:lang w:val="pl-PL"/>
        </w:rPr>
        <w:t xml:space="preserve">stwierdzenia naruszenia artykułu 3, </w:t>
      </w:r>
      <w:r w:rsidR="00677ED6">
        <w:rPr>
          <w:lang w:val="pl-PL"/>
        </w:rPr>
        <w:t>wymaga</w:t>
      </w:r>
      <w:r w:rsidR="00E74652" w:rsidRPr="007576B7">
        <w:rPr>
          <w:lang w:val="pl-PL"/>
        </w:rPr>
        <w:t xml:space="preserve">, by Trybunał </w:t>
      </w:r>
      <w:r w:rsidR="00677ED6">
        <w:rPr>
          <w:lang w:val="pl-PL"/>
        </w:rPr>
        <w:t xml:space="preserve"> nie </w:t>
      </w:r>
      <w:r w:rsidR="00512A23">
        <w:rPr>
          <w:lang w:val="pl-PL"/>
        </w:rPr>
        <w:t>odst</w:t>
      </w:r>
      <w:r w:rsidR="00677ED6">
        <w:rPr>
          <w:lang w:val="pl-PL"/>
        </w:rPr>
        <w:t>ę</w:t>
      </w:r>
      <w:r w:rsidR="00512A23">
        <w:rPr>
          <w:lang w:val="pl-PL"/>
        </w:rPr>
        <w:t>p</w:t>
      </w:r>
      <w:r w:rsidR="00677ED6">
        <w:rPr>
          <w:lang w:val="pl-PL"/>
        </w:rPr>
        <w:t>owa</w:t>
      </w:r>
      <w:r w:rsidR="00512A23">
        <w:rPr>
          <w:lang w:val="pl-PL"/>
        </w:rPr>
        <w:t xml:space="preserve">ł od tych </w:t>
      </w:r>
      <w:r w:rsidR="00E74652" w:rsidRPr="007576B7">
        <w:rPr>
          <w:lang w:val="pl-PL"/>
        </w:rPr>
        <w:t xml:space="preserve">zasad. W szczególności, zwyczajne niedbalstwo nie jest wystarczającą podstawą do uznania </w:t>
      </w:r>
      <w:r w:rsidR="00512A23">
        <w:rPr>
          <w:lang w:val="pl-PL"/>
        </w:rPr>
        <w:t>naruszenia</w:t>
      </w:r>
      <w:r w:rsidR="00E74652" w:rsidRPr="007576B7">
        <w:rPr>
          <w:lang w:val="pl-PL"/>
        </w:rPr>
        <w:t xml:space="preserve"> </w:t>
      </w:r>
      <w:r w:rsidR="002700A4">
        <w:rPr>
          <w:lang w:val="pl-PL"/>
        </w:rPr>
        <w:t>artyk</w:t>
      </w:r>
      <w:r w:rsidR="00E74652" w:rsidRPr="007576B7">
        <w:rPr>
          <w:lang w:val="pl-PL"/>
        </w:rPr>
        <w:t xml:space="preserve">ułu 3, chyba że </w:t>
      </w:r>
      <w:r w:rsidR="00512A23">
        <w:rPr>
          <w:lang w:val="pl-PL"/>
        </w:rPr>
        <w:t>zostanie wykazane, że ten brak działania Państwa stanowił zaniedbanie obciążające w wymiarze moralnym</w:t>
      </w:r>
      <w:r w:rsidR="0084600B" w:rsidRPr="007576B7">
        <w:rPr>
          <w:lang w:val="pl-PL"/>
        </w:rPr>
        <w:t>. Zaniedbanie samo w sobie nie może, bez zawinionego zła moralnego</w:t>
      </w:r>
      <w:r w:rsidR="00512A23">
        <w:rPr>
          <w:lang w:val="pl-PL"/>
        </w:rPr>
        <w:t xml:space="preserve"> w imieniu Państwa</w:t>
      </w:r>
      <w:r w:rsidR="0084600B" w:rsidRPr="007576B7">
        <w:rPr>
          <w:lang w:val="pl-PL"/>
        </w:rPr>
        <w:t xml:space="preserve">, </w:t>
      </w:r>
      <w:r w:rsidR="00512A23">
        <w:rPr>
          <w:lang w:val="pl-PL"/>
        </w:rPr>
        <w:t xml:space="preserve">stanowić </w:t>
      </w:r>
      <w:r w:rsidR="0084600B" w:rsidRPr="007576B7">
        <w:rPr>
          <w:lang w:val="pl-PL"/>
        </w:rPr>
        <w:t xml:space="preserve">poddania osoby torturom lub </w:t>
      </w:r>
      <w:r w:rsidR="00512A23">
        <w:rPr>
          <w:lang w:val="pl-PL"/>
        </w:rPr>
        <w:t xml:space="preserve">nieludzkiemu lub poniżającemu </w:t>
      </w:r>
      <w:r w:rsidR="0084600B" w:rsidRPr="007576B7">
        <w:rPr>
          <w:lang w:val="pl-PL"/>
        </w:rPr>
        <w:t>traktowaniu. Przed Wysokim Trybunałem</w:t>
      </w:r>
      <w:r w:rsidR="00677ED6">
        <w:rPr>
          <w:lang w:val="pl-PL"/>
        </w:rPr>
        <w:t xml:space="preserve"> Irlandii</w:t>
      </w:r>
      <w:r w:rsidR="0084600B" w:rsidRPr="007576B7">
        <w:rPr>
          <w:lang w:val="pl-PL"/>
        </w:rPr>
        <w:t xml:space="preserve"> nie zostały przedstawione</w:t>
      </w:r>
      <w:r w:rsidR="001B4750">
        <w:rPr>
          <w:lang w:val="pl-PL"/>
        </w:rPr>
        <w:t xml:space="preserve"> przez </w:t>
      </w:r>
      <w:r w:rsidR="001B4750">
        <w:rPr>
          <w:lang w:val="pl-PL"/>
        </w:rPr>
        <w:lastRenderedPageBreak/>
        <w:t>skarżącą</w:t>
      </w:r>
      <w:r w:rsidR="0084600B" w:rsidRPr="007576B7">
        <w:rPr>
          <w:lang w:val="pl-PL"/>
        </w:rPr>
        <w:t xml:space="preserve"> żadne niepodważalne dowody zaniedbania przez Irlandię, a ich odrzucenie przez </w:t>
      </w:r>
      <w:r w:rsidR="00677ED6">
        <w:rPr>
          <w:lang w:val="pl-PL"/>
        </w:rPr>
        <w:t xml:space="preserve">ten </w:t>
      </w:r>
      <w:r w:rsidR="0084600B" w:rsidRPr="007576B7">
        <w:rPr>
          <w:lang w:val="pl-PL"/>
        </w:rPr>
        <w:t xml:space="preserve">sąd na podstawie braku dowodów nie zostało poddane apelacji. </w:t>
      </w:r>
    </w:p>
    <w:p w14:paraId="3FF63B9F" w14:textId="278856BC" w:rsidR="0084600B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19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84600B" w:rsidRPr="007576B7">
        <w:rPr>
          <w:lang w:val="pl-PL"/>
        </w:rPr>
        <w:t xml:space="preserve">Nikt w roku 1971 ani w roku 1973 nie mógł podejrzewać, że nauczyciel </w:t>
      </w:r>
      <w:r w:rsidR="00C41308">
        <w:rPr>
          <w:lang w:val="pl-PL"/>
        </w:rPr>
        <w:t xml:space="preserve">pełniący funkcję dyrektora w szkole podstawowej </w:t>
      </w:r>
      <w:r w:rsidR="0084600B" w:rsidRPr="007576B7">
        <w:rPr>
          <w:lang w:val="pl-PL"/>
        </w:rPr>
        <w:t xml:space="preserve">jest seryjnym pedofilem. Jest również potwierdzone przez większość, że Ministerstwo Edukacji nie wiedziało nic o </w:t>
      </w:r>
      <w:r w:rsidR="00677ED6">
        <w:rPr>
          <w:lang w:val="pl-PL"/>
        </w:rPr>
        <w:t>„</w:t>
      </w:r>
      <w:r w:rsidR="0084600B" w:rsidRPr="007576B7">
        <w:rPr>
          <w:lang w:val="pl-PL"/>
        </w:rPr>
        <w:t>drapieżnym</w:t>
      </w:r>
      <w:r w:rsidR="00677ED6">
        <w:rPr>
          <w:lang w:val="pl-PL"/>
        </w:rPr>
        <w:t>”</w:t>
      </w:r>
      <w:r w:rsidR="0084600B" w:rsidRPr="007576B7">
        <w:rPr>
          <w:lang w:val="pl-PL"/>
        </w:rPr>
        <w:t xml:space="preserve"> zachowaniu LH wobec dzieci w szkole. Jest również potwierdzone, że policja nie była poinformowana ani razu o tych zarzutach, nawet kiedy stały się one jasne dla rodziców. Z nieznanego powodu</w:t>
      </w:r>
      <w:r w:rsidR="005510E6" w:rsidRPr="007576B7">
        <w:rPr>
          <w:lang w:val="pl-PL"/>
        </w:rPr>
        <w:t xml:space="preserve">, osoba reprezentująca </w:t>
      </w:r>
      <w:r w:rsidR="00C41308">
        <w:rPr>
          <w:lang w:val="pl-PL"/>
        </w:rPr>
        <w:t>Zarządcę</w:t>
      </w:r>
      <w:r w:rsidR="005510E6" w:rsidRPr="007576B7">
        <w:rPr>
          <w:lang w:val="pl-PL"/>
        </w:rPr>
        <w:t xml:space="preserve"> szkoły, </w:t>
      </w:r>
      <w:r w:rsidR="00C41308">
        <w:rPr>
          <w:lang w:val="pl-PL"/>
        </w:rPr>
        <w:t xml:space="preserve">ojciec </w:t>
      </w:r>
      <w:r w:rsidR="005510E6" w:rsidRPr="007576B7">
        <w:rPr>
          <w:lang w:val="pl-PL"/>
        </w:rPr>
        <w:t xml:space="preserve">Ó, nie przekazała informacji o tych </w:t>
      </w:r>
      <w:r w:rsidR="00C41308">
        <w:rPr>
          <w:lang w:val="pl-PL"/>
        </w:rPr>
        <w:t xml:space="preserve">przestępstwach </w:t>
      </w:r>
      <w:r w:rsidR="005510E6" w:rsidRPr="007576B7">
        <w:rPr>
          <w:lang w:val="pl-PL"/>
        </w:rPr>
        <w:t>władzom</w:t>
      </w:r>
      <w:r w:rsidR="00C41308">
        <w:rPr>
          <w:lang w:val="pl-PL"/>
        </w:rPr>
        <w:t xml:space="preserve"> ani w 1971 roku, ani w 1973 roku</w:t>
      </w:r>
      <w:r w:rsidR="005510E6" w:rsidRPr="007576B7">
        <w:rPr>
          <w:lang w:val="pl-PL"/>
        </w:rPr>
        <w:t xml:space="preserve">. Nie zrobił tego również żaden </w:t>
      </w:r>
      <w:r w:rsidR="00C41308">
        <w:rPr>
          <w:lang w:val="pl-PL"/>
        </w:rPr>
        <w:t xml:space="preserve">z </w:t>
      </w:r>
      <w:r w:rsidR="005510E6" w:rsidRPr="007576B7">
        <w:rPr>
          <w:lang w:val="pl-PL"/>
        </w:rPr>
        <w:t>rodzic</w:t>
      </w:r>
      <w:r w:rsidR="00C41308">
        <w:rPr>
          <w:lang w:val="pl-PL"/>
        </w:rPr>
        <w:t>ów</w:t>
      </w:r>
      <w:r w:rsidR="005510E6" w:rsidRPr="007576B7">
        <w:rPr>
          <w:lang w:val="pl-PL"/>
        </w:rPr>
        <w:t xml:space="preserve"> 21 </w:t>
      </w:r>
      <w:r w:rsidR="002E3506" w:rsidRPr="007576B7">
        <w:rPr>
          <w:lang w:val="pl-PL"/>
        </w:rPr>
        <w:t>ofiar</w:t>
      </w:r>
      <w:r w:rsidR="005510E6" w:rsidRPr="007576B7">
        <w:rPr>
          <w:lang w:val="pl-PL"/>
        </w:rPr>
        <w:t xml:space="preserve"> nadużyć. Zamiast tego zarząd szkoły, reprezentanci społeczności </w:t>
      </w:r>
      <w:r w:rsidR="00C41308" w:rsidRPr="007576B7">
        <w:rPr>
          <w:lang w:val="pl-PL"/>
        </w:rPr>
        <w:t>lokalnej</w:t>
      </w:r>
      <w:r w:rsidR="00C41308">
        <w:rPr>
          <w:lang w:val="pl-PL"/>
        </w:rPr>
        <w:t>,</w:t>
      </w:r>
      <w:r w:rsidR="00C41308" w:rsidRPr="007576B7">
        <w:rPr>
          <w:lang w:val="pl-PL"/>
        </w:rPr>
        <w:t xml:space="preserve"> </w:t>
      </w:r>
      <w:r w:rsidR="005510E6" w:rsidRPr="007576B7">
        <w:rPr>
          <w:lang w:val="pl-PL"/>
        </w:rPr>
        <w:t xml:space="preserve">spotkali się w 1973 </w:t>
      </w:r>
      <w:r w:rsidR="00C41308">
        <w:rPr>
          <w:lang w:val="pl-PL"/>
        </w:rPr>
        <w:t xml:space="preserve">roku </w:t>
      </w:r>
      <w:r w:rsidR="003C1000" w:rsidRPr="007576B7">
        <w:rPr>
          <w:lang w:val="pl-PL"/>
        </w:rPr>
        <w:t>(</w:t>
      </w:r>
      <w:r w:rsidR="00677ED6">
        <w:rPr>
          <w:lang w:val="pl-PL"/>
        </w:rPr>
        <w:t>co było konsekwencją</w:t>
      </w:r>
      <w:r w:rsidR="005510E6" w:rsidRPr="007576B7">
        <w:rPr>
          <w:lang w:val="pl-PL"/>
        </w:rPr>
        <w:t xml:space="preserve"> decyzji rodziców</w:t>
      </w:r>
      <w:r w:rsidR="00C41308">
        <w:rPr>
          <w:lang w:val="pl-PL"/>
        </w:rPr>
        <w:t>,</w:t>
      </w:r>
      <w:r w:rsidR="005510E6" w:rsidRPr="007576B7">
        <w:rPr>
          <w:lang w:val="pl-PL"/>
        </w:rPr>
        <w:t xml:space="preserve"> by nie posyłać dzieci do szkoły</w:t>
      </w:r>
      <w:r w:rsidR="003C1000" w:rsidRPr="007576B7">
        <w:rPr>
          <w:lang w:val="pl-PL"/>
        </w:rPr>
        <w:t>)</w:t>
      </w:r>
      <w:r w:rsidR="00C41308">
        <w:rPr>
          <w:lang w:val="pl-PL"/>
        </w:rPr>
        <w:t xml:space="preserve">, a </w:t>
      </w:r>
      <w:r w:rsidR="003C1000" w:rsidRPr="007576B7">
        <w:rPr>
          <w:lang w:val="pl-PL"/>
        </w:rPr>
        <w:t xml:space="preserve">LH zostało postawione </w:t>
      </w:r>
      <w:r w:rsidR="005510E6" w:rsidRPr="007576B7">
        <w:rPr>
          <w:lang w:val="pl-PL"/>
        </w:rPr>
        <w:t xml:space="preserve">ultimatum – odejścia lub zwolnienia. W konsekwencji LH przeniósł się do innej szkoły, bez żadnego </w:t>
      </w:r>
      <w:r w:rsidR="00C41308">
        <w:rPr>
          <w:lang w:val="pl-PL"/>
        </w:rPr>
        <w:t>napiętnowania</w:t>
      </w:r>
      <w:r w:rsidR="005510E6" w:rsidRPr="007576B7">
        <w:rPr>
          <w:lang w:val="pl-PL"/>
        </w:rPr>
        <w:t xml:space="preserve">. Jeżeli jest tutaj czyjaś wina, a nie została przedstawiona w wyroku, to na pewno nie jest to wina </w:t>
      </w:r>
      <w:r w:rsidR="002E3506" w:rsidRPr="007576B7">
        <w:rPr>
          <w:lang w:val="pl-PL"/>
        </w:rPr>
        <w:t>Państwa</w:t>
      </w:r>
      <w:r w:rsidR="005510E6" w:rsidRPr="007576B7">
        <w:rPr>
          <w:lang w:val="pl-PL"/>
        </w:rPr>
        <w:t>.</w:t>
      </w:r>
    </w:p>
    <w:p w14:paraId="6E6184A0" w14:textId="2EEA642D" w:rsidR="000E3F54" w:rsidRDefault="003D72C0" w:rsidP="00143297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20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5510E6" w:rsidRPr="007576B7">
        <w:rPr>
          <w:lang w:val="pl-PL"/>
        </w:rPr>
        <w:t xml:space="preserve">Nie było </w:t>
      </w:r>
      <w:r w:rsidR="00DB7673">
        <w:rPr>
          <w:lang w:val="pl-PL"/>
        </w:rPr>
        <w:t>zaniechania</w:t>
      </w:r>
      <w:r w:rsidR="005510E6" w:rsidRPr="007576B7">
        <w:rPr>
          <w:lang w:val="pl-PL"/>
        </w:rPr>
        <w:t xml:space="preserve"> w tworzeniu prawa. Odwołanie większości do sprawy</w:t>
      </w:r>
      <w:r w:rsidR="005510E6" w:rsidRPr="007576B7">
        <w:rPr>
          <w:i/>
          <w:lang w:val="pl-PL"/>
        </w:rPr>
        <w:t xml:space="preserve"> </w:t>
      </w:r>
      <w:r w:rsidR="000E3F54" w:rsidRPr="007576B7">
        <w:rPr>
          <w:i/>
          <w:lang w:val="pl-PL"/>
        </w:rPr>
        <w:t xml:space="preserve">X </w:t>
      </w:r>
      <w:r w:rsidR="005510E6" w:rsidRPr="007576B7">
        <w:rPr>
          <w:i/>
          <w:lang w:val="pl-PL"/>
        </w:rPr>
        <w:t>i</w:t>
      </w:r>
      <w:r w:rsidR="000E3F54" w:rsidRPr="007576B7">
        <w:rPr>
          <w:i/>
          <w:lang w:val="pl-PL"/>
        </w:rPr>
        <w:t xml:space="preserve"> Y </w:t>
      </w:r>
      <w:r w:rsidR="005510E6" w:rsidRPr="007576B7">
        <w:rPr>
          <w:i/>
          <w:lang w:val="pl-PL"/>
        </w:rPr>
        <w:t>przeciwko Holandii</w:t>
      </w:r>
      <w:r w:rsidR="000E3F54" w:rsidRPr="007576B7">
        <w:rPr>
          <w:i/>
          <w:lang w:val="pl-PL"/>
        </w:rPr>
        <w:t xml:space="preserve"> </w:t>
      </w:r>
      <w:r w:rsidR="000E3F54" w:rsidRPr="007576B7">
        <w:rPr>
          <w:lang w:val="pl-PL"/>
        </w:rPr>
        <w:t xml:space="preserve">(26 </w:t>
      </w:r>
      <w:r w:rsidR="005510E6" w:rsidRPr="007576B7">
        <w:rPr>
          <w:lang w:val="pl-PL"/>
        </w:rPr>
        <w:t>marca</w:t>
      </w:r>
      <w:r w:rsidR="000E3F54" w:rsidRPr="007576B7">
        <w:rPr>
          <w:lang w:val="pl-PL"/>
        </w:rPr>
        <w:t xml:space="preserve"> 1985</w:t>
      </w:r>
      <w:r w:rsidR="005510E6" w:rsidRPr="007576B7">
        <w:rPr>
          <w:lang w:val="pl-PL"/>
        </w:rPr>
        <w:t xml:space="preserve"> roku</w:t>
      </w:r>
      <w:r w:rsidR="000E3F54" w:rsidRPr="007576B7">
        <w:rPr>
          <w:lang w:val="pl-PL"/>
        </w:rPr>
        <w:t xml:space="preserve">, </w:t>
      </w:r>
      <w:r w:rsidR="005510E6" w:rsidRPr="007576B7">
        <w:rPr>
          <w:lang w:val="pl-PL"/>
        </w:rPr>
        <w:t>seria</w:t>
      </w:r>
      <w:r w:rsidR="000E3F54" w:rsidRPr="007576B7">
        <w:rPr>
          <w:lang w:val="pl-PL"/>
        </w:rPr>
        <w:t xml:space="preserve"> A </w:t>
      </w:r>
      <w:r w:rsidR="001F1330">
        <w:rPr>
          <w:lang w:val="pl-PL"/>
        </w:rPr>
        <w:t xml:space="preserve">nr </w:t>
      </w:r>
      <w:r w:rsidR="000E3F54" w:rsidRPr="007576B7">
        <w:rPr>
          <w:lang w:val="pl-PL"/>
        </w:rPr>
        <w:t>91)</w:t>
      </w:r>
      <w:r w:rsidR="005510E6" w:rsidRPr="007576B7">
        <w:rPr>
          <w:lang w:val="pl-PL"/>
        </w:rPr>
        <w:t xml:space="preserve"> </w:t>
      </w:r>
      <w:r w:rsidR="00DB7673">
        <w:rPr>
          <w:lang w:val="pl-PL"/>
        </w:rPr>
        <w:t>w paragrafie 144</w:t>
      </w:r>
      <w:r w:rsidR="00C8097B">
        <w:rPr>
          <w:lang w:val="pl-PL"/>
        </w:rPr>
        <w:t>,</w:t>
      </w:r>
      <w:r w:rsidR="00DB7673">
        <w:rPr>
          <w:lang w:val="pl-PL"/>
        </w:rPr>
        <w:t xml:space="preserve"> </w:t>
      </w:r>
      <w:r w:rsidR="005510E6" w:rsidRPr="007576B7">
        <w:rPr>
          <w:lang w:val="pl-PL"/>
        </w:rPr>
        <w:t xml:space="preserve">dotyczącej braku przepisów kryminalizujących próby </w:t>
      </w:r>
      <w:r w:rsidR="00DB7673" w:rsidRPr="007576B7">
        <w:rPr>
          <w:lang w:val="pl-PL"/>
        </w:rPr>
        <w:t xml:space="preserve">kontaktu </w:t>
      </w:r>
      <w:r w:rsidR="005510E6" w:rsidRPr="007576B7">
        <w:rPr>
          <w:lang w:val="pl-PL"/>
        </w:rPr>
        <w:t xml:space="preserve">seksualnego z </w:t>
      </w:r>
      <w:r w:rsidR="00DB7673">
        <w:rPr>
          <w:lang w:val="pl-PL"/>
        </w:rPr>
        <w:t xml:space="preserve">osobami </w:t>
      </w:r>
      <w:r w:rsidR="00BC5960" w:rsidRPr="007576B7">
        <w:rPr>
          <w:lang w:val="pl-PL"/>
        </w:rPr>
        <w:t xml:space="preserve">nieletnimi </w:t>
      </w:r>
      <w:r w:rsidR="00DB7673">
        <w:rPr>
          <w:lang w:val="pl-PL"/>
        </w:rPr>
        <w:t xml:space="preserve">z niepełnosprawnością intelektualną, pozostaje </w:t>
      </w:r>
      <w:r w:rsidR="00BC5960" w:rsidRPr="007576B7">
        <w:rPr>
          <w:lang w:val="pl-PL"/>
        </w:rPr>
        <w:t xml:space="preserve">w kontraście </w:t>
      </w:r>
      <w:r w:rsidR="00DB7673">
        <w:rPr>
          <w:lang w:val="pl-PL"/>
        </w:rPr>
        <w:t>wobec dostępności</w:t>
      </w:r>
      <w:r w:rsidR="00BC5960" w:rsidRPr="007576B7">
        <w:rPr>
          <w:lang w:val="pl-PL"/>
        </w:rPr>
        <w:t xml:space="preserve"> rzeczywistych środków zapobiegania w Irlandii; dotykanie seksualne nieletniego było </w:t>
      </w:r>
      <w:r w:rsidR="00DB7673">
        <w:rPr>
          <w:lang w:val="pl-PL"/>
        </w:rPr>
        <w:t xml:space="preserve">wówczas </w:t>
      </w:r>
      <w:r w:rsidR="00BC5960" w:rsidRPr="007576B7">
        <w:rPr>
          <w:lang w:val="pl-PL"/>
        </w:rPr>
        <w:t xml:space="preserve">i jest </w:t>
      </w:r>
      <w:r w:rsidR="00DB7673">
        <w:rPr>
          <w:lang w:val="pl-PL"/>
        </w:rPr>
        <w:t xml:space="preserve">obecnie </w:t>
      </w:r>
      <w:r w:rsidR="00BC5960" w:rsidRPr="007576B7">
        <w:rPr>
          <w:lang w:val="pl-PL"/>
        </w:rPr>
        <w:t>przestępstwem</w:t>
      </w:r>
      <w:r w:rsidR="00DB7673">
        <w:rPr>
          <w:lang w:val="pl-PL"/>
        </w:rPr>
        <w:t>,</w:t>
      </w:r>
      <w:r w:rsidR="00BC5960" w:rsidRPr="007576B7">
        <w:rPr>
          <w:lang w:val="pl-PL"/>
        </w:rPr>
        <w:t xml:space="preserve"> </w:t>
      </w:r>
      <w:r w:rsidR="00DB7673">
        <w:rPr>
          <w:lang w:val="pl-PL"/>
        </w:rPr>
        <w:t xml:space="preserve">a </w:t>
      </w:r>
      <w:r w:rsidR="00BC5960" w:rsidRPr="007576B7">
        <w:rPr>
          <w:lang w:val="pl-PL"/>
        </w:rPr>
        <w:t>zgoda była wyraźnie uzna</w:t>
      </w:r>
      <w:r w:rsidR="00DB7673">
        <w:rPr>
          <w:lang w:val="pl-PL"/>
        </w:rPr>
        <w:t>wa</w:t>
      </w:r>
      <w:r w:rsidR="00BC5960" w:rsidRPr="007576B7">
        <w:rPr>
          <w:lang w:val="pl-PL"/>
        </w:rPr>
        <w:t xml:space="preserve">na za nieistotną </w:t>
      </w:r>
      <w:r w:rsidR="00DB7673">
        <w:rPr>
          <w:lang w:val="pl-PL"/>
        </w:rPr>
        <w:t>dla</w:t>
      </w:r>
      <w:r w:rsidR="00BC5960" w:rsidRPr="007576B7">
        <w:rPr>
          <w:lang w:val="pl-PL"/>
        </w:rPr>
        <w:t xml:space="preserve"> odpowiedzialności (zobacz analizę prawa w </w:t>
      </w:r>
      <w:r w:rsidR="002E3506" w:rsidRPr="007576B7">
        <w:rPr>
          <w:lang w:val="pl-PL"/>
        </w:rPr>
        <w:t>Irlandii</w:t>
      </w:r>
      <w:r w:rsidR="00BC5960" w:rsidRPr="007576B7">
        <w:rPr>
          <w:lang w:val="pl-PL"/>
        </w:rPr>
        <w:t xml:space="preserve"> w </w:t>
      </w:r>
      <w:r w:rsidR="00540BE0">
        <w:rPr>
          <w:lang w:val="pl-PL"/>
        </w:rPr>
        <w:t>paragraf</w:t>
      </w:r>
      <w:r w:rsidR="00BC5960" w:rsidRPr="007576B7">
        <w:rPr>
          <w:lang w:val="pl-PL"/>
        </w:rPr>
        <w:t xml:space="preserve">ach 63-65 wyroku). </w:t>
      </w:r>
      <w:r w:rsidR="00DB7673">
        <w:rPr>
          <w:lang w:val="pl-PL"/>
        </w:rPr>
        <w:t>Artyk</w:t>
      </w:r>
      <w:r w:rsidR="00DB7673" w:rsidRPr="007576B7">
        <w:rPr>
          <w:lang w:val="pl-PL"/>
        </w:rPr>
        <w:t xml:space="preserve">uł </w:t>
      </w:r>
      <w:r w:rsidR="00BC5960" w:rsidRPr="007576B7">
        <w:rPr>
          <w:lang w:val="pl-PL"/>
        </w:rPr>
        <w:t xml:space="preserve">3 wyznacza </w:t>
      </w:r>
      <w:r w:rsidR="00DB7673">
        <w:rPr>
          <w:lang w:val="pl-PL"/>
        </w:rPr>
        <w:t xml:space="preserve">obowiązki </w:t>
      </w:r>
      <w:r w:rsidR="00BC5960" w:rsidRPr="007576B7">
        <w:rPr>
          <w:lang w:val="pl-PL"/>
        </w:rPr>
        <w:t xml:space="preserve">pozytywne. Państwa muszą </w:t>
      </w:r>
      <w:r w:rsidR="00B957B0">
        <w:rPr>
          <w:lang w:val="pl-PL"/>
        </w:rPr>
        <w:t>przyjąć ustawodawstwo</w:t>
      </w:r>
      <w:r w:rsidR="00BC5960" w:rsidRPr="007576B7">
        <w:rPr>
          <w:lang w:val="pl-PL"/>
        </w:rPr>
        <w:t xml:space="preserve"> lub </w:t>
      </w:r>
      <w:r w:rsidR="00B957B0">
        <w:rPr>
          <w:lang w:val="pl-PL"/>
        </w:rPr>
        <w:t xml:space="preserve">środki </w:t>
      </w:r>
      <w:r w:rsidR="00BC5960" w:rsidRPr="007576B7">
        <w:rPr>
          <w:lang w:val="pl-PL"/>
        </w:rPr>
        <w:t>administracyjne</w:t>
      </w:r>
      <w:r w:rsidR="003C1000" w:rsidRPr="007576B7">
        <w:rPr>
          <w:lang w:val="pl-PL"/>
        </w:rPr>
        <w:t>,</w:t>
      </w:r>
      <w:r w:rsidR="002700A4">
        <w:rPr>
          <w:lang w:val="pl-PL"/>
        </w:rPr>
        <w:t xml:space="preserve"> </w:t>
      </w:r>
      <w:r w:rsidR="00BC5960" w:rsidRPr="007576B7">
        <w:rPr>
          <w:lang w:val="pl-PL"/>
        </w:rPr>
        <w:t>które</w:t>
      </w:r>
      <w:r w:rsidR="00B957B0">
        <w:rPr>
          <w:lang w:val="pl-PL"/>
        </w:rPr>
        <w:t>, oceniane jako całość, stanowią</w:t>
      </w:r>
      <w:r w:rsidR="00BC5960" w:rsidRPr="007576B7">
        <w:rPr>
          <w:lang w:val="pl-PL"/>
        </w:rPr>
        <w:t xml:space="preserve"> skuteczny środek odstraszający przed torturami lu</w:t>
      </w:r>
      <w:r w:rsidR="003C1000" w:rsidRPr="007576B7">
        <w:rPr>
          <w:lang w:val="pl-PL"/>
        </w:rPr>
        <w:t xml:space="preserve">b </w:t>
      </w:r>
      <w:r w:rsidR="00B957B0">
        <w:rPr>
          <w:lang w:val="pl-PL"/>
        </w:rPr>
        <w:t xml:space="preserve">nieludzkim </w:t>
      </w:r>
      <w:r w:rsidR="003C1000" w:rsidRPr="007576B7">
        <w:rPr>
          <w:lang w:val="pl-PL"/>
        </w:rPr>
        <w:t xml:space="preserve">traktowaniem </w:t>
      </w:r>
      <w:r w:rsidR="00C8097B">
        <w:rPr>
          <w:lang w:val="pl-PL"/>
        </w:rPr>
        <w:t>–</w:t>
      </w:r>
      <w:r w:rsidR="003C1000" w:rsidRPr="007576B7">
        <w:rPr>
          <w:lang w:val="pl-PL"/>
        </w:rPr>
        <w:t xml:space="preserve"> </w:t>
      </w:r>
      <w:r w:rsidR="00BC5960" w:rsidRPr="007576B7">
        <w:rPr>
          <w:lang w:val="pl-PL"/>
        </w:rPr>
        <w:t>zobacz</w:t>
      </w:r>
      <w:r w:rsidR="00C8097B">
        <w:rPr>
          <w:lang w:val="pl-PL"/>
        </w:rPr>
        <w:t xml:space="preserve"> sprawę</w:t>
      </w:r>
      <w:r w:rsidR="00BC5960" w:rsidRPr="007576B7">
        <w:rPr>
          <w:lang w:val="pl-PL"/>
        </w:rPr>
        <w:t xml:space="preserve"> </w:t>
      </w:r>
      <w:r w:rsidR="000E3F54" w:rsidRPr="007576B7">
        <w:rPr>
          <w:i/>
          <w:lang w:val="pl-PL"/>
        </w:rPr>
        <w:t xml:space="preserve">A. </w:t>
      </w:r>
      <w:r w:rsidR="00BC5960" w:rsidRPr="007576B7">
        <w:rPr>
          <w:i/>
          <w:lang w:val="pl-PL"/>
        </w:rPr>
        <w:t>przeciwko Wielkiej Brytanii</w:t>
      </w:r>
      <w:r w:rsidR="000E3F54" w:rsidRPr="007576B7">
        <w:rPr>
          <w:i/>
          <w:lang w:val="pl-PL"/>
        </w:rPr>
        <w:t xml:space="preserve"> </w:t>
      </w:r>
      <w:r w:rsidR="000E3F54" w:rsidRPr="007576B7">
        <w:rPr>
          <w:lang w:val="pl-PL"/>
        </w:rPr>
        <w:t xml:space="preserve">(23 </w:t>
      </w:r>
      <w:r w:rsidR="00B957B0">
        <w:rPr>
          <w:lang w:val="pl-PL"/>
        </w:rPr>
        <w:t xml:space="preserve">września </w:t>
      </w:r>
      <w:r w:rsidR="000E3F54" w:rsidRPr="007576B7">
        <w:rPr>
          <w:lang w:val="pl-PL"/>
        </w:rPr>
        <w:t>1998</w:t>
      </w:r>
      <w:r w:rsidR="00B957B0">
        <w:rPr>
          <w:lang w:val="pl-PL"/>
        </w:rPr>
        <w:t xml:space="preserve"> roku</w:t>
      </w:r>
      <w:r w:rsidR="000E3F54" w:rsidRPr="007576B7">
        <w:rPr>
          <w:lang w:val="pl-PL"/>
        </w:rPr>
        <w:t xml:space="preserve">, </w:t>
      </w:r>
      <w:r w:rsidR="00B957B0" w:rsidRPr="00B957B0">
        <w:rPr>
          <w:i/>
          <w:lang w:val="pl-PL"/>
        </w:rPr>
        <w:t>Reports</w:t>
      </w:r>
      <w:r w:rsidR="000E3F54" w:rsidRPr="007576B7">
        <w:rPr>
          <w:i/>
          <w:lang w:val="pl-PL"/>
        </w:rPr>
        <w:t xml:space="preserve"> </w:t>
      </w:r>
      <w:r w:rsidR="003C1000" w:rsidRPr="007576B7">
        <w:rPr>
          <w:lang w:val="pl-PL"/>
        </w:rPr>
        <w:t>1998</w:t>
      </w:r>
      <w:r w:rsidR="003C1000" w:rsidRPr="007576B7">
        <w:rPr>
          <w:lang w:val="pl-PL"/>
        </w:rPr>
        <w:noBreakHyphen/>
        <w:t>VI),</w:t>
      </w:r>
      <w:r w:rsidR="00BC5960" w:rsidRPr="007576B7">
        <w:rPr>
          <w:lang w:val="pl-PL"/>
        </w:rPr>
        <w:t xml:space="preserve"> dotyczącą </w:t>
      </w:r>
      <w:r w:rsidR="00B957B0">
        <w:rPr>
          <w:lang w:val="pl-PL"/>
        </w:rPr>
        <w:t>ciężaru</w:t>
      </w:r>
      <w:r w:rsidR="00BC5960" w:rsidRPr="007576B7">
        <w:rPr>
          <w:lang w:val="pl-PL"/>
        </w:rPr>
        <w:t xml:space="preserve"> dowodu w sprawie napaści na dziecko </w:t>
      </w:r>
      <w:r w:rsidR="00B957B0">
        <w:rPr>
          <w:lang w:val="pl-PL"/>
        </w:rPr>
        <w:t>poprzez wymierzanie</w:t>
      </w:r>
      <w:r w:rsidR="00BC5960" w:rsidRPr="007576B7">
        <w:rPr>
          <w:lang w:val="pl-PL"/>
        </w:rPr>
        <w:t xml:space="preserve"> kary </w:t>
      </w:r>
      <w:r w:rsidR="00B957B0">
        <w:rPr>
          <w:lang w:val="pl-PL"/>
        </w:rPr>
        <w:t xml:space="preserve">cielesnej </w:t>
      </w:r>
      <w:r w:rsidR="00BC5960" w:rsidRPr="007576B7">
        <w:rPr>
          <w:lang w:val="pl-PL"/>
        </w:rPr>
        <w:t>w domu</w:t>
      </w:r>
      <w:r w:rsidR="00B957B0">
        <w:rPr>
          <w:lang w:val="pl-PL"/>
        </w:rPr>
        <w:t>,</w:t>
      </w:r>
      <w:r w:rsidR="00BC5960" w:rsidRPr="007576B7">
        <w:rPr>
          <w:lang w:val="pl-PL"/>
        </w:rPr>
        <w:t xml:space="preserve"> oraz </w:t>
      </w:r>
      <w:r w:rsidR="00B957B0">
        <w:rPr>
          <w:lang w:val="pl-PL"/>
        </w:rPr>
        <w:t xml:space="preserve">sprawę </w:t>
      </w:r>
      <w:r w:rsidR="00BC5960" w:rsidRPr="007576B7">
        <w:rPr>
          <w:i/>
          <w:lang w:val="pl-PL"/>
        </w:rPr>
        <w:t xml:space="preserve">Opuz przeciwko Turcji </w:t>
      </w:r>
      <w:r w:rsidR="00BC5960" w:rsidRPr="007576B7">
        <w:rPr>
          <w:lang w:val="pl-PL"/>
        </w:rPr>
        <w:t>(</w:t>
      </w:r>
      <w:r w:rsidR="001F1330">
        <w:rPr>
          <w:lang w:val="pl-PL"/>
        </w:rPr>
        <w:t xml:space="preserve">nr </w:t>
      </w:r>
      <w:r w:rsidR="00BC5960" w:rsidRPr="007576B7">
        <w:rPr>
          <w:lang w:val="pl-PL"/>
        </w:rPr>
        <w:t>33401/02, ECHR 2009)</w:t>
      </w:r>
      <w:r w:rsidR="00C8097B">
        <w:rPr>
          <w:lang w:val="pl-PL"/>
        </w:rPr>
        <w:t>,</w:t>
      </w:r>
      <w:r w:rsidR="003C1000" w:rsidRPr="007576B7">
        <w:rPr>
          <w:lang w:val="pl-PL"/>
        </w:rPr>
        <w:t xml:space="preserve"> dotyczącą</w:t>
      </w:r>
      <w:r w:rsidR="00BC5960" w:rsidRPr="007576B7">
        <w:rPr>
          <w:lang w:val="pl-PL"/>
        </w:rPr>
        <w:t xml:space="preserve"> </w:t>
      </w:r>
      <w:r w:rsidR="004D2B9E" w:rsidRPr="007576B7">
        <w:rPr>
          <w:lang w:val="pl-PL"/>
        </w:rPr>
        <w:t xml:space="preserve">niewystarczającej odpowiedzi na </w:t>
      </w:r>
      <w:r w:rsidR="00B957B0">
        <w:rPr>
          <w:lang w:val="pl-PL"/>
        </w:rPr>
        <w:t xml:space="preserve">skargi w sprawie </w:t>
      </w:r>
      <w:r w:rsidR="004D2B9E" w:rsidRPr="007576B7">
        <w:rPr>
          <w:lang w:val="pl-PL"/>
        </w:rPr>
        <w:t>przemocy domowej.</w:t>
      </w:r>
      <w:r w:rsidR="002700A4">
        <w:rPr>
          <w:lang w:val="pl-PL"/>
        </w:rPr>
        <w:t xml:space="preserve"> </w:t>
      </w:r>
      <w:r w:rsidR="00B957B0">
        <w:rPr>
          <w:lang w:val="pl-PL"/>
        </w:rPr>
        <w:t>Artyk</w:t>
      </w:r>
      <w:r w:rsidR="00B957B0" w:rsidRPr="007576B7">
        <w:rPr>
          <w:lang w:val="pl-PL"/>
        </w:rPr>
        <w:t xml:space="preserve">uł </w:t>
      </w:r>
      <w:r w:rsidR="004D2B9E" w:rsidRPr="007576B7">
        <w:rPr>
          <w:lang w:val="pl-PL"/>
        </w:rPr>
        <w:t xml:space="preserve">3 wymaga więc od Państwa </w:t>
      </w:r>
      <w:r w:rsidR="00B957B0">
        <w:rPr>
          <w:lang w:val="pl-PL"/>
        </w:rPr>
        <w:t>ustanowienia</w:t>
      </w:r>
      <w:r w:rsidR="004D2B9E" w:rsidRPr="007576B7">
        <w:rPr>
          <w:lang w:val="pl-PL"/>
        </w:rPr>
        <w:t xml:space="preserve"> </w:t>
      </w:r>
      <w:r w:rsidR="00B957B0">
        <w:rPr>
          <w:lang w:val="pl-PL"/>
        </w:rPr>
        <w:t xml:space="preserve">skutecznych </w:t>
      </w:r>
      <w:r w:rsidR="004D2B9E" w:rsidRPr="007576B7">
        <w:rPr>
          <w:lang w:val="pl-PL"/>
        </w:rPr>
        <w:t>środków przeprowadzania</w:t>
      </w:r>
      <w:r w:rsidR="00C8097B">
        <w:rPr>
          <w:lang w:val="pl-PL"/>
        </w:rPr>
        <w:t xml:space="preserve"> </w:t>
      </w:r>
      <w:r w:rsidR="00B957B0">
        <w:rPr>
          <w:lang w:val="pl-PL"/>
        </w:rPr>
        <w:t>śledztwa</w:t>
      </w:r>
      <w:r w:rsidR="004D2B9E" w:rsidRPr="007576B7">
        <w:rPr>
          <w:lang w:val="pl-PL"/>
        </w:rPr>
        <w:t xml:space="preserve">, które są dokładne, praktyczne i niezależne, oraz które są </w:t>
      </w:r>
      <w:r w:rsidR="00B957B0">
        <w:rPr>
          <w:lang w:val="pl-PL"/>
        </w:rPr>
        <w:t>w stanie doprowadzić</w:t>
      </w:r>
      <w:r w:rsidR="004D2B9E" w:rsidRPr="007576B7">
        <w:rPr>
          <w:lang w:val="pl-PL"/>
        </w:rPr>
        <w:t xml:space="preserve"> do </w:t>
      </w:r>
      <w:r w:rsidR="00B957B0">
        <w:rPr>
          <w:lang w:val="pl-PL"/>
        </w:rPr>
        <w:t xml:space="preserve">ścigania </w:t>
      </w:r>
      <w:r w:rsidR="004D2B9E" w:rsidRPr="007576B7">
        <w:rPr>
          <w:lang w:val="pl-PL"/>
        </w:rPr>
        <w:t xml:space="preserve">w przypadku </w:t>
      </w:r>
      <w:r w:rsidR="00B957B0">
        <w:rPr>
          <w:lang w:val="pl-PL"/>
        </w:rPr>
        <w:t>naruszenia</w:t>
      </w:r>
      <w:r w:rsidR="004D2B9E" w:rsidRPr="007576B7">
        <w:rPr>
          <w:lang w:val="pl-PL"/>
        </w:rPr>
        <w:t xml:space="preserve"> przez </w:t>
      </w:r>
      <w:r w:rsidR="00B957B0">
        <w:rPr>
          <w:lang w:val="pl-PL"/>
        </w:rPr>
        <w:t xml:space="preserve">podmioty </w:t>
      </w:r>
      <w:r w:rsidR="003C1000" w:rsidRPr="007576B7">
        <w:rPr>
          <w:lang w:val="pl-PL"/>
        </w:rPr>
        <w:t>prywatne</w:t>
      </w:r>
      <w:r w:rsidR="004D2B9E" w:rsidRPr="007576B7">
        <w:rPr>
          <w:lang w:val="pl-PL"/>
        </w:rPr>
        <w:t xml:space="preserve"> lub państwowe (</w:t>
      </w:r>
      <w:r w:rsidR="004D2B9E" w:rsidRPr="007576B7">
        <w:rPr>
          <w:i/>
          <w:lang w:val="pl-PL"/>
        </w:rPr>
        <w:t>Mikheyev przeciwko Rosji</w:t>
      </w:r>
      <w:r w:rsidR="004D2B9E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4D2B9E" w:rsidRPr="007576B7">
        <w:rPr>
          <w:lang w:val="pl-PL"/>
        </w:rPr>
        <w:t>77617/01, 26 stycz</w:t>
      </w:r>
      <w:r w:rsidR="00B957B0">
        <w:rPr>
          <w:lang w:val="pl-PL"/>
        </w:rPr>
        <w:t>nia</w:t>
      </w:r>
      <w:r w:rsidR="004D2B9E" w:rsidRPr="007576B7">
        <w:rPr>
          <w:lang w:val="pl-PL"/>
        </w:rPr>
        <w:t xml:space="preserve"> 2006 rok</w:t>
      </w:r>
      <w:r w:rsidR="00B957B0">
        <w:rPr>
          <w:lang w:val="pl-PL"/>
        </w:rPr>
        <w:t>u</w:t>
      </w:r>
      <w:r w:rsidR="004D2B9E" w:rsidRPr="007576B7">
        <w:rPr>
          <w:lang w:val="pl-PL"/>
        </w:rPr>
        <w:t xml:space="preserve">; i </w:t>
      </w:r>
      <w:r w:rsidR="004D2B9E" w:rsidRPr="007576B7">
        <w:rPr>
          <w:i/>
          <w:lang w:val="pl-PL"/>
        </w:rPr>
        <w:t xml:space="preserve">Akkoç </w:t>
      </w:r>
      <w:r w:rsidR="00143297" w:rsidRPr="007576B7">
        <w:rPr>
          <w:i/>
          <w:lang w:val="pl-PL"/>
        </w:rPr>
        <w:t>przeciwko Turcji</w:t>
      </w:r>
      <w:r w:rsidR="00143297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4D2B9E" w:rsidRPr="007576B7">
        <w:rPr>
          <w:lang w:val="pl-PL"/>
        </w:rPr>
        <w:t xml:space="preserve">22947/93 </w:t>
      </w:r>
      <w:r w:rsidR="00143297" w:rsidRPr="007576B7">
        <w:rPr>
          <w:lang w:val="pl-PL"/>
        </w:rPr>
        <w:t>i</w:t>
      </w:r>
      <w:r w:rsidR="004D2B9E" w:rsidRPr="007576B7">
        <w:rPr>
          <w:lang w:val="pl-PL"/>
        </w:rPr>
        <w:t xml:space="preserve"> 22948/93, ECHR 2000</w:t>
      </w:r>
      <w:r w:rsidR="004D2B9E" w:rsidRPr="007576B7">
        <w:rPr>
          <w:lang w:val="pl-PL"/>
        </w:rPr>
        <w:noBreakHyphen/>
        <w:t xml:space="preserve">X). </w:t>
      </w:r>
      <w:r w:rsidR="00B957B0">
        <w:rPr>
          <w:lang w:val="pl-PL"/>
        </w:rPr>
        <w:t xml:space="preserve">…. </w:t>
      </w:r>
      <w:r w:rsidR="00B957B0">
        <w:rPr>
          <w:rStyle w:val="Odwoanieprzypisudolnego"/>
          <w:lang w:val="pl-PL"/>
        </w:rPr>
        <w:footnoteReference w:id="4"/>
      </w:r>
    </w:p>
    <w:p w14:paraId="18640CF4" w14:textId="5275EBE4" w:rsidR="00143297" w:rsidRPr="007576B7" w:rsidRDefault="003D72C0" w:rsidP="003D1DD1">
      <w:pPr>
        <w:ind w:firstLine="284"/>
        <w:rPr>
          <w:lang w:val="pl-PL"/>
        </w:rPr>
      </w:pPr>
      <w:r w:rsidRPr="007576B7">
        <w:rPr>
          <w:lang w:val="pl-PL"/>
        </w:rPr>
        <w:lastRenderedPageBreak/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21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B957B0" w:rsidRPr="007576B7">
        <w:rPr>
          <w:lang w:val="pl-PL"/>
        </w:rPr>
        <w:t>W Irlandii</w:t>
      </w:r>
      <w:r w:rsidR="00B957B0">
        <w:rPr>
          <w:lang w:val="pl-PL"/>
        </w:rPr>
        <w:t>,</w:t>
      </w:r>
      <w:r w:rsidR="00B957B0" w:rsidRPr="007576B7">
        <w:rPr>
          <w:lang w:val="pl-PL"/>
        </w:rPr>
        <w:t xml:space="preserve"> </w:t>
      </w:r>
      <w:r w:rsidR="00143297" w:rsidRPr="007576B7">
        <w:rPr>
          <w:lang w:val="pl-PL"/>
        </w:rPr>
        <w:t>Kodeks karny (</w:t>
      </w:r>
      <w:r w:rsidR="00B957B0">
        <w:rPr>
          <w:lang w:val="pl-PL"/>
        </w:rPr>
        <w:t xml:space="preserve">Kodeks z </w:t>
      </w:r>
      <w:r w:rsidR="003D302D" w:rsidRPr="007576B7">
        <w:rPr>
          <w:lang w:val="pl-PL"/>
        </w:rPr>
        <w:t>1935</w:t>
      </w:r>
      <w:r w:rsidR="00B957B0">
        <w:rPr>
          <w:lang w:val="pl-PL"/>
        </w:rPr>
        <w:t xml:space="preserve"> roku</w:t>
      </w:r>
      <w:r w:rsidR="003D302D" w:rsidRPr="007576B7">
        <w:rPr>
          <w:lang w:val="pl-PL"/>
        </w:rPr>
        <w:t>)</w:t>
      </w:r>
      <w:r w:rsidR="00143297" w:rsidRPr="007576B7">
        <w:rPr>
          <w:lang w:val="pl-PL"/>
        </w:rPr>
        <w:t xml:space="preserve"> zabraniał </w:t>
      </w:r>
      <w:r w:rsidR="003D302D" w:rsidRPr="007576B7">
        <w:rPr>
          <w:lang w:val="pl-PL"/>
        </w:rPr>
        <w:t xml:space="preserve">stosunków seksualnych z dziewczyną poniżej 15 roku życia oraz sprzeciwiał się jakimkolwiek twierdzeniom o zgodzie </w:t>
      </w:r>
      <w:r w:rsidR="00B957B0">
        <w:rPr>
          <w:lang w:val="pl-PL"/>
        </w:rPr>
        <w:t>na napaść</w:t>
      </w:r>
      <w:r w:rsidR="003D302D" w:rsidRPr="007576B7">
        <w:rPr>
          <w:lang w:val="pl-PL"/>
        </w:rPr>
        <w:t xml:space="preserve"> se</w:t>
      </w:r>
      <w:r w:rsidR="00B957B0">
        <w:rPr>
          <w:lang w:val="pl-PL"/>
        </w:rPr>
        <w:t>ksualną</w:t>
      </w:r>
      <w:r w:rsidR="003D302D" w:rsidRPr="007576B7">
        <w:rPr>
          <w:lang w:val="pl-PL"/>
        </w:rPr>
        <w:t>, tym samym sprawiając</w:t>
      </w:r>
      <w:r w:rsidR="003C1000" w:rsidRPr="007576B7">
        <w:rPr>
          <w:lang w:val="pl-PL"/>
        </w:rPr>
        <w:t>,</w:t>
      </w:r>
      <w:r w:rsidR="003D302D" w:rsidRPr="007576B7">
        <w:rPr>
          <w:lang w:val="pl-PL"/>
        </w:rPr>
        <w:t xml:space="preserve"> że ofiara w świetle prawa </w:t>
      </w:r>
      <w:r w:rsidR="00187AB0">
        <w:rPr>
          <w:lang w:val="pl-PL"/>
        </w:rPr>
        <w:t xml:space="preserve">była </w:t>
      </w:r>
      <w:r w:rsidR="003C1000" w:rsidRPr="007576B7">
        <w:rPr>
          <w:lang w:val="pl-PL"/>
        </w:rPr>
        <w:t>nie</w:t>
      </w:r>
      <w:r w:rsidR="003D302D" w:rsidRPr="007576B7">
        <w:rPr>
          <w:lang w:val="pl-PL"/>
        </w:rPr>
        <w:t xml:space="preserve">zdolna do </w:t>
      </w:r>
      <w:r w:rsidR="000E3186">
        <w:rPr>
          <w:lang w:val="pl-PL"/>
        </w:rPr>
        <w:t xml:space="preserve">pozornego </w:t>
      </w:r>
      <w:r w:rsidR="003D302D" w:rsidRPr="007576B7">
        <w:rPr>
          <w:lang w:val="pl-PL"/>
        </w:rPr>
        <w:t>wydania zgody na jakąkolwiek aktywność seksualną. Wszystkie takie przestępstwa były kwalifikowane jako czyny nieobyczajne</w:t>
      </w:r>
      <w:r w:rsidR="003C1000" w:rsidRPr="007576B7">
        <w:rPr>
          <w:lang w:val="pl-PL"/>
        </w:rPr>
        <w:t>,</w:t>
      </w:r>
      <w:r w:rsidR="00187AB0">
        <w:rPr>
          <w:lang w:val="pl-PL"/>
        </w:rPr>
        <w:t xml:space="preserve"> a</w:t>
      </w:r>
      <w:r w:rsidR="003D302D" w:rsidRPr="007576B7">
        <w:rPr>
          <w:lang w:val="pl-PL"/>
        </w:rPr>
        <w:t xml:space="preserve"> później </w:t>
      </w:r>
      <w:r w:rsidR="00187AB0">
        <w:rPr>
          <w:lang w:val="pl-PL"/>
        </w:rPr>
        <w:t>zostały nazwane</w:t>
      </w:r>
      <w:r w:rsidR="003D302D" w:rsidRPr="007576B7">
        <w:rPr>
          <w:lang w:val="pl-PL"/>
        </w:rPr>
        <w:t xml:space="preserve"> bardziej </w:t>
      </w:r>
      <w:r w:rsidR="00187AB0">
        <w:rPr>
          <w:lang w:val="pl-PL"/>
        </w:rPr>
        <w:t>trafnie</w:t>
      </w:r>
      <w:r w:rsidR="003D302D" w:rsidRPr="007576B7">
        <w:rPr>
          <w:lang w:val="pl-PL"/>
        </w:rPr>
        <w:t xml:space="preserve"> napaściami seksualnymi; </w:t>
      </w:r>
      <w:r w:rsidR="00187AB0">
        <w:rPr>
          <w:lang w:val="pl-PL"/>
        </w:rPr>
        <w:t>stanowiły przestępstwa,</w:t>
      </w:r>
      <w:r w:rsidR="003D302D" w:rsidRPr="007576B7">
        <w:rPr>
          <w:lang w:val="pl-PL"/>
        </w:rPr>
        <w:t xml:space="preserve"> w których ofiara nie mogła </w:t>
      </w:r>
      <w:r w:rsidR="00187AB0">
        <w:rPr>
          <w:lang w:val="pl-PL"/>
        </w:rPr>
        <w:t>mieć współudziału w rozumieniu prawa karnego</w:t>
      </w:r>
      <w:r w:rsidR="003D302D" w:rsidRPr="007576B7">
        <w:rPr>
          <w:lang w:val="pl-PL"/>
        </w:rPr>
        <w:t xml:space="preserve">. Brak jest jakichkolwiek dowodów na tezę, że prawo to było martwym prawem i wyrazem hipokryzji. Jego użyteczność została zademonstrowana przez dynamiczne śledztwo </w:t>
      </w:r>
      <w:r w:rsidR="00187AB0">
        <w:rPr>
          <w:lang w:val="pl-PL"/>
        </w:rPr>
        <w:t xml:space="preserve">wszczęte </w:t>
      </w:r>
      <w:r w:rsidR="003D302D" w:rsidRPr="007576B7">
        <w:rPr>
          <w:lang w:val="pl-PL"/>
        </w:rPr>
        <w:t xml:space="preserve">w 1995 </w:t>
      </w:r>
      <w:r w:rsidR="00187AB0">
        <w:rPr>
          <w:lang w:val="pl-PL"/>
        </w:rPr>
        <w:t xml:space="preserve">roku, </w:t>
      </w:r>
      <w:r w:rsidR="003D302D" w:rsidRPr="007576B7">
        <w:rPr>
          <w:lang w:val="pl-PL"/>
        </w:rPr>
        <w:t xml:space="preserve">które doprowadziło do skazania LH 3 lata później. To co </w:t>
      </w:r>
      <w:r w:rsidR="002E3506" w:rsidRPr="007576B7">
        <w:rPr>
          <w:lang w:val="pl-PL"/>
        </w:rPr>
        <w:t>wydarzyło</w:t>
      </w:r>
      <w:r w:rsidR="003D302D" w:rsidRPr="007576B7">
        <w:rPr>
          <w:lang w:val="pl-PL"/>
        </w:rPr>
        <w:t xml:space="preserve"> się w 1995 </w:t>
      </w:r>
      <w:r w:rsidR="00187AB0">
        <w:rPr>
          <w:lang w:val="pl-PL"/>
        </w:rPr>
        <w:t xml:space="preserve">roku, </w:t>
      </w:r>
      <w:r w:rsidR="003D302D" w:rsidRPr="007576B7">
        <w:rPr>
          <w:lang w:val="pl-PL"/>
        </w:rPr>
        <w:t xml:space="preserve">mogło </w:t>
      </w:r>
      <w:r w:rsidR="00187AB0">
        <w:rPr>
          <w:lang w:val="pl-PL"/>
        </w:rPr>
        <w:t xml:space="preserve">najprawdopodobniej </w:t>
      </w:r>
      <w:r w:rsidR="003D302D" w:rsidRPr="007576B7">
        <w:rPr>
          <w:lang w:val="pl-PL"/>
        </w:rPr>
        <w:t>wydarzyć się w 1971</w:t>
      </w:r>
      <w:r w:rsidR="00187AB0">
        <w:rPr>
          <w:lang w:val="pl-PL"/>
        </w:rPr>
        <w:t xml:space="preserve"> roku</w:t>
      </w:r>
      <w:r w:rsidR="003D302D" w:rsidRPr="007576B7">
        <w:rPr>
          <w:lang w:val="pl-PL"/>
        </w:rPr>
        <w:t xml:space="preserve">. W ten sposób </w:t>
      </w:r>
      <w:r w:rsidR="00187AB0">
        <w:rPr>
          <w:lang w:val="pl-PL"/>
        </w:rPr>
        <w:t xml:space="preserve">można było uniknąć </w:t>
      </w:r>
      <w:r w:rsidR="003D302D" w:rsidRPr="007576B7">
        <w:rPr>
          <w:lang w:val="pl-PL"/>
        </w:rPr>
        <w:t>okropne</w:t>
      </w:r>
      <w:r w:rsidR="00187AB0">
        <w:rPr>
          <w:lang w:val="pl-PL"/>
        </w:rPr>
        <w:t>go doświadczenia</w:t>
      </w:r>
      <w:r w:rsidR="003D302D" w:rsidRPr="007576B7">
        <w:rPr>
          <w:lang w:val="pl-PL"/>
        </w:rPr>
        <w:t xml:space="preserve"> ofiar z 1973</w:t>
      </w:r>
      <w:r w:rsidR="00187AB0">
        <w:rPr>
          <w:lang w:val="pl-PL"/>
        </w:rPr>
        <w:t xml:space="preserve"> roku</w:t>
      </w:r>
      <w:r w:rsidR="003D302D" w:rsidRPr="007576B7">
        <w:rPr>
          <w:lang w:val="pl-PL"/>
        </w:rPr>
        <w:t>. Co więcej, nawet raporty cytowane przez większość, raporty Carrigan</w:t>
      </w:r>
      <w:r w:rsidR="00187AB0">
        <w:rPr>
          <w:lang w:val="pl-PL"/>
        </w:rPr>
        <w:t>a</w:t>
      </w:r>
      <w:r w:rsidR="003D302D" w:rsidRPr="007576B7">
        <w:rPr>
          <w:lang w:val="pl-PL"/>
        </w:rPr>
        <w:t>, Ryan</w:t>
      </w:r>
      <w:r w:rsidR="00187AB0">
        <w:rPr>
          <w:lang w:val="pl-PL"/>
        </w:rPr>
        <w:t>a</w:t>
      </w:r>
      <w:r w:rsidR="003D302D" w:rsidRPr="007576B7">
        <w:rPr>
          <w:lang w:val="pl-PL"/>
        </w:rPr>
        <w:t xml:space="preserve"> itd., zawierały wzmianki o </w:t>
      </w:r>
      <w:r w:rsidR="003C1000" w:rsidRPr="007576B7">
        <w:rPr>
          <w:lang w:val="pl-PL"/>
        </w:rPr>
        <w:t>„entuzjazmie”</w:t>
      </w:r>
      <w:r w:rsidR="00187AB0">
        <w:rPr>
          <w:lang w:val="pl-PL"/>
        </w:rPr>
        <w:t>,</w:t>
      </w:r>
      <w:r w:rsidR="003D302D" w:rsidRPr="007576B7">
        <w:rPr>
          <w:lang w:val="pl-PL"/>
        </w:rPr>
        <w:t xml:space="preserve"> z jakim policja </w:t>
      </w:r>
      <w:r w:rsidR="00187AB0">
        <w:rPr>
          <w:lang w:val="pl-PL"/>
        </w:rPr>
        <w:t xml:space="preserve">w Irlandii </w:t>
      </w:r>
      <w:r w:rsidR="003D302D" w:rsidRPr="007576B7">
        <w:rPr>
          <w:lang w:val="pl-PL"/>
        </w:rPr>
        <w:t xml:space="preserve">ścigała takie przestępstwa. </w:t>
      </w:r>
      <w:r w:rsidR="00187AB0">
        <w:rPr>
          <w:lang w:val="pl-PL"/>
        </w:rPr>
        <w:t xml:space="preserve">Ponadto, </w:t>
      </w:r>
      <w:r w:rsidR="00AA0AE4">
        <w:rPr>
          <w:lang w:val="pl-PL"/>
        </w:rPr>
        <w:t>n</w:t>
      </w:r>
      <w:r w:rsidR="003D302D" w:rsidRPr="007576B7">
        <w:rPr>
          <w:lang w:val="pl-PL"/>
        </w:rPr>
        <w:t xml:space="preserve">ie może być </w:t>
      </w:r>
      <w:r w:rsidR="00187AB0">
        <w:rPr>
          <w:lang w:val="pl-PL"/>
        </w:rPr>
        <w:t xml:space="preserve">bardziej wyraźnego </w:t>
      </w:r>
      <w:r w:rsidR="00AA0AE4">
        <w:rPr>
          <w:lang w:val="pl-PL"/>
        </w:rPr>
        <w:t>wskazania</w:t>
      </w:r>
      <w:r w:rsidR="00187AB0">
        <w:rPr>
          <w:lang w:val="pl-PL"/>
        </w:rPr>
        <w:t>, że dane działanie jest</w:t>
      </w:r>
      <w:r w:rsidR="003D302D" w:rsidRPr="007576B7">
        <w:rPr>
          <w:lang w:val="pl-PL"/>
        </w:rPr>
        <w:t xml:space="preserve"> zabronione</w:t>
      </w:r>
      <w:r w:rsidR="00AA0AE4">
        <w:rPr>
          <w:lang w:val="pl-PL"/>
        </w:rPr>
        <w:t xml:space="preserve"> przez Państwo</w:t>
      </w:r>
      <w:r w:rsidR="00187AB0">
        <w:rPr>
          <w:lang w:val="pl-PL"/>
        </w:rPr>
        <w:t xml:space="preserve">, niż </w:t>
      </w:r>
      <w:r w:rsidR="003D302D" w:rsidRPr="007576B7">
        <w:rPr>
          <w:lang w:val="pl-PL"/>
        </w:rPr>
        <w:t xml:space="preserve"> </w:t>
      </w:r>
      <w:r w:rsidR="00187AB0">
        <w:rPr>
          <w:lang w:val="pl-PL"/>
        </w:rPr>
        <w:t xml:space="preserve">uznanie </w:t>
      </w:r>
      <w:r w:rsidR="00E26E5E" w:rsidRPr="007576B7">
        <w:rPr>
          <w:lang w:val="pl-PL"/>
        </w:rPr>
        <w:t xml:space="preserve">tego działania za przestępstwo. Jeżeli policja i władze nie są </w:t>
      </w:r>
      <w:r w:rsidR="00AA0AE4">
        <w:rPr>
          <w:lang w:val="pl-PL"/>
        </w:rPr>
        <w:t>zaangażowane</w:t>
      </w:r>
      <w:r w:rsidR="00E26E5E" w:rsidRPr="007576B7">
        <w:rPr>
          <w:lang w:val="pl-PL"/>
        </w:rPr>
        <w:t xml:space="preserve">, rady odnośnie ulepszania systemu dotyczące czasów minionych nie mogą zastąpić fundamentalnej zasady, </w:t>
      </w:r>
      <w:r w:rsidR="002E3506" w:rsidRPr="007576B7">
        <w:rPr>
          <w:lang w:val="pl-PL"/>
        </w:rPr>
        <w:t>że</w:t>
      </w:r>
      <w:r w:rsidR="00E26E5E" w:rsidRPr="007576B7">
        <w:rPr>
          <w:lang w:val="pl-PL"/>
        </w:rPr>
        <w:t xml:space="preserve"> </w:t>
      </w:r>
      <w:r w:rsidR="00187AB0">
        <w:rPr>
          <w:lang w:val="pl-PL"/>
        </w:rPr>
        <w:t>stwierdzenie</w:t>
      </w:r>
      <w:r w:rsidR="00E26E5E" w:rsidRPr="007576B7">
        <w:rPr>
          <w:lang w:val="pl-PL"/>
        </w:rPr>
        <w:t xml:space="preserve"> na podstawie </w:t>
      </w:r>
      <w:r w:rsidR="002700A4">
        <w:rPr>
          <w:lang w:val="pl-PL"/>
        </w:rPr>
        <w:t>artyk</w:t>
      </w:r>
      <w:r w:rsidR="00E26E5E" w:rsidRPr="007576B7">
        <w:rPr>
          <w:lang w:val="pl-PL"/>
        </w:rPr>
        <w:t xml:space="preserve">ułu 3 może </w:t>
      </w:r>
      <w:r w:rsidR="00187AB0">
        <w:rPr>
          <w:lang w:val="pl-PL"/>
        </w:rPr>
        <w:t xml:space="preserve">mieć miejsce </w:t>
      </w:r>
      <w:r w:rsidR="00E26E5E" w:rsidRPr="007576B7">
        <w:rPr>
          <w:lang w:val="pl-PL"/>
        </w:rPr>
        <w:t>jedynie</w:t>
      </w:r>
      <w:r w:rsidR="00187AB0">
        <w:rPr>
          <w:lang w:val="pl-PL"/>
        </w:rPr>
        <w:t>,</w:t>
      </w:r>
      <w:r w:rsidR="00E26E5E" w:rsidRPr="007576B7">
        <w:rPr>
          <w:lang w:val="pl-PL"/>
        </w:rPr>
        <w:t xml:space="preserve"> </w:t>
      </w:r>
      <w:r w:rsidR="00970DDF" w:rsidRPr="007576B7">
        <w:rPr>
          <w:lang w:val="pl-PL"/>
        </w:rPr>
        <w:t>jeżeli</w:t>
      </w:r>
      <w:r w:rsidR="00E26E5E" w:rsidRPr="007576B7">
        <w:rPr>
          <w:lang w:val="pl-PL"/>
        </w:rPr>
        <w:t xml:space="preserve"> nastąpił przypadek </w:t>
      </w:r>
      <w:r w:rsidR="00976174">
        <w:rPr>
          <w:lang w:val="pl-PL"/>
        </w:rPr>
        <w:t>poważnego</w:t>
      </w:r>
      <w:r w:rsidR="00E26E5E" w:rsidRPr="007576B7">
        <w:rPr>
          <w:lang w:val="pl-PL"/>
        </w:rPr>
        <w:t xml:space="preserve"> moralnego zani</w:t>
      </w:r>
      <w:r w:rsidR="00970DDF" w:rsidRPr="007576B7">
        <w:rPr>
          <w:lang w:val="pl-PL"/>
        </w:rPr>
        <w:t>e</w:t>
      </w:r>
      <w:r w:rsidR="00E26E5E" w:rsidRPr="007576B7">
        <w:rPr>
          <w:lang w:val="pl-PL"/>
        </w:rPr>
        <w:t xml:space="preserve">dbania </w:t>
      </w:r>
      <w:r w:rsidR="00187AB0">
        <w:rPr>
          <w:lang w:val="pl-PL"/>
        </w:rPr>
        <w:t xml:space="preserve">ze strony </w:t>
      </w:r>
      <w:r w:rsidR="00E26E5E" w:rsidRPr="007576B7">
        <w:rPr>
          <w:lang w:val="pl-PL"/>
        </w:rPr>
        <w:t xml:space="preserve">Państwa. </w:t>
      </w:r>
      <w:r w:rsidR="00187AB0">
        <w:rPr>
          <w:lang w:val="pl-PL"/>
        </w:rPr>
        <w:t>N</w:t>
      </w:r>
      <w:r w:rsidR="00E26E5E" w:rsidRPr="007576B7">
        <w:rPr>
          <w:lang w:val="pl-PL"/>
        </w:rPr>
        <w:t xml:space="preserve">ie miało </w:t>
      </w:r>
      <w:r w:rsidR="00187AB0">
        <w:rPr>
          <w:lang w:val="pl-PL"/>
        </w:rPr>
        <w:t xml:space="preserve">to tu </w:t>
      </w:r>
      <w:r w:rsidR="00E26E5E" w:rsidRPr="007576B7">
        <w:rPr>
          <w:lang w:val="pl-PL"/>
        </w:rPr>
        <w:t>miejsca.</w:t>
      </w:r>
      <w:r w:rsidR="002700A4">
        <w:rPr>
          <w:lang w:val="pl-PL"/>
        </w:rPr>
        <w:t xml:space="preserve"> </w:t>
      </w:r>
      <w:r w:rsidR="00187AB0">
        <w:rPr>
          <w:lang w:val="pl-PL"/>
        </w:rPr>
        <w:t>Zaniechani</w:t>
      </w:r>
      <w:r w:rsidR="00976174">
        <w:rPr>
          <w:lang w:val="pl-PL"/>
        </w:rPr>
        <w:t>a</w:t>
      </w:r>
      <w:r w:rsidR="00187AB0">
        <w:rPr>
          <w:lang w:val="pl-PL"/>
        </w:rPr>
        <w:t xml:space="preserve">, które wyrok większości stara się </w:t>
      </w:r>
      <w:r w:rsidR="00976174">
        <w:rPr>
          <w:lang w:val="pl-PL"/>
        </w:rPr>
        <w:t xml:space="preserve">tu </w:t>
      </w:r>
      <w:r w:rsidR="00187AB0">
        <w:rPr>
          <w:lang w:val="pl-PL"/>
        </w:rPr>
        <w:t xml:space="preserve">wykazać na podstawie artykułu 3, </w:t>
      </w:r>
      <w:r w:rsidR="00970DDF" w:rsidRPr="007576B7">
        <w:rPr>
          <w:lang w:val="pl-PL"/>
        </w:rPr>
        <w:t>nie</w:t>
      </w:r>
      <w:r w:rsidR="00976174">
        <w:rPr>
          <w:lang w:val="pl-PL"/>
        </w:rPr>
        <w:t xml:space="preserve"> mogą</w:t>
      </w:r>
      <w:r w:rsidR="00E26E5E" w:rsidRPr="007576B7">
        <w:rPr>
          <w:lang w:val="pl-PL"/>
        </w:rPr>
        <w:t xml:space="preserve"> być uznane </w:t>
      </w:r>
      <w:r w:rsidR="00187AB0">
        <w:rPr>
          <w:lang w:val="pl-PL"/>
        </w:rPr>
        <w:t xml:space="preserve">za </w:t>
      </w:r>
      <w:r w:rsidR="00E26E5E" w:rsidRPr="007576B7">
        <w:rPr>
          <w:lang w:val="pl-PL"/>
        </w:rPr>
        <w:t xml:space="preserve">równoznaczne z </w:t>
      </w:r>
      <w:r w:rsidR="00976174">
        <w:rPr>
          <w:lang w:val="pl-PL"/>
        </w:rPr>
        <w:t>zaniechaniem legislacyjnym,</w:t>
      </w:r>
      <w:r w:rsidR="00E26E5E" w:rsidRPr="007576B7">
        <w:rPr>
          <w:lang w:val="pl-PL"/>
        </w:rPr>
        <w:t xml:space="preserve"> tak</w:t>
      </w:r>
      <w:r w:rsidR="00976174">
        <w:rPr>
          <w:lang w:val="pl-PL"/>
        </w:rPr>
        <w:t>im</w:t>
      </w:r>
      <w:r w:rsidR="00E26E5E" w:rsidRPr="007576B7">
        <w:rPr>
          <w:lang w:val="pl-PL"/>
        </w:rPr>
        <w:t xml:space="preserve"> jak w </w:t>
      </w:r>
      <w:r w:rsidR="002E3506" w:rsidRPr="007576B7">
        <w:rPr>
          <w:lang w:val="pl-PL"/>
        </w:rPr>
        <w:t>przypadku</w:t>
      </w:r>
      <w:r w:rsidR="00E26E5E" w:rsidRPr="007576B7">
        <w:rPr>
          <w:lang w:val="pl-PL"/>
        </w:rPr>
        <w:t xml:space="preserve"> sprawy</w:t>
      </w:r>
      <w:r w:rsidR="002700A4">
        <w:rPr>
          <w:lang w:val="pl-PL"/>
        </w:rPr>
        <w:t xml:space="preserve"> </w:t>
      </w:r>
      <w:r w:rsidR="00E26E5E" w:rsidRPr="007576B7">
        <w:rPr>
          <w:i/>
          <w:lang w:val="pl-PL"/>
        </w:rPr>
        <w:t xml:space="preserve">X i Y przeciwko Holandii </w:t>
      </w:r>
      <w:r w:rsidR="00E26E5E" w:rsidRPr="007576B7">
        <w:rPr>
          <w:lang w:val="pl-PL"/>
        </w:rPr>
        <w:t>(</w:t>
      </w:r>
      <w:r w:rsidR="00A52E9B">
        <w:rPr>
          <w:lang w:val="pl-PL"/>
        </w:rPr>
        <w:t>§</w:t>
      </w:r>
      <w:r w:rsidR="00E26E5E" w:rsidRPr="007576B7">
        <w:rPr>
          <w:lang w:val="pl-PL"/>
        </w:rPr>
        <w:t xml:space="preserve"> 21 – 27), </w:t>
      </w:r>
      <w:r w:rsidR="00976174">
        <w:rPr>
          <w:lang w:val="pl-PL"/>
        </w:rPr>
        <w:t>która dotyczyła braku ustawodawstwa zakazująceg</w:t>
      </w:r>
      <w:r w:rsidR="00E26E5E" w:rsidRPr="007576B7">
        <w:rPr>
          <w:lang w:val="pl-PL"/>
        </w:rPr>
        <w:t>o wykorzystywani</w:t>
      </w:r>
      <w:r w:rsidR="00976174">
        <w:rPr>
          <w:lang w:val="pl-PL"/>
        </w:rPr>
        <w:t>a</w:t>
      </w:r>
      <w:r w:rsidR="00E26E5E" w:rsidRPr="007576B7">
        <w:rPr>
          <w:lang w:val="pl-PL"/>
        </w:rPr>
        <w:t xml:space="preserve"> seksualne</w:t>
      </w:r>
      <w:r w:rsidR="00976174">
        <w:rPr>
          <w:lang w:val="pl-PL"/>
        </w:rPr>
        <w:t>go</w:t>
      </w:r>
      <w:r w:rsidR="00E26E5E" w:rsidRPr="007576B7">
        <w:rPr>
          <w:lang w:val="pl-PL"/>
        </w:rPr>
        <w:t xml:space="preserve"> </w:t>
      </w:r>
      <w:r w:rsidR="00976174">
        <w:rPr>
          <w:lang w:val="pl-PL"/>
        </w:rPr>
        <w:t xml:space="preserve">osób </w:t>
      </w:r>
      <w:r w:rsidR="00E26E5E" w:rsidRPr="007576B7">
        <w:rPr>
          <w:lang w:val="pl-PL"/>
        </w:rPr>
        <w:t>nieletnich</w:t>
      </w:r>
      <w:r w:rsidR="00976174">
        <w:rPr>
          <w:lang w:val="pl-PL"/>
        </w:rPr>
        <w:t xml:space="preserve"> z niepełnosprawnością intelektualną</w:t>
      </w:r>
      <w:r w:rsidR="00E26E5E" w:rsidRPr="007576B7">
        <w:rPr>
          <w:lang w:val="pl-PL"/>
        </w:rPr>
        <w:t xml:space="preserve">. Co do ochrony cywilnej, zgodnie z prawem jakikolwiek niechciany dotyk jest uznawany </w:t>
      </w:r>
      <w:r w:rsidR="00976174" w:rsidRPr="007576B7">
        <w:rPr>
          <w:lang w:val="pl-PL"/>
        </w:rPr>
        <w:t xml:space="preserve">w Irlandii </w:t>
      </w:r>
      <w:r w:rsidR="00976174">
        <w:rPr>
          <w:lang w:val="pl-PL"/>
        </w:rPr>
        <w:t xml:space="preserve">za czyn niedozwolony </w:t>
      </w:r>
      <w:r w:rsidR="00970DDF" w:rsidRPr="007576B7">
        <w:rPr>
          <w:lang w:val="pl-PL"/>
        </w:rPr>
        <w:t>– delikt pop</w:t>
      </w:r>
      <w:r w:rsidR="003C1000" w:rsidRPr="007576B7">
        <w:rPr>
          <w:lang w:val="pl-PL"/>
        </w:rPr>
        <w:t xml:space="preserve">rzez napaść. Jest to widoczne </w:t>
      </w:r>
      <w:r w:rsidR="00970DDF" w:rsidRPr="007576B7">
        <w:rPr>
          <w:lang w:val="pl-PL"/>
        </w:rPr>
        <w:t xml:space="preserve">na przykładzie </w:t>
      </w:r>
      <w:r w:rsidR="003C1000" w:rsidRPr="007576B7">
        <w:rPr>
          <w:lang w:val="pl-PL"/>
        </w:rPr>
        <w:t>odszkodowania</w:t>
      </w:r>
      <w:r w:rsidR="00970DDF" w:rsidRPr="007576B7">
        <w:rPr>
          <w:lang w:val="pl-PL"/>
        </w:rPr>
        <w:t xml:space="preserve"> przyznane</w:t>
      </w:r>
      <w:r w:rsidR="003C1000" w:rsidRPr="007576B7">
        <w:rPr>
          <w:lang w:val="pl-PL"/>
        </w:rPr>
        <w:t>go</w:t>
      </w:r>
      <w:r w:rsidR="00970DDF" w:rsidRPr="007576B7">
        <w:rPr>
          <w:lang w:val="pl-PL"/>
        </w:rPr>
        <w:t xml:space="preserve"> skarżącej</w:t>
      </w:r>
      <w:r w:rsidR="002700A4">
        <w:rPr>
          <w:lang w:val="pl-PL"/>
        </w:rPr>
        <w:t xml:space="preserve"> </w:t>
      </w:r>
      <w:r w:rsidR="00970DDF" w:rsidRPr="007576B7">
        <w:rPr>
          <w:lang w:val="pl-PL"/>
        </w:rPr>
        <w:t>w sprawie przeciwko LH.</w:t>
      </w:r>
    </w:p>
    <w:p w14:paraId="4649F01C" w14:textId="5D31FBD0" w:rsidR="00970DDF" w:rsidRPr="007576B7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22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970DDF" w:rsidRPr="007576B7">
        <w:rPr>
          <w:lang w:val="pl-PL"/>
        </w:rPr>
        <w:t xml:space="preserve"> W wyr</w:t>
      </w:r>
      <w:r w:rsidR="00976174">
        <w:rPr>
          <w:lang w:val="pl-PL"/>
        </w:rPr>
        <w:t>oku większości jest obecny zarzut</w:t>
      </w:r>
      <w:r w:rsidR="00970DDF" w:rsidRPr="007576B7">
        <w:rPr>
          <w:lang w:val="pl-PL"/>
        </w:rPr>
        <w:t xml:space="preserve">, że </w:t>
      </w:r>
      <w:r w:rsidR="00A3067F" w:rsidRPr="007576B7">
        <w:rPr>
          <w:lang w:val="pl-PL"/>
        </w:rPr>
        <w:t>zasady</w:t>
      </w:r>
      <w:r w:rsidR="003C1000" w:rsidRPr="007576B7">
        <w:rPr>
          <w:lang w:val="pl-PL"/>
        </w:rPr>
        <w:t>,</w:t>
      </w:r>
      <w:r w:rsidR="00A3067F" w:rsidRPr="007576B7">
        <w:rPr>
          <w:lang w:val="pl-PL"/>
        </w:rPr>
        <w:t xml:space="preserve"> na których opierało</w:t>
      </w:r>
      <w:r w:rsidR="00970DDF" w:rsidRPr="007576B7">
        <w:rPr>
          <w:lang w:val="pl-PL"/>
        </w:rPr>
        <w:t xml:space="preserve"> się </w:t>
      </w:r>
      <w:r w:rsidR="00A3067F" w:rsidRPr="007576B7">
        <w:rPr>
          <w:lang w:val="pl-PL"/>
        </w:rPr>
        <w:t xml:space="preserve">funkcjonowanie Szkół </w:t>
      </w:r>
      <w:r w:rsidR="003C1000" w:rsidRPr="007576B7">
        <w:rPr>
          <w:lang w:val="pl-PL"/>
        </w:rPr>
        <w:t>Krajowych,</w:t>
      </w:r>
      <w:r w:rsidR="00976174">
        <w:rPr>
          <w:lang w:val="pl-PL"/>
        </w:rPr>
        <w:t xml:space="preserve"> nie wymagały</w:t>
      </w:r>
      <w:r w:rsidR="00A3067F" w:rsidRPr="007576B7">
        <w:rPr>
          <w:lang w:val="pl-PL"/>
        </w:rPr>
        <w:t xml:space="preserve"> od rodziców zgłaszania skarg policji lub do szukania zadośćuczynienia od innego podmiotu niż </w:t>
      </w:r>
      <w:r w:rsidR="00976174">
        <w:rPr>
          <w:lang w:val="pl-PL"/>
        </w:rPr>
        <w:t>zarządca</w:t>
      </w:r>
      <w:r w:rsidR="00A3067F" w:rsidRPr="007576B7">
        <w:rPr>
          <w:lang w:val="pl-PL"/>
        </w:rPr>
        <w:t xml:space="preserve"> </w:t>
      </w:r>
      <w:r w:rsidR="00976174">
        <w:rPr>
          <w:lang w:val="pl-PL"/>
        </w:rPr>
        <w:t>szkoły</w:t>
      </w:r>
      <w:r w:rsidR="00A3067F" w:rsidRPr="007576B7">
        <w:rPr>
          <w:lang w:val="pl-PL"/>
        </w:rPr>
        <w:t xml:space="preserve"> (</w:t>
      </w:r>
      <w:r w:rsidR="007C4D3D">
        <w:rPr>
          <w:lang w:val="pl-PL"/>
        </w:rPr>
        <w:t>zobacz</w:t>
      </w:r>
      <w:r w:rsidR="00A3067F" w:rsidRPr="007576B7">
        <w:rPr>
          <w:lang w:val="pl-PL"/>
        </w:rPr>
        <w:t xml:space="preserve"> </w:t>
      </w:r>
      <w:r w:rsidR="00540BE0">
        <w:rPr>
          <w:lang w:val="pl-PL"/>
        </w:rPr>
        <w:t>paragraf</w:t>
      </w:r>
      <w:r w:rsidR="00A3067F" w:rsidRPr="007576B7">
        <w:rPr>
          <w:lang w:val="pl-PL"/>
        </w:rPr>
        <w:t xml:space="preserve">y 163 – 165). Wyrok większości </w:t>
      </w:r>
      <w:r w:rsidR="00976174">
        <w:rPr>
          <w:lang w:val="pl-PL"/>
        </w:rPr>
        <w:t>(</w:t>
      </w:r>
      <w:r w:rsidR="00540BE0">
        <w:rPr>
          <w:lang w:val="pl-PL"/>
        </w:rPr>
        <w:t>paragraf</w:t>
      </w:r>
      <w:r w:rsidR="00A3067F" w:rsidRPr="007576B7">
        <w:rPr>
          <w:lang w:val="pl-PL"/>
        </w:rPr>
        <w:t>y 57 do 62</w:t>
      </w:r>
      <w:r w:rsidR="00976174">
        <w:rPr>
          <w:lang w:val="pl-PL"/>
        </w:rPr>
        <w:t>) w sposób właściwy</w:t>
      </w:r>
      <w:r w:rsidR="00A3067F" w:rsidRPr="007576B7">
        <w:rPr>
          <w:lang w:val="pl-PL"/>
        </w:rPr>
        <w:t xml:space="preserve"> cytuje te zasady</w:t>
      </w:r>
      <w:r w:rsidR="00976174">
        <w:rPr>
          <w:lang w:val="pl-PL"/>
        </w:rPr>
        <w:t>,</w:t>
      </w:r>
      <w:r w:rsidR="00A3067F" w:rsidRPr="007576B7">
        <w:rPr>
          <w:lang w:val="pl-PL"/>
        </w:rPr>
        <w:t xml:space="preserve"> a </w:t>
      </w:r>
      <w:r w:rsidR="00101DF2">
        <w:rPr>
          <w:lang w:val="pl-PL"/>
        </w:rPr>
        <w:t>następnie</w:t>
      </w:r>
      <w:r w:rsidR="00A3067F" w:rsidRPr="007576B7">
        <w:rPr>
          <w:lang w:val="pl-PL"/>
        </w:rPr>
        <w:t xml:space="preserve"> w </w:t>
      </w:r>
      <w:r w:rsidR="00976174">
        <w:rPr>
          <w:lang w:val="pl-PL"/>
        </w:rPr>
        <w:t>paragrafie</w:t>
      </w:r>
      <w:r w:rsidR="002700A4">
        <w:rPr>
          <w:lang w:val="pl-PL"/>
        </w:rPr>
        <w:t xml:space="preserve"> </w:t>
      </w:r>
      <w:r w:rsidR="00A3067F" w:rsidRPr="007576B7">
        <w:rPr>
          <w:lang w:val="pl-PL"/>
        </w:rPr>
        <w:t xml:space="preserve">168 przedstawia pogląd, że zasady te </w:t>
      </w:r>
      <w:r w:rsidR="001C7847">
        <w:rPr>
          <w:lang w:val="pl-PL"/>
        </w:rPr>
        <w:t>„</w:t>
      </w:r>
      <w:r w:rsidR="00976174">
        <w:rPr>
          <w:lang w:val="pl-PL"/>
        </w:rPr>
        <w:t>odsyłały</w:t>
      </w:r>
      <w:r w:rsidR="00A3067F" w:rsidRPr="007576B7">
        <w:rPr>
          <w:lang w:val="pl-PL"/>
        </w:rPr>
        <w:t xml:space="preserve">” skargi do </w:t>
      </w:r>
      <w:r w:rsidR="002E3506" w:rsidRPr="007576B7">
        <w:rPr>
          <w:lang w:val="pl-PL"/>
        </w:rPr>
        <w:t>podmiotu</w:t>
      </w:r>
      <w:r w:rsidR="00A3067F" w:rsidRPr="007576B7">
        <w:rPr>
          <w:lang w:val="pl-PL"/>
        </w:rPr>
        <w:t xml:space="preserve"> niepaństwowego, </w:t>
      </w:r>
      <w:r w:rsidR="00976174">
        <w:rPr>
          <w:lang w:val="pl-PL"/>
        </w:rPr>
        <w:t>mianowicie</w:t>
      </w:r>
      <w:r w:rsidR="00A3067F" w:rsidRPr="007576B7">
        <w:rPr>
          <w:lang w:val="pl-PL"/>
        </w:rPr>
        <w:t xml:space="preserve"> </w:t>
      </w:r>
      <w:r w:rsidR="00AA0AE4">
        <w:rPr>
          <w:lang w:val="pl-PL"/>
        </w:rPr>
        <w:t>z</w:t>
      </w:r>
      <w:r w:rsidR="003C1000" w:rsidRPr="007576B7">
        <w:rPr>
          <w:lang w:val="pl-PL"/>
        </w:rPr>
        <w:t>arząd</w:t>
      </w:r>
      <w:r w:rsidR="00976174">
        <w:rPr>
          <w:lang w:val="pl-PL"/>
        </w:rPr>
        <w:t>cy szkoły</w:t>
      </w:r>
      <w:r w:rsidR="00A3067F" w:rsidRPr="007576B7">
        <w:rPr>
          <w:lang w:val="pl-PL"/>
        </w:rPr>
        <w:t>. Nie można udowodnić, że zasady te rzeczywiście zniechęcały</w:t>
      </w:r>
      <w:r w:rsidR="002700A4">
        <w:rPr>
          <w:lang w:val="pl-PL"/>
        </w:rPr>
        <w:t xml:space="preserve"> </w:t>
      </w:r>
      <w:r w:rsidR="00A3067F" w:rsidRPr="007576B7">
        <w:rPr>
          <w:lang w:val="pl-PL"/>
        </w:rPr>
        <w:t>rodziców od składania skarg do policji lub innego organu państwowego. Jest</w:t>
      </w:r>
      <w:r w:rsidR="001447F9">
        <w:rPr>
          <w:lang w:val="pl-PL"/>
        </w:rPr>
        <w:t xml:space="preserve"> niewłaściwe, </w:t>
      </w:r>
      <w:r w:rsidR="00A3067F" w:rsidRPr="007576B7">
        <w:rPr>
          <w:lang w:val="pl-PL"/>
        </w:rPr>
        <w:t>by cytować zasadę sugeruj</w:t>
      </w:r>
      <w:r w:rsidR="00AA0AE4">
        <w:rPr>
          <w:lang w:val="pl-PL"/>
        </w:rPr>
        <w:t>ącą</w:t>
      </w:r>
      <w:r w:rsidR="00A3067F" w:rsidRPr="007576B7">
        <w:rPr>
          <w:lang w:val="pl-PL"/>
        </w:rPr>
        <w:t xml:space="preserve">, by skargi na temat nauczyciela były składane na początku do </w:t>
      </w:r>
      <w:r w:rsidR="001447F9">
        <w:rPr>
          <w:lang w:val="pl-PL"/>
        </w:rPr>
        <w:t>zarządcy szkoły, jako zakaz składania skargi na temat przestępstwa na policję</w:t>
      </w:r>
      <w:r w:rsidR="00A3067F" w:rsidRPr="007576B7">
        <w:rPr>
          <w:lang w:val="pl-PL"/>
        </w:rPr>
        <w:t>. Każda szkoła</w:t>
      </w:r>
      <w:r w:rsidR="003C1000" w:rsidRPr="007576B7">
        <w:rPr>
          <w:lang w:val="pl-PL"/>
        </w:rPr>
        <w:t>,</w:t>
      </w:r>
      <w:r w:rsidR="00A3067F" w:rsidRPr="007576B7">
        <w:rPr>
          <w:lang w:val="pl-PL"/>
        </w:rPr>
        <w:t xml:space="preserve"> w każdym europejskim </w:t>
      </w:r>
      <w:r w:rsidR="002E3506" w:rsidRPr="007576B7">
        <w:rPr>
          <w:lang w:val="pl-PL"/>
        </w:rPr>
        <w:lastRenderedPageBreak/>
        <w:t>państwie</w:t>
      </w:r>
      <w:r w:rsidR="00101DF2">
        <w:rPr>
          <w:lang w:val="pl-PL"/>
        </w:rPr>
        <w:t>,</w:t>
      </w:r>
      <w:r w:rsidR="00A3067F" w:rsidRPr="007576B7">
        <w:rPr>
          <w:lang w:val="pl-PL"/>
        </w:rPr>
        <w:t xml:space="preserve"> musi mieć </w:t>
      </w:r>
      <w:r w:rsidR="002E3506" w:rsidRPr="007576B7">
        <w:rPr>
          <w:lang w:val="pl-PL"/>
        </w:rPr>
        <w:t>mechanizm</w:t>
      </w:r>
      <w:r w:rsidR="00A3067F" w:rsidRPr="007576B7">
        <w:rPr>
          <w:lang w:val="pl-PL"/>
        </w:rPr>
        <w:t xml:space="preserve"> </w:t>
      </w:r>
      <w:r w:rsidR="001447F9">
        <w:rPr>
          <w:lang w:val="pl-PL"/>
        </w:rPr>
        <w:t>postępowania w sprawie skarg</w:t>
      </w:r>
      <w:r w:rsidR="00A3067F" w:rsidRPr="007576B7">
        <w:rPr>
          <w:lang w:val="pl-PL"/>
        </w:rPr>
        <w:t xml:space="preserve"> na nauczycieli</w:t>
      </w:r>
      <w:r w:rsidR="000301B3" w:rsidRPr="007576B7">
        <w:rPr>
          <w:lang w:val="pl-PL"/>
        </w:rPr>
        <w:t xml:space="preserve"> w zakresie ich obowiązków nauczycielskich. </w:t>
      </w:r>
      <w:r w:rsidR="001447F9">
        <w:rPr>
          <w:lang w:val="pl-PL"/>
        </w:rPr>
        <w:t>O co chodzi w tych zasadach, odczytywanych w sposób zgodny ze zdrowym rozsądkiem</w:t>
      </w:r>
      <w:r w:rsidR="000301B3" w:rsidRPr="007576B7">
        <w:rPr>
          <w:lang w:val="pl-PL"/>
        </w:rPr>
        <w:t>? Rodzice skarżą się na nauczyciela – nie jest on dobry w określonym temacie, nie przychodzi na czas, ma problem osobiste</w:t>
      </w:r>
      <w:r w:rsidR="001447F9">
        <w:rPr>
          <w:lang w:val="pl-PL"/>
        </w:rPr>
        <w:t>,</w:t>
      </w:r>
      <w:r w:rsidR="000301B3" w:rsidRPr="007576B7">
        <w:rPr>
          <w:lang w:val="pl-PL"/>
        </w:rPr>
        <w:t xml:space="preserve"> które odbijają się na jego pracy.</w:t>
      </w:r>
      <w:r w:rsidR="001447F9">
        <w:rPr>
          <w:lang w:val="pl-PL"/>
        </w:rPr>
        <w:t xml:space="preserve"> Nie ma to </w:t>
      </w:r>
      <w:r w:rsidR="000301B3" w:rsidRPr="007576B7">
        <w:rPr>
          <w:lang w:val="pl-PL"/>
        </w:rPr>
        <w:t xml:space="preserve">nic wspólnego z </w:t>
      </w:r>
      <w:r w:rsidR="001447F9">
        <w:rPr>
          <w:lang w:val="pl-PL"/>
        </w:rPr>
        <w:t xml:space="preserve">odsyłaniem </w:t>
      </w:r>
      <w:r w:rsidR="000301B3" w:rsidRPr="007576B7">
        <w:rPr>
          <w:lang w:val="pl-PL"/>
        </w:rPr>
        <w:t xml:space="preserve">skarg </w:t>
      </w:r>
      <w:r w:rsidR="001447F9">
        <w:rPr>
          <w:lang w:val="pl-PL"/>
        </w:rPr>
        <w:t>w sprawie karalnego wykorzystywania</w:t>
      </w:r>
      <w:r w:rsidR="000301B3" w:rsidRPr="007576B7">
        <w:rPr>
          <w:lang w:val="pl-PL"/>
        </w:rPr>
        <w:t xml:space="preserve"> seksualne</w:t>
      </w:r>
      <w:r w:rsidR="001447F9">
        <w:rPr>
          <w:lang w:val="pl-PL"/>
        </w:rPr>
        <w:t>go</w:t>
      </w:r>
      <w:r w:rsidR="000301B3" w:rsidRPr="007576B7">
        <w:rPr>
          <w:lang w:val="pl-PL"/>
        </w:rPr>
        <w:t xml:space="preserve"> z dala od policji. Żadna z takich zasad nie </w:t>
      </w:r>
      <w:r w:rsidR="001447F9">
        <w:rPr>
          <w:lang w:val="pl-PL"/>
        </w:rPr>
        <w:t>działa w taki sposób,</w:t>
      </w:r>
      <w:r w:rsidR="000301B3" w:rsidRPr="007576B7">
        <w:rPr>
          <w:lang w:val="pl-PL"/>
        </w:rPr>
        <w:t xml:space="preserve"> by ukrywać prz</w:t>
      </w:r>
      <w:r w:rsidR="001447F9">
        <w:rPr>
          <w:lang w:val="pl-PL"/>
        </w:rPr>
        <w:t>estępstwa wobec dzieci. Czy ktokolwiek mógłby interpretować tę zasadę w taki sposób</w:t>
      </w:r>
      <w:r w:rsidR="000301B3" w:rsidRPr="007576B7">
        <w:rPr>
          <w:lang w:val="pl-PL"/>
        </w:rPr>
        <w:t xml:space="preserve">? Sprawa ta nie była nawet omawiana przed sądem krajowym. Nie jest to zaskakujące. </w:t>
      </w:r>
      <w:r w:rsidR="001447F9">
        <w:rPr>
          <w:lang w:val="pl-PL"/>
        </w:rPr>
        <w:t xml:space="preserve">Ten </w:t>
      </w:r>
      <w:r w:rsidR="006033F4">
        <w:rPr>
          <w:lang w:val="pl-PL"/>
        </w:rPr>
        <w:t>pozorn</w:t>
      </w:r>
      <w:r w:rsidR="000301B3" w:rsidRPr="007576B7">
        <w:rPr>
          <w:lang w:val="pl-PL"/>
        </w:rPr>
        <w:t>y pogląd większości ni</w:t>
      </w:r>
      <w:r w:rsidR="000301B3" w:rsidRPr="003E3005">
        <w:rPr>
          <w:lang w:val="pl-PL"/>
        </w:rPr>
        <w:t xml:space="preserve">e </w:t>
      </w:r>
      <w:r w:rsidR="001447F9" w:rsidRPr="003E3005">
        <w:rPr>
          <w:lang w:val="pl-PL"/>
        </w:rPr>
        <w:t xml:space="preserve">może się powoływać na </w:t>
      </w:r>
      <w:r w:rsidR="00AA0AE4" w:rsidRPr="003E3005">
        <w:rPr>
          <w:lang w:val="pl-PL"/>
        </w:rPr>
        <w:t xml:space="preserve">Zasadę </w:t>
      </w:r>
      <w:r w:rsidR="000301B3" w:rsidRPr="003E3005">
        <w:rPr>
          <w:lang w:val="pl-PL"/>
        </w:rPr>
        <w:t xml:space="preserve">15 </w:t>
      </w:r>
      <w:r w:rsidR="001447F9" w:rsidRPr="003E3005">
        <w:rPr>
          <w:lang w:val="pl-PL"/>
        </w:rPr>
        <w:t xml:space="preserve">odnoszącą się do </w:t>
      </w:r>
      <w:r w:rsidR="000301B3" w:rsidRPr="003E3005">
        <w:rPr>
          <w:lang w:val="pl-PL"/>
        </w:rPr>
        <w:t xml:space="preserve">obowiązku </w:t>
      </w:r>
      <w:r w:rsidR="00101DF2" w:rsidRPr="003E3005">
        <w:rPr>
          <w:lang w:val="pl-PL"/>
        </w:rPr>
        <w:t>z</w:t>
      </w:r>
      <w:r w:rsidR="003C1000" w:rsidRPr="003E3005">
        <w:rPr>
          <w:lang w:val="pl-PL"/>
        </w:rPr>
        <w:t>arząd</w:t>
      </w:r>
      <w:r w:rsidR="001447F9" w:rsidRPr="003E3005">
        <w:rPr>
          <w:lang w:val="pl-PL"/>
        </w:rPr>
        <w:t>cy zarządzania szkołą</w:t>
      </w:r>
      <w:r w:rsidR="000301B3" w:rsidRPr="003E3005">
        <w:rPr>
          <w:lang w:val="pl-PL"/>
        </w:rPr>
        <w:t xml:space="preserve">. Znaczenie </w:t>
      </w:r>
      <w:r w:rsidR="00501D5B" w:rsidRPr="003E3005">
        <w:rPr>
          <w:lang w:val="pl-PL"/>
        </w:rPr>
        <w:t xml:space="preserve">tego przepisu </w:t>
      </w:r>
      <w:r w:rsidR="000301B3" w:rsidRPr="003E3005">
        <w:rPr>
          <w:lang w:val="pl-PL"/>
        </w:rPr>
        <w:t xml:space="preserve">jest </w:t>
      </w:r>
      <w:r w:rsidR="00501D5B" w:rsidRPr="003E3005">
        <w:rPr>
          <w:lang w:val="pl-PL"/>
        </w:rPr>
        <w:t>zgodne z tym, co stwierdza</w:t>
      </w:r>
      <w:r w:rsidR="000301B3" w:rsidRPr="003E3005">
        <w:rPr>
          <w:lang w:val="pl-PL"/>
        </w:rPr>
        <w:t xml:space="preserve">: zarządzanie szkołą nie pozwala ani nie zachęca do łamania prawa karnego – w każdym systemie prawnym przestępstwo jest złamaniem </w:t>
      </w:r>
      <w:r w:rsidR="00827A94" w:rsidRPr="003E3005">
        <w:rPr>
          <w:lang w:val="pl-PL"/>
        </w:rPr>
        <w:t>fundamentalnych zasad społeczeństwa, nie problemem w ramach system</w:t>
      </w:r>
      <w:r w:rsidR="003C1000" w:rsidRPr="003E3005">
        <w:rPr>
          <w:lang w:val="pl-PL"/>
        </w:rPr>
        <w:t>u</w:t>
      </w:r>
      <w:r w:rsidR="00827A94" w:rsidRPr="003E3005">
        <w:rPr>
          <w:lang w:val="pl-PL"/>
        </w:rPr>
        <w:t xml:space="preserve"> edukacji.</w:t>
      </w:r>
      <w:r w:rsidR="000301B3" w:rsidRPr="003E3005">
        <w:rPr>
          <w:lang w:val="pl-PL"/>
        </w:rPr>
        <w:t xml:space="preserve"> </w:t>
      </w:r>
      <w:r w:rsidR="00827A94" w:rsidRPr="003E3005">
        <w:rPr>
          <w:lang w:val="pl-PL"/>
        </w:rPr>
        <w:t xml:space="preserve">Zasada 121 również nie mogła się przysłużyć </w:t>
      </w:r>
      <w:r w:rsidR="00501D5B" w:rsidRPr="003E3005">
        <w:rPr>
          <w:lang w:val="pl-PL"/>
        </w:rPr>
        <w:t xml:space="preserve">większości </w:t>
      </w:r>
      <w:r w:rsidR="00827A94" w:rsidRPr="003E3005">
        <w:rPr>
          <w:lang w:val="pl-PL"/>
        </w:rPr>
        <w:t xml:space="preserve">w </w:t>
      </w:r>
      <w:r w:rsidR="00501D5B" w:rsidRPr="003E3005">
        <w:rPr>
          <w:lang w:val="pl-PL"/>
        </w:rPr>
        <w:t xml:space="preserve">wyroku </w:t>
      </w:r>
      <w:r w:rsidR="00827A94" w:rsidRPr="003E3005">
        <w:rPr>
          <w:lang w:val="pl-PL"/>
        </w:rPr>
        <w:t xml:space="preserve">– jako że wymagała od nauczycieli </w:t>
      </w:r>
      <w:r w:rsidR="00C565D2">
        <w:rPr>
          <w:lang w:val="pl-PL"/>
        </w:rPr>
        <w:t>„</w:t>
      </w:r>
      <w:r w:rsidR="00827A94" w:rsidRPr="003E3005">
        <w:rPr>
          <w:lang w:val="pl-PL"/>
        </w:rPr>
        <w:t xml:space="preserve">działania w duchu posłuszeństwa wobec prawa”. Dalej wymagała </w:t>
      </w:r>
      <w:r w:rsidR="000869DE">
        <w:rPr>
          <w:lang w:val="pl-PL"/>
        </w:rPr>
        <w:t>zwracania</w:t>
      </w:r>
      <w:r w:rsidR="00501D5B" w:rsidRPr="003E3005">
        <w:rPr>
          <w:lang w:val="pl-PL"/>
        </w:rPr>
        <w:t xml:space="preserve"> „najwyższej </w:t>
      </w:r>
      <w:r w:rsidR="000869DE">
        <w:rPr>
          <w:lang w:val="pl-PL"/>
        </w:rPr>
        <w:t>u</w:t>
      </w:r>
      <w:r w:rsidR="00501D5B" w:rsidRPr="003E3005">
        <w:rPr>
          <w:lang w:val="pl-PL"/>
        </w:rPr>
        <w:t xml:space="preserve">wagi </w:t>
      </w:r>
      <w:r w:rsidR="000869DE">
        <w:rPr>
          <w:lang w:val="pl-PL"/>
        </w:rPr>
        <w:t>na moralne i ogólne zachowanie</w:t>
      </w:r>
      <w:r w:rsidR="00501D5B" w:rsidRPr="003E3005">
        <w:rPr>
          <w:lang w:val="pl-PL"/>
        </w:rPr>
        <w:t xml:space="preserve"> uczniów”, a od nauczycieli „podejmowania wszystkich rozsądnych środków ostrożności w celu zapewnienia [ich] bezpieczeństwa”. </w:t>
      </w:r>
      <w:r w:rsidR="00827A94" w:rsidRPr="003E3005">
        <w:rPr>
          <w:lang w:val="pl-PL"/>
        </w:rPr>
        <w:t xml:space="preserve">Nauczyciele byli zobowiązani </w:t>
      </w:r>
      <w:r w:rsidR="00C565D2">
        <w:rPr>
          <w:lang w:val="pl-PL"/>
        </w:rPr>
        <w:t>„</w:t>
      </w:r>
      <w:r w:rsidR="00827A94" w:rsidRPr="003E3005">
        <w:rPr>
          <w:lang w:val="pl-PL"/>
        </w:rPr>
        <w:t xml:space="preserve">wykonywać </w:t>
      </w:r>
      <w:r w:rsidR="00501D5B" w:rsidRPr="003E3005">
        <w:rPr>
          <w:lang w:val="pl-PL"/>
        </w:rPr>
        <w:t>zgodne z prawem</w:t>
      </w:r>
      <w:r w:rsidR="00827A94" w:rsidRPr="003E3005">
        <w:rPr>
          <w:lang w:val="pl-PL"/>
        </w:rPr>
        <w:t xml:space="preserve"> instrukcje” </w:t>
      </w:r>
      <w:r w:rsidR="00101DF2" w:rsidRPr="003E3005">
        <w:rPr>
          <w:lang w:val="pl-PL"/>
        </w:rPr>
        <w:t>zarządcy</w:t>
      </w:r>
      <w:r w:rsidR="00827A94" w:rsidRPr="003E3005">
        <w:rPr>
          <w:lang w:val="pl-PL"/>
        </w:rPr>
        <w:t>. Nie było tam jednak instrukcji</w:t>
      </w:r>
      <w:r w:rsidR="00501D5B" w:rsidRPr="003E3005">
        <w:rPr>
          <w:lang w:val="pl-PL"/>
        </w:rPr>
        <w:t>,</w:t>
      </w:r>
      <w:r w:rsidR="00827A94" w:rsidRPr="003E3005">
        <w:rPr>
          <w:lang w:val="pl-PL"/>
        </w:rPr>
        <w:t xml:space="preserve"> by nie zgłaszać</w:t>
      </w:r>
      <w:r w:rsidR="00501D5B" w:rsidRPr="003E3005">
        <w:rPr>
          <w:lang w:val="pl-PL"/>
        </w:rPr>
        <w:t xml:space="preserve"> nikomu</w:t>
      </w:r>
      <w:r w:rsidR="00827A94" w:rsidRPr="003E3005">
        <w:rPr>
          <w:lang w:val="pl-PL"/>
        </w:rPr>
        <w:t xml:space="preserve"> przestępstw</w:t>
      </w:r>
      <w:r w:rsidR="00501D5B" w:rsidRPr="003E3005">
        <w:rPr>
          <w:lang w:val="pl-PL"/>
        </w:rPr>
        <w:t xml:space="preserve">. Tekst właściwych zasad </w:t>
      </w:r>
      <w:r w:rsidR="003E3005" w:rsidRPr="003E3005">
        <w:rPr>
          <w:lang w:val="pl-PL"/>
        </w:rPr>
        <w:t xml:space="preserve">nie </w:t>
      </w:r>
      <w:r w:rsidR="00501D5B" w:rsidRPr="003E3005">
        <w:rPr>
          <w:lang w:val="pl-PL"/>
        </w:rPr>
        <w:t>wskazuje</w:t>
      </w:r>
      <w:r w:rsidR="003E3005" w:rsidRPr="003E3005">
        <w:rPr>
          <w:lang w:val="pl-PL"/>
        </w:rPr>
        <w:t xml:space="preserve"> na żadną sytuację</w:t>
      </w:r>
      <w:r w:rsidR="00501D5B" w:rsidRPr="003E3005">
        <w:rPr>
          <w:lang w:val="pl-PL"/>
        </w:rPr>
        <w:t xml:space="preserve"> zniechęcania, od</w:t>
      </w:r>
      <w:r w:rsidR="00101DF2" w:rsidRPr="003E3005">
        <w:rPr>
          <w:lang w:val="pl-PL"/>
        </w:rPr>
        <w:t>syłania</w:t>
      </w:r>
      <w:r w:rsidR="00501D5B" w:rsidRPr="003E3005">
        <w:rPr>
          <w:lang w:val="pl-PL"/>
        </w:rPr>
        <w:t xml:space="preserve"> lub  tłumienia składania </w:t>
      </w:r>
      <w:r w:rsidR="00101DF2" w:rsidRPr="003E3005">
        <w:rPr>
          <w:lang w:val="pl-PL"/>
        </w:rPr>
        <w:t xml:space="preserve">zawiadomień </w:t>
      </w:r>
      <w:r w:rsidR="00501D5B" w:rsidRPr="003E3005">
        <w:rPr>
          <w:lang w:val="pl-PL"/>
        </w:rPr>
        <w:t>w sprawach karnych</w:t>
      </w:r>
      <w:r w:rsidR="00827A94" w:rsidRPr="003E3005">
        <w:rPr>
          <w:lang w:val="pl-PL"/>
        </w:rPr>
        <w:t xml:space="preserve">. </w:t>
      </w:r>
      <w:r w:rsidR="00501D5B" w:rsidRPr="003E3005">
        <w:rPr>
          <w:lang w:val="pl-PL"/>
        </w:rPr>
        <w:t xml:space="preserve">Ponadto, każda osoba dostrzega oczywistą różnicę między skargą na nauczyciela jako nauczyciela, </w:t>
      </w:r>
      <w:r w:rsidR="00482C36" w:rsidRPr="003E3005">
        <w:rPr>
          <w:lang w:val="pl-PL"/>
        </w:rPr>
        <w:t xml:space="preserve">w odniesieniu do której w grę wchodzą </w:t>
      </w:r>
      <w:r w:rsidR="00501D5B" w:rsidRPr="003E3005">
        <w:rPr>
          <w:lang w:val="pl-PL"/>
        </w:rPr>
        <w:t xml:space="preserve">prawdopodobnie te zasady, </w:t>
      </w:r>
      <w:r w:rsidR="00482C36" w:rsidRPr="003E3005">
        <w:rPr>
          <w:lang w:val="pl-PL"/>
        </w:rPr>
        <w:t xml:space="preserve">a </w:t>
      </w:r>
      <w:r w:rsidR="00501D5B" w:rsidRPr="003E3005">
        <w:rPr>
          <w:lang w:val="pl-PL"/>
        </w:rPr>
        <w:t xml:space="preserve">skargą, że nauczyciel jest seryjnym </w:t>
      </w:r>
      <w:r w:rsidR="00482C36" w:rsidRPr="003E3005">
        <w:rPr>
          <w:lang w:val="pl-PL"/>
        </w:rPr>
        <w:t>sprawcą nadużyć seksualnych</w:t>
      </w:r>
      <w:r w:rsidR="00501D5B" w:rsidRPr="003E3005">
        <w:rPr>
          <w:lang w:val="pl-PL"/>
        </w:rPr>
        <w:t xml:space="preserve"> wobec dzieci, a więc </w:t>
      </w:r>
      <w:r w:rsidR="00482C36" w:rsidRPr="003E3005">
        <w:rPr>
          <w:lang w:val="pl-PL"/>
        </w:rPr>
        <w:t xml:space="preserve">przestępcą, </w:t>
      </w:r>
      <w:r w:rsidR="002428EA" w:rsidRPr="003E3005">
        <w:rPr>
          <w:lang w:val="pl-PL"/>
        </w:rPr>
        <w:t>w odniesieniu do które</w:t>
      </w:r>
      <w:r w:rsidR="00101DF2" w:rsidRPr="003E3005">
        <w:rPr>
          <w:lang w:val="pl-PL"/>
        </w:rPr>
        <w:t>go</w:t>
      </w:r>
      <w:r w:rsidR="002428EA" w:rsidRPr="003E3005">
        <w:rPr>
          <w:lang w:val="pl-PL"/>
        </w:rPr>
        <w:t xml:space="preserve"> w grę wchodzi</w:t>
      </w:r>
      <w:r w:rsidR="00482C36" w:rsidRPr="003E3005">
        <w:rPr>
          <w:lang w:val="pl-PL"/>
        </w:rPr>
        <w:t xml:space="preserve"> prawo karne. </w:t>
      </w:r>
      <w:r w:rsidR="00827A94" w:rsidRPr="003E3005">
        <w:rPr>
          <w:lang w:val="pl-PL"/>
        </w:rPr>
        <w:t xml:space="preserve">Nota z </w:t>
      </w:r>
      <w:r w:rsidR="002428EA" w:rsidRPr="003E3005">
        <w:rPr>
          <w:lang w:val="pl-PL"/>
        </w:rPr>
        <w:t>wytycznymi</w:t>
      </w:r>
      <w:r w:rsidR="00827A94" w:rsidRPr="003E3005">
        <w:rPr>
          <w:lang w:val="pl-PL"/>
        </w:rPr>
        <w:t xml:space="preserve"> </w:t>
      </w:r>
      <w:r w:rsidR="002428EA" w:rsidRPr="003E3005">
        <w:rPr>
          <w:lang w:val="pl-PL"/>
        </w:rPr>
        <w:t xml:space="preserve">Ministerstwa Edukacji </w:t>
      </w:r>
      <w:r w:rsidR="00827A94" w:rsidRPr="003E3005">
        <w:rPr>
          <w:lang w:val="pl-PL"/>
        </w:rPr>
        <w:t xml:space="preserve">z 6 maja 1970 roku zawierała </w:t>
      </w:r>
      <w:r w:rsidR="006435E9" w:rsidRPr="003E3005">
        <w:rPr>
          <w:lang w:val="pl-PL"/>
        </w:rPr>
        <w:t xml:space="preserve">instruktaż do podążania w celu złożenia skargi na nauczyciela. </w:t>
      </w:r>
      <w:r w:rsidR="002428EA" w:rsidRPr="003E3005">
        <w:rPr>
          <w:lang w:val="pl-PL"/>
        </w:rPr>
        <w:t>Składanych jest</w:t>
      </w:r>
      <w:r w:rsidR="006435E9" w:rsidRPr="003E3005">
        <w:rPr>
          <w:lang w:val="pl-PL"/>
        </w:rPr>
        <w:t xml:space="preserve"> mnóstwo </w:t>
      </w:r>
      <w:r w:rsidR="002428EA" w:rsidRPr="003E3005">
        <w:rPr>
          <w:lang w:val="pl-PL"/>
        </w:rPr>
        <w:t xml:space="preserve">skarg </w:t>
      </w:r>
      <w:r w:rsidR="006435E9" w:rsidRPr="003E3005">
        <w:rPr>
          <w:lang w:val="pl-PL"/>
        </w:rPr>
        <w:t xml:space="preserve">wobec nauczycieli, często zupełnie bezpodstawnych: niekompetencja, nieobecność, indolencja, zastraszanie, prześladowanie, picie. Każdy kraj ma swoje własne procedury radzenia sobie z bezpodstawnymi i </w:t>
      </w:r>
      <w:r w:rsidR="002428EA" w:rsidRPr="003E3005">
        <w:rPr>
          <w:lang w:val="pl-PL"/>
        </w:rPr>
        <w:t>zasadnymi</w:t>
      </w:r>
      <w:r w:rsidR="006435E9" w:rsidRPr="003E3005">
        <w:rPr>
          <w:lang w:val="pl-PL"/>
        </w:rPr>
        <w:t xml:space="preserve"> zarzutami</w:t>
      </w:r>
      <w:r w:rsidR="002428EA" w:rsidRPr="003E3005">
        <w:rPr>
          <w:lang w:val="pl-PL"/>
        </w:rPr>
        <w:t xml:space="preserve"> w obszarze edukacji</w:t>
      </w:r>
      <w:r w:rsidR="006435E9" w:rsidRPr="003E3005">
        <w:rPr>
          <w:lang w:val="pl-PL"/>
        </w:rPr>
        <w:t>. Irlandia również posiada</w:t>
      </w:r>
      <w:r w:rsidR="002428EA" w:rsidRPr="003E3005">
        <w:rPr>
          <w:lang w:val="pl-PL"/>
        </w:rPr>
        <w:t xml:space="preserve"> takie reguły a także posiada</w:t>
      </w:r>
      <w:r w:rsidR="006435E9" w:rsidRPr="003E3005">
        <w:rPr>
          <w:lang w:val="pl-PL"/>
        </w:rPr>
        <w:t xml:space="preserve"> system prawa k</w:t>
      </w:r>
      <w:r w:rsidR="002428EA" w:rsidRPr="003E3005">
        <w:rPr>
          <w:lang w:val="pl-PL"/>
        </w:rPr>
        <w:t>arnego,</w:t>
      </w:r>
      <w:r w:rsidR="006435E9" w:rsidRPr="003E3005">
        <w:rPr>
          <w:lang w:val="pl-PL"/>
        </w:rPr>
        <w:t xml:space="preserve"> </w:t>
      </w:r>
      <w:r w:rsidR="002428EA" w:rsidRPr="003E3005">
        <w:rPr>
          <w:lang w:val="pl-PL"/>
        </w:rPr>
        <w:t>w ramach którego</w:t>
      </w:r>
      <w:r w:rsidR="006435E9" w:rsidRPr="003E3005">
        <w:rPr>
          <w:lang w:val="pl-PL"/>
        </w:rPr>
        <w:t xml:space="preserve"> </w:t>
      </w:r>
      <w:r w:rsidR="002428EA" w:rsidRPr="003E3005">
        <w:rPr>
          <w:lang w:val="pl-PL"/>
        </w:rPr>
        <w:t>należy</w:t>
      </w:r>
      <w:r w:rsidR="006435E9" w:rsidRPr="003E3005">
        <w:rPr>
          <w:lang w:val="pl-PL"/>
        </w:rPr>
        <w:t xml:space="preserve"> zgłosić przestępstwo przemocy seksualnej.</w:t>
      </w:r>
      <w:r w:rsidR="002428EA" w:rsidRPr="003E3005">
        <w:rPr>
          <w:lang w:val="pl-PL"/>
        </w:rPr>
        <w:t xml:space="preserve"> Procedura ta w żadnym miejscu nie zobowiązywała, odsyłała ani nie z</w:t>
      </w:r>
      <w:r w:rsidR="00101DF2" w:rsidRPr="003E3005">
        <w:rPr>
          <w:lang w:val="pl-PL"/>
        </w:rPr>
        <w:t>nie</w:t>
      </w:r>
      <w:r w:rsidR="002428EA" w:rsidRPr="003E3005">
        <w:rPr>
          <w:lang w:val="pl-PL"/>
        </w:rPr>
        <w:t>chęcała rodziców dzieci, które padły ofiarą nadużyć seksualnego, od składania skargi na policję.</w:t>
      </w:r>
      <w:r w:rsidR="006435E9" w:rsidRPr="003E3005">
        <w:rPr>
          <w:lang w:val="pl-PL"/>
        </w:rPr>
        <w:t xml:space="preserve"> Przed złożeniem zdania odrębnego nastąpiło dokładne zapoznanie się z transkryptem posiedzeń krajowych. W dowodach podczas obrad Wysokiego Trybunału</w:t>
      </w:r>
      <w:r w:rsidR="002428EA" w:rsidRPr="003E3005">
        <w:rPr>
          <w:lang w:val="pl-PL"/>
        </w:rPr>
        <w:t xml:space="preserve"> Irlandii</w:t>
      </w:r>
      <w:r w:rsidR="006435E9" w:rsidRPr="003E3005">
        <w:rPr>
          <w:lang w:val="pl-PL"/>
        </w:rPr>
        <w:t xml:space="preserve"> ani </w:t>
      </w:r>
      <w:r w:rsidR="002E3506" w:rsidRPr="003E3005">
        <w:rPr>
          <w:lang w:val="pl-PL"/>
        </w:rPr>
        <w:t>ofiary</w:t>
      </w:r>
      <w:r w:rsidR="006435E9" w:rsidRPr="003E3005">
        <w:rPr>
          <w:lang w:val="pl-PL"/>
        </w:rPr>
        <w:t xml:space="preserve"> LH</w:t>
      </w:r>
      <w:r w:rsidR="0030420D" w:rsidRPr="003E3005">
        <w:rPr>
          <w:lang w:val="pl-PL"/>
        </w:rPr>
        <w:t>,</w:t>
      </w:r>
      <w:r w:rsidR="006435E9" w:rsidRPr="003E3005">
        <w:rPr>
          <w:lang w:val="pl-PL"/>
        </w:rPr>
        <w:t xml:space="preserve"> </w:t>
      </w:r>
      <w:r w:rsidR="002428EA" w:rsidRPr="003E3005">
        <w:rPr>
          <w:lang w:val="pl-PL"/>
        </w:rPr>
        <w:t xml:space="preserve">które złożyły zeznania, </w:t>
      </w:r>
      <w:r w:rsidR="006435E9" w:rsidRPr="003E3005">
        <w:rPr>
          <w:lang w:val="pl-PL"/>
        </w:rPr>
        <w:t xml:space="preserve">ani </w:t>
      </w:r>
      <w:r w:rsidR="002428EA" w:rsidRPr="003E3005">
        <w:rPr>
          <w:lang w:val="pl-PL"/>
        </w:rPr>
        <w:t xml:space="preserve">rodzic, który </w:t>
      </w:r>
      <w:r w:rsidR="00101DF2" w:rsidRPr="003E3005">
        <w:rPr>
          <w:lang w:val="pl-PL"/>
        </w:rPr>
        <w:t xml:space="preserve">w 1971 r. </w:t>
      </w:r>
      <w:r w:rsidR="002428EA" w:rsidRPr="003E3005">
        <w:rPr>
          <w:lang w:val="pl-PL"/>
        </w:rPr>
        <w:t xml:space="preserve">złożył skargę do księdza działającego jako zarządca szkoły, </w:t>
      </w:r>
      <w:r w:rsidR="006435E9" w:rsidRPr="003E3005">
        <w:rPr>
          <w:lang w:val="pl-PL"/>
        </w:rPr>
        <w:t xml:space="preserve">nie </w:t>
      </w:r>
      <w:r w:rsidR="002428EA" w:rsidRPr="003E3005">
        <w:rPr>
          <w:lang w:val="pl-PL"/>
        </w:rPr>
        <w:t xml:space="preserve">powoływali się na Notę z Wytycznymi ani na </w:t>
      </w:r>
      <w:r w:rsidR="002428EA" w:rsidRPr="003E3005">
        <w:rPr>
          <w:lang w:val="pl-PL"/>
        </w:rPr>
        <w:lastRenderedPageBreak/>
        <w:t>jakąkolwiek inną regulację</w:t>
      </w:r>
      <w:r w:rsidR="006435E9" w:rsidRPr="003E3005">
        <w:rPr>
          <w:lang w:val="pl-PL"/>
        </w:rPr>
        <w:t xml:space="preserve"> jako </w:t>
      </w:r>
      <w:r w:rsidR="002428EA" w:rsidRPr="003E3005">
        <w:rPr>
          <w:lang w:val="pl-PL"/>
        </w:rPr>
        <w:t>na przeszkodę lub odesłanie lub zniechęcenie od złożenia</w:t>
      </w:r>
      <w:r w:rsidR="006435E9" w:rsidRPr="003E3005">
        <w:rPr>
          <w:lang w:val="pl-PL"/>
        </w:rPr>
        <w:t xml:space="preserve"> </w:t>
      </w:r>
      <w:r w:rsidR="002428EA" w:rsidRPr="003E3005">
        <w:rPr>
          <w:lang w:val="pl-PL"/>
        </w:rPr>
        <w:t xml:space="preserve">skargi na </w:t>
      </w:r>
      <w:r w:rsidR="006435E9" w:rsidRPr="003E3005">
        <w:rPr>
          <w:lang w:val="pl-PL"/>
        </w:rPr>
        <w:t>policj</w:t>
      </w:r>
      <w:r w:rsidR="002428EA" w:rsidRPr="003E3005">
        <w:rPr>
          <w:lang w:val="pl-PL"/>
        </w:rPr>
        <w:t>ę</w:t>
      </w:r>
      <w:r w:rsidR="006435E9" w:rsidRPr="003E3005">
        <w:rPr>
          <w:lang w:val="pl-PL"/>
        </w:rPr>
        <w:t xml:space="preserve">. W rzeczy samej, temat ten nie był nawet dyskutowany. </w:t>
      </w:r>
      <w:r w:rsidR="002428EA" w:rsidRPr="003E3005">
        <w:rPr>
          <w:lang w:val="pl-PL"/>
        </w:rPr>
        <w:t xml:space="preserve">Artykuł </w:t>
      </w:r>
      <w:r w:rsidR="006435E9" w:rsidRPr="003E3005">
        <w:rPr>
          <w:lang w:val="pl-PL"/>
        </w:rPr>
        <w:t>35 jest</w:t>
      </w:r>
      <w:r w:rsidR="002428EA" w:rsidRPr="003E3005">
        <w:rPr>
          <w:lang w:val="pl-PL"/>
        </w:rPr>
        <w:t xml:space="preserve">, podobnie, istotny tutaj. </w:t>
      </w:r>
      <w:r w:rsidR="00ED5DD0" w:rsidRPr="003E3005">
        <w:rPr>
          <w:lang w:val="pl-PL"/>
        </w:rPr>
        <w:t>Nic nie wskazuje i brak jest jakiejkolwiek wzmianki, żeby Nota z Wytycznymi była</w:t>
      </w:r>
      <w:r w:rsidR="00ED5DD0">
        <w:rPr>
          <w:lang w:val="pl-PL"/>
        </w:rPr>
        <w:t xml:space="preserve"> powoływana </w:t>
      </w:r>
      <w:r w:rsidR="003123B7" w:rsidRPr="007576B7">
        <w:rPr>
          <w:lang w:val="pl-PL"/>
        </w:rPr>
        <w:t xml:space="preserve">przez kogokolwiek w kontekście skargi z 1971 roku do </w:t>
      </w:r>
      <w:r w:rsidR="00ED5DD0">
        <w:rPr>
          <w:lang w:val="pl-PL"/>
        </w:rPr>
        <w:t>zarządcy</w:t>
      </w:r>
      <w:r w:rsidR="00ED5DD0" w:rsidRPr="007576B7">
        <w:rPr>
          <w:lang w:val="pl-PL"/>
        </w:rPr>
        <w:t xml:space="preserve">. </w:t>
      </w:r>
      <w:r w:rsidR="003123B7" w:rsidRPr="007576B7">
        <w:rPr>
          <w:lang w:val="pl-PL"/>
        </w:rPr>
        <w:t>Nie istnieje również informacja</w:t>
      </w:r>
      <w:r w:rsidR="0030420D" w:rsidRPr="007576B7">
        <w:rPr>
          <w:lang w:val="pl-PL"/>
        </w:rPr>
        <w:t>,</w:t>
      </w:r>
      <w:r w:rsidR="003123B7" w:rsidRPr="007576B7">
        <w:rPr>
          <w:lang w:val="pl-PL"/>
        </w:rPr>
        <w:t xml:space="preserve"> żeby </w:t>
      </w:r>
      <w:r w:rsidR="00ED5DD0">
        <w:rPr>
          <w:lang w:val="pl-PL"/>
        </w:rPr>
        <w:t xml:space="preserve">odsyłała ona od policji </w:t>
      </w:r>
      <w:r w:rsidR="003123B7" w:rsidRPr="007576B7">
        <w:rPr>
          <w:lang w:val="pl-PL"/>
        </w:rPr>
        <w:t>rodz</w:t>
      </w:r>
      <w:r w:rsidR="00ED5DD0">
        <w:rPr>
          <w:lang w:val="pl-PL"/>
        </w:rPr>
        <w:t>iców,</w:t>
      </w:r>
      <w:r w:rsidR="003123B7" w:rsidRPr="007576B7">
        <w:rPr>
          <w:lang w:val="pl-PL"/>
        </w:rPr>
        <w:t xml:space="preserve"> którzy dowiedzieli się o skali nadużyć w 1973</w:t>
      </w:r>
      <w:r w:rsidR="00ED5DD0">
        <w:rPr>
          <w:lang w:val="pl-PL"/>
        </w:rPr>
        <w:t xml:space="preserve"> roku</w:t>
      </w:r>
      <w:r w:rsidR="003123B7" w:rsidRPr="007576B7">
        <w:rPr>
          <w:lang w:val="pl-PL"/>
        </w:rPr>
        <w:t xml:space="preserve">. Nie ma również </w:t>
      </w:r>
      <w:r w:rsidR="00ED5DD0">
        <w:rPr>
          <w:lang w:val="pl-PL"/>
        </w:rPr>
        <w:t xml:space="preserve">jakiegokolwiek </w:t>
      </w:r>
      <w:r w:rsidR="003123B7" w:rsidRPr="007576B7">
        <w:rPr>
          <w:lang w:val="pl-PL"/>
        </w:rPr>
        <w:t>dowodu</w:t>
      </w:r>
      <w:r w:rsidR="00ED5DD0">
        <w:rPr>
          <w:lang w:val="pl-PL"/>
        </w:rPr>
        <w:t>,</w:t>
      </w:r>
      <w:r w:rsidR="003123B7" w:rsidRPr="007576B7">
        <w:rPr>
          <w:lang w:val="pl-PL"/>
        </w:rPr>
        <w:t xml:space="preserve"> żeby rodzic</w:t>
      </w:r>
      <w:r w:rsidR="00ED5DD0">
        <w:rPr>
          <w:lang w:val="pl-PL"/>
        </w:rPr>
        <w:t>om w jakikolwiek sposób uniemożliwiano złożenie</w:t>
      </w:r>
      <w:r w:rsidR="003123B7" w:rsidRPr="007576B7">
        <w:rPr>
          <w:lang w:val="pl-PL"/>
        </w:rPr>
        <w:t xml:space="preserve"> skargi. Sprawa ta nigdy nie została po</w:t>
      </w:r>
      <w:r w:rsidR="00ED5DD0">
        <w:rPr>
          <w:lang w:val="pl-PL"/>
        </w:rPr>
        <w:t>dniesiona</w:t>
      </w:r>
      <w:r w:rsidR="003123B7" w:rsidRPr="007576B7">
        <w:rPr>
          <w:lang w:val="pl-PL"/>
        </w:rPr>
        <w:t xml:space="preserve"> przed sądem, pytanie nie zostało zadane. </w:t>
      </w:r>
    </w:p>
    <w:p w14:paraId="58353E30" w14:textId="77777777" w:rsidR="00C565D2" w:rsidRDefault="003D72C0" w:rsidP="000E3F54">
      <w:pPr>
        <w:pStyle w:val="OpiPara"/>
        <w:rPr>
          <w:lang w:val="pl-PL"/>
        </w:rPr>
      </w:pPr>
      <w:r w:rsidRPr="00261D79">
        <w:rPr>
          <w:lang w:val="pl-PL"/>
        </w:rPr>
        <w:fldChar w:fldCharType="begin"/>
      </w:r>
      <w:r w:rsidR="000E3F54" w:rsidRPr="00261D79">
        <w:rPr>
          <w:lang w:val="pl-PL"/>
        </w:rPr>
        <w:instrText xml:space="preserve"> SEQ level0 \*arabic </w:instrText>
      </w:r>
      <w:r w:rsidRPr="00261D79">
        <w:rPr>
          <w:lang w:val="pl-PL"/>
        </w:rPr>
        <w:fldChar w:fldCharType="separate"/>
      </w:r>
      <w:r w:rsidR="00F26259" w:rsidRPr="00261D79">
        <w:rPr>
          <w:noProof/>
          <w:lang w:val="pl-PL"/>
        </w:rPr>
        <w:t>23</w:t>
      </w:r>
      <w:r w:rsidRPr="00261D79">
        <w:rPr>
          <w:lang w:val="pl-PL"/>
        </w:rPr>
        <w:fldChar w:fldCharType="end"/>
      </w:r>
      <w:r w:rsidR="000E3F54" w:rsidRPr="00261D79">
        <w:rPr>
          <w:lang w:val="pl-PL"/>
        </w:rPr>
        <w:t>.</w:t>
      </w:r>
      <w:r w:rsidR="003123B7" w:rsidRPr="00261D79">
        <w:rPr>
          <w:lang w:val="pl-PL"/>
        </w:rPr>
        <w:t xml:space="preserve"> </w:t>
      </w:r>
      <w:r w:rsidR="0018399E" w:rsidRPr="00261D79">
        <w:rPr>
          <w:lang w:val="pl-PL"/>
        </w:rPr>
        <w:t>W w</w:t>
      </w:r>
      <w:r w:rsidR="003123B7" w:rsidRPr="00261D79">
        <w:rPr>
          <w:lang w:val="pl-PL"/>
        </w:rPr>
        <w:t>yrok</w:t>
      </w:r>
      <w:r w:rsidR="0018399E" w:rsidRPr="00261D79">
        <w:rPr>
          <w:lang w:val="pl-PL"/>
        </w:rPr>
        <w:t>u</w:t>
      </w:r>
      <w:r w:rsidR="003123B7" w:rsidRPr="00261D79">
        <w:rPr>
          <w:lang w:val="pl-PL"/>
        </w:rPr>
        <w:t xml:space="preserve"> większoś</w:t>
      </w:r>
      <w:r w:rsidR="006033F4" w:rsidRPr="00261D79">
        <w:rPr>
          <w:lang w:val="pl-PL"/>
        </w:rPr>
        <w:t>ć</w:t>
      </w:r>
      <w:r w:rsidR="003123B7" w:rsidRPr="00261D79">
        <w:rPr>
          <w:lang w:val="pl-PL"/>
        </w:rPr>
        <w:t xml:space="preserve"> </w:t>
      </w:r>
      <w:r w:rsidR="006033F4" w:rsidRPr="00261D79">
        <w:rPr>
          <w:lang w:val="pl-PL"/>
        </w:rPr>
        <w:t xml:space="preserve">nie </w:t>
      </w:r>
      <w:r w:rsidR="0018399E" w:rsidRPr="00261D79">
        <w:rPr>
          <w:lang w:val="pl-PL"/>
        </w:rPr>
        <w:t>skarży się na brak</w:t>
      </w:r>
      <w:r w:rsidR="003123B7" w:rsidRPr="00261D79">
        <w:rPr>
          <w:lang w:val="pl-PL"/>
        </w:rPr>
        <w:t xml:space="preserve"> regulacji wymagających </w:t>
      </w:r>
      <w:r w:rsidR="0018399E" w:rsidRPr="00261D79">
        <w:rPr>
          <w:lang w:val="pl-PL"/>
        </w:rPr>
        <w:t xml:space="preserve">powiadamiania na temat </w:t>
      </w:r>
      <w:r w:rsidR="00DC52C5" w:rsidRPr="00261D79">
        <w:rPr>
          <w:lang w:val="pl-PL"/>
        </w:rPr>
        <w:t xml:space="preserve">ciężkich </w:t>
      </w:r>
      <w:r w:rsidR="0018399E" w:rsidRPr="00261D79">
        <w:rPr>
          <w:lang w:val="pl-PL"/>
        </w:rPr>
        <w:t xml:space="preserve">przestępstw </w:t>
      </w:r>
      <w:r w:rsidR="00DC52C5" w:rsidRPr="00261D79">
        <w:rPr>
          <w:lang w:val="pl-PL"/>
        </w:rPr>
        <w:t xml:space="preserve">seksualnych. </w:t>
      </w:r>
      <w:r w:rsidR="006033F4" w:rsidRPr="00261D79">
        <w:rPr>
          <w:lang w:val="pl-PL"/>
        </w:rPr>
        <w:t>Takie r</w:t>
      </w:r>
      <w:r w:rsidR="0018399E" w:rsidRPr="00261D79">
        <w:rPr>
          <w:lang w:val="pl-PL"/>
        </w:rPr>
        <w:t xml:space="preserve">ozwinięcie wymogu obligatoryjnego </w:t>
      </w:r>
      <w:r w:rsidR="00261D79" w:rsidRPr="00261D79">
        <w:rPr>
          <w:lang w:val="pl-PL"/>
        </w:rPr>
        <w:t>powiadamiania</w:t>
      </w:r>
      <w:r w:rsidR="0018399E" w:rsidRPr="00261D79">
        <w:rPr>
          <w:lang w:val="pl-PL"/>
        </w:rPr>
        <w:t xml:space="preserve"> stanowi przedmiot</w:t>
      </w:r>
      <w:r w:rsidR="00DC52C5" w:rsidRPr="00261D79">
        <w:rPr>
          <w:lang w:val="pl-PL"/>
        </w:rPr>
        <w:t xml:space="preserve"> poważnej debaty (</w:t>
      </w:r>
      <w:r w:rsidR="007C4D3D" w:rsidRPr="00261D79">
        <w:rPr>
          <w:lang w:val="pl-PL"/>
        </w:rPr>
        <w:t>zobacz</w:t>
      </w:r>
      <w:r w:rsidR="00DC52C5" w:rsidRPr="00261D79">
        <w:rPr>
          <w:lang w:val="pl-PL"/>
        </w:rPr>
        <w:t xml:space="preserve"> dyskusja </w:t>
      </w:r>
      <w:r w:rsidR="006033F4" w:rsidRPr="00261D79">
        <w:rPr>
          <w:lang w:val="pl-PL"/>
        </w:rPr>
        <w:t xml:space="preserve">prowadzona </w:t>
      </w:r>
      <w:r w:rsidR="0018399E" w:rsidRPr="00261D79">
        <w:rPr>
          <w:lang w:val="pl-PL"/>
        </w:rPr>
        <w:t xml:space="preserve">przez </w:t>
      </w:r>
      <w:r w:rsidR="000E3F54" w:rsidRPr="00261D79">
        <w:rPr>
          <w:lang w:val="pl-PL"/>
        </w:rPr>
        <w:t>Simon</w:t>
      </w:r>
      <w:r w:rsidR="0018399E" w:rsidRPr="00261D79">
        <w:rPr>
          <w:lang w:val="pl-PL"/>
        </w:rPr>
        <w:t>a</w:t>
      </w:r>
      <w:r w:rsidR="000E3F54" w:rsidRPr="00261D79">
        <w:rPr>
          <w:lang w:val="pl-PL"/>
        </w:rPr>
        <w:t xml:space="preserve"> O</w:t>
      </w:r>
      <w:r w:rsidR="000C4532" w:rsidRPr="00261D79">
        <w:rPr>
          <w:lang w:val="pl-PL"/>
        </w:rPr>
        <w:t>’</w:t>
      </w:r>
      <w:r w:rsidR="000E3F54" w:rsidRPr="00261D79">
        <w:rPr>
          <w:lang w:val="pl-PL"/>
        </w:rPr>
        <w:t>Leary</w:t>
      </w:r>
      <w:r w:rsidR="006033F4" w:rsidRPr="00261D79">
        <w:rPr>
          <w:lang w:val="pl-PL"/>
        </w:rPr>
        <w:t>’ego</w:t>
      </w:r>
      <w:r w:rsidR="000E3F54" w:rsidRPr="00261D79">
        <w:rPr>
          <w:lang w:val="pl-PL"/>
        </w:rPr>
        <w:t xml:space="preserve"> </w:t>
      </w:r>
      <w:r w:rsidR="00DC52C5" w:rsidRPr="00261D79">
        <w:rPr>
          <w:lang w:val="pl-PL"/>
        </w:rPr>
        <w:t>w</w:t>
      </w:r>
      <w:r w:rsidR="0018399E" w:rsidRPr="00261D79">
        <w:rPr>
          <w:lang w:val="pl-PL"/>
        </w:rPr>
        <w:t>:</w:t>
      </w:r>
      <w:r w:rsidR="000E3F54" w:rsidRPr="00261D79">
        <w:rPr>
          <w:lang w:val="pl-PL"/>
        </w:rPr>
        <w:t xml:space="preserve"> </w:t>
      </w:r>
      <w:r w:rsidR="006033F4" w:rsidRPr="00261D79">
        <w:rPr>
          <w:i/>
          <w:lang w:val="pl-PL"/>
        </w:rPr>
        <w:t>„</w:t>
      </w:r>
      <w:r w:rsidR="00DC52C5" w:rsidRPr="00261D79">
        <w:rPr>
          <w:i/>
          <w:lang w:val="pl-PL"/>
        </w:rPr>
        <w:t>Przywilej psychoterapii? Część 1 i 2”</w:t>
      </w:r>
      <w:r w:rsidR="00DC52C5" w:rsidRPr="00261D79">
        <w:rPr>
          <w:lang w:val="pl-PL"/>
        </w:rPr>
        <w:t xml:space="preserve"> ([2007]</w:t>
      </w:r>
      <w:r w:rsidR="000E3F54" w:rsidRPr="00261D79">
        <w:rPr>
          <w:lang w:val="pl-PL"/>
        </w:rPr>
        <w:t xml:space="preserve">). </w:t>
      </w:r>
      <w:r w:rsidR="0018399E" w:rsidRPr="00261D79">
        <w:rPr>
          <w:lang w:val="pl-PL"/>
        </w:rPr>
        <w:t xml:space="preserve">Można się jednak </w:t>
      </w:r>
      <w:r w:rsidR="00DC52C5" w:rsidRPr="00261D79">
        <w:rPr>
          <w:lang w:val="pl-PL"/>
        </w:rPr>
        <w:t>zastan</w:t>
      </w:r>
      <w:r w:rsidR="00261D79" w:rsidRPr="00261D79">
        <w:rPr>
          <w:lang w:val="pl-PL"/>
        </w:rPr>
        <w:t>a</w:t>
      </w:r>
      <w:r w:rsidR="00DC52C5" w:rsidRPr="00261D79">
        <w:rPr>
          <w:lang w:val="pl-PL"/>
        </w:rPr>
        <w:t>wi</w:t>
      </w:r>
      <w:r w:rsidR="00261D79" w:rsidRPr="00261D79">
        <w:rPr>
          <w:lang w:val="pl-PL"/>
        </w:rPr>
        <w:t>a</w:t>
      </w:r>
      <w:r w:rsidR="00DC52C5" w:rsidRPr="00261D79">
        <w:rPr>
          <w:lang w:val="pl-PL"/>
        </w:rPr>
        <w:t>ć: czy jest to zasadnicze</w:t>
      </w:r>
      <w:r w:rsidR="0018399E" w:rsidRPr="00261D79">
        <w:rPr>
          <w:lang w:val="pl-PL"/>
        </w:rPr>
        <w:t>,</w:t>
      </w:r>
      <w:r w:rsidR="00DC52C5" w:rsidRPr="00261D79">
        <w:rPr>
          <w:lang w:val="pl-PL"/>
        </w:rPr>
        <w:t xml:space="preserve"> </w:t>
      </w:r>
      <w:r w:rsidR="00261D79" w:rsidRPr="00261D79">
        <w:rPr>
          <w:lang w:val="pl-PL"/>
        </w:rPr>
        <w:t>choć</w:t>
      </w:r>
      <w:r w:rsidR="00DC52C5" w:rsidRPr="00261D79">
        <w:rPr>
          <w:lang w:val="pl-PL"/>
        </w:rPr>
        <w:t xml:space="preserve"> milczące</w:t>
      </w:r>
      <w:r w:rsidR="00261D79" w:rsidRPr="00261D79">
        <w:rPr>
          <w:lang w:val="pl-PL"/>
        </w:rPr>
        <w:t>,</w:t>
      </w:r>
      <w:r w:rsidR="00DC52C5" w:rsidRPr="00261D79">
        <w:rPr>
          <w:lang w:val="pl-PL"/>
        </w:rPr>
        <w:t xml:space="preserve"> rozum</w:t>
      </w:r>
      <w:r w:rsidR="0018399E" w:rsidRPr="00261D79">
        <w:rPr>
          <w:lang w:val="pl-PL"/>
        </w:rPr>
        <w:t xml:space="preserve">owanie </w:t>
      </w:r>
      <w:r w:rsidR="00261D79" w:rsidRPr="00261D79">
        <w:rPr>
          <w:lang w:val="pl-PL"/>
        </w:rPr>
        <w:t xml:space="preserve">większości </w:t>
      </w:r>
      <w:r w:rsidR="006033F4" w:rsidRPr="00261D79">
        <w:rPr>
          <w:lang w:val="pl-PL"/>
        </w:rPr>
        <w:t xml:space="preserve">w </w:t>
      </w:r>
      <w:r w:rsidR="0018399E" w:rsidRPr="00261D79">
        <w:rPr>
          <w:lang w:val="pl-PL"/>
        </w:rPr>
        <w:t>wyroku</w:t>
      </w:r>
      <w:r w:rsidR="00DC52C5" w:rsidRPr="00261D79">
        <w:rPr>
          <w:lang w:val="pl-PL"/>
        </w:rPr>
        <w:t xml:space="preserve">? </w:t>
      </w:r>
      <w:r w:rsidR="0018399E" w:rsidRPr="00261D79">
        <w:rPr>
          <w:lang w:val="pl-PL"/>
        </w:rPr>
        <w:t xml:space="preserve">Ustanowienie </w:t>
      </w:r>
      <w:r w:rsidR="00DC52C5" w:rsidRPr="00261D79">
        <w:rPr>
          <w:lang w:val="pl-PL"/>
        </w:rPr>
        <w:t xml:space="preserve">odpowiednich zasad dotyczących wymogów </w:t>
      </w:r>
      <w:r w:rsidR="00261D79" w:rsidRPr="00261D79">
        <w:rPr>
          <w:lang w:val="pl-PL"/>
        </w:rPr>
        <w:t>powiadamiania</w:t>
      </w:r>
      <w:r w:rsidR="00DC52C5" w:rsidRPr="00261D79">
        <w:rPr>
          <w:lang w:val="pl-PL"/>
        </w:rPr>
        <w:t xml:space="preserve"> może</w:t>
      </w:r>
      <w:r w:rsidR="002700A4" w:rsidRPr="00261D79">
        <w:rPr>
          <w:lang w:val="pl-PL"/>
        </w:rPr>
        <w:t xml:space="preserve"> </w:t>
      </w:r>
      <w:r w:rsidR="0018399E" w:rsidRPr="00261D79">
        <w:rPr>
          <w:lang w:val="pl-PL"/>
        </w:rPr>
        <w:t>być obecnie uważane</w:t>
      </w:r>
      <w:r w:rsidR="00DC52C5" w:rsidRPr="00261D79">
        <w:rPr>
          <w:lang w:val="pl-PL"/>
        </w:rPr>
        <w:t xml:space="preserve"> za </w:t>
      </w:r>
      <w:r w:rsidR="0018399E" w:rsidRPr="00261D79">
        <w:rPr>
          <w:lang w:val="pl-PL"/>
        </w:rPr>
        <w:t xml:space="preserve">konieczne </w:t>
      </w:r>
      <w:r w:rsidR="00DC52C5" w:rsidRPr="00261D79">
        <w:rPr>
          <w:lang w:val="pl-PL"/>
        </w:rPr>
        <w:t xml:space="preserve">w niektórych </w:t>
      </w:r>
      <w:r w:rsidR="0018399E" w:rsidRPr="00261D79">
        <w:rPr>
          <w:lang w:val="pl-PL"/>
        </w:rPr>
        <w:t>sytuacjach w celu zapobiegania i wykrywania</w:t>
      </w:r>
      <w:r w:rsidR="00DC52C5" w:rsidRPr="00261D79">
        <w:rPr>
          <w:lang w:val="pl-PL"/>
        </w:rPr>
        <w:t xml:space="preserve"> </w:t>
      </w:r>
      <w:r w:rsidR="0018399E" w:rsidRPr="00261D79">
        <w:rPr>
          <w:lang w:val="pl-PL"/>
        </w:rPr>
        <w:t>wykorzystywania</w:t>
      </w:r>
      <w:r w:rsidR="00D730E6" w:rsidRPr="00261D79">
        <w:rPr>
          <w:lang w:val="pl-PL"/>
        </w:rPr>
        <w:t xml:space="preserve"> seksualne</w:t>
      </w:r>
      <w:r w:rsidR="0018399E" w:rsidRPr="00261D79">
        <w:rPr>
          <w:lang w:val="pl-PL"/>
        </w:rPr>
        <w:t>go</w:t>
      </w:r>
      <w:r w:rsidR="00D730E6" w:rsidRPr="00261D79">
        <w:rPr>
          <w:lang w:val="pl-PL"/>
        </w:rPr>
        <w:t xml:space="preserve"> dzieci. J</w:t>
      </w:r>
      <w:r w:rsidR="00DC52C5" w:rsidRPr="00261D79">
        <w:rPr>
          <w:lang w:val="pl-PL"/>
        </w:rPr>
        <w:t>est to jednak sprawa</w:t>
      </w:r>
      <w:r w:rsidR="0018399E" w:rsidRPr="00261D79">
        <w:rPr>
          <w:lang w:val="pl-PL"/>
        </w:rPr>
        <w:t>,</w:t>
      </w:r>
      <w:r w:rsidR="00DC52C5" w:rsidRPr="00261D79">
        <w:rPr>
          <w:lang w:val="pl-PL"/>
        </w:rPr>
        <w:t xml:space="preserve"> odnośnie </w:t>
      </w:r>
      <w:r w:rsidR="006033F4" w:rsidRPr="00261D79">
        <w:rPr>
          <w:lang w:val="pl-PL"/>
        </w:rPr>
        <w:t xml:space="preserve">do </w:t>
      </w:r>
      <w:r w:rsidR="00DC52C5" w:rsidRPr="00261D79">
        <w:rPr>
          <w:lang w:val="pl-PL"/>
        </w:rPr>
        <w:t xml:space="preserve">której większość </w:t>
      </w:r>
      <w:r w:rsidR="00D730E6" w:rsidRPr="00261D79">
        <w:rPr>
          <w:lang w:val="pl-PL"/>
        </w:rPr>
        <w:t xml:space="preserve">nie </w:t>
      </w:r>
      <w:r w:rsidR="0018399E" w:rsidRPr="00261D79">
        <w:rPr>
          <w:lang w:val="pl-PL"/>
        </w:rPr>
        <w:t xml:space="preserve">przedstawia </w:t>
      </w:r>
      <w:r w:rsidR="00D730E6" w:rsidRPr="00261D79">
        <w:rPr>
          <w:lang w:val="pl-PL"/>
        </w:rPr>
        <w:t>swojego zdania</w:t>
      </w:r>
      <w:r w:rsidR="0018399E" w:rsidRPr="00261D79">
        <w:rPr>
          <w:lang w:val="pl-PL"/>
        </w:rPr>
        <w:t>, a</w:t>
      </w:r>
      <w:r w:rsidR="00D730E6" w:rsidRPr="00261D79">
        <w:rPr>
          <w:lang w:val="pl-PL"/>
        </w:rPr>
        <w:t xml:space="preserve"> żadna </w:t>
      </w:r>
      <w:r w:rsidR="0018399E" w:rsidRPr="00261D79">
        <w:rPr>
          <w:lang w:val="pl-PL"/>
        </w:rPr>
        <w:t xml:space="preserve">rozstrzygnięta dotychczas </w:t>
      </w:r>
      <w:r w:rsidR="00D730E6" w:rsidRPr="00261D79">
        <w:rPr>
          <w:lang w:val="pl-PL"/>
        </w:rPr>
        <w:t xml:space="preserve">sprawa nie stworzyła podstawy odpowiedzialności </w:t>
      </w:r>
      <w:r w:rsidR="0018399E" w:rsidRPr="00261D79">
        <w:rPr>
          <w:lang w:val="pl-PL"/>
        </w:rPr>
        <w:t xml:space="preserve">za naruszenie </w:t>
      </w:r>
      <w:r w:rsidR="002700A4" w:rsidRPr="00261D79">
        <w:rPr>
          <w:lang w:val="pl-PL"/>
        </w:rPr>
        <w:t>artyk</w:t>
      </w:r>
      <w:r w:rsidR="00D730E6" w:rsidRPr="00261D79">
        <w:rPr>
          <w:lang w:val="pl-PL"/>
        </w:rPr>
        <w:t>ułu 3 z tytułu braku takich zasad.</w:t>
      </w:r>
      <w:r w:rsidR="002700A4" w:rsidRPr="00261D79">
        <w:rPr>
          <w:lang w:val="pl-PL"/>
        </w:rPr>
        <w:t xml:space="preserve"> </w:t>
      </w:r>
      <w:r w:rsidR="00D730E6" w:rsidRPr="00261D79">
        <w:rPr>
          <w:lang w:val="pl-PL"/>
        </w:rPr>
        <w:t xml:space="preserve">Stworzenie takiej zasady wymagałoby dokładnego przeanalizowania </w:t>
      </w:r>
      <w:r w:rsidR="006033F4" w:rsidRPr="00261D79">
        <w:rPr>
          <w:lang w:val="pl-PL"/>
        </w:rPr>
        <w:t xml:space="preserve">przez Wysokie Układające się Strony </w:t>
      </w:r>
      <w:r w:rsidR="00D730E6" w:rsidRPr="00261D79">
        <w:rPr>
          <w:lang w:val="pl-PL"/>
        </w:rPr>
        <w:t xml:space="preserve">jej zakresu i </w:t>
      </w:r>
      <w:r w:rsidR="0018399E" w:rsidRPr="00261D79">
        <w:rPr>
          <w:lang w:val="pl-PL"/>
        </w:rPr>
        <w:t xml:space="preserve">okoliczności, w których miałaby zastosowanie, </w:t>
      </w:r>
      <w:r w:rsidR="00D730E6" w:rsidRPr="00261D79">
        <w:rPr>
          <w:lang w:val="pl-PL"/>
        </w:rPr>
        <w:t xml:space="preserve">w świetle </w:t>
      </w:r>
      <w:r w:rsidR="0018399E" w:rsidRPr="00261D79">
        <w:rPr>
          <w:lang w:val="pl-PL"/>
        </w:rPr>
        <w:t xml:space="preserve">krajowych </w:t>
      </w:r>
      <w:r w:rsidR="00D730E6" w:rsidRPr="00261D79">
        <w:rPr>
          <w:lang w:val="pl-PL"/>
        </w:rPr>
        <w:t>uwarunkowań</w:t>
      </w:r>
      <w:r w:rsidR="0030420D" w:rsidRPr="00261D79">
        <w:rPr>
          <w:lang w:val="pl-PL"/>
        </w:rPr>
        <w:t>,</w:t>
      </w:r>
      <w:r w:rsidR="00D730E6" w:rsidRPr="00261D79">
        <w:rPr>
          <w:lang w:val="pl-PL"/>
        </w:rPr>
        <w:t xml:space="preserve"> które mogą</w:t>
      </w:r>
      <w:r w:rsidR="0018399E" w:rsidRPr="00261D79">
        <w:rPr>
          <w:lang w:val="pl-PL"/>
        </w:rPr>
        <w:t xml:space="preserve"> być uznane za wymagające jej wprowadzenia</w:t>
      </w:r>
      <w:r w:rsidR="00D730E6" w:rsidRPr="00261D79">
        <w:rPr>
          <w:lang w:val="pl-PL"/>
        </w:rPr>
        <w:t>. Brak takiej zasady nie był poruszony przez skarżącą</w:t>
      </w:r>
      <w:r w:rsidR="0018399E" w:rsidRPr="00261D79">
        <w:rPr>
          <w:lang w:val="pl-PL"/>
        </w:rPr>
        <w:t xml:space="preserve"> jako podstawa jej skargi</w:t>
      </w:r>
      <w:r w:rsidR="00D730E6" w:rsidRPr="00261D79">
        <w:rPr>
          <w:lang w:val="pl-PL"/>
        </w:rPr>
        <w:t>.</w:t>
      </w:r>
    </w:p>
    <w:p w14:paraId="4E696F14" w14:textId="0D9F8AB0" w:rsidR="00D730E6" w:rsidRPr="007576B7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24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D730E6" w:rsidRPr="007576B7">
        <w:rPr>
          <w:lang w:val="pl-PL"/>
        </w:rPr>
        <w:t>W kontekście postępowania sądowego, pełnomocnicy skarżącej powołali biegłego od spra</w:t>
      </w:r>
      <w:r w:rsidR="002E0F15" w:rsidRPr="007576B7">
        <w:rPr>
          <w:lang w:val="pl-PL"/>
        </w:rPr>
        <w:t xml:space="preserve">w edukacji, </w:t>
      </w:r>
      <w:r w:rsidR="00E5784A">
        <w:rPr>
          <w:lang w:val="pl-PL"/>
        </w:rPr>
        <w:t>Profeso</w:t>
      </w:r>
      <w:r w:rsidR="00E5784A" w:rsidRPr="007576B7">
        <w:rPr>
          <w:lang w:val="pl-PL"/>
        </w:rPr>
        <w:t xml:space="preserve">ra </w:t>
      </w:r>
      <w:r w:rsidR="002E0F15" w:rsidRPr="007576B7">
        <w:rPr>
          <w:lang w:val="pl-PL"/>
        </w:rPr>
        <w:t>Ferguson</w:t>
      </w:r>
      <w:r w:rsidR="00261D79">
        <w:rPr>
          <w:lang w:val="pl-PL"/>
        </w:rPr>
        <w:t>a</w:t>
      </w:r>
      <w:r w:rsidR="002E0F15" w:rsidRPr="007576B7">
        <w:rPr>
          <w:lang w:val="pl-PL"/>
        </w:rPr>
        <w:t>, by pokazać</w:t>
      </w:r>
      <w:r w:rsidR="0018399E">
        <w:rPr>
          <w:lang w:val="pl-PL"/>
        </w:rPr>
        <w:t>,</w:t>
      </w:r>
      <w:r w:rsidR="002E0F15" w:rsidRPr="007576B7">
        <w:rPr>
          <w:lang w:val="pl-PL"/>
        </w:rPr>
        <w:t xml:space="preserve"> jak można </w:t>
      </w:r>
      <w:r w:rsidR="0030420D" w:rsidRPr="007576B7">
        <w:rPr>
          <w:lang w:val="pl-PL"/>
        </w:rPr>
        <w:t xml:space="preserve">było </w:t>
      </w:r>
      <w:r w:rsidR="002E0F15" w:rsidRPr="007576B7">
        <w:rPr>
          <w:lang w:val="pl-PL"/>
        </w:rPr>
        <w:t>zapobiec wykorzystywaniu dzieci</w:t>
      </w:r>
      <w:r w:rsidR="0030420D" w:rsidRPr="007576B7">
        <w:rPr>
          <w:lang w:val="pl-PL"/>
        </w:rPr>
        <w:t xml:space="preserve"> czterdzieści lat temu</w:t>
      </w:r>
      <w:r w:rsidR="002E0F15" w:rsidRPr="007576B7">
        <w:rPr>
          <w:lang w:val="pl-PL"/>
        </w:rPr>
        <w:t xml:space="preserve">. Tak jak zostało wcześniej wspomniane w </w:t>
      </w:r>
      <w:r w:rsidR="0018399E">
        <w:rPr>
          <w:lang w:val="pl-PL"/>
        </w:rPr>
        <w:t>paragrafie</w:t>
      </w:r>
      <w:r w:rsidR="002E0F15" w:rsidRPr="007576B7">
        <w:rPr>
          <w:lang w:val="pl-PL"/>
        </w:rPr>
        <w:t xml:space="preserve"> 24 </w:t>
      </w:r>
      <w:r w:rsidR="0018399E">
        <w:rPr>
          <w:lang w:val="pl-PL"/>
        </w:rPr>
        <w:t>wyroku większości</w:t>
      </w:r>
      <w:r w:rsidR="002E0F15" w:rsidRPr="007576B7">
        <w:rPr>
          <w:lang w:val="pl-PL"/>
        </w:rPr>
        <w:t>, potwierdził on</w:t>
      </w:r>
      <w:r w:rsidR="00261D79">
        <w:rPr>
          <w:lang w:val="pl-PL"/>
        </w:rPr>
        <w:t>,</w:t>
      </w:r>
      <w:r w:rsidR="002E0F15" w:rsidRPr="007576B7">
        <w:rPr>
          <w:lang w:val="pl-PL"/>
        </w:rPr>
        <w:t xml:space="preserve"> że nie było podstaw</w:t>
      </w:r>
      <w:r w:rsidR="0018399E">
        <w:rPr>
          <w:lang w:val="pl-PL"/>
        </w:rPr>
        <w:t>, by mógł stwierdzić</w:t>
      </w:r>
      <w:r w:rsidR="0030420D" w:rsidRPr="007576B7">
        <w:rPr>
          <w:lang w:val="pl-PL"/>
        </w:rPr>
        <w:t>,</w:t>
      </w:r>
      <w:r w:rsidR="002E0F15" w:rsidRPr="007576B7">
        <w:rPr>
          <w:lang w:val="pl-PL"/>
        </w:rPr>
        <w:t xml:space="preserve"> że Irlandia </w:t>
      </w:r>
      <w:r w:rsidR="0018399E">
        <w:rPr>
          <w:lang w:val="pl-PL"/>
        </w:rPr>
        <w:t xml:space="preserve">nie dopełniła swojego </w:t>
      </w:r>
      <w:r w:rsidR="002E0F15" w:rsidRPr="007576B7">
        <w:rPr>
          <w:lang w:val="pl-PL"/>
        </w:rPr>
        <w:t>obowiązku opieki</w:t>
      </w:r>
      <w:r w:rsidR="002700A4">
        <w:rPr>
          <w:lang w:val="pl-PL"/>
        </w:rPr>
        <w:t xml:space="preserve"> </w:t>
      </w:r>
      <w:r w:rsidR="002E0F15" w:rsidRPr="007576B7">
        <w:rPr>
          <w:lang w:val="pl-PL"/>
        </w:rPr>
        <w:t>wobec dzieci szkolnych. Ponieważ nawet biegły powołany przez skarżącą nie może stwierdzić, że Irlandia zawiodła w swoim obowiązku wobec dzieci</w:t>
      </w:r>
      <w:r w:rsidR="0030420D" w:rsidRPr="007576B7">
        <w:rPr>
          <w:lang w:val="pl-PL"/>
        </w:rPr>
        <w:t>,</w:t>
      </w:r>
      <w:r w:rsidR="002E0F15" w:rsidRPr="007576B7">
        <w:rPr>
          <w:lang w:val="pl-PL"/>
        </w:rPr>
        <w:t xml:space="preserve"> </w:t>
      </w:r>
      <w:r w:rsidR="001924AB">
        <w:rPr>
          <w:lang w:val="pl-PL"/>
        </w:rPr>
        <w:t>brak jest</w:t>
      </w:r>
      <w:r w:rsidR="002E0F15" w:rsidRPr="007576B7">
        <w:rPr>
          <w:lang w:val="pl-PL"/>
        </w:rPr>
        <w:t xml:space="preserve"> </w:t>
      </w:r>
      <w:r w:rsidR="00261D79">
        <w:rPr>
          <w:lang w:val="pl-PL"/>
        </w:rPr>
        <w:t>zestawu</w:t>
      </w:r>
      <w:r w:rsidR="001924AB">
        <w:rPr>
          <w:lang w:val="pl-PL"/>
        </w:rPr>
        <w:t xml:space="preserve"> elementów prawnych mogących</w:t>
      </w:r>
      <w:r w:rsidR="002E0F15" w:rsidRPr="007576B7">
        <w:rPr>
          <w:lang w:val="pl-PL"/>
        </w:rPr>
        <w:t xml:space="preserve"> zastąpić orzecznictwo Trybunału. </w:t>
      </w:r>
      <w:r w:rsidR="001924AB">
        <w:rPr>
          <w:lang w:val="pl-PL"/>
        </w:rPr>
        <w:t>Ekspert rozumował w ten sposób</w:t>
      </w:r>
      <w:r w:rsidR="002E0F15" w:rsidRPr="007576B7">
        <w:rPr>
          <w:lang w:val="pl-PL"/>
        </w:rPr>
        <w:t xml:space="preserve">, że nie można przenieść </w:t>
      </w:r>
      <w:r w:rsidR="00261D79" w:rsidRPr="007576B7">
        <w:rPr>
          <w:lang w:val="pl-PL"/>
        </w:rPr>
        <w:t>retrospektywnie</w:t>
      </w:r>
      <w:r w:rsidR="00261D79">
        <w:rPr>
          <w:lang w:val="pl-PL"/>
        </w:rPr>
        <w:t xml:space="preserve"> </w:t>
      </w:r>
      <w:r w:rsidR="001924AB">
        <w:rPr>
          <w:lang w:val="pl-PL"/>
        </w:rPr>
        <w:t xml:space="preserve">dzisiejszej </w:t>
      </w:r>
      <w:r w:rsidR="002E0F15" w:rsidRPr="007576B7">
        <w:rPr>
          <w:lang w:val="pl-PL"/>
        </w:rPr>
        <w:t xml:space="preserve">wiedzy oraz </w:t>
      </w:r>
      <w:r w:rsidR="001924AB">
        <w:rPr>
          <w:lang w:val="pl-PL"/>
        </w:rPr>
        <w:t>systemów</w:t>
      </w:r>
      <w:r w:rsidR="002E0F15" w:rsidRPr="007576B7">
        <w:rPr>
          <w:lang w:val="pl-PL"/>
        </w:rPr>
        <w:t xml:space="preserve"> odpowiedzialności</w:t>
      </w:r>
      <w:r w:rsidR="001924AB">
        <w:rPr>
          <w:lang w:val="pl-PL"/>
        </w:rPr>
        <w:t>. Jest to prawidłowe</w:t>
      </w:r>
      <w:r w:rsidR="002E0F15" w:rsidRPr="007576B7">
        <w:rPr>
          <w:lang w:val="pl-PL"/>
        </w:rPr>
        <w:t>. Ta sama konkluzja wyłania się z innego raportu</w:t>
      </w:r>
      <w:r w:rsidR="001924AB">
        <w:rPr>
          <w:lang w:val="pl-PL"/>
        </w:rPr>
        <w:t>,</w:t>
      </w:r>
      <w:r w:rsidR="002E0F15" w:rsidRPr="007576B7">
        <w:rPr>
          <w:lang w:val="pl-PL"/>
        </w:rPr>
        <w:t xml:space="preserve"> wspomnianego, ale nie </w:t>
      </w:r>
      <w:r w:rsidR="001924AB">
        <w:rPr>
          <w:lang w:val="pl-PL"/>
        </w:rPr>
        <w:t>prze</w:t>
      </w:r>
      <w:r w:rsidR="002E0F15" w:rsidRPr="007576B7">
        <w:rPr>
          <w:lang w:val="pl-PL"/>
        </w:rPr>
        <w:t xml:space="preserve">analizowanego przez większość, Raportu </w:t>
      </w:r>
      <w:r w:rsidR="002E3506" w:rsidRPr="007576B7">
        <w:rPr>
          <w:lang w:val="pl-PL"/>
        </w:rPr>
        <w:t>Rollinson</w:t>
      </w:r>
      <w:r w:rsidR="001924AB">
        <w:rPr>
          <w:lang w:val="pl-PL"/>
        </w:rPr>
        <w:t>a</w:t>
      </w:r>
      <w:r w:rsidR="002E0F15" w:rsidRPr="007576B7">
        <w:rPr>
          <w:lang w:val="pl-PL"/>
        </w:rPr>
        <w:t xml:space="preserve">, który </w:t>
      </w:r>
      <w:r w:rsidR="0030420D" w:rsidRPr="007576B7">
        <w:rPr>
          <w:lang w:val="pl-PL"/>
        </w:rPr>
        <w:t xml:space="preserve">był dołączony </w:t>
      </w:r>
      <w:r w:rsidR="001924AB">
        <w:rPr>
          <w:lang w:val="pl-PL"/>
        </w:rPr>
        <w:t>przez Komisję Ryana do t</w:t>
      </w:r>
      <w:r w:rsidR="000F3D20" w:rsidRPr="007576B7">
        <w:rPr>
          <w:lang w:val="pl-PL"/>
        </w:rPr>
        <w:t>omu V</w:t>
      </w:r>
      <w:r w:rsidR="001924AB">
        <w:rPr>
          <w:lang w:val="pl-PL"/>
        </w:rPr>
        <w:t xml:space="preserve"> jej raportu</w:t>
      </w:r>
      <w:r w:rsidR="000F3D20" w:rsidRPr="007576B7">
        <w:rPr>
          <w:lang w:val="pl-PL"/>
        </w:rPr>
        <w:t>.</w:t>
      </w:r>
    </w:p>
    <w:p w14:paraId="3DD742CF" w14:textId="583C83DD" w:rsidR="000E3F54" w:rsidRPr="007576B7" w:rsidRDefault="003D72C0" w:rsidP="000E3F54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25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0F3D20" w:rsidRPr="007576B7">
        <w:rPr>
          <w:lang w:val="pl-PL"/>
        </w:rPr>
        <w:t>Konwencja jest żywym dokumentem</w:t>
      </w:r>
      <w:r w:rsidR="00987A8E">
        <w:rPr>
          <w:lang w:val="pl-PL"/>
        </w:rPr>
        <w:t>.</w:t>
      </w:r>
      <w:r w:rsidR="000F3D20" w:rsidRPr="007576B7">
        <w:rPr>
          <w:lang w:val="pl-PL"/>
        </w:rPr>
        <w:t xml:space="preserve"> </w:t>
      </w:r>
      <w:r w:rsidR="00987A8E">
        <w:rPr>
          <w:lang w:val="pl-PL"/>
        </w:rPr>
        <w:t>B</w:t>
      </w:r>
      <w:r w:rsidR="000F3D20" w:rsidRPr="007576B7">
        <w:rPr>
          <w:lang w:val="pl-PL"/>
        </w:rPr>
        <w:t xml:space="preserve">yło to powtórzone w wielu </w:t>
      </w:r>
      <w:r w:rsidR="00987A8E">
        <w:rPr>
          <w:lang w:val="pl-PL"/>
        </w:rPr>
        <w:t>sprawach</w:t>
      </w:r>
      <w:r w:rsidR="000F3D20" w:rsidRPr="007576B7">
        <w:rPr>
          <w:lang w:val="pl-PL"/>
        </w:rPr>
        <w:t>. W sprawie</w:t>
      </w:r>
      <w:r w:rsidR="000E3F54" w:rsidRPr="007576B7">
        <w:rPr>
          <w:lang w:val="pl-PL"/>
        </w:rPr>
        <w:t xml:space="preserve"> </w:t>
      </w:r>
      <w:r w:rsidR="000E3F54" w:rsidRPr="007576B7">
        <w:rPr>
          <w:i/>
          <w:lang w:val="pl-PL"/>
        </w:rPr>
        <w:t xml:space="preserve">Tyrer </w:t>
      </w:r>
      <w:r w:rsidR="000F3D20" w:rsidRPr="007576B7">
        <w:rPr>
          <w:i/>
          <w:lang w:val="pl-PL"/>
        </w:rPr>
        <w:t>przeciwko Wielkiej Brytanii</w:t>
      </w:r>
      <w:r w:rsidR="002700A4">
        <w:rPr>
          <w:i/>
          <w:lang w:val="pl-PL"/>
        </w:rPr>
        <w:t xml:space="preserve"> </w:t>
      </w:r>
      <w:r w:rsidR="000E3F54" w:rsidRPr="007576B7">
        <w:rPr>
          <w:lang w:val="pl-PL"/>
        </w:rPr>
        <w:t xml:space="preserve">(25 </w:t>
      </w:r>
      <w:r w:rsidR="000F3D20" w:rsidRPr="007576B7">
        <w:rPr>
          <w:lang w:val="pl-PL"/>
        </w:rPr>
        <w:t>kwie</w:t>
      </w:r>
      <w:r w:rsidR="00332F06">
        <w:rPr>
          <w:lang w:val="pl-PL"/>
        </w:rPr>
        <w:t>tnia</w:t>
      </w:r>
      <w:r w:rsidR="000E3F54" w:rsidRPr="007576B7">
        <w:rPr>
          <w:lang w:val="pl-PL"/>
        </w:rPr>
        <w:t xml:space="preserve"> 1978</w:t>
      </w:r>
      <w:r w:rsidR="00332F06">
        <w:rPr>
          <w:lang w:val="pl-PL"/>
        </w:rPr>
        <w:t xml:space="preserve"> </w:t>
      </w:r>
      <w:r w:rsidR="00332F06">
        <w:rPr>
          <w:lang w:val="pl-PL"/>
        </w:rPr>
        <w:lastRenderedPageBreak/>
        <w:t>roku</w:t>
      </w:r>
      <w:r w:rsidR="000E3F54" w:rsidRPr="007576B7">
        <w:rPr>
          <w:lang w:val="pl-PL"/>
        </w:rPr>
        <w:t xml:space="preserve">, </w:t>
      </w:r>
      <w:r w:rsidR="000F3D20" w:rsidRPr="007576B7">
        <w:rPr>
          <w:lang w:val="pl-PL"/>
        </w:rPr>
        <w:t>seria</w:t>
      </w:r>
      <w:r w:rsidR="000E3F54" w:rsidRPr="007576B7">
        <w:rPr>
          <w:lang w:val="pl-PL"/>
        </w:rPr>
        <w:t xml:space="preserve"> A </w:t>
      </w:r>
      <w:r w:rsidR="001F1330">
        <w:rPr>
          <w:lang w:val="pl-PL"/>
        </w:rPr>
        <w:t xml:space="preserve">nr </w:t>
      </w:r>
      <w:r w:rsidR="000E3F54" w:rsidRPr="007576B7">
        <w:rPr>
          <w:lang w:val="pl-PL"/>
        </w:rPr>
        <w:t xml:space="preserve">26) </w:t>
      </w:r>
      <w:r w:rsidR="000F3D20" w:rsidRPr="007576B7">
        <w:rPr>
          <w:lang w:val="pl-PL"/>
        </w:rPr>
        <w:t xml:space="preserve">Trybunał ustalił </w:t>
      </w:r>
      <w:r w:rsidR="00332F06">
        <w:rPr>
          <w:lang w:val="pl-PL"/>
        </w:rPr>
        <w:t xml:space="preserve">standard, który był </w:t>
      </w:r>
      <w:r w:rsidR="00987A8E">
        <w:rPr>
          <w:lang w:val="pl-PL"/>
        </w:rPr>
        <w:t xml:space="preserve">konsekwentnie </w:t>
      </w:r>
      <w:r w:rsidR="00332F06">
        <w:rPr>
          <w:lang w:val="pl-PL"/>
        </w:rPr>
        <w:t>przestrzegany</w:t>
      </w:r>
      <w:r w:rsidR="000F3D20" w:rsidRPr="007576B7">
        <w:rPr>
          <w:lang w:val="pl-PL"/>
        </w:rPr>
        <w:t xml:space="preserve"> od tamtego czasu: </w:t>
      </w:r>
    </w:p>
    <w:p w14:paraId="50C79F18" w14:textId="20237231" w:rsidR="00987A8E" w:rsidRDefault="00C565D2" w:rsidP="00987A8E">
      <w:pPr>
        <w:pStyle w:val="ECHRParaQuote"/>
        <w:rPr>
          <w:lang w:val="pl-PL"/>
        </w:rPr>
      </w:pPr>
      <w:r>
        <w:rPr>
          <w:lang w:val="pl-PL"/>
        </w:rPr>
        <w:t>„</w:t>
      </w:r>
      <w:r w:rsidR="000E3F54" w:rsidRPr="007576B7">
        <w:rPr>
          <w:lang w:val="pl-PL"/>
        </w:rPr>
        <w:t>T</w:t>
      </w:r>
      <w:r w:rsidR="000F3D20" w:rsidRPr="007576B7">
        <w:rPr>
          <w:lang w:val="pl-PL"/>
        </w:rPr>
        <w:t xml:space="preserve">rybunał musi również przypomnieć, że </w:t>
      </w:r>
      <w:r w:rsidR="002E3506" w:rsidRPr="007576B7">
        <w:rPr>
          <w:lang w:val="pl-PL"/>
        </w:rPr>
        <w:t>Konwencja</w:t>
      </w:r>
      <w:r w:rsidR="000F3D20" w:rsidRPr="007576B7">
        <w:rPr>
          <w:lang w:val="pl-PL"/>
        </w:rPr>
        <w:t xml:space="preserve"> jest żywym </w:t>
      </w:r>
      <w:r w:rsidR="00987A8E">
        <w:rPr>
          <w:lang w:val="pl-PL"/>
        </w:rPr>
        <w:t>instrumentem</w:t>
      </w:r>
      <w:r w:rsidR="00332F06">
        <w:rPr>
          <w:lang w:val="pl-PL"/>
        </w:rPr>
        <w:t>,</w:t>
      </w:r>
      <w:r w:rsidR="000F3D20" w:rsidRPr="007576B7">
        <w:rPr>
          <w:lang w:val="pl-PL"/>
        </w:rPr>
        <w:t xml:space="preserve"> który, jak zostało </w:t>
      </w:r>
      <w:r w:rsidR="00332F06">
        <w:rPr>
          <w:lang w:val="pl-PL"/>
        </w:rPr>
        <w:t>trafnie pod</w:t>
      </w:r>
      <w:r w:rsidR="000F3D20" w:rsidRPr="007576B7">
        <w:rPr>
          <w:lang w:val="pl-PL"/>
        </w:rPr>
        <w:t xml:space="preserve">kreślone przez Komisję, musi być interpretowany w świetle dzisiejszych warunków. W </w:t>
      </w:r>
      <w:r w:rsidR="00332F06">
        <w:rPr>
          <w:lang w:val="pl-PL"/>
        </w:rPr>
        <w:t xml:space="preserve">sprawie zawisłej przed nim obecnie </w:t>
      </w:r>
      <w:r w:rsidR="000F3D20" w:rsidRPr="007576B7">
        <w:rPr>
          <w:lang w:val="pl-PL"/>
        </w:rPr>
        <w:t xml:space="preserve">Trybunał nie może uniknąć wpływu wydarzeń i </w:t>
      </w:r>
      <w:r w:rsidR="00332F06">
        <w:rPr>
          <w:lang w:val="pl-PL"/>
        </w:rPr>
        <w:t xml:space="preserve">powszechnie </w:t>
      </w:r>
      <w:r w:rsidR="000F3D20" w:rsidRPr="007576B7">
        <w:rPr>
          <w:lang w:val="pl-PL"/>
        </w:rPr>
        <w:t xml:space="preserve">akceptowanych </w:t>
      </w:r>
      <w:r w:rsidR="00332F06">
        <w:rPr>
          <w:lang w:val="pl-PL"/>
        </w:rPr>
        <w:t>standardów polityki karnej</w:t>
      </w:r>
      <w:r w:rsidR="000F3D20" w:rsidRPr="007576B7">
        <w:rPr>
          <w:lang w:val="pl-PL"/>
        </w:rPr>
        <w:t xml:space="preserve"> Państw członków Rady Europy</w:t>
      </w:r>
      <w:r w:rsidR="00332F06">
        <w:rPr>
          <w:lang w:val="pl-PL"/>
        </w:rPr>
        <w:t xml:space="preserve"> w tym obszarze</w:t>
      </w:r>
      <w:r w:rsidR="000F3D20" w:rsidRPr="007576B7">
        <w:rPr>
          <w:lang w:val="pl-PL"/>
        </w:rPr>
        <w:t>.”</w:t>
      </w:r>
    </w:p>
    <w:p w14:paraId="33D271F2" w14:textId="66FDE8E4" w:rsidR="000E3F54" w:rsidRPr="007576B7" w:rsidRDefault="003D72C0" w:rsidP="000E3F54">
      <w:pPr>
        <w:pStyle w:val="ECHR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26</w:t>
      </w:r>
      <w:r w:rsidRPr="007576B7">
        <w:rPr>
          <w:lang w:val="pl-PL"/>
        </w:rPr>
        <w:fldChar w:fldCharType="end"/>
      </w:r>
      <w:r w:rsidR="00987A8E">
        <w:rPr>
          <w:lang w:val="pl-PL"/>
        </w:rPr>
        <w:t>.</w:t>
      </w:r>
      <w:r w:rsidR="000F3D20" w:rsidRPr="007576B7">
        <w:rPr>
          <w:lang w:val="pl-PL"/>
        </w:rPr>
        <w:t xml:space="preserve"> W sprawie</w:t>
      </w:r>
      <w:r w:rsidR="000E3F54" w:rsidRPr="007576B7">
        <w:rPr>
          <w:lang w:val="pl-PL"/>
        </w:rPr>
        <w:t xml:space="preserve"> </w:t>
      </w:r>
      <w:r w:rsidR="000E3F54" w:rsidRPr="007576B7">
        <w:rPr>
          <w:i/>
          <w:lang w:val="pl-PL"/>
        </w:rPr>
        <w:t xml:space="preserve">Henaf </w:t>
      </w:r>
      <w:r w:rsidR="000F3D20" w:rsidRPr="007576B7">
        <w:rPr>
          <w:i/>
          <w:lang w:val="pl-PL"/>
        </w:rPr>
        <w:t>przeciwko Francji</w:t>
      </w:r>
      <w:r w:rsidR="000F3D20" w:rsidRPr="007576B7">
        <w:rPr>
          <w:lang w:val="pl-PL"/>
        </w:rPr>
        <w:t xml:space="preserve"> (</w:t>
      </w:r>
      <w:r w:rsidR="001F1330">
        <w:rPr>
          <w:lang w:val="pl-PL"/>
        </w:rPr>
        <w:t xml:space="preserve">nr </w:t>
      </w:r>
      <w:r w:rsidR="000F3D20" w:rsidRPr="007576B7">
        <w:rPr>
          <w:lang w:val="pl-PL"/>
        </w:rPr>
        <w:t xml:space="preserve">65436/01, </w:t>
      </w:r>
      <w:r w:rsidR="00A52E9B">
        <w:rPr>
          <w:lang w:val="pl-PL"/>
        </w:rPr>
        <w:t>§</w:t>
      </w:r>
      <w:r w:rsidR="000E3F54" w:rsidRPr="007576B7">
        <w:rPr>
          <w:lang w:val="pl-PL"/>
        </w:rPr>
        <w:t xml:space="preserve"> 55, ECHR 2003</w:t>
      </w:r>
      <w:r w:rsidR="000E3F54" w:rsidRPr="007576B7">
        <w:rPr>
          <w:lang w:val="pl-PL"/>
        </w:rPr>
        <w:noBreakHyphen/>
        <w:t xml:space="preserve">XI) </w:t>
      </w:r>
      <w:r w:rsidR="000F3D20" w:rsidRPr="007576B7">
        <w:rPr>
          <w:lang w:val="pl-PL"/>
        </w:rPr>
        <w:t>Trybunał powt</w:t>
      </w:r>
      <w:r w:rsidR="00987A8E">
        <w:rPr>
          <w:lang w:val="pl-PL"/>
        </w:rPr>
        <w:t>órzył</w:t>
      </w:r>
      <w:r w:rsidR="000F3D20" w:rsidRPr="007576B7">
        <w:rPr>
          <w:lang w:val="pl-PL"/>
        </w:rPr>
        <w:t xml:space="preserve"> swoje stanowisko</w:t>
      </w:r>
      <w:r w:rsidR="00B75651">
        <w:rPr>
          <w:lang w:val="pl-PL"/>
        </w:rPr>
        <w:t>, że</w:t>
      </w:r>
      <w:r w:rsidR="000E3F54" w:rsidRPr="007576B7">
        <w:rPr>
          <w:lang w:val="pl-PL"/>
        </w:rPr>
        <w:t>:</w:t>
      </w:r>
    </w:p>
    <w:p w14:paraId="2B6A1D91" w14:textId="25B91D96" w:rsidR="000E3F54" w:rsidRDefault="00C565D2" w:rsidP="003D75D5">
      <w:pPr>
        <w:pStyle w:val="ECHRParaQuote"/>
        <w:rPr>
          <w:lang w:val="pl-PL"/>
        </w:rPr>
      </w:pPr>
      <w:r>
        <w:rPr>
          <w:lang w:val="pl-PL"/>
        </w:rPr>
        <w:t>„</w:t>
      </w:r>
      <w:r w:rsidR="003D1DD1" w:rsidRPr="007576B7">
        <w:rPr>
          <w:lang w:val="pl-PL"/>
        </w:rPr>
        <w:t>...</w:t>
      </w:r>
      <w:r w:rsidR="003D75D5" w:rsidRPr="007576B7">
        <w:rPr>
          <w:lang w:val="pl-PL"/>
        </w:rPr>
        <w:t xml:space="preserve">niektóre zachowania </w:t>
      </w:r>
      <w:r w:rsidR="00B75651">
        <w:rPr>
          <w:lang w:val="pl-PL"/>
        </w:rPr>
        <w:t>kwalifikowane w przeszłości</w:t>
      </w:r>
      <w:r w:rsidR="003D75D5" w:rsidRPr="007576B7">
        <w:rPr>
          <w:lang w:val="pl-PL"/>
        </w:rPr>
        <w:t xml:space="preserve"> jako “nie</w:t>
      </w:r>
      <w:r w:rsidR="00B75651">
        <w:rPr>
          <w:lang w:val="pl-PL"/>
        </w:rPr>
        <w:t>ludzkie</w:t>
      </w:r>
      <w:r w:rsidR="003D75D5" w:rsidRPr="007576B7">
        <w:rPr>
          <w:lang w:val="pl-PL"/>
        </w:rPr>
        <w:t xml:space="preserve"> lub poniżające traktowanie’ w odróżnieniu od “tortur” mogą być zakwalifikowane inaczej w przyszłości. Przyjmuje stanowisko, że rosnąc</w:t>
      </w:r>
      <w:r w:rsidR="00987A8E">
        <w:rPr>
          <w:lang w:val="pl-PL"/>
        </w:rPr>
        <w:t>y,</w:t>
      </w:r>
      <w:r w:rsidR="003D75D5" w:rsidRPr="007576B7">
        <w:rPr>
          <w:lang w:val="pl-PL"/>
        </w:rPr>
        <w:t xml:space="preserve"> </w:t>
      </w:r>
      <w:r w:rsidR="00987A8E">
        <w:rPr>
          <w:lang w:val="pl-PL"/>
        </w:rPr>
        <w:t>wysoki standard</w:t>
      </w:r>
      <w:r w:rsidR="003D75D5" w:rsidRPr="007576B7">
        <w:rPr>
          <w:lang w:val="pl-PL"/>
        </w:rPr>
        <w:t xml:space="preserve"> </w:t>
      </w:r>
      <w:r w:rsidR="00987A8E">
        <w:rPr>
          <w:lang w:val="pl-PL"/>
        </w:rPr>
        <w:t xml:space="preserve">wymagany </w:t>
      </w:r>
      <w:r w:rsidR="003D75D5" w:rsidRPr="007576B7">
        <w:rPr>
          <w:lang w:val="pl-PL"/>
        </w:rPr>
        <w:t>w obszarze ochrony praw człowiek</w:t>
      </w:r>
      <w:r w:rsidR="00B75651">
        <w:rPr>
          <w:lang w:val="pl-PL"/>
        </w:rPr>
        <w:t>a</w:t>
      </w:r>
      <w:r w:rsidR="003D75D5" w:rsidRPr="007576B7">
        <w:rPr>
          <w:lang w:val="pl-PL"/>
        </w:rPr>
        <w:t xml:space="preserve"> i </w:t>
      </w:r>
      <w:r w:rsidR="00B75651">
        <w:rPr>
          <w:lang w:val="pl-PL"/>
        </w:rPr>
        <w:t xml:space="preserve">podstawowych </w:t>
      </w:r>
      <w:r w:rsidR="003D75D5" w:rsidRPr="007576B7">
        <w:rPr>
          <w:lang w:val="pl-PL"/>
        </w:rPr>
        <w:t xml:space="preserve">wolności </w:t>
      </w:r>
      <w:r w:rsidR="00B75651">
        <w:rPr>
          <w:lang w:val="pl-PL"/>
        </w:rPr>
        <w:t xml:space="preserve">odpowiednio </w:t>
      </w:r>
      <w:r w:rsidR="003D75D5" w:rsidRPr="007576B7">
        <w:rPr>
          <w:lang w:val="pl-PL"/>
        </w:rPr>
        <w:t xml:space="preserve">oraz nieubłaganie </w:t>
      </w:r>
      <w:r w:rsidR="00B75651">
        <w:rPr>
          <w:lang w:val="pl-PL"/>
        </w:rPr>
        <w:t>wymaga</w:t>
      </w:r>
      <w:r w:rsidR="003D75D5" w:rsidRPr="007576B7">
        <w:rPr>
          <w:lang w:val="pl-PL"/>
        </w:rPr>
        <w:t xml:space="preserve"> większej stanowczości w ocenianiu naruszeń fundamentalnych wartości społeczeństw demokratycznych.</w:t>
      </w:r>
      <w:r>
        <w:rPr>
          <w:lang w:val="pl-PL"/>
        </w:rPr>
        <w:t>”</w:t>
      </w:r>
    </w:p>
    <w:p w14:paraId="20FD168C" w14:textId="67E26EAA" w:rsidR="003D75D5" w:rsidRPr="007576B7" w:rsidRDefault="003D72C0" w:rsidP="000E3F54">
      <w:pPr>
        <w:pStyle w:val="OpiPara"/>
        <w:rPr>
          <w:lang w:val="pl-PL"/>
        </w:rPr>
      </w:pPr>
      <w:r w:rsidRPr="00987A8E">
        <w:rPr>
          <w:lang w:val="pl-PL"/>
        </w:rPr>
        <w:fldChar w:fldCharType="begin"/>
      </w:r>
      <w:r w:rsidR="000E3F54" w:rsidRPr="00987A8E">
        <w:rPr>
          <w:lang w:val="pl-PL"/>
        </w:rPr>
        <w:instrText xml:space="preserve"> SEQ level0 \*arabic </w:instrText>
      </w:r>
      <w:r w:rsidRPr="00987A8E">
        <w:rPr>
          <w:lang w:val="pl-PL"/>
        </w:rPr>
        <w:fldChar w:fldCharType="separate"/>
      </w:r>
      <w:r w:rsidR="00F26259" w:rsidRPr="00987A8E">
        <w:rPr>
          <w:noProof/>
          <w:lang w:val="pl-PL"/>
        </w:rPr>
        <w:t>27</w:t>
      </w:r>
      <w:r w:rsidRPr="00987A8E">
        <w:rPr>
          <w:lang w:val="pl-PL"/>
        </w:rPr>
        <w:fldChar w:fldCharType="end"/>
      </w:r>
      <w:r w:rsidR="000E3F54" w:rsidRPr="00987A8E">
        <w:rPr>
          <w:lang w:val="pl-PL"/>
        </w:rPr>
        <w:t>.</w:t>
      </w:r>
      <w:r w:rsidR="002700A4" w:rsidRPr="00987A8E">
        <w:rPr>
          <w:lang w:val="pl-PL"/>
        </w:rPr>
        <w:t xml:space="preserve"> </w:t>
      </w:r>
      <w:r w:rsidR="003D75D5" w:rsidRPr="00987A8E">
        <w:rPr>
          <w:lang w:val="pl-PL"/>
        </w:rPr>
        <w:t xml:space="preserve">Konwencja rozwinęła się na przestrzeni lat w zgodzie ze zmieniającymi się warunkami i </w:t>
      </w:r>
      <w:r w:rsidR="00987A8E" w:rsidRPr="00987A8E">
        <w:rPr>
          <w:lang w:val="pl-PL"/>
        </w:rPr>
        <w:t>rozwijającym się zrozumieniem</w:t>
      </w:r>
      <w:r w:rsidR="003D75D5" w:rsidRPr="00987A8E">
        <w:rPr>
          <w:lang w:val="pl-PL"/>
        </w:rPr>
        <w:t xml:space="preserve">. Przeciwna sytuacja nie powinna mieć miejsca. </w:t>
      </w:r>
      <w:r w:rsidR="002B015E" w:rsidRPr="00987A8E">
        <w:rPr>
          <w:lang w:val="pl-PL"/>
        </w:rPr>
        <w:t xml:space="preserve">Czy </w:t>
      </w:r>
      <w:r w:rsidR="00987A8E" w:rsidRPr="00987A8E">
        <w:rPr>
          <w:lang w:val="pl-PL"/>
        </w:rPr>
        <w:t xml:space="preserve">jest </w:t>
      </w:r>
      <w:r w:rsidR="003D75D5" w:rsidRPr="00987A8E">
        <w:rPr>
          <w:lang w:val="pl-PL"/>
        </w:rPr>
        <w:t xml:space="preserve">logiczne i </w:t>
      </w:r>
      <w:r w:rsidR="002B015E" w:rsidRPr="00987A8E">
        <w:rPr>
          <w:lang w:val="pl-PL"/>
        </w:rPr>
        <w:t>prawidłowe z prawnego punktu widzenia</w:t>
      </w:r>
      <w:r w:rsidR="0030420D" w:rsidRPr="00987A8E">
        <w:rPr>
          <w:lang w:val="pl-PL"/>
        </w:rPr>
        <w:t>,</w:t>
      </w:r>
      <w:r w:rsidR="003D75D5" w:rsidRPr="00987A8E">
        <w:rPr>
          <w:lang w:val="pl-PL"/>
        </w:rPr>
        <w:t xml:space="preserve"> by Trybunał </w:t>
      </w:r>
      <w:r w:rsidR="002B015E" w:rsidRPr="00987A8E">
        <w:rPr>
          <w:lang w:val="pl-PL"/>
        </w:rPr>
        <w:t>rozwijał jurysprudencję</w:t>
      </w:r>
      <w:r w:rsidR="009218C5" w:rsidRPr="00987A8E">
        <w:rPr>
          <w:lang w:val="pl-PL"/>
        </w:rPr>
        <w:t>,</w:t>
      </w:r>
      <w:r w:rsidR="008521C8" w:rsidRPr="00987A8E">
        <w:rPr>
          <w:lang w:val="pl-PL"/>
        </w:rPr>
        <w:t xml:space="preserve"> </w:t>
      </w:r>
      <w:r w:rsidR="002B015E" w:rsidRPr="00987A8E">
        <w:rPr>
          <w:lang w:val="pl-PL"/>
        </w:rPr>
        <w:t xml:space="preserve">w świetle której </w:t>
      </w:r>
      <w:r w:rsidR="008521C8" w:rsidRPr="00987A8E">
        <w:rPr>
          <w:lang w:val="pl-PL"/>
        </w:rPr>
        <w:t xml:space="preserve">zobowiązania </w:t>
      </w:r>
      <w:r w:rsidR="009218C5" w:rsidRPr="00987A8E">
        <w:rPr>
          <w:lang w:val="pl-PL"/>
        </w:rPr>
        <w:t>na podstawie Konwencji</w:t>
      </w:r>
      <w:r w:rsidR="008521C8" w:rsidRPr="00987A8E">
        <w:rPr>
          <w:lang w:val="pl-PL"/>
        </w:rPr>
        <w:t xml:space="preserve"> rozwijają się zgodnie z czasem i zastanymi warunkami, </w:t>
      </w:r>
      <w:r w:rsidR="002B015E" w:rsidRPr="00987A8E">
        <w:rPr>
          <w:lang w:val="pl-PL"/>
        </w:rPr>
        <w:t xml:space="preserve">a jednocześnie nie uznawał, </w:t>
      </w:r>
      <w:r w:rsidR="008521C8" w:rsidRPr="00987A8E">
        <w:rPr>
          <w:lang w:val="pl-PL"/>
        </w:rPr>
        <w:t xml:space="preserve">że prewencja i wykrywanie </w:t>
      </w:r>
      <w:r w:rsidR="002E3506" w:rsidRPr="00987A8E">
        <w:rPr>
          <w:lang w:val="pl-PL"/>
        </w:rPr>
        <w:t>wykorzystywania</w:t>
      </w:r>
      <w:r w:rsidR="008521C8" w:rsidRPr="00987A8E">
        <w:rPr>
          <w:lang w:val="pl-PL"/>
        </w:rPr>
        <w:t xml:space="preserve"> seksualnego dzieci rozwijał</w:t>
      </w:r>
      <w:r w:rsidR="002B015E" w:rsidRPr="00987A8E">
        <w:rPr>
          <w:lang w:val="pl-PL"/>
        </w:rPr>
        <w:t>y</w:t>
      </w:r>
      <w:r w:rsidR="008521C8" w:rsidRPr="00987A8E">
        <w:rPr>
          <w:lang w:val="pl-PL"/>
        </w:rPr>
        <w:t xml:space="preserve"> się na przestrzeni ostatnich dekad? Nie jest godne poparcia</w:t>
      </w:r>
      <w:r w:rsidR="002B015E" w:rsidRPr="00987A8E">
        <w:rPr>
          <w:lang w:val="pl-PL"/>
        </w:rPr>
        <w:t>,</w:t>
      </w:r>
      <w:r w:rsidR="008521C8" w:rsidRPr="00987A8E">
        <w:rPr>
          <w:lang w:val="pl-PL"/>
        </w:rPr>
        <w:t xml:space="preserve"> by </w:t>
      </w:r>
      <w:r w:rsidR="002B015E" w:rsidRPr="00987A8E">
        <w:rPr>
          <w:lang w:val="pl-PL"/>
        </w:rPr>
        <w:t>uznawać Irlandię odpowiedzialną</w:t>
      </w:r>
      <w:r w:rsidR="008521C8" w:rsidRPr="00987A8E">
        <w:rPr>
          <w:lang w:val="pl-PL"/>
        </w:rPr>
        <w:t xml:space="preserve"> na </w:t>
      </w:r>
      <w:r w:rsidR="002B015E" w:rsidRPr="00987A8E">
        <w:rPr>
          <w:lang w:val="pl-PL"/>
        </w:rPr>
        <w:t xml:space="preserve">tej </w:t>
      </w:r>
      <w:r w:rsidR="008521C8" w:rsidRPr="00987A8E">
        <w:rPr>
          <w:lang w:val="pl-PL"/>
        </w:rPr>
        <w:t>podstawie</w:t>
      </w:r>
      <w:r w:rsidR="002B015E" w:rsidRPr="00987A8E">
        <w:rPr>
          <w:lang w:val="pl-PL"/>
        </w:rPr>
        <w:t>,</w:t>
      </w:r>
      <w:r w:rsidR="008521C8" w:rsidRPr="00987A8E">
        <w:rPr>
          <w:lang w:val="pl-PL"/>
        </w:rPr>
        <w:t xml:space="preserve"> </w:t>
      </w:r>
      <w:r w:rsidR="002B015E" w:rsidRPr="00987A8E">
        <w:rPr>
          <w:lang w:val="pl-PL"/>
        </w:rPr>
        <w:t>że nie posiadała</w:t>
      </w:r>
      <w:r w:rsidR="008521C8" w:rsidRPr="00987A8E">
        <w:rPr>
          <w:lang w:val="pl-PL"/>
        </w:rPr>
        <w:t xml:space="preserve"> programów, które tylko współczesne doświadczenia i bardziej otwarte </w:t>
      </w:r>
      <w:r w:rsidR="002B015E" w:rsidRPr="00987A8E">
        <w:rPr>
          <w:lang w:val="pl-PL"/>
        </w:rPr>
        <w:t xml:space="preserve">uznanie </w:t>
      </w:r>
      <w:r w:rsidR="008521C8" w:rsidRPr="00987A8E">
        <w:rPr>
          <w:lang w:val="pl-PL"/>
        </w:rPr>
        <w:t xml:space="preserve">pedofilii </w:t>
      </w:r>
      <w:r w:rsidR="0030420D" w:rsidRPr="00987A8E">
        <w:rPr>
          <w:lang w:val="pl-PL"/>
        </w:rPr>
        <w:t>i jej powtarzającej się natury</w:t>
      </w:r>
      <w:r w:rsidR="008521C8" w:rsidRPr="00987A8E">
        <w:rPr>
          <w:lang w:val="pl-PL"/>
        </w:rPr>
        <w:t xml:space="preserve"> mogły</w:t>
      </w:r>
      <w:r w:rsidR="004B04A1" w:rsidRPr="00987A8E">
        <w:rPr>
          <w:lang w:val="pl-PL"/>
        </w:rPr>
        <w:t xml:space="preserve"> przynieść. Większość </w:t>
      </w:r>
      <w:r w:rsidR="00987A8E" w:rsidRPr="00987A8E">
        <w:rPr>
          <w:lang w:val="pl-PL"/>
        </w:rPr>
        <w:t>może</w:t>
      </w:r>
      <w:r w:rsidR="004B04A1" w:rsidRPr="00987A8E">
        <w:rPr>
          <w:lang w:val="pl-PL"/>
        </w:rPr>
        <w:t xml:space="preserve"> zapytać – jak</w:t>
      </w:r>
      <w:r w:rsidR="002B015E" w:rsidRPr="00987A8E">
        <w:rPr>
          <w:lang w:val="pl-PL"/>
        </w:rPr>
        <w:t xml:space="preserve"> można tego było oczekiwać</w:t>
      </w:r>
      <w:r w:rsidR="004B04A1" w:rsidRPr="00987A8E">
        <w:rPr>
          <w:lang w:val="pl-PL"/>
        </w:rPr>
        <w:t xml:space="preserve"> w 1973 roku? </w:t>
      </w:r>
      <w:r w:rsidR="002B015E" w:rsidRPr="00987A8E">
        <w:rPr>
          <w:lang w:val="pl-PL"/>
        </w:rPr>
        <w:t xml:space="preserve">Wydanie stwierdzenia </w:t>
      </w:r>
      <w:r w:rsidR="004B04A1" w:rsidRPr="00987A8E">
        <w:rPr>
          <w:lang w:val="pl-PL"/>
        </w:rPr>
        <w:t xml:space="preserve">na podstawie </w:t>
      </w:r>
      <w:r w:rsidR="002700A4" w:rsidRPr="00987A8E">
        <w:rPr>
          <w:lang w:val="pl-PL"/>
        </w:rPr>
        <w:t>artyk</w:t>
      </w:r>
      <w:r w:rsidR="004B04A1" w:rsidRPr="00987A8E">
        <w:rPr>
          <w:lang w:val="pl-PL"/>
        </w:rPr>
        <w:t xml:space="preserve">ułu 3 </w:t>
      </w:r>
      <w:r w:rsidR="002B015E" w:rsidRPr="00987A8E">
        <w:rPr>
          <w:lang w:val="pl-PL"/>
        </w:rPr>
        <w:t xml:space="preserve">stanowi </w:t>
      </w:r>
      <w:r w:rsidR="004B04A1" w:rsidRPr="00987A8E">
        <w:rPr>
          <w:lang w:val="pl-PL"/>
        </w:rPr>
        <w:t>odejście od żywej natury Konwencji jako fundamentalnego dokumentu służącego ochronie praw człowieka</w:t>
      </w:r>
      <w:r w:rsidR="002B015E" w:rsidRPr="00987A8E">
        <w:rPr>
          <w:lang w:val="pl-PL"/>
        </w:rPr>
        <w:t>, która ewoluuje</w:t>
      </w:r>
      <w:r w:rsidR="004B04A1" w:rsidRPr="00987A8E">
        <w:rPr>
          <w:lang w:val="pl-PL"/>
        </w:rPr>
        <w:t xml:space="preserve"> z czasem. </w:t>
      </w:r>
      <w:r w:rsidR="002B015E" w:rsidRPr="00987A8E">
        <w:rPr>
          <w:lang w:val="pl-PL"/>
        </w:rPr>
        <w:t xml:space="preserve">Zamiast tego i przy </w:t>
      </w:r>
      <w:r w:rsidR="004B04A1" w:rsidRPr="00987A8E">
        <w:rPr>
          <w:lang w:val="pl-PL"/>
        </w:rPr>
        <w:t xml:space="preserve">braku dowodów, </w:t>
      </w:r>
      <w:r w:rsidR="002B015E" w:rsidRPr="00987A8E">
        <w:rPr>
          <w:lang w:val="pl-PL"/>
        </w:rPr>
        <w:t xml:space="preserve">stwierdzenie to stanowi uznanie </w:t>
      </w:r>
      <w:r w:rsidR="004B04A1" w:rsidRPr="00987A8E">
        <w:rPr>
          <w:lang w:val="pl-PL"/>
        </w:rPr>
        <w:t>Państw</w:t>
      </w:r>
      <w:r w:rsidR="002B015E" w:rsidRPr="00987A8E">
        <w:rPr>
          <w:lang w:val="pl-PL"/>
        </w:rPr>
        <w:t>a winnym tortur z powodu</w:t>
      </w:r>
      <w:r w:rsidR="004B04A1" w:rsidRPr="00987A8E">
        <w:rPr>
          <w:lang w:val="pl-PL"/>
        </w:rPr>
        <w:t xml:space="preserve"> </w:t>
      </w:r>
      <w:r w:rsidR="002B015E" w:rsidRPr="00987A8E">
        <w:rPr>
          <w:lang w:val="pl-PL"/>
        </w:rPr>
        <w:t>niedopełnienia</w:t>
      </w:r>
      <w:r w:rsidR="004B04A1" w:rsidRPr="00987A8E">
        <w:rPr>
          <w:lang w:val="pl-PL"/>
        </w:rPr>
        <w:t xml:space="preserve"> tego</w:t>
      </w:r>
      <w:r w:rsidR="002B015E" w:rsidRPr="00987A8E">
        <w:rPr>
          <w:lang w:val="pl-PL"/>
        </w:rPr>
        <w:t>,</w:t>
      </w:r>
      <w:r w:rsidR="004B04A1" w:rsidRPr="00987A8E">
        <w:rPr>
          <w:lang w:val="pl-PL"/>
        </w:rPr>
        <w:t xml:space="preserve"> co dziś </w:t>
      </w:r>
      <w:r w:rsidR="002B015E" w:rsidRPr="00987A8E">
        <w:rPr>
          <w:lang w:val="pl-PL"/>
        </w:rPr>
        <w:t xml:space="preserve">powinno być </w:t>
      </w:r>
      <w:r w:rsidR="004B04A1" w:rsidRPr="00987A8E">
        <w:rPr>
          <w:lang w:val="pl-PL"/>
        </w:rPr>
        <w:t>uznane za właściwe</w:t>
      </w:r>
      <w:r w:rsidR="004B04A1" w:rsidRPr="007576B7">
        <w:rPr>
          <w:lang w:val="pl-PL"/>
        </w:rPr>
        <w:t>.</w:t>
      </w:r>
    </w:p>
    <w:p w14:paraId="2856CEA7" w14:textId="0F300662" w:rsidR="004B04A1" w:rsidRPr="007576B7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28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4B04A1" w:rsidRPr="007576B7">
        <w:rPr>
          <w:lang w:val="pl-PL"/>
        </w:rPr>
        <w:t xml:space="preserve">Co więcej, </w:t>
      </w:r>
      <w:r w:rsidR="00233BD6">
        <w:rPr>
          <w:lang w:val="pl-PL"/>
        </w:rPr>
        <w:t>w badaniach przeprowadzonych przez Trybunał</w:t>
      </w:r>
      <w:r w:rsidR="00233BD6" w:rsidRPr="007576B7">
        <w:rPr>
          <w:lang w:val="pl-PL"/>
        </w:rPr>
        <w:t xml:space="preserve"> </w:t>
      </w:r>
      <w:r w:rsidR="004B04A1" w:rsidRPr="007576B7">
        <w:rPr>
          <w:lang w:val="pl-PL"/>
        </w:rPr>
        <w:t xml:space="preserve">nie ma </w:t>
      </w:r>
      <w:r w:rsidR="002B015E">
        <w:rPr>
          <w:lang w:val="pl-PL"/>
        </w:rPr>
        <w:t xml:space="preserve">innego </w:t>
      </w:r>
      <w:r w:rsidR="004B04A1" w:rsidRPr="007576B7">
        <w:rPr>
          <w:lang w:val="pl-PL"/>
        </w:rPr>
        <w:t>dowodu</w:t>
      </w:r>
      <w:r w:rsidR="002B015E">
        <w:rPr>
          <w:lang w:val="pl-PL"/>
        </w:rPr>
        <w:t xml:space="preserve">, że </w:t>
      </w:r>
      <w:r w:rsidR="002E3506" w:rsidRPr="007576B7">
        <w:rPr>
          <w:lang w:val="pl-PL"/>
        </w:rPr>
        <w:t>współczesna</w:t>
      </w:r>
      <w:r w:rsidR="006B6C7B" w:rsidRPr="007576B7">
        <w:rPr>
          <w:lang w:val="pl-PL"/>
        </w:rPr>
        <w:t xml:space="preserve"> praktyka w Irlandii powinna była być wykorzystana 40 lat temu.</w:t>
      </w:r>
    </w:p>
    <w:p w14:paraId="0E6905E5" w14:textId="082BF9B3" w:rsidR="006B6C7B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29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30420D" w:rsidRPr="007576B7">
        <w:rPr>
          <w:lang w:val="pl-PL"/>
        </w:rPr>
        <w:t>Główny</w:t>
      </w:r>
      <w:r w:rsidR="006B6C7B" w:rsidRPr="007576B7">
        <w:rPr>
          <w:lang w:val="pl-PL"/>
        </w:rPr>
        <w:t xml:space="preserve"> wniosek większości </w:t>
      </w:r>
      <w:r w:rsidR="00DD5F39">
        <w:rPr>
          <w:lang w:val="pl-PL"/>
        </w:rPr>
        <w:t>został sformułowany w oparciu o interpretację</w:t>
      </w:r>
      <w:r w:rsidR="006B6C7B" w:rsidRPr="007576B7">
        <w:rPr>
          <w:lang w:val="pl-PL"/>
        </w:rPr>
        <w:t xml:space="preserve"> dowodu</w:t>
      </w:r>
      <w:r w:rsidR="00DD5F39">
        <w:rPr>
          <w:lang w:val="pl-PL"/>
        </w:rPr>
        <w:t>,</w:t>
      </w:r>
      <w:r w:rsidR="006B6C7B" w:rsidRPr="007576B7">
        <w:rPr>
          <w:lang w:val="pl-PL"/>
        </w:rPr>
        <w:t xml:space="preserve"> który rozciąga zasady z dala od ich jasneg</w:t>
      </w:r>
      <w:r w:rsidR="0030420D" w:rsidRPr="007576B7">
        <w:rPr>
          <w:lang w:val="pl-PL"/>
        </w:rPr>
        <w:t>o celu i zamiaru oraz</w:t>
      </w:r>
      <w:r w:rsidR="006B6C7B" w:rsidRPr="007576B7">
        <w:rPr>
          <w:lang w:val="pl-PL"/>
        </w:rPr>
        <w:t xml:space="preserve"> </w:t>
      </w:r>
      <w:r w:rsidR="00DD5F39">
        <w:rPr>
          <w:lang w:val="pl-PL"/>
        </w:rPr>
        <w:t xml:space="preserve">w dodatku </w:t>
      </w:r>
      <w:r w:rsidR="006B6C7B" w:rsidRPr="007576B7">
        <w:rPr>
          <w:lang w:val="pl-PL"/>
        </w:rPr>
        <w:t xml:space="preserve">wykorzystuje najlepsze praktyki </w:t>
      </w:r>
      <w:r w:rsidR="00DD5F39">
        <w:rPr>
          <w:lang w:val="pl-PL"/>
        </w:rPr>
        <w:t>dzisiejszych</w:t>
      </w:r>
      <w:r w:rsidR="00233BD6">
        <w:rPr>
          <w:lang w:val="pl-PL"/>
        </w:rPr>
        <w:t>,</w:t>
      </w:r>
      <w:r w:rsidR="00DD5F39">
        <w:rPr>
          <w:lang w:val="pl-PL"/>
        </w:rPr>
        <w:t xml:space="preserve"> podejrzliwych </w:t>
      </w:r>
      <w:r w:rsidR="006B6C7B" w:rsidRPr="007576B7">
        <w:rPr>
          <w:lang w:val="pl-PL"/>
        </w:rPr>
        <w:t>czasów odnośnie ochrony dzieci i przekłada je na czasy</w:t>
      </w:r>
      <w:r w:rsidR="0030420D" w:rsidRPr="007576B7">
        <w:rPr>
          <w:lang w:val="pl-PL"/>
        </w:rPr>
        <w:t>,</w:t>
      </w:r>
      <w:r w:rsidR="006B6C7B" w:rsidRPr="007576B7">
        <w:rPr>
          <w:lang w:val="pl-PL"/>
        </w:rPr>
        <w:t xml:space="preserve"> gdy świadomość tych zagrożeń</w:t>
      </w:r>
      <w:r w:rsidR="002700A4">
        <w:rPr>
          <w:lang w:val="pl-PL"/>
        </w:rPr>
        <w:t xml:space="preserve"> </w:t>
      </w:r>
      <w:r w:rsidR="006B6C7B" w:rsidRPr="007576B7">
        <w:rPr>
          <w:lang w:val="pl-PL"/>
        </w:rPr>
        <w:t>była zupełnie inna niż dziś</w:t>
      </w:r>
      <w:r w:rsidR="00A05891">
        <w:rPr>
          <w:lang w:val="pl-PL"/>
        </w:rPr>
        <w:t>,</w:t>
      </w:r>
      <w:r w:rsidR="00DD5F39">
        <w:rPr>
          <w:lang w:val="pl-PL"/>
        </w:rPr>
        <w:t xml:space="preserve"> cztery dekady później</w:t>
      </w:r>
      <w:r w:rsidR="006B6C7B" w:rsidRPr="007576B7">
        <w:rPr>
          <w:lang w:val="pl-PL"/>
        </w:rPr>
        <w:t>. Co więcej, Ryan oraz Murphy, a także inne raporty pokazują rosnącą świadomość</w:t>
      </w:r>
      <w:r w:rsidR="0030420D" w:rsidRPr="007576B7">
        <w:rPr>
          <w:lang w:val="pl-PL"/>
        </w:rPr>
        <w:t>,</w:t>
      </w:r>
      <w:r w:rsidR="006B6C7B" w:rsidRPr="007576B7">
        <w:rPr>
          <w:lang w:val="pl-PL"/>
        </w:rPr>
        <w:t xml:space="preserve"> która doprowadziła do dzisiejszych standardów wykrywani</w:t>
      </w:r>
      <w:r w:rsidR="0030420D" w:rsidRPr="007576B7">
        <w:rPr>
          <w:lang w:val="pl-PL"/>
        </w:rPr>
        <w:t>a</w:t>
      </w:r>
      <w:r w:rsidR="006B6C7B" w:rsidRPr="007576B7">
        <w:rPr>
          <w:lang w:val="pl-PL"/>
        </w:rPr>
        <w:t xml:space="preserve"> i ostrzegania przed wykorzystywaniem seksualnym</w:t>
      </w:r>
      <w:r w:rsidR="00DD5F39">
        <w:rPr>
          <w:lang w:val="pl-PL"/>
        </w:rPr>
        <w:t xml:space="preserve"> dzieci</w:t>
      </w:r>
      <w:r w:rsidR="006B6C7B" w:rsidRPr="007576B7">
        <w:rPr>
          <w:lang w:val="pl-PL"/>
        </w:rPr>
        <w:t>. Śledztwa przeprowadzone w Irlandii pokazują dużą determinację</w:t>
      </w:r>
      <w:r w:rsidR="00DD5F39">
        <w:rPr>
          <w:lang w:val="pl-PL"/>
        </w:rPr>
        <w:t>,</w:t>
      </w:r>
      <w:r w:rsidR="006B6C7B" w:rsidRPr="007576B7">
        <w:rPr>
          <w:lang w:val="pl-PL"/>
        </w:rPr>
        <w:t xml:space="preserve"> by odkryć </w:t>
      </w:r>
      <w:r w:rsidR="006B6C7B" w:rsidRPr="007576B7">
        <w:rPr>
          <w:lang w:val="pl-PL"/>
        </w:rPr>
        <w:lastRenderedPageBreak/>
        <w:t xml:space="preserve">zło </w:t>
      </w:r>
      <w:r w:rsidR="00DD5F39">
        <w:rPr>
          <w:lang w:val="pl-PL"/>
        </w:rPr>
        <w:t xml:space="preserve">tych wielkich </w:t>
      </w:r>
      <w:r w:rsidR="006B6C7B" w:rsidRPr="007576B7">
        <w:rPr>
          <w:lang w:val="pl-PL"/>
        </w:rPr>
        <w:t>na</w:t>
      </w:r>
      <w:r w:rsidR="00DD5F39">
        <w:rPr>
          <w:lang w:val="pl-PL"/>
        </w:rPr>
        <w:t>ruszeń</w:t>
      </w:r>
      <w:r w:rsidR="006B6C7B" w:rsidRPr="007576B7">
        <w:rPr>
          <w:lang w:val="pl-PL"/>
        </w:rPr>
        <w:t xml:space="preserve"> </w:t>
      </w:r>
      <w:r w:rsidR="00DD5F39">
        <w:rPr>
          <w:lang w:val="pl-PL"/>
        </w:rPr>
        <w:t xml:space="preserve">praw człowieka </w:t>
      </w:r>
      <w:r w:rsidR="006B6C7B" w:rsidRPr="007576B7">
        <w:rPr>
          <w:lang w:val="pl-PL"/>
        </w:rPr>
        <w:t xml:space="preserve">i ustanowić standardy </w:t>
      </w:r>
      <w:r w:rsidR="00DD5F39">
        <w:rPr>
          <w:lang w:val="pl-PL"/>
        </w:rPr>
        <w:t xml:space="preserve">na przyszłość zapewniające ochronę dzieci zgodnie </w:t>
      </w:r>
      <w:r w:rsidR="00516F09" w:rsidRPr="007576B7">
        <w:rPr>
          <w:lang w:val="pl-PL"/>
        </w:rPr>
        <w:t xml:space="preserve">ze </w:t>
      </w:r>
      <w:r w:rsidR="00DD5F39">
        <w:rPr>
          <w:lang w:val="pl-PL"/>
        </w:rPr>
        <w:t>najnowocześniejszymi doświadczenia</w:t>
      </w:r>
      <w:r w:rsidR="00516F09" w:rsidRPr="007576B7">
        <w:rPr>
          <w:lang w:val="pl-PL"/>
        </w:rPr>
        <w:t>m</w:t>
      </w:r>
      <w:r w:rsidR="00DD5F39">
        <w:rPr>
          <w:lang w:val="pl-PL"/>
        </w:rPr>
        <w:t>i</w:t>
      </w:r>
      <w:r w:rsidR="00516F09" w:rsidRPr="007576B7">
        <w:rPr>
          <w:lang w:val="pl-PL"/>
        </w:rPr>
        <w:t xml:space="preserve"> i rozumowaniem</w:t>
      </w:r>
      <w:r w:rsidR="00A05891">
        <w:rPr>
          <w:lang w:val="pl-PL"/>
        </w:rPr>
        <w:t xml:space="preserve">. </w:t>
      </w:r>
    </w:p>
    <w:p w14:paraId="0B40CC53" w14:textId="77777777" w:rsidR="000E3F54" w:rsidRPr="007576B7" w:rsidRDefault="009F55DA" w:rsidP="000E3F54">
      <w:pPr>
        <w:pStyle w:val="ECHRHeading2"/>
        <w:rPr>
          <w:lang w:val="pl-PL"/>
        </w:rPr>
      </w:pPr>
      <w:r>
        <w:rPr>
          <w:lang w:val="pl-PL"/>
        </w:rPr>
        <w:t>Artyk</w:t>
      </w:r>
      <w:r w:rsidRPr="007576B7">
        <w:rPr>
          <w:lang w:val="pl-PL"/>
        </w:rPr>
        <w:t xml:space="preserve">uł </w:t>
      </w:r>
      <w:r w:rsidR="00C85B3C" w:rsidRPr="007576B7">
        <w:rPr>
          <w:lang w:val="pl-PL"/>
        </w:rPr>
        <w:t>13 Konwencji</w:t>
      </w:r>
    </w:p>
    <w:p w14:paraId="4FEB4625" w14:textId="4DDDBD82" w:rsidR="000E3F54" w:rsidRPr="007576B7" w:rsidRDefault="003D72C0" w:rsidP="000E3F54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30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9F55DA">
        <w:rPr>
          <w:lang w:val="pl-PL"/>
        </w:rPr>
        <w:t>Artyk</w:t>
      </w:r>
      <w:r w:rsidR="009F55DA" w:rsidRPr="007576B7">
        <w:rPr>
          <w:lang w:val="pl-PL"/>
        </w:rPr>
        <w:t xml:space="preserve">uł </w:t>
      </w:r>
      <w:r w:rsidR="00C85B3C" w:rsidRPr="007576B7">
        <w:rPr>
          <w:lang w:val="pl-PL"/>
        </w:rPr>
        <w:t xml:space="preserve">13 </w:t>
      </w:r>
      <w:r w:rsidR="00597445">
        <w:rPr>
          <w:lang w:val="pl-PL"/>
        </w:rPr>
        <w:t>stanowi</w:t>
      </w:r>
      <w:r w:rsidR="000E3F54" w:rsidRPr="007576B7">
        <w:rPr>
          <w:lang w:val="pl-PL"/>
        </w:rPr>
        <w:t>:</w:t>
      </w:r>
    </w:p>
    <w:p w14:paraId="0FEEE9E9" w14:textId="77777777" w:rsidR="000E3F54" w:rsidRPr="007576B7" w:rsidRDefault="00D20DC2" w:rsidP="000E3F54">
      <w:pPr>
        <w:pStyle w:val="ECHRParaQuote"/>
        <w:rPr>
          <w:lang w:val="pl-PL"/>
        </w:rPr>
      </w:pPr>
      <w:r w:rsidRPr="007576B7">
        <w:rPr>
          <w:lang w:val="pl-PL"/>
        </w:rPr>
        <w:t xml:space="preserve">Każdy, kogo prawa i </w:t>
      </w:r>
      <w:r w:rsidR="002E3506" w:rsidRPr="007576B7">
        <w:rPr>
          <w:lang w:val="pl-PL"/>
        </w:rPr>
        <w:t>wolności</w:t>
      </w:r>
      <w:r w:rsidRPr="007576B7">
        <w:rPr>
          <w:lang w:val="pl-PL"/>
        </w:rPr>
        <w:t xml:space="preserve"> zawarte w niniejszej Konwencji zostały naruszone, ma prawo do skutecznego </w:t>
      </w:r>
      <w:r w:rsidR="002E3506" w:rsidRPr="007576B7">
        <w:rPr>
          <w:lang w:val="pl-PL"/>
        </w:rPr>
        <w:t>środka</w:t>
      </w:r>
      <w:r w:rsidRPr="007576B7">
        <w:rPr>
          <w:lang w:val="pl-PL"/>
        </w:rPr>
        <w:t xml:space="preserve"> odwoławczego do </w:t>
      </w:r>
      <w:r w:rsidR="002E3506" w:rsidRPr="007576B7">
        <w:rPr>
          <w:lang w:val="pl-PL"/>
        </w:rPr>
        <w:t>właściwego</w:t>
      </w:r>
      <w:r w:rsidRPr="007576B7">
        <w:rPr>
          <w:lang w:val="pl-PL"/>
        </w:rPr>
        <w:t xml:space="preserve"> organu </w:t>
      </w:r>
      <w:r w:rsidR="002E3506" w:rsidRPr="007576B7">
        <w:rPr>
          <w:lang w:val="pl-PL"/>
        </w:rPr>
        <w:t>państwowego</w:t>
      </w:r>
      <w:r w:rsidRPr="007576B7">
        <w:rPr>
          <w:lang w:val="pl-PL"/>
        </w:rPr>
        <w:t xml:space="preserve"> </w:t>
      </w:r>
      <w:r w:rsidR="002E3506" w:rsidRPr="007576B7">
        <w:rPr>
          <w:lang w:val="pl-PL"/>
        </w:rPr>
        <w:t>także</w:t>
      </w:r>
      <w:r w:rsidRPr="007576B7">
        <w:rPr>
          <w:lang w:val="pl-PL"/>
        </w:rPr>
        <w:t xml:space="preserve"> wówczas, gdy naruszenia dokonały osoby </w:t>
      </w:r>
      <w:r w:rsidR="002E3506" w:rsidRPr="007576B7">
        <w:rPr>
          <w:lang w:val="pl-PL"/>
        </w:rPr>
        <w:t>wykonujące</w:t>
      </w:r>
      <w:r w:rsidRPr="007576B7">
        <w:rPr>
          <w:lang w:val="pl-PL"/>
        </w:rPr>
        <w:t xml:space="preserve"> swoje funkcje </w:t>
      </w:r>
      <w:r w:rsidR="002E3506" w:rsidRPr="007576B7">
        <w:rPr>
          <w:lang w:val="pl-PL"/>
        </w:rPr>
        <w:t>urzędowe</w:t>
      </w:r>
      <w:r w:rsidRPr="007576B7">
        <w:rPr>
          <w:lang w:val="pl-PL"/>
        </w:rPr>
        <w:t xml:space="preserve">. </w:t>
      </w:r>
    </w:p>
    <w:p w14:paraId="5B905BC5" w14:textId="43A9BABC" w:rsidR="00D20DC2" w:rsidRDefault="003D72C0" w:rsidP="003D1DD1">
      <w:pPr>
        <w:pStyle w:val="OpiPara"/>
        <w:spacing w:before="200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31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D20DC2" w:rsidRPr="007576B7">
        <w:rPr>
          <w:lang w:val="pl-PL"/>
        </w:rPr>
        <w:t xml:space="preserve"> Skarżąca była wielokrotną ofiarą szeregu przestępstw seksualnych. Prze</w:t>
      </w:r>
      <w:r w:rsidR="00496F96">
        <w:rPr>
          <w:lang w:val="pl-PL"/>
        </w:rPr>
        <w:t>stępstwa te</w:t>
      </w:r>
      <w:r w:rsidR="00D20DC2" w:rsidRPr="007576B7">
        <w:rPr>
          <w:lang w:val="pl-PL"/>
        </w:rPr>
        <w:t xml:space="preserve"> nie zostały zgłoszone policji przez rodziców żadnej z wielu ofiar, pomimo </w:t>
      </w:r>
      <w:r w:rsidR="00496F96">
        <w:rPr>
          <w:lang w:val="pl-PL"/>
        </w:rPr>
        <w:t>ujawnienia</w:t>
      </w:r>
      <w:r w:rsidR="002700A4">
        <w:rPr>
          <w:lang w:val="pl-PL"/>
        </w:rPr>
        <w:t xml:space="preserve"> </w:t>
      </w:r>
      <w:r w:rsidR="00D20DC2" w:rsidRPr="007576B7">
        <w:rPr>
          <w:lang w:val="pl-PL"/>
        </w:rPr>
        <w:t xml:space="preserve">skali tych nadużyć pomiędzy rodzicami i </w:t>
      </w:r>
      <w:r w:rsidR="00496F96">
        <w:rPr>
          <w:lang w:val="pl-PL"/>
        </w:rPr>
        <w:t>wobec zarządcy szkoły</w:t>
      </w:r>
      <w:r w:rsidR="00D20DC2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D20DC2" w:rsidRPr="007576B7">
        <w:rPr>
          <w:lang w:val="pl-PL"/>
        </w:rPr>
        <w:t>Zamiast tego sprawa została zgłoszona policji przez jedną z ofiar dopiero po osiągnięciu pełnoletności</w:t>
      </w:r>
      <w:r w:rsidR="003E15C9" w:rsidRPr="007576B7">
        <w:rPr>
          <w:lang w:val="pl-PL"/>
        </w:rPr>
        <w:t>,</w:t>
      </w:r>
      <w:r w:rsidR="00D20DC2" w:rsidRPr="007576B7">
        <w:rPr>
          <w:lang w:val="pl-PL"/>
        </w:rPr>
        <w:t xml:space="preserve"> ponad </w:t>
      </w:r>
      <w:r w:rsidR="002E3506" w:rsidRPr="007576B7">
        <w:rPr>
          <w:lang w:val="pl-PL"/>
        </w:rPr>
        <w:t>dwadzieścia</w:t>
      </w:r>
      <w:r w:rsidR="00D20DC2" w:rsidRPr="007576B7">
        <w:rPr>
          <w:lang w:val="pl-PL"/>
        </w:rPr>
        <w:t xml:space="preserve"> lat później. </w:t>
      </w:r>
      <w:r w:rsidR="00496F96">
        <w:rPr>
          <w:lang w:val="pl-PL"/>
        </w:rPr>
        <w:t xml:space="preserve">Było </w:t>
      </w:r>
      <w:r w:rsidR="00D20DC2" w:rsidRPr="007576B7">
        <w:rPr>
          <w:lang w:val="pl-PL"/>
        </w:rPr>
        <w:t>21 rodzin</w:t>
      </w:r>
      <w:r w:rsidR="00496F96">
        <w:rPr>
          <w:lang w:val="pl-PL"/>
        </w:rPr>
        <w:t>,</w:t>
      </w:r>
      <w:r w:rsidR="00D20DC2" w:rsidRPr="007576B7">
        <w:rPr>
          <w:lang w:val="pl-PL"/>
        </w:rPr>
        <w:t xml:space="preserve"> które zostały dotknięte tym nadużyciem. Jedna skarga wpłynęła do </w:t>
      </w:r>
      <w:r w:rsidR="003E15C9" w:rsidRPr="007576B7">
        <w:rPr>
          <w:lang w:val="pl-PL"/>
        </w:rPr>
        <w:t>Zarząd</w:t>
      </w:r>
      <w:r w:rsidR="00496F96">
        <w:rPr>
          <w:lang w:val="pl-PL"/>
        </w:rPr>
        <w:t>cy</w:t>
      </w:r>
      <w:r w:rsidR="00D20DC2" w:rsidRPr="007576B7">
        <w:rPr>
          <w:lang w:val="pl-PL"/>
        </w:rPr>
        <w:t xml:space="preserve"> w 1971 roku i nie zostały podjęte po niej żadne działania. </w:t>
      </w:r>
      <w:r w:rsidR="00496F96">
        <w:rPr>
          <w:lang w:val="pl-PL"/>
        </w:rPr>
        <w:t>W odpowiedzi na s</w:t>
      </w:r>
      <w:r w:rsidR="00D0457E" w:rsidRPr="007576B7">
        <w:rPr>
          <w:lang w:val="pl-PL"/>
        </w:rPr>
        <w:t>zereg skarg</w:t>
      </w:r>
      <w:r w:rsidR="00496F96">
        <w:rPr>
          <w:lang w:val="pl-PL"/>
        </w:rPr>
        <w:t>, które</w:t>
      </w:r>
      <w:r w:rsidR="00D0457E" w:rsidRPr="007576B7">
        <w:rPr>
          <w:lang w:val="pl-PL"/>
        </w:rPr>
        <w:t xml:space="preserve"> został</w:t>
      </w:r>
      <w:r w:rsidR="00496F96">
        <w:rPr>
          <w:lang w:val="pl-PL"/>
        </w:rPr>
        <w:t>y</w:t>
      </w:r>
      <w:r w:rsidR="00D0457E" w:rsidRPr="007576B7">
        <w:rPr>
          <w:lang w:val="pl-PL"/>
        </w:rPr>
        <w:t xml:space="preserve"> </w:t>
      </w:r>
      <w:r w:rsidR="00496F96">
        <w:rPr>
          <w:lang w:val="pl-PL"/>
        </w:rPr>
        <w:t>ujawnione</w:t>
      </w:r>
      <w:r w:rsidR="00D0457E" w:rsidRPr="007576B7">
        <w:rPr>
          <w:lang w:val="pl-PL"/>
        </w:rPr>
        <w:t xml:space="preserve"> w 1973 roku</w:t>
      </w:r>
      <w:r w:rsidR="00496F96">
        <w:rPr>
          <w:lang w:val="pl-PL"/>
        </w:rPr>
        <w:t>,</w:t>
      </w:r>
      <w:r w:rsidR="00D0457E" w:rsidRPr="007576B7">
        <w:rPr>
          <w:lang w:val="pl-PL"/>
        </w:rPr>
        <w:t xml:space="preserve"> </w:t>
      </w:r>
      <w:r w:rsidR="00496F96">
        <w:rPr>
          <w:lang w:val="pl-PL"/>
        </w:rPr>
        <w:t xml:space="preserve">doszło do spotkania rodziców </w:t>
      </w:r>
      <w:r w:rsidR="00D0457E" w:rsidRPr="007576B7">
        <w:rPr>
          <w:lang w:val="pl-PL"/>
        </w:rPr>
        <w:t xml:space="preserve">i </w:t>
      </w:r>
      <w:r w:rsidR="00496F96">
        <w:rPr>
          <w:lang w:val="pl-PL"/>
        </w:rPr>
        <w:t xml:space="preserve">zarządcy </w:t>
      </w:r>
      <w:r w:rsidR="00D0457E" w:rsidRPr="007576B7">
        <w:rPr>
          <w:lang w:val="pl-PL"/>
        </w:rPr>
        <w:t xml:space="preserve">szkoły, co doprowadziło do </w:t>
      </w:r>
      <w:r w:rsidR="00496F96">
        <w:rPr>
          <w:lang w:val="pl-PL"/>
        </w:rPr>
        <w:t xml:space="preserve">wyniku wskazanego w paragrafach 12 do 20 wyroku większości, tj. do </w:t>
      </w:r>
      <w:r w:rsidR="00D0457E" w:rsidRPr="007576B7">
        <w:rPr>
          <w:lang w:val="pl-PL"/>
        </w:rPr>
        <w:t xml:space="preserve">rezygnacji LH i przeniesienia go do innej szkoły. </w:t>
      </w:r>
      <w:r w:rsidR="00DB4476">
        <w:rPr>
          <w:lang w:val="pl-PL"/>
        </w:rPr>
        <w:t>Za b</w:t>
      </w:r>
      <w:r w:rsidR="00D0457E" w:rsidRPr="007576B7">
        <w:rPr>
          <w:lang w:val="pl-PL"/>
        </w:rPr>
        <w:t xml:space="preserve">rak doniesienia </w:t>
      </w:r>
      <w:r w:rsidR="003E15C9" w:rsidRPr="007576B7">
        <w:rPr>
          <w:lang w:val="pl-PL"/>
        </w:rPr>
        <w:t>na policję</w:t>
      </w:r>
      <w:r w:rsidR="00DB4476">
        <w:rPr>
          <w:lang w:val="pl-PL"/>
        </w:rPr>
        <w:t xml:space="preserve"> nie można obwiniać</w:t>
      </w:r>
      <w:r w:rsidR="00A05891">
        <w:rPr>
          <w:lang w:val="pl-PL"/>
        </w:rPr>
        <w:t xml:space="preserve"> </w:t>
      </w:r>
      <w:r w:rsidR="00604623">
        <w:rPr>
          <w:lang w:val="pl-PL"/>
        </w:rPr>
        <w:t>„</w:t>
      </w:r>
      <w:r w:rsidR="00A05891">
        <w:rPr>
          <w:lang w:val="pl-PL"/>
        </w:rPr>
        <w:t>odsyłania”</w:t>
      </w:r>
      <w:r w:rsidR="00A05891" w:rsidRPr="007576B7">
        <w:rPr>
          <w:lang w:val="pl-PL"/>
        </w:rPr>
        <w:t xml:space="preserve"> </w:t>
      </w:r>
      <w:r w:rsidR="00A05891">
        <w:rPr>
          <w:lang w:val="pl-PL"/>
        </w:rPr>
        <w:t>skarg</w:t>
      </w:r>
      <w:r w:rsidR="00A05891" w:rsidRPr="007576B7">
        <w:rPr>
          <w:lang w:val="pl-PL"/>
        </w:rPr>
        <w:t xml:space="preserve"> od policji</w:t>
      </w:r>
      <w:r w:rsidR="00D0457E" w:rsidRPr="007576B7">
        <w:rPr>
          <w:lang w:val="pl-PL"/>
        </w:rPr>
        <w:t xml:space="preserve">, jak </w:t>
      </w:r>
      <w:r w:rsidR="00DB4476">
        <w:rPr>
          <w:lang w:val="pl-PL"/>
        </w:rPr>
        <w:t xml:space="preserve">ma to miejsce </w:t>
      </w:r>
      <w:r w:rsidR="00D0457E" w:rsidRPr="007576B7">
        <w:rPr>
          <w:lang w:val="pl-PL"/>
        </w:rPr>
        <w:t xml:space="preserve">w </w:t>
      </w:r>
      <w:r w:rsidR="00DB4476">
        <w:rPr>
          <w:lang w:val="pl-PL"/>
        </w:rPr>
        <w:t xml:space="preserve">paragrafie </w:t>
      </w:r>
      <w:r w:rsidR="00D0457E" w:rsidRPr="007576B7">
        <w:rPr>
          <w:lang w:val="pl-PL"/>
        </w:rPr>
        <w:t>168 wyroku</w:t>
      </w:r>
      <w:r w:rsidR="00DB4476">
        <w:rPr>
          <w:lang w:val="pl-PL"/>
        </w:rPr>
        <w:t xml:space="preserve"> większości</w:t>
      </w:r>
      <w:r w:rsidR="00D0457E" w:rsidRPr="007576B7">
        <w:rPr>
          <w:lang w:val="pl-PL"/>
        </w:rPr>
        <w:t xml:space="preserve">. Nie zostały przedstawione </w:t>
      </w:r>
      <w:r w:rsidR="00A05891" w:rsidRPr="007576B7">
        <w:rPr>
          <w:lang w:val="pl-PL"/>
        </w:rPr>
        <w:t xml:space="preserve">na to </w:t>
      </w:r>
      <w:r w:rsidR="00D0457E" w:rsidRPr="007576B7">
        <w:rPr>
          <w:lang w:val="pl-PL"/>
        </w:rPr>
        <w:t xml:space="preserve">dowody podczas rozprawy przed Wysokim Trybunałem. </w:t>
      </w:r>
      <w:r w:rsidR="00A05891">
        <w:rPr>
          <w:lang w:val="pl-PL"/>
        </w:rPr>
        <w:t>Nie wskazano</w:t>
      </w:r>
      <w:r w:rsidR="00D0457E" w:rsidRPr="007576B7">
        <w:rPr>
          <w:lang w:val="pl-PL"/>
        </w:rPr>
        <w:t xml:space="preserve"> na żadną </w:t>
      </w:r>
      <w:r w:rsidR="00DB4476">
        <w:rPr>
          <w:lang w:val="pl-PL"/>
        </w:rPr>
        <w:t xml:space="preserve">zasadę zawierającą </w:t>
      </w:r>
      <w:r w:rsidR="00D0457E" w:rsidRPr="007576B7">
        <w:rPr>
          <w:lang w:val="pl-PL"/>
        </w:rPr>
        <w:t xml:space="preserve">wzmiankę zniechęcającą </w:t>
      </w:r>
      <w:r w:rsidR="00DB4476">
        <w:rPr>
          <w:lang w:val="pl-PL"/>
        </w:rPr>
        <w:t>do składania</w:t>
      </w:r>
      <w:r w:rsidR="00D0457E" w:rsidRPr="007576B7">
        <w:rPr>
          <w:lang w:val="pl-PL"/>
        </w:rPr>
        <w:t xml:space="preserve"> </w:t>
      </w:r>
      <w:r w:rsidR="00DB4476">
        <w:rPr>
          <w:lang w:val="pl-PL"/>
        </w:rPr>
        <w:t xml:space="preserve">zawiadomień </w:t>
      </w:r>
      <w:r w:rsidR="00D0457E" w:rsidRPr="007576B7">
        <w:rPr>
          <w:lang w:val="pl-PL"/>
        </w:rPr>
        <w:t xml:space="preserve">dotyczących łamania </w:t>
      </w:r>
      <w:r w:rsidR="002E3506" w:rsidRPr="007576B7">
        <w:rPr>
          <w:lang w:val="pl-PL"/>
        </w:rPr>
        <w:t>prawa</w:t>
      </w:r>
      <w:r w:rsidR="00D0457E" w:rsidRPr="007576B7">
        <w:rPr>
          <w:lang w:val="pl-PL"/>
        </w:rPr>
        <w:t xml:space="preserve"> karnego. C</w:t>
      </w:r>
      <w:r w:rsidR="00DB4476">
        <w:rPr>
          <w:lang w:val="pl-PL"/>
        </w:rPr>
        <w:t>o więcej, podczas procesu, żadna z ofiar składających zeznania ani rodzic dziec</w:t>
      </w:r>
      <w:r w:rsidR="00A05891">
        <w:rPr>
          <w:lang w:val="pl-PL"/>
        </w:rPr>
        <w:t>ka</w:t>
      </w:r>
      <w:r w:rsidR="00DB4476">
        <w:rPr>
          <w:lang w:val="pl-PL"/>
        </w:rPr>
        <w:t>, który złoży</w:t>
      </w:r>
      <w:r w:rsidR="00A05891">
        <w:rPr>
          <w:lang w:val="pl-PL"/>
        </w:rPr>
        <w:t>ł</w:t>
      </w:r>
      <w:r w:rsidR="00DB4476">
        <w:rPr>
          <w:lang w:val="pl-PL"/>
        </w:rPr>
        <w:t xml:space="preserve"> skargę do zarządcy w 1971 roku, </w:t>
      </w:r>
      <w:r w:rsidR="00D0457E" w:rsidRPr="007576B7">
        <w:rPr>
          <w:lang w:val="pl-PL"/>
        </w:rPr>
        <w:t>nie złoży</w:t>
      </w:r>
      <w:r w:rsidR="00A05891">
        <w:rPr>
          <w:lang w:val="pl-PL"/>
        </w:rPr>
        <w:t>li</w:t>
      </w:r>
      <w:r w:rsidR="00D0457E" w:rsidRPr="007576B7">
        <w:rPr>
          <w:lang w:val="pl-PL"/>
        </w:rPr>
        <w:t xml:space="preserve"> oświadczenia</w:t>
      </w:r>
      <w:r w:rsidR="003E15C9" w:rsidRPr="007576B7">
        <w:rPr>
          <w:lang w:val="pl-PL"/>
        </w:rPr>
        <w:t>,</w:t>
      </w:r>
      <w:r w:rsidR="00A05891">
        <w:rPr>
          <w:lang w:val="pl-PL"/>
        </w:rPr>
        <w:t xml:space="preserve"> że byli zniechęcani</w:t>
      </w:r>
      <w:r w:rsidR="00D0457E" w:rsidRPr="007576B7">
        <w:rPr>
          <w:lang w:val="pl-PL"/>
        </w:rPr>
        <w:t xml:space="preserve"> do informowania policji przez jakikolwiek przepis. Kwestia ta nie została nawet poruszona podczas procesu. Prawo k</w:t>
      </w:r>
      <w:r w:rsidR="00DB4476">
        <w:rPr>
          <w:lang w:val="pl-PL"/>
        </w:rPr>
        <w:t>arne</w:t>
      </w:r>
      <w:r w:rsidR="00D0457E" w:rsidRPr="007576B7">
        <w:rPr>
          <w:lang w:val="pl-PL"/>
        </w:rPr>
        <w:t xml:space="preserve"> Irlandii </w:t>
      </w:r>
      <w:r w:rsidR="00A05891">
        <w:rPr>
          <w:lang w:val="pl-PL"/>
        </w:rPr>
        <w:t>dawało</w:t>
      </w:r>
      <w:r w:rsidR="00D0457E" w:rsidRPr="007576B7">
        <w:rPr>
          <w:lang w:val="pl-PL"/>
        </w:rPr>
        <w:t xml:space="preserve"> dostęp każdej osobie do możliwości złożenia skargi i </w:t>
      </w:r>
      <w:r w:rsidR="00BA1497" w:rsidRPr="007576B7">
        <w:rPr>
          <w:lang w:val="pl-PL"/>
        </w:rPr>
        <w:t>dowody wskazują, że prawo działało efektywnie.</w:t>
      </w:r>
    </w:p>
    <w:p w14:paraId="4C1D8363" w14:textId="616DA938" w:rsidR="003D1DD1" w:rsidRDefault="003D72C0" w:rsidP="000232D0">
      <w:pPr>
        <w:pStyle w:val="OpiPara"/>
        <w:rPr>
          <w:lang w:val="pl-PL"/>
        </w:rPr>
      </w:pPr>
      <w:r w:rsidRPr="007576B7">
        <w:rPr>
          <w:lang w:val="pl-PL"/>
        </w:rPr>
        <w:fldChar w:fldCharType="begin"/>
      </w:r>
      <w:r w:rsidR="000E3F54" w:rsidRPr="007576B7">
        <w:rPr>
          <w:lang w:val="pl-PL"/>
        </w:rPr>
        <w:instrText xml:space="preserve"> SEQ level0 \*arabic </w:instrText>
      </w:r>
      <w:r w:rsidRPr="007576B7">
        <w:rPr>
          <w:lang w:val="pl-PL"/>
        </w:rPr>
        <w:fldChar w:fldCharType="separate"/>
      </w:r>
      <w:r w:rsidR="00F26259" w:rsidRPr="007576B7">
        <w:rPr>
          <w:noProof/>
          <w:lang w:val="pl-PL"/>
        </w:rPr>
        <w:t>32</w:t>
      </w:r>
      <w:r w:rsidRPr="007576B7">
        <w:rPr>
          <w:lang w:val="pl-PL"/>
        </w:rPr>
        <w:fldChar w:fldCharType="end"/>
      </w:r>
      <w:r w:rsidR="000E3F54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BA1497" w:rsidRPr="007576B7">
        <w:rPr>
          <w:lang w:val="pl-PL"/>
        </w:rPr>
        <w:t>Środki prawne były dostępne zgodnie ze standardem</w:t>
      </w:r>
      <w:r w:rsidR="003E15C9" w:rsidRPr="007576B7">
        <w:rPr>
          <w:lang w:val="pl-PL"/>
        </w:rPr>
        <w:t xml:space="preserve"> określonym w</w:t>
      </w:r>
      <w:r w:rsidR="00BA1497" w:rsidRPr="007576B7">
        <w:rPr>
          <w:lang w:val="pl-PL"/>
        </w:rPr>
        <w:t xml:space="preserve"> Konwencji. </w:t>
      </w:r>
      <w:r w:rsidR="00BA1497" w:rsidRPr="000345B2">
        <w:rPr>
          <w:lang w:val="pl-PL"/>
        </w:rPr>
        <w:t>Po złożeniu skargi, wiele</w:t>
      </w:r>
      <w:r w:rsidR="00BA1497" w:rsidRPr="007576B7">
        <w:rPr>
          <w:lang w:val="pl-PL"/>
        </w:rPr>
        <w:t xml:space="preserve"> lat po spotkaniu rodziców w 1973 roku, </w:t>
      </w:r>
      <w:r w:rsidR="001B4E4C">
        <w:rPr>
          <w:lang w:val="pl-PL"/>
        </w:rPr>
        <w:t xml:space="preserve">które skutkowało jedynie rezygnacją LH, </w:t>
      </w:r>
      <w:r w:rsidR="00BA1497" w:rsidRPr="007576B7">
        <w:rPr>
          <w:lang w:val="pl-PL"/>
        </w:rPr>
        <w:t>w 1995 roku jedna z ofiar złożyła doniesienie na policję. Skarżąca została przesłuchana</w:t>
      </w:r>
      <w:r w:rsidR="001B4E4C">
        <w:rPr>
          <w:lang w:val="pl-PL"/>
        </w:rPr>
        <w:t>,</w:t>
      </w:r>
      <w:r w:rsidR="00BA1497" w:rsidRPr="007576B7">
        <w:rPr>
          <w:lang w:val="pl-PL"/>
        </w:rPr>
        <w:t xml:space="preserve"> a jej dowody </w:t>
      </w:r>
      <w:r w:rsidR="001B4E4C">
        <w:rPr>
          <w:lang w:val="pl-PL"/>
        </w:rPr>
        <w:t>były przedmiotem dochodzenia</w:t>
      </w:r>
      <w:r w:rsidR="00BA1497" w:rsidRPr="007576B7">
        <w:rPr>
          <w:lang w:val="pl-PL"/>
        </w:rPr>
        <w:t xml:space="preserve">. Zebrano wiele innych dowodów. Irlandia nie posiadała żadnych przepisów prawnych, które </w:t>
      </w:r>
      <w:r w:rsidR="002E3506" w:rsidRPr="007576B7">
        <w:rPr>
          <w:lang w:val="pl-PL"/>
        </w:rPr>
        <w:t>zakazywałyby</w:t>
      </w:r>
      <w:r w:rsidR="000232D0" w:rsidRPr="007576B7">
        <w:rPr>
          <w:lang w:val="pl-PL"/>
        </w:rPr>
        <w:t xml:space="preserve"> lub powstrzymywały </w:t>
      </w:r>
      <w:r w:rsidR="002E3506" w:rsidRPr="007576B7">
        <w:rPr>
          <w:lang w:val="pl-PL"/>
        </w:rPr>
        <w:t>proces</w:t>
      </w:r>
      <w:r w:rsidR="000232D0" w:rsidRPr="007576B7">
        <w:rPr>
          <w:lang w:val="pl-PL"/>
        </w:rPr>
        <w:t xml:space="preserve"> sądowy w spraw</w:t>
      </w:r>
      <w:r w:rsidR="003E15C9" w:rsidRPr="007576B7">
        <w:rPr>
          <w:lang w:val="pl-PL"/>
        </w:rPr>
        <w:t xml:space="preserve">ie </w:t>
      </w:r>
      <w:r w:rsidR="001B4E4C">
        <w:rPr>
          <w:lang w:val="pl-PL"/>
        </w:rPr>
        <w:t xml:space="preserve">takich </w:t>
      </w:r>
      <w:r w:rsidR="003E15C9" w:rsidRPr="007576B7">
        <w:rPr>
          <w:lang w:val="pl-PL"/>
        </w:rPr>
        <w:t>poważnych przestępstw,</w:t>
      </w:r>
      <w:r w:rsidR="000232D0" w:rsidRPr="007576B7">
        <w:rPr>
          <w:lang w:val="pl-PL"/>
        </w:rPr>
        <w:t xml:space="preserve"> nawet mimo długiego czasu od ich wystąpienia. Innymi słowy</w:t>
      </w:r>
      <w:r w:rsidR="00A05891">
        <w:rPr>
          <w:lang w:val="pl-PL"/>
        </w:rPr>
        <w:t>,</w:t>
      </w:r>
      <w:r w:rsidR="000232D0" w:rsidRPr="007576B7">
        <w:rPr>
          <w:lang w:val="pl-PL"/>
        </w:rPr>
        <w:t xml:space="preserve"> Irlandia nie posiadała </w:t>
      </w:r>
      <w:r w:rsidR="001B4E4C">
        <w:rPr>
          <w:lang w:val="pl-PL"/>
        </w:rPr>
        <w:t xml:space="preserve">przepisów w sprawie </w:t>
      </w:r>
      <w:r w:rsidR="000232D0" w:rsidRPr="007576B7">
        <w:rPr>
          <w:lang w:val="pl-PL"/>
        </w:rPr>
        <w:t xml:space="preserve">przedawnienia </w:t>
      </w:r>
      <w:r w:rsidR="00A05891">
        <w:rPr>
          <w:lang w:val="pl-PL"/>
        </w:rPr>
        <w:t>możliwości</w:t>
      </w:r>
      <w:r w:rsidR="000232D0" w:rsidRPr="007576B7">
        <w:rPr>
          <w:lang w:val="pl-PL"/>
        </w:rPr>
        <w:t xml:space="preserve"> </w:t>
      </w:r>
      <w:r w:rsidR="001B4E4C">
        <w:rPr>
          <w:lang w:val="pl-PL"/>
        </w:rPr>
        <w:t xml:space="preserve">wszczęcia </w:t>
      </w:r>
      <w:r w:rsidR="000232D0" w:rsidRPr="007576B7">
        <w:rPr>
          <w:lang w:val="pl-PL"/>
        </w:rPr>
        <w:t xml:space="preserve">śledztwa </w:t>
      </w:r>
      <w:r w:rsidR="001B4E4C">
        <w:rPr>
          <w:lang w:val="pl-PL"/>
        </w:rPr>
        <w:t xml:space="preserve">karnego </w:t>
      </w:r>
      <w:r w:rsidR="000232D0" w:rsidRPr="007576B7">
        <w:rPr>
          <w:lang w:val="pl-PL"/>
        </w:rPr>
        <w:t xml:space="preserve">lub </w:t>
      </w:r>
      <w:r w:rsidR="001B4E4C">
        <w:rPr>
          <w:lang w:val="pl-PL"/>
        </w:rPr>
        <w:t>ścigania</w:t>
      </w:r>
      <w:r w:rsidR="000232D0" w:rsidRPr="007576B7">
        <w:rPr>
          <w:lang w:val="pl-PL"/>
        </w:rPr>
        <w:t xml:space="preserve"> przestępcy oskarżonego </w:t>
      </w:r>
      <w:r w:rsidR="001B4E4C">
        <w:rPr>
          <w:lang w:val="pl-PL"/>
        </w:rPr>
        <w:t xml:space="preserve">o </w:t>
      </w:r>
      <w:r w:rsidR="000232D0" w:rsidRPr="007576B7">
        <w:rPr>
          <w:lang w:val="pl-PL"/>
        </w:rPr>
        <w:t xml:space="preserve">poważne przestępstwo. Ten akceptowany stan prawny pozwolił na reakcję wobec </w:t>
      </w:r>
      <w:r w:rsidR="000232D0" w:rsidRPr="007576B7">
        <w:rPr>
          <w:lang w:val="pl-PL"/>
        </w:rPr>
        <w:lastRenderedPageBreak/>
        <w:t>zgłoszonego doniesienia. Doprowadziło to do skazania LH i jego uwięzienia.</w:t>
      </w:r>
      <w:r w:rsidR="001B4E4C">
        <w:rPr>
          <w:lang w:val="pl-PL"/>
        </w:rPr>
        <w:t xml:space="preserve"> Nie ma luki prawnej. Ponadto, nic nie wskazuje, by zasady powoływane przez większość jako </w:t>
      </w:r>
      <w:r w:rsidR="00C97D4E">
        <w:rPr>
          <w:lang w:val="pl-PL"/>
        </w:rPr>
        <w:t>uniemożliwiające ściganie</w:t>
      </w:r>
      <w:r w:rsidR="001B4E4C">
        <w:rPr>
          <w:lang w:val="pl-PL"/>
        </w:rPr>
        <w:t xml:space="preserve">, zostały w jakikolwiek sposób zmienione lub zastąpione. </w:t>
      </w:r>
    </w:p>
    <w:p w14:paraId="2346393E" w14:textId="54FCFA83" w:rsidR="000E3F54" w:rsidRPr="007576B7" w:rsidRDefault="000E3F54" w:rsidP="00F857D5">
      <w:pPr>
        <w:pStyle w:val="ECHRPara"/>
        <w:keepNext/>
        <w:keepLines/>
        <w:rPr>
          <w:i/>
          <w:lang w:val="pl-PL"/>
        </w:rPr>
      </w:pPr>
      <w:r w:rsidRPr="007576B7">
        <w:rPr>
          <w:lang w:val="pl-PL"/>
        </w:rPr>
        <w:t>33</w:t>
      </w:r>
      <w:r w:rsidR="00C50B9B" w:rsidRPr="007576B7">
        <w:rPr>
          <w:lang w:val="pl-PL"/>
        </w:rPr>
        <w:t>.</w:t>
      </w:r>
      <w:r w:rsidR="002700A4">
        <w:rPr>
          <w:lang w:val="pl-PL"/>
        </w:rPr>
        <w:t xml:space="preserve"> </w:t>
      </w:r>
      <w:r w:rsidR="000232D0" w:rsidRPr="007576B7">
        <w:rPr>
          <w:lang w:val="pl-PL"/>
        </w:rPr>
        <w:t xml:space="preserve">W temacie środków </w:t>
      </w:r>
      <w:r w:rsidR="003E15C9" w:rsidRPr="007576B7">
        <w:rPr>
          <w:lang w:val="pl-PL"/>
        </w:rPr>
        <w:t>prawnych</w:t>
      </w:r>
      <w:r w:rsidR="00642F98" w:rsidRPr="007576B7">
        <w:rPr>
          <w:lang w:val="pl-PL"/>
        </w:rPr>
        <w:t>, większość</w:t>
      </w:r>
      <w:r w:rsidR="000345B2">
        <w:rPr>
          <w:lang w:val="pl-PL"/>
        </w:rPr>
        <w:t xml:space="preserve"> kwestionuje</w:t>
      </w:r>
      <w:r w:rsidR="002700A4">
        <w:rPr>
          <w:lang w:val="pl-PL"/>
        </w:rPr>
        <w:t xml:space="preserve"> </w:t>
      </w:r>
      <w:r w:rsidR="003E15C9" w:rsidRPr="007576B7">
        <w:rPr>
          <w:lang w:val="pl-PL"/>
        </w:rPr>
        <w:t>umiejscowienie</w:t>
      </w:r>
      <w:r w:rsidR="00642F98" w:rsidRPr="007576B7">
        <w:rPr>
          <w:lang w:val="pl-PL"/>
        </w:rPr>
        <w:t xml:space="preserve"> </w:t>
      </w:r>
      <w:r w:rsidR="000345B2">
        <w:rPr>
          <w:lang w:val="pl-PL"/>
        </w:rPr>
        <w:t>„</w:t>
      </w:r>
      <w:r w:rsidR="00642F98" w:rsidRPr="007576B7">
        <w:rPr>
          <w:lang w:val="pl-PL"/>
        </w:rPr>
        <w:t xml:space="preserve">podmiotów wyznaniowych” pomiędzy Irlandią a dziećmi </w:t>
      </w:r>
      <w:r w:rsidR="00C97D4E" w:rsidRPr="007576B7">
        <w:rPr>
          <w:lang w:val="pl-PL"/>
        </w:rPr>
        <w:t xml:space="preserve">szkolnymi </w:t>
      </w:r>
      <w:r w:rsidR="00642F98" w:rsidRPr="007576B7">
        <w:rPr>
          <w:lang w:val="pl-PL"/>
        </w:rPr>
        <w:t xml:space="preserve">oraz że </w:t>
      </w:r>
      <w:r w:rsidR="000345B2">
        <w:rPr>
          <w:lang w:val="pl-PL"/>
        </w:rPr>
        <w:t>„</w:t>
      </w:r>
      <w:r w:rsidR="00642F98" w:rsidRPr="007576B7">
        <w:rPr>
          <w:lang w:val="pl-PL"/>
        </w:rPr>
        <w:t>wyda</w:t>
      </w:r>
      <w:r w:rsidR="000345B2">
        <w:rPr>
          <w:lang w:val="pl-PL"/>
        </w:rPr>
        <w:t>je</w:t>
      </w:r>
      <w:r w:rsidR="00642F98" w:rsidRPr="007576B7">
        <w:rPr>
          <w:lang w:val="pl-PL"/>
        </w:rPr>
        <w:t xml:space="preserve"> się </w:t>
      </w:r>
      <w:r w:rsidR="000345B2">
        <w:rPr>
          <w:lang w:val="pl-PL"/>
        </w:rPr>
        <w:t xml:space="preserve">to </w:t>
      </w:r>
      <w:r w:rsidR="00C97D4E">
        <w:rPr>
          <w:lang w:val="pl-PL"/>
        </w:rPr>
        <w:t xml:space="preserve">niezgodne </w:t>
      </w:r>
      <w:r w:rsidR="00642F98" w:rsidRPr="007576B7">
        <w:rPr>
          <w:lang w:val="pl-PL"/>
        </w:rPr>
        <w:t xml:space="preserve">z </w:t>
      </w:r>
      <w:r w:rsidR="00C97D4E">
        <w:rPr>
          <w:lang w:val="pl-PL"/>
        </w:rPr>
        <w:t xml:space="preserve">uznaniem </w:t>
      </w:r>
      <w:r w:rsidR="00642F98" w:rsidRPr="007576B7">
        <w:rPr>
          <w:lang w:val="pl-PL"/>
        </w:rPr>
        <w:t xml:space="preserve">bezpośredniego obowiązku </w:t>
      </w:r>
      <w:r w:rsidR="00C97D4E">
        <w:rPr>
          <w:lang w:val="pl-PL"/>
        </w:rPr>
        <w:t xml:space="preserve">opieki </w:t>
      </w:r>
      <w:r w:rsidR="00642F98" w:rsidRPr="007576B7">
        <w:rPr>
          <w:lang w:val="pl-PL"/>
        </w:rPr>
        <w:t xml:space="preserve">pomiędzy Państwem a dziećmi”. Środki odwoławcze były dostępne przeciwko </w:t>
      </w:r>
      <w:r w:rsidR="00C97D4E">
        <w:rPr>
          <w:lang w:val="pl-PL"/>
        </w:rPr>
        <w:t xml:space="preserve">Państwu </w:t>
      </w:r>
      <w:r w:rsidR="00642F98" w:rsidRPr="007576B7">
        <w:rPr>
          <w:lang w:val="pl-PL"/>
        </w:rPr>
        <w:t xml:space="preserve">w przypadku udowodnienia winy; </w:t>
      </w:r>
      <w:r w:rsidR="00C97D4E">
        <w:rPr>
          <w:lang w:val="pl-PL"/>
        </w:rPr>
        <w:t xml:space="preserve">powództwo </w:t>
      </w:r>
      <w:r w:rsidR="00642F98" w:rsidRPr="007576B7">
        <w:rPr>
          <w:lang w:val="pl-PL"/>
        </w:rPr>
        <w:t>o zaniedbanie</w:t>
      </w:r>
      <w:r w:rsidR="003E15C9" w:rsidRPr="007576B7">
        <w:rPr>
          <w:lang w:val="pl-PL"/>
        </w:rPr>
        <w:t>,</w:t>
      </w:r>
      <w:r w:rsidR="00C97D4E">
        <w:rPr>
          <w:lang w:val="pl-PL"/>
        </w:rPr>
        <w:t xml:space="preserve"> które, jak wskazuje doświadczenie,</w:t>
      </w:r>
      <w:r w:rsidR="00642F98" w:rsidRPr="007576B7">
        <w:rPr>
          <w:lang w:val="pl-PL"/>
        </w:rPr>
        <w:t xml:space="preserve"> jest najczęściej</w:t>
      </w:r>
      <w:r w:rsidR="00C97D4E">
        <w:rPr>
          <w:lang w:val="pl-PL"/>
        </w:rPr>
        <w:t xml:space="preserve"> rozpoznawanym</w:t>
      </w:r>
      <w:r w:rsidR="00642F98" w:rsidRPr="007576B7">
        <w:rPr>
          <w:lang w:val="pl-PL"/>
        </w:rPr>
        <w:t xml:space="preserve"> </w:t>
      </w:r>
      <w:r w:rsidR="00C97D4E">
        <w:rPr>
          <w:lang w:val="pl-PL"/>
        </w:rPr>
        <w:t xml:space="preserve">czynem niedozwolonym </w:t>
      </w:r>
      <w:r w:rsidR="00642F98" w:rsidRPr="007576B7">
        <w:rPr>
          <w:lang w:val="pl-PL"/>
        </w:rPr>
        <w:t xml:space="preserve">przed sądami w Irlandii. </w:t>
      </w:r>
      <w:r w:rsidR="00F857D5" w:rsidRPr="007576B7">
        <w:rPr>
          <w:lang w:val="pl-PL"/>
        </w:rPr>
        <w:t>Dowód takiej winy</w:t>
      </w:r>
      <w:r w:rsidR="00C97D4E">
        <w:rPr>
          <w:lang w:val="pl-PL"/>
        </w:rPr>
        <w:t>, stanowiącej zaniedbanie,</w:t>
      </w:r>
      <w:r w:rsidR="00F857D5" w:rsidRPr="007576B7">
        <w:rPr>
          <w:lang w:val="pl-PL"/>
        </w:rPr>
        <w:t xml:space="preserve"> mógłby doprowadzić do przyznania odszkodowania od Państwa. Nie zostały przedstawione </w:t>
      </w:r>
      <w:r w:rsidR="00C97D4E">
        <w:rPr>
          <w:lang w:val="pl-PL"/>
        </w:rPr>
        <w:t xml:space="preserve">w czasie procesu </w:t>
      </w:r>
      <w:r w:rsidR="00F857D5" w:rsidRPr="007576B7">
        <w:rPr>
          <w:lang w:val="pl-PL"/>
        </w:rPr>
        <w:t xml:space="preserve">przekonujące dowody, że </w:t>
      </w:r>
      <w:r w:rsidR="00C97D4E">
        <w:rPr>
          <w:lang w:val="pl-PL"/>
        </w:rPr>
        <w:t>władze irlandzkie wiedziały lub powinny były</w:t>
      </w:r>
      <w:r w:rsidR="00F857D5" w:rsidRPr="007576B7">
        <w:rPr>
          <w:lang w:val="pl-PL"/>
        </w:rPr>
        <w:t xml:space="preserve"> wiedzieć</w:t>
      </w:r>
      <w:r w:rsidR="000345B2">
        <w:rPr>
          <w:lang w:val="pl-PL"/>
        </w:rPr>
        <w:t>,</w:t>
      </w:r>
      <w:r w:rsidR="00F857D5" w:rsidRPr="007576B7">
        <w:rPr>
          <w:lang w:val="pl-PL"/>
        </w:rPr>
        <w:t xml:space="preserve"> że osoba zatrudniona w szkole w Dunderrow jako dyrektor była pedofilem. Zgodnie z wyrokiem w sprawie </w:t>
      </w:r>
      <w:r w:rsidRPr="007576B7">
        <w:rPr>
          <w:i/>
          <w:lang w:val="pl-PL"/>
        </w:rPr>
        <w:t xml:space="preserve">Mastromatteo </w:t>
      </w:r>
      <w:r w:rsidR="00F857D5" w:rsidRPr="007576B7">
        <w:rPr>
          <w:i/>
          <w:lang w:val="pl-PL"/>
        </w:rPr>
        <w:t>przeciwko Włochom</w:t>
      </w:r>
      <w:r w:rsidR="00F857D5" w:rsidRPr="007576B7">
        <w:rPr>
          <w:lang w:val="pl-PL"/>
        </w:rPr>
        <w:t>, (</w:t>
      </w:r>
      <w:r w:rsidR="004D208F">
        <w:rPr>
          <w:lang w:val="pl-PL"/>
        </w:rPr>
        <w:t>[Wielka Izba]</w:t>
      </w:r>
      <w:r w:rsidR="00F857D5" w:rsidRPr="007576B7">
        <w:rPr>
          <w:lang w:val="pl-PL"/>
        </w:rPr>
        <w:t xml:space="preserve">, </w:t>
      </w:r>
      <w:r w:rsidR="001F1330">
        <w:rPr>
          <w:lang w:val="pl-PL"/>
        </w:rPr>
        <w:t xml:space="preserve">nr </w:t>
      </w:r>
      <w:r w:rsidR="00F857D5" w:rsidRPr="007576B7">
        <w:rPr>
          <w:lang w:val="pl-PL"/>
        </w:rPr>
        <w:t xml:space="preserve">37703/97, </w:t>
      </w:r>
      <w:r w:rsidR="00A52E9B">
        <w:rPr>
          <w:lang w:val="pl-PL"/>
        </w:rPr>
        <w:t>§</w:t>
      </w:r>
      <w:r w:rsidR="00F857D5" w:rsidRPr="007576B7">
        <w:rPr>
          <w:lang w:val="pl-PL"/>
        </w:rPr>
        <w:t xml:space="preserve"> </w:t>
      </w:r>
      <w:r w:rsidRPr="007576B7">
        <w:rPr>
          <w:lang w:val="pl-PL"/>
        </w:rPr>
        <w:t>95, ECHR 2002</w:t>
      </w:r>
      <w:r w:rsidRPr="007576B7">
        <w:rPr>
          <w:lang w:val="pl-PL"/>
        </w:rPr>
        <w:noBreakHyphen/>
        <w:t xml:space="preserve">VIII), </w:t>
      </w:r>
      <w:r w:rsidR="00F857D5" w:rsidRPr="007576B7">
        <w:rPr>
          <w:lang w:val="pl-PL"/>
        </w:rPr>
        <w:t xml:space="preserve">dostępność środka </w:t>
      </w:r>
      <w:r w:rsidR="003E15C9" w:rsidRPr="007576B7">
        <w:rPr>
          <w:lang w:val="pl-PL"/>
        </w:rPr>
        <w:t>prawnego</w:t>
      </w:r>
      <w:r w:rsidR="002700A4">
        <w:rPr>
          <w:lang w:val="pl-PL"/>
        </w:rPr>
        <w:t xml:space="preserve"> </w:t>
      </w:r>
      <w:r w:rsidR="00C97D4E">
        <w:rPr>
          <w:lang w:val="pl-PL"/>
        </w:rPr>
        <w:t xml:space="preserve">opartego na </w:t>
      </w:r>
      <w:r w:rsidR="00F857D5" w:rsidRPr="007576B7">
        <w:rPr>
          <w:lang w:val="pl-PL"/>
        </w:rPr>
        <w:t>dowo</w:t>
      </w:r>
      <w:r w:rsidR="00C97D4E">
        <w:rPr>
          <w:lang w:val="pl-PL"/>
        </w:rPr>
        <w:t>dzie</w:t>
      </w:r>
      <w:r w:rsidR="003E15C9" w:rsidRPr="007576B7">
        <w:rPr>
          <w:lang w:val="pl-PL"/>
        </w:rPr>
        <w:t xml:space="preserve"> winy nie jest </w:t>
      </w:r>
      <w:r w:rsidR="00C97D4E">
        <w:rPr>
          <w:lang w:val="pl-PL"/>
        </w:rPr>
        <w:t>niezgodna</w:t>
      </w:r>
      <w:r w:rsidR="00F857D5" w:rsidRPr="007576B7">
        <w:rPr>
          <w:lang w:val="pl-PL"/>
        </w:rPr>
        <w:t xml:space="preserve"> z Konwencją:</w:t>
      </w:r>
    </w:p>
    <w:p w14:paraId="580ED5EA" w14:textId="296CD429" w:rsidR="000E3F54" w:rsidRDefault="00C565D2" w:rsidP="00F857D5">
      <w:pPr>
        <w:pStyle w:val="ECHRParaQuote"/>
        <w:keepNext/>
        <w:keepLines/>
        <w:rPr>
          <w:lang w:val="pl-PL"/>
        </w:rPr>
      </w:pPr>
      <w:r>
        <w:rPr>
          <w:lang w:val="pl-PL"/>
        </w:rPr>
        <w:t>„</w:t>
      </w:r>
      <w:r w:rsidR="00F857D5" w:rsidRPr="007576B7">
        <w:rPr>
          <w:lang w:val="pl-PL"/>
        </w:rPr>
        <w:t>Jest prawdą</w:t>
      </w:r>
      <w:r w:rsidR="00E40881">
        <w:rPr>
          <w:lang w:val="pl-PL"/>
        </w:rPr>
        <w:t>,</w:t>
      </w:r>
      <w:r w:rsidR="00F857D5" w:rsidRPr="007576B7">
        <w:rPr>
          <w:lang w:val="pl-PL"/>
        </w:rPr>
        <w:t xml:space="preserve"> że środki te dostępne są</w:t>
      </w:r>
      <w:r w:rsidR="002E3506" w:rsidRPr="007576B7">
        <w:rPr>
          <w:lang w:val="pl-PL"/>
        </w:rPr>
        <w:t xml:space="preserve"> jedynie</w:t>
      </w:r>
      <w:r w:rsidR="00F857D5" w:rsidRPr="007576B7">
        <w:rPr>
          <w:lang w:val="pl-PL"/>
        </w:rPr>
        <w:t xml:space="preserve"> na podstawie dowodu winy ze strony odpowiednich</w:t>
      </w:r>
      <w:r w:rsidR="00E40881">
        <w:rPr>
          <w:lang w:val="pl-PL"/>
        </w:rPr>
        <w:t xml:space="preserve"> władz</w:t>
      </w:r>
      <w:r w:rsidR="00F857D5" w:rsidRPr="007576B7">
        <w:rPr>
          <w:lang w:val="pl-PL"/>
        </w:rPr>
        <w:t xml:space="preserve">. Jednakże Trybunał </w:t>
      </w:r>
      <w:r w:rsidR="00E40881">
        <w:rPr>
          <w:lang w:val="pl-PL"/>
        </w:rPr>
        <w:t xml:space="preserve">zauważa, </w:t>
      </w:r>
      <w:r w:rsidR="00F857D5" w:rsidRPr="007576B7">
        <w:rPr>
          <w:lang w:val="pl-PL"/>
        </w:rPr>
        <w:t xml:space="preserve">że </w:t>
      </w:r>
      <w:r w:rsidR="002700A4">
        <w:rPr>
          <w:lang w:val="pl-PL"/>
        </w:rPr>
        <w:t>artyk</w:t>
      </w:r>
      <w:r w:rsidR="00F857D5" w:rsidRPr="007576B7">
        <w:rPr>
          <w:lang w:val="pl-PL"/>
        </w:rPr>
        <w:t>uł 2 K</w:t>
      </w:r>
      <w:r w:rsidR="003E15C9" w:rsidRPr="007576B7">
        <w:rPr>
          <w:lang w:val="pl-PL"/>
        </w:rPr>
        <w:t>onwencji nie na</w:t>
      </w:r>
      <w:r w:rsidR="00E40881">
        <w:rPr>
          <w:lang w:val="pl-PL"/>
        </w:rPr>
        <w:t>kłada na Państwa</w:t>
      </w:r>
      <w:r w:rsidR="00F857D5" w:rsidRPr="007576B7">
        <w:rPr>
          <w:lang w:val="pl-PL"/>
        </w:rPr>
        <w:t xml:space="preserve"> </w:t>
      </w:r>
      <w:r w:rsidR="00E40881">
        <w:rPr>
          <w:lang w:val="pl-PL"/>
        </w:rPr>
        <w:t>obowiązku przyznania</w:t>
      </w:r>
      <w:r w:rsidR="00F857D5" w:rsidRPr="007576B7">
        <w:rPr>
          <w:lang w:val="pl-PL"/>
        </w:rPr>
        <w:t xml:space="preserve"> </w:t>
      </w:r>
      <w:r w:rsidR="002E3506" w:rsidRPr="007576B7">
        <w:rPr>
          <w:lang w:val="pl-PL"/>
        </w:rPr>
        <w:t>rekompensaty</w:t>
      </w:r>
      <w:r w:rsidR="00F857D5" w:rsidRPr="007576B7">
        <w:rPr>
          <w:lang w:val="pl-PL"/>
        </w:rPr>
        <w:t xml:space="preserve"> na zasadzie</w:t>
      </w:r>
      <w:r w:rsidR="00E40881">
        <w:rPr>
          <w:lang w:val="pl-PL"/>
        </w:rPr>
        <w:t xml:space="preserve"> </w:t>
      </w:r>
      <w:r w:rsidR="00F857D5" w:rsidRPr="007576B7">
        <w:rPr>
          <w:lang w:val="pl-PL"/>
        </w:rPr>
        <w:t xml:space="preserve">odpowiedzialności </w:t>
      </w:r>
      <w:r w:rsidR="00E40881">
        <w:rPr>
          <w:lang w:val="pl-PL"/>
        </w:rPr>
        <w:t xml:space="preserve">z tytułu ryzyka, a </w:t>
      </w:r>
      <w:r w:rsidR="00F857D5" w:rsidRPr="007576B7">
        <w:rPr>
          <w:lang w:val="pl-PL"/>
        </w:rPr>
        <w:t>fakt</w:t>
      </w:r>
      <w:r w:rsidR="00E40881">
        <w:rPr>
          <w:lang w:val="pl-PL"/>
        </w:rPr>
        <w:t>,</w:t>
      </w:r>
      <w:r w:rsidR="00F857D5" w:rsidRPr="007576B7">
        <w:rPr>
          <w:lang w:val="pl-PL"/>
        </w:rPr>
        <w:t xml:space="preserve"> że środek </w:t>
      </w:r>
      <w:r w:rsidR="00E40881">
        <w:rPr>
          <w:lang w:val="pl-PL"/>
        </w:rPr>
        <w:t xml:space="preserve">prawny … </w:t>
      </w:r>
      <w:r w:rsidR="003E15C9" w:rsidRPr="007576B7">
        <w:rPr>
          <w:lang w:val="pl-PL"/>
        </w:rPr>
        <w:t>jest uzależniony od dowodu</w:t>
      </w:r>
      <w:r w:rsidR="00F857D5" w:rsidRPr="007576B7">
        <w:rPr>
          <w:lang w:val="pl-PL"/>
        </w:rPr>
        <w:t xml:space="preserve"> złej woli lub rażącego zaniedbania ze strony sędzi</w:t>
      </w:r>
      <w:r w:rsidR="00E40881">
        <w:rPr>
          <w:lang w:val="pl-PL"/>
        </w:rPr>
        <w:t xml:space="preserve">ego </w:t>
      </w:r>
      <w:r w:rsidR="00F857D5" w:rsidRPr="007576B7">
        <w:rPr>
          <w:lang w:val="pl-PL"/>
        </w:rPr>
        <w:t>…</w:t>
      </w:r>
      <w:r w:rsidR="00E40881">
        <w:rPr>
          <w:lang w:val="pl-PL"/>
        </w:rPr>
        <w:t xml:space="preserve"> </w:t>
      </w:r>
      <w:r w:rsidR="00F857D5" w:rsidRPr="007576B7">
        <w:rPr>
          <w:lang w:val="pl-PL"/>
        </w:rPr>
        <w:t xml:space="preserve">nie </w:t>
      </w:r>
      <w:r w:rsidR="00E40881">
        <w:rPr>
          <w:lang w:val="pl-PL"/>
        </w:rPr>
        <w:t>sprawia, że ochrona proceduralna dostępna</w:t>
      </w:r>
      <w:r w:rsidR="00F857D5" w:rsidRPr="007576B7">
        <w:rPr>
          <w:lang w:val="pl-PL"/>
        </w:rPr>
        <w:t xml:space="preserve"> </w:t>
      </w:r>
      <w:r w:rsidR="00E40881">
        <w:rPr>
          <w:lang w:val="pl-PL"/>
        </w:rPr>
        <w:t>na podstawie prawa krajowego jest nieefektywna</w:t>
      </w:r>
      <w:r w:rsidR="00F857D5" w:rsidRPr="007576B7">
        <w:rPr>
          <w:lang w:val="pl-PL"/>
        </w:rPr>
        <w:t>”.</w:t>
      </w:r>
    </w:p>
    <w:p w14:paraId="4C315C68" w14:textId="1D832F99" w:rsidR="00F857D5" w:rsidRDefault="000E3F54" w:rsidP="000E3F54">
      <w:pPr>
        <w:pStyle w:val="OpiPara"/>
        <w:rPr>
          <w:lang w:val="pl-PL"/>
        </w:rPr>
      </w:pPr>
      <w:r w:rsidRPr="007576B7">
        <w:rPr>
          <w:lang w:val="pl-PL"/>
        </w:rPr>
        <w:t>34.</w:t>
      </w:r>
      <w:r w:rsidR="00F857D5" w:rsidRPr="007576B7">
        <w:rPr>
          <w:lang w:val="pl-PL"/>
        </w:rPr>
        <w:t xml:space="preserve"> Należy również odnieść się do faktu, że Państwo </w:t>
      </w:r>
      <w:r w:rsidR="0015038F" w:rsidRPr="007576B7">
        <w:rPr>
          <w:lang w:val="pl-PL"/>
        </w:rPr>
        <w:t xml:space="preserve">ma </w:t>
      </w:r>
      <w:r w:rsidR="00595266">
        <w:rPr>
          <w:lang w:val="pl-PL"/>
        </w:rPr>
        <w:t xml:space="preserve">prawo </w:t>
      </w:r>
      <w:r w:rsidR="0015038F" w:rsidRPr="007576B7">
        <w:rPr>
          <w:lang w:val="pl-PL"/>
        </w:rPr>
        <w:t xml:space="preserve">zorganizowania podstawowego poziomu edukacji dla </w:t>
      </w:r>
      <w:r w:rsidR="00595266">
        <w:rPr>
          <w:lang w:val="pl-PL"/>
        </w:rPr>
        <w:t xml:space="preserve">swoich </w:t>
      </w:r>
      <w:r w:rsidR="0015038F" w:rsidRPr="007576B7">
        <w:rPr>
          <w:lang w:val="pl-PL"/>
        </w:rPr>
        <w:t>obywateli w sposób</w:t>
      </w:r>
      <w:r w:rsidR="00595266">
        <w:rPr>
          <w:lang w:val="pl-PL"/>
        </w:rPr>
        <w:t>,</w:t>
      </w:r>
      <w:r w:rsidR="0015038F" w:rsidRPr="007576B7">
        <w:rPr>
          <w:lang w:val="pl-PL"/>
        </w:rPr>
        <w:t xml:space="preserve"> który jest zgodny z warunkami w Irlandii. Odnośnie </w:t>
      </w:r>
      <w:r w:rsidR="00595266">
        <w:rPr>
          <w:lang w:val="pl-PL"/>
        </w:rPr>
        <w:t xml:space="preserve">rzeczywistej winy, </w:t>
      </w:r>
      <w:r w:rsidR="000345B2">
        <w:rPr>
          <w:lang w:val="pl-PL"/>
        </w:rPr>
        <w:t xml:space="preserve">w trakcie postepowania cywilnego </w:t>
      </w:r>
      <w:r w:rsidR="00595266">
        <w:rPr>
          <w:lang w:val="pl-PL"/>
        </w:rPr>
        <w:t xml:space="preserve">orzeczono ją jedynie w odniesieniu do </w:t>
      </w:r>
      <w:r w:rsidR="0015038F" w:rsidRPr="007576B7">
        <w:rPr>
          <w:lang w:val="pl-PL"/>
        </w:rPr>
        <w:t>LH</w:t>
      </w:r>
      <w:r w:rsidR="00595266">
        <w:rPr>
          <w:lang w:val="pl-PL"/>
        </w:rPr>
        <w:t xml:space="preserve">, </w:t>
      </w:r>
      <w:r w:rsidR="0015038F" w:rsidRPr="007576B7">
        <w:rPr>
          <w:lang w:val="pl-PL"/>
        </w:rPr>
        <w:t xml:space="preserve">a nie </w:t>
      </w:r>
      <w:r w:rsidR="00595266">
        <w:rPr>
          <w:lang w:val="pl-PL"/>
        </w:rPr>
        <w:t xml:space="preserve">w odniesieniu do </w:t>
      </w:r>
      <w:r w:rsidR="0015038F" w:rsidRPr="007576B7">
        <w:rPr>
          <w:lang w:val="pl-PL"/>
        </w:rPr>
        <w:t xml:space="preserve">Irlandii, i </w:t>
      </w:r>
      <w:r w:rsidR="00595266">
        <w:rPr>
          <w:lang w:val="pl-PL"/>
        </w:rPr>
        <w:t>zarządzono</w:t>
      </w:r>
      <w:r w:rsidR="0015038F" w:rsidRPr="007576B7">
        <w:rPr>
          <w:lang w:val="pl-PL"/>
        </w:rPr>
        <w:t xml:space="preserve"> </w:t>
      </w:r>
      <w:r w:rsidR="002E3506" w:rsidRPr="007576B7">
        <w:rPr>
          <w:lang w:val="pl-PL"/>
        </w:rPr>
        <w:t>odszkodowanie</w:t>
      </w:r>
      <w:r w:rsidR="0015038F" w:rsidRPr="007576B7">
        <w:rPr>
          <w:lang w:val="pl-PL"/>
        </w:rPr>
        <w:t xml:space="preserve"> za straty. </w:t>
      </w:r>
      <w:r w:rsidR="00595266">
        <w:rPr>
          <w:lang w:val="pl-PL"/>
        </w:rPr>
        <w:t xml:space="preserve">Fakt, że LH nie był </w:t>
      </w:r>
      <w:r w:rsidR="000345B2" w:rsidRPr="007576B7">
        <w:rPr>
          <w:lang w:val="pl-PL"/>
        </w:rPr>
        <w:t xml:space="preserve">do </w:t>
      </w:r>
      <w:r w:rsidR="000345B2">
        <w:rPr>
          <w:lang w:val="pl-PL"/>
        </w:rPr>
        <w:t xml:space="preserve">dzisiaj </w:t>
      </w:r>
      <w:r w:rsidR="00595266">
        <w:rPr>
          <w:lang w:val="pl-PL"/>
        </w:rPr>
        <w:t xml:space="preserve">w stanie spłacić więcej </w:t>
      </w:r>
      <w:r w:rsidR="0015038F" w:rsidRPr="007576B7">
        <w:rPr>
          <w:lang w:val="pl-PL"/>
        </w:rPr>
        <w:t xml:space="preserve">niż 10% </w:t>
      </w:r>
      <w:r w:rsidR="00595266">
        <w:rPr>
          <w:lang w:val="pl-PL"/>
        </w:rPr>
        <w:t xml:space="preserve">zasądzonej kwoty, </w:t>
      </w:r>
      <w:r w:rsidR="0015038F" w:rsidRPr="007576B7">
        <w:rPr>
          <w:lang w:val="pl-PL"/>
        </w:rPr>
        <w:t xml:space="preserve">jest </w:t>
      </w:r>
      <w:r w:rsidR="00595266">
        <w:rPr>
          <w:lang w:val="pl-PL"/>
        </w:rPr>
        <w:t>okolicznością,</w:t>
      </w:r>
      <w:r w:rsidR="0015038F" w:rsidRPr="007576B7">
        <w:rPr>
          <w:lang w:val="pl-PL"/>
        </w:rPr>
        <w:t xml:space="preserve"> nad którą można ubolewać</w:t>
      </w:r>
      <w:r w:rsidR="003E15C9" w:rsidRPr="007576B7">
        <w:rPr>
          <w:lang w:val="pl-PL"/>
        </w:rPr>
        <w:t>,</w:t>
      </w:r>
      <w:r w:rsidR="0015038F" w:rsidRPr="007576B7">
        <w:rPr>
          <w:lang w:val="pl-PL"/>
        </w:rPr>
        <w:t xml:space="preserve"> ale </w:t>
      </w:r>
      <w:r w:rsidR="00595266">
        <w:rPr>
          <w:lang w:val="pl-PL"/>
        </w:rPr>
        <w:t>brak jest na podstawie jakiegokolwiek artykułu Konwencji</w:t>
      </w:r>
      <w:r w:rsidR="000345B2" w:rsidRPr="000345B2">
        <w:rPr>
          <w:lang w:val="pl-PL"/>
        </w:rPr>
        <w:t xml:space="preserve"> </w:t>
      </w:r>
      <w:r w:rsidR="000345B2">
        <w:rPr>
          <w:lang w:val="pl-PL"/>
        </w:rPr>
        <w:t>obowiązku</w:t>
      </w:r>
      <w:r w:rsidR="00595266">
        <w:rPr>
          <w:lang w:val="pl-PL"/>
        </w:rPr>
        <w:t>, by pozwani, którzy są rzeczywiście odpowiedzialni</w:t>
      </w:r>
      <w:r w:rsidR="000345B2">
        <w:rPr>
          <w:lang w:val="pl-PL"/>
        </w:rPr>
        <w:t xml:space="preserve"> –</w:t>
      </w:r>
      <w:r w:rsidR="00595266">
        <w:rPr>
          <w:lang w:val="pl-PL"/>
        </w:rPr>
        <w:t xml:space="preserve"> odmiennie od pozwanych, których winy nie orzeczono i w sprawie których nie złożono apelacji</w:t>
      </w:r>
      <w:r w:rsidR="000345B2">
        <w:rPr>
          <w:lang w:val="pl-PL"/>
        </w:rPr>
        <w:t xml:space="preserve"> –</w:t>
      </w:r>
      <w:r w:rsidR="00595266">
        <w:rPr>
          <w:lang w:val="pl-PL"/>
        </w:rPr>
        <w:t xml:space="preserve"> powinni być w stanie zapłacić pełną kwotę odszkodowania.</w:t>
      </w:r>
    </w:p>
    <w:p w14:paraId="1438B918" w14:textId="2375698B" w:rsidR="0015038F" w:rsidRDefault="000E3F54" w:rsidP="0015038F">
      <w:pPr>
        <w:pStyle w:val="OpiPara"/>
        <w:ind w:firstLine="232"/>
        <w:rPr>
          <w:lang w:val="pl-PL"/>
        </w:rPr>
      </w:pPr>
      <w:r w:rsidRPr="007576B7">
        <w:rPr>
          <w:lang w:val="pl-PL"/>
        </w:rPr>
        <w:t>35.</w:t>
      </w:r>
      <w:r w:rsidR="002700A4">
        <w:rPr>
          <w:lang w:val="pl-PL"/>
        </w:rPr>
        <w:t xml:space="preserve"> </w:t>
      </w:r>
      <w:r w:rsidR="009406A1">
        <w:rPr>
          <w:lang w:val="pl-PL"/>
        </w:rPr>
        <w:t xml:space="preserve">Gdyby </w:t>
      </w:r>
      <w:r w:rsidR="0015038F" w:rsidRPr="007576B7">
        <w:rPr>
          <w:lang w:val="pl-PL"/>
        </w:rPr>
        <w:t>istn</w:t>
      </w:r>
      <w:r w:rsidR="000167D9" w:rsidRPr="007576B7">
        <w:rPr>
          <w:lang w:val="pl-PL"/>
        </w:rPr>
        <w:t>i</w:t>
      </w:r>
      <w:r w:rsidR="009406A1">
        <w:rPr>
          <w:lang w:val="pl-PL"/>
        </w:rPr>
        <w:t>ał</w:t>
      </w:r>
      <w:r w:rsidR="0015038F" w:rsidRPr="007576B7">
        <w:rPr>
          <w:lang w:val="pl-PL"/>
        </w:rPr>
        <w:t xml:space="preserve"> dowód winy </w:t>
      </w:r>
      <w:r w:rsidR="009406A1">
        <w:rPr>
          <w:lang w:val="pl-PL"/>
        </w:rPr>
        <w:t xml:space="preserve">po stronie </w:t>
      </w:r>
      <w:r w:rsidR="0015038F" w:rsidRPr="007576B7">
        <w:rPr>
          <w:lang w:val="pl-PL"/>
        </w:rPr>
        <w:t xml:space="preserve">Irlandii za </w:t>
      </w:r>
      <w:r w:rsidR="009406A1">
        <w:rPr>
          <w:lang w:val="pl-PL"/>
        </w:rPr>
        <w:t xml:space="preserve">brak przewidzenia w sposób rozsądny </w:t>
      </w:r>
      <w:r w:rsidR="0015038F" w:rsidRPr="007576B7">
        <w:rPr>
          <w:lang w:val="pl-PL"/>
        </w:rPr>
        <w:t xml:space="preserve">i </w:t>
      </w:r>
      <w:r w:rsidR="009406A1">
        <w:rPr>
          <w:lang w:val="pl-PL"/>
        </w:rPr>
        <w:t>podjęcia</w:t>
      </w:r>
      <w:r w:rsidR="0015038F" w:rsidRPr="007576B7">
        <w:rPr>
          <w:lang w:val="pl-PL"/>
        </w:rPr>
        <w:t xml:space="preserve"> odpowiednich działa</w:t>
      </w:r>
      <w:r w:rsidR="000345B2">
        <w:rPr>
          <w:lang w:val="pl-PL"/>
        </w:rPr>
        <w:t>ń</w:t>
      </w:r>
      <w:r w:rsidR="0015038F" w:rsidRPr="007576B7">
        <w:rPr>
          <w:lang w:val="pl-PL"/>
        </w:rPr>
        <w:t xml:space="preserve"> ochronnych, </w:t>
      </w:r>
      <w:r w:rsidR="009406A1">
        <w:rPr>
          <w:lang w:val="pl-PL"/>
        </w:rPr>
        <w:t>prowadząc</w:t>
      </w:r>
      <w:r w:rsidR="00604623">
        <w:rPr>
          <w:lang w:val="pl-PL"/>
        </w:rPr>
        <w:t>ego</w:t>
      </w:r>
      <w:r w:rsidR="009406A1">
        <w:rPr>
          <w:lang w:val="pl-PL"/>
        </w:rPr>
        <w:t xml:space="preserve"> w ten sposób do </w:t>
      </w:r>
      <w:r w:rsidR="0037205D">
        <w:rPr>
          <w:lang w:val="pl-PL"/>
        </w:rPr>
        <w:t>szkody</w:t>
      </w:r>
      <w:r w:rsidR="009406A1">
        <w:rPr>
          <w:lang w:val="pl-PL"/>
        </w:rPr>
        <w:t xml:space="preserve">, istniał środek dla </w:t>
      </w:r>
      <w:r w:rsidR="0015038F" w:rsidRPr="007576B7">
        <w:rPr>
          <w:lang w:val="pl-PL"/>
        </w:rPr>
        <w:t>określeni</w:t>
      </w:r>
      <w:r w:rsidR="000167D9" w:rsidRPr="007576B7">
        <w:rPr>
          <w:lang w:val="pl-PL"/>
        </w:rPr>
        <w:t>a</w:t>
      </w:r>
      <w:r w:rsidR="0015038F" w:rsidRPr="007576B7">
        <w:rPr>
          <w:lang w:val="pl-PL"/>
        </w:rPr>
        <w:t xml:space="preserve"> odpowiedzialności</w:t>
      </w:r>
      <w:r w:rsidR="002700A4">
        <w:rPr>
          <w:lang w:val="pl-PL"/>
        </w:rPr>
        <w:t xml:space="preserve"> </w:t>
      </w:r>
      <w:r w:rsidR="0015038F" w:rsidRPr="007576B7">
        <w:rPr>
          <w:lang w:val="pl-PL"/>
        </w:rPr>
        <w:t>podmiotu państwowego</w:t>
      </w:r>
      <w:r w:rsidR="002700A4">
        <w:rPr>
          <w:lang w:val="pl-PL"/>
        </w:rPr>
        <w:t xml:space="preserve"> </w:t>
      </w:r>
      <w:r w:rsidR="0015038F" w:rsidRPr="007576B7">
        <w:rPr>
          <w:lang w:val="pl-PL"/>
        </w:rPr>
        <w:t>za taki</w:t>
      </w:r>
      <w:r w:rsidR="009406A1">
        <w:rPr>
          <w:lang w:val="pl-PL"/>
        </w:rPr>
        <w:t>e</w:t>
      </w:r>
      <w:r w:rsidR="0015038F" w:rsidRPr="007576B7">
        <w:rPr>
          <w:lang w:val="pl-PL"/>
        </w:rPr>
        <w:t xml:space="preserve"> czyn</w:t>
      </w:r>
      <w:r w:rsidR="009406A1">
        <w:rPr>
          <w:lang w:val="pl-PL"/>
        </w:rPr>
        <w:t>y lub zaniedbania</w:t>
      </w:r>
      <w:r w:rsidR="000167D9" w:rsidRPr="007576B7">
        <w:rPr>
          <w:lang w:val="pl-PL"/>
        </w:rPr>
        <w:t xml:space="preserve">, oraz do określenia kwoty zadośćuczynienia. Tym środkiem był </w:t>
      </w:r>
      <w:r w:rsidR="009406A1">
        <w:rPr>
          <w:lang w:val="pl-PL"/>
        </w:rPr>
        <w:t xml:space="preserve">środek prawny dotyczący </w:t>
      </w:r>
      <w:r w:rsidR="000167D9" w:rsidRPr="007576B7">
        <w:rPr>
          <w:lang w:val="pl-PL"/>
        </w:rPr>
        <w:t>delikt</w:t>
      </w:r>
      <w:r w:rsidR="009406A1">
        <w:rPr>
          <w:lang w:val="pl-PL"/>
        </w:rPr>
        <w:t>u</w:t>
      </w:r>
      <w:r w:rsidR="000167D9" w:rsidRPr="007576B7">
        <w:rPr>
          <w:lang w:val="pl-PL"/>
        </w:rPr>
        <w:t xml:space="preserve"> </w:t>
      </w:r>
      <w:r w:rsidR="009406A1">
        <w:rPr>
          <w:lang w:val="pl-PL"/>
        </w:rPr>
        <w:t>zaniedbania</w:t>
      </w:r>
      <w:r w:rsidR="000167D9" w:rsidRPr="007576B7">
        <w:rPr>
          <w:lang w:val="pl-PL"/>
        </w:rPr>
        <w:t>, kt</w:t>
      </w:r>
      <w:r w:rsidR="009406A1">
        <w:rPr>
          <w:lang w:val="pl-PL"/>
        </w:rPr>
        <w:t>óre, po pierwsze,</w:t>
      </w:r>
      <w:r w:rsidR="000167D9" w:rsidRPr="007576B7">
        <w:rPr>
          <w:lang w:val="pl-PL"/>
        </w:rPr>
        <w:t xml:space="preserve"> nie zostało udowodnione </w:t>
      </w:r>
      <w:r w:rsidR="009406A1">
        <w:rPr>
          <w:lang w:val="pl-PL"/>
        </w:rPr>
        <w:t>przeciwko Państwu w czasie</w:t>
      </w:r>
      <w:r w:rsidR="00BD3020">
        <w:rPr>
          <w:lang w:val="pl-PL"/>
        </w:rPr>
        <w:t xml:space="preserve"> procesu, a następnie zostało </w:t>
      </w:r>
      <w:r w:rsidR="00BD3020">
        <w:rPr>
          <w:lang w:val="pl-PL"/>
        </w:rPr>
        <w:lastRenderedPageBreak/>
        <w:t>po</w:t>
      </w:r>
      <w:r w:rsidR="009406A1">
        <w:rPr>
          <w:lang w:val="pl-PL"/>
        </w:rPr>
        <w:t xml:space="preserve">niechane w czasie </w:t>
      </w:r>
      <w:r w:rsidR="000167D9" w:rsidRPr="007576B7">
        <w:rPr>
          <w:lang w:val="pl-PL"/>
        </w:rPr>
        <w:t>apelacji. W</w:t>
      </w:r>
      <w:r w:rsidR="0037205D">
        <w:rPr>
          <w:lang w:val="pl-PL"/>
        </w:rPr>
        <w:t>brew</w:t>
      </w:r>
      <w:r w:rsidR="000167D9" w:rsidRPr="007576B7">
        <w:rPr>
          <w:lang w:val="pl-PL"/>
        </w:rPr>
        <w:t xml:space="preserve"> </w:t>
      </w:r>
      <w:r w:rsidR="0037205D">
        <w:rPr>
          <w:lang w:val="pl-PL"/>
        </w:rPr>
        <w:t>analizie</w:t>
      </w:r>
      <w:r w:rsidR="000167D9" w:rsidRPr="007576B7">
        <w:rPr>
          <w:lang w:val="pl-PL"/>
        </w:rPr>
        <w:t xml:space="preserve"> przedstawionej w </w:t>
      </w:r>
      <w:r w:rsidR="00540BE0">
        <w:rPr>
          <w:lang w:val="pl-PL"/>
        </w:rPr>
        <w:t>paragraf</w:t>
      </w:r>
      <w:r w:rsidR="000167D9" w:rsidRPr="007576B7">
        <w:rPr>
          <w:lang w:val="pl-PL"/>
        </w:rPr>
        <w:t>ach 183-186 wyroku</w:t>
      </w:r>
      <w:r w:rsidR="00BD3020">
        <w:rPr>
          <w:lang w:val="pl-PL"/>
        </w:rPr>
        <w:t xml:space="preserve"> większości</w:t>
      </w:r>
      <w:r w:rsidR="000167D9" w:rsidRPr="007576B7">
        <w:rPr>
          <w:lang w:val="pl-PL"/>
        </w:rPr>
        <w:t xml:space="preserve">, pokazuje </w:t>
      </w:r>
      <w:r w:rsidR="00BD3020">
        <w:rPr>
          <w:lang w:val="pl-PL"/>
        </w:rPr>
        <w:t xml:space="preserve">to, </w:t>
      </w:r>
      <w:r w:rsidR="000167D9" w:rsidRPr="007576B7">
        <w:rPr>
          <w:lang w:val="pl-PL"/>
        </w:rPr>
        <w:t xml:space="preserve">że system prawny był dostępny i </w:t>
      </w:r>
      <w:r w:rsidR="00BD3020">
        <w:rPr>
          <w:lang w:val="pl-PL"/>
        </w:rPr>
        <w:t xml:space="preserve">był w stanie zapewnić odszkodowanie oraz </w:t>
      </w:r>
      <w:r w:rsidR="000167D9" w:rsidRPr="007576B7">
        <w:rPr>
          <w:lang w:val="pl-PL"/>
        </w:rPr>
        <w:t>oferował rozsądną szansę powodzenia</w:t>
      </w:r>
      <w:r w:rsidR="00BD3020">
        <w:rPr>
          <w:lang w:val="pl-PL"/>
        </w:rPr>
        <w:t>, gdy tylko były odpowiednie dowody</w:t>
      </w:r>
      <w:r w:rsidR="000167D9" w:rsidRPr="007576B7">
        <w:rPr>
          <w:lang w:val="pl-PL"/>
        </w:rPr>
        <w:t>.</w:t>
      </w:r>
    </w:p>
    <w:p w14:paraId="5F0C5B12" w14:textId="3E93945B" w:rsidR="0013420F" w:rsidRPr="007576B7" w:rsidRDefault="000167D9" w:rsidP="0037205D">
      <w:pPr>
        <w:pStyle w:val="ECHRHeading2"/>
        <w:rPr>
          <w:lang w:val="pl-PL"/>
        </w:rPr>
      </w:pPr>
      <w:r w:rsidRPr="007576B7">
        <w:rPr>
          <w:lang w:val="pl-PL"/>
        </w:rPr>
        <w:t>Wynik</w:t>
      </w:r>
    </w:p>
    <w:p w14:paraId="41784B39" w14:textId="5050F47A" w:rsidR="00D018EB" w:rsidRPr="00706CE1" w:rsidRDefault="000E3F54" w:rsidP="00D018EB">
      <w:pPr>
        <w:pStyle w:val="OpiPara"/>
        <w:rPr>
          <w:color w:val="FF0000"/>
          <w:lang w:val="pl-PL" w:eastAsia="x-none"/>
        </w:rPr>
      </w:pPr>
      <w:r w:rsidRPr="007576B7">
        <w:rPr>
          <w:lang w:val="pl-PL"/>
        </w:rPr>
        <w:t>36.</w:t>
      </w:r>
      <w:r w:rsidR="002700A4">
        <w:rPr>
          <w:lang w:val="pl-PL"/>
        </w:rPr>
        <w:t xml:space="preserve"> </w:t>
      </w:r>
      <w:r w:rsidR="000167D9" w:rsidRPr="007576B7">
        <w:rPr>
          <w:lang w:val="pl-PL"/>
        </w:rPr>
        <w:t xml:space="preserve">Ta </w:t>
      </w:r>
      <w:r w:rsidR="00D018EB">
        <w:rPr>
          <w:lang w:val="pl-PL"/>
        </w:rPr>
        <w:t xml:space="preserve">opinia </w:t>
      </w:r>
      <w:r w:rsidR="000167D9" w:rsidRPr="007576B7">
        <w:rPr>
          <w:lang w:val="pl-PL"/>
        </w:rPr>
        <w:t xml:space="preserve">odrębna </w:t>
      </w:r>
      <w:r w:rsidR="00D018EB">
        <w:rPr>
          <w:lang w:val="pl-PL"/>
        </w:rPr>
        <w:t xml:space="preserve">opiera się zatem </w:t>
      </w:r>
      <w:r w:rsidR="000167D9" w:rsidRPr="007576B7">
        <w:rPr>
          <w:lang w:val="pl-PL"/>
        </w:rPr>
        <w:t xml:space="preserve">na braku dowodów. </w:t>
      </w:r>
      <w:r w:rsidR="00A129B8" w:rsidRPr="007576B7">
        <w:rPr>
          <w:lang w:val="pl-PL"/>
        </w:rPr>
        <w:t>Dzisiejsze standardy mogą pokazać</w:t>
      </w:r>
      <w:r w:rsidR="00D018EB">
        <w:rPr>
          <w:lang w:val="pl-PL"/>
        </w:rPr>
        <w:t>,</w:t>
      </w:r>
      <w:r w:rsidR="00A129B8" w:rsidRPr="007576B7">
        <w:rPr>
          <w:lang w:val="pl-PL"/>
        </w:rPr>
        <w:t xml:space="preserve"> jak niepełne były </w:t>
      </w:r>
      <w:r w:rsidR="00D018EB">
        <w:rPr>
          <w:lang w:val="pl-PL"/>
        </w:rPr>
        <w:t>standardy</w:t>
      </w:r>
      <w:r w:rsidR="00A129B8" w:rsidRPr="007576B7">
        <w:rPr>
          <w:lang w:val="pl-PL"/>
        </w:rPr>
        <w:t xml:space="preserve"> </w:t>
      </w:r>
      <w:r w:rsidR="00D018EB">
        <w:rPr>
          <w:lang w:val="pl-PL"/>
        </w:rPr>
        <w:t xml:space="preserve">odnoszące się do ochrony dzieci </w:t>
      </w:r>
      <w:r w:rsidR="00A129B8" w:rsidRPr="007576B7">
        <w:rPr>
          <w:lang w:val="pl-PL"/>
        </w:rPr>
        <w:t xml:space="preserve">w tamtych latach. Dzisiejsze standardy, oparte na latach doświadczenia, </w:t>
      </w:r>
      <w:r w:rsidR="00D018EB">
        <w:rPr>
          <w:lang w:val="pl-PL"/>
        </w:rPr>
        <w:t>niekoniecznie służą do sprawiedliwej oceny zachowań</w:t>
      </w:r>
      <w:r w:rsidR="00A129B8" w:rsidRPr="007576B7">
        <w:rPr>
          <w:lang w:val="pl-PL"/>
        </w:rPr>
        <w:t xml:space="preserve"> z przeszłości. Skarżąca była poddana zachowaniu</w:t>
      </w:r>
      <w:r w:rsidR="00D018EB">
        <w:rPr>
          <w:lang w:val="pl-PL"/>
        </w:rPr>
        <w:t>,</w:t>
      </w:r>
      <w:r w:rsidR="00A129B8" w:rsidRPr="007576B7">
        <w:rPr>
          <w:lang w:val="pl-PL"/>
        </w:rPr>
        <w:t xml:space="preserve"> które </w:t>
      </w:r>
      <w:r w:rsidR="00D018EB">
        <w:rPr>
          <w:lang w:val="pl-PL"/>
        </w:rPr>
        <w:t>stanowi tortury lub</w:t>
      </w:r>
      <w:r w:rsidR="00A129B8" w:rsidRPr="007576B7">
        <w:rPr>
          <w:lang w:val="pl-PL"/>
        </w:rPr>
        <w:t xml:space="preserve"> </w:t>
      </w:r>
      <w:r w:rsidR="00D018EB">
        <w:rPr>
          <w:lang w:val="pl-PL"/>
        </w:rPr>
        <w:t xml:space="preserve">nieludzkie lub poniżające traktowanie. </w:t>
      </w:r>
      <w:r w:rsidR="00A129B8" w:rsidRPr="007576B7">
        <w:rPr>
          <w:lang w:val="pl-PL"/>
        </w:rPr>
        <w:t xml:space="preserve">Irlandia </w:t>
      </w:r>
      <w:r w:rsidR="00D018EB">
        <w:rPr>
          <w:lang w:val="pl-PL"/>
        </w:rPr>
        <w:t xml:space="preserve">nie </w:t>
      </w:r>
      <w:r w:rsidR="00A129B8" w:rsidRPr="007576B7">
        <w:rPr>
          <w:lang w:val="pl-PL"/>
        </w:rPr>
        <w:t>pod</w:t>
      </w:r>
      <w:r w:rsidR="00D018EB">
        <w:rPr>
          <w:lang w:val="pl-PL"/>
        </w:rPr>
        <w:t>dała jej</w:t>
      </w:r>
      <w:r w:rsidR="00A129B8" w:rsidRPr="007576B7">
        <w:rPr>
          <w:lang w:val="pl-PL"/>
        </w:rPr>
        <w:t xml:space="preserve"> takiemu </w:t>
      </w:r>
      <w:r w:rsidR="002E3506" w:rsidRPr="007576B7">
        <w:rPr>
          <w:lang w:val="pl-PL"/>
        </w:rPr>
        <w:t>okropnemu</w:t>
      </w:r>
      <w:r w:rsidR="00A129B8" w:rsidRPr="007576B7">
        <w:rPr>
          <w:lang w:val="pl-PL"/>
        </w:rPr>
        <w:t xml:space="preserve"> traktowaniu, zrobił to LH. Władze Irlandii nie mogły </w:t>
      </w:r>
      <w:r w:rsidR="00D018EB">
        <w:rPr>
          <w:lang w:val="pl-PL"/>
        </w:rPr>
        <w:t xml:space="preserve">w sposób rozsądny  </w:t>
      </w:r>
      <w:r w:rsidR="00A129B8" w:rsidRPr="007576B7">
        <w:rPr>
          <w:lang w:val="pl-PL"/>
        </w:rPr>
        <w:t>przewidzieć</w:t>
      </w:r>
      <w:r w:rsidR="003E15C9" w:rsidRPr="007576B7">
        <w:rPr>
          <w:lang w:val="pl-PL"/>
        </w:rPr>
        <w:t>,</w:t>
      </w:r>
      <w:r w:rsidR="00A129B8" w:rsidRPr="007576B7">
        <w:rPr>
          <w:lang w:val="pl-PL"/>
        </w:rPr>
        <w:t xml:space="preserve"> że źródłem takich nadużyć będzie </w:t>
      </w:r>
      <w:r w:rsidR="00A26294">
        <w:rPr>
          <w:lang w:val="pl-PL"/>
        </w:rPr>
        <w:t xml:space="preserve">główny </w:t>
      </w:r>
      <w:r w:rsidR="00A129B8" w:rsidRPr="007576B7">
        <w:rPr>
          <w:lang w:val="pl-PL"/>
        </w:rPr>
        <w:t xml:space="preserve">nauczyciel, będący w obowiązku </w:t>
      </w:r>
      <w:r w:rsidR="002E3506" w:rsidRPr="007576B7">
        <w:rPr>
          <w:lang w:val="pl-PL"/>
        </w:rPr>
        <w:t>chronić</w:t>
      </w:r>
      <w:r w:rsidR="00A129B8" w:rsidRPr="007576B7">
        <w:rPr>
          <w:lang w:val="pl-PL"/>
        </w:rPr>
        <w:t xml:space="preserve"> dzieci pod </w:t>
      </w:r>
      <w:r w:rsidR="00ED4697">
        <w:rPr>
          <w:lang w:val="pl-PL"/>
        </w:rPr>
        <w:t>jego</w:t>
      </w:r>
      <w:r w:rsidR="00A129B8" w:rsidRPr="007576B7">
        <w:rPr>
          <w:lang w:val="pl-PL"/>
        </w:rPr>
        <w:t xml:space="preserve"> opieką. Należy </w:t>
      </w:r>
      <w:r w:rsidR="00D018EB">
        <w:rPr>
          <w:lang w:val="pl-PL"/>
        </w:rPr>
        <w:t>uznać</w:t>
      </w:r>
      <w:r w:rsidR="00A129B8" w:rsidRPr="007576B7">
        <w:rPr>
          <w:lang w:val="pl-PL"/>
        </w:rPr>
        <w:t xml:space="preserve">, że ofiary przemocy seksualnej mogą być zamknięte w swoim doświadczeniu przez lata i przez to być niezdolne do zgłoszenia tych </w:t>
      </w:r>
      <w:r w:rsidR="00D018EB">
        <w:rPr>
          <w:lang w:val="pl-PL"/>
        </w:rPr>
        <w:t xml:space="preserve">przestępstw </w:t>
      </w:r>
      <w:r w:rsidR="00A129B8" w:rsidRPr="007576B7">
        <w:rPr>
          <w:lang w:val="pl-PL"/>
        </w:rPr>
        <w:t>władzom. Należy również</w:t>
      </w:r>
      <w:r w:rsidR="00D018EB">
        <w:rPr>
          <w:lang w:val="pl-PL"/>
        </w:rPr>
        <w:t xml:space="preserve"> uznać</w:t>
      </w:r>
      <w:r w:rsidR="00A129B8" w:rsidRPr="007576B7">
        <w:rPr>
          <w:lang w:val="pl-PL"/>
        </w:rPr>
        <w:t xml:space="preserve">, że </w:t>
      </w:r>
      <w:r w:rsidR="00D018EB">
        <w:rPr>
          <w:lang w:val="pl-PL"/>
        </w:rPr>
        <w:t>rodzicom</w:t>
      </w:r>
      <w:r w:rsidR="00A129B8" w:rsidRPr="007576B7">
        <w:rPr>
          <w:lang w:val="pl-PL"/>
        </w:rPr>
        <w:t xml:space="preserve"> </w:t>
      </w:r>
      <w:r w:rsidR="00D018EB">
        <w:rPr>
          <w:lang w:val="pl-PL"/>
        </w:rPr>
        <w:t xml:space="preserve">nie jest łatwo </w:t>
      </w:r>
      <w:r w:rsidR="00A129B8" w:rsidRPr="007576B7">
        <w:rPr>
          <w:lang w:val="pl-PL"/>
        </w:rPr>
        <w:t>pozwolić</w:t>
      </w:r>
      <w:r w:rsidR="00D018EB">
        <w:rPr>
          <w:lang w:val="pl-PL"/>
        </w:rPr>
        <w:t>, by ich</w:t>
      </w:r>
      <w:r w:rsidR="00A129B8" w:rsidRPr="007576B7">
        <w:rPr>
          <w:lang w:val="pl-PL"/>
        </w:rPr>
        <w:t xml:space="preserve"> </w:t>
      </w:r>
      <w:r w:rsidR="00D018EB">
        <w:rPr>
          <w:lang w:val="pl-PL"/>
        </w:rPr>
        <w:t>dzieci</w:t>
      </w:r>
      <w:r w:rsidR="00A129B8" w:rsidRPr="007576B7">
        <w:rPr>
          <w:lang w:val="pl-PL"/>
        </w:rPr>
        <w:t xml:space="preserve"> </w:t>
      </w:r>
      <w:r w:rsidR="00D018EB">
        <w:rPr>
          <w:lang w:val="pl-PL"/>
        </w:rPr>
        <w:t xml:space="preserve">uczestniczyły </w:t>
      </w:r>
      <w:r w:rsidR="00A129B8" w:rsidRPr="007576B7">
        <w:rPr>
          <w:lang w:val="pl-PL"/>
        </w:rPr>
        <w:t xml:space="preserve">w procesach </w:t>
      </w:r>
      <w:r w:rsidR="009110A1">
        <w:rPr>
          <w:lang w:val="pl-PL"/>
        </w:rPr>
        <w:t>karnych i ponownie przeżywały</w:t>
      </w:r>
      <w:r w:rsidR="00A129B8" w:rsidRPr="007576B7">
        <w:rPr>
          <w:lang w:val="pl-PL"/>
        </w:rPr>
        <w:t xml:space="preserve"> te wydarzenia w charakterze świadków na zimnym forum postępowania karnego. </w:t>
      </w:r>
      <w:r w:rsidR="009110A1">
        <w:rPr>
          <w:lang w:val="pl-PL"/>
        </w:rPr>
        <w:t>N</w:t>
      </w:r>
      <w:r w:rsidR="00A129B8" w:rsidRPr="007576B7">
        <w:rPr>
          <w:lang w:val="pl-PL"/>
        </w:rPr>
        <w:t>ie p</w:t>
      </w:r>
      <w:r w:rsidR="00791F19" w:rsidRPr="007576B7">
        <w:rPr>
          <w:lang w:val="pl-PL"/>
        </w:rPr>
        <w:t xml:space="preserve">owinno być </w:t>
      </w:r>
      <w:r w:rsidR="009110A1">
        <w:rPr>
          <w:lang w:val="pl-PL"/>
        </w:rPr>
        <w:t xml:space="preserve">pomijane </w:t>
      </w:r>
      <w:r w:rsidR="00791F19" w:rsidRPr="007576B7">
        <w:rPr>
          <w:lang w:val="pl-PL"/>
        </w:rPr>
        <w:t>w dyskusjach nad tą smutną sprawą</w:t>
      </w:r>
      <w:r w:rsidR="009110A1">
        <w:rPr>
          <w:lang w:val="pl-PL"/>
        </w:rPr>
        <w:t>, że rezultatem skarg rodziców</w:t>
      </w:r>
      <w:r w:rsidR="00791F19" w:rsidRPr="007576B7">
        <w:rPr>
          <w:lang w:val="pl-PL"/>
        </w:rPr>
        <w:t xml:space="preserve"> z 1973 roku było przeniesienie LH do innej szkoły. Jeżeli </w:t>
      </w:r>
      <w:r w:rsidR="009110A1">
        <w:rPr>
          <w:lang w:val="pl-PL"/>
        </w:rPr>
        <w:t>doszło tu do zanie</w:t>
      </w:r>
      <w:r w:rsidR="00A26294">
        <w:rPr>
          <w:lang w:val="pl-PL"/>
        </w:rPr>
        <w:t>chania</w:t>
      </w:r>
      <w:r w:rsidR="003E15C9" w:rsidRPr="007576B7">
        <w:rPr>
          <w:lang w:val="pl-PL"/>
        </w:rPr>
        <w:t>,</w:t>
      </w:r>
      <w:r w:rsidR="009110A1">
        <w:rPr>
          <w:lang w:val="pl-PL"/>
        </w:rPr>
        <w:t xml:space="preserve"> było to </w:t>
      </w:r>
      <w:r w:rsidR="00A26294">
        <w:rPr>
          <w:lang w:val="pl-PL"/>
        </w:rPr>
        <w:t>zaniechanie</w:t>
      </w:r>
      <w:r w:rsidR="009110A1">
        <w:rPr>
          <w:lang w:val="pl-PL"/>
        </w:rPr>
        <w:t xml:space="preserve"> </w:t>
      </w:r>
      <w:r w:rsidR="00791F19" w:rsidRPr="007576B7">
        <w:rPr>
          <w:lang w:val="pl-PL"/>
        </w:rPr>
        <w:t xml:space="preserve">społeczeństwa w podejściu do </w:t>
      </w:r>
      <w:r w:rsidR="009110A1">
        <w:rPr>
          <w:lang w:val="pl-PL"/>
        </w:rPr>
        <w:t>przestępczego</w:t>
      </w:r>
      <w:r w:rsidR="00791F19" w:rsidRPr="007576B7">
        <w:rPr>
          <w:lang w:val="pl-PL"/>
        </w:rPr>
        <w:t xml:space="preserve"> zachowania</w:t>
      </w:r>
      <w:r w:rsidR="003E15C9" w:rsidRPr="007576B7">
        <w:rPr>
          <w:lang w:val="pl-PL"/>
        </w:rPr>
        <w:t>,</w:t>
      </w:r>
      <w:r w:rsidR="00791F19" w:rsidRPr="007576B7">
        <w:rPr>
          <w:lang w:val="pl-PL"/>
        </w:rPr>
        <w:t xml:space="preserve"> a nie Irlandii jako kraju.</w:t>
      </w:r>
    </w:p>
    <w:p w14:paraId="3EEAA293" w14:textId="77777777" w:rsidR="000E3F54" w:rsidRPr="00706CE1" w:rsidRDefault="000E3F54" w:rsidP="000E3F54">
      <w:pPr>
        <w:pStyle w:val="OpiPara"/>
        <w:rPr>
          <w:lang w:val="pl-PL"/>
        </w:rPr>
      </w:pPr>
    </w:p>
    <w:sectPr w:rsidR="000E3F54" w:rsidRPr="00706CE1" w:rsidSect="00773557">
      <w:footnotePr>
        <w:numRestart w:val="eachPage"/>
      </w:footnotePr>
      <w:pgSz w:w="11906" w:h="16838"/>
      <w:pgMar w:top="2274" w:right="2274" w:bottom="2274" w:left="2274" w:header="170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487261" w14:textId="77777777" w:rsidR="000727C9" w:rsidRDefault="000727C9">
      <w:r>
        <w:separator/>
      </w:r>
    </w:p>
  </w:endnote>
  <w:endnote w:type="continuationSeparator" w:id="0">
    <w:p w14:paraId="551CF3D7" w14:textId="77777777" w:rsidR="000727C9" w:rsidRDefault="000727C9">
      <w:r>
        <w:continuationSeparator/>
      </w:r>
    </w:p>
  </w:endnote>
  <w:endnote w:type="continuationNotice" w:id="1">
    <w:p w14:paraId="2A075B4C" w14:textId="77777777" w:rsidR="000727C9" w:rsidRDefault="000727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61571" w14:textId="77777777" w:rsidR="00F5478F" w:rsidRDefault="00F547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E141A" w14:textId="77777777" w:rsidR="00F5478F" w:rsidRDefault="00F5478F" w:rsidP="00B30504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58F15" w14:textId="77777777" w:rsidR="00F5478F" w:rsidRDefault="00F5478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5DC58" w14:textId="77777777" w:rsidR="00F5478F" w:rsidRPr="00241F9A" w:rsidRDefault="00F5478F" w:rsidP="00241F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3D6831" w14:textId="77777777" w:rsidR="000727C9" w:rsidRDefault="000727C9">
      <w:r>
        <w:separator/>
      </w:r>
    </w:p>
  </w:footnote>
  <w:footnote w:type="continuationSeparator" w:id="0">
    <w:p w14:paraId="05487BC4" w14:textId="77777777" w:rsidR="000727C9" w:rsidRDefault="000727C9">
      <w:r>
        <w:continuationSeparator/>
      </w:r>
    </w:p>
  </w:footnote>
  <w:footnote w:type="continuationNotice" w:id="1">
    <w:p w14:paraId="25BC02EB" w14:textId="77777777" w:rsidR="000727C9" w:rsidRDefault="000727C9"/>
  </w:footnote>
  <w:footnote w:id="2">
    <w:p w14:paraId="4A6BA536" w14:textId="58076C0A" w:rsidR="00F5478F" w:rsidRPr="009641E8" w:rsidRDefault="00F5478F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641E8">
        <w:rPr>
          <w:lang w:val="pl-PL"/>
        </w:rPr>
        <w:t xml:space="preserve"> </w:t>
      </w:r>
      <w:r>
        <w:rPr>
          <w:lang w:val="pl-PL"/>
        </w:rPr>
        <w:t xml:space="preserve">Tłumaczenie artykułu 78 </w:t>
      </w:r>
      <w:r w:rsidRPr="00805BF7">
        <w:rPr>
          <w:lang w:val="pl-PL"/>
        </w:rPr>
        <w:t xml:space="preserve">Ustawy o trybunałach sprawiedliwości z 1936 roku </w:t>
      </w:r>
      <w:r>
        <w:rPr>
          <w:lang w:val="pl-PL"/>
        </w:rPr>
        <w:t>zostało pominięte w niniejszym tłumaczeniu. [przyp. tłum.]</w:t>
      </w:r>
    </w:p>
  </w:footnote>
  <w:footnote w:id="3">
    <w:p w14:paraId="21843AE9" w14:textId="4CBFBAFF" w:rsidR="00F5478F" w:rsidRPr="00D76ABF" w:rsidRDefault="00F5478F" w:rsidP="0067436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D76ABF">
        <w:rPr>
          <w:lang w:val="pl-PL"/>
        </w:rPr>
        <w:t xml:space="preserve"> </w:t>
      </w:r>
      <w:r>
        <w:rPr>
          <w:lang w:val="pl-PL"/>
        </w:rPr>
        <w:t xml:space="preserve">Pominięto tłumaczenie cytatu z paragrafu 147 wyroku w sprawie </w:t>
      </w:r>
      <w:r w:rsidRPr="00D76ABF">
        <w:rPr>
          <w:i/>
          <w:lang w:val="pl-PL"/>
        </w:rPr>
        <w:t>Nachova i Inni</w:t>
      </w:r>
      <w:r>
        <w:rPr>
          <w:lang w:val="pl-PL"/>
        </w:rPr>
        <w:t xml:space="preserve"> [przyp. tłum.]</w:t>
      </w:r>
    </w:p>
  </w:footnote>
  <w:footnote w:id="4">
    <w:p w14:paraId="120BBAB4" w14:textId="727597D5" w:rsidR="00F5478F" w:rsidRPr="00B957B0" w:rsidRDefault="00F5478F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B957B0">
        <w:rPr>
          <w:lang w:val="pl-PL"/>
        </w:rPr>
        <w:t xml:space="preserve"> </w:t>
      </w:r>
      <w:r>
        <w:rPr>
          <w:lang w:val="pl-PL"/>
        </w:rPr>
        <w:t xml:space="preserve">Tłumaczenie cytatu z orzeczenia Trybunału w sprawie </w:t>
      </w:r>
      <w:r w:rsidRPr="00B957B0">
        <w:rPr>
          <w:i/>
          <w:lang w:val="pl-PL"/>
        </w:rPr>
        <w:t>Veznedaroğlu p</w:t>
      </w:r>
      <w:r>
        <w:rPr>
          <w:i/>
          <w:lang w:val="pl-PL"/>
        </w:rPr>
        <w:t>rzeciwko</w:t>
      </w:r>
      <w:r w:rsidRPr="00B957B0">
        <w:rPr>
          <w:i/>
          <w:lang w:val="pl-PL"/>
        </w:rPr>
        <w:t xml:space="preserve"> Turcji</w:t>
      </w:r>
      <w:r w:rsidRPr="00B957B0">
        <w:rPr>
          <w:lang w:val="pl-PL"/>
        </w:rPr>
        <w:t xml:space="preserve"> (nr 32357/96, 11 kwietnia 2000 roku) zostało pominięte w niniejszym tłumaczeniu [przyp. tłum.]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063832" w14:textId="77777777" w:rsidR="00F5478F" w:rsidRDefault="00F5478F" w:rsidP="00067A38">
    <w:pPr>
      <w:pStyle w:val="Nagwek"/>
      <w:jc w:val="center"/>
    </w:pPr>
    <w:r w:rsidRPr="00A45145">
      <w:rPr>
        <w:noProof/>
        <w:lang w:val="pl-PL" w:eastAsia="pl-PL"/>
      </w:rPr>
      <w:drawing>
        <wp:inline distT="0" distB="0" distL="0" distR="0" wp14:anchorId="7E3ECB44" wp14:editId="4A08EF02">
          <wp:extent cx="2943225" cy="1219200"/>
          <wp:effectExtent l="0" t="0" r="9525" b="0"/>
          <wp:docPr id="4" name="Picture 4" descr="R:\1_Graphics&amp;Web\Court_Graphic_Charter\2013\ECHR_Stationery\Documents\Cover_Page\ECHR_CoverpageCS6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Cover_Page\ECHR_CoverpageCS6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322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4CFEE9" w14:textId="77777777" w:rsidR="00F5478F" w:rsidRPr="00A45145" w:rsidRDefault="00F5478F" w:rsidP="003F5C06">
    <w:pPr>
      <w:jc w:val="center"/>
    </w:pPr>
    <w:r>
      <w:rPr>
        <w:noProof/>
        <w:sz w:val="4"/>
        <w:szCs w:val="4"/>
        <w:lang w:val="pl-PL" w:eastAsia="pl-PL"/>
      </w:rPr>
      <w:drawing>
        <wp:inline distT="0" distB="0" distL="0" distR="0" wp14:anchorId="53C5EA94" wp14:editId="6AC51B36">
          <wp:extent cx="4672330" cy="2429273"/>
          <wp:effectExtent l="0" t="0" r="0" b="0"/>
          <wp:docPr id="1" name="Picture 1" descr="DocHeaderBigJudCS4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cHeaderBigJudCS4-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2330" cy="2429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4E035" w14:textId="77777777" w:rsidR="00F5478F" w:rsidRDefault="00F5478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2BE2E" w14:textId="565B9516" w:rsidR="00F5478F" w:rsidRPr="0037697A" w:rsidRDefault="00F5478F" w:rsidP="00EF4E44">
    <w:pPr>
      <w:tabs>
        <w:tab w:val="center" w:pos="3686"/>
        <w:tab w:val="right" w:pos="7088"/>
      </w:tabs>
      <w:rPr>
        <w:lang w:val="pl-PL"/>
      </w:rPr>
    </w:pPr>
    <w:r>
      <w:rPr>
        <w:rStyle w:val="Numerstrony"/>
      </w:rPr>
      <w:fldChar w:fldCharType="begin"/>
    </w:r>
    <w:r w:rsidRPr="0037697A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FE044A">
      <w:rPr>
        <w:rStyle w:val="Numerstrony"/>
        <w:noProof/>
        <w:lang w:val="pl-PL"/>
      </w:rPr>
      <w:t>56</w:t>
    </w:r>
    <w:r>
      <w:rPr>
        <w:rStyle w:val="Numerstrony"/>
      </w:rPr>
      <w:fldChar w:fldCharType="end"/>
    </w:r>
    <w:r w:rsidRPr="0037697A">
      <w:rPr>
        <w:lang w:val="pl-PL"/>
      </w:rPr>
      <w:tab/>
    </w:r>
    <w:r w:rsidRPr="0037697A">
      <w:rPr>
        <w:sz w:val="18"/>
        <w:szCs w:val="18"/>
        <w:lang w:val="pl-PL"/>
      </w:rPr>
      <w:t xml:space="preserve">WYROK W SPRAWIE O'KEEFFE </w:t>
    </w:r>
    <w:r>
      <w:rPr>
        <w:sz w:val="18"/>
        <w:szCs w:val="18"/>
        <w:lang w:val="pl-PL"/>
      </w:rPr>
      <w:t>PRZECIWKO</w:t>
    </w:r>
    <w:r w:rsidRPr="0037697A">
      <w:rPr>
        <w:sz w:val="18"/>
        <w:szCs w:val="18"/>
        <w:lang w:val="pl-PL"/>
      </w:rPr>
      <w:t xml:space="preserve"> IRLANDII</w:t>
    </w:r>
    <w:r w:rsidRPr="0037697A">
      <w:rPr>
        <w:sz w:val="18"/>
        <w:szCs w:val="18"/>
        <w:lang w:val="pl-PL"/>
      </w:rP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5BA09" w14:textId="67BFD181" w:rsidR="00F5478F" w:rsidRPr="0037697A" w:rsidRDefault="00F5478F" w:rsidP="001B79E2">
    <w:pPr>
      <w:pStyle w:val="ECHRHeader"/>
      <w:rPr>
        <w:lang w:val="pl-PL"/>
      </w:rPr>
    </w:pPr>
    <w:r>
      <w:tab/>
    </w:r>
    <w:r w:rsidRPr="0037697A">
      <w:rPr>
        <w:lang w:val="pl-PL"/>
      </w:rPr>
      <w:t xml:space="preserve">WYROK W SPRAWIE O'KEEFFE </w:t>
    </w:r>
    <w:r>
      <w:rPr>
        <w:szCs w:val="18"/>
        <w:lang w:val="pl-PL"/>
      </w:rPr>
      <w:t>PRZECIWKO</w:t>
    </w:r>
    <w:r w:rsidRPr="0037697A">
      <w:rPr>
        <w:lang w:val="pl-PL"/>
      </w:rPr>
      <w:t xml:space="preserve"> IRLANDII</w:t>
    </w:r>
    <w:r w:rsidRPr="0037697A">
      <w:rPr>
        <w:lang w:val="pl-PL"/>
      </w:rPr>
      <w:tab/>
    </w:r>
    <w:r>
      <w:rPr>
        <w:rStyle w:val="Numerstrony"/>
      </w:rPr>
      <w:fldChar w:fldCharType="begin"/>
    </w:r>
    <w:r w:rsidRPr="0037697A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FE044A">
      <w:rPr>
        <w:rStyle w:val="Numerstrony"/>
        <w:noProof/>
        <w:lang w:val="pl-PL"/>
      </w:rPr>
      <w:t>57</w:t>
    </w:r>
    <w:r>
      <w:rPr>
        <w:rStyle w:val="Numerstrony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8EE063" w14:textId="283B1CD9" w:rsidR="00F5478F" w:rsidRPr="009327B7" w:rsidRDefault="00F5478F" w:rsidP="00EF4E44">
    <w:pPr>
      <w:tabs>
        <w:tab w:val="center" w:pos="3686"/>
        <w:tab w:val="right" w:pos="7088"/>
      </w:tabs>
      <w:rPr>
        <w:lang w:val="pl-PL"/>
      </w:rPr>
    </w:pPr>
    <w:r>
      <w:rPr>
        <w:rStyle w:val="Numerstrony"/>
      </w:rPr>
      <w:fldChar w:fldCharType="begin"/>
    </w:r>
    <w:r w:rsidRPr="009327B7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FE044A">
      <w:rPr>
        <w:rStyle w:val="Numerstrony"/>
        <w:noProof/>
        <w:lang w:val="pl-PL"/>
      </w:rPr>
      <w:t>86</w:t>
    </w:r>
    <w:r>
      <w:rPr>
        <w:rStyle w:val="Numerstrony"/>
      </w:rPr>
      <w:fldChar w:fldCharType="end"/>
    </w:r>
    <w:r w:rsidRPr="009327B7">
      <w:rPr>
        <w:lang w:val="pl-PL"/>
      </w:rPr>
      <w:tab/>
    </w:r>
    <w:r w:rsidRPr="009327B7">
      <w:rPr>
        <w:sz w:val="18"/>
        <w:szCs w:val="18"/>
        <w:lang w:val="pl-PL"/>
      </w:rPr>
      <w:t xml:space="preserve">WYROK W SPRAWIE O'KEEFFE PRZECIWKO IRLANDII </w:t>
    </w:r>
    <w:r w:rsidRPr="009327B7">
      <w:rPr>
        <w:szCs w:val="18"/>
        <w:lang w:val="pl-PL"/>
      </w:rPr>
      <w:t xml:space="preserve">– </w:t>
    </w:r>
    <w:r w:rsidRPr="009327B7">
      <w:rPr>
        <w:sz w:val="18"/>
        <w:szCs w:val="18"/>
        <w:lang w:val="pl-PL"/>
      </w:rPr>
      <w:t>OPINIE ODRĘBNE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6D3C9" w14:textId="519C2CE8" w:rsidR="00F5478F" w:rsidRPr="009327B7" w:rsidRDefault="00F5478F" w:rsidP="001B79E2">
    <w:pPr>
      <w:pStyle w:val="ECHRHeader"/>
      <w:rPr>
        <w:lang w:val="pl-PL"/>
      </w:rPr>
    </w:pPr>
    <w:r>
      <w:tab/>
    </w:r>
    <w:r w:rsidRPr="009327B7">
      <w:rPr>
        <w:lang w:val="pl-PL"/>
      </w:rPr>
      <w:t>WYROK W SPRAWIE O'KEEFFE PRZECIWKO IRLANDII – OPINIE ODRĘBNE</w:t>
    </w:r>
    <w:r w:rsidRPr="009327B7">
      <w:rPr>
        <w:lang w:val="pl-PL"/>
      </w:rPr>
      <w:tab/>
    </w:r>
    <w:r>
      <w:rPr>
        <w:rStyle w:val="Numerstrony"/>
      </w:rPr>
      <w:fldChar w:fldCharType="begin"/>
    </w:r>
    <w:r w:rsidRPr="009327B7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FE044A">
      <w:rPr>
        <w:rStyle w:val="Numerstrony"/>
        <w:noProof/>
        <w:lang w:val="pl-PL"/>
      </w:rPr>
      <w:t>87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D585248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744BC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104C594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0AE3CB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94CB12"/>
    <w:lvl w:ilvl="0">
      <w:start w:val="1"/>
      <w:numFmt w:val="bullet"/>
      <w:pStyle w:val="Listapunktowana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D964A7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147326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826B1BC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8546C9E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6316B0C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C8C612F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756D2CF4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8"/>
  </w:num>
  <w:num w:numId="5">
    <w:abstractNumId w:val="11"/>
  </w:num>
  <w:num w:numId="6">
    <w:abstractNumId w:val="10"/>
  </w:num>
  <w:num w:numId="7">
    <w:abstractNumId w:val="9"/>
  </w:num>
  <w:num w:numId="8">
    <w:abstractNumId w:val="12"/>
  </w:num>
  <w:num w:numId="9">
    <w:abstractNumId w:val="5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embedSystemFonts/>
  <w:stylePaneFormatFilter w:val="F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1"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3F5C06"/>
    <w:rsid w:val="00002014"/>
    <w:rsid w:val="000029A0"/>
    <w:rsid w:val="000038DB"/>
    <w:rsid w:val="00006CED"/>
    <w:rsid w:val="000167D9"/>
    <w:rsid w:val="000232D0"/>
    <w:rsid w:val="00026083"/>
    <w:rsid w:val="000275DF"/>
    <w:rsid w:val="000301B3"/>
    <w:rsid w:val="00033080"/>
    <w:rsid w:val="000332F3"/>
    <w:rsid w:val="00033AB0"/>
    <w:rsid w:val="000345B2"/>
    <w:rsid w:val="00041B67"/>
    <w:rsid w:val="00042E9D"/>
    <w:rsid w:val="00046A79"/>
    <w:rsid w:val="0004733C"/>
    <w:rsid w:val="00053958"/>
    <w:rsid w:val="00055575"/>
    <w:rsid w:val="00057CCB"/>
    <w:rsid w:val="00060819"/>
    <w:rsid w:val="00062611"/>
    <w:rsid w:val="00067A38"/>
    <w:rsid w:val="000727C9"/>
    <w:rsid w:val="000769FE"/>
    <w:rsid w:val="00084E89"/>
    <w:rsid w:val="000858FD"/>
    <w:rsid w:val="000869A6"/>
    <w:rsid w:val="000869DE"/>
    <w:rsid w:val="000909AD"/>
    <w:rsid w:val="000941C0"/>
    <w:rsid w:val="00094470"/>
    <w:rsid w:val="00096F72"/>
    <w:rsid w:val="000A0C9E"/>
    <w:rsid w:val="000A3A75"/>
    <w:rsid w:val="000A4343"/>
    <w:rsid w:val="000A4E37"/>
    <w:rsid w:val="000B63B7"/>
    <w:rsid w:val="000B6551"/>
    <w:rsid w:val="000C2E5E"/>
    <w:rsid w:val="000C3711"/>
    <w:rsid w:val="000C4532"/>
    <w:rsid w:val="000C4B02"/>
    <w:rsid w:val="000C7E51"/>
    <w:rsid w:val="000D1B44"/>
    <w:rsid w:val="000D435C"/>
    <w:rsid w:val="000E3186"/>
    <w:rsid w:val="000E3F54"/>
    <w:rsid w:val="000E515B"/>
    <w:rsid w:val="000E5E1C"/>
    <w:rsid w:val="000F11C6"/>
    <w:rsid w:val="000F2721"/>
    <w:rsid w:val="000F2A74"/>
    <w:rsid w:val="000F3D20"/>
    <w:rsid w:val="001016A0"/>
    <w:rsid w:val="00101DF2"/>
    <w:rsid w:val="001051C7"/>
    <w:rsid w:val="00120B43"/>
    <w:rsid w:val="00121853"/>
    <w:rsid w:val="00121D16"/>
    <w:rsid w:val="00124DCB"/>
    <w:rsid w:val="00125F45"/>
    <w:rsid w:val="0013420F"/>
    <w:rsid w:val="00136307"/>
    <w:rsid w:val="001379D8"/>
    <w:rsid w:val="0014064F"/>
    <w:rsid w:val="0014233E"/>
    <w:rsid w:val="00142A3D"/>
    <w:rsid w:val="00142DB8"/>
    <w:rsid w:val="00143297"/>
    <w:rsid w:val="00143CA8"/>
    <w:rsid w:val="001447F9"/>
    <w:rsid w:val="001501F7"/>
    <w:rsid w:val="0015038F"/>
    <w:rsid w:val="00156AEE"/>
    <w:rsid w:val="00161184"/>
    <w:rsid w:val="0016131A"/>
    <w:rsid w:val="001661C0"/>
    <w:rsid w:val="001665ED"/>
    <w:rsid w:val="00166C7A"/>
    <w:rsid w:val="00167B16"/>
    <w:rsid w:val="00172CEA"/>
    <w:rsid w:val="001776B9"/>
    <w:rsid w:val="00177DBF"/>
    <w:rsid w:val="0018132D"/>
    <w:rsid w:val="00182EE6"/>
    <w:rsid w:val="0018399E"/>
    <w:rsid w:val="00185651"/>
    <w:rsid w:val="00187794"/>
    <w:rsid w:val="00187AB0"/>
    <w:rsid w:val="001901B1"/>
    <w:rsid w:val="001924AB"/>
    <w:rsid w:val="00194DCA"/>
    <w:rsid w:val="0019542C"/>
    <w:rsid w:val="001A26CE"/>
    <w:rsid w:val="001A4F55"/>
    <w:rsid w:val="001B4750"/>
    <w:rsid w:val="001B4E4C"/>
    <w:rsid w:val="001B6CC1"/>
    <w:rsid w:val="001B79E2"/>
    <w:rsid w:val="001C7847"/>
    <w:rsid w:val="001D521D"/>
    <w:rsid w:val="001D69BC"/>
    <w:rsid w:val="001E121A"/>
    <w:rsid w:val="001E32C9"/>
    <w:rsid w:val="001E49DD"/>
    <w:rsid w:val="001E7217"/>
    <w:rsid w:val="001E7E0B"/>
    <w:rsid w:val="001F0183"/>
    <w:rsid w:val="001F068C"/>
    <w:rsid w:val="001F1330"/>
    <w:rsid w:val="001F1E96"/>
    <w:rsid w:val="001F3779"/>
    <w:rsid w:val="001F7A8E"/>
    <w:rsid w:val="002019B6"/>
    <w:rsid w:val="002031EE"/>
    <w:rsid w:val="00205FC5"/>
    <w:rsid w:val="00207AE4"/>
    <w:rsid w:val="002158E2"/>
    <w:rsid w:val="0021658B"/>
    <w:rsid w:val="00216832"/>
    <w:rsid w:val="002171BB"/>
    <w:rsid w:val="002175C1"/>
    <w:rsid w:val="002175F7"/>
    <w:rsid w:val="00220A4C"/>
    <w:rsid w:val="002233AE"/>
    <w:rsid w:val="0022375D"/>
    <w:rsid w:val="00223FCB"/>
    <w:rsid w:val="00233BD6"/>
    <w:rsid w:val="00241F9A"/>
    <w:rsid w:val="002428EA"/>
    <w:rsid w:val="00243667"/>
    <w:rsid w:val="00247072"/>
    <w:rsid w:val="0025516C"/>
    <w:rsid w:val="00255CE3"/>
    <w:rsid w:val="00261D79"/>
    <w:rsid w:val="00263B6A"/>
    <w:rsid w:val="00266481"/>
    <w:rsid w:val="002700A4"/>
    <w:rsid w:val="00270A10"/>
    <w:rsid w:val="00271698"/>
    <w:rsid w:val="00273C79"/>
    <w:rsid w:val="00276759"/>
    <w:rsid w:val="0028078F"/>
    <w:rsid w:val="00282F25"/>
    <w:rsid w:val="00282F61"/>
    <w:rsid w:val="0028448C"/>
    <w:rsid w:val="002872AC"/>
    <w:rsid w:val="00287C93"/>
    <w:rsid w:val="00294A73"/>
    <w:rsid w:val="0029523D"/>
    <w:rsid w:val="00295826"/>
    <w:rsid w:val="00296493"/>
    <w:rsid w:val="002976BF"/>
    <w:rsid w:val="002A05A8"/>
    <w:rsid w:val="002A0FF8"/>
    <w:rsid w:val="002A491E"/>
    <w:rsid w:val="002B015E"/>
    <w:rsid w:val="002B01AB"/>
    <w:rsid w:val="002B3A31"/>
    <w:rsid w:val="002B4390"/>
    <w:rsid w:val="002B6996"/>
    <w:rsid w:val="002C09AB"/>
    <w:rsid w:val="002C213E"/>
    <w:rsid w:val="002C2E8B"/>
    <w:rsid w:val="002C4E73"/>
    <w:rsid w:val="002C69FC"/>
    <w:rsid w:val="002D03B4"/>
    <w:rsid w:val="002D0D9E"/>
    <w:rsid w:val="002D20A4"/>
    <w:rsid w:val="002D2CC9"/>
    <w:rsid w:val="002D3AF2"/>
    <w:rsid w:val="002D72FC"/>
    <w:rsid w:val="002E0F15"/>
    <w:rsid w:val="002E1DBC"/>
    <w:rsid w:val="002E3506"/>
    <w:rsid w:val="002E587A"/>
    <w:rsid w:val="002F090D"/>
    <w:rsid w:val="002F7B79"/>
    <w:rsid w:val="00300DD2"/>
    <w:rsid w:val="00300E96"/>
    <w:rsid w:val="003030D5"/>
    <w:rsid w:val="0030420D"/>
    <w:rsid w:val="003067DE"/>
    <w:rsid w:val="00307A13"/>
    <w:rsid w:val="00307C10"/>
    <w:rsid w:val="0031074D"/>
    <w:rsid w:val="00310A24"/>
    <w:rsid w:val="003123B7"/>
    <w:rsid w:val="003154FC"/>
    <w:rsid w:val="00315742"/>
    <w:rsid w:val="003165B5"/>
    <w:rsid w:val="003228E2"/>
    <w:rsid w:val="003309ED"/>
    <w:rsid w:val="00332718"/>
    <w:rsid w:val="00332F06"/>
    <w:rsid w:val="00347DEF"/>
    <w:rsid w:val="003550AC"/>
    <w:rsid w:val="0035555D"/>
    <w:rsid w:val="00357677"/>
    <w:rsid w:val="003630F4"/>
    <w:rsid w:val="003658D8"/>
    <w:rsid w:val="0037205D"/>
    <w:rsid w:val="003763F7"/>
    <w:rsid w:val="0037697A"/>
    <w:rsid w:val="0038004E"/>
    <w:rsid w:val="00380247"/>
    <w:rsid w:val="00386000"/>
    <w:rsid w:val="003872F0"/>
    <w:rsid w:val="003911B9"/>
    <w:rsid w:val="00393B04"/>
    <w:rsid w:val="003A0B1A"/>
    <w:rsid w:val="003A61FF"/>
    <w:rsid w:val="003A78CB"/>
    <w:rsid w:val="003B69AF"/>
    <w:rsid w:val="003B70B5"/>
    <w:rsid w:val="003B7C5C"/>
    <w:rsid w:val="003C1000"/>
    <w:rsid w:val="003C6AC0"/>
    <w:rsid w:val="003D1DD1"/>
    <w:rsid w:val="003D302D"/>
    <w:rsid w:val="003D31E0"/>
    <w:rsid w:val="003D3E92"/>
    <w:rsid w:val="003D400E"/>
    <w:rsid w:val="003D4D3E"/>
    <w:rsid w:val="003D72C0"/>
    <w:rsid w:val="003D75D5"/>
    <w:rsid w:val="003E15C9"/>
    <w:rsid w:val="003E17F8"/>
    <w:rsid w:val="003E3005"/>
    <w:rsid w:val="003F081E"/>
    <w:rsid w:val="003F257D"/>
    <w:rsid w:val="003F32F8"/>
    <w:rsid w:val="003F5C06"/>
    <w:rsid w:val="003F7E4C"/>
    <w:rsid w:val="0040432D"/>
    <w:rsid w:val="0040553E"/>
    <w:rsid w:val="00406C59"/>
    <w:rsid w:val="004074B9"/>
    <w:rsid w:val="0041360D"/>
    <w:rsid w:val="00416207"/>
    <w:rsid w:val="0042409D"/>
    <w:rsid w:val="004302D3"/>
    <w:rsid w:val="00431227"/>
    <w:rsid w:val="004313CC"/>
    <w:rsid w:val="00434039"/>
    <w:rsid w:val="00443DC6"/>
    <w:rsid w:val="00444AE2"/>
    <w:rsid w:val="00445432"/>
    <w:rsid w:val="00453078"/>
    <w:rsid w:val="0045382B"/>
    <w:rsid w:val="0045397A"/>
    <w:rsid w:val="00455A14"/>
    <w:rsid w:val="004561D9"/>
    <w:rsid w:val="00456F50"/>
    <w:rsid w:val="00463B9F"/>
    <w:rsid w:val="00464AEB"/>
    <w:rsid w:val="0046512E"/>
    <w:rsid w:val="00465519"/>
    <w:rsid w:val="0047015D"/>
    <w:rsid w:val="00470212"/>
    <w:rsid w:val="00471CD8"/>
    <w:rsid w:val="00473ABA"/>
    <w:rsid w:val="00482C36"/>
    <w:rsid w:val="00485955"/>
    <w:rsid w:val="00487324"/>
    <w:rsid w:val="004876A8"/>
    <w:rsid w:val="00490B7B"/>
    <w:rsid w:val="004915A5"/>
    <w:rsid w:val="00491D3F"/>
    <w:rsid w:val="0049433E"/>
    <w:rsid w:val="0049644E"/>
    <w:rsid w:val="00496F96"/>
    <w:rsid w:val="004A1753"/>
    <w:rsid w:val="004A6E31"/>
    <w:rsid w:val="004B04A1"/>
    <w:rsid w:val="004B0C8E"/>
    <w:rsid w:val="004B4230"/>
    <w:rsid w:val="004C29BC"/>
    <w:rsid w:val="004C5F32"/>
    <w:rsid w:val="004D0205"/>
    <w:rsid w:val="004D208F"/>
    <w:rsid w:val="004D2B9E"/>
    <w:rsid w:val="004E082A"/>
    <w:rsid w:val="004E538A"/>
    <w:rsid w:val="004F0689"/>
    <w:rsid w:val="004F60C9"/>
    <w:rsid w:val="004F6767"/>
    <w:rsid w:val="004F6AFA"/>
    <w:rsid w:val="00501D5B"/>
    <w:rsid w:val="00502878"/>
    <w:rsid w:val="0050339D"/>
    <w:rsid w:val="00510563"/>
    <w:rsid w:val="00510F2E"/>
    <w:rsid w:val="00511943"/>
    <w:rsid w:val="00512A23"/>
    <w:rsid w:val="005161AD"/>
    <w:rsid w:val="005164AA"/>
    <w:rsid w:val="00516F09"/>
    <w:rsid w:val="0052095B"/>
    <w:rsid w:val="00522551"/>
    <w:rsid w:val="00525495"/>
    <w:rsid w:val="005261A4"/>
    <w:rsid w:val="00526565"/>
    <w:rsid w:val="00526CBC"/>
    <w:rsid w:val="0053322C"/>
    <w:rsid w:val="00533DBA"/>
    <w:rsid w:val="00534057"/>
    <w:rsid w:val="00534074"/>
    <w:rsid w:val="00535C95"/>
    <w:rsid w:val="00536833"/>
    <w:rsid w:val="00540BE0"/>
    <w:rsid w:val="00540CB1"/>
    <w:rsid w:val="00541678"/>
    <w:rsid w:val="00541A12"/>
    <w:rsid w:val="00542A29"/>
    <w:rsid w:val="00544B10"/>
    <w:rsid w:val="00544F8F"/>
    <w:rsid w:val="005475E8"/>
    <w:rsid w:val="005510E6"/>
    <w:rsid w:val="0055173B"/>
    <w:rsid w:val="005524CB"/>
    <w:rsid w:val="0055299F"/>
    <w:rsid w:val="005529B9"/>
    <w:rsid w:val="00555FD5"/>
    <w:rsid w:val="005606ED"/>
    <w:rsid w:val="00565080"/>
    <w:rsid w:val="0057087A"/>
    <w:rsid w:val="00570DD3"/>
    <w:rsid w:val="00571F50"/>
    <w:rsid w:val="00576941"/>
    <w:rsid w:val="005815C1"/>
    <w:rsid w:val="005824A9"/>
    <w:rsid w:val="00584DFC"/>
    <w:rsid w:val="00584F91"/>
    <w:rsid w:val="00586723"/>
    <w:rsid w:val="005923C5"/>
    <w:rsid w:val="00593728"/>
    <w:rsid w:val="005945F7"/>
    <w:rsid w:val="00595266"/>
    <w:rsid w:val="0059584C"/>
    <w:rsid w:val="00597445"/>
    <w:rsid w:val="005A187F"/>
    <w:rsid w:val="005A258F"/>
    <w:rsid w:val="005A3EB3"/>
    <w:rsid w:val="005A58A3"/>
    <w:rsid w:val="005B55D5"/>
    <w:rsid w:val="005B7063"/>
    <w:rsid w:val="005B7596"/>
    <w:rsid w:val="005C0656"/>
    <w:rsid w:val="005C06F9"/>
    <w:rsid w:val="005C085F"/>
    <w:rsid w:val="005C755D"/>
    <w:rsid w:val="005D0682"/>
    <w:rsid w:val="005D1BC9"/>
    <w:rsid w:val="005D3E4A"/>
    <w:rsid w:val="005D4DCA"/>
    <w:rsid w:val="005D7F10"/>
    <w:rsid w:val="005E104E"/>
    <w:rsid w:val="005F3E33"/>
    <w:rsid w:val="005F44CA"/>
    <w:rsid w:val="00601ECB"/>
    <w:rsid w:val="006033F4"/>
    <w:rsid w:val="00604623"/>
    <w:rsid w:val="00607219"/>
    <w:rsid w:val="0061342E"/>
    <w:rsid w:val="00617590"/>
    <w:rsid w:val="00622B6B"/>
    <w:rsid w:val="00637702"/>
    <w:rsid w:val="00640311"/>
    <w:rsid w:val="00642F98"/>
    <w:rsid w:val="006435E9"/>
    <w:rsid w:val="00647052"/>
    <w:rsid w:val="00650C0B"/>
    <w:rsid w:val="006568D1"/>
    <w:rsid w:val="0066005F"/>
    <w:rsid w:val="006609B4"/>
    <w:rsid w:val="00662051"/>
    <w:rsid w:val="0066668B"/>
    <w:rsid w:val="006717B2"/>
    <w:rsid w:val="006736BE"/>
    <w:rsid w:val="00674367"/>
    <w:rsid w:val="00677007"/>
    <w:rsid w:val="0067741F"/>
    <w:rsid w:val="00677ED6"/>
    <w:rsid w:val="00677F07"/>
    <w:rsid w:val="00680C0F"/>
    <w:rsid w:val="0068132D"/>
    <w:rsid w:val="006832CB"/>
    <w:rsid w:val="00683785"/>
    <w:rsid w:val="006853BA"/>
    <w:rsid w:val="006854B9"/>
    <w:rsid w:val="00685DFA"/>
    <w:rsid w:val="00687328"/>
    <w:rsid w:val="00692BB7"/>
    <w:rsid w:val="006946BB"/>
    <w:rsid w:val="00694B80"/>
    <w:rsid w:val="00695FA5"/>
    <w:rsid w:val="00697837"/>
    <w:rsid w:val="006A1D03"/>
    <w:rsid w:val="006A2879"/>
    <w:rsid w:val="006A49A7"/>
    <w:rsid w:val="006A5AEC"/>
    <w:rsid w:val="006A6C89"/>
    <w:rsid w:val="006A6D65"/>
    <w:rsid w:val="006B395F"/>
    <w:rsid w:val="006B4810"/>
    <w:rsid w:val="006B6C7B"/>
    <w:rsid w:val="006C07F4"/>
    <w:rsid w:val="006C1AAC"/>
    <w:rsid w:val="006C241F"/>
    <w:rsid w:val="006C3C00"/>
    <w:rsid w:val="006C5474"/>
    <w:rsid w:val="006C5A17"/>
    <w:rsid w:val="006C62F0"/>
    <w:rsid w:val="006D3445"/>
    <w:rsid w:val="006D34C5"/>
    <w:rsid w:val="006E01AE"/>
    <w:rsid w:val="006F0169"/>
    <w:rsid w:val="006F4079"/>
    <w:rsid w:val="006F45C9"/>
    <w:rsid w:val="00706121"/>
    <w:rsid w:val="00706CE1"/>
    <w:rsid w:val="00712015"/>
    <w:rsid w:val="00717E1C"/>
    <w:rsid w:val="00717F3B"/>
    <w:rsid w:val="00724CED"/>
    <w:rsid w:val="007309E5"/>
    <w:rsid w:val="00731DF6"/>
    <w:rsid w:val="00733666"/>
    <w:rsid w:val="00741B72"/>
    <w:rsid w:val="007469C6"/>
    <w:rsid w:val="00752B5C"/>
    <w:rsid w:val="00755682"/>
    <w:rsid w:val="007576B7"/>
    <w:rsid w:val="007576E8"/>
    <w:rsid w:val="00760D10"/>
    <w:rsid w:val="00761324"/>
    <w:rsid w:val="0076381B"/>
    <w:rsid w:val="007713DF"/>
    <w:rsid w:val="00773557"/>
    <w:rsid w:val="0077407C"/>
    <w:rsid w:val="00774F9A"/>
    <w:rsid w:val="007813BB"/>
    <w:rsid w:val="007910F6"/>
    <w:rsid w:val="00791F04"/>
    <w:rsid w:val="00791F19"/>
    <w:rsid w:val="00792F98"/>
    <w:rsid w:val="007935FD"/>
    <w:rsid w:val="007941B7"/>
    <w:rsid w:val="007A06D1"/>
    <w:rsid w:val="007B0A7E"/>
    <w:rsid w:val="007B3704"/>
    <w:rsid w:val="007B43C1"/>
    <w:rsid w:val="007B4498"/>
    <w:rsid w:val="007B4DC8"/>
    <w:rsid w:val="007B4F9E"/>
    <w:rsid w:val="007B548C"/>
    <w:rsid w:val="007B7C7B"/>
    <w:rsid w:val="007C0B07"/>
    <w:rsid w:val="007C10C5"/>
    <w:rsid w:val="007C1498"/>
    <w:rsid w:val="007C4D3D"/>
    <w:rsid w:val="007C7188"/>
    <w:rsid w:val="007D002D"/>
    <w:rsid w:val="007D0225"/>
    <w:rsid w:val="007D4656"/>
    <w:rsid w:val="007D6C57"/>
    <w:rsid w:val="007D75DC"/>
    <w:rsid w:val="007E314A"/>
    <w:rsid w:val="007E4340"/>
    <w:rsid w:val="007F0FC7"/>
    <w:rsid w:val="007F7828"/>
    <w:rsid w:val="00800D65"/>
    <w:rsid w:val="00801BE9"/>
    <w:rsid w:val="00802294"/>
    <w:rsid w:val="0080300B"/>
    <w:rsid w:val="0080394B"/>
    <w:rsid w:val="00805BF7"/>
    <w:rsid w:val="008135C8"/>
    <w:rsid w:val="0081660A"/>
    <w:rsid w:val="00820403"/>
    <w:rsid w:val="0082102B"/>
    <w:rsid w:val="008216C8"/>
    <w:rsid w:val="008227ED"/>
    <w:rsid w:val="00824404"/>
    <w:rsid w:val="00827A94"/>
    <w:rsid w:val="00831C87"/>
    <w:rsid w:val="00831E0E"/>
    <w:rsid w:val="0083362B"/>
    <w:rsid w:val="00833FA9"/>
    <w:rsid w:val="008357E7"/>
    <w:rsid w:val="0084600B"/>
    <w:rsid w:val="008475CA"/>
    <w:rsid w:val="00847D89"/>
    <w:rsid w:val="00847F5E"/>
    <w:rsid w:val="008521C8"/>
    <w:rsid w:val="0085239F"/>
    <w:rsid w:val="00852D7E"/>
    <w:rsid w:val="008605ED"/>
    <w:rsid w:val="00860CA5"/>
    <w:rsid w:val="00875920"/>
    <w:rsid w:val="00875CB5"/>
    <w:rsid w:val="00876051"/>
    <w:rsid w:val="00877585"/>
    <w:rsid w:val="0088265E"/>
    <w:rsid w:val="00887D9F"/>
    <w:rsid w:val="0089267D"/>
    <w:rsid w:val="008A16A9"/>
    <w:rsid w:val="008A1F7C"/>
    <w:rsid w:val="008A3EF6"/>
    <w:rsid w:val="008B11EB"/>
    <w:rsid w:val="008B2258"/>
    <w:rsid w:val="008B27DB"/>
    <w:rsid w:val="008B40AD"/>
    <w:rsid w:val="008B5901"/>
    <w:rsid w:val="008B68A8"/>
    <w:rsid w:val="008B742F"/>
    <w:rsid w:val="008C0DA1"/>
    <w:rsid w:val="008C2C5A"/>
    <w:rsid w:val="008C55D6"/>
    <w:rsid w:val="008C6598"/>
    <w:rsid w:val="008D4F9B"/>
    <w:rsid w:val="008D57F5"/>
    <w:rsid w:val="008E2D5A"/>
    <w:rsid w:val="008E631D"/>
    <w:rsid w:val="008F5701"/>
    <w:rsid w:val="008F5796"/>
    <w:rsid w:val="008F7648"/>
    <w:rsid w:val="00901E3E"/>
    <w:rsid w:val="00903410"/>
    <w:rsid w:val="00904534"/>
    <w:rsid w:val="00906FB2"/>
    <w:rsid w:val="009074E9"/>
    <w:rsid w:val="009103B9"/>
    <w:rsid w:val="009110A1"/>
    <w:rsid w:val="009121AD"/>
    <w:rsid w:val="009218C5"/>
    <w:rsid w:val="00922C06"/>
    <w:rsid w:val="00925CF4"/>
    <w:rsid w:val="00927507"/>
    <w:rsid w:val="0092775F"/>
    <w:rsid w:val="009327B7"/>
    <w:rsid w:val="009359F7"/>
    <w:rsid w:val="00935EF1"/>
    <w:rsid w:val="009374B7"/>
    <w:rsid w:val="009378C2"/>
    <w:rsid w:val="009406A1"/>
    <w:rsid w:val="00946C81"/>
    <w:rsid w:val="00950411"/>
    <w:rsid w:val="00950B9D"/>
    <w:rsid w:val="00952874"/>
    <w:rsid w:val="00954800"/>
    <w:rsid w:val="009609DE"/>
    <w:rsid w:val="009636B2"/>
    <w:rsid w:val="009641E8"/>
    <w:rsid w:val="00964DE1"/>
    <w:rsid w:val="0096516E"/>
    <w:rsid w:val="009669BE"/>
    <w:rsid w:val="00966E4B"/>
    <w:rsid w:val="00970AAE"/>
    <w:rsid w:val="00970DDF"/>
    <w:rsid w:val="00972FBA"/>
    <w:rsid w:val="00973108"/>
    <w:rsid w:val="009732E9"/>
    <w:rsid w:val="00976174"/>
    <w:rsid w:val="009777EC"/>
    <w:rsid w:val="00980659"/>
    <w:rsid w:val="0098080C"/>
    <w:rsid w:val="0098797F"/>
    <w:rsid w:val="00987A8E"/>
    <w:rsid w:val="00990863"/>
    <w:rsid w:val="00990B4F"/>
    <w:rsid w:val="00994FBC"/>
    <w:rsid w:val="009A0CBB"/>
    <w:rsid w:val="009A1A6A"/>
    <w:rsid w:val="009A6999"/>
    <w:rsid w:val="009B4804"/>
    <w:rsid w:val="009B6FB2"/>
    <w:rsid w:val="009B7426"/>
    <w:rsid w:val="009B798A"/>
    <w:rsid w:val="009C0EA2"/>
    <w:rsid w:val="009C1C60"/>
    <w:rsid w:val="009C3A37"/>
    <w:rsid w:val="009C470C"/>
    <w:rsid w:val="009C79B3"/>
    <w:rsid w:val="009D28E1"/>
    <w:rsid w:val="009D3D61"/>
    <w:rsid w:val="009D4428"/>
    <w:rsid w:val="009E4427"/>
    <w:rsid w:val="009E5A73"/>
    <w:rsid w:val="009E6455"/>
    <w:rsid w:val="009E673D"/>
    <w:rsid w:val="009E68FF"/>
    <w:rsid w:val="009E6B4D"/>
    <w:rsid w:val="009E78B3"/>
    <w:rsid w:val="009F187E"/>
    <w:rsid w:val="009F5095"/>
    <w:rsid w:val="009F55DA"/>
    <w:rsid w:val="009F6488"/>
    <w:rsid w:val="009F708D"/>
    <w:rsid w:val="00A02AC6"/>
    <w:rsid w:val="00A05891"/>
    <w:rsid w:val="00A129B8"/>
    <w:rsid w:val="00A17CE7"/>
    <w:rsid w:val="00A216D2"/>
    <w:rsid w:val="00A25C5C"/>
    <w:rsid w:val="00A26294"/>
    <w:rsid w:val="00A2725B"/>
    <w:rsid w:val="00A2757E"/>
    <w:rsid w:val="00A27719"/>
    <w:rsid w:val="00A3067F"/>
    <w:rsid w:val="00A31970"/>
    <w:rsid w:val="00A32AF2"/>
    <w:rsid w:val="00A34C15"/>
    <w:rsid w:val="00A3515E"/>
    <w:rsid w:val="00A35E4E"/>
    <w:rsid w:val="00A37B38"/>
    <w:rsid w:val="00A44E23"/>
    <w:rsid w:val="00A50623"/>
    <w:rsid w:val="00A51C87"/>
    <w:rsid w:val="00A52E9B"/>
    <w:rsid w:val="00A5656A"/>
    <w:rsid w:val="00A631B7"/>
    <w:rsid w:val="00A64633"/>
    <w:rsid w:val="00A66561"/>
    <w:rsid w:val="00A6713B"/>
    <w:rsid w:val="00A70404"/>
    <w:rsid w:val="00A75D00"/>
    <w:rsid w:val="00A76533"/>
    <w:rsid w:val="00A7768B"/>
    <w:rsid w:val="00A77762"/>
    <w:rsid w:val="00A84197"/>
    <w:rsid w:val="00A90FBE"/>
    <w:rsid w:val="00A942F8"/>
    <w:rsid w:val="00A94CD9"/>
    <w:rsid w:val="00AA0AE4"/>
    <w:rsid w:val="00AA4865"/>
    <w:rsid w:val="00AA7E17"/>
    <w:rsid w:val="00AB0028"/>
    <w:rsid w:val="00AB06A3"/>
    <w:rsid w:val="00AB11F9"/>
    <w:rsid w:val="00AB1292"/>
    <w:rsid w:val="00AB1C17"/>
    <w:rsid w:val="00AB2690"/>
    <w:rsid w:val="00AB6EDA"/>
    <w:rsid w:val="00AC0E4F"/>
    <w:rsid w:val="00AD483B"/>
    <w:rsid w:val="00AD5A6A"/>
    <w:rsid w:val="00AD69F5"/>
    <w:rsid w:val="00AD6DAB"/>
    <w:rsid w:val="00AE2480"/>
    <w:rsid w:val="00AE33D5"/>
    <w:rsid w:val="00AE50FC"/>
    <w:rsid w:val="00AF0767"/>
    <w:rsid w:val="00AF0ECA"/>
    <w:rsid w:val="00AF56F8"/>
    <w:rsid w:val="00B002CC"/>
    <w:rsid w:val="00B0100C"/>
    <w:rsid w:val="00B02FC2"/>
    <w:rsid w:val="00B113A9"/>
    <w:rsid w:val="00B11745"/>
    <w:rsid w:val="00B14C0C"/>
    <w:rsid w:val="00B15C0C"/>
    <w:rsid w:val="00B2393A"/>
    <w:rsid w:val="00B2550F"/>
    <w:rsid w:val="00B27FEB"/>
    <w:rsid w:val="00B30504"/>
    <w:rsid w:val="00B319AF"/>
    <w:rsid w:val="00B33E4F"/>
    <w:rsid w:val="00B3533F"/>
    <w:rsid w:val="00B4502D"/>
    <w:rsid w:val="00B45226"/>
    <w:rsid w:val="00B53A7B"/>
    <w:rsid w:val="00B543DA"/>
    <w:rsid w:val="00B74958"/>
    <w:rsid w:val="00B75651"/>
    <w:rsid w:val="00B76BF9"/>
    <w:rsid w:val="00B801B8"/>
    <w:rsid w:val="00B81E9D"/>
    <w:rsid w:val="00B83948"/>
    <w:rsid w:val="00B83A64"/>
    <w:rsid w:val="00B859D3"/>
    <w:rsid w:val="00B87056"/>
    <w:rsid w:val="00B935DA"/>
    <w:rsid w:val="00B93EC0"/>
    <w:rsid w:val="00B957B0"/>
    <w:rsid w:val="00B96E34"/>
    <w:rsid w:val="00BA0D39"/>
    <w:rsid w:val="00BA127C"/>
    <w:rsid w:val="00BA1497"/>
    <w:rsid w:val="00BA35EB"/>
    <w:rsid w:val="00BA746A"/>
    <w:rsid w:val="00BB0B59"/>
    <w:rsid w:val="00BC051B"/>
    <w:rsid w:val="00BC2FC1"/>
    <w:rsid w:val="00BC5960"/>
    <w:rsid w:val="00BD1AA4"/>
    <w:rsid w:val="00BD28A5"/>
    <w:rsid w:val="00BD2DB9"/>
    <w:rsid w:val="00BD3020"/>
    <w:rsid w:val="00BD6373"/>
    <w:rsid w:val="00BD63BF"/>
    <w:rsid w:val="00BD6A4B"/>
    <w:rsid w:val="00BD6BBC"/>
    <w:rsid w:val="00BD727C"/>
    <w:rsid w:val="00BE07D0"/>
    <w:rsid w:val="00BE797F"/>
    <w:rsid w:val="00BF01CA"/>
    <w:rsid w:val="00BF0D97"/>
    <w:rsid w:val="00BF3FEA"/>
    <w:rsid w:val="00BF49FB"/>
    <w:rsid w:val="00C01D1F"/>
    <w:rsid w:val="00C05B3E"/>
    <w:rsid w:val="00C127CB"/>
    <w:rsid w:val="00C12B1D"/>
    <w:rsid w:val="00C14D8B"/>
    <w:rsid w:val="00C17A1C"/>
    <w:rsid w:val="00C267E5"/>
    <w:rsid w:val="00C41308"/>
    <w:rsid w:val="00C46B54"/>
    <w:rsid w:val="00C5039D"/>
    <w:rsid w:val="00C50B9B"/>
    <w:rsid w:val="00C52436"/>
    <w:rsid w:val="00C54818"/>
    <w:rsid w:val="00C565D2"/>
    <w:rsid w:val="00C57A64"/>
    <w:rsid w:val="00C65243"/>
    <w:rsid w:val="00C675FE"/>
    <w:rsid w:val="00C711EF"/>
    <w:rsid w:val="00C71488"/>
    <w:rsid w:val="00C7151D"/>
    <w:rsid w:val="00C71D1B"/>
    <w:rsid w:val="00C73731"/>
    <w:rsid w:val="00C74292"/>
    <w:rsid w:val="00C7519D"/>
    <w:rsid w:val="00C76614"/>
    <w:rsid w:val="00C7665B"/>
    <w:rsid w:val="00C8097B"/>
    <w:rsid w:val="00C85B3C"/>
    <w:rsid w:val="00C86C1C"/>
    <w:rsid w:val="00C902D3"/>
    <w:rsid w:val="00C9110C"/>
    <w:rsid w:val="00C92718"/>
    <w:rsid w:val="00C95E26"/>
    <w:rsid w:val="00C97060"/>
    <w:rsid w:val="00C97D4E"/>
    <w:rsid w:val="00CA7567"/>
    <w:rsid w:val="00CA7F87"/>
    <w:rsid w:val="00CB2B83"/>
    <w:rsid w:val="00CB6EDC"/>
    <w:rsid w:val="00CC1732"/>
    <w:rsid w:val="00CC1A97"/>
    <w:rsid w:val="00CC2028"/>
    <w:rsid w:val="00CC6BEB"/>
    <w:rsid w:val="00CD015E"/>
    <w:rsid w:val="00CD2634"/>
    <w:rsid w:val="00CD3522"/>
    <w:rsid w:val="00CD611B"/>
    <w:rsid w:val="00CD6C75"/>
    <w:rsid w:val="00CE0325"/>
    <w:rsid w:val="00CE1896"/>
    <w:rsid w:val="00CE2404"/>
    <w:rsid w:val="00CE3867"/>
    <w:rsid w:val="00CE491A"/>
    <w:rsid w:val="00CE5B03"/>
    <w:rsid w:val="00CE77A5"/>
    <w:rsid w:val="00CF1753"/>
    <w:rsid w:val="00CF4455"/>
    <w:rsid w:val="00D00AB8"/>
    <w:rsid w:val="00D018EB"/>
    <w:rsid w:val="00D02BF4"/>
    <w:rsid w:val="00D0435F"/>
    <w:rsid w:val="00D0457E"/>
    <w:rsid w:val="00D05224"/>
    <w:rsid w:val="00D06078"/>
    <w:rsid w:val="00D13978"/>
    <w:rsid w:val="00D14A59"/>
    <w:rsid w:val="00D15997"/>
    <w:rsid w:val="00D168D1"/>
    <w:rsid w:val="00D20DC2"/>
    <w:rsid w:val="00D244CD"/>
    <w:rsid w:val="00D25D2C"/>
    <w:rsid w:val="00D32B5D"/>
    <w:rsid w:val="00D33772"/>
    <w:rsid w:val="00D40633"/>
    <w:rsid w:val="00D412B4"/>
    <w:rsid w:val="00D4161B"/>
    <w:rsid w:val="00D416CD"/>
    <w:rsid w:val="00D42352"/>
    <w:rsid w:val="00D436FA"/>
    <w:rsid w:val="00D43B4C"/>
    <w:rsid w:val="00D441C4"/>
    <w:rsid w:val="00D44779"/>
    <w:rsid w:val="00D4574C"/>
    <w:rsid w:val="00D477E7"/>
    <w:rsid w:val="00D50E26"/>
    <w:rsid w:val="00D51318"/>
    <w:rsid w:val="00D60DC7"/>
    <w:rsid w:val="00D621E5"/>
    <w:rsid w:val="00D63345"/>
    <w:rsid w:val="00D644D0"/>
    <w:rsid w:val="00D6794D"/>
    <w:rsid w:val="00D70A5F"/>
    <w:rsid w:val="00D730E6"/>
    <w:rsid w:val="00D73754"/>
    <w:rsid w:val="00D738F7"/>
    <w:rsid w:val="00D764C2"/>
    <w:rsid w:val="00D76ABF"/>
    <w:rsid w:val="00D80E48"/>
    <w:rsid w:val="00D82BF5"/>
    <w:rsid w:val="00D912D4"/>
    <w:rsid w:val="00D94E7E"/>
    <w:rsid w:val="00D9768B"/>
    <w:rsid w:val="00DA10FC"/>
    <w:rsid w:val="00DA413D"/>
    <w:rsid w:val="00DA4E4C"/>
    <w:rsid w:val="00DA57CA"/>
    <w:rsid w:val="00DB12A9"/>
    <w:rsid w:val="00DB269C"/>
    <w:rsid w:val="00DB43A7"/>
    <w:rsid w:val="00DB4476"/>
    <w:rsid w:val="00DB7673"/>
    <w:rsid w:val="00DC4A1A"/>
    <w:rsid w:val="00DC52C5"/>
    <w:rsid w:val="00DC5759"/>
    <w:rsid w:val="00DC725C"/>
    <w:rsid w:val="00DD0280"/>
    <w:rsid w:val="00DD170C"/>
    <w:rsid w:val="00DD3728"/>
    <w:rsid w:val="00DD5F39"/>
    <w:rsid w:val="00DE090F"/>
    <w:rsid w:val="00DE31DD"/>
    <w:rsid w:val="00DE4A4A"/>
    <w:rsid w:val="00DE66C8"/>
    <w:rsid w:val="00DE70C5"/>
    <w:rsid w:val="00DF0EC2"/>
    <w:rsid w:val="00DF24BB"/>
    <w:rsid w:val="00DF347B"/>
    <w:rsid w:val="00DF3F15"/>
    <w:rsid w:val="00DF56B7"/>
    <w:rsid w:val="00DF5BC1"/>
    <w:rsid w:val="00E00DB9"/>
    <w:rsid w:val="00E107E9"/>
    <w:rsid w:val="00E114F0"/>
    <w:rsid w:val="00E12338"/>
    <w:rsid w:val="00E13825"/>
    <w:rsid w:val="00E174E6"/>
    <w:rsid w:val="00E23A7F"/>
    <w:rsid w:val="00E240BD"/>
    <w:rsid w:val="00E24CB8"/>
    <w:rsid w:val="00E26E5E"/>
    <w:rsid w:val="00E30BE8"/>
    <w:rsid w:val="00E3245D"/>
    <w:rsid w:val="00E35D2F"/>
    <w:rsid w:val="00E3752D"/>
    <w:rsid w:val="00E37A46"/>
    <w:rsid w:val="00E40881"/>
    <w:rsid w:val="00E472C6"/>
    <w:rsid w:val="00E5160D"/>
    <w:rsid w:val="00E55D79"/>
    <w:rsid w:val="00E56DC9"/>
    <w:rsid w:val="00E5784A"/>
    <w:rsid w:val="00E6031C"/>
    <w:rsid w:val="00E619E1"/>
    <w:rsid w:val="00E61B8B"/>
    <w:rsid w:val="00E647D4"/>
    <w:rsid w:val="00E66C5D"/>
    <w:rsid w:val="00E70D93"/>
    <w:rsid w:val="00E71520"/>
    <w:rsid w:val="00E71F67"/>
    <w:rsid w:val="00E735E2"/>
    <w:rsid w:val="00E74652"/>
    <w:rsid w:val="00E75580"/>
    <w:rsid w:val="00E76A9A"/>
    <w:rsid w:val="00E803C6"/>
    <w:rsid w:val="00E80427"/>
    <w:rsid w:val="00E85A1A"/>
    <w:rsid w:val="00E865C8"/>
    <w:rsid w:val="00E9350B"/>
    <w:rsid w:val="00E96138"/>
    <w:rsid w:val="00E9759C"/>
    <w:rsid w:val="00EA29C4"/>
    <w:rsid w:val="00EA2FA3"/>
    <w:rsid w:val="00EA420C"/>
    <w:rsid w:val="00EA4592"/>
    <w:rsid w:val="00EB02E9"/>
    <w:rsid w:val="00EB3320"/>
    <w:rsid w:val="00EB366F"/>
    <w:rsid w:val="00EB6316"/>
    <w:rsid w:val="00EB786F"/>
    <w:rsid w:val="00EB795E"/>
    <w:rsid w:val="00EC39F3"/>
    <w:rsid w:val="00EC54C7"/>
    <w:rsid w:val="00ED3211"/>
    <w:rsid w:val="00ED38FC"/>
    <w:rsid w:val="00ED4697"/>
    <w:rsid w:val="00ED547F"/>
    <w:rsid w:val="00ED58E0"/>
    <w:rsid w:val="00ED5DD0"/>
    <w:rsid w:val="00ED6405"/>
    <w:rsid w:val="00ED7263"/>
    <w:rsid w:val="00ED74D5"/>
    <w:rsid w:val="00EE0FD7"/>
    <w:rsid w:val="00EE7896"/>
    <w:rsid w:val="00EF0E08"/>
    <w:rsid w:val="00EF34BF"/>
    <w:rsid w:val="00EF3CCD"/>
    <w:rsid w:val="00EF4B1D"/>
    <w:rsid w:val="00EF4E44"/>
    <w:rsid w:val="00EF4F49"/>
    <w:rsid w:val="00EF7462"/>
    <w:rsid w:val="00F01DC9"/>
    <w:rsid w:val="00F02DF5"/>
    <w:rsid w:val="00F04FDC"/>
    <w:rsid w:val="00F05CFC"/>
    <w:rsid w:val="00F05E1D"/>
    <w:rsid w:val="00F078C8"/>
    <w:rsid w:val="00F141B2"/>
    <w:rsid w:val="00F15B41"/>
    <w:rsid w:val="00F21A11"/>
    <w:rsid w:val="00F24195"/>
    <w:rsid w:val="00F26259"/>
    <w:rsid w:val="00F275ED"/>
    <w:rsid w:val="00F30D34"/>
    <w:rsid w:val="00F316AF"/>
    <w:rsid w:val="00F358B0"/>
    <w:rsid w:val="00F401A0"/>
    <w:rsid w:val="00F44A59"/>
    <w:rsid w:val="00F461A6"/>
    <w:rsid w:val="00F47FE2"/>
    <w:rsid w:val="00F50730"/>
    <w:rsid w:val="00F52A62"/>
    <w:rsid w:val="00F53476"/>
    <w:rsid w:val="00F5478F"/>
    <w:rsid w:val="00F54C0E"/>
    <w:rsid w:val="00F56BF5"/>
    <w:rsid w:val="00F57300"/>
    <w:rsid w:val="00F6221B"/>
    <w:rsid w:val="00F62E4A"/>
    <w:rsid w:val="00F66ADC"/>
    <w:rsid w:val="00F673AB"/>
    <w:rsid w:val="00F67B27"/>
    <w:rsid w:val="00F708FB"/>
    <w:rsid w:val="00F70D4E"/>
    <w:rsid w:val="00F74692"/>
    <w:rsid w:val="00F74D01"/>
    <w:rsid w:val="00F853E9"/>
    <w:rsid w:val="00F857D5"/>
    <w:rsid w:val="00F94150"/>
    <w:rsid w:val="00F9431D"/>
    <w:rsid w:val="00FA7009"/>
    <w:rsid w:val="00FB03E9"/>
    <w:rsid w:val="00FB49BE"/>
    <w:rsid w:val="00FC0967"/>
    <w:rsid w:val="00FC324E"/>
    <w:rsid w:val="00FD06ED"/>
    <w:rsid w:val="00FD254E"/>
    <w:rsid w:val="00FD40E3"/>
    <w:rsid w:val="00FD61F7"/>
    <w:rsid w:val="00FE044A"/>
    <w:rsid w:val="00FE1635"/>
    <w:rsid w:val="00FE1E59"/>
    <w:rsid w:val="00FE3632"/>
    <w:rsid w:val="00FE3A64"/>
    <w:rsid w:val="00FE7A05"/>
    <w:rsid w:val="00FE7AB5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0"/>
    <w:lsdException w:name="FollowedHyperlink" w:uiPriority="0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Revision" w:semiHidden="1"/>
    <w:lsdException w:name="List Paragraph" w:qFormat="1"/>
    <w:lsdException w:name="Quote" w:uiPriority="29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Normalny">
    <w:name w:val="Normal"/>
    <w:uiPriority w:val="99"/>
    <w:semiHidden/>
    <w:rsid w:val="00443DC6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rsid w:val="00443DC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443DC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443DC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qFormat/>
    <w:rsid w:val="00443DC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qFormat/>
    <w:rsid w:val="00443DC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fr-FR" w:eastAsia="fr-FR"/>
    </w:rPr>
  </w:style>
  <w:style w:type="paragraph" w:styleId="Nagwek6">
    <w:name w:val="heading 6"/>
    <w:basedOn w:val="Normalny"/>
    <w:next w:val="Normalny"/>
    <w:link w:val="Nagwek6Znak"/>
    <w:qFormat/>
    <w:rsid w:val="00443DC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43DC6"/>
    <w:pPr>
      <w:outlineLvl w:val="6"/>
    </w:pPr>
    <w:rPr>
      <w:rFonts w:asciiTheme="majorHAnsi" w:eastAsiaTheme="majorEastAsia" w:hAnsiTheme="majorHAnsi" w:cstheme="majorBidi"/>
      <w:i/>
      <w:iCs/>
      <w:sz w:val="22"/>
      <w:lang w:val="fr-FR" w:eastAsia="fr-FR" w:bidi="en-US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43DC6"/>
    <w:pPr>
      <w:outlineLvl w:val="7"/>
    </w:pPr>
    <w:rPr>
      <w:rFonts w:asciiTheme="majorHAnsi" w:eastAsiaTheme="majorEastAsia" w:hAnsiTheme="majorHAnsi" w:cstheme="majorBidi"/>
      <w:sz w:val="20"/>
      <w:szCs w:val="20"/>
      <w:lang w:val="fr-FR" w:eastAsia="fr-FR" w:bidi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43DC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fr-FR" w:eastAsia="fr-FR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3DC6"/>
    <w:pPr>
      <w:tabs>
        <w:tab w:val="center" w:pos="4536"/>
        <w:tab w:val="right" w:pos="9072"/>
      </w:tabs>
    </w:pPr>
    <w:rPr>
      <w:rFonts w:eastAsiaTheme="minorHAnsi"/>
    </w:rPr>
  </w:style>
  <w:style w:type="paragraph" w:customStyle="1" w:styleId="ECHRPara">
    <w:name w:val="ECHR_Para"/>
    <w:aliases w:val="Ju_Para,Left,First line:  0 cm"/>
    <w:basedOn w:val="Normalny"/>
    <w:link w:val="JuParaCar"/>
    <w:uiPriority w:val="12"/>
    <w:qFormat/>
    <w:rsid w:val="00443DC6"/>
    <w:pPr>
      <w:ind w:firstLine="284"/>
    </w:pPr>
    <w:rPr>
      <w:lang w:val="fr-FR" w:eastAsia="fr-FR"/>
    </w:rPr>
  </w:style>
  <w:style w:type="paragraph" w:styleId="Stopka">
    <w:name w:val="footer"/>
    <w:basedOn w:val="Normalny"/>
    <w:link w:val="StopkaZnak"/>
    <w:rsid w:val="00443DC6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styleId="Mapadokumentu">
    <w:name w:val="Document Map"/>
    <w:basedOn w:val="Normalny"/>
    <w:link w:val="MapadokumentuZnak"/>
    <w:uiPriority w:val="99"/>
    <w:semiHidden/>
    <w:rsid w:val="00EF7462"/>
    <w:pPr>
      <w:shd w:val="clear" w:color="auto" w:fill="000080"/>
    </w:pPr>
    <w:rPr>
      <w:rFonts w:ascii="Tahoma" w:hAnsi="Tahoma" w:cs="Tahoma"/>
      <w:sz w:val="20"/>
    </w:rPr>
  </w:style>
  <w:style w:type="paragraph" w:customStyle="1" w:styleId="JuCase">
    <w:name w:val="Ju_Case"/>
    <w:basedOn w:val="Normalny"/>
    <w:next w:val="ECHRPara"/>
    <w:uiPriority w:val="99"/>
    <w:rsid w:val="00443DC6"/>
    <w:pPr>
      <w:ind w:firstLine="284"/>
    </w:pPr>
    <w:rPr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43DC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443DC6"/>
    <w:rPr>
      <w:vertAlign w:val="superscript"/>
    </w:rPr>
  </w:style>
  <w:style w:type="character" w:styleId="Numerstrony">
    <w:name w:val="page number"/>
    <w:rsid w:val="00271698"/>
    <w:rPr>
      <w:sz w:val="18"/>
    </w:rPr>
  </w:style>
  <w:style w:type="character" w:styleId="Odwoanieprzypisukocowego">
    <w:name w:val="endnote reference"/>
    <w:semiHidden/>
    <w:rsid w:val="0027169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71698"/>
    <w:rPr>
      <w:sz w:val="20"/>
    </w:rPr>
  </w:style>
  <w:style w:type="character" w:styleId="UyteHipercze">
    <w:name w:val="FollowedHyperlink"/>
    <w:rsid w:val="00271698"/>
    <w:rPr>
      <w:color w:val="800080"/>
      <w:u w:val="single"/>
    </w:rPr>
  </w:style>
  <w:style w:type="character" w:styleId="Hipercze">
    <w:name w:val="Hyperlink"/>
    <w:basedOn w:val="Domylnaczcionkaakapitu"/>
    <w:rsid w:val="00443DC6"/>
    <w:rPr>
      <w:color w:val="0072BC" w:themeColor="hyperlink"/>
      <w:u w:val="single"/>
    </w:rPr>
  </w:style>
  <w:style w:type="paragraph" w:styleId="Listapunktowana">
    <w:name w:val="List Bullet"/>
    <w:basedOn w:val="Normalny"/>
    <w:uiPriority w:val="99"/>
    <w:rsid w:val="00EF7462"/>
    <w:pPr>
      <w:numPr>
        <w:numId w:val="5"/>
      </w:numPr>
    </w:pPr>
  </w:style>
  <w:style w:type="paragraph" w:styleId="Tekstdymka">
    <w:name w:val="Balloon Text"/>
    <w:basedOn w:val="Normalny"/>
    <w:link w:val="TekstdymkaZnak"/>
    <w:uiPriority w:val="99"/>
    <w:semiHidden/>
    <w:rsid w:val="00443D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3DC6"/>
    <w:rPr>
      <w:rFonts w:ascii="Tahoma" w:eastAsiaTheme="minorEastAsia" w:hAnsi="Tahoma" w:cs="Tahoma"/>
      <w:sz w:val="16"/>
      <w:szCs w:val="16"/>
      <w:lang w:val="en-US" w:eastAsia="en-US"/>
    </w:rPr>
  </w:style>
  <w:style w:type="character" w:customStyle="1" w:styleId="Nagwek1Znak">
    <w:name w:val="Nagłówek 1 Znak"/>
    <w:basedOn w:val="Domylnaczcionkaakapitu"/>
    <w:link w:val="Nagwek1"/>
    <w:rsid w:val="00443DC6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rsid w:val="00443DC6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rsid w:val="00443DC6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rsid w:val="00443DC6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443DC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443DC6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443DC6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99"/>
    <w:rsid w:val="00443DC6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99"/>
    <w:qFormat/>
    <w:rsid w:val="00443DC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rsid w:val="00443DC6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3DC6"/>
    <w:rPr>
      <w:rFonts w:eastAsiaTheme="minorEastAsia"/>
      <w:sz w:val="20"/>
      <w:szCs w:val="20"/>
      <w:lang w:val="en-US" w:eastAsia="en-US"/>
    </w:rPr>
  </w:style>
  <w:style w:type="paragraph" w:customStyle="1" w:styleId="JuAppQuestion">
    <w:name w:val="Ju_App_Question"/>
    <w:basedOn w:val="Normalny"/>
    <w:uiPriority w:val="99"/>
    <w:rsid w:val="00443DC6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qFormat/>
    <w:rsid w:val="00443DC6"/>
  </w:style>
  <w:style w:type="paragraph" w:customStyle="1" w:styleId="ECHRParaQuote">
    <w:name w:val="ECHR_Para_Quote"/>
    <w:aliases w:val="Ju_Quot"/>
    <w:basedOn w:val="Normalny"/>
    <w:link w:val="JuQuotChar"/>
    <w:qFormat/>
    <w:rsid w:val="00443DC6"/>
    <w:pPr>
      <w:spacing w:before="120" w:after="120"/>
      <w:ind w:left="425" w:firstLine="142"/>
    </w:pPr>
    <w:rPr>
      <w:sz w:val="20"/>
      <w:lang w:val="fr-FR" w:eastAsia="fr-FR"/>
    </w:rPr>
  </w:style>
  <w:style w:type="paragraph" w:customStyle="1" w:styleId="JuParaSub">
    <w:name w:val="Ju_Para_Sub"/>
    <w:basedOn w:val="ECHRPara"/>
    <w:uiPriority w:val="99"/>
    <w:qFormat/>
    <w:rsid w:val="00443DC6"/>
    <w:pPr>
      <w:ind w:left="284"/>
    </w:pPr>
  </w:style>
  <w:style w:type="paragraph" w:customStyle="1" w:styleId="OpiParaSub">
    <w:name w:val="Opi_Para_Sub"/>
    <w:basedOn w:val="JuParaSub"/>
    <w:uiPriority w:val="99"/>
    <w:qFormat/>
    <w:rsid w:val="00443DC6"/>
  </w:style>
  <w:style w:type="paragraph" w:customStyle="1" w:styleId="OpiQuot">
    <w:name w:val="Opi_Quot"/>
    <w:basedOn w:val="ECHRParaQuote"/>
    <w:uiPriority w:val="99"/>
    <w:qFormat/>
    <w:rsid w:val="00443DC6"/>
  </w:style>
  <w:style w:type="paragraph" w:customStyle="1" w:styleId="OpiQuotSub">
    <w:name w:val="Opi_Quot_Sub"/>
    <w:basedOn w:val="JuQuotSub"/>
    <w:uiPriority w:val="99"/>
    <w:qFormat/>
    <w:rsid w:val="00443DC6"/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qFormat/>
    <w:rsid w:val="00443DC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val="fr-FR"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443DC6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99"/>
    <w:rsid w:val="00443DC6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ny"/>
    <w:next w:val="OpiPara"/>
    <w:qFormat/>
    <w:rsid w:val="00443DC6"/>
    <w:pPr>
      <w:keepNext/>
      <w:keepLines/>
      <w:spacing w:after="240"/>
      <w:jc w:val="center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JuQuotSub">
    <w:name w:val="Ju_Quot_Sub"/>
    <w:basedOn w:val="ECHRParaQuote"/>
    <w:uiPriority w:val="99"/>
    <w:qFormat/>
    <w:rsid w:val="00443DC6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99"/>
    <w:qFormat/>
    <w:rsid w:val="00443DC6"/>
    <w:pPr>
      <w:keepNext/>
      <w:keepLines/>
      <w:spacing w:before="720" w:after="240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JuInitialled">
    <w:name w:val="Ju_Initialled"/>
    <w:basedOn w:val="Normalny"/>
    <w:uiPriority w:val="31"/>
    <w:qFormat/>
    <w:rsid w:val="00443DC6"/>
    <w:pPr>
      <w:tabs>
        <w:tab w:val="center" w:pos="6407"/>
      </w:tabs>
      <w:spacing w:before="720"/>
      <w:jc w:val="right"/>
    </w:pPr>
    <w:rPr>
      <w:lang w:val="fr-FR" w:eastAsia="fr-FR"/>
    </w:rPr>
  </w:style>
  <w:style w:type="paragraph" w:customStyle="1" w:styleId="JuSigned">
    <w:name w:val="Ju_Signed"/>
    <w:basedOn w:val="Normalny"/>
    <w:next w:val="JuParaLast"/>
    <w:link w:val="JuSignedChar"/>
    <w:uiPriority w:val="99"/>
    <w:qFormat/>
    <w:rsid w:val="00443DC6"/>
    <w:pPr>
      <w:tabs>
        <w:tab w:val="center" w:pos="851"/>
        <w:tab w:val="center" w:pos="6407"/>
      </w:tabs>
      <w:spacing w:before="720"/>
      <w:jc w:val="left"/>
    </w:pPr>
    <w:rPr>
      <w:lang w:val="fr-FR" w:eastAsia="fr-FR"/>
    </w:rPr>
  </w:style>
  <w:style w:type="paragraph" w:customStyle="1" w:styleId="OpiHA">
    <w:name w:val="Opi_H_A"/>
    <w:basedOn w:val="ECHRHeading1"/>
    <w:next w:val="OpiPara"/>
    <w:uiPriority w:val="99"/>
    <w:qFormat/>
    <w:rsid w:val="00443DC6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443DC6"/>
    <w:rPr>
      <w:caps w:val="0"/>
      <w:smallCaps/>
    </w:rPr>
  </w:style>
  <w:style w:type="character" w:customStyle="1" w:styleId="JuITMark">
    <w:name w:val="Ju_ITMark"/>
    <w:basedOn w:val="Domylnaczcionkaakapitu"/>
    <w:qFormat/>
    <w:rsid w:val="00443DC6"/>
    <w:rPr>
      <w:vanish/>
      <w:color w:val="339966"/>
      <w:sz w:val="14"/>
    </w:rPr>
  </w:style>
  <w:style w:type="paragraph" w:customStyle="1" w:styleId="OpiTranslation">
    <w:name w:val="Opi_Translation"/>
    <w:basedOn w:val="Normalny"/>
    <w:next w:val="OpiPara"/>
    <w:uiPriority w:val="99"/>
    <w:qFormat/>
    <w:rsid w:val="00443DC6"/>
    <w:pPr>
      <w:jc w:val="center"/>
      <w:outlineLvl w:val="0"/>
    </w:pPr>
    <w:rPr>
      <w:i/>
      <w:lang w:val="fr-FR" w:eastAsia="fr-FR"/>
    </w:rPr>
  </w:style>
  <w:style w:type="paragraph" w:customStyle="1" w:styleId="DecHTitle">
    <w:name w:val="Dec_H_Title"/>
    <w:basedOn w:val="ECHRTitleCentre1"/>
    <w:uiPriority w:val="99"/>
    <w:rsid w:val="00443DC6"/>
  </w:style>
  <w:style w:type="paragraph" w:customStyle="1" w:styleId="JuCourt">
    <w:name w:val="Ju_Court"/>
    <w:basedOn w:val="Normalny"/>
    <w:next w:val="Normalny"/>
    <w:uiPriority w:val="99"/>
    <w:qFormat/>
    <w:rsid w:val="00443DC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val="fr-FR" w:eastAsia="fr-FR"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99"/>
    <w:qFormat/>
    <w:rsid w:val="00443DC6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  <w:lang w:val="fr-FR" w:eastAsia="fr-FR"/>
    </w:rPr>
  </w:style>
  <w:style w:type="character" w:customStyle="1" w:styleId="Nagwek5Znak">
    <w:name w:val="Nagłówek 5 Znak"/>
    <w:basedOn w:val="Domylnaczcionkaakapitu"/>
    <w:link w:val="Nagwek5"/>
    <w:rsid w:val="00443DC6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7Znak">
    <w:name w:val="Nagłówek 7 Znak"/>
    <w:basedOn w:val="Domylnaczcionkaakapitu"/>
    <w:link w:val="Nagwek7"/>
    <w:uiPriority w:val="99"/>
    <w:rsid w:val="00443DC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rsid w:val="00443DC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443DC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443DC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fr-FR"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443DC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443DC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fr-FR"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443DC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qFormat/>
    <w:rsid w:val="00443DC6"/>
    <w:rPr>
      <w:b/>
      <w:bCs/>
    </w:rPr>
  </w:style>
  <w:style w:type="character" w:styleId="Uwydatnienie">
    <w:name w:val="Emphasis"/>
    <w:uiPriority w:val="99"/>
    <w:semiHidden/>
    <w:qFormat/>
    <w:rsid w:val="00443DC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9"/>
    <w:semiHidden/>
    <w:qFormat/>
    <w:rsid w:val="00443DC6"/>
    <w:rPr>
      <w:sz w:val="22"/>
      <w:lang w:val="fr-FR" w:eastAsia="fr-FR"/>
    </w:rPr>
  </w:style>
  <w:style w:type="character" w:customStyle="1" w:styleId="BezodstpwZnak">
    <w:name w:val="Bez odstępów Znak"/>
    <w:basedOn w:val="Domylnaczcionkaakapitu"/>
    <w:link w:val="Bezodstpw"/>
    <w:semiHidden/>
    <w:rsid w:val="00443DC6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443DC6"/>
    <w:pPr>
      <w:ind w:left="720"/>
      <w:contextualSpacing/>
    </w:pPr>
    <w:rPr>
      <w:lang w:val="fr-FR" w:eastAsia="fr-FR"/>
    </w:rPr>
  </w:style>
  <w:style w:type="paragraph" w:styleId="Cytat">
    <w:name w:val="Quote"/>
    <w:basedOn w:val="Normalny"/>
    <w:next w:val="Normalny"/>
    <w:link w:val="CytatZnak"/>
    <w:uiPriority w:val="29"/>
    <w:qFormat/>
    <w:rsid w:val="00443DC6"/>
    <w:pPr>
      <w:spacing w:before="200"/>
      <w:ind w:left="360" w:right="360"/>
    </w:pPr>
    <w:rPr>
      <w:i/>
      <w:iCs/>
      <w:sz w:val="22"/>
      <w:lang w:val="fr-FR" w:eastAsia="fr-FR" w:bidi="en-US"/>
    </w:rPr>
  </w:style>
  <w:style w:type="character" w:customStyle="1" w:styleId="CytatZnak">
    <w:name w:val="Cytat Znak"/>
    <w:basedOn w:val="Domylnaczcionkaakapitu"/>
    <w:link w:val="Cytat"/>
    <w:uiPriority w:val="29"/>
    <w:rsid w:val="00443DC6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443DC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fr-FR"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443DC6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443DC6"/>
    <w:rPr>
      <w:i/>
      <w:iCs/>
    </w:rPr>
  </w:style>
  <w:style w:type="character" w:styleId="Wyrnienieintensywne">
    <w:name w:val="Intense Emphasis"/>
    <w:uiPriority w:val="99"/>
    <w:semiHidden/>
    <w:qFormat/>
    <w:rsid w:val="00443DC6"/>
    <w:rPr>
      <w:b/>
      <w:bCs/>
    </w:rPr>
  </w:style>
  <w:style w:type="character" w:styleId="Odwoaniedelikatne">
    <w:name w:val="Subtle Reference"/>
    <w:uiPriority w:val="99"/>
    <w:semiHidden/>
    <w:qFormat/>
    <w:rsid w:val="00443DC6"/>
    <w:rPr>
      <w:smallCaps/>
    </w:rPr>
  </w:style>
  <w:style w:type="character" w:styleId="Odwoanieintensywne">
    <w:name w:val="Intense Reference"/>
    <w:uiPriority w:val="99"/>
    <w:semiHidden/>
    <w:qFormat/>
    <w:rsid w:val="00443DC6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443DC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443DC6"/>
    <w:pPr>
      <w:outlineLvl w:val="9"/>
    </w:pPr>
    <w:rPr>
      <w:color w:val="474747" w:themeColor="accent3" w:themeShade="BF"/>
      <w:lang w:val="fr-FR" w:eastAsia="fr-FR"/>
    </w:rPr>
  </w:style>
  <w:style w:type="numbering" w:styleId="111111">
    <w:name w:val="Outline List 2"/>
    <w:basedOn w:val="Bezlisty"/>
    <w:uiPriority w:val="99"/>
    <w:semiHidden/>
    <w:rsid w:val="00AD6DAB"/>
    <w:pPr>
      <w:numPr>
        <w:numId w:val="6"/>
      </w:numPr>
    </w:pPr>
  </w:style>
  <w:style w:type="numbering" w:styleId="1ai">
    <w:name w:val="Outline List 1"/>
    <w:basedOn w:val="Bezlisty"/>
    <w:uiPriority w:val="99"/>
    <w:semiHidden/>
    <w:rsid w:val="00AD6DAB"/>
    <w:pPr>
      <w:numPr>
        <w:numId w:val="7"/>
      </w:numPr>
    </w:pPr>
  </w:style>
  <w:style w:type="numbering" w:styleId="Artykusekcja">
    <w:name w:val="Outline List 3"/>
    <w:basedOn w:val="Bezlisty"/>
    <w:uiPriority w:val="99"/>
    <w:semiHidden/>
    <w:rsid w:val="00AD6DAB"/>
    <w:pPr>
      <w:numPr>
        <w:numId w:val="8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AD6DAB"/>
  </w:style>
  <w:style w:type="paragraph" w:styleId="Tekstblokowy">
    <w:name w:val="Block Text"/>
    <w:basedOn w:val="Normalny"/>
    <w:uiPriority w:val="99"/>
    <w:semiHidden/>
    <w:rsid w:val="00AD6DA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AD6D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D6DAB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AD6DA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D6DAB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AD6DA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D6DAB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AD6DA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AD6DAB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AD6D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6DAB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AD6DA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AD6DAB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D6DA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D6DAB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AD6DA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D6DAB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AD6DAB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AD6DA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AD6DAB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semiHidden/>
    <w:rsid w:val="00AD6DA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D6D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DAB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D6D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AD6DAB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AD6DAB"/>
  </w:style>
  <w:style w:type="character" w:customStyle="1" w:styleId="DataZnak">
    <w:name w:val="Data Znak"/>
    <w:basedOn w:val="Domylnaczcionkaakapitu"/>
    <w:link w:val="Data"/>
    <w:rsid w:val="00AD6DAB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AD6DAB"/>
  </w:style>
  <w:style w:type="character" w:customStyle="1" w:styleId="Podpise-mailZnak">
    <w:name w:val="Podpis e-mail Znak"/>
    <w:basedOn w:val="Domylnaczcionkaakapitu"/>
    <w:link w:val="Podpise-mail"/>
    <w:rsid w:val="00AD6DAB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AD6DA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AD6DAB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AD6DAB"/>
  </w:style>
  <w:style w:type="paragraph" w:styleId="HTML-adres">
    <w:name w:val="HTML Address"/>
    <w:basedOn w:val="Normalny"/>
    <w:link w:val="HTML-adresZnak"/>
    <w:uiPriority w:val="99"/>
    <w:semiHidden/>
    <w:rsid w:val="00AD6DAB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AD6DAB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AD6DAB"/>
    <w:rPr>
      <w:i/>
      <w:iCs/>
    </w:rPr>
  </w:style>
  <w:style w:type="character" w:styleId="HTML-kod">
    <w:name w:val="HTML Code"/>
    <w:basedOn w:val="Domylnaczcionkaakapitu"/>
    <w:uiPriority w:val="99"/>
    <w:semiHidden/>
    <w:rsid w:val="00AD6DA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AD6DAB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AD6DA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AD6DA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D6DAB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AD6DA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AD6DA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AD6DAB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AD6DA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AD6DA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AD6DA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AD6DA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AD6DA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AD6DA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AD6DA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AD6DA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AD6DAB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AD6DA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AD6DA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AD6DAB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AD6DAB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AD6DAB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AD6DAB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AD6DAB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AD6DAB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AD6DAB"/>
  </w:style>
  <w:style w:type="paragraph" w:styleId="Lista">
    <w:name w:val="List"/>
    <w:basedOn w:val="Normalny"/>
    <w:uiPriority w:val="99"/>
    <w:semiHidden/>
    <w:rsid w:val="00AD6DAB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AD6DAB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AD6DAB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AD6DAB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AD6DAB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AD6DAB"/>
    <w:pPr>
      <w:numPr>
        <w:numId w:val="1"/>
      </w:numPr>
      <w:contextualSpacing/>
    </w:pPr>
  </w:style>
  <w:style w:type="paragraph" w:styleId="Listapunktowana3">
    <w:name w:val="List Bullet 3"/>
    <w:basedOn w:val="Normalny"/>
    <w:uiPriority w:val="99"/>
    <w:semiHidden/>
    <w:rsid w:val="00AD6DAB"/>
    <w:pPr>
      <w:numPr>
        <w:numId w:val="2"/>
      </w:numPr>
      <w:contextualSpacing/>
    </w:pPr>
  </w:style>
  <w:style w:type="paragraph" w:styleId="Listapunktowana4">
    <w:name w:val="List Bullet 4"/>
    <w:basedOn w:val="Normalny"/>
    <w:uiPriority w:val="99"/>
    <w:semiHidden/>
    <w:rsid w:val="00AD6DAB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9"/>
    <w:semiHidden/>
    <w:rsid w:val="00AD6DAB"/>
    <w:pPr>
      <w:numPr>
        <w:numId w:val="3"/>
      </w:numPr>
      <w:contextualSpacing/>
    </w:pPr>
  </w:style>
  <w:style w:type="paragraph" w:styleId="Lista-kontynuacja">
    <w:name w:val="List Continue"/>
    <w:basedOn w:val="Normalny"/>
    <w:uiPriority w:val="99"/>
    <w:semiHidden/>
    <w:rsid w:val="00AD6DA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AD6DA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AD6DA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AD6DA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AD6DA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AD6DAB"/>
    <w:pPr>
      <w:numPr>
        <w:numId w:val="4"/>
      </w:numPr>
      <w:contextualSpacing/>
    </w:pPr>
  </w:style>
  <w:style w:type="paragraph" w:styleId="Listanumerowana2">
    <w:name w:val="List Number 2"/>
    <w:basedOn w:val="Normalny"/>
    <w:uiPriority w:val="99"/>
    <w:semiHidden/>
    <w:rsid w:val="00AD6DAB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AD6DAB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AD6DAB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AD6DAB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AD6DA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AD6DAB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AD6DA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AD6DAB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rsid w:val="00AD6DAB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AD6DAB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AD6DAB"/>
  </w:style>
  <w:style w:type="character" w:customStyle="1" w:styleId="NagweknotatkiZnak">
    <w:name w:val="Nagłówek notatki Znak"/>
    <w:basedOn w:val="Domylnaczcionkaakapitu"/>
    <w:link w:val="Nagweknotatki"/>
    <w:rsid w:val="00AD6DAB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AD6DAB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AD6DA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AD6DAB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AD6DAB"/>
  </w:style>
  <w:style w:type="character" w:customStyle="1" w:styleId="ZwrotgrzecznociowyZnak">
    <w:name w:val="Zwrot grzecznościowy Znak"/>
    <w:basedOn w:val="Domylnaczcionkaakapitu"/>
    <w:link w:val="Zwrotgrzecznociowy"/>
    <w:rsid w:val="00AD6DAB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AD6DAB"/>
    <w:pPr>
      <w:ind w:left="4252"/>
    </w:pPr>
  </w:style>
  <w:style w:type="character" w:customStyle="1" w:styleId="PodpisZnak">
    <w:name w:val="Podpis Znak"/>
    <w:basedOn w:val="Domylnaczcionkaakapitu"/>
    <w:link w:val="Podpis"/>
    <w:rsid w:val="00AD6DAB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AD6DAB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AD6DAB"/>
    <w:pPr>
      <w:suppressAutoHyphens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AD6DAB"/>
    <w:pPr>
      <w:suppressAutoHyphens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AD6DAB"/>
    <w:pPr>
      <w:suppressAutoHyphens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AD6DAB"/>
    <w:pPr>
      <w:suppressAutoHyphens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AD6DAB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AD6DAB"/>
    <w:pPr>
      <w:suppressAutoHyphens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AD6DAB"/>
    <w:pPr>
      <w:suppressAutoHyphens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AD6DAB"/>
    <w:pPr>
      <w:suppressAutoHyphens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AD6DAB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AD6DAB"/>
    <w:pPr>
      <w:suppressAutoHyphens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semiHidden/>
    <w:rsid w:val="00443DC6"/>
    <w:rPr>
      <w:rFonts w:eastAsiaTheme="minorEastAsia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1">
    <w:name w:val="Table Grid 1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AD6DAB"/>
    <w:pPr>
      <w:suppressAutoHyphens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AD6DAB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AD6DAB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AD6DAB"/>
    <w:pPr>
      <w:suppressAutoHyphens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AD6DAB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AD6DAB"/>
  </w:style>
  <w:style w:type="table" w:styleId="Tabela-Profesjonalny">
    <w:name w:val="Table Professional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AD6DAB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AD6DAB"/>
    <w:pPr>
      <w:suppressAutoHyphens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AD6DAB"/>
    <w:pPr>
      <w:suppressAutoHyphens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AD6DAB"/>
    <w:pPr>
      <w:suppressAutoHyphens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AD6DAB"/>
    <w:pPr>
      <w:suppressAutoHyphens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443DC6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443DC6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443DC6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443DC6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443DC6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443DC6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rsid w:val="00AD6DAB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AD6DAB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AD6DA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AD6DAB"/>
    <w:pPr>
      <w:spacing w:after="100"/>
      <w:ind w:left="1920"/>
    </w:pPr>
  </w:style>
  <w:style w:type="paragraph" w:customStyle="1" w:styleId="ECHRHeading2">
    <w:name w:val="ECHR_Heading_2"/>
    <w:aliases w:val="Ju_H_A"/>
    <w:basedOn w:val="Nagwek2"/>
    <w:next w:val="ECHRPara"/>
    <w:qFormat/>
    <w:rsid w:val="00443DC6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lang w:val="fr-FR" w:eastAsia="fr-FR"/>
    </w:rPr>
  </w:style>
  <w:style w:type="paragraph" w:customStyle="1" w:styleId="ECHRHeading3">
    <w:name w:val="ECHR_Heading_3"/>
    <w:aliases w:val="Ju_H_1."/>
    <w:basedOn w:val="Nagwek3"/>
    <w:next w:val="ECHRPara"/>
    <w:qFormat/>
    <w:rsid w:val="00443DC6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  <w:lang w:val="fr-FR" w:eastAsia="fr-FR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443DC6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  <w:lang w:val="fr-FR" w:eastAsia="fr-FR"/>
    </w:rPr>
  </w:style>
  <w:style w:type="paragraph" w:customStyle="1" w:styleId="ECHRHeading5">
    <w:name w:val="ECHR_Heading_5"/>
    <w:aliases w:val="Ju_H_i"/>
    <w:basedOn w:val="Nagwek5"/>
    <w:next w:val="ECHRPara"/>
    <w:uiPriority w:val="99"/>
    <w:qFormat/>
    <w:rsid w:val="00443DC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99"/>
    <w:qFormat/>
    <w:rsid w:val="00443DC6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  <w:lang w:val="fr-FR" w:eastAsia="fr-FR"/>
    </w:rPr>
  </w:style>
  <w:style w:type="paragraph" w:customStyle="1" w:styleId="ECHRHeading7">
    <w:name w:val="ECHR_Heading_7"/>
    <w:aliases w:val="Ju_H_–"/>
    <w:basedOn w:val="Nagwek7"/>
    <w:next w:val="ECHRPara"/>
    <w:uiPriority w:val="99"/>
    <w:qFormat/>
    <w:rsid w:val="00443DC6"/>
    <w:pPr>
      <w:keepNext/>
      <w:keepLines/>
      <w:spacing w:before="240" w:after="120"/>
      <w:ind w:left="1236"/>
    </w:pPr>
    <w:rPr>
      <w:sz w:val="20"/>
    </w:rPr>
  </w:style>
  <w:style w:type="paragraph" w:customStyle="1" w:styleId="JuParaLast">
    <w:name w:val="Ju_Para_Last"/>
    <w:basedOn w:val="Normalny"/>
    <w:next w:val="ECHRPara"/>
    <w:qFormat/>
    <w:rsid w:val="00443DC6"/>
    <w:pPr>
      <w:keepNext/>
      <w:keepLines/>
      <w:spacing w:before="240"/>
      <w:ind w:firstLine="284"/>
    </w:pPr>
    <w:rPr>
      <w:lang w:val="fr-FR" w:eastAsia="fr-FR"/>
    </w:rPr>
  </w:style>
  <w:style w:type="paragraph" w:customStyle="1" w:styleId="DecList">
    <w:name w:val="Dec_List"/>
    <w:basedOn w:val="Normalny"/>
    <w:uiPriority w:val="99"/>
    <w:rsid w:val="00443DC6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443DC6"/>
    <w:pPr>
      <w:tabs>
        <w:tab w:val="left" w:pos="567"/>
        <w:tab w:val="left" w:pos="1134"/>
      </w:tabs>
      <w:jc w:val="left"/>
    </w:pPr>
    <w:rPr>
      <w:lang w:val="fr-FR" w:eastAsia="fr-FR"/>
    </w:rPr>
  </w:style>
  <w:style w:type="paragraph" w:customStyle="1" w:styleId="JuList">
    <w:name w:val="Ju_List"/>
    <w:basedOn w:val="Normalny"/>
    <w:link w:val="JuListChar"/>
    <w:uiPriority w:val="99"/>
    <w:qFormat/>
    <w:rsid w:val="00443DC6"/>
    <w:pPr>
      <w:ind w:left="340" w:hanging="340"/>
    </w:pPr>
    <w:rPr>
      <w:lang w:val="fr-FR" w:eastAsia="fr-FR"/>
    </w:rPr>
  </w:style>
  <w:style w:type="paragraph" w:customStyle="1" w:styleId="JuLista">
    <w:name w:val="Ju_List_a"/>
    <w:basedOn w:val="JuList"/>
    <w:uiPriority w:val="99"/>
    <w:qFormat/>
    <w:rsid w:val="00443DC6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qFormat/>
    <w:rsid w:val="00443DC6"/>
    <w:pPr>
      <w:ind w:left="794"/>
    </w:pPr>
    <w:rPr>
      <w:lang w:val="fr-FR" w:eastAsia="fr-FR"/>
    </w:rPr>
  </w:style>
  <w:style w:type="paragraph" w:customStyle="1" w:styleId="OpiH1">
    <w:name w:val="Opi_H_1"/>
    <w:basedOn w:val="ECHRHeading2"/>
    <w:uiPriority w:val="42"/>
    <w:qFormat/>
    <w:rsid w:val="00443DC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99"/>
    <w:qFormat/>
    <w:rsid w:val="00443DC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99"/>
    <w:qFormat/>
    <w:rsid w:val="00443DC6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443DC6"/>
    <w:rPr>
      <w:lang w:val="en-US" w:eastAsia="en-US"/>
    </w:rPr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DefaultTimesNewRoman">
    <w:name w:val="Default_TimesNewRoman"/>
    <w:rsid w:val="003F5C06"/>
    <w:rPr>
      <w:rFonts w:ascii="Times New Roman" w:hAnsi="Times New Roman"/>
    </w:rPr>
  </w:style>
  <w:style w:type="character" w:customStyle="1" w:styleId="JuParaCar">
    <w:name w:val="Ju_Para Car"/>
    <w:link w:val="ECHRPara"/>
    <w:uiPriority w:val="12"/>
    <w:rsid w:val="003F5C06"/>
    <w:rPr>
      <w:rFonts w:eastAsiaTheme="minorEastAsia"/>
      <w:sz w:val="24"/>
    </w:rPr>
  </w:style>
  <w:style w:type="character" w:customStyle="1" w:styleId="JuJudgesChar">
    <w:name w:val="Ju_Judges Char"/>
    <w:link w:val="ECHRDecisionBody"/>
    <w:uiPriority w:val="11"/>
    <w:rsid w:val="003F5C06"/>
    <w:rPr>
      <w:rFonts w:eastAsiaTheme="minorEastAsia"/>
      <w:sz w:val="24"/>
    </w:rPr>
  </w:style>
  <w:style w:type="character" w:customStyle="1" w:styleId="JuNames0">
    <w:name w:val="Ju_Names"/>
    <w:rsid w:val="003F5C06"/>
    <w:rPr>
      <w:smallCaps/>
    </w:rPr>
  </w:style>
  <w:style w:type="character" w:customStyle="1" w:styleId="JuSignedChar">
    <w:name w:val="Ju_Signed Char"/>
    <w:link w:val="JuSigned"/>
    <w:uiPriority w:val="99"/>
    <w:rsid w:val="003F5C06"/>
    <w:rPr>
      <w:rFonts w:eastAsiaTheme="minorEastAsia"/>
      <w:sz w:val="24"/>
    </w:rPr>
  </w:style>
  <w:style w:type="character" w:customStyle="1" w:styleId="JuListChar">
    <w:name w:val="Ju_List Char"/>
    <w:basedOn w:val="JuParaCar"/>
    <w:link w:val="JuList"/>
    <w:uiPriority w:val="99"/>
    <w:rsid w:val="003F5C06"/>
    <w:rPr>
      <w:rFonts w:eastAsiaTheme="minorEastAsia"/>
      <w:sz w:val="24"/>
    </w:rPr>
  </w:style>
  <w:style w:type="paragraph" w:customStyle="1" w:styleId="OpiH10">
    <w:name w:val="Opi_H_1."/>
    <w:basedOn w:val="OpiHA"/>
    <w:next w:val="OpiPara"/>
    <w:uiPriority w:val="99"/>
    <w:rsid w:val="003F5C06"/>
    <w:pPr>
      <w:spacing w:before="240" w:after="120"/>
      <w:ind w:left="635"/>
      <w:outlineLvl w:val="2"/>
    </w:pPr>
    <w:rPr>
      <w:rFonts w:ascii="Times New Roman" w:eastAsia="Times New Roman" w:hAnsi="Times New Roman" w:cs="Times New Roman"/>
      <w:b w:val="0"/>
      <w:bCs w:val="0"/>
      <w:i/>
      <w:szCs w:val="20"/>
      <w:lang w:val="en-GB"/>
    </w:rPr>
  </w:style>
  <w:style w:type="paragraph" w:customStyle="1" w:styleId="SuCoverTitle1">
    <w:name w:val="Su_Cover_Title1"/>
    <w:basedOn w:val="Normalny"/>
    <w:next w:val="SuCoverTitle2"/>
    <w:uiPriority w:val="99"/>
    <w:rsid w:val="003F5C06"/>
    <w:pPr>
      <w:suppressAutoHyphens/>
      <w:spacing w:before="2500"/>
      <w:jc w:val="center"/>
    </w:pPr>
    <w:rPr>
      <w:rFonts w:ascii="Times New Roman" w:eastAsia="Times New Roman" w:hAnsi="Times New Roman" w:cs="Times New Roman"/>
      <w:sz w:val="22"/>
      <w:szCs w:val="20"/>
      <w:lang w:val="en-GB" w:eastAsia="fr-FR"/>
    </w:rPr>
  </w:style>
  <w:style w:type="paragraph" w:customStyle="1" w:styleId="SuCoverTitle2">
    <w:name w:val="Su_Cover_Title2"/>
    <w:basedOn w:val="SuCoverTitle1"/>
    <w:next w:val="Normalny"/>
    <w:uiPriority w:val="99"/>
    <w:rsid w:val="003F5C06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3F5C06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3F5C06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3F5C06"/>
    <w:pPr>
      <w:spacing w:after="120"/>
    </w:pPr>
  </w:style>
  <w:style w:type="paragraph" w:customStyle="1" w:styleId="SuSubject">
    <w:name w:val="Su_Subject"/>
    <w:basedOn w:val="SuSummary"/>
    <w:rsid w:val="003F5C06"/>
    <w:pPr>
      <w:suppressAutoHyphens w:val="0"/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uiPriority w:val="99"/>
    <w:rsid w:val="003F5C06"/>
    <w:pPr>
      <w:suppressAutoHyphens/>
      <w:spacing w:after="240"/>
      <w:jc w:val="center"/>
    </w:pPr>
    <w:rPr>
      <w:rFonts w:ascii="Times New Roman" w:eastAsia="Times New Roman" w:hAnsi="Times New Roman" w:cs="Times New Roman"/>
      <w:szCs w:val="20"/>
      <w:lang w:val="en-GB" w:eastAsia="fr-FR"/>
    </w:rPr>
  </w:style>
  <w:style w:type="paragraph" w:customStyle="1" w:styleId="NormalJustified">
    <w:name w:val="Normal_Justified"/>
    <w:basedOn w:val="Normalny"/>
    <w:uiPriority w:val="99"/>
    <w:rsid w:val="003F5C06"/>
    <w:pPr>
      <w:suppressAutoHyphens/>
    </w:pPr>
    <w:rPr>
      <w:rFonts w:ascii="Times New Roman" w:eastAsia="Times New Roman" w:hAnsi="Times New Roman" w:cs="Times New Roman"/>
      <w:szCs w:val="20"/>
      <w:lang w:val="en-GB" w:eastAsia="fr-FR"/>
    </w:rPr>
  </w:style>
  <w:style w:type="paragraph" w:customStyle="1" w:styleId="NormalTimesNewRoman">
    <w:name w:val="Normal_TimesNewRoman"/>
    <w:uiPriority w:val="99"/>
    <w:rsid w:val="003F5C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s30eec3f8">
    <w:name w:val="s30eec3f8"/>
    <w:basedOn w:val="Normalny"/>
    <w:uiPriority w:val="99"/>
    <w:rsid w:val="003F5C0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b8d990e2">
    <w:name w:val="sb8d990e2"/>
    <w:rsid w:val="003F5C06"/>
  </w:style>
  <w:style w:type="paragraph" w:customStyle="1" w:styleId="Quote1">
    <w:name w:val="Quote1"/>
    <w:basedOn w:val="ECHRParaQuote"/>
    <w:link w:val="quoteChar"/>
    <w:uiPriority w:val="99"/>
    <w:qFormat/>
    <w:rsid w:val="003F5C06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JuQuotChar">
    <w:name w:val="Ju_Quot Char"/>
    <w:basedOn w:val="JuParaCar"/>
    <w:link w:val="ECHRParaQuote"/>
    <w:rsid w:val="003F5C06"/>
    <w:rPr>
      <w:rFonts w:eastAsiaTheme="minorEastAsia"/>
      <w:sz w:val="20"/>
    </w:rPr>
  </w:style>
  <w:style w:type="character" w:customStyle="1" w:styleId="quoteChar">
    <w:name w:val="quote Char"/>
    <w:basedOn w:val="JuQuotChar"/>
    <w:link w:val="Quote1"/>
    <w:uiPriority w:val="99"/>
    <w:rsid w:val="003F5C0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F5C06"/>
    <w:rPr>
      <w:rFonts w:eastAsiaTheme="minorEastAsia"/>
      <w:sz w:val="20"/>
      <w:lang w:val="en-US" w:eastAsia="en-US"/>
    </w:rPr>
  </w:style>
  <w:style w:type="character" w:customStyle="1" w:styleId="MapadokumentuZnak">
    <w:name w:val="Mapa dokumentu Znak"/>
    <w:link w:val="Mapadokumentu"/>
    <w:uiPriority w:val="99"/>
    <w:semiHidden/>
    <w:rsid w:val="003F5C06"/>
    <w:rPr>
      <w:rFonts w:ascii="Tahoma" w:eastAsiaTheme="minorEastAsia" w:hAnsi="Tahoma" w:cs="Tahoma"/>
      <w:sz w:val="20"/>
      <w:shd w:val="clear" w:color="auto" w:fill="000080"/>
      <w:lang w:val="en-US" w:eastAsia="en-US"/>
    </w:rPr>
  </w:style>
  <w:style w:type="character" w:customStyle="1" w:styleId="JuParaChar">
    <w:name w:val="Ju_Para Char"/>
    <w:rsid w:val="003F5C06"/>
    <w:rPr>
      <w:sz w:val="24"/>
      <w:lang w:val="en-GB" w:eastAsia="fr-FR" w:bidi="ar-SA"/>
    </w:rPr>
  </w:style>
  <w:style w:type="paragraph" w:customStyle="1" w:styleId="Nussle">
    <w:name w:val="Nussle"/>
    <w:basedOn w:val="Normalny"/>
    <w:qFormat/>
    <w:rsid w:val="003F5C06"/>
    <w:pPr>
      <w:ind w:firstLine="284"/>
    </w:pPr>
    <w:rPr>
      <w:rFonts w:ascii="Times New Roman" w:eastAsia="Times New Roman" w:hAnsi="Times New Roman" w:cs="Times New Roman"/>
      <w:szCs w:val="20"/>
      <w:lang w:val="en-GB" w:eastAsia="fr-FR"/>
    </w:rPr>
  </w:style>
  <w:style w:type="paragraph" w:customStyle="1" w:styleId="Mussle">
    <w:name w:val="Mussle"/>
    <w:basedOn w:val="Nussle"/>
    <w:qFormat/>
    <w:rsid w:val="003F5C06"/>
  </w:style>
  <w:style w:type="character" w:customStyle="1" w:styleId="s6b621b36">
    <w:name w:val="s6b621b36"/>
    <w:rsid w:val="003F5C06"/>
  </w:style>
  <w:style w:type="character" w:customStyle="1" w:styleId="s32a37344">
    <w:name w:val="s32a37344"/>
    <w:basedOn w:val="Domylnaczcionkaakapitu"/>
    <w:rsid w:val="006853BA"/>
  </w:style>
  <w:style w:type="character" w:customStyle="1" w:styleId="luchili">
    <w:name w:val="luc_hili"/>
    <w:basedOn w:val="Domylnaczcionkaakapitu"/>
    <w:rsid w:val="004964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0"/>
    <w:lsdException w:name="FollowedHyperlink" w:uiPriority="0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Revision" w:semiHidden="1"/>
    <w:lsdException w:name="List Paragraph" w:qFormat="1"/>
    <w:lsdException w:name="Quote" w:uiPriority="29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Normalny">
    <w:name w:val="Normal"/>
    <w:uiPriority w:val="99"/>
    <w:semiHidden/>
    <w:rsid w:val="00443DC6"/>
    <w:pPr>
      <w:jc w:val="both"/>
    </w:pPr>
    <w:rPr>
      <w:rFonts w:eastAsiaTheme="minorEastAsia"/>
      <w:sz w:val="24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rsid w:val="00443DC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443DC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443DC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qFormat/>
    <w:rsid w:val="00443DC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qFormat/>
    <w:rsid w:val="00443DC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fr-FR" w:eastAsia="fr-FR"/>
    </w:rPr>
  </w:style>
  <w:style w:type="paragraph" w:styleId="Nagwek6">
    <w:name w:val="heading 6"/>
    <w:basedOn w:val="Normalny"/>
    <w:next w:val="Normalny"/>
    <w:link w:val="Nagwek6Znak"/>
    <w:qFormat/>
    <w:rsid w:val="00443DC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43DC6"/>
    <w:pPr>
      <w:outlineLvl w:val="6"/>
    </w:pPr>
    <w:rPr>
      <w:rFonts w:asciiTheme="majorHAnsi" w:eastAsiaTheme="majorEastAsia" w:hAnsiTheme="majorHAnsi" w:cstheme="majorBidi"/>
      <w:i/>
      <w:iCs/>
      <w:sz w:val="22"/>
      <w:lang w:val="fr-FR" w:eastAsia="fr-FR" w:bidi="en-US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43DC6"/>
    <w:pPr>
      <w:outlineLvl w:val="7"/>
    </w:pPr>
    <w:rPr>
      <w:rFonts w:asciiTheme="majorHAnsi" w:eastAsiaTheme="majorEastAsia" w:hAnsiTheme="majorHAnsi" w:cstheme="majorBidi"/>
      <w:sz w:val="20"/>
      <w:szCs w:val="20"/>
      <w:lang w:val="fr-FR" w:eastAsia="fr-FR" w:bidi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43DC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fr-FR" w:eastAsia="fr-FR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3DC6"/>
    <w:pPr>
      <w:tabs>
        <w:tab w:val="center" w:pos="4536"/>
        <w:tab w:val="right" w:pos="9072"/>
      </w:tabs>
    </w:pPr>
    <w:rPr>
      <w:rFonts w:eastAsiaTheme="minorHAnsi"/>
    </w:rPr>
  </w:style>
  <w:style w:type="paragraph" w:customStyle="1" w:styleId="ECHRPara">
    <w:name w:val="ECHR_Para"/>
    <w:aliases w:val="Ju_Para,Left,First line:  0 cm"/>
    <w:basedOn w:val="Normalny"/>
    <w:link w:val="JuParaCar"/>
    <w:uiPriority w:val="12"/>
    <w:qFormat/>
    <w:rsid w:val="00443DC6"/>
    <w:pPr>
      <w:ind w:firstLine="284"/>
    </w:pPr>
    <w:rPr>
      <w:lang w:val="fr-FR" w:eastAsia="fr-FR"/>
    </w:rPr>
  </w:style>
  <w:style w:type="paragraph" w:styleId="Stopka">
    <w:name w:val="footer"/>
    <w:basedOn w:val="Normalny"/>
    <w:link w:val="StopkaZnak"/>
    <w:rsid w:val="00443DC6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styleId="Mapadokumentu">
    <w:name w:val="Document Map"/>
    <w:basedOn w:val="Normalny"/>
    <w:link w:val="MapadokumentuZnak"/>
    <w:uiPriority w:val="99"/>
    <w:semiHidden/>
    <w:rsid w:val="00EF7462"/>
    <w:pPr>
      <w:shd w:val="clear" w:color="auto" w:fill="000080"/>
    </w:pPr>
    <w:rPr>
      <w:rFonts w:ascii="Tahoma" w:hAnsi="Tahoma" w:cs="Tahoma"/>
      <w:sz w:val="20"/>
    </w:rPr>
  </w:style>
  <w:style w:type="paragraph" w:customStyle="1" w:styleId="JuCase">
    <w:name w:val="Ju_Case"/>
    <w:basedOn w:val="Normalny"/>
    <w:next w:val="ECHRPara"/>
    <w:uiPriority w:val="99"/>
    <w:rsid w:val="00443DC6"/>
    <w:pPr>
      <w:ind w:firstLine="284"/>
    </w:pPr>
    <w:rPr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43DC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443DC6"/>
    <w:rPr>
      <w:vertAlign w:val="superscript"/>
    </w:rPr>
  </w:style>
  <w:style w:type="character" w:styleId="Numerstrony">
    <w:name w:val="page number"/>
    <w:rsid w:val="00271698"/>
    <w:rPr>
      <w:sz w:val="18"/>
    </w:rPr>
  </w:style>
  <w:style w:type="character" w:styleId="Odwoanieprzypisukocowego">
    <w:name w:val="endnote reference"/>
    <w:semiHidden/>
    <w:rsid w:val="0027169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71698"/>
    <w:rPr>
      <w:sz w:val="20"/>
    </w:rPr>
  </w:style>
  <w:style w:type="character" w:styleId="UyteHipercze">
    <w:name w:val="FollowedHyperlink"/>
    <w:rsid w:val="00271698"/>
    <w:rPr>
      <w:color w:val="800080"/>
      <w:u w:val="single"/>
    </w:rPr>
  </w:style>
  <w:style w:type="character" w:styleId="Hipercze">
    <w:name w:val="Hyperlink"/>
    <w:basedOn w:val="Domylnaczcionkaakapitu"/>
    <w:rsid w:val="00443DC6"/>
    <w:rPr>
      <w:color w:val="0072BC" w:themeColor="hyperlink"/>
      <w:u w:val="single"/>
    </w:rPr>
  </w:style>
  <w:style w:type="paragraph" w:styleId="Listapunktowana">
    <w:name w:val="List Bullet"/>
    <w:basedOn w:val="Normalny"/>
    <w:uiPriority w:val="99"/>
    <w:rsid w:val="00EF7462"/>
    <w:pPr>
      <w:numPr>
        <w:numId w:val="5"/>
      </w:numPr>
    </w:pPr>
  </w:style>
  <w:style w:type="paragraph" w:styleId="Tekstdymka">
    <w:name w:val="Balloon Text"/>
    <w:basedOn w:val="Normalny"/>
    <w:link w:val="TekstdymkaZnak"/>
    <w:uiPriority w:val="99"/>
    <w:semiHidden/>
    <w:rsid w:val="00443D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3DC6"/>
    <w:rPr>
      <w:rFonts w:ascii="Tahoma" w:eastAsiaTheme="minorEastAsia" w:hAnsi="Tahoma" w:cs="Tahoma"/>
      <w:sz w:val="16"/>
      <w:szCs w:val="16"/>
      <w:lang w:val="en-US" w:eastAsia="en-US"/>
    </w:rPr>
  </w:style>
  <w:style w:type="character" w:customStyle="1" w:styleId="Nagwek1Znak">
    <w:name w:val="Nagłówek 1 Znak"/>
    <w:basedOn w:val="Domylnaczcionkaakapitu"/>
    <w:link w:val="Nagwek1"/>
    <w:rsid w:val="00443DC6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Nagwek2Znak">
    <w:name w:val="Nagłówek 2 Znak"/>
    <w:basedOn w:val="Domylnaczcionkaakapitu"/>
    <w:link w:val="Nagwek2"/>
    <w:rsid w:val="00443DC6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Nagwek3Znak">
    <w:name w:val="Nagłówek 3 Znak"/>
    <w:basedOn w:val="Domylnaczcionkaakapitu"/>
    <w:link w:val="Nagwek3"/>
    <w:rsid w:val="00443DC6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Nagwek4Znak">
    <w:name w:val="Nagłówek 4 Znak"/>
    <w:basedOn w:val="Domylnaczcionkaakapitu"/>
    <w:link w:val="Nagwek4"/>
    <w:rsid w:val="00443DC6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443DC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paragraph" w:customStyle="1" w:styleId="ECHRFooter">
    <w:name w:val="ECHR_Footer"/>
    <w:aliases w:val="Footer_ECHR"/>
    <w:basedOn w:val="Stopka"/>
    <w:uiPriority w:val="57"/>
    <w:semiHidden/>
    <w:rsid w:val="00443DC6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443DC6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99"/>
    <w:rsid w:val="00443DC6"/>
    <w:rPr>
      <w:sz w:val="24"/>
      <w:lang w:val="en-US" w:eastAsia="en-US"/>
    </w:rPr>
  </w:style>
  <w:style w:type="paragraph" w:customStyle="1" w:styleId="ECHRHeader">
    <w:name w:val="ECHR_Header"/>
    <w:aliases w:val="Ju_Header"/>
    <w:basedOn w:val="Nagwek"/>
    <w:uiPriority w:val="99"/>
    <w:qFormat/>
    <w:rsid w:val="00443DC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rsid w:val="00443DC6"/>
    <w:rPr>
      <w:sz w:val="24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3DC6"/>
    <w:rPr>
      <w:rFonts w:eastAsiaTheme="minorEastAsia"/>
      <w:sz w:val="20"/>
      <w:szCs w:val="20"/>
      <w:lang w:val="en-US" w:eastAsia="en-US"/>
    </w:rPr>
  </w:style>
  <w:style w:type="paragraph" w:customStyle="1" w:styleId="JuAppQuestion">
    <w:name w:val="Ju_App_Question"/>
    <w:basedOn w:val="Normalny"/>
    <w:uiPriority w:val="99"/>
    <w:rsid w:val="00443DC6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qFormat/>
    <w:rsid w:val="00443DC6"/>
  </w:style>
  <w:style w:type="paragraph" w:customStyle="1" w:styleId="ECHRParaQuote">
    <w:name w:val="ECHR_Para_Quote"/>
    <w:aliases w:val="Ju_Quot"/>
    <w:basedOn w:val="Normalny"/>
    <w:link w:val="JuQuotChar"/>
    <w:qFormat/>
    <w:rsid w:val="00443DC6"/>
    <w:pPr>
      <w:spacing w:before="120" w:after="120"/>
      <w:ind w:left="425" w:firstLine="142"/>
    </w:pPr>
    <w:rPr>
      <w:sz w:val="20"/>
      <w:lang w:val="fr-FR" w:eastAsia="fr-FR"/>
    </w:rPr>
  </w:style>
  <w:style w:type="paragraph" w:customStyle="1" w:styleId="JuParaSub">
    <w:name w:val="Ju_Para_Sub"/>
    <w:basedOn w:val="ECHRPara"/>
    <w:uiPriority w:val="99"/>
    <w:qFormat/>
    <w:rsid w:val="00443DC6"/>
    <w:pPr>
      <w:ind w:left="284"/>
    </w:pPr>
  </w:style>
  <w:style w:type="paragraph" w:customStyle="1" w:styleId="OpiParaSub">
    <w:name w:val="Opi_Para_Sub"/>
    <w:basedOn w:val="JuParaSub"/>
    <w:uiPriority w:val="99"/>
    <w:qFormat/>
    <w:rsid w:val="00443DC6"/>
  </w:style>
  <w:style w:type="paragraph" w:customStyle="1" w:styleId="OpiQuot">
    <w:name w:val="Opi_Quot"/>
    <w:basedOn w:val="ECHRParaQuote"/>
    <w:uiPriority w:val="99"/>
    <w:qFormat/>
    <w:rsid w:val="00443DC6"/>
  </w:style>
  <w:style w:type="paragraph" w:customStyle="1" w:styleId="OpiQuotSub">
    <w:name w:val="Opi_Quot_Sub"/>
    <w:basedOn w:val="JuQuotSub"/>
    <w:uiPriority w:val="99"/>
    <w:qFormat/>
    <w:rsid w:val="00443DC6"/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qFormat/>
    <w:rsid w:val="00443DC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val="fr-FR" w:eastAsia="fr-FR" w:bidi="en-US"/>
    </w:r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443DC6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99"/>
    <w:rsid w:val="00443DC6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ny"/>
    <w:next w:val="OpiPara"/>
    <w:qFormat/>
    <w:rsid w:val="00443DC6"/>
    <w:pPr>
      <w:keepNext/>
      <w:keepLines/>
      <w:spacing w:after="240"/>
      <w:jc w:val="center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JuQuotSub">
    <w:name w:val="Ju_Quot_Sub"/>
    <w:basedOn w:val="ECHRParaQuote"/>
    <w:uiPriority w:val="99"/>
    <w:qFormat/>
    <w:rsid w:val="00443DC6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99"/>
    <w:qFormat/>
    <w:rsid w:val="00443DC6"/>
    <w:pPr>
      <w:keepNext/>
      <w:keepLines/>
      <w:spacing w:before="720" w:after="240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JuInitialled">
    <w:name w:val="Ju_Initialled"/>
    <w:basedOn w:val="Normalny"/>
    <w:uiPriority w:val="31"/>
    <w:qFormat/>
    <w:rsid w:val="00443DC6"/>
    <w:pPr>
      <w:tabs>
        <w:tab w:val="center" w:pos="6407"/>
      </w:tabs>
      <w:spacing w:before="720"/>
      <w:jc w:val="right"/>
    </w:pPr>
    <w:rPr>
      <w:lang w:val="fr-FR" w:eastAsia="fr-FR"/>
    </w:rPr>
  </w:style>
  <w:style w:type="paragraph" w:customStyle="1" w:styleId="JuSigned">
    <w:name w:val="Ju_Signed"/>
    <w:basedOn w:val="Normalny"/>
    <w:next w:val="JuParaLast"/>
    <w:link w:val="JuSignedChar"/>
    <w:uiPriority w:val="99"/>
    <w:qFormat/>
    <w:rsid w:val="00443DC6"/>
    <w:pPr>
      <w:tabs>
        <w:tab w:val="center" w:pos="851"/>
        <w:tab w:val="center" w:pos="6407"/>
      </w:tabs>
      <w:spacing w:before="720"/>
      <w:jc w:val="left"/>
    </w:pPr>
    <w:rPr>
      <w:lang w:val="fr-FR" w:eastAsia="fr-FR"/>
    </w:rPr>
  </w:style>
  <w:style w:type="paragraph" w:customStyle="1" w:styleId="OpiHA">
    <w:name w:val="Opi_H_A"/>
    <w:basedOn w:val="ECHRHeading1"/>
    <w:next w:val="OpiPara"/>
    <w:uiPriority w:val="99"/>
    <w:qFormat/>
    <w:rsid w:val="00443DC6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443DC6"/>
    <w:rPr>
      <w:caps w:val="0"/>
      <w:smallCaps/>
    </w:rPr>
  </w:style>
  <w:style w:type="character" w:customStyle="1" w:styleId="JuITMark">
    <w:name w:val="Ju_ITMark"/>
    <w:basedOn w:val="Domylnaczcionkaakapitu"/>
    <w:qFormat/>
    <w:rsid w:val="00443DC6"/>
    <w:rPr>
      <w:vanish/>
      <w:color w:val="339966"/>
      <w:sz w:val="14"/>
    </w:rPr>
  </w:style>
  <w:style w:type="paragraph" w:customStyle="1" w:styleId="OpiTranslation">
    <w:name w:val="Opi_Translation"/>
    <w:basedOn w:val="Normalny"/>
    <w:next w:val="OpiPara"/>
    <w:uiPriority w:val="99"/>
    <w:qFormat/>
    <w:rsid w:val="00443DC6"/>
    <w:pPr>
      <w:jc w:val="center"/>
      <w:outlineLvl w:val="0"/>
    </w:pPr>
    <w:rPr>
      <w:i/>
      <w:lang w:val="fr-FR" w:eastAsia="fr-FR"/>
    </w:rPr>
  </w:style>
  <w:style w:type="paragraph" w:customStyle="1" w:styleId="DecHTitle">
    <w:name w:val="Dec_H_Title"/>
    <w:basedOn w:val="ECHRTitleCentre1"/>
    <w:uiPriority w:val="99"/>
    <w:rsid w:val="00443DC6"/>
  </w:style>
  <w:style w:type="paragraph" w:customStyle="1" w:styleId="JuCourt">
    <w:name w:val="Ju_Court"/>
    <w:basedOn w:val="Normalny"/>
    <w:next w:val="Normalny"/>
    <w:uiPriority w:val="99"/>
    <w:qFormat/>
    <w:rsid w:val="00443DC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val="fr-FR" w:eastAsia="fr-FR"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99"/>
    <w:qFormat/>
    <w:rsid w:val="00443DC6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  <w:lang w:val="fr-FR" w:eastAsia="fr-FR"/>
    </w:rPr>
  </w:style>
  <w:style w:type="character" w:customStyle="1" w:styleId="Nagwek5Znak">
    <w:name w:val="Nagłówek 5 Znak"/>
    <w:basedOn w:val="Domylnaczcionkaakapitu"/>
    <w:link w:val="Nagwek5"/>
    <w:rsid w:val="00443DC6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7Znak">
    <w:name w:val="Nagłówek 7 Znak"/>
    <w:basedOn w:val="Domylnaczcionkaakapitu"/>
    <w:link w:val="Nagwek7"/>
    <w:uiPriority w:val="99"/>
    <w:rsid w:val="00443DC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rsid w:val="00443DC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443DC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443DC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fr-FR" w:eastAsia="fr-FR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443DC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443DC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fr-FR" w:eastAsia="fr-FR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443DC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Pogrubienie">
    <w:name w:val="Strong"/>
    <w:qFormat/>
    <w:rsid w:val="00443DC6"/>
    <w:rPr>
      <w:b/>
      <w:bCs/>
    </w:rPr>
  </w:style>
  <w:style w:type="character" w:styleId="Uwydatnienie">
    <w:name w:val="Emphasis"/>
    <w:uiPriority w:val="99"/>
    <w:semiHidden/>
    <w:qFormat/>
    <w:rsid w:val="00443DC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9"/>
    <w:semiHidden/>
    <w:qFormat/>
    <w:rsid w:val="00443DC6"/>
    <w:rPr>
      <w:sz w:val="22"/>
      <w:lang w:val="fr-FR" w:eastAsia="fr-FR"/>
    </w:rPr>
  </w:style>
  <w:style w:type="character" w:customStyle="1" w:styleId="BezodstpwZnak">
    <w:name w:val="Bez odstępów Znak"/>
    <w:basedOn w:val="Domylnaczcionkaakapitu"/>
    <w:link w:val="Bezodstpw"/>
    <w:semiHidden/>
    <w:rsid w:val="00443DC6"/>
    <w:rPr>
      <w:rFonts w:eastAsiaTheme="minorEastAsia"/>
    </w:rPr>
  </w:style>
  <w:style w:type="paragraph" w:styleId="Akapitzlist">
    <w:name w:val="List Paragraph"/>
    <w:basedOn w:val="Normalny"/>
    <w:uiPriority w:val="99"/>
    <w:semiHidden/>
    <w:qFormat/>
    <w:rsid w:val="00443DC6"/>
    <w:pPr>
      <w:ind w:left="720"/>
      <w:contextualSpacing/>
    </w:pPr>
    <w:rPr>
      <w:lang w:val="fr-FR" w:eastAsia="fr-FR"/>
    </w:rPr>
  </w:style>
  <w:style w:type="paragraph" w:styleId="Cytat">
    <w:name w:val="Quote"/>
    <w:basedOn w:val="Normalny"/>
    <w:next w:val="Normalny"/>
    <w:link w:val="CytatZnak"/>
    <w:uiPriority w:val="29"/>
    <w:qFormat/>
    <w:rsid w:val="00443DC6"/>
    <w:pPr>
      <w:spacing w:before="200"/>
      <w:ind w:left="360" w:right="360"/>
    </w:pPr>
    <w:rPr>
      <w:i/>
      <w:iCs/>
      <w:sz w:val="22"/>
      <w:lang w:val="fr-FR" w:eastAsia="fr-FR" w:bidi="en-US"/>
    </w:rPr>
  </w:style>
  <w:style w:type="character" w:customStyle="1" w:styleId="CytatZnak">
    <w:name w:val="Cytat Znak"/>
    <w:basedOn w:val="Domylnaczcionkaakapitu"/>
    <w:link w:val="Cytat"/>
    <w:uiPriority w:val="29"/>
    <w:rsid w:val="00443DC6"/>
    <w:rPr>
      <w:rFonts w:eastAsiaTheme="minorEastAsia"/>
      <w:i/>
      <w:iCs/>
      <w:lang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443DC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fr-FR" w:eastAsia="fr-FR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443DC6"/>
    <w:rPr>
      <w:rFonts w:eastAsiaTheme="minorEastAsia"/>
      <w:b/>
      <w:bCs/>
      <w:i/>
      <w:iCs/>
      <w:lang w:bidi="en-US"/>
    </w:rPr>
  </w:style>
  <w:style w:type="character" w:styleId="Wyrnieniedelikatne">
    <w:name w:val="Subtle Emphasis"/>
    <w:uiPriority w:val="99"/>
    <w:semiHidden/>
    <w:qFormat/>
    <w:rsid w:val="00443DC6"/>
    <w:rPr>
      <w:i/>
      <w:iCs/>
    </w:rPr>
  </w:style>
  <w:style w:type="character" w:styleId="Wyrnienieintensywne">
    <w:name w:val="Intense Emphasis"/>
    <w:uiPriority w:val="99"/>
    <w:semiHidden/>
    <w:qFormat/>
    <w:rsid w:val="00443DC6"/>
    <w:rPr>
      <w:b/>
      <w:bCs/>
    </w:rPr>
  </w:style>
  <w:style w:type="character" w:styleId="Odwoaniedelikatne">
    <w:name w:val="Subtle Reference"/>
    <w:uiPriority w:val="99"/>
    <w:semiHidden/>
    <w:qFormat/>
    <w:rsid w:val="00443DC6"/>
    <w:rPr>
      <w:smallCaps/>
    </w:rPr>
  </w:style>
  <w:style w:type="character" w:styleId="Odwoanieintensywne">
    <w:name w:val="Intense Reference"/>
    <w:uiPriority w:val="99"/>
    <w:semiHidden/>
    <w:qFormat/>
    <w:rsid w:val="00443DC6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443DC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99"/>
    <w:semiHidden/>
    <w:qFormat/>
    <w:rsid w:val="00443DC6"/>
    <w:pPr>
      <w:outlineLvl w:val="9"/>
    </w:pPr>
    <w:rPr>
      <w:color w:val="474747" w:themeColor="accent3" w:themeShade="BF"/>
      <w:lang w:val="fr-FR" w:eastAsia="fr-FR"/>
    </w:rPr>
  </w:style>
  <w:style w:type="numbering" w:styleId="111111">
    <w:name w:val="Outline List 2"/>
    <w:basedOn w:val="Bezlisty"/>
    <w:uiPriority w:val="99"/>
    <w:semiHidden/>
    <w:rsid w:val="00AD6DAB"/>
    <w:pPr>
      <w:numPr>
        <w:numId w:val="6"/>
      </w:numPr>
    </w:pPr>
  </w:style>
  <w:style w:type="numbering" w:styleId="1ai">
    <w:name w:val="Outline List 1"/>
    <w:basedOn w:val="Bezlisty"/>
    <w:uiPriority w:val="99"/>
    <w:semiHidden/>
    <w:rsid w:val="00AD6DAB"/>
    <w:pPr>
      <w:numPr>
        <w:numId w:val="7"/>
      </w:numPr>
    </w:pPr>
  </w:style>
  <w:style w:type="numbering" w:styleId="Artykusekcja">
    <w:name w:val="Outline List 3"/>
    <w:basedOn w:val="Bezlisty"/>
    <w:uiPriority w:val="99"/>
    <w:semiHidden/>
    <w:rsid w:val="00AD6DAB"/>
    <w:pPr>
      <w:numPr>
        <w:numId w:val="8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AD6DAB"/>
  </w:style>
  <w:style w:type="paragraph" w:styleId="Tekstblokowy">
    <w:name w:val="Block Text"/>
    <w:basedOn w:val="Normalny"/>
    <w:uiPriority w:val="99"/>
    <w:semiHidden/>
    <w:rsid w:val="00AD6DA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AD6D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D6DAB"/>
    <w:rPr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AD6DA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D6DAB"/>
    <w:rPr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AD6DA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D6DAB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AD6DA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AD6DAB"/>
    <w:rPr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AD6D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D6DAB"/>
    <w:rPr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AD6DA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AD6DAB"/>
    <w:rPr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D6DA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D6DAB"/>
    <w:rPr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AD6DA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D6DAB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AD6DAB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Zwrotpoegnalny">
    <w:name w:val="Closing"/>
    <w:basedOn w:val="Normalny"/>
    <w:link w:val="ZwrotpoegnalnyZnak"/>
    <w:uiPriority w:val="99"/>
    <w:semiHidden/>
    <w:rsid w:val="00AD6DA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AD6DAB"/>
    <w:rPr>
      <w:sz w:val="24"/>
      <w:lang w:val="en-GB"/>
    </w:rPr>
  </w:style>
  <w:style w:type="table" w:styleId="Kolorowasiatka">
    <w:name w:val="Colorful Grid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semiHidden/>
    <w:rsid w:val="00AD6DA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D6D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DAB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D6D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AD6DAB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AD6DA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AD6DAB"/>
  </w:style>
  <w:style w:type="character" w:customStyle="1" w:styleId="DataZnak">
    <w:name w:val="Data Znak"/>
    <w:basedOn w:val="Domylnaczcionkaakapitu"/>
    <w:link w:val="Data"/>
    <w:rsid w:val="00AD6DAB"/>
    <w:rPr>
      <w:sz w:val="24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AD6DAB"/>
  </w:style>
  <w:style w:type="character" w:customStyle="1" w:styleId="Podpise-mailZnak">
    <w:name w:val="Podpis e-mail Znak"/>
    <w:basedOn w:val="Domylnaczcionkaakapitu"/>
    <w:link w:val="Podpise-mail"/>
    <w:rsid w:val="00AD6DAB"/>
    <w:rPr>
      <w:sz w:val="24"/>
      <w:lang w:val="en-GB"/>
    </w:rPr>
  </w:style>
  <w:style w:type="paragraph" w:styleId="Adresnakopercie">
    <w:name w:val="envelope address"/>
    <w:basedOn w:val="Normalny"/>
    <w:uiPriority w:val="99"/>
    <w:semiHidden/>
    <w:rsid w:val="00AD6DA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AD6DAB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AD6DAB"/>
  </w:style>
  <w:style w:type="paragraph" w:styleId="HTML-adres">
    <w:name w:val="HTML Address"/>
    <w:basedOn w:val="Normalny"/>
    <w:link w:val="HTML-adresZnak"/>
    <w:uiPriority w:val="99"/>
    <w:semiHidden/>
    <w:rsid w:val="00AD6DAB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AD6DAB"/>
    <w:rPr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AD6DAB"/>
    <w:rPr>
      <w:i/>
      <w:iCs/>
    </w:rPr>
  </w:style>
  <w:style w:type="character" w:styleId="HTML-kod">
    <w:name w:val="HTML Code"/>
    <w:basedOn w:val="Domylnaczcionkaakapitu"/>
    <w:uiPriority w:val="99"/>
    <w:semiHidden/>
    <w:rsid w:val="00AD6DA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AD6DAB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AD6DA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AD6DA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D6DAB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AD6DA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AD6DA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AD6DAB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AD6DA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AD6DA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AD6DA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AD6DA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AD6DA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AD6DA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AD6DA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AD6DA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AD6DAB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AD6DA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AD6DA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AD6DAB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AD6DAB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AD6DAB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AD6DAB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AD6DAB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AD6DAB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AD6DAB"/>
  </w:style>
  <w:style w:type="paragraph" w:styleId="Lista">
    <w:name w:val="List"/>
    <w:basedOn w:val="Normalny"/>
    <w:uiPriority w:val="99"/>
    <w:semiHidden/>
    <w:rsid w:val="00AD6DAB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AD6DAB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AD6DAB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AD6DAB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AD6DAB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AD6DAB"/>
    <w:pPr>
      <w:numPr>
        <w:numId w:val="1"/>
      </w:numPr>
      <w:contextualSpacing/>
    </w:pPr>
  </w:style>
  <w:style w:type="paragraph" w:styleId="Listapunktowana3">
    <w:name w:val="List Bullet 3"/>
    <w:basedOn w:val="Normalny"/>
    <w:uiPriority w:val="99"/>
    <w:semiHidden/>
    <w:rsid w:val="00AD6DAB"/>
    <w:pPr>
      <w:numPr>
        <w:numId w:val="2"/>
      </w:numPr>
      <w:contextualSpacing/>
    </w:pPr>
  </w:style>
  <w:style w:type="paragraph" w:styleId="Listapunktowana4">
    <w:name w:val="List Bullet 4"/>
    <w:basedOn w:val="Normalny"/>
    <w:uiPriority w:val="99"/>
    <w:semiHidden/>
    <w:rsid w:val="00AD6DAB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9"/>
    <w:semiHidden/>
    <w:rsid w:val="00AD6DAB"/>
    <w:pPr>
      <w:numPr>
        <w:numId w:val="3"/>
      </w:numPr>
      <w:contextualSpacing/>
    </w:pPr>
  </w:style>
  <w:style w:type="paragraph" w:styleId="Lista-kontynuacja">
    <w:name w:val="List Continue"/>
    <w:basedOn w:val="Normalny"/>
    <w:uiPriority w:val="99"/>
    <w:semiHidden/>
    <w:rsid w:val="00AD6DA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AD6DA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AD6DA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AD6DA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AD6DA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AD6DAB"/>
    <w:pPr>
      <w:numPr>
        <w:numId w:val="4"/>
      </w:numPr>
      <w:contextualSpacing/>
    </w:pPr>
  </w:style>
  <w:style w:type="paragraph" w:styleId="Listanumerowana2">
    <w:name w:val="List Number 2"/>
    <w:basedOn w:val="Normalny"/>
    <w:uiPriority w:val="99"/>
    <w:semiHidden/>
    <w:rsid w:val="00AD6DAB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AD6DAB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AD6DAB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AD6DAB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AD6DA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TekstmakraZnak">
    <w:name w:val="Tekst makra Znak"/>
    <w:basedOn w:val="Domylnaczcionkaakapitu"/>
    <w:link w:val="Tekstmakra"/>
    <w:rsid w:val="00AD6DAB"/>
    <w:rPr>
      <w:rFonts w:ascii="Consolas" w:hAnsi="Consolas" w:cs="Consolas"/>
      <w:sz w:val="20"/>
      <w:szCs w:val="20"/>
      <w:lang w:val="en-GB"/>
    </w:rPr>
  </w:style>
  <w:style w:type="table" w:styleId="redniasiatka1">
    <w:name w:val="Medium Grid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AD6DA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AD6DA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AD6DA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AD6DA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AD6DAB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rsid w:val="00AD6DAB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AD6DAB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AD6DAB"/>
  </w:style>
  <w:style w:type="character" w:customStyle="1" w:styleId="NagweknotatkiZnak">
    <w:name w:val="Nagłówek notatki Znak"/>
    <w:basedOn w:val="Domylnaczcionkaakapitu"/>
    <w:link w:val="Nagweknotatki"/>
    <w:rsid w:val="00AD6DAB"/>
    <w:rPr>
      <w:sz w:val="24"/>
      <w:lang w:val="en-GB"/>
    </w:rPr>
  </w:style>
  <w:style w:type="character" w:styleId="Tekstzastpczy">
    <w:name w:val="Placeholder Text"/>
    <w:basedOn w:val="Domylnaczcionkaakapitu"/>
    <w:uiPriority w:val="99"/>
    <w:semiHidden/>
    <w:rsid w:val="00AD6DAB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AD6DA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AD6DAB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AD6DAB"/>
  </w:style>
  <w:style w:type="character" w:customStyle="1" w:styleId="ZwrotgrzecznociowyZnak">
    <w:name w:val="Zwrot grzecznościowy Znak"/>
    <w:basedOn w:val="Domylnaczcionkaakapitu"/>
    <w:link w:val="Zwrotgrzecznociowy"/>
    <w:rsid w:val="00AD6DAB"/>
    <w:rPr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AD6DAB"/>
    <w:pPr>
      <w:ind w:left="4252"/>
    </w:pPr>
  </w:style>
  <w:style w:type="character" w:customStyle="1" w:styleId="PodpisZnak">
    <w:name w:val="Podpis Znak"/>
    <w:basedOn w:val="Domylnaczcionkaakapitu"/>
    <w:link w:val="Podpis"/>
    <w:rsid w:val="00AD6DAB"/>
    <w:rPr>
      <w:sz w:val="24"/>
      <w:lang w:val="en-GB"/>
    </w:rPr>
  </w:style>
  <w:style w:type="table" w:styleId="Tabela-Efekty3W1">
    <w:name w:val="Table 3D effects 1"/>
    <w:basedOn w:val="Standardowy"/>
    <w:uiPriority w:val="99"/>
    <w:semiHidden/>
    <w:rsid w:val="00AD6DAB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AD6DAB"/>
    <w:pPr>
      <w:suppressAutoHyphens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AD6DAB"/>
    <w:pPr>
      <w:suppressAutoHyphens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AD6DAB"/>
    <w:pPr>
      <w:suppressAutoHyphens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AD6DAB"/>
    <w:pPr>
      <w:suppressAutoHyphens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AD6DAB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AD6DAB"/>
    <w:pPr>
      <w:suppressAutoHyphens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AD6DAB"/>
    <w:pPr>
      <w:suppressAutoHyphens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AD6DAB"/>
    <w:pPr>
      <w:suppressAutoHyphens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AD6DAB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AD6DAB"/>
    <w:pPr>
      <w:suppressAutoHyphens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semiHidden/>
    <w:rsid w:val="00443DC6"/>
    <w:rPr>
      <w:rFonts w:eastAsiaTheme="minorEastAsia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1">
    <w:name w:val="Table Grid 1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AD6DAB"/>
    <w:pPr>
      <w:suppressAutoHyphens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AD6DAB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AD6DAB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AD6DAB"/>
    <w:pPr>
      <w:suppressAutoHyphens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AD6DAB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AD6DAB"/>
  </w:style>
  <w:style w:type="table" w:styleId="Tabela-Profesjonalny">
    <w:name w:val="Table Professional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AD6DAB"/>
    <w:pPr>
      <w:suppressAutoHyphens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AD6DAB"/>
    <w:pPr>
      <w:suppressAutoHyphens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AD6DAB"/>
    <w:pPr>
      <w:suppressAutoHyphens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AD6DAB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eWeb1">
    <w:name w:val="Table Web 1"/>
    <w:basedOn w:val="Standardowy"/>
    <w:uiPriority w:val="99"/>
    <w:semiHidden/>
    <w:rsid w:val="00AD6DAB"/>
    <w:pPr>
      <w:suppressAutoHyphens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AD6DAB"/>
    <w:pPr>
      <w:suppressAutoHyphens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AD6DAB"/>
    <w:pPr>
      <w:suppressAutoHyphens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443DC6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443DC6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443DC6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443DC6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443DC6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443DC6"/>
    <w:pPr>
      <w:spacing w:after="60"/>
      <w:ind w:left="1701" w:right="340" w:hanging="340"/>
    </w:pPr>
  </w:style>
  <w:style w:type="paragraph" w:styleId="Spistreci6">
    <w:name w:val="toc 6"/>
    <w:basedOn w:val="Normalny"/>
    <w:next w:val="Normalny"/>
    <w:autoRedefine/>
    <w:uiPriority w:val="99"/>
    <w:semiHidden/>
    <w:rsid w:val="00AD6DAB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AD6DAB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AD6DA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AD6DAB"/>
    <w:pPr>
      <w:spacing w:after="100"/>
      <w:ind w:left="1920"/>
    </w:pPr>
  </w:style>
  <w:style w:type="paragraph" w:customStyle="1" w:styleId="ECHRHeading2">
    <w:name w:val="ECHR_Heading_2"/>
    <w:aliases w:val="Ju_H_A"/>
    <w:basedOn w:val="Nagwek2"/>
    <w:next w:val="ECHRPara"/>
    <w:qFormat/>
    <w:rsid w:val="00443DC6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lang w:val="fr-FR" w:eastAsia="fr-FR"/>
    </w:rPr>
  </w:style>
  <w:style w:type="paragraph" w:customStyle="1" w:styleId="ECHRHeading3">
    <w:name w:val="ECHR_Heading_3"/>
    <w:aliases w:val="Ju_H_1."/>
    <w:basedOn w:val="Nagwek3"/>
    <w:next w:val="ECHRPara"/>
    <w:qFormat/>
    <w:rsid w:val="00443DC6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  <w:lang w:val="fr-FR" w:eastAsia="fr-FR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443DC6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  <w:lang w:val="fr-FR" w:eastAsia="fr-FR"/>
    </w:rPr>
  </w:style>
  <w:style w:type="paragraph" w:customStyle="1" w:styleId="ECHRHeading5">
    <w:name w:val="ECHR_Heading_5"/>
    <w:aliases w:val="Ju_H_i"/>
    <w:basedOn w:val="Nagwek5"/>
    <w:next w:val="ECHRPara"/>
    <w:uiPriority w:val="99"/>
    <w:qFormat/>
    <w:rsid w:val="00443DC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99"/>
    <w:qFormat/>
    <w:rsid w:val="00443DC6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  <w:lang w:val="fr-FR" w:eastAsia="fr-FR"/>
    </w:rPr>
  </w:style>
  <w:style w:type="paragraph" w:customStyle="1" w:styleId="ECHRHeading7">
    <w:name w:val="ECHR_Heading_7"/>
    <w:aliases w:val="Ju_H_–"/>
    <w:basedOn w:val="Nagwek7"/>
    <w:next w:val="ECHRPara"/>
    <w:uiPriority w:val="99"/>
    <w:qFormat/>
    <w:rsid w:val="00443DC6"/>
    <w:pPr>
      <w:keepNext/>
      <w:keepLines/>
      <w:spacing w:before="240" w:after="120"/>
      <w:ind w:left="1236"/>
    </w:pPr>
    <w:rPr>
      <w:sz w:val="20"/>
    </w:rPr>
  </w:style>
  <w:style w:type="paragraph" w:customStyle="1" w:styleId="JuParaLast">
    <w:name w:val="Ju_Para_Last"/>
    <w:basedOn w:val="Normalny"/>
    <w:next w:val="ECHRPara"/>
    <w:qFormat/>
    <w:rsid w:val="00443DC6"/>
    <w:pPr>
      <w:keepNext/>
      <w:keepLines/>
      <w:spacing w:before="240"/>
      <w:ind w:firstLine="284"/>
    </w:pPr>
    <w:rPr>
      <w:lang w:val="fr-FR" w:eastAsia="fr-FR"/>
    </w:rPr>
  </w:style>
  <w:style w:type="paragraph" w:customStyle="1" w:styleId="DecList">
    <w:name w:val="Dec_List"/>
    <w:basedOn w:val="Normalny"/>
    <w:uiPriority w:val="99"/>
    <w:rsid w:val="00443DC6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443DC6"/>
    <w:pPr>
      <w:tabs>
        <w:tab w:val="left" w:pos="567"/>
        <w:tab w:val="left" w:pos="1134"/>
      </w:tabs>
      <w:jc w:val="left"/>
    </w:pPr>
    <w:rPr>
      <w:lang w:val="fr-FR" w:eastAsia="fr-FR"/>
    </w:rPr>
  </w:style>
  <w:style w:type="paragraph" w:customStyle="1" w:styleId="JuList">
    <w:name w:val="Ju_List"/>
    <w:basedOn w:val="Normalny"/>
    <w:link w:val="JuListChar"/>
    <w:uiPriority w:val="99"/>
    <w:qFormat/>
    <w:rsid w:val="00443DC6"/>
    <w:pPr>
      <w:ind w:left="340" w:hanging="340"/>
    </w:pPr>
    <w:rPr>
      <w:lang w:val="fr-FR" w:eastAsia="fr-FR"/>
    </w:rPr>
  </w:style>
  <w:style w:type="paragraph" w:customStyle="1" w:styleId="JuLista">
    <w:name w:val="Ju_List_a"/>
    <w:basedOn w:val="JuList"/>
    <w:uiPriority w:val="99"/>
    <w:qFormat/>
    <w:rsid w:val="00443DC6"/>
    <w:pPr>
      <w:ind w:left="346" w:firstLine="0"/>
    </w:pPr>
  </w:style>
  <w:style w:type="paragraph" w:customStyle="1" w:styleId="JuListi">
    <w:name w:val="Ju_List_i"/>
    <w:basedOn w:val="Normalny"/>
    <w:next w:val="JuLista"/>
    <w:uiPriority w:val="99"/>
    <w:qFormat/>
    <w:rsid w:val="00443DC6"/>
    <w:pPr>
      <w:ind w:left="794"/>
    </w:pPr>
    <w:rPr>
      <w:lang w:val="fr-FR" w:eastAsia="fr-FR"/>
    </w:rPr>
  </w:style>
  <w:style w:type="paragraph" w:customStyle="1" w:styleId="OpiH1">
    <w:name w:val="Opi_H_1"/>
    <w:basedOn w:val="ECHRHeading2"/>
    <w:uiPriority w:val="42"/>
    <w:qFormat/>
    <w:rsid w:val="00443DC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99"/>
    <w:qFormat/>
    <w:rsid w:val="00443DC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99"/>
    <w:qFormat/>
    <w:rsid w:val="00443DC6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443DC6"/>
    <w:rPr>
      <w:lang w:val="en-US" w:eastAsia="en-US"/>
    </w:rPr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DefaultTimesNewRoman">
    <w:name w:val="Default_TimesNewRoman"/>
    <w:rsid w:val="003F5C06"/>
    <w:rPr>
      <w:rFonts w:ascii="Times New Roman" w:hAnsi="Times New Roman"/>
    </w:rPr>
  </w:style>
  <w:style w:type="character" w:customStyle="1" w:styleId="JuParaCar">
    <w:name w:val="Ju_Para Car"/>
    <w:link w:val="ECHRPara"/>
    <w:uiPriority w:val="12"/>
    <w:rsid w:val="003F5C06"/>
    <w:rPr>
      <w:rFonts w:eastAsiaTheme="minorEastAsia"/>
      <w:sz w:val="24"/>
    </w:rPr>
  </w:style>
  <w:style w:type="character" w:customStyle="1" w:styleId="JuJudgesChar">
    <w:name w:val="Ju_Judges Char"/>
    <w:link w:val="ECHRDecisionBody"/>
    <w:uiPriority w:val="11"/>
    <w:rsid w:val="003F5C06"/>
    <w:rPr>
      <w:rFonts w:eastAsiaTheme="minorEastAsia"/>
      <w:sz w:val="24"/>
    </w:rPr>
  </w:style>
  <w:style w:type="character" w:customStyle="1" w:styleId="JuNames0">
    <w:name w:val="Ju_Names"/>
    <w:rsid w:val="003F5C06"/>
    <w:rPr>
      <w:smallCaps/>
    </w:rPr>
  </w:style>
  <w:style w:type="character" w:customStyle="1" w:styleId="JuSignedChar">
    <w:name w:val="Ju_Signed Char"/>
    <w:link w:val="JuSigned"/>
    <w:uiPriority w:val="99"/>
    <w:rsid w:val="003F5C06"/>
    <w:rPr>
      <w:rFonts w:eastAsiaTheme="minorEastAsia"/>
      <w:sz w:val="24"/>
    </w:rPr>
  </w:style>
  <w:style w:type="character" w:customStyle="1" w:styleId="JuListChar">
    <w:name w:val="Ju_List Char"/>
    <w:basedOn w:val="JuParaCar"/>
    <w:link w:val="JuList"/>
    <w:uiPriority w:val="99"/>
    <w:rsid w:val="003F5C06"/>
    <w:rPr>
      <w:rFonts w:eastAsiaTheme="minorEastAsia"/>
      <w:sz w:val="24"/>
    </w:rPr>
  </w:style>
  <w:style w:type="paragraph" w:customStyle="1" w:styleId="OpiH10">
    <w:name w:val="Opi_H_1."/>
    <w:basedOn w:val="OpiHA"/>
    <w:next w:val="OpiPara"/>
    <w:uiPriority w:val="99"/>
    <w:rsid w:val="003F5C06"/>
    <w:pPr>
      <w:spacing w:before="240" w:after="120"/>
      <w:ind w:left="635"/>
      <w:outlineLvl w:val="2"/>
    </w:pPr>
    <w:rPr>
      <w:rFonts w:ascii="Times New Roman" w:eastAsia="Times New Roman" w:hAnsi="Times New Roman" w:cs="Times New Roman"/>
      <w:b w:val="0"/>
      <w:bCs w:val="0"/>
      <w:i/>
      <w:szCs w:val="20"/>
      <w:lang w:val="en-GB"/>
    </w:rPr>
  </w:style>
  <w:style w:type="paragraph" w:customStyle="1" w:styleId="SuCoverTitle1">
    <w:name w:val="Su_Cover_Title1"/>
    <w:basedOn w:val="Normalny"/>
    <w:next w:val="SuCoverTitle2"/>
    <w:uiPriority w:val="99"/>
    <w:rsid w:val="003F5C06"/>
    <w:pPr>
      <w:suppressAutoHyphens/>
      <w:spacing w:before="2500"/>
      <w:jc w:val="center"/>
    </w:pPr>
    <w:rPr>
      <w:rFonts w:ascii="Times New Roman" w:eastAsia="Times New Roman" w:hAnsi="Times New Roman" w:cs="Times New Roman"/>
      <w:sz w:val="22"/>
      <w:szCs w:val="20"/>
      <w:lang w:val="en-GB" w:eastAsia="fr-FR"/>
    </w:rPr>
  </w:style>
  <w:style w:type="paragraph" w:customStyle="1" w:styleId="SuCoverTitle2">
    <w:name w:val="Su_Cover_Title2"/>
    <w:basedOn w:val="SuCoverTitle1"/>
    <w:next w:val="Normalny"/>
    <w:uiPriority w:val="99"/>
    <w:rsid w:val="003F5C06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3F5C06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3F5C06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3F5C06"/>
    <w:pPr>
      <w:spacing w:after="120"/>
    </w:pPr>
  </w:style>
  <w:style w:type="paragraph" w:customStyle="1" w:styleId="SuSubject">
    <w:name w:val="Su_Subject"/>
    <w:basedOn w:val="SuSummary"/>
    <w:rsid w:val="003F5C06"/>
    <w:pPr>
      <w:suppressAutoHyphens w:val="0"/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uiPriority w:val="99"/>
    <w:rsid w:val="003F5C06"/>
    <w:pPr>
      <w:suppressAutoHyphens/>
      <w:spacing w:after="240"/>
      <w:jc w:val="center"/>
    </w:pPr>
    <w:rPr>
      <w:rFonts w:ascii="Times New Roman" w:eastAsia="Times New Roman" w:hAnsi="Times New Roman" w:cs="Times New Roman"/>
      <w:szCs w:val="20"/>
      <w:lang w:val="en-GB" w:eastAsia="fr-FR"/>
    </w:rPr>
  </w:style>
  <w:style w:type="paragraph" w:customStyle="1" w:styleId="NormalJustified">
    <w:name w:val="Normal_Justified"/>
    <w:basedOn w:val="Normalny"/>
    <w:uiPriority w:val="99"/>
    <w:rsid w:val="003F5C06"/>
    <w:pPr>
      <w:suppressAutoHyphens/>
    </w:pPr>
    <w:rPr>
      <w:rFonts w:ascii="Times New Roman" w:eastAsia="Times New Roman" w:hAnsi="Times New Roman" w:cs="Times New Roman"/>
      <w:szCs w:val="20"/>
      <w:lang w:val="en-GB" w:eastAsia="fr-FR"/>
    </w:rPr>
  </w:style>
  <w:style w:type="paragraph" w:customStyle="1" w:styleId="NormalTimesNewRoman">
    <w:name w:val="Normal_TimesNewRoman"/>
    <w:uiPriority w:val="99"/>
    <w:rsid w:val="003F5C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s30eec3f8">
    <w:name w:val="s30eec3f8"/>
    <w:basedOn w:val="Normalny"/>
    <w:uiPriority w:val="99"/>
    <w:rsid w:val="003F5C0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b8d990e2">
    <w:name w:val="sb8d990e2"/>
    <w:rsid w:val="003F5C06"/>
  </w:style>
  <w:style w:type="paragraph" w:customStyle="1" w:styleId="Quote1">
    <w:name w:val="Quote1"/>
    <w:basedOn w:val="ECHRParaQuote"/>
    <w:link w:val="quoteChar"/>
    <w:uiPriority w:val="99"/>
    <w:qFormat/>
    <w:rsid w:val="003F5C06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JuQuotChar">
    <w:name w:val="Ju_Quot Char"/>
    <w:basedOn w:val="JuParaCar"/>
    <w:link w:val="ECHRParaQuote"/>
    <w:rsid w:val="003F5C06"/>
    <w:rPr>
      <w:rFonts w:eastAsiaTheme="minorEastAsia"/>
      <w:sz w:val="20"/>
    </w:rPr>
  </w:style>
  <w:style w:type="character" w:customStyle="1" w:styleId="quoteChar">
    <w:name w:val="quote Char"/>
    <w:basedOn w:val="JuQuotChar"/>
    <w:link w:val="Quote1"/>
    <w:uiPriority w:val="99"/>
    <w:rsid w:val="003F5C0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F5C06"/>
    <w:rPr>
      <w:rFonts w:eastAsiaTheme="minorEastAsia"/>
      <w:sz w:val="20"/>
      <w:lang w:val="en-US" w:eastAsia="en-US"/>
    </w:rPr>
  </w:style>
  <w:style w:type="character" w:customStyle="1" w:styleId="MapadokumentuZnak">
    <w:name w:val="Mapa dokumentu Znak"/>
    <w:link w:val="Mapadokumentu"/>
    <w:uiPriority w:val="99"/>
    <w:semiHidden/>
    <w:rsid w:val="003F5C06"/>
    <w:rPr>
      <w:rFonts w:ascii="Tahoma" w:eastAsiaTheme="minorEastAsia" w:hAnsi="Tahoma" w:cs="Tahoma"/>
      <w:sz w:val="20"/>
      <w:shd w:val="clear" w:color="auto" w:fill="000080"/>
      <w:lang w:val="en-US" w:eastAsia="en-US"/>
    </w:rPr>
  </w:style>
  <w:style w:type="character" w:customStyle="1" w:styleId="JuParaChar">
    <w:name w:val="Ju_Para Char"/>
    <w:rsid w:val="003F5C06"/>
    <w:rPr>
      <w:sz w:val="24"/>
      <w:lang w:val="en-GB" w:eastAsia="fr-FR" w:bidi="ar-SA"/>
    </w:rPr>
  </w:style>
  <w:style w:type="paragraph" w:customStyle="1" w:styleId="Nussle">
    <w:name w:val="Nussle"/>
    <w:basedOn w:val="Normalny"/>
    <w:qFormat/>
    <w:rsid w:val="003F5C06"/>
    <w:pPr>
      <w:ind w:firstLine="284"/>
    </w:pPr>
    <w:rPr>
      <w:rFonts w:ascii="Times New Roman" w:eastAsia="Times New Roman" w:hAnsi="Times New Roman" w:cs="Times New Roman"/>
      <w:szCs w:val="20"/>
      <w:lang w:val="en-GB" w:eastAsia="fr-FR"/>
    </w:rPr>
  </w:style>
  <w:style w:type="paragraph" w:customStyle="1" w:styleId="Mussle">
    <w:name w:val="Mussle"/>
    <w:basedOn w:val="Nussle"/>
    <w:qFormat/>
    <w:rsid w:val="003F5C06"/>
  </w:style>
  <w:style w:type="character" w:customStyle="1" w:styleId="s6b621b36">
    <w:name w:val="s6b621b36"/>
    <w:rsid w:val="003F5C06"/>
  </w:style>
  <w:style w:type="character" w:customStyle="1" w:styleId="s32a37344">
    <w:name w:val="s32a37344"/>
    <w:basedOn w:val="Domylnaczcionkaakapitu"/>
    <w:rsid w:val="006853BA"/>
  </w:style>
  <w:style w:type="character" w:customStyle="1" w:styleId="luchili">
    <w:name w:val="luc_hili"/>
    <w:basedOn w:val="Domylnaczcionkaakapitu"/>
    <w:rsid w:val="00496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0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2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5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3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8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4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29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0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7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4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38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66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4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9E63D-B487-43FB-A9E8-2ECABC324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89</Pages>
  <Words>34230</Words>
  <Characters>205386</Characters>
  <Application>Microsoft Office Word</Application>
  <DocSecurity>0</DocSecurity>
  <Lines>1711</Lines>
  <Paragraphs>478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2016-08-31T12:41:00Z</dcterms:created>
  <dcterms:modified xsi:type="dcterms:W3CDTF">2016-08-31T12:41:00Z</dcterms:modified>
</cp:coreProperties>
</file>