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24" w:rsidRDefault="00527824" w:rsidP="00C21878">
      <w:pPr>
        <w:pStyle w:val="s746c8714"/>
        <w:spacing w:beforeAutospacing="0" w:after="120" w:afterAutospacing="0"/>
        <w:ind w:left="567" w:right="566"/>
        <w:jc w:val="center"/>
        <w:rPr>
          <w:rStyle w:val="s4f807e54"/>
          <w:rFonts w:ascii="Arial" w:hAnsi="Arial" w:cs="Arial"/>
          <w:sz w:val="20"/>
          <w:szCs w:val="20"/>
          <w:lang w:val="en-US"/>
        </w:rPr>
      </w:pPr>
    </w:p>
    <w:p w:rsidR="00926FF3" w:rsidRDefault="00C21878" w:rsidP="00C21878">
      <w:pPr>
        <w:spacing w:after="0" w:line="240" w:lineRule="auto"/>
        <w:jc w:val="center"/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</w:pPr>
      <w:r w:rsidRPr="00C21878"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  <w:t xml:space="preserve">© Copyright for the </w:t>
      </w:r>
      <w:proofErr w:type="spellStart"/>
      <w:r w:rsidRPr="00C21878"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  <w:t>Polish</w:t>
      </w:r>
      <w:proofErr w:type="spellEnd"/>
      <w:r w:rsidRPr="00C21878"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  <w:t xml:space="preserve"> </w:t>
      </w:r>
      <w:proofErr w:type="spellStart"/>
      <w:r w:rsidRPr="00C21878"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  <w:t>translation</w:t>
      </w:r>
      <w:proofErr w:type="spellEnd"/>
      <w:r w:rsidRPr="00C21878"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  <w:t xml:space="preserve"> by Naczelny Sąd Administracyjny, Warszawa 2015</w:t>
      </w:r>
    </w:p>
    <w:p w:rsidR="00C21878" w:rsidRDefault="00C21878" w:rsidP="00C21878">
      <w:pPr>
        <w:spacing w:after="0" w:line="240" w:lineRule="auto"/>
        <w:jc w:val="center"/>
        <w:rPr>
          <w:rStyle w:val="s4f807e54"/>
          <w:rFonts w:ascii="Arial" w:eastAsia="Times New Roman" w:hAnsi="Arial" w:cs="Arial"/>
          <w:sz w:val="20"/>
          <w:szCs w:val="20"/>
          <w:lang w:val="pl-PL" w:eastAsia="pl-PL"/>
        </w:rPr>
      </w:pPr>
    </w:p>
    <w:p w:rsidR="00C21878" w:rsidRPr="00C21878" w:rsidRDefault="00C21878" w:rsidP="00C21878">
      <w:pPr>
        <w:spacing w:after="0" w:line="240" w:lineRule="auto"/>
        <w:jc w:val="center"/>
        <w:rPr>
          <w:sz w:val="20"/>
          <w:szCs w:val="20"/>
          <w:lang w:val="pl-PL"/>
        </w:rPr>
      </w:pPr>
    </w:p>
    <w:p w:rsidR="00DD5CFB" w:rsidRDefault="00DD5CFB" w:rsidP="00DD5C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6574ED" w:rsidRDefault="00DD5CFB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EUROPEJSKI TRYBUNAŁ PRAW CZŁOWIEKA</w:t>
      </w:r>
    </w:p>
    <w:p w:rsidR="006574ED" w:rsidRDefault="006574ED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26FF3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D062D">
        <w:rPr>
          <w:rFonts w:ascii="Times New Roman" w:hAnsi="Times New Roman" w:cs="Times New Roman"/>
          <w:sz w:val="24"/>
          <w:szCs w:val="24"/>
          <w:lang w:val="pl-PL"/>
        </w:rPr>
        <w:t>SEKCJA PIĄTA</w:t>
      </w:r>
    </w:p>
    <w:p w:rsidR="00C21878" w:rsidRDefault="00C21878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21878" w:rsidRPr="006D062D" w:rsidRDefault="00C21878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26FF3" w:rsidRPr="006D062D" w:rsidRDefault="00926FF3" w:rsidP="001A2006">
      <w:pPr>
        <w:spacing w:after="0" w:line="240" w:lineRule="auto"/>
        <w:rPr>
          <w:sz w:val="10"/>
          <w:szCs w:val="10"/>
          <w:lang w:val="pl-PL"/>
        </w:rPr>
      </w:pPr>
    </w:p>
    <w:p w:rsidR="00926FF3" w:rsidRPr="006D062D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6D062D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6D062D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D062D">
        <w:rPr>
          <w:rFonts w:ascii="Times New Roman" w:hAnsi="Times New Roman" w:cs="Times New Roman"/>
          <w:b/>
          <w:bCs/>
          <w:sz w:val="24"/>
          <w:szCs w:val="24"/>
          <w:lang w:val="pl-PL"/>
        </w:rPr>
        <w:t>SPRAWA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AXEL SPRINGER AG </w:t>
      </w:r>
      <w:r w:rsidR="00861667">
        <w:rPr>
          <w:rFonts w:ascii="Times New Roman" w:hAnsi="Times New Roman" w:cs="Times New Roman"/>
          <w:b/>
          <w:bCs/>
          <w:sz w:val="24"/>
          <w:szCs w:val="24"/>
          <w:lang w:val="pl-PL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PRZECIW</w:t>
      </w:r>
      <w:r w:rsidR="00F269FF">
        <w:rPr>
          <w:rFonts w:ascii="Times New Roman" w:hAnsi="Times New Roman" w:cs="Times New Roman"/>
          <w:b/>
          <w:bCs/>
          <w:sz w:val="24"/>
          <w:szCs w:val="24"/>
          <w:lang w:val="pl-PL"/>
        </w:rPr>
        <w:t>KO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REPUBLICE </w:t>
      </w:r>
      <w:r w:rsidR="0029184A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FEDERALNEJ 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NIEMIEC</w:t>
      </w:r>
      <w:r w:rsidRPr="006D06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NR </w:t>
      </w:r>
      <w:r w:rsidRPr="006D062D">
        <w:rPr>
          <w:rFonts w:ascii="Times New Roman" w:hAnsi="Times New Roman" w:cs="Times New Roman"/>
          <w:b/>
          <w:bCs/>
          <w:sz w:val="24"/>
          <w:szCs w:val="24"/>
          <w:lang w:val="pl-PL"/>
        </w:rPr>
        <w:t>2)</w:t>
      </w:r>
    </w:p>
    <w:p w:rsidR="00926FF3" w:rsidRPr="006D062D" w:rsidRDefault="00926FF3" w:rsidP="001A2006">
      <w:pPr>
        <w:spacing w:after="0" w:line="240" w:lineRule="auto"/>
        <w:rPr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(skarga </w:t>
      </w:r>
      <w:r w:rsidRPr="00AA52B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numer 48311/10)</w:t>
      </w:r>
    </w:p>
    <w:p w:rsidR="00926FF3" w:rsidRPr="00AA52BC" w:rsidRDefault="00926FF3" w:rsidP="001A2006">
      <w:pPr>
        <w:spacing w:after="0" w:line="240" w:lineRule="auto"/>
        <w:rPr>
          <w:sz w:val="17"/>
          <w:szCs w:val="17"/>
          <w:lang w:val="pl-PL"/>
        </w:rPr>
      </w:pPr>
    </w:p>
    <w:p w:rsidR="00926FF3" w:rsidRPr="00AA52BC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C21878" w:rsidRDefault="00C21878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21878" w:rsidRDefault="00C21878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WYROK </w:t>
      </w:r>
    </w:p>
    <w:p w:rsidR="00926FF3" w:rsidRPr="00AA52BC" w:rsidRDefault="00926FF3" w:rsidP="001A2006">
      <w:pPr>
        <w:spacing w:after="0" w:line="240" w:lineRule="auto"/>
        <w:rPr>
          <w:sz w:val="28"/>
          <w:szCs w:val="28"/>
          <w:lang w:val="pl-PL"/>
        </w:rPr>
      </w:pPr>
    </w:p>
    <w:p w:rsidR="00FB5328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pl-PL"/>
        </w:rPr>
      </w:pPr>
      <w:r w:rsidRPr="00694568">
        <w:rPr>
          <w:rFonts w:ascii="Times New Roman" w:hAnsi="Times New Roman" w:cs="Times New Roman"/>
          <w:i/>
          <w:iCs/>
          <w:lang w:val="pl-PL"/>
        </w:rPr>
        <w:t>Ta wersja została skor</w:t>
      </w:r>
      <w:r>
        <w:rPr>
          <w:rFonts w:ascii="Times New Roman" w:hAnsi="Times New Roman" w:cs="Times New Roman"/>
          <w:i/>
          <w:iCs/>
          <w:lang w:val="pl-PL"/>
        </w:rPr>
        <w:t>ygowana zgodnie z artykułem 81 R</w:t>
      </w:r>
      <w:r w:rsidRPr="00694568">
        <w:rPr>
          <w:rFonts w:ascii="Times New Roman" w:hAnsi="Times New Roman" w:cs="Times New Roman"/>
          <w:i/>
          <w:iCs/>
          <w:lang w:val="pl-PL"/>
        </w:rPr>
        <w:t xml:space="preserve">egulaminu Trybunału </w:t>
      </w:r>
    </w:p>
    <w:p w:rsidR="00926FF3" w:rsidRPr="00694568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lang w:val="pl-PL"/>
        </w:rPr>
      </w:pPr>
      <w:r w:rsidRPr="00694568">
        <w:rPr>
          <w:rFonts w:ascii="Times New Roman" w:hAnsi="Times New Roman" w:cs="Times New Roman"/>
          <w:i/>
          <w:iCs/>
          <w:lang w:val="pl-PL"/>
        </w:rPr>
        <w:t xml:space="preserve"> dnia 4 listopada 2014</w:t>
      </w:r>
      <w:r>
        <w:rPr>
          <w:rFonts w:ascii="Times New Roman" w:hAnsi="Times New Roman" w:cs="Times New Roman"/>
          <w:i/>
          <w:iCs/>
          <w:lang w:val="pl-PL"/>
        </w:rPr>
        <w:t xml:space="preserve"> roku</w:t>
      </w:r>
    </w:p>
    <w:p w:rsidR="00926FF3" w:rsidRPr="00694568" w:rsidRDefault="00926FF3" w:rsidP="001A2006">
      <w:pPr>
        <w:spacing w:after="0" w:line="240" w:lineRule="auto"/>
        <w:rPr>
          <w:sz w:val="14"/>
          <w:szCs w:val="14"/>
          <w:lang w:val="pl-PL"/>
        </w:rPr>
      </w:pPr>
    </w:p>
    <w:p w:rsidR="00926FF3" w:rsidRPr="00694568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694568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A52BC">
        <w:rPr>
          <w:rFonts w:ascii="Times New Roman" w:hAnsi="Times New Roman" w:cs="Times New Roman"/>
          <w:sz w:val="24"/>
          <w:szCs w:val="24"/>
          <w:lang w:val="pl-PL"/>
        </w:rPr>
        <w:t>STRASBURG</w:t>
      </w:r>
    </w:p>
    <w:p w:rsidR="00926FF3" w:rsidRPr="00AA52BC" w:rsidRDefault="00926FF3" w:rsidP="001A2006">
      <w:pPr>
        <w:spacing w:after="0" w:line="240" w:lineRule="auto"/>
        <w:rPr>
          <w:sz w:val="26"/>
          <w:szCs w:val="26"/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A52BC">
        <w:rPr>
          <w:rFonts w:ascii="Times New Roman" w:hAnsi="Times New Roman" w:cs="Times New Roman"/>
          <w:sz w:val="24"/>
          <w:szCs w:val="24"/>
          <w:lang w:val="pl-PL"/>
        </w:rPr>
        <w:t>10 lipca 2014</w:t>
      </w:r>
      <w:r w:rsidR="00D538FE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</w:p>
    <w:p w:rsidR="00926FF3" w:rsidRPr="00AA52BC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AA52BC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pl-PL"/>
        </w:rPr>
      </w:pPr>
      <w:r w:rsidRPr="00AA52BC">
        <w:rPr>
          <w:rFonts w:ascii="Times New Roman" w:hAnsi="Times New Roman" w:cs="Times New Roman"/>
          <w:b/>
          <w:bCs/>
          <w:color w:val="FF0000"/>
          <w:sz w:val="28"/>
          <w:szCs w:val="28"/>
          <w:u w:val="single" w:color="FF0000"/>
          <w:lang w:val="pl-PL"/>
        </w:rPr>
        <w:t xml:space="preserve">WYROK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u w:val="single" w:color="FF0000"/>
          <w:lang w:val="pl-PL"/>
        </w:rPr>
        <w:t>OSTATECZNY</w:t>
      </w:r>
    </w:p>
    <w:p w:rsidR="00926FF3" w:rsidRPr="00AA52BC" w:rsidRDefault="00926FF3" w:rsidP="001A2006">
      <w:pPr>
        <w:spacing w:after="0" w:line="240" w:lineRule="auto"/>
        <w:rPr>
          <w:sz w:val="28"/>
          <w:szCs w:val="28"/>
          <w:lang w:val="pl-PL"/>
        </w:rPr>
      </w:pPr>
    </w:p>
    <w:p w:rsidR="00926FF3" w:rsidRPr="00AA52BC" w:rsidRDefault="00926FF3" w:rsidP="001A20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A52BC">
        <w:rPr>
          <w:rFonts w:ascii="Times New Roman" w:hAnsi="Times New Roman" w:cs="Times New Roman"/>
          <w:color w:val="FF0000"/>
          <w:sz w:val="28"/>
          <w:szCs w:val="28"/>
          <w:lang w:val="pl-PL"/>
        </w:rPr>
        <w:t>10/10/2014</w:t>
      </w:r>
    </w:p>
    <w:p w:rsidR="00926FF3" w:rsidRPr="00AA52BC" w:rsidRDefault="00926FF3" w:rsidP="001A2006">
      <w:pPr>
        <w:spacing w:after="0" w:line="240" w:lineRule="auto"/>
        <w:rPr>
          <w:sz w:val="28"/>
          <w:szCs w:val="28"/>
          <w:lang w:val="pl-PL"/>
        </w:rPr>
      </w:pPr>
    </w:p>
    <w:p w:rsidR="001F6393" w:rsidRDefault="00926FF3" w:rsidP="001F6393">
      <w:pPr>
        <w:spacing w:after="0" w:line="240" w:lineRule="auto"/>
        <w:jc w:val="center"/>
        <w:rPr>
          <w:rFonts w:ascii="Times New Roman" w:hAnsi="Times New Roman" w:cs="Times New Roman"/>
          <w:lang w:val="pl-PL"/>
        </w:rPr>
      </w:pPr>
      <w:r w:rsidRPr="00EC278B">
        <w:rPr>
          <w:rFonts w:ascii="Times New Roman" w:hAnsi="Times New Roman" w:cs="Times New Roman"/>
          <w:i/>
          <w:iCs/>
          <w:lang w:val="pl-PL"/>
        </w:rPr>
        <w:t>Wyrok ten stał się ostateczny zgodnie z warunkami określonymi w art. 44 § 2 Konwencji.</w:t>
      </w:r>
    </w:p>
    <w:p w:rsidR="00926FF3" w:rsidRPr="00EC278B" w:rsidRDefault="00926FF3" w:rsidP="001F6393">
      <w:pPr>
        <w:spacing w:after="0" w:line="240" w:lineRule="auto"/>
        <w:jc w:val="center"/>
        <w:rPr>
          <w:rFonts w:ascii="Times New Roman" w:hAnsi="Times New Roman" w:cs="Times New Roman"/>
          <w:lang w:val="pl-PL"/>
        </w:rPr>
      </w:pPr>
      <w:r w:rsidRPr="00EC278B">
        <w:rPr>
          <w:rFonts w:ascii="Times New Roman" w:hAnsi="Times New Roman" w:cs="Times New Roman"/>
          <w:i/>
          <w:iCs/>
          <w:lang w:val="pl-PL"/>
        </w:rPr>
        <w:t>Może podlegać korekcie wydawniczej.</w:t>
      </w:r>
    </w:p>
    <w:p w:rsidR="00926FF3" w:rsidRPr="0085612C" w:rsidRDefault="00926FF3" w:rsidP="001A2006">
      <w:pPr>
        <w:spacing w:after="0" w:line="240" w:lineRule="auto"/>
        <w:rPr>
          <w:sz w:val="20"/>
          <w:szCs w:val="20"/>
          <w:lang w:val="pl-PL"/>
        </w:rPr>
      </w:pPr>
    </w:p>
    <w:p w:rsidR="00926FF3" w:rsidRPr="00EB176A" w:rsidRDefault="003D1F63" w:rsidP="001A20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val="pl-PL" w:eastAsia="pl-PL"/>
        </w:rPr>
        <w:drawing>
          <wp:inline distT="0" distB="0" distL="0" distR="0" wp14:anchorId="2C4B7668" wp14:editId="660A4E71">
            <wp:extent cx="676275" cy="545465"/>
            <wp:effectExtent l="0" t="0" r="952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FF3" w:rsidRPr="00EB176A" w:rsidRDefault="00926FF3" w:rsidP="001A2006">
      <w:pPr>
        <w:spacing w:after="0" w:line="240" w:lineRule="auto"/>
        <w:sectPr w:rsidR="00926FF3" w:rsidRPr="00EB176A" w:rsidSect="001F6393">
          <w:headerReference w:type="default" r:id="rId10"/>
          <w:pgSz w:w="11907" w:h="16840" w:code="21"/>
          <w:pgMar w:top="1418" w:right="1418" w:bottom="1418" w:left="1418" w:header="1276" w:footer="0" w:gutter="0"/>
          <w:cols w:space="708"/>
        </w:sectPr>
      </w:pPr>
    </w:p>
    <w:p w:rsidR="00926FF3" w:rsidRPr="00D55BC2" w:rsidRDefault="00926FF3" w:rsidP="00BC32E7">
      <w:pPr>
        <w:spacing w:after="0" w:line="240" w:lineRule="auto"/>
        <w:ind w:left="709" w:right="567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 xml:space="preserve">W sprawie Axel Springer </w:t>
      </w:r>
      <w:r w:rsidRPr="00D55BC2">
        <w:rPr>
          <w:rFonts w:ascii="Times New Roman" w:hAnsi="Times New Roman" w:cs="Times New Roman"/>
          <w:b/>
          <w:bCs/>
          <w:sz w:val="24"/>
          <w:szCs w:val="24"/>
          <w:lang w:val="pl-PL"/>
        </w:rPr>
        <w:t>AG przeciw Republice Federalnej Niemiec (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nr </w:t>
      </w:r>
      <w:r w:rsidRPr="00D55BC2">
        <w:rPr>
          <w:rFonts w:ascii="Times New Roman" w:hAnsi="Times New Roman" w:cs="Times New Roman"/>
          <w:b/>
          <w:bCs/>
          <w:sz w:val="24"/>
          <w:szCs w:val="24"/>
          <w:lang w:val="pl-PL"/>
        </w:rPr>
        <w:t>2),</w:t>
      </w:r>
    </w:p>
    <w:p w:rsidR="00926FF3" w:rsidRPr="00160C5E" w:rsidRDefault="00926FF3" w:rsidP="00160C5E">
      <w:pPr>
        <w:spacing w:after="0" w:line="240" w:lineRule="auto"/>
        <w:ind w:left="881" w:right="567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Europejski Trybunał Pr</w:t>
      </w:r>
      <w:r w:rsidRPr="00160C5E">
        <w:rPr>
          <w:rFonts w:ascii="Times New Roman" w:hAnsi="Times New Roman" w:cs="Times New Roman"/>
          <w:sz w:val="24"/>
          <w:szCs w:val="24"/>
          <w:lang w:val="pl-PL"/>
        </w:rPr>
        <w:t>aw Człowieka (sekcja piąta)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>orzekając jako Izba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>składzie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926FF3" w:rsidRPr="006C4BC7" w:rsidRDefault="00926FF3" w:rsidP="001A2006">
      <w:pPr>
        <w:spacing w:after="0" w:line="240" w:lineRule="auto"/>
        <w:ind w:left="1134" w:right="567"/>
        <w:rPr>
          <w:rFonts w:ascii="Times New Roman" w:hAnsi="Times New Roman" w:cs="Times New Roman"/>
          <w:sz w:val="24"/>
          <w:szCs w:val="24"/>
          <w:lang w:val="de-DE"/>
        </w:rPr>
      </w:pPr>
      <w:r w:rsidRPr="006C4BC7">
        <w:rPr>
          <w:rFonts w:ascii="Times New Roman" w:hAnsi="Times New Roman" w:cs="Times New Roman"/>
          <w:sz w:val="24"/>
          <w:szCs w:val="24"/>
          <w:lang w:val="de-DE"/>
        </w:rPr>
        <w:t xml:space="preserve">Mark Villiger,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de-DE"/>
        </w:rPr>
        <w:t>przewodniczący</w:t>
      </w:r>
      <w:proofErr w:type="spellEnd"/>
      <w:r w:rsidRPr="006C4BC7">
        <w:rPr>
          <w:rFonts w:ascii="Times New Roman" w:hAnsi="Times New Roman" w:cs="Times New Roman"/>
          <w:i/>
          <w:iCs/>
          <w:sz w:val="24"/>
          <w:szCs w:val="24"/>
          <w:lang w:val="de-DE"/>
        </w:rPr>
        <w:t>,</w:t>
      </w:r>
    </w:p>
    <w:p w:rsidR="00926FF3" w:rsidRPr="006C4BC7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de-DE"/>
        </w:rPr>
      </w:pPr>
      <w:r w:rsidRPr="006C4BC7">
        <w:rPr>
          <w:rFonts w:ascii="Times New Roman" w:hAnsi="Times New Roman" w:cs="Times New Roman"/>
          <w:sz w:val="24"/>
          <w:szCs w:val="24"/>
          <w:lang w:val="de-DE"/>
        </w:rPr>
        <w:t xml:space="preserve">Angelika </w:t>
      </w:r>
      <w:proofErr w:type="spellStart"/>
      <w:r w:rsidRPr="006C4BC7">
        <w:rPr>
          <w:rFonts w:ascii="Times New Roman" w:hAnsi="Times New Roman" w:cs="Times New Roman"/>
          <w:sz w:val="24"/>
          <w:szCs w:val="24"/>
          <w:lang w:val="de-DE"/>
        </w:rPr>
        <w:t>Nußberger</w:t>
      </w:r>
      <w:proofErr w:type="spellEnd"/>
      <w:r w:rsidRPr="006C4BC7">
        <w:rPr>
          <w:rFonts w:ascii="Times New Roman" w:hAnsi="Times New Roman" w:cs="Times New Roman"/>
          <w:sz w:val="24"/>
          <w:szCs w:val="24"/>
          <w:lang w:val="de-DE"/>
        </w:rPr>
        <w:t>,</w:t>
      </w:r>
    </w:p>
    <w:p w:rsidR="00926FF3" w:rsidRPr="006C4BC7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6C4BC7">
        <w:rPr>
          <w:rFonts w:ascii="Times New Roman" w:hAnsi="Times New Roman" w:cs="Times New Roman"/>
          <w:sz w:val="24"/>
          <w:szCs w:val="24"/>
          <w:lang w:val="de-DE"/>
        </w:rPr>
        <w:t>Boštjan</w:t>
      </w:r>
      <w:proofErr w:type="spellEnd"/>
      <w:r w:rsidRPr="006C4BC7">
        <w:rPr>
          <w:rFonts w:ascii="Times New Roman" w:hAnsi="Times New Roman" w:cs="Times New Roman"/>
          <w:sz w:val="24"/>
          <w:szCs w:val="24"/>
          <w:lang w:val="de-DE"/>
        </w:rPr>
        <w:t xml:space="preserve"> M. </w:t>
      </w:r>
      <w:proofErr w:type="spellStart"/>
      <w:r w:rsidRPr="006C4BC7">
        <w:rPr>
          <w:rFonts w:ascii="Times New Roman" w:hAnsi="Times New Roman" w:cs="Times New Roman"/>
          <w:sz w:val="24"/>
          <w:szCs w:val="24"/>
          <w:lang w:val="de-DE"/>
        </w:rPr>
        <w:t>Zupančič</w:t>
      </w:r>
      <w:proofErr w:type="spellEnd"/>
      <w:r w:rsidRPr="006C4BC7">
        <w:rPr>
          <w:rFonts w:ascii="Times New Roman" w:hAnsi="Times New Roman" w:cs="Times New Roman"/>
          <w:sz w:val="24"/>
          <w:szCs w:val="24"/>
          <w:lang w:val="de-DE"/>
        </w:rPr>
        <w:t>,</w:t>
      </w:r>
    </w:p>
    <w:p w:rsidR="00926FF3" w:rsidRPr="006C4BC7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de-DE"/>
        </w:rPr>
      </w:pPr>
      <w:r w:rsidRPr="006C4BC7">
        <w:rPr>
          <w:rFonts w:ascii="Times New Roman" w:hAnsi="Times New Roman" w:cs="Times New Roman"/>
          <w:sz w:val="24"/>
          <w:szCs w:val="24"/>
          <w:lang w:val="de-DE"/>
        </w:rPr>
        <w:t xml:space="preserve">Ganna </w:t>
      </w:r>
      <w:proofErr w:type="spellStart"/>
      <w:r w:rsidRPr="006C4BC7">
        <w:rPr>
          <w:rFonts w:ascii="Times New Roman" w:hAnsi="Times New Roman" w:cs="Times New Roman"/>
          <w:sz w:val="24"/>
          <w:szCs w:val="24"/>
          <w:lang w:val="de-DE"/>
        </w:rPr>
        <w:t>Yudkivska</w:t>
      </w:r>
      <w:proofErr w:type="spellEnd"/>
      <w:r w:rsidRPr="006C4BC7">
        <w:rPr>
          <w:rFonts w:ascii="Times New Roman" w:hAnsi="Times New Roman" w:cs="Times New Roman"/>
          <w:sz w:val="24"/>
          <w:szCs w:val="24"/>
          <w:lang w:val="de-DE"/>
        </w:rPr>
        <w:t>,</w:t>
      </w:r>
    </w:p>
    <w:p w:rsidR="00926FF3" w:rsidRPr="00EB176A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fr-FR"/>
        </w:rPr>
      </w:pPr>
      <w:r w:rsidRPr="00EB176A">
        <w:rPr>
          <w:rFonts w:ascii="Times New Roman" w:hAnsi="Times New Roman" w:cs="Times New Roman"/>
          <w:sz w:val="24"/>
          <w:szCs w:val="24"/>
          <w:lang w:val="fr-FR"/>
        </w:rPr>
        <w:t>Vincent A. De Gaetano,</w:t>
      </w:r>
    </w:p>
    <w:p w:rsidR="00926FF3" w:rsidRPr="00EB176A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fr-FR"/>
        </w:rPr>
      </w:pPr>
      <w:r w:rsidRPr="00EB176A">
        <w:rPr>
          <w:rFonts w:ascii="Times New Roman" w:hAnsi="Times New Roman" w:cs="Times New Roman"/>
          <w:sz w:val="24"/>
          <w:szCs w:val="24"/>
          <w:lang w:val="fr-FR"/>
        </w:rPr>
        <w:t>André Potocki,</w:t>
      </w:r>
    </w:p>
    <w:p w:rsidR="00926FF3" w:rsidRPr="00AA52BC" w:rsidRDefault="00926FF3" w:rsidP="001A2006">
      <w:pPr>
        <w:spacing w:after="0" w:line="240" w:lineRule="auto"/>
        <w:ind w:left="1163" w:right="567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 w:rsidRPr="00AA52BC">
        <w:rPr>
          <w:rFonts w:ascii="Times New Roman" w:hAnsi="Times New Roman" w:cs="Times New Roman"/>
          <w:sz w:val="24"/>
          <w:szCs w:val="24"/>
          <w:lang w:val="pl-PL"/>
        </w:rPr>
        <w:t>Aleš</w:t>
      </w:r>
      <w:proofErr w:type="spellEnd"/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AA52BC">
        <w:rPr>
          <w:rFonts w:ascii="Times New Roman" w:hAnsi="Times New Roman" w:cs="Times New Roman"/>
          <w:sz w:val="24"/>
          <w:szCs w:val="24"/>
          <w:lang w:val="pl-PL"/>
        </w:rPr>
        <w:t>Pejchal</w:t>
      </w:r>
      <w:proofErr w:type="spellEnd"/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AA52BC">
        <w:rPr>
          <w:rFonts w:ascii="Times New Roman" w:hAnsi="Times New Roman" w:cs="Times New Roman"/>
          <w:i/>
          <w:iCs/>
          <w:sz w:val="24"/>
          <w:szCs w:val="24"/>
          <w:lang w:val="pl-PL"/>
        </w:rPr>
        <w:t>sędziowie,</w:t>
      </w:r>
    </w:p>
    <w:p w:rsidR="00926FF3" w:rsidRPr="00160C5E" w:rsidRDefault="00926FF3" w:rsidP="001A2006">
      <w:pPr>
        <w:spacing w:after="0" w:line="240" w:lineRule="auto"/>
        <w:ind w:left="59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160C5E">
        <w:rPr>
          <w:rFonts w:ascii="Times New Roman" w:hAnsi="Times New Roman" w:cs="Times New Roman"/>
          <w:sz w:val="24"/>
          <w:szCs w:val="24"/>
          <w:lang w:val="pl-PL"/>
        </w:rPr>
        <w:t xml:space="preserve">oraz Claudia </w:t>
      </w:r>
      <w:proofErr w:type="spellStart"/>
      <w:r w:rsidRPr="00160C5E">
        <w:rPr>
          <w:rFonts w:ascii="Times New Roman" w:hAnsi="Times New Roman" w:cs="Times New Roman"/>
          <w:sz w:val="24"/>
          <w:szCs w:val="24"/>
          <w:lang w:val="pl-PL"/>
        </w:rPr>
        <w:t>Westerdiek</w:t>
      </w:r>
      <w:proofErr w:type="spellEnd"/>
      <w:r w:rsidRPr="00160C5E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6058D1">
        <w:rPr>
          <w:rFonts w:ascii="Times New Roman" w:hAnsi="Times New Roman" w:cs="Times New Roman"/>
          <w:i/>
          <w:sz w:val="24"/>
          <w:szCs w:val="24"/>
          <w:lang w:val="pl-PL"/>
        </w:rPr>
        <w:t>kanclerz</w:t>
      </w:r>
      <w:r w:rsidRPr="00160C5E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sekcji,</w:t>
      </w:r>
    </w:p>
    <w:p w:rsidR="006058D1" w:rsidRDefault="008746E4" w:rsidP="001A2006">
      <w:pPr>
        <w:spacing w:after="0" w:line="240" w:lineRule="auto"/>
        <w:ind w:left="881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EC278B">
        <w:rPr>
          <w:rFonts w:ascii="Times New Roman" w:hAnsi="Times New Roman" w:cs="Times New Roman"/>
          <w:sz w:val="24"/>
          <w:szCs w:val="24"/>
          <w:lang w:val="pl-PL"/>
        </w:rPr>
        <w:t xml:space="preserve">Obradując </w:t>
      </w:r>
      <w:r w:rsidR="001B3513" w:rsidRPr="00EC278B">
        <w:rPr>
          <w:rFonts w:ascii="Times New Roman" w:hAnsi="Times New Roman" w:cs="Times New Roman"/>
          <w:sz w:val="24"/>
          <w:szCs w:val="24"/>
          <w:lang w:val="pl-PL"/>
        </w:rPr>
        <w:t xml:space="preserve">na posiedzeniu niejawnym </w:t>
      </w:r>
      <w:r w:rsidR="001B3513">
        <w:rPr>
          <w:rFonts w:ascii="Times New Roman" w:hAnsi="Times New Roman" w:cs="Times New Roman"/>
          <w:sz w:val="24"/>
          <w:szCs w:val="24"/>
          <w:lang w:val="pl-PL"/>
        </w:rPr>
        <w:t>w dniu</w:t>
      </w:r>
      <w:r w:rsidR="00926FF3" w:rsidRPr="00894A13">
        <w:rPr>
          <w:rFonts w:ascii="Times New Roman" w:hAnsi="Times New Roman" w:cs="Times New Roman"/>
          <w:sz w:val="24"/>
          <w:szCs w:val="24"/>
          <w:lang w:val="pl-PL"/>
        </w:rPr>
        <w:t xml:space="preserve"> 17 czerwca 2014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="00926FF3" w:rsidRPr="00894A1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926FF3" w:rsidRPr="00894A13" w:rsidRDefault="00926FF3" w:rsidP="001A2006">
      <w:pPr>
        <w:spacing w:after="0" w:line="240" w:lineRule="auto"/>
        <w:ind w:left="881" w:right="567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Wydaje następujący wyrok, przyjęty tego samego dnia:</w:t>
      </w:r>
    </w:p>
    <w:p w:rsidR="00926FF3" w:rsidRPr="00894A13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894A13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894A13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894A13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7766FA" w:rsidRDefault="00926FF3" w:rsidP="001A2006">
      <w:pPr>
        <w:spacing w:after="0" w:line="240" w:lineRule="auto"/>
        <w:ind w:left="595" w:right="567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POSTĘPOWANIE</w:t>
      </w:r>
    </w:p>
    <w:p w:rsidR="00926FF3" w:rsidRPr="007766FA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9C5A10" w:rsidRDefault="00926FF3" w:rsidP="001A2006">
      <w:pPr>
        <w:pStyle w:val="Styl1"/>
        <w:rPr>
          <w:lang w:val="pl-PL"/>
        </w:rPr>
      </w:pPr>
      <w:r w:rsidRPr="009C5A10">
        <w:rPr>
          <w:lang w:val="pl-PL"/>
        </w:rPr>
        <w:t xml:space="preserve">1. Przyczyną wszczęcia sprawy jest </w:t>
      </w:r>
      <w:r>
        <w:rPr>
          <w:lang w:val="pl-PL"/>
        </w:rPr>
        <w:t>skarga</w:t>
      </w:r>
      <w:r w:rsidRPr="009C5A10">
        <w:rPr>
          <w:lang w:val="pl-PL"/>
        </w:rPr>
        <w:t xml:space="preserve"> (n</w:t>
      </w:r>
      <w:r w:rsidR="005D6A32">
        <w:rPr>
          <w:lang w:val="pl-PL"/>
        </w:rPr>
        <w:t>r</w:t>
      </w:r>
      <w:r w:rsidRPr="009C5A10">
        <w:rPr>
          <w:vertAlign w:val="superscript"/>
          <w:lang w:val="pl-PL"/>
        </w:rPr>
        <w:t xml:space="preserve"> </w:t>
      </w:r>
      <w:r>
        <w:rPr>
          <w:lang w:val="pl-PL"/>
        </w:rPr>
        <w:t>48311/10) złożona</w:t>
      </w:r>
      <w:r w:rsidRPr="009C5A10">
        <w:rPr>
          <w:lang w:val="pl-PL"/>
        </w:rPr>
        <w:t xml:space="preserve"> do Trybunału przeciwko Republice Federalnej Niemiec przez osobę prawną na prawie niemieckim, spółkę</w:t>
      </w:r>
      <w:r>
        <w:rPr>
          <w:lang w:val="pl-PL"/>
        </w:rPr>
        <w:t xml:space="preserve"> </w:t>
      </w:r>
      <w:r w:rsidR="00B73897">
        <w:rPr>
          <w:lang w:val="pl-PL"/>
        </w:rPr>
        <w:t xml:space="preserve">anonimową [jedna z form spółki z ograniczoną odpowiedzialnością] </w:t>
      </w:r>
      <w:r w:rsidRPr="009C5A10">
        <w:rPr>
          <w:lang w:val="pl-PL"/>
        </w:rPr>
        <w:t>Axel Springer AG (</w:t>
      </w:r>
      <w:r w:rsidR="0097671E">
        <w:rPr>
          <w:lang w:val="pl-PL"/>
        </w:rPr>
        <w:t>„</w:t>
      </w:r>
      <w:r>
        <w:rPr>
          <w:lang w:val="pl-PL"/>
        </w:rPr>
        <w:t>skarżąca</w:t>
      </w:r>
      <w:r w:rsidR="00B202BA">
        <w:rPr>
          <w:lang w:val="pl-PL"/>
        </w:rPr>
        <w:t xml:space="preserve"> spółka”</w:t>
      </w:r>
      <w:r w:rsidRPr="009C5A10">
        <w:rPr>
          <w:lang w:val="pl-PL"/>
        </w:rPr>
        <w:t>) dnia 19 sierpnia 2010</w:t>
      </w:r>
      <w:r w:rsidR="009D144C">
        <w:rPr>
          <w:lang w:val="pl-PL"/>
        </w:rPr>
        <w:t xml:space="preserve"> roku</w:t>
      </w:r>
      <w:r w:rsidRPr="009C5A10">
        <w:rPr>
          <w:lang w:val="pl-PL"/>
        </w:rPr>
        <w:t xml:space="preserve"> na podstawie artykułu 34 </w:t>
      </w:r>
      <w:r>
        <w:rPr>
          <w:lang w:val="pl-PL"/>
        </w:rPr>
        <w:t>Konwencji o ochronie praw człowieka i wolnoś</w:t>
      </w:r>
      <w:r w:rsidRPr="009C5A10">
        <w:rPr>
          <w:lang w:val="pl-PL"/>
        </w:rPr>
        <w:t>ci</w:t>
      </w:r>
      <w:r>
        <w:rPr>
          <w:lang w:val="pl-PL"/>
        </w:rPr>
        <w:t xml:space="preserve"> podstawowych</w:t>
      </w:r>
      <w:r w:rsidRPr="009C5A10">
        <w:rPr>
          <w:lang w:val="pl-PL"/>
        </w:rPr>
        <w:t xml:space="preserve"> (</w:t>
      </w:r>
      <w:r w:rsidR="0097671E">
        <w:rPr>
          <w:lang w:val="pl-PL"/>
        </w:rPr>
        <w:t>„</w:t>
      </w:r>
      <w:r>
        <w:rPr>
          <w:lang w:val="pl-PL"/>
        </w:rPr>
        <w:t>Konwencja</w:t>
      </w:r>
      <w:r w:rsidR="006058D1">
        <w:rPr>
          <w:lang w:val="pl-PL"/>
        </w:rPr>
        <w:t>”</w:t>
      </w:r>
      <w:r w:rsidRPr="009C5A10">
        <w:rPr>
          <w:lang w:val="pl-PL"/>
        </w:rPr>
        <w:t>).</w:t>
      </w:r>
    </w:p>
    <w:p w:rsidR="00926FF3" w:rsidRPr="00DB54B5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była reprezentowana przez Panią U. </w:t>
      </w:r>
      <w:proofErr w:type="spellStart"/>
      <w:r w:rsidRPr="00DB54B5">
        <w:rPr>
          <w:rFonts w:ascii="Times New Roman" w:hAnsi="Times New Roman" w:cs="Times New Roman"/>
          <w:sz w:val="24"/>
          <w:szCs w:val="24"/>
          <w:lang w:val="pl-PL"/>
        </w:rPr>
        <w:t>Börger</w:t>
      </w:r>
      <w:proofErr w:type="spellEnd"/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adwokata z Hamb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>urg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>. Rząd niemiecki (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B202BA">
        <w:rPr>
          <w:rFonts w:ascii="Times New Roman" w:hAnsi="Times New Roman" w:cs="Times New Roman"/>
          <w:sz w:val="24"/>
          <w:szCs w:val="24"/>
          <w:lang w:val="pl-PL"/>
        </w:rPr>
        <w:t>Rząd”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>) był reprezentowany przez swoich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 pełnomocnik</w:t>
      </w:r>
      <w:r w:rsidR="00C12E3C">
        <w:rPr>
          <w:rFonts w:ascii="Times New Roman" w:hAnsi="Times New Roman" w:cs="Times New Roman"/>
          <w:sz w:val="24"/>
          <w:szCs w:val="24"/>
          <w:lang w:val="pl-PL"/>
        </w:rPr>
        <w:t>ó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>, Panią</w:t>
      </w:r>
      <w:r w:rsidRPr="00DB54B5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K. Behr oraz Pana</w:t>
      </w:r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 H.-J. </w:t>
      </w:r>
      <w:proofErr w:type="spellStart"/>
      <w:r w:rsidRPr="00DB54B5">
        <w:rPr>
          <w:rFonts w:ascii="Times New Roman" w:hAnsi="Times New Roman" w:cs="Times New Roman"/>
          <w:sz w:val="24"/>
          <w:szCs w:val="24"/>
          <w:lang w:val="pl-PL"/>
        </w:rPr>
        <w:t>Behrens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a</w:t>
      </w:r>
      <w:proofErr w:type="spellEnd"/>
      <w:r w:rsidRPr="00DB54B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Federaln</w:t>
      </w:r>
      <w:r w:rsidR="00C12E3C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go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Ministerstwa Sprawiedliwości. </w:t>
      </w:r>
    </w:p>
    <w:p w:rsidR="00926FF3" w:rsidRPr="00816C55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16C55">
        <w:rPr>
          <w:rFonts w:ascii="Times New Roman" w:hAnsi="Times New Roman" w:cs="Times New Roman"/>
          <w:sz w:val="24"/>
          <w:szCs w:val="24"/>
          <w:lang w:val="pl-PL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816C5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816C55">
        <w:rPr>
          <w:rFonts w:ascii="Times New Roman" w:hAnsi="Times New Roman" w:cs="Times New Roman"/>
          <w:sz w:val="24"/>
          <w:szCs w:val="24"/>
          <w:lang w:val="pl-PL"/>
        </w:rPr>
        <w:t>utrz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ymuje, że zakaz ponownego </w:t>
      </w:r>
      <w:r w:rsidRPr="00816C55">
        <w:rPr>
          <w:rFonts w:ascii="Times New Roman" w:hAnsi="Times New Roman" w:cs="Times New Roman"/>
          <w:sz w:val="24"/>
          <w:szCs w:val="24"/>
          <w:lang w:val="pl-PL"/>
        </w:rPr>
        <w:t xml:space="preserve">publikowania </w:t>
      </w:r>
      <w:r w:rsidRPr="006A4DB8">
        <w:rPr>
          <w:rFonts w:ascii="Times New Roman" w:hAnsi="Times New Roman" w:cs="Times New Roman"/>
          <w:sz w:val="24"/>
          <w:szCs w:val="24"/>
          <w:lang w:val="pl-PL"/>
        </w:rPr>
        <w:t>dwóch zdań</w:t>
      </w:r>
      <w:r w:rsidRPr="00816C55">
        <w:rPr>
          <w:rFonts w:ascii="Times New Roman" w:hAnsi="Times New Roman" w:cs="Times New Roman"/>
          <w:sz w:val="24"/>
          <w:szCs w:val="24"/>
          <w:lang w:val="pl-PL"/>
        </w:rPr>
        <w:t xml:space="preserve"> jest sprzeczny z artykułem 10 Konwencji.</w:t>
      </w:r>
    </w:p>
    <w:p w:rsidR="00926FF3" w:rsidRPr="00BE2786" w:rsidRDefault="00926FF3" w:rsidP="001A2006">
      <w:pPr>
        <w:spacing w:after="0" w:line="240" w:lineRule="auto"/>
        <w:ind w:left="881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BE2786">
        <w:rPr>
          <w:rFonts w:ascii="Times New Roman" w:hAnsi="Times New Roman" w:cs="Times New Roman"/>
          <w:sz w:val="24"/>
          <w:szCs w:val="24"/>
          <w:lang w:val="pl-PL"/>
        </w:rPr>
        <w:t xml:space="preserve">4. Dnia 28 marca 2012 </w:t>
      </w:r>
      <w:r w:rsidR="009D144C">
        <w:rPr>
          <w:rFonts w:ascii="Times New Roman" w:hAnsi="Times New Roman" w:cs="Times New Roman"/>
          <w:sz w:val="24"/>
          <w:szCs w:val="24"/>
          <w:lang w:val="pl-PL"/>
        </w:rPr>
        <w:t xml:space="preserve">roku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skarga </w:t>
      </w:r>
      <w:r>
        <w:rPr>
          <w:rFonts w:ascii="Times New Roman" w:hAnsi="Times New Roman" w:cs="Times New Roman"/>
          <w:sz w:val="24"/>
          <w:szCs w:val="24"/>
          <w:lang w:val="pl-PL"/>
        </w:rPr>
        <w:t>został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a zakomunikowana Rządowi</w:t>
      </w:r>
      <w:r w:rsidRPr="00BE278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BE2786" w:rsidRDefault="00926FF3" w:rsidP="001A2006">
      <w:pPr>
        <w:pStyle w:val="Styl1"/>
        <w:rPr>
          <w:lang w:val="pl-PL"/>
        </w:rPr>
      </w:pPr>
      <w:r w:rsidRPr="00BE2786">
        <w:rPr>
          <w:lang w:val="pl-PL"/>
        </w:rPr>
        <w:t xml:space="preserve">5. Stowarzyszenie pozarządowe o nazwie </w:t>
      </w:r>
      <w:r w:rsidRPr="00BE2786">
        <w:rPr>
          <w:i/>
          <w:iCs/>
          <w:lang w:val="pl-PL"/>
        </w:rPr>
        <w:t xml:space="preserve">Media </w:t>
      </w:r>
      <w:proofErr w:type="spellStart"/>
      <w:r w:rsidRPr="00BE2786">
        <w:rPr>
          <w:i/>
          <w:iCs/>
          <w:lang w:val="pl-PL"/>
        </w:rPr>
        <w:t>Legal</w:t>
      </w:r>
      <w:proofErr w:type="spellEnd"/>
      <w:r w:rsidRPr="00BE2786">
        <w:rPr>
          <w:i/>
          <w:iCs/>
          <w:lang w:val="pl-PL"/>
        </w:rPr>
        <w:t xml:space="preserve"> </w:t>
      </w:r>
      <w:proofErr w:type="spellStart"/>
      <w:r w:rsidRPr="00BE2786">
        <w:rPr>
          <w:i/>
          <w:iCs/>
          <w:lang w:val="pl-PL"/>
        </w:rPr>
        <w:t>Defence</w:t>
      </w:r>
      <w:proofErr w:type="spellEnd"/>
      <w:r w:rsidRPr="00BE2786">
        <w:rPr>
          <w:i/>
          <w:iCs/>
          <w:lang w:val="pl-PL"/>
        </w:rPr>
        <w:t xml:space="preserve"> </w:t>
      </w:r>
      <w:proofErr w:type="spellStart"/>
      <w:r w:rsidRPr="00BE2786">
        <w:rPr>
          <w:i/>
          <w:iCs/>
          <w:lang w:val="pl-PL"/>
        </w:rPr>
        <w:t>Initiative</w:t>
      </w:r>
      <w:proofErr w:type="spellEnd"/>
      <w:r w:rsidRPr="00BE2786">
        <w:rPr>
          <w:i/>
          <w:iCs/>
          <w:lang w:val="pl-PL"/>
        </w:rPr>
        <w:t xml:space="preserve"> </w:t>
      </w:r>
      <w:r w:rsidRPr="00BE2786">
        <w:rPr>
          <w:lang w:val="pl-PL"/>
        </w:rPr>
        <w:t xml:space="preserve">otrzymało pozwolenie na interwencję </w:t>
      </w:r>
      <w:r>
        <w:rPr>
          <w:lang w:val="pl-PL"/>
        </w:rPr>
        <w:t xml:space="preserve">w tym postępowaniu </w:t>
      </w:r>
      <w:r w:rsidR="006058D1">
        <w:rPr>
          <w:lang w:val="pl-PL"/>
        </w:rPr>
        <w:t xml:space="preserve">jako strona trzecia </w:t>
      </w:r>
      <w:r>
        <w:rPr>
          <w:lang w:val="pl-PL"/>
        </w:rPr>
        <w:t>(artykuł</w:t>
      </w:r>
      <w:r w:rsidRPr="00BE2786">
        <w:rPr>
          <w:lang w:val="pl-PL"/>
        </w:rPr>
        <w:t xml:space="preserve"> 36 § 2 </w:t>
      </w:r>
      <w:r>
        <w:rPr>
          <w:lang w:val="pl-PL"/>
        </w:rPr>
        <w:t xml:space="preserve">Konwencji oraz </w:t>
      </w:r>
      <w:r w:rsidRPr="00BE2786">
        <w:rPr>
          <w:lang w:val="pl-PL"/>
        </w:rPr>
        <w:t>art</w:t>
      </w:r>
      <w:r>
        <w:rPr>
          <w:lang w:val="pl-PL"/>
        </w:rPr>
        <w:t>ykuł 44 § 3 Regulaminu</w:t>
      </w:r>
      <w:r w:rsidRPr="00BE2786">
        <w:rPr>
          <w:lang w:val="pl-PL"/>
        </w:rPr>
        <w:t>).</w:t>
      </w:r>
    </w:p>
    <w:p w:rsidR="00926FF3" w:rsidRPr="00BE2786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BE2786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BE2786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BE2786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0B08CF" w:rsidRDefault="006058D1" w:rsidP="00875F6C">
      <w:pPr>
        <w:spacing w:after="0" w:line="240" w:lineRule="auto"/>
        <w:ind w:right="567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FAKTY</w:t>
      </w:r>
      <w:r w:rsidR="00926FF3">
        <w:rPr>
          <w:rFonts w:ascii="Times New Roman" w:hAnsi="Times New Roman" w:cs="Times New Roman"/>
          <w:sz w:val="28"/>
          <w:szCs w:val="28"/>
          <w:lang w:val="pl-PL"/>
        </w:rPr>
        <w:t xml:space="preserve"> SPRAWY</w:t>
      </w:r>
    </w:p>
    <w:p w:rsidR="00926FF3" w:rsidRPr="000B08CF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Pr="000B08CF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0B08CF" w:rsidRDefault="00926FF3" w:rsidP="001A2006">
      <w:pPr>
        <w:spacing w:after="0" w:line="240" w:lineRule="auto"/>
        <w:ind w:left="59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0B08CF">
        <w:rPr>
          <w:rFonts w:ascii="Times New Roman" w:hAnsi="Times New Roman" w:cs="Times New Roman"/>
          <w:sz w:val="24"/>
          <w:szCs w:val="24"/>
          <w:lang w:val="pl-PL"/>
        </w:rPr>
        <w:t>I.</w:t>
      </w:r>
      <w:r w:rsidR="00240BF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OKOLICZNOŚCI SPRAWY</w:t>
      </w:r>
    </w:p>
    <w:p w:rsidR="00926FF3" w:rsidRPr="000B08CF" w:rsidRDefault="00926FF3" w:rsidP="001A2006">
      <w:pPr>
        <w:spacing w:after="0" w:line="240" w:lineRule="auto"/>
        <w:ind w:right="567"/>
        <w:rPr>
          <w:sz w:val="24"/>
          <w:szCs w:val="24"/>
          <w:lang w:val="pl-PL"/>
        </w:rPr>
      </w:pPr>
    </w:p>
    <w:p w:rsidR="00926FF3" w:rsidRPr="00A93A12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B08CF">
        <w:rPr>
          <w:rFonts w:ascii="Times New Roman" w:hAnsi="Times New Roman" w:cs="Times New Roman"/>
          <w:sz w:val="24"/>
          <w:szCs w:val="24"/>
          <w:lang w:val="pl-PL"/>
        </w:rPr>
        <w:t xml:space="preserve">6. </w:t>
      </w:r>
      <w:r w:rsidR="00C34943" w:rsidRPr="00C34943"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0B08CF">
        <w:rPr>
          <w:rFonts w:ascii="Times New Roman" w:hAnsi="Times New Roman" w:cs="Times New Roman"/>
          <w:sz w:val="24"/>
          <w:szCs w:val="24"/>
          <w:lang w:val="pl-PL"/>
        </w:rPr>
        <w:t xml:space="preserve"> jest spółką </w:t>
      </w:r>
      <w:r w:rsidR="00B73897">
        <w:rPr>
          <w:rFonts w:ascii="Times New Roman" w:hAnsi="Times New Roman" w:cs="Times New Roman"/>
          <w:sz w:val="24"/>
          <w:szCs w:val="24"/>
          <w:lang w:val="pl-PL"/>
        </w:rPr>
        <w:t xml:space="preserve">anonimową </w:t>
      </w:r>
      <w:r>
        <w:rPr>
          <w:rFonts w:ascii="Times New Roman" w:hAnsi="Times New Roman" w:cs="Times New Roman"/>
          <w:sz w:val="24"/>
          <w:szCs w:val="24"/>
          <w:lang w:val="pl-PL"/>
        </w:rPr>
        <w:t>z siedzibą w Hamb</w:t>
      </w:r>
      <w:r w:rsidRPr="000B08CF">
        <w:rPr>
          <w:rFonts w:ascii="Times New Roman" w:hAnsi="Times New Roman" w:cs="Times New Roman"/>
          <w:sz w:val="24"/>
          <w:szCs w:val="24"/>
          <w:lang w:val="pl-PL"/>
        </w:rPr>
        <w:t>urg</w:t>
      </w: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0B08CF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Wydaje ona między innymi wysokonakładowy dziennik </w:t>
      </w:r>
      <w:r w:rsidRPr="00A93A12">
        <w:rPr>
          <w:rFonts w:ascii="Times New Roman" w:hAnsi="Times New Roman" w:cs="Times New Roman"/>
          <w:i/>
          <w:iCs/>
          <w:sz w:val="24"/>
          <w:szCs w:val="24"/>
          <w:lang w:val="pl-PL"/>
        </w:rPr>
        <w:t>BILD</w:t>
      </w:r>
      <w:r w:rsidRPr="00A93A1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A93A12" w:rsidRDefault="00926FF3" w:rsidP="001A2006">
      <w:pPr>
        <w:spacing w:after="0" w:line="240" w:lineRule="auto"/>
        <w:ind w:right="567"/>
        <w:jc w:val="both"/>
        <w:rPr>
          <w:lang w:val="pl-PL"/>
        </w:rPr>
        <w:sectPr w:rsidR="00926FF3" w:rsidRPr="00A93A12" w:rsidSect="001F6393">
          <w:headerReference w:type="even" r:id="rId11"/>
          <w:headerReference w:type="default" r:id="rId12"/>
          <w:pgSz w:w="11907" w:h="16840" w:code="21"/>
          <w:pgMar w:top="1418" w:right="1418" w:bottom="1418" w:left="1418" w:header="1588" w:footer="0" w:gutter="0"/>
          <w:pgNumType w:start="1"/>
          <w:cols w:space="708"/>
        </w:sectPr>
      </w:pPr>
    </w:p>
    <w:p w:rsidR="00926FF3" w:rsidRPr="0026406E" w:rsidRDefault="00926FF3" w:rsidP="001A2006">
      <w:pPr>
        <w:spacing w:after="0" w:line="240" w:lineRule="auto"/>
        <w:ind w:left="828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26406E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A. Geneza sprawy</w:t>
      </w:r>
    </w:p>
    <w:p w:rsidR="00926FF3" w:rsidRPr="0026406E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A6039">
        <w:rPr>
          <w:rFonts w:ascii="Times New Roman" w:hAnsi="Times New Roman" w:cs="Times New Roman"/>
          <w:sz w:val="24"/>
          <w:szCs w:val="24"/>
          <w:lang w:val="pl-PL"/>
        </w:rPr>
        <w:t>7. Wieczorem dnia 22 maja 2005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, w rezultacie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>poważnej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 porażki swej </w:t>
      </w:r>
      <w:r w:rsidR="006058D1"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Partii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Socjaldemokratycznej</w:t>
      </w:r>
      <w:r w:rsidR="006058D1"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>(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>SPD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wyborach 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w landzie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Nadrenia 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Północna-Westfalia, kanclerz Niemiec Gerhard Schröder, szef rządu federalnego, będący na swoim stanowisku od 1998 roku, </w:t>
      </w:r>
      <w:r>
        <w:rPr>
          <w:rFonts w:ascii="Times New Roman" w:hAnsi="Times New Roman" w:cs="Times New Roman"/>
          <w:sz w:val="24"/>
          <w:szCs w:val="24"/>
          <w:lang w:val="pl-PL"/>
        </w:rPr>
        <w:t>zapowiedział rozpisanie wcześniejszych</w:t>
      </w:r>
      <w:r w:rsidRPr="003A6039">
        <w:rPr>
          <w:rFonts w:ascii="Times New Roman" w:hAnsi="Times New Roman" w:cs="Times New Roman"/>
          <w:sz w:val="24"/>
          <w:szCs w:val="24"/>
          <w:lang w:val="pl-PL"/>
        </w:rPr>
        <w:t xml:space="preserve"> wybor</w:t>
      </w:r>
      <w:r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Pr="003A6039">
        <w:rPr>
          <w:rFonts w:ascii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do parlamentu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jesień tego samego roku, podczas gdy normalnie powinny one odbyć się we wrześniu 2006 roku. 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>Po</w:t>
      </w:r>
      <w:r>
        <w:rPr>
          <w:rFonts w:ascii="Times New Roman" w:hAnsi="Times New Roman" w:cs="Times New Roman"/>
          <w:sz w:val="24"/>
          <w:szCs w:val="24"/>
          <w:lang w:val="pl-PL"/>
        </w:rPr>
        <w:t>nieważ przyspieszone wybory mogłyby odbyć się jedynie w przypadku rozwiązania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niemieckiego parlamentu (</w:t>
      </w:r>
      <w:r w:rsidRPr="007521A3">
        <w:rPr>
          <w:rFonts w:ascii="Times New Roman" w:hAnsi="Times New Roman" w:cs="Times New Roman"/>
          <w:i/>
          <w:iCs/>
          <w:sz w:val="24"/>
          <w:szCs w:val="24"/>
          <w:lang w:val="pl-PL"/>
        </w:rPr>
        <w:t>Bundestag</w:t>
      </w:r>
      <w:r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 xml:space="preserve">, co mogło nastąpić jedynie na mocy zarządzenia 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>prezydent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Niemiec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wyniku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 xml:space="preserve">braku uchwalenia votum </w:t>
      </w:r>
      <w:r>
        <w:rPr>
          <w:rFonts w:ascii="Times New Roman" w:hAnsi="Times New Roman" w:cs="Times New Roman"/>
          <w:sz w:val="24"/>
          <w:szCs w:val="24"/>
          <w:lang w:val="pl-PL"/>
        </w:rPr>
        <w:t>zaufania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 xml:space="preserve">wobec 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>kanclerza Niemiec, kanclerz Schröder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złożył wniosek o udzielenie votum zaufania dnia 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lipca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2005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przegrał głosowanie. 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>Zgodnie z prośbą kanclerza</w:t>
      </w:r>
      <w:r w:rsidR="00BE4E7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6A4DB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148 z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304 </w:t>
      </w:r>
      <w:r>
        <w:rPr>
          <w:rFonts w:ascii="Times New Roman" w:hAnsi="Times New Roman" w:cs="Times New Roman"/>
          <w:sz w:val="24"/>
          <w:szCs w:val="24"/>
          <w:lang w:val="pl-PL"/>
        </w:rPr>
        <w:t>deputowanych z partii tworzących jego rząd wstrzymało się od głosu.</w:t>
      </w:r>
      <w:r w:rsidRPr="007521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>Dnia 21 lipca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2005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B5E54">
        <w:rPr>
          <w:rFonts w:ascii="Times New Roman" w:hAnsi="Times New Roman" w:cs="Times New Roman"/>
          <w:sz w:val="24"/>
          <w:szCs w:val="24"/>
          <w:lang w:val="pl-PL"/>
        </w:rPr>
        <w:t xml:space="preserve">roku 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prezydent </w:t>
      </w:r>
      <w:r w:rsidRPr="00234B47">
        <w:rPr>
          <w:rFonts w:ascii="Times New Roman" w:hAnsi="Times New Roman" w:cs="Times New Roman"/>
          <w:sz w:val="24"/>
          <w:szCs w:val="24"/>
          <w:lang w:val="pl-PL"/>
        </w:rPr>
        <w:t>Republiki Federalnej Niemiec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Horst Köhler ogłosił rozwiązanie Bundestagu. Ten sposób rozwiązania parlamentu sprowokow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ał publiczne dyskusje, </w:t>
      </w:r>
      <w:r w:rsidR="0046115B">
        <w:rPr>
          <w:rFonts w:ascii="Times New Roman" w:hAnsi="Times New Roman" w:cs="Times New Roman"/>
          <w:sz w:val="24"/>
          <w:szCs w:val="24"/>
          <w:lang w:val="pl-PL"/>
        </w:rPr>
        <w:t xml:space="preserve">a także dyskusje </w:t>
      </w:r>
      <w:r>
        <w:rPr>
          <w:rFonts w:ascii="Times New Roman" w:hAnsi="Times New Roman" w:cs="Times New Roman"/>
          <w:sz w:val="24"/>
          <w:szCs w:val="24"/>
          <w:lang w:val="pl-PL"/>
        </w:rPr>
        <w:t>pośród deputowa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ch, </w:t>
      </w:r>
      <w:r w:rsidR="0046115B">
        <w:rPr>
          <w:rFonts w:ascii="Times New Roman" w:hAnsi="Times New Roman" w:cs="Times New Roman"/>
          <w:sz w:val="24"/>
          <w:szCs w:val="24"/>
          <w:lang w:val="pl-PL"/>
        </w:rPr>
        <w:t xml:space="preserve">oraz 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stał się przedmiotem </w:t>
      </w:r>
      <w:r w:rsidR="00CA164C">
        <w:rPr>
          <w:rFonts w:ascii="Times New Roman" w:hAnsi="Times New Roman" w:cs="Times New Roman"/>
          <w:sz w:val="24"/>
          <w:szCs w:val="24"/>
          <w:lang w:val="pl-PL"/>
        </w:rPr>
        <w:t>skargi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do </w:t>
      </w:r>
      <w:r w:rsidR="0046115B"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Federalnego 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Sądu </w:t>
      </w:r>
      <w:r w:rsidR="006058D1" w:rsidRPr="00AA52BC">
        <w:rPr>
          <w:rFonts w:ascii="Times New Roman" w:hAnsi="Times New Roman" w:cs="Times New Roman"/>
          <w:sz w:val="24"/>
          <w:szCs w:val="24"/>
          <w:lang w:val="pl-PL"/>
        </w:rPr>
        <w:t>Konstytucyjnego</w:t>
      </w:r>
      <w:r>
        <w:rPr>
          <w:rFonts w:ascii="Times New Roman" w:hAnsi="Times New Roman" w:cs="Times New Roman"/>
          <w:sz w:val="24"/>
          <w:szCs w:val="24"/>
          <w:lang w:val="pl-PL"/>
        </w:rPr>
        <w:t>, który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w wi</w:t>
      </w:r>
      <w:r>
        <w:rPr>
          <w:rFonts w:ascii="Times New Roman" w:hAnsi="Times New Roman" w:cs="Times New Roman"/>
          <w:sz w:val="24"/>
          <w:szCs w:val="24"/>
          <w:lang w:val="pl-PL"/>
        </w:rPr>
        <w:t>ększości oddalił zarzuty</w:t>
      </w:r>
      <w:r w:rsidR="00E576D4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576D4">
        <w:rPr>
          <w:rFonts w:ascii="Times New Roman" w:hAnsi="Times New Roman" w:cs="Times New Roman"/>
          <w:sz w:val="24"/>
          <w:szCs w:val="24"/>
          <w:lang w:val="pl-PL"/>
        </w:rPr>
        <w:t>uznając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krytykowany proceder </w:t>
      </w:r>
      <w:r w:rsidR="00E576D4">
        <w:rPr>
          <w:rFonts w:ascii="Times New Roman" w:hAnsi="Times New Roman" w:cs="Times New Roman"/>
          <w:sz w:val="24"/>
          <w:szCs w:val="24"/>
          <w:lang w:val="pl-PL"/>
        </w:rPr>
        <w:t xml:space="preserve">za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zgodny z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Ustawą </w:t>
      </w:r>
      <w:r w:rsidR="007247C5">
        <w:rPr>
          <w:rFonts w:ascii="Times New Roman" w:hAnsi="Times New Roman" w:cs="Times New Roman"/>
          <w:sz w:val="24"/>
          <w:szCs w:val="24"/>
          <w:lang w:val="pl-PL"/>
        </w:rPr>
        <w:t xml:space="preserve">Zasadniczą 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zobacz między innymi 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>postanowienie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 dnia 25 sierpnia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2005</w:t>
      </w:r>
      <w:r w:rsidR="001B5E54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sygnatury</w:t>
      </w:r>
      <w:r w:rsidRPr="00AA52BC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BvE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4/05 oraz</w:t>
      </w:r>
      <w:r w:rsidRPr="00AA52BC">
        <w:rPr>
          <w:rFonts w:ascii="Times New Roman" w:hAnsi="Times New Roman" w:cs="Times New Roman"/>
          <w:sz w:val="24"/>
          <w:szCs w:val="24"/>
          <w:lang w:val="pl-PL"/>
        </w:rPr>
        <w:t xml:space="preserve"> 7/05).</w:t>
      </w:r>
    </w:p>
    <w:p w:rsidR="00926FF3" w:rsidRPr="00530412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6406E">
        <w:rPr>
          <w:rFonts w:ascii="Times New Roman" w:hAnsi="Times New Roman" w:cs="Times New Roman"/>
          <w:sz w:val="24"/>
          <w:szCs w:val="24"/>
          <w:lang w:val="pl-PL"/>
        </w:rPr>
        <w:t>8. Wybory odbyły się 18 wrze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ś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>nia 2005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zostały one wygrane przez żadną 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>z dużych partii politycznych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 powodu braku 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wystarczającej </w:t>
      </w:r>
      <w:r w:rsidR="006058D1" w:rsidRPr="00F13620">
        <w:rPr>
          <w:rFonts w:ascii="Times New Roman" w:hAnsi="Times New Roman" w:cs="Times New Roman"/>
          <w:sz w:val="24"/>
          <w:szCs w:val="24"/>
          <w:lang w:val="pl-PL"/>
        </w:rPr>
        <w:t>większości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 głosów</w:t>
      </w:r>
      <w:r>
        <w:rPr>
          <w:rFonts w:ascii="Times New Roman" w:hAnsi="Times New Roman" w:cs="Times New Roman"/>
          <w:sz w:val="24"/>
          <w:szCs w:val="24"/>
          <w:lang w:val="pl-PL"/>
        </w:rPr>
        <w:t>, a w ich wyniku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 partie polityczne, które tworzyły rząd Schröder</w:t>
      </w:r>
      <w:r>
        <w:rPr>
          <w:rFonts w:ascii="Times New Roman" w:hAnsi="Times New Roman" w:cs="Times New Roman"/>
          <w:sz w:val="24"/>
          <w:szCs w:val="24"/>
          <w:lang w:val="pl-PL"/>
        </w:rPr>
        <w:t>a do tej pory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 (SPD </w:t>
      </w:r>
      <w:r>
        <w:rPr>
          <w:rFonts w:ascii="Times New Roman" w:hAnsi="Times New Roman" w:cs="Times New Roman"/>
          <w:sz w:val="24"/>
          <w:szCs w:val="24"/>
          <w:lang w:val="pl-PL"/>
        </w:rPr>
        <w:t>oraz Zieloni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straciły przewagę.</w:t>
      </w:r>
      <w:r w:rsidRPr="00F1362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W rezultacie partie konserwatywne (CDU oraz CSU) a także partia socjaldemokratyczna doszły do porozumienia i utworzyły koalicję pod przewodnictwem </w:t>
      </w:r>
      <w:r w:rsidR="00C34943">
        <w:rPr>
          <w:rFonts w:ascii="Times New Roman" w:hAnsi="Times New Roman" w:cs="Times New Roman"/>
          <w:sz w:val="24"/>
          <w:szCs w:val="24"/>
          <w:lang w:val="pl-PL"/>
        </w:rPr>
        <w:t xml:space="preserve">Pani </w:t>
      </w:r>
      <w:proofErr w:type="spellStart"/>
      <w:r w:rsidRPr="00530412">
        <w:rPr>
          <w:rFonts w:ascii="Times New Roman" w:hAnsi="Times New Roman" w:cs="Times New Roman"/>
          <w:sz w:val="24"/>
          <w:szCs w:val="24"/>
          <w:lang w:val="pl-PL"/>
        </w:rPr>
        <w:t>Angeli</w:t>
      </w:r>
      <w:proofErr w:type="spellEnd"/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Merkel,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kandydatki partii konserwatywnych.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 xml:space="preserve">Dnia 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>22 listopada 2005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Schröder zakończ</w:t>
      </w:r>
      <w:r>
        <w:rPr>
          <w:rFonts w:ascii="Times New Roman" w:hAnsi="Times New Roman" w:cs="Times New Roman"/>
          <w:sz w:val="24"/>
          <w:szCs w:val="24"/>
          <w:lang w:val="pl-PL"/>
        </w:rPr>
        <w:t>ył urzędowanie, a nowym kanclerzem Niemiec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 została wybrana </w:t>
      </w:r>
      <w:r w:rsidR="00C34943">
        <w:rPr>
          <w:rFonts w:ascii="Times New Roman" w:hAnsi="Times New Roman" w:cs="Times New Roman"/>
          <w:sz w:val="24"/>
          <w:szCs w:val="24"/>
          <w:lang w:val="pl-PL"/>
        </w:rPr>
        <w:t xml:space="preserve">Pani 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>Merkel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566E4B" w:rsidRDefault="00926FF3" w:rsidP="006058D1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9.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Dnia 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>9 grudnia 2005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w związku z ceremonią z okazji rozpoczęcia prac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budowy gazociągu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przez </w:t>
      </w:r>
      <w:r w:rsidR="006058D1"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Morze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Bałtyckie (</w:t>
      </w:r>
      <w:proofErr w:type="spellStart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>Ostseepipeline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została opublikowana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informacja, że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Schröder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został mianowany przewodniczącym rady nadzorczej niemiecko-rosyjskiego konsorcjum 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„NEGP”</w:t>
      </w:r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>Konsortium</w:t>
      </w:r>
      <w:proofErr w:type="spellEnd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>Nordeuropäische</w:t>
      </w:r>
      <w:proofErr w:type="spellEnd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530412">
        <w:rPr>
          <w:rFonts w:ascii="Times New Roman" w:hAnsi="Times New Roman" w:cs="Times New Roman"/>
          <w:i/>
          <w:iCs/>
          <w:sz w:val="24"/>
          <w:szCs w:val="24"/>
          <w:lang w:val="pl-PL"/>
        </w:rPr>
        <w:t>Gaspipeline</w:t>
      </w:r>
      <w:proofErr w:type="spellEnd"/>
      <w:r w:rsidRPr="00530412">
        <w:rPr>
          <w:rFonts w:ascii="Times New Roman" w:hAnsi="Times New Roman" w:cs="Times New Roman"/>
          <w:sz w:val="24"/>
          <w:szCs w:val="24"/>
          <w:lang w:val="pl-PL"/>
        </w:rPr>
        <w:t xml:space="preserve">). </w:t>
      </w:r>
      <w:r>
        <w:rPr>
          <w:rFonts w:ascii="Times New Roman" w:hAnsi="Times New Roman" w:cs="Times New Roman"/>
          <w:sz w:val="24"/>
          <w:szCs w:val="24"/>
          <w:lang w:val="pl-PL"/>
        </w:rPr>
        <w:t>Celem konsorcjum zarejestrowanego w Szwajcarii i będącego pod kontrol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ą rosyjskiego przedsiębiorstwa „</w:t>
      </w:r>
      <w:r>
        <w:rPr>
          <w:rFonts w:ascii="Times New Roman" w:hAnsi="Times New Roman" w:cs="Times New Roman"/>
          <w:sz w:val="24"/>
          <w:szCs w:val="24"/>
          <w:lang w:val="pl-PL"/>
        </w:rPr>
        <w:t>Gazprom</w:t>
      </w:r>
      <w:r w:rsidR="006058D1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6D23A2">
        <w:rPr>
          <w:rFonts w:ascii="Times New Roman" w:hAnsi="Times New Roman" w:cs="Times New Roman"/>
          <w:sz w:val="24"/>
          <w:szCs w:val="24"/>
          <w:lang w:val="pl-PL"/>
        </w:rPr>
        <w:t xml:space="preserve"> było zbudowanie gazociągu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mającego transportować rosyjski gaz do Europy Zachodniej. 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 xml:space="preserve">Wstępna zgoda na budowę gazociągu została podpisana dnia 11 kwietnia 2005 roku przez niemiecką spółkę BASF oraz Gazprom </w:t>
      </w:r>
      <w:r>
        <w:rPr>
          <w:rFonts w:ascii="Times New Roman" w:hAnsi="Times New Roman" w:cs="Times New Roman"/>
          <w:sz w:val="24"/>
          <w:szCs w:val="24"/>
          <w:lang w:val="pl-PL"/>
        </w:rPr>
        <w:t>w obecnoś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 xml:space="preserve">ci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3906E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oraz rosyjskiego prezydenta 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>Vladimir</w:t>
      </w:r>
      <w:r>
        <w:rPr>
          <w:rFonts w:ascii="Times New Roman" w:hAnsi="Times New Roman" w:cs="Times New Roman"/>
          <w:sz w:val="24"/>
          <w:szCs w:val="24"/>
          <w:lang w:val="pl-PL"/>
        </w:rPr>
        <w:t>a Putina</w:t>
      </w:r>
      <w:r w:rsidRPr="0026406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>Podpisanie właściwego kontraktu, przewidziane wstępnie na połowę października miało odbyć się podczas szczytu energetycznego w Moskwie. Ostatecznie miało ono miejsce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 8 </w:t>
      </w:r>
      <w:r>
        <w:rPr>
          <w:rFonts w:ascii="Times New Roman" w:hAnsi="Times New Roman" w:cs="Times New Roman"/>
          <w:sz w:val="24"/>
          <w:szCs w:val="24"/>
          <w:lang w:val="pl-PL"/>
        </w:rPr>
        <w:t>wrześ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nia 2005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roku, również w obecności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3906E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 oraz Putina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na dziesięć dni przed datą wcześniejszych wyborów.</w:t>
      </w:r>
    </w:p>
    <w:p w:rsidR="00926FF3" w:rsidRPr="00946E1E" w:rsidRDefault="00926FF3" w:rsidP="00313589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10.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dniu ukazania się tej informacji [9 grudnia 2005 roku -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przyp.tłum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.]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 redaktor </w:t>
      </w:r>
      <w:r w:rsidRPr="00566E4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BILD 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>próbował się bezskutec</w:t>
      </w:r>
      <w:r>
        <w:rPr>
          <w:rFonts w:ascii="Times New Roman" w:hAnsi="Times New Roman" w:cs="Times New Roman"/>
          <w:sz w:val="24"/>
          <w:szCs w:val="24"/>
          <w:lang w:val="pl-PL"/>
        </w:rPr>
        <w:t>znie skontaktować z zastępcą rzecznika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 rządu S. (</w:t>
      </w:r>
      <w:r>
        <w:rPr>
          <w:rFonts w:ascii="Times New Roman" w:hAnsi="Times New Roman" w:cs="Times New Roman"/>
          <w:sz w:val="24"/>
          <w:szCs w:val="24"/>
          <w:lang w:val="pl-PL"/>
        </w:rPr>
        <w:t>który to nadal pełnił swoją fu</w:t>
      </w:r>
      <w:r w:rsidR="003906E7">
        <w:rPr>
          <w:rFonts w:ascii="Times New Roman" w:hAnsi="Times New Roman" w:cs="Times New Roman"/>
          <w:sz w:val="24"/>
          <w:szCs w:val="24"/>
          <w:lang w:val="pl-PL"/>
        </w:rPr>
        <w:t>n</w:t>
      </w:r>
      <w:r>
        <w:rPr>
          <w:rFonts w:ascii="Times New Roman" w:hAnsi="Times New Roman" w:cs="Times New Roman"/>
          <w:sz w:val="24"/>
          <w:szCs w:val="24"/>
          <w:lang w:val="pl-PL"/>
        </w:rPr>
        <w:t>kcję w nowym rządzie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pl-PL"/>
        </w:rPr>
        <w:t>w celu uzyskania na ten temat informacji.</w:t>
      </w:r>
      <w:r w:rsidR="00DD7CB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Następnego dnia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 xml:space="preserve"> ponowił on tę próbę, która również </w:t>
      </w: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pozostała bez odzewu</w:t>
      </w:r>
      <w:r w:rsidRPr="00566E4B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46E1E">
        <w:rPr>
          <w:rFonts w:ascii="Times New Roman" w:hAnsi="Times New Roman" w:cs="Times New Roman"/>
          <w:sz w:val="24"/>
          <w:szCs w:val="24"/>
          <w:lang w:val="pl-PL"/>
        </w:rPr>
        <w:t xml:space="preserve">W odpowiedzi na </w:t>
      </w:r>
      <w:r>
        <w:rPr>
          <w:rFonts w:ascii="Times New Roman" w:hAnsi="Times New Roman" w:cs="Times New Roman"/>
          <w:sz w:val="24"/>
          <w:szCs w:val="24"/>
          <w:lang w:val="pl-PL"/>
        </w:rPr>
        <w:t>postawione</w:t>
      </w:r>
      <w:r w:rsidRPr="00946E1E">
        <w:rPr>
          <w:rFonts w:ascii="Times New Roman" w:hAnsi="Times New Roman" w:cs="Times New Roman"/>
          <w:sz w:val="24"/>
          <w:szCs w:val="24"/>
          <w:lang w:val="pl-PL"/>
        </w:rPr>
        <w:t xml:space="preserve"> tego samego dnia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trzecie zapytanie</w:t>
      </w:r>
      <w:r w:rsidRPr="00946E1E">
        <w:rPr>
          <w:rFonts w:ascii="Times New Roman" w:hAnsi="Times New Roman" w:cs="Times New Roman"/>
          <w:sz w:val="24"/>
          <w:szCs w:val="24"/>
          <w:lang w:val="pl-PL"/>
        </w:rPr>
        <w:t xml:space="preserve"> rzecznik prasowy poinformował dziennikarza, że </w:t>
      </w:r>
      <w:r w:rsidR="002C2107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Pr="00946E1E">
        <w:rPr>
          <w:rFonts w:ascii="Times New Roman" w:hAnsi="Times New Roman" w:cs="Times New Roman"/>
          <w:sz w:val="24"/>
          <w:szCs w:val="24"/>
          <w:lang w:val="pl-PL"/>
        </w:rPr>
        <w:t xml:space="preserve"> Schröder nie ma nic do dodania w sprawie</w:t>
      </w:r>
      <w:r>
        <w:rPr>
          <w:rFonts w:ascii="Times New Roman" w:hAnsi="Times New Roman" w:cs="Times New Roman"/>
          <w:sz w:val="24"/>
          <w:szCs w:val="24"/>
          <w:lang w:val="pl-PL"/>
        </w:rPr>
        <w:t>, w której złożył już oficjalną deklarację w dniu</w:t>
      </w:r>
      <w:r w:rsidRPr="00946E1E">
        <w:rPr>
          <w:rFonts w:ascii="Times New Roman" w:hAnsi="Times New Roman" w:cs="Times New Roman"/>
          <w:sz w:val="24"/>
          <w:szCs w:val="24"/>
          <w:lang w:val="pl-PL"/>
        </w:rPr>
        <w:t xml:space="preserve"> 9 grudnia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2005 roku, zgodnie z którą przychylnie odniósł się do prośby partnerów o przyjęcie funkcji w radzie nadzorczej konsorcjum.</w:t>
      </w:r>
    </w:p>
    <w:p w:rsidR="00926FF3" w:rsidRPr="0038287B" w:rsidRDefault="00926FF3" w:rsidP="0038287B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8287B">
        <w:rPr>
          <w:rFonts w:ascii="Times New Roman" w:hAnsi="Times New Roman" w:cs="Times New Roman"/>
          <w:sz w:val="24"/>
          <w:szCs w:val="24"/>
          <w:lang w:val="pl-PL"/>
        </w:rPr>
        <w:t xml:space="preserve">11. W niedzielę 11 grudnia 2005 roku dziennikarz </w:t>
      </w:r>
      <w:r w:rsidRPr="0038287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BILD 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>zadzwonił do wice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>pr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>zewodniczącego grupy parlamentar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 xml:space="preserve">nej 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 xml:space="preserve">Wolnej </w:t>
      </w:r>
      <w:r w:rsidR="004F33BE" w:rsidRPr="0038287B">
        <w:rPr>
          <w:rFonts w:ascii="Times New Roman" w:hAnsi="Times New Roman" w:cs="Times New Roman"/>
          <w:sz w:val="24"/>
          <w:szCs w:val="24"/>
          <w:lang w:val="pl-PL"/>
        </w:rPr>
        <w:t xml:space="preserve">Partii Demokratycznej 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>(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>FDP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42688">
        <w:rPr>
          <w:rFonts w:ascii="Times New Roman" w:hAnsi="Times New Roman" w:cs="Times New Roman"/>
          <w:sz w:val="24"/>
          <w:szCs w:val="24"/>
          <w:lang w:val="pl-PL"/>
        </w:rPr>
        <w:t xml:space="preserve">Pana 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>Carl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>-Ludwig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3828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38287B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38287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B25126" w:rsidRDefault="00926FF3" w:rsidP="001A2006">
      <w:pPr>
        <w:pStyle w:val="Styl1"/>
        <w:rPr>
          <w:lang w:val="pl-PL"/>
        </w:rPr>
      </w:pPr>
      <w:r w:rsidRPr="00D10669">
        <w:rPr>
          <w:lang w:val="pl-PL"/>
        </w:rPr>
        <w:t>12. W dekl</w:t>
      </w:r>
      <w:r>
        <w:rPr>
          <w:lang w:val="pl-PL"/>
        </w:rPr>
        <w:t>aracji potwierdzonej pod przysięgą a wygłoszonej</w:t>
      </w:r>
      <w:r w:rsidRPr="00D10669">
        <w:rPr>
          <w:lang w:val="pl-PL"/>
        </w:rPr>
        <w:t xml:space="preserve"> dnia 14 grudnia 2005 roku dziennikarz przyznał, że Pan </w:t>
      </w:r>
      <w:proofErr w:type="spellStart"/>
      <w:r w:rsidRPr="00D10669">
        <w:rPr>
          <w:lang w:val="pl-PL"/>
        </w:rPr>
        <w:t>Thiele</w:t>
      </w:r>
      <w:proofErr w:type="spellEnd"/>
      <w:r w:rsidRPr="00D10669">
        <w:rPr>
          <w:lang w:val="pl-PL"/>
        </w:rPr>
        <w:t xml:space="preserve"> zastanawiał się, czy kanclerz Schröder już rozmawiał z Rosjanami na temat lukratywn</w:t>
      </w:r>
      <w:r>
        <w:rPr>
          <w:lang w:val="pl-PL"/>
        </w:rPr>
        <w:t>ego stanowiska przed rozpisaniem</w:t>
      </w:r>
      <w:r w:rsidRPr="00D10669">
        <w:rPr>
          <w:lang w:val="pl-PL"/>
        </w:rPr>
        <w:t xml:space="preserve"> wyborów w maju 2005 roku. W odpowiedzi na zapyta</w:t>
      </w:r>
      <w:r>
        <w:rPr>
          <w:lang w:val="pl-PL"/>
        </w:rPr>
        <w:t>nie dziennikarza, co dokładnie miał na myśli</w:t>
      </w:r>
      <w:r w:rsidRPr="00D10669">
        <w:rPr>
          <w:lang w:val="pl-PL"/>
        </w:rPr>
        <w:t>,</w:t>
      </w:r>
      <w:r>
        <w:rPr>
          <w:lang w:val="pl-PL"/>
        </w:rPr>
        <w:t xml:space="preserve"> </w:t>
      </w:r>
      <w:r w:rsidRPr="00D10669">
        <w:rPr>
          <w:lang w:val="pl-PL"/>
        </w:rPr>
        <w:t xml:space="preserve">Pan </w:t>
      </w:r>
      <w:proofErr w:type="spellStart"/>
      <w:r w:rsidRPr="00D10669">
        <w:rPr>
          <w:lang w:val="pl-PL"/>
        </w:rPr>
        <w:t>Thiele</w:t>
      </w:r>
      <w:proofErr w:type="spellEnd"/>
      <w:r w:rsidRPr="00D10669">
        <w:rPr>
          <w:lang w:val="pl-PL"/>
        </w:rPr>
        <w:t xml:space="preserve"> </w:t>
      </w:r>
      <w:r>
        <w:rPr>
          <w:lang w:val="pl-PL"/>
        </w:rPr>
        <w:t>powiedział</w:t>
      </w:r>
      <w:r w:rsidRPr="00D10669">
        <w:rPr>
          <w:lang w:val="pl-PL"/>
        </w:rPr>
        <w:t xml:space="preserve">: </w:t>
      </w:r>
      <w:r>
        <w:rPr>
          <w:lang w:val="pl-PL"/>
        </w:rPr>
        <w:t xml:space="preserve">„Powinniśmy ujrzeć dziś w nowym świetle </w:t>
      </w:r>
      <w:r w:rsidR="00B202BA">
        <w:rPr>
          <w:lang w:val="pl-PL"/>
        </w:rPr>
        <w:t xml:space="preserve">manewr </w:t>
      </w:r>
      <w:r w:rsidR="00DD7CBE">
        <w:rPr>
          <w:lang w:val="pl-PL"/>
        </w:rPr>
        <w:t>prowadzący do</w:t>
      </w:r>
      <w:r w:rsidR="00B202BA">
        <w:rPr>
          <w:lang w:val="pl-PL"/>
        </w:rPr>
        <w:t xml:space="preserve"> wcześniejszych</w:t>
      </w:r>
      <w:r>
        <w:rPr>
          <w:lang w:val="pl-PL"/>
        </w:rPr>
        <w:t xml:space="preserve"> wyborów”.</w:t>
      </w:r>
      <w:r w:rsidRPr="00D10669">
        <w:rPr>
          <w:lang w:val="pl-PL"/>
        </w:rPr>
        <w:t xml:space="preserve"> </w:t>
      </w:r>
      <w:r>
        <w:rPr>
          <w:lang w:val="pl-PL"/>
        </w:rPr>
        <w:t xml:space="preserve">Dziennikarz zapytał zatem Pana </w:t>
      </w:r>
      <w:proofErr w:type="spellStart"/>
      <w:r w:rsidRPr="007B1FD7">
        <w:rPr>
          <w:lang w:val="pl-PL"/>
        </w:rPr>
        <w:t>Thiele</w:t>
      </w:r>
      <w:proofErr w:type="spellEnd"/>
      <w:r w:rsidR="004F33BE">
        <w:rPr>
          <w:lang w:val="pl-PL"/>
        </w:rPr>
        <w:t>,</w:t>
      </w:r>
      <w:r w:rsidRPr="007B1FD7">
        <w:rPr>
          <w:lang w:val="pl-PL"/>
        </w:rPr>
        <w:t xml:space="preserve"> </w:t>
      </w:r>
      <w:r>
        <w:rPr>
          <w:lang w:val="pl-PL"/>
        </w:rPr>
        <w:t xml:space="preserve">czy ma na myśli to, że </w:t>
      </w:r>
      <w:r w:rsidRPr="007B1FD7">
        <w:rPr>
          <w:lang w:val="pl-PL"/>
        </w:rPr>
        <w:t xml:space="preserve">Schröder </w:t>
      </w:r>
      <w:r>
        <w:rPr>
          <w:lang w:val="pl-PL"/>
        </w:rPr>
        <w:t>mógł ewentualnie sprowokować nowe wybory</w:t>
      </w:r>
      <w:r w:rsidR="004F33BE">
        <w:rPr>
          <w:lang w:val="pl-PL"/>
        </w:rPr>
        <w:t>,</w:t>
      </w:r>
      <w:r>
        <w:rPr>
          <w:lang w:val="pl-PL"/>
        </w:rPr>
        <w:t xml:space="preserve"> opierając się na rosyjskich obietnicach. </w:t>
      </w:r>
      <w:r w:rsidRPr="00E118CF">
        <w:rPr>
          <w:lang w:val="pl-PL"/>
        </w:rPr>
        <w:t xml:space="preserve">Pan </w:t>
      </w:r>
      <w:proofErr w:type="spellStart"/>
      <w:r w:rsidRPr="00E118CF">
        <w:rPr>
          <w:lang w:val="pl-PL"/>
        </w:rPr>
        <w:t>Thiele</w:t>
      </w:r>
      <w:proofErr w:type="spellEnd"/>
      <w:r w:rsidRPr="00E118CF">
        <w:rPr>
          <w:lang w:val="pl-PL"/>
        </w:rPr>
        <w:t xml:space="preserve"> odpowiedział: „Trzeba sobie zadać to pytanie”. </w:t>
      </w:r>
      <w:r w:rsidRPr="000910BE">
        <w:rPr>
          <w:lang w:val="pl-PL"/>
        </w:rPr>
        <w:t xml:space="preserve">Pan </w:t>
      </w:r>
      <w:proofErr w:type="spellStart"/>
      <w:r w:rsidRPr="000910BE">
        <w:rPr>
          <w:lang w:val="pl-PL"/>
        </w:rPr>
        <w:t>T</w:t>
      </w:r>
      <w:r>
        <w:rPr>
          <w:lang w:val="pl-PL"/>
        </w:rPr>
        <w:t>h</w:t>
      </w:r>
      <w:r w:rsidRPr="000910BE">
        <w:rPr>
          <w:lang w:val="pl-PL"/>
        </w:rPr>
        <w:t>iele</w:t>
      </w:r>
      <w:proofErr w:type="spellEnd"/>
      <w:r w:rsidRPr="000910BE">
        <w:rPr>
          <w:lang w:val="pl-PL"/>
        </w:rPr>
        <w:t xml:space="preserve"> wskazał, opierając się na</w:t>
      </w:r>
      <w:r>
        <w:rPr>
          <w:lang w:val="pl-PL"/>
        </w:rPr>
        <w:t xml:space="preserve"> swoim doświadczeniu</w:t>
      </w:r>
      <w:r w:rsidR="004F33BE" w:rsidRPr="004F33BE">
        <w:rPr>
          <w:lang w:val="pl-PL"/>
        </w:rPr>
        <w:t xml:space="preserve"> </w:t>
      </w:r>
      <w:r w:rsidR="004F33BE">
        <w:rPr>
          <w:lang w:val="pl-PL"/>
        </w:rPr>
        <w:t>politycznym</w:t>
      </w:r>
      <w:r w:rsidRPr="000910BE">
        <w:rPr>
          <w:lang w:val="pl-PL"/>
        </w:rPr>
        <w:t>, że kwest</w:t>
      </w:r>
      <w:r>
        <w:rPr>
          <w:lang w:val="pl-PL"/>
        </w:rPr>
        <w:t>ia zmiany działalności osobistej o takiej wadze musiała zostać ustalona o wiele wcześ</w:t>
      </w:r>
      <w:r w:rsidRPr="000910BE">
        <w:rPr>
          <w:lang w:val="pl-PL"/>
        </w:rPr>
        <w:t xml:space="preserve">niej niż w miesiącu maju. </w:t>
      </w:r>
      <w:r>
        <w:rPr>
          <w:lang w:val="pl-PL"/>
        </w:rPr>
        <w:t>Po czym zadał on dwa</w:t>
      </w:r>
      <w:r w:rsidR="004F33BE">
        <w:rPr>
          <w:lang w:val="pl-PL"/>
        </w:rPr>
        <w:t xml:space="preserve"> pytania: „</w:t>
      </w:r>
      <w:r w:rsidRPr="00B25126">
        <w:rPr>
          <w:lang w:val="pl-PL"/>
        </w:rPr>
        <w:t>Czy Schr</w:t>
      </w:r>
      <w:r w:rsidRPr="001D71FD">
        <w:rPr>
          <w:lang w:val="pl-PL"/>
        </w:rPr>
        <w:t>ö</w:t>
      </w:r>
      <w:r w:rsidRPr="00B25126">
        <w:rPr>
          <w:lang w:val="pl-PL"/>
        </w:rPr>
        <w:t>der chciał pozb</w:t>
      </w:r>
      <w:r>
        <w:rPr>
          <w:lang w:val="pl-PL"/>
        </w:rPr>
        <w:t>yć się swojej funkcji</w:t>
      </w:r>
      <w:r w:rsidRPr="00B25126">
        <w:rPr>
          <w:lang w:val="pl-PL"/>
        </w:rPr>
        <w:t>, ponieważ zaoferowa</w:t>
      </w:r>
      <w:r>
        <w:rPr>
          <w:lang w:val="pl-PL"/>
        </w:rPr>
        <w:t>no mu bardziej dochodowe stanowisko</w:t>
      </w:r>
      <w:r w:rsidRPr="00B25126">
        <w:rPr>
          <w:lang w:val="pl-PL"/>
        </w:rPr>
        <w:t>?</w:t>
      </w:r>
      <w:r>
        <w:rPr>
          <w:lang w:val="pl-PL"/>
        </w:rPr>
        <w:t> </w:t>
      </w:r>
      <w:r w:rsidRPr="00B25126">
        <w:rPr>
          <w:lang w:val="pl-PL"/>
        </w:rPr>
        <w:t>Czy pode</w:t>
      </w:r>
      <w:r>
        <w:rPr>
          <w:lang w:val="pl-PL"/>
        </w:rPr>
        <w:t>jmując decyzję o wcześniejszych</w:t>
      </w:r>
      <w:r w:rsidRPr="00B25126">
        <w:rPr>
          <w:lang w:val="pl-PL"/>
        </w:rPr>
        <w:t xml:space="preserve"> wyborach w </w:t>
      </w:r>
      <w:r>
        <w:rPr>
          <w:lang w:val="pl-PL"/>
        </w:rPr>
        <w:t>beznadziejnej sytuacji politycznej</w:t>
      </w:r>
      <w:r w:rsidR="004F33BE">
        <w:rPr>
          <w:lang w:val="pl-PL"/>
        </w:rPr>
        <w:t>,</w:t>
      </w:r>
      <w:r w:rsidRPr="00B25126">
        <w:rPr>
          <w:lang w:val="pl-PL"/>
        </w:rPr>
        <w:t xml:space="preserve"> miał </w:t>
      </w:r>
      <w:r>
        <w:rPr>
          <w:lang w:val="pl-PL"/>
        </w:rPr>
        <w:t xml:space="preserve">ku temu </w:t>
      </w:r>
      <w:r w:rsidRPr="00B25126">
        <w:rPr>
          <w:lang w:val="pl-PL"/>
        </w:rPr>
        <w:t>powody osobiste</w:t>
      </w:r>
      <w:r>
        <w:rPr>
          <w:lang w:val="pl-PL"/>
        </w:rPr>
        <w:t>?</w:t>
      </w:r>
      <w:r w:rsidR="000C19A6">
        <w:rPr>
          <w:lang w:val="pl-PL"/>
        </w:rPr>
        <w:t>”</w:t>
      </w:r>
    </w:p>
    <w:p w:rsidR="00926FF3" w:rsidRPr="001D71FD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E4954">
        <w:rPr>
          <w:rFonts w:ascii="Times New Roman" w:hAnsi="Times New Roman" w:cs="Times New Roman"/>
          <w:sz w:val="24"/>
          <w:szCs w:val="24"/>
          <w:lang w:val="pl-PL"/>
        </w:rPr>
        <w:t xml:space="preserve">Pan </w:t>
      </w:r>
      <w:proofErr w:type="spellStart"/>
      <w:r w:rsidRPr="008E4954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8E4954">
        <w:rPr>
          <w:rFonts w:ascii="Times New Roman" w:hAnsi="Times New Roman" w:cs="Times New Roman"/>
          <w:sz w:val="24"/>
          <w:szCs w:val="24"/>
          <w:lang w:val="pl-PL"/>
        </w:rPr>
        <w:t xml:space="preserve"> po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wygłoszeniu swoich opinii zgodzi</w:t>
      </w:r>
      <w:r w:rsidRPr="008E4954">
        <w:rPr>
          <w:rFonts w:ascii="Times New Roman" w:hAnsi="Times New Roman" w:cs="Times New Roman"/>
          <w:sz w:val="24"/>
          <w:szCs w:val="24"/>
          <w:lang w:val="pl-PL"/>
        </w:rPr>
        <w:t>ł się na ich cytowanie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8E49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D71FD">
        <w:rPr>
          <w:rFonts w:ascii="Times New Roman" w:hAnsi="Times New Roman" w:cs="Times New Roman"/>
          <w:sz w:val="24"/>
          <w:szCs w:val="24"/>
          <w:lang w:val="pl-PL"/>
        </w:rPr>
        <w:t xml:space="preserve">Dnia 14 grudnia 2005 roku dziennikarz znów zadzwonił do Pana </w:t>
      </w:r>
      <w:proofErr w:type="spellStart"/>
      <w:r w:rsidRPr="001D71FD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z pytaniem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1D71FD">
        <w:rPr>
          <w:rFonts w:ascii="Times New Roman" w:hAnsi="Times New Roman" w:cs="Times New Roman"/>
          <w:sz w:val="24"/>
          <w:szCs w:val="24"/>
          <w:lang w:val="pl-PL"/>
        </w:rPr>
        <w:t xml:space="preserve"> czy po zwróceniu uwagi (</w:t>
      </w:r>
      <w:proofErr w:type="spellStart"/>
      <w:r w:rsidRPr="001D71FD">
        <w:rPr>
          <w:rFonts w:ascii="Times New Roman" w:hAnsi="Times New Roman" w:cs="Times New Roman"/>
          <w:i/>
          <w:iCs/>
          <w:sz w:val="24"/>
          <w:szCs w:val="24"/>
          <w:lang w:val="pl-PL"/>
        </w:rPr>
        <w:t>Abmahnung</w:t>
      </w:r>
      <w:proofErr w:type="spellEnd"/>
      <w:r w:rsidRPr="001D71FD">
        <w:rPr>
          <w:rFonts w:ascii="Times New Roman" w:hAnsi="Times New Roman" w:cs="Times New Roman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pl-PL"/>
        </w:rPr>
        <w:t>czasopismu</w:t>
      </w:r>
      <w:r w:rsidRPr="001D71F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D71FD">
        <w:rPr>
          <w:rFonts w:ascii="Times New Roman" w:hAnsi="Times New Roman" w:cs="Times New Roman"/>
          <w:i/>
          <w:iCs/>
          <w:sz w:val="24"/>
          <w:szCs w:val="24"/>
          <w:lang w:val="pl-PL"/>
        </w:rPr>
        <w:t>BILD</w:t>
      </w:r>
      <w:r w:rsidRPr="001D71F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przez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D71FD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jest gotów nadal 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>pod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trzymać swoje stanowisko, na co Pan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udzielił pozytywnej odpowiedzi.</w:t>
      </w:r>
    </w:p>
    <w:p w:rsidR="00926FF3" w:rsidRPr="001D71FD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Pr="00E118CF" w:rsidRDefault="00926FF3" w:rsidP="001A2006">
      <w:pPr>
        <w:spacing w:after="0" w:line="240" w:lineRule="auto"/>
        <w:ind w:left="828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E118CF">
        <w:rPr>
          <w:rFonts w:ascii="Times New Roman" w:hAnsi="Times New Roman" w:cs="Times New Roman"/>
          <w:b/>
          <w:bCs/>
          <w:sz w:val="24"/>
          <w:szCs w:val="24"/>
          <w:lang w:val="pl-PL"/>
        </w:rPr>
        <w:t>B. Sporny artykuł</w:t>
      </w:r>
    </w:p>
    <w:p w:rsidR="00926FF3" w:rsidRPr="00E118CF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0F6DBB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13. W wydaniu z 12 grudnia 2005 roku dziennik </w:t>
      </w:r>
      <w:r w:rsidRPr="004F33BE">
        <w:rPr>
          <w:rFonts w:ascii="Times New Roman" w:hAnsi="Times New Roman" w:cs="Times New Roman"/>
          <w:i/>
          <w:sz w:val="24"/>
          <w:szCs w:val="24"/>
          <w:lang w:val="pl-PL"/>
        </w:rPr>
        <w:t>BILD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 opublikował na pierwszej stronie artykuł zatytu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łowany: „Ile naprawdę zarabia 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>Sch</w:t>
      </w:r>
      <w:r>
        <w:rPr>
          <w:rFonts w:ascii="Times New Roman" w:hAnsi="Times New Roman" w:cs="Times New Roman"/>
          <w:sz w:val="24"/>
          <w:szCs w:val="24"/>
          <w:lang w:val="pl-PL"/>
        </w:rPr>
        <w:t>röder na projekcie gazociągu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>? –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musi on ujawnić swoje rosyjskie wynagrodzenie”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drugiej stronie dziennika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 pod tytułem: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„Rosyjska pensja</w:t>
      </w:r>
      <w:r w:rsidR="004F33B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czy </w:t>
      </w:r>
      <w:r w:rsidRPr="000F6DBB">
        <w:rPr>
          <w:rFonts w:ascii="Times New Roman" w:hAnsi="Times New Roman" w:cs="Times New Roman"/>
          <w:sz w:val="24"/>
          <w:szCs w:val="24"/>
          <w:lang w:val="pl-PL"/>
        </w:rPr>
        <w:t xml:space="preserve">Schröder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zarobi ponad milion rocznie?” znajdował się następujący artykuł: </w:t>
      </w:r>
    </w:p>
    <w:p w:rsidR="00926FF3" w:rsidRPr="000F6DBB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Default="0097671E" w:rsidP="00E20E90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„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>Były kanclerz oraz rosyjski gaz: Fala szoku przeszła pr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>zez wszystkie partie polityczne, p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>onieważ Schröder zostaje szefem rady nadzorczej przedsiębiorstw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a, które chce zbudować za 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>cztery miliardy euro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gazociąg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biegnący pod </w:t>
      </w:r>
      <w:r w:rsidR="004F33BE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Morzem 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>Ba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>łtyckim z Rosji do Niemiec.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>Kiedy był  kanclerzem, dążył do realizacji tego projektu pomimo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 w:rsidR="00926FF3" w:rsidRPr="008F22A9">
        <w:rPr>
          <w:rFonts w:ascii="Times New Roman" w:hAnsi="Times New Roman" w:cs="Times New Roman"/>
          <w:b/>
          <w:bCs/>
          <w:sz w:val="20"/>
          <w:szCs w:val="20"/>
          <w:lang w:val="pl-PL"/>
        </w:rPr>
        <w:t>znacznych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oporów.</w:t>
      </w:r>
      <w:r w:rsidR="00926FF3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 w:rsidR="00926FF3" w:rsidRPr="00E20E9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</w:p>
    <w:p w:rsidR="00926FF3" w:rsidRPr="00E20E90" w:rsidRDefault="00926FF3" w:rsidP="001A2006">
      <w:pPr>
        <w:spacing w:after="0" w:line="240" w:lineRule="auto"/>
        <w:ind w:right="567"/>
        <w:rPr>
          <w:sz w:val="13"/>
          <w:szCs w:val="13"/>
          <w:lang w:val="pl-PL"/>
        </w:rPr>
      </w:pPr>
    </w:p>
    <w:p w:rsidR="00926FF3" w:rsidRPr="00755178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Minister - prezydent  Dolnej Saksonii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, Christian Wulff (CDU) </w:t>
      </w:r>
      <w:r>
        <w:rPr>
          <w:rFonts w:ascii="Times New Roman" w:hAnsi="Times New Roman" w:cs="Times New Roman"/>
          <w:sz w:val="20"/>
          <w:szCs w:val="20"/>
          <w:lang w:val="pl-PL"/>
        </w:rPr>
        <w:t>twierdzi, że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 Schröder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musi teraz zareagować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pl-PL"/>
        </w:rPr>
        <w:t>albo odmówić przewodnictwa zarządu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 konsorcjum NEGP, </w:t>
      </w:r>
      <w:r>
        <w:rPr>
          <w:rFonts w:ascii="Times New Roman" w:hAnsi="Times New Roman" w:cs="Times New Roman"/>
          <w:sz w:val="20"/>
          <w:szCs w:val="20"/>
          <w:lang w:val="pl-PL"/>
        </w:rPr>
        <w:t>albo uj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>a</w:t>
      </w:r>
      <w:r>
        <w:rPr>
          <w:rFonts w:ascii="Times New Roman" w:hAnsi="Times New Roman" w:cs="Times New Roman"/>
          <w:sz w:val="20"/>
          <w:szCs w:val="20"/>
          <w:lang w:val="pl-PL"/>
        </w:rPr>
        <w:t>w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>ni</w:t>
      </w:r>
      <w:r>
        <w:rPr>
          <w:rFonts w:ascii="Times New Roman" w:hAnsi="Times New Roman" w:cs="Times New Roman"/>
          <w:sz w:val="20"/>
          <w:szCs w:val="20"/>
          <w:lang w:val="pl-PL"/>
        </w:rPr>
        <w:t>ć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 sw</w:t>
      </w:r>
      <w:r>
        <w:rPr>
          <w:rFonts w:ascii="Times New Roman" w:hAnsi="Times New Roman" w:cs="Times New Roman"/>
          <w:sz w:val="20"/>
          <w:szCs w:val="20"/>
          <w:lang w:val="pl-PL"/>
        </w:rPr>
        <w:t>oje rosyjskie dochody pochodzące z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pl-PL"/>
        </w:rPr>
        <w:t>pełnienia owej funkcji</w:t>
      </w:r>
      <w:r w:rsidRPr="00755178">
        <w:rPr>
          <w:rFonts w:ascii="Times New Roman" w:hAnsi="Times New Roman" w:cs="Times New Roman"/>
          <w:sz w:val="20"/>
          <w:szCs w:val="20"/>
          <w:lang w:val="pl-PL"/>
        </w:rPr>
        <w:t>!</w:t>
      </w:r>
    </w:p>
    <w:p w:rsidR="00926FF3" w:rsidRPr="00755178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BA5356" w:rsidRDefault="004F33BE" w:rsidP="00313589">
      <w:pPr>
        <w:spacing w:after="0" w:line="240" w:lineRule="auto"/>
        <w:ind w:left="1021" w:right="567" w:firstLine="142"/>
        <w:jc w:val="both"/>
        <w:rPr>
          <w:sz w:val="12"/>
          <w:szCs w:val="12"/>
          <w:lang w:val="pl-PL"/>
        </w:rPr>
      </w:pP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Wulff powiedział </w:t>
      </w:r>
      <w:r w:rsidRPr="00C34943">
        <w:rPr>
          <w:rFonts w:ascii="Times New Roman" w:hAnsi="Times New Roman" w:cs="Times New Roman"/>
          <w:i/>
          <w:sz w:val="20"/>
          <w:szCs w:val="20"/>
          <w:u w:val="single" w:color="000000"/>
          <w:lang w:val="pl-PL"/>
        </w:rPr>
        <w:t>BILD-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owi: „</w:t>
      </w:r>
      <w:r w:rsidR="00926FF3" w:rsidRPr="00BA5356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Poprzez swoje zachowanie Gerhard Schröder ciężko zaszkodził reputacji polityki niemieckiej. Schröder musi odmówić prez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esury</w:t>
      </w:r>
      <w:r w:rsidR="00926FF3" w:rsidRPr="00BA5356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 w radzie nadzorczej</w:t>
      </w:r>
      <w:r w:rsidR="00926FF3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, ponieważ jeś</w:t>
      </w:r>
      <w:r w:rsidR="00926FF3" w:rsidRPr="00BA5356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li tego nie zrobi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,</w:t>
      </w:r>
      <w:r w:rsidR="00926FF3" w:rsidRPr="00BA5356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 będziemy mieli wrażenie, że chodzi tu o wynagrodzenie jego za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angażowania w budowę gazociągu.</w:t>
      </w:r>
      <w:r w:rsidRPr="00363381">
        <w:rPr>
          <w:rFonts w:ascii="Times New Roman" w:hAnsi="Times New Roman" w:cs="Times New Roman"/>
          <w:sz w:val="20"/>
          <w:szCs w:val="20"/>
          <w:u w:color="000000"/>
          <w:lang w:val="pl-PL"/>
        </w:rPr>
        <w:t>”</w:t>
      </w:r>
    </w:p>
    <w:p w:rsidR="00926FF3" w:rsidRDefault="004F33BE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lastRenderedPageBreak/>
        <w:t>P</w:t>
      </w:r>
      <w:r w:rsidR="00926FF3" w:rsidRPr="00B75C68">
        <w:rPr>
          <w:rFonts w:ascii="Times New Roman" w:hAnsi="Times New Roman" w:cs="Times New Roman"/>
          <w:sz w:val="20"/>
          <w:szCs w:val="20"/>
          <w:lang w:val="pl-PL"/>
        </w:rPr>
        <w:t xml:space="preserve">olityk dodał także: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Jeś</w:t>
      </w:r>
      <w:r w:rsidR="00926FF3" w:rsidRPr="00B75C68">
        <w:rPr>
          <w:rFonts w:ascii="Times New Roman" w:hAnsi="Times New Roman" w:cs="Times New Roman"/>
          <w:sz w:val="20"/>
          <w:szCs w:val="20"/>
          <w:lang w:val="pl-PL"/>
        </w:rPr>
        <w:t xml:space="preserve">li Schröder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mimo wszystko zaakceptuje</w:t>
      </w:r>
      <w:r w:rsidR="00926FF3" w:rsidRPr="00B75C68">
        <w:rPr>
          <w:rFonts w:ascii="Times New Roman" w:hAnsi="Times New Roman" w:cs="Times New Roman"/>
          <w:sz w:val="20"/>
          <w:szCs w:val="20"/>
          <w:lang w:val="pl-PL"/>
        </w:rPr>
        <w:t xml:space="preserve"> nominację do rady nadzorczej, będzie zmuszony wykazać swoje zarobki.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Jest to przewidziane w ustawie o jawności </w:t>
      </w:r>
      <w:r w:rsidR="00926FF3" w:rsidRPr="00B75C68">
        <w:rPr>
          <w:rFonts w:ascii="Times New Roman" w:hAnsi="Times New Roman" w:cs="Times New Roman"/>
          <w:sz w:val="20"/>
          <w:szCs w:val="20"/>
          <w:lang w:val="pl-PL"/>
        </w:rPr>
        <w:t>[dochodów], która została wzmocniona przez rząd Schrödera w tym roku. Fakt, że przedsiębiorstwo gazociągowe ma swoją siedzibę w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 Szwajcarii</w:t>
      </w:r>
      <w:r>
        <w:rPr>
          <w:rFonts w:ascii="Times New Roman" w:hAnsi="Times New Roman" w:cs="Times New Roman"/>
          <w:sz w:val="20"/>
          <w:szCs w:val="20"/>
          <w:lang w:val="pl-PL"/>
        </w:rPr>
        <w:t>,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 nie będzie stanowił</w:t>
      </w:r>
      <w:r w:rsidR="00926FF3" w:rsidRPr="00B75C68">
        <w:rPr>
          <w:rFonts w:ascii="Times New Roman" w:hAnsi="Times New Roman" w:cs="Times New Roman"/>
          <w:sz w:val="20"/>
          <w:szCs w:val="20"/>
          <w:lang w:val="pl-PL"/>
        </w:rPr>
        <w:t xml:space="preserve"> powodu, dla którego były kanclerz nie ma obowiązku przestrzegania tych reguł. </w:t>
      </w:r>
    </w:p>
    <w:p w:rsidR="00926FF3" w:rsidRPr="00D90FB4" w:rsidRDefault="00926FF3" w:rsidP="00C34943">
      <w:pPr>
        <w:spacing w:before="120"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D90FB4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Wtajemniczeni szacują, że Schröder pobiera ponad milion dolarów rocznie za swoją pracę związaną z gazem.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 </w:t>
      </w:r>
      <w:r w:rsidRPr="00D90FB4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W rezultacie: Rosjanie nie są chciwi. Na przykład, pięciu członków rady nadzorczej rosyjskiego przedsiębiorstwa </w:t>
      </w:r>
      <w:proofErr w:type="spellStart"/>
      <w:r w:rsidRPr="00D90FB4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Northgas</w:t>
      </w:r>
      <w:proofErr w:type="spellEnd"/>
      <w:r w:rsidRPr="00D90FB4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, filii Gazpromu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,</w:t>
      </w:r>
      <w:r w:rsidRPr="00D90FB4"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 w:color="000000"/>
          <w:lang w:val="pl-PL"/>
        </w:rPr>
        <w:t>uzyskało łącznie siedem milionów dolarów odszkodowania.</w:t>
      </w:r>
    </w:p>
    <w:p w:rsidR="00926FF3" w:rsidRPr="00D90FB4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B238F0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To, że Schröder </w:t>
      </w:r>
      <w:r>
        <w:rPr>
          <w:rFonts w:ascii="Times New Roman" w:hAnsi="Times New Roman" w:cs="Times New Roman"/>
          <w:sz w:val="20"/>
          <w:szCs w:val="20"/>
          <w:lang w:val="pl-PL"/>
        </w:rPr>
        <w:t>znalazł swoje miejsce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 w niemiecko-rosyjskim przedsię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biorstwie 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 xml:space="preserve">tak szybko,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po tym 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jak </w:t>
      </w:r>
      <w:r w:rsidR="004F33BE" w:rsidRPr="00D90FB4">
        <w:rPr>
          <w:rFonts w:ascii="Times New Roman" w:hAnsi="Times New Roman" w:cs="Times New Roman"/>
          <w:sz w:val="20"/>
          <w:szCs w:val="20"/>
          <w:lang w:val="pl-PL"/>
        </w:rPr>
        <w:t>opuścił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 xml:space="preserve"> r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>ząd</w:t>
      </w:r>
      <w:r>
        <w:rPr>
          <w:rFonts w:ascii="Times New Roman" w:hAnsi="Times New Roman" w:cs="Times New Roman"/>
          <w:sz w:val="20"/>
          <w:szCs w:val="20"/>
          <w:lang w:val="pl-PL"/>
        </w:rPr>
        <w:t>,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 nie spotyka się ze zrozu</w:t>
      </w:r>
      <w:r>
        <w:rPr>
          <w:rFonts w:ascii="Times New Roman" w:hAnsi="Times New Roman" w:cs="Times New Roman"/>
          <w:sz w:val="20"/>
          <w:szCs w:val="20"/>
          <w:lang w:val="pl-PL"/>
        </w:rPr>
        <w:t>mieniem w żadnej z partii. C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>o je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>st szczególnie drażliwą kwestią, dnia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 11 kwietnia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rosyjski gigant energetyczny Gazprom oraz niemieckie przedsiębiorstwo BASF podpisały memorandum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w Hanowerze w sprawie wspólnej eksploatacji rosyjskich złóż gazu w obecności Schrödera oraz głowy państwa rosyjskiego 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>Vladimir</w:t>
      </w:r>
      <w:r>
        <w:rPr>
          <w:rFonts w:ascii="Times New Roman" w:hAnsi="Times New Roman" w:cs="Times New Roman"/>
          <w:sz w:val="20"/>
          <w:szCs w:val="20"/>
          <w:lang w:val="pl-PL"/>
        </w:rPr>
        <w:t>a Putina</w:t>
      </w:r>
      <w:r w:rsidRPr="00D90FB4">
        <w:rPr>
          <w:rFonts w:ascii="Times New Roman" w:hAnsi="Times New Roman" w:cs="Times New Roman"/>
          <w:sz w:val="20"/>
          <w:szCs w:val="20"/>
          <w:lang w:val="pl-PL"/>
        </w:rPr>
        <w:t xml:space="preserve">. </w:t>
      </w:r>
      <w:r>
        <w:rPr>
          <w:rFonts w:ascii="Times New Roman" w:hAnsi="Times New Roman" w:cs="Times New Roman"/>
          <w:sz w:val="20"/>
          <w:szCs w:val="20"/>
          <w:lang w:val="pl-PL"/>
        </w:rPr>
        <w:t>Po złożeniu podpisów</w:t>
      </w:r>
      <w:r w:rsidRPr="00B238F0">
        <w:rPr>
          <w:rFonts w:ascii="Times New Roman" w:hAnsi="Times New Roman" w:cs="Times New Roman"/>
          <w:sz w:val="20"/>
          <w:szCs w:val="20"/>
          <w:lang w:val="pl-PL"/>
        </w:rPr>
        <w:t xml:space="preserve"> dwaj szefowie rządów zostali razem do późnej nocy przy lampce czerwonego wina.</w:t>
      </w:r>
    </w:p>
    <w:p w:rsidR="00926FF3" w:rsidRPr="00B238F0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B238F0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Czy w tamtym momencie, na sześ</w:t>
      </w:r>
      <w:r w:rsidRPr="00B238F0">
        <w:rPr>
          <w:rFonts w:ascii="Times New Roman" w:hAnsi="Times New Roman" w:cs="Times New Roman"/>
          <w:b/>
          <w:bCs/>
          <w:sz w:val="20"/>
          <w:szCs w:val="20"/>
          <w:lang w:val="pl-PL"/>
        </w:rPr>
        <w:t>ć tygodni przed ogłoszeniem przez Schröder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a przyspieszonych wyborów</w:t>
      </w:r>
      <w:r w:rsidRPr="00B238F0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jego zaangażowanie w międzynarodowe przedsiębiorstwo gazowe było już przedmiotem rozmów</w:t>
      </w:r>
      <w:r w:rsidRPr="00B238F0">
        <w:rPr>
          <w:rFonts w:ascii="Times New Roman" w:hAnsi="Times New Roman" w:cs="Times New Roman"/>
          <w:b/>
          <w:bCs/>
          <w:sz w:val="20"/>
          <w:szCs w:val="20"/>
          <w:lang w:val="pl-PL"/>
        </w:rPr>
        <w:t>?</w:t>
      </w:r>
    </w:p>
    <w:p w:rsidR="00926FF3" w:rsidRPr="00B238F0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4665F2" w:rsidRDefault="004F33BE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Wice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p</w:t>
      </w:r>
      <w:r>
        <w:rPr>
          <w:rFonts w:ascii="Times New Roman" w:hAnsi="Times New Roman" w:cs="Times New Roman"/>
          <w:sz w:val="20"/>
          <w:szCs w:val="20"/>
          <w:lang w:val="pl-PL"/>
        </w:rPr>
        <w:t>rzewodniczący grupy parlamentar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nej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FDP, Carl-Ludwig </w:t>
      </w:r>
      <w:proofErr w:type="spellStart"/>
      <w:r>
        <w:rPr>
          <w:rFonts w:ascii="Times New Roman" w:hAnsi="Times New Roman" w:cs="Times New Roman"/>
          <w:sz w:val="20"/>
          <w:szCs w:val="20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0"/>
          <w:szCs w:val="20"/>
          <w:lang w:val="pl-PL"/>
        </w:rPr>
        <w:t>: „Trzeba sobie zadać to pytanie!”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proofErr w:type="spellStart"/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>Thiele</w:t>
      </w:r>
      <w:proofErr w:type="spellEnd"/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ma </w:t>
      </w:r>
      <w:r w:rsidR="00926FF3" w:rsidRPr="00FA0671">
        <w:rPr>
          <w:rFonts w:ascii="Times New Roman" w:hAnsi="Times New Roman" w:cs="Times New Roman"/>
          <w:sz w:val="20"/>
          <w:szCs w:val="20"/>
          <w:lang w:val="pl-PL"/>
        </w:rPr>
        <w:t>przerażające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podejrzenie: „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>Czy Schroeder chciał pozb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yć się swojej funkcji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>, ponieważ zaoferowan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o mu bardziej dochodowe stanowisko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>? Czy pode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jmując decyzję o wcześniejszych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wyborach w beznadziejnej sytuacji politycznej</w:t>
      </w:r>
      <w:r>
        <w:rPr>
          <w:rFonts w:ascii="Times New Roman" w:hAnsi="Times New Roman" w:cs="Times New Roman"/>
          <w:sz w:val="20"/>
          <w:szCs w:val="20"/>
          <w:lang w:val="pl-PL"/>
        </w:rPr>
        <w:t>,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miał ku temu powody osobiste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?</w:t>
      </w:r>
      <w:r w:rsidR="00926FF3" w:rsidRPr="00EA5B5B">
        <w:rPr>
          <w:lang w:val="pl-PL"/>
        </w:rPr>
        <w:t xml:space="preserve">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Powinniś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>my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 ujrzeć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>dziś</w:t>
      </w:r>
      <w:r w:rsidR="00926FF3"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w nowym świetle </w:t>
      </w:r>
      <w:r w:rsidR="00B202BA" w:rsidRPr="0056107E">
        <w:rPr>
          <w:rFonts w:ascii="Times New Roman" w:hAnsi="Times New Roman" w:cs="Times New Roman"/>
          <w:sz w:val="20"/>
          <w:szCs w:val="20"/>
          <w:lang w:val="pl-PL"/>
        </w:rPr>
        <w:t xml:space="preserve">manewr </w:t>
      </w:r>
      <w:r w:rsidR="00DD7CBE">
        <w:rPr>
          <w:rFonts w:ascii="Times New Roman" w:hAnsi="Times New Roman" w:cs="Times New Roman"/>
          <w:sz w:val="20"/>
          <w:szCs w:val="20"/>
          <w:lang w:val="pl-PL"/>
        </w:rPr>
        <w:t xml:space="preserve">prowadzący do </w:t>
      </w:r>
      <w:r w:rsidR="00B202BA">
        <w:rPr>
          <w:rFonts w:ascii="Times New Roman" w:hAnsi="Times New Roman" w:cs="Times New Roman"/>
          <w:sz w:val="20"/>
          <w:szCs w:val="20"/>
          <w:lang w:val="pl-PL"/>
        </w:rPr>
        <w:t>wcześniejszych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 wyborów</w:t>
      </w:r>
      <w:r>
        <w:rPr>
          <w:rFonts w:ascii="Times New Roman" w:hAnsi="Times New Roman" w:cs="Times New Roman"/>
          <w:sz w:val="20"/>
          <w:szCs w:val="20"/>
          <w:lang w:val="pl-PL"/>
        </w:rPr>
        <w:t>.”</w:t>
      </w:r>
    </w:p>
    <w:p w:rsidR="00926FF3" w:rsidRPr="004665F2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4665F2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Peter </w:t>
      </w:r>
      <w:proofErr w:type="spellStart"/>
      <w:r w:rsidRPr="004665F2">
        <w:rPr>
          <w:rFonts w:ascii="Times New Roman" w:hAnsi="Times New Roman" w:cs="Times New Roman"/>
          <w:sz w:val="20"/>
          <w:szCs w:val="20"/>
          <w:lang w:val="pl-PL"/>
        </w:rPr>
        <w:t>Ramsauer</w:t>
      </w:r>
      <w:proofErr w:type="spellEnd"/>
      <w:r w:rsidRPr="004665F2">
        <w:rPr>
          <w:rFonts w:ascii="Times New Roman" w:hAnsi="Times New Roman" w:cs="Times New Roman"/>
          <w:sz w:val="20"/>
          <w:szCs w:val="20"/>
          <w:lang w:val="pl-PL"/>
        </w:rPr>
        <w:t>, szef grupy parlamenta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>r</w:t>
      </w:r>
      <w:r w:rsidRPr="004665F2">
        <w:rPr>
          <w:rFonts w:ascii="Times New Roman" w:hAnsi="Times New Roman" w:cs="Times New Roman"/>
          <w:sz w:val="20"/>
          <w:szCs w:val="20"/>
          <w:lang w:val="pl-PL"/>
        </w:rPr>
        <w:t>nej (</w:t>
      </w:r>
      <w:proofErr w:type="spellStart"/>
      <w:r w:rsidRPr="004665F2">
        <w:rPr>
          <w:rFonts w:ascii="Times New Roman" w:hAnsi="Times New Roman" w:cs="Times New Roman"/>
          <w:i/>
          <w:iCs/>
          <w:sz w:val="20"/>
          <w:szCs w:val="20"/>
          <w:lang w:val="pl-PL"/>
        </w:rPr>
        <w:t>Landesgruppe</w:t>
      </w:r>
      <w:proofErr w:type="spellEnd"/>
      <w:r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) CSU [partia konserwatywna] Bundestagu: </w:t>
      </w:r>
      <w:r w:rsidR="00FA0671">
        <w:rPr>
          <w:rFonts w:ascii="Times New Roman" w:hAnsi="Times New Roman" w:cs="Times New Roman"/>
          <w:sz w:val="20"/>
          <w:szCs w:val="20"/>
          <w:lang w:val="pl-PL"/>
        </w:rPr>
        <w:t>„</w:t>
      </w:r>
      <w:r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Nie </w:t>
      </w:r>
      <w:r w:rsidR="00FA0671">
        <w:rPr>
          <w:rFonts w:ascii="Times New Roman" w:hAnsi="Times New Roman" w:cs="Times New Roman"/>
          <w:sz w:val="20"/>
          <w:szCs w:val="20"/>
          <w:lang w:val="pl-PL"/>
        </w:rPr>
        <w:t xml:space="preserve">zawiera się takiego porozumienia </w:t>
      </w:r>
      <w:r>
        <w:rPr>
          <w:rFonts w:ascii="Times New Roman" w:hAnsi="Times New Roman" w:cs="Times New Roman"/>
          <w:sz w:val="20"/>
          <w:szCs w:val="20"/>
          <w:lang w:val="pl-PL"/>
        </w:rPr>
        <w:t>dnia na dzień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>,</w:t>
      </w:r>
      <w:r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pl-PL"/>
        </w:rPr>
        <w:t>a</w:t>
      </w:r>
      <w:r w:rsidRPr="004665F2">
        <w:rPr>
          <w:rFonts w:ascii="Times New Roman" w:hAnsi="Times New Roman" w:cs="Times New Roman"/>
          <w:sz w:val="20"/>
          <w:szCs w:val="20"/>
          <w:lang w:val="pl-PL"/>
        </w:rPr>
        <w:t xml:space="preserve"> Gerhard Schröder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jeszcze trzy tygodnie temu był kanclerzem. Powinien teraz odkryć swoje karty i powiedzieć, czy porozumienie </w:t>
      </w:r>
      <w:r w:rsidR="00713B6B">
        <w:rPr>
          <w:rFonts w:ascii="Times New Roman" w:hAnsi="Times New Roman" w:cs="Times New Roman"/>
          <w:sz w:val="20"/>
          <w:szCs w:val="20"/>
          <w:lang w:val="pl-PL"/>
        </w:rPr>
        <w:t xml:space="preserve">to </w:t>
      </w:r>
      <w:r>
        <w:rPr>
          <w:rFonts w:ascii="Times New Roman" w:hAnsi="Times New Roman" w:cs="Times New Roman"/>
          <w:sz w:val="20"/>
          <w:szCs w:val="20"/>
          <w:lang w:val="pl-PL"/>
        </w:rPr>
        <w:t>zostało zawarte podczas trwania jego mandatu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>.”</w:t>
      </w:r>
    </w:p>
    <w:p w:rsidR="00926FF3" w:rsidRPr="004665F2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4E17EE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4E17EE">
        <w:rPr>
          <w:rFonts w:ascii="Times New Roman" w:hAnsi="Times New Roman" w:cs="Times New Roman"/>
          <w:sz w:val="20"/>
          <w:szCs w:val="20"/>
          <w:lang w:val="pl-PL"/>
        </w:rPr>
        <w:t>Wicepr</w:t>
      </w:r>
      <w:r w:rsidR="004F33BE">
        <w:rPr>
          <w:rFonts w:ascii="Times New Roman" w:hAnsi="Times New Roman" w:cs="Times New Roman"/>
          <w:sz w:val="20"/>
          <w:szCs w:val="20"/>
          <w:lang w:val="pl-PL"/>
        </w:rPr>
        <w:t>zewodniczący</w:t>
      </w:r>
      <w:r w:rsidRPr="004E17EE">
        <w:rPr>
          <w:rFonts w:ascii="Times New Roman" w:hAnsi="Times New Roman" w:cs="Times New Roman"/>
          <w:sz w:val="20"/>
          <w:szCs w:val="20"/>
          <w:lang w:val="pl-PL"/>
        </w:rPr>
        <w:t xml:space="preserve"> grupy </w:t>
      </w:r>
      <w:r w:rsidR="0097671E">
        <w:rPr>
          <w:rFonts w:ascii="Times New Roman" w:hAnsi="Times New Roman" w:cs="Times New Roman"/>
          <w:sz w:val="20"/>
          <w:szCs w:val="20"/>
          <w:lang w:val="pl-PL"/>
        </w:rPr>
        <w:t>parlamentar</w:t>
      </w:r>
      <w:r w:rsidRPr="004E17EE">
        <w:rPr>
          <w:rFonts w:ascii="Times New Roman" w:hAnsi="Times New Roman" w:cs="Times New Roman"/>
          <w:sz w:val="20"/>
          <w:szCs w:val="20"/>
          <w:lang w:val="pl-PL"/>
        </w:rPr>
        <w:t>nej CDU [partia konserwatywna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] Wolfgang </w:t>
      </w:r>
      <w:proofErr w:type="spellStart"/>
      <w:r>
        <w:rPr>
          <w:rFonts w:ascii="Times New Roman" w:hAnsi="Times New Roman" w:cs="Times New Roman"/>
          <w:sz w:val="20"/>
          <w:szCs w:val="20"/>
          <w:lang w:val="pl-PL"/>
        </w:rPr>
        <w:t>Bosbach</w:t>
      </w:r>
      <w:proofErr w:type="spellEnd"/>
      <w:r>
        <w:rPr>
          <w:rFonts w:ascii="Times New Roman" w:hAnsi="Times New Roman" w:cs="Times New Roman"/>
          <w:sz w:val="20"/>
          <w:szCs w:val="20"/>
          <w:lang w:val="pl-PL"/>
        </w:rPr>
        <w:t>: „</w:t>
      </w:r>
      <w:r w:rsidRPr="004E17EE">
        <w:rPr>
          <w:rFonts w:ascii="Times New Roman" w:hAnsi="Times New Roman" w:cs="Times New Roman"/>
          <w:sz w:val="20"/>
          <w:szCs w:val="20"/>
          <w:lang w:val="pl-PL"/>
        </w:rPr>
        <w:t xml:space="preserve">Schröder powinien w końcu powiedzieć, </w:t>
      </w:r>
      <w:r w:rsidR="0097671E">
        <w:rPr>
          <w:rFonts w:ascii="Times New Roman" w:hAnsi="Times New Roman" w:cs="Times New Roman"/>
          <w:sz w:val="20"/>
          <w:szCs w:val="20"/>
          <w:lang w:val="pl-PL"/>
        </w:rPr>
        <w:t xml:space="preserve">o co chodzi </w:t>
      </w:r>
      <w:r w:rsidRPr="004E17EE">
        <w:rPr>
          <w:rFonts w:ascii="Times New Roman" w:hAnsi="Times New Roman" w:cs="Times New Roman"/>
          <w:sz w:val="20"/>
          <w:szCs w:val="20"/>
          <w:lang w:val="pl-PL"/>
        </w:rPr>
        <w:t>w tej grze (</w:t>
      </w:r>
      <w:r w:rsidRPr="004E17EE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was </w:t>
      </w:r>
      <w:proofErr w:type="spellStart"/>
      <w:r w:rsidRPr="004E17EE">
        <w:rPr>
          <w:rFonts w:ascii="Times New Roman" w:hAnsi="Times New Roman" w:cs="Times New Roman"/>
          <w:i/>
          <w:iCs/>
          <w:sz w:val="20"/>
          <w:szCs w:val="20"/>
          <w:lang w:val="pl-PL"/>
        </w:rPr>
        <w:t>Sache</w:t>
      </w:r>
      <w:proofErr w:type="spellEnd"/>
      <w:r w:rsidRPr="004E17EE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</w:t>
      </w:r>
      <w:proofErr w:type="spellStart"/>
      <w:r w:rsidRPr="004E17EE">
        <w:rPr>
          <w:rFonts w:ascii="Times New Roman" w:hAnsi="Times New Roman" w:cs="Times New Roman"/>
          <w:i/>
          <w:iCs/>
          <w:sz w:val="20"/>
          <w:szCs w:val="20"/>
          <w:lang w:val="pl-PL"/>
        </w:rPr>
        <w:t>ist</w:t>
      </w:r>
      <w:proofErr w:type="spellEnd"/>
      <w:r>
        <w:rPr>
          <w:rFonts w:ascii="Times New Roman" w:hAnsi="Times New Roman" w:cs="Times New Roman"/>
          <w:sz w:val="20"/>
          <w:szCs w:val="20"/>
          <w:lang w:val="pl-PL"/>
        </w:rPr>
        <w:t>)!”</w:t>
      </w:r>
      <w:r w:rsidRPr="004E17EE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926FF3" w:rsidRPr="004E17EE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E118CF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Rzecznik do spraw ekonomicznych grupy </w:t>
      </w:r>
      <w:r w:rsidR="0097671E">
        <w:rPr>
          <w:rFonts w:ascii="Times New Roman" w:hAnsi="Times New Roman" w:cs="Times New Roman"/>
          <w:b/>
          <w:bCs/>
          <w:sz w:val="20"/>
          <w:szCs w:val="20"/>
          <w:lang w:val="pl-PL"/>
        </w:rPr>
        <w:t>parlamentar</w:t>
      </w:r>
      <w:r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nej </w:t>
      </w:r>
      <w:r w:rsidR="0097671E">
        <w:rPr>
          <w:rFonts w:ascii="Times New Roman" w:hAnsi="Times New Roman" w:cs="Times New Roman"/>
          <w:b/>
          <w:bCs/>
          <w:sz w:val="20"/>
          <w:szCs w:val="20"/>
          <w:lang w:val="pl-PL"/>
        </w:rPr>
        <w:t>„</w:t>
      </w:r>
      <w:r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>Zieloni</w:t>
      </w:r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” </w:t>
      </w:r>
      <w:proofErr w:type="spellStart"/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>Matthias</w:t>
      </w:r>
      <w:proofErr w:type="spellEnd"/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proofErr w:type="spellStart"/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>Be</w:t>
      </w:r>
      <w:r w:rsidR="00CF47A6">
        <w:rPr>
          <w:rFonts w:ascii="Times New Roman" w:hAnsi="Times New Roman" w:cs="Times New Roman"/>
          <w:b/>
          <w:bCs/>
          <w:sz w:val="20"/>
          <w:szCs w:val="20"/>
          <w:lang w:val="pl-PL"/>
        </w:rPr>
        <w:t>rninger</w:t>
      </w:r>
      <w:proofErr w:type="spellEnd"/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>: „</w:t>
      </w:r>
      <w:r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Schröder powinien teraz zapewnić maksymalną </w:t>
      </w:r>
      <w:r w:rsidR="00425D9A"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>przejrzystość</w:t>
      </w:r>
      <w:r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oraz ujawnić podpisany przez siebie kontrakt wraz z </w:t>
      </w:r>
      <w:r w:rsidR="00425D9A" w:rsidRPr="006E6A2A">
        <w:rPr>
          <w:rFonts w:ascii="Times New Roman" w:hAnsi="Times New Roman" w:cs="Times New Roman"/>
          <w:b/>
          <w:bCs/>
          <w:sz w:val="20"/>
          <w:szCs w:val="20"/>
          <w:lang w:val="pl-PL"/>
        </w:rPr>
        <w:t>wysokością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wynagrodzenia</w:t>
      </w:r>
      <w:r w:rsidR="00425D9A">
        <w:rPr>
          <w:rFonts w:ascii="Times New Roman" w:hAnsi="Times New Roman" w:cs="Times New Roman"/>
          <w:b/>
          <w:bCs/>
          <w:sz w:val="20"/>
          <w:szCs w:val="20"/>
          <w:lang w:val="pl-PL"/>
        </w:rPr>
        <w:t>.”</w:t>
      </w:r>
    </w:p>
    <w:p w:rsidR="00926FF3" w:rsidRPr="00E118CF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Default="00926FF3" w:rsidP="00ED2192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A102D">
        <w:rPr>
          <w:rFonts w:ascii="Times New Roman" w:hAnsi="Times New Roman" w:cs="Times New Roman"/>
          <w:sz w:val="24"/>
          <w:szCs w:val="24"/>
          <w:lang w:val="pl-PL"/>
        </w:rPr>
        <w:t xml:space="preserve">14. Artykuł na stronie drugiej był zilustrowany zdjęciem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Pr="006A102D">
        <w:rPr>
          <w:rFonts w:ascii="Times New Roman" w:hAnsi="Times New Roman" w:cs="Times New Roman"/>
          <w:sz w:val="24"/>
          <w:szCs w:val="24"/>
          <w:lang w:val="pl-PL"/>
        </w:rPr>
        <w:t xml:space="preserve"> Schröder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w rosyjskiej czapce na głowie. </w:t>
      </w:r>
      <w:r w:rsidRPr="006A102D">
        <w:rPr>
          <w:rFonts w:ascii="Times New Roman" w:hAnsi="Times New Roman" w:cs="Times New Roman"/>
          <w:sz w:val="24"/>
          <w:szCs w:val="24"/>
          <w:lang w:val="pl-PL"/>
        </w:rPr>
        <w:t xml:space="preserve">U dołu znajdował się niewielki artykuł, informujący, że konsorcjum NEGP jest zarządzane przez byłego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zarządcę </w:t>
      </w:r>
      <w:r w:rsidR="00425D9A">
        <w:rPr>
          <w:rFonts w:ascii="Times New Roman" w:hAnsi="Times New Roman" w:cs="Times New Roman"/>
          <w:sz w:val="24"/>
          <w:szCs w:val="24"/>
          <w:lang w:val="pl-PL"/>
        </w:rPr>
        <w:t xml:space="preserve">Ministerstwa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Bezpieczeństwa Wewnętrznego byłej Niemieckiej Republiki Demokratycznej i przyjaciela </w:t>
      </w:r>
      <w:r w:rsidR="00C34943">
        <w:rPr>
          <w:rFonts w:ascii="Times New Roman" w:hAnsi="Times New Roman" w:cs="Times New Roman"/>
          <w:sz w:val="24"/>
          <w:szCs w:val="24"/>
          <w:lang w:val="pl-PL"/>
        </w:rPr>
        <w:t xml:space="preserve">Pana </w:t>
      </w:r>
      <w:r>
        <w:rPr>
          <w:rFonts w:ascii="Times New Roman" w:hAnsi="Times New Roman" w:cs="Times New Roman"/>
          <w:sz w:val="24"/>
          <w:szCs w:val="24"/>
          <w:lang w:val="pl-PL"/>
        </w:rPr>
        <w:t>Putina</w:t>
      </w:r>
      <w:r w:rsidR="00ED219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ED2192" w:rsidRDefault="0064425C" w:rsidP="00ED2192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D2192">
        <w:rPr>
          <w:rFonts w:ascii="Times New Roman" w:hAnsi="Times New Roman" w:cs="Times New Roman"/>
          <w:sz w:val="24"/>
          <w:szCs w:val="24"/>
          <w:lang w:val="pl-PL"/>
        </w:rPr>
        <w:t xml:space="preserve">15. Nominacja </w:t>
      </w:r>
      <w:r w:rsidR="00E84CA8" w:rsidRPr="00ED2192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Pr="00ED21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FF3" w:rsidRPr="00ED2192">
        <w:rPr>
          <w:rFonts w:ascii="Times New Roman" w:hAnsi="Times New Roman" w:cs="Times New Roman"/>
          <w:sz w:val="24"/>
          <w:szCs w:val="24"/>
          <w:lang w:val="pl-PL"/>
        </w:rPr>
        <w:t>Schrödera na stanowisko prez</w:t>
      </w:r>
      <w:r w:rsidRPr="00ED2192">
        <w:rPr>
          <w:rFonts w:ascii="Times New Roman" w:hAnsi="Times New Roman" w:cs="Times New Roman"/>
          <w:sz w:val="24"/>
          <w:szCs w:val="24"/>
          <w:lang w:val="pl-PL"/>
        </w:rPr>
        <w:t xml:space="preserve">esa </w:t>
      </w:r>
      <w:r w:rsidR="00926FF3" w:rsidRPr="00ED2192">
        <w:rPr>
          <w:rFonts w:ascii="Times New Roman" w:hAnsi="Times New Roman" w:cs="Times New Roman"/>
          <w:sz w:val="24"/>
          <w:szCs w:val="24"/>
          <w:lang w:val="pl-PL"/>
        </w:rPr>
        <w:t>rady nadzorczej sprowokowała publiczne dyskusje i stała się przedmiotem reportaży w mediach oraz debat w parlamencie niemieckim, między innymi w dniu 15 grudnia 2005 roku.</w:t>
      </w:r>
    </w:p>
    <w:p w:rsidR="00313589" w:rsidRDefault="00926FF3" w:rsidP="001A2006">
      <w:pPr>
        <w:pStyle w:val="Styl1"/>
        <w:rPr>
          <w:lang w:val="pl-PL"/>
        </w:rPr>
      </w:pPr>
      <w:r w:rsidRPr="004E3FDF">
        <w:rPr>
          <w:lang w:val="pl-PL"/>
        </w:rPr>
        <w:t>16. Z artykułu w magazynie FOCUS (nr</w:t>
      </w:r>
      <w:r w:rsidRPr="004E3FDF">
        <w:rPr>
          <w:vertAlign w:val="superscript"/>
          <w:lang w:val="pl-PL"/>
        </w:rPr>
        <w:t xml:space="preserve"> </w:t>
      </w:r>
      <w:r w:rsidRPr="004E3FDF">
        <w:rPr>
          <w:lang w:val="pl-PL"/>
        </w:rPr>
        <w:t>50/2005), który ukazał się 12 grudnia 2005 roku</w:t>
      </w:r>
      <w:r w:rsidR="0064425C">
        <w:rPr>
          <w:lang w:val="pl-PL"/>
        </w:rPr>
        <w:t>,</w:t>
      </w:r>
      <w:r w:rsidRPr="004E3FDF">
        <w:rPr>
          <w:lang w:val="pl-PL"/>
        </w:rPr>
        <w:t xml:space="preserve"> wynika, że dziennikarz tego magazynu zwrócił się do rządu Schrödera w sierpniu 2005</w:t>
      </w:r>
      <w:r>
        <w:rPr>
          <w:lang w:val="pl-PL"/>
        </w:rPr>
        <w:t xml:space="preserve"> roku z zapytaniem</w:t>
      </w:r>
      <w:r w:rsidRPr="004E3FDF">
        <w:rPr>
          <w:lang w:val="pl-PL"/>
        </w:rPr>
        <w:t xml:space="preserve">, czy </w:t>
      </w:r>
      <w:r>
        <w:rPr>
          <w:lang w:val="pl-PL"/>
        </w:rPr>
        <w:t xml:space="preserve">prawdziwe są </w:t>
      </w:r>
      <w:r w:rsidRPr="004E3FDF">
        <w:rPr>
          <w:lang w:val="pl-PL"/>
        </w:rPr>
        <w:t>informacje pochodzące z Moskwy</w:t>
      </w:r>
      <w:r>
        <w:rPr>
          <w:lang w:val="pl-PL"/>
        </w:rPr>
        <w:t xml:space="preserve"> o tym, jakoby Gazprom przygotowywał stanowisko dla</w:t>
      </w:r>
      <w:r w:rsidR="0064425C">
        <w:rPr>
          <w:lang w:val="pl-PL"/>
        </w:rPr>
        <w:t xml:space="preserve"> </w:t>
      </w:r>
      <w:r w:rsidR="00E84CA8">
        <w:rPr>
          <w:lang w:val="pl-PL"/>
        </w:rPr>
        <w:t>Pana</w:t>
      </w:r>
      <w:r w:rsidRPr="004E3FDF">
        <w:rPr>
          <w:lang w:val="pl-PL"/>
        </w:rPr>
        <w:t xml:space="preserve"> </w:t>
      </w:r>
      <w:r w:rsidRPr="007B62C5">
        <w:rPr>
          <w:lang w:val="pl-PL"/>
        </w:rPr>
        <w:t>Schrödera</w:t>
      </w:r>
      <w:r>
        <w:rPr>
          <w:lang w:val="pl-PL"/>
        </w:rPr>
        <w:t>. Rzecznik rządu stwierdził w odpowiedzi, iż byłoby to absurdem i że taka propozycja nie zaistniała.</w:t>
      </w:r>
    </w:p>
    <w:p w:rsidR="00926FF3" w:rsidRPr="00652206" w:rsidRDefault="00926FF3" w:rsidP="001A2006">
      <w:pPr>
        <w:pStyle w:val="Styl1"/>
        <w:rPr>
          <w:color w:val="FF0000"/>
          <w:lang w:val="pl-PL"/>
        </w:rPr>
      </w:pPr>
      <w:r w:rsidRPr="00652206">
        <w:rPr>
          <w:lang w:val="pl-PL"/>
        </w:rPr>
        <w:lastRenderedPageBreak/>
        <w:t xml:space="preserve">17. W kwietniu 2006 roku opinia publiczna dowiedziała się, że pod koniec </w:t>
      </w:r>
      <w:r w:rsidR="0064425C" w:rsidRPr="00652206">
        <w:rPr>
          <w:lang w:val="pl-PL"/>
        </w:rPr>
        <w:t>października</w:t>
      </w:r>
      <w:r w:rsidRPr="00652206">
        <w:rPr>
          <w:lang w:val="pl-PL"/>
        </w:rPr>
        <w:t xml:space="preserve"> 2005 roku,</w:t>
      </w:r>
      <w:r>
        <w:rPr>
          <w:lang w:val="pl-PL"/>
        </w:rPr>
        <w:t xml:space="preserve"> podczas gdy </w:t>
      </w:r>
      <w:r w:rsidRPr="00652206">
        <w:rPr>
          <w:lang w:val="pl-PL"/>
        </w:rPr>
        <w:t>dawny rząd</w:t>
      </w:r>
      <w:r>
        <w:rPr>
          <w:lang w:val="pl-PL"/>
        </w:rPr>
        <w:t xml:space="preserve"> tymczasowo pełnił swoje funkcje</w:t>
      </w:r>
      <w:r w:rsidRPr="00652206">
        <w:rPr>
          <w:lang w:val="pl-PL"/>
        </w:rPr>
        <w:t xml:space="preserve"> w oczekiwaniu na wybór</w:t>
      </w:r>
      <w:r w:rsidRPr="00C34943">
        <w:rPr>
          <w:lang w:val="pl-PL"/>
        </w:rPr>
        <w:t xml:space="preserve"> </w:t>
      </w:r>
      <w:r w:rsidR="00C34943" w:rsidRPr="00C34943">
        <w:rPr>
          <w:lang w:val="pl-PL"/>
        </w:rPr>
        <w:t xml:space="preserve">Pani </w:t>
      </w:r>
      <w:r w:rsidRPr="00652206">
        <w:rPr>
          <w:lang w:val="pl-PL"/>
        </w:rPr>
        <w:t xml:space="preserve">Merkel </w:t>
      </w:r>
      <w:r>
        <w:rPr>
          <w:lang w:val="pl-PL"/>
        </w:rPr>
        <w:t>na kanclerza</w:t>
      </w:r>
      <w:r w:rsidRPr="00652206">
        <w:rPr>
          <w:lang w:val="pl-PL"/>
        </w:rPr>
        <w:t xml:space="preserve">, </w:t>
      </w:r>
      <w:r>
        <w:rPr>
          <w:lang w:val="pl-PL"/>
        </w:rPr>
        <w:t>podpisano poręczenia</w:t>
      </w:r>
      <w:r>
        <w:rPr>
          <w:color w:val="FF0000"/>
          <w:lang w:val="pl-PL"/>
        </w:rPr>
        <w:t xml:space="preserve"> </w:t>
      </w:r>
      <w:r>
        <w:rPr>
          <w:lang w:val="pl-PL"/>
        </w:rPr>
        <w:t>w ś</w:t>
      </w:r>
      <w:r w:rsidRPr="00652206">
        <w:rPr>
          <w:lang w:val="pl-PL"/>
        </w:rPr>
        <w:t xml:space="preserve">wietle których </w:t>
      </w:r>
      <w:r>
        <w:rPr>
          <w:lang w:val="pl-PL"/>
        </w:rPr>
        <w:t xml:space="preserve">rząd niemiecki został gwarantem na sumę miliarda euro w imieniu dwóch banków niemieckich na rzecz </w:t>
      </w:r>
      <w:r w:rsidRPr="00652206">
        <w:rPr>
          <w:lang w:val="pl-PL"/>
        </w:rPr>
        <w:t>Gazprom</w:t>
      </w:r>
      <w:r>
        <w:rPr>
          <w:lang w:val="pl-PL"/>
        </w:rPr>
        <w:t>u oraz części gazociągu</w:t>
      </w:r>
      <w:r w:rsidRPr="00652206">
        <w:rPr>
          <w:lang w:val="pl-PL"/>
        </w:rPr>
        <w:t xml:space="preserve">. </w:t>
      </w:r>
      <w:r w:rsidR="00E84CA8">
        <w:rPr>
          <w:lang w:val="pl-PL"/>
        </w:rPr>
        <w:t>Pan</w:t>
      </w:r>
      <w:r w:rsidR="0064425C">
        <w:rPr>
          <w:lang w:val="pl-PL"/>
        </w:rPr>
        <w:t xml:space="preserve"> </w:t>
      </w:r>
      <w:r w:rsidRPr="00652206">
        <w:rPr>
          <w:lang w:val="pl-PL"/>
        </w:rPr>
        <w:t xml:space="preserve">Schröder dał do zrozumienia, </w:t>
      </w:r>
      <w:r>
        <w:rPr>
          <w:lang w:val="pl-PL"/>
        </w:rPr>
        <w:t>że nie był świadom istnienia tych podpisów</w:t>
      </w:r>
      <w:r w:rsidR="0064425C">
        <w:rPr>
          <w:lang w:val="pl-PL"/>
        </w:rPr>
        <w:t>,</w:t>
      </w:r>
      <w:r w:rsidRPr="00652206">
        <w:rPr>
          <w:lang w:val="pl-PL"/>
        </w:rPr>
        <w:t xml:space="preserve"> a Gazprom zadeklarował </w:t>
      </w:r>
      <w:r>
        <w:rPr>
          <w:lang w:val="pl-PL"/>
        </w:rPr>
        <w:t>nie uciekanie się do poręczeń.</w:t>
      </w:r>
    </w:p>
    <w:p w:rsidR="00926FF3" w:rsidRPr="00652206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Pr="00652206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7D07A8" w:rsidRDefault="00926FF3" w:rsidP="001A2006">
      <w:pPr>
        <w:spacing w:after="0" w:line="240" w:lineRule="auto"/>
        <w:ind w:left="828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7D07A8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C. </w:t>
      </w:r>
      <w:r w:rsidR="00DD7CBE">
        <w:rPr>
          <w:rFonts w:ascii="Times New Roman" w:hAnsi="Times New Roman" w:cs="Times New Roman"/>
          <w:b/>
          <w:bCs/>
          <w:sz w:val="24"/>
          <w:szCs w:val="24"/>
          <w:lang w:val="pl-PL"/>
        </w:rPr>
        <w:t>Zak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westionowane</w:t>
      </w:r>
      <w:r w:rsidR="0064425C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7D07A8">
        <w:rPr>
          <w:rFonts w:ascii="Times New Roman" w:hAnsi="Times New Roman" w:cs="Times New Roman"/>
          <w:b/>
          <w:bCs/>
          <w:sz w:val="24"/>
          <w:szCs w:val="24"/>
          <w:lang w:val="pl-PL"/>
        </w:rPr>
        <w:t>postępowanie sądowe</w:t>
      </w:r>
    </w:p>
    <w:p w:rsidR="00926FF3" w:rsidRPr="007D07A8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E118CF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118CF">
        <w:rPr>
          <w:rFonts w:ascii="Times New Roman" w:hAnsi="Times New Roman" w:cs="Times New Roman"/>
          <w:sz w:val="24"/>
          <w:szCs w:val="24"/>
          <w:lang w:val="pl-PL"/>
        </w:rPr>
        <w:t xml:space="preserve">18. W bliżej </w:t>
      </w:r>
      <w:r w:rsidR="0064425C" w:rsidRPr="00E118CF">
        <w:rPr>
          <w:rFonts w:ascii="Times New Roman" w:hAnsi="Times New Roman" w:cs="Times New Roman"/>
          <w:sz w:val="24"/>
          <w:szCs w:val="24"/>
          <w:lang w:val="pl-PL"/>
        </w:rPr>
        <w:t>nieokreślonym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 xml:space="preserve"> dniu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2006 roku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 xml:space="preserve"> Gerhard Schröder złożył </w:t>
      </w:r>
      <w:r>
        <w:rPr>
          <w:rFonts w:ascii="Times New Roman" w:hAnsi="Times New Roman" w:cs="Times New Roman"/>
          <w:sz w:val="24"/>
          <w:szCs w:val="24"/>
          <w:lang w:val="pl-PL"/>
        </w:rPr>
        <w:t>w sądzie rejonowym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 xml:space="preserve"> w Hamburgu wniosek o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wydanie 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>zakaz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 xml:space="preserve"> wszelkiego ponownego publikowania </w:t>
      </w:r>
      <w:r w:rsidR="00C34943">
        <w:rPr>
          <w:rFonts w:ascii="Times New Roman" w:hAnsi="Times New Roman" w:cs="Times New Roman"/>
          <w:sz w:val="24"/>
          <w:szCs w:val="24"/>
          <w:lang w:val="pl-PL"/>
        </w:rPr>
        <w:t xml:space="preserve">przez skarżącą spółkę </w:t>
      </w:r>
      <w:r w:rsidR="0064425C" w:rsidRPr="00E118CF">
        <w:rPr>
          <w:rFonts w:ascii="Times New Roman" w:hAnsi="Times New Roman" w:cs="Times New Roman"/>
          <w:sz w:val="24"/>
          <w:szCs w:val="24"/>
          <w:lang w:val="pl-PL"/>
        </w:rPr>
        <w:t>następującego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fragmentu artykułu</w:t>
      </w:r>
      <w:r w:rsidRPr="00E118CF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926FF3" w:rsidRPr="00E118CF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E118CF" w:rsidRDefault="00926FF3" w:rsidP="00E118CF">
      <w:pPr>
        <w:spacing w:after="0" w:line="240" w:lineRule="auto"/>
        <w:ind w:left="1021" w:right="567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 xml:space="preserve"> „</w:t>
      </w:r>
      <w:proofErr w:type="spellStart"/>
      <w:r>
        <w:rPr>
          <w:rFonts w:ascii="Times New Roman" w:hAnsi="Times New Roman" w:cs="Times New Roman"/>
          <w:sz w:val="20"/>
          <w:szCs w:val="20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0"/>
          <w:szCs w:val="20"/>
          <w:lang w:val="pl-PL"/>
        </w:rPr>
        <w:t xml:space="preserve"> ma przerażające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 xml:space="preserve"> podejrzenie: </w:t>
      </w:r>
      <w:r w:rsidR="000C19A6">
        <w:rPr>
          <w:rFonts w:ascii="Times New Roman" w:hAnsi="Times New Roman" w:cs="Times New Roman"/>
          <w:sz w:val="20"/>
          <w:szCs w:val="20"/>
          <w:lang w:val="pl-PL"/>
        </w:rPr>
        <w:t>„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>Czy Schr</w:t>
      </w:r>
      <w:r w:rsidR="0064425C" w:rsidRPr="00FA0671">
        <w:rPr>
          <w:rFonts w:ascii="Times New Roman" w:hAnsi="Times New Roman" w:cs="Times New Roman"/>
          <w:sz w:val="20"/>
          <w:szCs w:val="20"/>
          <w:lang w:val="pl-PL"/>
        </w:rPr>
        <w:t>ö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>der chciał pozb</w:t>
      </w:r>
      <w:r>
        <w:rPr>
          <w:rFonts w:ascii="Times New Roman" w:hAnsi="Times New Roman" w:cs="Times New Roman"/>
          <w:sz w:val="20"/>
          <w:szCs w:val="20"/>
          <w:lang w:val="pl-PL"/>
        </w:rPr>
        <w:t>yć się swojej funkcji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>, ponieważ zaoferowa</w:t>
      </w:r>
      <w:r>
        <w:rPr>
          <w:rFonts w:ascii="Times New Roman" w:hAnsi="Times New Roman" w:cs="Times New Roman"/>
          <w:sz w:val="20"/>
          <w:szCs w:val="20"/>
          <w:lang w:val="pl-PL"/>
        </w:rPr>
        <w:t>no mu bardziej dochodowe stanowisko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>? Czy podejmując decyzję o przyspieszonych wyborach w beznadziejnej sytuacji politycznej</w:t>
      </w:r>
      <w:r w:rsidR="0064425C">
        <w:rPr>
          <w:rFonts w:ascii="Times New Roman" w:hAnsi="Times New Roman" w:cs="Times New Roman"/>
          <w:sz w:val="20"/>
          <w:szCs w:val="20"/>
          <w:lang w:val="pl-PL"/>
        </w:rPr>
        <w:t>,</w:t>
      </w:r>
      <w:r w:rsidRPr="00E118CF">
        <w:rPr>
          <w:rFonts w:ascii="Times New Roman" w:hAnsi="Times New Roman" w:cs="Times New Roman"/>
          <w:sz w:val="20"/>
          <w:szCs w:val="20"/>
          <w:lang w:val="pl-PL"/>
        </w:rPr>
        <w:t xml:space="preserve"> miał ku temu powody osobiste?</w:t>
      </w:r>
      <w:r>
        <w:rPr>
          <w:rFonts w:ascii="Times New Roman" w:hAnsi="Times New Roman" w:cs="Times New Roman"/>
          <w:sz w:val="20"/>
          <w:szCs w:val="20"/>
          <w:lang w:val="pl-PL"/>
        </w:rPr>
        <w:t>”</w:t>
      </w:r>
    </w:p>
    <w:p w:rsidR="00926FF3" w:rsidRPr="00E118CF" w:rsidRDefault="00926FF3" w:rsidP="001A2006">
      <w:pPr>
        <w:spacing w:after="0" w:line="240" w:lineRule="auto"/>
        <w:ind w:right="567"/>
        <w:rPr>
          <w:sz w:val="24"/>
          <w:szCs w:val="24"/>
          <w:lang w:val="pl-PL"/>
        </w:rPr>
      </w:pPr>
    </w:p>
    <w:p w:rsidR="00926FF3" w:rsidRPr="00A11E61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A11E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</w:t>
      </w:r>
      <w:r w:rsidR="00FA0671">
        <w:rPr>
          <w:rFonts w:ascii="Times New Roman" w:hAnsi="Times New Roman" w:cs="Times New Roman"/>
          <w:i/>
          <w:iCs/>
          <w:sz w:val="24"/>
          <w:szCs w:val="24"/>
          <w:lang w:val="pl-PL"/>
        </w:rPr>
        <w:t>Wyrok</w:t>
      </w:r>
      <w:r w:rsidRPr="00A11E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sądu re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jonowego</w:t>
      </w:r>
    </w:p>
    <w:p w:rsidR="00926FF3" w:rsidRPr="00A11E61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96424B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19. </w:t>
      </w:r>
      <w:r w:rsidR="00FA0671">
        <w:rPr>
          <w:rFonts w:ascii="Times New Roman" w:hAnsi="Times New Roman" w:cs="Times New Roman"/>
          <w:sz w:val="24"/>
          <w:szCs w:val="24"/>
          <w:lang w:val="pl-PL"/>
        </w:rPr>
        <w:t>Wyrokiem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Pr="006932DA">
        <w:rPr>
          <w:rFonts w:ascii="Times New Roman" w:hAnsi="Times New Roman" w:cs="Times New Roman"/>
          <w:sz w:val="24"/>
          <w:szCs w:val="24"/>
          <w:lang w:val="pl-PL"/>
        </w:rPr>
        <w:t>dnia 19 stycznia 2007 roku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sąd rejonowy przyjął wniosek.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Uznał on między innymi, że sporny cytat nie był ani stwierd</w:t>
      </w:r>
      <w:r>
        <w:rPr>
          <w:rFonts w:ascii="Times New Roman" w:hAnsi="Times New Roman" w:cs="Times New Roman"/>
          <w:sz w:val="24"/>
          <w:szCs w:val="24"/>
          <w:lang w:val="pl-PL"/>
        </w:rPr>
        <w:t>zeniem faktu, ani osądem wartościującym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, ale </w:t>
      </w:r>
      <w:r w:rsidRPr="00F51718">
        <w:rPr>
          <w:rFonts w:ascii="Times New Roman" w:hAnsi="Times New Roman" w:cs="Times New Roman"/>
          <w:sz w:val="24"/>
          <w:szCs w:val="24"/>
          <w:lang w:val="pl-PL"/>
        </w:rPr>
        <w:t>przypuszczeniem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 formie pytań, którego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zgodność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z prawem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powinna być zbadana w świetle reguł ustanowionych dla reportaży bazujących na podejrzeniach</w:t>
      </w:r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 w:rsidRPr="00A11E61">
        <w:rPr>
          <w:rFonts w:ascii="Times New Roman" w:hAnsi="Times New Roman" w:cs="Times New Roman"/>
          <w:i/>
          <w:iCs/>
          <w:sz w:val="24"/>
          <w:szCs w:val="24"/>
          <w:lang w:val="pl-PL"/>
        </w:rPr>
        <w:t>Verdachtsberichterstattung</w:t>
      </w:r>
      <w:proofErr w:type="spellEnd"/>
      <w:r w:rsidRPr="00A11E61">
        <w:rPr>
          <w:rFonts w:ascii="Times New Roman" w:hAnsi="Times New Roman" w:cs="Times New Roman"/>
          <w:sz w:val="24"/>
          <w:szCs w:val="24"/>
          <w:lang w:val="pl-PL"/>
        </w:rPr>
        <w:t xml:space="preserve">). 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>Zgodnie z tymi kryter</w:t>
      </w:r>
      <w:r>
        <w:rPr>
          <w:rFonts w:ascii="Times New Roman" w:hAnsi="Times New Roman" w:cs="Times New Roman"/>
          <w:sz w:val="24"/>
          <w:szCs w:val="24"/>
          <w:lang w:val="pl-PL"/>
        </w:rPr>
        <w:t>iami sędzia powinien stwierdzić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czy reportaż podejmował temat w interesie publicznym, </w:t>
      </w:r>
      <w:r>
        <w:rPr>
          <w:rFonts w:ascii="Times New Roman" w:hAnsi="Times New Roman" w:cs="Times New Roman"/>
          <w:sz w:val="24"/>
          <w:szCs w:val="24"/>
          <w:lang w:val="pl-PL"/>
        </w:rPr>
        <w:t>czy istniała podstawa faktyczna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wystarczająca do </w:t>
      </w:r>
      <w:r>
        <w:rPr>
          <w:rFonts w:ascii="Times New Roman" w:hAnsi="Times New Roman" w:cs="Times New Roman"/>
          <w:sz w:val="24"/>
          <w:szCs w:val="24"/>
          <w:lang w:val="pl-PL"/>
        </w:rPr>
        <w:t>sformułowania przypuszczenia,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czy d</w:t>
      </w:r>
      <w:r>
        <w:rPr>
          <w:rFonts w:ascii="Times New Roman" w:hAnsi="Times New Roman" w:cs="Times New Roman"/>
          <w:sz w:val="24"/>
          <w:szCs w:val="24"/>
          <w:lang w:val="pl-PL"/>
        </w:rPr>
        <w:t>ziennik wykazał się odpowiednią skrupulatnością w trakcie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poszukiwań</w:t>
      </w:r>
      <w:r>
        <w:rPr>
          <w:rFonts w:ascii="Times New Roman" w:hAnsi="Times New Roman" w:cs="Times New Roman"/>
          <w:sz w:val="24"/>
          <w:szCs w:val="24"/>
          <w:lang w:val="pl-PL"/>
        </w:rPr>
        <w:t>, a także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w trakcie podejmowania decy</w:t>
      </w:r>
      <w:r>
        <w:rPr>
          <w:rFonts w:ascii="Times New Roman" w:hAnsi="Times New Roman" w:cs="Times New Roman"/>
          <w:sz w:val="24"/>
          <w:szCs w:val="24"/>
          <w:lang w:val="pl-PL"/>
        </w:rPr>
        <w:t>zji o publikacji reportażu,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czy natura reportażu wskazywała w wystarczający sposób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to, że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chodziło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przypuszczenie oraz na to, że w rzeczywistości fakty mogły być inne.</w:t>
      </w:r>
      <w:r w:rsidRPr="0096424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926FF3" w:rsidRPr="00335908" w:rsidRDefault="00926FF3" w:rsidP="00313589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35908">
        <w:rPr>
          <w:rFonts w:ascii="Times New Roman" w:hAnsi="Times New Roman" w:cs="Times New Roman"/>
          <w:sz w:val="24"/>
          <w:szCs w:val="24"/>
          <w:lang w:val="pl-PL"/>
        </w:rPr>
        <w:t xml:space="preserve">Sąd rejonowy uznał, że publikacja spornego fragmentu nie spełniała powyższych warunków o tyle, o ile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 spółka</w:t>
      </w:r>
      <w:r w:rsidRPr="00335908">
        <w:rPr>
          <w:rFonts w:ascii="Times New Roman" w:hAnsi="Times New Roman" w:cs="Times New Roman"/>
          <w:sz w:val="24"/>
          <w:szCs w:val="24"/>
          <w:lang w:val="pl-PL"/>
        </w:rPr>
        <w:t xml:space="preserve"> nie starała się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wcześniej</w:t>
      </w:r>
      <w:r w:rsidRPr="00335908">
        <w:rPr>
          <w:rFonts w:ascii="Times New Roman" w:hAnsi="Times New Roman" w:cs="Times New Roman"/>
          <w:sz w:val="24"/>
          <w:szCs w:val="24"/>
          <w:lang w:val="pl-PL"/>
        </w:rPr>
        <w:t xml:space="preserve"> uzyskać zdania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>
        <w:rPr>
          <w:rFonts w:ascii="Times New Roman" w:hAnsi="Times New Roman" w:cs="Times New Roman"/>
          <w:sz w:val="24"/>
          <w:szCs w:val="24"/>
          <w:lang w:val="pl-PL"/>
        </w:rPr>
        <w:t>w tym temacie</w:t>
      </w:r>
      <w:r w:rsidRPr="0033590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ani też nie zebrała wystarczającej</w:t>
      </w:r>
      <w:r w:rsidR="00634A24">
        <w:rPr>
          <w:rFonts w:ascii="Times New Roman" w:hAnsi="Times New Roman" w:cs="Times New Roman"/>
          <w:sz w:val="24"/>
          <w:szCs w:val="24"/>
          <w:lang w:val="pl-PL"/>
        </w:rPr>
        <w:t xml:space="preserve"> liczby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faktów, mogącej usprawiedliwić rozpowszechnianie spornego fragmentu. </w:t>
      </w:r>
    </w:p>
    <w:p w:rsidR="00926FF3" w:rsidRPr="00335908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5278F7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5278F7">
        <w:rPr>
          <w:rFonts w:ascii="Times New Roman" w:hAnsi="Times New Roman" w:cs="Times New Roman"/>
          <w:i/>
          <w:iCs/>
          <w:sz w:val="24"/>
          <w:szCs w:val="24"/>
          <w:lang w:val="pl-PL"/>
        </w:rPr>
        <w:t>2) Wyrok sądu apelacyjnego</w:t>
      </w:r>
    </w:p>
    <w:p w:rsidR="00926FF3" w:rsidRPr="005278F7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652206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78F7">
        <w:rPr>
          <w:rFonts w:ascii="Times New Roman" w:hAnsi="Times New Roman" w:cs="Times New Roman"/>
          <w:sz w:val="24"/>
          <w:szCs w:val="24"/>
          <w:lang w:val="pl-PL"/>
        </w:rPr>
        <w:t>20. Wyrokiem z dnia 8 kwietnia 2008 roku sąd apelacyjny w Hamburg</w:t>
      </w: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5278F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>dtrzymał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>wyrok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sądu rejonowego.</w:t>
      </w:r>
      <w:r w:rsidRPr="005278F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Stwierdził on, że publikacja spornego cytatu była niezgodna z artykułem 823 § 1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kodeksu cywilnego w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związku 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>z artykułem 1004 § 1 (poprzez analogię) kodeksu cywilne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go oraz prawem do ochrony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dóbr </w:t>
      </w:r>
      <w:r>
        <w:rPr>
          <w:rFonts w:ascii="Times New Roman" w:hAnsi="Times New Roman" w:cs="Times New Roman"/>
          <w:sz w:val="24"/>
          <w:szCs w:val="24"/>
          <w:lang w:val="pl-PL"/>
        </w:rPr>
        <w:t>osob</w:t>
      </w:r>
      <w:r w:rsidR="00F325ED">
        <w:rPr>
          <w:rFonts w:ascii="Times New Roman" w:hAnsi="Times New Roman" w:cs="Times New Roman"/>
          <w:sz w:val="24"/>
          <w:szCs w:val="24"/>
          <w:lang w:val="pl-PL"/>
        </w:rPr>
        <w:t>ist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 w:rsidRPr="00C2454D">
        <w:rPr>
          <w:rFonts w:ascii="Times New Roman" w:hAnsi="Times New Roman" w:cs="Times New Roman"/>
          <w:i/>
          <w:iCs/>
          <w:sz w:val="24"/>
          <w:szCs w:val="24"/>
          <w:lang w:val="pl-PL"/>
        </w:rPr>
        <w:t>Allgemeines</w:t>
      </w:r>
      <w:proofErr w:type="spellEnd"/>
      <w:r w:rsidRPr="00C2454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C2454D">
        <w:rPr>
          <w:rFonts w:ascii="Times New Roman" w:hAnsi="Times New Roman" w:cs="Times New Roman"/>
          <w:i/>
          <w:iCs/>
          <w:sz w:val="24"/>
          <w:szCs w:val="24"/>
          <w:lang w:val="pl-PL"/>
        </w:rPr>
        <w:t>Persönlichkeitsrecht</w:t>
      </w:r>
      <w:proofErr w:type="spellEnd"/>
      <w:r w:rsidRPr="00C2454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64425C">
        <w:rPr>
          <w:rFonts w:ascii="Times New Roman" w:hAnsi="Times New Roman" w:cs="Times New Roman"/>
          <w:i/>
          <w:iCs/>
          <w:sz w:val="24"/>
          <w:szCs w:val="24"/>
          <w:lang w:val="pl-PL"/>
        </w:rPr>
        <w:t>–</w:t>
      </w:r>
      <w:r w:rsidRPr="00C2454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>zobacz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Właściwe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prawo i praktyka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krajowa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ponieważ sugerowała czytelnikowi, że kanclerz 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Schröder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podjął decyzję o rozpisaniu wcześniejszych wyborów do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parlamentu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na podstawie prywatnych oraz interesownych pobudek.</w:t>
      </w:r>
      <w:r w:rsidRPr="00C24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B3DFB">
        <w:rPr>
          <w:rFonts w:ascii="Times New Roman" w:hAnsi="Times New Roman" w:cs="Times New Roman"/>
          <w:sz w:val="24"/>
          <w:szCs w:val="24"/>
          <w:lang w:val="pl-PL"/>
        </w:rPr>
        <w:t xml:space="preserve">Sąd apelacyjny stwierdził, że nie ma potrzeby ustalać, czy sporny cytat jest prawdziwym pytaniem (otwartym) </w:t>
      </w:r>
      <w:r w:rsidRPr="009B3DFB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lub stwierdzeniem faktu w formie pytania, ponieważ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9B3DFB">
        <w:rPr>
          <w:rFonts w:ascii="Times New Roman" w:hAnsi="Times New Roman" w:cs="Times New Roman"/>
          <w:sz w:val="24"/>
          <w:szCs w:val="24"/>
          <w:lang w:val="pl-PL"/>
        </w:rPr>
        <w:t xml:space="preserve"> wyraziła podejrzenie,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które mogłoby zostać sformułowane jako pytanie.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Sąd rejonowy miał </w:t>
      </w:r>
      <w:r>
        <w:rPr>
          <w:rFonts w:ascii="Times New Roman" w:hAnsi="Times New Roman" w:cs="Times New Roman"/>
          <w:sz w:val="24"/>
          <w:szCs w:val="24"/>
          <w:lang w:val="pl-PL"/>
        </w:rPr>
        <w:t>więc w tym wypadku rację co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 do zastosowania kryteriów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właściwych dla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 reportażu bazują</w:t>
      </w:r>
      <w:r>
        <w:rPr>
          <w:rFonts w:ascii="Times New Roman" w:hAnsi="Times New Roman" w:cs="Times New Roman"/>
          <w:sz w:val="24"/>
          <w:szCs w:val="24"/>
          <w:lang w:val="pl-PL"/>
        </w:rPr>
        <w:t>cego na podejrzeniach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926FF3" w:rsidRPr="00B12925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21. Sąd apelacyjny zauważył ponadto, że reportaż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skarżącej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spółki 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nie ograniczał się jedynie do przytoczenia wypowiedzi Pana </w:t>
      </w:r>
      <w:proofErr w:type="spellStart"/>
      <w:r w:rsidRPr="00AA1027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, ale wkomponował ją w długi artykuł, którego intencją było </w:t>
      </w:r>
      <w:r>
        <w:rPr>
          <w:rFonts w:ascii="Times New Roman" w:hAnsi="Times New Roman" w:cs="Times New Roman"/>
          <w:sz w:val="24"/>
          <w:szCs w:val="24"/>
          <w:lang w:val="pl-PL"/>
        </w:rPr>
        <w:t>poprowadzenie czytelnika w określonym kierunku.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 Przypomniał on, że artykuł zaczął się od informacji na temat spotkania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Schrödera z prezydentem rosyjskim Putinem w kwietniu 2005 roku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stawiał pytanie, czy przy tej okazji kwestia 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działalności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kanclerza 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 dla „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>Gazprom</w:t>
      </w:r>
      <w:r>
        <w:rPr>
          <w:rFonts w:ascii="Times New Roman" w:hAnsi="Times New Roman" w:cs="Times New Roman"/>
          <w:sz w:val="24"/>
          <w:szCs w:val="24"/>
          <w:lang w:val="pl-PL"/>
        </w:rPr>
        <w:t>u”</w:t>
      </w:r>
      <w:r w:rsidRPr="00AA102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została podjęta. Według sądu</w:t>
      </w:r>
      <w:r w:rsidRPr="0025586E">
        <w:rPr>
          <w:rFonts w:ascii="Times New Roman" w:hAnsi="Times New Roman" w:cs="Times New Roman"/>
          <w:sz w:val="24"/>
          <w:szCs w:val="24"/>
          <w:lang w:val="pl-PL"/>
        </w:rPr>
        <w:t xml:space="preserve"> czytelnik zost</w:t>
      </w:r>
      <w:r>
        <w:rPr>
          <w:rFonts w:ascii="Times New Roman" w:hAnsi="Times New Roman" w:cs="Times New Roman"/>
          <w:sz w:val="24"/>
          <w:szCs w:val="24"/>
          <w:lang w:val="pl-PL"/>
        </w:rPr>
        <w:t>ał w ten sposób zachęcony do myś</w:t>
      </w:r>
      <w:r w:rsidRPr="0025586E">
        <w:rPr>
          <w:rFonts w:ascii="Times New Roman" w:hAnsi="Times New Roman" w:cs="Times New Roman"/>
          <w:sz w:val="24"/>
          <w:szCs w:val="24"/>
          <w:lang w:val="pl-PL"/>
        </w:rPr>
        <w:t xml:space="preserve">lenia, że było możliwym zaistnienie porozumienia co do tego, że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5586E">
        <w:rPr>
          <w:rFonts w:ascii="Times New Roman" w:hAnsi="Times New Roman" w:cs="Times New Roman"/>
          <w:sz w:val="24"/>
          <w:szCs w:val="24"/>
          <w:lang w:val="pl-PL"/>
        </w:rPr>
        <w:t>Schröder obejmie stanowisko w sektorze prywatnym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25586E">
        <w:rPr>
          <w:rFonts w:ascii="Times New Roman" w:hAnsi="Times New Roman" w:cs="Times New Roman"/>
          <w:sz w:val="24"/>
          <w:szCs w:val="24"/>
          <w:lang w:val="pl-PL"/>
        </w:rPr>
        <w:t xml:space="preserve"> oraz że wykorzystał on następnie porażkę w wyborach w regionie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Nadrenia Północna-Westfalia jako pretekst do wywołania serii wydarzeń mających doprowadzić do pozbawienia go funkcji kanclerza. 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Sąd dodał także,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że ten sposób </w:t>
      </w:r>
      <w:r w:rsidR="00634A24">
        <w:rPr>
          <w:rFonts w:ascii="Times New Roman" w:hAnsi="Times New Roman" w:cs="Times New Roman"/>
          <w:sz w:val="24"/>
          <w:szCs w:val="24"/>
          <w:lang w:val="pl-PL"/>
        </w:rPr>
        <w:t>rozumowania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 znalazł swoje potwierdzenie w dwóch pytaniach zawartych w spornym cytacie oraz w użyciu następujących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wyrażeń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B202BA" w:rsidRPr="00B202BA">
        <w:rPr>
          <w:rFonts w:ascii="Times New Roman" w:hAnsi="Times New Roman" w:cs="Times New Roman"/>
          <w:sz w:val="24"/>
          <w:szCs w:val="24"/>
          <w:lang w:val="pl-PL"/>
        </w:rPr>
        <w:t xml:space="preserve">manewr </w:t>
      </w:r>
      <w:r w:rsidR="00DD7CBE">
        <w:rPr>
          <w:rFonts w:ascii="Times New Roman" w:hAnsi="Times New Roman" w:cs="Times New Roman"/>
          <w:sz w:val="24"/>
          <w:szCs w:val="24"/>
          <w:lang w:val="pl-PL"/>
        </w:rPr>
        <w:t>prowadzący do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wcześniejszych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wyborów”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202BA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B202BA">
        <w:rPr>
          <w:rFonts w:ascii="Times New Roman" w:hAnsi="Times New Roman" w:cs="Times New Roman"/>
          <w:sz w:val="24"/>
          <w:szCs w:val="24"/>
          <w:lang w:val="pl-PL"/>
        </w:rPr>
        <w:t>manewr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B036C">
        <w:rPr>
          <w:rFonts w:ascii="Times New Roman" w:hAnsi="Times New Roman" w:cs="Times New Roman"/>
          <w:sz w:val="24"/>
          <w:szCs w:val="24"/>
          <w:lang w:val="pl-PL"/>
        </w:rPr>
        <w:t xml:space="preserve">ten </w:t>
      </w:r>
      <w:r>
        <w:rPr>
          <w:rFonts w:ascii="Times New Roman" w:hAnsi="Times New Roman" w:cs="Times New Roman"/>
          <w:sz w:val="24"/>
          <w:szCs w:val="24"/>
          <w:lang w:val="pl-PL"/>
        </w:rPr>
        <w:t>ukazał się w zupełnie nowym świetle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B1292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573D1E" w:rsidRDefault="00926FF3" w:rsidP="00EA4E6B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22. </w:t>
      </w:r>
      <w:r>
        <w:rPr>
          <w:rFonts w:ascii="Times New Roman" w:hAnsi="Times New Roman" w:cs="Times New Roman"/>
          <w:sz w:val="24"/>
          <w:szCs w:val="24"/>
          <w:lang w:val="pl-PL"/>
        </w:rPr>
        <w:t>Sąd apelacyjny wyjaś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nił, że zasady dotyczące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legalności 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reportaży bazujących </w:t>
      </w:r>
      <w:r>
        <w:rPr>
          <w:rFonts w:ascii="Times New Roman" w:hAnsi="Times New Roman" w:cs="Times New Roman"/>
          <w:sz w:val="24"/>
          <w:szCs w:val="24"/>
          <w:lang w:val="pl-PL"/>
        </w:rPr>
        <w:t>na podejrzeniach odnoszą się do niniejszej sprawy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nawet jeśli kwestionowany reportaż nie podejrzewał </w:t>
      </w:r>
      <w:r w:rsidR="0018467D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4425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 o popełnienie przestępstwa.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Decydującym jest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 fakt, że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>wyraziła podejrzenie zawierające w sobie znaczący</w:t>
      </w:r>
      <w:r>
        <w:rPr>
          <w:rFonts w:ascii="Times New Roman" w:hAnsi="Times New Roman" w:cs="Times New Roman"/>
          <w:sz w:val="24"/>
          <w:szCs w:val="24"/>
          <w:lang w:val="pl-PL"/>
        </w:rPr>
        <w:t>, obraźliwy</w:t>
      </w:r>
      <w:r w:rsidRPr="009000C7">
        <w:rPr>
          <w:rFonts w:ascii="Times New Roman" w:hAnsi="Times New Roman" w:cs="Times New Roman"/>
          <w:sz w:val="24"/>
          <w:szCs w:val="24"/>
          <w:lang w:val="pl-PL"/>
        </w:rPr>
        <w:t xml:space="preserve"> zarzut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wobec byłego kanclerza. </w:t>
      </w:r>
      <w:r w:rsidRPr="00C5702D">
        <w:rPr>
          <w:rFonts w:ascii="Times New Roman" w:hAnsi="Times New Roman" w:cs="Times New Roman"/>
          <w:sz w:val="24"/>
          <w:szCs w:val="24"/>
          <w:lang w:val="pl-PL"/>
        </w:rPr>
        <w:t>Artykuł sugerow</w:t>
      </w:r>
      <w:r>
        <w:rPr>
          <w:rFonts w:ascii="Times New Roman" w:hAnsi="Times New Roman" w:cs="Times New Roman"/>
          <w:sz w:val="24"/>
          <w:szCs w:val="24"/>
          <w:lang w:val="pl-PL"/>
        </w:rPr>
        <w:t>ał tym samym,</w:t>
      </w:r>
      <w:r w:rsidRPr="00C5702D">
        <w:rPr>
          <w:rFonts w:ascii="Times New Roman" w:hAnsi="Times New Roman" w:cs="Times New Roman"/>
          <w:sz w:val="24"/>
          <w:szCs w:val="24"/>
          <w:lang w:val="pl-PL"/>
        </w:rPr>
        <w:t xml:space="preserve"> że ten ostatni oszukał opinię publi</w:t>
      </w:r>
      <w:r>
        <w:rPr>
          <w:rFonts w:ascii="Times New Roman" w:hAnsi="Times New Roman" w:cs="Times New Roman"/>
          <w:sz w:val="24"/>
          <w:szCs w:val="24"/>
          <w:lang w:val="pl-PL"/>
        </w:rPr>
        <w:t>czną i</w:t>
      </w:r>
      <w:r w:rsidRPr="00C5702D">
        <w:rPr>
          <w:rFonts w:ascii="Times New Roman" w:hAnsi="Times New Roman" w:cs="Times New Roman"/>
          <w:sz w:val="24"/>
          <w:szCs w:val="24"/>
          <w:lang w:val="pl-PL"/>
        </w:rPr>
        <w:t xml:space="preserve"> wyborcó</w:t>
      </w:r>
      <w:r>
        <w:rPr>
          <w:rFonts w:ascii="Times New Roman" w:hAnsi="Times New Roman" w:cs="Times New Roman"/>
          <w:sz w:val="24"/>
          <w:szCs w:val="24"/>
          <w:lang w:val="pl-PL"/>
        </w:rPr>
        <w:t>w co do prawdziwych przyczyn rozpisania wcześniejszych wyborów oraz że dał pierwszeństwo swoim własnym interesom finansowym przed dobrem publicznym, któremu był zobowiązany służyć jako kanclerz.</w:t>
      </w:r>
      <w:r w:rsidR="00DD7CB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73D1E">
        <w:rPr>
          <w:rFonts w:ascii="Times New Roman" w:hAnsi="Times New Roman" w:cs="Times New Roman"/>
          <w:sz w:val="24"/>
          <w:szCs w:val="24"/>
          <w:lang w:val="pl-PL"/>
        </w:rPr>
        <w:t>Sąd apelacyjny uznał, że taki zarzut należy do najcięższyc</w:t>
      </w:r>
      <w:r>
        <w:rPr>
          <w:rFonts w:ascii="Times New Roman" w:hAnsi="Times New Roman" w:cs="Times New Roman"/>
          <w:sz w:val="24"/>
          <w:szCs w:val="24"/>
          <w:lang w:val="pl-PL"/>
        </w:rPr>
        <w:t>h</w:t>
      </w:r>
      <w:r w:rsidR="00CE107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jakie można postawić osobie piastującej</w:t>
      </w:r>
      <w:r w:rsidRPr="00573D1E">
        <w:rPr>
          <w:rFonts w:ascii="Times New Roman" w:hAnsi="Times New Roman" w:cs="Times New Roman"/>
          <w:sz w:val="24"/>
          <w:szCs w:val="24"/>
          <w:lang w:val="pl-PL"/>
        </w:rPr>
        <w:t xml:space="preserve"> jedną z najwyższych funkcji w 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aństwie. Użycie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wyrażenia „przerażające</w:t>
      </w:r>
      <w:r w:rsidRPr="00573D1E">
        <w:rPr>
          <w:rFonts w:ascii="Times New Roman" w:hAnsi="Times New Roman" w:cs="Times New Roman"/>
          <w:sz w:val="24"/>
          <w:szCs w:val="24"/>
          <w:lang w:val="pl-PL"/>
        </w:rPr>
        <w:t xml:space="preserve"> podejrzenie</w:t>
      </w:r>
      <w:r>
        <w:rPr>
          <w:rFonts w:ascii="Times New Roman" w:hAnsi="Times New Roman" w:cs="Times New Roman"/>
          <w:sz w:val="24"/>
          <w:szCs w:val="24"/>
          <w:lang w:val="pl-PL"/>
        </w:rPr>
        <w:t>” potwierdzało w oczach sądu wagę zarzutu.</w:t>
      </w:r>
    </w:p>
    <w:p w:rsidR="00926FF3" w:rsidRPr="001344B3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02CEE">
        <w:rPr>
          <w:rFonts w:ascii="Times New Roman" w:hAnsi="Times New Roman" w:cs="Times New Roman"/>
          <w:sz w:val="24"/>
          <w:szCs w:val="24"/>
          <w:lang w:val="pl-PL"/>
        </w:rPr>
        <w:t xml:space="preserve">23. </w:t>
      </w:r>
      <w:r>
        <w:rPr>
          <w:rFonts w:ascii="Times New Roman" w:hAnsi="Times New Roman" w:cs="Times New Roman"/>
          <w:sz w:val="24"/>
          <w:szCs w:val="24"/>
          <w:lang w:val="pl-PL"/>
        </w:rPr>
        <w:t>Sąd apelacyjny w dalszej części wyroku wyjaś</w:t>
      </w:r>
      <w:r w:rsidRPr="00C02CEE">
        <w:rPr>
          <w:rFonts w:ascii="Times New Roman" w:hAnsi="Times New Roman" w:cs="Times New Roman"/>
          <w:sz w:val="24"/>
          <w:szCs w:val="24"/>
          <w:lang w:val="pl-PL"/>
        </w:rPr>
        <w:t xml:space="preserve">nia, że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C02CE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C02CEE">
        <w:rPr>
          <w:rFonts w:ascii="Times New Roman" w:hAnsi="Times New Roman" w:cs="Times New Roman"/>
          <w:sz w:val="24"/>
          <w:szCs w:val="24"/>
          <w:lang w:val="pl-PL"/>
        </w:rPr>
        <w:t>niedostatecz</w:t>
      </w:r>
      <w:r>
        <w:rPr>
          <w:rFonts w:ascii="Times New Roman" w:hAnsi="Times New Roman" w:cs="Times New Roman"/>
          <w:sz w:val="24"/>
          <w:szCs w:val="24"/>
          <w:lang w:val="pl-PL"/>
        </w:rPr>
        <w:t>nie przestrzegała</w:t>
      </w:r>
      <w:r w:rsidRPr="00C02CEE">
        <w:rPr>
          <w:rFonts w:ascii="Times New Roman" w:hAnsi="Times New Roman" w:cs="Times New Roman"/>
          <w:sz w:val="24"/>
          <w:szCs w:val="24"/>
          <w:lang w:val="pl-PL"/>
        </w:rPr>
        <w:t xml:space="preserve"> zasad ustanowionych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dla reportaży bazujących na podejrzeniach. </w:t>
      </w:r>
      <w:r w:rsidRPr="001344B3">
        <w:rPr>
          <w:rFonts w:ascii="Times New Roman" w:hAnsi="Times New Roman" w:cs="Times New Roman"/>
          <w:sz w:val="24"/>
          <w:szCs w:val="24"/>
          <w:lang w:val="pl-PL"/>
        </w:rPr>
        <w:t xml:space="preserve">Zgodnie z tymi zasadami reportaż powinien dotyczyć </w:t>
      </w:r>
      <w:r>
        <w:rPr>
          <w:rFonts w:ascii="Times New Roman" w:hAnsi="Times New Roman" w:cs="Times New Roman"/>
          <w:sz w:val="24"/>
          <w:szCs w:val="24"/>
          <w:lang w:val="pl-PL"/>
        </w:rPr>
        <w:t>rzeczywistego</w:t>
      </w:r>
      <w:r w:rsidRPr="001344B3">
        <w:rPr>
          <w:rFonts w:ascii="Times New Roman" w:hAnsi="Times New Roman" w:cs="Times New Roman"/>
          <w:sz w:val="24"/>
          <w:szCs w:val="24"/>
          <w:lang w:val="pl-PL"/>
        </w:rPr>
        <w:t xml:space="preserve"> przedmiotu interesu publicznego, </w:t>
      </w:r>
      <w:r>
        <w:rPr>
          <w:rFonts w:ascii="Times New Roman" w:hAnsi="Times New Roman" w:cs="Times New Roman"/>
          <w:sz w:val="24"/>
          <w:szCs w:val="24"/>
          <w:lang w:val="pl-PL"/>
        </w:rPr>
        <w:t>opierać się na minimalnej iloś</w:t>
      </w:r>
      <w:r w:rsidRPr="001344B3">
        <w:rPr>
          <w:rFonts w:ascii="Times New Roman" w:hAnsi="Times New Roman" w:cs="Times New Roman"/>
          <w:sz w:val="24"/>
          <w:szCs w:val="24"/>
          <w:lang w:val="pl-PL"/>
        </w:rPr>
        <w:t>ci prawdziwych elementów, a także opisywać fakty w sposób obiektywny oraz wskazywać na warunki potwierdzające podejrzenie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równi z tymi, które przemawiałyby na korzyść</w:t>
      </w:r>
      <w:r w:rsidRPr="001344B3">
        <w:rPr>
          <w:rFonts w:ascii="Times New Roman" w:hAnsi="Times New Roman" w:cs="Times New Roman"/>
          <w:sz w:val="24"/>
          <w:szCs w:val="24"/>
          <w:lang w:val="pl-PL"/>
        </w:rPr>
        <w:t xml:space="preserve"> osoby podejrzewanej, </w:t>
      </w:r>
      <w:r>
        <w:rPr>
          <w:rFonts w:ascii="Times New Roman" w:hAnsi="Times New Roman" w:cs="Times New Roman"/>
          <w:sz w:val="24"/>
          <w:szCs w:val="24"/>
          <w:lang w:val="pl-PL"/>
        </w:rPr>
        <w:t>powinien z zasady uzyskać komentarz osoby podejrzewanej w związku z zarzutami oraz powinien być owocem poszukiwań spełniających wymagania skrupulatności dziennikarskiej.</w:t>
      </w:r>
    </w:p>
    <w:p w:rsidR="00926FF3" w:rsidRPr="00A16449" w:rsidRDefault="00926FF3" w:rsidP="001A2006">
      <w:pPr>
        <w:pStyle w:val="Styl1"/>
        <w:rPr>
          <w:lang w:val="pl-PL"/>
        </w:rPr>
      </w:pPr>
      <w:r w:rsidRPr="00485325">
        <w:rPr>
          <w:lang w:val="pl-PL"/>
        </w:rPr>
        <w:t>24. Odnosząc t</w:t>
      </w:r>
      <w:r>
        <w:rPr>
          <w:lang w:val="pl-PL"/>
        </w:rPr>
        <w:t>e zasady do niniejszej sprawy</w:t>
      </w:r>
      <w:r w:rsidRPr="00485325">
        <w:rPr>
          <w:lang w:val="pl-PL"/>
        </w:rPr>
        <w:t>, sąd apelacyjny wyj</w:t>
      </w:r>
      <w:r>
        <w:rPr>
          <w:lang w:val="pl-PL"/>
        </w:rPr>
        <w:t xml:space="preserve">aśnia </w:t>
      </w:r>
      <w:r w:rsidRPr="00485325">
        <w:rPr>
          <w:lang w:val="pl-PL"/>
        </w:rPr>
        <w:t>najpierw, że</w:t>
      </w:r>
      <w:r>
        <w:rPr>
          <w:lang w:val="pl-PL"/>
        </w:rPr>
        <w:t xml:space="preserve"> przedmiot reportażu leżał w interesie publicznym. Przyznaje on, że zaistniała także wystarczająca ilość faktów dających podstawę do podejrzeń. </w:t>
      </w:r>
      <w:r w:rsidRPr="00A16449">
        <w:rPr>
          <w:lang w:val="pl-PL"/>
        </w:rPr>
        <w:t xml:space="preserve">W tym celu </w:t>
      </w:r>
      <w:r w:rsidR="00540E61" w:rsidRPr="00A16449">
        <w:rPr>
          <w:lang w:val="pl-PL"/>
        </w:rPr>
        <w:t>przypomniał</w:t>
      </w:r>
      <w:r w:rsidRPr="00A16449">
        <w:rPr>
          <w:lang w:val="pl-PL"/>
        </w:rPr>
        <w:t xml:space="preserve"> on przebieg zdarzeń tworząc</w:t>
      </w:r>
      <w:r>
        <w:rPr>
          <w:lang w:val="pl-PL"/>
        </w:rPr>
        <w:t xml:space="preserve">ych kontekst artykułu: </w:t>
      </w:r>
      <w:r w:rsidR="00E84CA8">
        <w:rPr>
          <w:lang w:val="pl-PL"/>
        </w:rPr>
        <w:t>Pan</w:t>
      </w:r>
      <w:r w:rsidR="00540E61">
        <w:rPr>
          <w:lang w:val="pl-PL"/>
        </w:rPr>
        <w:t xml:space="preserve"> </w:t>
      </w:r>
      <w:r>
        <w:rPr>
          <w:lang w:val="pl-PL"/>
        </w:rPr>
        <w:t>Schröder</w:t>
      </w:r>
      <w:r w:rsidRPr="00A16449">
        <w:rPr>
          <w:lang w:val="pl-PL"/>
        </w:rPr>
        <w:t xml:space="preserve"> przez cały czas trwania swojego mandatu kanclerza opowiadał się za projektem gazociągu, spotkał się także z prezydentem rosyjskim Putinem podczas </w:t>
      </w:r>
      <w:r w:rsidRPr="00A16449">
        <w:rPr>
          <w:lang w:val="pl-PL"/>
        </w:rPr>
        <w:lastRenderedPageBreak/>
        <w:t xml:space="preserve">podpisania deklaracji </w:t>
      </w:r>
      <w:r>
        <w:rPr>
          <w:lang w:val="pl-PL"/>
        </w:rPr>
        <w:t xml:space="preserve">przez dwa przedsiębiorstwa z prywatnego sektora ekonomicznego </w:t>
      </w:r>
      <w:r w:rsidR="00540E61">
        <w:rPr>
          <w:lang w:val="pl-PL"/>
        </w:rPr>
        <w:t>–</w:t>
      </w:r>
      <w:r>
        <w:rPr>
          <w:lang w:val="pl-PL"/>
        </w:rPr>
        <w:t xml:space="preserve"> rosyjskie i niemieckie </w:t>
      </w:r>
      <w:r w:rsidR="00540E61">
        <w:rPr>
          <w:lang w:val="pl-PL"/>
        </w:rPr>
        <w:t>–</w:t>
      </w:r>
      <w:r w:rsidRPr="00A16449">
        <w:rPr>
          <w:lang w:val="pl-PL"/>
        </w:rPr>
        <w:t xml:space="preserve"> w</w:t>
      </w:r>
      <w:r w:rsidR="00540E61">
        <w:rPr>
          <w:lang w:val="pl-PL"/>
        </w:rPr>
        <w:t xml:space="preserve"> </w:t>
      </w:r>
      <w:r w:rsidRPr="00A16449">
        <w:rPr>
          <w:lang w:val="pl-PL"/>
        </w:rPr>
        <w:t xml:space="preserve">dniu 11 kwietnia 2005 </w:t>
      </w:r>
      <w:r>
        <w:rPr>
          <w:lang w:val="pl-PL"/>
        </w:rPr>
        <w:t>roku</w:t>
      </w:r>
      <w:r w:rsidRPr="00A16449">
        <w:rPr>
          <w:lang w:val="pl-PL"/>
        </w:rPr>
        <w:t xml:space="preserve">, zadecydował także o przeprowadzeniu przyspieszonych wyborów w momencie, kiedy jego partia </w:t>
      </w:r>
      <w:r>
        <w:rPr>
          <w:lang w:val="pl-PL"/>
        </w:rPr>
        <w:t>znajdowała się w trudnej sytuacji po przegraniu wyborów w Nadrenii Północnej-Westfalii</w:t>
      </w:r>
      <w:r w:rsidRPr="00A16449">
        <w:rPr>
          <w:lang w:val="pl-PL"/>
        </w:rPr>
        <w:t xml:space="preserve">, </w:t>
      </w:r>
      <w:r>
        <w:rPr>
          <w:lang w:val="pl-PL"/>
        </w:rPr>
        <w:t xml:space="preserve">spowodował procesy sprzyjające utracie przez niego mandatu kanclerza oraz, według sądu apelacyjnego, pomiędzy dniem przyspieszonych wyborów a ostatnim dniem mandatu kanclerza opinia publiczna dowiedziała się, że </w:t>
      </w:r>
      <w:r w:rsidR="00E84CA8">
        <w:rPr>
          <w:lang w:val="pl-PL"/>
        </w:rPr>
        <w:t>Pan</w:t>
      </w:r>
      <w:r w:rsidR="00540E61">
        <w:rPr>
          <w:lang w:val="pl-PL"/>
        </w:rPr>
        <w:t xml:space="preserve"> </w:t>
      </w:r>
      <w:r w:rsidRPr="00A16449">
        <w:rPr>
          <w:lang w:val="pl-PL"/>
        </w:rPr>
        <w:t xml:space="preserve">Schröder </w:t>
      </w:r>
      <w:r>
        <w:rPr>
          <w:lang w:val="pl-PL"/>
        </w:rPr>
        <w:t xml:space="preserve">objął bardzo dobrze płatne stanowisko w konsorcjum będącym pod kontrolą </w:t>
      </w:r>
      <w:r w:rsidRPr="00A16449">
        <w:rPr>
          <w:lang w:val="pl-PL"/>
        </w:rPr>
        <w:t>Gazprom</w:t>
      </w:r>
      <w:r>
        <w:rPr>
          <w:lang w:val="pl-PL"/>
        </w:rPr>
        <w:t>u</w:t>
      </w:r>
      <w:r w:rsidRPr="00A16449">
        <w:rPr>
          <w:lang w:val="pl-PL"/>
        </w:rPr>
        <w:t>.</w:t>
      </w:r>
    </w:p>
    <w:p w:rsidR="00742C9D" w:rsidRDefault="00926FF3" w:rsidP="00742C9D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B439B">
        <w:rPr>
          <w:rFonts w:ascii="Times New Roman" w:hAnsi="Times New Roman" w:cs="Times New Roman"/>
          <w:sz w:val="24"/>
          <w:szCs w:val="24"/>
          <w:lang w:val="pl-PL"/>
        </w:rPr>
        <w:t xml:space="preserve">25.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Sąd </w:t>
      </w:r>
      <w:r w:rsidRPr="009515A6">
        <w:rPr>
          <w:rFonts w:ascii="Times New Roman" w:hAnsi="Times New Roman" w:cs="Times New Roman"/>
          <w:sz w:val="24"/>
          <w:szCs w:val="24"/>
          <w:lang w:val="pl-PL"/>
        </w:rPr>
        <w:t>apelacyjny dodał również, że pytanie o to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9515A6">
        <w:rPr>
          <w:rFonts w:ascii="Times New Roman" w:hAnsi="Times New Roman" w:cs="Times New Roman"/>
          <w:sz w:val="24"/>
          <w:szCs w:val="24"/>
          <w:lang w:val="pl-PL"/>
        </w:rPr>
        <w:t xml:space="preserve"> w jaki sposób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515A6">
        <w:rPr>
          <w:rFonts w:ascii="Times New Roman" w:hAnsi="Times New Roman" w:cs="Times New Roman"/>
          <w:sz w:val="24"/>
          <w:szCs w:val="24"/>
          <w:lang w:val="pl-PL"/>
        </w:rPr>
        <w:t xml:space="preserve">Schröder objął to stanowisko, mogłoby być tym bardziej postawione, że to </w:t>
      </w:r>
      <w:r w:rsidR="00540E61" w:rsidRPr="009515A6">
        <w:rPr>
          <w:rFonts w:ascii="Times New Roman" w:hAnsi="Times New Roman" w:cs="Times New Roman"/>
          <w:sz w:val="24"/>
          <w:szCs w:val="24"/>
          <w:lang w:val="pl-PL"/>
        </w:rPr>
        <w:t>właśnie</w:t>
      </w:r>
      <w:r w:rsidRPr="009515A6">
        <w:rPr>
          <w:rFonts w:ascii="Times New Roman" w:hAnsi="Times New Roman" w:cs="Times New Roman"/>
          <w:sz w:val="24"/>
          <w:szCs w:val="24"/>
          <w:lang w:val="pl-PL"/>
        </w:rPr>
        <w:t xml:space="preserve"> to wydarzenie leżało u podstaw formowania się opinii publicznej.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Sąd uszczególnił także, że wymagania co do zgodności z prawem takiego reportażu nie powinny być zbyt wysokie. W przeciwnym wypadku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możliwość komentowania przez media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zachowań osób związanych z polityką 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mogłaby zostać ograniczona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tylko i wyłącznie do sytuacji, w których istniałyby znaczne ilości wskazówek potwierdzających wyrażone podejrzenia. </w:t>
      </w:r>
      <w:r w:rsidRPr="009B439B">
        <w:rPr>
          <w:rFonts w:ascii="Times New Roman" w:hAnsi="Times New Roman" w:cs="Times New Roman"/>
          <w:sz w:val="24"/>
          <w:szCs w:val="24"/>
          <w:lang w:val="pl-PL"/>
        </w:rPr>
        <w:t xml:space="preserve">Takie ograniczenie nie jest akceptowalne w podobnej dziedzinie. </w:t>
      </w:r>
      <w:r>
        <w:rPr>
          <w:rFonts w:ascii="Times New Roman" w:hAnsi="Times New Roman" w:cs="Times New Roman"/>
          <w:sz w:val="24"/>
          <w:szCs w:val="24"/>
          <w:lang w:val="pl-PL"/>
        </w:rPr>
        <w:t>Sąd apelacyjny podkreś</w:t>
      </w:r>
      <w:r w:rsidRPr="005B3A35">
        <w:rPr>
          <w:rFonts w:ascii="Times New Roman" w:hAnsi="Times New Roman" w:cs="Times New Roman"/>
          <w:sz w:val="24"/>
          <w:szCs w:val="24"/>
          <w:lang w:val="pl-PL"/>
        </w:rPr>
        <w:t xml:space="preserve">lił, że ktokolwiek przyciąga uwagę opinii publicznej, tak jak dzieje się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Pr="005B3A35">
        <w:rPr>
          <w:rFonts w:ascii="Times New Roman" w:hAnsi="Times New Roman" w:cs="Times New Roman"/>
          <w:sz w:val="24"/>
          <w:szCs w:val="24"/>
          <w:lang w:val="pl-PL"/>
        </w:rPr>
        <w:t xml:space="preserve">w przypadku polityków, musi zaakceptować fakt, że </w:t>
      </w:r>
      <w:r>
        <w:rPr>
          <w:rFonts w:ascii="Times New Roman" w:hAnsi="Times New Roman" w:cs="Times New Roman"/>
          <w:sz w:val="24"/>
          <w:szCs w:val="24"/>
          <w:lang w:val="pl-PL"/>
        </w:rPr>
        <w:t>próg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5B3A35">
        <w:rPr>
          <w:rFonts w:ascii="Times New Roman" w:hAnsi="Times New Roman" w:cs="Times New Roman"/>
          <w:sz w:val="24"/>
          <w:szCs w:val="24"/>
          <w:lang w:val="pl-PL"/>
        </w:rPr>
        <w:t xml:space="preserve"> od k</w:t>
      </w:r>
      <w:r>
        <w:rPr>
          <w:rFonts w:ascii="Times New Roman" w:hAnsi="Times New Roman" w:cs="Times New Roman"/>
          <w:sz w:val="24"/>
          <w:szCs w:val="24"/>
          <w:lang w:val="pl-PL"/>
        </w:rPr>
        <w:t>tórego jego zachowanie wzbudza</w:t>
      </w:r>
      <w:r w:rsidRPr="005B3A3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zainteresowanie mediów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jest o wiele niższy niż w przypadku osób spoza sfery politycznej.  </w:t>
      </w:r>
    </w:p>
    <w:p w:rsidR="00926FF3" w:rsidRPr="0044250D" w:rsidRDefault="00926FF3" w:rsidP="00742C9D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50856">
        <w:rPr>
          <w:rFonts w:ascii="Times New Roman" w:hAnsi="Times New Roman" w:cs="Times New Roman"/>
          <w:sz w:val="24"/>
          <w:szCs w:val="24"/>
          <w:lang w:val="pl-PL"/>
        </w:rPr>
        <w:t xml:space="preserve">26. </w:t>
      </w:r>
      <w:r>
        <w:rPr>
          <w:rFonts w:ascii="Times New Roman" w:hAnsi="Times New Roman" w:cs="Times New Roman"/>
          <w:sz w:val="24"/>
          <w:szCs w:val="24"/>
          <w:lang w:val="pl-PL"/>
        </w:rPr>
        <w:t>Sąd apelacyjny zarzucił pozwanej publikacji brak</w:t>
      </w:r>
      <w:r w:rsidRPr="00350856">
        <w:rPr>
          <w:rFonts w:ascii="Times New Roman" w:hAnsi="Times New Roman" w:cs="Times New Roman"/>
          <w:sz w:val="24"/>
          <w:szCs w:val="24"/>
          <w:lang w:val="pl-PL"/>
        </w:rPr>
        <w:t xml:space="preserve"> obiektywizmu oraz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zrównoważenia</w:t>
      </w:r>
      <w:r w:rsidRPr="00350856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Przypomniał on, że wyjawienie faktów w reportażu nie powinno prowadzić do przedwczesnego osądzenia 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>(</w:t>
      </w:r>
      <w:proofErr w:type="spellStart"/>
      <w:r w:rsidRPr="0044250D">
        <w:rPr>
          <w:rFonts w:ascii="Times New Roman" w:hAnsi="Times New Roman" w:cs="Times New Roman"/>
          <w:i/>
          <w:iCs/>
          <w:sz w:val="24"/>
          <w:szCs w:val="24"/>
          <w:lang w:val="pl-PL"/>
        </w:rPr>
        <w:t>Vorverurteilung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osoby będącej jego przedmiotem. Z przedwczesnym osądzeniem mamy do czynienia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gdy reportaż daje do zrozumienia, że osoba podejrzewana zrobiła to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 co jest podejrzewana, a także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gdy jest celowo wybiórczy i zakłamuje fakty w celu wywołania sensacji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 z pominięciem </w:t>
      </w:r>
      <w:r>
        <w:rPr>
          <w:rFonts w:ascii="Times New Roman" w:hAnsi="Times New Roman" w:cs="Times New Roman"/>
          <w:sz w:val="24"/>
          <w:szCs w:val="24"/>
          <w:lang w:val="pl-PL"/>
        </w:rPr>
        <w:t>warunków działających na korzyść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 podejrzewanej osoby.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Według sądu apelacyjnego tak </w:t>
      </w:r>
      <w:r w:rsidR="00540E61" w:rsidRPr="0044250D">
        <w:rPr>
          <w:rFonts w:ascii="Times New Roman" w:hAnsi="Times New Roman" w:cs="Times New Roman"/>
          <w:sz w:val="24"/>
          <w:szCs w:val="24"/>
          <w:lang w:val="pl-PL"/>
        </w:rPr>
        <w:t>właśnie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 było w przypadku spornego reportażu, ponieważ nie wspom</w:t>
      </w:r>
      <w:r>
        <w:rPr>
          <w:rFonts w:ascii="Times New Roman" w:hAnsi="Times New Roman" w:cs="Times New Roman"/>
          <w:sz w:val="24"/>
          <w:szCs w:val="24"/>
          <w:lang w:val="pl-PL"/>
        </w:rPr>
        <w:t>niał on ani słowem o elementach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 mogących osłabić postawiony zarzut, a</w:t>
      </w:r>
      <w:r>
        <w:rPr>
          <w:rFonts w:ascii="Times New Roman" w:hAnsi="Times New Roman" w:cs="Times New Roman"/>
          <w:sz w:val="24"/>
          <w:szCs w:val="24"/>
          <w:lang w:val="pl-PL"/>
        </w:rPr>
        <w:t>le przytoczył jedynie okolicznoś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>ci potwierdzające podejrzenia, które zostały dodatk</w:t>
      </w:r>
      <w:r>
        <w:rPr>
          <w:rFonts w:ascii="Times New Roman" w:hAnsi="Times New Roman" w:cs="Times New Roman"/>
          <w:sz w:val="24"/>
          <w:szCs w:val="24"/>
          <w:lang w:val="pl-PL"/>
        </w:rPr>
        <w:t>owo skumulowane</w:t>
      </w:r>
      <w:r w:rsidRPr="0044250D">
        <w:rPr>
          <w:rFonts w:ascii="Times New Roman" w:hAnsi="Times New Roman" w:cs="Times New Roman"/>
          <w:sz w:val="24"/>
          <w:szCs w:val="24"/>
          <w:lang w:val="pl-PL"/>
        </w:rPr>
        <w:t xml:space="preserve"> w spornym cytacie.</w:t>
      </w:r>
    </w:p>
    <w:p w:rsidR="00926FF3" w:rsidRPr="002C7BE5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27. </w:t>
      </w:r>
      <w:r>
        <w:rPr>
          <w:rFonts w:ascii="Times New Roman" w:hAnsi="Times New Roman" w:cs="Times New Roman"/>
          <w:sz w:val="24"/>
          <w:szCs w:val="24"/>
          <w:lang w:val="pl-PL"/>
        </w:rPr>
        <w:t>W tym względzie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 sąd apelacyjny zaobserwował, że reportaż nie wspomniał o tym,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iż 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przegrana </w:t>
      </w:r>
      <w:r>
        <w:rPr>
          <w:rFonts w:ascii="Times New Roman" w:hAnsi="Times New Roman" w:cs="Times New Roman"/>
          <w:sz w:val="24"/>
          <w:szCs w:val="24"/>
          <w:lang w:val="pl-PL"/>
        </w:rPr>
        <w:t>w wyborach w Nadrenii Północnej-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>Westfalii w maju znac</w:t>
      </w:r>
      <w:r>
        <w:rPr>
          <w:rFonts w:ascii="Times New Roman" w:hAnsi="Times New Roman" w:cs="Times New Roman"/>
          <w:sz w:val="24"/>
          <w:szCs w:val="24"/>
          <w:lang w:val="pl-PL"/>
        </w:rPr>
        <w:t>ząco osłabiła autorytet większoś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>ci rządowej na poziomie federalnym i mogła</w:t>
      </w:r>
      <w:r w:rsidR="00EB036C">
        <w:rPr>
          <w:rFonts w:ascii="Times New Roman" w:hAnsi="Times New Roman" w:cs="Times New Roman"/>
          <w:sz w:val="24"/>
          <w:szCs w:val="24"/>
          <w:lang w:val="pl-PL"/>
        </w:rPr>
        <w:t xml:space="preserve"> stanowić 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ważny powód dla zwrócenia się do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wyborców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, za pomocą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wcześniejszych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wyborów,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>z zapytaniem, czy nadal wspierają oni większość rządzącą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EB036C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 xml:space="preserve">eportaż nie wspomniał </w:t>
      </w:r>
      <w:r w:rsidR="00EB036C">
        <w:rPr>
          <w:rFonts w:ascii="Times New Roman" w:hAnsi="Times New Roman" w:cs="Times New Roman"/>
          <w:sz w:val="24"/>
          <w:szCs w:val="24"/>
          <w:lang w:val="pl-PL"/>
        </w:rPr>
        <w:t xml:space="preserve">także 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 xml:space="preserve">w żadnym momencie, że kanclerz Schröder nie okazał 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>postawy rezygnacji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, ale pozostał aktywny i 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>waleczny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podczas kampanii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 xml:space="preserve"> elektoralnej. Zgodnie z opinią sądu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 xml:space="preserve"> w momencie ukazania się artykułu nie istniała żadna inform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acja pochodząca od osób z kręgu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a, jakoby ten podjął decyzję o rozpisaniu wcześniejszych wyborów z nieuzasadnionych powodów</w:t>
      </w:r>
      <w:r w:rsidRPr="002C7BE5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 w:rsidRPr="002C7BE5">
        <w:rPr>
          <w:rFonts w:ascii="Times New Roman" w:hAnsi="Times New Roman" w:cs="Times New Roman"/>
          <w:i/>
          <w:iCs/>
          <w:sz w:val="24"/>
          <w:szCs w:val="24"/>
          <w:lang w:val="pl-PL"/>
        </w:rPr>
        <w:t>sachfremd</w:t>
      </w:r>
      <w:proofErr w:type="spellEnd"/>
      <w:r w:rsidRPr="002C7BE5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:rsidR="00926FF3" w:rsidRPr="003466DF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28. Sąd apelacyjny dodał także, 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skarżąca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>nie miała podstaw do twierdzenia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>, że te warunki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[świadczące na korzyść byłego kanclerza – przyp.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tłum.]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były na tyle dobrze znane czytelnikom,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że nie było koniecznym ich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przypominanie w reportażu, ponieważ cały artykuł starał się zasugerować czytelnikowi, że nie istniały warunki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pozwalające na zakwestionowanie przedstawionych w nim faktów.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>T</w:t>
      </w:r>
      <w:r>
        <w:rPr>
          <w:rFonts w:ascii="Times New Roman" w:hAnsi="Times New Roman" w:cs="Times New Roman"/>
          <w:sz w:val="24"/>
          <w:szCs w:val="24"/>
          <w:lang w:val="pl-PL"/>
        </w:rPr>
        <w:t>ym samym to,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że artykuł został uznany 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podejmujący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temat </w:t>
      </w:r>
      <w:r>
        <w:rPr>
          <w:rFonts w:ascii="Times New Roman" w:hAnsi="Times New Roman" w:cs="Times New Roman"/>
          <w:sz w:val="24"/>
          <w:szCs w:val="24"/>
          <w:lang w:val="pl-PL"/>
        </w:rPr>
        <w:t>istotny dla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interesu publicznego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nie zwalnia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>skarżącej</w:t>
      </w:r>
      <w:r w:rsidR="008E7FF9">
        <w:rPr>
          <w:rFonts w:ascii="Times New Roman" w:hAnsi="Times New Roman" w:cs="Times New Roman"/>
          <w:sz w:val="24"/>
          <w:szCs w:val="24"/>
          <w:lang w:val="pl-PL"/>
        </w:rPr>
        <w:t xml:space="preserve"> spółki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E7FF9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>
        <w:rPr>
          <w:rFonts w:ascii="Times New Roman" w:hAnsi="Times New Roman" w:cs="Times New Roman"/>
          <w:sz w:val="24"/>
          <w:szCs w:val="24"/>
          <w:lang w:val="pl-PL"/>
        </w:rPr>
        <w:t>obowiązku zaprezentowania rzeczywistości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w sposób</w:t>
      </w:r>
      <w:r w:rsidR="00645443" w:rsidRPr="0064544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45443" w:rsidRPr="003466DF">
        <w:rPr>
          <w:rFonts w:ascii="Times New Roman" w:hAnsi="Times New Roman" w:cs="Times New Roman"/>
          <w:sz w:val="24"/>
          <w:szCs w:val="24"/>
          <w:lang w:val="pl-PL"/>
        </w:rPr>
        <w:t>zrównoważony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tym momencie sąd doprecyzował, że skarżąca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miała prawo krytykować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540E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Jednakże, biorąc pod uwagę </w:t>
      </w:r>
      <w:r w:rsidR="008A4D70">
        <w:rPr>
          <w:rFonts w:ascii="Times New Roman" w:hAnsi="Times New Roman" w:cs="Times New Roman"/>
          <w:sz w:val="24"/>
          <w:szCs w:val="24"/>
          <w:lang w:val="pl-PL"/>
        </w:rPr>
        <w:t xml:space="preserve">nadzwyczaj wysoką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wagę postawionego zarzutu, można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wymagać od niej wskazania, że przedstawione fakty nie zostały jeszcze udowodnione.</w:t>
      </w:r>
    </w:p>
    <w:p w:rsidR="00926FF3" w:rsidRPr="00CC7C89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29. Sąd apelacyjny uznał również, że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nie przeprowadziła wystarczającego </w:t>
      </w:r>
      <w:r w:rsidR="00645443">
        <w:rPr>
          <w:rFonts w:ascii="Times New Roman" w:hAnsi="Times New Roman" w:cs="Times New Roman"/>
          <w:sz w:val="24"/>
          <w:szCs w:val="24"/>
          <w:lang w:val="pl-PL"/>
        </w:rPr>
        <w:t xml:space="preserve">badania </w:t>
      </w:r>
      <w:r w:rsidRPr="00A84148">
        <w:rPr>
          <w:rFonts w:ascii="Times New Roman" w:hAnsi="Times New Roman" w:cs="Times New Roman"/>
          <w:sz w:val="24"/>
          <w:szCs w:val="24"/>
          <w:lang w:val="pl-PL"/>
        </w:rPr>
        <w:t>faktów przed publikacją artykułu. Sąd uznał, że niezależnie od tego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 czy </w:t>
      </w:r>
      <w:r w:rsidR="00DD7CBE">
        <w:rPr>
          <w:rFonts w:ascii="Times New Roman" w:hAnsi="Times New Roman" w:cs="Times New Roman"/>
          <w:sz w:val="24"/>
          <w:szCs w:val="24"/>
          <w:lang w:val="pl-PL"/>
        </w:rPr>
        <w:t>od cytowanego</w:t>
      </w:r>
      <w:r w:rsidR="00DD7CBE"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 polityk</w:t>
      </w:r>
      <w:r w:rsidR="00DD7CBE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EB036C">
        <w:rPr>
          <w:rFonts w:ascii="Times New Roman" w:hAnsi="Times New Roman" w:cs="Times New Roman"/>
          <w:sz w:val="24"/>
          <w:szCs w:val="24"/>
          <w:lang w:val="pl-PL"/>
        </w:rPr>
        <w:t xml:space="preserve">można wymagać </w:t>
      </w:r>
      <w:r w:rsidR="00EB036C" w:rsidRPr="00EB036C">
        <w:rPr>
          <w:rFonts w:ascii="Times New Roman" w:hAnsi="Times New Roman" w:cs="Times New Roman"/>
          <w:sz w:val="24"/>
          <w:szCs w:val="24"/>
          <w:lang w:val="pl-PL"/>
        </w:rPr>
        <w:t>podjęcia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D48CC">
        <w:rPr>
          <w:rFonts w:ascii="Times New Roman" w:hAnsi="Times New Roman" w:cs="Times New Roman"/>
          <w:sz w:val="24"/>
          <w:szCs w:val="24"/>
          <w:lang w:val="pl-PL"/>
        </w:rPr>
        <w:t>badania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faktów przed sformułowaniem swoich pytań, </w:t>
      </w:r>
      <w:r w:rsidR="00645443" w:rsidRPr="00EB036C">
        <w:rPr>
          <w:rFonts w:ascii="Times New Roman" w:hAnsi="Times New Roman" w:cs="Times New Roman"/>
          <w:sz w:val="24"/>
          <w:szCs w:val="24"/>
          <w:lang w:val="pl-PL"/>
        </w:rPr>
        <w:t>przed publicznym powtarzaniem</w:t>
      </w:r>
      <w:r w:rsidR="00645443"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 pytań, które zawierały w sobie ciężkie zarz</w:t>
      </w:r>
      <w:r w:rsidR="00645443">
        <w:rPr>
          <w:rFonts w:ascii="Times New Roman" w:hAnsi="Times New Roman" w:cs="Times New Roman"/>
          <w:sz w:val="24"/>
          <w:szCs w:val="24"/>
          <w:lang w:val="pl-PL"/>
        </w:rPr>
        <w:t xml:space="preserve">uty,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skarżąca miała obowiązek </w:t>
      </w:r>
      <w:r w:rsidR="00CD48CC">
        <w:rPr>
          <w:rFonts w:ascii="Times New Roman" w:hAnsi="Times New Roman" w:cs="Times New Roman"/>
          <w:sz w:val="24"/>
          <w:szCs w:val="24"/>
          <w:lang w:val="pl-PL"/>
        </w:rPr>
        <w:t xml:space="preserve">lepszego 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>naświetl</w:t>
      </w:r>
      <w:r w:rsidR="00CD48CC">
        <w:rPr>
          <w:rFonts w:ascii="Times New Roman" w:hAnsi="Times New Roman" w:cs="Times New Roman"/>
          <w:sz w:val="24"/>
          <w:szCs w:val="24"/>
          <w:lang w:val="pl-PL"/>
        </w:rPr>
        <w:t>enia faktów</w:t>
      </w:r>
      <w:r w:rsidRPr="00EB036C">
        <w:rPr>
          <w:rFonts w:ascii="Times New Roman" w:hAnsi="Times New Roman" w:cs="Times New Roman"/>
          <w:sz w:val="24"/>
          <w:szCs w:val="24"/>
          <w:lang w:val="pl-PL"/>
        </w:rPr>
        <w:t xml:space="preserve"> we własnym zakresie</w:t>
      </w:r>
      <w:r w:rsidRPr="00A84148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>Uznał on jednocześnie, że istniały okolicznoś</w:t>
      </w:r>
      <w:r w:rsidRPr="00CC7C89">
        <w:rPr>
          <w:rFonts w:ascii="Times New Roman" w:hAnsi="Times New Roman" w:cs="Times New Roman"/>
          <w:sz w:val="24"/>
          <w:szCs w:val="24"/>
          <w:lang w:val="pl-PL"/>
        </w:rPr>
        <w:t>ci umożliwiające przeprowadzenie takich dociekań.</w:t>
      </w:r>
    </w:p>
    <w:p w:rsidR="00926FF3" w:rsidRDefault="00926FF3" w:rsidP="00313589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Zdaniem sądu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>mogła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 zwrócić się do konsorcjum w Szwajcarii, do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Schrödera lub do jednego z jego współpracowników w celu dowiedzenia się, kiedy stanowisko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Schrödera zostało stworzone lub przewidziane, kiedy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Schröder </w:t>
      </w:r>
      <w:r>
        <w:rPr>
          <w:rFonts w:ascii="Times New Roman" w:hAnsi="Times New Roman" w:cs="Times New Roman"/>
          <w:sz w:val="24"/>
          <w:szCs w:val="24"/>
          <w:lang w:val="pl-PL"/>
        </w:rPr>
        <w:t>dowiedział się o istnieniu tego stanowiska oraz kiedy i przez kogo to stanowisko zostało mu zaproponowane. Sąd apelacyjny dodał, iż fakt, że inne media zdawały sprawę z podobnych przypuszczeń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nie może stanowić okoliczności łagodzącej dla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skarżącej</w:t>
      </w:r>
      <w:r w:rsidR="006E3F16">
        <w:rPr>
          <w:rFonts w:ascii="Times New Roman" w:hAnsi="Times New Roman" w:cs="Times New Roman"/>
          <w:sz w:val="24"/>
          <w:szCs w:val="24"/>
          <w:lang w:val="pl-PL"/>
        </w:rPr>
        <w:t xml:space="preserve"> spółki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 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zapytały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 one zresztą, podobnie jak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="00DF65BE">
        <w:rPr>
          <w:rFonts w:ascii="Times New Roman" w:hAnsi="Times New Roman" w:cs="Times New Roman"/>
          <w:sz w:val="24"/>
          <w:szCs w:val="24"/>
          <w:lang w:val="pl-PL"/>
        </w:rPr>
        <w:t xml:space="preserve"> spółka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 zdanie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CC07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1C7DC8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996895">
        <w:rPr>
          <w:rFonts w:ascii="Times New Roman" w:hAnsi="Times New Roman" w:cs="Times New Roman"/>
          <w:sz w:val="24"/>
          <w:szCs w:val="24"/>
          <w:lang w:val="pl-PL"/>
        </w:rPr>
        <w:t xml:space="preserve"> opinii sądu apelacyjnego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niezależnie od </w:t>
      </w:r>
      <w:r w:rsidR="006E3F16">
        <w:rPr>
          <w:rFonts w:ascii="Times New Roman" w:hAnsi="Times New Roman" w:cs="Times New Roman"/>
          <w:sz w:val="24"/>
          <w:szCs w:val="24"/>
          <w:lang w:val="pl-PL"/>
        </w:rPr>
        <w:t>kwestii</w:t>
      </w:r>
      <w:r w:rsidR="00CC070B" w:rsidRPr="00FD379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 czy </w:t>
      </w:r>
      <w:r w:rsidR="002C39B6">
        <w:rPr>
          <w:rFonts w:ascii="Times New Roman" w:hAnsi="Times New Roman" w:cs="Times New Roman"/>
          <w:sz w:val="24"/>
          <w:szCs w:val="24"/>
          <w:lang w:val="pl-PL"/>
        </w:rPr>
        <w:t>istnieje każdorazowo wymóg zwrócenia</w:t>
      </w:r>
      <w:r w:rsidR="00FD379D"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 się o </w:t>
      </w:r>
      <w:r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zdanie osoby podejrzewanej </w:t>
      </w:r>
      <w:r w:rsidR="00FD379D" w:rsidRPr="00FD379D">
        <w:rPr>
          <w:rFonts w:ascii="Times New Roman" w:hAnsi="Times New Roman" w:cs="Times New Roman"/>
          <w:sz w:val="24"/>
          <w:szCs w:val="24"/>
          <w:lang w:val="pl-PL"/>
        </w:rPr>
        <w:t>w przypadku relacjonowania podejrzeń</w:t>
      </w:r>
      <w:r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FD379D"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w celu wypełnienia wymogów skrupulatności dziennikarskiej obowiązkiem prasy jest w każdym </w:t>
      </w:r>
      <w:r w:rsidR="002C39B6">
        <w:rPr>
          <w:rFonts w:ascii="Times New Roman" w:hAnsi="Times New Roman" w:cs="Times New Roman"/>
          <w:sz w:val="24"/>
          <w:szCs w:val="24"/>
          <w:lang w:val="pl-PL"/>
        </w:rPr>
        <w:t>przypadku</w:t>
      </w:r>
      <w:r w:rsidR="00FD379D" w:rsidRPr="00FD379D">
        <w:rPr>
          <w:rFonts w:ascii="Times New Roman" w:hAnsi="Times New Roman" w:cs="Times New Roman"/>
          <w:sz w:val="24"/>
          <w:szCs w:val="24"/>
          <w:lang w:val="pl-PL"/>
        </w:rPr>
        <w:t xml:space="preserve"> skontaktowanie się z osobą zainteresowaną przed opublikowaniem przypuszczeń na temat pobudek działania tej osoby, </w:t>
      </w:r>
      <w:r w:rsidRPr="00FD379D">
        <w:rPr>
          <w:rFonts w:ascii="Times New Roman" w:hAnsi="Times New Roman" w:cs="Times New Roman"/>
          <w:sz w:val="24"/>
          <w:szCs w:val="24"/>
          <w:lang w:val="pl-PL"/>
        </w:rPr>
        <w:t>pod warunkiem, że możliwe jest skontaktowanie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się z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tą osobą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99689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654E6">
        <w:rPr>
          <w:rFonts w:ascii="Times New Roman" w:hAnsi="Times New Roman" w:cs="Times New Roman"/>
          <w:sz w:val="24"/>
          <w:szCs w:val="24"/>
          <w:lang w:val="pl-PL"/>
        </w:rPr>
        <w:t xml:space="preserve">Sąd apelacyjny uznał, że obowiązek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ten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był o tyle bardziej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konieczny w</w:t>
      </w:r>
      <w:r w:rsidRPr="003654E6">
        <w:rPr>
          <w:rFonts w:ascii="Times New Roman" w:hAnsi="Times New Roman" w:cs="Times New Roman"/>
          <w:sz w:val="24"/>
          <w:szCs w:val="24"/>
          <w:lang w:val="pl-PL"/>
        </w:rPr>
        <w:t xml:space="preserve"> niniejszym przypadku,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wyrażony zarzut </w:t>
      </w:r>
      <w:r w:rsidR="00076664">
        <w:rPr>
          <w:rFonts w:ascii="Times New Roman" w:hAnsi="Times New Roman" w:cs="Times New Roman"/>
          <w:sz w:val="24"/>
          <w:szCs w:val="24"/>
          <w:lang w:val="pl-PL"/>
        </w:rPr>
        <w:t>był szczególnej wagi</w:t>
      </w:r>
      <w:r w:rsidRPr="003654E6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926FF3" w:rsidRPr="00076664" w:rsidRDefault="00926FF3" w:rsidP="003654E6">
      <w:pPr>
        <w:spacing w:after="0" w:line="240" w:lineRule="auto"/>
        <w:ind w:left="595" w:right="567"/>
        <w:jc w:val="both"/>
        <w:rPr>
          <w:sz w:val="24"/>
          <w:szCs w:val="24"/>
          <w:lang w:val="pl-PL"/>
        </w:rPr>
      </w:pPr>
    </w:p>
    <w:p w:rsidR="00926FF3" w:rsidRPr="003466DF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3466D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3) </w:t>
      </w:r>
      <w:r w:rsidR="001073F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Postanowienie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Federalnego Sądu Najwyższ</w:t>
      </w:r>
      <w:r w:rsidR="00F269FF">
        <w:rPr>
          <w:rFonts w:ascii="Times New Roman" w:hAnsi="Times New Roman" w:cs="Times New Roman"/>
          <w:i/>
          <w:iCs/>
          <w:sz w:val="24"/>
          <w:szCs w:val="24"/>
          <w:lang w:val="pl-PL"/>
        </w:rPr>
        <w:t>ego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</w:p>
    <w:p w:rsidR="00926FF3" w:rsidRPr="003466DF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3466DF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30. 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 xml:space="preserve">Postanowieniem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z dnia 13 stycznia 2009 roku </w:t>
      </w:r>
      <w:r>
        <w:rPr>
          <w:rFonts w:ascii="Times New Roman" w:hAnsi="Times New Roman" w:cs="Times New Roman"/>
          <w:sz w:val="24"/>
          <w:szCs w:val="24"/>
          <w:lang w:val="pl-PL"/>
        </w:rPr>
        <w:t>Federalny Sąd Najwyższy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odrzucił wniosek </w:t>
      </w:r>
      <w:r w:rsidR="00AB5053">
        <w:rPr>
          <w:rFonts w:ascii="Times New Roman" w:hAnsi="Times New Roman" w:cs="Times New Roman"/>
          <w:sz w:val="24"/>
          <w:szCs w:val="24"/>
          <w:lang w:val="pl-PL"/>
        </w:rPr>
        <w:t xml:space="preserve">skarżącej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spółki 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>o wszczęcie postępowania kasacyjnego, uza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sadniając to tym, że </w:t>
      </w:r>
      <w:r w:rsidR="00AB5053">
        <w:rPr>
          <w:rFonts w:ascii="Times New Roman" w:hAnsi="Times New Roman" w:cs="Times New Roman"/>
          <w:sz w:val="24"/>
          <w:szCs w:val="24"/>
          <w:lang w:val="pl-PL"/>
        </w:rPr>
        <w:t xml:space="preserve">sprawa nie dotyczy kwestii o znaczeniu fundamentalnym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ani też jej ponowne rozpatrzenie nie jest konieczne dla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rozwoju </w:t>
      </w:r>
      <w:r>
        <w:rPr>
          <w:rFonts w:ascii="Times New Roman" w:hAnsi="Times New Roman" w:cs="Times New Roman"/>
          <w:sz w:val="24"/>
          <w:szCs w:val="24"/>
          <w:lang w:val="pl-PL"/>
        </w:rPr>
        <w:t>prawa</w:t>
      </w:r>
      <w:r w:rsidR="00AB505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3466D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B5053">
        <w:rPr>
          <w:rFonts w:ascii="Times New Roman" w:hAnsi="Times New Roman" w:cs="Times New Roman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 dla zagwarantowania </w:t>
      </w:r>
      <w:r w:rsidR="00AB5053">
        <w:rPr>
          <w:rFonts w:ascii="Times New Roman" w:hAnsi="Times New Roman" w:cs="Times New Roman"/>
          <w:sz w:val="24"/>
          <w:szCs w:val="24"/>
          <w:lang w:val="pl-PL"/>
        </w:rPr>
        <w:t>jednolitości orzecznictwa sądów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3466DF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652206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65220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4) </w:t>
      </w:r>
      <w:r w:rsidR="001073F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Postanowienie </w:t>
      </w:r>
      <w:r w:rsidRPr="00652206">
        <w:rPr>
          <w:rFonts w:ascii="Times New Roman" w:hAnsi="Times New Roman" w:cs="Times New Roman"/>
          <w:i/>
          <w:iCs/>
          <w:sz w:val="24"/>
          <w:szCs w:val="24"/>
          <w:lang w:val="pl-PL"/>
        </w:rPr>
        <w:t>Federalnego Sądu Konstytucyjnego</w:t>
      </w:r>
    </w:p>
    <w:p w:rsidR="00926FF3" w:rsidRPr="00652206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BA7E30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7E30">
        <w:rPr>
          <w:rFonts w:ascii="Times New Roman" w:hAnsi="Times New Roman" w:cs="Times New Roman"/>
          <w:sz w:val="24"/>
          <w:szCs w:val="24"/>
          <w:lang w:val="pl-PL"/>
        </w:rPr>
        <w:t>31. Dnia 18 lutego 2010 roku, jedna z izb Federalnego Sądu Konstytucyjnego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>odmówiła przyjęcia do rozpoznania skargi konstytucyjnej złożonej prze skarżącą spółkę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7E30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sygn.</w:t>
      </w:r>
      <w:r w:rsidRPr="00BA7E30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BA7E30">
        <w:rPr>
          <w:rFonts w:ascii="Times New Roman" w:hAnsi="Times New Roman" w:cs="Times New Roman"/>
          <w:sz w:val="24"/>
          <w:szCs w:val="24"/>
          <w:lang w:val="pl-PL"/>
        </w:rPr>
        <w:t xml:space="preserve">1 </w:t>
      </w:r>
      <w:proofErr w:type="spellStart"/>
      <w:r w:rsidRPr="00BA7E30">
        <w:rPr>
          <w:rFonts w:ascii="Times New Roman" w:hAnsi="Times New Roman" w:cs="Times New Roman"/>
          <w:sz w:val="24"/>
          <w:szCs w:val="24"/>
          <w:lang w:val="pl-PL"/>
        </w:rPr>
        <w:t>BvR</w:t>
      </w:r>
      <w:proofErr w:type="spellEnd"/>
      <w:r w:rsidRPr="00BA7E30">
        <w:rPr>
          <w:rFonts w:ascii="Times New Roman" w:hAnsi="Times New Roman" w:cs="Times New Roman"/>
          <w:sz w:val="24"/>
          <w:szCs w:val="24"/>
          <w:lang w:val="pl-PL"/>
        </w:rPr>
        <w:t xml:space="preserve"> 368/09).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Sąd ten nie u</w:t>
      </w:r>
      <w:r w:rsidR="00241742">
        <w:rPr>
          <w:rFonts w:ascii="Times New Roman" w:hAnsi="Times New Roman" w:cs="Times New Roman"/>
          <w:sz w:val="24"/>
          <w:szCs w:val="24"/>
          <w:lang w:val="pl-PL"/>
        </w:rPr>
        <w:t>zasadni</w:t>
      </w:r>
      <w:r w:rsidR="0073165F">
        <w:rPr>
          <w:rFonts w:ascii="Times New Roman" w:hAnsi="Times New Roman" w:cs="Times New Roman"/>
          <w:sz w:val="24"/>
          <w:szCs w:val="24"/>
          <w:lang w:val="pl-PL"/>
        </w:rPr>
        <w:t>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swoje</w:t>
      </w:r>
      <w:r w:rsidR="001073F7">
        <w:rPr>
          <w:rFonts w:ascii="Times New Roman" w:hAnsi="Times New Roman" w:cs="Times New Roman"/>
          <w:sz w:val="24"/>
          <w:szCs w:val="24"/>
          <w:lang w:val="pl-PL"/>
        </w:rPr>
        <w:t>go postanowienia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926FF3" w:rsidRPr="00BA7E30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Pr="00BA7E30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B55D33" w:rsidRDefault="00926FF3" w:rsidP="001A2006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II. </w:t>
      </w:r>
      <w:r w:rsidR="00233EEB">
        <w:rPr>
          <w:rFonts w:ascii="Times New Roman" w:hAnsi="Times New Roman" w:cs="Times New Roman"/>
          <w:sz w:val="24"/>
          <w:szCs w:val="24"/>
          <w:lang w:val="pl-PL"/>
        </w:rPr>
        <w:t xml:space="preserve">WŁAŚCIWE 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>PRAWO I PRAKTYKA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C0932">
        <w:rPr>
          <w:rFonts w:ascii="Times New Roman" w:hAnsi="Times New Roman" w:cs="Times New Roman"/>
          <w:sz w:val="24"/>
          <w:szCs w:val="24"/>
          <w:lang w:val="pl-PL"/>
        </w:rPr>
        <w:t>KRAJOWA</w:t>
      </w:r>
    </w:p>
    <w:p w:rsidR="00926FF3" w:rsidRPr="00B55D33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B55D33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55D33">
        <w:rPr>
          <w:rFonts w:ascii="Times New Roman" w:hAnsi="Times New Roman" w:cs="Times New Roman"/>
          <w:sz w:val="24"/>
          <w:szCs w:val="24"/>
          <w:lang w:val="pl-PL"/>
        </w:rPr>
        <w:t>32. Artykuł 823 § 1 kodeksu cywilnego (</w:t>
      </w:r>
      <w:proofErr w:type="spellStart"/>
      <w:r w:rsidRPr="00B55D33">
        <w:rPr>
          <w:rFonts w:ascii="Times New Roman" w:hAnsi="Times New Roman" w:cs="Times New Roman"/>
          <w:i/>
          <w:iCs/>
          <w:sz w:val="24"/>
          <w:szCs w:val="24"/>
          <w:lang w:val="pl-PL"/>
        </w:rPr>
        <w:t>Bürgerliches</w:t>
      </w:r>
      <w:proofErr w:type="spellEnd"/>
      <w:r w:rsidRPr="00B55D33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B55D33">
        <w:rPr>
          <w:rFonts w:ascii="Times New Roman" w:hAnsi="Times New Roman" w:cs="Times New Roman"/>
          <w:i/>
          <w:iCs/>
          <w:sz w:val="24"/>
          <w:szCs w:val="24"/>
          <w:lang w:val="pl-PL"/>
        </w:rPr>
        <w:t>Gesetzbuch</w:t>
      </w:r>
      <w:proofErr w:type="spellEnd"/>
      <w:r w:rsidRPr="00B55D33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61004D">
        <w:rPr>
          <w:rFonts w:ascii="Times New Roman" w:hAnsi="Times New Roman" w:cs="Times New Roman"/>
          <w:sz w:val="24"/>
          <w:szCs w:val="24"/>
          <w:lang w:val="pl-PL"/>
        </w:rPr>
        <w:t xml:space="preserve"> stanowi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, że kto celowo lub poprzez zaniedbanie,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bezprawnie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A1F9E">
        <w:rPr>
          <w:rFonts w:ascii="Times New Roman" w:hAnsi="Times New Roman" w:cs="Times New Roman"/>
          <w:sz w:val="24"/>
          <w:szCs w:val="24"/>
          <w:lang w:val="pl-PL"/>
        </w:rPr>
        <w:t>powoduje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 zagrożenie d</w:t>
      </w:r>
      <w:r>
        <w:rPr>
          <w:rFonts w:ascii="Times New Roman" w:hAnsi="Times New Roman" w:cs="Times New Roman"/>
          <w:sz w:val="24"/>
          <w:szCs w:val="24"/>
          <w:lang w:val="pl-PL"/>
        </w:rPr>
        <w:t>la życia, nietykalności cielesnej, zdrowia, wolności, własności lub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 innego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podobnego 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>prawa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drugiego człowieka</w:t>
      </w:r>
      <w:r w:rsidRPr="00B55D3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jest zobowiązany do usunięcia negatywnych skutków swojej działalności.</w:t>
      </w:r>
    </w:p>
    <w:p w:rsidR="0061004D" w:rsidRDefault="00926FF3" w:rsidP="001F5545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F5545">
        <w:rPr>
          <w:rFonts w:ascii="Times New Roman" w:hAnsi="Times New Roman" w:cs="Times New Roman"/>
          <w:sz w:val="24"/>
          <w:szCs w:val="24"/>
          <w:lang w:val="pl-PL"/>
        </w:rPr>
        <w:t xml:space="preserve">33. Zgodnie z artykułem 1004 § 1,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w razie ingerencji </w:t>
      </w:r>
      <w:r w:rsidR="00FD379D" w:rsidRPr="003E05E9">
        <w:rPr>
          <w:rFonts w:ascii="Times New Roman" w:hAnsi="Times New Roman" w:cs="Times New Roman"/>
          <w:sz w:val="24"/>
          <w:szCs w:val="24"/>
          <w:lang w:val="pl-PL"/>
        </w:rPr>
        <w:t>we własność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 dokonanej </w:t>
      </w:r>
      <w:r w:rsidRPr="001F5545">
        <w:rPr>
          <w:rFonts w:ascii="Times New Roman" w:hAnsi="Times New Roman" w:cs="Times New Roman"/>
          <w:sz w:val="24"/>
          <w:szCs w:val="24"/>
          <w:lang w:val="pl-PL"/>
        </w:rPr>
        <w:t xml:space="preserve">w inny sposób niż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poprzez </w:t>
      </w:r>
      <w:r w:rsidR="003A1F9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jej </w:t>
      </w:r>
      <w:r w:rsidR="003A1F9E">
        <w:rPr>
          <w:rFonts w:ascii="Times New Roman" w:hAnsi="Times New Roman" w:cs="Times New Roman"/>
          <w:sz w:val="24"/>
          <w:szCs w:val="24"/>
          <w:lang w:val="pl-PL"/>
        </w:rPr>
        <w:t>przywłaszczenie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F5545">
        <w:rPr>
          <w:rFonts w:ascii="Times New Roman" w:hAnsi="Times New Roman" w:cs="Times New Roman"/>
          <w:sz w:val="24"/>
          <w:szCs w:val="24"/>
          <w:lang w:val="pl-PL"/>
        </w:rPr>
        <w:t>lub nielegalne przetrzymanie, właściciel może wymagać od sprawcy czynu jego zaprzestania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. Jeśli istnieje obawa ponownej ingerencji</w:t>
      </w:r>
      <w:r w:rsidRPr="001F5545">
        <w:rPr>
          <w:rFonts w:ascii="Times New Roman" w:hAnsi="Times New Roman" w:cs="Times New Roman"/>
          <w:sz w:val="24"/>
          <w:szCs w:val="24"/>
          <w:lang w:val="pl-PL"/>
        </w:rPr>
        <w:t xml:space="preserve">, właściciel może podjąć </w:t>
      </w:r>
      <w:r w:rsidR="0079206C">
        <w:rPr>
          <w:rFonts w:ascii="Times New Roman" w:hAnsi="Times New Roman" w:cs="Times New Roman"/>
          <w:sz w:val="24"/>
          <w:szCs w:val="24"/>
          <w:lang w:val="pl-PL"/>
        </w:rPr>
        <w:t>działania w celu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9206C">
        <w:rPr>
          <w:rFonts w:ascii="Times New Roman" w:hAnsi="Times New Roman" w:cs="Times New Roman"/>
          <w:sz w:val="24"/>
          <w:szCs w:val="24"/>
          <w:lang w:val="pl-PL"/>
        </w:rPr>
        <w:t xml:space="preserve">otrzymania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zakazu prewencyjnego</w:t>
      </w:r>
      <w:r w:rsidRPr="001F554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AE343D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E343D">
        <w:rPr>
          <w:rFonts w:ascii="Times New Roman" w:hAnsi="Times New Roman" w:cs="Times New Roman"/>
          <w:sz w:val="24"/>
          <w:szCs w:val="24"/>
          <w:lang w:val="pl-PL"/>
        </w:rPr>
        <w:t>34. W wyroku z dnia 25 maja 1954 roku (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 xml:space="preserve">sygn. 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I ZR 311/53), Federalny Sąd </w:t>
      </w:r>
      <w:r>
        <w:rPr>
          <w:rFonts w:ascii="Times New Roman" w:hAnsi="Times New Roman" w:cs="Times New Roman"/>
          <w:sz w:val="24"/>
          <w:szCs w:val="24"/>
          <w:lang w:val="pl-PL"/>
        </w:rPr>
        <w:t>Najwyższy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 uznał powsz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echne prawo do ochrony </w:t>
      </w:r>
      <w:r w:rsidR="00E530B9">
        <w:rPr>
          <w:rFonts w:ascii="Times New Roman" w:hAnsi="Times New Roman" w:cs="Times New Roman"/>
          <w:sz w:val="24"/>
          <w:szCs w:val="24"/>
          <w:lang w:val="pl-PL"/>
        </w:rPr>
        <w:t xml:space="preserve">dóbr osobistych </w:t>
      </w:r>
      <w:r>
        <w:rPr>
          <w:rFonts w:ascii="Times New Roman" w:hAnsi="Times New Roman" w:cs="Times New Roman"/>
          <w:sz w:val="24"/>
          <w:szCs w:val="24"/>
          <w:lang w:val="pl-PL"/>
        </w:rPr>
        <w:t>w ś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wietle artykułów 1 § 1 </w:t>
      </w:r>
      <w:r>
        <w:rPr>
          <w:rFonts w:ascii="Times New Roman" w:hAnsi="Times New Roman" w:cs="Times New Roman"/>
          <w:sz w:val="24"/>
          <w:szCs w:val="24"/>
          <w:lang w:val="pl-PL"/>
        </w:rPr>
        <w:t>(godność</w:t>
      </w:r>
      <w:r w:rsidRPr="00AE343D">
        <w:rPr>
          <w:rFonts w:ascii="Times New Roman" w:hAnsi="Times New Roman" w:cs="Times New Roman"/>
          <w:sz w:val="24"/>
          <w:szCs w:val="24"/>
          <w:lang w:val="pl-PL"/>
        </w:rPr>
        <w:t xml:space="preserve"> człowieka) oraz 2 § 1 (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prawo do swobodnego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rozwoju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E05E9">
        <w:rPr>
          <w:rFonts w:ascii="Times New Roman" w:hAnsi="Times New Roman" w:cs="Times New Roman"/>
          <w:sz w:val="24"/>
          <w:szCs w:val="24"/>
          <w:lang w:val="pl-PL"/>
        </w:rPr>
        <w:t xml:space="preserve">osobowości) </w:t>
      </w:r>
      <w:r w:rsidR="00E530B9" w:rsidRPr="003E05E9">
        <w:rPr>
          <w:rFonts w:ascii="Times New Roman" w:hAnsi="Times New Roman" w:cs="Times New Roman"/>
          <w:sz w:val="24"/>
          <w:szCs w:val="24"/>
          <w:lang w:val="pl-PL"/>
        </w:rPr>
        <w:t>Ustawy</w:t>
      </w:r>
      <w:r w:rsidR="00E530B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D379D">
        <w:rPr>
          <w:rFonts w:ascii="Times New Roman" w:hAnsi="Times New Roman" w:cs="Times New Roman"/>
          <w:sz w:val="24"/>
          <w:szCs w:val="24"/>
          <w:lang w:val="pl-PL"/>
        </w:rPr>
        <w:t>Zasadniczej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AE343D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AE343D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313589" w:rsidRPr="00AE343D" w:rsidRDefault="00313589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EB176A" w:rsidRDefault="00926FF3" w:rsidP="001A2006">
      <w:pPr>
        <w:spacing w:after="0" w:line="240" w:lineRule="auto"/>
        <w:ind w:left="595" w:right="567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PRAWO</w:t>
      </w:r>
    </w:p>
    <w:p w:rsidR="00926FF3" w:rsidRPr="00EB176A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fr-FR"/>
        </w:rPr>
      </w:pPr>
    </w:p>
    <w:p w:rsidR="00926FF3" w:rsidRPr="00EB176A" w:rsidRDefault="00926FF3" w:rsidP="001A2006">
      <w:pPr>
        <w:spacing w:after="0" w:line="240" w:lineRule="auto"/>
        <w:ind w:right="567"/>
        <w:rPr>
          <w:sz w:val="20"/>
          <w:szCs w:val="20"/>
          <w:lang w:val="fr-FR"/>
        </w:rPr>
      </w:pPr>
    </w:p>
    <w:p w:rsidR="00926FF3" w:rsidRPr="00024D22" w:rsidRDefault="00041555" w:rsidP="00024D22">
      <w:pPr>
        <w:pStyle w:val="Akapitzlist"/>
        <w:numPr>
          <w:ilvl w:val="0"/>
          <w:numId w:val="1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ZARZUT</w:t>
      </w:r>
      <w:r w:rsidR="00926FF3"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6FF3">
        <w:rPr>
          <w:rFonts w:ascii="Times New Roman" w:hAnsi="Times New Roman" w:cs="Times New Roman"/>
          <w:sz w:val="24"/>
          <w:szCs w:val="24"/>
          <w:lang w:val="pl-PL"/>
        </w:rPr>
        <w:t>NARUSZENIA</w:t>
      </w:r>
      <w:r w:rsidR="00926FF3"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 ARTYKUŁU 10 KONWENCJI</w:t>
      </w:r>
    </w:p>
    <w:p w:rsidR="00926FF3" w:rsidRPr="00024D22" w:rsidRDefault="00926FF3" w:rsidP="00D00B0B">
      <w:pPr>
        <w:pStyle w:val="Akapitzlist"/>
        <w:spacing w:after="0" w:line="240" w:lineRule="auto"/>
        <w:ind w:left="1315" w:right="567"/>
        <w:rPr>
          <w:lang w:val="pl-PL"/>
        </w:rPr>
      </w:pPr>
    </w:p>
    <w:p w:rsidR="00926FF3" w:rsidRPr="00024D22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35.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Skarżąca </w:t>
      </w:r>
      <w:r w:rsidR="0004155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9574C8">
        <w:rPr>
          <w:rFonts w:ascii="Times New Roman" w:hAnsi="Times New Roman" w:cs="Times New Roman"/>
          <w:sz w:val="24"/>
          <w:szCs w:val="24"/>
          <w:lang w:val="pl-PL"/>
        </w:rPr>
        <w:t>arzuca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0B0B">
        <w:rPr>
          <w:rFonts w:ascii="Times New Roman" w:hAnsi="Times New Roman" w:cs="Times New Roman"/>
          <w:sz w:val="24"/>
          <w:szCs w:val="24"/>
          <w:lang w:val="pl-PL"/>
        </w:rPr>
        <w:t>naruszenie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prawa </w:t>
      </w:r>
      <w:r w:rsidR="00D00B0B">
        <w:rPr>
          <w:rFonts w:ascii="Times New Roman" w:hAnsi="Times New Roman" w:cs="Times New Roman"/>
          <w:sz w:val="24"/>
          <w:szCs w:val="24"/>
          <w:lang w:val="pl-PL"/>
        </w:rPr>
        <w:t xml:space="preserve">do </w:t>
      </w:r>
      <w:r>
        <w:rPr>
          <w:rFonts w:ascii="Times New Roman" w:hAnsi="Times New Roman" w:cs="Times New Roman"/>
          <w:sz w:val="24"/>
          <w:szCs w:val="24"/>
          <w:lang w:val="pl-PL"/>
        </w:rPr>
        <w:t>wolnoś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ci </w:t>
      </w:r>
      <w:r w:rsidR="00D00B0B">
        <w:rPr>
          <w:rFonts w:ascii="Times New Roman" w:hAnsi="Times New Roman" w:cs="Times New Roman"/>
          <w:sz w:val="24"/>
          <w:szCs w:val="24"/>
          <w:lang w:val="pl-PL"/>
        </w:rPr>
        <w:t>wyrażania opinii</w:t>
      </w:r>
      <w:r>
        <w:rPr>
          <w:rFonts w:ascii="Times New Roman" w:hAnsi="Times New Roman" w:cs="Times New Roman"/>
          <w:sz w:val="24"/>
          <w:szCs w:val="24"/>
          <w:lang w:val="pl-PL"/>
        </w:rPr>
        <w:t>, przewidzianego artykuł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>e</w:t>
      </w:r>
      <w:r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 10 Konwencji</w:t>
      </w:r>
      <w:r>
        <w:rPr>
          <w:rFonts w:ascii="Times New Roman" w:hAnsi="Times New Roman" w:cs="Times New Roman"/>
          <w:sz w:val="24"/>
          <w:szCs w:val="24"/>
          <w:lang w:val="pl-PL"/>
        </w:rPr>
        <w:t>, któr</w:t>
      </w:r>
      <w:r w:rsidR="0073165F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D00B0B">
        <w:rPr>
          <w:rFonts w:ascii="Times New Roman" w:hAnsi="Times New Roman" w:cs="Times New Roman"/>
          <w:sz w:val="24"/>
          <w:szCs w:val="24"/>
          <w:lang w:val="pl-PL"/>
        </w:rPr>
        <w:t xml:space="preserve"> we właściwej części stanowi, co następuje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926FF3" w:rsidRPr="00024D22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C83A40" w:rsidRDefault="0023711A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„</w:t>
      </w:r>
      <w:r w:rsidR="00926FF3" w:rsidRPr="00C83A40">
        <w:rPr>
          <w:rFonts w:ascii="Times New Roman" w:hAnsi="Times New Roman" w:cs="Times New Roman"/>
          <w:sz w:val="20"/>
          <w:szCs w:val="20"/>
          <w:lang w:val="pl-PL"/>
        </w:rPr>
        <w:t>1. Każdy ma prawo do wolności wyrażania opinii. Prawo to obejmuje wolność posiadania poglądów oraz otrzymywania i przekazywania informacji i idei bez ingerencji władz publicznych i be</w:t>
      </w:r>
      <w:r w:rsidR="00926FF3">
        <w:rPr>
          <w:rFonts w:ascii="Times New Roman" w:hAnsi="Times New Roman" w:cs="Times New Roman"/>
          <w:sz w:val="20"/>
          <w:szCs w:val="20"/>
          <w:lang w:val="pl-PL"/>
        </w:rPr>
        <w:t xml:space="preserve">z względu na granice państwowe </w:t>
      </w:r>
      <w:r w:rsidR="00926FF3" w:rsidRPr="00C83A40">
        <w:rPr>
          <w:rFonts w:ascii="Times New Roman" w:hAnsi="Times New Roman" w:cs="Times New Roman"/>
          <w:sz w:val="20"/>
          <w:szCs w:val="20"/>
          <w:lang w:val="pl-PL"/>
        </w:rPr>
        <w:t>(...)</w:t>
      </w:r>
    </w:p>
    <w:p w:rsidR="00926FF3" w:rsidRPr="00C83A40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E26ED8" w:rsidRDefault="00926FF3" w:rsidP="001A2006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F2217D">
        <w:rPr>
          <w:rFonts w:ascii="Times New Roman" w:hAnsi="Times New Roman" w:cs="Times New Roman"/>
          <w:sz w:val="20"/>
          <w:szCs w:val="20"/>
          <w:lang w:val="pl-PL"/>
        </w:rPr>
        <w:t>2.  Korzystanie z tych wolności, jako pociągające za sobą obowiązki i odpowiedzialność, może podlegać takim wymogom formalnym, warunkom, ograniczeniom i sankcjom, jakie są przewidziane przez ustawę i niezbędne w społeczeństwie demokratycznym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(…) z uwagi na </w:t>
      </w:r>
      <w:r w:rsidRPr="00F2217D">
        <w:rPr>
          <w:rFonts w:ascii="Times New Roman" w:hAnsi="Times New Roman" w:cs="Times New Roman"/>
          <w:sz w:val="20"/>
          <w:szCs w:val="20"/>
          <w:lang w:val="pl-PL"/>
        </w:rPr>
        <w:t>ochronę dobrego imie</w:t>
      </w:r>
      <w:r w:rsidR="000C19A6">
        <w:rPr>
          <w:rFonts w:ascii="Times New Roman" w:hAnsi="Times New Roman" w:cs="Times New Roman"/>
          <w:sz w:val="20"/>
          <w:szCs w:val="20"/>
          <w:lang w:val="pl-PL"/>
        </w:rPr>
        <w:t>nia i praw innych osób (...).</w:t>
      </w:r>
      <w:r w:rsidR="0023711A">
        <w:rPr>
          <w:rFonts w:ascii="Times New Roman" w:hAnsi="Times New Roman" w:cs="Times New Roman"/>
          <w:sz w:val="20"/>
          <w:szCs w:val="20"/>
          <w:lang w:val="pl-PL"/>
        </w:rPr>
        <w:t>”</w:t>
      </w:r>
    </w:p>
    <w:p w:rsidR="00926FF3" w:rsidRPr="00E26ED8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Pr="00E26ED8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E26ED8" w:rsidRDefault="00926FF3" w:rsidP="001A2006">
      <w:pPr>
        <w:spacing w:after="0" w:line="240" w:lineRule="auto"/>
        <w:ind w:left="828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E26ED8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A. </w:t>
      </w:r>
      <w:r w:rsidR="00313589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Dopuszczalność </w:t>
      </w:r>
      <w:r w:rsidR="007C1F6D">
        <w:rPr>
          <w:rFonts w:ascii="Times New Roman" w:hAnsi="Times New Roman" w:cs="Times New Roman"/>
          <w:b/>
          <w:bCs/>
          <w:sz w:val="24"/>
          <w:szCs w:val="24"/>
          <w:lang w:val="pl-PL"/>
        </w:rPr>
        <w:t>skargi</w:t>
      </w:r>
    </w:p>
    <w:p w:rsidR="00926FF3" w:rsidRPr="00E26ED8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E26ED8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36. 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 xml:space="preserve">Trybunał stwierdza, że skarga </w:t>
      </w:r>
      <w:r w:rsidR="003E05E9">
        <w:rPr>
          <w:rFonts w:ascii="Times New Roman" w:hAnsi="Times New Roman" w:cs="Times New Roman"/>
          <w:sz w:val="24"/>
          <w:szCs w:val="24"/>
          <w:lang w:val="pl-PL"/>
        </w:rPr>
        <w:t xml:space="preserve">nie jest w sposób oczywisty nieuzasadniona </w:t>
      </w:r>
      <w:r>
        <w:rPr>
          <w:rFonts w:ascii="Times New Roman" w:hAnsi="Times New Roman" w:cs="Times New Roman"/>
          <w:sz w:val="24"/>
          <w:szCs w:val="24"/>
          <w:lang w:val="pl-PL"/>
        </w:rPr>
        <w:t>w ś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wietle artykułu 35 § 3 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 xml:space="preserve">lit. 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>a) Konwencji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że nie można 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 xml:space="preserve">jej uznać za niedopuszczalną z </w:t>
      </w:r>
      <w:r>
        <w:rPr>
          <w:rFonts w:ascii="Times New Roman" w:hAnsi="Times New Roman" w:cs="Times New Roman"/>
          <w:sz w:val="24"/>
          <w:szCs w:val="24"/>
          <w:lang w:val="pl-PL"/>
        </w:rPr>
        <w:t>jakiegokolwiek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E05E9">
        <w:rPr>
          <w:rFonts w:ascii="Times New Roman" w:hAnsi="Times New Roman" w:cs="Times New Roman"/>
          <w:sz w:val="24"/>
          <w:szCs w:val="24"/>
          <w:lang w:val="pl-PL"/>
        </w:rPr>
        <w:t xml:space="preserve">innego </w:t>
      </w:r>
      <w:r w:rsidRPr="00024D22">
        <w:rPr>
          <w:rFonts w:ascii="Times New Roman" w:hAnsi="Times New Roman" w:cs="Times New Roman"/>
          <w:sz w:val="24"/>
          <w:szCs w:val="24"/>
          <w:lang w:val="pl-PL"/>
        </w:rPr>
        <w:t>powodu.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Należy 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 xml:space="preserve">ją zatem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uznać </w:t>
      </w:r>
      <w:r w:rsidR="00863FF6">
        <w:rPr>
          <w:rFonts w:ascii="Times New Roman" w:hAnsi="Times New Roman" w:cs="Times New Roman"/>
          <w:sz w:val="24"/>
          <w:szCs w:val="24"/>
          <w:lang w:val="pl-PL"/>
        </w:rPr>
        <w:t>za dopuszczalną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E26ED8" w:rsidRDefault="00926FF3" w:rsidP="001A2006">
      <w:pPr>
        <w:spacing w:after="0" w:line="240" w:lineRule="auto"/>
        <w:ind w:right="567"/>
        <w:rPr>
          <w:sz w:val="24"/>
          <w:szCs w:val="24"/>
          <w:vertAlign w:val="superscript"/>
          <w:lang w:val="pl-PL"/>
        </w:rPr>
      </w:pPr>
    </w:p>
    <w:p w:rsidR="00926FF3" w:rsidRDefault="00926FF3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313589" w:rsidRDefault="00313589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313589" w:rsidRDefault="00313589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313589" w:rsidRPr="00E26ED8" w:rsidRDefault="00313589" w:rsidP="001A2006">
      <w:pPr>
        <w:spacing w:after="0" w:line="240" w:lineRule="auto"/>
        <w:ind w:right="567"/>
        <w:rPr>
          <w:sz w:val="20"/>
          <w:szCs w:val="20"/>
          <w:lang w:val="pl-PL"/>
        </w:rPr>
      </w:pPr>
    </w:p>
    <w:p w:rsidR="00926FF3" w:rsidRPr="00E26ED8" w:rsidRDefault="00926FF3" w:rsidP="001A2006">
      <w:pPr>
        <w:spacing w:after="0" w:line="240" w:lineRule="auto"/>
        <w:ind w:left="828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E26ED8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 xml:space="preserve">B. </w:t>
      </w:r>
      <w:r w:rsidR="00313589">
        <w:rPr>
          <w:rFonts w:ascii="Times New Roman" w:hAnsi="Times New Roman" w:cs="Times New Roman"/>
          <w:b/>
          <w:bCs/>
          <w:sz w:val="24"/>
          <w:szCs w:val="24"/>
          <w:lang w:val="pl-PL"/>
        </w:rPr>
        <w:t>P</w:t>
      </w:r>
      <w:r w:rsidR="003A1F9E">
        <w:rPr>
          <w:rFonts w:ascii="Times New Roman" w:hAnsi="Times New Roman" w:cs="Times New Roman"/>
          <w:b/>
          <w:bCs/>
          <w:sz w:val="24"/>
          <w:szCs w:val="24"/>
          <w:lang w:val="pl-PL"/>
        </w:rPr>
        <w:t>r</w:t>
      </w:r>
      <w:r w:rsidR="00313589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zedmiot </w:t>
      </w:r>
      <w:r w:rsidR="00DC64DA">
        <w:rPr>
          <w:rFonts w:ascii="Times New Roman" w:hAnsi="Times New Roman" w:cs="Times New Roman"/>
          <w:b/>
          <w:bCs/>
          <w:sz w:val="24"/>
          <w:szCs w:val="24"/>
          <w:lang w:val="pl-PL"/>
        </w:rPr>
        <w:t>skargi</w:t>
      </w:r>
    </w:p>
    <w:p w:rsidR="00926FF3" w:rsidRPr="00E26ED8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Default="006E6168" w:rsidP="00D8448B">
      <w:pPr>
        <w:numPr>
          <w:ilvl w:val="0"/>
          <w:numId w:val="2"/>
        </w:numPr>
        <w:spacing w:after="0" w:line="240" w:lineRule="auto"/>
        <w:ind w:right="567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Stanowiska</w:t>
      </w:r>
      <w:r w:rsidR="00926FF3" w:rsidRPr="00F1511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stron</w:t>
      </w:r>
    </w:p>
    <w:p w:rsidR="00D8448B" w:rsidRPr="00F15114" w:rsidRDefault="00D8448B" w:rsidP="00D8448B">
      <w:pPr>
        <w:spacing w:after="0" w:line="240" w:lineRule="auto"/>
        <w:ind w:left="1385" w:right="567"/>
        <w:rPr>
          <w:sz w:val="24"/>
          <w:szCs w:val="24"/>
          <w:lang w:val="pl-PL"/>
        </w:rPr>
      </w:pPr>
    </w:p>
    <w:p w:rsidR="00926FF3" w:rsidRPr="00F15114" w:rsidRDefault="00926FF3" w:rsidP="00D8448B">
      <w:pPr>
        <w:spacing w:after="0" w:line="240" w:lineRule="auto"/>
        <w:ind w:left="1196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F15114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a) 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Skarżąca</w:t>
      </w:r>
      <w:r w:rsidR="00EF0997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 w:rsidR="00EF0997" w:rsidRPr="00EF0997">
        <w:rPr>
          <w:rFonts w:ascii="Times New Roman" w:hAnsi="Times New Roman" w:cs="Times New Roman"/>
          <w:b/>
          <w:bCs/>
          <w:sz w:val="20"/>
          <w:szCs w:val="20"/>
          <w:lang w:val="pl-PL"/>
        </w:rPr>
        <w:t>spółka</w:t>
      </w:r>
    </w:p>
    <w:p w:rsidR="00926FF3" w:rsidRPr="00F15114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D031A1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37.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Skarżąca </w:t>
      </w:r>
      <w:r w:rsidR="00EF0997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>wskazuje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>, że przedmiote</w:t>
      </w:r>
      <w:r w:rsidR="00976046">
        <w:rPr>
          <w:rFonts w:ascii="Times New Roman" w:hAnsi="Times New Roman" w:cs="Times New Roman"/>
          <w:sz w:val="24"/>
          <w:szCs w:val="24"/>
          <w:lang w:val="pl-PL"/>
        </w:rPr>
        <w:t>m niniejszej skargi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jest 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zakaz 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reprodukowania cytatu </w:t>
      </w:r>
      <w:r w:rsidR="00976046"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z wypowiedzi 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deputowanego do niemieckiego </w:t>
      </w:r>
      <w:r w:rsidR="00976046" w:rsidRPr="00935F29">
        <w:rPr>
          <w:rFonts w:ascii="Times New Roman" w:hAnsi="Times New Roman" w:cs="Times New Roman"/>
          <w:sz w:val="24"/>
          <w:szCs w:val="24"/>
          <w:lang w:val="pl-PL"/>
        </w:rPr>
        <w:t>Parlamentu Federalnego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>, któr</w:t>
      </w:r>
      <w:r w:rsidR="00655035" w:rsidRPr="00935F29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 w:rsidRPr="00935F29">
        <w:rPr>
          <w:rFonts w:ascii="Times New Roman" w:hAnsi="Times New Roman" w:cs="Times New Roman"/>
          <w:sz w:val="24"/>
          <w:szCs w:val="24"/>
          <w:lang w:val="pl-PL"/>
        </w:rPr>
        <w:t>zakwestionował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 motywy decyzji politycznej byłego kanclerza Niemiec. Niniejsza sprawa </w:t>
      </w:r>
      <w:r w:rsidR="00655035" w:rsidRPr="00935F29">
        <w:rPr>
          <w:rFonts w:ascii="Times New Roman" w:hAnsi="Times New Roman" w:cs="Times New Roman"/>
          <w:sz w:val="24"/>
          <w:szCs w:val="24"/>
          <w:lang w:val="pl-PL"/>
        </w:rPr>
        <w:t>różni się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A006D"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zatem </w:t>
      </w:r>
      <w:r w:rsidRPr="00935F29">
        <w:rPr>
          <w:rFonts w:ascii="Times New Roman" w:hAnsi="Times New Roman" w:cs="Times New Roman"/>
          <w:sz w:val="24"/>
          <w:szCs w:val="24"/>
          <w:lang w:val="pl-PL"/>
        </w:rPr>
        <w:t xml:space="preserve">od sprawy </w:t>
      </w:r>
      <w:r w:rsidRPr="00935F29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935F29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Danii</w:t>
      </w:r>
      <w:r w:rsidRPr="00D031A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>([</w:t>
      </w:r>
      <w:r w:rsidR="004A006D">
        <w:rPr>
          <w:rFonts w:ascii="Times New Roman" w:hAnsi="Times New Roman" w:cs="Times New Roman"/>
          <w:sz w:val="24"/>
          <w:szCs w:val="24"/>
          <w:lang w:val="pl-PL"/>
        </w:rPr>
        <w:t>Wielka Izba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],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D031A1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49017/99, CEDH 2004-XI) </w:t>
      </w:r>
      <w:r>
        <w:rPr>
          <w:rFonts w:ascii="Times New Roman" w:hAnsi="Times New Roman" w:cs="Times New Roman"/>
          <w:sz w:val="24"/>
          <w:szCs w:val="24"/>
          <w:lang w:val="pl-PL"/>
        </w:rPr>
        <w:t>dotyczącej stwierdzenia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faktu, który okazał się fałszywy</w:t>
      </w:r>
      <w:r w:rsidRPr="00D031A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1B160B" w:rsidRDefault="00926FF3" w:rsidP="00845A0F">
      <w:pPr>
        <w:spacing w:after="0" w:line="240" w:lineRule="auto"/>
        <w:ind w:left="595" w:right="567" w:firstLine="1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38.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spółka twierdzi</w:t>
      </w:r>
      <w:r>
        <w:rPr>
          <w:rFonts w:ascii="Times New Roman" w:hAnsi="Times New Roman" w:cs="Times New Roman"/>
          <w:sz w:val="24"/>
          <w:szCs w:val="24"/>
          <w:lang w:val="pl-PL"/>
        </w:rPr>
        <w:t>, że ni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c nie wskazuje, iż </w:t>
      </w:r>
      <w:r>
        <w:rPr>
          <w:rFonts w:ascii="Times New Roman" w:hAnsi="Times New Roman" w:cs="Times New Roman"/>
          <w:sz w:val="24"/>
          <w:szCs w:val="24"/>
          <w:lang w:val="pl-PL"/>
        </w:rPr>
        <w:t>pytania sformułowane przez Pana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C6954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były czysto retoryczne i </w:t>
      </w:r>
      <w:r w:rsidR="009574C8">
        <w:rPr>
          <w:rFonts w:ascii="Times New Roman" w:hAnsi="Times New Roman" w:cs="Times New Roman"/>
          <w:sz w:val="24"/>
          <w:szCs w:val="24"/>
          <w:lang w:val="pl-PL"/>
        </w:rPr>
        <w:t>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rzeczywistości nie szukała 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ona </w:t>
      </w:r>
      <w:r>
        <w:rPr>
          <w:rFonts w:ascii="Times New Roman" w:hAnsi="Times New Roman" w:cs="Times New Roman"/>
          <w:sz w:val="24"/>
          <w:szCs w:val="24"/>
          <w:lang w:val="pl-PL"/>
        </w:rPr>
        <w:t>na nie odpowiedzi.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waża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 ona, ż</w:t>
      </w:r>
      <w:r>
        <w:rPr>
          <w:rFonts w:ascii="Times New Roman" w:hAnsi="Times New Roman" w:cs="Times New Roman"/>
          <w:sz w:val="24"/>
          <w:szCs w:val="24"/>
          <w:lang w:val="pl-PL"/>
        </w:rPr>
        <w:t>e sądownictwo niemieckie nie zebrało w tej kwestii żadnych dowodów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, a </w:t>
      </w:r>
      <w:r>
        <w:rPr>
          <w:rFonts w:ascii="Times New Roman" w:hAnsi="Times New Roman" w:cs="Times New Roman"/>
          <w:sz w:val="24"/>
          <w:szCs w:val="24"/>
          <w:lang w:val="pl-PL"/>
        </w:rPr>
        <w:t>pytanie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, dlaczego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C6954">
        <w:rPr>
          <w:rFonts w:ascii="Times New Roman" w:hAnsi="Times New Roman" w:cs="Times New Roman"/>
          <w:sz w:val="24"/>
          <w:szCs w:val="24"/>
          <w:lang w:val="pl-PL"/>
        </w:rPr>
        <w:t xml:space="preserve">Schröder </w:t>
      </w:r>
      <w:r>
        <w:rPr>
          <w:rFonts w:ascii="Times New Roman" w:hAnsi="Times New Roman" w:cs="Times New Roman"/>
          <w:sz w:val="24"/>
          <w:szCs w:val="24"/>
          <w:lang w:val="pl-PL"/>
        </w:rPr>
        <w:t>sprowokował przedterminowe wybory do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parlamentu</w:t>
      </w:r>
      <w:r>
        <w:rPr>
          <w:rFonts w:ascii="Times New Roman" w:hAnsi="Times New Roman" w:cs="Times New Roman"/>
          <w:sz w:val="24"/>
          <w:szCs w:val="24"/>
          <w:lang w:val="pl-PL"/>
        </w:rPr>
        <w:t>, był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żywo dyskutowan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publicznie. 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Przytacza ona przebieg wydarzeń po ogłoszeniu przez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zamiaru przeprowadzenia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przyspieszonych wyborów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>: decyzja kanclerz</w:t>
      </w:r>
      <w:r>
        <w:rPr>
          <w:rFonts w:ascii="Times New Roman" w:hAnsi="Times New Roman" w:cs="Times New Roman"/>
          <w:sz w:val="24"/>
          <w:szCs w:val="24"/>
          <w:lang w:val="pl-PL"/>
        </w:rPr>
        <w:t>a o złożeniu wniosku o udzielenie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votum zaufania w celu przegrania głosowania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, przyspieszenie daty podpisu umowy z Gazpromem, gwarancje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udzielone 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>przez rząd tymczasowy pod k</w:t>
      </w:r>
      <w:r>
        <w:rPr>
          <w:rFonts w:ascii="Times New Roman" w:hAnsi="Times New Roman" w:cs="Times New Roman"/>
          <w:sz w:val="24"/>
          <w:szCs w:val="24"/>
          <w:lang w:val="pl-PL"/>
        </w:rPr>
        <w:t>oniec października, nietypowa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 rezygnacja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>ze swojego mandatu deputowanego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 xml:space="preserve"> a także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ogłoszenie jedynie dwa i pół tygodnia po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zakończeniu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funkcji kanclerza, że zaakceptował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on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posadę w </w:t>
      </w:r>
      <w:r w:rsidRPr="001B160B">
        <w:rPr>
          <w:rFonts w:ascii="Times New Roman" w:hAnsi="Times New Roman" w:cs="Times New Roman"/>
          <w:sz w:val="24"/>
          <w:szCs w:val="24"/>
          <w:lang w:val="pl-PL"/>
        </w:rPr>
        <w:t>NGEP.</w:t>
      </w:r>
    </w:p>
    <w:p w:rsidR="00926FF3" w:rsidRPr="007821BA" w:rsidRDefault="00926FF3" w:rsidP="00845A0F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4C50">
        <w:rPr>
          <w:rFonts w:ascii="Times New Roman" w:hAnsi="Times New Roman" w:cs="Times New Roman"/>
          <w:sz w:val="24"/>
          <w:szCs w:val="24"/>
          <w:lang w:val="pl-PL"/>
        </w:rPr>
        <w:t xml:space="preserve">39.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B84C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B84C50">
        <w:rPr>
          <w:rFonts w:ascii="Times New Roman" w:hAnsi="Times New Roman" w:cs="Times New Roman"/>
          <w:sz w:val="24"/>
          <w:szCs w:val="24"/>
          <w:lang w:val="pl-PL"/>
        </w:rPr>
        <w:t xml:space="preserve">potwierdza, 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wszystkie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te </w:t>
      </w:r>
      <w:r>
        <w:rPr>
          <w:rFonts w:ascii="Times New Roman" w:hAnsi="Times New Roman" w:cs="Times New Roman"/>
          <w:sz w:val="24"/>
          <w:szCs w:val="24"/>
          <w:lang w:val="pl-PL"/>
        </w:rPr>
        <w:t>fakty były nadal aktualn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B84C50">
        <w:rPr>
          <w:rFonts w:ascii="Times New Roman" w:hAnsi="Times New Roman" w:cs="Times New Roman"/>
          <w:sz w:val="24"/>
          <w:szCs w:val="24"/>
          <w:lang w:val="pl-PL"/>
        </w:rPr>
        <w:t xml:space="preserve"> w momencie ukazania się artykułu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Podkreśla ona, że inni politycy oraz inne media również kwestionowały motywy kierujące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84C50">
        <w:rPr>
          <w:rFonts w:ascii="Times New Roman" w:hAnsi="Times New Roman" w:cs="Times New Roman"/>
          <w:sz w:val="24"/>
          <w:szCs w:val="24"/>
          <w:lang w:val="pl-PL"/>
        </w:rPr>
        <w:t>Schröder</w:t>
      </w:r>
      <w:r>
        <w:rPr>
          <w:rFonts w:ascii="Times New Roman" w:hAnsi="Times New Roman" w:cs="Times New Roman"/>
          <w:sz w:val="24"/>
          <w:szCs w:val="24"/>
          <w:lang w:val="pl-PL"/>
        </w:rPr>
        <w:t>em j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>ak również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 xml:space="preserve"> stwierdzenie Pana </w:t>
      </w:r>
      <w:proofErr w:type="spellStart"/>
      <w:r w:rsidRPr="007821BA">
        <w:rPr>
          <w:rFonts w:ascii="Times New Roman" w:hAnsi="Times New Roman" w:cs="Times New Roman"/>
          <w:sz w:val="24"/>
          <w:szCs w:val="24"/>
          <w:lang w:val="pl-PL"/>
        </w:rPr>
        <w:t>Ramsauer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proofErr w:type="spellEnd"/>
      <w:r w:rsidRPr="007821BA">
        <w:rPr>
          <w:rFonts w:ascii="Times New Roman" w:hAnsi="Times New Roman" w:cs="Times New Roman"/>
          <w:sz w:val="24"/>
          <w:szCs w:val="24"/>
          <w:lang w:val="pl-PL"/>
        </w:rPr>
        <w:t xml:space="preserve">, przytoczone w artykule dziennika </w:t>
      </w:r>
      <w:r w:rsidRPr="007821BA">
        <w:rPr>
          <w:rFonts w:ascii="Times New Roman" w:hAnsi="Times New Roman" w:cs="Times New Roman"/>
          <w:i/>
          <w:iCs/>
          <w:sz w:val="24"/>
          <w:szCs w:val="24"/>
          <w:lang w:val="pl-PL"/>
        </w:rPr>
        <w:t>BILD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>Schröder</w:t>
      </w:r>
      <w:r w:rsidRPr="00395E6D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395E6D">
        <w:rPr>
          <w:rFonts w:ascii="Times New Roman" w:hAnsi="Times New Roman" w:cs="Times New Roman"/>
          <w:sz w:val="24"/>
          <w:szCs w:val="24"/>
          <w:lang w:val="pl-PL"/>
        </w:rPr>
        <w:t xml:space="preserve">owinien teraz odkryć swoje karty i powiedzieć, czy porozumienie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Pr="00395E6D">
        <w:rPr>
          <w:rFonts w:ascii="Times New Roman" w:hAnsi="Times New Roman" w:cs="Times New Roman"/>
          <w:sz w:val="24"/>
          <w:szCs w:val="24"/>
          <w:lang w:val="pl-PL"/>
        </w:rPr>
        <w:t>zostało zawarte podczas trwania jego mandatu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”</w:t>
      </w:r>
      <w:r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4A006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wyrażało</w:t>
      </w:r>
      <w:r w:rsidRPr="007821BA">
        <w:rPr>
          <w:rFonts w:ascii="Times New Roman" w:hAnsi="Times New Roman" w:cs="Times New Roman"/>
          <w:sz w:val="24"/>
          <w:szCs w:val="24"/>
          <w:lang w:val="pl-PL"/>
        </w:rPr>
        <w:t xml:space="preserve"> ostatecznie to samo pytanie, które zadał Pan </w:t>
      </w:r>
      <w:proofErr w:type="spellStart"/>
      <w:r w:rsidRPr="007821BA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7821B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F04923" w:rsidRDefault="00926FF3" w:rsidP="00845A0F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40.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>nie zgadza się ze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zdanie</w:t>
      </w:r>
      <w:r>
        <w:rPr>
          <w:rFonts w:ascii="Times New Roman" w:hAnsi="Times New Roman" w:cs="Times New Roman"/>
          <w:sz w:val="24"/>
          <w:szCs w:val="24"/>
          <w:lang w:val="pl-PL"/>
        </w:rPr>
        <w:t>m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sądu apelacyjnego, zgodnie z którym powinna ona była sp</w:t>
      </w:r>
      <w:r>
        <w:rPr>
          <w:rFonts w:ascii="Times New Roman" w:hAnsi="Times New Roman" w:cs="Times New Roman"/>
          <w:sz w:val="24"/>
          <w:szCs w:val="24"/>
          <w:lang w:val="pl-PL"/>
        </w:rPr>
        <w:t>rawić, by reportaż był bardziej zrównoważony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i wspominał także o okolicznoś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>ciach, jakie przeczyłyby przypuszczeniu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temat tego, że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>
        <w:rPr>
          <w:rFonts w:ascii="Times New Roman" w:hAnsi="Times New Roman" w:cs="Times New Roman"/>
          <w:sz w:val="24"/>
          <w:szCs w:val="24"/>
          <w:lang w:val="pl-PL"/>
        </w:rPr>
        <w:t>sprowokował przyspieszone wybory z interesownych pobudek. Podkreś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la ona, że stwierdzenie sądu apelacyjnego o tym, że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>pozostał zmotywowany do walki podczas kampanii elektoralnej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jest stwierdzeniem subiektywnym i otwartym na inne interpretacje, a także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iż </w:t>
      </w:r>
      <w:r>
        <w:rPr>
          <w:rFonts w:ascii="Times New Roman" w:hAnsi="Times New Roman" w:cs="Times New Roman"/>
          <w:sz w:val="24"/>
          <w:szCs w:val="24"/>
          <w:lang w:val="pl-PL"/>
        </w:rPr>
        <w:t>nie można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pl-PL"/>
        </w:rPr>
        <w:t>arzucić dziennikowi umieszczenia</w:t>
      </w:r>
      <w:r w:rsidRPr="00F04923">
        <w:rPr>
          <w:rFonts w:ascii="Times New Roman" w:hAnsi="Times New Roman" w:cs="Times New Roman"/>
          <w:sz w:val="24"/>
          <w:szCs w:val="24"/>
          <w:lang w:val="pl-PL"/>
        </w:rPr>
        <w:t xml:space="preserve"> podobnej wzmianki.</w:t>
      </w:r>
    </w:p>
    <w:p w:rsidR="00926FF3" w:rsidRPr="005F5D61" w:rsidRDefault="00926FF3" w:rsidP="00845A0F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41.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utrzymuje także, że sąd apelacyjny nie ma racji stwierdzając, że </w:t>
      </w:r>
      <w:r>
        <w:rPr>
          <w:rFonts w:ascii="Times New Roman" w:hAnsi="Times New Roman" w:cs="Times New Roman"/>
          <w:sz w:val="24"/>
          <w:szCs w:val="24"/>
          <w:lang w:val="pl-PL"/>
        </w:rPr>
        <w:t>nie starała się ona o uzyskanie opinii byłego kanclerza.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 Przypomina ona, że dziennikarze </w:t>
      </w:r>
      <w:r w:rsidRPr="005F5D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BILD 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>zwr</w:t>
      </w:r>
      <w:r>
        <w:rPr>
          <w:rFonts w:ascii="Times New Roman" w:hAnsi="Times New Roman" w:cs="Times New Roman"/>
          <w:sz w:val="24"/>
          <w:szCs w:val="24"/>
          <w:lang w:val="pl-PL"/>
        </w:rPr>
        <w:t>ócili się trzy razy do zastępcy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 rzecznika rz</w:t>
      </w:r>
      <w:r>
        <w:rPr>
          <w:rFonts w:ascii="Times New Roman" w:hAnsi="Times New Roman" w:cs="Times New Roman"/>
          <w:sz w:val="24"/>
          <w:szCs w:val="24"/>
          <w:lang w:val="pl-PL"/>
        </w:rPr>
        <w:t>ądu przed uzyskaniem następującej odpowiedzi:</w:t>
      </w:r>
      <w:r w:rsidRPr="005F5D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>
        <w:rPr>
          <w:rFonts w:ascii="Times New Roman" w:hAnsi="Times New Roman" w:cs="Times New Roman"/>
          <w:sz w:val="24"/>
          <w:szCs w:val="24"/>
          <w:lang w:val="pl-PL"/>
        </w:rPr>
        <w:t>nie ma nic do dodania do swej deklaracji wygłoszonej dzień wcześniej.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Skarżąca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>podkreśla, że przedstawiła te okoliczności przed sądownictwem cywilnym.</w:t>
      </w:r>
    </w:p>
    <w:p w:rsidR="00926FF3" w:rsidRPr="00845A0F" w:rsidRDefault="00926FF3" w:rsidP="00845A0F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42. Skarżąca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jest zdania, że uzyskanie opinii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nie byłoby tak czy inaczej konieczne, ponieważ nie chodziło o podejrzenie kryminalne w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obec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osoby prywatnej lub nieznanej, ale o opublikowanie pytania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deputowanego na temat zachowania byłego szefa rządu.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edług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skarżącej spółk</w:t>
      </w:r>
      <w:r w:rsidR="009574C8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, debata polityczna nie byłaby możliwa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jeśli media, chcąc opublikować słowa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jednego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polityka na temat innego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polityka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, byłyby każdorazowo zobligowane do wcześniejszego uzyskania opinii tego ostatniego. Skarżąca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ocenia, że podobnie jak w przypadku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skarżącego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proofErr w:type="spellStart"/>
      <w:r w:rsidRPr="00845A0F">
        <w:rPr>
          <w:rFonts w:ascii="Times New Roman" w:hAnsi="Times New Roman" w:cs="Times New Roman"/>
          <w:i/>
          <w:iCs/>
          <w:sz w:val="24"/>
          <w:szCs w:val="24"/>
          <w:lang w:val="pl-PL"/>
        </w:rPr>
        <w:t>Gorelishvili</w:t>
      </w:r>
      <w:proofErr w:type="spellEnd"/>
      <w:r w:rsidRPr="00845A0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Gruzji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5D6A32" w:rsidRPr="00845A0F"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845A0F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12979/04, 5 czerwca 2007</w:t>
      </w:r>
      <w:r w:rsidR="009D144C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>), nie była ona zob</w:t>
      </w:r>
      <w:r w:rsidR="0026251B">
        <w:rPr>
          <w:rFonts w:ascii="Times New Roman" w:hAnsi="Times New Roman" w:cs="Times New Roman"/>
          <w:sz w:val="24"/>
          <w:szCs w:val="24"/>
          <w:lang w:val="pl-PL"/>
        </w:rPr>
        <w:t>owiązana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do podjęcia </w:t>
      </w:r>
      <w:r w:rsidR="00655035" w:rsidRPr="00845A0F">
        <w:rPr>
          <w:rFonts w:ascii="Times New Roman" w:hAnsi="Times New Roman" w:cs="Times New Roman"/>
          <w:sz w:val="24"/>
          <w:szCs w:val="24"/>
          <w:lang w:val="pl-PL"/>
        </w:rPr>
        <w:t>dalszych ustaleń</w:t>
      </w:r>
      <w:r w:rsidRPr="00845A0F">
        <w:rPr>
          <w:rFonts w:ascii="Times New Roman" w:hAnsi="Times New Roman" w:cs="Times New Roman"/>
          <w:sz w:val="24"/>
          <w:szCs w:val="24"/>
          <w:lang w:val="pl-PL"/>
        </w:rPr>
        <w:t xml:space="preserve"> przed opublikowaniem spornego fragmentu.</w:t>
      </w:r>
    </w:p>
    <w:p w:rsidR="000A657E" w:rsidRDefault="000A657E" w:rsidP="001A2006">
      <w:pPr>
        <w:spacing w:after="0" w:line="240" w:lineRule="auto"/>
        <w:ind w:left="1231" w:right="567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0A657E" w:rsidRDefault="000A657E" w:rsidP="001A2006">
      <w:pPr>
        <w:spacing w:after="0" w:line="240" w:lineRule="auto"/>
        <w:ind w:left="1231" w:right="567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926FF3" w:rsidRPr="00E21C01" w:rsidRDefault="00926FF3" w:rsidP="001A2006">
      <w:pPr>
        <w:spacing w:after="0" w:line="240" w:lineRule="auto"/>
        <w:ind w:left="1231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E21C01">
        <w:rPr>
          <w:rFonts w:ascii="Times New Roman" w:hAnsi="Times New Roman" w:cs="Times New Roman"/>
          <w:b/>
          <w:bCs/>
          <w:sz w:val="20"/>
          <w:szCs w:val="20"/>
          <w:lang w:val="pl-PL"/>
        </w:rPr>
        <w:t>b) Rząd</w:t>
      </w:r>
    </w:p>
    <w:p w:rsidR="00926FF3" w:rsidRPr="00E21C01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A476E0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21C01">
        <w:rPr>
          <w:rFonts w:ascii="Times New Roman" w:hAnsi="Times New Roman" w:cs="Times New Roman"/>
          <w:sz w:val="24"/>
          <w:szCs w:val="24"/>
          <w:lang w:val="pl-PL"/>
        </w:rPr>
        <w:t xml:space="preserve">43. Rząd utrzymuje, że sądy niemieckie, </w:t>
      </w:r>
      <w:r>
        <w:rPr>
          <w:rFonts w:ascii="Times New Roman" w:hAnsi="Times New Roman" w:cs="Times New Roman"/>
          <w:sz w:val="24"/>
          <w:szCs w:val="24"/>
          <w:lang w:val="pl-PL"/>
        </w:rPr>
        <w:t>ś</w:t>
      </w:r>
      <w:r w:rsidRPr="00E21C01">
        <w:rPr>
          <w:rFonts w:ascii="Times New Roman" w:hAnsi="Times New Roman" w:cs="Times New Roman"/>
          <w:sz w:val="24"/>
          <w:szCs w:val="24"/>
          <w:lang w:val="pl-PL"/>
        </w:rPr>
        <w:t>wiadome tego, iż mamy do czynienia z report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ażem na temat polityczny o dużym znaczeniu</w:t>
      </w:r>
      <w:r w:rsidRPr="00E21C01">
        <w:rPr>
          <w:rFonts w:ascii="Times New Roman" w:hAnsi="Times New Roman" w:cs="Times New Roman"/>
          <w:sz w:val="24"/>
          <w:szCs w:val="24"/>
          <w:lang w:val="pl-PL"/>
        </w:rPr>
        <w:t xml:space="preserve"> dla interesu pu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E21C01">
        <w:rPr>
          <w:rFonts w:ascii="Times New Roman" w:hAnsi="Times New Roman" w:cs="Times New Roman"/>
          <w:sz w:val="24"/>
          <w:szCs w:val="24"/>
          <w:lang w:val="pl-PL"/>
        </w:rPr>
        <w:t xml:space="preserve">licznego, odpowiednio dokładnie rozważyły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znaczenie wolności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wyrażania opinii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niniejszej sprawie, ale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stwierdziły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że skarżąca 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nie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wypełniła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prawidłowo swoich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dziennikarskich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obowiązków i odpowiedzialności. 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>Zgodnie z opinią rządu, sporny fragment powinien zostać rozumiany jako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stwierdzenie faktów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 nawet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 je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>ś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>li przybrał formę pytania.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W rezultacie, dziennik wydawany przez 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skarżącą spółkę 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nie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próbował znaleźć 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odpowiedzi na pytania postawione przez Pana </w:t>
      </w:r>
      <w:proofErr w:type="spellStart"/>
      <w:r w:rsidRPr="008D1090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, ale starał się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raczej 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>przekazać swoje zdanie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, iż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planowane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przejście</w:t>
      </w:r>
      <w:r w:rsidRPr="008D109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>
        <w:rPr>
          <w:rFonts w:ascii="Times New Roman" w:hAnsi="Times New Roman" w:cs="Times New Roman"/>
          <w:sz w:val="24"/>
          <w:szCs w:val="24"/>
          <w:lang w:val="pl-PL"/>
        </w:rPr>
        <w:t>do sektora prywatnego mog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ło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być, według dziennika, decydującym powodem podjęcia decyzji o przyspieszonych wyborach. 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W każdym </w:t>
      </w:r>
      <w:r>
        <w:rPr>
          <w:rFonts w:ascii="Times New Roman" w:hAnsi="Times New Roman" w:cs="Times New Roman"/>
          <w:sz w:val="24"/>
          <w:szCs w:val="24"/>
          <w:lang w:val="pl-PL"/>
        </w:rPr>
        <w:t>razie, nawet jeśli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uzna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, że komentarz Pana </w:t>
      </w:r>
      <w:proofErr w:type="spellStart"/>
      <w:r w:rsidRPr="00A476E0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 był prawdziwym py</w:t>
      </w:r>
      <w:r>
        <w:rPr>
          <w:rFonts w:ascii="Times New Roman" w:hAnsi="Times New Roman" w:cs="Times New Roman"/>
          <w:sz w:val="24"/>
          <w:szCs w:val="24"/>
          <w:lang w:val="pl-PL"/>
        </w:rPr>
        <w:t>taniem lub stanowił ocenę wartościującą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, pozostałby on i tak </w:t>
      </w:r>
      <w:r>
        <w:rPr>
          <w:rFonts w:ascii="Times New Roman" w:hAnsi="Times New Roman" w:cs="Times New Roman"/>
          <w:sz w:val="24"/>
          <w:szCs w:val="24"/>
          <w:lang w:val="pl-PL"/>
        </w:rPr>
        <w:t>niezgodny z prawem,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ponieważ nie </w:t>
      </w:r>
      <w:r w:rsidR="000312CA">
        <w:rPr>
          <w:rFonts w:ascii="Times New Roman" w:hAnsi="Times New Roman" w:cs="Times New Roman"/>
          <w:sz w:val="24"/>
          <w:szCs w:val="24"/>
          <w:lang w:val="pl-PL"/>
        </w:rPr>
        <w:t>miał on wystarczające</w:t>
      </w:r>
      <w:r w:rsidR="00151FBD">
        <w:rPr>
          <w:rFonts w:ascii="Times New Roman" w:hAnsi="Times New Roman" w:cs="Times New Roman"/>
          <w:sz w:val="24"/>
          <w:szCs w:val="24"/>
          <w:lang w:val="pl-PL"/>
        </w:rPr>
        <w:t>go oparcia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312C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faktach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FA79F4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476E0">
        <w:rPr>
          <w:rFonts w:ascii="Times New Roman" w:hAnsi="Times New Roman" w:cs="Times New Roman"/>
          <w:sz w:val="24"/>
          <w:szCs w:val="24"/>
          <w:lang w:val="pl-PL"/>
        </w:rPr>
        <w:t>44. Rząd przypomina, że im bardziej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przypuszczenie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 jest poważne, tym podstawa w postaci faktów powinna być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bardziej 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>solidna (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sprawa </w:t>
      </w:r>
      <w:r w:rsidRPr="00A476E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A476E0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A476E0">
        <w:rPr>
          <w:rFonts w:ascii="Times New Roman" w:hAnsi="Times New Roman" w:cs="Times New Roman"/>
          <w:sz w:val="24"/>
          <w:szCs w:val="24"/>
          <w:lang w:val="pl-PL"/>
        </w:rPr>
        <w:t xml:space="preserve">§ 78). </w:t>
      </w:r>
      <w:r>
        <w:rPr>
          <w:rFonts w:ascii="Times New Roman" w:hAnsi="Times New Roman" w:cs="Times New Roman"/>
          <w:sz w:val="24"/>
          <w:szCs w:val="24"/>
          <w:lang w:val="pl-PL"/>
        </w:rPr>
        <w:t>Przyznaje on, że przypuszczenie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jakoby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>zaniedbał dobro wspólne, jest jednym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>ajcięższych zar</w:t>
      </w:r>
      <w:r>
        <w:rPr>
          <w:rFonts w:ascii="Times New Roman" w:hAnsi="Times New Roman" w:cs="Times New Roman"/>
          <w:sz w:val="24"/>
          <w:szCs w:val="24"/>
          <w:lang w:val="pl-PL"/>
        </w:rPr>
        <w:t>zutów jakie można postawić osobie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pia</w:t>
      </w:r>
      <w:r>
        <w:rPr>
          <w:rFonts w:ascii="Times New Roman" w:hAnsi="Times New Roman" w:cs="Times New Roman"/>
          <w:sz w:val="24"/>
          <w:szCs w:val="24"/>
          <w:lang w:val="pl-PL"/>
        </w:rPr>
        <w:t>stującej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funkcję publiczną,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powinna była </w:t>
      </w:r>
      <w:r w:rsidR="004A006D">
        <w:rPr>
          <w:rFonts w:ascii="Times New Roman" w:hAnsi="Times New Roman" w:cs="Times New Roman"/>
          <w:sz w:val="24"/>
          <w:szCs w:val="24"/>
          <w:lang w:val="pl-PL"/>
        </w:rPr>
        <w:t>zatem</w:t>
      </w:r>
      <w:r w:rsidR="004A006D"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uzyskać </w:t>
      </w:r>
      <w:r w:rsidR="009329BE">
        <w:rPr>
          <w:rFonts w:ascii="Times New Roman" w:hAnsi="Times New Roman" w:cs="Times New Roman"/>
          <w:sz w:val="24"/>
          <w:szCs w:val="24"/>
          <w:lang w:val="pl-PL"/>
        </w:rPr>
        <w:t>zdanie</w:t>
      </w:r>
      <w:r w:rsidRPr="00235241">
        <w:rPr>
          <w:rFonts w:ascii="Times New Roman" w:hAnsi="Times New Roman" w:cs="Times New Roman"/>
          <w:sz w:val="24"/>
          <w:szCs w:val="24"/>
          <w:lang w:val="pl-PL"/>
        </w:rPr>
        <w:t xml:space="preserve"> zainteresowanego </w:t>
      </w:r>
      <w:r>
        <w:rPr>
          <w:rFonts w:ascii="Times New Roman" w:hAnsi="Times New Roman" w:cs="Times New Roman"/>
          <w:sz w:val="24"/>
          <w:szCs w:val="24"/>
          <w:lang w:val="pl-PL"/>
        </w:rPr>
        <w:t>przed opublikowaniem spornego fragmentu. Jednakże,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>nie przedsięwzięła żadnych kroków w tym kierunku.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Rząd dodaje w tym miejscu, że zapytanie o informacje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skierowane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do zastępcy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rzecznika rządu dotyczyło jedynie konsorcjum NGEP w ogólnym </w:t>
      </w:r>
      <w:r w:rsidR="00E31EC2" w:rsidRPr="00FA79F4">
        <w:rPr>
          <w:rFonts w:ascii="Times New Roman" w:hAnsi="Times New Roman" w:cs="Times New Roman"/>
          <w:sz w:val="24"/>
          <w:szCs w:val="24"/>
          <w:lang w:val="pl-PL"/>
        </w:rPr>
        <w:t>kontekście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i nie miało żadnego powiązania z kwestią podjętą w spornym fragmencie</w:t>
      </w:r>
      <w:r>
        <w:rPr>
          <w:rFonts w:ascii="Times New Roman" w:hAnsi="Times New Roman" w:cs="Times New Roman"/>
          <w:sz w:val="24"/>
          <w:szCs w:val="24"/>
          <w:lang w:val="pl-PL"/>
        </w:rPr>
        <w:t>. Ponadto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nie miał </w:t>
      </w:r>
      <w:r w:rsidR="00E31EC2" w:rsidRPr="00FA79F4">
        <w:rPr>
          <w:rFonts w:ascii="Times New Roman" w:hAnsi="Times New Roman" w:cs="Times New Roman"/>
          <w:sz w:val="24"/>
          <w:szCs w:val="24"/>
          <w:lang w:val="pl-PL"/>
        </w:rPr>
        <w:t>możliwości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udowodnienia, że podejrzenia na nim spoczywające były bezpodstawne.</w:t>
      </w:r>
    </w:p>
    <w:p w:rsidR="00926FF3" w:rsidRPr="00E611DD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79F4">
        <w:rPr>
          <w:rFonts w:ascii="Times New Roman" w:hAnsi="Times New Roman" w:cs="Times New Roman"/>
          <w:sz w:val="24"/>
          <w:szCs w:val="24"/>
          <w:lang w:val="pl-PL"/>
        </w:rPr>
        <w:t>45. Rz</w:t>
      </w:r>
      <w:r>
        <w:rPr>
          <w:rFonts w:ascii="Times New Roman" w:hAnsi="Times New Roman" w:cs="Times New Roman"/>
          <w:sz w:val="24"/>
          <w:szCs w:val="24"/>
          <w:lang w:val="pl-PL"/>
        </w:rPr>
        <w:t>ąd zauważa, że żadna okoliczność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w niniejszej sprawie nie pozwala na stwierdzenie, tak jak czyniła to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odnosząc się do wyroków </w:t>
      </w:r>
      <w:proofErr w:type="spellStart"/>
      <w:r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>Dichand</w:t>
      </w:r>
      <w:proofErr w:type="spellEnd"/>
      <w:r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</w:t>
      </w:r>
      <w:r w:rsidR="00570030"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Inni </w:t>
      </w:r>
      <w:r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przeciw Austrii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29271/95, 26 lut</w:t>
      </w:r>
      <w:r w:rsidR="009D144C">
        <w:rPr>
          <w:rFonts w:ascii="Times New Roman" w:hAnsi="Times New Roman" w:cs="Times New Roman"/>
          <w:sz w:val="24"/>
          <w:szCs w:val="24"/>
          <w:lang w:val="pl-PL"/>
        </w:rPr>
        <w:t>ego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 2002</w:t>
      </w:r>
      <w:r w:rsidR="009D144C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) oraz </w:t>
      </w:r>
      <w:proofErr w:type="spellStart"/>
      <w:r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>Gorelishvili</w:t>
      </w:r>
      <w:proofErr w:type="spellEnd"/>
      <w:r w:rsidRPr="00FA79F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pl-PL"/>
        </w:rPr>
        <w:t>że obowiązek skrupulatnoś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 xml:space="preserve">ci </w:t>
      </w:r>
      <w:r w:rsidR="00C845F2">
        <w:rPr>
          <w:rFonts w:ascii="Times New Roman" w:hAnsi="Times New Roman" w:cs="Times New Roman"/>
          <w:sz w:val="24"/>
          <w:szCs w:val="24"/>
          <w:lang w:val="pl-PL"/>
        </w:rPr>
        <w:t xml:space="preserve">po stronie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skarżącej spółki </w:t>
      </w:r>
      <w:r>
        <w:rPr>
          <w:rFonts w:ascii="Times New Roman" w:hAnsi="Times New Roman" w:cs="Times New Roman"/>
          <w:sz w:val="24"/>
          <w:szCs w:val="24"/>
          <w:lang w:val="pl-PL"/>
        </w:rPr>
        <w:t>został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 zmniejszony</w:t>
      </w:r>
      <w:r w:rsidRPr="00FA79F4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14BDD">
        <w:rPr>
          <w:rFonts w:ascii="Times New Roman" w:hAnsi="Times New Roman" w:cs="Times New Roman"/>
          <w:sz w:val="24"/>
          <w:szCs w:val="24"/>
          <w:lang w:val="pl-PL"/>
        </w:rPr>
        <w:t>Przypomina on, że ponieważ artykuł niezaprzeczalnie dotyczył tematu będącego w interesie publicznym, tylko szc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414BDD">
        <w:rPr>
          <w:rFonts w:ascii="Times New Roman" w:hAnsi="Times New Roman" w:cs="Times New Roman"/>
          <w:sz w:val="24"/>
          <w:szCs w:val="24"/>
          <w:lang w:val="pl-PL"/>
        </w:rPr>
        <w:t xml:space="preserve">ególny fragment został objęty spornym zakazem. </w:t>
      </w:r>
      <w:r w:rsidRPr="00E611DD">
        <w:rPr>
          <w:rFonts w:ascii="Times New Roman" w:hAnsi="Times New Roman" w:cs="Times New Roman"/>
          <w:sz w:val="24"/>
          <w:szCs w:val="24"/>
          <w:lang w:val="pl-PL"/>
        </w:rPr>
        <w:t>Wszystkie inne spekulacje i zarzuty w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obec</w:t>
      </w:r>
      <w:r w:rsidRPr="00E611D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 w:rsidRPr="00E611DD">
        <w:rPr>
          <w:rFonts w:ascii="Times New Roman" w:hAnsi="Times New Roman" w:cs="Times New Roman"/>
          <w:sz w:val="24"/>
          <w:szCs w:val="24"/>
          <w:lang w:val="pl-PL"/>
        </w:rPr>
        <w:t>w artykule posiadały wystarczając</w:t>
      </w:r>
      <w:r w:rsidR="00461FBD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E611D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oparcie w faktach </w:t>
      </w:r>
      <w:r w:rsidRPr="00E611DD">
        <w:rPr>
          <w:rFonts w:ascii="Times New Roman" w:hAnsi="Times New Roman" w:cs="Times New Roman"/>
          <w:sz w:val="24"/>
          <w:szCs w:val="24"/>
          <w:lang w:val="pl-PL"/>
        </w:rPr>
        <w:t>i w związku z tym mogły zostać opublikowane.</w:t>
      </w:r>
    </w:p>
    <w:p w:rsidR="00926FF3" w:rsidRPr="00E26ED8" w:rsidRDefault="00926FF3" w:rsidP="00845A0F">
      <w:pPr>
        <w:spacing w:after="0" w:line="240" w:lineRule="auto"/>
        <w:ind w:left="595" w:right="567" w:firstLine="1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46. Fakt, że sporny fragment dotyczył zdania wygłoszonego przez osobę trzecią,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w tym przypadku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 przez polityka, nie jest w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opinii 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Rządu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 xml:space="preserve">wystarczający, by </w:t>
      </w:r>
      <w:r w:rsidR="003A1F9E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fragment ten </w:t>
      </w:r>
      <w:r w:rsidR="00E31EC2">
        <w:rPr>
          <w:rFonts w:ascii="Times New Roman" w:hAnsi="Times New Roman" w:cs="Times New Roman"/>
          <w:sz w:val="24"/>
          <w:szCs w:val="24"/>
          <w:lang w:val="pl-PL"/>
        </w:rPr>
        <w:t>stał się zgodny z prawem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. Wskazuje on na ryzyko, że media mogłyby rozpowszechniać oszczercze opinie bez poszanowania żadnej z zasad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etyki 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>dziennikarskiej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pod pretekstem, że posługują się cytatem osoby trzeciej. Jest to ryzyko o tyle realne, o ile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 w spornym artykule gra</w:t>
      </w:r>
      <w:r>
        <w:rPr>
          <w:rFonts w:ascii="Times New Roman" w:hAnsi="Times New Roman" w:cs="Times New Roman"/>
          <w:sz w:val="24"/>
          <w:szCs w:val="24"/>
          <w:lang w:val="pl-PL"/>
        </w:rPr>
        <w:t>nice pomiędzy własną inicjatywą dziennika a cytowanym zdaniem osoby trzeciej są płynne.</w:t>
      </w:r>
      <w:r w:rsidR="00845A0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>edług Rządu nie chod</w:t>
      </w:r>
      <w:r>
        <w:rPr>
          <w:rFonts w:ascii="Times New Roman" w:hAnsi="Times New Roman" w:cs="Times New Roman"/>
          <w:sz w:val="24"/>
          <w:szCs w:val="24"/>
          <w:lang w:val="pl-PL"/>
        </w:rPr>
        <w:t>ziło o przytoczenie zdania wcześ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niej wygłoszonego w przestrzeni publicznej przez polityka, ale o odpowiedź, jakiej Pan </w:t>
      </w:r>
      <w:proofErr w:type="spellStart"/>
      <w:r w:rsidRPr="00E26ED8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 udzielił </w:t>
      </w:r>
      <w:r>
        <w:rPr>
          <w:rFonts w:ascii="Times New Roman" w:hAnsi="Times New Roman" w:cs="Times New Roman"/>
          <w:sz w:val="24"/>
          <w:szCs w:val="24"/>
          <w:lang w:val="pl-PL"/>
        </w:rPr>
        <w:t>podczas wywiadu telefonicznego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 xml:space="preserve"> na dokładnie sprecyzowane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mające swój cel </w:t>
      </w:r>
      <w:r w:rsidRPr="00E26ED8">
        <w:rPr>
          <w:rFonts w:ascii="Times New Roman" w:hAnsi="Times New Roman" w:cs="Times New Roman"/>
          <w:sz w:val="24"/>
          <w:szCs w:val="24"/>
          <w:lang w:val="pl-PL"/>
        </w:rPr>
        <w:t>pytanie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dziennikarza.</w:t>
      </w:r>
    </w:p>
    <w:p w:rsidR="00926FF3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85C52">
        <w:rPr>
          <w:rFonts w:ascii="Times New Roman" w:hAnsi="Times New Roman" w:cs="Times New Roman"/>
          <w:sz w:val="24"/>
          <w:szCs w:val="24"/>
          <w:lang w:val="pl-PL"/>
        </w:rPr>
        <w:t>47. Dla Rządu niniejszy przypadek ma cechy ws</w:t>
      </w:r>
      <w:r>
        <w:rPr>
          <w:rFonts w:ascii="Times New Roman" w:hAnsi="Times New Roman" w:cs="Times New Roman"/>
          <w:sz w:val="24"/>
          <w:szCs w:val="24"/>
          <w:lang w:val="pl-PL"/>
        </w:rPr>
        <w:t>pólne z wcześniej cytowaną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sprawą </w:t>
      </w:r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>W obu s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prawach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nałożone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przez sądy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zakazy nie dotyczyły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ogólnej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informacji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kierowanej </w:t>
      </w:r>
      <w:r>
        <w:rPr>
          <w:rFonts w:ascii="Times New Roman" w:hAnsi="Times New Roman" w:cs="Times New Roman"/>
          <w:sz w:val="24"/>
          <w:szCs w:val="24"/>
          <w:lang w:val="pl-PL"/>
        </w:rPr>
        <w:t>do społeczeństwa na temat związany z interesem publicznym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ale konkretnych i wyizolowanych stwierdzeń, których jakość i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zakres wykraczały poza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ogólną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treść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odpowiednio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programu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>i artykułu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Tak jak w przypadku sprawy </w:t>
      </w:r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(§§ 74-76),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poprzez wykorzystanie zdania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następujące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go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zaraz po cytacie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z wypowiedzi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Pana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B202BA" w:rsidRPr="00B202BA">
        <w:rPr>
          <w:rFonts w:ascii="Times New Roman" w:hAnsi="Times New Roman" w:cs="Times New Roman"/>
          <w:sz w:val="24"/>
          <w:szCs w:val="24"/>
          <w:lang w:val="pl-PL"/>
        </w:rPr>
        <w:t xml:space="preserve">manewr </w:t>
      </w:r>
      <w:r w:rsidR="003A1F9E">
        <w:rPr>
          <w:rFonts w:ascii="Times New Roman" w:hAnsi="Times New Roman" w:cs="Times New Roman"/>
          <w:sz w:val="24"/>
          <w:szCs w:val="24"/>
          <w:lang w:val="pl-PL"/>
        </w:rPr>
        <w:t xml:space="preserve">prowadzący do </w:t>
      </w:r>
      <w:r>
        <w:rPr>
          <w:rFonts w:ascii="Times New Roman" w:hAnsi="Times New Roman" w:cs="Times New Roman"/>
          <w:sz w:val="24"/>
          <w:szCs w:val="24"/>
          <w:lang w:val="pl-PL"/>
        </w:rPr>
        <w:t>wcześniejszych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 w:rsidRPr="00685C52">
        <w:rPr>
          <w:rFonts w:ascii="Times New Roman" w:hAnsi="Times New Roman" w:cs="Times New Roman"/>
          <w:sz w:val="24"/>
          <w:szCs w:val="24"/>
          <w:lang w:val="pl-PL"/>
        </w:rPr>
        <w:t>wyborów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”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który powinien zostać dostrzeż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ony </w:t>
      </w:r>
      <w:r w:rsidR="0097671E">
        <w:rPr>
          <w:rFonts w:ascii="Times New Roman" w:hAnsi="Times New Roman" w:cs="Times New Roman"/>
          <w:sz w:val="24"/>
          <w:szCs w:val="24"/>
          <w:lang w:val="pl-PL"/>
        </w:rPr>
        <w:t>„</w:t>
      </w:r>
      <w:r>
        <w:rPr>
          <w:rFonts w:ascii="Times New Roman" w:hAnsi="Times New Roman" w:cs="Times New Roman"/>
          <w:sz w:val="24"/>
          <w:szCs w:val="24"/>
          <w:lang w:val="pl-PL"/>
        </w:rPr>
        <w:t>w całkiem nowym świetle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dziennik </w:t>
      </w:r>
      <w:r w:rsidRPr="00AA737D">
        <w:rPr>
          <w:rFonts w:ascii="Times New Roman" w:hAnsi="Times New Roman" w:cs="Times New Roman"/>
          <w:i/>
          <w:sz w:val="24"/>
          <w:szCs w:val="24"/>
          <w:lang w:val="pl-PL"/>
        </w:rPr>
        <w:t xml:space="preserve">BILD </w:t>
      </w:r>
      <w:r w:rsidR="00AA737D" w:rsidRPr="00AA737D">
        <w:rPr>
          <w:rFonts w:ascii="Times New Roman" w:hAnsi="Times New Roman" w:cs="Times New Roman"/>
          <w:sz w:val="24"/>
          <w:szCs w:val="24"/>
          <w:lang w:val="pl-PL"/>
        </w:rPr>
        <w:t>po</w:t>
      </w:r>
      <w:r>
        <w:rPr>
          <w:rFonts w:ascii="Times New Roman" w:hAnsi="Times New Roman" w:cs="Times New Roman"/>
          <w:sz w:val="24"/>
          <w:szCs w:val="24"/>
          <w:lang w:val="pl-PL"/>
        </w:rPr>
        <w:t>zostawi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czytelnik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 jedną</w:t>
      </w:r>
      <w:r w:rsidR="00461FBD">
        <w:rPr>
          <w:rFonts w:ascii="Times New Roman" w:hAnsi="Times New Roman" w:cs="Times New Roman"/>
          <w:sz w:val="24"/>
          <w:szCs w:val="24"/>
          <w:lang w:val="pl-PL"/>
        </w:rPr>
        <w:t xml:space="preserve"> tylko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możliwą interpretacją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mianowicie, że były kanclerz posłużył się wyborami w sposób </w:t>
      </w:r>
      <w:r w:rsidR="00461FBD">
        <w:rPr>
          <w:rFonts w:ascii="Times New Roman" w:hAnsi="Times New Roman" w:cs="Times New Roman"/>
          <w:sz w:val="24"/>
          <w:szCs w:val="24"/>
          <w:lang w:val="pl-PL"/>
        </w:rPr>
        <w:t xml:space="preserve">instrumentalny </w:t>
      </w:r>
      <w:r>
        <w:rPr>
          <w:rFonts w:ascii="Times New Roman" w:hAnsi="Times New Roman" w:cs="Times New Roman"/>
          <w:sz w:val="24"/>
          <w:szCs w:val="24"/>
          <w:lang w:val="pl-PL"/>
        </w:rPr>
        <w:t>w celu zaspokojenia swoich interesów.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Rząd dodaje, że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choć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w sprawie </w:t>
      </w:r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 w:rsidRPr="00685C5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="00AA737D"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zarzucił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skarżącym</w:t>
      </w:r>
      <w:r w:rsidR="00AA737D"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brak podjęcia bardziej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szczegółowego badania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or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az brak sprawdzenia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wypowiedzi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ś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wiadka,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685C52">
        <w:rPr>
          <w:rFonts w:ascii="Times New Roman" w:hAnsi="Times New Roman" w:cs="Times New Roman"/>
          <w:sz w:val="24"/>
          <w:szCs w:val="24"/>
          <w:lang w:val="pl-PL"/>
        </w:rPr>
        <w:t xml:space="preserve">w obecnej sprawie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 prostu nie przeprowadziła żadnych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badań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EC7896">
        <w:rPr>
          <w:rFonts w:ascii="Times New Roman" w:hAnsi="Times New Roman" w:cs="Times New Roman"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oza tym, w obu sprawach zarzuty sformułowane wobec podejrzewanych osób były szczególnej wagi, a reportaże zostały rozpowszechnione na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szeroką </w:t>
      </w:r>
      <w:r>
        <w:rPr>
          <w:rFonts w:ascii="Times New Roman" w:hAnsi="Times New Roman" w:cs="Times New Roman"/>
          <w:sz w:val="24"/>
          <w:szCs w:val="24"/>
          <w:lang w:val="pl-PL"/>
        </w:rPr>
        <w:t>skalę.</w:t>
      </w:r>
    </w:p>
    <w:p w:rsidR="00926FF3" w:rsidRPr="00C5698D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48.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Rząd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zauważa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na koniec, że </w:t>
      </w:r>
      <w:r>
        <w:rPr>
          <w:rFonts w:ascii="Times New Roman" w:hAnsi="Times New Roman" w:cs="Times New Roman"/>
          <w:sz w:val="24"/>
          <w:szCs w:val="24"/>
          <w:lang w:val="pl-PL"/>
        </w:rPr>
        <w:t>inne artykuły, na które powołuje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się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>w swoich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 obserwacjach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zarzucały byłemu kanclerzowi przyjęcie prywatny</w:t>
      </w:r>
      <w:r>
        <w:rPr>
          <w:rFonts w:ascii="Times New Roman" w:hAnsi="Times New Roman" w:cs="Times New Roman"/>
          <w:sz w:val="24"/>
          <w:szCs w:val="24"/>
          <w:lang w:val="pl-PL"/>
        </w:rPr>
        <w:t>ch dyspozycji na wypadek niepowo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dzenia </w:t>
      </w:r>
      <w:r>
        <w:rPr>
          <w:rFonts w:ascii="Times New Roman" w:hAnsi="Times New Roman" w:cs="Times New Roman"/>
          <w:sz w:val="24"/>
          <w:szCs w:val="24"/>
          <w:lang w:val="pl-PL"/>
        </w:rPr>
        <w:t>elektoralnego, ale nie insynuowały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że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>
        <w:rPr>
          <w:rFonts w:ascii="Times New Roman" w:hAnsi="Times New Roman" w:cs="Times New Roman"/>
          <w:sz w:val="24"/>
          <w:szCs w:val="24"/>
          <w:lang w:val="pl-PL"/>
        </w:rPr>
        <w:t>celowo przegrał wybory.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Dodaje on także, że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fakt, że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sąd apelacyjny </w:t>
      </w:r>
      <w:r>
        <w:rPr>
          <w:rFonts w:ascii="Times New Roman" w:hAnsi="Times New Roman" w:cs="Times New Roman"/>
          <w:sz w:val="24"/>
          <w:szCs w:val="24"/>
          <w:lang w:val="pl-PL"/>
        </w:rPr>
        <w:t>zarzucił dziennikowi nie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umieszczenie wzmianki na temat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walecznej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postawy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podczas kampanii elektoralnej, nie może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być rozumiany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jako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nałożenie ogólnego obowiązku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 xml:space="preserve">skarżącą spółkę włączenia „pozytywnych” wypowiedzi na temat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byłego kanclerza.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A737D">
        <w:rPr>
          <w:rFonts w:ascii="Times New Roman" w:hAnsi="Times New Roman" w:cs="Times New Roman"/>
          <w:sz w:val="24"/>
          <w:szCs w:val="24"/>
          <w:lang w:val="pl-PL"/>
        </w:rPr>
        <w:t>Wprost przeciwnie, s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ąd uznał, że pominięcie </w:t>
      </w:r>
      <w:r w:rsidR="009140B9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>
        <w:rPr>
          <w:rFonts w:ascii="Times New Roman" w:hAnsi="Times New Roman" w:cs="Times New Roman"/>
          <w:sz w:val="24"/>
          <w:szCs w:val="24"/>
          <w:lang w:val="pl-PL"/>
        </w:rPr>
        <w:t>miało szczególne znaczenie</w:t>
      </w:r>
      <w:r w:rsidR="00461FBD" w:rsidRPr="00461F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61FBD">
        <w:rPr>
          <w:rFonts w:ascii="Times New Roman" w:hAnsi="Times New Roman" w:cs="Times New Roman"/>
          <w:sz w:val="24"/>
          <w:szCs w:val="24"/>
          <w:lang w:val="pl-PL"/>
        </w:rPr>
        <w:t>w tym akurat przypadku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ponieważ dziennik pozbawił w ten sposób swoich czytelników znaczącej wskazówki,  świadczącej przeciw </w:t>
      </w:r>
      <w:r w:rsidR="009140B9">
        <w:rPr>
          <w:rFonts w:ascii="Times New Roman" w:hAnsi="Times New Roman" w:cs="Times New Roman"/>
          <w:sz w:val="24"/>
          <w:szCs w:val="24"/>
          <w:lang w:val="pl-PL"/>
        </w:rPr>
        <w:t xml:space="preserve">insynuacjom zawartym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461FBD">
        <w:rPr>
          <w:rFonts w:ascii="Times New Roman" w:hAnsi="Times New Roman" w:cs="Times New Roman"/>
          <w:sz w:val="24"/>
          <w:szCs w:val="24"/>
          <w:lang w:val="pl-PL"/>
        </w:rPr>
        <w:t>spornym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cytacie.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Sąd apelacyjny wysnu</w:t>
      </w:r>
      <w:r>
        <w:rPr>
          <w:rFonts w:ascii="Times New Roman" w:hAnsi="Times New Roman" w:cs="Times New Roman"/>
          <w:sz w:val="24"/>
          <w:szCs w:val="24"/>
          <w:lang w:val="pl-PL"/>
        </w:rPr>
        <w:t>ł z tego wniosek, że działa</w:t>
      </w:r>
      <w:r w:rsidR="009140B9">
        <w:rPr>
          <w:rFonts w:ascii="Times New Roman" w:hAnsi="Times New Roman" w:cs="Times New Roman"/>
          <w:sz w:val="24"/>
          <w:szCs w:val="24"/>
          <w:lang w:val="pl-PL"/>
        </w:rPr>
        <w:t>nie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40B9">
        <w:rPr>
          <w:rFonts w:ascii="Times New Roman" w:hAnsi="Times New Roman" w:cs="Times New Roman"/>
          <w:sz w:val="24"/>
          <w:szCs w:val="24"/>
          <w:lang w:val="pl-PL"/>
        </w:rPr>
        <w:t>skarżącej spółki nie mogło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być </w:t>
      </w:r>
      <w:r w:rsidR="009140B9">
        <w:rPr>
          <w:rFonts w:ascii="Times New Roman" w:hAnsi="Times New Roman" w:cs="Times New Roman"/>
          <w:sz w:val="24"/>
          <w:szCs w:val="24"/>
          <w:lang w:val="pl-PL"/>
        </w:rPr>
        <w:t>uznane za podjęte „w dobrej wierze”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ani w zgodzie z zasadami etyki dziennikarskiej.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3059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926FF3" w:rsidRPr="00C5698D" w:rsidRDefault="00926FF3" w:rsidP="001A2006">
      <w:pPr>
        <w:spacing w:after="0" w:line="240" w:lineRule="auto"/>
        <w:ind w:right="567"/>
        <w:rPr>
          <w:sz w:val="24"/>
          <w:szCs w:val="24"/>
          <w:lang w:val="pl-PL"/>
        </w:rPr>
      </w:pPr>
    </w:p>
    <w:p w:rsidR="00926FF3" w:rsidRPr="00C5698D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>2. Uwagi strony trzeciej</w:t>
      </w:r>
    </w:p>
    <w:p w:rsidR="00926FF3" w:rsidRPr="00C5698D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114D05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49. </w:t>
      </w:r>
      <w:r w:rsidR="003A3814">
        <w:rPr>
          <w:rFonts w:ascii="Times New Roman" w:hAnsi="Times New Roman" w:cs="Times New Roman"/>
          <w:sz w:val="24"/>
          <w:szCs w:val="24"/>
          <w:lang w:val="pl-PL"/>
        </w:rPr>
        <w:t xml:space="preserve">Stowarzyszenie </w:t>
      </w:r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Media </w:t>
      </w:r>
      <w:proofErr w:type="spellStart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>Legal</w:t>
      </w:r>
      <w:proofErr w:type="spellEnd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>Defence</w:t>
      </w:r>
      <w:proofErr w:type="spellEnd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>Initiative</w:t>
      </w:r>
      <w:proofErr w:type="spellEnd"/>
      <w:r w:rsidRPr="003F51F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5E5DC0">
        <w:rPr>
          <w:rFonts w:ascii="Times New Roman" w:hAnsi="Times New Roman" w:cs="Times New Roman"/>
          <w:iCs/>
          <w:sz w:val="24"/>
          <w:szCs w:val="24"/>
          <w:lang w:val="pl-PL"/>
        </w:rPr>
        <w:t>[</w:t>
      </w:r>
      <w:r w:rsidR="005E5DC0">
        <w:rPr>
          <w:rFonts w:ascii="Times New Roman" w:hAnsi="Times New Roman" w:cs="Times New Roman"/>
          <w:i/>
          <w:iCs/>
          <w:sz w:val="24"/>
          <w:szCs w:val="24"/>
          <w:lang w:val="pl-PL"/>
        </w:rPr>
        <w:t>Inic</w:t>
      </w:r>
      <w:r w:rsidR="003A1F9E">
        <w:rPr>
          <w:rFonts w:ascii="Times New Roman" w:hAnsi="Times New Roman" w:cs="Times New Roman"/>
          <w:i/>
          <w:iCs/>
          <w:sz w:val="24"/>
          <w:szCs w:val="24"/>
          <w:lang w:val="pl-PL"/>
        </w:rPr>
        <w:t>j</w:t>
      </w:r>
      <w:r w:rsidR="005E5DC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atywa na rzecz Obrony Prawnej </w:t>
      </w:r>
      <w:r w:rsidR="005E5DC0" w:rsidRPr="005E5DC0">
        <w:rPr>
          <w:rFonts w:ascii="Times New Roman" w:hAnsi="Times New Roman" w:cs="Times New Roman"/>
          <w:iCs/>
          <w:sz w:val="24"/>
          <w:szCs w:val="24"/>
          <w:lang w:val="pl-PL"/>
        </w:rPr>
        <w:t>Mediów</w:t>
      </w:r>
      <w:r w:rsidR="005E5DC0">
        <w:rPr>
          <w:rFonts w:ascii="Times New Roman" w:hAnsi="Times New Roman" w:cs="Times New Roman"/>
          <w:iCs/>
          <w:sz w:val="24"/>
          <w:szCs w:val="24"/>
          <w:lang w:val="pl-PL"/>
        </w:rPr>
        <w:t>] stwierdza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 między innymi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że nie można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wymagać od 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>medi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ów,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 aby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w każdej sprawie przeprowadzały 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na własną rękę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dochodzenie 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przed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opublikowaniem wypowiedzi</w:t>
      </w:r>
      <w:r w:rsidR="003A3814">
        <w:rPr>
          <w:rFonts w:ascii="Times New Roman" w:hAnsi="Times New Roman" w:cs="Times New Roman"/>
          <w:sz w:val="24"/>
          <w:szCs w:val="24"/>
          <w:lang w:val="pl-PL"/>
        </w:rPr>
        <w:t xml:space="preserve"> osoby trzeciej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, która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 może zawierać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zniesławiające </w:t>
      </w:r>
      <w:r w:rsidRPr="003F51F0">
        <w:rPr>
          <w:rFonts w:ascii="Times New Roman" w:hAnsi="Times New Roman" w:cs="Times New Roman"/>
          <w:sz w:val="24"/>
          <w:szCs w:val="24"/>
          <w:lang w:val="pl-PL"/>
        </w:rPr>
        <w:t xml:space="preserve">stwierdzenia.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Należy uznać</w:t>
      </w:r>
      <w:r w:rsidRPr="00114D05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że istnieją przypadki o wielkim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lastRenderedPageBreak/>
        <w:t>znaczeniu</w:t>
      </w:r>
      <w:r w:rsidRPr="00114D05">
        <w:rPr>
          <w:rFonts w:ascii="Times New Roman" w:hAnsi="Times New Roman" w:cs="Times New Roman"/>
          <w:sz w:val="24"/>
          <w:szCs w:val="24"/>
          <w:lang w:val="pl-PL"/>
        </w:rPr>
        <w:t xml:space="preserve"> dla interesu publicznego, w których media mają prawo, a nawet obowiązek, publikowania opinii osób trzecich, których </w:t>
      </w:r>
      <w:r>
        <w:rPr>
          <w:rFonts w:ascii="Times New Roman" w:hAnsi="Times New Roman" w:cs="Times New Roman"/>
          <w:sz w:val="24"/>
          <w:szCs w:val="24"/>
          <w:lang w:val="pl-PL"/>
        </w:rPr>
        <w:t>prawdziwości uprzednio nie sprawdziły.</w:t>
      </w:r>
    </w:p>
    <w:p w:rsidR="00926FF3" w:rsidRPr="003509CC" w:rsidRDefault="00926FF3" w:rsidP="000A657E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342FB">
        <w:rPr>
          <w:rFonts w:ascii="Times New Roman" w:hAnsi="Times New Roman" w:cs="Times New Roman"/>
          <w:sz w:val="24"/>
          <w:szCs w:val="24"/>
          <w:lang w:val="pl-PL"/>
        </w:rPr>
        <w:t>Stowarzyszenie interweniujące wskazuje na ryzyko nadużycia w przypadku zobowiązywania mediów do uzyskania zdania osób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, których dotyczy </w:t>
      </w:r>
      <w:r w:rsidRPr="004342FB">
        <w:rPr>
          <w:rFonts w:ascii="Times New Roman" w:hAnsi="Times New Roman" w:cs="Times New Roman"/>
          <w:sz w:val="24"/>
          <w:szCs w:val="24"/>
          <w:lang w:val="pl-PL"/>
        </w:rPr>
        <w:t>dan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y reportaż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ponieważ w interesie tych ostatnich jest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tłumienie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powstrzymanie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uprawnionej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debaty publicznej na temat ich dotyczący.</w:t>
      </w:r>
      <w:r w:rsidRPr="0018193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Sprzeciwia się ono także konkluzji, jakoby pominięcie niektó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rych faktów czy elementów równoważne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było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 brakiem obiektywności reportażu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Wyb</w:t>
      </w:r>
      <w:r>
        <w:rPr>
          <w:rFonts w:ascii="Times New Roman" w:hAnsi="Times New Roman" w:cs="Times New Roman"/>
          <w:sz w:val="24"/>
          <w:szCs w:val="24"/>
          <w:lang w:val="pl-PL"/>
        </w:rPr>
        <w:t>ór treś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ci oraz formy reportaży nie należy do Państw, ale do mediów  (</w:t>
      </w:r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Axel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Springer AG przeciw Republice Federalnej Niemiec</w:t>
      </w:r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[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>Wielka Izba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], 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3509CC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39954/08, § 81, 7 lut</w:t>
      </w:r>
      <w:r w:rsidR="009D144C">
        <w:rPr>
          <w:rFonts w:ascii="Times New Roman" w:hAnsi="Times New Roman" w:cs="Times New Roman"/>
          <w:sz w:val="24"/>
          <w:szCs w:val="24"/>
          <w:lang w:val="pl-PL"/>
        </w:rPr>
        <w:t>ego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2012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Jersild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Dan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ii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, 23 </w:t>
      </w:r>
      <w:r>
        <w:rPr>
          <w:rFonts w:ascii="Times New Roman" w:hAnsi="Times New Roman" w:cs="Times New Roman"/>
          <w:sz w:val="24"/>
          <w:szCs w:val="24"/>
          <w:lang w:val="pl-PL"/>
        </w:rPr>
        <w:t>września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1994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, § 31, </w:t>
      </w:r>
      <w:r>
        <w:rPr>
          <w:rFonts w:ascii="Times New Roman" w:hAnsi="Times New Roman" w:cs="Times New Roman"/>
          <w:sz w:val="24"/>
          <w:szCs w:val="24"/>
          <w:lang w:val="pl-PL"/>
        </w:rPr>
        <w:t>seria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A 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nr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298). </w:t>
      </w:r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Media </w:t>
      </w:r>
      <w:proofErr w:type="spellStart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>Legal</w:t>
      </w:r>
      <w:proofErr w:type="spellEnd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>Defence</w:t>
      </w:r>
      <w:proofErr w:type="spellEnd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>Initiative</w:t>
      </w:r>
      <w:proofErr w:type="spellEnd"/>
      <w:r w:rsidRPr="003509CC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podkreśla także, że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relacjonowanie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informacji </w:t>
      </w:r>
      <w:r w:rsidR="005E5DC0">
        <w:rPr>
          <w:rFonts w:ascii="Times New Roman" w:hAnsi="Times New Roman" w:cs="Times New Roman"/>
          <w:sz w:val="24"/>
          <w:szCs w:val="24"/>
          <w:lang w:val="pl-PL"/>
        </w:rPr>
        <w:t xml:space="preserve">dotyczących tematów </w:t>
      </w:r>
      <w:r>
        <w:rPr>
          <w:rFonts w:ascii="Times New Roman" w:hAnsi="Times New Roman" w:cs="Times New Roman"/>
          <w:sz w:val="24"/>
          <w:szCs w:val="24"/>
          <w:lang w:val="pl-PL"/>
        </w:rPr>
        <w:t>związanych z debatą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publiczną</w:t>
      </w:r>
      <w:r w:rsidR="00E66749">
        <w:rPr>
          <w:rFonts w:ascii="Times New Roman" w:hAnsi="Times New Roman" w:cs="Times New Roman"/>
          <w:sz w:val="24"/>
          <w:szCs w:val="24"/>
          <w:lang w:val="pl-PL"/>
        </w:rPr>
        <w:t xml:space="preserve"> ma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często </w:t>
      </w:r>
      <w:r w:rsidR="00E66749">
        <w:rPr>
          <w:rFonts w:ascii="Times New Roman" w:hAnsi="Times New Roman" w:cs="Times New Roman"/>
          <w:sz w:val="24"/>
          <w:szCs w:val="24"/>
          <w:lang w:val="pl-PL"/>
        </w:rPr>
        <w:t>charakter ciągły, możliwe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jest</w:t>
      </w:r>
      <w:r w:rsidR="00E66749">
        <w:rPr>
          <w:rFonts w:ascii="Times New Roman" w:hAnsi="Times New Roman" w:cs="Times New Roman"/>
          <w:sz w:val="24"/>
          <w:szCs w:val="24"/>
          <w:lang w:val="pl-PL"/>
        </w:rPr>
        <w:t xml:space="preserve"> więc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>, że pytanie postawione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jednym reportażu znajduje swoją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 odp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owiedź w kolejnym reportażu powstałym </w:t>
      </w:r>
      <w:r w:rsidR="00E66749">
        <w:rPr>
          <w:rFonts w:ascii="Times New Roman" w:hAnsi="Times New Roman" w:cs="Times New Roman"/>
          <w:sz w:val="24"/>
          <w:szCs w:val="24"/>
          <w:lang w:val="pl-PL"/>
        </w:rPr>
        <w:t>w ramach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tej samej debaty.</w:t>
      </w:r>
    </w:p>
    <w:p w:rsidR="00926FF3" w:rsidRPr="003509CC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C5698D" w:rsidRDefault="00926FF3" w:rsidP="001A2006">
      <w:pPr>
        <w:spacing w:after="0" w:line="240" w:lineRule="auto"/>
        <w:ind w:left="1025" w:right="567"/>
        <w:rPr>
          <w:rFonts w:ascii="Times New Roman" w:hAnsi="Times New Roman" w:cs="Times New Roman"/>
          <w:sz w:val="24"/>
          <w:szCs w:val="24"/>
          <w:lang w:val="pl-PL"/>
        </w:rPr>
      </w:pPr>
      <w:r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3.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Ocena Trybunału</w:t>
      </w:r>
    </w:p>
    <w:p w:rsidR="00926FF3" w:rsidRPr="00C5698D" w:rsidRDefault="00926FF3" w:rsidP="001A2006">
      <w:pPr>
        <w:spacing w:after="0" w:line="240" w:lineRule="auto"/>
        <w:ind w:right="567"/>
        <w:rPr>
          <w:sz w:val="11"/>
          <w:szCs w:val="11"/>
          <w:lang w:val="pl-PL"/>
        </w:rPr>
      </w:pPr>
    </w:p>
    <w:p w:rsidR="00926FF3" w:rsidRPr="00DD3317" w:rsidRDefault="00926FF3" w:rsidP="003509CC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50. </w:t>
      </w:r>
      <w:r>
        <w:rPr>
          <w:rFonts w:ascii="Times New Roman" w:hAnsi="Times New Roman" w:cs="Times New Roman"/>
          <w:sz w:val="24"/>
          <w:szCs w:val="24"/>
          <w:lang w:val="pl-PL"/>
        </w:rPr>
        <w:t>Trybunał za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>uważa</w:t>
      </w:r>
      <w:r w:rsidRPr="003509C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strony w obecnej sprawie są zgodne, że rozstrzygnięcia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>sąd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>ów, wydane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 w niniejszej sprawie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, stanowiły ingerencję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w prawo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skarżącej spółki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do wolności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wyrażania opinii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w rozumieniu artykułu 10 Konwencji,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a ingerencja ta 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>została przewidziana przez artykuły 823 § 1 oraz 1004 § 1 kodeksu cywilnego,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 xml:space="preserve"> czytanymi w świetle prawa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 do ochrony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>dóbr osobistych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B81941">
        <w:rPr>
          <w:rFonts w:ascii="Times New Roman" w:hAnsi="Times New Roman" w:cs="Times New Roman"/>
          <w:sz w:val="24"/>
          <w:szCs w:val="24"/>
          <w:lang w:val="pl-PL"/>
        </w:rPr>
        <w:t>Trybunał podziela tę opinię</w:t>
      </w:r>
      <w:r w:rsidRPr="00DD331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C5698D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51. Trybunał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uważa, podobnie jak Rząd, że ingerencja miała u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prawniony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cel, to jest ochronę </w:t>
      </w:r>
      <w:r w:rsidR="004D35A0">
        <w:rPr>
          <w:rFonts w:ascii="Times New Roman" w:hAnsi="Times New Roman" w:cs="Times New Roman"/>
          <w:sz w:val="24"/>
          <w:szCs w:val="24"/>
          <w:lang w:val="pl-PL"/>
        </w:rPr>
        <w:t>dobrego imienia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oraz praw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 xml:space="preserve"> innych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os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 xml:space="preserve">ób w rozumieniu 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>artykuł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10 § 2 Konwencji. 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W odniesieniu do twierdzenia skarżącej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spółki</w:t>
      </w:r>
      <w:r>
        <w:rPr>
          <w:rFonts w:ascii="Times New Roman" w:hAnsi="Times New Roman" w:cs="Times New Roman"/>
          <w:sz w:val="24"/>
          <w:szCs w:val="24"/>
          <w:lang w:val="pl-PL"/>
        </w:rPr>
        <w:t>, że nałożony zakaz raczej szkodził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reputacji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>Schrödera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Trybunał 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>uważa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że 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 xml:space="preserve">kwestia ta </w:t>
      </w:r>
      <w:r>
        <w:rPr>
          <w:rFonts w:ascii="Times New Roman" w:hAnsi="Times New Roman" w:cs="Times New Roman"/>
          <w:sz w:val="24"/>
          <w:szCs w:val="24"/>
          <w:lang w:val="pl-PL"/>
        </w:rPr>
        <w:t>dotyczy raczej pytania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czy ingerencja była 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>konieczna w s</w:t>
      </w:r>
      <w:r>
        <w:rPr>
          <w:rFonts w:ascii="Times New Roman" w:hAnsi="Times New Roman" w:cs="Times New Roman"/>
          <w:sz w:val="24"/>
          <w:szCs w:val="24"/>
          <w:lang w:val="pl-PL"/>
        </w:rPr>
        <w:t>połeczeń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stwie demokratycznym”</w:t>
      </w:r>
      <w:r w:rsidRPr="000C50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5698D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D47FB4">
        <w:rPr>
          <w:rFonts w:ascii="Times New Roman" w:hAnsi="Times New Roman" w:cs="Times New Roman"/>
          <w:sz w:val="24"/>
          <w:szCs w:val="24"/>
          <w:lang w:val="pl-PL"/>
        </w:rPr>
        <w:t>zob. sprawa</w:t>
      </w:r>
      <w:r w:rsidRPr="00C5698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>Dichand</w:t>
      </w:r>
      <w:proofErr w:type="spellEnd"/>
      <w:r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</w:t>
      </w:r>
      <w:r w:rsidR="00404393"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>Inni</w:t>
      </w:r>
      <w:r w:rsidRPr="00C5698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C5698D">
        <w:rPr>
          <w:rFonts w:ascii="Times New Roman" w:hAnsi="Times New Roman" w:cs="Times New Roman"/>
          <w:sz w:val="24"/>
          <w:szCs w:val="24"/>
          <w:lang w:val="pl-PL"/>
        </w:rPr>
        <w:t>§ 33).</w:t>
      </w:r>
    </w:p>
    <w:p w:rsidR="00926FF3" w:rsidRPr="000C50E3" w:rsidRDefault="00926FF3" w:rsidP="001A2006">
      <w:pPr>
        <w:pStyle w:val="Styl1"/>
        <w:rPr>
          <w:lang w:val="pl-PL"/>
        </w:rPr>
      </w:pPr>
      <w:r w:rsidRPr="000C50E3">
        <w:rPr>
          <w:lang w:val="pl-PL"/>
        </w:rPr>
        <w:t>5</w:t>
      </w:r>
      <w:r>
        <w:rPr>
          <w:lang w:val="pl-PL"/>
        </w:rPr>
        <w:t>2. Trybunał</w:t>
      </w:r>
      <w:r w:rsidRPr="000C50E3">
        <w:rPr>
          <w:lang w:val="pl-PL"/>
        </w:rPr>
        <w:t xml:space="preserve"> </w:t>
      </w:r>
      <w:r w:rsidR="00D47FB4">
        <w:rPr>
          <w:lang w:val="pl-PL"/>
        </w:rPr>
        <w:t xml:space="preserve">musi </w:t>
      </w:r>
      <w:r w:rsidRPr="000C50E3">
        <w:rPr>
          <w:lang w:val="pl-PL"/>
        </w:rPr>
        <w:t xml:space="preserve">zatem </w:t>
      </w:r>
      <w:r w:rsidR="00D47FB4">
        <w:rPr>
          <w:lang w:val="pl-PL"/>
        </w:rPr>
        <w:t>ustalić</w:t>
      </w:r>
      <w:r w:rsidRPr="000C50E3">
        <w:rPr>
          <w:lang w:val="pl-PL"/>
        </w:rPr>
        <w:t xml:space="preserve">, czy </w:t>
      </w:r>
      <w:r w:rsidR="00D47FB4">
        <w:rPr>
          <w:lang w:val="pl-PL"/>
        </w:rPr>
        <w:t xml:space="preserve">przedmiotowa </w:t>
      </w:r>
      <w:r w:rsidRPr="000C50E3">
        <w:rPr>
          <w:lang w:val="pl-PL"/>
        </w:rPr>
        <w:t xml:space="preserve">ingerencja była </w:t>
      </w:r>
      <w:r w:rsidR="00D47FB4">
        <w:rPr>
          <w:lang w:val="pl-PL"/>
        </w:rPr>
        <w:t>„</w:t>
      </w:r>
      <w:r w:rsidRPr="000C50E3">
        <w:rPr>
          <w:lang w:val="pl-PL"/>
        </w:rPr>
        <w:t>konieczna w społeczeństwie</w:t>
      </w:r>
      <w:r w:rsidR="00D47FB4">
        <w:rPr>
          <w:lang w:val="pl-PL"/>
        </w:rPr>
        <w:t xml:space="preserve"> demokratycznym” dla osiągnięcia wskazanych wyżej celów</w:t>
      </w:r>
      <w:r w:rsidRPr="000C50E3">
        <w:rPr>
          <w:lang w:val="pl-PL"/>
        </w:rPr>
        <w:t>.</w:t>
      </w:r>
    </w:p>
    <w:p w:rsidR="00926FF3" w:rsidRPr="000C50E3" w:rsidRDefault="00926FF3" w:rsidP="001A2006">
      <w:pPr>
        <w:spacing w:after="0" w:line="240" w:lineRule="auto"/>
        <w:ind w:right="567"/>
        <w:rPr>
          <w:sz w:val="24"/>
          <w:szCs w:val="24"/>
          <w:lang w:val="pl-PL"/>
        </w:rPr>
      </w:pPr>
    </w:p>
    <w:p w:rsidR="00926FF3" w:rsidRPr="008226C8" w:rsidRDefault="00926FF3" w:rsidP="001A2006">
      <w:pPr>
        <w:spacing w:after="0" w:line="240" w:lineRule="auto"/>
        <w:ind w:left="1231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8226C8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a) </w:t>
      </w:r>
      <w:r w:rsidR="00475D6F" w:rsidRPr="008226C8">
        <w:rPr>
          <w:rFonts w:ascii="Times New Roman" w:hAnsi="Times New Roman" w:cs="Times New Roman"/>
          <w:b/>
          <w:bCs/>
          <w:sz w:val="20"/>
          <w:szCs w:val="20"/>
          <w:lang w:val="pl-PL"/>
        </w:rPr>
        <w:t>Zasady</w:t>
      </w:r>
      <w:r w:rsidR="00475D6F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</w:t>
      </w:r>
      <w:r w:rsidR="00475D6F" w:rsidRPr="008226C8">
        <w:rPr>
          <w:rFonts w:ascii="Times New Roman" w:hAnsi="Times New Roman" w:cs="Times New Roman"/>
          <w:b/>
          <w:bCs/>
          <w:sz w:val="20"/>
          <w:szCs w:val="20"/>
          <w:lang w:val="pl-PL"/>
        </w:rPr>
        <w:t>ogólne</w:t>
      </w:r>
    </w:p>
    <w:p w:rsidR="00926FF3" w:rsidRPr="008226C8" w:rsidRDefault="00926FF3" w:rsidP="001A2006">
      <w:pPr>
        <w:spacing w:after="0" w:line="240" w:lineRule="auto"/>
        <w:ind w:right="567"/>
        <w:rPr>
          <w:sz w:val="13"/>
          <w:szCs w:val="13"/>
          <w:lang w:val="pl-PL"/>
        </w:rPr>
      </w:pPr>
    </w:p>
    <w:p w:rsidR="00926FF3" w:rsidRPr="006C4C42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53. 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Trybunał przywołuje zasady ogólne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, które wynikają z </w:t>
      </w:r>
      <w:r>
        <w:rPr>
          <w:rFonts w:ascii="Times New Roman" w:hAnsi="Times New Roman" w:cs="Times New Roman"/>
          <w:sz w:val="24"/>
          <w:szCs w:val="24"/>
          <w:lang w:val="pl-PL"/>
        </w:rPr>
        <w:t>jego orzecznictwa w tej dziedzinie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 (zobacz między innymi, </w:t>
      </w:r>
      <w:proofErr w:type="spellStart"/>
      <w:r w:rsidRPr="006C4C42">
        <w:rPr>
          <w:rFonts w:ascii="Times New Roman" w:hAnsi="Times New Roman" w:cs="Times New Roman"/>
          <w:i/>
          <w:iCs/>
          <w:sz w:val="24"/>
          <w:szCs w:val="24"/>
          <w:lang w:val="pl-PL"/>
        </w:rPr>
        <w:t>Stoll</w:t>
      </w:r>
      <w:proofErr w:type="spellEnd"/>
      <w:r w:rsidRPr="006C4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Szwajcarii</w:t>
      </w:r>
      <w:r w:rsidRPr="006C4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>[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Wielka Izba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],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6C4C4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69698/01, §§ 101-105,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CEDH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 2007-V;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Vides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Aizsardzības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Klubs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 w:rsidRPr="006C4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Łotwie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6C4C4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57829/00, § </w:t>
      </w:r>
      <w:r>
        <w:rPr>
          <w:rFonts w:ascii="Times New Roman" w:hAnsi="Times New Roman" w:cs="Times New Roman"/>
          <w:sz w:val="24"/>
          <w:szCs w:val="24"/>
          <w:lang w:val="pl-PL"/>
        </w:rPr>
        <w:t>40, 27 maj</w:t>
      </w:r>
      <w:r w:rsidR="00CF47A6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 2004</w:t>
      </w:r>
      <w:r w:rsidR="00CF47A6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Ungváry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Irodalom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Kft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 w:rsidRPr="006C4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Węgrom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6C4C4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64520/10, §§</w:t>
      </w:r>
      <w:r w:rsidR="00A36BFB">
        <w:rPr>
          <w:rFonts w:ascii="Times New Roman" w:hAnsi="Times New Roman" w:cs="Times New Roman"/>
          <w:sz w:val="24"/>
          <w:szCs w:val="24"/>
          <w:lang w:val="pl-PL"/>
        </w:rPr>
        <w:t xml:space="preserve"> 37-48, 3 grudnia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 xml:space="preserve"> 2013</w:t>
      </w:r>
      <w:r w:rsidR="00A620D2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6C4C42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:rsidR="00926FF3" w:rsidRPr="008226C8" w:rsidRDefault="00926FF3" w:rsidP="00627581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54. Trybunał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przypomina w szczególności, że artykuł 10 § 2 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dopuszcza jedynie niewielkie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>ograniczenia wolności wy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rażania opinii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 odniesieniu do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dyskursu politycznego 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lub wypowiedzi </w:t>
      </w:r>
      <w:r>
        <w:rPr>
          <w:rFonts w:ascii="Times New Roman" w:hAnsi="Times New Roman" w:cs="Times New Roman"/>
          <w:sz w:val="24"/>
          <w:szCs w:val="24"/>
          <w:lang w:val="pl-PL"/>
        </w:rPr>
        <w:t>w sprawach interesu ogólnego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Brasilier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 w:rsidRPr="008226C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Franc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ji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8226C8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71343/01, § 41, 11 kwie</w:t>
      </w:r>
      <w:r w:rsidR="00A620D2">
        <w:rPr>
          <w:rFonts w:ascii="Times New Roman" w:hAnsi="Times New Roman" w:cs="Times New Roman"/>
          <w:sz w:val="24"/>
          <w:szCs w:val="24"/>
          <w:lang w:val="pl-PL"/>
        </w:rPr>
        <w:t>tnia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2006</w:t>
      </w:r>
      <w:r w:rsidR="00A620D2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>). Po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>nadto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, granice 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dopuszczalnej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krytyki </w:t>
      </w:r>
      <w:r w:rsidR="0039786F"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w odniesieniu do polityków </w:t>
      </w:r>
      <w:r w:rsidR="0039786F">
        <w:rPr>
          <w:rFonts w:ascii="Times New Roman" w:hAnsi="Times New Roman" w:cs="Times New Roman"/>
          <w:sz w:val="24"/>
          <w:szCs w:val="24"/>
          <w:lang w:val="pl-PL"/>
        </w:rPr>
        <w:t>jako takich</w:t>
      </w:r>
      <w:r w:rsidR="0039786F"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są większe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niż w 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>odniesieniu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osób prywatnych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: w odróżnieniu od tych drugich, politycy </w:t>
      </w: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wystawiają się w nieunikniony sposób i świadomie na 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>możliwość dokładnego badania ich wypowiedzi i działań przez dziennikarzy i opini</w:t>
      </w:r>
      <w:r w:rsidR="0039786F">
        <w:rPr>
          <w:rFonts w:ascii="Times New Roman" w:hAnsi="Times New Roman" w:cs="Times New Roman"/>
          <w:sz w:val="24"/>
          <w:szCs w:val="24"/>
          <w:lang w:val="pl-PL"/>
        </w:rPr>
        <w:t>ę publiczną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>, w rezultacie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muszą oni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>okazać dużo większą tolerancję (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proofErr w:type="spellStart"/>
      <w:r w:rsidRPr="008226C8">
        <w:rPr>
          <w:rFonts w:ascii="Times New Roman" w:hAnsi="Times New Roman" w:cs="Times New Roman"/>
          <w:i/>
          <w:iCs/>
          <w:sz w:val="24"/>
          <w:szCs w:val="24"/>
          <w:lang w:val="pl-PL"/>
        </w:rPr>
        <w:t>Lingens</w:t>
      </w:r>
      <w:proofErr w:type="spellEnd"/>
      <w:r w:rsidRPr="008226C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przeciw</w:t>
      </w:r>
      <w:r w:rsidRPr="008226C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Au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strii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8 lipca 1986</w:t>
      </w:r>
      <w:r w:rsidR="00627581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>
        <w:rPr>
          <w:rFonts w:ascii="Times New Roman" w:hAnsi="Times New Roman" w:cs="Times New Roman"/>
          <w:sz w:val="24"/>
          <w:szCs w:val="24"/>
          <w:lang w:val="pl-PL"/>
        </w:rPr>
        <w:t>, § 42, seria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 xml:space="preserve"> A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8226C8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8226C8">
        <w:rPr>
          <w:rFonts w:ascii="Times New Roman" w:hAnsi="Times New Roman" w:cs="Times New Roman"/>
          <w:sz w:val="24"/>
          <w:szCs w:val="24"/>
          <w:lang w:val="pl-PL"/>
        </w:rPr>
        <w:t>103).</w:t>
      </w:r>
    </w:p>
    <w:p w:rsidR="00926FF3" w:rsidRPr="00A6276E" w:rsidRDefault="00926FF3" w:rsidP="00404393">
      <w:pPr>
        <w:pStyle w:val="Styl1"/>
        <w:rPr>
          <w:lang w:val="pl-PL"/>
        </w:rPr>
      </w:pPr>
      <w:r w:rsidRPr="008226C8">
        <w:rPr>
          <w:lang w:val="pl-PL"/>
        </w:rPr>
        <w:t xml:space="preserve">55. </w:t>
      </w:r>
      <w:r>
        <w:rPr>
          <w:lang w:val="pl-PL"/>
        </w:rPr>
        <w:t>W przypadk</w:t>
      </w:r>
      <w:r w:rsidR="00627581">
        <w:rPr>
          <w:lang w:val="pl-PL"/>
        </w:rPr>
        <w:t>ach takich</w:t>
      </w:r>
      <w:r>
        <w:rPr>
          <w:lang w:val="pl-PL"/>
        </w:rPr>
        <w:t xml:space="preserve"> jak niniejsza sprawa Trybunał</w:t>
      </w:r>
      <w:r w:rsidRPr="008226C8">
        <w:rPr>
          <w:lang w:val="pl-PL"/>
        </w:rPr>
        <w:t xml:space="preserve"> </w:t>
      </w:r>
      <w:r w:rsidR="00627581">
        <w:rPr>
          <w:lang w:val="pl-PL"/>
        </w:rPr>
        <w:t xml:space="preserve">uwzględnia </w:t>
      </w:r>
      <w:r w:rsidRPr="008226C8">
        <w:rPr>
          <w:lang w:val="pl-PL"/>
        </w:rPr>
        <w:t xml:space="preserve">również </w:t>
      </w:r>
      <w:r w:rsidR="00627581">
        <w:rPr>
          <w:lang w:val="pl-PL"/>
        </w:rPr>
        <w:t xml:space="preserve">kluczową </w:t>
      </w:r>
      <w:r w:rsidRPr="008226C8">
        <w:rPr>
          <w:lang w:val="pl-PL"/>
        </w:rPr>
        <w:t xml:space="preserve">rolę, jaką odgrywa prasa w społeczeństwie demokratycznym. </w:t>
      </w:r>
      <w:r w:rsidR="003A361C">
        <w:rPr>
          <w:lang w:val="pl-PL"/>
        </w:rPr>
        <w:t>Chociaż</w:t>
      </w:r>
      <w:r w:rsidRPr="00703F82">
        <w:rPr>
          <w:lang w:val="pl-PL"/>
        </w:rPr>
        <w:t xml:space="preserve"> prasa nie</w:t>
      </w:r>
      <w:r w:rsidR="008B140D">
        <w:rPr>
          <w:lang w:val="pl-PL"/>
        </w:rPr>
        <w:t xml:space="preserve"> powinna</w:t>
      </w:r>
      <w:r w:rsidRPr="00703F82">
        <w:rPr>
          <w:lang w:val="pl-PL"/>
        </w:rPr>
        <w:t xml:space="preserve"> przekraczać pewnych granic, </w:t>
      </w:r>
      <w:r w:rsidR="003A361C">
        <w:rPr>
          <w:lang w:val="pl-PL"/>
        </w:rPr>
        <w:t xml:space="preserve">w szczególności </w:t>
      </w:r>
      <w:r w:rsidRPr="00703F82">
        <w:rPr>
          <w:lang w:val="pl-PL"/>
        </w:rPr>
        <w:t xml:space="preserve">związanych z ochroną </w:t>
      </w:r>
      <w:r w:rsidR="004D35A0">
        <w:rPr>
          <w:lang w:val="pl-PL"/>
        </w:rPr>
        <w:t>dobrego imienia</w:t>
      </w:r>
      <w:r w:rsidRPr="00703F82">
        <w:rPr>
          <w:lang w:val="pl-PL"/>
        </w:rPr>
        <w:t xml:space="preserve"> oraz praw </w:t>
      </w:r>
      <w:r w:rsidR="003A361C">
        <w:rPr>
          <w:lang w:val="pl-PL"/>
        </w:rPr>
        <w:t xml:space="preserve">innych </w:t>
      </w:r>
      <w:r w:rsidRPr="00703F82">
        <w:rPr>
          <w:lang w:val="pl-PL"/>
        </w:rPr>
        <w:t>os</w:t>
      </w:r>
      <w:r w:rsidR="003A361C">
        <w:rPr>
          <w:lang w:val="pl-PL"/>
        </w:rPr>
        <w:t>ób</w:t>
      </w:r>
      <w:r w:rsidRPr="00703F82">
        <w:rPr>
          <w:lang w:val="pl-PL"/>
        </w:rPr>
        <w:t xml:space="preserve">, </w:t>
      </w:r>
      <w:r w:rsidR="003A361C">
        <w:rPr>
          <w:lang w:val="pl-PL"/>
        </w:rPr>
        <w:t>tym niemniej do jej</w:t>
      </w:r>
      <w:r w:rsidR="0039786F">
        <w:rPr>
          <w:lang w:val="pl-PL"/>
        </w:rPr>
        <w:t xml:space="preserve"> zadań</w:t>
      </w:r>
      <w:r w:rsidR="003A361C">
        <w:rPr>
          <w:lang w:val="pl-PL"/>
        </w:rPr>
        <w:t xml:space="preserve"> należy przekazywanie (w sposób zgodny z jej obowiązkami i odpowiedzialności</w:t>
      </w:r>
      <w:r w:rsidR="008B140D">
        <w:rPr>
          <w:lang w:val="pl-PL"/>
        </w:rPr>
        <w:t>ą</w:t>
      </w:r>
      <w:r w:rsidR="003A361C">
        <w:rPr>
          <w:lang w:val="pl-PL"/>
        </w:rPr>
        <w:t>)</w:t>
      </w:r>
      <w:r>
        <w:rPr>
          <w:lang w:val="pl-PL"/>
        </w:rPr>
        <w:t xml:space="preserve"> informacji oraz idei na wszelkie tematy związane z interesem</w:t>
      </w:r>
      <w:r w:rsidR="003A361C" w:rsidRPr="003A361C">
        <w:rPr>
          <w:lang w:val="pl-PL"/>
        </w:rPr>
        <w:t xml:space="preserve"> </w:t>
      </w:r>
      <w:r w:rsidR="0039786F">
        <w:rPr>
          <w:lang w:val="pl-PL"/>
        </w:rPr>
        <w:t>ogólnym</w:t>
      </w:r>
      <w:r>
        <w:rPr>
          <w:lang w:val="pl-PL"/>
        </w:rPr>
        <w:t xml:space="preserve">. </w:t>
      </w:r>
      <w:r w:rsidR="003A361C">
        <w:rPr>
          <w:lang w:val="pl-PL"/>
        </w:rPr>
        <w:t>Nie tylko prasa ma za zadanie rozpowszechniani</w:t>
      </w:r>
      <w:r w:rsidR="00D96A8F">
        <w:rPr>
          <w:lang w:val="pl-PL"/>
        </w:rPr>
        <w:t>e</w:t>
      </w:r>
      <w:r w:rsidRPr="00A6276E">
        <w:rPr>
          <w:lang w:val="pl-PL"/>
        </w:rPr>
        <w:t xml:space="preserve"> informacji oraz idei</w:t>
      </w:r>
      <w:r w:rsidR="003A361C">
        <w:rPr>
          <w:lang w:val="pl-PL"/>
        </w:rPr>
        <w:t xml:space="preserve">, ale także opinia publiczna ma prawdo </w:t>
      </w:r>
      <w:r w:rsidRPr="00A6276E">
        <w:rPr>
          <w:lang w:val="pl-PL"/>
        </w:rPr>
        <w:t>do ich otrzymywania.</w:t>
      </w:r>
      <w:r>
        <w:rPr>
          <w:lang w:val="pl-PL"/>
        </w:rPr>
        <w:t xml:space="preserve"> </w:t>
      </w:r>
      <w:r w:rsidR="003A361C">
        <w:rPr>
          <w:lang w:val="pl-PL"/>
        </w:rPr>
        <w:t>W przeciwnym razie</w:t>
      </w:r>
      <w:r w:rsidRPr="00A6276E">
        <w:rPr>
          <w:lang w:val="pl-PL"/>
        </w:rPr>
        <w:t>, prasa nie mogłaby odgrywać swojej niezbywalnej roli</w:t>
      </w:r>
      <w:r>
        <w:rPr>
          <w:lang w:val="pl-PL"/>
        </w:rPr>
        <w:t xml:space="preserve"> strażnika interesu publicznego </w:t>
      </w:r>
      <w:r w:rsidRPr="00A6276E">
        <w:rPr>
          <w:lang w:val="pl-PL"/>
        </w:rPr>
        <w:t>(</w:t>
      </w:r>
      <w:r w:rsidR="003A361C">
        <w:rPr>
          <w:lang w:val="pl-PL"/>
        </w:rPr>
        <w:t xml:space="preserve">zob. </w:t>
      </w:r>
      <w:proofErr w:type="spellStart"/>
      <w:r>
        <w:rPr>
          <w:i/>
          <w:iCs/>
          <w:lang w:val="pl-PL"/>
        </w:rPr>
        <w:t>Bladet</w:t>
      </w:r>
      <w:proofErr w:type="spellEnd"/>
      <w:r>
        <w:rPr>
          <w:i/>
          <w:iCs/>
          <w:lang w:val="pl-PL"/>
        </w:rPr>
        <w:t xml:space="preserve"> </w:t>
      </w:r>
      <w:proofErr w:type="spellStart"/>
      <w:r>
        <w:rPr>
          <w:i/>
          <w:iCs/>
          <w:lang w:val="pl-PL"/>
        </w:rPr>
        <w:t>Tromsø</w:t>
      </w:r>
      <w:proofErr w:type="spellEnd"/>
      <w:r>
        <w:rPr>
          <w:i/>
          <w:iCs/>
          <w:lang w:val="pl-PL"/>
        </w:rPr>
        <w:t xml:space="preserve"> i </w:t>
      </w:r>
      <w:proofErr w:type="spellStart"/>
      <w:r>
        <w:rPr>
          <w:i/>
          <w:iCs/>
          <w:lang w:val="pl-PL"/>
        </w:rPr>
        <w:t>Stensaas</w:t>
      </w:r>
      <w:proofErr w:type="spellEnd"/>
      <w:r>
        <w:rPr>
          <w:i/>
          <w:iCs/>
          <w:lang w:val="pl-PL"/>
        </w:rPr>
        <w:t xml:space="preserve"> przeciw Norwegii</w:t>
      </w:r>
      <w:r w:rsidRPr="00A6276E">
        <w:rPr>
          <w:i/>
          <w:iCs/>
          <w:lang w:val="pl-PL"/>
        </w:rPr>
        <w:t xml:space="preserve"> </w:t>
      </w:r>
      <w:r>
        <w:rPr>
          <w:lang w:val="pl-PL"/>
        </w:rPr>
        <w:t>[</w:t>
      </w:r>
      <w:r w:rsidR="003A361C">
        <w:rPr>
          <w:lang w:val="pl-PL"/>
        </w:rPr>
        <w:t>Wielka Izba</w:t>
      </w:r>
      <w:r>
        <w:rPr>
          <w:lang w:val="pl-PL"/>
        </w:rPr>
        <w:t>], nr</w:t>
      </w:r>
      <w:r w:rsidRPr="00A6276E">
        <w:rPr>
          <w:vertAlign w:val="superscript"/>
          <w:lang w:val="pl-PL"/>
        </w:rPr>
        <w:t xml:space="preserve"> </w:t>
      </w:r>
      <w:r>
        <w:rPr>
          <w:lang w:val="pl-PL"/>
        </w:rPr>
        <w:t>21980/93, §§ 59 i</w:t>
      </w:r>
      <w:r w:rsidRPr="00A6276E">
        <w:rPr>
          <w:lang w:val="pl-PL"/>
        </w:rPr>
        <w:t xml:space="preserve"> </w:t>
      </w:r>
      <w:r>
        <w:rPr>
          <w:lang w:val="pl-PL"/>
        </w:rPr>
        <w:t xml:space="preserve">62, </w:t>
      </w:r>
      <w:r w:rsidR="00524039">
        <w:rPr>
          <w:lang w:val="pl-PL"/>
        </w:rPr>
        <w:t>CEDH</w:t>
      </w:r>
      <w:r w:rsidR="003A361C">
        <w:rPr>
          <w:lang w:val="pl-PL"/>
        </w:rPr>
        <w:t xml:space="preserve"> </w:t>
      </w:r>
      <w:r>
        <w:rPr>
          <w:lang w:val="pl-PL"/>
        </w:rPr>
        <w:t>1999-III, i</w:t>
      </w:r>
      <w:r w:rsidRPr="00A6276E">
        <w:rPr>
          <w:lang w:val="pl-PL"/>
        </w:rPr>
        <w:t xml:space="preserve"> </w:t>
      </w:r>
      <w:r>
        <w:rPr>
          <w:i/>
          <w:iCs/>
          <w:lang w:val="pl-PL"/>
        </w:rPr>
        <w:t>Pedersen i</w:t>
      </w:r>
      <w:r w:rsidRPr="00A6276E">
        <w:rPr>
          <w:i/>
          <w:iCs/>
          <w:lang w:val="pl-PL"/>
        </w:rPr>
        <w:t xml:space="preserve"> </w:t>
      </w:r>
      <w:proofErr w:type="spellStart"/>
      <w:r w:rsidRPr="00A6276E">
        <w:rPr>
          <w:i/>
          <w:iCs/>
          <w:lang w:val="pl-PL"/>
        </w:rPr>
        <w:t>Baadsgaard</w:t>
      </w:r>
      <w:proofErr w:type="spellEnd"/>
      <w:r w:rsidRPr="00A6276E">
        <w:rPr>
          <w:i/>
          <w:iCs/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A6276E">
        <w:rPr>
          <w:lang w:val="pl-PL"/>
        </w:rPr>
        <w:t>, § 71).</w:t>
      </w:r>
    </w:p>
    <w:p w:rsidR="00926FF3" w:rsidRPr="00DB21CA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56. </w:t>
      </w:r>
      <w:r w:rsidR="00EA3741">
        <w:rPr>
          <w:rFonts w:ascii="Times New Roman" w:hAnsi="Times New Roman" w:cs="Times New Roman"/>
          <w:sz w:val="24"/>
          <w:szCs w:val="24"/>
          <w:lang w:val="pl-PL"/>
        </w:rPr>
        <w:t xml:space="preserve">Należy też 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przypomnieć, że w </w:t>
      </w:r>
      <w:r w:rsidR="00EA3741">
        <w:rPr>
          <w:rFonts w:ascii="Times New Roman" w:hAnsi="Times New Roman" w:cs="Times New Roman"/>
          <w:sz w:val="24"/>
          <w:szCs w:val="24"/>
          <w:lang w:val="pl-PL"/>
        </w:rPr>
        <w:t xml:space="preserve">sprawach 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takich jak niniejsza, które wymagają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 xml:space="preserve">wyważenia 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>między prawem do wolno</w:t>
      </w:r>
      <w:r w:rsidRPr="00A355BB">
        <w:rPr>
          <w:lang w:val="pl-PL"/>
        </w:rPr>
        <w:t>ś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>ci wy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 xml:space="preserve">rażania opinii a 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>prawem poszanowania życia prywatnego,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wynik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postępowania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nie powi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>nien z zasady być zależny od tego,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czy sprawa została podniesiona przed Trybunałem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na podstawie artykułu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 8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Konwencji przez osobę, której dotyczy reportaż,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czy też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na podstawie artykułu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10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przez wydawcę, który go opublikował.</w:t>
      </w:r>
      <w:r w:rsidRPr="00A355B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istocie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oba te prawa zasługują na równ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e poszanowanie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To znaczy, że margines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oceny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powinien z zasady być taki sam w obu przypadkach. 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>Je</w:t>
      </w:r>
      <w:r w:rsidRPr="00DB21CA">
        <w:rPr>
          <w:lang w:val="pl-PL"/>
        </w:rPr>
        <w:t>ś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li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 xml:space="preserve">próba wyważenia praw została podjęta </w:t>
      </w:r>
      <w:r>
        <w:rPr>
          <w:rFonts w:ascii="Times New Roman" w:hAnsi="Times New Roman" w:cs="Times New Roman"/>
          <w:sz w:val="24"/>
          <w:szCs w:val="24"/>
          <w:lang w:val="pl-PL"/>
        </w:rPr>
        <w:t>przez sądy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 xml:space="preserve">krajowe 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>z poszanowaniem kryteriów ustan</w:t>
      </w:r>
      <w:r>
        <w:rPr>
          <w:rFonts w:ascii="Times New Roman" w:hAnsi="Times New Roman" w:cs="Times New Roman"/>
          <w:sz w:val="24"/>
          <w:szCs w:val="24"/>
          <w:lang w:val="pl-PL"/>
        </w:rPr>
        <w:t>owionych przez orzecznictwo Trybunału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>jedynie poważne powody mogłyby uzasadniać,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 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B24EF">
        <w:rPr>
          <w:rFonts w:ascii="Times New Roman" w:hAnsi="Times New Roman" w:cs="Times New Roman"/>
          <w:sz w:val="24"/>
          <w:szCs w:val="24"/>
          <w:lang w:val="pl-PL"/>
        </w:rPr>
        <w:t xml:space="preserve">Trybunał </w:t>
      </w:r>
      <w:r>
        <w:rPr>
          <w:rFonts w:ascii="Times New Roman" w:hAnsi="Times New Roman" w:cs="Times New Roman"/>
          <w:sz w:val="24"/>
          <w:szCs w:val="24"/>
          <w:lang w:val="pl-PL"/>
        </w:rPr>
        <w:t>interweniował w zdanie sądownictwa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krajowego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r w:rsidRPr="00DB21CA">
        <w:rPr>
          <w:rFonts w:ascii="Times New Roman" w:hAnsi="Times New Roman" w:cs="Times New Roman"/>
          <w:i/>
          <w:iCs/>
          <w:sz w:val="24"/>
          <w:szCs w:val="24"/>
          <w:lang w:val="pl-PL"/>
        </w:rPr>
        <w:t>Axel Springer AG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§ 87; </w:t>
      </w:r>
      <w:r w:rsidRPr="00DB21C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Von </w:t>
      </w:r>
      <w:proofErr w:type="spellStart"/>
      <w:r w:rsidRPr="00DB21CA">
        <w:rPr>
          <w:rFonts w:ascii="Times New Roman" w:hAnsi="Times New Roman" w:cs="Times New Roman"/>
          <w:i/>
          <w:iCs/>
          <w:sz w:val="24"/>
          <w:szCs w:val="24"/>
          <w:lang w:val="pl-PL"/>
        </w:rPr>
        <w:t>Hann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over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Republice Federalnej Niemiec</w:t>
      </w:r>
      <w:r w:rsidRPr="00DB21C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nr</w:t>
      </w:r>
      <w:r w:rsidRPr="00DB21CA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pl-PL"/>
        </w:rPr>
        <w:t xml:space="preserve"> </w:t>
      </w:r>
      <w:r w:rsidRPr="00DB21C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2) 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>[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Wielka Izba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 xml:space="preserve">], </w:t>
      </w:r>
      <w:r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5D6A32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DB21CA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40660/08 i </w:t>
      </w:r>
      <w:r w:rsidRPr="00DB21CA">
        <w:rPr>
          <w:rFonts w:ascii="Times New Roman" w:hAnsi="Times New Roman" w:cs="Times New Roman"/>
          <w:sz w:val="24"/>
          <w:szCs w:val="24"/>
          <w:lang w:val="pl-PL"/>
        </w:rPr>
        <w:t>60641/08, § 106, CEDH 2012).</w:t>
      </w:r>
    </w:p>
    <w:p w:rsidR="00926FF3" w:rsidRPr="00A344C1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57. We wcześniej cytowanych wyrokach 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Axel Springer AG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(§§ 89-95) oraz 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Von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Hannover</w:t>
      </w:r>
      <w:proofErr w:type="spellEnd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nr</w:t>
      </w:r>
      <w:r w:rsidRPr="00A344C1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pl-PL"/>
        </w:rPr>
        <w:t xml:space="preserve"> 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2)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, (§ 108-113)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podsumował kryteria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istotne dla znalezienia równowagi między prawem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do wolności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wyrażania opinii a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>prawem do poszanowania życia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 prywatnego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w tym: wkład do debaty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17583">
        <w:rPr>
          <w:rFonts w:ascii="Times New Roman" w:hAnsi="Times New Roman" w:cs="Times New Roman"/>
          <w:sz w:val="24"/>
          <w:szCs w:val="24"/>
          <w:lang w:val="pl-PL"/>
        </w:rPr>
        <w:t>w interesie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 ogólnym; jak bardzo znana jest osoba, której dotyczy wypowiedź;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>przedmiot reportażu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;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forma oraz</w:t>
      </w:r>
      <w:r w:rsidR="008A44A7">
        <w:rPr>
          <w:rFonts w:ascii="Times New Roman" w:hAnsi="Times New Roman" w:cs="Times New Roman"/>
          <w:sz w:val="24"/>
          <w:szCs w:val="24"/>
          <w:lang w:val="pl-PL"/>
        </w:rPr>
        <w:t xml:space="preserve"> skutki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publikacji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a także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surowość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nałożonych sankcji (zobacz także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Tănăsoaica</w:t>
      </w:r>
      <w:proofErr w:type="spellEnd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R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umunii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A344C1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>3490/03, § 41, 19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czerw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ca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2012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; et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Verlagsgruppe</w:t>
      </w:r>
      <w:proofErr w:type="spellEnd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News GmbH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i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Bobi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Au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strii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nr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59631/09, § 72, </w:t>
      </w:r>
      <w:r>
        <w:rPr>
          <w:rFonts w:ascii="Times New Roman" w:hAnsi="Times New Roman" w:cs="Times New Roman"/>
          <w:sz w:val="24"/>
          <w:szCs w:val="24"/>
          <w:lang w:val="pl-PL"/>
        </w:rPr>
        <w:t>4 grud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>2012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Küchl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Au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s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tr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ii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A344C1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51151/06, § 67,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4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 xml:space="preserve">grudnia 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2012 </w:t>
      </w:r>
      <w:r w:rsidR="00524039">
        <w:rPr>
          <w:rFonts w:ascii="Times New Roman" w:hAnsi="Times New Roman" w:cs="Times New Roman"/>
          <w:sz w:val="24"/>
          <w:szCs w:val="24"/>
          <w:lang w:val="pl-PL"/>
        </w:rPr>
        <w:t>roku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;</w:t>
      </w:r>
      <w:r w:rsidR="00404393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Ungváry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</w:t>
      </w:r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Irodalom</w:t>
      </w:r>
      <w:proofErr w:type="spellEnd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A344C1">
        <w:rPr>
          <w:rFonts w:ascii="Times New Roman" w:hAnsi="Times New Roman" w:cs="Times New Roman"/>
          <w:i/>
          <w:iCs/>
          <w:sz w:val="24"/>
          <w:szCs w:val="24"/>
          <w:lang w:val="pl-PL"/>
        </w:rPr>
        <w:t>Kft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344C1">
        <w:rPr>
          <w:rFonts w:ascii="Times New Roman" w:hAnsi="Times New Roman" w:cs="Times New Roman"/>
          <w:sz w:val="24"/>
          <w:szCs w:val="24"/>
          <w:lang w:val="pl-PL"/>
        </w:rPr>
        <w:t xml:space="preserve"> § 45).</w:t>
      </w:r>
    </w:p>
    <w:p w:rsidR="00926FF3" w:rsidRDefault="00926FF3" w:rsidP="001A2006">
      <w:pPr>
        <w:spacing w:after="0" w:line="240" w:lineRule="auto"/>
        <w:ind w:right="567"/>
        <w:rPr>
          <w:sz w:val="24"/>
          <w:szCs w:val="24"/>
          <w:lang w:val="pl-PL"/>
        </w:rPr>
      </w:pPr>
    </w:p>
    <w:p w:rsidR="000A657E" w:rsidRDefault="000A657E" w:rsidP="001A2006">
      <w:pPr>
        <w:spacing w:after="0" w:line="240" w:lineRule="auto"/>
        <w:ind w:left="1196" w:right="567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926FF3" w:rsidRPr="00ED39D0" w:rsidRDefault="00926FF3" w:rsidP="001A2006">
      <w:pPr>
        <w:spacing w:after="0" w:line="240" w:lineRule="auto"/>
        <w:ind w:left="1196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ED39D0">
        <w:rPr>
          <w:rFonts w:ascii="Times New Roman" w:hAnsi="Times New Roman" w:cs="Times New Roman"/>
          <w:b/>
          <w:bCs/>
          <w:sz w:val="20"/>
          <w:szCs w:val="20"/>
          <w:lang w:val="pl-PL"/>
        </w:rPr>
        <w:t>b) Zastosowanie do niniejszej sprawy</w:t>
      </w:r>
    </w:p>
    <w:p w:rsidR="00926FF3" w:rsidRPr="00ED39D0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A344C1" w:rsidRDefault="00926FF3" w:rsidP="001A2006">
      <w:pPr>
        <w:spacing w:after="0" w:line="240" w:lineRule="auto"/>
        <w:ind w:left="1428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A344C1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i. </w:t>
      </w:r>
      <w:r w:rsidR="00C17583">
        <w:rPr>
          <w:rFonts w:ascii="Times New Roman" w:hAnsi="Times New Roman" w:cs="Times New Roman"/>
          <w:i/>
          <w:iCs/>
          <w:sz w:val="20"/>
          <w:szCs w:val="20"/>
          <w:lang w:val="pl-PL"/>
        </w:rPr>
        <w:t>Wkład do debaty w interesie</w:t>
      </w:r>
      <w:r w:rsidRPr="00A344C1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ogólnym </w:t>
      </w:r>
    </w:p>
    <w:p w:rsidR="00926FF3" w:rsidRPr="00A344C1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A22AD9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58.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za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uważa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>, że sporny fragment stanowi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część artykułu opublikowanego w dzienniku wysokonakładowym na temat nominacji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>na stanowisko prez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esa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zarządu niemi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cko-rosyjskiego konsorcjum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lastRenderedPageBreak/>
        <w:t>wkrótce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po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zakończeniu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jego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funkcji kanclerza Niemiec.</w:t>
      </w:r>
    </w:p>
    <w:p w:rsidR="00926FF3" w:rsidRPr="00A22AD9" w:rsidRDefault="00926FF3" w:rsidP="001A2006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eportaż podnosił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w szczególności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kwestię, czy i w jakim stopniu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>sko</w:t>
      </w:r>
      <w:r>
        <w:rPr>
          <w:rFonts w:ascii="Times New Roman" w:hAnsi="Times New Roman" w:cs="Times New Roman"/>
          <w:sz w:val="24"/>
          <w:szCs w:val="24"/>
          <w:lang w:val="pl-PL"/>
        </w:rPr>
        <w:t>rzystał z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decyzji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politycznych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jakie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sam p</w:t>
      </w:r>
      <w:r>
        <w:rPr>
          <w:rFonts w:ascii="Times New Roman" w:hAnsi="Times New Roman" w:cs="Times New Roman"/>
          <w:sz w:val="24"/>
          <w:szCs w:val="24"/>
          <w:lang w:val="pl-PL"/>
        </w:rPr>
        <w:t>odjął jako szef rządu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celu przygotowania zmiany swojego statusu. 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Temat reportażu w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 xml:space="preserve">sposób 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oczywisty 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dotyczył ważnego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interes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u publicznego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>. Jest to szczególnie widoczne w za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kazanym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fragmencie, który stawiał pytanie</w:t>
      </w:r>
      <w:r w:rsidR="00222CC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22AD9">
        <w:rPr>
          <w:rFonts w:ascii="Times New Roman" w:hAnsi="Times New Roman" w:cs="Times New Roman"/>
          <w:sz w:val="24"/>
          <w:szCs w:val="24"/>
          <w:lang w:val="pl-PL"/>
        </w:rPr>
        <w:t xml:space="preserve"> czy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 </w:t>
      </w:r>
      <w:r>
        <w:rPr>
          <w:rFonts w:ascii="Times New Roman" w:hAnsi="Times New Roman" w:cs="Times New Roman"/>
          <w:sz w:val="24"/>
          <w:szCs w:val="24"/>
          <w:lang w:val="pl-PL"/>
        </w:rPr>
        <w:t>chciał się pozbyć funkcji kanclerza Niemiec z powodu zaproponowanej mu posady w konsorcjum.</w:t>
      </w:r>
    </w:p>
    <w:p w:rsidR="00926FF3" w:rsidRPr="00A22AD9" w:rsidRDefault="00926FF3" w:rsidP="001A2006">
      <w:pPr>
        <w:spacing w:after="0" w:line="240" w:lineRule="auto"/>
        <w:ind w:right="567"/>
        <w:rPr>
          <w:lang w:val="pl-PL"/>
        </w:rPr>
      </w:pPr>
    </w:p>
    <w:p w:rsidR="00926FF3" w:rsidRPr="00ED39D0" w:rsidRDefault="00926FF3" w:rsidP="001A2006">
      <w:pPr>
        <w:spacing w:after="0" w:line="240" w:lineRule="auto"/>
        <w:ind w:left="1428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ED39D0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ii. </w:t>
      </w:r>
      <w:r w:rsidR="000F02E1" w:rsidRPr="000F02E1">
        <w:rPr>
          <w:rFonts w:ascii="Times New Roman" w:hAnsi="Times New Roman" w:cs="Times New Roman"/>
          <w:i/>
          <w:iCs/>
          <w:sz w:val="20"/>
          <w:szCs w:val="20"/>
          <w:lang w:val="pl-PL"/>
        </w:rPr>
        <w:t>Jak bardzo znana jest osoba, której dotyczy wypowiedź</w:t>
      </w:r>
      <w:r w:rsidR="000F02E1">
        <w:rPr>
          <w:rFonts w:ascii="Times New Roman" w:hAnsi="Times New Roman" w:cs="Times New Roman"/>
          <w:i/>
          <w:iCs/>
          <w:sz w:val="20"/>
          <w:szCs w:val="20"/>
          <w:lang w:val="pl-PL"/>
        </w:rPr>
        <w:t>?</w:t>
      </w:r>
    </w:p>
    <w:p w:rsidR="00926FF3" w:rsidRPr="00ED39D0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ED39D0" w:rsidRDefault="00926FF3" w:rsidP="00FB017B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5077E">
        <w:rPr>
          <w:rFonts w:ascii="Times New Roman" w:hAnsi="Times New Roman" w:cs="Times New Roman"/>
          <w:sz w:val="24"/>
          <w:szCs w:val="24"/>
          <w:lang w:val="pl-PL"/>
        </w:rPr>
        <w:t xml:space="preserve">59. W </w:t>
      </w:r>
      <w:r w:rsidR="000F02E1">
        <w:rPr>
          <w:rFonts w:ascii="Times New Roman" w:hAnsi="Times New Roman" w:cs="Times New Roman"/>
          <w:sz w:val="24"/>
          <w:szCs w:val="24"/>
          <w:lang w:val="pl-PL"/>
        </w:rPr>
        <w:t xml:space="preserve">odniesieniu do </w:t>
      </w:r>
      <w:r w:rsidRPr="0045077E">
        <w:rPr>
          <w:rFonts w:ascii="Times New Roman" w:hAnsi="Times New Roman" w:cs="Times New Roman"/>
          <w:sz w:val="24"/>
          <w:szCs w:val="24"/>
          <w:lang w:val="pl-PL"/>
        </w:rPr>
        <w:t>kwestii</w:t>
      </w:r>
      <w:r w:rsidR="000F02E1">
        <w:rPr>
          <w:rFonts w:ascii="Times New Roman" w:hAnsi="Times New Roman" w:cs="Times New Roman"/>
          <w:sz w:val="24"/>
          <w:szCs w:val="24"/>
          <w:lang w:val="pl-PL"/>
        </w:rPr>
        <w:t xml:space="preserve">, jak bardzo znany był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</w:t>
      </w:r>
      <w:r w:rsidR="000F02E1">
        <w:rPr>
          <w:rFonts w:ascii="Times New Roman" w:hAnsi="Times New Roman" w:cs="Times New Roman"/>
          <w:sz w:val="24"/>
          <w:szCs w:val="24"/>
          <w:lang w:val="pl-PL"/>
        </w:rPr>
        <w:t xml:space="preserve"> Schröder, należy podkreślić, że </w:t>
      </w:r>
      <w:r w:rsidRPr="0045077E">
        <w:rPr>
          <w:rFonts w:ascii="Times New Roman" w:hAnsi="Times New Roman" w:cs="Times New Roman"/>
          <w:sz w:val="24"/>
          <w:szCs w:val="24"/>
          <w:lang w:val="pl-PL"/>
        </w:rPr>
        <w:t>był on szefem niemieckiego rządu w czasie wydarzeń</w:t>
      </w:r>
      <w:r w:rsidR="000F02E1">
        <w:rPr>
          <w:rFonts w:ascii="Times New Roman" w:hAnsi="Times New Roman" w:cs="Times New Roman"/>
          <w:sz w:val="24"/>
          <w:szCs w:val="24"/>
          <w:lang w:val="pl-PL"/>
        </w:rPr>
        <w:t xml:space="preserve"> relacjonowanych w przedmiotowym artykule, był więc 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osobistością polityczną bardzo </w:t>
      </w:r>
      <w:r w:rsidR="000F02E1">
        <w:rPr>
          <w:rFonts w:ascii="Times New Roman" w:hAnsi="Times New Roman" w:cs="Times New Roman"/>
          <w:sz w:val="24"/>
          <w:szCs w:val="24"/>
          <w:lang w:val="pl-PL"/>
        </w:rPr>
        <w:t>wysokiej rangi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926FF3" w:rsidRPr="00ED39D0" w:rsidRDefault="00926FF3" w:rsidP="00FB017B">
      <w:pPr>
        <w:spacing w:after="0" w:line="240" w:lineRule="auto"/>
        <w:ind w:left="595" w:right="567" w:firstLine="285"/>
        <w:jc w:val="both"/>
        <w:rPr>
          <w:sz w:val="24"/>
          <w:szCs w:val="24"/>
          <w:lang w:val="pl-PL"/>
        </w:rPr>
      </w:pPr>
    </w:p>
    <w:p w:rsidR="00926FF3" w:rsidRPr="0045077E" w:rsidRDefault="00926FF3" w:rsidP="001A2006">
      <w:pPr>
        <w:spacing w:after="0" w:line="240" w:lineRule="auto"/>
        <w:ind w:left="1428" w:right="567"/>
        <w:rPr>
          <w:rFonts w:ascii="Times New Roman" w:hAnsi="Times New Roman" w:cs="Times New Roman"/>
          <w:sz w:val="20"/>
          <w:szCs w:val="20"/>
          <w:lang w:val="pl-PL"/>
        </w:rPr>
      </w:pPr>
      <w:r w:rsidRPr="0045077E">
        <w:rPr>
          <w:rFonts w:ascii="Times New Roman" w:hAnsi="Times New Roman" w:cs="Times New Roman"/>
          <w:i/>
          <w:iCs/>
          <w:sz w:val="20"/>
          <w:szCs w:val="20"/>
          <w:lang w:val="pl-PL"/>
        </w:rPr>
        <w:t>iii. Przedmiot reportażu oraz natura informacji</w:t>
      </w:r>
    </w:p>
    <w:p w:rsidR="00926FF3" w:rsidRPr="0045077E" w:rsidRDefault="00926FF3" w:rsidP="001A2006">
      <w:pPr>
        <w:spacing w:after="0" w:line="240" w:lineRule="auto"/>
        <w:ind w:right="567"/>
        <w:rPr>
          <w:sz w:val="12"/>
          <w:szCs w:val="12"/>
          <w:lang w:val="pl-PL"/>
        </w:rPr>
      </w:pPr>
    </w:p>
    <w:p w:rsidR="00926FF3" w:rsidRPr="00A710E9" w:rsidRDefault="00926FF3" w:rsidP="001A2006">
      <w:pPr>
        <w:pStyle w:val="Styl1"/>
        <w:rPr>
          <w:lang w:val="pl-PL"/>
        </w:rPr>
      </w:pPr>
      <w:r w:rsidRPr="0045077E">
        <w:rPr>
          <w:lang w:val="pl-PL"/>
        </w:rPr>
        <w:t xml:space="preserve">60. </w:t>
      </w:r>
      <w:r w:rsidR="0031100D" w:rsidRPr="0045077E">
        <w:rPr>
          <w:lang w:val="pl-PL"/>
        </w:rPr>
        <w:t>Jeś</w:t>
      </w:r>
      <w:r w:rsidR="0031100D">
        <w:rPr>
          <w:lang w:val="pl-PL"/>
        </w:rPr>
        <w:t>li</w:t>
      </w:r>
      <w:r>
        <w:rPr>
          <w:lang w:val="pl-PL"/>
        </w:rPr>
        <w:t xml:space="preserve"> chodzi o przedmiot reportażu</w:t>
      </w:r>
      <w:r w:rsidRPr="0045077E">
        <w:rPr>
          <w:lang w:val="pl-PL"/>
        </w:rPr>
        <w:t xml:space="preserve"> </w:t>
      </w:r>
      <w:r>
        <w:rPr>
          <w:lang w:val="pl-PL"/>
        </w:rPr>
        <w:t>Trybunał</w:t>
      </w:r>
      <w:r w:rsidRPr="0045077E">
        <w:rPr>
          <w:lang w:val="pl-PL"/>
        </w:rPr>
        <w:t xml:space="preserve"> zauważa, że artykuł nie odnosił się do szczegółów z życia prywatnego </w:t>
      </w:r>
      <w:r w:rsidR="00E84CA8">
        <w:rPr>
          <w:lang w:val="pl-PL"/>
        </w:rPr>
        <w:t>Pana</w:t>
      </w:r>
      <w:r w:rsidR="00655035">
        <w:rPr>
          <w:lang w:val="pl-PL"/>
        </w:rPr>
        <w:t xml:space="preserve"> Schrödera </w:t>
      </w:r>
      <w:r w:rsidRPr="0045077E">
        <w:rPr>
          <w:lang w:val="pl-PL"/>
        </w:rPr>
        <w:t xml:space="preserve">w celu zaspokojenia ciekawości pewnej grupy odbiorców (zob. </w:t>
      </w:r>
      <w:r w:rsidRPr="0045077E">
        <w:rPr>
          <w:i/>
          <w:iCs/>
          <w:lang w:val="pl-PL"/>
        </w:rPr>
        <w:t>Axel Springer</w:t>
      </w:r>
      <w:r w:rsidRPr="0045077E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="00404393">
        <w:rPr>
          <w:lang w:val="pl-PL"/>
        </w:rPr>
        <w:t xml:space="preserve">, </w:t>
      </w:r>
      <w:r w:rsidRPr="0045077E">
        <w:rPr>
          <w:lang w:val="pl-PL"/>
        </w:rPr>
        <w:t xml:space="preserve">§ 91), ale </w:t>
      </w:r>
      <w:r w:rsidR="0031100D">
        <w:rPr>
          <w:lang w:val="pl-PL"/>
        </w:rPr>
        <w:t>odnosił się do jego postępowania</w:t>
      </w:r>
      <w:r w:rsidRPr="0045077E">
        <w:rPr>
          <w:lang w:val="pl-PL"/>
        </w:rPr>
        <w:t xml:space="preserve"> w </w:t>
      </w:r>
      <w:r w:rsidR="0031100D">
        <w:rPr>
          <w:lang w:val="pl-PL"/>
        </w:rPr>
        <w:t>czasie</w:t>
      </w:r>
      <w:r w:rsidRPr="0045077E">
        <w:rPr>
          <w:lang w:val="pl-PL"/>
        </w:rPr>
        <w:t xml:space="preserve"> sprawowania przez niego </w:t>
      </w:r>
      <w:r w:rsidR="0031100D">
        <w:rPr>
          <w:lang w:val="pl-PL"/>
        </w:rPr>
        <w:t xml:space="preserve">funkcji </w:t>
      </w:r>
      <w:r w:rsidRPr="0045077E">
        <w:rPr>
          <w:lang w:val="pl-PL"/>
        </w:rPr>
        <w:t xml:space="preserve">kanclerza Niemiec oraz </w:t>
      </w:r>
      <w:r w:rsidR="0031100D">
        <w:rPr>
          <w:lang w:val="pl-PL"/>
        </w:rPr>
        <w:t xml:space="preserve">do </w:t>
      </w:r>
      <w:r w:rsidRPr="0045077E">
        <w:rPr>
          <w:lang w:val="pl-PL"/>
        </w:rPr>
        <w:t xml:space="preserve">jego </w:t>
      </w:r>
      <w:r w:rsidR="0031100D">
        <w:rPr>
          <w:lang w:val="pl-PL"/>
        </w:rPr>
        <w:t>kontrowersyjnej nominacji w niemiecko-rosyjskim</w:t>
      </w:r>
      <w:r w:rsidRPr="0045077E">
        <w:rPr>
          <w:lang w:val="pl-PL"/>
        </w:rPr>
        <w:t xml:space="preserve"> konsorcjum </w:t>
      </w:r>
      <w:r w:rsidR="0031100D">
        <w:rPr>
          <w:lang w:val="pl-PL"/>
        </w:rPr>
        <w:t>wkrótce</w:t>
      </w:r>
      <w:r w:rsidRPr="0045077E">
        <w:rPr>
          <w:lang w:val="pl-PL"/>
        </w:rPr>
        <w:t xml:space="preserve"> po </w:t>
      </w:r>
      <w:r w:rsidR="0031100D">
        <w:rPr>
          <w:lang w:val="pl-PL"/>
        </w:rPr>
        <w:t>zakończeniu</w:t>
      </w:r>
      <w:r w:rsidRPr="0045077E">
        <w:rPr>
          <w:lang w:val="pl-PL"/>
        </w:rPr>
        <w:t xml:space="preserve"> pełnienia funkcji politycznej</w:t>
      </w:r>
      <w:r>
        <w:rPr>
          <w:lang w:val="pl-PL"/>
        </w:rPr>
        <w:t xml:space="preserve">. W konsekwencji wolność </w:t>
      </w:r>
      <w:r w:rsidR="0031100D">
        <w:rPr>
          <w:lang w:val="pl-PL"/>
        </w:rPr>
        <w:t xml:space="preserve">wyrażania opinii powinna być rozumiana szeroko </w:t>
      </w:r>
      <w:r>
        <w:rPr>
          <w:lang w:val="pl-PL"/>
        </w:rPr>
        <w:t>w przypadku niniejszej sprawy.</w:t>
      </w:r>
    </w:p>
    <w:p w:rsidR="00926FF3" w:rsidRPr="0045077E" w:rsidRDefault="00926FF3" w:rsidP="001A2006">
      <w:pPr>
        <w:pStyle w:val="Styl1"/>
        <w:rPr>
          <w:lang w:val="pl-PL"/>
        </w:rPr>
      </w:pPr>
      <w:r w:rsidRPr="0045077E">
        <w:rPr>
          <w:lang w:val="pl-PL"/>
        </w:rPr>
        <w:t xml:space="preserve">61. </w:t>
      </w:r>
      <w:r>
        <w:rPr>
          <w:lang w:val="pl-PL"/>
        </w:rPr>
        <w:t>Trybunał zauważa, że sądy niemieckie obłożyły</w:t>
      </w:r>
      <w:r w:rsidRPr="0045077E">
        <w:rPr>
          <w:lang w:val="pl-PL"/>
        </w:rPr>
        <w:t xml:space="preserve"> zakazem zakwestionowany fragment</w:t>
      </w:r>
      <w:r w:rsidR="0031100D">
        <w:rPr>
          <w:lang w:val="pl-PL"/>
        </w:rPr>
        <w:t xml:space="preserve"> na tej podstawie</w:t>
      </w:r>
      <w:r w:rsidRPr="0045077E">
        <w:rPr>
          <w:lang w:val="pl-PL"/>
        </w:rPr>
        <w:t xml:space="preserve">, </w:t>
      </w:r>
      <w:r w:rsidR="0031100D">
        <w:rPr>
          <w:lang w:val="pl-PL"/>
        </w:rPr>
        <w:t>że</w:t>
      </w:r>
      <w:r w:rsidRPr="0045077E">
        <w:rPr>
          <w:lang w:val="pl-PL"/>
        </w:rPr>
        <w:t xml:space="preserve"> nie odpowiadał on kryteriom ustanowionym dla </w:t>
      </w:r>
      <w:r w:rsidR="0031100D" w:rsidRPr="0045077E">
        <w:rPr>
          <w:lang w:val="pl-PL"/>
        </w:rPr>
        <w:t>re</w:t>
      </w:r>
      <w:r w:rsidR="0031100D">
        <w:rPr>
          <w:lang w:val="pl-PL"/>
        </w:rPr>
        <w:t>lacjonowania na temat podejrzeń</w:t>
      </w:r>
      <w:r w:rsidRPr="0045077E">
        <w:rPr>
          <w:lang w:val="pl-PL"/>
        </w:rPr>
        <w:t xml:space="preserve">, które </w:t>
      </w:r>
      <w:r w:rsidR="00D96A8F">
        <w:rPr>
          <w:lang w:val="pl-PL"/>
        </w:rPr>
        <w:t xml:space="preserve"> to kryteria </w:t>
      </w:r>
      <w:r w:rsidR="0031100D">
        <w:rPr>
          <w:lang w:val="pl-PL"/>
        </w:rPr>
        <w:t>miały zastosowanie w niniejszej sprawie</w:t>
      </w:r>
      <w:r w:rsidRPr="0045077E">
        <w:rPr>
          <w:lang w:val="pl-PL"/>
        </w:rPr>
        <w:t>.</w:t>
      </w:r>
      <w:r>
        <w:rPr>
          <w:lang w:val="pl-PL"/>
        </w:rPr>
        <w:t xml:space="preserve"> </w:t>
      </w:r>
      <w:r w:rsidRPr="0045077E">
        <w:rPr>
          <w:lang w:val="pl-PL"/>
        </w:rPr>
        <w:t>W tej kwestii za</w:t>
      </w:r>
      <w:r w:rsidR="0031100D">
        <w:rPr>
          <w:lang w:val="pl-PL"/>
        </w:rPr>
        <w:t>uważyły</w:t>
      </w:r>
      <w:r w:rsidRPr="0045077E">
        <w:rPr>
          <w:lang w:val="pl-PL"/>
        </w:rPr>
        <w:t xml:space="preserve"> one, że nawet jeśli </w:t>
      </w:r>
      <w:r w:rsidR="00E84CA8">
        <w:rPr>
          <w:lang w:val="pl-PL"/>
        </w:rPr>
        <w:t>Pan</w:t>
      </w:r>
      <w:r w:rsidR="00655035">
        <w:rPr>
          <w:lang w:val="pl-PL"/>
        </w:rPr>
        <w:t xml:space="preserve"> Schröder </w:t>
      </w:r>
      <w:r w:rsidRPr="0045077E">
        <w:rPr>
          <w:lang w:val="pl-PL"/>
        </w:rPr>
        <w:t xml:space="preserve">nie został podejrzany o popełnienie przestępstwa, </w:t>
      </w:r>
      <w:r w:rsidR="0031100D">
        <w:rPr>
          <w:lang w:val="pl-PL"/>
        </w:rPr>
        <w:t xml:space="preserve">tym niemniej </w:t>
      </w:r>
      <w:r>
        <w:rPr>
          <w:lang w:val="pl-PL"/>
        </w:rPr>
        <w:t>skarżąca</w:t>
      </w:r>
      <w:r w:rsidRPr="0045077E">
        <w:rPr>
          <w:lang w:val="pl-PL"/>
        </w:rPr>
        <w:t xml:space="preserve"> </w:t>
      </w:r>
      <w:r w:rsidR="0031100D">
        <w:rPr>
          <w:lang w:val="pl-PL"/>
        </w:rPr>
        <w:t>spółka przekazała poważny</w:t>
      </w:r>
      <w:r>
        <w:rPr>
          <w:lang w:val="pl-PL"/>
        </w:rPr>
        <w:t xml:space="preserve"> i </w:t>
      </w:r>
      <w:r w:rsidR="00D50B88">
        <w:rPr>
          <w:lang w:val="pl-PL"/>
        </w:rPr>
        <w:t>obraźliwy</w:t>
      </w:r>
      <w:r w:rsidR="0031100D">
        <w:rPr>
          <w:lang w:val="pl-PL"/>
        </w:rPr>
        <w:t xml:space="preserve"> </w:t>
      </w:r>
      <w:r w:rsidRPr="0045077E">
        <w:rPr>
          <w:lang w:val="pl-PL"/>
        </w:rPr>
        <w:t>zarzut w</w:t>
      </w:r>
      <w:r w:rsidR="0031100D">
        <w:rPr>
          <w:lang w:val="pl-PL"/>
        </w:rPr>
        <w:t>obec niego</w:t>
      </w:r>
      <w:r w:rsidRPr="0045077E">
        <w:rPr>
          <w:lang w:val="pl-PL"/>
        </w:rPr>
        <w:t>.</w:t>
      </w:r>
      <w:r>
        <w:rPr>
          <w:lang w:val="pl-PL"/>
        </w:rPr>
        <w:t xml:space="preserve"> </w:t>
      </w:r>
      <w:r w:rsidR="00EF04EF">
        <w:rPr>
          <w:lang w:val="pl-PL"/>
        </w:rPr>
        <w:t>Choć sądy przyznały</w:t>
      </w:r>
      <w:r w:rsidRPr="0045077E">
        <w:rPr>
          <w:lang w:val="pl-PL"/>
        </w:rPr>
        <w:t xml:space="preserve">, że reportaż dotyczył sprawy będącej w interesie publicznym, zarzuciły </w:t>
      </w:r>
      <w:r w:rsidR="0031100D">
        <w:rPr>
          <w:lang w:val="pl-PL"/>
        </w:rPr>
        <w:t>skarżącej spółce,</w:t>
      </w:r>
      <w:r w:rsidR="0031100D" w:rsidRPr="0031100D">
        <w:rPr>
          <w:lang w:val="pl-PL"/>
        </w:rPr>
        <w:t xml:space="preserve"> </w:t>
      </w:r>
      <w:r w:rsidR="0031100D" w:rsidRPr="0045077E">
        <w:rPr>
          <w:lang w:val="pl-PL"/>
        </w:rPr>
        <w:t>między innymi</w:t>
      </w:r>
      <w:r w:rsidR="0031100D">
        <w:rPr>
          <w:lang w:val="pl-PL"/>
        </w:rPr>
        <w:t xml:space="preserve">, </w:t>
      </w:r>
      <w:r w:rsidRPr="0045077E">
        <w:rPr>
          <w:lang w:val="pl-PL"/>
        </w:rPr>
        <w:t>brak obiektywizmu oraz</w:t>
      </w:r>
      <w:r>
        <w:rPr>
          <w:lang w:val="pl-PL"/>
        </w:rPr>
        <w:t xml:space="preserve"> </w:t>
      </w:r>
      <w:r w:rsidR="00EE386D">
        <w:rPr>
          <w:lang w:val="pl-PL"/>
        </w:rPr>
        <w:t>wy</w:t>
      </w:r>
      <w:r>
        <w:rPr>
          <w:lang w:val="pl-PL"/>
        </w:rPr>
        <w:t>ważenia</w:t>
      </w:r>
      <w:r w:rsidR="00EE386D">
        <w:rPr>
          <w:lang w:val="pl-PL"/>
        </w:rPr>
        <w:t>,</w:t>
      </w:r>
      <w:r w:rsidRPr="0045077E">
        <w:rPr>
          <w:lang w:val="pl-PL"/>
        </w:rPr>
        <w:t xml:space="preserve"> a także brak </w:t>
      </w:r>
      <w:r>
        <w:rPr>
          <w:lang w:val="pl-PL"/>
        </w:rPr>
        <w:t xml:space="preserve">próby </w:t>
      </w:r>
      <w:r w:rsidRPr="0045077E">
        <w:rPr>
          <w:lang w:val="pl-PL"/>
        </w:rPr>
        <w:t xml:space="preserve">uzyskania zdania </w:t>
      </w:r>
      <w:r w:rsidR="00E84CA8">
        <w:rPr>
          <w:lang w:val="pl-PL"/>
        </w:rPr>
        <w:t>Pana</w:t>
      </w:r>
      <w:r w:rsidR="00655035">
        <w:rPr>
          <w:lang w:val="pl-PL"/>
        </w:rPr>
        <w:t xml:space="preserve"> Schrödera </w:t>
      </w:r>
      <w:r>
        <w:rPr>
          <w:lang w:val="pl-PL"/>
        </w:rPr>
        <w:t>lub osoby z jego kręgu</w:t>
      </w:r>
      <w:r w:rsidRPr="0045077E">
        <w:rPr>
          <w:lang w:val="pl-PL"/>
        </w:rPr>
        <w:t xml:space="preserve"> </w:t>
      </w:r>
      <w:r>
        <w:rPr>
          <w:lang w:val="pl-PL"/>
        </w:rPr>
        <w:t>przed p</w:t>
      </w:r>
      <w:r w:rsidR="0031100D">
        <w:rPr>
          <w:lang w:val="pl-PL"/>
        </w:rPr>
        <w:t>ublikacją</w:t>
      </w:r>
      <w:r>
        <w:rPr>
          <w:lang w:val="pl-PL"/>
        </w:rPr>
        <w:t>.</w:t>
      </w:r>
    </w:p>
    <w:p w:rsidR="00926FF3" w:rsidRPr="00A47CD1" w:rsidRDefault="00926FF3" w:rsidP="001A2006">
      <w:pPr>
        <w:pStyle w:val="Styl1"/>
        <w:rPr>
          <w:lang w:val="pl-PL"/>
        </w:rPr>
      </w:pPr>
      <w:r w:rsidRPr="001C58BE">
        <w:rPr>
          <w:lang w:val="pl-PL"/>
        </w:rPr>
        <w:t xml:space="preserve">62. </w:t>
      </w:r>
      <w:r>
        <w:rPr>
          <w:lang w:val="pl-PL"/>
        </w:rPr>
        <w:t>Trybunał zauważa, że sądy</w:t>
      </w:r>
      <w:r w:rsidRPr="001C58BE">
        <w:rPr>
          <w:lang w:val="pl-PL"/>
        </w:rPr>
        <w:t xml:space="preserve"> niemieckie pozostawiły otwartym pytanie</w:t>
      </w:r>
      <w:r w:rsidR="00065821">
        <w:rPr>
          <w:lang w:val="pl-PL"/>
        </w:rPr>
        <w:t>,</w:t>
      </w:r>
      <w:r w:rsidRPr="001C58BE">
        <w:rPr>
          <w:lang w:val="pl-PL"/>
        </w:rPr>
        <w:t xml:space="preserve"> czy sporny fragment </w:t>
      </w:r>
      <w:r w:rsidR="00065821">
        <w:rPr>
          <w:lang w:val="pl-PL"/>
        </w:rPr>
        <w:t xml:space="preserve">był </w:t>
      </w:r>
      <w:r w:rsidRPr="001C58BE">
        <w:rPr>
          <w:lang w:val="pl-PL"/>
        </w:rPr>
        <w:t>stwierdzeniem fakt</w:t>
      </w:r>
      <w:r>
        <w:rPr>
          <w:lang w:val="pl-PL"/>
        </w:rPr>
        <w:t>ów czy też sądem warto</w:t>
      </w:r>
      <w:r w:rsidRPr="00703F82">
        <w:rPr>
          <w:lang w:val="pl-PL"/>
        </w:rPr>
        <w:t>ś</w:t>
      </w:r>
      <w:r>
        <w:rPr>
          <w:lang w:val="pl-PL"/>
        </w:rPr>
        <w:t>ciującym</w:t>
      </w:r>
      <w:r w:rsidRPr="001C58BE">
        <w:rPr>
          <w:lang w:val="pl-PL"/>
        </w:rPr>
        <w:t xml:space="preserve">, </w:t>
      </w:r>
      <w:r w:rsidR="00065821">
        <w:rPr>
          <w:lang w:val="pl-PL"/>
        </w:rPr>
        <w:t>zamiast tego uznały</w:t>
      </w:r>
      <w:r w:rsidRPr="001C58BE">
        <w:rPr>
          <w:lang w:val="pl-PL"/>
        </w:rPr>
        <w:t xml:space="preserve">, że </w:t>
      </w:r>
      <w:r>
        <w:rPr>
          <w:lang w:val="pl-PL"/>
        </w:rPr>
        <w:t xml:space="preserve">skarżąca </w:t>
      </w:r>
      <w:r w:rsidR="00404393">
        <w:rPr>
          <w:lang w:val="pl-PL"/>
        </w:rPr>
        <w:t xml:space="preserve">spółka </w:t>
      </w:r>
      <w:r>
        <w:rPr>
          <w:lang w:val="pl-PL"/>
        </w:rPr>
        <w:t>sformułowała podejrze</w:t>
      </w:r>
      <w:r w:rsidR="00065821">
        <w:rPr>
          <w:lang w:val="pl-PL"/>
        </w:rPr>
        <w:t>nie</w:t>
      </w:r>
      <w:r w:rsidRPr="001C58BE">
        <w:rPr>
          <w:lang w:val="pl-PL"/>
        </w:rPr>
        <w:t>, którego</w:t>
      </w:r>
      <w:r>
        <w:rPr>
          <w:color w:val="FF0000"/>
          <w:lang w:val="pl-PL"/>
        </w:rPr>
        <w:t xml:space="preserve"> </w:t>
      </w:r>
      <w:r w:rsidRPr="008925EF">
        <w:rPr>
          <w:lang w:val="pl-PL"/>
        </w:rPr>
        <w:t>zgodność z prawem powinna zostać</w:t>
      </w:r>
      <w:r w:rsidR="00065821">
        <w:rPr>
          <w:lang w:val="pl-PL"/>
        </w:rPr>
        <w:t xml:space="preserve"> oceniona</w:t>
      </w:r>
      <w:r>
        <w:rPr>
          <w:lang w:val="pl-PL"/>
        </w:rPr>
        <w:t xml:space="preserve"> w </w:t>
      </w:r>
      <w:r w:rsidRPr="00703F82">
        <w:rPr>
          <w:lang w:val="pl-PL"/>
        </w:rPr>
        <w:t>ś</w:t>
      </w:r>
      <w:r w:rsidRPr="008925EF">
        <w:rPr>
          <w:lang w:val="pl-PL"/>
        </w:rPr>
        <w:t xml:space="preserve">wietle kryteriów odnoszących się do </w:t>
      </w:r>
      <w:r w:rsidR="00065821">
        <w:rPr>
          <w:lang w:val="pl-PL"/>
        </w:rPr>
        <w:t>relacjonowania podejrzeń</w:t>
      </w:r>
      <w:r w:rsidRPr="008925EF">
        <w:rPr>
          <w:lang w:val="pl-PL"/>
        </w:rPr>
        <w:t>.</w:t>
      </w:r>
      <w:r w:rsidR="003A7750">
        <w:rPr>
          <w:lang w:val="pl-PL"/>
        </w:rPr>
        <w:t xml:space="preserve"> W opini</w:t>
      </w:r>
      <w:r w:rsidR="00EE386D">
        <w:rPr>
          <w:lang w:val="pl-PL"/>
        </w:rPr>
        <w:t>i</w:t>
      </w:r>
      <w:r w:rsidR="003A7750">
        <w:rPr>
          <w:lang w:val="pl-PL"/>
        </w:rPr>
        <w:t xml:space="preserve"> </w:t>
      </w:r>
      <w:r w:rsidRPr="001C58BE">
        <w:rPr>
          <w:lang w:val="pl-PL"/>
        </w:rPr>
        <w:t>Rząd</w:t>
      </w:r>
      <w:r w:rsidR="003A7750">
        <w:rPr>
          <w:lang w:val="pl-PL"/>
        </w:rPr>
        <w:t>u</w:t>
      </w:r>
      <w:r>
        <w:rPr>
          <w:lang w:val="pl-PL"/>
        </w:rPr>
        <w:t xml:space="preserve">, </w:t>
      </w:r>
      <w:r w:rsidR="003A7750">
        <w:rPr>
          <w:lang w:val="pl-PL"/>
        </w:rPr>
        <w:t>sądy</w:t>
      </w:r>
      <w:r>
        <w:rPr>
          <w:lang w:val="pl-PL"/>
        </w:rPr>
        <w:t xml:space="preserve"> </w:t>
      </w:r>
      <w:r w:rsidRPr="00A47CD1">
        <w:rPr>
          <w:lang w:val="pl-PL"/>
        </w:rPr>
        <w:t xml:space="preserve">niemieckie słusznie uznały, że zdanie Pana </w:t>
      </w:r>
      <w:proofErr w:type="spellStart"/>
      <w:r w:rsidRPr="00A47CD1">
        <w:rPr>
          <w:lang w:val="pl-PL"/>
        </w:rPr>
        <w:t>Thiele</w:t>
      </w:r>
      <w:proofErr w:type="spellEnd"/>
      <w:r w:rsidRPr="00A47CD1">
        <w:rPr>
          <w:lang w:val="pl-PL"/>
        </w:rPr>
        <w:t xml:space="preserve"> wyrażało </w:t>
      </w:r>
      <w:r w:rsidR="003A7750">
        <w:rPr>
          <w:lang w:val="pl-PL"/>
        </w:rPr>
        <w:t>domniemanie</w:t>
      </w:r>
      <w:r w:rsidRPr="00A47CD1">
        <w:rPr>
          <w:lang w:val="pl-PL"/>
        </w:rPr>
        <w:t xml:space="preserve"> na temat faktów i w rzeczywistości </w:t>
      </w:r>
      <w:r w:rsidR="003A7750">
        <w:rPr>
          <w:lang w:val="pl-PL"/>
        </w:rPr>
        <w:t xml:space="preserve">stanowiło </w:t>
      </w:r>
      <w:r w:rsidRPr="00A47CD1">
        <w:rPr>
          <w:lang w:val="pl-PL"/>
        </w:rPr>
        <w:t xml:space="preserve">pytanie retoryczne, na które </w:t>
      </w:r>
      <w:r>
        <w:rPr>
          <w:lang w:val="pl-PL"/>
        </w:rPr>
        <w:t>skarżąca</w:t>
      </w:r>
      <w:r w:rsidR="00404393" w:rsidRPr="00404393">
        <w:rPr>
          <w:lang w:val="pl-PL"/>
        </w:rPr>
        <w:t xml:space="preserve"> </w:t>
      </w:r>
      <w:r w:rsidR="00404393">
        <w:rPr>
          <w:lang w:val="pl-PL"/>
        </w:rPr>
        <w:t>spółka</w:t>
      </w:r>
      <w:r w:rsidRPr="00A47CD1">
        <w:rPr>
          <w:lang w:val="pl-PL"/>
        </w:rPr>
        <w:t xml:space="preserve"> nie</w:t>
      </w:r>
      <w:r w:rsidR="003A7750">
        <w:rPr>
          <w:lang w:val="pl-PL"/>
        </w:rPr>
        <w:t xml:space="preserve"> próbowała znaleźć odpowiedzi</w:t>
      </w:r>
      <w:r w:rsidRPr="00A47CD1">
        <w:rPr>
          <w:lang w:val="pl-PL"/>
        </w:rPr>
        <w:t>.</w:t>
      </w:r>
    </w:p>
    <w:p w:rsidR="00926FF3" w:rsidRPr="00BE2E20" w:rsidRDefault="00926FF3" w:rsidP="001A2006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63. Trybunał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 zauważa przede wszystkim, że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przytoczyła w artykule </w:t>
      </w:r>
      <w:r w:rsidR="00C82B7E">
        <w:rPr>
          <w:rFonts w:ascii="Times New Roman" w:hAnsi="Times New Roman" w:cs="Times New Roman"/>
          <w:sz w:val="24"/>
          <w:szCs w:val="24"/>
          <w:lang w:val="pl-PL"/>
        </w:rPr>
        <w:t>komentarz, który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niezaprzeczalnie </w:t>
      </w:r>
      <w:r w:rsidR="00C82B7E">
        <w:rPr>
          <w:rFonts w:ascii="Times New Roman" w:hAnsi="Times New Roman" w:cs="Times New Roman"/>
          <w:sz w:val="24"/>
          <w:szCs w:val="24"/>
          <w:lang w:val="pl-PL"/>
        </w:rPr>
        <w:t xml:space="preserve">zostało uczyniony przez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Pana </w:t>
      </w:r>
      <w:proofErr w:type="spellStart"/>
      <w:r w:rsidRPr="00914162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. Jeśli chodzi o samą treść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jego 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pytań,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>Trybunał przypomina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, że rozróżnienie między </w:t>
      </w:r>
      <w:r w:rsidRPr="00ED4198">
        <w:rPr>
          <w:rFonts w:ascii="Times New Roman" w:hAnsi="Times New Roman" w:cs="Times New Roman"/>
          <w:sz w:val="24"/>
          <w:szCs w:val="24"/>
          <w:lang w:val="pl-PL"/>
        </w:rPr>
        <w:t>przypisaniem faktów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pl-PL"/>
        </w:rPr>
        <w:t>osądem wartościującym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1356"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może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niekiedy </w:t>
      </w:r>
      <w:r w:rsidR="00611356" w:rsidRPr="00914162">
        <w:rPr>
          <w:rFonts w:ascii="Times New Roman" w:hAnsi="Times New Roman" w:cs="Times New Roman"/>
          <w:sz w:val="24"/>
          <w:szCs w:val="24"/>
          <w:lang w:val="pl-PL"/>
        </w:rPr>
        <w:t>okazać się trudne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>szczególnie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sytuacji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kiedy mamy do czynienia, tak jak w niniejszej sprawie, z przypuszczeniami 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>na temat motywów zachowania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osoby trzeciej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r w:rsidRPr="00914162">
        <w:rPr>
          <w:rFonts w:ascii="Times New Roman" w:hAnsi="Times New Roman" w:cs="Times New Roman"/>
          <w:i/>
          <w:iCs/>
          <w:sz w:val="24"/>
          <w:szCs w:val="24"/>
          <w:lang w:val="pl-PL"/>
        </w:rPr>
        <w:lastRenderedPageBreak/>
        <w:t>mutatis mutandis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proofErr w:type="spellStart"/>
      <w:r w:rsidRPr="00914162">
        <w:rPr>
          <w:rFonts w:ascii="Times New Roman" w:hAnsi="Times New Roman" w:cs="Times New Roman"/>
          <w:i/>
          <w:iCs/>
          <w:sz w:val="24"/>
          <w:szCs w:val="24"/>
          <w:lang w:val="pl-PL"/>
        </w:rPr>
        <w:t>Fleury</w:t>
      </w:r>
      <w:proofErr w:type="spellEnd"/>
      <w:r w:rsidRPr="0091416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przeciw</w:t>
      </w:r>
      <w:r w:rsidRPr="0091416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Franc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ji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nr</w:t>
      </w:r>
      <w:r w:rsidRPr="0091416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29784/06, § 49, 11 maj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 2010</w:t>
      </w:r>
      <w:r w:rsidR="00611356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914162">
        <w:rPr>
          <w:rFonts w:ascii="Times New Roman" w:hAnsi="Times New Roman" w:cs="Times New Roman"/>
          <w:sz w:val="24"/>
          <w:szCs w:val="24"/>
          <w:lang w:val="pl-PL"/>
        </w:rPr>
        <w:t xml:space="preserve">). 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W odróżnieniu od sprawy </w:t>
      </w:r>
      <w:r w:rsidRPr="002B71E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Pedersen i </w:t>
      </w:r>
      <w:proofErr w:type="spellStart"/>
      <w:r w:rsidRPr="002B71E5">
        <w:rPr>
          <w:rFonts w:ascii="Times New Roman" w:hAnsi="Times New Roman" w:cs="Times New Roman"/>
          <w:i/>
          <w:iCs/>
          <w:sz w:val="24"/>
          <w:szCs w:val="24"/>
          <w:lang w:val="pl-PL"/>
        </w:rPr>
        <w:t>Baadsgaard</w:t>
      </w:r>
      <w:proofErr w:type="spellEnd"/>
      <w:r w:rsidR="0057531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57531F" w:rsidRPr="002B71E5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57531F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r w:rsidR="0057531F" w:rsidRPr="002B71E5">
        <w:rPr>
          <w:rFonts w:ascii="Times New Roman" w:hAnsi="Times New Roman" w:cs="Times New Roman"/>
          <w:sz w:val="24"/>
          <w:szCs w:val="24"/>
          <w:lang w:val="pl-PL"/>
        </w:rPr>
        <w:t>§ 76)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, w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przypadku 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której </w:t>
      </w:r>
      <w:r w:rsidR="00AD4072"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 uznał, że oskarżenie sformułowane przez 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 xml:space="preserve">skarżących 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stanowiło stwierdzenie faktów, których prawdziwość była możliwa do udowodnienia,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pytania postawione przez Pana </w:t>
      </w:r>
      <w:proofErr w:type="spellStart"/>
      <w:r w:rsidRPr="002B71E5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>na temat pobudek, które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doprowadziły </w:t>
      </w:r>
      <w:r w:rsidR="00E84CA8">
        <w:rPr>
          <w:rFonts w:ascii="Times New Roman" w:hAnsi="Times New Roman" w:cs="Times New Roman"/>
          <w:sz w:val="24"/>
          <w:szCs w:val="24"/>
          <w:lang w:val="pl-PL"/>
        </w:rPr>
        <w:t>Pana</w:t>
      </w:r>
      <w:r w:rsidR="00655035">
        <w:rPr>
          <w:rFonts w:ascii="Times New Roman" w:hAnsi="Times New Roman" w:cs="Times New Roman"/>
          <w:sz w:val="24"/>
          <w:szCs w:val="24"/>
          <w:lang w:val="pl-PL"/>
        </w:rPr>
        <w:t xml:space="preserve"> Schrödera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do podjęcia decyzji o 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 xml:space="preserve">przedterminowych </w:t>
      </w:r>
      <w:r>
        <w:rPr>
          <w:rFonts w:ascii="Times New Roman" w:hAnsi="Times New Roman" w:cs="Times New Roman"/>
          <w:sz w:val="24"/>
          <w:szCs w:val="24"/>
          <w:lang w:val="pl-PL"/>
        </w:rPr>
        <w:t>wyborach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2B71E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były ze swej natury trudne do udowodnienia. 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 xml:space="preserve">W tym względzie Trybunał uznawał 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 xml:space="preserve">wcześniej, że konkluzje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 temat motywów lub ewentualnych intencji osób stanowią raczej osąd </w:t>
      </w:r>
      <w:r w:rsidRPr="00ED4198">
        <w:rPr>
          <w:rFonts w:ascii="Times New Roman" w:hAnsi="Times New Roman" w:cs="Times New Roman"/>
          <w:sz w:val="24"/>
          <w:szCs w:val="24"/>
          <w:lang w:val="pl-PL"/>
        </w:rPr>
        <w:t>wartościujący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niż przypisanie faktów, które byłoby możliwe do wykazania</w:t>
      </w:r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a/s </w:t>
      </w:r>
      <w:proofErr w:type="spellStart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>Diena</w:t>
      </w:r>
      <w:proofErr w:type="spellEnd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</w:t>
      </w:r>
      <w:proofErr w:type="spellStart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>Ozoliņš</w:t>
      </w:r>
      <w:proofErr w:type="spellEnd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przeciw Łotwie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>, nr</w:t>
      </w:r>
      <w:r w:rsidRPr="00BE2E20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>16657/03, § 81, 12 lip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>ca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 xml:space="preserve"> 2007 </w:t>
      </w:r>
      <w:r w:rsidR="00B142D2">
        <w:rPr>
          <w:rFonts w:ascii="Times New Roman" w:hAnsi="Times New Roman" w:cs="Times New Roman"/>
          <w:sz w:val="24"/>
          <w:szCs w:val="24"/>
          <w:lang w:val="pl-PL"/>
        </w:rPr>
        <w:t>r.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  <w:proofErr w:type="spellStart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>Ungváry</w:t>
      </w:r>
      <w:proofErr w:type="spellEnd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</w:t>
      </w:r>
      <w:proofErr w:type="spellStart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>Irodalom</w:t>
      </w:r>
      <w:proofErr w:type="spellEnd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BE2E20">
        <w:rPr>
          <w:rFonts w:ascii="Times New Roman" w:hAnsi="Times New Roman" w:cs="Times New Roman"/>
          <w:i/>
          <w:iCs/>
          <w:sz w:val="24"/>
          <w:szCs w:val="24"/>
          <w:lang w:val="pl-PL"/>
        </w:rPr>
        <w:t>Kft</w:t>
      </w:r>
      <w:proofErr w:type="spellEnd"/>
      <w:r w:rsidRPr="00BE2E2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BE2E20">
        <w:rPr>
          <w:rFonts w:ascii="Times New Roman" w:hAnsi="Times New Roman" w:cs="Times New Roman"/>
          <w:sz w:val="24"/>
          <w:szCs w:val="24"/>
          <w:lang w:val="pl-PL"/>
        </w:rPr>
        <w:t>, § 52).</w:t>
      </w:r>
    </w:p>
    <w:p w:rsidR="00926FF3" w:rsidRPr="00103537" w:rsidRDefault="00926FF3" w:rsidP="001A2006">
      <w:pPr>
        <w:pStyle w:val="Styl1"/>
        <w:rPr>
          <w:lang w:val="pl-PL"/>
        </w:rPr>
      </w:pPr>
      <w:r w:rsidRPr="00342FB7">
        <w:rPr>
          <w:lang w:val="pl-PL"/>
        </w:rPr>
        <w:t>64. W każdym ra</w:t>
      </w:r>
      <w:r>
        <w:rPr>
          <w:lang w:val="pl-PL"/>
        </w:rPr>
        <w:t>zie</w:t>
      </w:r>
      <w:r w:rsidR="003255EC">
        <w:rPr>
          <w:lang w:val="pl-PL"/>
        </w:rPr>
        <w:t>, choć</w:t>
      </w:r>
      <w:r>
        <w:rPr>
          <w:lang w:val="pl-PL"/>
        </w:rPr>
        <w:t xml:space="preserve"> </w:t>
      </w:r>
      <w:r w:rsidR="003255EC">
        <w:rPr>
          <w:lang w:val="pl-PL"/>
        </w:rPr>
        <w:t xml:space="preserve">w świetle </w:t>
      </w:r>
      <w:r>
        <w:rPr>
          <w:lang w:val="pl-PL"/>
        </w:rPr>
        <w:t>orzecznictwa</w:t>
      </w:r>
      <w:r w:rsidRPr="00342FB7">
        <w:rPr>
          <w:lang w:val="pl-PL"/>
        </w:rPr>
        <w:t xml:space="preserve"> </w:t>
      </w:r>
      <w:r w:rsidR="003255EC">
        <w:rPr>
          <w:lang w:val="pl-PL"/>
        </w:rPr>
        <w:t xml:space="preserve">Trybunału </w:t>
      </w:r>
      <w:r>
        <w:rPr>
          <w:lang w:val="pl-PL"/>
        </w:rPr>
        <w:t>stw</w:t>
      </w:r>
      <w:r w:rsidRPr="00342FB7">
        <w:rPr>
          <w:lang w:val="pl-PL"/>
        </w:rPr>
        <w:t>i</w:t>
      </w:r>
      <w:r>
        <w:rPr>
          <w:lang w:val="pl-PL"/>
        </w:rPr>
        <w:t>e</w:t>
      </w:r>
      <w:r w:rsidRPr="00342FB7">
        <w:rPr>
          <w:lang w:val="pl-PL"/>
        </w:rPr>
        <w:t>rdze</w:t>
      </w:r>
      <w:r>
        <w:rPr>
          <w:lang w:val="pl-PL"/>
        </w:rPr>
        <w:t xml:space="preserve">nie </w:t>
      </w:r>
      <w:r w:rsidR="003255EC">
        <w:rPr>
          <w:lang w:val="pl-PL"/>
        </w:rPr>
        <w:t>mające charakter osądu wartościującego</w:t>
      </w:r>
      <w:r w:rsidRPr="00342FB7">
        <w:rPr>
          <w:lang w:val="pl-PL"/>
        </w:rPr>
        <w:t xml:space="preserve"> powinno </w:t>
      </w:r>
      <w:r w:rsidR="003255EC">
        <w:rPr>
          <w:lang w:val="pl-PL"/>
        </w:rPr>
        <w:t xml:space="preserve">w sposób wystarczający </w:t>
      </w:r>
      <w:r w:rsidR="00EE386D">
        <w:rPr>
          <w:lang w:val="pl-PL"/>
        </w:rPr>
        <w:t xml:space="preserve">mieć podstawę w </w:t>
      </w:r>
      <w:r w:rsidR="003255EC">
        <w:rPr>
          <w:lang w:val="pl-PL"/>
        </w:rPr>
        <w:t>faktach</w:t>
      </w:r>
      <w:r w:rsidRPr="00342FB7">
        <w:rPr>
          <w:lang w:val="pl-PL"/>
        </w:rPr>
        <w:t xml:space="preserve"> (</w:t>
      </w:r>
      <w:r w:rsidRPr="00342FB7">
        <w:rPr>
          <w:i/>
          <w:iCs/>
          <w:lang w:val="pl-PL"/>
        </w:rPr>
        <w:t xml:space="preserve">Pedersen i </w:t>
      </w:r>
      <w:proofErr w:type="spellStart"/>
      <w:r w:rsidRPr="00342FB7">
        <w:rPr>
          <w:i/>
          <w:iCs/>
          <w:lang w:val="pl-PL"/>
        </w:rPr>
        <w:t>Baadsgaard</w:t>
      </w:r>
      <w:proofErr w:type="spellEnd"/>
      <w:r w:rsidRPr="00342FB7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="00404393">
        <w:rPr>
          <w:lang w:val="pl-PL"/>
        </w:rPr>
        <w:t xml:space="preserve">, </w:t>
      </w:r>
      <w:r w:rsidRPr="00342FB7">
        <w:rPr>
          <w:lang w:val="pl-PL"/>
        </w:rPr>
        <w:t xml:space="preserve"> § 76), </w:t>
      </w:r>
      <w:r w:rsidR="003255EC">
        <w:rPr>
          <w:lang w:val="pl-PL"/>
        </w:rPr>
        <w:t xml:space="preserve">Trybunał </w:t>
      </w:r>
      <w:r w:rsidRPr="00342FB7">
        <w:rPr>
          <w:lang w:val="pl-PL"/>
        </w:rPr>
        <w:t xml:space="preserve">zauważa, że sąd apelacyjny, w przeciwieństwie do sądu </w:t>
      </w:r>
      <w:r w:rsidR="00EE386D">
        <w:rPr>
          <w:lang w:val="pl-PL"/>
        </w:rPr>
        <w:t>rejonowego</w:t>
      </w:r>
      <w:r>
        <w:rPr>
          <w:lang w:val="pl-PL"/>
        </w:rPr>
        <w:t>, uznał</w:t>
      </w:r>
      <w:r w:rsidR="00EE386D">
        <w:rPr>
          <w:lang w:val="pl-PL"/>
        </w:rPr>
        <w:t>,</w:t>
      </w:r>
      <w:r>
        <w:rPr>
          <w:lang w:val="pl-PL"/>
        </w:rPr>
        <w:t xml:space="preserve"> iż istniała wystarczająca ilość faktów, które usprawiedliwiały </w:t>
      </w:r>
      <w:r w:rsidR="003255EC">
        <w:rPr>
          <w:lang w:val="pl-PL"/>
        </w:rPr>
        <w:t xml:space="preserve">relacjonowanie </w:t>
      </w:r>
      <w:r>
        <w:rPr>
          <w:lang w:val="pl-PL"/>
        </w:rPr>
        <w:t xml:space="preserve">podejrzeń wobec Pana </w:t>
      </w:r>
      <w:r w:rsidRPr="00342FB7">
        <w:rPr>
          <w:lang w:val="pl-PL"/>
        </w:rPr>
        <w:t>Schröder</w:t>
      </w:r>
      <w:r>
        <w:rPr>
          <w:lang w:val="pl-PL"/>
        </w:rPr>
        <w:t>a</w:t>
      </w:r>
      <w:r w:rsidRPr="00342FB7">
        <w:rPr>
          <w:lang w:val="pl-PL"/>
        </w:rPr>
        <w:t xml:space="preserve">. </w:t>
      </w:r>
      <w:r w:rsidR="003255EC" w:rsidRPr="00103537">
        <w:rPr>
          <w:lang w:val="pl-PL"/>
        </w:rPr>
        <w:t xml:space="preserve">Sąd </w:t>
      </w:r>
      <w:r w:rsidR="00EE386D">
        <w:rPr>
          <w:lang w:val="pl-PL"/>
        </w:rPr>
        <w:t>a</w:t>
      </w:r>
      <w:r w:rsidR="003255EC" w:rsidRPr="00103537">
        <w:rPr>
          <w:lang w:val="pl-PL"/>
        </w:rPr>
        <w:t xml:space="preserve">pelacyjny </w:t>
      </w:r>
      <w:r w:rsidRPr="00103537">
        <w:rPr>
          <w:lang w:val="pl-PL"/>
        </w:rPr>
        <w:t xml:space="preserve">zarzucił </w:t>
      </w:r>
      <w:r w:rsidR="00EE386D">
        <w:rPr>
          <w:lang w:val="pl-PL"/>
        </w:rPr>
        <w:t xml:space="preserve">natomiast </w:t>
      </w:r>
      <w:r w:rsidR="003255EC">
        <w:rPr>
          <w:lang w:val="pl-PL"/>
        </w:rPr>
        <w:t>skarżącej spółce,</w:t>
      </w:r>
      <w:r w:rsidRPr="00103537">
        <w:rPr>
          <w:lang w:val="pl-PL"/>
        </w:rPr>
        <w:t xml:space="preserve"> </w:t>
      </w:r>
      <w:r w:rsidR="003255EC">
        <w:rPr>
          <w:lang w:val="pl-PL"/>
        </w:rPr>
        <w:t>że, po pierwsze</w:t>
      </w:r>
      <w:r w:rsidRPr="00103537">
        <w:rPr>
          <w:lang w:val="pl-PL"/>
        </w:rPr>
        <w:t xml:space="preserve">, nie wspomniała ona o elementach osłabiających podejrzenia, ale wyłącznie o </w:t>
      </w:r>
      <w:r w:rsidR="00EE386D">
        <w:rPr>
          <w:lang w:val="pl-PL"/>
        </w:rPr>
        <w:t>okolicznościach</w:t>
      </w:r>
      <w:r w:rsidRPr="00103537">
        <w:rPr>
          <w:lang w:val="pl-PL"/>
        </w:rPr>
        <w:t xml:space="preserve"> je potwierdzających, </w:t>
      </w:r>
      <w:r w:rsidR="003255EC">
        <w:rPr>
          <w:lang w:val="pl-PL"/>
        </w:rPr>
        <w:t>oraz, po drugie</w:t>
      </w:r>
      <w:r w:rsidRPr="00103537">
        <w:rPr>
          <w:lang w:val="pl-PL"/>
        </w:rPr>
        <w:t xml:space="preserve">, że </w:t>
      </w:r>
      <w:r>
        <w:rPr>
          <w:lang w:val="pl-PL"/>
        </w:rPr>
        <w:t>skarżąca</w:t>
      </w:r>
      <w:r w:rsidRPr="00103537">
        <w:rPr>
          <w:lang w:val="pl-PL"/>
        </w:rPr>
        <w:t xml:space="preserve"> </w:t>
      </w:r>
      <w:r w:rsidR="00404393">
        <w:rPr>
          <w:lang w:val="pl-PL"/>
        </w:rPr>
        <w:t xml:space="preserve">spółka </w:t>
      </w:r>
      <w:r w:rsidRPr="00103537">
        <w:rPr>
          <w:lang w:val="pl-PL"/>
        </w:rPr>
        <w:t xml:space="preserve">nie podjęła się </w:t>
      </w:r>
      <w:r w:rsidR="003255EC">
        <w:rPr>
          <w:lang w:val="pl-PL"/>
        </w:rPr>
        <w:t xml:space="preserve">badań w celu </w:t>
      </w:r>
      <w:r w:rsidR="00EE386D">
        <w:rPr>
          <w:lang w:val="pl-PL"/>
        </w:rPr>
        <w:t xml:space="preserve">lepszego </w:t>
      </w:r>
      <w:r w:rsidR="003255EC">
        <w:rPr>
          <w:lang w:val="pl-PL"/>
        </w:rPr>
        <w:t>wyjaśnienia</w:t>
      </w:r>
      <w:r w:rsidRPr="00103537">
        <w:rPr>
          <w:lang w:val="pl-PL"/>
        </w:rPr>
        <w:t xml:space="preserve"> faktów przed publikacją pyta</w:t>
      </w:r>
      <w:r>
        <w:rPr>
          <w:lang w:val="pl-PL"/>
        </w:rPr>
        <w:t>ń</w:t>
      </w:r>
      <w:r w:rsidRPr="00103537">
        <w:rPr>
          <w:lang w:val="pl-PL"/>
        </w:rPr>
        <w:t xml:space="preserve"> Pana </w:t>
      </w:r>
      <w:proofErr w:type="spellStart"/>
      <w:r w:rsidRPr="00103537">
        <w:rPr>
          <w:lang w:val="pl-PL"/>
        </w:rPr>
        <w:t>Thiele</w:t>
      </w:r>
      <w:proofErr w:type="spellEnd"/>
      <w:r w:rsidR="003255EC">
        <w:rPr>
          <w:lang w:val="pl-PL"/>
        </w:rPr>
        <w:t>, a w szczególności</w:t>
      </w:r>
      <w:r>
        <w:rPr>
          <w:lang w:val="pl-PL"/>
        </w:rPr>
        <w:t xml:space="preserve">, że nie zapytała o zdanie </w:t>
      </w:r>
      <w:r w:rsidR="00E84CA8">
        <w:rPr>
          <w:lang w:val="pl-PL"/>
        </w:rPr>
        <w:t>Pana</w:t>
      </w:r>
      <w:r>
        <w:rPr>
          <w:lang w:val="pl-PL"/>
        </w:rPr>
        <w:t xml:space="preserve"> </w:t>
      </w:r>
      <w:r w:rsidRPr="00103537">
        <w:rPr>
          <w:lang w:val="pl-PL"/>
        </w:rPr>
        <w:t>Schröder</w:t>
      </w:r>
      <w:r>
        <w:rPr>
          <w:lang w:val="pl-PL"/>
        </w:rPr>
        <w:t>a</w:t>
      </w:r>
      <w:r w:rsidRPr="00103537">
        <w:rPr>
          <w:lang w:val="pl-PL"/>
        </w:rPr>
        <w:t>.</w:t>
      </w:r>
    </w:p>
    <w:p w:rsidR="003C194B" w:rsidRDefault="00926FF3" w:rsidP="003C194B">
      <w:pPr>
        <w:pStyle w:val="Styl1"/>
        <w:rPr>
          <w:lang w:val="pl-PL"/>
        </w:rPr>
      </w:pPr>
      <w:r w:rsidRPr="00103537">
        <w:rPr>
          <w:lang w:val="pl-PL"/>
        </w:rPr>
        <w:t>65.</w:t>
      </w:r>
      <w:r>
        <w:rPr>
          <w:lang w:val="pl-PL"/>
        </w:rPr>
        <w:t xml:space="preserve">Trybunał </w:t>
      </w:r>
      <w:r w:rsidRPr="00103537">
        <w:rPr>
          <w:lang w:val="pl-PL"/>
        </w:rPr>
        <w:t xml:space="preserve">zauważa </w:t>
      </w:r>
      <w:r w:rsidR="00DE4C8C">
        <w:rPr>
          <w:lang w:val="pl-PL"/>
        </w:rPr>
        <w:t>w pierwszej kolejności</w:t>
      </w:r>
      <w:r w:rsidRPr="00103537">
        <w:rPr>
          <w:lang w:val="pl-PL"/>
        </w:rPr>
        <w:t xml:space="preserve">, że pytania objęte zakazem  </w:t>
      </w:r>
      <w:r w:rsidR="00DE4C8C">
        <w:rPr>
          <w:lang w:val="pl-PL"/>
        </w:rPr>
        <w:t xml:space="preserve">dotyczyły sprawy politycznej o interesie ogólnym, a także, że – </w:t>
      </w:r>
      <w:r w:rsidRPr="00103537">
        <w:rPr>
          <w:lang w:val="pl-PL"/>
        </w:rPr>
        <w:t xml:space="preserve">jak stwierdził </w:t>
      </w:r>
      <w:r w:rsidR="00EE386D">
        <w:rPr>
          <w:lang w:val="pl-PL"/>
        </w:rPr>
        <w:t>s</w:t>
      </w:r>
      <w:r w:rsidR="00DE4C8C" w:rsidRPr="00103537">
        <w:rPr>
          <w:lang w:val="pl-PL"/>
        </w:rPr>
        <w:t xml:space="preserve">ąd </w:t>
      </w:r>
      <w:r w:rsidR="00EE386D">
        <w:rPr>
          <w:lang w:val="pl-PL"/>
        </w:rPr>
        <w:t>a</w:t>
      </w:r>
      <w:r w:rsidR="00DE4C8C" w:rsidRPr="00103537">
        <w:rPr>
          <w:lang w:val="pl-PL"/>
        </w:rPr>
        <w:t>pelacyjny</w:t>
      </w:r>
      <w:r w:rsidR="00DE4C8C">
        <w:rPr>
          <w:lang w:val="pl-PL"/>
        </w:rPr>
        <w:t xml:space="preserve"> –</w:t>
      </w:r>
      <w:r w:rsidRPr="00103537">
        <w:rPr>
          <w:lang w:val="pl-PL"/>
        </w:rPr>
        <w:t xml:space="preserve"> </w:t>
      </w:r>
      <w:r>
        <w:rPr>
          <w:lang w:val="pl-PL"/>
        </w:rPr>
        <w:t xml:space="preserve">nie </w:t>
      </w:r>
      <w:r w:rsidR="00DE4C8C">
        <w:rPr>
          <w:lang w:val="pl-PL"/>
        </w:rPr>
        <w:t xml:space="preserve">zarzucały one, iż </w:t>
      </w:r>
      <w:r w:rsidR="00E84CA8">
        <w:rPr>
          <w:lang w:val="pl-PL"/>
        </w:rPr>
        <w:t>Pan</w:t>
      </w:r>
      <w:r w:rsidR="00655035">
        <w:rPr>
          <w:lang w:val="pl-PL"/>
        </w:rPr>
        <w:t xml:space="preserve"> Schröder </w:t>
      </w:r>
      <w:r>
        <w:rPr>
          <w:lang w:val="pl-PL"/>
        </w:rPr>
        <w:t xml:space="preserve">popełnił przestępstwo. </w:t>
      </w:r>
      <w:r w:rsidR="000930E5">
        <w:rPr>
          <w:lang w:val="pl-PL"/>
        </w:rPr>
        <w:t>N</w:t>
      </w:r>
      <w:r w:rsidR="00DE4C8C">
        <w:rPr>
          <w:lang w:val="pl-PL"/>
        </w:rPr>
        <w:t xml:space="preserve">a żadnym </w:t>
      </w:r>
      <w:r w:rsidR="000930E5">
        <w:rPr>
          <w:lang w:val="pl-PL"/>
        </w:rPr>
        <w:t xml:space="preserve">zresztą </w:t>
      </w:r>
      <w:r w:rsidR="00DE4C8C">
        <w:rPr>
          <w:lang w:val="pl-PL"/>
        </w:rPr>
        <w:t xml:space="preserve">etapie postępowania </w:t>
      </w:r>
      <w:r>
        <w:rPr>
          <w:lang w:val="pl-PL"/>
        </w:rPr>
        <w:t xml:space="preserve">nie </w:t>
      </w:r>
      <w:r w:rsidR="00DE4C8C">
        <w:rPr>
          <w:lang w:val="pl-PL"/>
        </w:rPr>
        <w:t>sugerowano</w:t>
      </w:r>
      <w:r>
        <w:rPr>
          <w:lang w:val="pl-PL"/>
        </w:rPr>
        <w:t xml:space="preserve">, </w:t>
      </w:r>
      <w:r w:rsidR="00DE4C8C">
        <w:rPr>
          <w:lang w:val="pl-PL"/>
        </w:rPr>
        <w:t>iż</w:t>
      </w:r>
      <w:r>
        <w:rPr>
          <w:lang w:val="pl-PL"/>
        </w:rPr>
        <w:t xml:space="preserve"> zachowanie </w:t>
      </w:r>
      <w:r w:rsidR="00E84CA8">
        <w:rPr>
          <w:lang w:val="pl-PL"/>
        </w:rPr>
        <w:t>Pana</w:t>
      </w:r>
      <w:r w:rsidR="00655035">
        <w:rPr>
          <w:lang w:val="pl-PL"/>
        </w:rPr>
        <w:t xml:space="preserve"> Schrödera </w:t>
      </w:r>
      <w:r>
        <w:rPr>
          <w:lang w:val="pl-PL"/>
        </w:rPr>
        <w:t>mogłoby stać się przedmiotem dochodzenia karnego.</w:t>
      </w:r>
      <w:r w:rsidRPr="008828DB">
        <w:rPr>
          <w:lang w:val="pl-PL"/>
        </w:rPr>
        <w:t xml:space="preserve"> </w:t>
      </w:r>
      <w:r w:rsidR="00DE4C8C">
        <w:rPr>
          <w:lang w:val="pl-PL"/>
        </w:rPr>
        <w:t xml:space="preserve">Podobnie jak sąd apelacyjny, </w:t>
      </w:r>
      <w:r>
        <w:rPr>
          <w:lang w:val="pl-PL"/>
        </w:rPr>
        <w:t>Trybunał zauważa</w:t>
      </w:r>
      <w:r w:rsidR="00DE4C8C">
        <w:rPr>
          <w:lang w:val="pl-PL"/>
        </w:rPr>
        <w:t xml:space="preserve">, </w:t>
      </w:r>
      <w:r w:rsidRPr="008828DB">
        <w:rPr>
          <w:lang w:val="pl-PL"/>
        </w:rPr>
        <w:t xml:space="preserve">że pytania postawione przez Pana </w:t>
      </w:r>
      <w:proofErr w:type="spellStart"/>
      <w:r w:rsidRPr="008828DB">
        <w:rPr>
          <w:lang w:val="pl-PL"/>
        </w:rPr>
        <w:t>Thiele</w:t>
      </w:r>
      <w:proofErr w:type="spellEnd"/>
      <w:r w:rsidRPr="008828DB">
        <w:rPr>
          <w:lang w:val="pl-PL"/>
        </w:rPr>
        <w:t xml:space="preserve"> mogły </w:t>
      </w:r>
      <w:r w:rsidR="00DE4C8C">
        <w:rPr>
          <w:lang w:val="pl-PL"/>
        </w:rPr>
        <w:t xml:space="preserve">opierać się </w:t>
      </w:r>
      <w:r w:rsidRPr="008828DB">
        <w:rPr>
          <w:lang w:val="pl-PL"/>
        </w:rPr>
        <w:t xml:space="preserve">na pewnej </w:t>
      </w:r>
      <w:r w:rsidR="00DE4C8C">
        <w:rPr>
          <w:lang w:val="pl-PL"/>
        </w:rPr>
        <w:t>liczbie</w:t>
      </w:r>
      <w:r w:rsidRPr="008828DB">
        <w:rPr>
          <w:lang w:val="pl-PL"/>
        </w:rPr>
        <w:t xml:space="preserve"> faktów, oraz że ogłoszenie </w:t>
      </w:r>
      <w:r w:rsidR="00DE4C8C">
        <w:rPr>
          <w:lang w:val="pl-PL"/>
        </w:rPr>
        <w:t xml:space="preserve">przez </w:t>
      </w:r>
      <w:r w:rsidR="00E84CA8">
        <w:rPr>
          <w:lang w:val="pl-PL"/>
        </w:rPr>
        <w:t>Pana</w:t>
      </w:r>
      <w:r w:rsidR="00DE4C8C">
        <w:rPr>
          <w:lang w:val="pl-PL"/>
        </w:rPr>
        <w:t xml:space="preserve"> Schrödera </w:t>
      </w:r>
      <w:r w:rsidR="000930E5">
        <w:rPr>
          <w:lang w:val="pl-PL"/>
        </w:rPr>
        <w:t>faktu zaakceptowania</w:t>
      </w:r>
      <w:r>
        <w:rPr>
          <w:lang w:val="pl-PL"/>
        </w:rPr>
        <w:t xml:space="preserve"> nowego stanowiska</w:t>
      </w:r>
      <w:r w:rsidR="00DE4C8C">
        <w:rPr>
          <w:lang w:val="pl-PL"/>
        </w:rPr>
        <w:t xml:space="preserve"> było</w:t>
      </w:r>
      <w:r w:rsidRPr="008828DB">
        <w:rPr>
          <w:lang w:val="pl-PL"/>
        </w:rPr>
        <w:t xml:space="preserve"> przedmiot</w:t>
      </w:r>
      <w:r w:rsidR="00DE4C8C">
        <w:rPr>
          <w:lang w:val="pl-PL"/>
        </w:rPr>
        <w:t>em</w:t>
      </w:r>
      <w:r w:rsidRPr="008828DB">
        <w:rPr>
          <w:lang w:val="pl-PL"/>
        </w:rPr>
        <w:t xml:space="preserve"> wielu artykułó</w:t>
      </w:r>
      <w:r>
        <w:rPr>
          <w:lang w:val="pl-PL"/>
        </w:rPr>
        <w:t>w prasowych, a także debaty w parlamencie.</w:t>
      </w:r>
      <w:r w:rsidRPr="008828DB">
        <w:rPr>
          <w:lang w:val="pl-PL"/>
        </w:rPr>
        <w:t xml:space="preserve"> </w:t>
      </w:r>
      <w:r w:rsidR="00DE4C8C">
        <w:rPr>
          <w:lang w:val="pl-PL"/>
        </w:rPr>
        <w:t>Należy również</w:t>
      </w:r>
      <w:r w:rsidRPr="008828DB">
        <w:rPr>
          <w:lang w:val="pl-PL"/>
        </w:rPr>
        <w:t xml:space="preserve"> przyznać, że pytania postawione przez Pana </w:t>
      </w:r>
      <w:proofErr w:type="spellStart"/>
      <w:r w:rsidRPr="008828DB">
        <w:rPr>
          <w:lang w:val="pl-PL"/>
        </w:rPr>
        <w:t>Thiele</w:t>
      </w:r>
      <w:proofErr w:type="spellEnd"/>
      <w:r w:rsidRPr="008828DB">
        <w:rPr>
          <w:lang w:val="pl-PL"/>
        </w:rPr>
        <w:t xml:space="preserve"> nie były jedynymi pytaniami przytoczonymi w artykule </w:t>
      </w:r>
      <w:r w:rsidRPr="008828DB">
        <w:rPr>
          <w:i/>
          <w:iCs/>
          <w:lang w:val="pl-PL"/>
        </w:rPr>
        <w:t>BILD</w:t>
      </w:r>
      <w:r>
        <w:rPr>
          <w:i/>
          <w:iCs/>
          <w:lang w:val="pl-PL"/>
        </w:rPr>
        <w:t>-u</w:t>
      </w:r>
      <w:r w:rsidRPr="008828DB">
        <w:rPr>
          <w:lang w:val="pl-PL"/>
        </w:rPr>
        <w:t xml:space="preserve">, </w:t>
      </w:r>
      <w:r>
        <w:rPr>
          <w:lang w:val="pl-PL"/>
        </w:rPr>
        <w:t>ale wpisywały się w serię cytatów</w:t>
      </w:r>
      <w:r w:rsidR="00DE4C8C">
        <w:rPr>
          <w:lang w:val="pl-PL"/>
        </w:rPr>
        <w:t xml:space="preserve"> z wypowiedzi </w:t>
      </w:r>
      <w:r>
        <w:rPr>
          <w:lang w:val="pl-PL"/>
        </w:rPr>
        <w:t>wielu osób związanych z różnymi partiami politycznymi. Trybunał</w:t>
      </w:r>
      <w:r w:rsidRPr="008A2C20">
        <w:rPr>
          <w:lang w:val="pl-PL"/>
        </w:rPr>
        <w:t xml:space="preserve"> przypomina, że nie należy ani do niego ani do </w:t>
      </w:r>
      <w:r w:rsidR="00DE4C8C">
        <w:rPr>
          <w:lang w:val="pl-PL"/>
        </w:rPr>
        <w:t xml:space="preserve">sądów krajowych </w:t>
      </w:r>
      <w:r>
        <w:rPr>
          <w:lang w:val="pl-PL"/>
        </w:rPr>
        <w:t>narzucanie</w:t>
      </w:r>
      <w:r w:rsidRPr="008A2C20">
        <w:rPr>
          <w:lang w:val="pl-PL"/>
        </w:rPr>
        <w:t xml:space="preserve"> prasie wyboru sposobu</w:t>
      </w:r>
      <w:r w:rsidR="00DE4C8C">
        <w:rPr>
          <w:lang w:val="pl-PL"/>
        </w:rPr>
        <w:t xml:space="preserve"> relacjonowania</w:t>
      </w:r>
      <w:r w:rsidRPr="008A2C20">
        <w:rPr>
          <w:lang w:val="pl-PL"/>
        </w:rPr>
        <w:t xml:space="preserve"> </w:t>
      </w:r>
      <w:r w:rsidR="00DE4C8C">
        <w:rPr>
          <w:lang w:val="pl-PL"/>
        </w:rPr>
        <w:t>w danej sprawie</w:t>
      </w:r>
      <w:r>
        <w:rPr>
          <w:lang w:val="pl-PL"/>
        </w:rPr>
        <w:t xml:space="preserve"> </w:t>
      </w:r>
      <w:r w:rsidRPr="008A2C20">
        <w:rPr>
          <w:lang w:val="pl-PL"/>
        </w:rPr>
        <w:t>(</w:t>
      </w:r>
      <w:r w:rsidR="00DE4C8C">
        <w:rPr>
          <w:lang w:val="pl-PL"/>
        </w:rPr>
        <w:t xml:space="preserve">zob. </w:t>
      </w:r>
      <w:proofErr w:type="spellStart"/>
      <w:r w:rsidRPr="008A2C20">
        <w:rPr>
          <w:i/>
          <w:iCs/>
          <w:lang w:val="pl-PL"/>
        </w:rPr>
        <w:t>Jersild</w:t>
      </w:r>
      <w:proofErr w:type="spellEnd"/>
      <w:r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8A2C20">
        <w:rPr>
          <w:lang w:val="pl-PL"/>
        </w:rPr>
        <w:t xml:space="preserve">, § 31; </w:t>
      </w:r>
      <w:proofErr w:type="spellStart"/>
      <w:r w:rsidRPr="008A2C20">
        <w:rPr>
          <w:i/>
          <w:iCs/>
          <w:lang w:val="pl-PL"/>
        </w:rPr>
        <w:t>Erla</w:t>
      </w:r>
      <w:proofErr w:type="spellEnd"/>
      <w:r w:rsidRPr="008A2C20">
        <w:rPr>
          <w:i/>
          <w:iCs/>
          <w:lang w:val="pl-PL"/>
        </w:rPr>
        <w:t xml:space="preserve"> </w:t>
      </w:r>
      <w:proofErr w:type="spellStart"/>
      <w:r w:rsidRPr="008A2C20">
        <w:rPr>
          <w:i/>
          <w:iCs/>
          <w:lang w:val="pl-PL"/>
        </w:rPr>
        <w:t>Hlynsd</w:t>
      </w:r>
      <w:proofErr w:type="spellEnd"/>
      <w:r>
        <w:rPr>
          <w:i/>
          <w:iCs/>
        </w:rPr>
        <w:t>ό</w:t>
      </w:r>
      <w:proofErr w:type="spellStart"/>
      <w:r w:rsidRPr="008A2C20">
        <w:rPr>
          <w:i/>
          <w:iCs/>
          <w:lang w:val="pl-PL"/>
        </w:rPr>
        <w:t>ttir</w:t>
      </w:r>
      <w:proofErr w:type="spellEnd"/>
      <w:r w:rsidRPr="008A2C20">
        <w:rPr>
          <w:i/>
          <w:iCs/>
          <w:lang w:val="pl-PL"/>
        </w:rPr>
        <w:t xml:space="preserve"> przeciw Islandii</w:t>
      </w:r>
      <w:r w:rsidRPr="008A2C20">
        <w:rPr>
          <w:lang w:val="pl-PL"/>
        </w:rPr>
        <w:t>, nr 43380/10, § 70, 10 lipca 2012</w:t>
      </w:r>
      <w:r w:rsidR="00DE4C8C">
        <w:rPr>
          <w:lang w:val="pl-PL"/>
        </w:rPr>
        <w:t xml:space="preserve"> roku</w:t>
      </w:r>
      <w:r w:rsidRPr="008A2C20">
        <w:rPr>
          <w:lang w:val="pl-PL"/>
        </w:rPr>
        <w:t xml:space="preserve">) ani decydowanie, które informacje powinny </w:t>
      </w:r>
      <w:r w:rsidR="005F77C3">
        <w:rPr>
          <w:lang w:val="pl-PL"/>
        </w:rPr>
        <w:t xml:space="preserve">lub nie powinny </w:t>
      </w:r>
      <w:r w:rsidRPr="008A2C20">
        <w:rPr>
          <w:lang w:val="pl-PL"/>
        </w:rPr>
        <w:t>znaleźć się w danym reportażu.</w:t>
      </w:r>
    </w:p>
    <w:p w:rsidR="00926FF3" w:rsidRDefault="00926FF3" w:rsidP="003C194B">
      <w:pPr>
        <w:pStyle w:val="Styl1"/>
        <w:rPr>
          <w:lang w:val="pl-PL"/>
        </w:rPr>
      </w:pPr>
      <w:r w:rsidRPr="0010064A">
        <w:rPr>
          <w:lang w:val="pl-PL"/>
        </w:rPr>
        <w:t xml:space="preserve">66. </w:t>
      </w:r>
      <w:r>
        <w:rPr>
          <w:lang w:val="pl-PL"/>
        </w:rPr>
        <w:t>Trybunał</w:t>
      </w:r>
      <w:r w:rsidRPr="0010064A">
        <w:rPr>
          <w:lang w:val="pl-PL"/>
        </w:rPr>
        <w:t xml:space="preserve"> jest w stanie także podzielić zdanie </w:t>
      </w:r>
      <w:r w:rsidR="00C94FC1">
        <w:rPr>
          <w:lang w:val="pl-PL"/>
        </w:rPr>
        <w:t>skarżącej spółki</w:t>
      </w:r>
      <w:r w:rsidRPr="0010064A">
        <w:rPr>
          <w:lang w:val="pl-PL"/>
        </w:rPr>
        <w:t>, że wydarzenia</w:t>
      </w:r>
      <w:r w:rsidR="00C94FC1">
        <w:rPr>
          <w:lang w:val="pl-PL"/>
        </w:rPr>
        <w:t>,</w:t>
      </w:r>
      <w:r w:rsidRPr="0010064A">
        <w:rPr>
          <w:lang w:val="pl-PL"/>
        </w:rPr>
        <w:t xml:space="preserve"> do których doszło pomiędzy dec</w:t>
      </w:r>
      <w:r>
        <w:rPr>
          <w:lang w:val="pl-PL"/>
        </w:rPr>
        <w:t>yzją kanclerza o rozpisaniu wcze</w:t>
      </w:r>
      <w:r w:rsidRPr="00703F82">
        <w:rPr>
          <w:lang w:val="pl-PL"/>
        </w:rPr>
        <w:t>ś</w:t>
      </w:r>
      <w:r>
        <w:rPr>
          <w:lang w:val="pl-PL"/>
        </w:rPr>
        <w:t>niejszych wyborów</w:t>
      </w:r>
      <w:r w:rsidRPr="0010064A">
        <w:rPr>
          <w:lang w:val="pl-PL"/>
        </w:rPr>
        <w:t xml:space="preserve"> </w:t>
      </w:r>
      <w:r>
        <w:rPr>
          <w:lang w:val="pl-PL"/>
        </w:rPr>
        <w:t>a ogłoszeniem</w:t>
      </w:r>
      <w:r w:rsidRPr="0010064A">
        <w:rPr>
          <w:lang w:val="pl-PL"/>
        </w:rPr>
        <w:t xml:space="preserve"> przez niego</w:t>
      </w:r>
      <w:r>
        <w:rPr>
          <w:lang w:val="pl-PL"/>
        </w:rPr>
        <w:t xml:space="preserve"> </w:t>
      </w:r>
      <w:r w:rsidR="00C94FC1">
        <w:rPr>
          <w:lang w:val="pl-PL"/>
        </w:rPr>
        <w:t xml:space="preserve">informacji na temat </w:t>
      </w:r>
      <w:r>
        <w:rPr>
          <w:lang w:val="pl-PL"/>
        </w:rPr>
        <w:t>zaakceptowania posady w konsorcjum</w:t>
      </w:r>
      <w:r w:rsidR="00C94FC1">
        <w:rPr>
          <w:lang w:val="pl-PL"/>
        </w:rPr>
        <w:t>,</w:t>
      </w:r>
      <w:r>
        <w:rPr>
          <w:lang w:val="pl-PL"/>
        </w:rPr>
        <w:t xml:space="preserve"> były </w:t>
      </w:r>
      <w:r w:rsidR="00C94FC1">
        <w:rPr>
          <w:lang w:val="pl-PL"/>
        </w:rPr>
        <w:t xml:space="preserve">na tyle </w:t>
      </w:r>
      <w:r>
        <w:rPr>
          <w:lang w:val="pl-PL"/>
        </w:rPr>
        <w:t xml:space="preserve">znane, </w:t>
      </w:r>
      <w:r w:rsidR="00C94FC1">
        <w:rPr>
          <w:lang w:val="pl-PL"/>
        </w:rPr>
        <w:t xml:space="preserve">że </w:t>
      </w:r>
      <w:r>
        <w:rPr>
          <w:lang w:val="pl-PL"/>
        </w:rPr>
        <w:t>po</w:t>
      </w:r>
      <w:r w:rsidR="00C94FC1">
        <w:rPr>
          <w:lang w:val="pl-PL"/>
        </w:rPr>
        <w:t>zostawały</w:t>
      </w:r>
      <w:r>
        <w:rPr>
          <w:lang w:val="pl-PL"/>
        </w:rPr>
        <w:t xml:space="preserve"> w świadomości czytelników w momencie ukaz</w:t>
      </w:r>
      <w:r w:rsidR="00C94FC1">
        <w:rPr>
          <w:lang w:val="pl-PL"/>
        </w:rPr>
        <w:t>ania się artykułu. Ponadto</w:t>
      </w:r>
      <w:r>
        <w:rPr>
          <w:lang w:val="pl-PL"/>
        </w:rPr>
        <w:t xml:space="preserve">, skarżąca </w:t>
      </w:r>
      <w:r w:rsidR="00C94FC1">
        <w:rPr>
          <w:lang w:val="pl-PL"/>
        </w:rPr>
        <w:t xml:space="preserve">spółka </w:t>
      </w:r>
      <w:r>
        <w:rPr>
          <w:lang w:val="pl-PL"/>
        </w:rPr>
        <w:t xml:space="preserve">miała rację </w:t>
      </w:r>
      <w:r w:rsidR="00C94FC1">
        <w:rPr>
          <w:lang w:val="pl-PL"/>
        </w:rPr>
        <w:t>twierdząc</w:t>
      </w:r>
      <w:r>
        <w:rPr>
          <w:lang w:val="pl-PL"/>
        </w:rPr>
        <w:t>, że szef rządu posiada</w:t>
      </w:r>
      <w:r w:rsidR="00C94FC1">
        <w:rPr>
          <w:lang w:val="pl-PL"/>
        </w:rPr>
        <w:t>ł</w:t>
      </w:r>
      <w:r>
        <w:rPr>
          <w:lang w:val="pl-PL"/>
        </w:rPr>
        <w:t xml:space="preserve"> </w:t>
      </w:r>
      <w:r w:rsidR="00C94FC1">
        <w:rPr>
          <w:lang w:val="pl-PL"/>
        </w:rPr>
        <w:t xml:space="preserve">liczne </w:t>
      </w:r>
      <w:r>
        <w:rPr>
          <w:lang w:val="pl-PL"/>
        </w:rPr>
        <w:t xml:space="preserve">możliwości informowania </w:t>
      </w:r>
      <w:r w:rsidR="00C94FC1">
        <w:rPr>
          <w:lang w:val="pl-PL"/>
        </w:rPr>
        <w:t>opinii publicznej</w:t>
      </w:r>
      <w:r>
        <w:rPr>
          <w:lang w:val="pl-PL"/>
        </w:rPr>
        <w:t xml:space="preserve"> o swoich wyborach politycznych.</w:t>
      </w:r>
      <w:r w:rsidRPr="0010064A">
        <w:rPr>
          <w:lang w:val="pl-PL"/>
        </w:rPr>
        <w:t xml:space="preserve"> </w:t>
      </w:r>
      <w:r w:rsidRPr="00ED39D0">
        <w:rPr>
          <w:lang w:val="pl-PL"/>
        </w:rPr>
        <w:t xml:space="preserve">W tym kontekście </w:t>
      </w:r>
      <w:r w:rsidR="00C94FC1">
        <w:rPr>
          <w:lang w:val="pl-PL"/>
        </w:rPr>
        <w:t xml:space="preserve">warto też zauważyć, że w świetle </w:t>
      </w:r>
      <w:r w:rsidRPr="00ED39D0">
        <w:rPr>
          <w:lang w:val="pl-PL"/>
        </w:rPr>
        <w:t xml:space="preserve">artykułu w magazynie </w:t>
      </w:r>
      <w:r w:rsidR="00C94FC1" w:rsidRPr="00C94FC1">
        <w:rPr>
          <w:i/>
          <w:lang w:val="pl-PL"/>
        </w:rPr>
        <w:t xml:space="preserve">Focus </w:t>
      </w:r>
      <w:r w:rsidR="00C94FC1">
        <w:rPr>
          <w:lang w:val="pl-PL"/>
        </w:rPr>
        <w:t>z dnia 12 grudnia 2005 roku,</w:t>
      </w:r>
      <w:r w:rsidRPr="00ED39D0">
        <w:rPr>
          <w:lang w:val="pl-PL"/>
        </w:rPr>
        <w:t xml:space="preserve"> </w:t>
      </w:r>
      <w:r w:rsidR="00C94FC1">
        <w:rPr>
          <w:lang w:val="pl-PL"/>
        </w:rPr>
        <w:t>d</w:t>
      </w:r>
      <w:r w:rsidRPr="0010064A">
        <w:rPr>
          <w:lang w:val="pl-PL"/>
        </w:rPr>
        <w:t xml:space="preserve">ziennikarz tego </w:t>
      </w:r>
      <w:r w:rsidR="00C94FC1">
        <w:rPr>
          <w:lang w:val="pl-PL"/>
        </w:rPr>
        <w:t xml:space="preserve">czasopisma </w:t>
      </w:r>
      <w:r w:rsidRPr="0010064A">
        <w:rPr>
          <w:lang w:val="pl-PL"/>
        </w:rPr>
        <w:t xml:space="preserve">zwrócił się do rządu w sierpniu 2005 roku w celu dowiedzenia się, czy informacje, że Gazprom </w:t>
      </w:r>
      <w:r w:rsidRPr="0010064A">
        <w:rPr>
          <w:lang w:val="pl-PL"/>
        </w:rPr>
        <w:lastRenderedPageBreak/>
        <w:t xml:space="preserve">przygotowuje stanowisko dla </w:t>
      </w:r>
      <w:r w:rsidR="00E84CA8">
        <w:rPr>
          <w:lang w:val="pl-PL"/>
        </w:rPr>
        <w:t>Pana</w:t>
      </w:r>
      <w:r w:rsidR="00655035">
        <w:rPr>
          <w:lang w:val="pl-PL"/>
        </w:rPr>
        <w:t xml:space="preserve"> Schrödera </w:t>
      </w:r>
      <w:r>
        <w:rPr>
          <w:lang w:val="pl-PL"/>
        </w:rPr>
        <w:t>były prawdziwe</w:t>
      </w:r>
      <w:r w:rsidR="00C94FC1">
        <w:rPr>
          <w:lang w:val="pl-PL"/>
        </w:rPr>
        <w:t>.</w:t>
      </w:r>
      <w:r>
        <w:rPr>
          <w:lang w:val="pl-PL"/>
        </w:rPr>
        <w:t xml:space="preserve"> </w:t>
      </w:r>
      <w:r w:rsidR="00C94FC1">
        <w:rPr>
          <w:lang w:val="pl-PL"/>
        </w:rPr>
        <w:t>R</w:t>
      </w:r>
      <w:r>
        <w:rPr>
          <w:lang w:val="pl-PL"/>
        </w:rPr>
        <w:t xml:space="preserve">zecznik rządu </w:t>
      </w:r>
      <w:r w:rsidR="00C94FC1">
        <w:rPr>
          <w:lang w:val="pl-PL"/>
        </w:rPr>
        <w:t xml:space="preserve">zaprzeczył, by istniała jakakolwiek </w:t>
      </w:r>
      <w:r>
        <w:rPr>
          <w:lang w:val="pl-PL"/>
        </w:rPr>
        <w:t xml:space="preserve">oferta </w:t>
      </w:r>
      <w:r w:rsidR="00C94FC1">
        <w:rPr>
          <w:lang w:val="pl-PL"/>
        </w:rPr>
        <w:t xml:space="preserve">tego rodzaju </w:t>
      </w:r>
      <w:r w:rsidRPr="0010064A">
        <w:rPr>
          <w:lang w:val="pl-PL"/>
        </w:rPr>
        <w:t>(</w:t>
      </w:r>
      <w:r>
        <w:rPr>
          <w:lang w:val="pl-PL"/>
        </w:rPr>
        <w:t>zobacz paragraf 16 powyżej</w:t>
      </w:r>
      <w:r w:rsidRPr="0010064A">
        <w:rPr>
          <w:lang w:val="pl-PL"/>
        </w:rPr>
        <w:t>).</w:t>
      </w:r>
    </w:p>
    <w:p w:rsidR="00926FF3" w:rsidRPr="007D1519" w:rsidRDefault="00926FF3" w:rsidP="00EB176A">
      <w:pPr>
        <w:pStyle w:val="Styl1"/>
        <w:rPr>
          <w:lang w:val="pl-PL"/>
        </w:rPr>
      </w:pPr>
      <w:r w:rsidRPr="007D1519">
        <w:rPr>
          <w:lang w:val="pl-PL"/>
        </w:rPr>
        <w:t xml:space="preserve">67. W świetle przedstawionych okoliczności, </w:t>
      </w:r>
      <w:r>
        <w:rPr>
          <w:lang w:val="pl-PL"/>
        </w:rPr>
        <w:t>Trybunał</w:t>
      </w:r>
      <w:r w:rsidRPr="007D1519">
        <w:rPr>
          <w:lang w:val="pl-PL"/>
        </w:rPr>
        <w:t xml:space="preserve"> nie</w:t>
      </w:r>
      <w:r w:rsidR="002B646B">
        <w:rPr>
          <w:lang w:val="pl-PL"/>
        </w:rPr>
        <w:t xml:space="preserve"> może przychylić</w:t>
      </w:r>
      <w:r w:rsidRPr="007D1519">
        <w:rPr>
          <w:lang w:val="pl-PL"/>
        </w:rPr>
        <w:t xml:space="preserve"> się do zdania </w:t>
      </w:r>
      <w:r w:rsidR="002B646B">
        <w:rPr>
          <w:lang w:val="pl-PL"/>
        </w:rPr>
        <w:t>sądów krajowych,</w:t>
      </w:r>
      <w:r w:rsidRPr="007D1519">
        <w:rPr>
          <w:lang w:val="pl-PL"/>
        </w:rPr>
        <w:t xml:space="preserve"> jakoby artykuł powinien </w:t>
      </w:r>
      <w:r w:rsidR="002B646B">
        <w:rPr>
          <w:lang w:val="pl-PL"/>
        </w:rPr>
        <w:t xml:space="preserve">był </w:t>
      </w:r>
      <w:r w:rsidRPr="007D1519">
        <w:rPr>
          <w:lang w:val="pl-PL"/>
        </w:rPr>
        <w:t xml:space="preserve">zawierać w sobie </w:t>
      </w:r>
      <w:r w:rsidR="00E4278E">
        <w:rPr>
          <w:lang w:val="pl-PL"/>
        </w:rPr>
        <w:t xml:space="preserve">również </w:t>
      </w:r>
      <w:r w:rsidRPr="007D1519">
        <w:rPr>
          <w:lang w:val="pl-PL"/>
        </w:rPr>
        <w:t>elementy przemawiaj</w:t>
      </w:r>
      <w:r w:rsidR="002B646B">
        <w:rPr>
          <w:lang w:val="pl-PL"/>
        </w:rPr>
        <w:t>ące na korzyść byłego kanclerza.</w:t>
      </w:r>
      <w:r w:rsidRPr="007D1519">
        <w:rPr>
          <w:lang w:val="pl-PL"/>
        </w:rPr>
        <w:t xml:space="preserve"> </w:t>
      </w:r>
      <w:r w:rsidR="002B646B">
        <w:rPr>
          <w:lang w:val="pl-PL"/>
        </w:rPr>
        <w:t>J</w:t>
      </w:r>
      <w:r w:rsidRPr="007D1519">
        <w:rPr>
          <w:lang w:val="pl-PL"/>
        </w:rPr>
        <w:t>ako osoba piastująca jedną z najwyższych funkcji</w:t>
      </w:r>
      <w:r>
        <w:rPr>
          <w:lang w:val="pl-PL"/>
        </w:rPr>
        <w:t xml:space="preserve"> politycznych</w:t>
      </w:r>
      <w:r w:rsidRPr="007D1519">
        <w:rPr>
          <w:lang w:val="pl-PL"/>
        </w:rPr>
        <w:t xml:space="preserve"> w państwie</w:t>
      </w:r>
      <w:r>
        <w:rPr>
          <w:lang w:val="pl-PL"/>
        </w:rPr>
        <w:t xml:space="preserve"> niemieckim, powinien </w:t>
      </w:r>
      <w:r w:rsidR="002B646B">
        <w:rPr>
          <w:lang w:val="pl-PL"/>
        </w:rPr>
        <w:t xml:space="preserve">on </w:t>
      </w:r>
      <w:r>
        <w:rPr>
          <w:lang w:val="pl-PL"/>
        </w:rPr>
        <w:t>wykazać się o wiele większą tolerancją niż zwyczajn</w:t>
      </w:r>
      <w:r w:rsidR="002B646B">
        <w:rPr>
          <w:lang w:val="pl-PL"/>
        </w:rPr>
        <w:t>y obywatel</w:t>
      </w:r>
      <w:r w:rsidRPr="007D1519">
        <w:rPr>
          <w:lang w:val="pl-PL"/>
        </w:rPr>
        <w:t xml:space="preserve"> (</w:t>
      </w:r>
      <w:r>
        <w:rPr>
          <w:lang w:val="pl-PL"/>
        </w:rPr>
        <w:t>zobacz także</w:t>
      </w:r>
      <w:r w:rsidRPr="007D1519">
        <w:rPr>
          <w:lang w:val="pl-PL"/>
        </w:rPr>
        <w:t xml:space="preserve"> </w:t>
      </w:r>
      <w:r w:rsidRPr="007D1519">
        <w:rPr>
          <w:i/>
          <w:iCs/>
          <w:lang w:val="pl-PL"/>
        </w:rPr>
        <w:t>mutatis mutandis</w:t>
      </w:r>
      <w:r w:rsidRPr="007D1519">
        <w:rPr>
          <w:lang w:val="pl-PL"/>
        </w:rPr>
        <w:t xml:space="preserve">, </w:t>
      </w:r>
      <w:proofErr w:type="spellStart"/>
      <w:r w:rsidRPr="007D1519">
        <w:rPr>
          <w:i/>
          <w:iCs/>
          <w:lang w:val="pl-PL"/>
        </w:rPr>
        <w:t>Lingens</w:t>
      </w:r>
      <w:proofErr w:type="spellEnd"/>
      <w:r w:rsidRPr="007D1519">
        <w:rPr>
          <w:i/>
          <w:iCs/>
          <w:lang w:val="pl-PL"/>
        </w:rPr>
        <w:t xml:space="preserve"> </w:t>
      </w:r>
      <w:r w:rsidR="00742C9D" w:rsidRPr="00742C9D">
        <w:rPr>
          <w:i/>
          <w:iCs/>
          <w:lang w:val="pl-PL"/>
        </w:rPr>
        <w:t>op. cit.</w:t>
      </w:r>
      <w:r w:rsidRPr="007D1519">
        <w:rPr>
          <w:lang w:val="pl-PL"/>
        </w:rPr>
        <w:t xml:space="preserve">, § 43; </w:t>
      </w:r>
      <w:proofErr w:type="spellStart"/>
      <w:r w:rsidRPr="007D1519">
        <w:rPr>
          <w:i/>
          <w:iCs/>
          <w:lang w:val="pl-PL"/>
        </w:rPr>
        <w:t>Dichand</w:t>
      </w:r>
      <w:proofErr w:type="spellEnd"/>
      <w:r w:rsidRPr="007D1519">
        <w:rPr>
          <w:i/>
          <w:iCs/>
          <w:lang w:val="pl-PL"/>
        </w:rPr>
        <w:t xml:space="preserve"> </w:t>
      </w:r>
      <w:r>
        <w:rPr>
          <w:i/>
          <w:iCs/>
          <w:lang w:val="pl-PL"/>
        </w:rPr>
        <w:t xml:space="preserve">i </w:t>
      </w:r>
      <w:r w:rsidR="00E4278E">
        <w:rPr>
          <w:i/>
          <w:iCs/>
          <w:lang w:val="pl-PL"/>
        </w:rPr>
        <w:t>Inni</w:t>
      </w:r>
      <w:r>
        <w:rPr>
          <w:lang w:val="pl-PL"/>
        </w:rPr>
        <w:t xml:space="preserve">, </w:t>
      </w:r>
      <w:r w:rsidR="001B0EDD" w:rsidRPr="00D96A8F">
        <w:rPr>
          <w:i/>
          <w:lang w:val="pl-PL"/>
        </w:rPr>
        <w:t>op. cit</w:t>
      </w:r>
      <w:r w:rsidR="00D96A8F" w:rsidRPr="00D96A8F">
        <w:rPr>
          <w:i/>
          <w:lang w:val="pl-PL"/>
        </w:rPr>
        <w:t>.</w:t>
      </w:r>
      <w:r w:rsidRPr="007D1519">
        <w:rPr>
          <w:lang w:val="pl-PL"/>
        </w:rPr>
        <w:t xml:space="preserve">, § 51; </w:t>
      </w:r>
      <w:proofErr w:type="spellStart"/>
      <w:r w:rsidRPr="007D1519">
        <w:rPr>
          <w:i/>
          <w:iCs/>
          <w:lang w:val="pl-PL"/>
        </w:rPr>
        <w:t>Feldek</w:t>
      </w:r>
      <w:proofErr w:type="spellEnd"/>
      <w:r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7D1519">
        <w:rPr>
          <w:lang w:val="pl-PL"/>
        </w:rPr>
        <w:t>, § 85).</w:t>
      </w:r>
    </w:p>
    <w:p w:rsidR="00926FF3" w:rsidRPr="00A50C5C" w:rsidRDefault="00926FF3" w:rsidP="00EB176A">
      <w:pPr>
        <w:pStyle w:val="Styl1"/>
        <w:rPr>
          <w:lang w:val="pl-PL"/>
        </w:rPr>
      </w:pPr>
      <w:r w:rsidRPr="000D0BEC">
        <w:rPr>
          <w:lang w:val="pl-PL"/>
        </w:rPr>
        <w:t xml:space="preserve">68. </w:t>
      </w:r>
      <w:r>
        <w:rPr>
          <w:lang w:val="pl-PL"/>
        </w:rPr>
        <w:t>Trybunał</w:t>
      </w:r>
      <w:r w:rsidRPr="000D0BEC">
        <w:rPr>
          <w:lang w:val="pl-PL"/>
        </w:rPr>
        <w:t xml:space="preserve"> zauważa następnie, że </w:t>
      </w:r>
      <w:r w:rsidR="00A20164">
        <w:rPr>
          <w:lang w:val="pl-PL"/>
        </w:rPr>
        <w:t>chociaż</w:t>
      </w:r>
      <w:r w:rsidRPr="000D0BEC">
        <w:rPr>
          <w:lang w:val="pl-PL"/>
        </w:rPr>
        <w:t xml:space="preserve"> </w:t>
      </w:r>
      <w:r>
        <w:rPr>
          <w:lang w:val="pl-PL"/>
        </w:rPr>
        <w:t>skarżąca</w:t>
      </w:r>
      <w:r w:rsidRPr="000D0BEC">
        <w:rPr>
          <w:lang w:val="pl-PL"/>
        </w:rPr>
        <w:t xml:space="preserve"> </w:t>
      </w:r>
      <w:r w:rsidR="00A20164">
        <w:rPr>
          <w:lang w:val="pl-PL"/>
        </w:rPr>
        <w:t xml:space="preserve">spółka </w:t>
      </w:r>
      <w:r w:rsidRPr="000D0BEC">
        <w:rPr>
          <w:lang w:val="pl-PL"/>
        </w:rPr>
        <w:t xml:space="preserve">rozpowszechniła w swoim dzienniku sporny fragment, </w:t>
      </w:r>
      <w:r w:rsidR="00A20164">
        <w:rPr>
          <w:lang w:val="pl-PL"/>
        </w:rPr>
        <w:t>to jednak</w:t>
      </w:r>
      <w:r w:rsidRPr="000D0BEC">
        <w:rPr>
          <w:lang w:val="pl-PL"/>
        </w:rPr>
        <w:t xml:space="preserve"> autorem tych pytań </w:t>
      </w:r>
      <w:r w:rsidR="00A20164">
        <w:rPr>
          <w:lang w:val="pl-PL"/>
        </w:rPr>
        <w:t xml:space="preserve">był </w:t>
      </w:r>
      <w:r w:rsidRPr="000D0BEC">
        <w:rPr>
          <w:lang w:val="pl-PL"/>
        </w:rPr>
        <w:t xml:space="preserve">polityk i deputowany do parlamentu niemieckiego. </w:t>
      </w:r>
      <w:r>
        <w:rPr>
          <w:lang w:val="pl-PL"/>
        </w:rPr>
        <w:t>Trybunał</w:t>
      </w:r>
      <w:r w:rsidRPr="00E315F4">
        <w:rPr>
          <w:lang w:val="pl-PL"/>
        </w:rPr>
        <w:t xml:space="preserve"> </w:t>
      </w:r>
      <w:r w:rsidR="00A20164">
        <w:rPr>
          <w:lang w:val="pl-PL"/>
        </w:rPr>
        <w:t>przypomina, że nie tylko prasa ma za zadanie</w:t>
      </w:r>
      <w:r w:rsidRPr="00A6276E">
        <w:rPr>
          <w:lang w:val="pl-PL"/>
        </w:rPr>
        <w:t xml:space="preserve"> rozpowszechnia</w:t>
      </w:r>
      <w:r w:rsidR="00A20164">
        <w:rPr>
          <w:lang w:val="pl-PL"/>
        </w:rPr>
        <w:t>nie</w:t>
      </w:r>
      <w:r>
        <w:rPr>
          <w:lang w:val="pl-PL"/>
        </w:rPr>
        <w:t xml:space="preserve"> informacji oraz idei na tematy związane z interesem publicznym</w:t>
      </w:r>
      <w:r w:rsidRPr="00E315F4">
        <w:rPr>
          <w:lang w:val="pl-PL"/>
        </w:rPr>
        <w:t xml:space="preserve"> </w:t>
      </w:r>
      <w:r>
        <w:rPr>
          <w:lang w:val="pl-PL"/>
        </w:rPr>
        <w:t xml:space="preserve">przy jednoczesnym poszanowaniem </w:t>
      </w:r>
      <w:r w:rsidR="00A20164">
        <w:rPr>
          <w:lang w:val="pl-PL"/>
        </w:rPr>
        <w:t xml:space="preserve">swych </w:t>
      </w:r>
      <w:r>
        <w:rPr>
          <w:lang w:val="pl-PL"/>
        </w:rPr>
        <w:t>obowiązków i odpowiedzialności</w:t>
      </w:r>
      <w:r w:rsidR="00A20164">
        <w:rPr>
          <w:lang w:val="pl-PL"/>
        </w:rPr>
        <w:t xml:space="preserve">, ale także opinia publiczna ma </w:t>
      </w:r>
      <w:r w:rsidRPr="00A6276E">
        <w:rPr>
          <w:lang w:val="pl-PL"/>
        </w:rPr>
        <w:t>praw</w:t>
      </w:r>
      <w:r>
        <w:rPr>
          <w:lang w:val="pl-PL"/>
        </w:rPr>
        <w:t>o do otrzymywania informacji oraz idei na te tematy</w:t>
      </w:r>
      <w:r w:rsidRPr="00E315F4">
        <w:rPr>
          <w:lang w:val="pl-PL"/>
        </w:rPr>
        <w:t xml:space="preserve"> </w:t>
      </w:r>
      <w:r>
        <w:rPr>
          <w:lang w:val="pl-PL"/>
        </w:rPr>
        <w:t>(zobacz</w:t>
      </w:r>
      <w:r w:rsidRPr="00E315F4">
        <w:rPr>
          <w:lang w:val="pl-PL"/>
        </w:rPr>
        <w:t xml:space="preserve"> </w:t>
      </w:r>
      <w:r>
        <w:rPr>
          <w:lang w:val="pl-PL"/>
        </w:rPr>
        <w:t>paragraf</w:t>
      </w:r>
      <w:r w:rsidRPr="00E315F4">
        <w:rPr>
          <w:lang w:val="pl-PL"/>
        </w:rPr>
        <w:t xml:space="preserve"> </w:t>
      </w:r>
      <w:r>
        <w:rPr>
          <w:lang w:val="pl-PL"/>
        </w:rPr>
        <w:t>53 powyżej</w:t>
      </w:r>
      <w:r w:rsidRPr="00E315F4">
        <w:rPr>
          <w:lang w:val="pl-PL"/>
        </w:rPr>
        <w:t xml:space="preserve">). </w:t>
      </w:r>
      <w:r w:rsidRPr="000D0BEC">
        <w:rPr>
          <w:lang w:val="pl-PL"/>
        </w:rPr>
        <w:t xml:space="preserve">W </w:t>
      </w:r>
      <w:r w:rsidR="00A20164">
        <w:rPr>
          <w:lang w:val="pl-PL"/>
        </w:rPr>
        <w:t>opinii</w:t>
      </w:r>
      <w:r w:rsidRPr="000D0BEC">
        <w:rPr>
          <w:lang w:val="pl-PL"/>
        </w:rPr>
        <w:t xml:space="preserve"> </w:t>
      </w:r>
      <w:r w:rsidR="00A20164">
        <w:rPr>
          <w:lang w:val="pl-PL"/>
        </w:rPr>
        <w:t>Trybunału</w:t>
      </w:r>
      <w:r w:rsidRPr="000D0BEC">
        <w:rPr>
          <w:lang w:val="pl-PL"/>
        </w:rPr>
        <w:t xml:space="preserve"> jest to szczególnie </w:t>
      </w:r>
      <w:r w:rsidR="00A20164" w:rsidRPr="000D0BEC">
        <w:rPr>
          <w:lang w:val="pl-PL"/>
        </w:rPr>
        <w:t>istotne</w:t>
      </w:r>
      <w:r w:rsidR="00A20164">
        <w:rPr>
          <w:lang w:val="pl-PL"/>
        </w:rPr>
        <w:t xml:space="preserve"> w odniesieniu do kwestii stanowiących przedmiot debaty publicznej</w:t>
      </w:r>
      <w:r w:rsidRPr="000D0BEC">
        <w:rPr>
          <w:lang w:val="pl-PL"/>
        </w:rPr>
        <w:t xml:space="preserve">, </w:t>
      </w:r>
      <w:r w:rsidR="00A20164">
        <w:rPr>
          <w:lang w:val="pl-PL"/>
        </w:rPr>
        <w:t>a więc w obszarze, w którym</w:t>
      </w:r>
      <w:r w:rsidRPr="000D0BEC">
        <w:rPr>
          <w:lang w:val="pl-PL"/>
        </w:rPr>
        <w:t xml:space="preserve"> wolność </w:t>
      </w:r>
      <w:r w:rsidR="00A20164">
        <w:rPr>
          <w:lang w:val="pl-PL"/>
        </w:rPr>
        <w:t>wyrażania opinii ma</w:t>
      </w:r>
      <w:r>
        <w:rPr>
          <w:lang w:val="pl-PL"/>
        </w:rPr>
        <w:t xml:space="preserve"> </w:t>
      </w:r>
      <w:r w:rsidRPr="000D0BEC">
        <w:rPr>
          <w:lang w:val="pl-PL"/>
        </w:rPr>
        <w:t>najwyższe</w:t>
      </w:r>
      <w:r w:rsidR="00A20164">
        <w:rPr>
          <w:lang w:val="pl-PL"/>
        </w:rPr>
        <w:t xml:space="preserve"> znaczenie</w:t>
      </w:r>
      <w:r w:rsidRPr="000D0BEC">
        <w:rPr>
          <w:lang w:val="pl-PL"/>
        </w:rPr>
        <w:t xml:space="preserve"> (</w:t>
      </w:r>
      <w:r w:rsidR="00A20164">
        <w:rPr>
          <w:lang w:val="pl-PL"/>
        </w:rPr>
        <w:t xml:space="preserve">zob. </w:t>
      </w:r>
      <w:proofErr w:type="spellStart"/>
      <w:r w:rsidRPr="00A50C5C">
        <w:rPr>
          <w:i/>
          <w:iCs/>
          <w:lang w:val="pl-PL"/>
        </w:rPr>
        <w:t>Lingens</w:t>
      </w:r>
      <w:proofErr w:type="spellEnd"/>
      <w:r w:rsidRPr="00A50C5C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A50C5C">
        <w:rPr>
          <w:lang w:val="pl-PL"/>
        </w:rPr>
        <w:t xml:space="preserve">, § 41; </w:t>
      </w:r>
      <w:proofErr w:type="spellStart"/>
      <w:r w:rsidRPr="00A50C5C">
        <w:rPr>
          <w:i/>
          <w:iCs/>
          <w:lang w:val="pl-PL"/>
        </w:rPr>
        <w:t>Feldek</w:t>
      </w:r>
      <w:proofErr w:type="spellEnd"/>
      <w:r w:rsidRPr="00A50C5C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A50C5C">
        <w:rPr>
          <w:lang w:val="pl-PL"/>
        </w:rPr>
        <w:t xml:space="preserve">, § 83; </w:t>
      </w:r>
      <w:proofErr w:type="spellStart"/>
      <w:r w:rsidRPr="00A50C5C">
        <w:rPr>
          <w:i/>
          <w:iCs/>
          <w:lang w:val="pl-PL"/>
        </w:rPr>
        <w:t>Brasilier</w:t>
      </w:r>
      <w:proofErr w:type="spellEnd"/>
      <w:r w:rsidRPr="00A50C5C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A50C5C">
        <w:rPr>
          <w:lang w:val="pl-PL"/>
        </w:rPr>
        <w:t>, § 41).</w:t>
      </w:r>
    </w:p>
    <w:p w:rsidR="00926FF3" w:rsidRPr="00400D76" w:rsidRDefault="00926FF3" w:rsidP="00E83A8E">
      <w:pPr>
        <w:pStyle w:val="Styl1"/>
        <w:rPr>
          <w:lang w:val="pl-PL"/>
        </w:rPr>
      </w:pPr>
      <w:r w:rsidRPr="00400D76">
        <w:rPr>
          <w:lang w:val="pl-PL"/>
        </w:rPr>
        <w:t xml:space="preserve">69. </w:t>
      </w:r>
      <w:r>
        <w:rPr>
          <w:lang w:val="pl-PL"/>
        </w:rPr>
        <w:t>Trybunał</w:t>
      </w:r>
      <w:r w:rsidRPr="00400D76">
        <w:rPr>
          <w:lang w:val="pl-PL"/>
        </w:rPr>
        <w:t xml:space="preserve"> przypomina także, że reportaże dotyczące aktualności korzystające z wywiadów, niezależnie od tego</w:t>
      </w:r>
      <w:r w:rsidR="00A50C5C">
        <w:rPr>
          <w:lang w:val="pl-PL"/>
        </w:rPr>
        <w:t>,</w:t>
      </w:r>
      <w:r w:rsidRPr="00400D76">
        <w:rPr>
          <w:lang w:val="pl-PL"/>
        </w:rPr>
        <w:t xml:space="preserve"> czy </w:t>
      </w:r>
      <w:r w:rsidR="000930E5">
        <w:rPr>
          <w:lang w:val="pl-PL"/>
        </w:rPr>
        <w:t>podlegają formatowaniu, czy nie</w:t>
      </w:r>
      <w:r w:rsidRPr="00400D76">
        <w:rPr>
          <w:lang w:val="pl-PL"/>
        </w:rPr>
        <w:t xml:space="preserve">, </w:t>
      </w:r>
      <w:r w:rsidR="00A50C5C">
        <w:rPr>
          <w:lang w:val="pl-PL"/>
        </w:rPr>
        <w:t xml:space="preserve">stanowią </w:t>
      </w:r>
      <w:r w:rsidRPr="00400D76">
        <w:rPr>
          <w:lang w:val="pl-PL"/>
        </w:rPr>
        <w:t xml:space="preserve">jeden z najważniejszych środków, </w:t>
      </w:r>
      <w:r w:rsidR="00A50C5C">
        <w:rPr>
          <w:lang w:val="pl-PL"/>
        </w:rPr>
        <w:t xml:space="preserve">za pomocą </w:t>
      </w:r>
      <w:r w:rsidRPr="00400D76">
        <w:rPr>
          <w:lang w:val="pl-PL"/>
        </w:rPr>
        <w:t xml:space="preserve">których prasa </w:t>
      </w:r>
      <w:r w:rsidR="00A50C5C">
        <w:rPr>
          <w:lang w:val="pl-PL"/>
        </w:rPr>
        <w:t xml:space="preserve">może </w:t>
      </w:r>
      <w:r w:rsidRPr="00400D76">
        <w:rPr>
          <w:lang w:val="pl-PL"/>
        </w:rPr>
        <w:t>odgrywać</w:t>
      </w:r>
      <w:r>
        <w:rPr>
          <w:lang w:val="pl-PL"/>
        </w:rPr>
        <w:t xml:space="preserve"> swoj</w:t>
      </w:r>
      <w:r w:rsidR="00A50C5C">
        <w:rPr>
          <w:lang w:val="pl-PL"/>
        </w:rPr>
        <w:t>ą niezbywalną rolę</w:t>
      </w:r>
      <w:r>
        <w:rPr>
          <w:lang w:val="pl-PL"/>
        </w:rPr>
        <w:t xml:space="preserve"> strażnika</w:t>
      </w:r>
      <w:r w:rsidR="00A50C5C">
        <w:rPr>
          <w:lang w:val="pl-PL"/>
        </w:rPr>
        <w:t xml:space="preserve"> interesu publicznego</w:t>
      </w:r>
      <w:r>
        <w:rPr>
          <w:lang w:val="pl-PL"/>
        </w:rPr>
        <w:t>.</w:t>
      </w:r>
      <w:r w:rsidRPr="00400D76">
        <w:rPr>
          <w:lang w:val="pl-PL"/>
        </w:rPr>
        <w:t xml:space="preserve"> Nakładanie kar na dziennikarza za to, że </w:t>
      </w:r>
      <w:r w:rsidR="009C5E74">
        <w:rPr>
          <w:lang w:val="pl-PL"/>
        </w:rPr>
        <w:t>ułatwił on</w:t>
      </w:r>
      <w:r w:rsidRPr="00400D76">
        <w:rPr>
          <w:lang w:val="pl-PL"/>
        </w:rPr>
        <w:t xml:space="preserve"> rozpowszechnieni</w:t>
      </w:r>
      <w:r w:rsidR="009C5E74">
        <w:rPr>
          <w:lang w:val="pl-PL"/>
        </w:rPr>
        <w:t>e</w:t>
      </w:r>
      <w:r w:rsidRPr="00400D76">
        <w:rPr>
          <w:lang w:val="pl-PL"/>
        </w:rPr>
        <w:t xml:space="preserve"> stwierdzeń</w:t>
      </w:r>
      <w:r>
        <w:rPr>
          <w:lang w:val="pl-PL"/>
        </w:rPr>
        <w:t xml:space="preserve"> pochodzących od osoby trzeciej</w:t>
      </w:r>
      <w:r w:rsidRPr="00400D76">
        <w:rPr>
          <w:lang w:val="pl-PL"/>
        </w:rPr>
        <w:t xml:space="preserve"> </w:t>
      </w:r>
      <w:r w:rsidR="009C5E74">
        <w:rPr>
          <w:lang w:val="pl-PL"/>
        </w:rPr>
        <w:t>wyrażonych</w:t>
      </w:r>
      <w:r w:rsidRPr="00400D76">
        <w:rPr>
          <w:lang w:val="pl-PL"/>
        </w:rPr>
        <w:t xml:space="preserve"> w trakcie wywiadu, </w:t>
      </w:r>
      <w:r w:rsidR="009C5E74">
        <w:rPr>
          <w:lang w:val="pl-PL"/>
        </w:rPr>
        <w:t>poważnie za</w:t>
      </w:r>
      <w:r>
        <w:rPr>
          <w:lang w:val="pl-PL"/>
        </w:rPr>
        <w:t>szkodzi</w:t>
      </w:r>
      <w:r w:rsidR="009C5E74">
        <w:rPr>
          <w:lang w:val="pl-PL"/>
        </w:rPr>
        <w:t>łoby wnoszeniu przez prasę wkładu do dyskusji</w:t>
      </w:r>
      <w:r>
        <w:rPr>
          <w:lang w:val="pl-PL"/>
        </w:rPr>
        <w:t xml:space="preserve"> na tematy dotyczące interesu</w:t>
      </w:r>
      <w:r w:rsidR="009C5E74">
        <w:rPr>
          <w:lang w:val="pl-PL"/>
        </w:rPr>
        <w:t xml:space="preserve"> publicznego </w:t>
      </w:r>
      <w:r>
        <w:rPr>
          <w:lang w:val="pl-PL"/>
        </w:rPr>
        <w:t xml:space="preserve">i nie powinno </w:t>
      </w:r>
      <w:r w:rsidR="009C5E74">
        <w:rPr>
          <w:lang w:val="pl-PL"/>
        </w:rPr>
        <w:t>być przewidziane, chyba że zachodzą szczególnie ważne powody</w:t>
      </w:r>
      <w:r>
        <w:rPr>
          <w:lang w:val="pl-PL"/>
        </w:rPr>
        <w:t xml:space="preserve"> (</w:t>
      </w:r>
      <w:r w:rsidR="009C5E74">
        <w:rPr>
          <w:lang w:val="pl-PL"/>
        </w:rPr>
        <w:t xml:space="preserve">zob. </w:t>
      </w:r>
      <w:proofErr w:type="spellStart"/>
      <w:r w:rsidRPr="00400D76">
        <w:rPr>
          <w:i/>
          <w:iCs/>
          <w:lang w:val="pl-PL"/>
        </w:rPr>
        <w:t>Jersild</w:t>
      </w:r>
      <w:proofErr w:type="spellEnd"/>
      <w:r w:rsidRPr="00400D76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400D76">
        <w:rPr>
          <w:lang w:val="pl-PL"/>
        </w:rPr>
        <w:t xml:space="preserve">, § 35, </w:t>
      </w:r>
      <w:r>
        <w:rPr>
          <w:i/>
          <w:iCs/>
          <w:lang w:val="pl-PL"/>
        </w:rPr>
        <w:t>Pedersen i</w:t>
      </w:r>
      <w:r w:rsidRPr="00400D76">
        <w:rPr>
          <w:i/>
          <w:iCs/>
          <w:lang w:val="pl-PL"/>
        </w:rPr>
        <w:t xml:space="preserve"> </w:t>
      </w:r>
      <w:proofErr w:type="spellStart"/>
      <w:r w:rsidRPr="00400D76">
        <w:rPr>
          <w:i/>
          <w:iCs/>
          <w:lang w:val="pl-PL"/>
        </w:rPr>
        <w:t>Baadsgaard</w:t>
      </w:r>
      <w:proofErr w:type="spellEnd"/>
      <w:r w:rsidRPr="00400D76">
        <w:rPr>
          <w:lang w:val="pl-PL"/>
        </w:rPr>
        <w:t xml:space="preserve">, </w:t>
      </w:r>
      <w:r w:rsidR="00742C9D" w:rsidRPr="00742C9D">
        <w:rPr>
          <w:i/>
          <w:lang w:val="pl-PL"/>
        </w:rPr>
        <w:t>op. cit.</w:t>
      </w:r>
      <w:r w:rsidRPr="00400D76">
        <w:rPr>
          <w:lang w:val="pl-PL"/>
        </w:rPr>
        <w:t xml:space="preserve">, § 77; </w:t>
      </w:r>
      <w:proofErr w:type="spellStart"/>
      <w:r>
        <w:rPr>
          <w:i/>
          <w:iCs/>
          <w:lang w:val="pl-PL"/>
        </w:rPr>
        <w:t>Gourguénidzé</w:t>
      </w:r>
      <w:proofErr w:type="spellEnd"/>
      <w:r>
        <w:rPr>
          <w:i/>
          <w:iCs/>
          <w:lang w:val="pl-PL"/>
        </w:rPr>
        <w:t xml:space="preserve"> przeciw</w:t>
      </w:r>
      <w:r w:rsidRPr="00400D76">
        <w:rPr>
          <w:i/>
          <w:iCs/>
          <w:lang w:val="pl-PL"/>
        </w:rPr>
        <w:t xml:space="preserve"> G</w:t>
      </w:r>
      <w:r>
        <w:rPr>
          <w:i/>
          <w:iCs/>
          <w:lang w:val="pl-PL"/>
        </w:rPr>
        <w:t>ruzji</w:t>
      </w:r>
      <w:r>
        <w:rPr>
          <w:lang w:val="pl-PL"/>
        </w:rPr>
        <w:t>, nr</w:t>
      </w:r>
      <w:r w:rsidRPr="00400D76">
        <w:rPr>
          <w:vertAlign w:val="superscript"/>
          <w:lang w:val="pl-PL"/>
        </w:rPr>
        <w:t xml:space="preserve"> </w:t>
      </w:r>
      <w:r>
        <w:rPr>
          <w:lang w:val="pl-PL"/>
        </w:rPr>
        <w:t>71678/01, § 42, 17 październik</w:t>
      </w:r>
      <w:r w:rsidR="009C5E74">
        <w:rPr>
          <w:lang w:val="pl-PL"/>
        </w:rPr>
        <w:t>a</w:t>
      </w:r>
      <w:r w:rsidRPr="00400D76">
        <w:rPr>
          <w:lang w:val="pl-PL"/>
        </w:rPr>
        <w:t xml:space="preserve"> 2006 </w:t>
      </w:r>
      <w:r w:rsidR="00FA0574">
        <w:rPr>
          <w:lang w:val="pl-PL"/>
        </w:rPr>
        <w:t>roku</w:t>
      </w:r>
      <w:r w:rsidRPr="00400D76">
        <w:rPr>
          <w:lang w:val="pl-PL"/>
        </w:rPr>
        <w:t xml:space="preserve">; </w:t>
      </w:r>
      <w:proofErr w:type="spellStart"/>
      <w:r>
        <w:rPr>
          <w:i/>
          <w:iCs/>
          <w:lang w:val="pl-PL"/>
        </w:rPr>
        <w:t>Roberts</w:t>
      </w:r>
      <w:proofErr w:type="spellEnd"/>
      <w:r>
        <w:rPr>
          <w:i/>
          <w:iCs/>
          <w:lang w:val="pl-PL"/>
        </w:rPr>
        <w:t xml:space="preserve"> i </w:t>
      </w:r>
      <w:proofErr w:type="spellStart"/>
      <w:r>
        <w:rPr>
          <w:i/>
          <w:iCs/>
          <w:lang w:val="pl-PL"/>
        </w:rPr>
        <w:t>Roberts</w:t>
      </w:r>
      <w:proofErr w:type="spellEnd"/>
      <w:r>
        <w:rPr>
          <w:i/>
          <w:iCs/>
          <w:lang w:val="pl-PL"/>
        </w:rPr>
        <w:t xml:space="preserve"> przeciwko Zjednoczonemu Królestwu</w:t>
      </w:r>
      <w:r>
        <w:rPr>
          <w:lang w:val="pl-PL"/>
        </w:rPr>
        <w:t>, nr</w:t>
      </w:r>
      <w:r w:rsidRPr="00400D76">
        <w:rPr>
          <w:vertAlign w:val="superscript"/>
          <w:lang w:val="pl-PL"/>
        </w:rPr>
        <w:t xml:space="preserve"> </w:t>
      </w:r>
      <w:r w:rsidRPr="00400D76">
        <w:rPr>
          <w:lang w:val="pl-PL"/>
        </w:rPr>
        <w:t xml:space="preserve">38681/08, </w:t>
      </w:r>
      <w:r>
        <w:rPr>
          <w:lang w:val="pl-PL"/>
        </w:rPr>
        <w:t>5 lip</w:t>
      </w:r>
      <w:r w:rsidR="009C5E74">
        <w:rPr>
          <w:lang w:val="pl-PL"/>
        </w:rPr>
        <w:t>ca</w:t>
      </w:r>
      <w:r w:rsidRPr="00400D76">
        <w:rPr>
          <w:lang w:val="pl-PL"/>
        </w:rPr>
        <w:t xml:space="preserve"> 2011</w:t>
      </w:r>
      <w:r w:rsidR="00FA0574">
        <w:rPr>
          <w:lang w:val="pl-PL"/>
        </w:rPr>
        <w:t xml:space="preserve"> roku</w:t>
      </w:r>
      <w:r w:rsidRPr="00400D76">
        <w:rPr>
          <w:lang w:val="pl-PL"/>
        </w:rPr>
        <w:t>).</w:t>
      </w:r>
      <w:r w:rsidR="00E83A8E">
        <w:rPr>
          <w:lang w:val="pl-PL"/>
        </w:rPr>
        <w:t xml:space="preserve"> </w:t>
      </w:r>
      <w:r>
        <w:rPr>
          <w:lang w:val="pl-PL"/>
        </w:rPr>
        <w:t>W ten sam sposób, dla osób działających w polityce, prasa może stanowić ważny środek do zapoznawania społeczeństwa z ich ideami.</w:t>
      </w:r>
    </w:p>
    <w:p w:rsidR="00926FF3" w:rsidRPr="00133EC2" w:rsidRDefault="00926FF3" w:rsidP="00EB176A">
      <w:pPr>
        <w:pStyle w:val="Styl1"/>
        <w:rPr>
          <w:lang w:val="pl-PL"/>
        </w:rPr>
      </w:pPr>
      <w:r w:rsidRPr="00E63953">
        <w:rPr>
          <w:lang w:val="pl-PL"/>
        </w:rPr>
        <w:t xml:space="preserve">70. </w:t>
      </w:r>
      <w:r>
        <w:rPr>
          <w:lang w:val="pl-PL"/>
        </w:rPr>
        <w:t>Trybunał</w:t>
      </w:r>
      <w:r w:rsidR="00740129">
        <w:rPr>
          <w:lang w:val="pl-PL"/>
        </w:rPr>
        <w:t xml:space="preserve"> </w:t>
      </w:r>
      <w:r w:rsidRPr="00E63953">
        <w:rPr>
          <w:lang w:val="pl-PL"/>
        </w:rPr>
        <w:t xml:space="preserve">przypomina, że </w:t>
      </w:r>
      <w:r w:rsidR="00740129">
        <w:rPr>
          <w:lang w:val="pl-PL"/>
        </w:rPr>
        <w:t xml:space="preserve">bezsporne </w:t>
      </w:r>
      <w:r w:rsidRPr="00E63953">
        <w:rPr>
          <w:lang w:val="pl-PL"/>
        </w:rPr>
        <w:t xml:space="preserve">jest, iż Pan </w:t>
      </w:r>
      <w:proofErr w:type="spellStart"/>
      <w:r w:rsidRPr="00E63953">
        <w:rPr>
          <w:lang w:val="pl-PL"/>
        </w:rPr>
        <w:t>Thiele</w:t>
      </w:r>
      <w:proofErr w:type="spellEnd"/>
      <w:r w:rsidRPr="00E63953">
        <w:rPr>
          <w:lang w:val="pl-PL"/>
        </w:rPr>
        <w:t xml:space="preserve"> </w:t>
      </w:r>
      <w:r>
        <w:rPr>
          <w:lang w:val="pl-PL"/>
        </w:rPr>
        <w:t xml:space="preserve">rzeczywiście wygłosił zdanie, które znalazło się w kwestionowanym artykule. </w:t>
      </w:r>
      <w:r w:rsidR="00740129">
        <w:rPr>
          <w:lang w:val="pl-PL"/>
        </w:rPr>
        <w:t>Trybunał ponadto u</w:t>
      </w:r>
      <w:r w:rsidRPr="00E10BCF">
        <w:rPr>
          <w:lang w:val="pl-PL"/>
        </w:rPr>
        <w:t xml:space="preserve">znaje, że nie można </w:t>
      </w:r>
      <w:r w:rsidR="00740129">
        <w:rPr>
          <w:lang w:val="pl-PL"/>
        </w:rPr>
        <w:t>wymagać, by przed publikacją czasopismo każdorazowo sprawdzało prawdziwość wszelkich komentarzy jednych polityków</w:t>
      </w:r>
      <w:r w:rsidRPr="00E10BCF">
        <w:rPr>
          <w:lang w:val="pl-PL"/>
        </w:rPr>
        <w:t xml:space="preserve"> </w:t>
      </w:r>
      <w:r w:rsidR="00740129">
        <w:rPr>
          <w:lang w:val="pl-PL"/>
        </w:rPr>
        <w:t xml:space="preserve">na temat innych polityków, wygłoszonych </w:t>
      </w:r>
      <w:r w:rsidRPr="00E10BCF">
        <w:rPr>
          <w:lang w:val="pl-PL"/>
        </w:rPr>
        <w:t xml:space="preserve">w kontekście </w:t>
      </w:r>
      <w:r w:rsidR="000930E5">
        <w:rPr>
          <w:lang w:val="pl-PL"/>
        </w:rPr>
        <w:t xml:space="preserve">publicznej </w:t>
      </w:r>
      <w:r w:rsidRPr="00E10BCF">
        <w:rPr>
          <w:lang w:val="pl-PL"/>
        </w:rPr>
        <w:t>debaty</w:t>
      </w:r>
      <w:r w:rsidR="000930E5">
        <w:rPr>
          <w:lang w:val="pl-PL"/>
        </w:rPr>
        <w:t xml:space="preserve"> politycznej</w:t>
      </w:r>
      <w:r>
        <w:rPr>
          <w:lang w:val="pl-PL"/>
        </w:rPr>
        <w:t xml:space="preserve">. </w:t>
      </w:r>
      <w:r w:rsidRPr="00E10BCF">
        <w:rPr>
          <w:lang w:val="pl-PL"/>
        </w:rPr>
        <w:t xml:space="preserve">W tym </w:t>
      </w:r>
      <w:r w:rsidR="00740129">
        <w:rPr>
          <w:lang w:val="pl-PL"/>
        </w:rPr>
        <w:t>kontekście należy też zauważyć</w:t>
      </w:r>
      <w:r w:rsidRPr="00E10BCF">
        <w:rPr>
          <w:lang w:val="pl-PL"/>
        </w:rPr>
        <w:t xml:space="preserve">, że </w:t>
      </w:r>
      <w:r w:rsidR="00E84CA8">
        <w:rPr>
          <w:lang w:val="pl-PL"/>
        </w:rPr>
        <w:t>Pan</w:t>
      </w:r>
      <w:r w:rsidR="00740129">
        <w:rPr>
          <w:lang w:val="pl-PL"/>
        </w:rPr>
        <w:t xml:space="preserve"> Schröder</w:t>
      </w:r>
      <w:r w:rsidR="00655035">
        <w:rPr>
          <w:lang w:val="pl-PL"/>
        </w:rPr>
        <w:t xml:space="preserve"> </w:t>
      </w:r>
      <w:r w:rsidR="00740129">
        <w:rPr>
          <w:lang w:val="pl-PL"/>
        </w:rPr>
        <w:t xml:space="preserve">był uprawniony do podjęcia </w:t>
      </w:r>
      <w:r>
        <w:rPr>
          <w:lang w:val="pl-PL"/>
        </w:rPr>
        <w:t xml:space="preserve">kroków sądowych przeciwko autorowi spornego cytatu, Panu </w:t>
      </w:r>
      <w:proofErr w:type="spellStart"/>
      <w:r w:rsidRPr="00E10BCF">
        <w:rPr>
          <w:lang w:val="pl-PL"/>
        </w:rPr>
        <w:t>Thiele</w:t>
      </w:r>
      <w:proofErr w:type="spellEnd"/>
      <w:r w:rsidRPr="00E10BCF">
        <w:rPr>
          <w:lang w:val="pl-PL"/>
        </w:rPr>
        <w:t xml:space="preserve">. </w:t>
      </w:r>
      <w:r w:rsidR="00740129">
        <w:rPr>
          <w:lang w:val="pl-PL"/>
        </w:rPr>
        <w:t>W świetle powyższego</w:t>
      </w:r>
      <w:r>
        <w:rPr>
          <w:lang w:val="pl-PL"/>
        </w:rPr>
        <w:t xml:space="preserve">, </w:t>
      </w:r>
      <w:r w:rsidRPr="00E10BCF">
        <w:rPr>
          <w:lang w:val="pl-PL"/>
        </w:rPr>
        <w:t>biorąc pod uwagę sposób</w:t>
      </w:r>
      <w:r w:rsidR="00740129">
        <w:rPr>
          <w:lang w:val="pl-PL"/>
        </w:rPr>
        <w:t>,</w:t>
      </w:r>
      <w:r w:rsidRPr="00E10BCF">
        <w:rPr>
          <w:lang w:val="pl-PL"/>
        </w:rPr>
        <w:t xml:space="preserve"> w jaki </w:t>
      </w:r>
      <w:r w:rsidRPr="00E10BCF">
        <w:rPr>
          <w:i/>
          <w:iCs/>
          <w:lang w:val="pl-PL"/>
        </w:rPr>
        <w:t xml:space="preserve">BILD </w:t>
      </w:r>
      <w:r w:rsidRPr="00E10BCF">
        <w:rPr>
          <w:lang w:val="pl-PL"/>
        </w:rPr>
        <w:t xml:space="preserve">uzyskał opinię Pana </w:t>
      </w:r>
      <w:proofErr w:type="spellStart"/>
      <w:r w:rsidRPr="00E10BCF">
        <w:rPr>
          <w:lang w:val="pl-PL"/>
        </w:rPr>
        <w:t>Thiele</w:t>
      </w:r>
      <w:proofErr w:type="spellEnd"/>
      <w:r w:rsidR="00740129">
        <w:rPr>
          <w:lang w:val="pl-PL"/>
        </w:rPr>
        <w:t>,</w:t>
      </w:r>
      <w:r w:rsidRPr="00E10BCF">
        <w:rPr>
          <w:lang w:val="pl-PL"/>
        </w:rPr>
        <w:t xml:space="preserve"> </w:t>
      </w:r>
      <w:r w:rsidR="00740129">
        <w:rPr>
          <w:lang w:val="pl-PL"/>
        </w:rPr>
        <w:t xml:space="preserve">fakt, że </w:t>
      </w:r>
      <w:r w:rsidR="002D2305">
        <w:rPr>
          <w:lang w:val="pl-PL"/>
        </w:rPr>
        <w:t xml:space="preserve">wiadomość </w:t>
      </w:r>
      <w:r w:rsidR="00740129">
        <w:rPr>
          <w:lang w:val="pl-PL"/>
        </w:rPr>
        <w:t xml:space="preserve">na temat </w:t>
      </w:r>
      <w:r w:rsidR="002D2305">
        <w:rPr>
          <w:lang w:val="pl-PL"/>
        </w:rPr>
        <w:t>byłego kanclerza było niedawna, jako że ogłoszono ją</w:t>
      </w:r>
      <w:r w:rsidR="00740129">
        <w:rPr>
          <w:lang w:val="pl-PL"/>
        </w:rPr>
        <w:t xml:space="preserve"> na trzy dni przed publikacją artykułu, a </w:t>
      </w:r>
      <w:r w:rsidRPr="00E10BCF">
        <w:rPr>
          <w:lang w:val="pl-PL"/>
        </w:rPr>
        <w:t xml:space="preserve">także </w:t>
      </w:r>
      <w:r>
        <w:rPr>
          <w:lang w:val="pl-PL"/>
        </w:rPr>
        <w:t>ogóln</w:t>
      </w:r>
      <w:r w:rsidR="00D96A8F">
        <w:rPr>
          <w:lang w:val="pl-PL"/>
        </w:rPr>
        <w:t>ie ulotny</w:t>
      </w:r>
      <w:bookmarkStart w:id="1" w:name="lt_pId344"/>
      <w:r w:rsidR="00740129" w:rsidRPr="00FB5328">
        <w:rPr>
          <w:lang w:val="pl-PL"/>
        </w:rPr>
        <w:t xml:space="preserve"> </w:t>
      </w:r>
      <w:bookmarkEnd w:id="1"/>
      <w:r w:rsidRPr="00E10BCF">
        <w:rPr>
          <w:lang w:val="pl-PL"/>
        </w:rPr>
        <w:t>charakter</w:t>
      </w:r>
      <w:r>
        <w:rPr>
          <w:lang w:val="pl-PL"/>
        </w:rPr>
        <w:t xml:space="preserve"> </w:t>
      </w:r>
      <w:r w:rsidR="00740129">
        <w:rPr>
          <w:lang w:val="pl-PL"/>
        </w:rPr>
        <w:t>publikowania wiadomości</w:t>
      </w:r>
      <w:r w:rsidRPr="00E10BCF">
        <w:rPr>
          <w:lang w:val="pl-PL"/>
        </w:rPr>
        <w:t xml:space="preserve"> (</w:t>
      </w:r>
      <w:r w:rsidR="00740129">
        <w:rPr>
          <w:lang w:val="pl-PL"/>
        </w:rPr>
        <w:t xml:space="preserve">zob. </w:t>
      </w:r>
      <w:proofErr w:type="spellStart"/>
      <w:r w:rsidRPr="00E10BCF">
        <w:rPr>
          <w:i/>
          <w:iCs/>
          <w:lang w:val="pl-PL"/>
        </w:rPr>
        <w:t>Europapress</w:t>
      </w:r>
      <w:proofErr w:type="spellEnd"/>
      <w:r w:rsidRPr="00E10BCF">
        <w:rPr>
          <w:i/>
          <w:iCs/>
          <w:lang w:val="pl-PL"/>
        </w:rPr>
        <w:t xml:space="preserve"> Holding </w:t>
      </w:r>
      <w:proofErr w:type="spellStart"/>
      <w:r>
        <w:rPr>
          <w:i/>
          <w:iCs/>
          <w:lang w:val="pl-PL"/>
        </w:rPr>
        <w:t>d.o.o</w:t>
      </w:r>
      <w:proofErr w:type="spellEnd"/>
      <w:r>
        <w:rPr>
          <w:i/>
          <w:iCs/>
          <w:lang w:val="pl-PL"/>
        </w:rPr>
        <w:t>. przeciw Chorwacji</w:t>
      </w:r>
      <w:r>
        <w:rPr>
          <w:lang w:val="pl-PL"/>
        </w:rPr>
        <w:t>, nr 25333/06, § 69, 22 października</w:t>
      </w:r>
      <w:r w:rsidRPr="00E10BCF">
        <w:rPr>
          <w:lang w:val="pl-PL"/>
        </w:rPr>
        <w:t xml:space="preserve"> 2009</w:t>
      </w:r>
      <w:r w:rsidR="00740129">
        <w:rPr>
          <w:lang w:val="pl-PL"/>
        </w:rPr>
        <w:t xml:space="preserve"> roku</w:t>
      </w:r>
      <w:r w:rsidRPr="00E10BCF">
        <w:rPr>
          <w:lang w:val="pl-PL"/>
        </w:rPr>
        <w:t xml:space="preserve">), </w:t>
      </w:r>
      <w:r>
        <w:rPr>
          <w:lang w:val="pl-PL"/>
        </w:rPr>
        <w:t>nic nie wskazuje</w:t>
      </w:r>
      <w:r w:rsidR="00740129">
        <w:rPr>
          <w:lang w:val="pl-PL"/>
        </w:rPr>
        <w:t>,</w:t>
      </w:r>
      <w:r>
        <w:rPr>
          <w:lang w:val="pl-PL"/>
        </w:rPr>
        <w:t xml:space="preserve"> w </w:t>
      </w:r>
      <w:r w:rsidR="00740129">
        <w:rPr>
          <w:lang w:val="pl-PL"/>
        </w:rPr>
        <w:t xml:space="preserve">opinii Trybunału, że </w:t>
      </w:r>
      <w:r>
        <w:rPr>
          <w:lang w:val="pl-PL"/>
        </w:rPr>
        <w:t xml:space="preserve">skarżąca </w:t>
      </w:r>
      <w:r w:rsidR="00740129">
        <w:rPr>
          <w:lang w:val="pl-PL"/>
        </w:rPr>
        <w:t xml:space="preserve">spółka </w:t>
      </w:r>
      <w:r>
        <w:rPr>
          <w:lang w:val="pl-PL"/>
        </w:rPr>
        <w:t xml:space="preserve">nie </w:t>
      </w:r>
      <w:r w:rsidR="00740129">
        <w:rPr>
          <w:lang w:val="pl-PL"/>
        </w:rPr>
        <w:t xml:space="preserve">powinna była </w:t>
      </w:r>
      <w:r>
        <w:rPr>
          <w:lang w:val="pl-PL"/>
        </w:rPr>
        <w:t xml:space="preserve">opublikować </w:t>
      </w:r>
      <w:r>
        <w:rPr>
          <w:lang w:val="pl-PL"/>
        </w:rPr>
        <w:lastRenderedPageBreak/>
        <w:t xml:space="preserve">zdania Pana </w:t>
      </w:r>
      <w:proofErr w:type="spellStart"/>
      <w:r>
        <w:rPr>
          <w:lang w:val="pl-PL"/>
        </w:rPr>
        <w:t>Thiele</w:t>
      </w:r>
      <w:proofErr w:type="spellEnd"/>
      <w:r>
        <w:rPr>
          <w:lang w:val="pl-PL"/>
        </w:rPr>
        <w:t xml:space="preserve"> bez wcześniejszego sprawdzenia innych źródeł.</w:t>
      </w:r>
      <w:r w:rsidRPr="00E10BCF">
        <w:rPr>
          <w:lang w:val="pl-PL"/>
        </w:rPr>
        <w:t xml:space="preserve"> </w:t>
      </w:r>
      <w:r w:rsidR="00740129">
        <w:rPr>
          <w:lang w:val="pl-PL"/>
        </w:rPr>
        <w:t xml:space="preserve">Trybunał ponadto zauważa, </w:t>
      </w:r>
      <w:r w:rsidRPr="00133EC2">
        <w:rPr>
          <w:lang w:val="pl-PL"/>
        </w:rPr>
        <w:t xml:space="preserve">że </w:t>
      </w:r>
      <w:r w:rsidR="002D2305" w:rsidRPr="00133EC2">
        <w:rPr>
          <w:lang w:val="pl-PL"/>
        </w:rPr>
        <w:t xml:space="preserve">sąd apelacyjny </w:t>
      </w:r>
      <w:r w:rsidRPr="00133EC2">
        <w:rPr>
          <w:lang w:val="pl-PL"/>
        </w:rPr>
        <w:t>uznał</w:t>
      </w:r>
      <w:r>
        <w:rPr>
          <w:lang w:val="pl-PL"/>
        </w:rPr>
        <w:t xml:space="preserve">, iż </w:t>
      </w:r>
      <w:r w:rsidR="00740129">
        <w:rPr>
          <w:lang w:val="pl-PL"/>
        </w:rPr>
        <w:t>wyrażenie „</w:t>
      </w:r>
      <w:r>
        <w:rPr>
          <w:lang w:val="pl-PL"/>
        </w:rPr>
        <w:t>przerażające</w:t>
      </w:r>
      <w:r w:rsidR="00740129">
        <w:rPr>
          <w:lang w:val="pl-PL"/>
        </w:rPr>
        <w:t xml:space="preserve"> podejrzenie”</w:t>
      </w:r>
      <w:r w:rsidRPr="00133EC2">
        <w:rPr>
          <w:lang w:val="pl-PL"/>
        </w:rPr>
        <w:t xml:space="preserve"> w spornym fragmencie</w:t>
      </w:r>
      <w:r w:rsidR="00740129">
        <w:rPr>
          <w:lang w:val="pl-PL"/>
        </w:rPr>
        <w:t xml:space="preserve"> artykułu</w:t>
      </w:r>
      <w:r w:rsidRPr="00133EC2">
        <w:rPr>
          <w:lang w:val="pl-PL"/>
        </w:rPr>
        <w:t xml:space="preserve"> potwierdzało </w:t>
      </w:r>
      <w:r w:rsidR="00740129">
        <w:rPr>
          <w:lang w:val="pl-PL"/>
        </w:rPr>
        <w:t>powagę</w:t>
      </w:r>
      <w:r w:rsidRPr="00133EC2">
        <w:rPr>
          <w:lang w:val="pl-PL"/>
        </w:rPr>
        <w:t xml:space="preserve"> zarzutu postawionego </w:t>
      </w:r>
      <w:r w:rsidR="00E84CA8">
        <w:rPr>
          <w:lang w:val="pl-PL"/>
        </w:rPr>
        <w:t>Panu</w:t>
      </w:r>
      <w:r w:rsidR="00740129">
        <w:rPr>
          <w:lang w:val="pl-PL"/>
        </w:rPr>
        <w:t xml:space="preserve"> </w:t>
      </w:r>
      <w:r w:rsidRPr="00133EC2">
        <w:rPr>
          <w:lang w:val="pl-PL"/>
        </w:rPr>
        <w:t xml:space="preserve">Schröderowi oraz w konsekwencji także </w:t>
      </w:r>
      <w:r w:rsidR="00740129">
        <w:rPr>
          <w:lang w:val="pl-PL"/>
        </w:rPr>
        <w:t>tendencyjny oraz wybiórczy charakter</w:t>
      </w:r>
      <w:r w:rsidRPr="00133EC2">
        <w:rPr>
          <w:lang w:val="pl-PL"/>
        </w:rPr>
        <w:t xml:space="preserve"> artykułu, </w:t>
      </w:r>
      <w:r w:rsidR="00F2561D">
        <w:rPr>
          <w:lang w:val="pl-PL"/>
        </w:rPr>
        <w:t xml:space="preserve">nic jednak nie wskazuje, by </w:t>
      </w:r>
      <w:r w:rsidR="00740129">
        <w:rPr>
          <w:lang w:val="pl-PL"/>
        </w:rPr>
        <w:t xml:space="preserve">sąd </w:t>
      </w:r>
      <w:r w:rsidR="00F2561D">
        <w:rPr>
          <w:lang w:val="pl-PL"/>
        </w:rPr>
        <w:t xml:space="preserve">ten </w:t>
      </w:r>
      <w:r w:rsidR="00740129">
        <w:rPr>
          <w:lang w:val="pl-PL"/>
        </w:rPr>
        <w:t xml:space="preserve">rozważył </w:t>
      </w:r>
      <w:r w:rsidR="00F2561D">
        <w:rPr>
          <w:lang w:val="pl-PL"/>
        </w:rPr>
        <w:t xml:space="preserve">także </w:t>
      </w:r>
      <w:r w:rsidRPr="00133EC2">
        <w:rPr>
          <w:lang w:val="pl-PL"/>
        </w:rPr>
        <w:t>możliwoś</w:t>
      </w:r>
      <w:r w:rsidR="00F2561D">
        <w:rPr>
          <w:lang w:val="pl-PL"/>
        </w:rPr>
        <w:t>ć</w:t>
      </w:r>
      <w:r w:rsidRPr="00133EC2">
        <w:rPr>
          <w:lang w:val="pl-PL"/>
        </w:rPr>
        <w:t>, że użycie tego wyrażenia mogło ozn</w:t>
      </w:r>
      <w:r>
        <w:rPr>
          <w:lang w:val="pl-PL"/>
        </w:rPr>
        <w:t>a</w:t>
      </w:r>
      <w:r w:rsidRPr="00133EC2">
        <w:rPr>
          <w:lang w:val="pl-PL"/>
        </w:rPr>
        <w:t>czać również</w:t>
      </w:r>
      <w:r w:rsidR="00F2561D">
        <w:rPr>
          <w:lang w:val="pl-PL"/>
        </w:rPr>
        <w:t xml:space="preserve"> próbę zdystansowania się przez skarżącą</w:t>
      </w:r>
      <w:r w:rsidRPr="00133EC2">
        <w:rPr>
          <w:lang w:val="pl-PL"/>
        </w:rPr>
        <w:t xml:space="preserve"> </w:t>
      </w:r>
      <w:r w:rsidR="00F2561D">
        <w:rPr>
          <w:lang w:val="pl-PL"/>
        </w:rPr>
        <w:t xml:space="preserve">spółkę od </w:t>
      </w:r>
      <w:r w:rsidRPr="00133EC2">
        <w:rPr>
          <w:lang w:val="pl-PL"/>
        </w:rPr>
        <w:t xml:space="preserve">pytań postawionych przez Pana </w:t>
      </w:r>
      <w:proofErr w:type="spellStart"/>
      <w:r>
        <w:rPr>
          <w:lang w:val="pl-PL"/>
        </w:rPr>
        <w:t>Thiele</w:t>
      </w:r>
      <w:proofErr w:type="spellEnd"/>
      <w:r>
        <w:rPr>
          <w:lang w:val="pl-PL"/>
        </w:rPr>
        <w:t xml:space="preserve"> (</w:t>
      </w:r>
      <w:r w:rsidRPr="00133EC2">
        <w:rPr>
          <w:i/>
          <w:iCs/>
          <w:lang w:val="pl-PL"/>
        </w:rPr>
        <w:t>mutatis mutandis</w:t>
      </w:r>
      <w:r w:rsidRPr="00133EC2">
        <w:rPr>
          <w:lang w:val="pl-PL"/>
        </w:rPr>
        <w:t xml:space="preserve">, </w:t>
      </w:r>
      <w:proofErr w:type="spellStart"/>
      <w:r>
        <w:rPr>
          <w:i/>
          <w:iCs/>
          <w:lang w:val="pl-PL"/>
        </w:rPr>
        <w:t>Thoma</w:t>
      </w:r>
      <w:proofErr w:type="spellEnd"/>
      <w:r>
        <w:rPr>
          <w:i/>
          <w:iCs/>
          <w:lang w:val="pl-PL"/>
        </w:rPr>
        <w:t xml:space="preserve"> przeciw Luksemb</w:t>
      </w:r>
      <w:r w:rsidRPr="00133EC2">
        <w:rPr>
          <w:i/>
          <w:iCs/>
          <w:lang w:val="pl-PL"/>
        </w:rPr>
        <w:t>urg</w:t>
      </w:r>
      <w:r>
        <w:rPr>
          <w:lang w:val="pl-PL"/>
        </w:rPr>
        <w:t>, nr</w:t>
      </w:r>
      <w:r w:rsidRPr="00133EC2">
        <w:rPr>
          <w:vertAlign w:val="superscript"/>
          <w:lang w:val="pl-PL"/>
        </w:rPr>
        <w:t xml:space="preserve"> </w:t>
      </w:r>
      <w:r w:rsidR="008920AA">
        <w:rPr>
          <w:lang w:val="pl-PL"/>
        </w:rPr>
        <w:t>38432/97, § 64, CEDH 2001-III</w:t>
      </w:r>
      <w:r w:rsidRPr="00133EC2">
        <w:rPr>
          <w:lang w:val="pl-PL"/>
        </w:rPr>
        <w:t xml:space="preserve">; </w:t>
      </w:r>
      <w:proofErr w:type="spellStart"/>
      <w:r w:rsidRPr="00133EC2">
        <w:rPr>
          <w:i/>
          <w:iCs/>
          <w:lang w:val="pl-PL"/>
        </w:rPr>
        <w:t>Erla</w:t>
      </w:r>
      <w:proofErr w:type="spellEnd"/>
      <w:r w:rsidRPr="00133EC2">
        <w:rPr>
          <w:i/>
          <w:iCs/>
          <w:lang w:val="pl-PL"/>
        </w:rPr>
        <w:t xml:space="preserve"> </w:t>
      </w:r>
      <w:proofErr w:type="spellStart"/>
      <w:r w:rsidRPr="00133EC2">
        <w:rPr>
          <w:i/>
          <w:iCs/>
          <w:lang w:val="pl-PL"/>
        </w:rPr>
        <w:t>Hlynsd</w:t>
      </w:r>
      <w:proofErr w:type="spellEnd"/>
      <w:r w:rsidRPr="00EB176A">
        <w:rPr>
          <w:i/>
          <w:iCs/>
        </w:rPr>
        <w:t>ό</w:t>
      </w:r>
      <w:proofErr w:type="spellStart"/>
      <w:r w:rsidRPr="00133EC2">
        <w:rPr>
          <w:i/>
          <w:iCs/>
          <w:lang w:val="pl-PL"/>
        </w:rPr>
        <w:t>ttir</w:t>
      </w:r>
      <w:proofErr w:type="spellEnd"/>
      <w:r>
        <w:rPr>
          <w:lang w:val="pl-PL"/>
        </w:rPr>
        <w:t>,</w:t>
      </w:r>
      <w:r w:rsidRPr="00133EC2">
        <w:rPr>
          <w:lang w:val="pl-PL"/>
        </w:rPr>
        <w:t xml:space="preserve"> </w:t>
      </w:r>
      <w:r w:rsidR="00742C9D" w:rsidRPr="00742C9D">
        <w:rPr>
          <w:i/>
          <w:lang w:val="pl-PL"/>
        </w:rPr>
        <w:t>op. cit.</w:t>
      </w:r>
      <w:r w:rsidRPr="00133EC2">
        <w:rPr>
          <w:lang w:val="pl-PL"/>
        </w:rPr>
        <w:t>, § 67).</w:t>
      </w:r>
    </w:p>
    <w:p w:rsidR="00926FF3" w:rsidRPr="00562362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62362">
        <w:rPr>
          <w:rFonts w:ascii="Times New Roman" w:hAnsi="Times New Roman" w:cs="Times New Roman"/>
          <w:sz w:val="24"/>
          <w:szCs w:val="24"/>
          <w:lang w:val="pl-PL"/>
        </w:rPr>
        <w:t>71. W</w:t>
      </w:r>
      <w:r w:rsidR="008920AA">
        <w:rPr>
          <w:rFonts w:ascii="Times New Roman" w:hAnsi="Times New Roman" w:cs="Times New Roman"/>
          <w:sz w:val="24"/>
          <w:szCs w:val="24"/>
          <w:lang w:val="pl-PL"/>
        </w:rPr>
        <w:t xml:space="preserve"> odniesieniu do argumentu </w:t>
      </w:r>
      <w:r w:rsidRPr="00562362">
        <w:rPr>
          <w:rFonts w:ascii="Times New Roman" w:hAnsi="Times New Roman" w:cs="Times New Roman"/>
          <w:sz w:val="24"/>
          <w:szCs w:val="24"/>
          <w:lang w:val="pl-PL"/>
        </w:rPr>
        <w:t>Rząd</w:t>
      </w:r>
      <w:r w:rsidR="008920AA">
        <w:rPr>
          <w:rFonts w:ascii="Times New Roman" w:hAnsi="Times New Roman" w:cs="Times New Roman"/>
          <w:sz w:val="24"/>
          <w:szCs w:val="24"/>
          <w:lang w:val="pl-PL"/>
        </w:rPr>
        <w:t>u, iż zachodzi ryzyko</w:t>
      </w:r>
      <w:r w:rsidRPr="00562362">
        <w:rPr>
          <w:rFonts w:ascii="Times New Roman" w:hAnsi="Times New Roman" w:cs="Times New Roman"/>
          <w:sz w:val="24"/>
          <w:szCs w:val="24"/>
          <w:lang w:val="pl-PL"/>
        </w:rPr>
        <w:t xml:space="preserve">, że media mogłyby rozpowszechniać oszczercze wiadomości bez poszanowania zasad skrupulatności dziennikarskiej tylko dlatego, że posługują się zdaniem wygłoszonym przez osobę trzecią, </w:t>
      </w:r>
      <w:r>
        <w:rPr>
          <w:rFonts w:ascii="Times New Roman" w:hAnsi="Times New Roman" w:cs="Times New Roman"/>
          <w:sz w:val="24"/>
          <w:szCs w:val="24"/>
          <w:lang w:val="pl-PL"/>
        </w:rPr>
        <w:t>Trybunał uznaje za konieczne przypomnie</w:t>
      </w:r>
      <w:r w:rsidR="008920AA">
        <w:rPr>
          <w:rFonts w:ascii="Times New Roman" w:hAnsi="Times New Roman" w:cs="Times New Roman"/>
          <w:sz w:val="24"/>
          <w:szCs w:val="24"/>
          <w:lang w:val="pl-PL"/>
        </w:rPr>
        <w:t>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że w tej sprawie mamy do czynienia ze stwierdzeniem pochodzącym od polityka oraz deputowanego do parlamentu w kontekście debaty politycznej o niezaprzeczalnym interesie </w:t>
      </w:r>
      <w:r w:rsidR="008920AA">
        <w:rPr>
          <w:rFonts w:ascii="Times New Roman" w:hAnsi="Times New Roman" w:cs="Times New Roman"/>
          <w:sz w:val="24"/>
          <w:szCs w:val="24"/>
          <w:lang w:val="pl-PL"/>
        </w:rPr>
        <w:t>publicznym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213EE3" w:rsidRDefault="00926FF3" w:rsidP="00EB176A">
      <w:pPr>
        <w:pStyle w:val="Styl1"/>
        <w:rPr>
          <w:lang w:val="pl-PL"/>
        </w:rPr>
      </w:pPr>
      <w:r w:rsidRPr="00B0565D">
        <w:rPr>
          <w:lang w:val="pl-PL"/>
        </w:rPr>
        <w:t xml:space="preserve">72. Jeśli chodzi o kwestię, czy </w:t>
      </w:r>
      <w:r>
        <w:rPr>
          <w:lang w:val="pl-PL"/>
        </w:rPr>
        <w:t>skarżąca</w:t>
      </w:r>
      <w:r w:rsidRPr="00B0565D">
        <w:rPr>
          <w:lang w:val="pl-PL"/>
        </w:rPr>
        <w:t xml:space="preserve"> </w:t>
      </w:r>
      <w:r w:rsidR="005126A3">
        <w:rPr>
          <w:lang w:val="pl-PL"/>
        </w:rPr>
        <w:t>spół</w:t>
      </w:r>
      <w:r w:rsidR="002D2305">
        <w:rPr>
          <w:lang w:val="pl-PL"/>
        </w:rPr>
        <w:t>k</w:t>
      </w:r>
      <w:r w:rsidR="005126A3">
        <w:rPr>
          <w:lang w:val="pl-PL"/>
        </w:rPr>
        <w:t xml:space="preserve">a </w:t>
      </w:r>
      <w:r w:rsidRPr="00B0565D">
        <w:rPr>
          <w:lang w:val="pl-PL"/>
        </w:rPr>
        <w:t xml:space="preserve">starała się uzyskać zdanie </w:t>
      </w:r>
      <w:r w:rsidR="00E84CA8">
        <w:rPr>
          <w:lang w:val="pl-PL"/>
        </w:rPr>
        <w:t>Pana</w:t>
      </w:r>
      <w:r w:rsidR="00655035">
        <w:rPr>
          <w:lang w:val="pl-PL"/>
        </w:rPr>
        <w:t xml:space="preserve"> Schrödera </w:t>
      </w:r>
      <w:r w:rsidRPr="00B0565D">
        <w:rPr>
          <w:lang w:val="pl-PL"/>
        </w:rPr>
        <w:t xml:space="preserve">lub osoby </w:t>
      </w:r>
      <w:r w:rsidR="005126A3">
        <w:rPr>
          <w:lang w:val="pl-PL"/>
        </w:rPr>
        <w:t xml:space="preserve">z jego kręgu </w:t>
      </w:r>
      <w:r w:rsidRPr="00B0565D">
        <w:rPr>
          <w:lang w:val="pl-PL"/>
        </w:rPr>
        <w:t>w kwestii</w:t>
      </w:r>
      <w:r>
        <w:rPr>
          <w:lang w:val="pl-PL"/>
        </w:rPr>
        <w:t xml:space="preserve"> pytań</w:t>
      </w:r>
      <w:r w:rsidRPr="00B0565D">
        <w:rPr>
          <w:lang w:val="pl-PL"/>
        </w:rPr>
        <w:t xml:space="preserve"> Pana </w:t>
      </w:r>
      <w:proofErr w:type="spellStart"/>
      <w:r w:rsidRPr="00B0565D">
        <w:rPr>
          <w:lang w:val="pl-PL"/>
        </w:rPr>
        <w:t>Thiele</w:t>
      </w:r>
      <w:proofErr w:type="spellEnd"/>
      <w:r w:rsidRPr="00B0565D">
        <w:rPr>
          <w:lang w:val="pl-PL"/>
        </w:rPr>
        <w:t xml:space="preserve">, </w:t>
      </w:r>
      <w:r>
        <w:rPr>
          <w:lang w:val="pl-PL"/>
        </w:rPr>
        <w:t xml:space="preserve">Trybunał </w:t>
      </w:r>
      <w:r w:rsidR="005126A3">
        <w:rPr>
          <w:lang w:val="pl-PL"/>
        </w:rPr>
        <w:t xml:space="preserve">odnotowuje, że </w:t>
      </w:r>
      <w:r w:rsidR="002D2305">
        <w:rPr>
          <w:lang w:val="pl-PL"/>
        </w:rPr>
        <w:t xml:space="preserve">w opinii </w:t>
      </w:r>
      <w:r>
        <w:rPr>
          <w:lang w:val="pl-PL"/>
        </w:rPr>
        <w:t>sądów cywilnych</w:t>
      </w:r>
      <w:r w:rsidRPr="00B0565D">
        <w:rPr>
          <w:lang w:val="pl-PL"/>
        </w:rPr>
        <w:t xml:space="preserve">, </w:t>
      </w:r>
      <w:r>
        <w:rPr>
          <w:lang w:val="pl-PL"/>
        </w:rPr>
        <w:t xml:space="preserve">skarżąca </w:t>
      </w:r>
      <w:r w:rsidR="005126A3">
        <w:rPr>
          <w:lang w:val="pl-PL"/>
        </w:rPr>
        <w:t xml:space="preserve">spółka </w:t>
      </w:r>
      <w:r>
        <w:rPr>
          <w:lang w:val="pl-PL"/>
        </w:rPr>
        <w:t xml:space="preserve">nie podjęła w tym kierunku żadnych działań. </w:t>
      </w:r>
      <w:r w:rsidR="005126A3">
        <w:rPr>
          <w:lang w:val="pl-PL"/>
        </w:rPr>
        <w:t xml:space="preserve">Skarżąca spółka twierdzi jednak, </w:t>
      </w:r>
      <w:r w:rsidRPr="00522815">
        <w:rPr>
          <w:lang w:val="pl-PL"/>
        </w:rPr>
        <w:t>że jeden z jej dziennikarzy podjął trzy próby skontaktowan</w:t>
      </w:r>
      <w:r>
        <w:rPr>
          <w:lang w:val="pl-PL"/>
        </w:rPr>
        <w:t>ia się z zastępcą rzecznika</w:t>
      </w:r>
      <w:r w:rsidRPr="00522815">
        <w:rPr>
          <w:lang w:val="pl-PL"/>
        </w:rPr>
        <w:t xml:space="preserve"> S. </w:t>
      </w:r>
      <w:r w:rsidR="005126A3">
        <w:rPr>
          <w:lang w:val="pl-PL"/>
        </w:rPr>
        <w:t>po ukazaniu</w:t>
      </w:r>
      <w:r>
        <w:rPr>
          <w:lang w:val="pl-PL"/>
        </w:rPr>
        <w:t xml:space="preserve"> się informacji o tym, że </w:t>
      </w:r>
      <w:r w:rsidR="00E84CA8">
        <w:rPr>
          <w:lang w:val="pl-PL"/>
        </w:rPr>
        <w:t>Pan</w:t>
      </w:r>
      <w:r w:rsidR="00655035">
        <w:rPr>
          <w:lang w:val="pl-PL"/>
        </w:rPr>
        <w:t xml:space="preserve"> Schröder </w:t>
      </w:r>
      <w:r>
        <w:rPr>
          <w:lang w:val="pl-PL"/>
        </w:rPr>
        <w:t>zaakceptował nowe stanowisko, oraz że przedstawiła ona tę okoliczność przed sąd</w:t>
      </w:r>
      <w:r w:rsidR="005126A3">
        <w:rPr>
          <w:lang w:val="pl-PL"/>
        </w:rPr>
        <w:t>ami</w:t>
      </w:r>
      <w:r>
        <w:rPr>
          <w:lang w:val="pl-PL"/>
        </w:rPr>
        <w:t xml:space="preserve"> cywilnym</w:t>
      </w:r>
      <w:r w:rsidR="005126A3">
        <w:rPr>
          <w:lang w:val="pl-PL"/>
        </w:rPr>
        <w:t>i</w:t>
      </w:r>
      <w:r>
        <w:rPr>
          <w:lang w:val="pl-PL"/>
        </w:rPr>
        <w:t>.</w:t>
      </w:r>
      <w:r w:rsidRPr="00522815">
        <w:rPr>
          <w:lang w:val="pl-PL"/>
        </w:rPr>
        <w:t xml:space="preserve"> </w:t>
      </w:r>
      <w:r w:rsidRPr="00213EE3">
        <w:rPr>
          <w:lang w:val="pl-PL"/>
        </w:rPr>
        <w:t>Rząd ograniczył się do stwierdzenia, bez</w:t>
      </w:r>
      <w:r>
        <w:rPr>
          <w:lang w:val="pl-PL"/>
        </w:rPr>
        <w:t xml:space="preserve"> udzielenia dalszych wyjaśnień</w:t>
      </w:r>
      <w:r w:rsidRPr="00213EE3">
        <w:rPr>
          <w:lang w:val="pl-PL"/>
        </w:rPr>
        <w:t xml:space="preserve">, że pytania </w:t>
      </w:r>
      <w:r w:rsidR="00C201FC">
        <w:rPr>
          <w:lang w:val="pl-PL"/>
        </w:rPr>
        <w:t>skarżącej spółki</w:t>
      </w:r>
      <w:r>
        <w:rPr>
          <w:lang w:val="pl-PL"/>
        </w:rPr>
        <w:t xml:space="preserve"> do zastępcy </w:t>
      </w:r>
      <w:r w:rsidRPr="00213EE3">
        <w:rPr>
          <w:lang w:val="pl-PL"/>
        </w:rPr>
        <w:t xml:space="preserve">rzecznika rządu dotyczyły </w:t>
      </w:r>
      <w:r w:rsidR="00010339">
        <w:rPr>
          <w:lang w:val="pl-PL"/>
        </w:rPr>
        <w:t xml:space="preserve">jedynie </w:t>
      </w:r>
      <w:r w:rsidR="00C201FC">
        <w:rPr>
          <w:lang w:val="pl-PL"/>
        </w:rPr>
        <w:t xml:space="preserve">ogólnie </w:t>
      </w:r>
      <w:r w:rsidRPr="00213EE3">
        <w:rPr>
          <w:lang w:val="pl-PL"/>
        </w:rPr>
        <w:t xml:space="preserve">konsorcjum NGEP </w:t>
      </w:r>
      <w:r>
        <w:rPr>
          <w:lang w:val="pl-PL"/>
        </w:rPr>
        <w:t>i nie odnosiły się w żaden sposób do s</w:t>
      </w:r>
      <w:r w:rsidR="00C201FC">
        <w:rPr>
          <w:lang w:val="pl-PL"/>
        </w:rPr>
        <w:t>zczególnych</w:t>
      </w:r>
      <w:r>
        <w:rPr>
          <w:lang w:val="pl-PL"/>
        </w:rPr>
        <w:t xml:space="preserve"> podejrzeń wyrażonych przez Pana </w:t>
      </w:r>
      <w:proofErr w:type="spellStart"/>
      <w:r w:rsidRPr="00213EE3">
        <w:rPr>
          <w:lang w:val="pl-PL"/>
        </w:rPr>
        <w:t>Thiele</w:t>
      </w:r>
      <w:proofErr w:type="spellEnd"/>
      <w:r w:rsidRPr="00213EE3">
        <w:rPr>
          <w:lang w:val="pl-PL"/>
        </w:rPr>
        <w:t>.</w:t>
      </w:r>
    </w:p>
    <w:p w:rsidR="00926FF3" w:rsidRPr="00A47CD1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73. Trybunał</w:t>
      </w:r>
      <w:r w:rsidRPr="001647C5">
        <w:rPr>
          <w:rFonts w:ascii="Times New Roman" w:hAnsi="Times New Roman" w:cs="Times New Roman"/>
          <w:sz w:val="24"/>
          <w:szCs w:val="24"/>
          <w:lang w:val="pl-PL"/>
        </w:rPr>
        <w:t xml:space="preserve"> zauważa, że Rząd nie wyjaśnił, z jakiego powodu sądy cywilne nie wzięły pod uwagę </w:t>
      </w:r>
      <w:r w:rsidR="00C201FC">
        <w:rPr>
          <w:rFonts w:ascii="Times New Roman" w:hAnsi="Times New Roman" w:cs="Times New Roman"/>
          <w:sz w:val="24"/>
          <w:szCs w:val="24"/>
          <w:lang w:val="pl-PL"/>
        </w:rPr>
        <w:t xml:space="preserve">ani nawet nie wspomniały </w:t>
      </w:r>
      <w:r w:rsidRPr="001647C5">
        <w:rPr>
          <w:rFonts w:ascii="Times New Roman" w:hAnsi="Times New Roman" w:cs="Times New Roman"/>
          <w:sz w:val="24"/>
          <w:szCs w:val="24"/>
          <w:lang w:val="pl-PL"/>
        </w:rPr>
        <w:t>prób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skontaktowania się z zastępcą rzecznika rządu </w:t>
      </w:r>
      <w:r w:rsidR="00C201FC">
        <w:rPr>
          <w:rFonts w:ascii="Times New Roman" w:hAnsi="Times New Roman" w:cs="Times New Roman"/>
          <w:sz w:val="24"/>
          <w:szCs w:val="24"/>
          <w:lang w:val="pl-PL"/>
        </w:rPr>
        <w:t>podjętych przez skarżącą spółkę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1647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66E56">
        <w:rPr>
          <w:rFonts w:ascii="Times New Roman" w:hAnsi="Times New Roman" w:cs="Times New Roman"/>
          <w:sz w:val="24"/>
          <w:szCs w:val="24"/>
          <w:lang w:val="pl-PL"/>
        </w:rPr>
        <w:t xml:space="preserve">W świetle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uwag stron, </w:t>
      </w:r>
      <w:r w:rsidR="00F66E56">
        <w:rPr>
          <w:rFonts w:ascii="Times New Roman" w:hAnsi="Times New Roman" w:cs="Times New Roman"/>
          <w:sz w:val="24"/>
          <w:szCs w:val="24"/>
          <w:lang w:val="pl-PL"/>
        </w:rPr>
        <w:t>Trybunał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nie ma powodów</w:t>
      </w:r>
      <w:r w:rsidR="00010339">
        <w:rPr>
          <w:rFonts w:ascii="Times New Roman" w:hAnsi="Times New Roman" w:cs="Times New Roman"/>
          <w:sz w:val="24"/>
          <w:szCs w:val="24"/>
          <w:lang w:val="pl-PL"/>
        </w:rPr>
        <w:t>, by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66E56">
        <w:rPr>
          <w:rFonts w:ascii="Times New Roman" w:hAnsi="Times New Roman" w:cs="Times New Roman"/>
          <w:sz w:val="24"/>
          <w:szCs w:val="24"/>
          <w:lang w:val="pl-PL"/>
        </w:rPr>
        <w:t>sądzić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3F7D9C">
        <w:rPr>
          <w:rFonts w:ascii="Times New Roman" w:hAnsi="Times New Roman" w:cs="Times New Roman"/>
          <w:sz w:val="24"/>
          <w:szCs w:val="24"/>
          <w:lang w:val="pl-PL"/>
        </w:rPr>
        <w:t>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skarżąca 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spółka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nie podjęła wskazanych kroków.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>Trybunał u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waża, że niezależnie od tego, czy </w:t>
      </w:r>
      <w:r>
        <w:rPr>
          <w:rFonts w:ascii="Times New Roman" w:hAnsi="Times New Roman" w:cs="Times New Roman"/>
          <w:sz w:val="24"/>
          <w:szCs w:val="24"/>
          <w:lang w:val="pl-PL"/>
        </w:rPr>
        <w:t>skarżąca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 próbowała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 xml:space="preserve"> uzyskać stanowisko zastępcy 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rzecznika rządu także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>w odniesieniu do pytań postawionych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 przez Pana </w:t>
      </w:r>
      <w:proofErr w:type="spellStart"/>
      <w:r w:rsidRPr="00A47CD1"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, nie można twierdzić, że nie podjęła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 xml:space="preserve">ona żadnych 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>kroków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>, by skontaktować się z byłym kanclerzem</w:t>
      </w:r>
      <w:r w:rsidR="0023711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>ani też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>by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 xml:space="preserve"> nie miał </w:t>
      </w:r>
      <w:r w:rsidR="004A5E41">
        <w:rPr>
          <w:rFonts w:ascii="Times New Roman" w:hAnsi="Times New Roman" w:cs="Times New Roman"/>
          <w:sz w:val="24"/>
          <w:szCs w:val="24"/>
          <w:lang w:val="pl-PL"/>
        </w:rPr>
        <w:t xml:space="preserve">on </w:t>
      </w:r>
      <w:r w:rsidRPr="00A47CD1">
        <w:rPr>
          <w:rFonts w:ascii="Times New Roman" w:hAnsi="Times New Roman" w:cs="Times New Roman"/>
          <w:sz w:val="24"/>
          <w:szCs w:val="24"/>
          <w:lang w:val="pl-PL"/>
        </w:rPr>
        <w:t>okazji zareagować na te pytania.</w:t>
      </w:r>
    </w:p>
    <w:p w:rsidR="00926FF3" w:rsidRPr="001647C5" w:rsidRDefault="00926FF3" w:rsidP="00EB176A">
      <w:pPr>
        <w:spacing w:after="0" w:line="240" w:lineRule="auto"/>
        <w:ind w:right="567"/>
        <w:jc w:val="both"/>
        <w:rPr>
          <w:sz w:val="24"/>
          <w:szCs w:val="24"/>
          <w:lang w:val="pl-PL"/>
        </w:rPr>
      </w:pPr>
    </w:p>
    <w:p w:rsidR="00926FF3" w:rsidRPr="009A48D3" w:rsidRDefault="00926FF3" w:rsidP="00EB176A">
      <w:pPr>
        <w:spacing w:after="0" w:line="240" w:lineRule="auto"/>
        <w:ind w:left="1428" w:right="567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9A48D3">
        <w:rPr>
          <w:rFonts w:ascii="Times New Roman" w:hAnsi="Times New Roman" w:cs="Times New Roman"/>
          <w:i/>
          <w:iCs/>
          <w:sz w:val="20"/>
          <w:szCs w:val="20"/>
          <w:lang w:val="pl-PL"/>
        </w:rPr>
        <w:t>iv.</w:t>
      </w:r>
      <w:r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Forma oraz skutki</w:t>
      </w:r>
      <w:r w:rsidRPr="009A48D3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publikacji</w:t>
      </w:r>
    </w:p>
    <w:p w:rsidR="00926FF3" w:rsidRPr="009A48D3" w:rsidRDefault="00926FF3" w:rsidP="00EB176A">
      <w:pPr>
        <w:spacing w:after="0" w:line="240" w:lineRule="auto"/>
        <w:ind w:right="567"/>
        <w:jc w:val="both"/>
        <w:rPr>
          <w:sz w:val="11"/>
          <w:szCs w:val="11"/>
          <w:lang w:val="pl-PL"/>
        </w:rPr>
      </w:pPr>
    </w:p>
    <w:p w:rsidR="00926FF3" w:rsidRPr="0018639B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74. Jeśli chodzi o formę publikacji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 zauważa, że sporny fragment stanowi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 część artykułu na temat decyzji kanclerza Schrödera o zaakceptowaniu stanow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iska zaproponowanego przez NGEP.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 xml:space="preserve">Artykuł ten 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>zawiera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 w sobie pewną liczbę komentarzy wielu osób związanych z polityką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ten temat, w tym także 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 xml:space="preserve">fragment pochodzący od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Pana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Thiele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 uznaje, że artykuł nie zawiera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 w sobie wyrażeń pod adresem byłego kanclerza, które mogłyby ze swej natury być problematyczne w świetle </w:t>
      </w:r>
      <w:r>
        <w:rPr>
          <w:rFonts w:ascii="Times New Roman" w:hAnsi="Times New Roman" w:cs="Times New Roman"/>
          <w:sz w:val="24"/>
          <w:szCs w:val="24"/>
          <w:lang w:val="pl-PL"/>
        </w:rPr>
        <w:t>orzecznictwa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17CA"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>u (</w:t>
      </w:r>
      <w:proofErr w:type="spellStart"/>
      <w:r w:rsidRPr="009A48D3">
        <w:rPr>
          <w:rFonts w:ascii="Times New Roman" w:hAnsi="Times New Roman" w:cs="Times New Roman"/>
          <w:sz w:val="24"/>
          <w:szCs w:val="24"/>
          <w:lang w:val="pl-PL"/>
        </w:rPr>
        <w:t>cf</w:t>
      </w:r>
      <w:proofErr w:type="spellEnd"/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9A48D3">
        <w:rPr>
          <w:rFonts w:ascii="Times New Roman" w:hAnsi="Times New Roman" w:cs="Times New Roman"/>
          <w:i/>
          <w:iCs/>
          <w:sz w:val="24"/>
          <w:szCs w:val="24"/>
          <w:lang w:val="pl-PL"/>
        </w:rPr>
        <w:t>Axel Springer AG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, § 108; </w:t>
      </w:r>
      <w:proofErr w:type="spellStart"/>
      <w:r w:rsidRPr="009A48D3">
        <w:rPr>
          <w:rFonts w:ascii="Times New Roman" w:hAnsi="Times New Roman" w:cs="Times New Roman"/>
          <w:i/>
          <w:iCs/>
          <w:sz w:val="24"/>
          <w:szCs w:val="24"/>
          <w:lang w:val="pl-PL"/>
        </w:rPr>
        <w:t>Tănăsoaica</w:t>
      </w:r>
      <w:proofErr w:type="spellEnd"/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9A48D3">
        <w:rPr>
          <w:rFonts w:ascii="Times New Roman" w:hAnsi="Times New Roman" w:cs="Times New Roman"/>
          <w:sz w:val="24"/>
          <w:szCs w:val="24"/>
          <w:lang w:val="pl-PL"/>
        </w:rPr>
        <w:t xml:space="preserve">, §§ 52-53).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Ani forma artykułu, ani użyte w nim wyrażenia, ani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też </w:t>
      </w:r>
      <w:r>
        <w:rPr>
          <w:rFonts w:ascii="Times New Roman" w:hAnsi="Times New Roman" w:cs="Times New Roman"/>
          <w:sz w:val="24"/>
          <w:szCs w:val="24"/>
          <w:lang w:val="pl-PL"/>
        </w:rPr>
        <w:t>publikacja zdjęcia nie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 były </w:t>
      </w:r>
      <w:r w:rsidR="002D2305">
        <w:rPr>
          <w:rFonts w:ascii="Times New Roman" w:hAnsi="Times New Roman" w:cs="Times New Roman"/>
          <w:sz w:val="24"/>
          <w:szCs w:val="24"/>
          <w:lang w:val="pl-PL"/>
        </w:rPr>
        <w:t xml:space="preserve">zresztą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>przedmiotem skargi (zobacz</w:t>
      </w:r>
      <w:r w:rsidR="00900BB1" w:rsidRPr="0018639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0BB1" w:rsidRPr="0018639B">
        <w:rPr>
          <w:rFonts w:ascii="Times New Roman" w:hAnsi="Times New Roman" w:cs="Times New Roman"/>
          <w:sz w:val="24"/>
          <w:szCs w:val="24"/>
          <w:lang w:val="pl-PL"/>
        </w:rPr>
        <w:lastRenderedPageBreak/>
        <w:t>paragraf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 14 powyżej</w:t>
      </w:r>
      <w:r w:rsidR="00900BB1" w:rsidRPr="0018639B">
        <w:rPr>
          <w:rFonts w:ascii="Times New Roman" w:hAnsi="Times New Roman" w:cs="Times New Roman"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C642EB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642EB">
        <w:rPr>
          <w:rFonts w:ascii="Times New Roman" w:hAnsi="Times New Roman" w:cs="Times New Roman"/>
          <w:sz w:val="24"/>
          <w:szCs w:val="24"/>
          <w:lang w:val="pl-PL"/>
        </w:rPr>
        <w:t>75. Je</w:t>
      </w:r>
      <w:r w:rsidRPr="00ED39D0">
        <w:rPr>
          <w:rFonts w:ascii="Times New Roman" w:hAnsi="Times New Roman" w:cs="Times New Roman"/>
          <w:sz w:val="24"/>
          <w:szCs w:val="24"/>
          <w:lang w:val="pl-PL"/>
        </w:rPr>
        <w:t>ś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li chodzi o skutki publikacji,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uznał już, że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zakres 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rozpowszechnienia reportażu może </w:t>
      </w:r>
      <w:r w:rsidR="0023711A">
        <w:rPr>
          <w:rFonts w:ascii="Times New Roman" w:hAnsi="Times New Roman" w:cs="Times New Roman"/>
          <w:sz w:val="24"/>
          <w:szCs w:val="24"/>
          <w:lang w:val="pl-PL"/>
        </w:rPr>
        <w:t xml:space="preserve">być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również </w:t>
      </w:r>
      <w:r>
        <w:rPr>
          <w:rFonts w:ascii="Times New Roman" w:hAnsi="Times New Roman" w:cs="Times New Roman"/>
          <w:sz w:val="24"/>
          <w:szCs w:val="24"/>
          <w:lang w:val="pl-PL"/>
        </w:rPr>
        <w:t>istotny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zależności od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tego, czy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czasopismo ma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>zasięg lokaln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 czy krajowy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jego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 xml:space="preserve">nakład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jest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>wysoki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0BB1">
        <w:rPr>
          <w:rFonts w:ascii="Times New Roman" w:hAnsi="Times New Roman" w:cs="Times New Roman"/>
          <w:sz w:val="24"/>
          <w:szCs w:val="24"/>
          <w:lang w:val="pl-PL"/>
        </w:rPr>
        <w:t>czy niski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r w:rsidRPr="00C642EB">
        <w:rPr>
          <w:rFonts w:ascii="Times New Roman" w:hAnsi="Times New Roman" w:cs="Times New Roman"/>
          <w:i/>
          <w:iCs/>
          <w:sz w:val="24"/>
          <w:szCs w:val="24"/>
          <w:lang w:val="pl-PL"/>
        </w:rPr>
        <w:t>Axel Springer AG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§ 94; </w:t>
      </w:r>
      <w:r w:rsidRPr="00C642E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Von </w:t>
      </w:r>
      <w:proofErr w:type="spellStart"/>
      <w:r w:rsidRPr="00C642EB">
        <w:rPr>
          <w:rFonts w:ascii="Times New Roman" w:hAnsi="Times New Roman" w:cs="Times New Roman"/>
          <w:i/>
          <w:iCs/>
          <w:sz w:val="24"/>
          <w:szCs w:val="24"/>
          <w:lang w:val="pl-PL"/>
        </w:rPr>
        <w:t>Hannover</w:t>
      </w:r>
      <w:proofErr w:type="spellEnd"/>
      <w:r w:rsidRPr="00C642E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nr</w:t>
      </w:r>
      <w:r w:rsidRPr="00C642EB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pl-PL"/>
        </w:rPr>
        <w:t xml:space="preserve"> </w:t>
      </w:r>
      <w:r w:rsidRPr="00C642EB">
        <w:rPr>
          <w:rFonts w:ascii="Times New Roman" w:hAnsi="Times New Roman" w:cs="Times New Roman"/>
          <w:i/>
          <w:iCs/>
          <w:sz w:val="24"/>
          <w:szCs w:val="24"/>
          <w:lang w:val="pl-PL"/>
        </w:rPr>
        <w:t>2)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404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§ 112). W niniejszej sprawie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uznaje, że dziennik </w:t>
      </w:r>
      <w:r w:rsidRPr="00291779">
        <w:rPr>
          <w:rFonts w:ascii="Times New Roman" w:hAnsi="Times New Roman" w:cs="Times New Roman"/>
          <w:i/>
          <w:sz w:val="24"/>
          <w:szCs w:val="24"/>
          <w:lang w:val="pl-PL"/>
        </w:rPr>
        <w:t>BILD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ma zasięg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krajowy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>, którego nakład należy do największych w Europie.</w:t>
      </w:r>
    </w:p>
    <w:p w:rsidR="00926FF3" w:rsidRPr="00C642EB" w:rsidRDefault="00926FF3" w:rsidP="00EB176A">
      <w:pPr>
        <w:spacing w:after="0" w:line="240" w:lineRule="auto"/>
        <w:ind w:right="567"/>
        <w:jc w:val="both"/>
        <w:rPr>
          <w:lang w:val="pl-PL"/>
        </w:rPr>
      </w:pPr>
    </w:p>
    <w:p w:rsidR="00926FF3" w:rsidRPr="00C642EB" w:rsidRDefault="00926FF3" w:rsidP="00EB176A">
      <w:pPr>
        <w:spacing w:after="0" w:line="240" w:lineRule="auto"/>
        <w:ind w:left="1428" w:right="567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C642EB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v. </w:t>
      </w:r>
      <w:r w:rsidR="00291779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Surowość </w:t>
      </w:r>
      <w:r w:rsidRPr="00C642EB">
        <w:rPr>
          <w:rFonts w:ascii="Times New Roman" w:hAnsi="Times New Roman" w:cs="Times New Roman"/>
          <w:i/>
          <w:iCs/>
          <w:sz w:val="20"/>
          <w:szCs w:val="20"/>
          <w:lang w:val="pl-PL"/>
        </w:rPr>
        <w:t>sank</w:t>
      </w:r>
      <w:r>
        <w:rPr>
          <w:rFonts w:ascii="Times New Roman" w:hAnsi="Times New Roman" w:cs="Times New Roman"/>
          <w:i/>
          <w:iCs/>
          <w:sz w:val="20"/>
          <w:szCs w:val="20"/>
          <w:lang w:val="pl-PL"/>
        </w:rPr>
        <w:t>cji nałożonych na skarżącą</w:t>
      </w:r>
      <w:r w:rsidR="00291779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spółkę</w:t>
      </w:r>
    </w:p>
    <w:p w:rsidR="00926FF3" w:rsidRPr="00C642EB" w:rsidRDefault="00926FF3" w:rsidP="00EB176A">
      <w:pPr>
        <w:spacing w:after="0" w:line="240" w:lineRule="auto"/>
        <w:ind w:right="567"/>
        <w:jc w:val="both"/>
        <w:rPr>
          <w:sz w:val="12"/>
          <w:szCs w:val="12"/>
          <w:lang w:val="pl-PL"/>
        </w:rPr>
      </w:pPr>
    </w:p>
    <w:p w:rsidR="00926FF3" w:rsidRPr="003F14D8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76. W kwestii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surowości 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sankcji nałożonych na </w:t>
      </w:r>
      <w:r>
        <w:rPr>
          <w:rFonts w:ascii="Times New Roman" w:hAnsi="Times New Roman" w:cs="Times New Roman"/>
          <w:sz w:val="24"/>
          <w:szCs w:val="24"/>
          <w:lang w:val="pl-PL"/>
        </w:rPr>
        <w:t>skarżącą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 spółkę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Trybunał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za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uważa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>, że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 wobec skarżącej zastosowano </w:t>
      </w:r>
      <w:r>
        <w:rPr>
          <w:rFonts w:ascii="Times New Roman" w:hAnsi="Times New Roman" w:cs="Times New Roman"/>
          <w:sz w:val="24"/>
          <w:szCs w:val="24"/>
          <w:lang w:val="pl-PL"/>
        </w:rPr>
        <w:t>jedynie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zakaz</w:t>
      </w:r>
      <w:r w:rsidR="0001033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 wydany na gruncie prawa cywilnego</w:t>
      </w:r>
      <w:r w:rsidR="0001033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ponownej publikacji fragmentu artykułu, który ukazał się dnia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12 grudnia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2005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Trybunał u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znaje jednakże, że zakaz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ten 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mógł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wywołać </w:t>
      </w:r>
      <w:r w:rsidR="003F14D8">
        <w:rPr>
          <w:rFonts w:ascii="Times New Roman" w:hAnsi="Times New Roman" w:cs="Times New Roman"/>
          <w:sz w:val="24"/>
          <w:szCs w:val="24"/>
          <w:lang w:val="pl-PL"/>
        </w:rPr>
        <w:t>„efekt</w:t>
      </w:r>
      <w:r w:rsidR="000D4C3B">
        <w:rPr>
          <w:rFonts w:ascii="Times New Roman" w:hAnsi="Times New Roman" w:cs="Times New Roman"/>
          <w:sz w:val="24"/>
          <w:szCs w:val="24"/>
          <w:lang w:val="pl-PL"/>
        </w:rPr>
        <w:t xml:space="preserve"> odstraszający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  <w:r w:rsidR="000C19A6">
        <w:rPr>
          <w:rFonts w:ascii="Times New Roman" w:hAnsi="Times New Roman" w:cs="Times New Roman"/>
          <w:sz w:val="24"/>
          <w:szCs w:val="24"/>
          <w:lang w:val="pl-PL"/>
        </w:rPr>
        <w:t>w odniesieniu do wykonywania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 xml:space="preserve"> przez skarżącą spółkę jej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prawa do wolności </w:t>
      </w:r>
      <w:r w:rsidR="00291779">
        <w:rPr>
          <w:rFonts w:ascii="Times New Roman" w:hAnsi="Times New Roman" w:cs="Times New Roman"/>
          <w:sz w:val="24"/>
          <w:szCs w:val="24"/>
          <w:lang w:val="pl-PL"/>
        </w:rPr>
        <w:t>wyrażania opinii</w:t>
      </w:r>
      <w:r w:rsidRPr="00C642EB"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r w:rsidR="003F14D8">
        <w:rPr>
          <w:rFonts w:ascii="Times New Roman" w:hAnsi="Times New Roman" w:cs="Times New Roman"/>
          <w:sz w:val="24"/>
          <w:szCs w:val="24"/>
          <w:lang w:val="pl-PL"/>
        </w:rPr>
        <w:t xml:space="preserve">zob. </w:t>
      </w:r>
      <w:proofErr w:type="spellStart"/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>Brasilier</w:t>
      </w:r>
      <w:proofErr w:type="spellEnd"/>
      <w:r w:rsidRPr="003F14D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3F14D8">
        <w:rPr>
          <w:rFonts w:ascii="Times New Roman" w:hAnsi="Times New Roman" w:cs="Times New Roman"/>
          <w:sz w:val="24"/>
          <w:szCs w:val="24"/>
          <w:lang w:val="pl-PL"/>
        </w:rPr>
        <w:t xml:space="preserve">, § 43; </w:t>
      </w:r>
      <w:proofErr w:type="spellStart"/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>Tănăsoaica</w:t>
      </w:r>
      <w:proofErr w:type="spellEnd"/>
      <w:r w:rsidRPr="003F14D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="00CF47A6">
        <w:rPr>
          <w:rFonts w:ascii="Times New Roman" w:hAnsi="Times New Roman" w:cs="Times New Roman"/>
          <w:sz w:val="24"/>
          <w:szCs w:val="24"/>
          <w:lang w:val="pl-PL"/>
        </w:rPr>
        <w:t>, § 56</w:t>
      </w:r>
      <w:r w:rsidRPr="003F14D8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a/s </w:t>
      </w:r>
      <w:proofErr w:type="spellStart"/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>Diena</w:t>
      </w:r>
      <w:proofErr w:type="spellEnd"/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et </w:t>
      </w:r>
      <w:proofErr w:type="spellStart"/>
      <w:r w:rsidRPr="003F14D8">
        <w:rPr>
          <w:rFonts w:ascii="Times New Roman" w:hAnsi="Times New Roman" w:cs="Times New Roman"/>
          <w:i/>
          <w:iCs/>
          <w:sz w:val="24"/>
          <w:szCs w:val="24"/>
          <w:lang w:val="pl-PL"/>
        </w:rPr>
        <w:t>Ozoliņš</w:t>
      </w:r>
      <w:proofErr w:type="spellEnd"/>
      <w:r w:rsidRPr="003F14D8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742C9D" w:rsidRPr="00742C9D">
        <w:rPr>
          <w:rFonts w:ascii="Times New Roman" w:hAnsi="Times New Roman" w:cs="Times New Roman"/>
          <w:i/>
          <w:sz w:val="24"/>
          <w:szCs w:val="24"/>
          <w:lang w:val="pl-PL"/>
        </w:rPr>
        <w:t>op. cit.</w:t>
      </w:r>
      <w:r w:rsidRPr="003F14D8">
        <w:rPr>
          <w:rFonts w:ascii="Times New Roman" w:hAnsi="Times New Roman" w:cs="Times New Roman"/>
          <w:sz w:val="24"/>
          <w:szCs w:val="24"/>
          <w:lang w:val="pl-PL"/>
        </w:rPr>
        <w:t>, § 87).</w:t>
      </w:r>
    </w:p>
    <w:p w:rsidR="00926FF3" w:rsidRPr="003F14D8" w:rsidRDefault="00926FF3" w:rsidP="00EB176A">
      <w:pPr>
        <w:spacing w:after="0" w:line="240" w:lineRule="auto"/>
        <w:ind w:right="567"/>
        <w:jc w:val="both"/>
        <w:rPr>
          <w:sz w:val="24"/>
          <w:szCs w:val="24"/>
          <w:lang w:val="pl-PL"/>
        </w:rPr>
      </w:pPr>
    </w:p>
    <w:p w:rsidR="00926FF3" w:rsidRPr="005D700F" w:rsidRDefault="00926FF3" w:rsidP="00EB176A">
      <w:pPr>
        <w:spacing w:after="0" w:line="240" w:lineRule="auto"/>
        <w:ind w:left="1428" w:right="567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5D700F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vi. </w:t>
      </w:r>
      <w:r>
        <w:rPr>
          <w:rFonts w:ascii="Times New Roman" w:hAnsi="Times New Roman" w:cs="Times New Roman"/>
          <w:i/>
          <w:iCs/>
          <w:sz w:val="20"/>
          <w:szCs w:val="20"/>
          <w:lang w:val="pl-PL"/>
        </w:rPr>
        <w:t>Stwierdzenie</w:t>
      </w:r>
      <w:r w:rsidRPr="005D700F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końcowe</w:t>
      </w:r>
    </w:p>
    <w:p w:rsidR="00926FF3" w:rsidRPr="005D700F" w:rsidRDefault="00926FF3" w:rsidP="00EB176A">
      <w:pPr>
        <w:spacing w:after="0" w:line="240" w:lineRule="auto"/>
        <w:ind w:right="567"/>
        <w:jc w:val="both"/>
        <w:rPr>
          <w:sz w:val="12"/>
          <w:szCs w:val="12"/>
          <w:lang w:val="pl-PL"/>
        </w:rPr>
      </w:pPr>
    </w:p>
    <w:p w:rsidR="00926FF3" w:rsidRPr="002C6E27" w:rsidRDefault="00926FF3" w:rsidP="000C0D26">
      <w:pPr>
        <w:pStyle w:val="Styl1"/>
        <w:rPr>
          <w:lang w:val="pl-PL"/>
        </w:rPr>
      </w:pPr>
      <w:r w:rsidRPr="005D700F">
        <w:rPr>
          <w:lang w:val="pl-PL"/>
        </w:rPr>
        <w:t xml:space="preserve">77. </w:t>
      </w:r>
      <w:r w:rsidR="000C0D26">
        <w:rPr>
          <w:lang w:val="pl-PL"/>
        </w:rPr>
        <w:t>Mając na względzie wszystkie</w:t>
      </w:r>
      <w:r w:rsidRPr="005D700F">
        <w:rPr>
          <w:lang w:val="pl-PL"/>
        </w:rPr>
        <w:t xml:space="preserve"> przedstaw</w:t>
      </w:r>
      <w:r w:rsidR="000C0D26">
        <w:rPr>
          <w:lang w:val="pl-PL"/>
        </w:rPr>
        <w:t>ione powyżej okoliczności</w:t>
      </w:r>
      <w:r>
        <w:rPr>
          <w:lang w:val="pl-PL"/>
        </w:rPr>
        <w:t>, Trybunał</w:t>
      </w:r>
      <w:r w:rsidRPr="005D700F">
        <w:rPr>
          <w:lang w:val="pl-PL"/>
        </w:rPr>
        <w:t xml:space="preserve"> stwierdza, że publikując </w:t>
      </w:r>
      <w:r w:rsidR="000C0D26">
        <w:rPr>
          <w:lang w:val="pl-PL"/>
        </w:rPr>
        <w:t>zakwestionowany</w:t>
      </w:r>
      <w:r w:rsidRPr="005D700F">
        <w:rPr>
          <w:lang w:val="pl-PL"/>
        </w:rPr>
        <w:t xml:space="preserve"> fragment, </w:t>
      </w:r>
      <w:r>
        <w:rPr>
          <w:lang w:val="pl-PL"/>
        </w:rPr>
        <w:t xml:space="preserve">skarżąca </w:t>
      </w:r>
      <w:r w:rsidR="000C0D26">
        <w:rPr>
          <w:lang w:val="pl-PL"/>
        </w:rPr>
        <w:t xml:space="preserve">spółka </w:t>
      </w:r>
      <w:r>
        <w:rPr>
          <w:lang w:val="pl-PL"/>
        </w:rPr>
        <w:t>nie przekroczyła granic wolnoś</w:t>
      </w:r>
      <w:r w:rsidRPr="005D700F">
        <w:rPr>
          <w:lang w:val="pl-PL"/>
        </w:rPr>
        <w:t>ci dziennikarskiej.</w:t>
      </w:r>
      <w:r w:rsidR="000C0D26">
        <w:rPr>
          <w:lang w:val="pl-PL"/>
        </w:rPr>
        <w:t xml:space="preserve"> S</w:t>
      </w:r>
      <w:r w:rsidRPr="00401B02">
        <w:rPr>
          <w:lang w:val="pl-PL"/>
        </w:rPr>
        <w:t>ąd</w:t>
      </w:r>
      <w:r w:rsidR="000C0D26">
        <w:rPr>
          <w:lang w:val="pl-PL"/>
        </w:rPr>
        <w:t>y</w:t>
      </w:r>
      <w:r w:rsidRPr="00401B02">
        <w:rPr>
          <w:lang w:val="pl-PL"/>
        </w:rPr>
        <w:t xml:space="preserve"> niemieckie oraz Rząd</w:t>
      </w:r>
      <w:r w:rsidR="000D4C3B">
        <w:rPr>
          <w:lang w:val="pl-PL"/>
        </w:rPr>
        <w:t>,</w:t>
      </w:r>
      <w:r w:rsidR="000C0D26">
        <w:rPr>
          <w:lang w:val="pl-PL"/>
        </w:rPr>
        <w:t xml:space="preserve"> ze </w:t>
      </w:r>
      <w:r w:rsidR="001D794C">
        <w:rPr>
          <w:lang w:val="pl-PL"/>
        </w:rPr>
        <w:t xml:space="preserve">swej </w:t>
      </w:r>
      <w:r w:rsidR="000C0D26">
        <w:rPr>
          <w:lang w:val="pl-PL"/>
        </w:rPr>
        <w:t>strony</w:t>
      </w:r>
      <w:r w:rsidR="000D4C3B">
        <w:rPr>
          <w:lang w:val="pl-PL"/>
        </w:rPr>
        <w:t>,</w:t>
      </w:r>
      <w:r w:rsidR="001D794C">
        <w:rPr>
          <w:lang w:val="pl-PL"/>
        </w:rPr>
        <w:t xml:space="preserve"> nie udowodnili</w:t>
      </w:r>
      <w:r w:rsidRPr="00401B02">
        <w:rPr>
          <w:lang w:val="pl-PL"/>
        </w:rPr>
        <w:t xml:space="preserve"> w przekonujący sposób istnienia </w:t>
      </w:r>
      <w:r w:rsidR="000C0D26">
        <w:rPr>
          <w:lang w:val="pl-PL"/>
        </w:rPr>
        <w:t>na</w:t>
      </w:r>
      <w:r w:rsidR="004D35A0">
        <w:rPr>
          <w:lang w:val="pl-PL"/>
        </w:rPr>
        <w:t>drzędnej</w:t>
      </w:r>
      <w:r w:rsidR="000C0D26">
        <w:rPr>
          <w:lang w:val="pl-PL"/>
        </w:rPr>
        <w:t xml:space="preserve"> </w:t>
      </w:r>
      <w:r w:rsidRPr="00401B02">
        <w:rPr>
          <w:lang w:val="pl-PL"/>
        </w:rPr>
        <w:t xml:space="preserve">potrzeby społecznej </w:t>
      </w:r>
      <w:r w:rsidR="004D35A0">
        <w:rPr>
          <w:lang w:val="pl-PL"/>
        </w:rPr>
        <w:t>przedłożenia</w:t>
      </w:r>
      <w:r w:rsidR="002C6E27" w:rsidRPr="002C6E27">
        <w:rPr>
          <w:lang w:val="pl-PL"/>
        </w:rPr>
        <w:t xml:space="preserve"> ochrony</w:t>
      </w:r>
      <w:r w:rsidRPr="002C6E27">
        <w:rPr>
          <w:lang w:val="pl-PL"/>
        </w:rPr>
        <w:t xml:space="preserve"> </w:t>
      </w:r>
      <w:r w:rsidR="004D35A0">
        <w:rPr>
          <w:lang w:val="pl-PL"/>
        </w:rPr>
        <w:t xml:space="preserve">dobrego imienia </w:t>
      </w:r>
      <w:r w:rsidRPr="002C6E27">
        <w:rPr>
          <w:lang w:val="pl-PL"/>
        </w:rPr>
        <w:t>byłego kanclerza Niemiec</w:t>
      </w:r>
      <w:r w:rsidR="00010339">
        <w:rPr>
          <w:lang w:val="pl-PL"/>
        </w:rPr>
        <w:t>,</w:t>
      </w:r>
      <w:r w:rsidRPr="002C6E27">
        <w:rPr>
          <w:lang w:val="pl-PL"/>
        </w:rPr>
        <w:t xml:space="preserve"> </w:t>
      </w:r>
      <w:r w:rsidR="00E84CA8">
        <w:rPr>
          <w:lang w:val="pl-PL"/>
        </w:rPr>
        <w:t>Pana</w:t>
      </w:r>
      <w:r w:rsidR="000C0D26" w:rsidRPr="002C6E27">
        <w:rPr>
          <w:lang w:val="pl-PL"/>
        </w:rPr>
        <w:t xml:space="preserve"> </w:t>
      </w:r>
      <w:r w:rsidRPr="002C6E27">
        <w:rPr>
          <w:lang w:val="pl-PL"/>
        </w:rPr>
        <w:t>Schrödera</w:t>
      </w:r>
      <w:r w:rsidR="00010339">
        <w:rPr>
          <w:lang w:val="pl-PL"/>
        </w:rPr>
        <w:t>,</w:t>
      </w:r>
      <w:r w:rsidRPr="002C6E27">
        <w:rPr>
          <w:lang w:val="pl-PL"/>
        </w:rPr>
        <w:t xml:space="preserve"> </w:t>
      </w:r>
      <w:r w:rsidR="002C6E27" w:rsidRPr="002C6E27">
        <w:rPr>
          <w:lang w:val="pl-PL"/>
        </w:rPr>
        <w:t xml:space="preserve">ponad </w:t>
      </w:r>
      <w:r w:rsidRPr="002C6E27">
        <w:rPr>
          <w:lang w:val="pl-PL"/>
        </w:rPr>
        <w:t>p</w:t>
      </w:r>
      <w:r w:rsidR="002C6E27" w:rsidRPr="002C6E27">
        <w:rPr>
          <w:lang w:val="pl-PL"/>
        </w:rPr>
        <w:t>rawo</w:t>
      </w:r>
      <w:r w:rsidRPr="002C6E27">
        <w:rPr>
          <w:lang w:val="pl-PL"/>
        </w:rPr>
        <w:t xml:space="preserve"> </w:t>
      </w:r>
      <w:r w:rsidR="000C0D26" w:rsidRPr="002C6E27">
        <w:rPr>
          <w:lang w:val="pl-PL"/>
        </w:rPr>
        <w:t xml:space="preserve">skarżącej spółki </w:t>
      </w:r>
      <w:r w:rsidRPr="002C6E27">
        <w:rPr>
          <w:lang w:val="pl-PL"/>
        </w:rPr>
        <w:t xml:space="preserve">do wolności </w:t>
      </w:r>
      <w:r w:rsidR="000C0D26" w:rsidRPr="002C6E27">
        <w:rPr>
          <w:lang w:val="pl-PL"/>
        </w:rPr>
        <w:t>wyrażania opinii</w:t>
      </w:r>
      <w:r w:rsidRPr="002C6E27">
        <w:rPr>
          <w:lang w:val="pl-PL"/>
        </w:rPr>
        <w:t xml:space="preserve"> oraz </w:t>
      </w:r>
      <w:r w:rsidR="000C0D26" w:rsidRPr="002C6E27">
        <w:rPr>
          <w:lang w:val="pl-PL"/>
        </w:rPr>
        <w:t>ponad interes ogólny</w:t>
      </w:r>
      <w:r w:rsidR="004D35A0">
        <w:rPr>
          <w:lang w:val="pl-PL"/>
        </w:rPr>
        <w:t xml:space="preserve">, który </w:t>
      </w:r>
      <w:r w:rsidR="00010339" w:rsidRPr="002C6E27">
        <w:rPr>
          <w:lang w:val="pl-PL"/>
        </w:rPr>
        <w:t xml:space="preserve">w </w:t>
      </w:r>
      <w:r w:rsidR="00010339">
        <w:rPr>
          <w:lang w:val="pl-PL"/>
        </w:rPr>
        <w:t xml:space="preserve">kwestiach </w:t>
      </w:r>
      <w:r w:rsidR="00010339" w:rsidRPr="002C6E27">
        <w:rPr>
          <w:lang w:val="pl-PL"/>
        </w:rPr>
        <w:t>o znaczeniu publicznym</w:t>
      </w:r>
      <w:r w:rsidR="00010339">
        <w:rPr>
          <w:lang w:val="pl-PL"/>
        </w:rPr>
        <w:t xml:space="preserve"> pierwszeństwo </w:t>
      </w:r>
      <w:r w:rsidR="004D35A0">
        <w:rPr>
          <w:lang w:val="pl-PL"/>
        </w:rPr>
        <w:t>przyznaje</w:t>
      </w:r>
      <w:r w:rsidR="002473FC">
        <w:rPr>
          <w:lang w:val="pl-PL"/>
        </w:rPr>
        <w:t xml:space="preserve"> </w:t>
      </w:r>
      <w:r w:rsidR="000C0D26" w:rsidRPr="002C6E27">
        <w:rPr>
          <w:lang w:val="pl-PL"/>
        </w:rPr>
        <w:t>wolności wyrażania opinii</w:t>
      </w:r>
      <w:r w:rsidRPr="002C6E27">
        <w:rPr>
          <w:lang w:val="pl-PL"/>
        </w:rPr>
        <w:t>. W związku z powyższym</w:t>
      </w:r>
      <w:r w:rsidR="000C0D26" w:rsidRPr="002C6E27">
        <w:rPr>
          <w:lang w:val="pl-PL"/>
        </w:rPr>
        <w:t>, przedmiotowa ingerencja nie była „</w:t>
      </w:r>
      <w:r w:rsidRPr="002C6E27">
        <w:rPr>
          <w:lang w:val="pl-PL"/>
        </w:rPr>
        <w:t xml:space="preserve">konieczna w </w:t>
      </w:r>
      <w:r w:rsidR="000C0D26" w:rsidRPr="002C6E27">
        <w:rPr>
          <w:lang w:val="pl-PL"/>
        </w:rPr>
        <w:t>społeczeństwie demokratycznym”</w:t>
      </w:r>
      <w:r w:rsidRPr="002C6E27">
        <w:rPr>
          <w:lang w:val="pl-PL"/>
        </w:rPr>
        <w:t>.</w:t>
      </w:r>
    </w:p>
    <w:p w:rsidR="00926FF3" w:rsidRDefault="00926FF3" w:rsidP="00EB176A">
      <w:pPr>
        <w:pStyle w:val="Styl1"/>
        <w:rPr>
          <w:lang w:val="pl-PL"/>
        </w:rPr>
      </w:pPr>
      <w:r w:rsidRPr="002C6E27">
        <w:rPr>
          <w:lang w:val="pl-PL"/>
        </w:rPr>
        <w:t xml:space="preserve">78. Tym samym doszło do </w:t>
      </w:r>
      <w:r w:rsidR="009248B2" w:rsidRPr="002C6E27">
        <w:rPr>
          <w:lang w:val="pl-PL"/>
        </w:rPr>
        <w:t>naruszenia</w:t>
      </w:r>
      <w:r w:rsidRPr="002C6E27">
        <w:rPr>
          <w:lang w:val="pl-PL"/>
        </w:rPr>
        <w:t xml:space="preserve"> artykułu 10 Konwencji.</w:t>
      </w:r>
    </w:p>
    <w:p w:rsidR="00926FF3" w:rsidRPr="002C6E27" w:rsidRDefault="00926FF3" w:rsidP="00EB176A">
      <w:pPr>
        <w:spacing w:after="0" w:line="240" w:lineRule="auto"/>
        <w:ind w:right="567"/>
        <w:jc w:val="both"/>
        <w:rPr>
          <w:sz w:val="15"/>
          <w:szCs w:val="15"/>
          <w:lang w:val="pl-PL"/>
        </w:rPr>
      </w:pPr>
    </w:p>
    <w:p w:rsidR="00926FF3" w:rsidRPr="002C6E27" w:rsidRDefault="00926FF3" w:rsidP="00EB176A">
      <w:pPr>
        <w:spacing w:after="0" w:line="240" w:lineRule="auto"/>
        <w:ind w:right="567"/>
        <w:jc w:val="both"/>
        <w:rPr>
          <w:sz w:val="20"/>
          <w:szCs w:val="20"/>
          <w:lang w:val="pl-PL"/>
        </w:rPr>
      </w:pPr>
    </w:p>
    <w:p w:rsidR="00926FF3" w:rsidRPr="00D7387D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C6E27">
        <w:rPr>
          <w:rFonts w:ascii="Times New Roman" w:hAnsi="Times New Roman" w:cs="Times New Roman"/>
          <w:sz w:val="24"/>
          <w:szCs w:val="24"/>
          <w:lang w:val="pl-PL"/>
        </w:rPr>
        <w:t xml:space="preserve">II. </w:t>
      </w:r>
      <w:r w:rsidR="00E06E2E" w:rsidRPr="002C6E27">
        <w:rPr>
          <w:rFonts w:ascii="Times New Roman" w:hAnsi="Times New Roman" w:cs="Times New Roman"/>
          <w:sz w:val="24"/>
          <w:szCs w:val="24"/>
          <w:lang w:val="pl-PL"/>
        </w:rPr>
        <w:t>ZASTOSOWANIE</w:t>
      </w:r>
      <w:r w:rsidRPr="002C6E27">
        <w:rPr>
          <w:rFonts w:ascii="Times New Roman" w:hAnsi="Times New Roman" w:cs="Times New Roman"/>
          <w:sz w:val="24"/>
          <w:szCs w:val="24"/>
          <w:lang w:val="pl-PL"/>
        </w:rPr>
        <w:t xml:space="preserve"> ARTYKUŁU 41 KONWENCJI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sz w:val="24"/>
          <w:szCs w:val="24"/>
          <w:lang w:val="pl-PL"/>
        </w:rPr>
      </w:pPr>
    </w:p>
    <w:p w:rsidR="00926FF3" w:rsidRPr="00D7387D" w:rsidRDefault="00926FF3" w:rsidP="00EB176A">
      <w:pPr>
        <w:spacing w:after="0" w:line="240" w:lineRule="auto"/>
        <w:ind w:left="881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sz w:val="24"/>
          <w:szCs w:val="24"/>
          <w:lang w:val="pl-PL"/>
        </w:rPr>
        <w:t>79. Z</w:t>
      </w:r>
      <w:r w:rsidR="0023711A">
        <w:rPr>
          <w:rFonts w:ascii="Times New Roman" w:hAnsi="Times New Roman" w:cs="Times New Roman"/>
          <w:sz w:val="24"/>
          <w:szCs w:val="24"/>
          <w:lang w:val="pl-PL"/>
        </w:rPr>
        <w:t>godnie z artykułem 41 Konwencji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sz w:val="11"/>
          <w:szCs w:val="11"/>
          <w:lang w:val="pl-PL"/>
        </w:rPr>
      </w:pPr>
    </w:p>
    <w:p w:rsidR="00926FF3" w:rsidRPr="00A27AF2" w:rsidRDefault="0097671E" w:rsidP="00EB176A">
      <w:pPr>
        <w:spacing w:after="0" w:line="240" w:lineRule="auto"/>
        <w:ind w:left="1021" w:right="567" w:firstLine="142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„</w:t>
      </w:r>
      <w:r w:rsidR="00926FF3" w:rsidRPr="008757EA">
        <w:rPr>
          <w:rFonts w:ascii="Times New Roman" w:hAnsi="Times New Roman" w:cs="Times New Roman"/>
          <w:sz w:val="20"/>
          <w:szCs w:val="20"/>
          <w:lang w:val="pl-PL"/>
        </w:rPr>
        <w:t>Jeśli Trybunał stwierdzi, że nastąpiło naruszenie Konwencji lub jej protokołów, oraz jeśli prawo</w:t>
      </w:r>
      <w:r w:rsidR="00E06E2E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926FF3" w:rsidRPr="008757EA">
        <w:rPr>
          <w:rFonts w:ascii="Times New Roman" w:hAnsi="Times New Roman" w:cs="Times New Roman"/>
          <w:sz w:val="20"/>
          <w:szCs w:val="20"/>
          <w:lang w:val="pl-PL"/>
        </w:rPr>
        <w:t>wewnętrzne zainteresowanej Wysokiej Układającej się Strony pozwala tylko na częściowe usunięcie konsekwencji tego naruszenia, Trybunał orzeka, gdy zachodzi potrzeba, słuszne zadośćuczynienie pokrzywdzonej stronie.</w:t>
      </w:r>
      <w:r w:rsidR="006058D1">
        <w:rPr>
          <w:rFonts w:ascii="Times New Roman" w:hAnsi="Times New Roman" w:cs="Times New Roman"/>
          <w:sz w:val="20"/>
          <w:szCs w:val="20"/>
          <w:lang w:val="pl-PL"/>
        </w:rPr>
        <w:t>”</w:t>
      </w:r>
    </w:p>
    <w:p w:rsidR="00926FF3" w:rsidRPr="00A27AF2" w:rsidRDefault="00926FF3" w:rsidP="00EB176A">
      <w:pPr>
        <w:spacing w:after="0" w:line="240" w:lineRule="auto"/>
        <w:ind w:right="567"/>
        <w:jc w:val="both"/>
        <w:rPr>
          <w:sz w:val="24"/>
          <w:szCs w:val="24"/>
          <w:vertAlign w:val="superscript"/>
          <w:lang w:val="pl-PL"/>
        </w:rPr>
      </w:pPr>
    </w:p>
    <w:p w:rsidR="00926FF3" w:rsidRPr="00D7387D" w:rsidRDefault="00926FF3" w:rsidP="00EB176A">
      <w:pPr>
        <w:spacing w:after="0" w:line="240" w:lineRule="auto"/>
        <w:ind w:left="828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b/>
          <w:bCs/>
          <w:sz w:val="24"/>
          <w:szCs w:val="24"/>
          <w:lang w:val="pl-PL"/>
        </w:rPr>
        <w:t>A. Opłaty i wydatki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sz w:val="19"/>
          <w:szCs w:val="19"/>
          <w:lang w:val="pl-PL"/>
        </w:rPr>
      </w:pPr>
    </w:p>
    <w:p w:rsidR="00926FF3" w:rsidRPr="00F47AD6" w:rsidRDefault="00926FF3" w:rsidP="00EB176A">
      <w:pPr>
        <w:pStyle w:val="Styl1"/>
        <w:rPr>
          <w:lang w:val="pl-PL"/>
        </w:rPr>
      </w:pPr>
      <w:r w:rsidRPr="00F47AD6">
        <w:rPr>
          <w:lang w:val="pl-PL"/>
        </w:rPr>
        <w:t xml:space="preserve">80. </w:t>
      </w:r>
      <w:r>
        <w:rPr>
          <w:lang w:val="pl-PL"/>
        </w:rPr>
        <w:t>Skarżąca</w:t>
      </w:r>
      <w:r w:rsidRPr="00F47AD6">
        <w:rPr>
          <w:lang w:val="pl-PL"/>
        </w:rPr>
        <w:t xml:space="preserve"> </w:t>
      </w:r>
      <w:r w:rsidR="00E06E2E">
        <w:rPr>
          <w:lang w:val="pl-PL"/>
        </w:rPr>
        <w:t xml:space="preserve">spółka </w:t>
      </w:r>
      <w:r w:rsidRPr="00F47AD6">
        <w:rPr>
          <w:lang w:val="pl-PL"/>
        </w:rPr>
        <w:t xml:space="preserve">żąda 26 338,25 </w:t>
      </w:r>
      <w:r w:rsidR="00E83A8E" w:rsidRPr="00F47AD6">
        <w:rPr>
          <w:lang w:val="pl-PL"/>
        </w:rPr>
        <w:t>eur</w:t>
      </w:r>
      <w:r w:rsidR="00E83A8E">
        <w:rPr>
          <w:lang w:val="pl-PL"/>
        </w:rPr>
        <w:t>o</w:t>
      </w:r>
      <w:r w:rsidRPr="00EB176A">
        <w:rPr>
          <w:rStyle w:val="Odwoanieprzypisudolnego"/>
        </w:rPr>
        <w:footnoteReference w:id="2"/>
      </w:r>
      <w:r w:rsidRPr="00F47AD6">
        <w:rPr>
          <w:vertAlign w:val="superscript"/>
          <w:lang w:val="pl-PL"/>
        </w:rPr>
        <w:t xml:space="preserve"> </w:t>
      </w:r>
      <w:r w:rsidRPr="00F47AD6">
        <w:rPr>
          <w:lang w:val="pl-PL"/>
        </w:rPr>
        <w:t xml:space="preserve">na pokrycie kosztów i wydatków poniesionych </w:t>
      </w:r>
      <w:r w:rsidR="00E06E2E">
        <w:rPr>
          <w:lang w:val="pl-PL"/>
        </w:rPr>
        <w:t>w postępowaniu przed krajowymi sądami cywilnymi</w:t>
      </w:r>
      <w:r w:rsidRPr="00F47AD6">
        <w:rPr>
          <w:lang w:val="pl-PL"/>
        </w:rPr>
        <w:t>.</w:t>
      </w:r>
      <w:r>
        <w:rPr>
          <w:lang w:val="pl-PL"/>
        </w:rPr>
        <w:t xml:space="preserve"> </w:t>
      </w:r>
      <w:r w:rsidR="00660940">
        <w:rPr>
          <w:lang w:val="pl-PL"/>
        </w:rPr>
        <w:t>Pomimo</w:t>
      </w:r>
      <w:r w:rsidRPr="00F47AD6">
        <w:rPr>
          <w:lang w:val="pl-PL"/>
        </w:rPr>
        <w:t xml:space="preserve"> że ustaliła ona </w:t>
      </w:r>
      <w:r>
        <w:rPr>
          <w:lang w:val="pl-PL"/>
        </w:rPr>
        <w:t xml:space="preserve">ze swoimi adwokatami </w:t>
      </w:r>
      <w:r w:rsidRPr="00F47AD6">
        <w:rPr>
          <w:lang w:val="pl-PL"/>
        </w:rPr>
        <w:t xml:space="preserve">wynagrodzenie na poziomie wyższym niż honoraria przewidziane prawem, </w:t>
      </w:r>
      <w:r w:rsidR="00660940">
        <w:rPr>
          <w:lang w:val="pl-PL"/>
        </w:rPr>
        <w:t xml:space="preserve">precyzuje ona, że </w:t>
      </w:r>
      <w:r w:rsidRPr="00F47AD6">
        <w:rPr>
          <w:lang w:val="pl-PL"/>
        </w:rPr>
        <w:t xml:space="preserve">żąda jedynie </w:t>
      </w:r>
      <w:r>
        <w:rPr>
          <w:lang w:val="pl-PL"/>
        </w:rPr>
        <w:t>zwrotu sum odpowiadających</w:t>
      </w:r>
      <w:r w:rsidRPr="00F47AD6">
        <w:rPr>
          <w:lang w:val="pl-PL"/>
        </w:rPr>
        <w:t xml:space="preserve"> </w:t>
      </w:r>
      <w:r w:rsidR="00E06E2E">
        <w:rPr>
          <w:lang w:val="pl-PL"/>
        </w:rPr>
        <w:t>urzędowym stawkom honorariów</w:t>
      </w:r>
      <w:r w:rsidRPr="00F47AD6">
        <w:rPr>
          <w:lang w:val="pl-PL"/>
        </w:rPr>
        <w:t xml:space="preserve">. W </w:t>
      </w:r>
      <w:r w:rsidR="00E06E2E">
        <w:rPr>
          <w:lang w:val="pl-PL"/>
        </w:rPr>
        <w:t xml:space="preserve">odniesieniu do </w:t>
      </w:r>
      <w:r w:rsidR="00E06E2E">
        <w:rPr>
          <w:lang w:val="pl-PL"/>
        </w:rPr>
        <w:lastRenderedPageBreak/>
        <w:t xml:space="preserve">dochodzonych </w:t>
      </w:r>
      <w:r w:rsidRPr="00F47AD6">
        <w:rPr>
          <w:lang w:val="pl-PL"/>
        </w:rPr>
        <w:t xml:space="preserve">sum zapłaconych </w:t>
      </w:r>
      <w:r w:rsidR="00E06E2E">
        <w:rPr>
          <w:lang w:val="pl-PL"/>
        </w:rPr>
        <w:t xml:space="preserve">z tytułu złożenia </w:t>
      </w:r>
      <w:r w:rsidR="001073F7">
        <w:rPr>
          <w:lang w:val="pl-PL"/>
        </w:rPr>
        <w:t>skarg</w:t>
      </w:r>
      <w:r w:rsidR="00E06E2E">
        <w:rPr>
          <w:lang w:val="pl-PL"/>
        </w:rPr>
        <w:t xml:space="preserve"> </w:t>
      </w:r>
      <w:r w:rsidRPr="00F47AD6">
        <w:rPr>
          <w:lang w:val="pl-PL"/>
        </w:rPr>
        <w:t>do Federalnego Sądu Konstytucyjnego</w:t>
      </w:r>
      <w:r w:rsidR="00E06E2E">
        <w:rPr>
          <w:lang w:val="pl-PL"/>
        </w:rPr>
        <w:t xml:space="preserve"> oraz do Trybunału </w:t>
      </w:r>
      <w:r>
        <w:rPr>
          <w:lang w:val="pl-PL"/>
        </w:rPr>
        <w:t>skarżąca</w:t>
      </w:r>
      <w:r w:rsidRPr="00F47AD6">
        <w:rPr>
          <w:lang w:val="pl-PL"/>
        </w:rPr>
        <w:t xml:space="preserve"> </w:t>
      </w:r>
      <w:r w:rsidR="00E06E2E">
        <w:rPr>
          <w:lang w:val="pl-PL"/>
        </w:rPr>
        <w:t xml:space="preserve">spółka pozostawia tę kwestię do </w:t>
      </w:r>
      <w:r w:rsidR="00660940">
        <w:rPr>
          <w:lang w:val="pl-PL"/>
        </w:rPr>
        <w:t>rozstrzygnięcia</w:t>
      </w:r>
      <w:r w:rsidR="00E06E2E">
        <w:rPr>
          <w:lang w:val="pl-PL"/>
        </w:rPr>
        <w:t xml:space="preserve"> Trybunału</w:t>
      </w:r>
      <w:r w:rsidRPr="00F47AD6">
        <w:rPr>
          <w:lang w:val="pl-PL"/>
        </w:rPr>
        <w:t xml:space="preserve">, </w:t>
      </w:r>
      <w:r>
        <w:rPr>
          <w:lang w:val="pl-PL"/>
        </w:rPr>
        <w:t>precyzując</w:t>
      </w:r>
      <w:r w:rsidR="00E06E2E">
        <w:rPr>
          <w:lang w:val="pl-PL"/>
        </w:rPr>
        <w:t>,</w:t>
      </w:r>
      <w:r w:rsidRPr="00F47AD6">
        <w:rPr>
          <w:lang w:val="pl-PL"/>
        </w:rPr>
        <w:t xml:space="preserve"> że za każde postępowanie żąda ona co najmniej 5 000 </w:t>
      </w:r>
      <w:r w:rsidR="00E83A8E" w:rsidRPr="00F47AD6">
        <w:rPr>
          <w:lang w:val="pl-PL"/>
        </w:rPr>
        <w:t>euro</w:t>
      </w:r>
      <w:r w:rsidRPr="00F47AD6">
        <w:rPr>
          <w:lang w:val="pl-PL"/>
        </w:rPr>
        <w:t>.</w:t>
      </w:r>
    </w:p>
    <w:p w:rsidR="00926FF3" w:rsidRPr="00D813C8" w:rsidRDefault="00926FF3" w:rsidP="00EB176A">
      <w:pPr>
        <w:pStyle w:val="Styl1"/>
        <w:rPr>
          <w:lang w:val="pl-PL"/>
        </w:rPr>
      </w:pPr>
      <w:r w:rsidRPr="00D813C8">
        <w:rPr>
          <w:lang w:val="pl-PL"/>
        </w:rPr>
        <w:t xml:space="preserve">81. </w:t>
      </w:r>
      <w:r>
        <w:rPr>
          <w:lang w:val="pl-PL"/>
        </w:rPr>
        <w:t>Rząd kwestionuje sumę ż</w:t>
      </w:r>
      <w:r w:rsidRPr="00D813C8">
        <w:rPr>
          <w:lang w:val="pl-PL"/>
        </w:rPr>
        <w:t>ądaną</w:t>
      </w:r>
      <w:r>
        <w:rPr>
          <w:lang w:val="pl-PL"/>
        </w:rPr>
        <w:t xml:space="preserve"> </w:t>
      </w:r>
      <w:r w:rsidRPr="00D813C8">
        <w:rPr>
          <w:lang w:val="pl-PL"/>
        </w:rPr>
        <w:t>na pokrycie kosztów procedury przed Federalnym Sądem Konstytucyjnym, który w przyp</w:t>
      </w:r>
      <w:r>
        <w:rPr>
          <w:lang w:val="pl-PL"/>
        </w:rPr>
        <w:t>adku takim jak niniejszy</w:t>
      </w:r>
      <w:r w:rsidRPr="00D813C8">
        <w:rPr>
          <w:lang w:val="pl-PL"/>
        </w:rPr>
        <w:t xml:space="preserve"> ustala z zasady koszt sporu na</w:t>
      </w:r>
      <w:r w:rsidR="00E06E2E">
        <w:rPr>
          <w:lang w:val="pl-PL"/>
        </w:rPr>
        <w:t xml:space="preserve"> kwotę</w:t>
      </w:r>
      <w:r w:rsidRPr="00D813C8">
        <w:rPr>
          <w:lang w:val="pl-PL"/>
        </w:rPr>
        <w:t xml:space="preserve"> 4 000 </w:t>
      </w:r>
      <w:r w:rsidR="00E83A8E" w:rsidRPr="00D813C8">
        <w:rPr>
          <w:lang w:val="pl-PL"/>
        </w:rPr>
        <w:t>euro</w:t>
      </w:r>
      <w:r w:rsidRPr="00D813C8">
        <w:rPr>
          <w:lang w:val="pl-PL"/>
        </w:rPr>
        <w:t xml:space="preserve">. </w:t>
      </w:r>
      <w:r>
        <w:rPr>
          <w:lang w:val="pl-PL"/>
        </w:rPr>
        <w:t xml:space="preserve">Koszt adwokatów w takim przypadku to około </w:t>
      </w:r>
      <w:r w:rsidRPr="00D813C8">
        <w:rPr>
          <w:lang w:val="pl-PL"/>
        </w:rPr>
        <w:t xml:space="preserve">500 </w:t>
      </w:r>
      <w:r w:rsidR="00E83A8E" w:rsidRPr="00D813C8">
        <w:rPr>
          <w:lang w:val="pl-PL"/>
        </w:rPr>
        <w:t xml:space="preserve">euro </w:t>
      </w:r>
      <w:r w:rsidRPr="00D813C8">
        <w:rPr>
          <w:lang w:val="pl-PL"/>
        </w:rPr>
        <w:t>wraz z podatkami.</w:t>
      </w:r>
    </w:p>
    <w:p w:rsidR="00926FF3" w:rsidRPr="00D813C8" w:rsidRDefault="00926FF3" w:rsidP="00EB176A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82. Trybunał</w:t>
      </w:r>
      <w:r w:rsidRPr="00D813C8">
        <w:rPr>
          <w:rFonts w:ascii="Times New Roman" w:hAnsi="Times New Roman" w:cs="Times New Roman"/>
          <w:sz w:val="24"/>
          <w:szCs w:val="24"/>
          <w:lang w:val="pl-PL"/>
        </w:rPr>
        <w:t xml:space="preserve"> uznaje żądane sumy za racjonalne i nakazuje ich zapłatę.</w:t>
      </w:r>
    </w:p>
    <w:p w:rsidR="00926FF3" w:rsidRPr="00D813C8" w:rsidRDefault="00926FF3" w:rsidP="00EB176A">
      <w:pPr>
        <w:spacing w:after="0" w:line="240" w:lineRule="auto"/>
        <w:ind w:right="567"/>
        <w:jc w:val="both"/>
        <w:rPr>
          <w:sz w:val="20"/>
          <w:szCs w:val="20"/>
          <w:lang w:val="pl-PL"/>
        </w:rPr>
      </w:pPr>
    </w:p>
    <w:p w:rsidR="00926FF3" w:rsidRPr="00D7387D" w:rsidRDefault="00926FF3" w:rsidP="00EB176A">
      <w:pPr>
        <w:spacing w:after="0" w:line="240" w:lineRule="auto"/>
        <w:ind w:left="828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B. Odsetki 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lang w:val="pl-PL"/>
        </w:rPr>
      </w:pPr>
    </w:p>
    <w:p w:rsidR="00926FF3" w:rsidRPr="00197A4C" w:rsidRDefault="00926FF3" w:rsidP="00EB176A">
      <w:pPr>
        <w:pStyle w:val="Styl1"/>
        <w:rPr>
          <w:lang w:val="pl-PL"/>
        </w:rPr>
      </w:pPr>
      <w:r>
        <w:rPr>
          <w:lang w:val="pl-PL"/>
        </w:rPr>
        <w:t xml:space="preserve">83. </w:t>
      </w:r>
      <w:r w:rsidR="00E06E2E" w:rsidRPr="00E06E2E">
        <w:rPr>
          <w:lang w:val="pl-PL"/>
        </w:rPr>
        <w:t>Trybunał za słuszne uznaje ustalenie wysokości odsetek za zwłokę na podstawie marginalnej stopy procentowej Europejskiego Banku Centralnego powiększonej o trzy punkty procentowe.</w:t>
      </w:r>
      <w:r w:rsidR="00E06E2E">
        <w:rPr>
          <w:lang w:val="pl-PL"/>
        </w:rPr>
        <w:t xml:space="preserve"> </w:t>
      </w:r>
    </w:p>
    <w:p w:rsidR="000A657E" w:rsidRDefault="000A657E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926FF3" w:rsidRPr="00D7387D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D7387D">
        <w:rPr>
          <w:rFonts w:ascii="Times New Roman" w:hAnsi="Times New Roman" w:cs="Times New Roman"/>
          <w:sz w:val="28"/>
          <w:szCs w:val="28"/>
          <w:lang w:val="pl-PL"/>
        </w:rPr>
        <w:t xml:space="preserve">Z TYCH POWODÓW, </w:t>
      </w:r>
      <w:r>
        <w:rPr>
          <w:rFonts w:ascii="Times New Roman" w:hAnsi="Times New Roman" w:cs="Times New Roman"/>
          <w:sz w:val="28"/>
          <w:szCs w:val="28"/>
          <w:lang w:val="pl-PL"/>
        </w:rPr>
        <w:t>TRYBUNAŁ</w:t>
      </w:r>
      <w:r w:rsidRPr="00D7387D">
        <w:rPr>
          <w:rFonts w:ascii="Times New Roman" w:hAnsi="Times New Roman" w:cs="Times New Roman"/>
          <w:sz w:val="28"/>
          <w:szCs w:val="28"/>
          <w:lang w:val="pl-PL"/>
        </w:rPr>
        <w:t xml:space="preserve"> JEDNOGŁO</w:t>
      </w:r>
      <w:r>
        <w:rPr>
          <w:rFonts w:ascii="Times New Roman" w:hAnsi="Times New Roman" w:cs="Times New Roman"/>
          <w:sz w:val="24"/>
          <w:szCs w:val="24"/>
          <w:lang w:val="pl-PL"/>
        </w:rPr>
        <w:t>Ś</w:t>
      </w:r>
      <w:r w:rsidRPr="00D7387D">
        <w:rPr>
          <w:rFonts w:ascii="Times New Roman" w:hAnsi="Times New Roman" w:cs="Times New Roman"/>
          <w:sz w:val="28"/>
          <w:szCs w:val="28"/>
          <w:lang w:val="pl-PL"/>
        </w:rPr>
        <w:t>NIE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sz w:val="24"/>
          <w:szCs w:val="24"/>
          <w:lang w:val="pl-PL"/>
        </w:rPr>
      </w:pPr>
    </w:p>
    <w:p w:rsidR="00926FF3" w:rsidRPr="00D7387D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sz w:val="24"/>
          <w:szCs w:val="24"/>
          <w:lang w:val="pl-PL"/>
        </w:rPr>
        <w:t xml:space="preserve">1. </w:t>
      </w:r>
      <w:r w:rsidR="00DE0127" w:rsidRPr="00DE0127">
        <w:rPr>
          <w:rFonts w:ascii="Times New Roman" w:hAnsi="Times New Roman" w:cs="Times New Roman"/>
          <w:i/>
          <w:sz w:val="24"/>
          <w:szCs w:val="24"/>
          <w:lang w:val="pl-PL"/>
        </w:rPr>
        <w:t>Uznaje</w:t>
      </w:r>
      <w:r w:rsidRPr="00D7387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DE0127" w:rsidRPr="00DE0127">
        <w:rPr>
          <w:rFonts w:ascii="Times New Roman" w:hAnsi="Times New Roman" w:cs="Times New Roman"/>
          <w:iCs/>
          <w:sz w:val="24"/>
          <w:szCs w:val="24"/>
          <w:lang w:val="pl-PL"/>
        </w:rPr>
        <w:t>skargę za</w:t>
      </w:r>
      <w:r w:rsidR="00DE012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DE0127">
        <w:rPr>
          <w:rFonts w:ascii="Times New Roman" w:hAnsi="Times New Roman" w:cs="Times New Roman"/>
          <w:sz w:val="24"/>
          <w:szCs w:val="24"/>
          <w:lang w:val="pl-PL"/>
        </w:rPr>
        <w:t>dopuszczalną</w:t>
      </w:r>
      <w:r w:rsidRPr="00D7387D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926FF3" w:rsidRPr="00D7387D" w:rsidRDefault="00926FF3" w:rsidP="00EB176A">
      <w:pPr>
        <w:spacing w:after="0" w:line="240" w:lineRule="auto"/>
        <w:ind w:right="567"/>
        <w:jc w:val="both"/>
        <w:rPr>
          <w:sz w:val="26"/>
          <w:szCs w:val="26"/>
          <w:lang w:val="pl-PL"/>
        </w:rPr>
      </w:pPr>
    </w:p>
    <w:p w:rsidR="00926FF3" w:rsidRPr="002C263A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C263A">
        <w:rPr>
          <w:rFonts w:ascii="Times New Roman" w:hAnsi="Times New Roman" w:cs="Times New Roman"/>
          <w:sz w:val="24"/>
          <w:szCs w:val="24"/>
          <w:lang w:val="pl-PL"/>
        </w:rPr>
        <w:t xml:space="preserve">2. </w:t>
      </w:r>
      <w:r w:rsidRPr="002C263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Stwierdza, </w:t>
      </w:r>
      <w:r w:rsidRPr="002C263A">
        <w:rPr>
          <w:rFonts w:ascii="Times New Roman" w:hAnsi="Times New Roman" w:cs="Times New Roman"/>
          <w:sz w:val="24"/>
          <w:szCs w:val="24"/>
          <w:lang w:val="pl-PL"/>
        </w:rPr>
        <w:t xml:space="preserve">że doszło do </w:t>
      </w:r>
      <w:r w:rsidR="00DE0127">
        <w:rPr>
          <w:rFonts w:ascii="Times New Roman" w:hAnsi="Times New Roman" w:cs="Times New Roman"/>
          <w:sz w:val="24"/>
          <w:szCs w:val="24"/>
          <w:lang w:val="pl-PL"/>
        </w:rPr>
        <w:t xml:space="preserve">naruszenia </w:t>
      </w:r>
      <w:r w:rsidRPr="002C263A">
        <w:rPr>
          <w:rFonts w:ascii="Times New Roman" w:hAnsi="Times New Roman" w:cs="Times New Roman"/>
          <w:sz w:val="24"/>
          <w:szCs w:val="24"/>
          <w:lang w:val="pl-PL"/>
        </w:rPr>
        <w:t>artykułu 10 Konwencji;</w:t>
      </w:r>
    </w:p>
    <w:p w:rsidR="00926FF3" w:rsidRPr="002C263A" w:rsidRDefault="00926FF3" w:rsidP="00EB176A">
      <w:pPr>
        <w:spacing w:after="0" w:line="240" w:lineRule="auto"/>
        <w:ind w:right="567"/>
        <w:jc w:val="both"/>
        <w:rPr>
          <w:sz w:val="26"/>
          <w:szCs w:val="26"/>
          <w:lang w:val="pl-PL"/>
        </w:rPr>
      </w:pPr>
    </w:p>
    <w:p w:rsidR="00926FF3" w:rsidRPr="00D7387D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sz w:val="24"/>
          <w:szCs w:val="24"/>
          <w:lang w:val="pl-PL"/>
        </w:rPr>
        <w:t xml:space="preserve">3. </w:t>
      </w:r>
      <w:r w:rsidRPr="00D7387D">
        <w:rPr>
          <w:rFonts w:ascii="Times New Roman" w:hAnsi="Times New Roman" w:cs="Times New Roman"/>
          <w:i/>
          <w:iCs/>
          <w:sz w:val="24"/>
          <w:szCs w:val="24"/>
          <w:lang w:val="pl-PL"/>
        </w:rPr>
        <w:t>Stwierdza,</w:t>
      </w:r>
    </w:p>
    <w:p w:rsidR="00926FF3" w:rsidRPr="00E13DDB" w:rsidRDefault="00926FF3" w:rsidP="00EB176A">
      <w:pPr>
        <w:spacing w:after="0" w:line="240" w:lineRule="auto"/>
        <w:ind w:left="940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13DDB">
        <w:rPr>
          <w:rFonts w:ascii="Times New Roman" w:hAnsi="Times New Roman" w:cs="Times New Roman"/>
          <w:sz w:val="24"/>
          <w:szCs w:val="24"/>
          <w:lang w:val="pl-PL"/>
        </w:rPr>
        <w:t xml:space="preserve">a) że Państwo </w:t>
      </w:r>
      <w:r>
        <w:rPr>
          <w:rFonts w:ascii="Times New Roman" w:hAnsi="Times New Roman" w:cs="Times New Roman"/>
          <w:sz w:val="24"/>
          <w:szCs w:val="24"/>
          <w:lang w:val="pl-PL"/>
        </w:rPr>
        <w:t>pozwane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 xml:space="preserve"> ma wypłacić </w:t>
      </w:r>
      <w:r>
        <w:rPr>
          <w:rFonts w:ascii="Times New Roman" w:hAnsi="Times New Roman" w:cs="Times New Roman"/>
          <w:sz w:val="24"/>
          <w:szCs w:val="24"/>
          <w:lang w:val="pl-PL"/>
        </w:rPr>
        <w:t>skarżącej</w:t>
      </w:r>
      <w:r w:rsidR="00DE0127">
        <w:rPr>
          <w:rFonts w:ascii="Times New Roman" w:hAnsi="Times New Roman" w:cs="Times New Roman"/>
          <w:sz w:val="24"/>
          <w:szCs w:val="24"/>
          <w:lang w:val="pl-PL"/>
        </w:rPr>
        <w:t xml:space="preserve"> spółce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>, w przeciągu trzech miesięcy od dnia uprawomocnienia się wyroku zgodnie z artykułem 44 § 2 Konwencji</w:t>
      </w:r>
      <w:r w:rsidR="00DE012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 xml:space="preserve"> sumę 36 338,25 </w:t>
      </w:r>
      <w:r w:rsidR="00E83A8E" w:rsidRPr="00E13DDB">
        <w:rPr>
          <w:rFonts w:ascii="Times New Roman" w:hAnsi="Times New Roman" w:cs="Times New Roman"/>
          <w:sz w:val="24"/>
          <w:szCs w:val="24"/>
          <w:lang w:val="pl-PL"/>
        </w:rPr>
        <w:t xml:space="preserve">euro 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sz w:val="24"/>
          <w:szCs w:val="24"/>
          <w:lang w:val="pl-PL"/>
        </w:rPr>
        <w:t>trzydzieści sześć tysięcy trzysta trzydzieści osiem euro i dwadzieścia pięć centó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>w)</w:t>
      </w:r>
      <w:r w:rsidRPr="00EB176A">
        <w:rPr>
          <w:rStyle w:val="Odwoanieprzypisudolnego"/>
          <w:rFonts w:ascii="Times New Roman" w:hAnsi="Times New Roman" w:cs="Times New Roman"/>
          <w:sz w:val="24"/>
          <w:szCs w:val="24"/>
          <w:lang w:val="fr-FR"/>
        </w:rPr>
        <w:footnoteReference w:id="3"/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oraz wszelkie sumy mogące wynikać z obowiązku podatkowego strony </w:t>
      </w:r>
      <w:r w:rsidR="00DE0127">
        <w:rPr>
          <w:rFonts w:ascii="Times New Roman" w:hAnsi="Times New Roman" w:cs="Times New Roman"/>
          <w:sz w:val="24"/>
          <w:szCs w:val="24"/>
          <w:lang w:val="pl-PL"/>
        </w:rPr>
        <w:t>skarżącej</w:t>
      </w:r>
      <w:r>
        <w:rPr>
          <w:rFonts w:ascii="Times New Roman" w:hAnsi="Times New Roman" w:cs="Times New Roman"/>
          <w:sz w:val="24"/>
          <w:szCs w:val="24"/>
          <w:lang w:val="pl-PL"/>
        </w:rPr>
        <w:t>, na pokrycie opłat i wydatków</w:t>
      </w:r>
      <w:r w:rsidRPr="00E13DD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DE0127" w:rsidRPr="002B7276" w:rsidRDefault="00926FF3" w:rsidP="00EB176A">
      <w:pPr>
        <w:spacing w:after="0" w:line="240" w:lineRule="auto"/>
        <w:ind w:left="940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B7276">
        <w:rPr>
          <w:rFonts w:ascii="Times New Roman" w:hAnsi="Times New Roman" w:cs="Times New Roman"/>
          <w:sz w:val="24"/>
          <w:szCs w:val="24"/>
          <w:lang w:val="pl-PL"/>
        </w:rPr>
        <w:t xml:space="preserve">b) </w:t>
      </w:r>
      <w:r w:rsidR="00C81D77" w:rsidRPr="00C81D77">
        <w:rPr>
          <w:rFonts w:ascii="Times New Roman" w:hAnsi="Times New Roman" w:cs="Times New Roman"/>
          <w:sz w:val="24"/>
          <w:szCs w:val="24"/>
          <w:lang w:val="pl-PL"/>
        </w:rPr>
        <w:t xml:space="preserve">że od momentu upływu wyżej wskazanego terminu trzech miesięcy aż do </w:t>
      </w:r>
      <w:r w:rsidR="00660940">
        <w:rPr>
          <w:rFonts w:ascii="Times New Roman" w:hAnsi="Times New Roman" w:cs="Times New Roman"/>
          <w:sz w:val="24"/>
          <w:szCs w:val="24"/>
          <w:lang w:val="pl-PL"/>
        </w:rPr>
        <w:t>dnia</w:t>
      </w:r>
      <w:r w:rsidR="00C81D77" w:rsidRPr="00C81D77">
        <w:rPr>
          <w:rFonts w:ascii="Times New Roman" w:hAnsi="Times New Roman" w:cs="Times New Roman"/>
          <w:sz w:val="24"/>
          <w:szCs w:val="24"/>
          <w:lang w:val="pl-PL"/>
        </w:rPr>
        <w:t xml:space="preserve"> uregulowania należności, należne będą odsetki zwykłe od określonej powyżej kwoty, naliczone według stopy równej marginalnej stopie procentowej Europejskiego Banku Centralnego obowiązującej w tym okresie, powiększonej o trzy punkty procentowe</w:t>
      </w:r>
      <w:r w:rsidRPr="002B7276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926FF3" w:rsidRPr="002B7276" w:rsidRDefault="00926FF3" w:rsidP="00EB176A">
      <w:pPr>
        <w:spacing w:after="0" w:line="240" w:lineRule="auto"/>
        <w:ind w:right="567"/>
        <w:jc w:val="both"/>
        <w:rPr>
          <w:sz w:val="26"/>
          <w:szCs w:val="26"/>
          <w:lang w:val="pl-PL"/>
        </w:rPr>
      </w:pPr>
    </w:p>
    <w:p w:rsidR="00926FF3" w:rsidRPr="00A27AF2" w:rsidRDefault="00926FF3" w:rsidP="00EB176A">
      <w:pPr>
        <w:spacing w:after="0" w:line="240" w:lineRule="auto"/>
        <w:ind w:left="595" w:right="567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27AF2">
        <w:rPr>
          <w:rFonts w:ascii="Times New Roman" w:hAnsi="Times New Roman" w:cs="Times New Roman"/>
          <w:sz w:val="24"/>
          <w:szCs w:val="24"/>
          <w:lang w:val="pl-PL"/>
        </w:rPr>
        <w:t xml:space="preserve">4. </w:t>
      </w:r>
      <w:r w:rsidRPr="00A27AF2">
        <w:rPr>
          <w:rFonts w:ascii="Times New Roman" w:hAnsi="Times New Roman" w:cs="Times New Roman"/>
          <w:i/>
          <w:iCs/>
          <w:sz w:val="24"/>
          <w:szCs w:val="24"/>
          <w:lang w:val="pl-PL"/>
        </w:rPr>
        <w:t>Od</w:t>
      </w:r>
      <w:r w:rsidR="004E7EAF">
        <w:rPr>
          <w:rFonts w:ascii="Times New Roman" w:hAnsi="Times New Roman" w:cs="Times New Roman"/>
          <w:i/>
          <w:iCs/>
          <w:sz w:val="24"/>
          <w:szCs w:val="24"/>
          <w:lang w:val="pl-PL"/>
        </w:rPr>
        <w:t>dala</w:t>
      </w:r>
      <w:r w:rsidRPr="00A27AF2">
        <w:rPr>
          <w:rFonts w:ascii="Times New Roman" w:hAnsi="Times New Roman" w:cs="Times New Roman"/>
          <w:sz w:val="24"/>
          <w:szCs w:val="24"/>
          <w:lang w:val="pl-PL"/>
        </w:rPr>
        <w:t xml:space="preserve"> wniosek </w:t>
      </w:r>
      <w:r w:rsidR="004E7EAF">
        <w:rPr>
          <w:rFonts w:ascii="Times New Roman" w:hAnsi="Times New Roman" w:cs="Times New Roman"/>
          <w:sz w:val="24"/>
          <w:szCs w:val="24"/>
          <w:lang w:val="pl-PL"/>
        </w:rPr>
        <w:t xml:space="preserve">skarżącej spółki </w:t>
      </w:r>
      <w:r w:rsidRPr="00A27AF2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>
        <w:rPr>
          <w:rFonts w:ascii="Times New Roman" w:hAnsi="Times New Roman" w:cs="Times New Roman"/>
          <w:sz w:val="24"/>
          <w:szCs w:val="24"/>
          <w:lang w:val="pl-PL"/>
        </w:rPr>
        <w:t>słuszne zadość</w:t>
      </w:r>
      <w:r w:rsidRPr="00A27AF2">
        <w:rPr>
          <w:rFonts w:ascii="Times New Roman" w:hAnsi="Times New Roman" w:cs="Times New Roman"/>
          <w:sz w:val="24"/>
          <w:szCs w:val="24"/>
          <w:lang w:val="pl-PL"/>
        </w:rPr>
        <w:t>uczynienie wykraczające ponad orzeczon</w:t>
      </w:r>
      <w:r w:rsidR="004E7EAF">
        <w:rPr>
          <w:rFonts w:ascii="Times New Roman" w:hAnsi="Times New Roman" w:cs="Times New Roman"/>
          <w:sz w:val="24"/>
          <w:szCs w:val="24"/>
          <w:lang w:val="pl-PL"/>
        </w:rPr>
        <w:t>ą wyżej sumę</w:t>
      </w:r>
      <w:r w:rsidRPr="00A27AF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26FF3" w:rsidRPr="00A27AF2" w:rsidRDefault="00926FF3" w:rsidP="00EB176A">
      <w:pPr>
        <w:spacing w:after="0" w:line="240" w:lineRule="auto"/>
        <w:ind w:right="567"/>
        <w:jc w:val="both"/>
        <w:rPr>
          <w:sz w:val="24"/>
          <w:szCs w:val="24"/>
          <w:lang w:val="pl-PL"/>
        </w:rPr>
      </w:pPr>
    </w:p>
    <w:p w:rsidR="000A657E" w:rsidRDefault="00926FF3" w:rsidP="000A657E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E66FC">
        <w:rPr>
          <w:rFonts w:ascii="Times New Roman" w:hAnsi="Times New Roman" w:cs="Times New Roman"/>
          <w:sz w:val="24"/>
          <w:szCs w:val="24"/>
          <w:lang w:val="pl-PL"/>
        </w:rPr>
        <w:t>Sporządzono w języku francuskim</w:t>
      </w:r>
      <w:r w:rsidR="004E7EAF">
        <w:rPr>
          <w:rFonts w:ascii="Times New Roman" w:hAnsi="Times New Roman" w:cs="Times New Roman"/>
          <w:sz w:val="24"/>
          <w:szCs w:val="24"/>
          <w:lang w:val="pl-PL"/>
        </w:rPr>
        <w:t xml:space="preserve"> i obwieszczono </w:t>
      </w:r>
      <w:r>
        <w:rPr>
          <w:rFonts w:ascii="Times New Roman" w:hAnsi="Times New Roman" w:cs="Times New Roman"/>
          <w:sz w:val="24"/>
          <w:szCs w:val="24"/>
          <w:lang w:val="pl-PL"/>
        </w:rPr>
        <w:t>na piś</w:t>
      </w:r>
      <w:r w:rsidRPr="000E66FC">
        <w:rPr>
          <w:rFonts w:ascii="Times New Roman" w:hAnsi="Times New Roman" w:cs="Times New Roman"/>
          <w:sz w:val="24"/>
          <w:szCs w:val="24"/>
          <w:lang w:val="pl-PL"/>
        </w:rPr>
        <w:t>mie dnia 10 lipca 2014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0E66F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4E7EAF">
        <w:rPr>
          <w:rFonts w:ascii="Times New Roman" w:hAnsi="Times New Roman" w:cs="Times New Roman"/>
          <w:sz w:val="24"/>
          <w:szCs w:val="24"/>
          <w:lang w:val="pl-PL"/>
        </w:rPr>
        <w:t>zgodnie z artykułem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77 §§ 2 oraz 3 Regulaminu</w:t>
      </w:r>
      <w:r w:rsidRPr="000E66FC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0A657E" w:rsidRDefault="000A657E" w:rsidP="000A657E">
      <w:pPr>
        <w:spacing w:after="0" w:line="240" w:lineRule="auto"/>
        <w:ind w:left="595" w:right="567" w:firstLine="285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26FF3" w:rsidRPr="000E66FC" w:rsidRDefault="004E7EAF" w:rsidP="000A657E">
      <w:pPr>
        <w:spacing w:after="0" w:line="240" w:lineRule="auto"/>
        <w:ind w:left="595" w:right="567" w:firstLine="285"/>
        <w:jc w:val="both"/>
        <w:rPr>
          <w:sz w:val="20"/>
          <w:szCs w:val="20"/>
          <w:lang w:val="pl-PL"/>
        </w:rPr>
      </w:pPr>
      <w:r>
        <w:rPr>
          <w:i/>
          <w:lang w:val="pl-PL"/>
        </w:rPr>
        <w:t xml:space="preserve"> </w:t>
      </w:r>
    </w:p>
    <w:p w:rsidR="00926FF3" w:rsidRPr="00D7387D" w:rsidRDefault="00926FF3" w:rsidP="00EB176A">
      <w:pPr>
        <w:tabs>
          <w:tab w:val="center" w:pos="7088"/>
        </w:tabs>
        <w:spacing w:after="0" w:line="240" w:lineRule="auto"/>
        <w:ind w:left="595"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7387D">
        <w:rPr>
          <w:rFonts w:ascii="Times New Roman" w:hAnsi="Times New Roman" w:cs="Times New Roman"/>
          <w:sz w:val="24"/>
          <w:szCs w:val="24"/>
          <w:lang w:val="pl-PL"/>
        </w:rPr>
        <w:t xml:space="preserve">Claudia </w:t>
      </w:r>
      <w:proofErr w:type="spellStart"/>
      <w:r w:rsidRPr="00D7387D">
        <w:rPr>
          <w:rFonts w:ascii="Times New Roman" w:hAnsi="Times New Roman" w:cs="Times New Roman"/>
          <w:sz w:val="24"/>
          <w:szCs w:val="24"/>
          <w:lang w:val="pl-PL"/>
        </w:rPr>
        <w:t>Westerdiek</w:t>
      </w:r>
      <w:proofErr w:type="spellEnd"/>
      <w:r w:rsidRPr="00D7387D">
        <w:rPr>
          <w:rFonts w:ascii="Times New Roman" w:hAnsi="Times New Roman" w:cs="Times New Roman"/>
          <w:sz w:val="24"/>
          <w:szCs w:val="24"/>
          <w:lang w:val="pl-PL"/>
        </w:rPr>
        <w:tab/>
        <w:t xml:space="preserve">Mark </w:t>
      </w:r>
      <w:proofErr w:type="spellStart"/>
      <w:r w:rsidRPr="00D7387D">
        <w:rPr>
          <w:rFonts w:ascii="Times New Roman" w:hAnsi="Times New Roman" w:cs="Times New Roman"/>
          <w:sz w:val="24"/>
          <w:szCs w:val="24"/>
          <w:lang w:val="pl-PL"/>
        </w:rPr>
        <w:t>Villiger</w:t>
      </w:r>
      <w:proofErr w:type="spellEnd"/>
    </w:p>
    <w:p w:rsidR="00926FF3" w:rsidRPr="00D7387D" w:rsidRDefault="005C6850" w:rsidP="005C6850">
      <w:pPr>
        <w:tabs>
          <w:tab w:val="center" w:pos="7088"/>
        </w:tabs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</w:t>
      </w:r>
      <w:r w:rsidR="006D34A6"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pl-PL"/>
        </w:rPr>
        <w:t>Kanclerz</w:t>
      </w:r>
      <w:r w:rsidR="00926FF3" w:rsidRPr="00D7387D">
        <w:rPr>
          <w:rFonts w:ascii="Times New Roman" w:hAnsi="Times New Roman" w:cs="Times New Roman"/>
          <w:sz w:val="24"/>
          <w:szCs w:val="24"/>
          <w:lang w:val="pl-PL"/>
        </w:rPr>
        <w:tab/>
        <w:t>Przewodniczący</w:t>
      </w:r>
    </w:p>
    <w:sectPr w:rsidR="00926FF3" w:rsidRPr="00D7387D" w:rsidSect="001F6393">
      <w:footnotePr>
        <w:numRestart w:val="eachSect"/>
      </w:footnotePr>
      <w:pgSz w:w="11907" w:h="16840" w:code="21"/>
      <w:pgMar w:top="1418" w:right="1418" w:bottom="1418" w:left="1418" w:header="158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8CC" w:rsidRDefault="00E538CC" w:rsidP="007732BE">
      <w:pPr>
        <w:spacing w:after="0" w:line="240" w:lineRule="auto"/>
      </w:pPr>
      <w:r>
        <w:separator/>
      </w:r>
    </w:p>
  </w:endnote>
  <w:endnote w:type="continuationSeparator" w:id="0">
    <w:p w:rsidR="00E538CC" w:rsidRDefault="00E538CC" w:rsidP="007732BE">
      <w:pPr>
        <w:spacing w:after="0" w:line="240" w:lineRule="auto"/>
      </w:pPr>
      <w:r>
        <w:continuationSeparator/>
      </w:r>
    </w:p>
  </w:endnote>
  <w:endnote w:type="continuationNotice" w:id="1">
    <w:p w:rsidR="00E538CC" w:rsidRDefault="00E538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8CC" w:rsidRDefault="00E538CC" w:rsidP="007732BE">
      <w:pPr>
        <w:spacing w:after="0" w:line="240" w:lineRule="auto"/>
      </w:pPr>
      <w:r>
        <w:separator/>
      </w:r>
    </w:p>
  </w:footnote>
  <w:footnote w:type="continuationSeparator" w:id="0">
    <w:p w:rsidR="00E538CC" w:rsidRDefault="00E538CC" w:rsidP="007732BE">
      <w:pPr>
        <w:spacing w:after="0" w:line="240" w:lineRule="auto"/>
      </w:pPr>
      <w:r>
        <w:continuationSeparator/>
      </w:r>
    </w:p>
  </w:footnote>
  <w:footnote w:type="continuationNotice" w:id="1">
    <w:p w:rsidR="00E538CC" w:rsidRDefault="00E538CC">
      <w:pPr>
        <w:spacing w:after="0" w:line="240" w:lineRule="auto"/>
      </w:pPr>
    </w:p>
  </w:footnote>
  <w:footnote w:id="2">
    <w:p w:rsidR="007247C5" w:rsidRPr="006058D1" w:rsidRDefault="007247C5">
      <w:pPr>
        <w:pStyle w:val="Tekstprzypisudolnego"/>
        <w:rPr>
          <w:lang w:val="pl-PL"/>
        </w:rPr>
      </w:pPr>
      <w:r w:rsidRPr="00EB176A">
        <w:rPr>
          <w:rStyle w:val="Odwoanieprzypisudolnego"/>
          <w:rFonts w:ascii="Times New Roman" w:hAnsi="Times New Roman" w:cs="Times New Roman"/>
        </w:rPr>
        <w:footnoteRef/>
      </w:r>
      <w:r w:rsidRPr="00FB5328">
        <w:rPr>
          <w:rFonts w:ascii="Times New Roman" w:hAnsi="Times New Roman" w:cs="Times New Roman"/>
          <w:lang w:val="pl-PL"/>
        </w:rPr>
        <w:t xml:space="preserve"> Poprawiono 4 listopada 2014</w:t>
      </w:r>
      <w:r w:rsidR="00E83A8E" w:rsidRPr="00FB5328">
        <w:rPr>
          <w:rFonts w:ascii="Times New Roman" w:hAnsi="Times New Roman" w:cs="Times New Roman"/>
          <w:lang w:val="pl-PL"/>
        </w:rPr>
        <w:t xml:space="preserve"> roku</w:t>
      </w:r>
      <w:r w:rsidRPr="00FB5328">
        <w:rPr>
          <w:rFonts w:ascii="Times New Roman" w:hAnsi="Times New Roman" w:cs="Times New Roman"/>
          <w:lang w:val="pl-PL"/>
        </w:rPr>
        <w:t xml:space="preserve">. Poprzednio: 31 338,25 </w:t>
      </w:r>
      <w:r w:rsidR="00E83A8E" w:rsidRPr="00FB5328">
        <w:rPr>
          <w:rFonts w:ascii="Times New Roman" w:hAnsi="Times New Roman" w:cs="Times New Roman"/>
          <w:lang w:val="pl-PL"/>
        </w:rPr>
        <w:t>euro</w:t>
      </w:r>
      <w:r w:rsidRPr="00FB5328">
        <w:rPr>
          <w:rFonts w:ascii="Times New Roman" w:hAnsi="Times New Roman" w:cs="Times New Roman"/>
          <w:lang w:val="pl-PL"/>
        </w:rPr>
        <w:t>.</w:t>
      </w:r>
    </w:p>
  </w:footnote>
  <w:footnote w:id="3">
    <w:p w:rsidR="007247C5" w:rsidRPr="009F2B43" w:rsidRDefault="007247C5">
      <w:pPr>
        <w:pStyle w:val="Tekstprzypisudolnego"/>
        <w:rPr>
          <w:lang w:val="pl-PL"/>
        </w:rPr>
      </w:pPr>
      <w:r w:rsidRPr="00EB176A">
        <w:rPr>
          <w:rStyle w:val="Odwoanieprzypisudolnego"/>
          <w:rFonts w:ascii="Times New Roman" w:hAnsi="Times New Roman" w:cs="Times New Roman"/>
        </w:rPr>
        <w:footnoteRef/>
      </w:r>
      <w:r w:rsidRPr="00FB5328">
        <w:rPr>
          <w:rFonts w:ascii="Times New Roman" w:hAnsi="Times New Roman" w:cs="Times New Roman"/>
          <w:lang w:val="pl-PL"/>
        </w:rPr>
        <w:t xml:space="preserve"> </w:t>
      </w:r>
      <w:r w:rsidRPr="00E61134">
        <w:rPr>
          <w:rFonts w:ascii="Times New Roman" w:hAnsi="Times New Roman" w:cs="Times New Roman"/>
          <w:lang w:val="pl-PL"/>
        </w:rPr>
        <w:t>Poprzednio</w:t>
      </w:r>
      <w:r w:rsidRPr="00FB5328">
        <w:rPr>
          <w:rFonts w:ascii="Times New Roman" w:hAnsi="Times New Roman" w:cs="Times New Roman"/>
          <w:lang w:val="pl-PL"/>
        </w:rPr>
        <w:t xml:space="preserve">: 41 338,25 </w:t>
      </w:r>
      <w:r w:rsidR="00E83A8E" w:rsidRPr="00FB5328">
        <w:rPr>
          <w:rFonts w:ascii="Times New Roman" w:hAnsi="Times New Roman" w:cs="Times New Roman"/>
          <w:lang w:val="pl-PL"/>
        </w:rPr>
        <w:t xml:space="preserve">euro </w:t>
      </w:r>
      <w:r w:rsidRPr="00FB5328">
        <w:rPr>
          <w:rFonts w:ascii="Times New Roman" w:hAnsi="Times New Roman" w:cs="Times New Roman"/>
          <w:lang w:val="pl-PL"/>
        </w:rPr>
        <w:t xml:space="preserve">(czterdzieści jeden tysięcy trzysta trzydzieści osiem euro i dwadzieścia pięć centów).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328" w:rsidRDefault="00DD5CFB" w:rsidP="00DD5CFB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32BC87AD" wp14:editId="05ADB66B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C5" w:rsidRDefault="007247C5" w:rsidP="001424C7">
    <w:pPr>
      <w:tabs>
        <w:tab w:val="left" w:pos="567"/>
      </w:tabs>
      <w:spacing w:after="0" w:line="204" w:lineRule="exact"/>
      <w:ind w:right="567"/>
      <w:jc w:val="both"/>
      <w:rPr>
        <w:rFonts w:ascii="Times New Roman" w:hAnsi="Times New Roman" w:cs="Times New Roman"/>
        <w:sz w:val="18"/>
        <w:szCs w:val="18"/>
        <w:lang w:val="de-DE"/>
      </w:rPr>
    </w:pPr>
    <w:r w:rsidRPr="001D60B6">
      <w:rPr>
        <w:rFonts w:ascii="Times New Roman" w:hAnsi="Times New Roman" w:cs="Times New Roman"/>
        <w:sz w:val="18"/>
        <w:szCs w:val="18"/>
        <w:lang w:val="de-DE"/>
      </w:rPr>
      <w:fldChar w:fldCharType="begin"/>
    </w:r>
    <w:r w:rsidRPr="001D60B6">
      <w:rPr>
        <w:rFonts w:ascii="Times New Roman" w:hAnsi="Times New Roman" w:cs="Times New Roman"/>
        <w:sz w:val="18"/>
        <w:szCs w:val="18"/>
        <w:lang w:val="de-DE"/>
      </w:rPr>
      <w:instrText xml:space="preserve"> PAGE </w:instrText>
    </w:r>
    <w:r w:rsidRPr="001D60B6">
      <w:rPr>
        <w:rFonts w:ascii="Times New Roman" w:hAnsi="Times New Roman" w:cs="Times New Roman"/>
        <w:sz w:val="18"/>
        <w:szCs w:val="18"/>
        <w:lang w:val="de-DE"/>
      </w:rPr>
      <w:fldChar w:fldCharType="separate"/>
    </w:r>
    <w:r w:rsidR="00C21878">
      <w:rPr>
        <w:rFonts w:ascii="Times New Roman" w:hAnsi="Times New Roman" w:cs="Times New Roman"/>
        <w:noProof/>
        <w:sz w:val="18"/>
        <w:szCs w:val="18"/>
        <w:lang w:val="de-DE"/>
      </w:rPr>
      <w:t>20</w:t>
    </w:r>
    <w:r w:rsidRPr="001D60B6">
      <w:rPr>
        <w:rFonts w:ascii="Times New Roman" w:hAnsi="Times New Roman" w:cs="Times New Roman"/>
        <w:sz w:val="18"/>
        <w:szCs w:val="18"/>
        <w:lang w:val="de-DE"/>
      </w:rPr>
      <w:fldChar w:fldCharType="end"/>
    </w:r>
    <w:r>
      <w:rPr>
        <w:rFonts w:ascii="Times New Roman" w:hAnsi="Times New Roman" w:cs="Times New Roman"/>
        <w:sz w:val="18"/>
        <w:szCs w:val="18"/>
        <w:lang w:val="de-DE"/>
      </w:rPr>
      <w:tab/>
    </w:r>
    <w:r w:rsidR="00D4674B">
      <w:rPr>
        <w:rFonts w:ascii="Times New Roman" w:hAnsi="Times New Roman" w:cs="Times New Roman"/>
        <w:sz w:val="18"/>
        <w:szCs w:val="18"/>
        <w:lang w:val="de-DE"/>
      </w:rPr>
      <w:t xml:space="preserve">       </w:t>
    </w:r>
    <w:r>
      <w:rPr>
        <w:rFonts w:ascii="Times New Roman" w:hAnsi="Times New Roman" w:cs="Times New Roman"/>
        <w:sz w:val="18"/>
        <w:szCs w:val="18"/>
        <w:lang w:val="de-DE"/>
      </w:rPr>
      <w:t xml:space="preserve">WYROK AXEL SPRINGER AG PRZECIW REPUBLICE FEDERALNEJ NIEMIEC (NR </w:t>
    </w:r>
    <w:r w:rsidRPr="001D60B6">
      <w:rPr>
        <w:rFonts w:ascii="Times New Roman" w:hAnsi="Times New Roman" w:cs="Times New Roman"/>
        <w:sz w:val="18"/>
        <w:szCs w:val="18"/>
        <w:lang w:val="de-DE"/>
      </w:rPr>
      <w:t>2)</w:t>
    </w:r>
  </w:p>
  <w:p w:rsidR="00ED2192" w:rsidRDefault="00ED2192" w:rsidP="001424C7">
    <w:pPr>
      <w:tabs>
        <w:tab w:val="left" w:pos="567"/>
      </w:tabs>
      <w:spacing w:after="0" w:line="204" w:lineRule="exact"/>
      <w:ind w:right="567"/>
      <w:jc w:val="both"/>
      <w:rPr>
        <w:rFonts w:ascii="Times New Roman" w:hAnsi="Times New Roman" w:cs="Times New Roman"/>
        <w:sz w:val="18"/>
        <w:szCs w:val="18"/>
        <w:lang w:val="de-DE"/>
      </w:rPr>
    </w:pPr>
  </w:p>
  <w:p w:rsidR="00ED2192" w:rsidRDefault="00ED2192" w:rsidP="001424C7">
    <w:pPr>
      <w:tabs>
        <w:tab w:val="left" w:pos="567"/>
      </w:tabs>
      <w:spacing w:after="0" w:line="204" w:lineRule="exact"/>
      <w:ind w:right="567"/>
      <w:jc w:val="both"/>
      <w:rPr>
        <w:rFonts w:ascii="Times New Roman" w:hAnsi="Times New Roman" w:cs="Times New Roman"/>
        <w:sz w:val="18"/>
        <w:szCs w:val="18"/>
        <w:lang w:val="de-D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C5" w:rsidRDefault="00D4674B" w:rsidP="00D538FE">
    <w:pPr>
      <w:tabs>
        <w:tab w:val="right" w:pos="7938"/>
      </w:tabs>
      <w:spacing w:after="0" w:line="204" w:lineRule="exact"/>
      <w:ind w:left="567" w:right="-20"/>
      <w:jc w:val="both"/>
      <w:rPr>
        <w:rFonts w:ascii="Times New Roman" w:hAnsi="Times New Roman" w:cs="Times New Roman"/>
        <w:sz w:val="18"/>
        <w:szCs w:val="18"/>
        <w:lang w:val="de-DE"/>
      </w:rPr>
    </w:pPr>
    <w:r>
      <w:rPr>
        <w:rFonts w:ascii="Times New Roman" w:hAnsi="Times New Roman" w:cs="Times New Roman"/>
        <w:sz w:val="18"/>
        <w:szCs w:val="18"/>
        <w:lang w:val="de-DE"/>
      </w:rPr>
      <w:t xml:space="preserve">  </w:t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t xml:space="preserve">WYROK AXEL SPRINGER AG PRZECIW REPUBLICE FEDERALNEJ NIEMIEC (NR 2) </w:t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tab/>
    </w:r>
    <w:r w:rsidR="00F269FF">
      <w:rPr>
        <w:rFonts w:ascii="Times New Roman" w:hAnsi="Times New Roman" w:cs="Times New Roman"/>
        <w:sz w:val="18"/>
        <w:szCs w:val="18"/>
        <w:lang w:val="de-DE"/>
      </w:rPr>
      <w:t xml:space="preserve"> </w:t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fldChar w:fldCharType="begin"/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instrText xml:space="preserve"> PAGE </w:instrText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fldChar w:fldCharType="separate"/>
    </w:r>
    <w:r w:rsidR="00C21878">
      <w:rPr>
        <w:rFonts w:ascii="Times New Roman" w:hAnsi="Times New Roman" w:cs="Times New Roman"/>
        <w:noProof/>
        <w:sz w:val="18"/>
        <w:szCs w:val="18"/>
        <w:lang w:val="de-DE"/>
      </w:rPr>
      <w:t>1</w:t>
    </w:r>
    <w:r w:rsidR="007247C5" w:rsidRPr="004B4D9E">
      <w:rPr>
        <w:rFonts w:ascii="Times New Roman" w:hAnsi="Times New Roman" w:cs="Times New Roman"/>
        <w:sz w:val="18"/>
        <w:szCs w:val="18"/>
        <w:lang w:val="de-DE"/>
      </w:rPr>
      <w:fldChar w:fldCharType="end"/>
    </w:r>
  </w:p>
  <w:p w:rsidR="00ED2192" w:rsidRDefault="00ED2192" w:rsidP="00D538FE">
    <w:pPr>
      <w:tabs>
        <w:tab w:val="right" w:pos="7938"/>
      </w:tabs>
      <w:spacing w:after="0" w:line="204" w:lineRule="exact"/>
      <w:ind w:left="567" w:right="-20"/>
      <w:jc w:val="both"/>
      <w:rPr>
        <w:rFonts w:ascii="Times New Roman" w:hAnsi="Times New Roman" w:cs="Times New Roman"/>
        <w:sz w:val="18"/>
        <w:szCs w:val="18"/>
        <w:lang w:val="de-DE"/>
      </w:rPr>
    </w:pPr>
  </w:p>
  <w:p w:rsidR="00ED2192" w:rsidRPr="006C4BC7" w:rsidRDefault="00ED2192" w:rsidP="00D538FE">
    <w:pPr>
      <w:tabs>
        <w:tab w:val="right" w:pos="7938"/>
      </w:tabs>
      <w:spacing w:after="0" w:line="204" w:lineRule="exact"/>
      <w:ind w:left="567" w:right="-20"/>
      <w:jc w:val="both"/>
      <w:rPr>
        <w:rFonts w:ascii="Times New Roman" w:hAnsi="Times New Roman" w:cs="Times New Roman"/>
        <w:sz w:val="18"/>
        <w:szCs w:val="18"/>
        <w:lang w:val="de-D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53EBE"/>
    <w:multiLevelType w:val="hybridMultilevel"/>
    <w:tmpl w:val="A6745578"/>
    <w:lvl w:ilvl="0" w:tplc="B51C7952">
      <w:start w:val="1"/>
      <w:numFmt w:val="upperRoman"/>
      <w:lvlText w:val="%1."/>
      <w:lvlJc w:val="left"/>
      <w:pPr>
        <w:ind w:left="131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>
      <w:start w:val="1"/>
      <w:numFmt w:val="lowerRoman"/>
      <w:lvlText w:val="%3."/>
      <w:lvlJc w:val="right"/>
      <w:pPr>
        <w:ind w:left="2395" w:hanging="180"/>
      </w:pPr>
    </w:lvl>
    <w:lvl w:ilvl="3" w:tplc="0415000F">
      <w:start w:val="1"/>
      <w:numFmt w:val="decimal"/>
      <w:lvlText w:val="%4."/>
      <w:lvlJc w:val="left"/>
      <w:pPr>
        <w:ind w:left="3115" w:hanging="360"/>
      </w:pPr>
    </w:lvl>
    <w:lvl w:ilvl="4" w:tplc="04150019">
      <w:start w:val="1"/>
      <w:numFmt w:val="lowerLetter"/>
      <w:lvlText w:val="%5."/>
      <w:lvlJc w:val="left"/>
      <w:pPr>
        <w:ind w:left="3835" w:hanging="360"/>
      </w:pPr>
    </w:lvl>
    <w:lvl w:ilvl="5" w:tplc="0415001B">
      <w:start w:val="1"/>
      <w:numFmt w:val="lowerRoman"/>
      <w:lvlText w:val="%6."/>
      <w:lvlJc w:val="right"/>
      <w:pPr>
        <w:ind w:left="4555" w:hanging="180"/>
      </w:pPr>
    </w:lvl>
    <w:lvl w:ilvl="6" w:tplc="0415000F">
      <w:start w:val="1"/>
      <w:numFmt w:val="decimal"/>
      <w:lvlText w:val="%7."/>
      <w:lvlJc w:val="left"/>
      <w:pPr>
        <w:ind w:left="5275" w:hanging="360"/>
      </w:pPr>
    </w:lvl>
    <w:lvl w:ilvl="7" w:tplc="04150019">
      <w:start w:val="1"/>
      <w:numFmt w:val="lowerLetter"/>
      <w:lvlText w:val="%8."/>
      <w:lvlJc w:val="left"/>
      <w:pPr>
        <w:ind w:left="5995" w:hanging="360"/>
      </w:pPr>
    </w:lvl>
    <w:lvl w:ilvl="8" w:tplc="0415001B">
      <w:start w:val="1"/>
      <w:numFmt w:val="lowerRoman"/>
      <w:lvlText w:val="%9."/>
      <w:lvlJc w:val="right"/>
      <w:pPr>
        <w:ind w:left="6715" w:hanging="180"/>
      </w:pPr>
    </w:lvl>
  </w:abstractNum>
  <w:abstractNum w:abstractNumId="1">
    <w:nsid w:val="17D9253D"/>
    <w:multiLevelType w:val="hybridMultilevel"/>
    <w:tmpl w:val="8652856E"/>
    <w:lvl w:ilvl="0" w:tplc="B8BA5072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5" w:hanging="360"/>
      </w:pPr>
    </w:lvl>
    <w:lvl w:ilvl="2" w:tplc="0415001B" w:tentative="1">
      <w:start w:val="1"/>
      <w:numFmt w:val="lowerRoman"/>
      <w:lvlText w:val="%3."/>
      <w:lvlJc w:val="right"/>
      <w:pPr>
        <w:ind w:left="2825" w:hanging="180"/>
      </w:pPr>
    </w:lvl>
    <w:lvl w:ilvl="3" w:tplc="0415000F" w:tentative="1">
      <w:start w:val="1"/>
      <w:numFmt w:val="decimal"/>
      <w:lvlText w:val="%4."/>
      <w:lvlJc w:val="left"/>
      <w:pPr>
        <w:ind w:left="3545" w:hanging="360"/>
      </w:pPr>
    </w:lvl>
    <w:lvl w:ilvl="4" w:tplc="04150019" w:tentative="1">
      <w:start w:val="1"/>
      <w:numFmt w:val="lowerLetter"/>
      <w:lvlText w:val="%5."/>
      <w:lvlJc w:val="left"/>
      <w:pPr>
        <w:ind w:left="4265" w:hanging="360"/>
      </w:pPr>
    </w:lvl>
    <w:lvl w:ilvl="5" w:tplc="0415001B" w:tentative="1">
      <w:start w:val="1"/>
      <w:numFmt w:val="lowerRoman"/>
      <w:lvlText w:val="%6."/>
      <w:lvlJc w:val="right"/>
      <w:pPr>
        <w:ind w:left="4985" w:hanging="180"/>
      </w:pPr>
    </w:lvl>
    <w:lvl w:ilvl="6" w:tplc="0415000F" w:tentative="1">
      <w:start w:val="1"/>
      <w:numFmt w:val="decimal"/>
      <w:lvlText w:val="%7."/>
      <w:lvlJc w:val="left"/>
      <w:pPr>
        <w:ind w:left="5705" w:hanging="360"/>
      </w:pPr>
    </w:lvl>
    <w:lvl w:ilvl="7" w:tplc="04150019" w:tentative="1">
      <w:start w:val="1"/>
      <w:numFmt w:val="lowerLetter"/>
      <w:lvlText w:val="%8."/>
      <w:lvlJc w:val="left"/>
      <w:pPr>
        <w:ind w:left="6425" w:hanging="360"/>
      </w:pPr>
    </w:lvl>
    <w:lvl w:ilvl="8" w:tplc="0415001B" w:tentative="1">
      <w:start w:val="1"/>
      <w:numFmt w:val="lowerRoman"/>
      <w:lvlText w:val="%9."/>
      <w:lvlJc w:val="right"/>
      <w:pPr>
        <w:ind w:left="71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removePersonalInformation/>
  <w:removeDateAndTime/>
  <w:embedSystemFonts/>
  <w:proofState w:spelling="clean"/>
  <w:defaultTabStop w:val="567"/>
  <w:hyphenationZone w:val="425"/>
  <w:doNotHyphenateCaps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2BE"/>
    <w:rsid w:val="000014AD"/>
    <w:rsid w:val="00003F27"/>
    <w:rsid w:val="00010339"/>
    <w:rsid w:val="00014363"/>
    <w:rsid w:val="00020BD5"/>
    <w:rsid w:val="00024D22"/>
    <w:rsid w:val="000312CA"/>
    <w:rsid w:val="00036EB4"/>
    <w:rsid w:val="00040889"/>
    <w:rsid w:val="00040E59"/>
    <w:rsid w:val="00041555"/>
    <w:rsid w:val="00047C3B"/>
    <w:rsid w:val="00051C76"/>
    <w:rsid w:val="00057D1B"/>
    <w:rsid w:val="000632BD"/>
    <w:rsid w:val="00065821"/>
    <w:rsid w:val="00071CC9"/>
    <w:rsid w:val="00074E02"/>
    <w:rsid w:val="00076352"/>
    <w:rsid w:val="00076664"/>
    <w:rsid w:val="0007770C"/>
    <w:rsid w:val="00082BDC"/>
    <w:rsid w:val="000910BE"/>
    <w:rsid w:val="000930E5"/>
    <w:rsid w:val="000A657E"/>
    <w:rsid w:val="000A7208"/>
    <w:rsid w:val="000B08CF"/>
    <w:rsid w:val="000B11B6"/>
    <w:rsid w:val="000B6401"/>
    <w:rsid w:val="000C0D26"/>
    <w:rsid w:val="000C19A6"/>
    <w:rsid w:val="000C50E3"/>
    <w:rsid w:val="000C6258"/>
    <w:rsid w:val="000D0BEC"/>
    <w:rsid w:val="000D4C3B"/>
    <w:rsid w:val="000E01BB"/>
    <w:rsid w:val="000E5406"/>
    <w:rsid w:val="000E66FC"/>
    <w:rsid w:val="000F02E1"/>
    <w:rsid w:val="000F2492"/>
    <w:rsid w:val="000F6090"/>
    <w:rsid w:val="000F6DBB"/>
    <w:rsid w:val="0010064A"/>
    <w:rsid w:val="00101604"/>
    <w:rsid w:val="00102BBC"/>
    <w:rsid w:val="00103537"/>
    <w:rsid w:val="00105251"/>
    <w:rsid w:val="001073F7"/>
    <w:rsid w:val="0011100A"/>
    <w:rsid w:val="00114D05"/>
    <w:rsid w:val="00115A8C"/>
    <w:rsid w:val="0012504C"/>
    <w:rsid w:val="00133EC2"/>
    <w:rsid w:val="001344B3"/>
    <w:rsid w:val="001424C7"/>
    <w:rsid w:val="00142B8D"/>
    <w:rsid w:val="00151FBD"/>
    <w:rsid w:val="001523B9"/>
    <w:rsid w:val="00155BC2"/>
    <w:rsid w:val="00157782"/>
    <w:rsid w:val="00160C5E"/>
    <w:rsid w:val="001647C5"/>
    <w:rsid w:val="00165697"/>
    <w:rsid w:val="00172EB6"/>
    <w:rsid w:val="0017364E"/>
    <w:rsid w:val="00175CB3"/>
    <w:rsid w:val="00177DFC"/>
    <w:rsid w:val="00181932"/>
    <w:rsid w:val="0018467D"/>
    <w:rsid w:val="0018639B"/>
    <w:rsid w:val="00197A4C"/>
    <w:rsid w:val="001A2006"/>
    <w:rsid w:val="001B0EDD"/>
    <w:rsid w:val="001B160B"/>
    <w:rsid w:val="001B3513"/>
    <w:rsid w:val="001B3AF8"/>
    <w:rsid w:val="001B4AB9"/>
    <w:rsid w:val="001B5E54"/>
    <w:rsid w:val="001B7719"/>
    <w:rsid w:val="001C1AC2"/>
    <w:rsid w:val="001C58BE"/>
    <w:rsid w:val="001C5F8E"/>
    <w:rsid w:val="001C7DC8"/>
    <w:rsid w:val="001D1F22"/>
    <w:rsid w:val="001D60B6"/>
    <w:rsid w:val="001D6202"/>
    <w:rsid w:val="001D71FD"/>
    <w:rsid w:val="001D72A4"/>
    <w:rsid w:val="001D794C"/>
    <w:rsid w:val="001E1208"/>
    <w:rsid w:val="001F3120"/>
    <w:rsid w:val="001F5545"/>
    <w:rsid w:val="001F6393"/>
    <w:rsid w:val="00200C9D"/>
    <w:rsid w:val="00213EE3"/>
    <w:rsid w:val="00222661"/>
    <w:rsid w:val="00222CC6"/>
    <w:rsid w:val="0023059A"/>
    <w:rsid w:val="0023098E"/>
    <w:rsid w:val="00233EEB"/>
    <w:rsid w:val="00234B47"/>
    <w:rsid w:val="00235241"/>
    <w:rsid w:val="0023711A"/>
    <w:rsid w:val="00240BF0"/>
    <w:rsid w:val="00241742"/>
    <w:rsid w:val="002473FC"/>
    <w:rsid w:val="0025586E"/>
    <w:rsid w:val="0026251B"/>
    <w:rsid w:val="0026406E"/>
    <w:rsid w:val="002664D8"/>
    <w:rsid w:val="00282A0C"/>
    <w:rsid w:val="00291779"/>
    <w:rsid w:val="0029184A"/>
    <w:rsid w:val="002A769E"/>
    <w:rsid w:val="002B2AE5"/>
    <w:rsid w:val="002B2C8B"/>
    <w:rsid w:val="002B6019"/>
    <w:rsid w:val="002B646B"/>
    <w:rsid w:val="002B71E5"/>
    <w:rsid w:val="002B7276"/>
    <w:rsid w:val="002C2107"/>
    <w:rsid w:val="002C263A"/>
    <w:rsid w:val="002C39B6"/>
    <w:rsid w:val="002C6E27"/>
    <w:rsid w:val="002C7BE5"/>
    <w:rsid w:val="002D2305"/>
    <w:rsid w:val="002D596F"/>
    <w:rsid w:val="002D5BCF"/>
    <w:rsid w:val="002D6F74"/>
    <w:rsid w:val="002E3404"/>
    <w:rsid w:val="002E5985"/>
    <w:rsid w:val="00303426"/>
    <w:rsid w:val="00306810"/>
    <w:rsid w:val="003079DC"/>
    <w:rsid w:val="0031100D"/>
    <w:rsid w:val="00312B74"/>
    <w:rsid w:val="00313589"/>
    <w:rsid w:val="00320A97"/>
    <w:rsid w:val="003255EC"/>
    <w:rsid w:val="003268D9"/>
    <w:rsid w:val="00332D5E"/>
    <w:rsid w:val="00335908"/>
    <w:rsid w:val="003363D1"/>
    <w:rsid w:val="00336409"/>
    <w:rsid w:val="00342FB7"/>
    <w:rsid w:val="00344B2E"/>
    <w:rsid w:val="003466DF"/>
    <w:rsid w:val="00350856"/>
    <w:rsid w:val="003509CC"/>
    <w:rsid w:val="00356530"/>
    <w:rsid w:val="00363381"/>
    <w:rsid w:val="00363E6E"/>
    <w:rsid w:val="003643C5"/>
    <w:rsid w:val="003654E6"/>
    <w:rsid w:val="00371452"/>
    <w:rsid w:val="0038287B"/>
    <w:rsid w:val="00383214"/>
    <w:rsid w:val="003906E7"/>
    <w:rsid w:val="00395E6D"/>
    <w:rsid w:val="0039786F"/>
    <w:rsid w:val="003A1F9E"/>
    <w:rsid w:val="003A2B51"/>
    <w:rsid w:val="003A361C"/>
    <w:rsid w:val="003A3814"/>
    <w:rsid w:val="003A3D91"/>
    <w:rsid w:val="003A6039"/>
    <w:rsid w:val="003A65EF"/>
    <w:rsid w:val="003A7750"/>
    <w:rsid w:val="003C0932"/>
    <w:rsid w:val="003C194B"/>
    <w:rsid w:val="003D1F63"/>
    <w:rsid w:val="003D48FD"/>
    <w:rsid w:val="003E05E9"/>
    <w:rsid w:val="003E1FA7"/>
    <w:rsid w:val="003F1233"/>
    <w:rsid w:val="003F14D8"/>
    <w:rsid w:val="003F4599"/>
    <w:rsid w:val="003F51F0"/>
    <w:rsid w:val="003F7437"/>
    <w:rsid w:val="003F74B2"/>
    <w:rsid w:val="003F7D9C"/>
    <w:rsid w:val="00400D76"/>
    <w:rsid w:val="00401B02"/>
    <w:rsid w:val="00404393"/>
    <w:rsid w:val="00404B64"/>
    <w:rsid w:val="00405A81"/>
    <w:rsid w:val="00414BDD"/>
    <w:rsid w:val="00416550"/>
    <w:rsid w:val="00421CDC"/>
    <w:rsid w:val="00421F99"/>
    <w:rsid w:val="00425D9A"/>
    <w:rsid w:val="004337B1"/>
    <w:rsid w:val="004342FB"/>
    <w:rsid w:val="004344CE"/>
    <w:rsid w:val="0044250D"/>
    <w:rsid w:val="0045077E"/>
    <w:rsid w:val="0046115B"/>
    <w:rsid w:val="00461FBD"/>
    <w:rsid w:val="00462DA6"/>
    <w:rsid w:val="00465FEA"/>
    <w:rsid w:val="004665F2"/>
    <w:rsid w:val="004753C0"/>
    <w:rsid w:val="00475D6F"/>
    <w:rsid w:val="004761B9"/>
    <w:rsid w:val="0048415A"/>
    <w:rsid w:val="004850E4"/>
    <w:rsid w:val="00485325"/>
    <w:rsid w:val="004905F2"/>
    <w:rsid w:val="00493C93"/>
    <w:rsid w:val="0049519E"/>
    <w:rsid w:val="004A006D"/>
    <w:rsid w:val="004A0A55"/>
    <w:rsid w:val="004A0D9A"/>
    <w:rsid w:val="004A24EC"/>
    <w:rsid w:val="004A5E41"/>
    <w:rsid w:val="004B4D9E"/>
    <w:rsid w:val="004D35A0"/>
    <w:rsid w:val="004E17EE"/>
    <w:rsid w:val="004E3FDF"/>
    <w:rsid w:val="004E70A5"/>
    <w:rsid w:val="004E7EAF"/>
    <w:rsid w:val="004F0D6E"/>
    <w:rsid w:val="004F33BE"/>
    <w:rsid w:val="005126A3"/>
    <w:rsid w:val="00522815"/>
    <w:rsid w:val="00524039"/>
    <w:rsid w:val="00525EFA"/>
    <w:rsid w:val="00527824"/>
    <w:rsid w:val="005278F7"/>
    <w:rsid w:val="00530412"/>
    <w:rsid w:val="00530482"/>
    <w:rsid w:val="00533213"/>
    <w:rsid w:val="00535548"/>
    <w:rsid w:val="005364C6"/>
    <w:rsid w:val="00540E61"/>
    <w:rsid w:val="00551705"/>
    <w:rsid w:val="0056107E"/>
    <w:rsid w:val="0056228A"/>
    <w:rsid w:val="00562362"/>
    <w:rsid w:val="00566E4B"/>
    <w:rsid w:val="00570030"/>
    <w:rsid w:val="00573D1E"/>
    <w:rsid w:val="0057531F"/>
    <w:rsid w:val="005765A3"/>
    <w:rsid w:val="005808B3"/>
    <w:rsid w:val="00583EE6"/>
    <w:rsid w:val="005A3A8A"/>
    <w:rsid w:val="005B2871"/>
    <w:rsid w:val="005B3A35"/>
    <w:rsid w:val="005C6850"/>
    <w:rsid w:val="005D1948"/>
    <w:rsid w:val="005D2973"/>
    <w:rsid w:val="005D5364"/>
    <w:rsid w:val="005D6A32"/>
    <w:rsid w:val="005D700F"/>
    <w:rsid w:val="005E5DC0"/>
    <w:rsid w:val="005F43A2"/>
    <w:rsid w:val="005F5D61"/>
    <w:rsid w:val="005F77C3"/>
    <w:rsid w:val="006020E8"/>
    <w:rsid w:val="006058D1"/>
    <w:rsid w:val="0061004D"/>
    <w:rsid w:val="00610A33"/>
    <w:rsid w:val="00611356"/>
    <w:rsid w:val="006117CA"/>
    <w:rsid w:val="00614ECE"/>
    <w:rsid w:val="00627581"/>
    <w:rsid w:val="0063123C"/>
    <w:rsid w:val="006336D3"/>
    <w:rsid w:val="00634A24"/>
    <w:rsid w:val="0064425C"/>
    <w:rsid w:val="00645443"/>
    <w:rsid w:val="00647113"/>
    <w:rsid w:val="00650D00"/>
    <w:rsid w:val="00652206"/>
    <w:rsid w:val="00654493"/>
    <w:rsid w:val="00655035"/>
    <w:rsid w:val="006574ED"/>
    <w:rsid w:val="0065784D"/>
    <w:rsid w:val="00660940"/>
    <w:rsid w:val="00661E29"/>
    <w:rsid w:val="00672436"/>
    <w:rsid w:val="00674186"/>
    <w:rsid w:val="0067493E"/>
    <w:rsid w:val="00685C52"/>
    <w:rsid w:val="006906B0"/>
    <w:rsid w:val="006917A6"/>
    <w:rsid w:val="006932DA"/>
    <w:rsid w:val="00694568"/>
    <w:rsid w:val="006A102D"/>
    <w:rsid w:val="006A4DB8"/>
    <w:rsid w:val="006A53FE"/>
    <w:rsid w:val="006A7301"/>
    <w:rsid w:val="006B3075"/>
    <w:rsid w:val="006B449B"/>
    <w:rsid w:val="006B5009"/>
    <w:rsid w:val="006C04AF"/>
    <w:rsid w:val="006C4BC7"/>
    <w:rsid w:val="006C4C42"/>
    <w:rsid w:val="006C53E5"/>
    <w:rsid w:val="006C56F4"/>
    <w:rsid w:val="006D062D"/>
    <w:rsid w:val="006D1234"/>
    <w:rsid w:val="006D23A2"/>
    <w:rsid w:val="006D2961"/>
    <w:rsid w:val="006D34A6"/>
    <w:rsid w:val="006E3F16"/>
    <w:rsid w:val="006E6168"/>
    <w:rsid w:val="006E6A2A"/>
    <w:rsid w:val="006E721A"/>
    <w:rsid w:val="006F58DF"/>
    <w:rsid w:val="00703F82"/>
    <w:rsid w:val="0070501C"/>
    <w:rsid w:val="00710FDC"/>
    <w:rsid w:val="0071399A"/>
    <w:rsid w:val="00713B6B"/>
    <w:rsid w:val="007165EF"/>
    <w:rsid w:val="007214EE"/>
    <w:rsid w:val="00723473"/>
    <w:rsid w:val="007247C5"/>
    <w:rsid w:val="0073165F"/>
    <w:rsid w:val="00737715"/>
    <w:rsid w:val="00740129"/>
    <w:rsid w:val="00742C9D"/>
    <w:rsid w:val="00742D01"/>
    <w:rsid w:val="007521A3"/>
    <w:rsid w:val="00752861"/>
    <w:rsid w:val="0075427C"/>
    <w:rsid w:val="00755178"/>
    <w:rsid w:val="00757F1E"/>
    <w:rsid w:val="00760660"/>
    <w:rsid w:val="00760F00"/>
    <w:rsid w:val="00761E7B"/>
    <w:rsid w:val="007732BE"/>
    <w:rsid w:val="007766FA"/>
    <w:rsid w:val="007821BA"/>
    <w:rsid w:val="00790EA0"/>
    <w:rsid w:val="0079206C"/>
    <w:rsid w:val="00792983"/>
    <w:rsid w:val="007B1FD7"/>
    <w:rsid w:val="007B56FE"/>
    <w:rsid w:val="007B62C5"/>
    <w:rsid w:val="007C1877"/>
    <w:rsid w:val="007C1F6D"/>
    <w:rsid w:val="007D0767"/>
    <w:rsid w:val="007D07A8"/>
    <w:rsid w:val="007D1519"/>
    <w:rsid w:val="007D360C"/>
    <w:rsid w:val="007E0273"/>
    <w:rsid w:val="007E2DB4"/>
    <w:rsid w:val="007E3703"/>
    <w:rsid w:val="007E6CB9"/>
    <w:rsid w:val="007E7C60"/>
    <w:rsid w:val="007F028F"/>
    <w:rsid w:val="007F180D"/>
    <w:rsid w:val="007F3BD5"/>
    <w:rsid w:val="007F4683"/>
    <w:rsid w:val="007F7CF3"/>
    <w:rsid w:val="00811202"/>
    <w:rsid w:val="00812730"/>
    <w:rsid w:val="00816C55"/>
    <w:rsid w:val="00816F67"/>
    <w:rsid w:val="0082190A"/>
    <w:rsid w:val="008226C8"/>
    <w:rsid w:val="0082656E"/>
    <w:rsid w:val="0082756E"/>
    <w:rsid w:val="00845A0F"/>
    <w:rsid w:val="0085612C"/>
    <w:rsid w:val="00861667"/>
    <w:rsid w:val="00863FF6"/>
    <w:rsid w:val="00872E8C"/>
    <w:rsid w:val="008746E4"/>
    <w:rsid w:val="00874B27"/>
    <w:rsid w:val="008757EA"/>
    <w:rsid w:val="00875F6C"/>
    <w:rsid w:val="008760CC"/>
    <w:rsid w:val="008766F7"/>
    <w:rsid w:val="008828DB"/>
    <w:rsid w:val="008920AA"/>
    <w:rsid w:val="008925EF"/>
    <w:rsid w:val="0089396E"/>
    <w:rsid w:val="00894A13"/>
    <w:rsid w:val="00894B7D"/>
    <w:rsid w:val="008A2C20"/>
    <w:rsid w:val="008A44A7"/>
    <w:rsid w:val="008A4D70"/>
    <w:rsid w:val="008B00C8"/>
    <w:rsid w:val="008B140D"/>
    <w:rsid w:val="008D1090"/>
    <w:rsid w:val="008D7FEA"/>
    <w:rsid w:val="008E4954"/>
    <w:rsid w:val="008E7FF9"/>
    <w:rsid w:val="008F22A9"/>
    <w:rsid w:val="009000C7"/>
    <w:rsid w:val="00900BB1"/>
    <w:rsid w:val="00905F0A"/>
    <w:rsid w:val="009140B9"/>
    <w:rsid w:val="00914162"/>
    <w:rsid w:val="009234B1"/>
    <w:rsid w:val="009248B2"/>
    <w:rsid w:val="00926FF3"/>
    <w:rsid w:val="009324C3"/>
    <w:rsid w:val="009329BE"/>
    <w:rsid w:val="00935F29"/>
    <w:rsid w:val="00941550"/>
    <w:rsid w:val="00942A46"/>
    <w:rsid w:val="00942D81"/>
    <w:rsid w:val="0094685E"/>
    <w:rsid w:val="00946E1E"/>
    <w:rsid w:val="009515A6"/>
    <w:rsid w:val="009574C8"/>
    <w:rsid w:val="0096424B"/>
    <w:rsid w:val="00964851"/>
    <w:rsid w:val="009666D0"/>
    <w:rsid w:val="00967FD5"/>
    <w:rsid w:val="0097514A"/>
    <w:rsid w:val="00976046"/>
    <w:rsid w:val="0097671E"/>
    <w:rsid w:val="00980B2B"/>
    <w:rsid w:val="00995C24"/>
    <w:rsid w:val="00996895"/>
    <w:rsid w:val="009A48D3"/>
    <w:rsid w:val="009B3DFB"/>
    <w:rsid w:val="009B439B"/>
    <w:rsid w:val="009B6BE9"/>
    <w:rsid w:val="009C09F5"/>
    <w:rsid w:val="009C5A10"/>
    <w:rsid w:val="009C5E74"/>
    <w:rsid w:val="009D0A29"/>
    <w:rsid w:val="009D144C"/>
    <w:rsid w:val="009D2253"/>
    <w:rsid w:val="009D2866"/>
    <w:rsid w:val="009D4C93"/>
    <w:rsid w:val="009D79C3"/>
    <w:rsid w:val="009D7D41"/>
    <w:rsid w:val="009F0366"/>
    <w:rsid w:val="009F28B9"/>
    <w:rsid w:val="009F2B43"/>
    <w:rsid w:val="00A03175"/>
    <w:rsid w:val="00A11E61"/>
    <w:rsid w:val="00A140AA"/>
    <w:rsid w:val="00A16449"/>
    <w:rsid w:val="00A17696"/>
    <w:rsid w:val="00A20164"/>
    <w:rsid w:val="00A2050C"/>
    <w:rsid w:val="00A22AD9"/>
    <w:rsid w:val="00A2672B"/>
    <w:rsid w:val="00A27AF2"/>
    <w:rsid w:val="00A31801"/>
    <w:rsid w:val="00A344C1"/>
    <w:rsid w:val="00A355BB"/>
    <w:rsid w:val="00A36BFB"/>
    <w:rsid w:val="00A42688"/>
    <w:rsid w:val="00A476E0"/>
    <w:rsid w:val="00A47CD1"/>
    <w:rsid w:val="00A50C5C"/>
    <w:rsid w:val="00A51043"/>
    <w:rsid w:val="00A620D2"/>
    <w:rsid w:val="00A6276E"/>
    <w:rsid w:val="00A64F96"/>
    <w:rsid w:val="00A65F15"/>
    <w:rsid w:val="00A6776F"/>
    <w:rsid w:val="00A710E9"/>
    <w:rsid w:val="00A84148"/>
    <w:rsid w:val="00A93A12"/>
    <w:rsid w:val="00AA1027"/>
    <w:rsid w:val="00AA52BC"/>
    <w:rsid w:val="00AA56CA"/>
    <w:rsid w:val="00AA737D"/>
    <w:rsid w:val="00AB5053"/>
    <w:rsid w:val="00AC03CE"/>
    <w:rsid w:val="00AD4072"/>
    <w:rsid w:val="00AE343D"/>
    <w:rsid w:val="00AE49F4"/>
    <w:rsid w:val="00AE4E4B"/>
    <w:rsid w:val="00AE4FE7"/>
    <w:rsid w:val="00AE5CD1"/>
    <w:rsid w:val="00B0565D"/>
    <w:rsid w:val="00B11314"/>
    <w:rsid w:val="00B12925"/>
    <w:rsid w:val="00B142D2"/>
    <w:rsid w:val="00B202BA"/>
    <w:rsid w:val="00B22223"/>
    <w:rsid w:val="00B238F0"/>
    <w:rsid w:val="00B25126"/>
    <w:rsid w:val="00B27E28"/>
    <w:rsid w:val="00B3122D"/>
    <w:rsid w:val="00B411F4"/>
    <w:rsid w:val="00B54632"/>
    <w:rsid w:val="00B55D33"/>
    <w:rsid w:val="00B61D96"/>
    <w:rsid w:val="00B704AD"/>
    <w:rsid w:val="00B707DB"/>
    <w:rsid w:val="00B73897"/>
    <w:rsid w:val="00B75C68"/>
    <w:rsid w:val="00B77F17"/>
    <w:rsid w:val="00B81941"/>
    <w:rsid w:val="00B81DCA"/>
    <w:rsid w:val="00B83BB2"/>
    <w:rsid w:val="00B84C50"/>
    <w:rsid w:val="00B97BB8"/>
    <w:rsid w:val="00BA5356"/>
    <w:rsid w:val="00BA7E30"/>
    <w:rsid w:val="00BC2012"/>
    <w:rsid w:val="00BC32E7"/>
    <w:rsid w:val="00BC5466"/>
    <w:rsid w:val="00BD4B35"/>
    <w:rsid w:val="00BE2786"/>
    <w:rsid w:val="00BE2E20"/>
    <w:rsid w:val="00BE4E75"/>
    <w:rsid w:val="00BE57E8"/>
    <w:rsid w:val="00C02CEE"/>
    <w:rsid w:val="00C05C0B"/>
    <w:rsid w:val="00C12E3C"/>
    <w:rsid w:val="00C17583"/>
    <w:rsid w:val="00C201FC"/>
    <w:rsid w:val="00C21878"/>
    <w:rsid w:val="00C21DF8"/>
    <w:rsid w:val="00C2454D"/>
    <w:rsid w:val="00C34943"/>
    <w:rsid w:val="00C36C3C"/>
    <w:rsid w:val="00C500E0"/>
    <w:rsid w:val="00C535D4"/>
    <w:rsid w:val="00C5698D"/>
    <w:rsid w:val="00C5702D"/>
    <w:rsid w:val="00C642EB"/>
    <w:rsid w:val="00C7493D"/>
    <w:rsid w:val="00C80F5A"/>
    <w:rsid w:val="00C81D77"/>
    <w:rsid w:val="00C82B7E"/>
    <w:rsid w:val="00C83A40"/>
    <w:rsid w:val="00C845F2"/>
    <w:rsid w:val="00C94FC1"/>
    <w:rsid w:val="00CA0C84"/>
    <w:rsid w:val="00CA164C"/>
    <w:rsid w:val="00CA5997"/>
    <w:rsid w:val="00CB3156"/>
    <w:rsid w:val="00CC070B"/>
    <w:rsid w:val="00CC2B42"/>
    <w:rsid w:val="00CC6954"/>
    <w:rsid w:val="00CC72CA"/>
    <w:rsid w:val="00CC7C89"/>
    <w:rsid w:val="00CC7D4C"/>
    <w:rsid w:val="00CD48CC"/>
    <w:rsid w:val="00CD55CB"/>
    <w:rsid w:val="00CD7A28"/>
    <w:rsid w:val="00CE1078"/>
    <w:rsid w:val="00CE5F17"/>
    <w:rsid w:val="00CF47A6"/>
    <w:rsid w:val="00D00B0B"/>
    <w:rsid w:val="00D031A1"/>
    <w:rsid w:val="00D04310"/>
    <w:rsid w:val="00D07FA2"/>
    <w:rsid w:val="00D10669"/>
    <w:rsid w:val="00D12B36"/>
    <w:rsid w:val="00D17680"/>
    <w:rsid w:val="00D178B1"/>
    <w:rsid w:val="00D20A29"/>
    <w:rsid w:val="00D25C4D"/>
    <w:rsid w:val="00D429D9"/>
    <w:rsid w:val="00D4674B"/>
    <w:rsid w:val="00D4799C"/>
    <w:rsid w:val="00D47FB4"/>
    <w:rsid w:val="00D502C0"/>
    <w:rsid w:val="00D50B88"/>
    <w:rsid w:val="00D538FE"/>
    <w:rsid w:val="00D55BC2"/>
    <w:rsid w:val="00D6342D"/>
    <w:rsid w:val="00D67794"/>
    <w:rsid w:val="00D7387D"/>
    <w:rsid w:val="00D75A13"/>
    <w:rsid w:val="00D813C8"/>
    <w:rsid w:val="00D8448B"/>
    <w:rsid w:val="00D90FB4"/>
    <w:rsid w:val="00D91275"/>
    <w:rsid w:val="00D96A8F"/>
    <w:rsid w:val="00D97AEB"/>
    <w:rsid w:val="00DA30AB"/>
    <w:rsid w:val="00DA45B5"/>
    <w:rsid w:val="00DB21CA"/>
    <w:rsid w:val="00DB24EF"/>
    <w:rsid w:val="00DB54B5"/>
    <w:rsid w:val="00DC4037"/>
    <w:rsid w:val="00DC448F"/>
    <w:rsid w:val="00DC64DA"/>
    <w:rsid w:val="00DD3317"/>
    <w:rsid w:val="00DD5CFB"/>
    <w:rsid w:val="00DD7CBE"/>
    <w:rsid w:val="00DE0127"/>
    <w:rsid w:val="00DE3756"/>
    <w:rsid w:val="00DE4C8C"/>
    <w:rsid w:val="00DE6F26"/>
    <w:rsid w:val="00DF62EA"/>
    <w:rsid w:val="00DF65BE"/>
    <w:rsid w:val="00DF75F7"/>
    <w:rsid w:val="00E06804"/>
    <w:rsid w:val="00E06E2E"/>
    <w:rsid w:val="00E10BCF"/>
    <w:rsid w:val="00E118CF"/>
    <w:rsid w:val="00E13DDB"/>
    <w:rsid w:val="00E20E90"/>
    <w:rsid w:val="00E21C01"/>
    <w:rsid w:val="00E23080"/>
    <w:rsid w:val="00E2521F"/>
    <w:rsid w:val="00E25331"/>
    <w:rsid w:val="00E26ED8"/>
    <w:rsid w:val="00E315F4"/>
    <w:rsid w:val="00E31EC2"/>
    <w:rsid w:val="00E33FE1"/>
    <w:rsid w:val="00E35F3D"/>
    <w:rsid w:val="00E4278E"/>
    <w:rsid w:val="00E4397F"/>
    <w:rsid w:val="00E50F8E"/>
    <w:rsid w:val="00E530B9"/>
    <w:rsid w:val="00E538CC"/>
    <w:rsid w:val="00E5678E"/>
    <w:rsid w:val="00E576D4"/>
    <w:rsid w:val="00E60EDE"/>
    <w:rsid w:val="00E61134"/>
    <w:rsid w:val="00E611DD"/>
    <w:rsid w:val="00E627AE"/>
    <w:rsid w:val="00E63953"/>
    <w:rsid w:val="00E66749"/>
    <w:rsid w:val="00E66DC1"/>
    <w:rsid w:val="00E8240D"/>
    <w:rsid w:val="00E83A8E"/>
    <w:rsid w:val="00E84C2C"/>
    <w:rsid w:val="00E84CA8"/>
    <w:rsid w:val="00E946EF"/>
    <w:rsid w:val="00E94F30"/>
    <w:rsid w:val="00E95C30"/>
    <w:rsid w:val="00EA3741"/>
    <w:rsid w:val="00EA4E6B"/>
    <w:rsid w:val="00EA5B5B"/>
    <w:rsid w:val="00EB036C"/>
    <w:rsid w:val="00EB176A"/>
    <w:rsid w:val="00EB33DA"/>
    <w:rsid w:val="00EC278B"/>
    <w:rsid w:val="00EC7896"/>
    <w:rsid w:val="00ED2192"/>
    <w:rsid w:val="00ED39D0"/>
    <w:rsid w:val="00ED4198"/>
    <w:rsid w:val="00EE33EF"/>
    <w:rsid w:val="00EE386D"/>
    <w:rsid w:val="00EE637A"/>
    <w:rsid w:val="00EE6CF1"/>
    <w:rsid w:val="00EF04EF"/>
    <w:rsid w:val="00EF0997"/>
    <w:rsid w:val="00EF5856"/>
    <w:rsid w:val="00EF58E2"/>
    <w:rsid w:val="00EF6CA6"/>
    <w:rsid w:val="00EF77F0"/>
    <w:rsid w:val="00F046B1"/>
    <w:rsid w:val="00F04923"/>
    <w:rsid w:val="00F133E9"/>
    <w:rsid w:val="00F13620"/>
    <w:rsid w:val="00F13F84"/>
    <w:rsid w:val="00F15114"/>
    <w:rsid w:val="00F2217D"/>
    <w:rsid w:val="00F22C58"/>
    <w:rsid w:val="00F2418C"/>
    <w:rsid w:val="00F2561D"/>
    <w:rsid w:val="00F269FF"/>
    <w:rsid w:val="00F325ED"/>
    <w:rsid w:val="00F37C4F"/>
    <w:rsid w:val="00F43A8E"/>
    <w:rsid w:val="00F47AD6"/>
    <w:rsid w:val="00F51718"/>
    <w:rsid w:val="00F54A5B"/>
    <w:rsid w:val="00F64D22"/>
    <w:rsid w:val="00F66E56"/>
    <w:rsid w:val="00F67070"/>
    <w:rsid w:val="00F755F1"/>
    <w:rsid w:val="00F833C9"/>
    <w:rsid w:val="00F903CB"/>
    <w:rsid w:val="00F955DA"/>
    <w:rsid w:val="00FA0574"/>
    <w:rsid w:val="00FA0671"/>
    <w:rsid w:val="00FA2868"/>
    <w:rsid w:val="00FA6692"/>
    <w:rsid w:val="00FA6ACE"/>
    <w:rsid w:val="00FA79F4"/>
    <w:rsid w:val="00FB017B"/>
    <w:rsid w:val="00FB3479"/>
    <w:rsid w:val="00FB5328"/>
    <w:rsid w:val="00FC1768"/>
    <w:rsid w:val="00FD1C06"/>
    <w:rsid w:val="00FD379D"/>
    <w:rsid w:val="00FD741B"/>
    <w:rsid w:val="00FE2BA2"/>
    <w:rsid w:val="00FE5EB5"/>
    <w:rsid w:val="00FE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C0B"/>
    <w:pPr>
      <w:widowControl w:val="0"/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D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D60B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1D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D60B6"/>
  </w:style>
  <w:style w:type="paragraph" w:styleId="Stopka">
    <w:name w:val="footer"/>
    <w:basedOn w:val="Normalny"/>
    <w:link w:val="StopkaZnak"/>
    <w:uiPriority w:val="99"/>
    <w:semiHidden/>
    <w:rsid w:val="001D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60B6"/>
  </w:style>
  <w:style w:type="paragraph" w:customStyle="1" w:styleId="Styl1">
    <w:name w:val="Styl1"/>
    <w:basedOn w:val="Normalny"/>
    <w:link w:val="Styl1Znak"/>
    <w:uiPriority w:val="99"/>
    <w:rsid w:val="001D60B6"/>
    <w:pPr>
      <w:spacing w:after="0" w:line="240" w:lineRule="auto"/>
      <w:ind w:left="595" w:right="567" w:firstLine="285"/>
      <w:jc w:val="both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B17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EB176A"/>
    <w:rPr>
      <w:sz w:val="20"/>
      <w:szCs w:val="20"/>
    </w:rPr>
  </w:style>
  <w:style w:type="character" w:customStyle="1" w:styleId="Styl1Znak">
    <w:name w:val="Styl1 Znak"/>
    <w:link w:val="Styl1"/>
    <w:uiPriority w:val="99"/>
    <w:locked/>
    <w:rsid w:val="001D60B6"/>
    <w:rPr>
      <w:rFonts w:ascii="Times New Roman" w:hAnsi="Times New Roman" w:cs="Times New Roman"/>
      <w:sz w:val="24"/>
      <w:szCs w:val="24"/>
      <w:lang w:val="fr-FR"/>
    </w:rPr>
  </w:style>
  <w:style w:type="character" w:styleId="Odwoanieprzypisudolnego">
    <w:name w:val="footnote reference"/>
    <w:uiPriority w:val="99"/>
    <w:semiHidden/>
    <w:rsid w:val="00EB176A"/>
    <w:rPr>
      <w:vertAlign w:val="superscript"/>
    </w:rPr>
  </w:style>
  <w:style w:type="paragraph" w:styleId="Akapitzlist">
    <w:name w:val="List Paragraph"/>
    <w:basedOn w:val="Normalny"/>
    <w:uiPriority w:val="99"/>
    <w:qFormat/>
    <w:rsid w:val="00024D2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22A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22AD9"/>
    <w:rPr>
      <w:sz w:val="20"/>
      <w:szCs w:val="20"/>
    </w:rPr>
  </w:style>
  <w:style w:type="character" w:styleId="Odwoanieprzypisukocowego">
    <w:name w:val="endnote reference"/>
    <w:uiPriority w:val="99"/>
    <w:semiHidden/>
    <w:rsid w:val="00A22AD9"/>
    <w:rPr>
      <w:vertAlign w:val="superscript"/>
    </w:rPr>
  </w:style>
  <w:style w:type="character" w:customStyle="1" w:styleId="sb8d990e2">
    <w:name w:val="sb8d990e2"/>
    <w:rsid w:val="00C94FC1"/>
  </w:style>
  <w:style w:type="character" w:customStyle="1" w:styleId="s6b621b36">
    <w:name w:val="s6b621b36"/>
    <w:rsid w:val="00C94FC1"/>
  </w:style>
  <w:style w:type="paragraph" w:customStyle="1" w:styleId="JuPara">
    <w:name w:val="Ju_Para"/>
    <w:aliases w:val="Left,First line:  0 cm,ECHR_Para"/>
    <w:basedOn w:val="Normalny"/>
    <w:link w:val="JuParaCar"/>
    <w:rsid w:val="00E06E2E"/>
    <w:pPr>
      <w:widowControl/>
      <w:suppressAutoHyphens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character" w:customStyle="1" w:styleId="JuParaCar">
    <w:name w:val="Ju_Para Car"/>
    <w:link w:val="JuPara"/>
    <w:rsid w:val="00E06E2E"/>
    <w:rPr>
      <w:rFonts w:ascii="Times New Roman" w:eastAsia="Times New Roman" w:hAnsi="Times New Roman"/>
      <w:sz w:val="24"/>
      <w:lang w:val="en-GB" w:eastAsia="fr-FR"/>
    </w:rPr>
  </w:style>
  <w:style w:type="paragraph" w:customStyle="1" w:styleId="JuLista">
    <w:name w:val="Ju_List_a"/>
    <w:basedOn w:val="Normalny"/>
    <w:rsid w:val="00DE0127"/>
    <w:pPr>
      <w:widowControl/>
      <w:suppressAutoHyphens/>
      <w:spacing w:after="0" w:line="240" w:lineRule="auto"/>
      <w:ind w:left="346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customStyle="1" w:styleId="JuParaLast">
    <w:name w:val="Ju_Para_Last"/>
    <w:basedOn w:val="Normalny"/>
    <w:next w:val="Normalny"/>
    <w:rsid w:val="004E7EAF"/>
    <w:pPr>
      <w:widowControl/>
      <w:suppressAutoHyphens/>
      <w:spacing w:before="240"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character" w:styleId="Hipercze">
    <w:name w:val="Hyperlink"/>
    <w:uiPriority w:val="99"/>
    <w:semiHidden/>
    <w:unhideWhenUsed/>
    <w:rsid w:val="00FB5328"/>
    <w:rPr>
      <w:color w:val="0072BC"/>
      <w:u w:val="single"/>
    </w:rPr>
  </w:style>
  <w:style w:type="paragraph" w:customStyle="1" w:styleId="s6e50bd9a">
    <w:name w:val="s6e50bd9a"/>
    <w:basedOn w:val="Normalny"/>
    <w:uiPriority w:val="99"/>
    <w:rsid w:val="00FB532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FB532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FB53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C0B"/>
    <w:pPr>
      <w:widowControl w:val="0"/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D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D60B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1D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D60B6"/>
  </w:style>
  <w:style w:type="paragraph" w:styleId="Stopka">
    <w:name w:val="footer"/>
    <w:basedOn w:val="Normalny"/>
    <w:link w:val="StopkaZnak"/>
    <w:uiPriority w:val="99"/>
    <w:semiHidden/>
    <w:rsid w:val="001D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60B6"/>
  </w:style>
  <w:style w:type="paragraph" w:customStyle="1" w:styleId="Styl1">
    <w:name w:val="Styl1"/>
    <w:basedOn w:val="Normalny"/>
    <w:link w:val="Styl1Znak"/>
    <w:uiPriority w:val="99"/>
    <w:rsid w:val="001D60B6"/>
    <w:pPr>
      <w:spacing w:after="0" w:line="240" w:lineRule="auto"/>
      <w:ind w:left="595" w:right="567" w:firstLine="285"/>
      <w:jc w:val="both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B17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EB176A"/>
    <w:rPr>
      <w:sz w:val="20"/>
      <w:szCs w:val="20"/>
    </w:rPr>
  </w:style>
  <w:style w:type="character" w:customStyle="1" w:styleId="Styl1Znak">
    <w:name w:val="Styl1 Znak"/>
    <w:link w:val="Styl1"/>
    <w:uiPriority w:val="99"/>
    <w:locked/>
    <w:rsid w:val="001D60B6"/>
    <w:rPr>
      <w:rFonts w:ascii="Times New Roman" w:hAnsi="Times New Roman" w:cs="Times New Roman"/>
      <w:sz w:val="24"/>
      <w:szCs w:val="24"/>
      <w:lang w:val="fr-FR"/>
    </w:rPr>
  </w:style>
  <w:style w:type="character" w:styleId="Odwoanieprzypisudolnego">
    <w:name w:val="footnote reference"/>
    <w:uiPriority w:val="99"/>
    <w:semiHidden/>
    <w:rsid w:val="00EB176A"/>
    <w:rPr>
      <w:vertAlign w:val="superscript"/>
    </w:rPr>
  </w:style>
  <w:style w:type="paragraph" w:styleId="Akapitzlist">
    <w:name w:val="List Paragraph"/>
    <w:basedOn w:val="Normalny"/>
    <w:uiPriority w:val="99"/>
    <w:qFormat/>
    <w:rsid w:val="00024D2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22A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22AD9"/>
    <w:rPr>
      <w:sz w:val="20"/>
      <w:szCs w:val="20"/>
    </w:rPr>
  </w:style>
  <w:style w:type="character" w:styleId="Odwoanieprzypisukocowego">
    <w:name w:val="endnote reference"/>
    <w:uiPriority w:val="99"/>
    <w:semiHidden/>
    <w:rsid w:val="00A22AD9"/>
    <w:rPr>
      <w:vertAlign w:val="superscript"/>
    </w:rPr>
  </w:style>
  <w:style w:type="character" w:customStyle="1" w:styleId="sb8d990e2">
    <w:name w:val="sb8d990e2"/>
    <w:rsid w:val="00C94FC1"/>
  </w:style>
  <w:style w:type="character" w:customStyle="1" w:styleId="s6b621b36">
    <w:name w:val="s6b621b36"/>
    <w:rsid w:val="00C94FC1"/>
  </w:style>
  <w:style w:type="paragraph" w:customStyle="1" w:styleId="JuPara">
    <w:name w:val="Ju_Para"/>
    <w:aliases w:val="Left,First line:  0 cm,ECHR_Para"/>
    <w:basedOn w:val="Normalny"/>
    <w:link w:val="JuParaCar"/>
    <w:rsid w:val="00E06E2E"/>
    <w:pPr>
      <w:widowControl/>
      <w:suppressAutoHyphens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character" w:customStyle="1" w:styleId="JuParaCar">
    <w:name w:val="Ju_Para Car"/>
    <w:link w:val="JuPara"/>
    <w:rsid w:val="00E06E2E"/>
    <w:rPr>
      <w:rFonts w:ascii="Times New Roman" w:eastAsia="Times New Roman" w:hAnsi="Times New Roman"/>
      <w:sz w:val="24"/>
      <w:lang w:val="en-GB" w:eastAsia="fr-FR"/>
    </w:rPr>
  </w:style>
  <w:style w:type="paragraph" w:customStyle="1" w:styleId="JuLista">
    <w:name w:val="Ju_List_a"/>
    <w:basedOn w:val="Normalny"/>
    <w:rsid w:val="00DE0127"/>
    <w:pPr>
      <w:widowControl/>
      <w:suppressAutoHyphens/>
      <w:spacing w:after="0" w:line="240" w:lineRule="auto"/>
      <w:ind w:left="346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customStyle="1" w:styleId="JuParaLast">
    <w:name w:val="Ju_Para_Last"/>
    <w:basedOn w:val="Normalny"/>
    <w:next w:val="Normalny"/>
    <w:rsid w:val="004E7EAF"/>
    <w:pPr>
      <w:widowControl/>
      <w:suppressAutoHyphens/>
      <w:spacing w:before="240"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character" w:styleId="Hipercze">
    <w:name w:val="Hyperlink"/>
    <w:uiPriority w:val="99"/>
    <w:semiHidden/>
    <w:unhideWhenUsed/>
    <w:rsid w:val="00FB5328"/>
    <w:rPr>
      <w:color w:val="0072BC"/>
      <w:u w:val="single"/>
    </w:rPr>
  </w:style>
  <w:style w:type="paragraph" w:customStyle="1" w:styleId="s6e50bd9a">
    <w:name w:val="s6e50bd9a"/>
    <w:basedOn w:val="Normalny"/>
    <w:uiPriority w:val="99"/>
    <w:rsid w:val="00FB532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FB532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FB53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6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924B-4551-41E3-AE4B-CBF10DD7E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8536</Words>
  <Characters>51219</Characters>
  <Application>Microsoft Office Word</Application>
  <DocSecurity>0</DocSecurity>
  <Lines>426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2016-05-06T12:00:00Z</dcterms:created>
  <dcterms:modified xsi:type="dcterms:W3CDTF">2016-06-07T13:55:00Z</dcterms:modified>
  <cp:contentStatus/>
</cp:coreProperties>
</file>