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493F" w:rsidRPr="00230976" w:rsidRDefault="00E0493F" w:rsidP="00230976">
      <w:pPr>
        <w:jc w:val="center"/>
        <w:rPr>
          <w:lang w:val="fr-FR"/>
        </w:rPr>
      </w:pPr>
      <w:bookmarkStart w:id="0" w:name="_GoBack"/>
      <w:bookmarkEnd w:id="0"/>
    </w:p>
    <w:p w:rsidR="00E0493F" w:rsidRPr="00230976" w:rsidRDefault="00E0493F" w:rsidP="00230976">
      <w:pPr>
        <w:jc w:val="center"/>
        <w:rPr>
          <w:lang w:val="fr-FR"/>
        </w:rPr>
      </w:pPr>
    </w:p>
    <w:p w:rsidR="00E77CB3" w:rsidRPr="00230976" w:rsidRDefault="00E77CB3" w:rsidP="00230976">
      <w:pPr>
        <w:jc w:val="center"/>
        <w:rPr>
          <w:lang w:val="fr-FR"/>
        </w:rPr>
      </w:pPr>
    </w:p>
    <w:p w:rsidR="00E77CB3" w:rsidRPr="00230976" w:rsidRDefault="004B296E" w:rsidP="00230976">
      <w:pPr>
        <w:jc w:val="center"/>
        <w:rPr>
          <w:lang w:val="fr-FR"/>
        </w:rPr>
      </w:pPr>
      <w:r w:rsidRPr="00230976">
        <w:rPr>
          <w:lang w:val="fr-FR"/>
        </w:rPr>
        <w:t>PREM</w:t>
      </w:r>
      <w:r w:rsidR="00AA53F1" w:rsidRPr="00230976">
        <w:rPr>
          <w:lang w:val="fr-FR"/>
        </w:rPr>
        <w:t>IÈR</w:t>
      </w:r>
      <w:r w:rsidR="00DC0F84" w:rsidRPr="00230976">
        <w:rPr>
          <w:lang w:val="fr-FR"/>
        </w:rPr>
        <w:t>E SECTION</w:t>
      </w:r>
    </w:p>
    <w:p w:rsidR="00E77CB3" w:rsidRPr="00230976" w:rsidRDefault="00E77CB3" w:rsidP="00230976">
      <w:pPr>
        <w:jc w:val="center"/>
        <w:rPr>
          <w:lang w:val="fr-FR"/>
        </w:rPr>
      </w:pPr>
    </w:p>
    <w:p w:rsidR="00E0493F" w:rsidRPr="00230976" w:rsidRDefault="00E0493F" w:rsidP="00230976">
      <w:pPr>
        <w:jc w:val="center"/>
        <w:rPr>
          <w:lang w:val="fr-FR"/>
        </w:rPr>
      </w:pPr>
    </w:p>
    <w:p w:rsidR="00E0493F" w:rsidRPr="00230976" w:rsidRDefault="00E0493F" w:rsidP="00230976">
      <w:pPr>
        <w:jc w:val="center"/>
        <w:rPr>
          <w:lang w:val="fr-FR"/>
        </w:rPr>
      </w:pPr>
    </w:p>
    <w:p w:rsidR="00E0493F" w:rsidRPr="00230976" w:rsidRDefault="00E0493F" w:rsidP="00230976">
      <w:pPr>
        <w:jc w:val="center"/>
        <w:rPr>
          <w:lang w:val="fr-FR"/>
        </w:rPr>
      </w:pPr>
    </w:p>
    <w:p w:rsidR="00E0493F" w:rsidRPr="00230976" w:rsidRDefault="00E0493F" w:rsidP="00230976">
      <w:pPr>
        <w:jc w:val="center"/>
        <w:rPr>
          <w:lang w:val="fr-FR"/>
        </w:rPr>
      </w:pPr>
    </w:p>
    <w:p w:rsidR="00E0493F" w:rsidRPr="00230976" w:rsidRDefault="00E0493F" w:rsidP="00230976">
      <w:pPr>
        <w:jc w:val="center"/>
        <w:rPr>
          <w:lang w:val="fr-FR"/>
        </w:rPr>
      </w:pPr>
    </w:p>
    <w:p w:rsidR="00E77CB3" w:rsidRPr="00230976" w:rsidRDefault="00E77CB3" w:rsidP="00230976">
      <w:pPr>
        <w:jc w:val="center"/>
        <w:rPr>
          <w:b/>
          <w:lang w:val="fr-FR"/>
        </w:rPr>
      </w:pPr>
      <w:bookmarkStart w:id="1" w:name="To"/>
      <w:r w:rsidRPr="00230976">
        <w:rPr>
          <w:b/>
          <w:lang w:val="fr-FR"/>
        </w:rPr>
        <w:t xml:space="preserve">AFFAIRE </w:t>
      </w:r>
      <w:bookmarkEnd w:id="1"/>
      <w:r w:rsidR="00DC0F84" w:rsidRPr="00230976">
        <w:rPr>
          <w:b/>
          <w:lang w:val="fr-FR"/>
        </w:rPr>
        <w:t>RYWIN c. POLOGNE</w:t>
      </w:r>
    </w:p>
    <w:p w:rsidR="00E77CB3" w:rsidRPr="00230976" w:rsidRDefault="00E77CB3" w:rsidP="00230976">
      <w:pPr>
        <w:jc w:val="center"/>
        <w:rPr>
          <w:lang w:val="fr-FR"/>
        </w:rPr>
      </w:pPr>
    </w:p>
    <w:p w:rsidR="00AB6FC6" w:rsidRPr="00230976" w:rsidRDefault="00E77CB3" w:rsidP="00230976">
      <w:pPr>
        <w:jc w:val="center"/>
        <w:rPr>
          <w:i/>
          <w:lang w:val="fr-FR"/>
        </w:rPr>
      </w:pPr>
      <w:r w:rsidRPr="00230976">
        <w:rPr>
          <w:i/>
          <w:lang w:val="fr-FR"/>
        </w:rPr>
        <w:t>(</w:t>
      </w:r>
      <w:r w:rsidR="00DC0F84" w:rsidRPr="00230976">
        <w:rPr>
          <w:i/>
          <w:lang w:val="fr-FR"/>
        </w:rPr>
        <w:t>Requêtes n</w:t>
      </w:r>
      <w:r w:rsidR="00DC0F84" w:rsidRPr="00230976">
        <w:rPr>
          <w:i/>
          <w:vertAlign w:val="superscript"/>
          <w:lang w:val="fr-FR"/>
        </w:rPr>
        <w:t>os</w:t>
      </w:r>
      <w:r w:rsidR="00DC0F84" w:rsidRPr="00230976">
        <w:rPr>
          <w:i/>
          <w:lang w:val="fr-FR"/>
        </w:rPr>
        <w:t xml:space="preserve"> 6091/06</w:t>
      </w:r>
      <w:r w:rsidR="00934F7E" w:rsidRPr="00230976">
        <w:rPr>
          <w:i/>
          <w:lang w:val="fr-FR"/>
        </w:rPr>
        <w:t>, 4047/07 et 4070/07</w:t>
      </w:r>
      <w:r w:rsidRPr="00230976">
        <w:rPr>
          <w:i/>
          <w:lang w:val="fr-FR"/>
        </w:rPr>
        <w:t>)</w:t>
      </w:r>
    </w:p>
    <w:p w:rsidR="00E0493F" w:rsidRPr="00230976" w:rsidRDefault="00E0493F" w:rsidP="00230976">
      <w:pPr>
        <w:jc w:val="center"/>
        <w:rPr>
          <w:szCs w:val="24"/>
          <w:lang w:val="fr-FR"/>
        </w:rPr>
      </w:pPr>
    </w:p>
    <w:p w:rsidR="00E0493F" w:rsidRPr="00230976" w:rsidRDefault="00E0493F" w:rsidP="00230976">
      <w:pPr>
        <w:jc w:val="center"/>
        <w:rPr>
          <w:szCs w:val="24"/>
          <w:lang w:val="fr-FR"/>
        </w:rPr>
      </w:pPr>
    </w:p>
    <w:p w:rsidR="00E0493F" w:rsidRPr="00230976" w:rsidRDefault="00E0493F" w:rsidP="00230976">
      <w:pPr>
        <w:jc w:val="center"/>
        <w:rPr>
          <w:szCs w:val="24"/>
          <w:lang w:val="fr-FR"/>
        </w:rPr>
      </w:pPr>
    </w:p>
    <w:p w:rsidR="00E0493F" w:rsidRPr="00230976" w:rsidRDefault="00E0493F" w:rsidP="00230976">
      <w:pPr>
        <w:jc w:val="center"/>
        <w:rPr>
          <w:szCs w:val="24"/>
          <w:lang w:val="fr-FR"/>
        </w:rPr>
      </w:pPr>
    </w:p>
    <w:p w:rsidR="00E0493F" w:rsidRPr="00230976" w:rsidRDefault="00E0493F" w:rsidP="00230976">
      <w:pPr>
        <w:jc w:val="center"/>
        <w:rPr>
          <w:szCs w:val="24"/>
          <w:lang w:val="fr-FR"/>
        </w:rPr>
      </w:pPr>
    </w:p>
    <w:p w:rsidR="00E0493F" w:rsidRPr="00230976" w:rsidRDefault="00E0493F" w:rsidP="00230976">
      <w:pPr>
        <w:jc w:val="center"/>
        <w:rPr>
          <w:szCs w:val="24"/>
          <w:lang w:val="fr-FR"/>
        </w:rPr>
      </w:pPr>
    </w:p>
    <w:p w:rsidR="00E0493F" w:rsidRPr="00230976" w:rsidRDefault="00E0493F" w:rsidP="00230976">
      <w:pPr>
        <w:jc w:val="center"/>
        <w:rPr>
          <w:szCs w:val="24"/>
          <w:lang w:val="fr-FR"/>
        </w:rPr>
      </w:pPr>
    </w:p>
    <w:p w:rsidR="00DE3F57" w:rsidRPr="00230976" w:rsidRDefault="00DE3F57" w:rsidP="00230976">
      <w:pPr>
        <w:jc w:val="center"/>
        <w:rPr>
          <w:szCs w:val="24"/>
          <w:lang w:val="fr-FR"/>
        </w:rPr>
      </w:pPr>
    </w:p>
    <w:p w:rsidR="00E0493F" w:rsidRPr="00230976" w:rsidRDefault="00E0493F" w:rsidP="00230976">
      <w:pPr>
        <w:jc w:val="center"/>
        <w:rPr>
          <w:szCs w:val="24"/>
          <w:lang w:val="fr-FR"/>
        </w:rPr>
      </w:pPr>
    </w:p>
    <w:p w:rsidR="00E0493F" w:rsidRPr="00230976" w:rsidRDefault="00E0493F" w:rsidP="00230976">
      <w:pPr>
        <w:jc w:val="center"/>
        <w:rPr>
          <w:szCs w:val="24"/>
          <w:lang w:val="fr-FR"/>
        </w:rPr>
      </w:pPr>
      <w:r w:rsidRPr="00230976">
        <w:rPr>
          <w:szCs w:val="24"/>
          <w:lang w:val="fr-FR"/>
        </w:rPr>
        <w:t>ARRÊT</w:t>
      </w:r>
    </w:p>
    <w:p w:rsidR="00576342" w:rsidRPr="00230976" w:rsidRDefault="00576342" w:rsidP="00230976">
      <w:pPr>
        <w:jc w:val="center"/>
        <w:rPr>
          <w:szCs w:val="24"/>
          <w:lang w:val="fr-FR"/>
        </w:rPr>
      </w:pPr>
    </w:p>
    <w:p w:rsidR="00576342" w:rsidRPr="00230976" w:rsidRDefault="00576342" w:rsidP="00230976">
      <w:pPr>
        <w:jc w:val="center"/>
        <w:rPr>
          <w:i/>
          <w:sz w:val="22"/>
          <w:lang w:val="fr-FR"/>
        </w:rPr>
      </w:pPr>
      <w:r w:rsidRPr="00230976">
        <w:rPr>
          <w:i/>
          <w:sz w:val="22"/>
          <w:lang w:val="fr-FR"/>
        </w:rPr>
        <w:t>Cet</w:t>
      </w:r>
      <w:r w:rsidR="00AC1267" w:rsidRPr="00230976">
        <w:rPr>
          <w:i/>
          <w:sz w:val="22"/>
          <w:lang w:val="fr-FR"/>
        </w:rPr>
        <w:t>te version a été rectifiée le 22</w:t>
      </w:r>
      <w:r w:rsidRPr="00230976">
        <w:rPr>
          <w:i/>
          <w:sz w:val="22"/>
          <w:lang w:val="fr-FR"/>
        </w:rPr>
        <w:t xml:space="preserve"> février 2016</w:t>
      </w:r>
    </w:p>
    <w:p w:rsidR="00576342" w:rsidRPr="00230976" w:rsidRDefault="00A24E2E" w:rsidP="00230976">
      <w:pPr>
        <w:jc w:val="center"/>
        <w:rPr>
          <w:i/>
          <w:sz w:val="22"/>
          <w:lang w:val="fr-FR"/>
        </w:rPr>
      </w:pPr>
      <w:r w:rsidRPr="00230976">
        <w:rPr>
          <w:i/>
          <w:sz w:val="22"/>
          <w:lang w:val="fr-FR"/>
        </w:rPr>
        <w:t>c</w:t>
      </w:r>
      <w:r w:rsidR="00576342" w:rsidRPr="00230976">
        <w:rPr>
          <w:i/>
          <w:sz w:val="22"/>
          <w:lang w:val="fr-FR"/>
        </w:rPr>
        <w:t>onformément à l</w:t>
      </w:r>
      <w:r w:rsidR="00230976" w:rsidRPr="00230976">
        <w:rPr>
          <w:i/>
          <w:sz w:val="22"/>
          <w:lang w:val="fr-FR"/>
        </w:rPr>
        <w:t>’</w:t>
      </w:r>
      <w:r w:rsidR="00576342" w:rsidRPr="00230976">
        <w:rPr>
          <w:i/>
          <w:sz w:val="22"/>
          <w:lang w:val="fr-FR"/>
        </w:rPr>
        <w:t>article 81 du règlement de la Cour.</w:t>
      </w:r>
    </w:p>
    <w:p w:rsidR="00E0493F" w:rsidRPr="00230976" w:rsidRDefault="00E0493F" w:rsidP="00230976">
      <w:pPr>
        <w:jc w:val="center"/>
        <w:rPr>
          <w:szCs w:val="24"/>
          <w:lang w:val="fr-FR"/>
        </w:rPr>
      </w:pPr>
    </w:p>
    <w:p w:rsidR="00E0493F" w:rsidRPr="00230976" w:rsidRDefault="00E0493F" w:rsidP="00230976">
      <w:pPr>
        <w:jc w:val="center"/>
        <w:rPr>
          <w:szCs w:val="24"/>
          <w:lang w:val="fr-FR"/>
        </w:rPr>
      </w:pPr>
    </w:p>
    <w:p w:rsidR="00E0493F" w:rsidRPr="00230976" w:rsidRDefault="00E0493F" w:rsidP="00230976">
      <w:pPr>
        <w:jc w:val="center"/>
        <w:rPr>
          <w:szCs w:val="24"/>
          <w:lang w:val="fr-FR"/>
        </w:rPr>
      </w:pPr>
      <w:r w:rsidRPr="00230976">
        <w:rPr>
          <w:szCs w:val="24"/>
          <w:lang w:val="fr-FR"/>
        </w:rPr>
        <w:t>STRASBOURG</w:t>
      </w:r>
    </w:p>
    <w:p w:rsidR="00E0493F" w:rsidRPr="00230976" w:rsidRDefault="00E0493F" w:rsidP="00230976">
      <w:pPr>
        <w:jc w:val="center"/>
        <w:rPr>
          <w:szCs w:val="24"/>
          <w:lang w:val="fr-FR"/>
        </w:rPr>
      </w:pPr>
    </w:p>
    <w:p w:rsidR="00E0493F" w:rsidRPr="00230976" w:rsidRDefault="00E0493F" w:rsidP="00230976">
      <w:pPr>
        <w:jc w:val="center"/>
        <w:rPr>
          <w:szCs w:val="24"/>
          <w:lang w:val="fr-FR"/>
        </w:rPr>
      </w:pPr>
      <w:r w:rsidRPr="00230976">
        <w:rPr>
          <w:szCs w:val="24"/>
          <w:lang w:val="fr-FR"/>
        </w:rPr>
        <w:t>18 février 2016</w:t>
      </w:r>
    </w:p>
    <w:p w:rsidR="00594FFC" w:rsidRPr="00230976" w:rsidRDefault="00594FFC" w:rsidP="00230976">
      <w:pPr>
        <w:rPr>
          <w:szCs w:val="24"/>
          <w:lang w:val="fr-FR"/>
        </w:rPr>
      </w:pPr>
    </w:p>
    <w:p w:rsidR="00594FFC" w:rsidRPr="00230976" w:rsidRDefault="00594FFC" w:rsidP="00230976">
      <w:pPr>
        <w:jc w:val="center"/>
        <w:rPr>
          <w:szCs w:val="24"/>
          <w:lang w:val="fr-FR"/>
        </w:rPr>
      </w:pPr>
    </w:p>
    <w:p w:rsidR="00230976" w:rsidRPr="00230976" w:rsidRDefault="00230976" w:rsidP="00230976">
      <w:pPr>
        <w:jc w:val="center"/>
        <w:rPr>
          <w:szCs w:val="24"/>
          <w:lang w:val="fr-FR"/>
        </w:rPr>
      </w:pPr>
    </w:p>
    <w:p w:rsidR="00230976" w:rsidRPr="00230976" w:rsidRDefault="00230976" w:rsidP="00230976">
      <w:pPr>
        <w:jc w:val="center"/>
        <w:rPr>
          <w:szCs w:val="24"/>
          <w:lang w:val="fr-FR"/>
        </w:rPr>
      </w:pPr>
    </w:p>
    <w:p w:rsidR="00E0493F" w:rsidRPr="00230976" w:rsidRDefault="00E0493F" w:rsidP="00230976">
      <w:pPr>
        <w:rPr>
          <w:szCs w:val="24"/>
          <w:lang w:val="fr-FR"/>
        </w:rPr>
      </w:pPr>
      <w:r w:rsidRPr="00230976">
        <w:rPr>
          <w:i/>
          <w:sz w:val="22"/>
          <w:szCs w:val="24"/>
          <w:lang w:val="fr-FR"/>
        </w:rPr>
        <w:t xml:space="preserve">Cet arrêt deviendra définitif dans les conditions définies </w:t>
      </w:r>
      <w:r w:rsidR="00DE3F57" w:rsidRPr="00230976">
        <w:rPr>
          <w:i/>
          <w:sz w:val="22"/>
          <w:szCs w:val="24"/>
          <w:lang w:val="fr-FR"/>
        </w:rPr>
        <w:t xml:space="preserve">à </w:t>
      </w:r>
      <w:r w:rsidRPr="00230976">
        <w:rPr>
          <w:i/>
          <w:sz w:val="22"/>
          <w:szCs w:val="24"/>
          <w:lang w:val="fr-FR"/>
        </w:rPr>
        <w:t>l</w:t>
      </w:r>
      <w:r w:rsidR="00230976" w:rsidRPr="00230976">
        <w:rPr>
          <w:i/>
          <w:sz w:val="22"/>
          <w:szCs w:val="24"/>
          <w:lang w:val="fr-FR"/>
        </w:rPr>
        <w:t>’</w:t>
      </w:r>
      <w:r w:rsidRPr="00230976">
        <w:rPr>
          <w:i/>
          <w:sz w:val="22"/>
          <w:szCs w:val="24"/>
          <w:lang w:val="fr-FR"/>
        </w:rPr>
        <w:t>article 44 § 2 de la Convention. Il peut subir des retouches de forme.</w:t>
      </w:r>
    </w:p>
    <w:p w:rsidR="00E0493F" w:rsidRPr="00230976" w:rsidRDefault="00E0493F" w:rsidP="00230976">
      <w:pPr>
        <w:pStyle w:val="JuCase"/>
        <w:rPr>
          <w:lang w:val="fr-FR"/>
        </w:rPr>
      </w:pPr>
    </w:p>
    <w:p w:rsidR="00230976" w:rsidRPr="00230976" w:rsidRDefault="00230976" w:rsidP="00230976">
      <w:pPr>
        <w:pStyle w:val="ECHRPara"/>
        <w:rPr>
          <w:lang w:val="fr-FR"/>
        </w:rPr>
        <w:sectPr w:rsidR="00230976" w:rsidRPr="00230976" w:rsidSect="00E0493F">
          <w:headerReference w:type="default" r:id="rId12"/>
          <w:headerReference w:type="first" r:id="rId13"/>
          <w:footerReference w:type="first" r:id="rId14"/>
          <w:pgSz w:w="11906" w:h="16838" w:code="9"/>
          <w:pgMar w:top="2274" w:right="2274" w:bottom="2274" w:left="2274" w:header="1701" w:footer="720" w:gutter="0"/>
          <w:pgNumType w:start="1"/>
          <w:cols w:space="720"/>
          <w:titlePg/>
          <w:docGrid w:linePitch="326"/>
        </w:sectPr>
      </w:pPr>
    </w:p>
    <w:p w:rsidR="00E77CB3" w:rsidRPr="00230976" w:rsidRDefault="00E77CB3" w:rsidP="00230976">
      <w:pPr>
        <w:pStyle w:val="JuCase"/>
        <w:rPr>
          <w:lang w:val="fr-FR"/>
        </w:rPr>
      </w:pPr>
      <w:r w:rsidRPr="00230976">
        <w:rPr>
          <w:lang w:val="fr-FR"/>
        </w:rPr>
        <w:lastRenderedPageBreak/>
        <w:t>En l</w:t>
      </w:r>
      <w:r w:rsidR="00230976" w:rsidRPr="00230976">
        <w:rPr>
          <w:lang w:val="fr-FR"/>
        </w:rPr>
        <w:t>’</w:t>
      </w:r>
      <w:r w:rsidRPr="00230976">
        <w:rPr>
          <w:lang w:val="fr-FR"/>
        </w:rPr>
        <w:t xml:space="preserve">affaire </w:t>
      </w:r>
      <w:r w:rsidR="00DC0F84" w:rsidRPr="00230976">
        <w:rPr>
          <w:lang w:val="fr-FR"/>
        </w:rPr>
        <w:t>Rywin c. Pologne</w:t>
      </w:r>
      <w:r w:rsidRPr="00230976">
        <w:rPr>
          <w:lang w:val="fr-FR"/>
        </w:rPr>
        <w:t>,</w:t>
      </w:r>
    </w:p>
    <w:p w:rsidR="00E77CB3" w:rsidRPr="00230976" w:rsidRDefault="00E77CB3" w:rsidP="00230976">
      <w:pPr>
        <w:pStyle w:val="ECHRPara"/>
        <w:rPr>
          <w:lang w:val="fr-FR"/>
        </w:rPr>
      </w:pPr>
      <w:r w:rsidRPr="00230976">
        <w:rPr>
          <w:lang w:val="fr-FR"/>
        </w:rPr>
        <w:t>La Cour européenne des droits de l</w:t>
      </w:r>
      <w:r w:rsidR="00230976" w:rsidRPr="00230976">
        <w:rPr>
          <w:lang w:val="fr-FR"/>
        </w:rPr>
        <w:t>’</w:t>
      </w:r>
      <w:r w:rsidRPr="00230976">
        <w:rPr>
          <w:lang w:val="fr-FR"/>
        </w:rPr>
        <w:t>homme (</w:t>
      </w:r>
      <w:r w:rsidR="004B4A83" w:rsidRPr="00230976">
        <w:rPr>
          <w:lang w:val="fr-FR"/>
        </w:rPr>
        <w:t>premièr</w:t>
      </w:r>
      <w:r w:rsidR="00DC0F84" w:rsidRPr="00230976">
        <w:rPr>
          <w:lang w:val="fr-FR"/>
        </w:rPr>
        <w:t>e section</w:t>
      </w:r>
      <w:r w:rsidRPr="00230976">
        <w:rPr>
          <w:lang w:val="fr-FR"/>
        </w:rPr>
        <w:t xml:space="preserve">), siégeant en </w:t>
      </w:r>
      <w:r w:rsidR="00DC0F84" w:rsidRPr="00230976">
        <w:rPr>
          <w:lang w:val="fr-FR"/>
        </w:rPr>
        <w:t>une chambre composée</w:t>
      </w:r>
      <w:r w:rsidRPr="00230976">
        <w:rPr>
          <w:lang w:val="fr-FR"/>
        </w:rPr>
        <w:t xml:space="preserve"> de :</w:t>
      </w:r>
    </w:p>
    <w:p w:rsidR="00E77CB3" w:rsidRPr="00230976" w:rsidRDefault="00E0493F" w:rsidP="00230976">
      <w:pPr>
        <w:pStyle w:val="ECHRDecisionBody"/>
        <w:rPr>
          <w:lang w:val="fr-FR"/>
        </w:rPr>
      </w:pPr>
      <w:r w:rsidRPr="00230976">
        <w:rPr>
          <w:lang w:val="fr-FR"/>
        </w:rPr>
        <w:tab/>
        <w:t>Mirjana Lazarova Trajkovska,</w:t>
      </w:r>
      <w:r w:rsidRPr="00230976">
        <w:rPr>
          <w:i/>
          <w:lang w:val="fr-FR"/>
        </w:rPr>
        <w:t xml:space="preserve"> présidente,</w:t>
      </w:r>
      <w:r w:rsidRPr="00230976">
        <w:rPr>
          <w:i/>
          <w:lang w:val="fr-FR"/>
        </w:rPr>
        <w:br/>
      </w:r>
      <w:r w:rsidRPr="00230976">
        <w:rPr>
          <w:lang w:val="fr-FR"/>
        </w:rPr>
        <w:tab/>
        <w:t>Ledi Bianku,</w:t>
      </w:r>
      <w:r w:rsidRPr="00230976">
        <w:rPr>
          <w:i/>
          <w:lang w:val="fr-FR"/>
        </w:rPr>
        <w:br/>
      </w:r>
      <w:r w:rsidRPr="00230976">
        <w:rPr>
          <w:lang w:val="fr-FR"/>
        </w:rPr>
        <w:tab/>
        <w:t>Kristina Pardalos,</w:t>
      </w:r>
      <w:r w:rsidRPr="00230976">
        <w:rPr>
          <w:i/>
          <w:lang w:val="fr-FR"/>
        </w:rPr>
        <w:br/>
      </w:r>
      <w:r w:rsidRPr="00230976">
        <w:rPr>
          <w:lang w:val="fr-FR"/>
        </w:rPr>
        <w:tab/>
        <w:t>Linos-Alexandre Sicilianos,</w:t>
      </w:r>
      <w:r w:rsidRPr="00230976">
        <w:rPr>
          <w:i/>
          <w:lang w:val="fr-FR"/>
        </w:rPr>
        <w:br/>
      </w:r>
      <w:r w:rsidRPr="00230976">
        <w:rPr>
          <w:lang w:val="fr-FR"/>
        </w:rPr>
        <w:tab/>
        <w:t>Paul Mahoney,</w:t>
      </w:r>
      <w:r w:rsidRPr="00230976">
        <w:rPr>
          <w:i/>
          <w:lang w:val="fr-FR"/>
        </w:rPr>
        <w:br/>
      </w:r>
      <w:r w:rsidRPr="00230976">
        <w:rPr>
          <w:lang w:val="fr-FR"/>
        </w:rPr>
        <w:tab/>
        <w:t>Aleš Pejchal,</w:t>
      </w:r>
      <w:r w:rsidRPr="00230976">
        <w:rPr>
          <w:i/>
          <w:lang w:val="fr-FR"/>
        </w:rPr>
        <w:br/>
      </w:r>
      <w:r w:rsidRPr="00230976">
        <w:rPr>
          <w:lang w:val="fr-FR"/>
        </w:rPr>
        <w:tab/>
        <w:t>Paweł Wiliński,</w:t>
      </w:r>
      <w:r w:rsidRPr="00230976">
        <w:rPr>
          <w:i/>
          <w:lang w:val="fr-FR"/>
        </w:rPr>
        <w:t xml:space="preserve"> juges,</w:t>
      </w:r>
      <w:r w:rsidR="00E77CB3" w:rsidRPr="00230976">
        <w:rPr>
          <w:lang w:val="fr-FR"/>
        </w:rPr>
        <w:br/>
        <w:t>et d</w:t>
      </w:r>
      <w:r w:rsidR="00230976" w:rsidRPr="00230976">
        <w:rPr>
          <w:lang w:val="fr-FR"/>
        </w:rPr>
        <w:t>’</w:t>
      </w:r>
      <w:r w:rsidR="00F7005E" w:rsidRPr="00230976">
        <w:rPr>
          <w:lang w:val="fr-FR"/>
        </w:rPr>
        <w:t>André Wampach</w:t>
      </w:r>
      <w:r w:rsidR="00E77CB3" w:rsidRPr="00230976">
        <w:rPr>
          <w:lang w:val="fr-FR"/>
        </w:rPr>
        <w:t xml:space="preserve">, </w:t>
      </w:r>
      <w:r w:rsidR="00DC0F84" w:rsidRPr="00230976">
        <w:rPr>
          <w:i/>
          <w:lang w:val="fr-FR"/>
        </w:rPr>
        <w:t>greffi</w:t>
      </w:r>
      <w:r w:rsidR="00F7005E" w:rsidRPr="00230976">
        <w:rPr>
          <w:i/>
          <w:lang w:val="fr-FR"/>
        </w:rPr>
        <w:t>er adjoint</w:t>
      </w:r>
      <w:r w:rsidR="00DC0F84" w:rsidRPr="00230976">
        <w:rPr>
          <w:iCs/>
          <w:lang w:val="fr-FR"/>
        </w:rPr>
        <w:t xml:space="preserve"> </w:t>
      </w:r>
      <w:r w:rsidR="00DC0F84" w:rsidRPr="00230976">
        <w:rPr>
          <w:i/>
          <w:iCs/>
          <w:lang w:val="fr-FR"/>
        </w:rPr>
        <w:t>d</w:t>
      </w:r>
      <w:r w:rsidR="00DC0F84" w:rsidRPr="00230976">
        <w:rPr>
          <w:i/>
          <w:lang w:val="fr-FR"/>
        </w:rPr>
        <w:t>e section</w:t>
      </w:r>
      <w:r w:rsidR="00E77CB3" w:rsidRPr="00230976">
        <w:rPr>
          <w:i/>
          <w:lang w:val="fr-FR"/>
        </w:rPr>
        <w:t>,</w:t>
      </w:r>
    </w:p>
    <w:p w:rsidR="00E77CB3" w:rsidRPr="00230976" w:rsidRDefault="00E77CB3" w:rsidP="00230976">
      <w:pPr>
        <w:pStyle w:val="ECHRPara"/>
        <w:rPr>
          <w:lang w:val="fr-FR"/>
        </w:rPr>
      </w:pPr>
      <w:r w:rsidRPr="00230976">
        <w:rPr>
          <w:lang w:val="fr-FR"/>
        </w:rPr>
        <w:t xml:space="preserve">Après en avoir délibéré en chambre du conseil le </w:t>
      </w:r>
      <w:r w:rsidR="00E0493F" w:rsidRPr="00230976">
        <w:rPr>
          <w:lang w:val="fr-FR"/>
        </w:rPr>
        <w:t>26 janvier 2016</w:t>
      </w:r>
      <w:r w:rsidRPr="00230976">
        <w:rPr>
          <w:lang w:val="fr-FR"/>
        </w:rPr>
        <w:t>,</w:t>
      </w:r>
    </w:p>
    <w:p w:rsidR="00E77CB3" w:rsidRPr="00230976" w:rsidRDefault="00E77CB3" w:rsidP="00230976">
      <w:pPr>
        <w:pStyle w:val="ECHRPara"/>
        <w:rPr>
          <w:lang w:val="fr-FR"/>
        </w:rPr>
      </w:pPr>
      <w:r w:rsidRPr="00230976">
        <w:rPr>
          <w:lang w:val="fr-FR"/>
        </w:rPr>
        <w:t>Rend l</w:t>
      </w:r>
      <w:r w:rsidR="00230976" w:rsidRPr="00230976">
        <w:rPr>
          <w:lang w:val="fr-FR"/>
        </w:rPr>
        <w:t>’</w:t>
      </w:r>
      <w:r w:rsidRPr="00230976">
        <w:rPr>
          <w:lang w:val="fr-FR"/>
        </w:rPr>
        <w:t xml:space="preserve">arrêt que voici, adopté </w:t>
      </w:r>
      <w:r w:rsidR="00DE3F57" w:rsidRPr="00230976">
        <w:rPr>
          <w:lang w:val="fr-FR"/>
        </w:rPr>
        <w:t xml:space="preserve">à </w:t>
      </w:r>
      <w:r w:rsidRPr="00230976">
        <w:rPr>
          <w:lang w:val="fr-FR"/>
        </w:rPr>
        <w:t>cette date :</w:t>
      </w:r>
    </w:p>
    <w:p w:rsidR="00E77CB3" w:rsidRPr="00230976" w:rsidRDefault="00E77CB3" w:rsidP="00230976">
      <w:pPr>
        <w:pStyle w:val="ECHRTitle1"/>
        <w:rPr>
          <w:lang w:val="fr-FR"/>
        </w:rPr>
      </w:pPr>
      <w:r w:rsidRPr="00230976">
        <w:rPr>
          <w:lang w:val="fr-FR"/>
        </w:rPr>
        <w:t>PROCÉDURE</w:t>
      </w:r>
    </w:p>
    <w:p w:rsidR="00AB6FC6"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1</w:t>
      </w:r>
      <w:r w:rsidRPr="00230976">
        <w:rPr>
          <w:lang w:val="fr-FR"/>
        </w:rPr>
        <w:fldChar w:fldCharType="end"/>
      </w:r>
      <w:r w:rsidRPr="00230976">
        <w:rPr>
          <w:lang w:val="fr-FR"/>
        </w:rPr>
        <w:t>.  </w:t>
      </w:r>
      <w:r w:rsidR="00DE3F57" w:rsidRPr="00230976">
        <w:rPr>
          <w:lang w:val="fr-FR"/>
        </w:rPr>
        <w:t xml:space="preserve">À </w:t>
      </w:r>
      <w:r w:rsidRPr="00230976">
        <w:rPr>
          <w:lang w:val="fr-FR"/>
        </w:rPr>
        <w:t>l</w:t>
      </w:r>
      <w:r w:rsidR="00230976" w:rsidRPr="00230976">
        <w:rPr>
          <w:lang w:val="fr-FR"/>
        </w:rPr>
        <w:t>’</w:t>
      </w:r>
      <w:r w:rsidRPr="00230976">
        <w:rPr>
          <w:lang w:val="fr-FR"/>
        </w:rPr>
        <w:t>origine de l</w:t>
      </w:r>
      <w:r w:rsidR="00230976" w:rsidRPr="00230976">
        <w:rPr>
          <w:lang w:val="fr-FR"/>
        </w:rPr>
        <w:t>’</w:t>
      </w:r>
      <w:r w:rsidRPr="00230976">
        <w:rPr>
          <w:lang w:val="fr-FR"/>
        </w:rPr>
        <w:t xml:space="preserve">affaire se trouve </w:t>
      </w:r>
      <w:r w:rsidR="00CF03F1" w:rsidRPr="00230976">
        <w:rPr>
          <w:lang w:val="fr-FR"/>
        </w:rPr>
        <w:t>les</w:t>
      </w:r>
      <w:r w:rsidRPr="00230976">
        <w:rPr>
          <w:lang w:val="fr-FR"/>
        </w:rPr>
        <w:t xml:space="preserve"> requête</w:t>
      </w:r>
      <w:r w:rsidR="00CF03F1" w:rsidRPr="00230976">
        <w:rPr>
          <w:lang w:val="fr-FR"/>
        </w:rPr>
        <w:t>s</w:t>
      </w:r>
      <w:r w:rsidRPr="00230976">
        <w:rPr>
          <w:lang w:val="fr-FR"/>
        </w:rPr>
        <w:t xml:space="preserve"> (n</w:t>
      </w:r>
      <w:r w:rsidR="00CF03F1" w:rsidRPr="00230976">
        <w:rPr>
          <w:vertAlign w:val="superscript"/>
          <w:lang w:val="fr-FR"/>
        </w:rPr>
        <w:t>os</w:t>
      </w:r>
      <w:r w:rsidRPr="00230976">
        <w:rPr>
          <w:lang w:val="fr-FR"/>
        </w:rPr>
        <w:t xml:space="preserve"> 6091/06</w:t>
      </w:r>
      <w:r w:rsidR="00CF03F1" w:rsidRPr="00230976">
        <w:rPr>
          <w:lang w:val="fr-FR"/>
        </w:rPr>
        <w:t>, 4047/07 et 4070/07</w:t>
      </w:r>
      <w:r w:rsidRPr="00230976">
        <w:rPr>
          <w:lang w:val="fr-FR"/>
        </w:rPr>
        <w:t>) dirigée</w:t>
      </w:r>
      <w:r w:rsidR="00CF03F1" w:rsidRPr="00230976">
        <w:rPr>
          <w:lang w:val="fr-FR"/>
        </w:rPr>
        <w:t>s</w:t>
      </w:r>
      <w:r w:rsidRPr="00230976">
        <w:rPr>
          <w:lang w:val="fr-FR"/>
        </w:rPr>
        <w:t xml:space="preserve"> contre la République de Pologne et dont un ressortissant, M.</w:t>
      </w:r>
      <w:r w:rsidR="00530F72" w:rsidRPr="00230976">
        <w:rPr>
          <w:lang w:val="fr-FR"/>
        </w:rPr>
        <w:t> </w:t>
      </w:r>
      <w:r w:rsidRPr="00230976">
        <w:rPr>
          <w:lang w:val="fr-FR"/>
        </w:rPr>
        <w:t>Lew Rywin (« le requérant »), a saisi la Cour le 1</w:t>
      </w:r>
      <w:r w:rsidRPr="00230976">
        <w:rPr>
          <w:vertAlign w:val="superscript"/>
          <w:lang w:val="fr-FR"/>
        </w:rPr>
        <w:t>er</w:t>
      </w:r>
      <w:r w:rsidRPr="00230976">
        <w:rPr>
          <w:lang w:val="fr-FR"/>
        </w:rPr>
        <w:t xml:space="preserve"> février 2006 en vertu de l</w:t>
      </w:r>
      <w:r w:rsidR="00230976" w:rsidRPr="00230976">
        <w:rPr>
          <w:lang w:val="fr-FR"/>
        </w:rPr>
        <w:t>’</w:t>
      </w:r>
      <w:r w:rsidR="00E37ED5" w:rsidRPr="00230976">
        <w:rPr>
          <w:lang w:val="fr-FR"/>
        </w:rPr>
        <w:t>article </w:t>
      </w:r>
      <w:r w:rsidRPr="00230976">
        <w:rPr>
          <w:lang w:val="fr-FR"/>
        </w:rPr>
        <w:t>34 de la Convention de sauvegarde des droits de l</w:t>
      </w:r>
      <w:r w:rsidR="00230976" w:rsidRPr="00230976">
        <w:rPr>
          <w:lang w:val="fr-FR"/>
        </w:rPr>
        <w:t>’</w:t>
      </w:r>
      <w:r w:rsidRPr="00230976">
        <w:rPr>
          <w:lang w:val="fr-FR"/>
        </w:rPr>
        <w:t>homme et des libertés fondamentales (« la Convention »).</w:t>
      </w:r>
    </w:p>
    <w:p w:rsidR="00CC51E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w:t>
      </w:r>
      <w:r w:rsidRPr="00230976">
        <w:fldChar w:fldCharType="end"/>
      </w:r>
      <w:r w:rsidRPr="00230976">
        <w:rPr>
          <w:lang w:val="fr-FR"/>
        </w:rPr>
        <w:t>.  Le requérant a été représenté par M</w:t>
      </w:r>
      <w:r w:rsidRPr="00230976">
        <w:rPr>
          <w:vertAlign w:val="superscript"/>
          <w:lang w:val="fr-FR"/>
        </w:rPr>
        <w:t>es</w:t>
      </w:r>
      <w:r w:rsidRPr="00230976">
        <w:rPr>
          <w:lang w:val="fr-FR"/>
        </w:rPr>
        <w:t> W. Tomczyk, avo</w:t>
      </w:r>
      <w:r w:rsidR="00E37ED5" w:rsidRPr="00230976">
        <w:rPr>
          <w:lang w:val="fr-FR"/>
        </w:rPr>
        <w:t xml:space="preserve">cat </w:t>
      </w:r>
      <w:r w:rsidR="00DE3F57" w:rsidRPr="00230976">
        <w:rPr>
          <w:lang w:val="fr-FR"/>
        </w:rPr>
        <w:t xml:space="preserve">à </w:t>
      </w:r>
      <w:r w:rsidR="00E37ED5" w:rsidRPr="00230976">
        <w:rPr>
          <w:lang w:val="fr-FR"/>
        </w:rPr>
        <w:t>Varsovie, et J. Mc </w:t>
      </w:r>
      <w:r w:rsidRPr="00230976">
        <w:rPr>
          <w:lang w:val="fr-FR"/>
        </w:rPr>
        <w:t xml:space="preserve">Bride, avocat établi </w:t>
      </w:r>
      <w:r w:rsidR="00DE3F57" w:rsidRPr="00230976">
        <w:rPr>
          <w:lang w:val="fr-FR"/>
        </w:rPr>
        <w:t xml:space="preserve">à </w:t>
      </w:r>
      <w:r w:rsidRPr="00230976">
        <w:rPr>
          <w:lang w:val="fr-FR"/>
        </w:rPr>
        <w:t xml:space="preserve">Londres. </w:t>
      </w:r>
      <w:r w:rsidR="00467A2C" w:rsidRPr="00230976">
        <w:rPr>
          <w:lang w:val="fr-FR"/>
        </w:rPr>
        <w:t>Le 22 août 2013, M</w:t>
      </w:r>
      <w:r w:rsidR="00467A2C" w:rsidRPr="00230976">
        <w:rPr>
          <w:vertAlign w:val="superscript"/>
          <w:lang w:val="fr-FR"/>
        </w:rPr>
        <w:t>e</w:t>
      </w:r>
      <w:r w:rsidR="00467A2C" w:rsidRPr="00230976">
        <w:rPr>
          <w:lang w:val="fr-FR"/>
        </w:rPr>
        <w:t xml:space="preserve"> Mc Bride a informé la Cour qu</w:t>
      </w:r>
      <w:r w:rsidR="00230976" w:rsidRPr="00230976">
        <w:rPr>
          <w:lang w:val="fr-FR"/>
        </w:rPr>
        <w:t>’</w:t>
      </w:r>
      <w:r w:rsidR="00467A2C" w:rsidRPr="00230976">
        <w:rPr>
          <w:lang w:val="fr-FR"/>
        </w:rPr>
        <w:t>en raison du décès du M</w:t>
      </w:r>
      <w:r w:rsidR="00467A2C" w:rsidRPr="00230976">
        <w:rPr>
          <w:vertAlign w:val="superscript"/>
          <w:lang w:val="fr-FR"/>
        </w:rPr>
        <w:t>e</w:t>
      </w:r>
      <w:r w:rsidR="00467A2C" w:rsidRPr="00230976">
        <w:rPr>
          <w:lang w:val="fr-FR"/>
        </w:rPr>
        <w:t xml:space="preserve"> Tomczyk, il était désormais le seul représentant du requérant. </w:t>
      </w:r>
      <w:r w:rsidRPr="00230976">
        <w:rPr>
          <w:lang w:val="fr-FR"/>
        </w:rPr>
        <w:t>Le gouvernement polonais (« le Gouvernement ») a été représenté par son agent, M.</w:t>
      </w:r>
      <w:r w:rsidR="00530F72" w:rsidRPr="00230976">
        <w:rPr>
          <w:lang w:val="fr-FR"/>
        </w:rPr>
        <w:t> </w:t>
      </w:r>
      <w:r w:rsidRPr="00230976">
        <w:rPr>
          <w:lang w:val="fr-FR"/>
        </w:rPr>
        <w:t xml:space="preserve">J. Wołąsiewicz, </w:t>
      </w:r>
      <w:r w:rsidR="004B3736" w:rsidRPr="00230976">
        <w:rPr>
          <w:lang w:val="fr-FR"/>
        </w:rPr>
        <w:t xml:space="preserve">puis </w:t>
      </w:r>
      <w:r w:rsidRPr="00230976">
        <w:rPr>
          <w:lang w:val="fr-FR"/>
        </w:rPr>
        <w:t>M</w:t>
      </w:r>
      <w:r w:rsidRPr="00230976">
        <w:rPr>
          <w:vertAlign w:val="superscript"/>
          <w:lang w:val="fr-FR"/>
        </w:rPr>
        <w:t>me</w:t>
      </w:r>
      <w:r w:rsidRPr="00230976">
        <w:rPr>
          <w:lang w:val="fr-FR"/>
        </w:rPr>
        <w:t xml:space="preserve"> J. Chrzanowska, </w:t>
      </w:r>
      <w:r w:rsidR="004B3736" w:rsidRPr="00230976">
        <w:rPr>
          <w:lang w:val="fr-FR"/>
        </w:rPr>
        <w:t xml:space="preserve">tous deux </w:t>
      </w:r>
      <w:r w:rsidRPr="00230976">
        <w:rPr>
          <w:lang w:val="fr-FR"/>
        </w:rPr>
        <w:t>du ministère des Affaires étrangères.</w:t>
      </w:r>
    </w:p>
    <w:p w:rsidR="00AB6FC6" w:rsidRPr="00230976" w:rsidRDefault="00CC51EE"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3</w:t>
      </w:r>
      <w:r w:rsidRPr="00230976">
        <w:rPr>
          <w:lang w:val="fr-FR"/>
        </w:rPr>
        <w:fldChar w:fldCharType="end"/>
      </w:r>
      <w:r w:rsidRPr="00230976">
        <w:rPr>
          <w:lang w:val="fr-FR"/>
        </w:rPr>
        <w:t>.  M. L. Garlicki, juge élu au titre de la Pologne, a été emp</w:t>
      </w:r>
      <w:r w:rsidRPr="00230976">
        <w:rPr>
          <w:rFonts w:cstheme="minorHAnsi"/>
          <w:lang w:val="fr-FR"/>
        </w:rPr>
        <w:t>ê</w:t>
      </w:r>
      <w:r w:rsidRPr="00230976">
        <w:rPr>
          <w:lang w:val="fr-FR"/>
        </w:rPr>
        <w:t>ché de siéger dans l</w:t>
      </w:r>
      <w:r w:rsidR="00230976" w:rsidRPr="00230976">
        <w:rPr>
          <w:lang w:val="fr-FR"/>
        </w:rPr>
        <w:t>’</w:t>
      </w:r>
      <w:r w:rsidRPr="00230976">
        <w:rPr>
          <w:lang w:val="fr-FR"/>
        </w:rPr>
        <w:t xml:space="preserve">affaire (article 28 du règlement de la Cour). Le Gouvernement a en </w:t>
      </w:r>
      <w:r w:rsidR="00F07A07" w:rsidRPr="00230976">
        <w:rPr>
          <w:lang w:val="fr-FR"/>
        </w:rPr>
        <w:t>conséquence désigné M. P. Wili</w:t>
      </w:r>
      <w:r w:rsidRPr="00230976">
        <w:rPr>
          <w:rFonts w:cstheme="minorHAnsi"/>
          <w:lang w:val="fr-FR"/>
        </w:rPr>
        <w:t>ń</w:t>
      </w:r>
      <w:r w:rsidRPr="00230976">
        <w:rPr>
          <w:lang w:val="fr-FR"/>
        </w:rPr>
        <w:t>ski</w:t>
      </w:r>
      <w:r w:rsidR="004B1DC0" w:rsidRPr="00230976">
        <w:rPr>
          <w:rStyle w:val="Odwoanieprzypisudolnego"/>
          <w:lang w:val="fr-FR"/>
        </w:rPr>
        <w:footnoteReference w:id="1"/>
      </w:r>
      <w:r w:rsidRPr="00230976">
        <w:rPr>
          <w:lang w:val="fr-FR"/>
        </w:rPr>
        <w:t xml:space="preserve"> pour siéger en qualité de juge </w:t>
      </w:r>
      <w:r w:rsidRPr="00230976">
        <w:rPr>
          <w:i/>
          <w:lang w:val="fr-FR"/>
        </w:rPr>
        <w:t>ad hoc</w:t>
      </w:r>
      <w:r w:rsidRPr="00230976">
        <w:rPr>
          <w:lang w:val="fr-FR"/>
        </w:rPr>
        <w:t xml:space="preserve"> (articles 27 § 2 de la Convention et 29 § 1 du règlement tel qu</w:t>
      </w:r>
      <w:r w:rsidR="00230976" w:rsidRPr="00230976">
        <w:rPr>
          <w:lang w:val="fr-FR"/>
        </w:rPr>
        <w:t>’</w:t>
      </w:r>
      <w:r w:rsidRPr="00230976">
        <w:rPr>
          <w:lang w:val="fr-FR"/>
        </w:rPr>
        <w:t xml:space="preserve">en vigueur </w:t>
      </w:r>
      <w:r w:rsidR="00DE3F57" w:rsidRPr="00230976">
        <w:rPr>
          <w:lang w:val="fr-FR"/>
        </w:rPr>
        <w:t xml:space="preserve">à </w:t>
      </w:r>
      <w:r w:rsidRPr="00230976">
        <w:rPr>
          <w:lang w:val="fr-FR"/>
        </w:rPr>
        <w:t>l</w:t>
      </w:r>
      <w:r w:rsidR="00230976" w:rsidRPr="00230976">
        <w:rPr>
          <w:lang w:val="fr-FR"/>
        </w:rPr>
        <w:t>’</w:t>
      </w:r>
      <w:r w:rsidRPr="00230976">
        <w:rPr>
          <w:lang w:val="fr-FR"/>
        </w:rPr>
        <w:t>époque).</w:t>
      </w:r>
    </w:p>
    <w:p w:rsidR="00096837" w:rsidRPr="00230976" w:rsidRDefault="00CC51EE"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4</w:t>
      </w:r>
      <w:r w:rsidRPr="00230976">
        <w:rPr>
          <w:lang w:val="fr-FR"/>
        </w:rPr>
        <w:fldChar w:fldCharType="end"/>
      </w:r>
      <w:r w:rsidRPr="00230976">
        <w:rPr>
          <w:lang w:val="fr-FR"/>
        </w:rPr>
        <w:t>.  </w:t>
      </w:r>
      <w:r w:rsidR="00DC0F84" w:rsidRPr="00230976">
        <w:rPr>
          <w:lang w:val="fr-FR"/>
        </w:rPr>
        <w:t xml:space="preserve">Le requérant se </w:t>
      </w:r>
      <w:r w:rsidR="00096837" w:rsidRPr="00230976">
        <w:rPr>
          <w:lang w:val="fr-FR"/>
        </w:rPr>
        <w:t>plaignait, entre autres :</w:t>
      </w:r>
    </w:p>
    <w:p w:rsidR="00AF3482" w:rsidRPr="00230976" w:rsidRDefault="00096837" w:rsidP="00230976">
      <w:pPr>
        <w:pStyle w:val="ECHRPara"/>
        <w:rPr>
          <w:lang w:val="fr-FR"/>
        </w:rPr>
      </w:pPr>
      <w:r w:rsidRPr="00230976">
        <w:rPr>
          <w:lang w:val="fr-FR"/>
        </w:rPr>
        <w:t xml:space="preserve">– sur le terrain de </w:t>
      </w:r>
      <w:r w:rsidR="00DC0F84" w:rsidRPr="00230976">
        <w:rPr>
          <w:lang w:val="fr-FR"/>
        </w:rPr>
        <w:t>l</w:t>
      </w:r>
      <w:r w:rsidR="00230976" w:rsidRPr="00230976">
        <w:rPr>
          <w:lang w:val="fr-FR"/>
        </w:rPr>
        <w:t>’</w:t>
      </w:r>
      <w:r w:rsidR="00DC0F84" w:rsidRPr="00230976">
        <w:rPr>
          <w:lang w:val="fr-FR"/>
        </w:rPr>
        <w:t>article 3 de la Convention</w:t>
      </w:r>
      <w:r w:rsidRPr="00230976">
        <w:rPr>
          <w:lang w:val="fr-FR"/>
        </w:rPr>
        <w:t>, d</w:t>
      </w:r>
      <w:r w:rsidR="00230976" w:rsidRPr="00230976">
        <w:rPr>
          <w:lang w:val="fr-FR"/>
        </w:rPr>
        <w:t>’</w:t>
      </w:r>
      <w:r w:rsidRPr="00230976">
        <w:rPr>
          <w:lang w:val="fr-FR"/>
        </w:rPr>
        <w:t>avoir été incarcéré en dépit</w:t>
      </w:r>
      <w:r w:rsidR="00DC0F84" w:rsidRPr="00230976">
        <w:rPr>
          <w:lang w:val="fr-FR"/>
        </w:rPr>
        <w:t xml:space="preserve"> de son état de santé </w:t>
      </w:r>
      <w:r w:rsidRPr="00230976">
        <w:rPr>
          <w:lang w:val="fr-FR"/>
        </w:rPr>
        <w:t xml:space="preserve">et </w:t>
      </w:r>
      <w:r w:rsidR="004B3736" w:rsidRPr="00230976">
        <w:rPr>
          <w:lang w:val="fr-FR"/>
        </w:rPr>
        <w:t>de ne pas avoir reçus des</w:t>
      </w:r>
      <w:r w:rsidRPr="00230976">
        <w:rPr>
          <w:lang w:val="fr-FR"/>
        </w:rPr>
        <w:t xml:space="preserve"> </w:t>
      </w:r>
      <w:r w:rsidR="00DC0F84" w:rsidRPr="00230976">
        <w:rPr>
          <w:lang w:val="fr-FR"/>
        </w:rPr>
        <w:t>soins appropriés en milieu carcéral</w:t>
      </w:r>
      <w:r w:rsidRPr="00230976">
        <w:rPr>
          <w:lang w:val="fr-FR"/>
        </w:rPr>
        <w:t> ;</w:t>
      </w:r>
    </w:p>
    <w:p w:rsidR="00934F7E" w:rsidRPr="00230976" w:rsidRDefault="00096837" w:rsidP="00230976">
      <w:pPr>
        <w:pStyle w:val="ECHRPara"/>
        <w:rPr>
          <w:lang w:val="fr-FR"/>
        </w:rPr>
      </w:pPr>
      <w:r w:rsidRPr="00230976">
        <w:rPr>
          <w:lang w:val="fr-FR"/>
        </w:rPr>
        <w:t>– sur</w:t>
      </w:r>
      <w:r w:rsidR="00DC0F84" w:rsidRPr="00230976">
        <w:rPr>
          <w:lang w:val="fr-FR"/>
        </w:rPr>
        <w:t xml:space="preserve"> le terrain de l</w:t>
      </w:r>
      <w:r w:rsidR="00230976" w:rsidRPr="00230976">
        <w:rPr>
          <w:lang w:val="fr-FR"/>
        </w:rPr>
        <w:t>’</w:t>
      </w:r>
      <w:r w:rsidR="00DC0F84" w:rsidRPr="00230976">
        <w:rPr>
          <w:lang w:val="fr-FR"/>
        </w:rPr>
        <w:t xml:space="preserve">article 6 de la Convention, </w:t>
      </w:r>
      <w:r w:rsidRPr="00230976">
        <w:rPr>
          <w:lang w:val="fr-FR"/>
        </w:rPr>
        <w:t>du fait que son procès ait</w:t>
      </w:r>
      <w:r w:rsidR="00DC0F84" w:rsidRPr="00230976">
        <w:rPr>
          <w:lang w:val="fr-FR"/>
        </w:rPr>
        <w:t xml:space="preserve"> eu lieu en parallèle de travaux </w:t>
      </w:r>
      <w:r w:rsidRPr="00230976">
        <w:rPr>
          <w:lang w:val="fr-FR"/>
        </w:rPr>
        <w:t>d</w:t>
      </w:r>
      <w:r w:rsidR="00230976" w:rsidRPr="00230976">
        <w:rPr>
          <w:lang w:val="fr-FR"/>
        </w:rPr>
        <w:t>’</w:t>
      </w:r>
      <w:r w:rsidRPr="00230976">
        <w:rPr>
          <w:lang w:val="fr-FR"/>
        </w:rPr>
        <w:t>une</w:t>
      </w:r>
      <w:r w:rsidR="00DC0F84" w:rsidRPr="00230976">
        <w:rPr>
          <w:lang w:val="fr-FR"/>
        </w:rPr>
        <w:t xml:space="preserve"> commission d</w:t>
      </w:r>
      <w:r w:rsidR="00230976" w:rsidRPr="00230976">
        <w:rPr>
          <w:lang w:val="fr-FR"/>
        </w:rPr>
        <w:t>’</w:t>
      </w:r>
      <w:r w:rsidR="00DC0F84" w:rsidRPr="00230976">
        <w:rPr>
          <w:lang w:val="fr-FR"/>
        </w:rPr>
        <w:t xml:space="preserve">enquête parlementaire </w:t>
      </w:r>
      <w:r w:rsidRPr="00230976">
        <w:rPr>
          <w:lang w:val="fr-FR"/>
        </w:rPr>
        <w:t xml:space="preserve">bénéficiant </w:t>
      </w:r>
      <w:r w:rsidR="00DC0F84" w:rsidRPr="00230976">
        <w:rPr>
          <w:lang w:val="fr-FR"/>
        </w:rPr>
        <w:t>d</w:t>
      </w:r>
      <w:r w:rsidR="00230976" w:rsidRPr="00230976">
        <w:rPr>
          <w:lang w:val="fr-FR"/>
        </w:rPr>
        <w:t>’</w:t>
      </w:r>
      <w:r w:rsidR="00DC0F84" w:rsidRPr="00230976">
        <w:rPr>
          <w:lang w:val="fr-FR"/>
        </w:rPr>
        <w:t>une large couverture médiatique</w:t>
      </w:r>
      <w:r w:rsidRPr="00230976">
        <w:rPr>
          <w:lang w:val="fr-FR"/>
        </w:rPr>
        <w:t xml:space="preserve">, ce qui aurait notamment porté atteinte </w:t>
      </w:r>
      <w:r w:rsidR="00DE3F57" w:rsidRPr="00230976">
        <w:rPr>
          <w:lang w:val="fr-FR"/>
        </w:rPr>
        <w:t xml:space="preserve">à </w:t>
      </w:r>
      <w:r w:rsidRPr="00230976">
        <w:rPr>
          <w:lang w:val="fr-FR"/>
        </w:rPr>
        <w:t>sa présomption d</w:t>
      </w:r>
      <w:r w:rsidR="00230976" w:rsidRPr="00230976">
        <w:rPr>
          <w:lang w:val="fr-FR"/>
        </w:rPr>
        <w:t>’</w:t>
      </w:r>
      <w:r w:rsidR="000C337C" w:rsidRPr="00230976">
        <w:rPr>
          <w:lang w:val="fr-FR"/>
        </w:rPr>
        <w:t>innocence</w:t>
      </w:r>
      <w:r w:rsidR="00D52EFF" w:rsidRPr="00230976">
        <w:rPr>
          <w:lang w:val="fr-FR"/>
        </w:rPr>
        <w:t xml:space="preserve"> ainsi qu</w:t>
      </w:r>
      <w:r w:rsidR="00230976" w:rsidRPr="00230976">
        <w:rPr>
          <w:lang w:val="fr-FR"/>
        </w:rPr>
        <w:t>’</w:t>
      </w:r>
      <w:r w:rsidR="00DE3F57" w:rsidRPr="00230976">
        <w:rPr>
          <w:lang w:val="fr-FR"/>
        </w:rPr>
        <w:t xml:space="preserve">à </w:t>
      </w:r>
      <w:r w:rsidR="00D52EFF" w:rsidRPr="00230976">
        <w:rPr>
          <w:lang w:val="fr-FR"/>
        </w:rPr>
        <w:t>l</w:t>
      </w:r>
      <w:r w:rsidR="00230976" w:rsidRPr="00230976">
        <w:rPr>
          <w:lang w:val="fr-FR"/>
        </w:rPr>
        <w:t>’</w:t>
      </w:r>
      <w:r w:rsidR="00D52EFF" w:rsidRPr="00230976">
        <w:rPr>
          <w:lang w:val="fr-FR"/>
        </w:rPr>
        <w:t xml:space="preserve">indépendance et </w:t>
      </w:r>
      <w:r w:rsidR="00DE3F57" w:rsidRPr="00230976">
        <w:rPr>
          <w:lang w:val="fr-FR"/>
        </w:rPr>
        <w:t xml:space="preserve">à </w:t>
      </w:r>
      <w:r w:rsidR="00D52EFF" w:rsidRPr="00230976">
        <w:rPr>
          <w:lang w:val="fr-FR"/>
        </w:rPr>
        <w:t>l</w:t>
      </w:r>
      <w:r w:rsidR="00230976" w:rsidRPr="00230976">
        <w:rPr>
          <w:lang w:val="fr-FR"/>
        </w:rPr>
        <w:t>’</w:t>
      </w:r>
      <w:r w:rsidR="00D52EFF" w:rsidRPr="00230976">
        <w:rPr>
          <w:lang w:val="fr-FR"/>
        </w:rPr>
        <w:t>impartialité du tribunal</w:t>
      </w:r>
      <w:r w:rsidR="00DC0F84" w:rsidRPr="00230976">
        <w:rPr>
          <w:lang w:val="fr-FR"/>
        </w:rPr>
        <w:t>.</w:t>
      </w:r>
    </w:p>
    <w:p w:rsidR="00AB6FC6" w:rsidRPr="00230976" w:rsidRDefault="00DC0F84" w:rsidP="00230976">
      <w:pPr>
        <w:pStyle w:val="ECHRPara"/>
        <w:rPr>
          <w:lang w:val="fr-FR"/>
        </w:rPr>
      </w:pPr>
      <w:r w:rsidRPr="00230976">
        <w:lastRenderedPageBreak/>
        <w:fldChar w:fldCharType="begin"/>
      </w:r>
      <w:r w:rsidRPr="00230976">
        <w:rPr>
          <w:lang w:val="fr-FR"/>
        </w:rPr>
        <w:instrText xml:space="preserve"> SEQ level0 \*arabic </w:instrText>
      </w:r>
      <w:r w:rsidRPr="00230976">
        <w:fldChar w:fldCharType="separate"/>
      </w:r>
      <w:r w:rsidR="00230976" w:rsidRPr="00230976">
        <w:rPr>
          <w:noProof/>
          <w:lang w:val="fr-FR"/>
        </w:rPr>
        <w:t>5</w:t>
      </w:r>
      <w:r w:rsidRPr="00230976">
        <w:fldChar w:fldCharType="end"/>
      </w:r>
      <w:r w:rsidRPr="00230976">
        <w:rPr>
          <w:lang w:val="fr-FR"/>
        </w:rPr>
        <w:t>.  Le 27 avril 2010, la requête a été communiquée au Gouvernement. Comme le permet l</w:t>
      </w:r>
      <w:r w:rsidR="00230976" w:rsidRPr="00230976">
        <w:rPr>
          <w:lang w:val="fr-FR"/>
        </w:rPr>
        <w:t>’</w:t>
      </w:r>
      <w:r w:rsidRPr="00230976">
        <w:rPr>
          <w:lang w:val="fr-FR"/>
        </w:rPr>
        <w:t>article 29 § 1 de la Convention, il a en outre été décidé que la chambre se prononcerait en même temps sur la recevabilité et le fond.</w:t>
      </w:r>
      <w:r w:rsidR="000526A2" w:rsidRPr="00230976">
        <w:rPr>
          <w:lang w:val="fr-FR"/>
        </w:rPr>
        <w:t xml:space="preserve"> </w:t>
      </w:r>
      <w:r w:rsidR="00452A8C" w:rsidRPr="00230976">
        <w:rPr>
          <w:lang w:val="fr-FR"/>
        </w:rPr>
        <w:t>Le</w:t>
      </w:r>
      <w:r w:rsidR="000526A2" w:rsidRPr="00230976">
        <w:rPr>
          <w:lang w:val="fr-FR"/>
        </w:rPr>
        <w:t xml:space="preserve"> </w:t>
      </w:r>
      <w:r w:rsidR="00452A8C" w:rsidRPr="00230976">
        <w:rPr>
          <w:lang w:val="fr-FR"/>
        </w:rPr>
        <w:t xml:space="preserve">même jour, la </w:t>
      </w:r>
      <w:r w:rsidR="00F1222F" w:rsidRPr="00230976">
        <w:rPr>
          <w:lang w:val="fr-FR"/>
        </w:rPr>
        <w:t>chambre a</w:t>
      </w:r>
      <w:r w:rsidR="000526A2" w:rsidRPr="00230976">
        <w:rPr>
          <w:lang w:val="fr-FR"/>
        </w:rPr>
        <w:t xml:space="preserve"> </w:t>
      </w:r>
      <w:r w:rsidR="00F1222F" w:rsidRPr="00230976">
        <w:rPr>
          <w:lang w:val="fr-FR"/>
        </w:rPr>
        <w:t>décidé</w:t>
      </w:r>
      <w:r w:rsidR="000526A2" w:rsidRPr="00230976">
        <w:rPr>
          <w:lang w:val="fr-FR"/>
        </w:rPr>
        <w:t xml:space="preserve"> de </w:t>
      </w:r>
      <w:r w:rsidR="00452A8C" w:rsidRPr="00230976">
        <w:rPr>
          <w:lang w:val="fr-FR"/>
        </w:rPr>
        <w:t>joindre les trois requêtes.</w:t>
      </w:r>
    </w:p>
    <w:p w:rsidR="00AB6FC6" w:rsidRPr="00230976" w:rsidRDefault="00FF6191"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6</w:t>
      </w:r>
      <w:r w:rsidRPr="00230976">
        <w:rPr>
          <w:lang w:val="fr-FR"/>
        </w:rPr>
        <w:fldChar w:fldCharType="end"/>
      </w:r>
      <w:r w:rsidRPr="00230976">
        <w:rPr>
          <w:lang w:val="fr-FR"/>
        </w:rPr>
        <w:t>.  </w:t>
      </w:r>
      <w:r w:rsidR="0020077A" w:rsidRPr="00230976">
        <w:rPr>
          <w:lang w:val="fr-FR"/>
        </w:rPr>
        <w:t>Des observations ont été reçues de la Commission de Venise que la présidente avait invité</w:t>
      </w:r>
      <w:r w:rsidR="00174456" w:rsidRPr="00230976">
        <w:rPr>
          <w:lang w:val="fr-FR"/>
        </w:rPr>
        <w:t>e</w:t>
      </w:r>
      <w:r w:rsidR="0020077A" w:rsidRPr="00230976">
        <w:rPr>
          <w:lang w:val="fr-FR"/>
        </w:rPr>
        <w:t xml:space="preserve"> </w:t>
      </w:r>
      <w:r w:rsidR="00DE3F57" w:rsidRPr="00230976">
        <w:rPr>
          <w:lang w:val="fr-FR"/>
        </w:rPr>
        <w:t xml:space="preserve">à </w:t>
      </w:r>
      <w:r w:rsidR="0020077A" w:rsidRPr="00230976">
        <w:rPr>
          <w:lang w:val="fr-FR"/>
        </w:rPr>
        <w:t>intervenir dans la</w:t>
      </w:r>
      <w:r w:rsidR="00244CCC" w:rsidRPr="00230976">
        <w:rPr>
          <w:lang w:val="fr-FR"/>
        </w:rPr>
        <w:t xml:space="preserve"> procédure écrite (article 44 § </w:t>
      </w:r>
      <w:r w:rsidR="0020077A" w:rsidRPr="00230976">
        <w:rPr>
          <w:lang w:val="fr-FR"/>
        </w:rPr>
        <w:t>3 (a) du règlement).</w:t>
      </w:r>
    </w:p>
    <w:p w:rsidR="00DC0F84" w:rsidRPr="00230976" w:rsidRDefault="00DC0F84" w:rsidP="00230976">
      <w:pPr>
        <w:pStyle w:val="ECHRTitle1"/>
        <w:rPr>
          <w:lang w:val="fr-FR"/>
        </w:rPr>
      </w:pPr>
      <w:r w:rsidRPr="00230976">
        <w:rPr>
          <w:lang w:val="fr-FR"/>
        </w:rPr>
        <w:t>EN FAIT</w:t>
      </w:r>
    </w:p>
    <w:p w:rsidR="00DC0F84" w:rsidRPr="00230976" w:rsidRDefault="00DC0F84" w:rsidP="00230976">
      <w:pPr>
        <w:pStyle w:val="ECHRHeading1"/>
        <w:rPr>
          <w:lang w:val="fr-FR"/>
        </w:rPr>
      </w:pPr>
      <w:r w:rsidRPr="00230976">
        <w:rPr>
          <w:lang w:val="fr-FR"/>
        </w:rPr>
        <w:t>I.  LES CIRCONSTANCES DE L</w:t>
      </w:r>
      <w:r w:rsidR="00230976" w:rsidRPr="00230976">
        <w:rPr>
          <w:lang w:val="fr-FR"/>
        </w:rPr>
        <w:t>’</w:t>
      </w:r>
      <w:r w:rsidRPr="00230976">
        <w:rPr>
          <w:lang w:val="fr-FR"/>
        </w:rPr>
        <w:t>ESPÈCE</w:t>
      </w:r>
    </w:p>
    <w:p w:rsidR="00DC0F84"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7</w:t>
      </w:r>
      <w:r w:rsidRPr="00230976">
        <w:rPr>
          <w:lang w:val="fr-FR"/>
        </w:rPr>
        <w:fldChar w:fldCharType="end"/>
      </w:r>
      <w:r w:rsidRPr="00230976">
        <w:rPr>
          <w:lang w:val="fr-FR"/>
        </w:rPr>
        <w:t>.  Le requérant</w:t>
      </w:r>
      <w:r w:rsidR="00AF3482" w:rsidRPr="00230976">
        <w:rPr>
          <w:lang w:val="fr-FR"/>
        </w:rPr>
        <w:t xml:space="preserve"> est né</w:t>
      </w:r>
      <w:r w:rsidRPr="00230976">
        <w:rPr>
          <w:lang w:val="fr-FR"/>
        </w:rPr>
        <w:t xml:space="preserve"> en 1945</w:t>
      </w:r>
      <w:r w:rsidR="00AF3482" w:rsidRPr="00230976">
        <w:rPr>
          <w:lang w:val="fr-FR"/>
        </w:rPr>
        <w:t xml:space="preserve"> et</w:t>
      </w:r>
      <w:r w:rsidRPr="00230976">
        <w:rPr>
          <w:lang w:val="fr-FR"/>
        </w:rPr>
        <w:t xml:space="preserve"> réside </w:t>
      </w:r>
      <w:r w:rsidR="00DE3F57" w:rsidRPr="00230976">
        <w:rPr>
          <w:lang w:val="fr-FR"/>
        </w:rPr>
        <w:t xml:space="preserve">à </w:t>
      </w:r>
      <w:r w:rsidRPr="00230976">
        <w:rPr>
          <w:lang w:val="fr-FR"/>
        </w:rPr>
        <w:t>Konstancin Jeziorna.</w:t>
      </w:r>
    </w:p>
    <w:p w:rsidR="009D7747"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8</w:t>
      </w:r>
      <w:r w:rsidRPr="00230976">
        <w:fldChar w:fldCharType="end"/>
      </w:r>
      <w:r w:rsidRPr="00230976">
        <w:rPr>
          <w:lang w:val="fr-FR"/>
        </w:rPr>
        <w:t xml:space="preserve">.  Le 27 décembre 2002, la </w:t>
      </w:r>
      <w:r w:rsidRPr="00230976">
        <w:rPr>
          <w:i/>
          <w:lang w:val="fr-FR"/>
        </w:rPr>
        <w:t>Gazeta Wyborcza</w:t>
      </w:r>
      <w:r w:rsidRPr="00230976">
        <w:rPr>
          <w:lang w:val="fr-FR"/>
        </w:rPr>
        <w:t xml:space="preserve"> </w:t>
      </w:r>
      <w:r w:rsidR="00217975" w:rsidRPr="00230976">
        <w:rPr>
          <w:lang w:val="fr-FR"/>
        </w:rPr>
        <w:t xml:space="preserve">– </w:t>
      </w:r>
      <w:r w:rsidRPr="00230976">
        <w:rPr>
          <w:lang w:val="fr-FR"/>
        </w:rPr>
        <w:t>grand quotidien national – publia un article intitulé : « </w:t>
      </w:r>
      <w:r w:rsidRPr="00230976">
        <w:rPr>
          <w:i/>
          <w:lang w:val="fr-FR"/>
        </w:rPr>
        <w:t>Une loi en</w:t>
      </w:r>
      <w:r w:rsidR="00934F7E" w:rsidRPr="00230976">
        <w:rPr>
          <w:i/>
          <w:lang w:val="fr-FR"/>
        </w:rPr>
        <w:t xml:space="preserve"> </w:t>
      </w:r>
      <w:r w:rsidRPr="00230976">
        <w:rPr>
          <w:i/>
          <w:lang w:val="fr-FR"/>
        </w:rPr>
        <w:t>contrepartie d</w:t>
      </w:r>
      <w:r w:rsidR="00230976" w:rsidRPr="00230976">
        <w:rPr>
          <w:i/>
          <w:lang w:val="fr-FR"/>
        </w:rPr>
        <w:t>’</w:t>
      </w:r>
      <w:r w:rsidRPr="00230976">
        <w:rPr>
          <w:i/>
          <w:lang w:val="fr-FR"/>
        </w:rPr>
        <w:t xml:space="preserve">un </w:t>
      </w:r>
      <w:r w:rsidR="00217975" w:rsidRPr="00230976">
        <w:rPr>
          <w:i/>
          <w:lang w:val="fr-FR"/>
        </w:rPr>
        <w:t xml:space="preserve">pot-de-vin : quand </w:t>
      </w:r>
      <w:r w:rsidRPr="00230976">
        <w:rPr>
          <w:i/>
          <w:lang w:val="fr-FR"/>
        </w:rPr>
        <w:t>Rywin se rend chez Michnik » (Ustawa za łapówke, czyli przychodzi Rywin do Michnika)</w:t>
      </w:r>
      <w:r w:rsidRPr="00230976">
        <w:rPr>
          <w:lang w:val="fr-FR"/>
        </w:rPr>
        <w:t>.</w:t>
      </w:r>
    </w:p>
    <w:p w:rsidR="00DE17C4" w:rsidRPr="00230976" w:rsidRDefault="00DC0F84" w:rsidP="00230976">
      <w:pPr>
        <w:pStyle w:val="ECHRPara"/>
        <w:rPr>
          <w:lang w:val="fr-FR"/>
        </w:rPr>
      </w:pPr>
      <w:r w:rsidRPr="00230976">
        <w:rPr>
          <w:lang w:val="fr-FR"/>
        </w:rPr>
        <w:t>L</w:t>
      </w:r>
      <w:r w:rsidR="00230976" w:rsidRPr="00230976">
        <w:rPr>
          <w:lang w:val="fr-FR"/>
        </w:rPr>
        <w:t>’</w:t>
      </w:r>
      <w:r w:rsidRPr="00230976">
        <w:rPr>
          <w:lang w:val="fr-FR"/>
        </w:rPr>
        <w:t xml:space="preserve">article traitait de la corruption </w:t>
      </w:r>
      <w:r w:rsidR="00DE3F57" w:rsidRPr="00230976">
        <w:rPr>
          <w:lang w:val="fr-FR"/>
        </w:rPr>
        <w:t xml:space="preserve">à </w:t>
      </w:r>
      <w:r w:rsidRPr="00230976">
        <w:rPr>
          <w:lang w:val="fr-FR"/>
        </w:rPr>
        <w:t>l</w:t>
      </w:r>
      <w:r w:rsidR="00230976" w:rsidRPr="00230976">
        <w:rPr>
          <w:lang w:val="fr-FR"/>
        </w:rPr>
        <w:t>’</w:t>
      </w:r>
      <w:r w:rsidRPr="00230976">
        <w:rPr>
          <w:lang w:val="fr-FR"/>
        </w:rPr>
        <w:t xml:space="preserve">occasion de travaux législatifs tendant </w:t>
      </w:r>
      <w:r w:rsidR="00DE3F57" w:rsidRPr="00230976">
        <w:rPr>
          <w:lang w:val="fr-FR"/>
        </w:rPr>
        <w:t xml:space="preserve">à </w:t>
      </w:r>
      <w:r w:rsidRPr="00230976">
        <w:rPr>
          <w:lang w:val="fr-FR"/>
        </w:rPr>
        <w:t>l</w:t>
      </w:r>
      <w:r w:rsidR="00230976" w:rsidRPr="00230976">
        <w:rPr>
          <w:lang w:val="fr-FR"/>
        </w:rPr>
        <w:t>’</w:t>
      </w:r>
      <w:r w:rsidRPr="00230976">
        <w:rPr>
          <w:lang w:val="fr-FR"/>
        </w:rPr>
        <w:t>adoption d</w:t>
      </w:r>
      <w:r w:rsidR="00230976" w:rsidRPr="00230976">
        <w:rPr>
          <w:lang w:val="fr-FR"/>
        </w:rPr>
        <w:t>’</w:t>
      </w:r>
      <w:r w:rsidRPr="00230976">
        <w:rPr>
          <w:lang w:val="fr-FR"/>
        </w:rPr>
        <w:t>un</w:t>
      </w:r>
      <w:r w:rsidR="005F5CA4" w:rsidRPr="00230976">
        <w:rPr>
          <w:lang w:val="fr-FR"/>
        </w:rPr>
        <w:t>e modification de</w:t>
      </w:r>
      <w:r w:rsidRPr="00230976">
        <w:rPr>
          <w:lang w:val="fr-FR"/>
        </w:rPr>
        <w:t> la loi sur l</w:t>
      </w:r>
      <w:r w:rsidR="00230976" w:rsidRPr="00230976">
        <w:rPr>
          <w:lang w:val="fr-FR"/>
        </w:rPr>
        <w:t>’</w:t>
      </w:r>
      <w:r w:rsidRPr="00230976">
        <w:rPr>
          <w:lang w:val="fr-FR"/>
        </w:rPr>
        <w:t>audiovisuel. Selon l</w:t>
      </w:r>
      <w:r w:rsidR="00230976" w:rsidRPr="00230976">
        <w:rPr>
          <w:lang w:val="fr-FR"/>
        </w:rPr>
        <w:t>’</w:t>
      </w:r>
      <w:r w:rsidRPr="00230976">
        <w:rPr>
          <w:lang w:val="fr-FR"/>
        </w:rPr>
        <w:t>article, en juillet 2002, Lew Rywin (</w:t>
      </w:r>
      <w:r w:rsidR="002D0AF8" w:rsidRPr="00230976">
        <w:rPr>
          <w:i/>
          <w:lang w:val="fr-FR"/>
        </w:rPr>
        <w:t>le </w:t>
      </w:r>
      <w:r w:rsidRPr="00230976">
        <w:rPr>
          <w:i/>
          <w:lang w:val="fr-FR"/>
        </w:rPr>
        <w:t>requérant</w:t>
      </w:r>
      <w:r w:rsidRPr="00230976">
        <w:rPr>
          <w:lang w:val="fr-FR"/>
        </w:rPr>
        <w:t xml:space="preserve">), </w:t>
      </w:r>
      <w:r w:rsidR="005F5CA4" w:rsidRPr="00230976">
        <w:rPr>
          <w:lang w:val="fr-FR"/>
        </w:rPr>
        <w:t xml:space="preserve">célèbre </w:t>
      </w:r>
      <w:r w:rsidRPr="00230976">
        <w:rPr>
          <w:lang w:val="fr-FR"/>
        </w:rPr>
        <w:t xml:space="preserve">producteur de cinéma, aurait </w:t>
      </w:r>
      <w:r w:rsidR="009D7747" w:rsidRPr="00230976">
        <w:rPr>
          <w:lang w:val="fr-FR"/>
        </w:rPr>
        <w:t xml:space="preserve">fait </w:t>
      </w:r>
      <w:r w:rsidRPr="00230976">
        <w:rPr>
          <w:lang w:val="fr-FR"/>
        </w:rPr>
        <w:t xml:space="preserve">aux représentants </w:t>
      </w:r>
      <w:r w:rsidR="00217975" w:rsidRPr="00230976">
        <w:rPr>
          <w:lang w:val="fr-FR"/>
        </w:rPr>
        <w:t>d</w:t>
      </w:r>
      <w:r w:rsidR="00230976" w:rsidRPr="00230976">
        <w:rPr>
          <w:lang w:val="fr-FR"/>
        </w:rPr>
        <w:t>’</w:t>
      </w:r>
      <w:r w:rsidR="00217975" w:rsidRPr="00230976">
        <w:rPr>
          <w:lang w:val="fr-FR"/>
        </w:rPr>
        <w:t>Agora</w:t>
      </w:r>
      <w:r w:rsidRPr="00230976">
        <w:rPr>
          <w:lang w:val="fr-FR"/>
        </w:rPr>
        <w:t xml:space="preserve"> S.A., société éditrice de la </w:t>
      </w:r>
      <w:r w:rsidRPr="00230976">
        <w:rPr>
          <w:i/>
          <w:lang w:val="fr-FR"/>
        </w:rPr>
        <w:t>Gazeta Wyborcza</w:t>
      </w:r>
      <w:r w:rsidRPr="00230976">
        <w:rPr>
          <w:lang w:val="fr-FR"/>
        </w:rPr>
        <w:t xml:space="preserve">, une proposition </w:t>
      </w:r>
      <w:r w:rsidR="00217975" w:rsidRPr="00230976">
        <w:rPr>
          <w:lang w:val="fr-FR"/>
        </w:rPr>
        <w:t xml:space="preserve">visant </w:t>
      </w:r>
      <w:r w:rsidR="00DE3F57" w:rsidRPr="00230976">
        <w:rPr>
          <w:lang w:val="fr-FR"/>
        </w:rPr>
        <w:t xml:space="preserve">à </w:t>
      </w:r>
      <w:r w:rsidR="00217975" w:rsidRPr="00230976">
        <w:rPr>
          <w:lang w:val="fr-FR"/>
        </w:rPr>
        <w:t>le</w:t>
      </w:r>
      <w:r w:rsidR="009D7747" w:rsidRPr="00230976">
        <w:rPr>
          <w:lang w:val="fr-FR"/>
        </w:rPr>
        <w:t>s</w:t>
      </w:r>
      <w:r w:rsidR="00217975" w:rsidRPr="00230976">
        <w:rPr>
          <w:lang w:val="fr-FR"/>
        </w:rPr>
        <w:t xml:space="preserve"> corrompre</w:t>
      </w:r>
      <w:r w:rsidRPr="00230976">
        <w:rPr>
          <w:lang w:val="fr-FR"/>
        </w:rPr>
        <w:t xml:space="preserve">. Le requérant aurait agi en étant commandité par un </w:t>
      </w:r>
      <w:r w:rsidR="009D7747" w:rsidRPr="00230976">
        <w:rPr>
          <w:lang w:val="fr-FR"/>
        </w:rPr>
        <w:t>supposé</w:t>
      </w:r>
      <w:r w:rsidRPr="00230976">
        <w:rPr>
          <w:lang w:val="fr-FR"/>
        </w:rPr>
        <w:t xml:space="preserve"> « groupe détenant le pouvoir » (</w:t>
      </w:r>
      <w:r w:rsidRPr="00230976">
        <w:rPr>
          <w:i/>
          <w:lang w:val="fr-FR"/>
        </w:rPr>
        <w:t>grupa trzymająca władze</w:t>
      </w:r>
      <w:r w:rsidRPr="00230976">
        <w:rPr>
          <w:lang w:val="fr-FR"/>
        </w:rPr>
        <w:t xml:space="preserve">), auquel auraient appartenu certains hauts </w:t>
      </w:r>
      <w:r w:rsidR="005F5CA4" w:rsidRPr="00230976">
        <w:rPr>
          <w:lang w:val="fr-FR"/>
        </w:rPr>
        <w:t>membres de l</w:t>
      </w:r>
      <w:r w:rsidR="00230976" w:rsidRPr="00230976">
        <w:rPr>
          <w:lang w:val="fr-FR"/>
        </w:rPr>
        <w:t>’</w:t>
      </w:r>
      <w:r w:rsidR="005F5CA4" w:rsidRPr="00230976">
        <w:rPr>
          <w:lang w:val="fr-FR"/>
        </w:rPr>
        <w:t>appareil d</w:t>
      </w:r>
      <w:r w:rsidR="00230976" w:rsidRPr="00230976">
        <w:rPr>
          <w:lang w:val="fr-FR"/>
        </w:rPr>
        <w:t>’</w:t>
      </w:r>
      <w:r w:rsidRPr="00230976">
        <w:rPr>
          <w:lang w:val="fr-FR"/>
        </w:rPr>
        <w:t xml:space="preserve">État, </w:t>
      </w:r>
      <w:r w:rsidR="009D7747" w:rsidRPr="00230976">
        <w:rPr>
          <w:lang w:val="fr-FR"/>
        </w:rPr>
        <w:t>dont</w:t>
      </w:r>
      <w:r w:rsidRPr="00230976">
        <w:rPr>
          <w:lang w:val="fr-FR"/>
        </w:rPr>
        <w:t xml:space="preserve"> le Premier ministre. Plus particulièrement, le requérant aurait offert aux représentants </w:t>
      </w:r>
      <w:r w:rsidR="009D7747" w:rsidRPr="00230976">
        <w:rPr>
          <w:lang w:val="fr-FR"/>
        </w:rPr>
        <w:t>d</w:t>
      </w:r>
      <w:r w:rsidR="00230976" w:rsidRPr="00230976">
        <w:rPr>
          <w:lang w:val="fr-FR"/>
        </w:rPr>
        <w:t>’</w:t>
      </w:r>
      <w:r w:rsidR="00217975" w:rsidRPr="00230976">
        <w:rPr>
          <w:lang w:val="fr-FR"/>
        </w:rPr>
        <w:t>Agora</w:t>
      </w:r>
      <w:r w:rsidRPr="00230976">
        <w:rPr>
          <w:lang w:val="fr-FR"/>
        </w:rPr>
        <w:t xml:space="preserve"> son aide pour amender la loi sur l</w:t>
      </w:r>
      <w:r w:rsidR="00230976" w:rsidRPr="00230976">
        <w:rPr>
          <w:lang w:val="fr-FR"/>
        </w:rPr>
        <w:t>’</w:t>
      </w:r>
      <w:r w:rsidRPr="00230976">
        <w:rPr>
          <w:lang w:val="fr-FR"/>
        </w:rPr>
        <w:t xml:space="preserve">audiovisuel de façon </w:t>
      </w:r>
      <w:r w:rsidR="00DE3F57" w:rsidRPr="00230976">
        <w:rPr>
          <w:lang w:val="fr-FR"/>
        </w:rPr>
        <w:t xml:space="preserve">à </w:t>
      </w:r>
      <w:r w:rsidRPr="00230976">
        <w:rPr>
          <w:lang w:val="fr-FR"/>
        </w:rPr>
        <w:t>permettre</w:t>
      </w:r>
      <w:r w:rsidR="0000424C" w:rsidRPr="00230976">
        <w:rPr>
          <w:lang w:val="fr-FR"/>
        </w:rPr>
        <w:t xml:space="preserve"> </w:t>
      </w:r>
      <w:r w:rsidR="00DE3F57" w:rsidRPr="00230976">
        <w:rPr>
          <w:lang w:val="fr-FR"/>
        </w:rPr>
        <w:t xml:space="preserve">à </w:t>
      </w:r>
      <w:r w:rsidR="0000424C" w:rsidRPr="00230976">
        <w:rPr>
          <w:lang w:val="fr-FR"/>
        </w:rPr>
        <w:t>ladite société</w:t>
      </w:r>
      <w:r w:rsidRPr="00230976">
        <w:rPr>
          <w:lang w:val="fr-FR"/>
        </w:rPr>
        <w:t xml:space="preserve"> d</w:t>
      </w:r>
      <w:r w:rsidR="00230976" w:rsidRPr="00230976">
        <w:rPr>
          <w:lang w:val="fr-FR"/>
        </w:rPr>
        <w:t>’</w:t>
      </w:r>
      <w:r w:rsidRPr="00230976">
        <w:rPr>
          <w:lang w:val="fr-FR"/>
        </w:rPr>
        <w:t xml:space="preserve">acheter </w:t>
      </w:r>
      <w:r w:rsidR="0000424C" w:rsidRPr="00230976">
        <w:rPr>
          <w:lang w:val="fr-FR"/>
        </w:rPr>
        <w:t xml:space="preserve">la </w:t>
      </w:r>
      <w:r w:rsidRPr="00230976">
        <w:rPr>
          <w:lang w:val="fr-FR"/>
        </w:rPr>
        <w:t xml:space="preserve">chaîne de télévision privée </w:t>
      </w:r>
      <w:r w:rsidRPr="00230976">
        <w:rPr>
          <w:i/>
          <w:lang w:val="fr-FR"/>
        </w:rPr>
        <w:t>Polsat</w:t>
      </w:r>
      <w:r w:rsidRPr="00230976">
        <w:rPr>
          <w:lang w:val="fr-FR"/>
        </w:rPr>
        <w:t>, en échange de certains avantages, dont</w:t>
      </w:r>
      <w:r w:rsidR="0000424C" w:rsidRPr="00230976">
        <w:rPr>
          <w:lang w:val="fr-FR"/>
        </w:rPr>
        <w:t> :</w:t>
      </w:r>
      <w:r w:rsidRPr="00230976">
        <w:rPr>
          <w:lang w:val="fr-FR"/>
        </w:rPr>
        <w:t xml:space="preserve"> </w:t>
      </w:r>
      <w:r w:rsidR="009D7747" w:rsidRPr="00230976">
        <w:rPr>
          <w:lang w:val="fr-FR"/>
        </w:rPr>
        <w:t>le versement d</w:t>
      </w:r>
      <w:r w:rsidR="00230976" w:rsidRPr="00230976">
        <w:rPr>
          <w:lang w:val="fr-FR"/>
        </w:rPr>
        <w:t>’</w:t>
      </w:r>
      <w:r w:rsidR="009D7747" w:rsidRPr="00230976">
        <w:rPr>
          <w:lang w:val="fr-FR"/>
        </w:rPr>
        <w:t xml:space="preserve">une </w:t>
      </w:r>
      <w:r w:rsidRPr="00230976">
        <w:rPr>
          <w:lang w:val="fr-FR"/>
        </w:rPr>
        <w:t xml:space="preserve">somme de 17,5 millions de dollars américains (USD), sa nomination au poste du président de la chaîne </w:t>
      </w:r>
      <w:r w:rsidRPr="00230976">
        <w:rPr>
          <w:i/>
          <w:lang w:val="fr-FR"/>
        </w:rPr>
        <w:t>Polsat</w:t>
      </w:r>
      <w:r w:rsidR="0000424C" w:rsidRPr="00230976">
        <w:rPr>
          <w:lang w:val="fr-FR"/>
        </w:rPr>
        <w:t>,</w:t>
      </w:r>
      <w:r w:rsidRPr="00230976">
        <w:rPr>
          <w:lang w:val="fr-FR"/>
        </w:rPr>
        <w:t xml:space="preserve"> et la promesse </w:t>
      </w:r>
      <w:r w:rsidR="009D7747" w:rsidRPr="00230976">
        <w:rPr>
          <w:lang w:val="fr-FR"/>
        </w:rPr>
        <w:t>d</w:t>
      </w:r>
      <w:r w:rsidR="00230976" w:rsidRPr="00230976">
        <w:rPr>
          <w:lang w:val="fr-FR"/>
        </w:rPr>
        <w:t>’</w:t>
      </w:r>
      <w:r w:rsidR="009D7747" w:rsidRPr="00230976">
        <w:rPr>
          <w:lang w:val="fr-FR"/>
        </w:rPr>
        <w:t>une renonciation de</w:t>
      </w:r>
      <w:r w:rsidRPr="00230976">
        <w:rPr>
          <w:lang w:val="fr-FR"/>
        </w:rPr>
        <w:t xml:space="preserve"> la </w:t>
      </w:r>
      <w:r w:rsidRPr="00230976">
        <w:rPr>
          <w:i/>
          <w:lang w:val="fr-FR"/>
        </w:rPr>
        <w:t>Gazeta Wyborcza</w:t>
      </w:r>
      <w:r w:rsidRPr="00230976">
        <w:rPr>
          <w:lang w:val="fr-FR"/>
        </w:rPr>
        <w:t xml:space="preserve"> </w:t>
      </w:r>
      <w:r w:rsidR="00DE3F57" w:rsidRPr="00230976">
        <w:rPr>
          <w:lang w:val="fr-FR"/>
        </w:rPr>
        <w:t xml:space="preserve">à </w:t>
      </w:r>
      <w:r w:rsidR="009D7747" w:rsidRPr="00230976">
        <w:rPr>
          <w:lang w:val="fr-FR"/>
        </w:rPr>
        <w:t>publier des écrits</w:t>
      </w:r>
      <w:r w:rsidRPr="00230976">
        <w:rPr>
          <w:lang w:val="fr-FR"/>
        </w:rPr>
        <w:t xml:space="preserve"> critiques </w:t>
      </w:r>
      <w:r w:rsidR="00DE3F57" w:rsidRPr="00230976">
        <w:rPr>
          <w:lang w:val="fr-FR"/>
        </w:rPr>
        <w:t xml:space="preserve">à </w:t>
      </w:r>
      <w:r w:rsidRPr="00230976">
        <w:rPr>
          <w:lang w:val="fr-FR"/>
        </w:rPr>
        <w:t>l</w:t>
      </w:r>
      <w:r w:rsidR="00230976" w:rsidRPr="00230976">
        <w:rPr>
          <w:lang w:val="fr-FR"/>
        </w:rPr>
        <w:t>’</w:t>
      </w:r>
      <w:r w:rsidRPr="00230976">
        <w:rPr>
          <w:lang w:val="fr-FR"/>
        </w:rPr>
        <w:t xml:space="preserve">égard </w:t>
      </w:r>
      <w:r w:rsidR="009D7747" w:rsidRPr="00230976">
        <w:rPr>
          <w:lang w:val="fr-FR"/>
        </w:rPr>
        <w:t xml:space="preserve">du </w:t>
      </w:r>
      <w:r w:rsidRPr="00230976">
        <w:rPr>
          <w:lang w:val="fr-FR"/>
        </w:rPr>
        <w:t xml:space="preserve">gouvernement. La proposition susmentionnée aurait été </w:t>
      </w:r>
      <w:r w:rsidR="009D7747" w:rsidRPr="00230976">
        <w:rPr>
          <w:lang w:val="fr-FR"/>
        </w:rPr>
        <w:t xml:space="preserve">émise </w:t>
      </w:r>
      <w:r w:rsidRPr="00230976">
        <w:rPr>
          <w:lang w:val="fr-FR"/>
        </w:rPr>
        <w:t xml:space="preserve">par le requérant au cours </w:t>
      </w:r>
      <w:r w:rsidR="009D7747" w:rsidRPr="00230976">
        <w:rPr>
          <w:lang w:val="fr-FR"/>
        </w:rPr>
        <w:t>d</w:t>
      </w:r>
      <w:r w:rsidR="00230976" w:rsidRPr="00230976">
        <w:rPr>
          <w:lang w:val="fr-FR"/>
        </w:rPr>
        <w:t>’</w:t>
      </w:r>
      <w:r w:rsidR="009D7747" w:rsidRPr="00230976">
        <w:rPr>
          <w:lang w:val="fr-FR"/>
        </w:rPr>
        <w:t>un</w:t>
      </w:r>
      <w:r w:rsidRPr="00230976">
        <w:rPr>
          <w:lang w:val="fr-FR"/>
        </w:rPr>
        <w:t xml:space="preserve"> entretien avec A</w:t>
      </w:r>
      <w:r w:rsidR="00B31B47" w:rsidRPr="00230976">
        <w:rPr>
          <w:lang w:val="fr-FR"/>
        </w:rPr>
        <w:t xml:space="preserve">dam </w:t>
      </w:r>
      <w:r w:rsidRPr="00230976">
        <w:rPr>
          <w:lang w:val="fr-FR"/>
        </w:rPr>
        <w:t>M</w:t>
      </w:r>
      <w:r w:rsidR="00B31B47" w:rsidRPr="00230976">
        <w:rPr>
          <w:lang w:val="fr-FR"/>
        </w:rPr>
        <w:t>ichnik</w:t>
      </w:r>
      <w:r w:rsidRPr="00230976">
        <w:rPr>
          <w:lang w:val="fr-FR"/>
        </w:rPr>
        <w:t xml:space="preserve">, rédacteur en chef de la </w:t>
      </w:r>
      <w:r w:rsidRPr="00230976">
        <w:rPr>
          <w:i/>
          <w:lang w:val="fr-FR"/>
        </w:rPr>
        <w:t>Gazeta Wyborcza</w:t>
      </w:r>
      <w:r w:rsidRPr="00230976">
        <w:rPr>
          <w:lang w:val="fr-FR"/>
        </w:rPr>
        <w:t>. L</w:t>
      </w:r>
      <w:r w:rsidR="00230976" w:rsidRPr="00230976">
        <w:rPr>
          <w:lang w:val="fr-FR"/>
        </w:rPr>
        <w:t>’</w:t>
      </w:r>
      <w:r w:rsidRPr="00230976">
        <w:rPr>
          <w:lang w:val="fr-FR"/>
        </w:rPr>
        <w:t xml:space="preserve">entretien en cause </w:t>
      </w:r>
      <w:r w:rsidR="009D7747" w:rsidRPr="00230976">
        <w:rPr>
          <w:lang w:val="fr-FR"/>
        </w:rPr>
        <w:t xml:space="preserve">avait été </w:t>
      </w:r>
      <w:r w:rsidRPr="00230976">
        <w:rPr>
          <w:lang w:val="fr-FR"/>
        </w:rPr>
        <w:t>enregistré par ce dernier avant d</w:t>
      </w:r>
      <w:r w:rsidR="00230976" w:rsidRPr="00230976">
        <w:rPr>
          <w:lang w:val="fr-FR"/>
        </w:rPr>
        <w:t>’</w:t>
      </w:r>
      <w:r w:rsidRPr="00230976">
        <w:rPr>
          <w:lang w:val="fr-FR"/>
        </w:rPr>
        <w:t>être retranscrit dans l</w:t>
      </w:r>
      <w:r w:rsidR="00230976" w:rsidRPr="00230976">
        <w:rPr>
          <w:lang w:val="fr-FR"/>
        </w:rPr>
        <w:t>’</w:t>
      </w:r>
      <w:r w:rsidRPr="00230976">
        <w:rPr>
          <w:lang w:val="fr-FR"/>
        </w:rPr>
        <w:t>article publié par son journal.</w:t>
      </w:r>
    </w:p>
    <w:p w:rsidR="009E1EE2" w:rsidRPr="00230976" w:rsidRDefault="00890089" w:rsidP="00230976">
      <w:pPr>
        <w:pStyle w:val="ECHRHeading2"/>
        <w:rPr>
          <w:lang w:val="fr-FR"/>
        </w:rPr>
      </w:pPr>
      <w:r w:rsidRPr="00230976">
        <w:rPr>
          <w:lang w:val="fr-FR"/>
        </w:rPr>
        <w:t>A.  </w:t>
      </w:r>
      <w:r w:rsidR="00DC0F84" w:rsidRPr="00230976">
        <w:rPr>
          <w:lang w:val="fr-FR"/>
        </w:rPr>
        <w:t>Les poursuites contre le requérant, les travaux de la commission d</w:t>
      </w:r>
      <w:r w:rsidR="00230976" w:rsidRPr="00230976">
        <w:rPr>
          <w:lang w:val="fr-FR"/>
        </w:rPr>
        <w:t>’</w:t>
      </w:r>
      <w:r w:rsidR="00DC0F84" w:rsidRPr="00230976">
        <w:rPr>
          <w:lang w:val="fr-FR"/>
        </w:rPr>
        <w:t>enquête parlementaire et leur couverture médiatique</w:t>
      </w:r>
    </w:p>
    <w:p w:rsidR="00934F7E"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9</w:t>
      </w:r>
      <w:r w:rsidRPr="00230976">
        <w:rPr>
          <w:lang w:val="fr-FR"/>
        </w:rPr>
        <w:fldChar w:fldCharType="end"/>
      </w:r>
      <w:r w:rsidRPr="00230976">
        <w:rPr>
          <w:lang w:val="fr-FR"/>
        </w:rPr>
        <w:t>.  </w:t>
      </w:r>
      <w:r w:rsidR="00DE3F57" w:rsidRPr="00230976">
        <w:rPr>
          <w:lang w:val="fr-FR"/>
        </w:rPr>
        <w:t xml:space="preserve">À </w:t>
      </w:r>
      <w:r w:rsidRPr="00230976">
        <w:rPr>
          <w:lang w:val="fr-FR"/>
        </w:rPr>
        <w:t>la suite de la révélation de l</w:t>
      </w:r>
      <w:r w:rsidR="00230976" w:rsidRPr="00230976">
        <w:rPr>
          <w:lang w:val="fr-FR"/>
        </w:rPr>
        <w:t>’</w:t>
      </w:r>
      <w:r w:rsidRPr="00230976">
        <w:rPr>
          <w:lang w:val="fr-FR"/>
        </w:rPr>
        <w:t>affaire par la presse, le 31</w:t>
      </w:r>
      <w:r w:rsidR="003F14D7" w:rsidRPr="00230976">
        <w:rPr>
          <w:lang w:val="fr-FR"/>
        </w:rPr>
        <w:t> </w:t>
      </w:r>
      <w:r w:rsidRPr="00230976">
        <w:rPr>
          <w:lang w:val="fr-FR"/>
        </w:rPr>
        <w:t>décembre 2002, le parquet d</w:t>
      </w:r>
      <w:r w:rsidR="00230976" w:rsidRPr="00230976">
        <w:rPr>
          <w:lang w:val="fr-FR"/>
        </w:rPr>
        <w:t>’</w:t>
      </w:r>
      <w:r w:rsidRPr="00230976">
        <w:rPr>
          <w:lang w:val="fr-FR"/>
        </w:rPr>
        <w:t xml:space="preserve">appel de Varsovie </w:t>
      </w:r>
      <w:r w:rsidR="009D7747" w:rsidRPr="00230976">
        <w:rPr>
          <w:lang w:val="fr-FR"/>
        </w:rPr>
        <w:t>engagea des</w:t>
      </w:r>
      <w:r w:rsidRPr="00230976">
        <w:rPr>
          <w:lang w:val="fr-FR"/>
        </w:rPr>
        <w:t xml:space="preserve"> poursuites contre le </w:t>
      </w:r>
      <w:r w:rsidRPr="00230976">
        <w:rPr>
          <w:lang w:val="fr-FR"/>
        </w:rPr>
        <w:lastRenderedPageBreak/>
        <w:t>requérant pour trafic d</w:t>
      </w:r>
      <w:r w:rsidR="00230976" w:rsidRPr="00230976">
        <w:rPr>
          <w:lang w:val="fr-FR"/>
        </w:rPr>
        <w:t>’</w:t>
      </w:r>
      <w:r w:rsidRPr="00230976">
        <w:rPr>
          <w:lang w:val="fr-FR"/>
        </w:rPr>
        <w:t>influence (</w:t>
      </w:r>
      <w:r w:rsidR="00667104" w:rsidRPr="00230976">
        <w:rPr>
          <w:lang w:val="fr-FR"/>
        </w:rPr>
        <w:t>przestępstwo pł</w:t>
      </w:r>
      <w:r w:rsidRPr="00230976">
        <w:rPr>
          <w:lang w:val="fr-FR"/>
        </w:rPr>
        <w:t>atnej protekcji</w:t>
      </w:r>
      <w:r w:rsidR="009D7747" w:rsidRPr="00230976">
        <w:rPr>
          <w:lang w:val="fr-FR"/>
        </w:rPr>
        <w:t xml:space="preserve">), infraction réprimée </w:t>
      </w:r>
      <w:r w:rsidRPr="00230976">
        <w:rPr>
          <w:lang w:val="fr-FR"/>
        </w:rPr>
        <w:t>par l</w:t>
      </w:r>
      <w:r w:rsidR="00230976" w:rsidRPr="00230976">
        <w:rPr>
          <w:lang w:val="fr-FR"/>
        </w:rPr>
        <w:t>’</w:t>
      </w:r>
      <w:r w:rsidR="00667104" w:rsidRPr="00230976">
        <w:rPr>
          <w:lang w:val="fr-FR"/>
        </w:rPr>
        <w:t>article </w:t>
      </w:r>
      <w:r w:rsidRPr="00230976">
        <w:rPr>
          <w:lang w:val="fr-FR"/>
        </w:rPr>
        <w:t>230 du code pénal.</w:t>
      </w:r>
    </w:p>
    <w:p w:rsidR="00D52EFF"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10</w:t>
      </w:r>
      <w:r w:rsidRPr="00230976">
        <w:fldChar w:fldCharType="end"/>
      </w:r>
      <w:r w:rsidRPr="00230976">
        <w:rPr>
          <w:lang w:val="fr-FR"/>
        </w:rPr>
        <w:t>.  Le 10 janvier 2003, la Diète (Sejm)</w:t>
      </w:r>
      <w:r w:rsidR="00217975" w:rsidRPr="00230976">
        <w:rPr>
          <w:lang w:val="fr-FR"/>
        </w:rPr>
        <w:t xml:space="preserve"> – </w:t>
      </w:r>
      <w:r w:rsidRPr="00230976">
        <w:rPr>
          <w:lang w:val="fr-FR"/>
        </w:rPr>
        <w:t>chambre basse du Parlement</w:t>
      </w:r>
      <w:r w:rsidR="00244CCC" w:rsidRPr="00230976">
        <w:rPr>
          <w:lang w:val="fr-FR"/>
        </w:rPr>
        <w:t xml:space="preserve"> </w:t>
      </w:r>
      <w:r w:rsidR="00244CCC" w:rsidRPr="00230976">
        <w:rPr>
          <w:lang w:val="fr-FR"/>
        </w:rPr>
        <w:noBreakHyphen/>
        <w:t xml:space="preserve"> </w:t>
      </w:r>
      <w:r w:rsidRPr="00230976">
        <w:rPr>
          <w:lang w:val="fr-FR"/>
        </w:rPr>
        <w:t>adopta une résolution (uchwała) créant une commission parlementaire d</w:t>
      </w:r>
      <w:r w:rsidR="00230976" w:rsidRPr="00230976">
        <w:rPr>
          <w:lang w:val="fr-FR"/>
        </w:rPr>
        <w:t>’</w:t>
      </w:r>
      <w:r w:rsidRPr="00230976">
        <w:rPr>
          <w:lang w:val="fr-FR"/>
        </w:rPr>
        <w:t xml:space="preserve">enquête (« la commission »). </w:t>
      </w:r>
      <w:r w:rsidR="009D7747" w:rsidRPr="00230976">
        <w:rPr>
          <w:lang w:val="fr-FR"/>
        </w:rPr>
        <w:t xml:space="preserve">Selon les </w:t>
      </w:r>
      <w:r w:rsidRPr="00230976">
        <w:rPr>
          <w:lang w:val="fr-FR"/>
        </w:rPr>
        <w:t>termes</w:t>
      </w:r>
      <w:r w:rsidR="00467290" w:rsidRPr="00230976">
        <w:rPr>
          <w:lang w:val="fr-FR"/>
        </w:rPr>
        <w:t xml:space="preserve"> de cette résolution</w:t>
      </w:r>
      <w:r w:rsidRPr="00230976">
        <w:rPr>
          <w:lang w:val="fr-FR"/>
        </w:rPr>
        <w:t>, la commission</w:t>
      </w:r>
      <w:r w:rsidR="00934F7E" w:rsidRPr="00230976">
        <w:rPr>
          <w:lang w:val="fr-FR"/>
        </w:rPr>
        <w:t xml:space="preserve"> </w:t>
      </w:r>
      <w:r w:rsidRPr="00230976">
        <w:rPr>
          <w:lang w:val="fr-FR"/>
        </w:rPr>
        <w:t xml:space="preserve">fut constituée </w:t>
      </w:r>
      <w:r w:rsidR="00D52EFF" w:rsidRPr="00230976">
        <w:rPr>
          <w:lang w:val="fr-FR"/>
        </w:rPr>
        <w:t>pour :</w:t>
      </w:r>
    </w:p>
    <w:p w:rsidR="00AB6FC6" w:rsidRPr="00230976" w:rsidRDefault="00DC0F84" w:rsidP="00230976">
      <w:pPr>
        <w:pStyle w:val="JuQuotSub"/>
        <w:rPr>
          <w:lang w:val="fr-FR"/>
        </w:rPr>
      </w:pPr>
      <w:r w:rsidRPr="00230976">
        <w:rPr>
          <w:lang w:val="fr-FR"/>
        </w:rPr>
        <w:t>« 1) enquêter sur les circonstances autour de la tentative d</w:t>
      </w:r>
      <w:r w:rsidR="00230976" w:rsidRPr="00230976">
        <w:rPr>
          <w:lang w:val="fr-FR"/>
        </w:rPr>
        <w:t>’</w:t>
      </w:r>
      <w:r w:rsidRPr="00230976">
        <w:rPr>
          <w:lang w:val="fr-FR"/>
        </w:rPr>
        <w:t xml:space="preserve">extorsion par Lew Rywin </w:t>
      </w:r>
      <w:r w:rsidR="00467290" w:rsidRPr="00230976">
        <w:rPr>
          <w:lang w:val="fr-FR"/>
        </w:rPr>
        <w:t>d</w:t>
      </w:r>
      <w:r w:rsidR="00230976" w:rsidRPr="00230976">
        <w:rPr>
          <w:lang w:val="fr-FR"/>
        </w:rPr>
        <w:t>’</w:t>
      </w:r>
      <w:r w:rsidRPr="00230976">
        <w:rPr>
          <w:lang w:val="fr-FR"/>
        </w:rPr>
        <w:t xml:space="preserve">avantages financiers et politiques en échange de son action visant </w:t>
      </w:r>
      <w:r w:rsidR="00DE3F57" w:rsidRPr="00230976">
        <w:rPr>
          <w:lang w:val="fr-FR"/>
        </w:rPr>
        <w:t xml:space="preserve">à </w:t>
      </w:r>
      <w:r w:rsidRPr="00230976">
        <w:rPr>
          <w:lang w:val="fr-FR"/>
        </w:rPr>
        <w:t xml:space="preserve">empêcher </w:t>
      </w:r>
      <w:r w:rsidR="001601AC" w:rsidRPr="00230976">
        <w:rPr>
          <w:lang w:val="fr-FR"/>
        </w:rPr>
        <w:t xml:space="preserve">une </w:t>
      </w:r>
      <w:r w:rsidR="004F49B3" w:rsidRPr="00230976">
        <w:rPr>
          <w:lang w:val="fr-FR"/>
        </w:rPr>
        <w:t>révision</w:t>
      </w:r>
      <w:r w:rsidRPr="00230976">
        <w:rPr>
          <w:lang w:val="fr-FR"/>
        </w:rPr>
        <w:t xml:space="preserve"> de la loi sur l</w:t>
      </w:r>
      <w:r w:rsidR="00230976" w:rsidRPr="00230976">
        <w:rPr>
          <w:lang w:val="fr-FR"/>
        </w:rPr>
        <w:t>’</w:t>
      </w:r>
      <w:r w:rsidRPr="00230976">
        <w:rPr>
          <w:lang w:val="fr-FR"/>
        </w:rPr>
        <w:t xml:space="preserve">audiovisuel défavorable </w:t>
      </w:r>
      <w:r w:rsidR="00467290" w:rsidRPr="00230976">
        <w:rPr>
          <w:lang w:val="fr-FR"/>
        </w:rPr>
        <w:t>aux</w:t>
      </w:r>
      <w:r w:rsidRPr="00230976">
        <w:rPr>
          <w:lang w:val="fr-FR"/>
        </w:rPr>
        <w:t xml:space="preserve"> m</w:t>
      </w:r>
      <w:r w:rsidR="00E13292" w:rsidRPr="00230976">
        <w:rPr>
          <w:lang w:val="fr-FR"/>
        </w:rPr>
        <w:t>é</w:t>
      </w:r>
      <w:r w:rsidRPr="00230976">
        <w:rPr>
          <w:lang w:val="fr-FR"/>
        </w:rPr>
        <w:t xml:space="preserve">dias privés et </w:t>
      </w:r>
      <w:r w:rsidR="00DE3F57" w:rsidRPr="00230976">
        <w:rPr>
          <w:lang w:val="fr-FR"/>
        </w:rPr>
        <w:t xml:space="preserve">à </w:t>
      </w:r>
      <w:r w:rsidRPr="00230976">
        <w:rPr>
          <w:lang w:val="fr-FR"/>
        </w:rPr>
        <w:t xml:space="preserve">garantir que le </w:t>
      </w:r>
      <w:r w:rsidR="0056743B" w:rsidRPr="00230976">
        <w:rPr>
          <w:lang w:val="fr-FR"/>
        </w:rPr>
        <w:t>Conseil de l</w:t>
      </w:r>
      <w:r w:rsidR="00230976" w:rsidRPr="00230976">
        <w:rPr>
          <w:lang w:val="fr-FR"/>
        </w:rPr>
        <w:t>’</w:t>
      </w:r>
      <w:r w:rsidR="0056743B" w:rsidRPr="00230976">
        <w:rPr>
          <w:lang w:val="fr-FR"/>
        </w:rPr>
        <w:t>audiovisuel</w:t>
      </w:r>
      <w:r w:rsidRPr="00230976">
        <w:rPr>
          <w:lang w:val="fr-FR"/>
        </w:rPr>
        <w:t xml:space="preserve"> statue de manière favorable pour ces derniers, et déterminer l</w:t>
      </w:r>
      <w:r w:rsidR="00230976" w:rsidRPr="00230976">
        <w:rPr>
          <w:lang w:val="fr-FR"/>
        </w:rPr>
        <w:t>’</w:t>
      </w:r>
      <w:r w:rsidRPr="00230976">
        <w:rPr>
          <w:lang w:val="fr-FR"/>
        </w:rPr>
        <w:t>identité des personnes susceptibles d</w:t>
      </w:r>
      <w:r w:rsidR="00230976" w:rsidRPr="00230976">
        <w:rPr>
          <w:lang w:val="fr-FR"/>
        </w:rPr>
        <w:t>’</w:t>
      </w:r>
      <w:r w:rsidRPr="00230976">
        <w:rPr>
          <w:lang w:val="fr-FR"/>
        </w:rPr>
        <w:t xml:space="preserve">avoir </w:t>
      </w:r>
      <w:r w:rsidR="00467290" w:rsidRPr="00230976">
        <w:rPr>
          <w:lang w:val="fr-FR"/>
        </w:rPr>
        <w:t xml:space="preserve">engagé </w:t>
      </w:r>
      <w:r w:rsidRPr="00230976">
        <w:rPr>
          <w:lang w:val="fr-FR"/>
        </w:rPr>
        <w:t>ces démarches, révélées par la Gazeta Wyborcza et par d</w:t>
      </w:r>
      <w:r w:rsidR="00230976" w:rsidRPr="00230976">
        <w:rPr>
          <w:lang w:val="fr-FR"/>
        </w:rPr>
        <w:t>’</w:t>
      </w:r>
      <w:r w:rsidRPr="00230976">
        <w:rPr>
          <w:lang w:val="fr-FR"/>
        </w:rPr>
        <w:t>autres médias</w:t>
      </w:r>
      <w:r w:rsidR="00467290" w:rsidRPr="00230976">
        <w:rPr>
          <w:lang w:val="fr-FR"/>
        </w:rPr>
        <w:t> ;</w:t>
      </w:r>
    </w:p>
    <w:p w:rsidR="0056743B" w:rsidRPr="00230976" w:rsidRDefault="00DC0F84" w:rsidP="00230976">
      <w:pPr>
        <w:pStyle w:val="JuQuotSub"/>
        <w:rPr>
          <w:lang w:val="fr-FR"/>
        </w:rPr>
      </w:pPr>
      <w:r w:rsidRPr="00230976">
        <w:rPr>
          <w:lang w:val="fr-FR"/>
        </w:rPr>
        <w:t>2)</w:t>
      </w:r>
      <w:r w:rsidR="0056743B" w:rsidRPr="00230976">
        <w:rPr>
          <w:lang w:val="fr-FR"/>
        </w:rPr>
        <w:t xml:space="preserve"> </w:t>
      </w:r>
      <w:r w:rsidRPr="00230976">
        <w:rPr>
          <w:lang w:val="fr-FR"/>
        </w:rPr>
        <w:t xml:space="preserve">examiner, </w:t>
      </w:r>
      <w:r w:rsidR="00DE3F57" w:rsidRPr="00230976">
        <w:rPr>
          <w:lang w:val="fr-FR"/>
        </w:rPr>
        <w:t xml:space="preserve">à </w:t>
      </w:r>
      <w:r w:rsidRPr="00230976">
        <w:rPr>
          <w:lang w:val="fr-FR"/>
        </w:rPr>
        <w:t xml:space="preserve">la lumière des circonstances mentionnées au paragraphe 1, la procédure parlementaire </w:t>
      </w:r>
      <w:r w:rsidR="004F49B3" w:rsidRPr="00230976">
        <w:rPr>
          <w:lang w:val="fr-FR"/>
        </w:rPr>
        <w:t xml:space="preserve">de révision </w:t>
      </w:r>
      <w:r w:rsidRPr="00230976">
        <w:rPr>
          <w:lang w:val="fr-FR"/>
        </w:rPr>
        <w:t>de la loi sur l</w:t>
      </w:r>
      <w:r w:rsidR="00230976" w:rsidRPr="00230976">
        <w:rPr>
          <w:lang w:val="fr-FR"/>
        </w:rPr>
        <w:t>’</w:t>
      </w:r>
      <w:r w:rsidRPr="00230976">
        <w:rPr>
          <w:lang w:val="fr-FR"/>
        </w:rPr>
        <w:t>audiovisuel</w:t>
      </w:r>
      <w:r w:rsidR="00467290" w:rsidRPr="00230976">
        <w:rPr>
          <w:lang w:val="fr-FR"/>
        </w:rPr>
        <w:t> ;</w:t>
      </w:r>
    </w:p>
    <w:p w:rsidR="0056743B" w:rsidRPr="00230976" w:rsidRDefault="00DC0F84" w:rsidP="00230976">
      <w:pPr>
        <w:pStyle w:val="JuQuotSub"/>
        <w:rPr>
          <w:lang w:val="fr-FR"/>
        </w:rPr>
      </w:pPr>
      <w:r w:rsidRPr="00230976">
        <w:rPr>
          <w:lang w:val="fr-FR"/>
        </w:rPr>
        <w:t>3) examiner la question de savoir si la façon dont les autorités ont réagi aux révélations médiatiques concernant l</w:t>
      </w:r>
      <w:r w:rsidR="00230976" w:rsidRPr="00230976">
        <w:rPr>
          <w:lang w:val="fr-FR"/>
        </w:rPr>
        <w:t>’</w:t>
      </w:r>
      <w:r w:rsidRPr="00230976">
        <w:rPr>
          <w:lang w:val="fr-FR"/>
        </w:rPr>
        <w:t>affaire susmentionnée au point</w:t>
      </w:r>
      <w:r w:rsidR="000F5316" w:rsidRPr="00230976">
        <w:rPr>
          <w:lang w:val="fr-FR"/>
        </w:rPr>
        <w:t> </w:t>
      </w:r>
      <w:r w:rsidRPr="00230976">
        <w:rPr>
          <w:lang w:val="fr-FR"/>
        </w:rPr>
        <w:t>1 a</w:t>
      </w:r>
      <w:r w:rsidR="00467290" w:rsidRPr="00230976">
        <w:rPr>
          <w:lang w:val="fr-FR"/>
        </w:rPr>
        <w:t>[vait]</w:t>
      </w:r>
      <w:r w:rsidRPr="00230976">
        <w:rPr>
          <w:lang w:val="fr-FR"/>
        </w:rPr>
        <w:t xml:space="preserve"> été régulière.</w:t>
      </w:r>
    </w:p>
    <w:p w:rsidR="00934F7E" w:rsidRPr="00230976" w:rsidRDefault="00DC0F84" w:rsidP="00230976">
      <w:pPr>
        <w:pStyle w:val="JuQuotSub"/>
        <w:rPr>
          <w:lang w:val="fr-FR"/>
        </w:rPr>
      </w:pPr>
      <w:r w:rsidRPr="00230976">
        <w:rPr>
          <w:lang w:val="fr-FR"/>
        </w:rPr>
        <w:t xml:space="preserve">La résolution </w:t>
      </w:r>
      <w:r w:rsidR="00467290" w:rsidRPr="00230976">
        <w:rPr>
          <w:lang w:val="fr-FR"/>
        </w:rPr>
        <w:t xml:space="preserve">prévoyait </w:t>
      </w:r>
      <w:r w:rsidRPr="00230976">
        <w:rPr>
          <w:lang w:val="fr-FR"/>
        </w:rPr>
        <w:t>que les séances de la commission seraient tenues publiquement, sauf en cas de disposition contraire des lois ou du règlement de la Diète.</w:t>
      </w:r>
      <w:r w:rsidR="00DE3F57" w:rsidRPr="00230976">
        <w:rPr>
          <w:lang w:val="fr-FR"/>
        </w:rPr>
        <w:t> »</w:t>
      </w:r>
    </w:p>
    <w:p w:rsidR="00DC0F84"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11</w:t>
      </w:r>
      <w:r w:rsidRPr="00230976">
        <w:rPr>
          <w:lang w:val="fr-FR"/>
        </w:rPr>
        <w:fldChar w:fldCharType="end"/>
      </w:r>
      <w:r w:rsidRPr="00230976">
        <w:rPr>
          <w:lang w:val="fr-FR"/>
        </w:rPr>
        <w:t>.  Le 14 janvier 2003, la commission, composée de dix députés, entama ses travaux.</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12</w:t>
      </w:r>
      <w:r w:rsidRPr="00230976">
        <w:fldChar w:fldCharType="end"/>
      </w:r>
      <w:r w:rsidRPr="00230976">
        <w:rPr>
          <w:lang w:val="fr-FR"/>
        </w:rPr>
        <w:t xml:space="preserve">.  Le </w:t>
      </w:r>
      <w:r w:rsidR="0000424C" w:rsidRPr="00230976">
        <w:rPr>
          <w:lang w:val="fr-FR"/>
        </w:rPr>
        <w:t>même jour</w:t>
      </w:r>
      <w:r w:rsidRPr="00230976">
        <w:rPr>
          <w:lang w:val="fr-FR"/>
        </w:rPr>
        <w:t>, le parquet entendit le requérant et lui notifia le chef d</w:t>
      </w:r>
      <w:r w:rsidR="00230976" w:rsidRPr="00230976">
        <w:rPr>
          <w:lang w:val="fr-FR"/>
        </w:rPr>
        <w:t>’</w:t>
      </w:r>
      <w:r w:rsidRPr="00230976">
        <w:rPr>
          <w:lang w:val="fr-FR"/>
        </w:rPr>
        <w:t xml:space="preserve">inculpation retenu </w:t>
      </w:r>
      <w:r w:rsidR="00DE3F57" w:rsidRPr="00230976">
        <w:rPr>
          <w:lang w:val="fr-FR"/>
        </w:rPr>
        <w:t xml:space="preserve">à </w:t>
      </w:r>
      <w:r w:rsidRPr="00230976">
        <w:rPr>
          <w:lang w:val="fr-FR"/>
        </w:rPr>
        <w:t xml:space="preserve">son encontre. Le requérant fut </w:t>
      </w:r>
      <w:r w:rsidR="00467290" w:rsidRPr="00230976">
        <w:rPr>
          <w:lang w:val="fr-FR"/>
        </w:rPr>
        <w:t xml:space="preserve">contraint </w:t>
      </w:r>
      <w:r w:rsidRPr="00230976">
        <w:rPr>
          <w:lang w:val="fr-FR"/>
        </w:rPr>
        <w:t xml:space="preserve">de présenter une garantie sous </w:t>
      </w:r>
      <w:r w:rsidR="00467290" w:rsidRPr="00230976">
        <w:rPr>
          <w:lang w:val="fr-FR"/>
        </w:rPr>
        <w:t xml:space="preserve">la </w:t>
      </w:r>
      <w:r w:rsidRPr="00230976">
        <w:rPr>
          <w:lang w:val="fr-FR"/>
        </w:rPr>
        <w:t>forme d</w:t>
      </w:r>
      <w:r w:rsidR="00230976" w:rsidRPr="00230976">
        <w:rPr>
          <w:lang w:val="fr-FR"/>
        </w:rPr>
        <w:t>’</w:t>
      </w:r>
      <w:r w:rsidRPr="00230976">
        <w:rPr>
          <w:lang w:val="fr-FR"/>
        </w:rPr>
        <w:t>une hypothèque immobilière et se vit saisir son passeport.</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13</w:t>
      </w:r>
      <w:r w:rsidRPr="00230976">
        <w:fldChar w:fldCharType="end"/>
      </w:r>
      <w:r w:rsidRPr="00230976">
        <w:rPr>
          <w:lang w:val="fr-FR"/>
        </w:rPr>
        <w:t>.  Le 23 février 2003 parut le numéro 8 de l</w:t>
      </w:r>
      <w:r w:rsidR="00230976" w:rsidRPr="00230976">
        <w:rPr>
          <w:lang w:val="fr-FR"/>
        </w:rPr>
        <w:t>’</w:t>
      </w:r>
      <w:r w:rsidRPr="00230976">
        <w:rPr>
          <w:lang w:val="fr-FR"/>
        </w:rPr>
        <w:t xml:space="preserve">hebdomadaire </w:t>
      </w:r>
      <w:r w:rsidRPr="00230976">
        <w:rPr>
          <w:i/>
          <w:lang w:val="fr-FR"/>
        </w:rPr>
        <w:t>Wprost</w:t>
      </w:r>
      <w:r w:rsidR="00C22917" w:rsidRPr="00230976">
        <w:rPr>
          <w:lang w:val="fr-FR"/>
        </w:rPr>
        <w:t xml:space="preserve">, </w:t>
      </w:r>
      <w:r w:rsidRPr="00230976">
        <w:rPr>
          <w:lang w:val="fr-FR"/>
        </w:rPr>
        <w:t xml:space="preserve">avec </w:t>
      </w:r>
      <w:r w:rsidR="00C22917" w:rsidRPr="00230976">
        <w:rPr>
          <w:lang w:val="fr-FR"/>
        </w:rPr>
        <w:t xml:space="preserve">en couverture </w:t>
      </w:r>
      <w:r w:rsidRPr="00230976">
        <w:rPr>
          <w:lang w:val="fr-FR"/>
        </w:rPr>
        <w:t xml:space="preserve">un photomontage </w:t>
      </w:r>
      <w:r w:rsidR="0000424C" w:rsidRPr="00230976">
        <w:rPr>
          <w:lang w:val="fr-FR"/>
        </w:rPr>
        <w:t>où figurait</w:t>
      </w:r>
      <w:r w:rsidRPr="00230976">
        <w:rPr>
          <w:lang w:val="fr-FR"/>
        </w:rPr>
        <w:t xml:space="preserve"> l</w:t>
      </w:r>
      <w:r w:rsidR="00230976" w:rsidRPr="00230976">
        <w:rPr>
          <w:lang w:val="fr-FR"/>
        </w:rPr>
        <w:t>’</w:t>
      </w:r>
      <w:r w:rsidRPr="00230976">
        <w:rPr>
          <w:lang w:val="fr-FR"/>
        </w:rPr>
        <w:t>image du requérant</w:t>
      </w:r>
      <w:r w:rsidR="00C22917" w:rsidRPr="00230976">
        <w:rPr>
          <w:lang w:val="fr-FR"/>
        </w:rPr>
        <w:t> : la</w:t>
      </w:r>
      <w:r w:rsidRPr="00230976">
        <w:rPr>
          <w:lang w:val="fr-FR"/>
        </w:rPr>
        <w:t xml:space="preserve"> tête de ce dernier émergeait d</w:t>
      </w:r>
      <w:r w:rsidR="00230976" w:rsidRPr="00230976">
        <w:rPr>
          <w:lang w:val="fr-FR"/>
        </w:rPr>
        <w:t>’</w:t>
      </w:r>
      <w:r w:rsidRPr="00230976">
        <w:rPr>
          <w:lang w:val="fr-FR"/>
        </w:rPr>
        <w:t>une cuvette de toilettes alors que trois mains de personnes inconnues appuyaient sur le bouton de la chasse d</w:t>
      </w:r>
      <w:r w:rsidR="00230976" w:rsidRPr="00230976">
        <w:rPr>
          <w:lang w:val="fr-FR"/>
        </w:rPr>
        <w:t>’</w:t>
      </w:r>
      <w:r w:rsidRPr="00230976">
        <w:rPr>
          <w:lang w:val="fr-FR"/>
        </w:rPr>
        <w:t xml:space="preserve">eau. Le photomontage </w:t>
      </w:r>
      <w:r w:rsidR="00C22917" w:rsidRPr="00230976">
        <w:rPr>
          <w:lang w:val="fr-FR"/>
        </w:rPr>
        <w:t xml:space="preserve">était </w:t>
      </w:r>
      <w:r w:rsidRPr="00230976">
        <w:rPr>
          <w:lang w:val="fr-FR"/>
        </w:rPr>
        <w:t>accompagné de l</w:t>
      </w:r>
      <w:r w:rsidR="00230976" w:rsidRPr="00230976">
        <w:rPr>
          <w:lang w:val="fr-FR"/>
        </w:rPr>
        <w:t>’</w:t>
      </w:r>
      <w:r w:rsidRPr="00230976">
        <w:rPr>
          <w:lang w:val="fr-FR"/>
        </w:rPr>
        <w:t>inscription suivante : « </w:t>
      </w:r>
      <w:r w:rsidRPr="00230976">
        <w:rPr>
          <w:i/>
          <w:lang w:val="fr-FR"/>
        </w:rPr>
        <w:t>Combien d</w:t>
      </w:r>
      <w:r w:rsidR="00230976" w:rsidRPr="00230976">
        <w:rPr>
          <w:i/>
          <w:lang w:val="fr-FR"/>
        </w:rPr>
        <w:t>’</w:t>
      </w:r>
      <w:r w:rsidRPr="00230976">
        <w:rPr>
          <w:i/>
          <w:lang w:val="fr-FR"/>
        </w:rPr>
        <w:t xml:space="preserve">hommes au pouvoir Rywin </w:t>
      </w:r>
      <w:r w:rsidR="00E13292" w:rsidRPr="00230976">
        <w:rPr>
          <w:i/>
          <w:lang w:val="fr-FR"/>
        </w:rPr>
        <w:t>fera-t-il tomber</w:t>
      </w:r>
      <w:r w:rsidRPr="00230976">
        <w:rPr>
          <w:i/>
          <w:lang w:val="fr-FR"/>
        </w:rPr>
        <w:t xml:space="preserve"> </w:t>
      </w:r>
      <w:r w:rsidR="00E13292" w:rsidRPr="00230976">
        <w:rPr>
          <w:i/>
          <w:lang w:val="fr-FR"/>
        </w:rPr>
        <w:t>avec lui</w:t>
      </w:r>
      <w:r w:rsidR="00573707" w:rsidRPr="00230976">
        <w:rPr>
          <w:i/>
          <w:lang w:val="fr-FR"/>
        </w:rPr>
        <w:t> </w:t>
      </w:r>
      <w:r w:rsidRPr="00230976">
        <w:rPr>
          <w:i/>
          <w:lang w:val="fr-FR"/>
        </w:rPr>
        <w:t>? » (Ilu ludzi wladzy pociagnie za soba Rywin ?</w:t>
      </w:r>
      <w:r w:rsidR="00C22917" w:rsidRPr="00230976">
        <w:rPr>
          <w:i/>
          <w:lang w:val="fr-FR"/>
        </w:rPr>
        <w:t>)</w:t>
      </w:r>
      <w:r w:rsidRPr="00230976">
        <w:rPr>
          <w:lang w:val="fr-FR"/>
        </w:rPr>
        <w:t xml:space="preserve">. </w:t>
      </w:r>
      <w:r w:rsidR="00DE3F57" w:rsidRPr="00230976">
        <w:rPr>
          <w:lang w:val="fr-FR"/>
        </w:rPr>
        <w:t xml:space="preserve">À </w:t>
      </w:r>
      <w:r w:rsidR="00C22917" w:rsidRPr="00230976">
        <w:rPr>
          <w:lang w:val="fr-FR"/>
        </w:rPr>
        <w:t>l</w:t>
      </w:r>
      <w:r w:rsidR="00230976" w:rsidRPr="00230976">
        <w:rPr>
          <w:lang w:val="fr-FR"/>
        </w:rPr>
        <w:t>’</w:t>
      </w:r>
      <w:r w:rsidR="00C22917" w:rsidRPr="00230976">
        <w:rPr>
          <w:lang w:val="fr-FR"/>
        </w:rPr>
        <w:t>intérieur du</w:t>
      </w:r>
      <w:r w:rsidRPr="00230976">
        <w:rPr>
          <w:lang w:val="fr-FR"/>
        </w:rPr>
        <w:t xml:space="preserve"> même numéro de l</w:t>
      </w:r>
      <w:r w:rsidR="00230976" w:rsidRPr="00230976">
        <w:rPr>
          <w:lang w:val="fr-FR"/>
        </w:rPr>
        <w:t>’</w:t>
      </w:r>
      <w:r w:rsidRPr="00230976">
        <w:rPr>
          <w:lang w:val="fr-FR"/>
        </w:rPr>
        <w:t xml:space="preserve">hebdomadaire </w:t>
      </w:r>
      <w:r w:rsidRPr="00230976">
        <w:rPr>
          <w:i/>
          <w:lang w:val="fr-FR"/>
        </w:rPr>
        <w:t>Wprost</w:t>
      </w:r>
      <w:r w:rsidR="00C22917" w:rsidRPr="00230976">
        <w:rPr>
          <w:lang w:val="fr-FR"/>
        </w:rPr>
        <w:t xml:space="preserve"> était</w:t>
      </w:r>
      <w:r w:rsidRPr="00230976">
        <w:rPr>
          <w:lang w:val="fr-FR"/>
        </w:rPr>
        <w:t xml:space="preserve"> publié </w:t>
      </w:r>
      <w:r w:rsidR="00C22917" w:rsidRPr="00230976">
        <w:rPr>
          <w:lang w:val="fr-FR"/>
        </w:rPr>
        <w:t xml:space="preserve">un </w:t>
      </w:r>
      <w:r w:rsidRPr="00230976">
        <w:rPr>
          <w:lang w:val="fr-FR"/>
        </w:rPr>
        <w:t>article intitulé « </w:t>
      </w:r>
      <w:r w:rsidR="00C22917" w:rsidRPr="00230976">
        <w:rPr>
          <w:lang w:val="fr-FR"/>
        </w:rPr>
        <w:t xml:space="preserve">La </w:t>
      </w:r>
      <w:r w:rsidRPr="00230976">
        <w:rPr>
          <w:lang w:val="fr-FR"/>
        </w:rPr>
        <w:t>Rywinothérapie » (</w:t>
      </w:r>
      <w:r w:rsidRPr="00230976">
        <w:rPr>
          <w:i/>
          <w:lang w:val="fr-FR"/>
        </w:rPr>
        <w:t>Rywinoterapia</w:t>
      </w:r>
      <w:r w:rsidRPr="00230976">
        <w:rPr>
          <w:lang w:val="fr-FR"/>
        </w:rPr>
        <w:t>)</w:t>
      </w:r>
      <w:r w:rsidR="00C22917" w:rsidRPr="00230976">
        <w:rPr>
          <w:lang w:val="fr-FR"/>
        </w:rPr>
        <w:t>,</w:t>
      </w:r>
      <w:r w:rsidRPr="00230976">
        <w:rPr>
          <w:lang w:val="fr-FR"/>
        </w:rPr>
        <w:t xml:space="preserve"> traitant de la corruption en Pologne.</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14</w:t>
      </w:r>
      <w:r w:rsidRPr="00230976">
        <w:fldChar w:fldCharType="end"/>
      </w:r>
      <w:r w:rsidRPr="00230976">
        <w:rPr>
          <w:lang w:val="fr-FR"/>
        </w:rPr>
        <w:t>.  </w:t>
      </w:r>
      <w:r w:rsidR="00DE3F57" w:rsidRPr="00230976">
        <w:rPr>
          <w:lang w:val="fr-FR"/>
        </w:rPr>
        <w:t xml:space="preserve">À </w:t>
      </w:r>
      <w:r w:rsidRPr="00230976">
        <w:rPr>
          <w:lang w:val="fr-FR"/>
        </w:rPr>
        <w:t xml:space="preserve">la suite de </w:t>
      </w:r>
      <w:r w:rsidR="00C22917" w:rsidRPr="00230976">
        <w:rPr>
          <w:lang w:val="fr-FR"/>
        </w:rPr>
        <w:t xml:space="preserve">cette </w:t>
      </w:r>
      <w:r w:rsidRPr="00230976">
        <w:rPr>
          <w:lang w:val="fr-FR"/>
        </w:rPr>
        <w:t>publication, le requérant engagea contre l</w:t>
      </w:r>
      <w:r w:rsidR="00230976" w:rsidRPr="00230976">
        <w:rPr>
          <w:lang w:val="fr-FR"/>
        </w:rPr>
        <w:t>’</w:t>
      </w:r>
      <w:r w:rsidRPr="00230976">
        <w:rPr>
          <w:lang w:val="fr-FR"/>
        </w:rPr>
        <w:t xml:space="preserve">hebdomadaire </w:t>
      </w:r>
      <w:r w:rsidRPr="00230976">
        <w:rPr>
          <w:i/>
          <w:lang w:val="fr-FR"/>
        </w:rPr>
        <w:t>Wprost</w:t>
      </w:r>
      <w:r w:rsidRPr="00230976">
        <w:rPr>
          <w:lang w:val="fr-FR"/>
        </w:rPr>
        <w:t xml:space="preserve"> une action en protection de sa réputation</w:t>
      </w:r>
      <w:r w:rsidR="00C22917" w:rsidRPr="00230976">
        <w:rPr>
          <w:lang w:val="fr-FR"/>
        </w:rPr>
        <w:t>, se plaignant d</w:t>
      </w:r>
      <w:r w:rsidR="00230976" w:rsidRPr="00230976">
        <w:rPr>
          <w:lang w:val="fr-FR"/>
        </w:rPr>
        <w:t>’</w:t>
      </w:r>
      <w:r w:rsidR="00C22917" w:rsidRPr="00230976">
        <w:rPr>
          <w:lang w:val="fr-FR"/>
        </w:rPr>
        <w:t>une</w:t>
      </w:r>
      <w:r w:rsidRPr="00230976">
        <w:rPr>
          <w:lang w:val="fr-FR"/>
        </w:rPr>
        <w:t xml:space="preserve"> atteinte </w:t>
      </w:r>
      <w:r w:rsidR="00DE3F57" w:rsidRPr="00230976">
        <w:rPr>
          <w:lang w:val="fr-FR"/>
        </w:rPr>
        <w:t xml:space="preserve">à </w:t>
      </w:r>
      <w:r w:rsidRPr="00230976">
        <w:rPr>
          <w:lang w:val="fr-FR"/>
        </w:rPr>
        <w:t>son droit d</w:t>
      </w:r>
      <w:r w:rsidR="00230976" w:rsidRPr="00230976">
        <w:rPr>
          <w:lang w:val="fr-FR"/>
        </w:rPr>
        <w:t>’</w:t>
      </w:r>
      <w:r w:rsidRPr="00230976">
        <w:rPr>
          <w:lang w:val="fr-FR"/>
        </w:rPr>
        <w:t>être présumé innocent.</w:t>
      </w:r>
    </w:p>
    <w:p w:rsidR="00DC0F84" w:rsidRPr="00230976" w:rsidRDefault="00DC0F84" w:rsidP="00230976">
      <w:pPr>
        <w:pStyle w:val="ECHRPara"/>
        <w:rPr>
          <w:lang w:val="fr-FR"/>
        </w:rPr>
      </w:pPr>
      <w:r w:rsidRPr="00230976">
        <w:rPr>
          <w:lang w:val="fr-FR"/>
        </w:rPr>
        <w:t>Le 25 juin 2003, le tribunal régional de Varsovie rejeta l</w:t>
      </w:r>
      <w:r w:rsidR="00230976" w:rsidRPr="00230976">
        <w:rPr>
          <w:lang w:val="fr-FR"/>
        </w:rPr>
        <w:t>’</w:t>
      </w:r>
      <w:r w:rsidRPr="00230976">
        <w:rPr>
          <w:lang w:val="fr-FR"/>
        </w:rPr>
        <w:t>action du requérant, en relevant notamment :</w:t>
      </w:r>
    </w:p>
    <w:p w:rsidR="00DC0F84" w:rsidRPr="00230976" w:rsidRDefault="00DC0F84" w:rsidP="00230976">
      <w:pPr>
        <w:pStyle w:val="ECHRParaQuote"/>
        <w:rPr>
          <w:lang w:val="fr-FR"/>
        </w:rPr>
      </w:pPr>
      <w:r w:rsidRPr="00230976">
        <w:rPr>
          <w:lang w:val="fr-FR"/>
        </w:rPr>
        <w:t>« Jusqu</w:t>
      </w:r>
      <w:r w:rsidR="00230976" w:rsidRPr="00230976">
        <w:rPr>
          <w:lang w:val="fr-FR"/>
        </w:rPr>
        <w:t>’</w:t>
      </w:r>
      <w:r w:rsidR="00DE3F57" w:rsidRPr="00230976">
        <w:rPr>
          <w:lang w:val="fr-FR"/>
        </w:rPr>
        <w:t xml:space="preserve">à </w:t>
      </w:r>
      <w:r w:rsidRPr="00230976">
        <w:rPr>
          <w:lang w:val="fr-FR"/>
        </w:rPr>
        <w:t>l</w:t>
      </w:r>
      <w:r w:rsidR="00230976" w:rsidRPr="00230976">
        <w:rPr>
          <w:lang w:val="fr-FR"/>
        </w:rPr>
        <w:t>’</w:t>
      </w:r>
      <w:r w:rsidRPr="00230976">
        <w:rPr>
          <w:lang w:val="fr-FR"/>
        </w:rPr>
        <w:t xml:space="preserve">adoption du jugement définitif de condamnation, le plaignant doit être traité </w:t>
      </w:r>
      <w:r w:rsidR="0000424C" w:rsidRPr="00230976">
        <w:rPr>
          <w:lang w:val="fr-FR"/>
        </w:rPr>
        <w:t>comme étant</w:t>
      </w:r>
      <w:r w:rsidRPr="00230976">
        <w:rPr>
          <w:lang w:val="fr-FR"/>
        </w:rPr>
        <w:t xml:space="preserve"> présumé innocent. Il n</w:t>
      </w:r>
      <w:r w:rsidR="00230976" w:rsidRPr="00230976">
        <w:rPr>
          <w:lang w:val="fr-FR"/>
        </w:rPr>
        <w:t>’</w:t>
      </w:r>
      <w:r w:rsidRPr="00230976">
        <w:rPr>
          <w:lang w:val="fr-FR"/>
        </w:rPr>
        <w:t>en reste pas moins qu</w:t>
      </w:r>
      <w:r w:rsidR="00230976" w:rsidRPr="00230976">
        <w:rPr>
          <w:lang w:val="fr-FR"/>
        </w:rPr>
        <w:t>’</w:t>
      </w:r>
      <w:r w:rsidRPr="00230976">
        <w:rPr>
          <w:lang w:val="fr-FR"/>
        </w:rPr>
        <w:t>il avait été inculpé d</w:t>
      </w:r>
      <w:r w:rsidR="00230976" w:rsidRPr="00230976">
        <w:rPr>
          <w:lang w:val="fr-FR"/>
        </w:rPr>
        <w:t>’</w:t>
      </w:r>
      <w:r w:rsidRPr="00230976">
        <w:rPr>
          <w:lang w:val="fr-FR"/>
        </w:rPr>
        <w:t>infractions précises, que l</w:t>
      </w:r>
      <w:r w:rsidR="00230976" w:rsidRPr="00230976">
        <w:rPr>
          <w:lang w:val="fr-FR"/>
        </w:rPr>
        <w:t>’</w:t>
      </w:r>
      <w:r w:rsidRPr="00230976">
        <w:rPr>
          <w:lang w:val="fr-FR"/>
        </w:rPr>
        <w:t>acte d</w:t>
      </w:r>
      <w:r w:rsidR="00230976" w:rsidRPr="00230976">
        <w:rPr>
          <w:lang w:val="fr-FR"/>
        </w:rPr>
        <w:t>’</w:t>
      </w:r>
      <w:r w:rsidRPr="00230976">
        <w:rPr>
          <w:lang w:val="fr-FR"/>
        </w:rPr>
        <w:t>accusation le concernant avait été déposé et que l</w:t>
      </w:r>
      <w:r w:rsidR="00230976" w:rsidRPr="00230976">
        <w:rPr>
          <w:lang w:val="fr-FR"/>
        </w:rPr>
        <w:t>’</w:t>
      </w:r>
      <w:r w:rsidRPr="00230976">
        <w:rPr>
          <w:lang w:val="fr-FR"/>
        </w:rPr>
        <w:t>affaire est examinée par la commission d</w:t>
      </w:r>
      <w:r w:rsidR="00230976" w:rsidRPr="00230976">
        <w:rPr>
          <w:lang w:val="fr-FR"/>
        </w:rPr>
        <w:t>’</w:t>
      </w:r>
      <w:r w:rsidRPr="00230976">
        <w:rPr>
          <w:lang w:val="fr-FR"/>
        </w:rPr>
        <w:t xml:space="preserve">enquête parlementaire. Il est important de souligner que le public a été informé du </w:t>
      </w:r>
      <w:r w:rsidR="00C77E97" w:rsidRPr="00230976">
        <w:rPr>
          <w:lang w:val="fr-FR"/>
        </w:rPr>
        <w:t>[</w:t>
      </w:r>
      <w:r w:rsidR="00C77E97" w:rsidRPr="00230976">
        <w:rPr>
          <w:i/>
          <w:lang w:val="fr-FR"/>
        </w:rPr>
        <w:t>sic</w:t>
      </w:r>
      <w:r w:rsidR="00C77E97" w:rsidRPr="00230976">
        <w:rPr>
          <w:lang w:val="fr-FR"/>
        </w:rPr>
        <w:t>]</w:t>
      </w:r>
      <w:r w:rsidRPr="00230976">
        <w:rPr>
          <w:lang w:val="fr-FR"/>
        </w:rPr>
        <w:t xml:space="preserve"> </w:t>
      </w:r>
      <w:r w:rsidR="00530F72" w:rsidRPr="00230976">
        <w:rPr>
          <w:lang w:val="fr-FR"/>
        </w:rPr>
        <w:t>“</w:t>
      </w:r>
      <w:r w:rsidRPr="00230976">
        <w:rPr>
          <w:lang w:val="fr-FR"/>
        </w:rPr>
        <w:t>groupe détenant le pouvoir</w:t>
      </w:r>
      <w:r w:rsidR="00530F72" w:rsidRPr="00230976">
        <w:rPr>
          <w:lang w:val="fr-FR"/>
        </w:rPr>
        <w:t>”</w:t>
      </w:r>
      <w:r w:rsidRPr="00230976">
        <w:rPr>
          <w:lang w:val="fr-FR"/>
        </w:rPr>
        <w:t xml:space="preserve">. Dans cette </w:t>
      </w:r>
      <w:r w:rsidRPr="00230976">
        <w:rPr>
          <w:lang w:val="fr-FR"/>
        </w:rPr>
        <w:lastRenderedPageBreak/>
        <w:t>situation, les journalistes avaient non seulement le droit mais aussi le devoir</w:t>
      </w:r>
      <w:r w:rsidR="00E13292" w:rsidRPr="00230976">
        <w:rPr>
          <w:lang w:val="fr-FR"/>
        </w:rPr>
        <w:t>,</w:t>
      </w:r>
      <w:r w:rsidRPr="00230976">
        <w:rPr>
          <w:lang w:val="fr-FR"/>
        </w:rPr>
        <w:t xml:space="preserve"> en vertu de la loi sur la presse</w:t>
      </w:r>
      <w:r w:rsidR="00E13292" w:rsidRPr="00230976">
        <w:rPr>
          <w:lang w:val="fr-FR"/>
        </w:rPr>
        <w:t>,</w:t>
      </w:r>
      <w:r w:rsidRPr="00230976">
        <w:rPr>
          <w:lang w:val="fr-FR"/>
        </w:rPr>
        <w:t xml:space="preserve"> de poser des questions sur des personnalités au pouvoir mêlées </w:t>
      </w:r>
      <w:r w:rsidR="00DE3F57" w:rsidRPr="00230976">
        <w:rPr>
          <w:lang w:val="fr-FR"/>
        </w:rPr>
        <w:t xml:space="preserve">à </w:t>
      </w:r>
      <w:r w:rsidRPr="00230976">
        <w:rPr>
          <w:lang w:val="fr-FR"/>
        </w:rPr>
        <w:t>l</w:t>
      </w:r>
      <w:r w:rsidR="00230976" w:rsidRPr="00230976">
        <w:rPr>
          <w:lang w:val="fr-FR"/>
        </w:rPr>
        <w:t>’</w:t>
      </w:r>
      <w:r w:rsidRPr="00230976">
        <w:rPr>
          <w:lang w:val="fr-FR"/>
        </w:rPr>
        <w:t>affaire (</w:t>
      </w:r>
      <w:r w:rsidR="00934F7E" w:rsidRPr="00230976">
        <w:rPr>
          <w:lang w:val="fr-FR"/>
        </w:rPr>
        <w:t>...</w:t>
      </w:r>
      <w:r w:rsidRPr="00230976">
        <w:rPr>
          <w:lang w:val="fr-FR"/>
        </w:rPr>
        <w:t>)</w:t>
      </w:r>
    </w:p>
    <w:p w:rsidR="00DC0F84" w:rsidRPr="00230976" w:rsidRDefault="00DC0F84" w:rsidP="00230976">
      <w:pPr>
        <w:pStyle w:val="ECHRParaQuote"/>
        <w:rPr>
          <w:lang w:val="fr-FR"/>
        </w:rPr>
      </w:pPr>
      <w:r w:rsidRPr="00230976">
        <w:rPr>
          <w:lang w:val="fr-FR"/>
        </w:rPr>
        <w:t>De l</w:t>
      </w:r>
      <w:r w:rsidR="00230976" w:rsidRPr="00230976">
        <w:rPr>
          <w:lang w:val="fr-FR"/>
        </w:rPr>
        <w:t>’</w:t>
      </w:r>
      <w:r w:rsidRPr="00230976">
        <w:rPr>
          <w:lang w:val="fr-FR"/>
        </w:rPr>
        <w:t>avis du tribunal, l</w:t>
      </w:r>
      <w:r w:rsidR="00230976" w:rsidRPr="00230976">
        <w:rPr>
          <w:lang w:val="fr-FR"/>
        </w:rPr>
        <w:t>’</w:t>
      </w:r>
      <w:r w:rsidRPr="00230976">
        <w:rPr>
          <w:lang w:val="fr-FR"/>
        </w:rPr>
        <w:t xml:space="preserve">image du plaignant était largement connue du public </w:t>
      </w:r>
      <w:r w:rsidR="00C77E97" w:rsidRPr="00230976">
        <w:rPr>
          <w:lang w:val="fr-FR"/>
        </w:rPr>
        <w:t>dans le contexte de</w:t>
      </w:r>
      <w:r w:rsidRPr="00230976">
        <w:rPr>
          <w:lang w:val="fr-FR"/>
        </w:rPr>
        <w:t xml:space="preserve"> </w:t>
      </w:r>
      <w:r w:rsidR="00530F72" w:rsidRPr="00230976">
        <w:rPr>
          <w:lang w:val="fr-FR"/>
        </w:rPr>
        <w:t>“</w:t>
      </w:r>
      <w:r w:rsidRPr="00230976">
        <w:rPr>
          <w:lang w:val="fr-FR"/>
        </w:rPr>
        <w:t>l</w:t>
      </w:r>
      <w:r w:rsidR="00230976" w:rsidRPr="00230976">
        <w:rPr>
          <w:lang w:val="fr-FR"/>
        </w:rPr>
        <w:t>’</w:t>
      </w:r>
      <w:r w:rsidRPr="00230976">
        <w:rPr>
          <w:lang w:val="fr-FR"/>
        </w:rPr>
        <w:t>affaire Rywin</w:t>
      </w:r>
      <w:r w:rsidR="00530F72" w:rsidRPr="00230976">
        <w:rPr>
          <w:lang w:val="fr-FR"/>
        </w:rPr>
        <w:t>”</w:t>
      </w:r>
      <w:r w:rsidRPr="00230976">
        <w:rPr>
          <w:lang w:val="fr-FR"/>
        </w:rPr>
        <w:t xml:space="preserve"> avant même que l</w:t>
      </w:r>
      <w:r w:rsidR="00230976" w:rsidRPr="00230976">
        <w:rPr>
          <w:lang w:val="fr-FR"/>
        </w:rPr>
        <w:t>’</w:t>
      </w:r>
      <w:r w:rsidRPr="00230976">
        <w:rPr>
          <w:lang w:val="fr-FR"/>
        </w:rPr>
        <w:t>article soit publié. L</w:t>
      </w:r>
      <w:r w:rsidR="00230976" w:rsidRPr="00230976">
        <w:rPr>
          <w:lang w:val="fr-FR"/>
        </w:rPr>
        <w:t>’</w:t>
      </w:r>
      <w:r w:rsidRPr="00230976">
        <w:rPr>
          <w:lang w:val="fr-FR"/>
        </w:rPr>
        <w:t xml:space="preserve">image de Lew Rywin est apparue </w:t>
      </w:r>
      <w:r w:rsidR="00DE3F57" w:rsidRPr="00230976">
        <w:rPr>
          <w:lang w:val="fr-FR"/>
        </w:rPr>
        <w:t xml:space="preserve">à </w:t>
      </w:r>
      <w:r w:rsidRPr="00230976">
        <w:rPr>
          <w:lang w:val="fr-FR"/>
        </w:rPr>
        <w:t>plusieurs reprises dans les médias en rapport avec cette affaire. Le plaignant a été entendu par la commission parlementaire d</w:t>
      </w:r>
      <w:r w:rsidR="00230976" w:rsidRPr="00230976">
        <w:rPr>
          <w:lang w:val="fr-FR"/>
        </w:rPr>
        <w:t>’</w:t>
      </w:r>
      <w:r w:rsidRPr="00230976">
        <w:rPr>
          <w:lang w:val="fr-FR"/>
        </w:rPr>
        <w:t>enquête lors de séances retransmises par la télévision. Compte tenu de ce contexte, la publication par l</w:t>
      </w:r>
      <w:r w:rsidR="00230976" w:rsidRPr="00230976">
        <w:rPr>
          <w:lang w:val="fr-FR"/>
        </w:rPr>
        <w:t>’</w:t>
      </w:r>
      <w:r w:rsidRPr="00230976">
        <w:rPr>
          <w:lang w:val="fr-FR"/>
        </w:rPr>
        <w:t xml:space="preserve">hebdomadaire </w:t>
      </w:r>
      <w:r w:rsidRPr="00230976">
        <w:rPr>
          <w:i/>
          <w:lang w:val="fr-FR"/>
        </w:rPr>
        <w:t>Wprost</w:t>
      </w:r>
      <w:r w:rsidRPr="00230976">
        <w:rPr>
          <w:lang w:val="fr-FR"/>
        </w:rPr>
        <w:t xml:space="preserve"> de l</w:t>
      </w:r>
      <w:r w:rsidR="00230976" w:rsidRPr="00230976">
        <w:rPr>
          <w:lang w:val="fr-FR"/>
        </w:rPr>
        <w:t>’</w:t>
      </w:r>
      <w:r w:rsidRPr="00230976">
        <w:rPr>
          <w:lang w:val="fr-FR"/>
        </w:rPr>
        <w:t>image du requérant n</w:t>
      </w:r>
      <w:r w:rsidR="00230976" w:rsidRPr="00230976">
        <w:rPr>
          <w:lang w:val="fr-FR"/>
        </w:rPr>
        <w:t>’</w:t>
      </w:r>
      <w:r w:rsidRPr="00230976">
        <w:rPr>
          <w:lang w:val="fr-FR"/>
        </w:rPr>
        <w:t xml:space="preserve">a pas porté atteinte </w:t>
      </w:r>
      <w:r w:rsidR="00DE3F57" w:rsidRPr="00230976">
        <w:rPr>
          <w:lang w:val="fr-FR"/>
        </w:rPr>
        <w:t xml:space="preserve">à </w:t>
      </w:r>
      <w:r w:rsidRPr="00230976">
        <w:rPr>
          <w:lang w:val="fr-FR"/>
        </w:rPr>
        <w:t>sa réputation.</w:t>
      </w:r>
    </w:p>
    <w:p w:rsidR="00DC0F84" w:rsidRPr="00230976" w:rsidRDefault="00DC0F84" w:rsidP="00230976">
      <w:pPr>
        <w:pStyle w:val="ECHRParaQuote"/>
        <w:rPr>
          <w:lang w:val="fr-FR"/>
        </w:rPr>
      </w:pPr>
      <w:r w:rsidRPr="00230976">
        <w:rPr>
          <w:lang w:val="fr-FR"/>
        </w:rPr>
        <w:t>(</w:t>
      </w:r>
      <w:r w:rsidR="00934F7E" w:rsidRPr="00230976">
        <w:rPr>
          <w:lang w:val="fr-FR"/>
        </w:rPr>
        <w:t>...</w:t>
      </w:r>
      <w:r w:rsidRPr="00230976">
        <w:rPr>
          <w:lang w:val="fr-FR"/>
        </w:rPr>
        <w:t>)</w:t>
      </w:r>
    </w:p>
    <w:p w:rsidR="00DC0F84" w:rsidRPr="00230976" w:rsidRDefault="00DC0F84" w:rsidP="00230976">
      <w:pPr>
        <w:pStyle w:val="ECHRParaQuote"/>
        <w:rPr>
          <w:lang w:val="fr-FR"/>
        </w:rPr>
      </w:pPr>
      <w:r w:rsidRPr="00230976">
        <w:rPr>
          <w:lang w:val="fr-FR"/>
        </w:rPr>
        <w:t>Ce qui importe en l</w:t>
      </w:r>
      <w:r w:rsidR="00230976" w:rsidRPr="00230976">
        <w:rPr>
          <w:lang w:val="fr-FR"/>
        </w:rPr>
        <w:t>’</w:t>
      </w:r>
      <w:r w:rsidRPr="00230976">
        <w:rPr>
          <w:lang w:val="fr-FR"/>
        </w:rPr>
        <w:t>espèce</w:t>
      </w:r>
      <w:r w:rsidR="00C77E97" w:rsidRPr="00230976">
        <w:rPr>
          <w:lang w:val="fr-FR"/>
        </w:rPr>
        <w:t>,</w:t>
      </w:r>
      <w:r w:rsidRPr="00230976">
        <w:rPr>
          <w:lang w:val="fr-FR"/>
        </w:rPr>
        <w:t xml:space="preserve"> c</w:t>
      </w:r>
      <w:r w:rsidR="00230976" w:rsidRPr="00230976">
        <w:rPr>
          <w:lang w:val="fr-FR"/>
        </w:rPr>
        <w:t>’</w:t>
      </w:r>
      <w:r w:rsidRPr="00230976">
        <w:rPr>
          <w:lang w:val="fr-FR"/>
        </w:rPr>
        <w:t>est le fait que la couverture ne contient pas d</w:t>
      </w:r>
      <w:r w:rsidR="00230976" w:rsidRPr="00230976">
        <w:rPr>
          <w:lang w:val="fr-FR"/>
        </w:rPr>
        <w:t>’</w:t>
      </w:r>
      <w:r w:rsidRPr="00230976">
        <w:rPr>
          <w:lang w:val="fr-FR"/>
        </w:rPr>
        <w:t xml:space="preserve">éléments de nature </w:t>
      </w:r>
      <w:r w:rsidR="00DE3F57" w:rsidRPr="00230976">
        <w:rPr>
          <w:lang w:val="fr-FR"/>
        </w:rPr>
        <w:t xml:space="preserve">à </w:t>
      </w:r>
      <w:r w:rsidRPr="00230976">
        <w:rPr>
          <w:lang w:val="fr-FR"/>
        </w:rPr>
        <w:t xml:space="preserve">préjuger de la culpabilité du plaignant dans </w:t>
      </w:r>
      <w:r w:rsidR="00541035" w:rsidRPr="00230976">
        <w:rPr>
          <w:lang w:val="fr-FR"/>
        </w:rPr>
        <w:t>[ce qu</w:t>
      </w:r>
      <w:r w:rsidR="00230976" w:rsidRPr="00230976">
        <w:rPr>
          <w:lang w:val="fr-FR"/>
        </w:rPr>
        <w:t>’</w:t>
      </w:r>
      <w:r w:rsidR="00541035" w:rsidRPr="00230976">
        <w:rPr>
          <w:lang w:val="fr-FR"/>
        </w:rPr>
        <w:t>i</w:t>
      </w:r>
      <w:r w:rsidRPr="00230976">
        <w:rPr>
          <w:lang w:val="fr-FR"/>
        </w:rPr>
        <w:t>l</w:t>
      </w:r>
      <w:r w:rsidR="00541035" w:rsidRPr="00230976">
        <w:rPr>
          <w:lang w:val="fr-FR"/>
        </w:rPr>
        <w:t xml:space="preserve"> est convenu d</w:t>
      </w:r>
      <w:r w:rsidR="00230976" w:rsidRPr="00230976">
        <w:rPr>
          <w:lang w:val="fr-FR"/>
        </w:rPr>
        <w:t>’</w:t>
      </w:r>
      <w:r w:rsidR="00541035" w:rsidRPr="00230976">
        <w:rPr>
          <w:lang w:val="fr-FR"/>
        </w:rPr>
        <w:t>appeler] l</w:t>
      </w:r>
      <w:r w:rsidR="00230976" w:rsidRPr="00230976">
        <w:rPr>
          <w:lang w:val="fr-FR"/>
        </w:rPr>
        <w:t>’</w:t>
      </w:r>
      <w:r w:rsidRPr="00230976">
        <w:rPr>
          <w:lang w:val="fr-FR"/>
        </w:rPr>
        <w:t xml:space="preserve">affaire </w:t>
      </w:r>
      <w:r w:rsidR="00530F72" w:rsidRPr="00230976">
        <w:rPr>
          <w:lang w:val="fr-FR"/>
        </w:rPr>
        <w:t>“</w:t>
      </w:r>
      <w:r w:rsidRPr="00230976">
        <w:rPr>
          <w:lang w:val="fr-FR"/>
        </w:rPr>
        <w:t>Rywin</w:t>
      </w:r>
      <w:r w:rsidR="00530F72" w:rsidRPr="00230976">
        <w:rPr>
          <w:lang w:val="fr-FR"/>
        </w:rPr>
        <w:t>”</w:t>
      </w:r>
      <w:r w:rsidRPr="00230976">
        <w:rPr>
          <w:lang w:val="fr-FR"/>
        </w:rPr>
        <w:t xml:space="preserve">. Selon le tribunal, cette couverture peut être perçue par les lecteurs comme </w:t>
      </w:r>
      <w:r w:rsidR="00C77E97" w:rsidRPr="00230976">
        <w:rPr>
          <w:lang w:val="fr-FR"/>
        </w:rPr>
        <w:t>une [simple] indication</w:t>
      </w:r>
      <w:r w:rsidRPr="00230976">
        <w:rPr>
          <w:lang w:val="fr-FR"/>
        </w:rPr>
        <w:t xml:space="preserve"> que le plaignant a pu être mêlé </w:t>
      </w:r>
      <w:r w:rsidR="00DE3F57" w:rsidRPr="00230976">
        <w:rPr>
          <w:lang w:val="fr-FR"/>
        </w:rPr>
        <w:t xml:space="preserve">à </w:t>
      </w:r>
      <w:r w:rsidRPr="00230976">
        <w:rPr>
          <w:lang w:val="fr-FR"/>
        </w:rPr>
        <w:t>l</w:t>
      </w:r>
      <w:r w:rsidR="00230976" w:rsidRPr="00230976">
        <w:rPr>
          <w:lang w:val="fr-FR"/>
        </w:rPr>
        <w:t>’</w:t>
      </w:r>
      <w:r w:rsidRPr="00230976">
        <w:rPr>
          <w:lang w:val="fr-FR"/>
        </w:rPr>
        <w:t>affaire. L</w:t>
      </w:r>
      <w:r w:rsidR="00230976" w:rsidRPr="00230976">
        <w:rPr>
          <w:lang w:val="fr-FR"/>
        </w:rPr>
        <w:t>’</w:t>
      </w:r>
      <w:r w:rsidRPr="00230976">
        <w:rPr>
          <w:lang w:val="fr-FR"/>
        </w:rPr>
        <w:t xml:space="preserve">implication du plaignant dans </w:t>
      </w:r>
      <w:r w:rsidR="00C77E97" w:rsidRPr="00230976">
        <w:rPr>
          <w:lang w:val="fr-FR"/>
        </w:rPr>
        <w:t xml:space="preserve">cette </w:t>
      </w:r>
      <w:r w:rsidRPr="00230976">
        <w:rPr>
          <w:lang w:val="fr-FR"/>
        </w:rPr>
        <w:t>affaire dont le public était amplement informé avant la publication incriminée</w:t>
      </w:r>
      <w:r w:rsidRPr="00230976">
        <w:rPr>
          <w:i/>
          <w:lang w:val="fr-FR"/>
        </w:rPr>
        <w:t xml:space="preserve"> </w:t>
      </w:r>
      <w:r w:rsidRPr="00230976">
        <w:rPr>
          <w:lang w:val="fr-FR"/>
        </w:rPr>
        <w:t>n</w:t>
      </w:r>
      <w:r w:rsidR="00230976" w:rsidRPr="00230976">
        <w:rPr>
          <w:lang w:val="fr-FR"/>
        </w:rPr>
        <w:t>’</w:t>
      </w:r>
      <w:r w:rsidRPr="00230976">
        <w:rPr>
          <w:lang w:val="fr-FR"/>
        </w:rPr>
        <w:t xml:space="preserve">est pas imputable </w:t>
      </w:r>
      <w:r w:rsidR="00DE3F57" w:rsidRPr="00230976">
        <w:rPr>
          <w:lang w:val="fr-FR"/>
        </w:rPr>
        <w:t xml:space="preserve">à </w:t>
      </w:r>
      <w:r w:rsidRPr="00230976">
        <w:rPr>
          <w:lang w:val="fr-FR"/>
        </w:rPr>
        <w:t>celle-ci. (</w:t>
      </w:r>
      <w:r w:rsidR="00934F7E" w:rsidRPr="00230976">
        <w:rPr>
          <w:lang w:val="fr-FR"/>
        </w:rPr>
        <w:t>...</w:t>
      </w:r>
      <w:r w:rsidRPr="00230976">
        <w:rPr>
          <w:lang w:val="fr-FR"/>
        </w:rPr>
        <w:t>)</w:t>
      </w:r>
    </w:p>
    <w:p w:rsidR="00934F7E" w:rsidRPr="00230976" w:rsidRDefault="00DC0F84" w:rsidP="00230976">
      <w:pPr>
        <w:pStyle w:val="ECHRParaQuote"/>
        <w:rPr>
          <w:lang w:val="fr-FR"/>
        </w:rPr>
      </w:pPr>
      <w:r w:rsidRPr="00230976">
        <w:rPr>
          <w:lang w:val="fr-FR"/>
        </w:rPr>
        <w:t xml:space="preserve"> La gravité de </w:t>
      </w:r>
      <w:r w:rsidR="00C77E97" w:rsidRPr="00230976">
        <w:rPr>
          <w:lang w:val="fr-FR"/>
        </w:rPr>
        <w:t xml:space="preserve">la </w:t>
      </w:r>
      <w:r w:rsidRPr="00230976">
        <w:rPr>
          <w:lang w:val="fr-FR"/>
        </w:rPr>
        <w:t>corruption justifi</w:t>
      </w:r>
      <w:r w:rsidR="00C77E97" w:rsidRPr="00230976">
        <w:rPr>
          <w:lang w:val="fr-FR"/>
        </w:rPr>
        <w:t>ait</w:t>
      </w:r>
      <w:r w:rsidRPr="00230976">
        <w:rPr>
          <w:lang w:val="fr-FR"/>
        </w:rPr>
        <w:t xml:space="preserve"> en l</w:t>
      </w:r>
      <w:r w:rsidR="00230976" w:rsidRPr="00230976">
        <w:rPr>
          <w:lang w:val="fr-FR"/>
        </w:rPr>
        <w:t>’</w:t>
      </w:r>
      <w:r w:rsidRPr="00230976">
        <w:rPr>
          <w:lang w:val="fr-FR"/>
        </w:rPr>
        <w:t xml:space="preserve">espèce le recours </w:t>
      </w:r>
      <w:r w:rsidR="00DE3F57" w:rsidRPr="00230976">
        <w:rPr>
          <w:lang w:val="fr-FR"/>
        </w:rPr>
        <w:t xml:space="preserve">à </w:t>
      </w:r>
      <w:r w:rsidR="00C77E97" w:rsidRPr="00230976">
        <w:rPr>
          <w:lang w:val="fr-FR"/>
        </w:rPr>
        <w:t xml:space="preserve">des </w:t>
      </w:r>
      <w:r w:rsidRPr="00230976">
        <w:rPr>
          <w:lang w:val="fr-FR"/>
        </w:rPr>
        <w:t xml:space="preserve">expressions cinglantes et </w:t>
      </w:r>
      <w:r w:rsidR="00DE3F57" w:rsidRPr="00230976">
        <w:rPr>
          <w:lang w:val="fr-FR"/>
        </w:rPr>
        <w:t xml:space="preserve">à </w:t>
      </w:r>
      <w:r w:rsidR="00C77E97" w:rsidRPr="00230976">
        <w:rPr>
          <w:lang w:val="fr-FR"/>
        </w:rPr>
        <w:t xml:space="preserve">des </w:t>
      </w:r>
      <w:r w:rsidRPr="00230976">
        <w:rPr>
          <w:lang w:val="fr-FR"/>
        </w:rPr>
        <w:t>symboles très expressifs. (</w:t>
      </w:r>
      <w:r w:rsidR="00C77E97" w:rsidRPr="00230976">
        <w:rPr>
          <w:lang w:val="fr-FR"/>
        </w:rPr>
        <w:t>.</w:t>
      </w:r>
      <w:r w:rsidRPr="00230976">
        <w:rPr>
          <w:lang w:val="fr-FR"/>
        </w:rPr>
        <w:t>..) La corruption est tellement dangereuse et blâmable que le fait de la représenter en utilisant comme symbole une cuvette de toilettes n</w:t>
      </w:r>
      <w:r w:rsidR="00230976" w:rsidRPr="00230976">
        <w:rPr>
          <w:lang w:val="fr-FR"/>
        </w:rPr>
        <w:t>’</w:t>
      </w:r>
      <w:r w:rsidRPr="00230976">
        <w:rPr>
          <w:lang w:val="fr-FR"/>
        </w:rPr>
        <w:t>est pas une exagération (</w:t>
      </w:r>
      <w:r w:rsidR="00934F7E" w:rsidRPr="00230976">
        <w:rPr>
          <w:lang w:val="fr-FR"/>
        </w:rPr>
        <w:t>...</w:t>
      </w:r>
      <w:r w:rsidRPr="00230976">
        <w:rPr>
          <w:lang w:val="fr-FR"/>
        </w:rPr>
        <w:t>) L</w:t>
      </w:r>
      <w:r w:rsidR="00230976" w:rsidRPr="00230976">
        <w:rPr>
          <w:lang w:val="fr-FR"/>
        </w:rPr>
        <w:t>’</w:t>
      </w:r>
      <w:r w:rsidRPr="00230976">
        <w:rPr>
          <w:lang w:val="fr-FR"/>
        </w:rPr>
        <w:t>image où la tête du plaignant émerge de la cuvette de toilettes, symbole de corruption, signifie seulement qu</w:t>
      </w:r>
      <w:r w:rsidR="00230976" w:rsidRPr="00230976">
        <w:rPr>
          <w:lang w:val="fr-FR"/>
        </w:rPr>
        <w:t>’</w:t>
      </w:r>
      <w:r w:rsidRPr="00230976">
        <w:rPr>
          <w:lang w:val="fr-FR"/>
        </w:rPr>
        <w:t xml:space="preserve">il peut être impliqué </w:t>
      </w:r>
      <w:r w:rsidR="00C77E97" w:rsidRPr="00230976">
        <w:rPr>
          <w:lang w:val="fr-FR"/>
        </w:rPr>
        <w:t xml:space="preserve">dans </w:t>
      </w:r>
      <w:r w:rsidRPr="00230976">
        <w:rPr>
          <w:lang w:val="fr-FR"/>
        </w:rPr>
        <w:t>l</w:t>
      </w:r>
      <w:r w:rsidR="00230976" w:rsidRPr="00230976">
        <w:rPr>
          <w:lang w:val="fr-FR"/>
        </w:rPr>
        <w:t>’</w:t>
      </w:r>
      <w:r w:rsidRPr="00230976">
        <w:rPr>
          <w:lang w:val="fr-FR"/>
        </w:rPr>
        <w:t>affaire et que l</w:t>
      </w:r>
      <w:r w:rsidR="00230976" w:rsidRPr="00230976">
        <w:rPr>
          <w:lang w:val="fr-FR"/>
        </w:rPr>
        <w:t>’</w:t>
      </w:r>
      <w:r w:rsidRPr="00230976">
        <w:rPr>
          <w:lang w:val="fr-FR"/>
        </w:rPr>
        <w:t xml:space="preserve">élucidation de celle-ci peut conduire </w:t>
      </w:r>
      <w:r w:rsidR="00DE3F57" w:rsidRPr="00230976">
        <w:rPr>
          <w:lang w:val="fr-FR"/>
        </w:rPr>
        <w:t xml:space="preserve">à </w:t>
      </w:r>
      <w:r w:rsidRPr="00230976">
        <w:rPr>
          <w:lang w:val="fr-FR"/>
        </w:rPr>
        <w:t>l</w:t>
      </w:r>
      <w:r w:rsidR="00230976" w:rsidRPr="00230976">
        <w:rPr>
          <w:lang w:val="fr-FR"/>
        </w:rPr>
        <w:t>’</w:t>
      </w:r>
      <w:r w:rsidRPr="00230976">
        <w:rPr>
          <w:lang w:val="fr-FR"/>
        </w:rPr>
        <w:t>établissement de l</w:t>
      </w:r>
      <w:r w:rsidR="00230976" w:rsidRPr="00230976">
        <w:rPr>
          <w:lang w:val="fr-FR"/>
        </w:rPr>
        <w:t>’</w:t>
      </w:r>
      <w:r w:rsidRPr="00230976">
        <w:rPr>
          <w:lang w:val="fr-FR"/>
        </w:rPr>
        <w:t>identité d</w:t>
      </w:r>
      <w:r w:rsidR="00230976" w:rsidRPr="00230976">
        <w:rPr>
          <w:lang w:val="fr-FR"/>
        </w:rPr>
        <w:t>’</w:t>
      </w:r>
      <w:r w:rsidRPr="00230976">
        <w:rPr>
          <w:lang w:val="fr-FR"/>
        </w:rPr>
        <w:t>autres personnalités impliquées (</w:t>
      </w:r>
      <w:r w:rsidR="00934F7E" w:rsidRPr="00230976">
        <w:rPr>
          <w:lang w:val="fr-FR"/>
        </w:rPr>
        <w:t>...</w:t>
      </w:r>
      <w:r w:rsidRPr="00230976">
        <w:rPr>
          <w:lang w:val="fr-FR"/>
        </w:rPr>
        <w:t>)</w:t>
      </w:r>
      <w:r w:rsidR="00530F72" w:rsidRPr="00230976">
        <w:rPr>
          <w:lang w:val="fr-FR"/>
        </w:rPr>
        <w:t> </w:t>
      </w:r>
      <w:r w:rsidRPr="00230976">
        <w:rPr>
          <w:lang w:val="fr-FR"/>
        </w:rPr>
        <w:t>»</w:t>
      </w:r>
    </w:p>
    <w:p w:rsidR="00281273"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15</w:t>
      </w:r>
      <w:r w:rsidRPr="00230976">
        <w:rPr>
          <w:lang w:val="fr-FR"/>
        </w:rPr>
        <w:fldChar w:fldCharType="end"/>
      </w:r>
      <w:r w:rsidRPr="00230976">
        <w:rPr>
          <w:lang w:val="fr-FR"/>
        </w:rPr>
        <w:t>.  Entre</w:t>
      </w:r>
      <w:r w:rsidR="00E13292" w:rsidRPr="00230976">
        <w:rPr>
          <w:lang w:val="fr-FR"/>
        </w:rPr>
        <w:t>-</w:t>
      </w:r>
      <w:r w:rsidRPr="00230976">
        <w:rPr>
          <w:lang w:val="fr-FR"/>
        </w:rPr>
        <w:t>temps, l</w:t>
      </w:r>
      <w:r w:rsidR="00230976" w:rsidRPr="00230976">
        <w:rPr>
          <w:lang w:val="fr-FR"/>
        </w:rPr>
        <w:t>’</w:t>
      </w:r>
      <w:r w:rsidRPr="00230976">
        <w:rPr>
          <w:lang w:val="fr-FR"/>
        </w:rPr>
        <w:t>enquête pénale et les travaux de la commission se poursuivirent. Ces derniers s</w:t>
      </w:r>
      <w:r w:rsidR="00230976" w:rsidRPr="00230976">
        <w:rPr>
          <w:lang w:val="fr-FR"/>
        </w:rPr>
        <w:t>’</w:t>
      </w:r>
      <w:r w:rsidRPr="00230976">
        <w:rPr>
          <w:lang w:val="fr-FR"/>
        </w:rPr>
        <w:t>étendirent sur toute l</w:t>
      </w:r>
      <w:r w:rsidR="00230976" w:rsidRPr="00230976">
        <w:rPr>
          <w:lang w:val="fr-FR"/>
        </w:rPr>
        <w:t>’</w:t>
      </w:r>
      <w:r w:rsidRPr="00230976">
        <w:rPr>
          <w:lang w:val="fr-FR"/>
        </w:rPr>
        <w:t>année 2003</w:t>
      </w:r>
      <w:r w:rsidR="00E047A5" w:rsidRPr="00230976">
        <w:rPr>
          <w:lang w:val="fr-FR"/>
        </w:rPr>
        <w:t xml:space="preserve"> et</w:t>
      </w:r>
      <w:r w:rsidRPr="00230976">
        <w:rPr>
          <w:lang w:val="fr-FR"/>
        </w:rPr>
        <w:t xml:space="preserve"> jusqu</w:t>
      </w:r>
      <w:r w:rsidR="00230976" w:rsidRPr="00230976">
        <w:rPr>
          <w:lang w:val="fr-FR"/>
        </w:rPr>
        <w:t>’</w:t>
      </w:r>
      <w:r w:rsidRPr="00230976">
        <w:rPr>
          <w:lang w:val="fr-FR"/>
        </w:rPr>
        <w:t xml:space="preserve">au 5 avril 2004, date </w:t>
      </w:r>
      <w:r w:rsidR="00DE3F57" w:rsidRPr="00230976">
        <w:rPr>
          <w:lang w:val="fr-FR"/>
        </w:rPr>
        <w:t xml:space="preserve">à </w:t>
      </w:r>
      <w:r w:rsidRPr="00230976">
        <w:rPr>
          <w:lang w:val="fr-FR"/>
        </w:rPr>
        <w:t xml:space="preserve">laquelle </w:t>
      </w:r>
      <w:r w:rsidR="00281273" w:rsidRPr="00230976">
        <w:rPr>
          <w:lang w:val="fr-FR"/>
        </w:rPr>
        <w:t>eut lieu</w:t>
      </w:r>
      <w:r w:rsidRPr="00230976">
        <w:rPr>
          <w:lang w:val="fr-FR"/>
        </w:rPr>
        <w:t xml:space="preserve"> la dernière séance de la commission.</w:t>
      </w:r>
    </w:p>
    <w:p w:rsidR="00934F7E" w:rsidRPr="00230976" w:rsidRDefault="00DC0F84" w:rsidP="00230976">
      <w:pPr>
        <w:pStyle w:val="ECHRPara"/>
        <w:rPr>
          <w:lang w:val="fr-FR"/>
        </w:rPr>
      </w:pPr>
      <w:r w:rsidRPr="00230976">
        <w:rPr>
          <w:lang w:val="fr-FR"/>
        </w:rPr>
        <w:t xml:space="preserve">Les séances tenues par la commission entre le 8 février et </w:t>
      </w:r>
      <w:r w:rsidR="0000424C" w:rsidRPr="00230976">
        <w:rPr>
          <w:lang w:val="fr-FR"/>
        </w:rPr>
        <w:t xml:space="preserve">le </w:t>
      </w:r>
      <w:r w:rsidRPr="00230976">
        <w:rPr>
          <w:lang w:val="fr-FR"/>
        </w:rPr>
        <w:t xml:space="preserve">21 novembre 2003 furent consacrées aux auditions des témoins, tels que les dirigeants </w:t>
      </w:r>
      <w:r w:rsidR="00281273" w:rsidRPr="00230976">
        <w:rPr>
          <w:lang w:val="fr-FR"/>
        </w:rPr>
        <w:t>d</w:t>
      </w:r>
      <w:r w:rsidR="00230976" w:rsidRPr="00230976">
        <w:rPr>
          <w:lang w:val="fr-FR"/>
        </w:rPr>
        <w:t>’</w:t>
      </w:r>
      <w:r w:rsidR="00217975" w:rsidRPr="00230976">
        <w:rPr>
          <w:lang w:val="fr-FR"/>
        </w:rPr>
        <w:t>Agora</w:t>
      </w:r>
      <w:r w:rsidRPr="00230976">
        <w:rPr>
          <w:lang w:val="fr-FR"/>
        </w:rPr>
        <w:t>, les agents de l</w:t>
      </w:r>
      <w:r w:rsidR="00230976" w:rsidRPr="00230976">
        <w:rPr>
          <w:lang w:val="fr-FR"/>
        </w:rPr>
        <w:t>’</w:t>
      </w:r>
      <w:r w:rsidRPr="00230976">
        <w:rPr>
          <w:lang w:val="fr-FR"/>
        </w:rPr>
        <w:t>administration gouvernementale</w:t>
      </w:r>
      <w:r w:rsidR="00FF19DA" w:rsidRPr="00230976">
        <w:rPr>
          <w:lang w:val="fr-FR"/>
        </w:rPr>
        <w:t>,</w:t>
      </w:r>
      <w:r w:rsidRPr="00230976">
        <w:rPr>
          <w:lang w:val="fr-FR"/>
        </w:rPr>
        <w:t xml:space="preserve"> </w:t>
      </w:r>
      <w:r w:rsidR="00DE3F57" w:rsidRPr="00230976">
        <w:rPr>
          <w:lang w:val="fr-FR"/>
        </w:rPr>
        <w:t xml:space="preserve">à </w:t>
      </w:r>
      <w:r w:rsidR="00FF19DA" w:rsidRPr="00230976">
        <w:rPr>
          <w:lang w:val="fr-FR"/>
        </w:rPr>
        <w:t>commencer par</w:t>
      </w:r>
      <w:r w:rsidRPr="00230976">
        <w:rPr>
          <w:lang w:val="fr-FR"/>
        </w:rPr>
        <w:t xml:space="preserve"> le Premier ministre, les journalistes, les membres du parquet de Varsovie et les hommes d</w:t>
      </w:r>
      <w:r w:rsidR="00230976" w:rsidRPr="00230976">
        <w:rPr>
          <w:lang w:val="fr-FR"/>
        </w:rPr>
        <w:t>’</w:t>
      </w:r>
      <w:r w:rsidRPr="00230976">
        <w:rPr>
          <w:lang w:val="fr-FR"/>
        </w:rPr>
        <w:t>affaires représentant les médias. Le requérant, qui s</w:t>
      </w:r>
      <w:r w:rsidR="00230976" w:rsidRPr="00230976">
        <w:rPr>
          <w:lang w:val="fr-FR"/>
        </w:rPr>
        <w:t>’</w:t>
      </w:r>
      <w:r w:rsidRPr="00230976">
        <w:rPr>
          <w:lang w:val="fr-FR"/>
        </w:rPr>
        <w:t xml:space="preserve">était présenté devant la commission </w:t>
      </w:r>
      <w:r w:rsidR="00DE3F57" w:rsidRPr="00230976">
        <w:rPr>
          <w:lang w:val="fr-FR"/>
        </w:rPr>
        <w:t xml:space="preserve">à </w:t>
      </w:r>
      <w:r w:rsidRPr="00230976">
        <w:rPr>
          <w:lang w:val="fr-FR"/>
        </w:rPr>
        <w:t xml:space="preserve">la séance du 22 février 2003, refusa de répondre </w:t>
      </w:r>
      <w:r w:rsidR="00DE3F57" w:rsidRPr="00230976">
        <w:rPr>
          <w:lang w:val="fr-FR"/>
        </w:rPr>
        <w:t xml:space="preserve">à </w:t>
      </w:r>
      <w:r w:rsidRPr="00230976">
        <w:rPr>
          <w:lang w:val="fr-FR"/>
        </w:rPr>
        <w:t>l</w:t>
      </w:r>
      <w:r w:rsidR="00230976" w:rsidRPr="00230976">
        <w:rPr>
          <w:lang w:val="fr-FR"/>
        </w:rPr>
        <w:t>’</w:t>
      </w:r>
      <w:r w:rsidRPr="00230976">
        <w:rPr>
          <w:lang w:val="fr-FR"/>
        </w:rPr>
        <w:t xml:space="preserve">ensemble de ses questions. Les séances tenues par la commission furent publiques et furent retransmises en direct par la radio et la télévision. </w:t>
      </w:r>
      <w:r w:rsidR="00281273" w:rsidRPr="00230976">
        <w:rPr>
          <w:lang w:val="fr-FR"/>
        </w:rPr>
        <w:t>Seules deux</w:t>
      </w:r>
      <w:r w:rsidRPr="00230976">
        <w:rPr>
          <w:lang w:val="fr-FR"/>
        </w:rPr>
        <w:t xml:space="preserve"> </w:t>
      </w:r>
      <w:r w:rsidR="009C0835" w:rsidRPr="00230976">
        <w:rPr>
          <w:lang w:val="fr-FR"/>
        </w:rPr>
        <w:t xml:space="preserve">des </w:t>
      </w:r>
      <w:r w:rsidRPr="00230976">
        <w:rPr>
          <w:lang w:val="fr-FR"/>
        </w:rPr>
        <w:t xml:space="preserve">séances consacrées </w:t>
      </w:r>
      <w:r w:rsidR="00DE3F57" w:rsidRPr="00230976">
        <w:rPr>
          <w:lang w:val="fr-FR"/>
        </w:rPr>
        <w:t xml:space="preserve">à </w:t>
      </w:r>
      <w:r w:rsidRPr="00230976">
        <w:rPr>
          <w:lang w:val="fr-FR"/>
        </w:rPr>
        <w:t>l</w:t>
      </w:r>
      <w:r w:rsidR="00230976" w:rsidRPr="00230976">
        <w:rPr>
          <w:lang w:val="fr-FR"/>
        </w:rPr>
        <w:t>’</w:t>
      </w:r>
      <w:r w:rsidRPr="00230976">
        <w:rPr>
          <w:lang w:val="fr-FR"/>
        </w:rPr>
        <w:t xml:space="preserve">audition des témoins auraient été tenues </w:t>
      </w:r>
      <w:r w:rsidR="00DE3F57" w:rsidRPr="00230976">
        <w:rPr>
          <w:lang w:val="fr-FR"/>
        </w:rPr>
        <w:t xml:space="preserve">à </w:t>
      </w:r>
      <w:r w:rsidRPr="00230976">
        <w:rPr>
          <w:lang w:val="fr-FR"/>
        </w:rPr>
        <w:t>huis clos. Les comptes rendus des travaux de la commission, comptant plus de huit mille pages sténographiées, furent systématiquement publiés sur le site internet du Parlement.</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16</w:t>
      </w:r>
      <w:r w:rsidRPr="00230976">
        <w:fldChar w:fldCharType="end"/>
      </w:r>
      <w:r w:rsidRPr="00230976">
        <w:rPr>
          <w:lang w:val="fr-FR"/>
        </w:rPr>
        <w:t>.  Les travaux de</w:t>
      </w:r>
      <w:r w:rsidR="00934F7E" w:rsidRPr="00230976">
        <w:rPr>
          <w:lang w:val="fr-FR"/>
        </w:rPr>
        <w:t xml:space="preserve"> </w:t>
      </w:r>
      <w:r w:rsidRPr="00230976">
        <w:rPr>
          <w:lang w:val="fr-FR"/>
        </w:rPr>
        <w:t xml:space="preserve">la commission furent largement commentés dans les médias, y compris par </w:t>
      </w:r>
      <w:r w:rsidR="00281273" w:rsidRPr="00230976">
        <w:rPr>
          <w:lang w:val="fr-FR"/>
        </w:rPr>
        <w:t xml:space="preserve">ses </w:t>
      </w:r>
      <w:r w:rsidRPr="00230976">
        <w:rPr>
          <w:lang w:val="fr-FR"/>
        </w:rPr>
        <w:t>membres.</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17</w:t>
      </w:r>
      <w:r w:rsidRPr="00230976">
        <w:fldChar w:fldCharType="end"/>
      </w:r>
      <w:r w:rsidRPr="00230976">
        <w:rPr>
          <w:lang w:val="fr-FR"/>
        </w:rPr>
        <w:t xml:space="preserve">.  En application de la </w:t>
      </w:r>
      <w:r w:rsidR="00C801AA" w:rsidRPr="00230976">
        <w:rPr>
          <w:lang w:val="fr-FR"/>
        </w:rPr>
        <w:t>loi sur les commissions</w:t>
      </w:r>
      <w:r w:rsidRPr="00230976">
        <w:rPr>
          <w:lang w:val="fr-FR"/>
        </w:rPr>
        <w:t xml:space="preserve"> d</w:t>
      </w:r>
      <w:r w:rsidR="00230976" w:rsidRPr="00230976">
        <w:rPr>
          <w:lang w:val="fr-FR"/>
        </w:rPr>
        <w:t>’</w:t>
      </w:r>
      <w:r w:rsidRPr="00230976">
        <w:rPr>
          <w:lang w:val="fr-FR"/>
        </w:rPr>
        <w:t>enquête parlementaire</w:t>
      </w:r>
      <w:r w:rsidR="00C801AA" w:rsidRPr="00230976">
        <w:rPr>
          <w:lang w:val="fr-FR"/>
        </w:rPr>
        <w:t>s</w:t>
      </w:r>
      <w:r w:rsidRPr="00230976">
        <w:rPr>
          <w:lang w:val="fr-FR"/>
        </w:rPr>
        <w:t xml:space="preserve"> (paragraphe 8</w:t>
      </w:r>
      <w:r w:rsidR="005864DF" w:rsidRPr="00230976">
        <w:rPr>
          <w:lang w:val="fr-FR"/>
        </w:rPr>
        <w:t>3</w:t>
      </w:r>
      <w:r w:rsidRPr="00230976">
        <w:rPr>
          <w:lang w:val="fr-FR"/>
        </w:rPr>
        <w:t xml:space="preserve"> ci-dessous), la commission travailla en étroite coopération avec le parquet de Varsovie</w:t>
      </w:r>
      <w:r w:rsidR="00C801AA" w:rsidRPr="00230976">
        <w:rPr>
          <w:lang w:val="fr-FR"/>
        </w:rPr>
        <w:t>,</w:t>
      </w:r>
      <w:r w:rsidRPr="00230976">
        <w:rPr>
          <w:lang w:val="fr-FR"/>
        </w:rPr>
        <w:t xml:space="preserve"> chargé </w:t>
      </w:r>
      <w:r w:rsidR="00281273" w:rsidRPr="00230976">
        <w:rPr>
          <w:lang w:val="fr-FR"/>
        </w:rPr>
        <w:t xml:space="preserve">de </w:t>
      </w:r>
      <w:r w:rsidRPr="00230976">
        <w:rPr>
          <w:lang w:val="fr-FR"/>
        </w:rPr>
        <w:t>l</w:t>
      </w:r>
      <w:r w:rsidR="00230976" w:rsidRPr="00230976">
        <w:rPr>
          <w:lang w:val="fr-FR"/>
        </w:rPr>
        <w:t>’</w:t>
      </w:r>
      <w:r w:rsidRPr="00230976">
        <w:rPr>
          <w:lang w:val="fr-FR"/>
        </w:rPr>
        <w:t>enquête pénale contre le requérant.</w:t>
      </w:r>
    </w:p>
    <w:p w:rsidR="00934F7E" w:rsidRPr="00230976" w:rsidRDefault="00DC0F84" w:rsidP="00230976">
      <w:pPr>
        <w:pStyle w:val="ECHRPara"/>
        <w:keepNext/>
        <w:keepLines/>
        <w:rPr>
          <w:lang w:val="fr-FR"/>
        </w:rPr>
      </w:pPr>
      <w:r w:rsidRPr="00230976">
        <w:rPr>
          <w:lang w:val="fr-FR"/>
        </w:rPr>
        <w:lastRenderedPageBreak/>
        <w:t>Ainsi, en février 2003, le président de la commission demanda au parquet d</w:t>
      </w:r>
      <w:r w:rsidR="00230976" w:rsidRPr="00230976">
        <w:rPr>
          <w:lang w:val="fr-FR"/>
        </w:rPr>
        <w:t>’</w:t>
      </w:r>
      <w:r w:rsidRPr="00230976">
        <w:rPr>
          <w:lang w:val="fr-FR"/>
        </w:rPr>
        <w:t>effectuer certains actes d</w:t>
      </w:r>
      <w:r w:rsidR="00230976" w:rsidRPr="00230976">
        <w:rPr>
          <w:lang w:val="fr-FR"/>
        </w:rPr>
        <w:t>’</w:t>
      </w:r>
      <w:r w:rsidRPr="00230976">
        <w:rPr>
          <w:lang w:val="fr-FR"/>
        </w:rPr>
        <w:t xml:space="preserve">instruction, </w:t>
      </w:r>
      <w:r w:rsidR="0056743B" w:rsidRPr="00230976">
        <w:rPr>
          <w:lang w:val="fr-FR"/>
        </w:rPr>
        <w:t xml:space="preserve">et </w:t>
      </w:r>
      <w:r w:rsidRPr="00230976">
        <w:rPr>
          <w:lang w:val="fr-FR"/>
        </w:rPr>
        <w:t>notamment</w:t>
      </w:r>
      <w:r w:rsidR="0056743B" w:rsidRPr="00230976">
        <w:rPr>
          <w:lang w:val="fr-FR"/>
        </w:rPr>
        <w:t> :</w:t>
      </w:r>
      <w:r w:rsidR="00FB3A15" w:rsidRPr="00230976">
        <w:rPr>
          <w:lang w:val="fr-FR"/>
        </w:rPr>
        <w:t xml:space="preserve"> </w:t>
      </w:r>
      <w:r w:rsidRPr="00230976">
        <w:rPr>
          <w:lang w:val="fr-FR"/>
        </w:rPr>
        <w:t>de recueillir les relevés des conversations téléphoniques du requérant</w:t>
      </w:r>
      <w:r w:rsidR="00FB3A15" w:rsidRPr="00230976">
        <w:rPr>
          <w:lang w:val="fr-FR"/>
        </w:rPr>
        <w:t xml:space="preserve"> ; </w:t>
      </w:r>
      <w:r w:rsidRPr="00230976">
        <w:rPr>
          <w:lang w:val="fr-FR"/>
        </w:rPr>
        <w:t xml:space="preserve">de déterminer les endroits </w:t>
      </w:r>
      <w:r w:rsidR="00FB3A15" w:rsidRPr="00230976">
        <w:rPr>
          <w:lang w:val="fr-FR"/>
        </w:rPr>
        <w:t>dans les</w:t>
      </w:r>
      <w:r w:rsidRPr="00230976">
        <w:rPr>
          <w:lang w:val="fr-FR"/>
        </w:rPr>
        <w:t>quels étaient entreposés ses document</w:t>
      </w:r>
      <w:r w:rsidR="00FB3A15" w:rsidRPr="00230976">
        <w:rPr>
          <w:lang w:val="fr-FR"/>
        </w:rPr>
        <w:t xml:space="preserve">s ; </w:t>
      </w:r>
      <w:r w:rsidRPr="00230976">
        <w:rPr>
          <w:lang w:val="fr-FR"/>
        </w:rPr>
        <w:t>de saisir les disques durs de ses ordinateurs</w:t>
      </w:r>
      <w:r w:rsidR="00FB3A15" w:rsidRPr="00230976">
        <w:rPr>
          <w:lang w:val="fr-FR"/>
        </w:rPr>
        <w:t xml:space="preserve"> ; et </w:t>
      </w:r>
      <w:r w:rsidRPr="00230976">
        <w:rPr>
          <w:lang w:val="fr-FR"/>
        </w:rPr>
        <w:t>d</w:t>
      </w:r>
      <w:r w:rsidR="00230976" w:rsidRPr="00230976">
        <w:rPr>
          <w:lang w:val="fr-FR"/>
        </w:rPr>
        <w:t>’</w:t>
      </w:r>
      <w:r w:rsidRPr="00230976">
        <w:rPr>
          <w:lang w:val="fr-FR"/>
        </w:rPr>
        <w:t xml:space="preserve">effectuer une perquisition </w:t>
      </w:r>
      <w:r w:rsidR="0056743B" w:rsidRPr="00230976">
        <w:rPr>
          <w:lang w:val="fr-FR"/>
        </w:rPr>
        <w:t xml:space="preserve">dans </w:t>
      </w:r>
      <w:r w:rsidRPr="00230976">
        <w:rPr>
          <w:lang w:val="fr-FR"/>
        </w:rPr>
        <w:t>ses locaux privés et professionnels.</w:t>
      </w:r>
    </w:p>
    <w:p w:rsidR="00934F7E" w:rsidRPr="00230976" w:rsidRDefault="00DC0F84" w:rsidP="00230976">
      <w:pPr>
        <w:pStyle w:val="ECHRPara"/>
        <w:rPr>
          <w:lang w:val="fr-FR"/>
        </w:rPr>
      </w:pPr>
      <w:r w:rsidRPr="00230976">
        <w:rPr>
          <w:lang w:val="fr-FR"/>
        </w:rPr>
        <w:t xml:space="preserve">Le 6 février 2003, le procureur </w:t>
      </w:r>
      <w:r w:rsidR="003E7FA6" w:rsidRPr="00230976">
        <w:rPr>
          <w:lang w:val="fr-FR"/>
        </w:rPr>
        <w:t>chargé</w:t>
      </w:r>
      <w:r w:rsidR="00C801AA" w:rsidRPr="00230976">
        <w:rPr>
          <w:lang w:val="fr-FR"/>
        </w:rPr>
        <w:t xml:space="preserve"> </w:t>
      </w:r>
      <w:r w:rsidRPr="00230976">
        <w:rPr>
          <w:lang w:val="fr-FR"/>
        </w:rPr>
        <w:t>de l</w:t>
      </w:r>
      <w:r w:rsidR="00230976" w:rsidRPr="00230976">
        <w:rPr>
          <w:lang w:val="fr-FR"/>
        </w:rPr>
        <w:t>’</w:t>
      </w:r>
      <w:r w:rsidRPr="00230976">
        <w:rPr>
          <w:lang w:val="fr-FR"/>
        </w:rPr>
        <w:t xml:space="preserve">enquête contre le requérant autorisa la commission </w:t>
      </w:r>
      <w:r w:rsidR="00DE3F57" w:rsidRPr="00230976">
        <w:rPr>
          <w:lang w:val="fr-FR"/>
        </w:rPr>
        <w:t xml:space="preserve">à </w:t>
      </w:r>
      <w:r w:rsidRPr="00230976">
        <w:rPr>
          <w:lang w:val="fr-FR"/>
        </w:rPr>
        <w:t>divulguer</w:t>
      </w:r>
      <w:r w:rsidR="003E7FA6" w:rsidRPr="00230976">
        <w:rPr>
          <w:lang w:val="fr-FR"/>
        </w:rPr>
        <w:t>,</w:t>
      </w:r>
      <w:r w:rsidRPr="00230976">
        <w:rPr>
          <w:lang w:val="fr-FR"/>
        </w:rPr>
        <w:t xml:space="preserve"> dans le cadre de la procédure devant elle</w:t>
      </w:r>
      <w:r w:rsidR="003E7FA6" w:rsidRPr="00230976">
        <w:rPr>
          <w:lang w:val="fr-FR"/>
        </w:rPr>
        <w:t>,</w:t>
      </w:r>
      <w:r w:rsidRPr="00230976">
        <w:rPr>
          <w:lang w:val="fr-FR"/>
        </w:rPr>
        <w:t xml:space="preserve"> les éléments du dossier de l</w:t>
      </w:r>
      <w:r w:rsidR="00230976" w:rsidRPr="00230976">
        <w:rPr>
          <w:lang w:val="fr-FR"/>
        </w:rPr>
        <w:t>’</w:t>
      </w:r>
      <w:r w:rsidRPr="00230976">
        <w:rPr>
          <w:lang w:val="fr-FR"/>
        </w:rPr>
        <w:t>enquête pénale. Le 6 mars 2003, le Procureur national (</w:t>
      </w:r>
      <w:r w:rsidRPr="00230976">
        <w:rPr>
          <w:i/>
          <w:lang w:val="fr-FR"/>
        </w:rPr>
        <w:t>Prokurator Krajowy</w:t>
      </w:r>
      <w:r w:rsidRPr="00230976">
        <w:rPr>
          <w:lang w:val="fr-FR"/>
        </w:rPr>
        <w:t xml:space="preserve">) rejeta le recours du requérant contre cette mesure, en observant que la divulgation de tels éléments était permise sous réserve de ne pas être préjudiciable </w:t>
      </w:r>
      <w:r w:rsidR="00DE3F57" w:rsidRPr="00230976">
        <w:rPr>
          <w:lang w:val="fr-FR"/>
        </w:rPr>
        <w:t xml:space="preserve">à </w:t>
      </w:r>
      <w:r w:rsidRPr="00230976">
        <w:rPr>
          <w:lang w:val="fr-FR"/>
        </w:rPr>
        <w:t>la résolution de l</w:t>
      </w:r>
      <w:r w:rsidR="00230976" w:rsidRPr="00230976">
        <w:rPr>
          <w:lang w:val="fr-FR"/>
        </w:rPr>
        <w:t>’</w:t>
      </w:r>
      <w:r w:rsidRPr="00230976">
        <w:rPr>
          <w:lang w:val="fr-FR"/>
        </w:rPr>
        <w:t>affaire.</w:t>
      </w:r>
    </w:p>
    <w:p w:rsidR="00934F7E" w:rsidRPr="00230976" w:rsidRDefault="00DC0F84" w:rsidP="00230976">
      <w:pPr>
        <w:pStyle w:val="ECHRPara"/>
        <w:rPr>
          <w:lang w:val="fr-FR"/>
        </w:rPr>
      </w:pPr>
      <w:r w:rsidRPr="00230976">
        <w:rPr>
          <w:lang w:val="fr-FR"/>
        </w:rPr>
        <w:t>Le 24 mars 2003, la commission transmit</w:t>
      </w:r>
      <w:r w:rsidR="003E7FA6" w:rsidRPr="00230976">
        <w:rPr>
          <w:lang w:val="fr-FR"/>
        </w:rPr>
        <w:t xml:space="preserve"> </w:t>
      </w:r>
      <w:r w:rsidR="00DE3F57" w:rsidRPr="00230976">
        <w:rPr>
          <w:lang w:val="fr-FR"/>
        </w:rPr>
        <w:t xml:space="preserve">à </w:t>
      </w:r>
      <w:r w:rsidR="003E7FA6" w:rsidRPr="00230976">
        <w:rPr>
          <w:lang w:val="fr-FR"/>
        </w:rPr>
        <w:t>sa demande au procureur chargé de l</w:t>
      </w:r>
      <w:r w:rsidR="00230976" w:rsidRPr="00230976">
        <w:rPr>
          <w:lang w:val="fr-FR"/>
        </w:rPr>
        <w:t>’</w:t>
      </w:r>
      <w:r w:rsidR="003E7FA6" w:rsidRPr="00230976">
        <w:rPr>
          <w:lang w:val="fr-FR"/>
        </w:rPr>
        <w:t>enquête</w:t>
      </w:r>
      <w:r w:rsidRPr="00230976">
        <w:rPr>
          <w:lang w:val="fr-FR"/>
        </w:rPr>
        <w:t xml:space="preserve"> les procès-verbaux et les enregistrements de ses séances, y compris celles consacrées aux auditions de témoins.</w:t>
      </w:r>
    </w:p>
    <w:p w:rsidR="00934F7E"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18</w:t>
      </w:r>
      <w:r w:rsidRPr="00230976">
        <w:rPr>
          <w:lang w:val="fr-FR"/>
        </w:rPr>
        <w:fldChar w:fldCharType="end"/>
      </w:r>
      <w:r w:rsidRPr="00230976">
        <w:rPr>
          <w:lang w:val="fr-FR"/>
        </w:rPr>
        <w:t>.  </w:t>
      </w:r>
      <w:r w:rsidR="003E7FA6" w:rsidRPr="00230976">
        <w:rPr>
          <w:lang w:val="fr-FR"/>
        </w:rPr>
        <w:t xml:space="preserve">Des </w:t>
      </w:r>
      <w:r w:rsidRPr="00230976">
        <w:rPr>
          <w:lang w:val="fr-FR"/>
        </w:rPr>
        <w:t>échanges d</w:t>
      </w:r>
      <w:r w:rsidR="00230976" w:rsidRPr="00230976">
        <w:rPr>
          <w:lang w:val="fr-FR"/>
        </w:rPr>
        <w:t>’</w:t>
      </w:r>
      <w:r w:rsidRPr="00230976">
        <w:rPr>
          <w:lang w:val="fr-FR"/>
        </w:rPr>
        <w:t>éléments d</w:t>
      </w:r>
      <w:r w:rsidR="00230976" w:rsidRPr="00230976">
        <w:rPr>
          <w:lang w:val="fr-FR"/>
        </w:rPr>
        <w:t>’</w:t>
      </w:r>
      <w:r w:rsidRPr="00230976">
        <w:rPr>
          <w:lang w:val="fr-FR"/>
        </w:rPr>
        <w:t xml:space="preserve">information entre la commission et le parquet eurent lieu </w:t>
      </w:r>
      <w:r w:rsidR="00DE3F57" w:rsidRPr="00230976">
        <w:rPr>
          <w:lang w:val="fr-FR"/>
        </w:rPr>
        <w:t xml:space="preserve">à </w:t>
      </w:r>
      <w:r w:rsidRPr="00230976">
        <w:rPr>
          <w:lang w:val="fr-FR"/>
        </w:rPr>
        <w:t xml:space="preserve">plusieurs reprises. Dans </w:t>
      </w:r>
      <w:r w:rsidR="003E7FA6" w:rsidRPr="00230976">
        <w:rPr>
          <w:lang w:val="fr-FR"/>
        </w:rPr>
        <w:t xml:space="preserve">ce </w:t>
      </w:r>
      <w:r w:rsidRPr="00230976">
        <w:rPr>
          <w:lang w:val="fr-FR"/>
        </w:rPr>
        <w:t xml:space="preserve">cadre, les membres du présidium de la commission </w:t>
      </w:r>
      <w:r w:rsidR="003E7FA6" w:rsidRPr="00230976">
        <w:rPr>
          <w:lang w:val="fr-FR"/>
        </w:rPr>
        <w:t>s</w:t>
      </w:r>
      <w:r w:rsidR="00230976" w:rsidRPr="00230976">
        <w:rPr>
          <w:lang w:val="fr-FR"/>
        </w:rPr>
        <w:t>’</w:t>
      </w:r>
      <w:r w:rsidR="003E7FA6" w:rsidRPr="00230976">
        <w:rPr>
          <w:lang w:val="fr-FR"/>
        </w:rPr>
        <w:t>entretinrent</w:t>
      </w:r>
      <w:r w:rsidRPr="00230976">
        <w:rPr>
          <w:lang w:val="fr-FR"/>
        </w:rPr>
        <w:t xml:space="preserve"> avec le Procureur</w:t>
      </w:r>
      <w:r w:rsidR="003E7FA6" w:rsidRPr="00230976">
        <w:rPr>
          <w:lang w:val="fr-FR"/>
        </w:rPr>
        <w:t xml:space="preserve"> national</w:t>
      </w:r>
      <w:r w:rsidRPr="00230976">
        <w:rPr>
          <w:lang w:val="fr-FR"/>
        </w:rPr>
        <w:t xml:space="preserve"> et le procureur </w:t>
      </w:r>
      <w:r w:rsidR="003E7FA6" w:rsidRPr="00230976">
        <w:rPr>
          <w:lang w:val="fr-FR"/>
        </w:rPr>
        <w:t>chargé de l</w:t>
      </w:r>
      <w:r w:rsidR="00230976" w:rsidRPr="00230976">
        <w:rPr>
          <w:lang w:val="fr-FR"/>
        </w:rPr>
        <w:t>’</w:t>
      </w:r>
      <w:r w:rsidR="003E7FA6" w:rsidRPr="00230976">
        <w:rPr>
          <w:lang w:val="fr-FR"/>
        </w:rPr>
        <w:t>enquête</w:t>
      </w:r>
      <w:r w:rsidRPr="00230976">
        <w:rPr>
          <w:lang w:val="fr-FR"/>
        </w:rPr>
        <w:t xml:space="preserve"> contre le requérant.</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19</w:t>
      </w:r>
      <w:r w:rsidRPr="00230976">
        <w:fldChar w:fldCharType="end"/>
      </w:r>
      <w:r w:rsidRPr="00230976">
        <w:rPr>
          <w:lang w:val="fr-FR"/>
        </w:rPr>
        <w:t>.  En juin 2003, l</w:t>
      </w:r>
      <w:r w:rsidR="00230976" w:rsidRPr="00230976">
        <w:rPr>
          <w:lang w:val="fr-FR"/>
        </w:rPr>
        <w:t>’</w:t>
      </w:r>
      <w:r w:rsidRPr="00230976">
        <w:rPr>
          <w:lang w:val="fr-FR"/>
        </w:rPr>
        <w:t>enquête pénale contre le requérant fut clôturée et l</w:t>
      </w:r>
      <w:r w:rsidR="00230976" w:rsidRPr="00230976">
        <w:rPr>
          <w:lang w:val="fr-FR"/>
        </w:rPr>
        <w:t>’</w:t>
      </w:r>
      <w:r w:rsidRPr="00230976">
        <w:rPr>
          <w:lang w:val="fr-FR"/>
        </w:rPr>
        <w:t>acte d</w:t>
      </w:r>
      <w:r w:rsidR="00230976" w:rsidRPr="00230976">
        <w:rPr>
          <w:lang w:val="fr-FR"/>
        </w:rPr>
        <w:t>’</w:t>
      </w:r>
      <w:r w:rsidRPr="00230976">
        <w:rPr>
          <w:lang w:val="fr-FR"/>
        </w:rPr>
        <w:t xml:space="preserve">accusation avec le dossier comptant dix-huit volumes fut déposé auprès du tribunal de district de Varsovie. </w:t>
      </w:r>
      <w:r w:rsidR="0056743B" w:rsidRPr="00230976">
        <w:rPr>
          <w:lang w:val="fr-FR"/>
        </w:rPr>
        <w:t xml:space="preserve">Selon </w:t>
      </w:r>
      <w:r w:rsidRPr="00230976">
        <w:rPr>
          <w:lang w:val="fr-FR"/>
        </w:rPr>
        <w:t xml:space="preserve">ses termes, le requérant </w:t>
      </w:r>
      <w:r w:rsidR="0056743B" w:rsidRPr="00230976">
        <w:rPr>
          <w:lang w:val="fr-FR"/>
        </w:rPr>
        <w:t xml:space="preserve">était </w:t>
      </w:r>
      <w:r w:rsidRPr="00230976">
        <w:rPr>
          <w:lang w:val="fr-FR"/>
        </w:rPr>
        <w:t>inculpé de tentative de trafic d</w:t>
      </w:r>
      <w:r w:rsidR="00230976" w:rsidRPr="00230976">
        <w:rPr>
          <w:lang w:val="fr-FR"/>
        </w:rPr>
        <w:t>’</w:t>
      </w:r>
      <w:r w:rsidRPr="00230976">
        <w:rPr>
          <w:lang w:val="fr-FR"/>
        </w:rPr>
        <w:t>influence</w:t>
      </w:r>
      <w:r w:rsidR="004172C6" w:rsidRPr="00230976">
        <w:rPr>
          <w:lang w:val="fr-FR"/>
        </w:rPr>
        <w:t>, infraction</w:t>
      </w:r>
      <w:r w:rsidRPr="00230976">
        <w:rPr>
          <w:lang w:val="fr-FR"/>
        </w:rPr>
        <w:t xml:space="preserve"> punie par l</w:t>
      </w:r>
      <w:r w:rsidR="00230976" w:rsidRPr="00230976">
        <w:rPr>
          <w:lang w:val="fr-FR"/>
        </w:rPr>
        <w:t>’</w:t>
      </w:r>
      <w:r w:rsidRPr="00230976">
        <w:rPr>
          <w:lang w:val="fr-FR"/>
        </w:rPr>
        <w:t>article</w:t>
      </w:r>
      <w:r w:rsidR="00DD7415" w:rsidRPr="00230976">
        <w:rPr>
          <w:lang w:val="fr-FR"/>
        </w:rPr>
        <w:t> </w:t>
      </w:r>
      <w:r w:rsidRPr="00230976">
        <w:rPr>
          <w:lang w:val="fr-FR"/>
        </w:rPr>
        <w:t xml:space="preserve">230 du </w:t>
      </w:r>
      <w:r w:rsidR="00156906" w:rsidRPr="00230976">
        <w:rPr>
          <w:lang w:val="fr-FR"/>
        </w:rPr>
        <w:t>code pénal</w:t>
      </w:r>
      <w:r w:rsidRPr="00230976">
        <w:rPr>
          <w:lang w:val="fr-FR"/>
        </w:rPr>
        <w:t xml:space="preserve"> combiné avec l</w:t>
      </w:r>
      <w:r w:rsidR="00230976" w:rsidRPr="00230976">
        <w:rPr>
          <w:lang w:val="fr-FR"/>
        </w:rPr>
        <w:t>’</w:t>
      </w:r>
      <w:r w:rsidRPr="00230976">
        <w:rPr>
          <w:lang w:val="fr-FR"/>
        </w:rPr>
        <w:t xml:space="preserve">article 12 </w:t>
      </w:r>
      <w:r w:rsidR="004172C6" w:rsidRPr="00230976">
        <w:rPr>
          <w:lang w:val="fr-FR"/>
        </w:rPr>
        <w:t>du même</w:t>
      </w:r>
      <w:r w:rsidRPr="00230976">
        <w:rPr>
          <w:lang w:val="fr-FR"/>
        </w:rPr>
        <w:t xml:space="preserve"> code.</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20</w:t>
      </w:r>
      <w:r w:rsidRPr="00230976">
        <w:fldChar w:fldCharType="end"/>
      </w:r>
      <w:r w:rsidRPr="00230976">
        <w:rPr>
          <w:lang w:val="fr-FR"/>
        </w:rPr>
        <w:t>.  Le 8 août 2003, la cour d</w:t>
      </w:r>
      <w:r w:rsidR="00230976" w:rsidRPr="00230976">
        <w:rPr>
          <w:lang w:val="fr-FR"/>
        </w:rPr>
        <w:t>’</w:t>
      </w:r>
      <w:r w:rsidRPr="00230976">
        <w:rPr>
          <w:lang w:val="fr-FR"/>
        </w:rPr>
        <w:t>appel de Varsovie ordonna la transmission de l</w:t>
      </w:r>
      <w:r w:rsidR="00230976" w:rsidRPr="00230976">
        <w:rPr>
          <w:lang w:val="fr-FR"/>
        </w:rPr>
        <w:t>’</w:t>
      </w:r>
      <w:r w:rsidRPr="00230976">
        <w:rPr>
          <w:lang w:val="fr-FR"/>
        </w:rPr>
        <w:t>affaire au tribunal régional de Varsovie, au motif</w:t>
      </w:r>
      <w:r w:rsidR="0056743B" w:rsidRPr="00230976">
        <w:rPr>
          <w:lang w:val="fr-FR"/>
        </w:rPr>
        <w:t xml:space="preserve"> </w:t>
      </w:r>
      <w:r w:rsidRPr="00230976">
        <w:rPr>
          <w:lang w:val="fr-FR"/>
        </w:rPr>
        <w:t>de son caractère inédit</w:t>
      </w:r>
      <w:r w:rsidR="00FB3A15" w:rsidRPr="00230976">
        <w:rPr>
          <w:lang w:val="fr-FR"/>
        </w:rPr>
        <w:t xml:space="preserve"> et</w:t>
      </w:r>
      <w:r w:rsidR="0056743B" w:rsidRPr="00230976">
        <w:rPr>
          <w:lang w:val="fr-FR"/>
        </w:rPr>
        <w:t xml:space="preserve"> </w:t>
      </w:r>
      <w:r w:rsidRPr="00230976">
        <w:rPr>
          <w:lang w:val="fr-FR"/>
        </w:rPr>
        <w:t>de son importance (</w:t>
      </w:r>
      <w:r w:rsidRPr="00230976">
        <w:rPr>
          <w:i/>
          <w:lang w:val="fr-FR"/>
        </w:rPr>
        <w:t>sprawa szczególnej wagi</w:t>
      </w:r>
      <w:r w:rsidRPr="00230976">
        <w:rPr>
          <w:lang w:val="fr-FR"/>
        </w:rPr>
        <w:t xml:space="preserve">) tenant aux fonctions exercées par les personnalités impliquées dans les faits, </w:t>
      </w:r>
      <w:r w:rsidR="00DE3F57" w:rsidRPr="00230976">
        <w:rPr>
          <w:lang w:val="fr-FR"/>
        </w:rPr>
        <w:t xml:space="preserve">à </w:t>
      </w:r>
      <w:r w:rsidRPr="00230976">
        <w:rPr>
          <w:lang w:val="fr-FR"/>
        </w:rPr>
        <w:t>l</w:t>
      </w:r>
      <w:r w:rsidR="00230976" w:rsidRPr="00230976">
        <w:rPr>
          <w:lang w:val="fr-FR"/>
        </w:rPr>
        <w:t>’</w:t>
      </w:r>
      <w:r w:rsidRPr="00230976">
        <w:rPr>
          <w:lang w:val="fr-FR"/>
        </w:rPr>
        <w:t xml:space="preserve">intérêt porté </w:t>
      </w:r>
      <w:r w:rsidR="00DE3F57" w:rsidRPr="00230976">
        <w:rPr>
          <w:lang w:val="fr-FR"/>
        </w:rPr>
        <w:t xml:space="preserve">à </w:t>
      </w:r>
      <w:r w:rsidRPr="00230976">
        <w:rPr>
          <w:lang w:val="fr-FR"/>
        </w:rPr>
        <w:t>l</w:t>
      </w:r>
      <w:r w:rsidR="00230976" w:rsidRPr="00230976">
        <w:rPr>
          <w:lang w:val="fr-FR"/>
        </w:rPr>
        <w:t>’</w:t>
      </w:r>
      <w:r w:rsidRPr="00230976">
        <w:rPr>
          <w:lang w:val="fr-FR"/>
        </w:rPr>
        <w:t>affaire par les médias et l</w:t>
      </w:r>
      <w:r w:rsidR="00230976" w:rsidRPr="00230976">
        <w:rPr>
          <w:lang w:val="fr-FR"/>
        </w:rPr>
        <w:t>’</w:t>
      </w:r>
      <w:r w:rsidRPr="00230976">
        <w:rPr>
          <w:lang w:val="fr-FR"/>
        </w:rPr>
        <w:t>opinion publique et aux travaux menés par la commission.</w:t>
      </w:r>
    </w:p>
    <w:p w:rsidR="003E7FA6"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21</w:t>
      </w:r>
      <w:r w:rsidRPr="00230976">
        <w:rPr>
          <w:lang w:val="fr-FR"/>
        </w:rPr>
        <w:fldChar w:fldCharType="end"/>
      </w:r>
      <w:r w:rsidRPr="00230976">
        <w:rPr>
          <w:lang w:val="fr-FR"/>
        </w:rPr>
        <w:t>.  Le 6 octobre 2003, le tribunal régional de Varsovie déclara que la décision du parquet du 6 février 2003 (paragraphe 1</w:t>
      </w:r>
      <w:r w:rsidR="008F5282" w:rsidRPr="00230976">
        <w:rPr>
          <w:lang w:val="fr-FR"/>
        </w:rPr>
        <w:t>7</w:t>
      </w:r>
      <w:r w:rsidRPr="00230976">
        <w:rPr>
          <w:lang w:val="fr-FR"/>
        </w:rPr>
        <w:t xml:space="preserve"> ci-dessus) s</w:t>
      </w:r>
      <w:r w:rsidR="00230976" w:rsidRPr="00230976">
        <w:rPr>
          <w:lang w:val="fr-FR"/>
        </w:rPr>
        <w:t>’</w:t>
      </w:r>
      <w:r w:rsidRPr="00230976">
        <w:rPr>
          <w:lang w:val="fr-FR"/>
        </w:rPr>
        <w:t xml:space="preserve">appliquait </w:t>
      </w:r>
      <w:r w:rsidR="00DE3F57" w:rsidRPr="00230976">
        <w:rPr>
          <w:lang w:val="fr-FR"/>
        </w:rPr>
        <w:t xml:space="preserve">à </w:t>
      </w:r>
      <w:r w:rsidRPr="00230976">
        <w:rPr>
          <w:lang w:val="fr-FR"/>
        </w:rPr>
        <w:t>la phase juridictionnelle de la procédure pénale.</w:t>
      </w:r>
    </w:p>
    <w:p w:rsidR="003E7FA6" w:rsidRPr="00230976" w:rsidRDefault="00DC0F84" w:rsidP="00230976">
      <w:pPr>
        <w:pStyle w:val="ECHRPara"/>
        <w:rPr>
          <w:lang w:val="fr-FR"/>
        </w:rPr>
      </w:pPr>
      <w:r w:rsidRPr="00230976">
        <w:rPr>
          <w:lang w:val="fr-FR"/>
        </w:rPr>
        <w:t>Notant que la commission avait pris connaissance de l</w:t>
      </w:r>
      <w:r w:rsidR="00230976" w:rsidRPr="00230976">
        <w:rPr>
          <w:lang w:val="fr-FR"/>
        </w:rPr>
        <w:t>’</w:t>
      </w:r>
      <w:r w:rsidRPr="00230976">
        <w:rPr>
          <w:lang w:val="fr-FR"/>
        </w:rPr>
        <w:t>intégralité du dossier de l</w:t>
      </w:r>
      <w:r w:rsidR="00230976" w:rsidRPr="00230976">
        <w:rPr>
          <w:lang w:val="fr-FR"/>
        </w:rPr>
        <w:t>’</w:t>
      </w:r>
      <w:r w:rsidRPr="00230976">
        <w:rPr>
          <w:lang w:val="fr-FR"/>
        </w:rPr>
        <w:t>enquête contre le requérant, le tribunal rappela qu</w:t>
      </w:r>
      <w:r w:rsidR="00230976" w:rsidRPr="00230976">
        <w:rPr>
          <w:lang w:val="fr-FR"/>
        </w:rPr>
        <w:t>’</w:t>
      </w:r>
      <w:r w:rsidRPr="00230976">
        <w:rPr>
          <w:lang w:val="fr-FR"/>
        </w:rPr>
        <w:t>en cas d</w:t>
      </w:r>
      <w:r w:rsidR="00230976" w:rsidRPr="00230976">
        <w:rPr>
          <w:lang w:val="fr-FR"/>
        </w:rPr>
        <w:t>’</w:t>
      </w:r>
      <w:r w:rsidRPr="00230976">
        <w:rPr>
          <w:lang w:val="fr-FR"/>
        </w:rPr>
        <w:t xml:space="preserve">utilisation des éléments dudit dossier dans la procédure devant elle, la commission devrait veiller </w:t>
      </w:r>
      <w:r w:rsidR="00DE3F57" w:rsidRPr="00230976">
        <w:rPr>
          <w:lang w:val="fr-FR"/>
        </w:rPr>
        <w:t xml:space="preserve">à </w:t>
      </w:r>
      <w:r w:rsidRPr="00230976">
        <w:rPr>
          <w:lang w:val="fr-FR"/>
        </w:rPr>
        <w:t>ne pas occasion</w:t>
      </w:r>
      <w:r w:rsidR="00C801AA" w:rsidRPr="00230976">
        <w:rPr>
          <w:lang w:val="fr-FR"/>
        </w:rPr>
        <w:t>ner</w:t>
      </w:r>
      <w:r w:rsidRPr="00230976">
        <w:rPr>
          <w:lang w:val="fr-FR"/>
        </w:rPr>
        <w:t xml:space="preserve"> de préjudice aux personnes concernées par ladite enquête, telles que les témoins et le requérant.</w:t>
      </w:r>
    </w:p>
    <w:p w:rsidR="00DC0F84"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22</w:t>
      </w:r>
      <w:r w:rsidRPr="00230976">
        <w:fldChar w:fldCharType="end"/>
      </w:r>
      <w:r w:rsidRPr="00230976">
        <w:rPr>
          <w:lang w:val="fr-FR"/>
        </w:rPr>
        <w:t>.  Le 20 octobre 2003, l</w:t>
      </w:r>
      <w:r w:rsidR="00230976" w:rsidRPr="00230976">
        <w:rPr>
          <w:lang w:val="fr-FR"/>
        </w:rPr>
        <w:t>’</w:t>
      </w:r>
      <w:r w:rsidRPr="00230976">
        <w:rPr>
          <w:lang w:val="fr-FR"/>
        </w:rPr>
        <w:t xml:space="preserve">affaire fut attribuée </w:t>
      </w:r>
      <w:r w:rsidR="00DE3F57" w:rsidRPr="00230976">
        <w:rPr>
          <w:lang w:val="fr-FR"/>
        </w:rPr>
        <w:t xml:space="preserve">à </w:t>
      </w:r>
      <w:r w:rsidR="00184883" w:rsidRPr="00230976">
        <w:rPr>
          <w:lang w:val="fr-FR"/>
        </w:rPr>
        <w:t xml:space="preserve">une </w:t>
      </w:r>
      <w:r w:rsidRPr="00230976">
        <w:rPr>
          <w:lang w:val="fr-FR"/>
        </w:rPr>
        <w:t xml:space="preserve">formation de jugement </w:t>
      </w:r>
      <w:r w:rsidR="00184883" w:rsidRPr="00230976">
        <w:rPr>
          <w:lang w:val="fr-FR"/>
        </w:rPr>
        <w:t>de</w:t>
      </w:r>
      <w:r w:rsidRPr="00230976">
        <w:rPr>
          <w:lang w:val="fr-FR"/>
        </w:rPr>
        <w:t xml:space="preserve"> trois magistrats professionnels.</w:t>
      </w:r>
    </w:p>
    <w:p w:rsidR="00184883"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23</w:t>
      </w:r>
      <w:r w:rsidRPr="00230976">
        <w:fldChar w:fldCharType="end"/>
      </w:r>
      <w:r w:rsidRPr="00230976">
        <w:rPr>
          <w:lang w:val="fr-FR"/>
        </w:rPr>
        <w:t>.  Le 2 décembre 2003, lors de l</w:t>
      </w:r>
      <w:r w:rsidR="00230976" w:rsidRPr="00230976">
        <w:rPr>
          <w:lang w:val="fr-FR"/>
        </w:rPr>
        <w:t>’</w:t>
      </w:r>
      <w:r w:rsidRPr="00230976">
        <w:rPr>
          <w:lang w:val="fr-FR"/>
        </w:rPr>
        <w:t>ouverture des débats, le tribunal régional de Varsovie autorisa</w:t>
      </w:r>
      <w:r w:rsidR="00184883" w:rsidRPr="00230976">
        <w:rPr>
          <w:lang w:val="fr-FR"/>
        </w:rPr>
        <w:t xml:space="preserve"> </w:t>
      </w:r>
      <w:r w:rsidRPr="00230976">
        <w:rPr>
          <w:lang w:val="fr-FR"/>
        </w:rPr>
        <w:t xml:space="preserve">la retransmission du procès en direct par la radio et la télévision, </w:t>
      </w:r>
      <w:r w:rsidR="00184883" w:rsidRPr="00230976">
        <w:rPr>
          <w:lang w:val="fr-FR"/>
        </w:rPr>
        <w:t xml:space="preserve">tout </w:t>
      </w:r>
      <w:r w:rsidRPr="00230976">
        <w:rPr>
          <w:lang w:val="fr-FR"/>
        </w:rPr>
        <w:t>en soulignant que les journalistes ne devraient pas entraver le bon déroulement de la procédure et qu</w:t>
      </w:r>
      <w:r w:rsidR="00230976" w:rsidRPr="00230976">
        <w:rPr>
          <w:lang w:val="fr-FR"/>
        </w:rPr>
        <w:t>’</w:t>
      </w:r>
      <w:r w:rsidRPr="00230976">
        <w:rPr>
          <w:lang w:val="fr-FR"/>
        </w:rPr>
        <w:t xml:space="preserve">ils devraient observer </w:t>
      </w:r>
      <w:r w:rsidRPr="00230976">
        <w:rPr>
          <w:lang w:val="fr-FR"/>
        </w:rPr>
        <w:lastRenderedPageBreak/>
        <w:t>l</w:t>
      </w:r>
      <w:r w:rsidR="00230976" w:rsidRPr="00230976">
        <w:rPr>
          <w:lang w:val="fr-FR"/>
        </w:rPr>
        <w:t>’</w:t>
      </w:r>
      <w:r w:rsidRPr="00230976">
        <w:rPr>
          <w:lang w:val="fr-FR"/>
        </w:rPr>
        <w:t xml:space="preserve">interdiction pour les témoins cités </w:t>
      </w:r>
      <w:r w:rsidR="00DE3F57" w:rsidRPr="00230976">
        <w:rPr>
          <w:lang w:val="fr-FR"/>
        </w:rPr>
        <w:t xml:space="preserve">à </w:t>
      </w:r>
      <w:r w:rsidRPr="00230976">
        <w:rPr>
          <w:lang w:val="fr-FR"/>
        </w:rPr>
        <w:t>comparaître de se familiariser avec le contenu des dépositions d</w:t>
      </w:r>
      <w:r w:rsidR="00230976" w:rsidRPr="00230976">
        <w:rPr>
          <w:lang w:val="fr-FR"/>
        </w:rPr>
        <w:t>’</w:t>
      </w:r>
      <w:r w:rsidRPr="00230976">
        <w:rPr>
          <w:lang w:val="fr-FR"/>
        </w:rPr>
        <w:t>autres témoins.</w:t>
      </w:r>
    </w:p>
    <w:p w:rsidR="00934F7E" w:rsidRPr="00230976" w:rsidRDefault="00DC0F84" w:rsidP="00230976">
      <w:pPr>
        <w:pStyle w:val="ECHRPara"/>
        <w:rPr>
          <w:lang w:val="fr-FR"/>
        </w:rPr>
      </w:pPr>
      <w:r w:rsidRPr="00230976">
        <w:rPr>
          <w:lang w:val="fr-FR"/>
        </w:rPr>
        <w:t>Le tribunal autorisa en outre la divulgation médiatique de l</w:t>
      </w:r>
      <w:r w:rsidR="00230976" w:rsidRPr="00230976">
        <w:rPr>
          <w:lang w:val="fr-FR"/>
        </w:rPr>
        <w:t>’</w:t>
      </w:r>
      <w:r w:rsidRPr="00230976">
        <w:rPr>
          <w:lang w:val="fr-FR"/>
        </w:rPr>
        <w:t>identité et de l</w:t>
      </w:r>
      <w:r w:rsidR="00230976" w:rsidRPr="00230976">
        <w:rPr>
          <w:lang w:val="fr-FR"/>
        </w:rPr>
        <w:t>’</w:t>
      </w:r>
      <w:r w:rsidRPr="00230976">
        <w:rPr>
          <w:lang w:val="fr-FR"/>
        </w:rPr>
        <w:t>image du requérant, en observant que l</w:t>
      </w:r>
      <w:r w:rsidR="00230976" w:rsidRPr="00230976">
        <w:rPr>
          <w:lang w:val="fr-FR"/>
        </w:rPr>
        <w:t>’</w:t>
      </w:r>
      <w:r w:rsidRPr="00230976">
        <w:rPr>
          <w:lang w:val="fr-FR"/>
        </w:rPr>
        <w:t xml:space="preserve">intérêt du public </w:t>
      </w:r>
      <w:r w:rsidR="00DE3F57" w:rsidRPr="00230976">
        <w:rPr>
          <w:lang w:val="fr-FR"/>
        </w:rPr>
        <w:t xml:space="preserve">à </w:t>
      </w:r>
      <w:r w:rsidRPr="00230976">
        <w:rPr>
          <w:lang w:val="fr-FR"/>
        </w:rPr>
        <w:t>suivre les débats l</w:t>
      </w:r>
      <w:r w:rsidR="00230976" w:rsidRPr="00230976">
        <w:rPr>
          <w:lang w:val="fr-FR"/>
        </w:rPr>
        <w:t>’</w:t>
      </w:r>
      <w:r w:rsidRPr="00230976">
        <w:rPr>
          <w:lang w:val="fr-FR"/>
        </w:rPr>
        <w:t>emportait sur l</w:t>
      </w:r>
      <w:r w:rsidR="00230976" w:rsidRPr="00230976">
        <w:rPr>
          <w:lang w:val="fr-FR"/>
        </w:rPr>
        <w:t>’</w:t>
      </w:r>
      <w:r w:rsidRPr="00230976">
        <w:rPr>
          <w:lang w:val="fr-FR"/>
        </w:rPr>
        <w:t>éventuel intérêt contraire des personnes visées par la procédure.</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24</w:t>
      </w:r>
      <w:r w:rsidRPr="00230976">
        <w:fldChar w:fldCharType="end"/>
      </w:r>
      <w:r w:rsidRPr="00230976">
        <w:rPr>
          <w:lang w:val="fr-FR"/>
        </w:rPr>
        <w:t xml:space="preserve">.  Le tribunal régional de Varsovie entendit plusieurs témoins, dont ceux qui avaient été auparavant interrogés par la commission. Lors </w:t>
      </w:r>
      <w:r w:rsidR="00184883" w:rsidRPr="00230976">
        <w:rPr>
          <w:lang w:val="fr-FR"/>
        </w:rPr>
        <w:t>de ces</w:t>
      </w:r>
      <w:r w:rsidRPr="00230976">
        <w:rPr>
          <w:lang w:val="fr-FR"/>
        </w:rPr>
        <w:t xml:space="preserve"> auditions, le tribunal </w:t>
      </w:r>
      <w:r w:rsidR="00184883" w:rsidRPr="00230976">
        <w:rPr>
          <w:lang w:val="fr-FR"/>
        </w:rPr>
        <w:t>compara</w:t>
      </w:r>
      <w:r w:rsidRPr="00230976">
        <w:rPr>
          <w:lang w:val="fr-FR"/>
        </w:rPr>
        <w:t xml:space="preserve"> de façon systématique </w:t>
      </w:r>
      <w:r w:rsidR="00184883" w:rsidRPr="00230976">
        <w:rPr>
          <w:lang w:val="fr-FR"/>
        </w:rPr>
        <w:t xml:space="preserve">les </w:t>
      </w:r>
      <w:r w:rsidRPr="00230976">
        <w:rPr>
          <w:lang w:val="fr-FR"/>
        </w:rPr>
        <w:t xml:space="preserve">déclarations faites </w:t>
      </w:r>
      <w:r w:rsidR="00184883" w:rsidRPr="00230976">
        <w:rPr>
          <w:lang w:val="fr-FR"/>
        </w:rPr>
        <w:t xml:space="preserve">par ces témoins devant lui </w:t>
      </w:r>
      <w:r w:rsidR="004172C6" w:rsidRPr="00230976">
        <w:rPr>
          <w:lang w:val="fr-FR"/>
        </w:rPr>
        <w:t>avec</w:t>
      </w:r>
      <w:r w:rsidR="00184883" w:rsidRPr="00230976">
        <w:rPr>
          <w:lang w:val="fr-FR"/>
        </w:rPr>
        <w:t xml:space="preserve"> celles qu</w:t>
      </w:r>
      <w:r w:rsidR="00230976" w:rsidRPr="00230976">
        <w:rPr>
          <w:lang w:val="fr-FR"/>
        </w:rPr>
        <w:t>’</w:t>
      </w:r>
      <w:r w:rsidR="00184883" w:rsidRPr="00230976">
        <w:rPr>
          <w:lang w:val="fr-FR"/>
        </w:rPr>
        <w:t xml:space="preserve">ils avaient faites devant </w:t>
      </w:r>
      <w:r w:rsidRPr="00230976">
        <w:rPr>
          <w:lang w:val="fr-FR"/>
        </w:rPr>
        <w:t>la commission</w:t>
      </w:r>
      <w:r w:rsidR="00184883" w:rsidRPr="00230976">
        <w:rPr>
          <w:lang w:val="fr-FR"/>
        </w:rPr>
        <w:t>.</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25</w:t>
      </w:r>
      <w:r w:rsidRPr="00230976">
        <w:fldChar w:fldCharType="end"/>
      </w:r>
      <w:r w:rsidRPr="00230976">
        <w:rPr>
          <w:lang w:val="fr-FR"/>
        </w:rPr>
        <w:t xml:space="preserve">.  Le tribunal régional et la commission échangèrent </w:t>
      </w:r>
      <w:r w:rsidR="00DE3F57" w:rsidRPr="00230976">
        <w:rPr>
          <w:lang w:val="fr-FR"/>
        </w:rPr>
        <w:t xml:space="preserve">à </w:t>
      </w:r>
      <w:r w:rsidRPr="00230976">
        <w:rPr>
          <w:lang w:val="fr-FR"/>
        </w:rPr>
        <w:t>plusieurs occasions les éléments recueillis dans leurs procédures respectives.</w:t>
      </w:r>
    </w:p>
    <w:p w:rsidR="000A2280"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26</w:t>
      </w:r>
      <w:r w:rsidRPr="00230976">
        <w:fldChar w:fldCharType="end"/>
      </w:r>
      <w:r w:rsidRPr="00230976">
        <w:rPr>
          <w:lang w:val="fr-FR"/>
        </w:rPr>
        <w:t>.  Le 31 mars 2004, après la clôture des auditions des témoins, le tribunal rendit publics l</w:t>
      </w:r>
      <w:r w:rsidR="00230976" w:rsidRPr="00230976">
        <w:rPr>
          <w:lang w:val="fr-FR"/>
        </w:rPr>
        <w:t>’</w:t>
      </w:r>
      <w:r w:rsidRPr="00230976">
        <w:rPr>
          <w:lang w:val="fr-FR"/>
        </w:rPr>
        <w:t>ensemble des éléments de preuve, y compris ceux que lui avait transmis la commission.</w:t>
      </w:r>
    </w:p>
    <w:p w:rsidR="000A2280" w:rsidRPr="00230976" w:rsidRDefault="00DC0F84" w:rsidP="00230976">
      <w:pPr>
        <w:pStyle w:val="ECHRPara"/>
        <w:rPr>
          <w:lang w:val="fr-FR"/>
        </w:rPr>
      </w:pPr>
      <w:r w:rsidRPr="00230976">
        <w:rPr>
          <w:lang w:val="fr-FR"/>
        </w:rPr>
        <w:t>Le tribunal informa les parties de la possible modification de la qualification juridique des faits imputés au requérant</w:t>
      </w:r>
      <w:r w:rsidR="000A2280" w:rsidRPr="00230976">
        <w:rPr>
          <w:lang w:val="fr-FR"/>
        </w:rPr>
        <w:t xml:space="preserve">, </w:t>
      </w:r>
      <w:r w:rsidR="00DE3F57" w:rsidRPr="00230976">
        <w:rPr>
          <w:lang w:val="fr-FR"/>
        </w:rPr>
        <w:t xml:space="preserve">à </w:t>
      </w:r>
      <w:r w:rsidR="000A2280" w:rsidRPr="00230976">
        <w:rPr>
          <w:lang w:val="fr-FR"/>
        </w:rPr>
        <w:t>savoir que ceux-ci pouvaient tomber sous le coup de</w:t>
      </w:r>
      <w:r w:rsidRPr="00230976">
        <w:rPr>
          <w:lang w:val="fr-FR"/>
        </w:rPr>
        <w:t xml:space="preserve"> l</w:t>
      </w:r>
      <w:r w:rsidR="00230976" w:rsidRPr="00230976">
        <w:rPr>
          <w:lang w:val="fr-FR"/>
        </w:rPr>
        <w:t>’</w:t>
      </w:r>
      <w:r w:rsidRPr="00230976">
        <w:rPr>
          <w:lang w:val="fr-FR"/>
        </w:rPr>
        <w:t>article 13 § 1 combiné avec l</w:t>
      </w:r>
      <w:r w:rsidR="00230976" w:rsidRPr="00230976">
        <w:rPr>
          <w:lang w:val="fr-FR"/>
        </w:rPr>
        <w:t>’</w:t>
      </w:r>
      <w:r w:rsidR="005239A8" w:rsidRPr="00230976">
        <w:rPr>
          <w:lang w:val="fr-FR"/>
        </w:rPr>
        <w:t>article</w:t>
      </w:r>
      <w:r w:rsidR="00DD7415" w:rsidRPr="00230976">
        <w:rPr>
          <w:lang w:val="fr-FR"/>
        </w:rPr>
        <w:t> </w:t>
      </w:r>
      <w:r w:rsidR="00DE3F57" w:rsidRPr="00230976">
        <w:rPr>
          <w:lang w:val="fr-FR"/>
        </w:rPr>
        <w:t xml:space="preserve">286 </w:t>
      </w:r>
      <w:r w:rsidR="005239A8" w:rsidRPr="00230976">
        <w:rPr>
          <w:lang w:val="fr-FR"/>
        </w:rPr>
        <w:t>§ </w:t>
      </w:r>
      <w:r w:rsidRPr="00230976">
        <w:rPr>
          <w:lang w:val="fr-FR"/>
        </w:rPr>
        <w:t xml:space="preserve">1 du </w:t>
      </w:r>
      <w:r w:rsidR="00156906" w:rsidRPr="00230976">
        <w:rPr>
          <w:lang w:val="fr-FR"/>
        </w:rPr>
        <w:t>code pénal</w:t>
      </w:r>
      <w:r w:rsidRPr="00230976">
        <w:rPr>
          <w:lang w:val="fr-FR"/>
        </w:rPr>
        <w:t xml:space="preserve">, </w:t>
      </w:r>
      <w:r w:rsidR="000A2280" w:rsidRPr="00230976">
        <w:rPr>
          <w:lang w:val="fr-FR"/>
        </w:rPr>
        <w:t>c</w:t>
      </w:r>
      <w:r w:rsidR="00230976" w:rsidRPr="00230976">
        <w:rPr>
          <w:lang w:val="fr-FR"/>
        </w:rPr>
        <w:t>’</w:t>
      </w:r>
      <w:r w:rsidR="000A2280" w:rsidRPr="00230976">
        <w:rPr>
          <w:lang w:val="fr-FR"/>
        </w:rPr>
        <w:t>est-à-dire être qualifiés de</w:t>
      </w:r>
      <w:r w:rsidRPr="00230976">
        <w:rPr>
          <w:lang w:val="fr-FR"/>
        </w:rPr>
        <w:t xml:space="preserve"> tentative d</w:t>
      </w:r>
      <w:r w:rsidR="00230976" w:rsidRPr="00230976">
        <w:rPr>
          <w:lang w:val="fr-FR"/>
        </w:rPr>
        <w:t>’</w:t>
      </w:r>
      <w:r w:rsidRPr="00230976">
        <w:rPr>
          <w:lang w:val="fr-FR"/>
        </w:rPr>
        <w:t>escroquerie (</w:t>
      </w:r>
      <w:r w:rsidRPr="00230976">
        <w:rPr>
          <w:i/>
          <w:lang w:val="fr-FR"/>
        </w:rPr>
        <w:t>usiłowanie doprowadzenia do niekorzystnego rozporzadzenia mieniem</w:t>
      </w:r>
      <w:r w:rsidRPr="00230976">
        <w:rPr>
          <w:lang w:val="fr-FR"/>
        </w:rPr>
        <w:t>).</w:t>
      </w:r>
    </w:p>
    <w:p w:rsidR="00934F7E" w:rsidRPr="00230976" w:rsidRDefault="00FC4D4F" w:rsidP="00230976">
      <w:pPr>
        <w:pStyle w:val="ECHRPara"/>
        <w:rPr>
          <w:lang w:val="fr-FR"/>
        </w:rPr>
      </w:pPr>
      <w:r w:rsidRPr="00230976">
        <w:rPr>
          <w:lang w:val="fr-FR"/>
        </w:rPr>
        <w:t xml:space="preserve">En réponse </w:t>
      </w:r>
      <w:r w:rsidR="00DE3F57" w:rsidRPr="00230976">
        <w:rPr>
          <w:lang w:val="fr-FR"/>
        </w:rPr>
        <w:t xml:space="preserve">à </w:t>
      </w:r>
      <w:r w:rsidR="00DC0F84" w:rsidRPr="00230976">
        <w:rPr>
          <w:lang w:val="fr-FR"/>
        </w:rPr>
        <w:t xml:space="preserve">une demande de la défense </w:t>
      </w:r>
      <w:r w:rsidR="000A2280" w:rsidRPr="00230976">
        <w:rPr>
          <w:lang w:val="fr-FR"/>
        </w:rPr>
        <w:t xml:space="preserve">tendant </w:t>
      </w:r>
      <w:r w:rsidR="00DE3F57" w:rsidRPr="00230976">
        <w:rPr>
          <w:lang w:val="fr-FR"/>
        </w:rPr>
        <w:t xml:space="preserve">à </w:t>
      </w:r>
      <w:r w:rsidR="000A2280" w:rsidRPr="00230976">
        <w:rPr>
          <w:lang w:val="fr-FR"/>
        </w:rPr>
        <w:t>l</w:t>
      </w:r>
      <w:r w:rsidR="00230976" w:rsidRPr="00230976">
        <w:rPr>
          <w:lang w:val="fr-FR"/>
        </w:rPr>
        <w:t>’</w:t>
      </w:r>
      <w:r w:rsidR="000A2280" w:rsidRPr="00230976">
        <w:rPr>
          <w:lang w:val="fr-FR"/>
        </w:rPr>
        <w:t>ajournement des</w:t>
      </w:r>
      <w:r w:rsidR="00DC0F84" w:rsidRPr="00230976">
        <w:rPr>
          <w:lang w:val="fr-FR"/>
        </w:rPr>
        <w:t xml:space="preserve"> débats </w:t>
      </w:r>
      <w:r w:rsidR="000A2280" w:rsidRPr="00230976">
        <w:rPr>
          <w:lang w:val="fr-FR"/>
        </w:rPr>
        <w:t xml:space="preserve">pour </w:t>
      </w:r>
      <w:r w:rsidR="00DC0F84" w:rsidRPr="00230976">
        <w:rPr>
          <w:lang w:val="fr-FR"/>
        </w:rPr>
        <w:t>une semaine au maximum, le tribunal suspendit l</w:t>
      </w:r>
      <w:r w:rsidR="00230976" w:rsidRPr="00230976">
        <w:rPr>
          <w:lang w:val="fr-FR"/>
        </w:rPr>
        <w:t>’</w:t>
      </w:r>
      <w:r w:rsidR="00DC0F84" w:rsidRPr="00230976">
        <w:rPr>
          <w:lang w:val="fr-FR"/>
        </w:rPr>
        <w:t>audience jusqu</w:t>
      </w:r>
      <w:r w:rsidR="00230976" w:rsidRPr="00230976">
        <w:rPr>
          <w:lang w:val="fr-FR"/>
        </w:rPr>
        <w:t>’</w:t>
      </w:r>
      <w:r w:rsidR="00DC0F84" w:rsidRPr="00230976">
        <w:rPr>
          <w:lang w:val="fr-FR"/>
        </w:rPr>
        <w:t>au 14 avril 2004, en fixant au 16 avril 2014 la date des plaidoiries finales.</w:t>
      </w:r>
    </w:p>
    <w:p w:rsidR="00FC4D4F"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27</w:t>
      </w:r>
      <w:r w:rsidRPr="00230976">
        <w:rPr>
          <w:lang w:val="fr-FR"/>
        </w:rPr>
        <w:fldChar w:fldCharType="end"/>
      </w:r>
      <w:r w:rsidRPr="00230976">
        <w:rPr>
          <w:lang w:val="fr-FR"/>
        </w:rPr>
        <w:t xml:space="preserve">.  Le 14 avril 2004, le tribunal rejeta une demande de la défense tendant </w:t>
      </w:r>
      <w:r w:rsidR="00DE3F57" w:rsidRPr="00230976">
        <w:rPr>
          <w:lang w:val="fr-FR"/>
        </w:rPr>
        <w:t xml:space="preserve">à </w:t>
      </w:r>
      <w:r w:rsidRPr="00230976">
        <w:rPr>
          <w:lang w:val="fr-FR"/>
        </w:rPr>
        <w:t>l</w:t>
      </w:r>
      <w:r w:rsidR="00230976" w:rsidRPr="00230976">
        <w:rPr>
          <w:lang w:val="fr-FR"/>
        </w:rPr>
        <w:t>’</w:t>
      </w:r>
      <w:r w:rsidRPr="00230976">
        <w:rPr>
          <w:lang w:val="fr-FR"/>
        </w:rPr>
        <w:t>admission de nouveaux éléments de preuve</w:t>
      </w:r>
      <w:r w:rsidR="00FC4D4F" w:rsidRPr="00230976">
        <w:rPr>
          <w:lang w:val="fr-FR"/>
        </w:rPr>
        <w:t>.</w:t>
      </w:r>
    </w:p>
    <w:p w:rsidR="00934F7E" w:rsidRPr="00230976" w:rsidRDefault="00FC4D4F" w:rsidP="00230976">
      <w:pPr>
        <w:pStyle w:val="ECHRPara"/>
        <w:rPr>
          <w:lang w:val="fr-FR"/>
        </w:rPr>
      </w:pPr>
      <w:r w:rsidRPr="00230976">
        <w:rPr>
          <w:lang w:val="fr-FR"/>
        </w:rPr>
        <w:t xml:space="preserve">En réponse </w:t>
      </w:r>
      <w:r w:rsidR="00DE3F57" w:rsidRPr="00230976">
        <w:rPr>
          <w:lang w:val="fr-FR"/>
        </w:rPr>
        <w:t xml:space="preserve">à </w:t>
      </w:r>
      <w:r w:rsidR="00DC0F84" w:rsidRPr="00230976">
        <w:rPr>
          <w:lang w:val="fr-FR"/>
        </w:rPr>
        <w:t>une demande de la défense, le tribunal suspendit les débats jusqu</w:t>
      </w:r>
      <w:r w:rsidR="00230976" w:rsidRPr="00230976">
        <w:rPr>
          <w:lang w:val="fr-FR"/>
        </w:rPr>
        <w:t>’</w:t>
      </w:r>
      <w:r w:rsidR="00DC0F84" w:rsidRPr="00230976">
        <w:rPr>
          <w:lang w:val="fr-FR"/>
        </w:rPr>
        <w:t>au 20 avril, en déclarant que le prononcé de jugement aurait lieu le 26</w:t>
      </w:r>
      <w:r w:rsidR="00DD7415" w:rsidRPr="00230976">
        <w:rPr>
          <w:lang w:val="fr-FR"/>
        </w:rPr>
        <w:t> </w:t>
      </w:r>
      <w:r w:rsidR="00DC0F84" w:rsidRPr="00230976">
        <w:rPr>
          <w:lang w:val="fr-FR"/>
        </w:rPr>
        <w:t>avril.</w:t>
      </w:r>
    </w:p>
    <w:p w:rsidR="00DC0F84"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28</w:t>
      </w:r>
      <w:r w:rsidRPr="00230976">
        <w:fldChar w:fldCharType="end"/>
      </w:r>
      <w:r w:rsidRPr="00230976">
        <w:rPr>
          <w:lang w:val="fr-FR"/>
        </w:rPr>
        <w:t xml:space="preserve">.  Le 21 avril 2004, la </w:t>
      </w:r>
      <w:r w:rsidRPr="00230976">
        <w:rPr>
          <w:i/>
          <w:lang w:val="fr-FR"/>
        </w:rPr>
        <w:t>Gazeta Wyborcza</w:t>
      </w:r>
      <w:r w:rsidRPr="00230976">
        <w:rPr>
          <w:lang w:val="fr-FR"/>
        </w:rPr>
        <w:t xml:space="preserve"> publia un article intitulé  « </w:t>
      </w:r>
      <w:r w:rsidRPr="00230976">
        <w:rPr>
          <w:i/>
          <w:lang w:val="fr-FR"/>
        </w:rPr>
        <w:t>Avant</w:t>
      </w:r>
      <w:r w:rsidR="00FC4D4F" w:rsidRPr="00230976">
        <w:rPr>
          <w:i/>
          <w:lang w:val="fr-FR"/>
        </w:rPr>
        <w:t xml:space="preserve"> le</w:t>
      </w:r>
      <w:r w:rsidRPr="00230976">
        <w:rPr>
          <w:i/>
          <w:lang w:val="fr-FR"/>
        </w:rPr>
        <w:t xml:space="preserve"> jugement</w:t>
      </w:r>
      <w:r w:rsidRPr="00230976">
        <w:rPr>
          <w:lang w:val="fr-FR"/>
        </w:rPr>
        <w:t> » (« </w:t>
      </w:r>
      <w:r w:rsidRPr="00230976">
        <w:rPr>
          <w:i/>
          <w:lang w:val="fr-FR"/>
        </w:rPr>
        <w:t>Przed wyrokiem</w:t>
      </w:r>
      <w:r w:rsidRPr="00230976">
        <w:rPr>
          <w:lang w:val="fr-FR"/>
        </w:rPr>
        <w:t> »)</w:t>
      </w:r>
      <w:r w:rsidR="005239A8" w:rsidRPr="00230976">
        <w:rPr>
          <w:lang w:val="fr-FR"/>
        </w:rPr>
        <w:t xml:space="preserve"> qui commençait en ces termes :</w:t>
      </w:r>
    </w:p>
    <w:p w:rsidR="00DC0F84" w:rsidRPr="00230976" w:rsidRDefault="00DC0F84" w:rsidP="00230976">
      <w:pPr>
        <w:pStyle w:val="ECHRParaQuote"/>
        <w:rPr>
          <w:lang w:val="fr-FR"/>
        </w:rPr>
      </w:pPr>
      <w:r w:rsidRPr="00230976">
        <w:rPr>
          <w:lang w:val="fr-FR"/>
        </w:rPr>
        <w:t>« Le plus grand scandale de corruption de la III</w:t>
      </w:r>
      <w:r w:rsidRPr="00230976">
        <w:rPr>
          <w:vertAlign w:val="superscript"/>
          <w:lang w:val="fr-FR"/>
        </w:rPr>
        <w:t>e</w:t>
      </w:r>
      <w:r w:rsidRPr="00230976">
        <w:rPr>
          <w:lang w:val="fr-FR"/>
        </w:rPr>
        <w:t xml:space="preserve"> République va assurément se terminer par un échec de la justice. Et cela indépendamment des faits pour lesquels Lew Rywin sera condamné et de la peine par laquelle il sera puni.</w:t>
      </w:r>
    </w:p>
    <w:p w:rsidR="00DC0F84" w:rsidRPr="00230976" w:rsidRDefault="00DC0F84" w:rsidP="00230976">
      <w:pPr>
        <w:pStyle w:val="ECHRParaQuote"/>
        <w:rPr>
          <w:lang w:val="fr-FR"/>
        </w:rPr>
      </w:pPr>
      <w:r w:rsidRPr="00230976">
        <w:rPr>
          <w:lang w:val="fr-FR"/>
        </w:rPr>
        <w:t>(</w:t>
      </w:r>
      <w:r w:rsidR="00934F7E" w:rsidRPr="00230976">
        <w:rPr>
          <w:lang w:val="fr-FR"/>
        </w:rPr>
        <w:t>...</w:t>
      </w:r>
      <w:r w:rsidRPr="00230976">
        <w:rPr>
          <w:lang w:val="fr-FR"/>
        </w:rPr>
        <w:t xml:space="preserve">) je pense que le jugement va décevoir quant </w:t>
      </w:r>
      <w:r w:rsidR="00DE3F57" w:rsidRPr="00230976">
        <w:rPr>
          <w:lang w:val="fr-FR"/>
        </w:rPr>
        <w:t xml:space="preserve">à </w:t>
      </w:r>
      <w:r w:rsidRPr="00230976">
        <w:rPr>
          <w:lang w:val="fr-FR"/>
        </w:rPr>
        <w:t>l</w:t>
      </w:r>
      <w:r w:rsidR="00230976" w:rsidRPr="00230976">
        <w:rPr>
          <w:lang w:val="fr-FR"/>
        </w:rPr>
        <w:t>’</w:t>
      </w:r>
      <w:r w:rsidRPr="00230976">
        <w:rPr>
          <w:lang w:val="fr-FR"/>
        </w:rPr>
        <w:t xml:space="preserve">intention et </w:t>
      </w:r>
      <w:r w:rsidR="00DE3F57" w:rsidRPr="00230976">
        <w:rPr>
          <w:lang w:val="fr-FR"/>
        </w:rPr>
        <w:t xml:space="preserve">à </w:t>
      </w:r>
      <w:r w:rsidRPr="00230976">
        <w:rPr>
          <w:lang w:val="fr-FR"/>
        </w:rPr>
        <w:t xml:space="preserve">la capacité de la justice de </w:t>
      </w:r>
      <w:r w:rsidR="00081B99" w:rsidRPr="00230976">
        <w:rPr>
          <w:lang w:val="fr-FR"/>
        </w:rPr>
        <w:t>parvenir – c</w:t>
      </w:r>
      <w:r w:rsidR="00230976" w:rsidRPr="00230976">
        <w:rPr>
          <w:lang w:val="fr-FR"/>
        </w:rPr>
        <w:t>’</w:t>
      </w:r>
      <w:r w:rsidR="00081B99" w:rsidRPr="00230976">
        <w:rPr>
          <w:lang w:val="fr-FR"/>
        </w:rPr>
        <w:t xml:space="preserve">est bien la mission des tribunaux et du parquet – </w:t>
      </w:r>
      <w:r w:rsidR="00DE3F57" w:rsidRPr="00230976">
        <w:rPr>
          <w:lang w:val="fr-FR"/>
        </w:rPr>
        <w:t xml:space="preserve">à </w:t>
      </w:r>
      <w:r w:rsidRPr="00230976">
        <w:rPr>
          <w:lang w:val="fr-FR"/>
        </w:rPr>
        <w:t xml:space="preserve">la découverte de la vérité </w:t>
      </w:r>
      <w:r w:rsidR="00081B99" w:rsidRPr="00230976">
        <w:rPr>
          <w:lang w:val="fr-FR"/>
        </w:rPr>
        <w:t>par</w:t>
      </w:r>
      <w:r w:rsidRPr="00230976">
        <w:rPr>
          <w:lang w:val="fr-FR"/>
        </w:rPr>
        <w:t>-del</w:t>
      </w:r>
      <w:r w:rsidR="00DE3F57" w:rsidRPr="00230976">
        <w:rPr>
          <w:lang w:val="fr-FR"/>
        </w:rPr>
        <w:t xml:space="preserve">à </w:t>
      </w:r>
      <w:r w:rsidRPr="00230976">
        <w:rPr>
          <w:lang w:val="fr-FR"/>
        </w:rPr>
        <w:t>la politique. Après l</w:t>
      </w:r>
      <w:r w:rsidR="00230976" w:rsidRPr="00230976">
        <w:rPr>
          <w:lang w:val="fr-FR"/>
        </w:rPr>
        <w:t>’</w:t>
      </w:r>
      <w:r w:rsidRPr="00230976">
        <w:rPr>
          <w:lang w:val="fr-FR"/>
        </w:rPr>
        <w:t xml:space="preserve">affaire de Rywin les citoyens seront toujours convaincus </w:t>
      </w:r>
      <w:r w:rsidR="00F26C9E" w:rsidRPr="00230976">
        <w:rPr>
          <w:lang w:val="fr-FR"/>
        </w:rPr>
        <w:t>que</w:t>
      </w:r>
      <w:r w:rsidRPr="00230976">
        <w:rPr>
          <w:lang w:val="fr-FR"/>
        </w:rPr>
        <w:t xml:space="preserve"> les lois</w:t>
      </w:r>
      <w:r w:rsidR="00F26C9E" w:rsidRPr="00230976">
        <w:rPr>
          <w:lang w:val="fr-FR"/>
        </w:rPr>
        <w:t xml:space="preserve"> ne sont pas adoptées mais </w:t>
      </w:r>
      <w:r w:rsidR="00081B99" w:rsidRPr="00230976">
        <w:rPr>
          <w:lang w:val="fr-FR"/>
        </w:rPr>
        <w:t>ache</w:t>
      </w:r>
      <w:r w:rsidR="00F26C9E" w:rsidRPr="00230976">
        <w:rPr>
          <w:lang w:val="fr-FR"/>
        </w:rPr>
        <w:t>t</w:t>
      </w:r>
      <w:r w:rsidR="00081B99" w:rsidRPr="00230976">
        <w:rPr>
          <w:lang w:val="fr-FR"/>
        </w:rPr>
        <w:t>ées</w:t>
      </w:r>
      <w:r w:rsidRPr="00230976">
        <w:rPr>
          <w:lang w:val="fr-FR"/>
        </w:rPr>
        <w:t>, et que même les plus hauts fonctionnaires de l</w:t>
      </w:r>
      <w:r w:rsidR="00230976" w:rsidRPr="00230976">
        <w:rPr>
          <w:lang w:val="fr-FR"/>
        </w:rPr>
        <w:t>’</w:t>
      </w:r>
      <w:r w:rsidRPr="00230976">
        <w:rPr>
          <w:lang w:val="fr-FR"/>
        </w:rPr>
        <w:t xml:space="preserve">État – je cite ici Madame le procureur – </w:t>
      </w:r>
      <w:r w:rsidR="00530F72" w:rsidRPr="00230976">
        <w:rPr>
          <w:lang w:val="fr-FR"/>
        </w:rPr>
        <w:t>“</w:t>
      </w:r>
      <w:r w:rsidRPr="00230976">
        <w:rPr>
          <w:lang w:val="fr-FR"/>
        </w:rPr>
        <w:t xml:space="preserve">placent leurs intérêts personnels au-dessus de ceux de la </w:t>
      </w:r>
      <w:r w:rsidR="00F26C9E" w:rsidRPr="00230976">
        <w:rPr>
          <w:lang w:val="fr-FR"/>
        </w:rPr>
        <w:t>société</w:t>
      </w:r>
      <w:r w:rsidR="00530F72" w:rsidRPr="00230976">
        <w:rPr>
          <w:lang w:val="fr-FR"/>
        </w:rPr>
        <w:t>”</w:t>
      </w:r>
      <w:r w:rsidRPr="00230976">
        <w:rPr>
          <w:lang w:val="fr-FR"/>
        </w:rPr>
        <w:t xml:space="preserve">, </w:t>
      </w:r>
      <w:r w:rsidR="00F26C9E" w:rsidRPr="00230976">
        <w:rPr>
          <w:lang w:val="fr-FR"/>
        </w:rPr>
        <w:t>c</w:t>
      </w:r>
      <w:r w:rsidR="00230976" w:rsidRPr="00230976">
        <w:rPr>
          <w:lang w:val="fr-FR"/>
        </w:rPr>
        <w:t>’</w:t>
      </w:r>
      <w:r w:rsidR="00F26C9E" w:rsidRPr="00230976">
        <w:rPr>
          <w:lang w:val="fr-FR"/>
        </w:rPr>
        <w:t>est-à-dire</w:t>
      </w:r>
      <w:r w:rsidR="00217975" w:rsidRPr="00230976">
        <w:rPr>
          <w:lang w:val="fr-FR"/>
        </w:rPr>
        <w:t xml:space="preserve"> – </w:t>
      </w:r>
      <w:r w:rsidRPr="00230976">
        <w:rPr>
          <w:lang w:val="fr-FR"/>
        </w:rPr>
        <w:t>si on appel</w:t>
      </w:r>
      <w:r w:rsidR="00081B99" w:rsidRPr="00230976">
        <w:rPr>
          <w:lang w:val="fr-FR"/>
        </w:rPr>
        <w:t>le</w:t>
      </w:r>
      <w:r w:rsidRPr="00230976">
        <w:rPr>
          <w:lang w:val="fr-FR"/>
        </w:rPr>
        <w:t xml:space="preserve"> </w:t>
      </w:r>
      <w:r w:rsidR="00F26C9E" w:rsidRPr="00230976">
        <w:rPr>
          <w:lang w:val="fr-FR"/>
        </w:rPr>
        <w:t xml:space="preserve">les choses </w:t>
      </w:r>
      <w:r w:rsidRPr="00230976">
        <w:rPr>
          <w:lang w:val="fr-FR"/>
        </w:rPr>
        <w:t xml:space="preserve">par </w:t>
      </w:r>
      <w:r w:rsidR="00F26C9E" w:rsidRPr="00230976">
        <w:rPr>
          <w:lang w:val="fr-FR"/>
        </w:rPr>
        <w:t xml:space="preserve">leur </w:t>
      </w:r>
      <w:r w:rsidRPr="00230976">
        <w:rPr>
          <w:lang w:val="fr-FR"/>
        </w:rPr>
        <w:t xml:space="preserve">nom – </w:t>
      </w:r>
      <w:r w:rsidR="00F26C9E" w:rsidRPr="00230976">
        <w:rPr>
          <w:lang w:val="fr-FR"/>
        </w:rPr>
        <w:t>[qu</w:t>
      </w:r>
      <w:r w:rsidR="00230976" w:rsidRPr="00230976">
        <w:rPr>
          <w:lang w:val="fr-FR"/>
        </w:rPr>
        <w:t>’</w:t>
      </w:r>
      <w:r w:rsidR="00F26C9E" w:rsidRPr="00230976">
        <w:rPr>
          <w:lang w:val="fr-FR"/>
        </w:rPr>
        <w:t xml:space="preserve">ils] </w:t>
      </w:r>
      <w:r w:rsidRPr="00230976">
        <w:rPr>
          <w:lang w:val="fr-FR"/>
        </w:rPr>
        <w:t>sont corrompus.</w:t>
      </w:r>
    </w:p>
    <w:p w:rsidR="00DC0F84" w:rsidRPr="00230976" w:rsidRDefault="00DC0F84" w:rsidP="00230976">
      <w:pPr>
        <w:pStyle w:val="ECHRParaQuote"/>
        <w:rPr>
          <w:b/>
          <w:lang w:val="fr-FR"/>
        </w:rPr>
      </w:pPr>
      <w:r w:rsidRPr="00230976">
        <w:rPr>
          <w:lang w:val="fr-FR"/>
        </w:rPr>
        <w:t>(</w:t>
      </w:r>
      <w:r w:rsidR="00934F7E" w:rsidRPr="00230976">
        <w:rPr>
          <w:lang w:val="fr-FR"/>
        </w:rPr>
        <w:t>...</w:t>
      </w:r>
      <w:r w:rsidRPr="00230976">
        <w:rPr>
          <w:lang w:val="fr-FR"/>
        </w:rPr>
        <w:t>) »</w:t>
      </w:r>
    </w:p>
    <w:p w:rsidR="00662B56" w:rsidRPr="00230976" w:rsidRDefault="00DC0F84" w:rsidP="00230976">
      <w:pPr>
        <w:pStyle w:val="ECHRPara"/>
        <w:rPr>
          <w:lang w:val="fr-FR"/>
        </w:rPr>
      </w:pPr>
      <w:r w:rsidRPr="00230976">
        <w:rPr>
          <w:lang w:val="fr-FR"/>
        </w:rPr>
        <w:lastRenderedPageBreak/>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29</w:t>
      </w:r>
      <w:r w:rsidRPr="00230976">
        <w:rPr>
          <w:lang w:val="fr-FR"/>
        </w:rPr>
        <w:fldChar w:fldCharType="end"/>
      </w:r>
      <w:r w:rsidRPr="00230976">
        <w:rPr>
          <w:lang w:val="fr-FR"/>
        </w:rPr>
        <w:t xml:space="preserve">.  Par un jugement du 26 avril 2004, le tribunal régional de Varsovie déclara le requérant coupable </w:t>
      </w:r>
      <w:r w:rsidR="00662B56" w:rsidRPr="00230976">
        <w:rPr>
          <w:lang w:val="fr-FR"/>
        </w:rPr>
        <w:t xml:space="preserve">de </w:t>
      </w:r>
      <w:r w:rsidRPr="00230976">
        <w:rPr>
          <w:lang w:val="fr-FR"/>
        </w:rPr>
        <w:t>tentative d</w:t>
      </w:r>
      <w:r w:rsidR="00230976" w:rsidRPr="00230976">
        <w:rPr>
          <w:lang w:val="fr-FR"/>
        </w:rPr>
        <w:t>’</w:t>
      </w:r>
      <w:r w:rsidRPr="00230976">
        <w:rPr>
          <w:lang w:val="fr-FR"/>
        </w:rPr>
        <w:t>escroquerie, au sens de l</w:t>
      </w:r>
      <w:r w:rsidR="00230976" w:rsidRPr="00230976">
        <w:rPr>
          <w:lang w:val="fr-FR"/>
        </w:rPr>
        <w:t>’</w:t>
      </w:r>
      <w:r w:rsidRPr="00230976">
        <w:rPr>
          <w:lang w:val="fr-FR"/>
        </w:rPr>
        <w:t>article</w:t>
      </w:r>
      <w:r w:rsidR="003F14D7" w:rsidRPr="00230976">
        <w:rPr>
          <w:lang w:val="fr-FR"/>
        </w:rPr>
        <w:t> </w:t>
      </w:r>
      <w:r w:rsidRPr="00230976">
        <w:rPr>
          <w:lang w:val="fr-FR"/>
        </w:rPr>
        <w:t xml:space="preserve">13 du </w:t>
      </w:r>
      <w:r w:rsidR="00156906" w:rsidRPr="00230976">
        <w:rPr>
          <w:lang w:val="fr-FR"/>
        </w:rPr>
        <w:t>code pénal</w:t>
      </w:r>
      <w:r w:rsidRPr="00230976">
        <w:rPr>
          <w:lang w:val="fr-FR"/>
        </w:rPr>
        <w:t xml:space="preserve"> combiné avec les articles 286 § 1, 294 § 1 et 12 </w:t>
      </w:r>
      <w:r w:rsidR="00662B56" w:rsidRPr="00230976">
        <w:rPr>
          <w:lang w:val="fr-FR"/>
        </w:rPr>
        <w:t>du même</w:t>
      </w:r>
      <w:r w:rsidRPr="00230976">
        <w:rPr>
          <w:lang w:val="fr-FR"/>
        </w:rPr>
        <w:t xml:space="preserve"> code</w:t>
      </w:r>
      <w:r w:rsidR="00662B56" w:rsidRPr="00230976">
        <w:rPr>
          <w:lang w:val="fr-FR"/>
        </w:rPr>
        <w:t xml:space="preserve">. Il lui infligea </w:t>
      </w:r>
      <w:r w:rsidR="00DE3F57" w:rsidRPr="00230976">
        <w:rPr>
          <w:lang w:val="fr-FR"/>
        </w:rPr>
        <w:t xml:space="preserve">à </w:t>
      </w:r>
      <w:r w:rsidR="00662B56" w:rsidRPr="00230976">
        <w:rPr>
          <w:lang w:val="fr-FR"/>
        </w:rPr>
        <w:t xml:space="preserve">ce titre </w:t>
      </w:r>
      <w:r w:rsidRPr="00230976">
        <w:rPr>
          <w:lang w:val="fr-FR"/>
        </w:rPr>
        <w:t>une peine d</w:t>
      </w:r>
      <w:r w:rsidR="00230976" w:rsidRPr="00230976">
        <w:rPr>
          <w:lang w:val="fr-FR"/>
        </w:rPr>
        <w:t>’</w:t>
      </w:r>
      <w:r w:rsidRPr="00230976">
        <w:rPr>
          <w:lang w:val="fr-FR"/>
        </w:rPr>
        <w:t>emprisonnement de deux ans et six mois et une peine d</w:t>
      </w:r>
      <w:r w:rsidR="00230976" w:rsidRPr="00230976">
        <w:rPr>
          <w:lang w:val="fr-FR"/>
        </w:rPr>
        <w:t>’</w:t>
      </w:r>
      <w:r w:rsidRPr="00230976">
        <w:rPr>
          <w:lang w:val="fr-FR"/>
        </w:rPr>
        <w:t>amende d</w:t>
      </w:r>
      <w:r w:rsidR="00230976" w:rsidRPr="00230976">
        <w:rPr>
          <w:lang w:val="fr-FR"/>
        </w:rPr>
        <w:t>’</w:t>
      </w:r>
      <w:r w:rsidRPr="00230976">
        <w:rPr>
          <w:lang w:val="fr-FR"/>
        </w:rPr>
        <w:t xml:space="preserve">un montant </w:t>
      </w:r>
      <w:r w:rsidR="00662B56" w:rsidRPr="00230976">
        <w:rPr>
          <w:lang w:val="fr-FR"/>
        </w:rPr>
        <w:t>de</w:t>
      </w:r>
      <w:r w:rsidRPr="00230976">
        <w:rPr>
          <w:lang w:val="fr-FR"/>
        </w:rPr>
        <w:t xml:space="preserve"> 100</w:t>
      </w:r>
      <w:r w:rsidR="00DD0676" w:rsidRPr="00230976">
        <w:rPr>
          <w:lang w:val="fr-FR"/>
        </w:rPr>
        <w:t> </w:t>
      </w:r>
      <w:r w:rsidRPr="00230976">
        <w:rPr>
          <w:lang w:val="fr-FR"/>
        </w:rPr>
        <w:t>000</w:t>
      </w:r>
      <w:r w:rsidR="003F14D7" w:rsidRPr="00230976">
        <w:rPr>
          <w:lang w:val="fr-FR"/>
        </w:rPr>
        <w:t> </w:t>
      </w:r>
      <w:r w:rsidR="004172C6" w:rsidRPr="00230976">
        <w:rPr>
          <w:lang w:val="fr-FR"/>
        </w:rPr>
        <w:t>zlotys</w:t>
      </w:r>
      <w:r w:rsidR="00530F72" w:rsidRPr="00230976">
        <w:rPr>
          <w:lang w:val="fr-FR"/>
        </w:rPr>
        <w:t> </w:t>
      </w:r>
      <w:r w:rsidR="004172C6" w:rsidRPr="00230976">
        <w:rPr>
          <w:lang w:val="fr-FR"/>
        </w:rPr>
        <w:t>(</w:t>
      </w:r>
      <w:r w:rsidRPr="00230976">
        <w:rPr>
          <w:lang w:val="fr-FR"/>
        </w:rPr>
        <w:t>PLN).</w:t>
      </w:r>
      <w:r w:rsidR="00662B56" w:rsidRPr="00230976">
        <w:rPr>
          <w:lang w:val="fr-FR"/>
        </w:rPr>
        <w:t xml:space="preserve"> </w:t>
      </w:r>
      <w:r w:rsidRPr="00230976">
        <w:rPr>
          <w:lang w:val="fr-FR"/>
        </w:rPr>
        <w:t xml:space="preserve">Dans ses motifs, le tribunal </w:t>
      </w:r>
      <w:r w:rsidR="00662B56" w:rsidRPr="00230976">
        <w:rPr>
          <w:lang w:val="fr-FR"/>
        </w:rPr>
        <w:t>jugea :</w:t>
      </w:r>
    </w:p>
    <w:p w:rsidR="00662B56" w:rsidRPr="00230976" w:rsidRDefault="004B6CFE" w:rsidP="00230976">
      <w:pPr>
        <w:pStyle w:val="ECHRPara"/>
        <w:rPr>
          <w:lang w:val="fr-FR"/>
        </w:rPr>
      </w:pPr>
      <w:r w:rsidRPr="00230976">
        <w:rPr>
          <w:lang w:val="fr-FR"/>
        </w:rPr>
        <w:t>– </w:t>
      </w:r>
      <w:r w:rsidR="00662B56" w:rsidRPr="00230976">
        <w:rPr>
          <w:lang w:val="fr-FR"/>
        </w:rPr>
        <w:t>qu</w:t>
      </w:r>
      <w:r w:rsidR="00230976" w:rsidRPr="00230976">
        <w:rPr>
          <w:lang w:val="fr-FR"/>
        </w:rPr>
        <w:t>’</w:t>
      </w:r>
      <w:r w:rsidR="00662B56" w:rsidRPr="00230976">
        <w:rPr>
          <w:lang w:val="fr-FR"/>
        </w:rPr>
        <w:t xml:space="preserve">il était </w:t>
      </w:r>
      <w:r w:rsidR="00DC0F84" w:rsidRPr="00230976">
        <w:rPr>
          <w:lang w:val="fr-FR"/>
        </w:rPr>
        <w:t>établi qu</w:t>
      </w:r>
      <w:r w:rsidR="00230976" w:rsidRPr="00230976">
        <w:rPr>
          <w:lang w:val="fr-FR"/>
        </w:rPr>
        <w:t>’</w:t>
      </w:r>
      <w:r w:rsidR="00DC0F84" w:rsidRPr="00230976">
        <w:rPr>
          <w:lang w:val="fr-FR"/>
        </w:rPr>
        <w:t>entre le 15 et le 22 juillet 2002, le requérant avait tenté d</w:t>
      </w:r>
      <w:r w:rsidR="00230976" w:rsidRPr="00230976">
        <w:rPr>
          <w:lang w:val="fr-FR"/>
        </w:rPr>
        <w:t>’</w:t>
      </w:r>
      <w:r w:rsidR="00DC0F84" w:rsidRPr="00230976">
        <w:rPr>
          <w:lang w:val="fr-FR"/>
        </w:rPr>
        <w:t>amener W</w:t>
      </w:r>
      <w:r w:rsidR="00804F60" w:rsidRPr="00230976">
        <w:rPr>
          <w:lang w:val="fr-FR"/>
        </w:rPr>
        <w:t xml:space="preserve">anda </w:t>
      </w:r>
      <w:r w:rsidR="00DC0F84" w:rsidRPr="00230976">
        <w:rPr>
          <w:lang w:val="fr-FR"/>
        </w:rPr>
        <w:t>R</w:t>
      </w:r>
      <w:r w:rsidR="00804F60" w:rsidRPr="00230976">
        <w:rPr>
          <w:lang w:val="fr-FR"/>
        </w:rPr>
        <w:t>apaczy</w:t>
      </w:r>
      <w:r w:rsidR="00804F60" w:rsidRPr="00230976">
        <w:rPr>
          <w:rFonts w:cstheme="minorHAnsi"/>
          <w:lang w:val="fr-FR"/>
        </w:rPr>
        <w:t>ńs</w:t>
      </w:r>
      <w:r w:rsidR="00804F60" w:rsidRPr="00230976">
        <w:rPr>
          <w:lang w:val="fr-FR"/>
        </w:rPr>
        <w:t>ka</w:t>
      </w:r>
      <w:r w:rsidR="00DC0F84" w:rsidRPr="00230976">
        <w:rPr>
          <w:lang w:val="fr-FR"/>
        </w:rPr>
        <w:t>, présidente du conseil d</w:t>
      </w:r>
      <w:r w:rsidR="00230976" w:rsidRPr="00230976">
        <w:rPr>
          <w:lang w:val="fr-FR"/>
        </w:rPr>
        <w:t>’</w:t>
      </w:r>
      <w:r w:rsidR="00DC0F84" w:rsidRPr="00230976">
        <w:rPr>
          <w:lang w:val="fr-FR"/>
        </w:rPr>
        <w:t>administration d</w:t>
      </w:r>
      <w:r w:rsidR="00230976" w:rsidRPr="00230976">
        <w:rPr>
          <w:lang w:val="fr-FR"/>
        </w:rPr>
        <w:t>’</w:t>
      </w:r>
      <w:r w:rsidR="00217975" w:rsidRPr="00230976">
        <w:rPr>
          <w:lang w:val="fr-FR"/>
        </w:rPr>
        <w:t>Agora</w:t>
      </w:r>
      <w:r w:rsidR="00DC0F84" w:rsidRPr="00230976">
        <w:rPr>
          <w:lang w:val="fr-FR"/>
        </w:rPr>
        <w:t>, et A</w:t>
      </w:r>
      <w:r w:rsidR="00804F60" w:rsidRPr="00230976">
        <w:rPr>
          <w:lang w:val="fr-FR"/>
        </w:rPr>
        <w:t xml:space="preserve">dam </w:t>
      </w:r>
      <w:r w:rsidR="00DC0F84" w:rsidRPr="00230976">
        <w:rPr>
          <w:lang w:val="fr-FR"/>
        </w:rPr>
        <w:t>M</w:t>
      </w:r>
      <w:r w:rsidR="00804F60" w:rsidRPr="00230976">
        <w:rPr>
          <w:lang w:val="fr-FR"/>
        </w:rPr>
        <w:t>ichnik</w:t>
      </w:r>
      <w:r w:rsidR="00DC0F84" w:rsidRPr="00230976">
        <w:rPr>
          <w:lang w:val="fr-FR"/>
        </w:rPr>
        <w:t xml:space="preserve">, rédacteur en chef de la </w:t>
      </w:r>
      <w:r w:rsidR="00DC0F84" w:rsidRPr="00230976">
        <w:rPr>
          <w:i/>
          <w:lang w:val="fr-FR"/>
        </w:rPr>
        <w:t>Gazeta Wyborcza</w:t>
      </w:r>
      <w:r w:rsidR="00DC0F84" w:rsidRPr="00230976">
        <w:rPr>
          <w:lang w:val="fr-FR"/>
        </w:rPr>
        <w:t xml:space="preserve">, </w:t>
      </w:r>
      <w:r w:rsidR="00DE3F57" w:rsidRPr="00230976">
        <w:rPr>
          <w:lang w:val="fr-FR"/>
        </w:rPr>
        <w:t xml:space="preserve">à </w:t>
      </w:r>
      <w:r w:rsidR="00DC0F84" w:rsidRPr="00230976">
        <w:rPr>
          <w:lang w:val="fr-FR"/>
        </w:rPr>
        <w:t xml:space="preserve">disposer </w:t>
      </w:r>
      <w:r w:rsidR="004172C6" w:rsidRPr="00230976">
        <w:rPr>
          <w:lang w:val="fr-FR"/>
        </w:rPr>
        <w:t xml:space="preserve">défavorablement pour elle </w:t>
      </w:r>
      <w:r w:rsidR="00DC0F84" w:rsidRPr="00230976">
        <w:rPr>
          <w:lang w:val="fr-FR"/>
        </w:rPr>
        <w:t xml:space="preserve">des biens de cette société </w:t>
      </w:r>
      <w:r w:rsidR="004172C6" w:rsidRPr="00230976">
        <w:rPr>
          <w:lang w:val="fr-FR"/>
        </w:rPr>
        <w:t xml:space="preserve">pour une </w:t>
      </w:r>
      <w:r w:rsidR="00DC0F84" w:rsidRPr="00230976">
        <w:rPr>
          <w:lang w:val="fr-FR"/>
        </w:rPr>
        <w:t xml:space="preserve">valeur équivalente </w:t>
      </w:r>
      <w:r w:rsidR="00DE3F57" w:rsidRPr="00230976">
        <w:rPr>
          <w:lang w:val="fr-FR"/>
        </w:rPr>
        <w:t xml:space="preserve">à </w:t>
      </w:r>
      <w:r w:rsidR="00DC0F84" w:rsidRPr="00230976">
        <w:rPr>
          <w:lang w:val="fr-FR"/>
        </w:rPr>
        <w:t>17,5</w:t>
      </w:r>
      <w:r w:rsidR="00DD7415" w:rsidRPr="00230976">
        <w:rPr>
          <w:lang w:val="fr-FR"/>
        </w:rPr>
        <w:t> </w:t>
      </w:r>
      <w:r w:rsidR="00DC0F84" w:rsidRPr="00230976">
        <w:rPr>
          <w:lang w:val="fr-FR"/>
        </w:rPr>
        <w:t xml:space="preserve">millions </w:t>
      </w:r>
      <w:r w:rsidR="004172C6" w:rsidRPr="00230976">
        <w:rPr>
          <w:lang w:val="fr-FR"/>
        </w:rPr>
        <w:t>d</w:t>
      </w:r>
      <w:r w:rsidR="00230976" w:rsidRPr="00230976">
        <w:rPr>
          <w:lang w:val="fr-FR"/>
        </w:rPr>
        <w:t>’</w:t>
      </w:r>
      <w:r w:rsidR="00DC0F84" w:rsidRPr="00230976">
        <w:rPr>
          <w:lang w:val="fr-FR"/>
        </w:rPr>
        <w:t>USD</w:t>
      </w:r>
      <w:r w:rsidR="004172C6" w:rsidRPr="00230976">
        <w:rPr>
          <w:lang w:val="fr-FR"/>
        </w:rPr>
        <w:t> </w:t>
      </w:r>
      <w:r w:rsidR="00662B56" w:rsidRPr="00230976">
        <w:rPr>
          <w:lang w:val="fr-FR"/>
        </w:rPr>
        <w:t>;</w:t>
      </w:r>
    </w:p>
    <w:p w:rsidR="00934F7E" w:rsidRPr="00230976" w:rsidRDefault="004B6CFE" w:rsidP="00230976">
      <w:pPr>
        <w:pStyle w:val="ECHRPara"/>
        <w:rPr>
          <w:lang w:val="fr-FR"/>
        </w:rPr>
      </w:pPr>
      <w:r w:rsidRPr="00230976">
        <w:rPr>
          <w:lang w:val="fr-FR"/>
        </w:rPr>
        <w:t>– </w:t>
      </w:r>
      <w:r w:rsidR="00DC0F84" w:rsidRPr="00230976">
        <w:rPr>
          <w:lang w:val="fr-FR"/>
        </w:rPr>
        <w:t>qu</w:t>
      </w:r>
      <w:r w:rsidR="00230976" w:rsidRPr="00230976">
        <w:rPr>
          <w:lang w:val="fr-FR"/>
        </w:rPr>
        <w:t>’</w:t>
      </w:r>
      <w:r w:rsidR="00DC0F84" w:rsidRPr="00230976">
        <w:rPr>
          <w:lang w:val="fr-FR"/>
        </w:rPr>
        <w:t xml:space="preserve">il </w:t>
      </w:r>
      <w:r w:rsidR="00662B56" w:rsidRPr="00230976">
        <w:rPr>
          <w:lang w:val="fr-FR"/>
        </w:rPr>
        <w:t>n</w:t>
      </w:r>
      <w:r w:rsidR="00230976" w:rsidRPr="00230976">
        <w:rPr>
          <w:lang w:val="fr-FR"/>
        </w:rPr>
        <w:t>’</w:t>
      </w:r>
      <w:r w:rsidR="00662B56" w:rsidRPr="00230976">
        <w:rPr>
          <w:lang w:val="fr-FR"/>
        </w:rPr>
        <w:t>était pas établi</w:t>
      </w:r>
      <w:r w:rsidR="00DC0F84" w:rsidRPr="00230976">
        <w:rPr>
          <w:lang w:val="fr-FR"/>
        </w:rPr>
        <w:t xml:space="preserve"> que le requérant </w:t>
      </w:r>
      <w:r w:rsidR="00662B56" w:rsidRPr="00230976">
        <w:rPr>
          <w:lang w:val="fr-FR"/>
        </w:rPr>
        <w:t>ait été</w:t>
      </w:r>
      <w:r w:rsidR="00DC0F84" w:rsidRPr="00230976">
        <w:rPr>
          <w:lang w:val="fr-FR"/>
        </w:rPr>
        <w:t xml:space="preserve"> commandité par le Premier ministre ou par des personnalités de son entourage.</w:t>
      </w:r>
    </w:p>
    <w:p w:rsidR="00934F7E" w:rsidRPr="00230976" w:rsidRDefault="00DC0F84" w:rsidP="00230976">
      <w:pPr>
        <w:pStyle w:val="ECHRPara"/>
        <w:rPr>
          <w:lang w:val="fr-FR"/>
        </w:rPr>
      </w:pPr>
      <w:r w:rsidRPr="00230976">
        <w:rPr>
          <w:lang w:val="fr-FR"/>
        </w:rPr>
        <w:t>L</w:t>
      </w:r>
      <w:r w:rsidR="00230976" w:rsidRPr="00230976">
        <w:rPr>
          <w:lang w:val="fr-FR"/>
        </w:rPr>
        <w:t>’</w:t>
      </w:r>
      <w:r w:rsidRPr="00230976">
        <w:rPr>
          <w:lang w:val="fr-FR"/>
        </w:rPr>
        <w:t>un des membres de la formation de jugement présenta un avis séparé, considérant que le requérant aurait dû bénéficier d</w:t>
      </w:r>
      <w:r w:rsidR="00230976" w:rsidRPr="00230976">
        <w:rPr>
          <w:lang w:val="fr-FR"/>
        </w:rPr>
        <w:t>’</w:t>
      </w:r>
      <w:r w:rsidRPr="00230976">
        <w:rPr>
          <w:lang w:val="fr-FR"/>
        </w:rPr>
        <w:t>un</w:t>
      </w:r>
      <w:r w:rsidR="00662B56" w:rsidRPr="00230976">
        <w:rPr>
          <w:lang w:val="fr-FR"/>
        </w:rPr>
        <w:t xml:space="preserve"> sursis avec </w:t>
      </w:r>
      <w:r w:rsidRPr="00230976">
        <w:rPr>
          <w:lang w:val="fr-FR"/>
        </w:rPr>
        <w:t xml:space="preserve">mise </w:t>
      </w:r>
      <w:r w:rsidR="00DE3F57" w:rsidRPr="00230976">
        <w:rPr>
          <w:lang w:val="fr-FR"/>
        </w:rPr>
        <w:t xml:space="preserve">à </w:t>
      </w:r>
      <w:r w:rsidRPr="00230976">
        <w:rPr>
          <w:lang w:val="fr-FR"/>
        </w:rPr>
        <w:t>l</w:t>
      </w:r>
      <w:r w:rsidR="00230976" w:rsidRPr="00230976">
        <w:rPr>
          <w:lang w:val="fr-FR"/>
        </w:rPr>
        <w:t>’</w:t>
      </w:r>
      <w:r w:rsidRPr="00230976">
        <w:rPr>
          <w:lang w:val="fr-FR"/>
        </w:rPr>
        <w:t>épreuve, compte tenu de son âg</w:t>
      </w:r>
      <w:r w:rsidR="00662B56" w:rsidRPr="00230976">
        <w:rPr>
          <w:lang w:val="fr-FR"/>
        </w:rPr>
        <w:t>e</w:t>
      </w:r>
      <w:r w:rsidRPr="00230976">
        <w:rPr>
          <w:lang w:val="fr-FR"/>
        </w:rPr>
        <w:t xml:space="preserve">, de son </w:t>
      </w:r>
      <w:r w:rsidR="00221BCC" w:rsidRPr="00230976">
        <w:rPr>
          <w:lang w:val="fr-FR"/>
        </w:rPr>
        <w:t>actif</w:t>
      </w:r>
      <w:r w:rsidR="00C4046F" w:rsidRPr="00230976">
        <w:rPr>
          <w:lang w:val="fr-FR"/>
        </w:rPr>
        <w:t xml:space="preserve"> </w:t>
      </w:r>
      <w:r w:rsidRPr="00230976">
        <w:rPr>
          <w:lang w:val="fr-FR"/>
        </w:rPr>
        <w:t>professionnel et de son état de santé.</w:t>
      </w:r>
    </w:p>
    <w:p w:rsidR="00934F7E" w:rsidRPr="00230976" w:rsidRDefault="00DC0F84" w:rsidP="00230976">
      <w:pPr>
        <w:pStyle w:val="ECHRPara"/>
        <w:rPr>
          <w:rStyle w:val="ECHRParaCha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30</w:t>
      </w:r>
      <w:r w:rsidRPr="00230976">
        <w:rPr>
          <w:lang w:val="fr-FR"/>
        </w:rPr>
        <w:fldChar w:fldCharType="end"/>
      </w:r>
      <w:r w:rsidRPr="00230976">
        <w:rPr>
          <w:lang w:val="fr-FR"/>
        </w:rPr>
        <w:t>.  </w:t>
      </w:r>
      <w:r w:rsidR="005E5E56" w:rsidRPr="00230976">
        <w:rPr>
          <w:rStyle w:val="ECHRParaChar"/>
          <w:lang w:val="fr-FR"/>
        </w:rPr>
        <w:t>Postérieurement au</w:t>
      </w:r>
      <w:r w:rsidRPr="00230976">
        <w:rPr>
          <w:rStyle w:val="ECHRParaChar"/>
          <w:lang w:val="fr-FR"/>
        </w:rPr>
        <w:t xml:space="preserve"> prononcé du jugement, le président de la formation de jugement du tribunal régional de Varsovie </w:t>
      </w:r>
      <w:r w:rsidR="005E5E56" w:rsidRPr="00230976">
        <w:rPr>
          <w:rStyle w:val="ECHRParaChar"/>
          <w:lang w:val="fr-FR"/>
        </w:rPr>
        <w:t xml:space="preserve">publia une déclaration. Il y </w:t>
      </w:r>
      <w:r w:rsidRPr="00230976">
        <w:rPr>
          <w:rStyle w:val="ECHRParaChar"/>
          <w:lang w:val="fr-FR"/>
        </w:rPr>
        <w:t>salua</w:t>
      </w:r>
      <w:r w:rsidR="005E5E56" w:rsidRPr="00230976">
        <w:rPr>
          <w:rStyle w:val="ECHRParaChar"/>
          <w:lang w:val="fr-FR"/>
        </w:rPr>
        <w:t>it</w:t>
      </w:r>
      <w:r w:rsidRPr="00230976">
        <w:rPr>
          <w:rStyle w:val="ECHRParaChar"/>
          <w:lang w:val="fr-FR"/>
        </w:rPr>
        <w:t xml:space="preserve"> les efforts de ses confrères pour mener le procès </w:t>
      </w:r>
      <w:r w:rsidR="00DE3F57" w:rsidRPr="00230976">
        <w:rPr>
          <w:rStyle w:val="ECHRParaChar"/>
          <w:lang w:val="fr-FR"/>
        </w:rPr>
        <w:t xml:space="preserve">à </w:t>
      </w:r>
      <w:r w:rsidRPr="00230976">
        <w:rPr>
          <w:rStyle w:val="ECHRParaChar"/>
          <w:lang w:val="fr-FR"/>
        </w:rPr>
        <w:t xml:space="preserve">terme dans le calme, nonobstant </w:t>
      </w:r>
      <w:r w:rsidR="005E5E56" w:rsidRPr="00230976">
        <w:rPr>
          <w:rStyle w:val="ECHRParaChar"/>
          <w:lang w:val="fr-FR"/>
        </w:rPr>
        <w:t xml:space="preserve">les divers </w:t>
      </w:r>
      <w:r w:rsidRPr="00230976">
        <w:rPr>
          <w:rStyle w:val="ECHRParaChar"/>
          <w:lang w:val="fr-FR"/>
        </w:rPr>
        <w:t xml:space="preserve">commentaires médiatiques </w:t>
      </w:r>
      <w:r w:rsidR="005E5E56" w:rsidRPr="00230976">
        <w:rPr>
          <w:rStyle w:val="ECHRParaChar"/>
          <w:lang w:val="fr-FR"/>
        </w:rPr>
        <w:t xml:space="preserve">parus </w:t>
      </w:r>
      <w:r w:rsidRPr="00230976">
        <w:rPr>
          <w:rStyle w:val="ECHRParaChar"/>
          <w:lang w:val="fr-FR"/>
        </w:rPr>
        <w:t>au sujet de la procédure. Notant que certains de ces commentaires s</w:t>
      </w:r>
      <w:r w:rsidR="00230976" w:rsidRPr="00230976">
        <w:rPr>
          <w:rStyle w:val="ECHRParaChar"/>
          <w:lang w:val="fr-FR"/>
        </w:rPr>
        <w:t>’</w:t>
      </w:r>
      <w:r w:rsidRPr="00230976">
        <w:rPr>
          <w:rStyle w:val="ECHRParaChar"/>
          <w:lang w:val="fr-FR"/>
        </w:rPr>
        <w:t xml:space="preserve">apparentaient </w:t>
      </w:r>
      <w:r w:rsidR="00DE3F57" w:rsidRPr="00230976">
        <w:rPr>
          <w:rStyle w:val="ECHRParaChar"/>
          <w:lang w:val="fr-FR"/>
        </w:rPr>
        <w:t xml:space="preserve">à </w:t>
      </w:r>
      <w:r w:rsidRPr="00230976">
        <w:rPr>
          <w:rStyle w:val="ECHRParaChar"/>
          <w:lang w:val="fr-FR"/>
        </w:rPr>
        <w:t>une tentative d</w:t>
      </w:r>
      <w:r w:rsidR="00230976" w:rsidRPr="00230976">
        <w:rPr>
          <w:rStyle w:val="ECHRParaChar"/>
          <w:lang w:val="fr-FR"/>
        </w:rPr>
        <w:t>’</w:t>
      </w:r>
      <w:r w:rsidRPr="00230976">
        <w:rPr>
          <w:rStyle w:val="ECHRParaChar"/>
          <w:lang w:val="fr-FR"/>
        </w:rPr>
        <w:t xml:space="preserve">influencer le travail du tribunal, le président </w:t>
      </w:r>
      <w:r w:rsidR="005E5E56" w:rsidRPr="00230976">
        <w:rPr>
          <w:rStyle w:val="ECHRParaChar"/>
          <w:lang w:val="fr-FR"/>
        </w:rPr>
        <w:t>indiquait avec insistance : que tout au long du procès</w:t>
      </w:r>
      <w:r w:rsidRPr="00230976">
        <w:rPr>
          <w:rStyle w:val="ECHRParaChar"/>
          <w:lang w:val="fr-FR"/>
        </w:rPr>
        <w:t>, les juges avaient agi en application des seules dispositions de la loi pénale</w:t>
      </w:r>
      <w:r w:rsidR="005E5E56" w:rsidRPr="00230976">
        <w:rPr>
          <w:rStyle w:val="ECHRParaChar"/>
          <w:lang w:val="fr-FR"/>
        </w:rPr>
        <w:t xml:space="preserve"> ; </w:t>
      </w:r>
      <w:r w:rsidRPr="00230976">
        <w:rPr>
          <w:rStyle w:val="ECHRParaChar"/>
          <w:lang w:val="fr-FR"/>
        </w:rPr>
        <w:t xml:space="preserve">que la finalité </w:t>
      </w:r>
      <w:r w:rsidR="005E5E56" w:rsidRPr="00230976">
        <w:rPr>
          <w:rStyle w:val="ECHRParaChar"/>
          <w:lang w:val="fr-FR"/>
        </w:rPr>
        <w:t>de ce</w:t>
      </w:r>
      <w:r w:rsidRPr="00230976">
        <w:rPr>
          <w:rStyle w:val="ECHRParaChar"/>
          <w:lang w:val="fr-FR"/>
        </w:rPr>
        <w:t xml:space="preserve"> procès se distinguait de </w:t>
      </w:r>
      <w:r w:rsidR="005E5E56" w:rsidRPr="00230976">
        <w:rPr>
          <w:rStyle w:val="ECHRParaChar"/>
          <w:lang w:val="fr-FR"/>
        </w:rPr>
        <w:t>celle poursuivie</w:t>
      </w:r>
      <w:r w:rsidRPr="00230976">
        <w:rPr>
          <w:rStyle w:val="ECHRParaChar"/>
          <w:lang w:val="fr-FR"/>
        </w:rPr>
        <w:t xml:space="preserve"> par la commission d</w:t>
      </w:r>
      <w:r w:rsidR="00230976" w:rsidRPr="00230976">
        <w:rPr>
          <w:rStyle w:val="ECHRParaChar"/>
          <w:lang w:val="fr-FR"/>
        </w:rPr>
        <w:t>’</w:t>
      </w:r>
      <w:r w:rsidRPr="00230976">
        <w:rPr>
          <w:rStyle w:val="ECHRParaChar"/>
          <w:lang w:val="fr-FR"/>
        </w:rPr>
        <w:t>enquête parlementaire</w:t>
      </w:r>
      <w:r w:rsidR="005E5E56" w:rsidRPr="00230976">
        <w:rPr>
          <w:rStyle w:val="ECHRParaChar"/>
          <w:lang w:val="fr-FR"/>
        </w:rPr>
        <w:t xml:space="preserve"> ; </w:t>
      </w:r>
      <w:r w:rsidRPr="00230976">
        <w:rPr>
          <w:rStyle w:val="ECHRParaChar"/>
          <w:lang w:val="fr-FR"/>
        </w:rPr>
        <w:t>qu</w:t>
      </w:r>
      <w:r w:rsidR="00230976" w:rsidRPr="00230976">
        <w:rPr>
          <w:rStyle w:val="ECHRParaChar"/>
          <w:lang w:val="fr-FR"/>
        </w:rPr>
        <w:t>’</w:t>
      </w:r>
      <w:r w:rsidRPr="00230976">
        <w:rPr>
          <w:rStyle w:val="ECHRParaChar"/>
          <w:lang w:val="fr-FR"/>
        </w:rPr>
        <w:t xml:space="preserve">en tant que juges professionnels, les membres du tribunal avaient été </w:t>
      </w:r>
      <w:r w:rsidR="00DE3F57" w:rsidRPr="00230976">
        <w:rPr>
          <w:rStyle w:val="ECHRParaChar"/>
          <w:lang w:val="fr-FR"/>
        </w:rPr>
        <w:t xml:space="preserve">à </w:t>
      </w:r>
      <w:r w:rsidRPr="00230976">
        <w:rPr>
          <w:rStyle w:val="ECHRParaChar"/>
          <w:lang w:val="fr-FR"/>
        </w:rPr>
        <w:t>même de résister aux éventuelles pressions susceptibles de résulter des déclarations médiatiques prononcées en rapport avec l</w:t>
      </w:r>
      <w:r w:rsidR="00230976" w:rsidRPr="00230976">
        <w:rPr>
          <w:rStyle w:val="ECHRParaChar"/>
          <w:lang w:val="fr-FR"/>
        </w:rPr>
        <w:t>’</w:t>
      </w:r>
      <w:r w:rsidRPr="00230976">
        <w:rPr>
          <w:rStyle w:val="ECHRParaChar"/>
          <w:lang w:val="fr-FR"/>
        </w:rPr>
        <w:t xml:space="preserve">affaire par </w:t>
      </w:r>
      <w:r w:rsidR="005E5E56" w:rsidRPr="00230976">
        <w:rPr>
          <w:rStyle w:val="ECHRParaChar"/>
          <w:lang w:val="fr-FR"/>
        </w:rPr>
        <w:t xml:space="preserve">divers </w:t>
      </w:r>
      <w:r w:rsidRPr="00230976">
        <w:rPr>
          <w:rStyle w:val="ECHRParaChar"/>
          <w:lang w:val="fr-FR"/>
        </w:rPr>
        <w:t>journalistes et hommes politiques, voire par certains membres de la commission. Soulignant qu</w:t>
      </w:r>
      <w:r w:rsidR="00230976" w:rsidRPr="00230976">
        <w:rPr>
          <w:rStyle w:val="ECHRParaChar"/>
          <w:lang w:val="fr-FR"/>
        </w:rPr>
        <w:t>’</w:t>
      </w:r>
      <w:r w:rsidRPr="00230976">
        <w:rPr>
          <w:rStyle w:val="ECHRParaChar"/>
          <w:lang w:val="fr-FR"/>
        </w:rPr>
        <w:t>une déclaration comme la sienne en l</w:t>
      </w:r>
      <w:r w:rsidR="00230976" w:rsidRPr="00230976">
        <w:rPr>
          <w:rStyle w:val="ECHRParaChar"/>
          <w:lang w:val="fr-FR"/>
        </w:rPr>
        <w:t>’</w:t>
      </w:r>
      <w:r w:rsidRPr="00230976">
        <w:rPr>
          <w:rStyle w:val="ECHRParaChar"/>
          <w:lang w:val="fr-FR"/>
        </w:rPr>
        <w:t xml:space="preserve">espèce était inhabituelle, compte tenu du devoir de réserve des magistrats, le président </w:t>
      </w:r>
      <w:r w:rsidR="00965688" w:rsidRPr="00230976">
        <w:rPr>
          <w:rStyle w:val="ECHRParaChar"/>
          <w:lang w:val="fr-FR"/>
        </w:rPr>
        <w:t xml:space="preserve">expliquait </w:t>
      </w:r>
      <w:r w:rsidRPr="00230976">
        <w:rPr>
          <w:rStyle w:val="ECHRParaChar"/>
          <w:lang w:val="fr-FR"/>
        </w:rPr>
        <w:t>qu</w:t>
      </w:r>
      <w:r w:rsidR="00230976" w:rsidRPr="00230976">
        <w:rPr>
          <w:rStyle w:val="ECHRParaChar"/>
          <w:lang w:val="fr-FR"/>
        </w:rPr>
        <w:t>’</w:t>
      </w:r>
      <w:r w:rsidRPr="00230976">
        <w:rPr>
          <w:rStyle w:val="ECHRParaChar"/>
          <w:lang w:val="fr-FR"/>
        </w:rPr>
        <w:t xml:space="preserve">il ne pouvait passer sous silence les </w:t>
      </w:r>
      <w:r w:rsidR="00965688" w:rsidRPr="00230976">
        <w:rPr>
          <w:rStyle w:val="ECHRParaChar"/>
          <w:lang w:val="fr-FR"/>
        </w:rPr>
        <w:t xml:space="preserve">propos </w:t>
      </w:r>
      <w:r w:rsidRPr="00230976">
        <w:rPr>
          <w:rStyle w:val="ECHRParaChar"/>
          <w:lang w:val="fr-FR"/>
        </w:rPr>
        <w:t>de l</w:t>
      </w:r>
      <w:r w:rsidR="00230976" w:rsidRPr="00230976">
        <w:rPr>
          <w:rStyle w:val="ECHRParaChar"/>
          <w:lang w:val="fr-FR"/>
        </w:rPr>
        <w:t>’</w:t>
      </w:r>
      <w:r w:rsidRPr="00230976">
        <w:rPr>
          <w:rStyle w:val="ECHRParaChar"/>
          <w:lang w:val="fr-FR"/>
        </w:rPr>
        <w:t>auteur de l</w:t>
      </w:r>
      <w:r w:rsidR="00230976" w:rsidRPr="00230976">
        <w:rPr>
          <w:rStyle w:val="ECHRParaChar"/>
          <w:lang w:val="fr-FR"/>
        </w:rPr>
        <w:t>’</w:t>
      </w:r>
      <w:r w:rsidRPr="00230976">
        <w:rPr>
          <w:rStyle w:val="ECHRParaChar"/>
          <w:lang w:val="fr-FR"/>
        </w:rPr>
        <w:t>article « Avant le jugement »</w:t>
      </w:r>
      <w:r w:rsidR="00965688" w:rsidRPr="00230976">
        <w:rPr>
          <w:rStyle w:val="ECHRParaChar"/>
          <w:lang w:val="fr-FR"/>
        </w:rPr>
        <w:t xml:space="preserve">, publié durant la période </w:t>
      </w:r>
      <w:r w:rsidRPr="00230976">
        <w:rPr>
          <w:rStyle w:val="ECHRParaChar"/>
          <w:lang w:val="fr-FR"/>
        </w:rPr>
        <w:t>où les juges étaient en délibéré</w:t>
      </w:r>
      <w:r w:rsidR="00965688" w:rsidRPr="00230976">
        <w:rPr>
          <w:rStyle w:val="ECHRParaChar"/>
          <w:lang w:val="fr-FR"/>
        </w:rPr>
        <w:t xml:space="preserve">, et qui </w:t>
      </w:r>
      <w:r w:rsidRPr="00230976">
        <w:rPr>
          <w:rStyle w:val="ECHRParaChar"/>
          <w:lang w:val="fr-FR"/>
        </w:rPr>
        <w:t>s</w:t>
      </w:r>
      <w:r w:rsidR="00230976" w:rsidRPr="00230976">
        <w:rPr>
          <w:rStyle w:val="ECHRParaChar"/>
          <w:lang w:val="fr-FR"/>
        </w:rPr>
        <w:t>’</w:t>
      </w:r>
      <w:r w:rsidRPr="00230976">
        <w:rPr>
          <w:rStyle w:val="ECHRParaChar"/>
          <w:lang w:val="fr-FR"/>
        </w:rPr>
        <w:t xml:space="preserve">apparentaient </w:t>
      </w:r>
      <w:r w:rsidR="00965688" w:rsidRPr="00230976">
        <w:rPr>
          <w:rStyle w:val="ECHRParaChar"/>
          <w:lang w:val="fr-FR"/>
        </w:rPr>
        <w:t xml:space="preserve">selon lui </w:t>
      </w:r>
      <w:r w:rsidR="00DE3F57" w:rsidRPr="00230976">
        <w:rPr>
          <w:rStyle w:val="ECHRParaChar"/>
          <w:lang w:val="fr-FR"/>
        </w:rPr>
        <w:t xml:space="preserve">à </w:t>
      </w:r>
      <w:r w:rsidRPr="00230976">
        <w:rPr>
          <w:rStyle w:val="ECHRParaChar"/>
          <w:lang w:val="fr-FR"/>
        </w:rPr>
        <w:t>une tentative</w:t>
      </w:r>
      <w:r w:rsidR="00965688" w:rsidRPr="00230976">
        <w:rPr>
          <w:rStyle w:val="ECHRParaChar"/>
          <w:lang w:val="fr-FR"/>
        </w:rPr>
        <w:t>, de la part</w:t>
      </w:r>
      <w:r w:rsidRPr="00230976">
        <w:rPr>
          <w:rStyle w:val="ECHRParaChar"/>
          <w:lang w:val="fr-FR"/>
        </w:rPr>
        <w:t xml:space="preserve"> du journaliste</w:t>
      </w:r>
      <w:r w:rsidR="00965688" w:rsidRPr="00230976">
        <w:rPr>
          <w:rStyle w:val="ECHRParaChar"/>
          <w:lang w:val="fr-FR"/>
        </w:rPr>
        <w:t>,</w:t>
      </w:r>
      <w:r w:rsidRPr="00230976">
        <w:rPr>
          <w:rStyle w:val="ECHRParaChar"/>
          <w:lang w:val="fr-FR"/>
        </w:rPr>
        <w:t xml:space="preserve"> d</w:t>
      </w:r>
      <w:r w:rsidR="00230976" w:rsidRPr="00230976">
        <w:rPr>
          <w:rStyle w:val="ECHRParaChar"/>
          <w:lang w:val="fr-FR"/>
        </w:rPr>
        <w:t>’</w:t>
      </w:r>
      <w:r w:rsidRPr="00230976">
        <w:rPr>
          <w:rStyle w:val="ECHRParaChar"/>
          <w:lang w:val="fr-FR"/>
        </w:rPr>
        <w:t>influencer le jugement</w:t>
      </w:r>
      <w:r w:rsidR="00965688" w:rsidRPr="00230976">
        <w:rPr>
          <w:rStyle w:val="ECHRParaChar"/>
          <w:lang w:val="fr-FR"/>
        </w:rPr>
        <w:t xml:space="preserve"> : semblables déclarations étaient </w:t>
      </w:r>
      <w:r w:rsidR="00DE3F57" w:rsidRPr="00230976">
        <w:rPr>
          <w:rStyle w:val="ECHRParaChar"/>
          <w:lang w:val="fr-FR"/>
        </w:rPr>
        <w:t xml:space="preserve">à </w:t>
      </w:r>
      <w:r w:rsidR="00965688" w:rsidRPr="00230976">
        <w:rPr>
          <w:rStyle w:val="ECHRParaChar"/>
          <w:lang w:val="fr-FR"/>
        </w:rPr>
        <w:t>ses yeux inadmissibles et blâmables, même</w:t>
      </w:r>
      <w:r w:rsidRPr="00230976">
        <w:rPr>
          <w:rStyle w:val="ECHRParaChar"/>
          <w:lang w:val="fr-FR"/>
        </w:rPr>
        <w:t xml:space="preserve"> </w:t>
      </w:r>
      <w:r w:rsidR="00DE3F57" w:rsidRPr="00230976">
        <w:rPr>
          <w:rStyle w:val="ECHRParaChar"/>
          <w:lang w:val="fr-FR"/>
        </w:rPr>
        <w:t xml:space="preserve">à </w:t>
      </w:r>
      <w:r w:rsidRPr="00230976">
        <w:rPr>
          <w:rStyle w:val="ECHRParaChar"/>
          <w:lang w:val="fr-FR"/>
        </w:rPr>
        <w:t>l</w:t>
      </w:r>
      <w:r w:rsidR="00230976" w:rsidRPr="00230976">
        <w:rPr>
          <w:rStyle w:val="ECHRParaChar"/>
          <w:lang w:val="fr-FR"/>
        </w:rPr>
        <w:t>’</w:t>
      </w:r>
      <w:r w:rsidRPr="00230976">
        <w:rPr>
          <w:rStyle w:val="ECHRParaChar"/>
          <w:lang w:val="fr-FR"/>
        </w:rPr>
        <w:t>occasion d</w:t>
      </w:r>
      <w:r w:rsidR="00230976" w:rsidRPr="00230976">
        <w:rPr>
          <w:rStyle w:val="ECHRParaChar"/>
          <w:lang w:val="fr-FR"/>
        </w:rPr>
        <w:t>’</w:t>
      </w:r>
      <w:r w:rsidRPr="00230976">
        <w:rPr>
          <w:rStyle w:val="ECHRParaChar"/>
          <w:lang w:val="fr-FR"/>
        </w:rPr>
        <w:t xml:space="preserve">une affaire suscitant, comme la présente </w:t>
      </w:r>
      <w:r w:rsidR="00965688" w:rsidRPr="00230976">
        <w:rPr>
          <w:rStyle w:val="ECHRParaChar"/>
          <w:lang w:val="fr-FR"/>
        </w:rPr>
        <w:t xml:space="preserve">et </w:t>
      </w:r>
      <w:r w:rsidR="00DE3F57" w:rsidRPr="00230976">
        <w:rPr>
          <w:rStyle w:val="ECHRParaChar"/>
          <w:lang w:val="fr-FR"/>
        </w:rPr>
        <w:t xml:space="preserve">à </w:t>
      </w:r>
      <w:r w:rsidRPr="00230976">
        <w:rPr>
          <w:rStyle w:val="ECHRParaChar"/>
          <w:lang w:val="fr-FR"/>
        </w:rPr>
        <w:t>juste titre</w:t>
      </w:r>
      <w:r w:rsidR="00965688" w:rsidRPr="00230976">
        <w:rPr>
          <w:rStyle w:val="ECHRParaChar"/>
          <w:lang w:val="fr-FR"/>
        </w:rPr>
        <w:t>,</w:t>
      </w:r>
      <w:r w:rsidRPr="00230976">
        <w:rPr>
          <w:rStyle w:val="ECHRParaChar"/>
          <w:lang w:val="fr-FR"/>
        </w:rPr>
        <w:t xml:space="preserve"> un grand intérêt des médias.</w:t>
      </w:r>
    </w:p>
    <w:p w:rsidR="00934F7E"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31</w:t>
      </w:r>
      <w:r w:rsidRPr="00230976">
        <w:rPr>
          <w:lang w:val="fr-FR"/>
        </w:rPr>
        <w:fldChar w:fldCharType="end"/>
      </w:r>
      <w:r w:rsidRPr="00230976">
        <w:rPr>
          <w:lang w:val="fr-FR"/>
        </w:rPr>
        <w:t xml:space="preserve">.  Le 23 août 2004, le requérant </w:t>
      </w:r>
      <w:r w:rsidR="00182945" w:rsidRPr="00230976">
        <w:rPr>
          <w:lang w:val="fr-FR"/>
        </w:rPr>
        <w:t xml:space="preserve">et </w:t>
      </w:r>
      <w:r w:rsidRPr="00230976">
        <w:rPr>
          <w:lang w:val="fr-FR"/>
        </w:rPr>
        <w:t xml:space="preserve">le parquet </w:t>
      </w:r>
      <w:r w:rsidR="00182945" w:rsidRPr="00230976">
        <w:rPr>
          <w:lang w:val="fr-FR"/>
        </w:rPr>
        <w:t>firent l</w:t>
      </w:r>
      <w:r w:rsidR="00230976" w:rsidRPr="00230976">
        <w:rPr>
          <w:lang w:val="fr-FR"/>
        </w:rPr>
        <w:t>’</w:t>
      </w:r>
      <w:r w:rsidR="00182945" w:rsidRPr="00230976">
        <w:rPr>
          <w:lang w:val="fr-FR"/>
        </w:rPr>
        <w:t>un et l</w:t>
      </w:r>
      <w:r w:rsidR="00230976" w:rsidRPr="00230976">
        <w:rPr>
          <w:lang w:val="fr-FR"/>
        </w:rPr>
        <w:t>’</w:t>
      </w:r>
      <w:r w:rsidR="00182945" w:rsidRPr="00230976">
        <w:rPr>
          <w:lang w:val="fr-FR"/>
        </w:rPr>
        <w:t xml:space="preserve">autre </w:t>
      </w:r>
      <w:r w:rsidRPr="00230976">
        <w:rPr>
          <w:lang w:val="fr-FR"/>
        </w:rPr>
        <w:t xml:space="preserve">appel </w:t>
      </w:r>
      <w:r w:rsidR="00182945" w:rsidRPr="00230976">
        <w:rPr>
          <w:lang w:val="fr-FR"/>
        </w:rPr>
        <w:t xml:space="preserve">du </w:t>
      </w:r>
      <w:r w:rsidRPr="00230976">
        <w:rPr>
          <w:lang w:val="fr-FR"/>
        </w:rPr>
        <w:t xml:space="preserve">jugement du 26 avril 2004. Dans son recours, le requérant </w:t>
      </w:r>
      <w:r w:rsidR="00CA0A88" w:rsidRPr="00230976">
        <w:rPr>
          <w:lang w:val="fr-FR"/>
        </w:rPr>
        <w:t>alléguait</w:t>
      </w:r>
      <w:r w:rsidRPr="00230976">
        <w:rPr>
          <w:lang w:val="fr-FR"/>
        </w:rPr>
        <w:t xml:space="preserve">, entre autres, </w:t>
      </w:r>
      <w:r w:rsidR="00CA0A88" w:rsidRPr="00230976">
        <w:rPr>
          <w:lang w:val="fr-FR"/>
        </w:rPr>
        <w:t>qu</w:t>
      </w:r>
      <w:r w:rsidR="00230976" w:rsidRPr="00230976">
        <w:rPr>
          <w:lang w:val="fr-FR"/>
        </w:rPr>
        <w:t>’</w:t>
      </w:r>
      <w:r w:rsidR="00CA0A88" w:rsidRPr="00230976">
        <w:rPr>
          <w:lang w:val="fr-FR"/>
        </w:rPr>
        <w:t>en raison de l</w:t>
      </w:r>
      <w:r w:rsidR="00230976" w:rsidRPr="00230976">
        <w:rPr>
          <w:lang w:val="fr-FR"/>
        </w:rPr>
        <w:t>’</w:t>
      </w:r>
      <w:r w:rsidR="00CA0A88" w:rsidRPr="00230976">
        <w:rPr>
          <w:lang w:val="fr-FR"/>
        </w:rPr>
        <w:t>influence des</w:t>
      </w:r>
      <w:r w:rsidRPr="00230976">
        <w:rPr>
          <w:lang w:val="fr-FR"/>
        </w:rPr>
        <w:t xml:space="preserve"> travaux de la commission</w:t>
      </w:r>
      <w:r w:rsidR="00CA0A88" w:rsidRPr="00230976">
        <w:rPr>
          <w:lang w:val="fr-FR"/>
        </w:rPr>
        <w:t xml:space="preserve"> sur ses juges, aggravée par la campagne de presse autour des deux procédures, son </w:t>
      </w:r>
      <w:r w:rsidR="00CA0A88" w:rsidRPr="00230976">
        <w:rPr>
          <w:lang w:val="fr-FR"/>
        </w:rPr>
        <w:lastRenderedPageBreak/>
        <w:t>procès n</w:t>
      </w:r>
      <w:r w:rsidR="00230976" w:rsidRPr="00230976">
        <w:rPr>
          <w:lang w:val="fr-FR"/>
        </w:rPr>
        <w:t>’</w:t>
      </w:r>
      <w:r w:rsidR="00CA0A88" w:rsidRPr="00230976">
        <w:rPr>
          <w:lang w:val="fr-FR"/>
        </w:rPr>
        <w:t>avait pas revêtu le caractère équitable voulu</w:t>
      </w:r>
      <w:r w:rsidR="004172C6" w:rsidRPr="00230976">
        <w:rPr>
          <w:lang w:val="fr-FR"/>
        </w:rPr>
        <w:t xml:space="preserve"> par</w:t>
      </w:r>
      <w:r w:rsidRPr="00230976">
        <w:rPr>
          <w:lang w:val="fr-FR"/>
        </w:rPr>
        <w:t xml:space="preserve"> l</w:t>
      </w:r>
      <w:r w:rsidR="00230976" w:rsidRPr="00230976">
        <w:rPr>
          <w:lang w:val="fr-FR"/>
        </w:rPr>
        <w:t>’</w:t>
      </w:r>
      <w:r w:rsidRPr="00230976">
        <w:rPr>
          <w:lang w:val="fr-FR"/>
        </w:rPr>
        <w:t>article 6 de la Convention européenne des droits de l</w:t>
      </w:r>
      <w:r w:rsidR="00230976" w:rsidRPr="00230976">
        <w:rPr>
          <w:lang w:val="fr-FR"/>
        </w:rPr>
        <w:t>’</w:t>
      </w:r>
      <w:r w:rsidRPr="00230976">
        <w:rPr>
          <w:lang w:val="fr-FR"/>
        </w:rPr>
        <w:t>homme.</w:t>
      </w:r>
    </w:p>
    <w:p w:rsidR="00CA0A88"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32</w:t>
      </w:r>
      <w:r w:rsidRPr="00230976">
        <w:fldChar w:fldCharType="end"/>
      </w:r>
      <w:r w:rsidRPr="00230976">
        <w:rPr>
          <w:lang w:val="fr-FR"/>
        </w:rPr>
        <w:t>. </w:t>
      </w:r>
      <w:r w:rsidR="008A0B4D" w:rsidRPr="00230976">
        <w:rPr>
          <w:lang w:val="fr-FR"/>
        </w:rPr>
        <w:t>A</w:t>
      </w:r>
      <w:r w:rsidR="001429E1" w:rsidRPr="00230976">
        <w:rPr>
          <w:lang w:val="fr-FR"/>
        </w:rPr>
        <w:t xml:space="preserve"> l</w:t>
      </w:r>
      <w:r w:rsidR="00230976" w:rsidRPr="00230976">
        <w:rPr>
          <w:lang w:val="fr-FR"/>
        </w:rPr>
        <w:t>’</w:t>
      </w:r>
      <w:r w:rsidR="001429E1" w:rsidRPr="00230976">
        <w:rPr>
          <w:lang w:val="fr-FR"/>
        </w:rPr>
        <w:t xml:space="preserve">issue de sa dernière séance </w:t>
      </w:r>
      <w:r w:rsidR="008A0B4D" w:rsidRPr="00230976">
        <w:rPr>
          <w:lang w:val="fr-FR"/>
        </w:rPr>
        <w:t xml:space="preserve">du 5 avril 2004, </w:t>
      </w:r>
      <w:r w:rsidR="001429E1" w:rsidRPr="00230976">
        <w:rPr>
          <w:lang w:val="fr-FR"/>
        </w:rPr>
        <w:t xml:space="preserve">la commission adopta </w:t>
      </w:r>
      <w:r w:rsidR="001F0A0F" w:rsidRPr="00230976">
        <w:rPr>
          <w:lang w:val="fr-FR"/>
        </w:rPr>
        <w:t xml:space="preserve">son rapport final </w:t>
      </w:r>
      <w:r w:rsidR="0060483A" w:rsidRPr="00230976">
        <w:rPr>
          <w:lang w:val="fr-FR"/>
        </w:rPr>
        <w:t xml:space="preserve">dont la conclusion </w:t>
      </w:r>
      <w:r w:rsidR="008E3868" w:rsidRPr="00230976">
        <w:rPr>
          <w:lang w:val="fr-FR"/>
        </w:rPr>
        <w:t>constata</w:t>
      </w:r>
      <w:r w:rsidR="0060483A" w:rsidRPr="00230976">
        <w:rPr>
          <w:lang w:val="fr-FR"/>
        </w:rPr>
        <w:t>i</w:t>
      </w:r>
      <w:r w:rsidR="008E3868" w:rsidRPr="00230976">
        <w:rPr>
          <w:lang w:val="fr-FR"/>
        </w:rPr>
        <w:t xml:space="preserve">t que </w:t>
      </w:r>
      <w:r w:rsidR="001F0A0F" w:rsidRPr="00230976">
        <w:rPr>
          <w:lang w:val="fr-FR"/>
        </w:rPr>
        <w:t xml:space="preserve">le requérant avait agi seul. </w:t>
      </w:r>
      <w:r w:rsidR="002772D2" w:rsidRPr="00230976">
        <w:rPr>
          <w:lang w:val="fr-FR"/>
        </w:rPr>
        <w:t>Plusieurs mem</w:t>
      </w:r>
      <w:r w:rsidR="001F0A0F" w:rsidRPr="00230976">
        <w:rPr>
          <w:lang w:val="fr-FR"/>
        </w:rPr>
        <w:t xml:space="preserve">bres de la commission </w:t>
      </w:r>
      <w:r w:rsidR="00780B24" w:rsidRPr="00230976">
        <w:rPr>
          <w:lang w:val="fr-FR"/>
        </w:rPr>
        <w:t>présentè</w:t>
      </w:r>
      <w:r w:rsidR="001F0A0F" w:rsidRPr="00230976">
        <w:rPr>
          <w:lang w:val="fr-FR"/>
        </w:rPr>
        <w:t xml:space="preserve">rent </w:t>
      </w:r>
      <w:r w:rsidR="00DE3F57" w:rsidRPr="00230976">
        <w:rPr>
          <w:lang w:val="fr-FR"/>
        </w:rPr>
        <w:t xml:space="preserve">à </w:t>
      </w:r>
      <w:r w:rsidR="00FC6DED" w:rsidRPr="00230976">
        <w:rPr>
          <w:lang w:val="fr-FR"/>
        </w:rPr>
        <w:t xml:space="preserve">la Diète </w:t>
      </w:r>
      <w:r w:rsidR="001F0A0F" w:rsidRPr="00230976">
        <w:rPr>
          <w:lang w:val="fr-FR"/>
        </w:rPr>
        <w:t>leurs propres projets d</w:t>
      </w:r>
      <w:r w:rsidR="00FC6DED" w:rsidRPr="00230976">
        <w:rPr>
          <w:lang w:val="fr-FR"/>
        </w:rPr>
        <w:t>e</w:t>
      </w:r>
      <w:r w:rsidR="001F0A0F" w:rsidRPr="00230976">
        <w:rPr>
          <w:lang w:val="fr-FR"/>
        </w:rPr>
        <w:t xml:space="preserve"> rapport. </w:t>
      </w:r>
      <w:r w:rsidR="0060483A" w:rsidRPr="00230976">
        <w:rPr>
          <w:lang w:val="fr-FR"/>
        </w:rPr>
        <w:t>Après</w:t>
      </w:r>
      <w:r w:rsidR="008A0B4D" w:rsidRPr="00230976">
        <w:rPr>
          <w:lang w:val="fr-FR"/>
        </w:rPr>
        <w:t xml:space="preserve"> </w:t>
      </w:r>
      <w:r w:rsidR="00811579" w:rsidRPr="00230976">
        <w:rPr>
          <w:lang w:val="fr-FR"/>
        </w:rPr>
        <w:t>l</w:t>
      </w:r>
      <w:r w:rsidR="00230976" w:rsidRPr="00230976">
        <w:rPr>
          <w:lang w:val="fr-FR"/>
        </w:rPr>
        <w:t>’</w:t>
      </w:r>
      <w:r w:rsidR="001429E1" w:rsidRPr="00230976">
        <w:rPr>
          <w:lang w:val="fr-FR"/>
        </w:rPr>
        <w:t>avoir ex</w:t>
      </w:r>
      <w:r w:rsidR="002C175B" w:rsidRPr="00230976">
        <w:rPr>
          <w:lang w:val="fr-FR"/>
        </w:rPr>
        <w:t>a</w:t>
      </w:r>
      <w:r w:rsidR="001429E1" w:rsidRPr="00230976">
        <w:rPr>
          <w:lang w:val="fr-FR"/>
        </w:rPr>
        <w:t xml:space="preserve">miné </w:t>
      </w:r>
      <w:r w:rsidR="0060483A" w:rsidRPr="00230976">
        <w:rPr>
          <w:lang w:val="fr-FR"/>
        </w:rPr>
        <w:t>en séance</w:t>
      </w:r>
      <w:r w:rsidR="00780B24" w:rsidRPr="00230976">
        <w:rPr>
          <w:lang w:val="fr-FR"/>
        </w:rPr>
        <w:t xml:space="preserve"> plé</w:t>
      </w:r>
      <w:r w:rsidR="0060483A" w:rsidRPr="00230976">
        <w:rPr>
          <w:lang w:val="fr-FR"/>
        </w:rPr>
        <w:t xml:space="preserve">nière </w:t>
      </w:r>
      <w:r w:rsidR="001429E1" w:rsidRPr="00230976">
        <w:rPr>
          <w:lang w:val="fr-FR"/>
        </w:rPr>
        <w:t>du</w:t>
      </w:r>
      <w:r w:rsidR="000D2E38" w:rsidRPr="00230976">
        <w:rPr>
          <w:lang w:val="fr-FR"/>
        </w:rPr>
        <w:t xml:space="preserve"> 28 </w:t>
      </w:r>
      <w:r w:rsidR="0060483A" w:rsidRPr="00230976">
        <w:rPr>
          <w:lang w:val="fr-FR"/>
        </w:rPr>
        <w:t xml:space="preserve">mai 2004, </w:t>
      </w:r>
      <w:r w:rsidR="008A0B4D" w:rsidRPr="00230976">
        <w:rPr>
          <w:lang w:val="fr-FR"/>
        </w:rPr>
        <w:t>la Diète</w:t>
      </w:r>
      <w:r w:rsidR="00811579" w:rsidRPr="00230976">
        <w:rPr>
          <w:lang w:val="fr-FR"/>
        </w:rPr>
        <w:t xml:space="preserve"> rejeta</w:t>
      </w:r>
      <w:r w:rsidR="008A0B4D" w:rsidRPr="00230976">
        <w:rPr>
          <w:lang w:val="fr-FR"/>
        </w:rPr>
        <w:t xml:space="preserve"> </w:t>
      </w:r>
      <w:r w:rsidR="00811579" w:rsidRPr="00230976">
        <w:rPr>
          <w:lang w:val="fr-FR"/>
        </w:rPr>
        <w:t>le rapport de la commission et se</w:t>
      </w:r>
      <w:r w:rsidR="00E57C56" w:rsidRPr="00230976">
        <w:rPr>
          <w:lang w:val="fr-FR"/>
        </w:rPr>
        <w:t xml:space="preserve"> prononç</w:t>
      </w:r>
      <w:r w:rsidR="004D3984" w:rsidRPr="00230976">
        <w:rPr>
          <w:lang w:val="fr-FR"/>
        </w:rPr>
        <w:t>a</w:t>
      </w:r>
      <w:r w:rsidR="008A0B4D" w:rsidRPr="00230976">
        <w:rPr>
          <w:lang w:val="fr-FR"/>
        </w:rPr>
        <w:t xml:space="preserve"> </w:t>
      </w:r>
      <w:r w:rsidR="00FC6DED" w:rsidRPr="00230976">
        <w:rPr>
          <w:lang w:val="fr-FR"/>
        </w:rPr>
        <w:t>en faveur de</w:t>
      </w:r>
      <w:r w:rsidR="002772D2" w:rsidRPr="00230976">
        <w:rPr>
          <w:lang w:val="fr-FR"/>
        </w:rPr>
        <w:t xml:space="preserve"> </w:t>
      </w:r>
      <w:r w:rsidR="004D3984" w:rsidRPr="00230976">
        <w:rPr>
          <w:lang w:val="fr-FR"/>
        </w:rPr>
        <w:t xml:space="preserve">celui </w:t>
      </w:r>
      <w:r w:rsidR="00B97B47" w:rsidRPr="00230976">
        <w:rPr>
          <w:lang w:val="fr-FR"/>
        </w:rPr>
        <w:t>du député Zbigniew Ziobro</w:t>
      </w:r>
      <w:r w:rsidR="002772D2" w:rsidRPr="00230976">
        <w:rPr>
          <w:lang w:val="fr-FR"/>
        </w:rPr>
        <w:t>, c</w:t>
      </w:r>
      <w:r w:rsidR="001930D1" w:rsidRPr="00230976">
        <w:rPr>
          <w:lang w:val="fr-FR"/>
        </w:rPr>
        <w:t>onsidéré comme étant le plus ra</w:t>
      </w:r>
      <w:r w:rsidR="002772D2" w:rsidRPr="00230976">
        <w:rPr>
          <w:lang w:val="fr-FR"/>
        </w:rPr>
        <w:t>d</w:t>
      </w:r>
      <w:r w:rsidR="002C175B" w:rsidRPr="00230976">
        <w:rPr>
          <w:lang w:val="fr-FR"/>
        </w:rPr>
        <w:t>i</w:t>
      </w:r>
      <w:r w:rsidR="002772D2" w:rsidRPr="00230976">
        <w:rPr>
          <w:lang w:val="fr-FR"/>
        </w:rPr>
        <w:t xml:space="preserve">cal. </w:t>
      </w:r>
      <w:r w:rsidR="002C175B" w:rsidRPr="00230976">
        <w:rPr>
          <w:lang w:val="fr-FR"/>
        </w:rPr>
        <w:t xml:space="preserve">Il ressort du dossier que ce dernier rapport fut </w:t>
      </w:r>
      <w:r w:rsidR="00FC6DED" w:rsidRPr="00230976">
        <w:rPr>
          <w:lang w:val="fr-FR"/>
        </w:rPr>
        <w:t>élaboré afin d</w:t>
      </w:r>
      <w:r w:rsidR="00230976" w:rsidRPr="00230976">
        <w:rPr>
          <w:lang w:val="fr-FR"/>
        </w:rPr>
        <w:t>’</w:t>
      </w:r>
      <w:r w:rsidR="002C175B" w:rsidRPr="00230976">
        <w:rPr>
          <w:lang w:val="fr-FR"/>
        </w:rPr>
        <w:t>éventuelle</w:t>
      </w:r>
      <w:r w:rsidR="00FC6DED" w:rsidRPr="00230976">
        <w:rPr>
          <w:lang w:val="fr-FR"/>
        </w:rPr>
        <w:t xml:space="preserve">ment mettre en jeu </w:t>
      </w:r>
      <w:r w:rsidR="002C175B" w:rsidRPr="00230976">
        <w:rPr>
          <w:lang w:val="fr-FR"/>
        </w:rPr>
        <w:t>la responsabilité des personnes visées devant la Cour d</w:t>
      </w:r>
      <w:r w:rsidR="00230976" w:rsidRPr="00230976">
        <w:rPr>
          <w:lang w:val="fr-FR"/>
        </w:rPr>
        <w:t>’</w:t>
      </w:r>
      <w:r w:rsidR="002C175B" w:rsidRPr="00230976">
        <w:rPr>
          <w:rFonts w:cstheme="minorHAnsi"/>
          <w:lang w:val="fr-FR"/>
        </w:rPr>
        <w:t>É</w:t>
      </w:r>
      <w:r w:rsidR="002C175B" w:rsidRPr="00230976">
        <w:rPr>
          <w:lang w:val="fr-FR"/>
        </w:rPr>
        <w:t xml:space="preserve">tat. </w:t>
      </w:r>
      <w:r w:rsidR="001429E1" w:rsidRPr="00230976">
        <w:rPr>
          <w:lang w:val="fr-FR"/>
        </w:rPr>
        <w:t xml:space="preserve">Compte tenu </w:t>
      </w:r>
      <w:r w:rsidR="00543020" w:rsidRPr="00230976">
        <w:rPr>
          <w:lang w:val="fr-FR"/>
        </w:rPr>
        <w:t xml:space="preserve">des doutes quant </w:t>
      </w:r>
      <w:r w:rsidR="00DE3F57" w:rsidRPr="00230976">
        <w:rPr>
          <w:lang w:val="fr-FR"/>
        </w:rPr>
        <w:t xml:space="preserve">à </w:t>
      </w:r>
      <w:r w:rsidR="00543020" w:rsidRPr="00230976">
        <w:rPr>
          <w:lang w:val="fr-FR"/>
        </w:rPr>
        <w:t xml:space="preserve">la </w:t>
      </w:r>
      <w:r w:rsidR="00370C53" w:rsidRPr="00230976">
        <w:rPr>
          <w:lang w:val="fr-FR"/>
        </w:rPr>
        <w:t xml:space="preserve">portée </w:t>
      </w:r>
      <w:r w:rsidR="002C175B" w:rsidRPr="00230976">
        <w:rPr>
          <w:lang w:val="fr-FR"/>
        </w:rPr>
        <w:t>du</w:t>
      </w:r>
      <w:r w:rsidR="00543020" w:rsidRPr="00230976">
        <w:rPr>
          <w:lang w:val="fr-FR"/>
        </w:rPr>
        <w:t xml:space="preserve"> vote</w:t>
      </w:r>
      <w:r w:rsidR="002C175B" w:rsidRPr="00230976">
        <w:rPr>
          <w:lang w:val="fr-FR"/>
        </w:rPr>
        <w:t xml:space="preserve"> du 28 mai</w:t>
      </w:r>
      <w:r w:rsidR="00543020" w:rsidRPr="00230976">
        <w:rPr>
          <w:lang w:val="fr-FR"/>
        </w:rPr>
        <w:t>,</w:t>
      </w:r>
      <w:r w:rsidR="001429E1" w:rsidRPr="00230976">
        <w:rPr>
          <w:lang w:val="fr-FR"/>
        </w:rPr>
        <w:t xml:space="preserve"> </w:t>
      </w:r>
      <w:r w:rsidR="004D3984" w:rsidRPr="00230976">
        <w:rPr>
          <w:lang w:val="fr-FR"/>
        </w:rPr>
        <w:t xml:space="preserve">la Diète entérina </w:t>
      </w:r>
      <w:r w:rsidR="008A0B4D" w:rsidRPr="00230976">
        <w:rPr>
          <w:lang w:val="fr-FR"/>
        </w:rPr>
        <w:t xml:space="preserve">le rapport </w:t>
      </w:r>
      <w:r w:rsidR="00FC6DED" w:rsidRPr="00230976">
        <w:rPr>
          <w:lang w:val="fr-FR"/>
        </w:rPr>
        <w:t xml:space="preserve">du député </w:t>
      </w:r>
      <w:r w:rsidR="00B97B47" w:rsidRPr="00230976">
        <w:rPr>
          <w:lang w:val="fr-FR"/>
        </w:rPr>
        <w:t>Zbigniew Ziobro</w:t>
      </w:r>
      <w:r w:rsidR="00FC6DED" w:rsidRPr="00230976">
        <w:rPr>
          <w:lang w:val="fr-FR"/>
        </w:rPr>
        <w:t xml:space="preserve"> par le</w:t>
      </w:r>
      <w:r w:rsidR="008A0B4D" w:rsidRPr="00230976">
        <w:rPr>
          <w:lang w:val="fr-FR"/>
        </w:rPr>
        <w:t xml:space="preserve"> vote final du 24 septembre 2004</w:t>
      </w:r>
      <w:r w:rsidR="00370C53" w:rsidRPr="00230976">
        <w:rPr>
          <w:lang w:val="fr-FR"/>
        </w:rPr>
        <w:t>.</w:t>
      </w:r>
      <w:r w:rsidR="00CA0A88" w:rsidRPr="00230976">
        <w:rPr>
          <w:lang w:val="fr-FR"/>
        </w:rPr>
        <w:t xml:space="preserve"> La</w:t>
      </w:r>
      <w:r w:rsidRPr="00230976">
        <w:rPr>
          <w:lang w:val="fr-FR"/>
        </w:rPr>
        <w:t xml:space="preserve"> </w:t>
      </w:r>
      <w:r w:rsidR="00473499" w:rsidRPr="00230976">
        <w:rPr>
          <w:lang w:val="fr-FR"/>
        </w:rPr>
        <w:t xml:space="preserve">thèse présentée dans </w:t>
      </w:r>
      <w:r w:rsidR="002C175B" w:rsidRPr="00230976">
        <w:rPr>
          <w:lang w:val="fr-FR"/>
        </w:rPr>
        <w:t>ledit</w:t>
      </w:r>
      <w:r w:rsidRPr="00230976">
        <w:rPr>
          <w:lang w:val="fr-FR"/>
        </w:rPr>
        <w:t xml:space="preserve"> rapport </w:t>
      </w:r>
      <w:r w:rsidR="00473499" w:rsidRPr="00230976">
        <w:rPr>
          <w:lang w:val="fr-FR"/>
        </w:rPr>
        <w:t xml:space="preserve">était la suivante </w:t>
      </w:r>
      <w:r w:rsidR="00CA0A88" w:rsidRPr="00230976">
        <w:rPr>
          <w:lang w:val="fr-FR"/>
        </w:rPr>
        <w:t>:</w:t>
      </w:r>
    </w:p>
    <w:p w:rsidR="00AB6FC6" w:rsidRPr="00230976" w:rsidRDefault="00DC0F84" w:rsidP="00230976">
      <w:pPr>
        <w:pStyle w:val="ECHRParaQuote"/>
        <w:rPr>
          <w:lang w:val="fr-FR"/>
        </w:rPr>
      </w:pPr>
      <w:r w:rsidRPr="00230976">
        <w:rPr>
          <w:lang w:val="fr-FR"/>
        </w:rPr>
        <w:t>« L</w:t>
      </w:r>
      <w:r w:rsidR="00645DEC" w:rsidRPr="00230976">
        <w:rPr>
          <w:lang w:val="fr-FR"/>
        </w:rPr>
        <w:t>eszek</w:t>
      </w:r>
      <w:r w:rsidRPr="00230976">
        <w:rPr>
          <w:lang w:val="fr-FR"/>
        </w:rPr>
        <w:t xml:space="preserve"> M</w:t>
      </w:r>
      <w:r w:rsidR="00645DEC" w:rsidRPr="00230976">
        <w:rPr>
          <w:lang w:val="fr-FR"/>
        </w:rPr>
        <w:t>iller</w:t>
      </w:r>
      <w:r w:rsidRPr="00230976">
        <w:rPr>
          <w:lang w:val="fr-FR"/>
        </w:rPr>
        <w:t>, Premier ministre, A</w:t>
      </w:r>
      <w:r w:rsidR="00645DEC" w:rsidRPr="00230976">
        <w:rPr>
          <w:lang w:val="fr-FR"/>
        </w:rPr>
        <w:t>leksandra</w:t>
      </w:r>
      <w:r w:rsidRPr="00230976">
        <w:rPr>
          <w:lang w:val="fr-FR"/>
        </w:rPr>
        <w:t xml:space="preserve"> J</w:t>
      </w:r>
      <w:r w:rsidR="00645DEC" w:rsidRPr="00230976">
        <w:rPr>
          <w:lang w:val="fr-FR"/>
        </w:rPr>
        <w:t>akubowska</w:t>
      </w:r>
      <w:r w:rsidRPr="00230976">
        <w:rPr>
          <w:lang w:val="fr-FR"/>
        </w:rPr>
        <w:t>, secrétaire d</w:t>
      </w:r>
      <w:r w:rsidR="00230976" w:rsidRPr="00230976">
        <w:rPr>
          <w:lang w:val="fr-FR"/>
        </w:rPr>
        <w:t>’</w:t>
      </w:r>
      <w:r w:rsidRPr="00230976">
        <w:rPr>
          <w:lang w:val="fr-FR"/>
        </w:rPr>
        <w:t>État au ministère de la Culture, L</w:t>
      </w:r>
      <w:r w:rsidR="00645DEC" w:rsidRPr="00230976">
        <w:rPr>
          <w:lang w:val="fr-FR"/>
        </w:rPr>
        <w:t>ech</w:t>
      </w:r>
      <w:r w:rsidRPr="00230976">
        <w:rPr>
          <w:lang w:val="fr-FR"/>
        </w:rPr>
        <w:t xml:space="preserve"> N</w:t>
      </w:r>
      <w:r w:rsidR="00645DEC" w:rsidRPr="00230976">
        <w:rPr>
          <w:lang w:val="fr-FR"/>
        </w:rPr>
        <w:t>ikolski</w:t>
      </w:r>
      <w:r w:rsidRPr="00230976">
        <w:rPr>
          <w:lang w:val="fr-FR"/>
        </w:rPr>
        <w:t>, chef du cabinet politique du Premier ministre, R</w:t>
      </w:r>
      <w:r w:rsidR="00645DEC" w:rsidRPr="00230976">
        <w:rPr>
          <w:lang w:val="fr-FR"/>
        </w:rPr>
        <w:t>obert</w:t>
      </w:r>
      <w:r w:rsidRPr="00230976">
        <w:rPr>
          <w:lang w:val="fr-FR"/>
        </w:rPr>
        <w:t xml:space="preserve"> K</w:t>
      </w:r>
      <w:r w:rsidR="00645DEC" w:rsidRPr="00230976">
        <w:rPr>
          <w:lang w:val="fr-FR"/>
        </w:rPr>
        <w:t>wiatkowski</w:t>
      </w:r>
      <w:r w:rsidRPr="00230976">
        <w:rPr>
          <w:lang w:val="fr-FR"/>
        </w:rPr>
        <w:t>, président du comité d</w:t>
      </w:r>
      <w:r w:rsidR="00230976" w:rsidRPr="00230976">
        <w:rPr>
          <w:lang w:val="fr-FR"/>
        </w:rPr>
        <w:t>’</w:t>
      </w:r>
      <w:r w:rsidRPr="00230976">
        <w:rPr>
          <w:lang w:val="fr-FR"/>
        </w:rPr>
        <w:t>administration de la TVP S.A., et W</w:t>
      </w:r>
      <w:r w:rsidR="00645DEC" w:rsidRPr="00230976">
        <w:rPr>
          <w:lang w:val="fr-FR"/>
        </w:rPr>
        <w:t>lodzimierz</w:t>
      </w:r>
      <w:r w:rsidRPr="00230976">
        <w:rPr>
          <w:lang w:val="fr-FR"/>
        </w:rPr>
        <w:t xml:space="preserve"> C</w:t>
      </w:r>
      <w:r w:rsidR="00645DEC" w:rsidRPr="00230976">
        <w:rPr>
          <w:lang w:val="fr-FR"/>
        </w:rPr>
        <w:t>zarzasty</w:t>
      </w:r>
      <w:r w:rsidRPr="00230976">
        <w:rPr>
          <w:lang w:val="fr-FR"/>
        </w:rPr>
        <w:t xml:space="preserve">, membre du </w:t>
      </w:r>
      <w:r w:rsidR="0056743B" w:rsidRPr="00230976">
        <w:rPr>
          <w:lang w:val="fr-FR"/>
        </w:rPr>
        <w:t>Conseil de l</w:t>
      </w:r>
      <w:r w:rsidR="00230976" w:rsidRPr="00230976">
        <w:rPr>
          <w:lang w:val="fr-FR"/>
        </w:rPr>
        <w:t>’</w:t>
      </w:r>
      <w:r w:rsidR="0056743B" w:rsidRPr="00230976">
        <w:rPr>
          <w:lang w:val="fr-FR"/>
        </w:rPr>
        <w:t>audiovisuel</w:t>
      </w:r>
      <w:r w:rsidRPr="00230976">
        <w:rPr>
          <w:lang w:val="fr-FR"/>
        </w:rPr>
        <w:t>, ont commis par leur action délibérée et concertée</w:t>
      </w:r>
      <w:r w:rsidR="00645DEC" w:rsidRPr="00230976">
        <w:rPr>
          <w:lang w:val="fr-FR"/>
        </w:rPr>
        <w:t xml:space="preserve"> en juillet 2002</w:t>
      </w:r>
      <w:r w:rsidRPr="00230976">
        <w:rPr>
          <w:lang w:val="fr-FR"/>
        </w:rPr>
        <w:t xml:space="preserve"> </w:t>
      </w:r>
      <w:r w:rsidR="00CA0A88" w:rsidRPr="00230976">
        <w:rPr>
          <w:lang w:val="fr-FR"/>
        </w:rPr>
        <w:t xml:space="preserve">le </w:t>
      </w:r>
      <w:r w:rsidRPr="00230976">
        <w:rPr>
          <w:lang w:val="fr-FR"/>
        </w:rPr>
        <w:t>délit de corruption active, au sens de l</w:t>
      </w:r>
      <w:r w:rsidR="00230976" w:rsidRPr="00230976">
        <w:rPr>
          <w:lang w:val="fr-FR"/>
        </w:rPr>
        <w:t>’</w:t>
      </w:r>
      <w:r w:rsidRPr="00230976">
        <w:rPr>
          <w:lang w:val="fr-FR"/>
        </w:rPr>
        <w:t xml:space="preserve">article 228 § 5 du </w:t>
      </w:r>
      <w:r w:rsidR="00156906" w:rsidRPr="00230976">
        <w:rPr>
          <w:lang w:val="fr-FR"/>
        </w:rPr>
        <w:t>code pénal</w:t>
      </w:r>
      <w:r w:rsidRPr="00230976">
        <w:rPr>
          <w:lang w:val="fr-FR"/>
        </w:rPr>
        <w:t xml:space="preserve"> combiné avec l</w:t>
      </w:r>
      <w:r w:rsidR="00230976" w:rsidRPr="00230976">
        <w:rPr>
          <w:lang w:val="fr-FR"/>
        </w:rPr>
        <w:t>’</w:t>
      </w:r>
      <w:r w:rsidRPr="00230976">
        <w:rPr>
          <w:lang w:val="fr-FR"/>
        </w:rPr>
        <w:t>article 13 § 1 de ce code, en ce sens qu</w:t>
      </w:r>
      <w:r w:rsidR="004249C5" w:rsidRPr="00230976">
        <w:rPr>
          <w:lang w:val="fr-FR"/>
        </w:rPr>
        <w:t xml:space="preserve">e [tout] </w:t>
      </w:r>
      <w:r w:rsidRPr="00230976">
        <w:rPr>
          <w:lang w:val="fr-FR"/>
        </w:rPr>
        <w:t>en influençant le contenu de la loi sur l</w:t>
      </w:r>
      <w:r w:rsidR="00230976" w:rsidRPr="00230976">
        <w:rPr>
          <w:lang w:val="fr-FR"/>
        </w:rPr>
        <w:t>’</w:t>
      </w:r>
      <w:r w:rsidRPr="00230976">
        <w:rPr>
          <w:lang w:val="fr-FR"/>
        </w:rPr>
        <w:t xml:space="preserve">audiovisuel en cours </w:t>
      </w:r>
      <w:r w:rsidR="00CA0A88" w:rsidRPr="00230976">
        <w:rPr>
          <w:lang w:val="fr-FR"/>
        </w:rPr>
        <w:t xml:space="preserve">de révision </w:t>
      </w:r>
      <w:r w:rsidRPr="00230976">
        <w:rPr>
          <w:lang w:val="fr-FR"/>
        </w:rPr>
        <w:t>et les travaux parlementaires y afférents, ils ont</w:t>
      </w:r>
      <w:r w:rsidR="00645DEC" w:rsidRPr="00230976">
        <w:rPr>
          <w:lang w:val="fr-FR"/>
        </w:rPr>
        <w:t xml:space="preserve">, en juillet 2002, </w:t>
      </w:r>
      <w:r w:rsidRPr="00230976">
        <w:rPr>
          <w:lang w:val="fr-FR"/>
        </w:rPr>
        <w:t xml:space="preserve">par le truchement de Lew Rywin agissant en tant que commandité du </w:t>
      </w:r>
      <w:r w:rsidR="00530F72" w:rsidRPr="00230976">
        <w:rPr>
          <w:lang w:val="fr-FR"/>
        </w:rPr>
        <w:t>“</w:t>
      </w:r>
      <w:r w:rsidRPr="00230976">
        <w:rPr>
          <w:lang w:val="fr-FR"/>
        </w:rPr>
        <w:t>groupe détenant le pouvoir</w:t>
      </w:r>
      <w:r w:rsidR="00530F72" w:rsidRPr="00230976">
        <w:rPr>
          <w:lang w:val="fr-FR"/>
        </w:rPr>
        <w:t>”</w:t>
      </w:r>
      <w:r w:rsidRPr="00230976">
        <w:rPr>
          <w:lang w:val="fr-FR"/>
        </w:rPr>
        <w:t xml:space="preserve">, </w:t>
      </w:r>
      <w:r w:rsidR="004249C5" w:rsidRPr="00230976">
        <w:rPr>
          <w:lang w:val="fr-FR"/>
        </w:rPr>
        <w:t xml:space="preserve">adressé </w:t>
      </w:r>
      <w:r w:rsidRPr="00230976">
        <w:rPr>
          <w:lang w:val="fr-FR"/>
        </w:rPr>
        <w:t xml:space="preserve">une proposition </w:t>
      </w:r>
      <w:r w:rsidR="00D52EFF" w:rsidRPr="00230976">
        <w:rPr>
          <w:lang w:val="fr-FR"/>
        </w:rPr>
        <w:t>corruptrice</w:t>
      </w:r>
      <w:r w:rsidRPr="00230976">
        <w:rPr>
          <w:lang w:val="fr-FR"/>
        </w:rPr>
        <w:t xml:space="preserve"> </w:t>
      </w:r>
      <w:r w:rsidR="00C420E6" w:rsidRPr="00230976">
        <w:rPr>
          <w:lang w:val="fr-FR"/>
        </w:rPr>
        <w:t>aux représentants d</w:t>
      </w:r>
      <w:r w:rsidR="00230976" w:rsidRPr="00230976">
        <w:rPr>
          <w:lang w:val="fr-FR"/>
        </w:rPr>
        <w:t>’</w:t>
      </w:r>
      <w:r w:rsidR="00C420E6" w:rsidRPr="00230976">
        <w:rPr>
          <w:lang w:val="fr-FR"/>
        </w:rPr>
        <w:t xml:space="preserve">Agora S.A, </w:t>
      </w:r>
      <w:r w:rsidR="00DE3F57" w:rsidRPr="00230976">
        <w:rPr>
          <w:lang w:val="fr-FR"/>
        </w:rPr>
        <w:t xml:space="preserve">à </w:t>
      </w:r>
      <w:r w:rsidR="00C420E6" w:rsidRPr="00230976">
        <w:rPr>
          <w:lang w:val="fr-FR"/>
        </w:rPr>
        <w:t xml:space="preserve">savoir le 15 juillet 2002 </w:t>
      </w:r>
      <w:r w:rsidR="00DE3F57" w:rsidRPr="00230976">
        <w:rPr>
          <w:lang w:val="fr-FR"/>
        </w:rPr>
        <w:t xml:space="preserve">à </w:t>
      </w:r>
      <w:r w:rsidR="00C420E6" w:rsidRPr="00230976">
        <w:rPr>
          <w:lang w:val="fr-FR"/>
        </w:rPr>
        <w:t>Wan</w:t>
      </w:r>
      <w:r w:rsidR="009E0F3D" w:rsidRPr="00230976">
        <w:rPr>
          <w:lang w:val="fr-FR"/>
        </w:rPr>
        <w:t>da Rapaczy</w:t>
      </w:r>
      <w:r w:rsidR="009E0F3D" w:rsidRPr="00230976">
        <w:rPr>
          <w:rFonts w:cstheme="minorHAnsi"/>
          <w:lang w:val="fr-FR"/>
        </w:rPr>
        <w:t>ń</w:t>
      </w:r>
      <w:r w:rsidR="00C420E6" w:rsidRPr="00230976">
        <w:rPr>
          <w:lang w:val="fr-FR"/>
        </w:rPr>
        <w:t xml:space="preserve">ska et </w:t>
      </w:r>
      <w:r w:rsidR="00DE3F57" w:rsidRPr="00230976">
        <w:rPr>
          <w:lang w:val="fr-FR"/>
        </w:rPr>
        <w:t xml:space="preserve">à </w:t>
      </w:r>
      <w:r w:rsidR="00C420E6" w:rsidRPr="00230976">
        <w:rPr>
          <w:lang w:val="fr-FR"/>
        </w:rPr>
        <w:t xml:space="preserve">Piotr Niemczycki et le 22 juillet 2002 </w:t>
      </w:r>
      <w:r w:rsidR="00DE3F57" w:rsidRPr="00230976">
        <w:rPr>
          <w:lang w:val="fr-FR"/>
        </w:rPr>
        <w:t xml:space="preserve">à </w:t>
      </w:r>
      <w:r w:rsidR="00C420E6" w:rsidRPr="00230976">
        <w:rPr>
          <w:lang w:val="fr-FR"/>
        </w:rPr>
        <w:t xml:space="preserve">Adam Michnik, </w:t>
      </w:r>
      <w:r w:rsidRPr="00230976">
        <w:rPr>
          <w:lang w:val="fr-FR"/>
        </w:rPr>
        <w:t xml:space="preserve">consistant </w:t>
      </w:r>
      <w:r w:rsidR="00DE3F57" w:rsidRPr="00230976">
        <w:rPr>
          <w:lang w:val="fr-FR"/>
        </w:rPr>
        <w:t xml:space="preserve">à </w:t>
      </w:r>
      <w:r w:rsidRPr="00230976">
        <w:rPr>
          <w:lang w:val="fr-FR"/>
        </w:rPr>
        <w:t xml:space="preserve">exiger un avantage financier de 17,5 millions </w:t>
      </w:r>
      <w:r w:rsidR="004249C5" w:rsidRPr="00230976">
        <w:rPr>
          <w:lang w:val="fr-FR"/>
        </w:rPr>
        <w:t>de dollars américains (USD)</w:t>
      </w:r>
      <w:r w:rsidRPr="00230976">
        <w:rPr>
          <w:lang w:val="fr-FR"/>
        </w:rPr>
        <w:t xml:space="preserve">, </w:t>
      </w:r>
      <w:r w:rsidR="004249C5" w:rsidRPr="00230976">
        <w:rPr>
          <w:lang w:val="fr-FR"/>
        </w:rPr>
        <w:t xml:space="preserve">la </w:t>
      </w:r>
      <w:r w:rsidRPr="00230976">
        <w:rPr>
          <w:lang w:val="fr-FR"/>
        </w:rPr>
        <w:t xml:space="preserve">nomination de Lew Rywin au poste </w:t>
      </w:r>
      <w:r w:rsidR="00440E2F" w:rsidRPr="00230976">
        <w:rPr>
          <w:lang w:val="fr-FR"/>
        </w:rPr>
        <w:t xml:space="preserve">de </w:t>
      </w:r>
      <w:r w:rsidRPr="00230976">
        <w:rPr>
          <w:lang w:val="fr-FR"/>
        </w:rPr>
        <w:t>président de la Polsat et une promesse de l</w:t>
      </w:r>
      <w:r w:rsidR="004249C5" w:rsidRPr="00230976">
        <w:rPr>
          <w:lang w:val="fr-FR"/>
        </w:rPr>
        <w:t>a part d</w:t>
      </w:r>
      <w:r w:rsidR="00230976" w:rsidRPr="00230976">
        <w:rPr>
          <w:lang w:val="fr-FR"/>
        </w:rPr>
        <w:t>’</w:t>
      </w:r>
      <w:r w:rsidRPr="00230976">
        <w:rPr>
          <w:lang w:val="fr-FR"/>
        </w:rPr>
        <w:t>Agora aux termes de laquelle la Gazeta Wyborcza renoncera</w:t>
      </w:r>
      <w:r w:rsidR="004249C5" w:rsidRPr="00230976">
        <w:rPr>
          <w:lang w:val="fr-FR"/>
        </w:rPr>
        <w:t>it</w:t>
      </w:r>
      <w:r w:rsidRPr="00230976">
        <w:rPr>
          <w:lang w:val="fr-FR"/>
        </w:rPr>
        <w:t xml:space="preserve"> aux attaques </w:t>
      </w:r>
      <w:r w:rsidR="00DE3F57" w:rsidRPr="00230976">
        <w:rPr>
          <w:lang w:val="fr-FR"/>
        </w:rPr>
        <w:t xml:space="preserve">à </w:t>
      </w:r>
      <w:r w:rsidRPr="00230976">
        <w:rPr>
          <w:lang w:val="fr-FR"/>
        </w:rPr>
        <w:t>l</w:t>
      </w:r>
      <w:r w:rsidR="00230976" w:rsidRPr="00230976">
        <w:rPr>
          <w:lang w:val="fr-FR"/>
        </w:rPr>
        <w:t>’</w:t>
      </w:r>
      <w:r w:rsidRPr="00230976">
        <w:rPr>
          <w:lang w:val="fr-FR"/>
        </w:rPr>
        <w:t xml:space="preserve">égard du Premier ministre et du gouvernement, en échange de dispositions </w:t>
      </w:r>
      <w:r w:rsidR="00440E2F" w:rsidRPr="00230976">
        <w:rPr>
          <w:lang w:val="fr-FR"/>
        </w:rPr>
        <w:t xml:space="preserve">favorables pour Agora dans </w:t>
      </w:r>
      <w:r w:rsidRPr="00230976">
        <w:rPr>
          <w:lang w:val="fr-FR"/>
        </w:rPr>
        <w:t>la loi sur l</w:t>
      </w:r>
      <w:r w:rsidR="00230976" w:rsidRPr="00230976">
        <w:rPr>
          <w:lang w:val="fr-FR"/>
        </w:rPr>
        <w:t>’</w:t>
      </w:r>
      <w:r w:rsidRPr="00230976">
        <w:rPr>
          <w:lang w:val="fr-FR"/>
        </w:rPr>
        <w:t>audiovisuel, lui permettant d</w:t>
      </w:r>
      <w:r w:rsidR="00230976" w:rsidRPr="00230976">
        <w:rPr>
          <w:lang w:val="fr-FR"/>
        </w:rPr>
        <w:t>’</w:t>
      </w:r>
      <w:r w:rsidRPr="00230976">
        <w:rPr>
          <w:lang w:val="fr-FR"/>
        </w:rPr>
        <w:t>acheter la chaîne de télévision Polsat.</w:t>
      </w:r>
    </w:p>
    <w:p w:rsidR="00934F7E" w:rsidRPr="00230976" w:rsidRDefault="00DC0F84" w:rsidP="00230976">
      <w:pPr>
        <w:pStyle w:val="ECHRParaQuote"/>
        <w:rPr>
          <w:lang w:val="fr-FR"/>
        </w:rPr>
      </w:pPr>
      <w:r w:rsidRPr="00230976">
        <w:rPr>
          <w:lang w:val="fr-FR"/>
        </w:rPr>
        <w:t>Le</w:t>
      </w:r>
      <w:r w:rsidR="00645DEC" w:rsidRPr="00230976">
        <w:rPr>
          <w:lang w:val="fr-FR"/>
        </w:rPr>
        <w:t>s éléments r</w:t>
      </w:r>
      <w:r w:rsidR="00FC6DED" w:rsidRPr="00230976">
        <w:rPr>
          <w:lang w:val="fr-FR"/>
        </w:rPr>
        <w:t xml:space="preserve">assemblés </w:t>
      </w:r>
      <w:r w:rsidR="00645DEC" w:rsidRPr="00230976">
        <w:rPr>
          <w:lang w:val="fr-FR"/>
        </w:rPr>
        <w:t>dans l</w:t>
      </w:r>
      <w:r w:rsidR="00230976" w:rsidRPr="00230976">
        <w:rPr>
          <w:lang w:val="fr-FR"/>
        </w:rPr>
        <w:t>’</w:t>
      </w:r>
      <w:r w:rsidR="00645DEC" w:rsidRPr="00230976">
        <w:rPr>
          <w:lang w:val="fr-FR"/>
        </w:rPr>
        <w:t>affaire</w:t>
      </w:r>
      <w:r w:rsidRPr="00230976">
        <w:rPr>
          <w:lang w:val="fr-FR"/>
        </w:rPr>
        <w:t xml:space="preserve"> </w:t>
      </w:r>
      <w:r w:rsidR="00645DEC" w:rsidRPr="00230976">
        <w:rPr>
          <w:lang w:val="fr-FR"/>
        </w:rPr>
        <w:t xml:space="preserve">rendent </w:t>
      </w:r>
      <w:r w:rsidR="00FC6DED" w:rsidRPr="00230976">
        <w:rPr>
          <w:lang w:val="fr-FR"/>
        </w:rPr>
        <w:t>très plausible (</w:t>
      </w:r>
      <w:r w:rsidR="00FC6DED" w:rsidRPr="00230976">
        <w:rPr>
          <w:i/>
          <w:lang w:val="fr-FR"/>
        </w:rPr>
        <w:t>w wysokim stopniu uprawdopodabnia</w:t>
      </w:r>
      <w:r w:rsidR="00FC6DED" w:rsidRPr="00230976">
        <w:rPr>
          <w:lang w:val="fr-FR"/>
        </w:rPr>
        <w:t>) la thèse susme</w:t>
      </w:r>
      <w:r w:rsidR="00645DEC" w:rsidRPr="00230976">
        <w:rPr>
          <w:lang w:val="fr-FR"/>
        </w:rPr>
        <w:t xml:space="preserve">ntionnée, </w:t>
      </w:r>
      <w:r w:rsidRPr="00230976">
        <w:rPr>
          <w:lang w:val="fr-FR"/>
        </w:rPr>
        <w:t xml:space="preserve">au point de justifier les poursuites pénales </w:t>
      </w:r>
      <w:r w:rsidR="00DE3F57" w:rsidRPr="00230976">
        <w:rPr>
          <w:lang w:val="fr-FR"/>
        </w:rPr>
        <w:t xml:space="preserve">à </w:t>
      </w:r>
      <w:r w:rsidRPr="00230976">
        <w:rPr>
          <w:lang w:val="fr-FR"/>
        </w:rPr>
        <w:t>l</w:t>
      </w:r>
      <w:r w:rsidR="00230976" w:rsidRPr="00230976">
        <w:rPr>
          <w:lang w:val="fr-FR"/>
        </w:rPr>
        <w:t>’</w:t>
      </w:r>
      <w:r w:rsidRPr="00230976">
        <w:rPr>
          <w:lang w:val="fr-FR"/>
        </w:rPr>
        <w:t xml:space="preserve">encontre des personnes </w:t>
      </w:r>
      <w:r w:rsidR="00645DEC" w:rsidRPr="00230976">
        <w:rPr>
          <w:lang w:val="fr-FR"/>
        </w:rPr>
        <w:t>sus</w:t>
      </w:r>
      <w:r w:rsidRPr="00230976">
        <w:rPr>
          <w:lang w:val="fr-FR"/>
        </w:rPr>
        <w:t>visées</w:t>
      </w:r>
      <w:r w:rsidR="00DE3F57" w:rsidRPr="00230976">
        <w:rPr>
          <w:lang w:val="fr-FR"/>
        </w:rPr>
        <w:t>.</w:t>
      </w:r>
      <w:r w:rsidR="00645DEC" w:rsidRPr="00230976">
        <w:rPr>
          <w:lang w:val="fr-FR"/>
        </w:rPr>
        <w:t> »</w:t>
      </w:r>
    </w:p>
    <w:p w:rsidR="00DC0F84"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33</w:t>
      </w:r>
      <w:r w:rsidRPr="00230976">
        <w:rPr>
          <w:lang w:val="fr-FR"/>
        </w:rPr>
        <w:fldChar w:fldCharType="end"/>
      </w:r>
      <w:r w:rsidRPr="00230976">
        <w:rPr>
          <w:lang w:val="fr-FR"/>
        </w:rPr>
        <w:t>.  Le rapport, diffusé par les médias, fut amplement discuté et commenté par les différents acteurs de la vie publique.</w:t>
      </w:r>
    </w:p>
    <w:p w:rsidR="00AB6FC6" w:rsidRPr="00230976" w:rsidRDefault="00246489" w:rsidP="00230976">
      <w:pPr>
        <w:pStyle w:val="ECHRPara"/>
        <w:rPr>
          <w:lang w:val="fr-FR"/>
        </w:rPr>
      </w:pPr>
      <w:r w:rsidRPr="00230976">
        <w:rPr>
          <w:rFonts w:cstheme="minorHAnsi"/>
          <w:lang w:val="fr-FR"/>
        </w:rPr>
        <w:fldChar w:fldCharType="begin"/>
      </w:r>
      <w:r w:rsidRPr="00230976">
        <w:rPr>
          <w:rFonts w:cstheme="minorHAnsi"/>
          <w:lang w:val="fr-FR"/>
        </w:rPr>
        <w:instrText xml:space="preserve"> SEQ level0 \*arabic </w:instrText>
      </w:r>
      <w:r w:rsidRPr="00230976">
        <w:rPr>
          <w:rFonts w:cstheme="minorHAnsi"/>
          <w:lang w:val="fr-FR"/>
        </w:rPr>
        <w:fldChar w:fldCharType="separate"/>
      </w:r>
      <w:r w:rsidR="00230976" w:rsidRPr="00230976">
        <w:rPr>
          <w:rFonts w:cstheme="minorHAnsi"/>
          <w:noProof/>
          <w:lang w:val="fr-FR"/>
        </w:rPr>
        <w:t>34</w:t>
      </w:r>
      <w:r w:rsidRPr="00230976">
        <w:rPr>
          <w:rFonts w:cstheme="minorHAnsi"/>
          <w:lang w:val="fr-FR"/>
        </w:rPr>
        <w:fldChar w:fldCharType="end"/>
      </w:r>
      <w:r w:rsidRPr="00230976">
        <w:rPr>
          <w:rFonts w:cstheme="minorHAnsi"/>
          <w:lang w:val="fr-FR"/>
        </w:rPr>
        <w:t>.</w:t>
      </w:r>
      <w:r w:rsidRPr="00230976">
        <w:rPr>
          <w:rFonts w:cstheme="minorHAnsi"/>
          <w:b/>
          <w:lang w:val="fr-FR"/>
        </w:rPr>
        <w:t>  </w:t>
      </w:r>
      <w:r w:rsidR="00DE3F57" w:rsidRPr="00230976">
        <w:rPr>
          <w:rFonts w:cstheme="minorHAnsi"/>
          <w:lang w:val="fr-FR"/>
        </w:rPr>
        <w:t xml:space="preserve">À </w:t>
      </w:r>
      <w:r w:rsidR="0049339C" w:rsidRPr="00230976">
        <w:rPr>
          <w:lang w:val="fr-FR"/>
        </w:rPr>
        <w:t xml:space="preserve">la suite de </w:t>
      </w:r>
      <w:r w:rsidR="0062782F" w:rsidRPr="00230976">
        <w:rPr>
          <w:lang w:val="fr-FR"/>
        </w:rPr>
        <w:t>l</w:t>
      </w:r>
      <w:r w:rsidR="0049339C" w:rsidRPr="00230976">
        <w:rPr>
          <w:lang w:val="fr-FR"/>
        </w:rPr>
        <w:t>a publication</w:t>
      </w:r>
      <w:r w:rsidR="0062782F" w:rsidRPr="00230976">
        <w:rPr>
          <w:lang w:val="fr-FR"/>
        </w:rPr>
        <w:t xml:space="preserve"> du rapport</w:t>
      </w:r>
      <w:r w:rsidR="00351FD0" w:rsidRPr="00230976">
        <w:rPr>
          <w:lang w:val="fr-FR"/>
        </w:rPr>
        <w:t xml:space="preserve"> </w:t>
      </w:r>
      <w:r w:rsidR="0081398E" w:rsidRPr="00230976">
        <w:rPr>
          <w:lang w:val="fr-FR"/>
        </w:rPr>
        <w:t xml:space="preserve">entériné par la Diète, </w:t>
      </w:r>
      <w:r w:rsidR="00886C35" w:rsidRPr="00230976">
        <w:rPr>
          <w:lang w:val="fr-FR"/>
        </w:rPr>
        <w:t>l</w:t>
      </w:r>
      <w:r w:rsidR="00230976" w:rsidRPr="00230976">
        <w:rPr>
          <w:lang w:val="fr-FR"/>
        </w:rPr>
        <w:t>’</w:t>
      </w:r>
      <w:r w:rsidR="00D25E4E" w:rsidRPr="00230976">
        <w:rPr>
          <w:lang w:val="fr-FR"/>
        </w:rPr>
        <w:t xml:space="preserve">une </w:t>
      </w:r>
      <w:r w:rsidR="0062782F" w:rsidRPr="00230976">
        <w:rPr>
          <w:lang w:val="fr-FR"/>
        </w:rPr>
        <w:t xml:space="preserve">des </w:t>
      </w:r>
      <w:r w:rsidR="0049339C" w:rsidRPr="00230976">
        <w:rPr>
          <w:lang w:val="fr-FR"/>
        </w:rPr>
        <w:t xml:space="preserve">personnes visées par </w:t>
      </w:r>
      <w:r w:rsidR="0062782F" w:rsidRPr="00230976">
        <w:rPr>
          <w:lang w:val="fr-FR"/>
        </w:rPr>
        <w:t>s</w:t>
      </w:r>
      <w:r w:rsidR="0049339C" w:rsidRPr="00230976">
        <w:rPr>
          <w:lang w:val="fr-FR"/>
        </w:rPr>
        <w:t>es constats</w:t>
      </w:r>
      <w:r w:rsidR="00D25E4E" w:rsidRPr="00230976">
        <w:rPr>
          <w:lang w:val="fr-FR"/>
        </w:rPr>
        <w:t xml:space="preserve"> </w:t>
      </w:r>
      <w:r w:rsidR="00D3451E" w:rsidRPr="00230976">
        <w:rPr>
          <w:lang w:val="fr-FR"/>
        </w:rPr>
        <w:t xml:space="preserve">engagea </w:t>
      </w:r>
      <w:r w:rsidR="00E62A60" w:rsidRPr="00230976">
        <w:rPr>
          <w:lang w:val="fr-FR"/>
        </w:rPr>
        <w:t xml:space="preserve">contre la Diète </w:t>
      </w:r>
      <w:r w:rsidR="0049339C" w:rsidRPr="00230976">
        <w:rPr>
          <w:lang w:val="fr-FR"/>
        </w:rPr>
        <w:t>une action en protection de sa réputation et de</w:t>
      </w:r>
      <w:r w:rsidR="00D25E4E" w:rsidRPr="00230976">
        <w:rPr>
          <w:lang w:val="fr-FR"/>
        </w:rPr>
        <w:t xml:space="preserve"> son honneur. </w:t>
      </w:r>
      <w:r w:rsidR="00762A24" w:rsidRPr="00230976">
        <w:rPr>
          <w:lang w:val="fr-FR"/>
        </w:rPr>
        <w:t xml:space="preserve">Les juridictions </w:t>
      </w:r>
      <w:r w:rsidR="00351FD0" w:rsidRPr="00230976">
        <w:rPr>
          <w:lang w:val="fr-FR"/>
        </w:rPr>
        <w:t>na</w:t>
      </w:r>
      <w:r w:rsidR="00704DEC" w:rsidRPr="00230976">
        <w:rPr>
          <w:lang w:val="fr-FR"/>
        </w:rPr>
        <w:t>t</w:t>
      </w:r>
      <w:r w:rsidR="00351FD0" w:rsidRPr="00230976">
        <w:rPr>
          <w:lang w:val="fr-FR"/>
        </w:rPr>
        <w:t>i</w:t>
      </w:r>
      <w:r w:rsidR="00704DEC" w:rsidRPr="00230976">
        <w:rPr>
          <w:lang w:val="fr-FR"/>
        </w:rPr>
        <w:t xml:space="preserve">onales </w:t>
      </w:r>
      <w:r w:rsidR="00A52DD7" w:rsidRPr="00230976">
        <w:rPr>
          <w:lang w:val="fr-FR"/>
        </w:rPr>
        <w:t>le</w:t>
      </w:r>
      <w:r w:rsidR="0013503C" w:rsidRPr="00230976">
        <w:rPr>
          <w:lang w:val="fr-FR"/>
        </w:rPr>
        <w:t xml:space="preserve"> </w:t>
      </w:r>
      <w:r w:rsidR="00351FD0" w:rsidRPr="00230976">
        <w:rPr>
          <w:lang w:val="fr-FR"/>
        </w:rPr>
        <w:t>débou</w:t>
      </w:r>
      <w:r w:rsidR="00762A24" w:rsidRPr="00230976">
        <w:rPr>
          <w:lang w:val="fr-FR"/>
        </w:rPr>
        <w:t>t</w:t>
      </w:r>
      <w:r w:rsidR="0049339C" w:rsidRPr="00230976">
        <w:rPr>
          <w:lang w:val="fr-FR"/>
        </w:rPr>
        <w:t xml:space="preserve">èrent, en </w:t>
      </w:r>
      <w:r w:rsidR="0062782F" w:rsidRPr="00230976">
        <w:rPr>
          <w:lang w:val="fr-FR"/>
        </w:rPr>
        <w:t xml:space="preserve">relevant notamment </w:t>
      </w:r>
      <w:r w:rsidR="00762A24" w:rsidRPr="00230976">
        <w:rPr>
          <w:lang w:val="fr-FR"/>
        </w:rPr>
        <w:t>qu</w:t>
      </w:r>
      <w:r w:rsidR="00230976" w:rsidRPr="00230976">
        <w:rPr>
          <w:lang w:val="fr-FR"/>
        </w:rPr>
        <w:t>’</w:t>
      </w:r>
      <w:r w:rsidRPr="00230976">
        <w:rPr>
          <w:lang w:val="fr-FR"/>
        </w:rPr>
        <w:t>en ayant entériné</w:t>
      </w:r>
      <w:r w:rsidR="00351FD0" w:rsidRPr="00230976">
        <w:rPr>
          <w:lang w:val="fr-FR"/>
        </w:rPr>
        <w:t xml:space="preserve"> le </w:t>
      </w:r>
      <w:r w:rsidR="0049339C" w:rsidRPr="00230976">
        <w:rPr>
          <w:lang w:val="fr-FR"/>
        </w:rPr>
        <w:t xml:space="preserve">rapport </w:t>
      </w:r>
      <w:r w:rsidR="006C7DF8" w:rsidRPr="00230976">
        <w:rPr>
          <w:lang w:val="fr-FR"/>
        </w:rPr>
        <w:t>dans lequel</w:t>
      </w:r>
      <w:r w:rsidR="00351FD0" w:rsidRPr="00230976">
        <w:rPr>
          <w:lang w:val="fr-FR"/>
        </w:rPr>
        <w:t xml:space="preserve"> </w:t>
      </w:r>
      <w:r w:rsidR="0049339C" w:rsidRPr="00230976">
        <w:rPr>
          <w:lang w:val="fr-FR"/>
        </w:rPr>
        <w:t>l</w:t>
      </w:r>
      <w:r w:rsidR="00230976" w:rsidRPr="00230976">
        <w:rPr>
          <w:lang w:val="fr-FR"/>
        </w:rPr>
        <w:t>’</w:t>
      </w:r>
      <w:r w:rsidR="0049339C" w:rsidRPr="00230976">
        <w:rPr>
          <w:lang w:val="fr-FR"/>
        </w:rPr>
        <w:t>un des membres de la commission d</w:t>
      </w:r>
      <w:r w:rsidR="00230976" w:rsidRPr="00230976">
        <w:rPr>
          <w:lang w:val="fr-FR"/>
        </w:rPr>
        <w:t>’</w:t>
      </w:r>
      <w:r w:rsidR="0049339C" w:rsidRPr="00230976">
        <w:rPr>
          <w:lang w:val="fr-FR"/>
        </w:rPr>
        <w:t>enq</w:t>
      </w:r>
      <w:r w:rsidR="0049339C" w:rsidRPr="00230976">
        <w:rPr>
          <w:rFonts w:cstheme="minorHAnsi"/>
          <w:lang w:val="fr-FR"/>
        </w:rPr>
        <w:t>u</w:t>
      </w:r>
      <w:r w:rsidR="0062782F" w:rsidRPr="00230976">
        <w:rPr>
          <w:rFonts w:cstheme="minorHAnsi"/>
          <w:lang w:val="fr-FR"/>
        </w:rPr>
        <w:t>ê</w:t>
      </w:r>
      <w:r w:rsidR="007A12BB" w:rsidRPr="00230976">
        <w:rPr>
          <w:lang w:val="fr-FR"/>
        </w:rPr>
        <w:t xml:space="preserve">te </w:t>
      </w:r>
      <w:r w:rsidR="00886C35" w:rsidRPr="00230976">
        <w:rPr>
          <w:lang w:val="fr-FR"/>
        </w:rPr>
        <w:t>par</w:t>
      </w:r>
      <w:r w:rsidR="0062782F" w:rsidRPr="00230976">
        <w:rPr>
          <w:lang w:val="fr-FR"/>
        </w:rPr>
        <w:t xml:space="preserve">lementaire </w:t>
      </w:r>
      <w:r w:rsidR="006C7DF8" w:rsidRPr="00230976">
        <w:rPr>
          <w:lang w:val="fr-FR"/>
        </w:rPr>
        <w:t xml:space="preserve">avait </w:t>
      </w:r>
      <w:r w:rsidR="000D2E38" w:rsidRPr="00230976">
        <w:rPr>
          <w:lang w:val="fr-FR"/>
        </w:rPr>
        <w:noBreakHyphen/>
      </w:r>
      <w:r w:rsidR="006C7DF8" w:rsidRPr="00230976">
        <w:rPr>
          <w:lang w:val="fr-FR"/>
        </w:rPr>
        <w:t xml:space="preserve"> </w:t>
      </w:r>
      <w:r w:rsidR="0081398E" w:rsidRPr="00230976">
        <w:rPr>
          <w:lang w:val="fr-FR"/>
        </w:rPr>
        <w:t xml:space="preserve">en empruntant des termes et méthodes </w:t>
      </w:r>
      <w:r w:rsidR="006C7DF8" w:rsidRPr="00230976">
        <w:rPr>
          <w:lang w:val="fr-FR"/>
        </w:rPr>
        <w:t xml:space="preserve">de la loi pénale </w:t>
      </w:r>
      <w:r w:rsidR="0081398E" w:rsidRPr="00230976">
        <w:rPr>
          <w:lang w:val="fr-FR"/>
        </w:rPr>
        <w:t xml:space="preserve">– examiné </w:t>
      </w:r>
      <w:r w:rsidR="006C7DF8" w:rsidRPr="00230976">
        <w:rPr>
          <w:lang w:val="fr-FR"/>
        </w:rPr>
        <w:t>la conduite des personnes concern</w:t>
      </w:r>
      <w:r w:rsidR="00764C39" w:rsidRPr="00230976">
        <w:rPr>
          <w:lang w:val="fr-FR"/>
        </w:rPr>
        <w:t>ées</w:t>
      </w:r>
      <w:r w:rsidR="00886C35" w:rsidRPr="00230976">
        <w:rPr>
          <w:lang w:val="fr-FR"/>
        </w:rPr>
        <w:t>,</w:t>
      </w:r>
      <w:r w:rsidR="0059748F" w:rsidRPr="00230976">
        <w:rPr>
          <w:lang w:val="fr-FR"/>
        </w:rPr>
        <w:t xml:space="preserve"> </w:t>
      </w:r>
      <w:r w:rsidR="006C7DF8" w:rsidRPr="00230976">
        <w:rPr>
          <w:lang w:val="fr-FR"/>
        </w:rPr>
        <w:t>la Diète n</w:t>
      </w:r>
      <w:r w:rsidR="00230976" w:rsidRPr="00230976">
        <w:rPr>
          <w:lang w:val="fr-FR"/>
        </w:rPr>
        <w:t>’</w:t>
      </w:r>
      <w:r w:rsidR="006C7DF8" w:rsidRPr="00230976">
        <w:rPr>
          <w:lang w:val="fr-FR"/>
        </w:rPr>
        <w:t xml:space="preserve">avait pas enfreint la loi mais avait agi en application </w:t>
      </w:r>
      <w:r w:rsidR="00764C39" w:rsidRPr="00230976">
        <w:rPr>
          <w:lang w:val="fr-FR"/>
        </w:rPr>
        <w:t xml:space="preserve">de </w:t>
      </w:r>
      <w:r w:rsidR="0059748F" w:rsidRPr="00230976">
        <w:rPr>
          <w:lang w:val="fr-FR"/>
        </w:rPr>
        <w:t>la Constitu</w:t>
      </w:r>
      <w:r w:rsidR="0057548E" w:rsidRPr="00230976">
        <w:rPr>
          <w:lang w:val="fr-FR"/>
        </w:rPr>
        <w:t>t</w:t>
      </w:r>
      <w:r w:rsidR="0059748F" w:rsidRPr="00230976">
        <w:rPr>
          <w:lang w:val="fr-FR"/>
        </w:rPr>
        <w:t xml:space="preserve">ion et </w:t>
      </w:r>
      <w:r w:rsidR="00764C39" w:rsidRPr="00230976">
        <w:rPr>
          <w:lang w:val="fr-FR"/>
        </w:rPr>
        <w:t xml:space="preserve">de </w:t>
      </w:r>
      <w:r w:rsidR="0059748F" w:rsidRPr="00230976">
        <w:rPr>
          <w:lang w:val="fr-FR"/>
        </w:rPr>
        <w:t>la loi sur la commission d</w:t>
      </w:r>
      <w:r w:rsidR="00230976" w:rsidRPr="00230976">
        <w:rPr>
          <w:lang w:val="fr-FR"/>
        </w:rPr>
        <w:t>’</w:t>
      </w:r>
      <w:r w:rsidR="0059748F" w:rsidRPr="00230976">
        <w:rPr>
          <w:lang w:val="fr-FR"/>
        </w:rPr>
        <w:t>enqu</w:t>
      </w:r>
      <w:r w:rsidR="00764C39" w:rsidRPr="00230976">
        <w:rPr>
          <w:rFonts w:cstheme="minorHAnsi"/>
          <w:lang w:val="fr-FR"/>
        </w:rPr>
        <w:t>ê</w:t>
      </w:r>
      <w:r w:rsidR="0059748F" w:rsidRPr="00230976">
        <w:rPr>
          <w:lang w:val="fr-FR"/>
        </w:rPr>
        <w:t>te parlementaire.</w:t>
      </w:r>
      <w:r w:rsidRPr="00230976">
        <w:rPr>
          <w:lang w:val="fr-FR"/>
        </w:rPr>
        <w:t xml:space="preserve"> </w:t>
      </w:r>
      <w:r w:rsidR="0059748F" w:rsidRPr="00230976">
        <w:rPr>
          <w:lang w:val="fr-FR"/>
        </w:rPr>
        <w:t>L</w:t>
      </w:r>
      <w:r w:rsidR="00230976" w:rsidRPr="00230976">
        <w:rPr>
          <w:lang w:val="fr-FR"/>
        </w:rPr>
        <w:t>’</w:t>
      </w:r>
      <w:r w:rsidR="0059748F" w:rsidRPr="00230976">
        <w:rPr>
          <w:lang w:val="fr-FR"/>
        </w:rPr>
        <w:t>a</w:t>
      </w:r>
      <w:r w:rsidR="0081398E" w:rsidRPr="00230976">
        <w:rPr>
          <w:lang w:val="fr-FR"/>
        </w:rPr>
        <w:t>doption du rapport susme</w:t>
      </w:r>
      <w:r w:rsidR="0074262F" w:rsidRPr="00230976">
        <w:rPr>
          <w:lang w:val="fr-FR"/>
        </w:rPr>
        <w:t xml:space="preserve">ntionné </w:t>
      </w:r>
      <w:r w:rsidR="0059748F" w:rsidRPr="00230976">
        <w:rPr>
          <w:lang w:val="fr-FR"/>
        </w:rPr>
        <w:t xml:space="preserve">constituait </w:t>
      </w:r>
      <w:r w:rsidR="003F6D1A" w:rsidRPr="00230976">
        <w:rPr>
          <w:lang w:val="fr-FR"/>
        </w:rPr>
        <w:t>une pré</w:t>
      </w:r>
      <w:r w:rsidR="006C7DF8" w:rsidRPr="00230976">
        <w:rPr>
          <w:lang w:val="fr-FR"/>
        </w:rPr>
        <w:t xml:space="preserve">rogative </w:t>
      </w:r>
      <w:r w:rsidR="0059748F" w:rsidRPr="00230976">
        <w:rPr>
          <w:lang w:val="fr-FR"/>
        </w:rPr>
        <w:t xml:space="preserve">de la Diète </w:t>
      </w:r>
      <w:r w:rsidR="00CD6618" w:rsidRPr="00230976">
        <w:rPr>
          <w:lang w:val="fr-FR"/>
        </w:rPr>
        <w:t xml:space="preserve">relevant de </w:t>
      </w:r>
      <w:r w:rsidR="006C7DF8" w:rsidRPr="00230976">
        <w:rPr>
          <w:lang w:val="fr-FR"/>
        </w:rPr>
        <w:t xml:space="preserve">la sphère de </w:t>
      </w:r>
      <w:r w:rsidR="00CD6618" w:rsidRPr="00230976">
        <w:rPr>
          <w:lang w:val="fr-FR"/>
        </w:rPr>
        <w:t>son autonomie constitutionnelle.</w:t>
      </w:r>
    </w:p>
    <w:p w:rsidR="00AB6FC6" w:rsidRPr="00230976" w:rsidRDefault="003F6D1A" w:rsidP="00230976">
      <w:pPr>
        <w:pStyle w:val="ECHRPara"/>
        <w:rPr>
          <w:lang w:val="fr-FR"/>
        </w:rPr>
      </w:pPr>
      <w:r w:rsidRPr="00230976">
        <w:rPr>
          <w:lang w:val="fr-FR"/>
        </w:rPr>
        <w:lastRenderedPageBreak/>
        <w:t>Les juridic</w:t>
      </w:r>
      <w:r w:rsidR="00704DEC" w:rsidRPr="00230976">
        <w:rPr>
          <w:lang w:val="fr-FR"/>
        </w:rPr>
        <w:t>t</w:t>
      </w:r>
      <w:r w:rsidRPr="00230976">
        <w:rPr>
          <w:lang w:val="fr-FR"/>
        </w:rPr>
        <w:t>i</w:t>
      </w:r>
      <w:r w:rsidR="008149AE" w:rsidRPr="00230976">
        <w:rPr>
          <w:lang w:val="fr-FR"/>
        </w:rPr>
        <w:t>ons</w:t>
      </w:r>
      <w:r w:rsidR="00704DEC" w:rsidRPr="00230976">
        <w:rPr>
          <w:lang w:val="fr-FR"/>
        </w:rPr>
        <w:t xml:space="preserve"> nationales </w:t>
      </w:r>
      <w:r w:rsidRPr="00230976">
        <w:rPr>
          <w:lang w:val="fr-FR"/>
        </w:rPr>
        <w:t xml:space="preserve">observèrent </w:t>
      </w:r>
      <w:r w:rsidR="00704DEC" w:rsidRPr="00230976">
        <w:rPr>
          <w:lang w:val="fr-FR"/>
        </w:rPr>
        <w:t>que</w:t>
      </w:r>
      <w:r w:rsidR="00CD6618" w:rsidRPr="00230976">
        <w:rPr>
          <w:lang w:val="fr-FR"/>
        </w:rPr>
        <w:t xml:space="preserve"> la commission d</w:t>
      </w:r>
      <w:r w:rsidR="00230976" w:rsidRPr="00230976">
        <w:rPr>
          <w:lang w:val="fr-FR"/>
        </w:rPr>
        <w:t>’</w:t>
      </w:r>
      <w:r w:rsidR="00CD6618" w:rsidRPr="00230976">
        <w:rPr>
          <w:lang w:val="fr-FR"/>
        </w:rPr>
        <w:t>enqu</w:t>
      </w:r>
      <w:r w:rsidR="00704DEC" w:rsidRPr="00230976">
        <w:rPr>
          <w:rFonts w:cstheme="minorHAnsi"/>
          <w:lang w:val="fr-FR"/>
        </w:rPr>
        <w:t>ê</w:t>
      </w:r>
      <w:r w:rsidR="00CD6618" w:rsidRPr="00230976">
        <w:rPr>
          <w:lang w:val="fr-FR"/>
        </w:rPr>
        <w:t>t</w:t>
      </w:r>
      <w:r w:rsidR="0057548E" w:rsidRPr="00230976">
        <w:rPr>
          <w:lang w:val="fr-FR"/>
        </w:rPr>
        <w:t>e</w:t>
      </w:r>
      <w:r w:rsidR="00CD6618" w:rsidRPr="00230976">
        <w:rPr>
          <w:lang w:val="fr-FR"/>
        </w:rPr>
        <w:t xml:space="preserve"> avait ét</w:t>
      </w:r>
      <w:r w:rsidR="0057548E" w:rsidRPr="00230976">
        <w:rPr>
          <w:lang w:val="fr-FR"/>
        </w:rPr>
        <w:t>é</w:t>
      </w:r>
      <w:r w:rsidR="00CD6618" w:rsidRPr="00230976">
        <w:rPr>
          <w:lang w:val="fr-FR"/>
        </w:rPr>
        <w:t xml:space="preserve"> créée conform</w:t>
      </w:r>
      <w:r w:rsidR="00704DEC" w:rsidRPr="00230976">
        <w:rPr>
          <w:lang w:val="fr-FR"/>
        </w:rPr>
        <w:t>é</w:t>
      </w:r>
      <w:r w:rsidR="00CD6618" w:rsidRPr="00230976">
        <w:rPr>
          <w:lang w:val="fr-FR"/>
        </w:rPr>
        <w:t xml:space="preserve">ment </w:t>
      </w:r>
      <w:r w:rsidR="00DE3F57" w:rsidRPr="00230976">
        <w:rPr>
          <w:lang w:val="fr-FR"/>
        </w:rPr>
        <w:t xml:space="preserve">à </w:t>
      </w:r>
      <w:r w:rsidR="00CD6618" w:rsidRPr="00230976">
        <w:rPr>
          <w:lang w:val="fr-FR"/>
        </w:rPr>
        <w:t xml:space="preserve">la Constitution </w:t>
      </w:r>
      <w:r w:rsidR="0057548E" w:rsidRPr="00230976">
        <w:rPr>
          <w:lang w:val="fr-FR"/>
        </w:rPr>
        <w:t xml:space="preserve">et </w:t>
      </w:r>
      <w:r w:rsidR="00704DEC" w:rsidRPr="00230976">
        <w:rPr>
          <w:lang w:val="fr-FR"/>
        </w:rPr>
        <w:t xml:space="preserve">que </w:t>
      </w:r>
      <w:r w:rsidR="0057548E" w:rsidRPr="00230976">
        <w:rPr>
          <w:lang w:val="fr-FR"/>
        </w:rPr>
        <w:t xml:space="preserve">ses travaux </w:t>
      </w:r>
      <w:r w:rsidR="00704DEC" w:rsidRPr="00230976">
        <w:rPr>
          <w:lang w:val="fr-FR"/>
        </w:rPr>
        <w:t xml:space="preserve">avaient porté sur des questions relevant du </w:t>
      </w:r>
      <w:r w:rsidR="0057548E" w:rsidRPr="00230976">
        <w:rPr>
          <w:lang w:val="fr-FR"/>
        </w:rPr>
        <w:t>champ d</w:t>
      </w:r>
      <w:r w:rsidR="00230976" w:rsidRPr="00230976">
        <w:rPr>
          <w:lang w:val="fr-FR"/>
        </w:rPr>
        <w:t>’</w:t>
      </w:r>
      <w:r w:rsidR="0057548E" w:rsidRPr="00230976">
        <w:rPr>
          <w:lang w:val="fr-FR"/>
        </w:rPr>
        <w:t xml:space="preserve">application du droit </w:t>
      </w:r>
      <w:r w:rsidR="00704DEC" w:rsidRPr="00230976">
        <w:rPr>
          <w:lang w:val="fr-FR"/>
        </w:rPr>
        <w:t>du P</w:t>
      </w:r>
      <w:r w:rsidR="0057548E" w:rsidRPr="00230976">
        <w:rPr>
          <w:lang w:val="fr-FR"/>
        </w:rPr>
        <w:t>arlement de s</w:t>
      </w:r>
      <w:r w:rsidR="00230976" w:rsidRPr="00230976">
        <w:rPr>
          <w:lang w:val="fr-FR"/>
        </w:rPr>
        <w:t>’</w:t>
      </w:r>
      <w:r w:rsidR="0057548E" w:rsidRPr="00230976">
        <w:rPr>
          <w:lang w:val="fr-FR"/>
        </w:rPr>
        <w:t>informer de l</w:t>
      </w:r>
      <w:r w:rsidR="00230976" w:rsidRPr="00230976">
        <w:rPr>
          <w:lang w:val="fr-FR"/>
        </w:rPr>
        <w:t>’</w:t>
      </w:r>
      <w:r w:rsidR="0057548E" w:rsidRPr="00230976">
        <w:rPr>
          <w:lang w:val="fr-FR"/>
        </w:rPr>
        <w:t>activité de certaines institutions publiques et d</w:t>
      </w:r>
      <w:r w:rsidR="00230976" w:rsidRPr="00230976">
        <w:rPr>
          <w:lang w:val="fr-FR"/>
        </w:rPr>
        <w:t>’</w:t>
      </w:r>
      <w:r w:rsidR="0057548E" w:rsidRPr="00230976">
        <w:rPr>
          <w:lang w:val="fr-FR"/>
        </w:rPr>
        <w:t xml:space="preserve">exprimer son avis en la matière. </w:t>
      </w:r>
      <w:r w:rsidRPr="00230976">
        <w:rPr>
          <w:lang w:val="fr-FR"/>
        </w:rPr>
        <w:t xml:space="preserve">Dès lors </w:t>
      </w:r>
      <w:r w:rsidR="0081398E" w:rsidRPr="00230976">
        <w:rPr>
          <w:lang w:val="fr-FR"/>
        </w:rPr>
        <w:t>que la partie demanderesse</w:t>
      </w:r>
      <w:r w:rsidR="000A18E4" w:rsidRPr="00230976">
        <w:rPr>
          <w:lang w:val="fr-FR"/>
        </w:rPr>
        <w:t xml:space="preserve"> était une</w:t>
      </w:r>
      <w:r w:rsidR="00BD0AD0" w:rsidRPr="00230976">
        <w:rPr>
          <w:lang w:val="fr-FR"/>
        </w:rPr>
        <w:t xml:space="preserve"> personne occupant des fonctions officielles, </w:t>
      </w:r>
      <w:r w:rsidR="000A18E4" w:rsidRPr="00230976">
        <w:rPr>
          <w:lang w:val="fr-FR"/>
        </w:rPr>
        <w:t xml:space="preserve">son activité </w:t>
      </w:r>
      <w:r w:rsidRPr="00230976">
        <w:rPr>
          <w:lang w:val="fr-FR"/>
        </w:rPr>
        <w:t>pouvait faire l</w:t>
      </w:r>
      <w:r w:rsidR="00230976" w:rsidRPr="00230976">
        <w:rPr>
          <w:lang w:val="fr-FR"/>
        </w:rPr>
        <w:t>’</w:t>
      </w:r>
      <w:r w:rsidRPr="00230976">
        <w:rPr>
          <w:lang w:val="fr-FR"/>
        </w:rPr>
        <w:t xml:space="preserve">objet </w:t>
      </w:r>
      <w:r w:rsidR="00BD0AD0" w:rsidRPr="00230976">
        <w:rPr>
          <w:lang w:val="fr-FR"/>
        </w:rPr>
        <w:t xml:space="preserve">du contrôle </w:t>
      </w:r>
      <w:r w:rsidR="000A18E4" w:rsidRPr="00230976">
        <w:rPr>
          <w:lang w:val="fr-FR"/>
        </w:rPr>
        <w:t xml:space="preserve">parlementaire. </w:t>
      </w:r>
      <w:r w:rsidRPr="00230976">
        <w:rPr>
          <w:lang w:val="fr-FR"/>
        </w:rPr>
        <w:t>L</w:t>
      </w:r>
      <w:r w:rsidR="000A18E4" w:rsidRPr="00230976">
        <w:rPr>
          <w:lang w:val="fr-FR"/>
        </w:rPr>
        <w:t>a commission d</w:t>
      </w:r>
      <w:r w:rsidR="00230976" w:rsidRPr="00230976">
        <w:rPr>
          <w:lang w:val="fr-FR"/>
        </w:rPr>
        <w:t>’</w:t>
      </w:r>
      <w:r w:rsidR="000A18E4" w:rsidRPr="00230976">
        <w:rPr>
          <w:lang w:val="fr-FR"/>
        </w:rPr>
        <w:t>enqu</w:t>
      </w:r>
      <w:r w:rsidR="000A18E4" w:rsidRPr="00230976">
        <w:rPr>
          <w:rFonts w:cstheme="minorHAnsi"/>
          <w:lang w:val="fr-FR"/>
        </w:rPr>
        <w:t>ê</w:t>
      </w:r>
      <w:r w:rsidR="00BD0AD0" w:rsidRPr="00230976">
        <w:rPr>
          <w:lang w:val="fr-FR"/>
        </w:rPr>
        <w:t>te avait droit d</w:t>
      </w:r>
      <w:r w:rsidR="00230976" w:rsidRPr="00230976">
        <w:rPr>
          <w:lang w:val="fr-FR"/>
        </w:rPr>
        <w:t>’</w:t>
      </w:r>
      <w:r w:rsidR="000A18E4" w:rsidRPr="00230976">
        <w:rPr>
          <w:lang w:val="fr-FR"/>
        </w:rPr>
        <w:t>é</w:t>
      </w:r>
      <w:r w:rsidR="00BD0AD0" w:rsidRPr="00230976">
        <w:rPr>
          <w:lang w:val="fr-FR"/>
        </w:rPr>
        <w:t xml:space="preserve">tablir les circonstances factuelles </w:t>
      </w:r>
      <w:r w:rsidR="00246489" w:rsidRPr="00230976">
        <w:rPr>
          <w:lang w:val="fr-FR"/>
        </w:rPr>
        <w:t xml:space="preserve">autour </w:t>
      </w:r>
      <w:r w:rsidR="00BD0AD0" w:rsidRPr="00230976">
        <w:rPr>
          <w:lang w:val="fr-FR"/>
        </w:rPr>
        <w:t xml:space="preserve">de </w:t>
      </w:r>
      <w:r w:rsidR="00246489" w:rsidRPr="00230976">
        <w:rPr>
          <w:lang w:val="fr-FR"/>
        </w:rPr>
        <w:t>l</w:t>
      </w:r>
      <w:r w:rsidR="00230976" w:rsidRPr="00230976">
        <w:rPr>
          <w:lang w:val="fr-FR"/>
        </w:rPr>
        <w:t>’</w:t>
      </w:r>
      <w:r w:rsidR="00246489" w:rsidRPr="00230976">
        <w:rPr>
          <w:lang w:val="fr-FR"/>
        </w:rPr>
        <w:t>affaire m</w:t>
      </w:r>
      <w:r w:rsidR="00246489" w:rsidRPr="00230976">
        <w:rPr>
          <w:rFonts w:cstheme="minorHAnsi"/>
          <w:lang w:val="fr-FR"/>
        </w:rPr>
        <w:t>ê</w:t>
      </w:r>
      <w:r w:rsidR="000A18E4" w:rsidRPr="00230976">
        <w:rPr>
          <w:lang w:val="fr-FR"/>
        </w:rPr>
        <w:t xml:space="preserve">me si </w:t>
      </w:r>
      <w:r w:rsidR="00246489" w:rsidRPr="00230976">
        <w:rPr>
          <w:lang w:val="fr-FR"/>
        </w:rPr>
        <w:t>elles étaient susceptibles d</w:t>
      </w:r>
      <w:r w:rsidR="00230976" w:rsidRPr="00230976">
        <w:rPr>
          <w:lang w:val="fr-FR"/>
        </w:rPr>
        <w:t>’</w:t>
      </w:r>
      <w:r w:rsidR="00246489" w:rsidRPr="00230976">
        <w:rPr>
          <w:lang w:val="fr-FR"/>
        </w:rPr>
        <w:t xml:space="preserve">étayer </w:t>
      </w:r>
      <w:r w:rsidR="000A18E4" w:rsidRPr="00230976">
        <w:rPr>
          <w:lang w:val="fr-FR"/>
        </w:rPr>
        <w:t xml:space="preserve">la thèse </w:t>
      </w:r>
      <w:r w:rsidR="00246489" w:rsidRPr="00230976">
        <w:rPr>
          <w:lang w:val="fr-FR"/>
        </w:rPr>
        <w:t>d</w:t>
      </w:r>
      <w:r w:rsidR="00230976" w:rsidRPr="00230976">
        <w:rPr>
          <w:lang w:val="fr-FR"/>
        </w:rPr>
        <w:t>’</w:t>
      </w:r>
      <w:r w:rsidR="00CF62A1" w:rsidRPr="00230976">
        <w:rPr>
          <w:lang w:val="fr-FR"/>
        </w:rPr>
        <w:t xml:space="preserve">une </w:t>
      </w:r>
      <w:r w:rsidR="000A18E4" w:rsidRPr="00230976">
        <w:rPr>
          <w:lang w:val="fr-FR"/>
        </w:rPr>
        <w:t xml:space="preserve">éventuelle </w:t>
      </w:r>
      <w:r w:rsidR="00BD0AD0" w:rsidRPr="00230976">
        <w:rPr>
          <w:lang w:val="fr-FR"/>
        </w:rPr>
        <w:t>r</w:t>
      </w:r>
      <w:r w:rsidR="000A18E4" w:rsidRPr="00230976">
        <w:rPr>
          <w:lang w:val="fr-FR"/>
        </w:rPr>
        <w:t>espons</w:t>
      </w:r>
      <w:r w:rsidR="00BD0AD0" w:rsidRPr="00230976">
        <w:rPr>
          <w:lang w:val="fr-FR"/>
        </w:rPr>
        <w:t>a</w:t>
      </w:r>
      <w:r w:rsidR="000A18E4" w:rsidRPr="00230976">
        <w:rPr>
          <w:lang w:val="fr-FR"/>
        </w:rPr>
        <w:t>b</w:t>
      </w:r>
      <w:r w:rsidR="00BD0AD0" w:rsidRPr="00230976">
        <w:rPr>
          <w:lang w:val="fr-FR"/>
        </w:rPr>
        <w:t>ilité pénale</w:t>
      </w:r>
      <w:r w:rsidR="009C0AE9" w:rsidRPr="00230976">
        <w:rPr>
          <w:lang w:val="fr-FR"/>
        </w:rPr>
        <w:t xml:space="preserve"> du demandeur </w:t>
      </w:r>
      <w:r w:rsidR="00DE3F57" w:rsidRPr="00230976">
        <w:rPr>
          <w:lang w:val="fr-FR"/>
        </w:rPr>
        <w:t xml:space="preserve">à </w:t>
      </w:r>
      <w:r w:rsidR="00246489" w:rsidRPr="00230976">
        <w:rPr>
          <w:lang w:val="fr-FR"/>
        </w:rPr>
        <w:t>l</w:t>
      </w:r>
      <w:r w:rsidR="00230976" w:rsidRPr="00230976">
        <w:rPr>
          <w:lang w:val="fr-FR"/>
        </w:rPr>
        <w:t>’</w:t>
      </w:r>
      <w:r w:rsidR="00246489" w:rsidRPr="00230976">
        <w:rPr>
          <w:lang w:val="fr-FR"/>
        </w:rPr>
        <w:t>action</w:t>
      </w:r>
      <w:r w:rsidR="00BD0AD0" w:rsidRPr="00230976">
        <w:rPr>
          <w:lang w:val="fr-FR"/>
        </w:rPr>
        <w:t>.</w:t>
      </w:r>
    </w:p>
    <w:p w:rsidR="00AB6FC6" w:rsidRPr="00230976" w:rsidRDefault="006D4E42" w:rsidP="00230976">
      <w:pPr>
        <w:pStyle w:val="ECHRPara"/>
        <w:rPr>
          <w:lang w:val="fr-FR"/>
        </w:rPr>
      </w:pPr>
      <w:r w:rsidRPr="00230976">
        <w:rPr>
          <w:lang w:val="fr-FR"/>
        </w:rPr>
        <w:t>Le</w:t>
      </w:r>
      <w:r w:rsidR="000A18E4" w:rsidRPr="00230976">
        <w:rPr>
          <w:lang w:val="fr-FR"/>
        </w:rPr>
        <w:t xml:space="preserve"> fait que dans l</w:t>
      </w:r>
      <w:r w:rsidR="009C0AE9" w:rsidRPr="00230976">
        <w:rPr>
          <w:lang w:val="fr-FR"/>
        </w:rPr>
        <w:t>a résolution inc</w:t>
      </w:r>
      <w:r w:rsidRPr="00230976">
        <w:rPr>
          <w:lang w:val="fr-FR"/>
        </w:rPr>
        <w:t>r</w:t>
      </w:r>
      <w:r w:rsidR="009C0AE9" w:rsidRPr="00230976">
        <w:rPr>
          <w:lang w:val="fr-FR"/>
        </w:rPr>
        <w:t>i</w:t>
      </w:r>
      <w:r w:rsidRPr="00230976">
        <w:rPr>
          <w:lang w:val="fr-FR"/>
        </w:rPr>
        <w:t>minée</w:t>
      </w:r>
      <w:r w:rsidR="000A18E4" w:rsidRPr="00230976">
        <w:rPr>
          <w:lang w:val="fr-FR"/>
        </w:rPr>
        <w:t>,</w:t>
      </w:r>
      <w:r w:rsidRPr="00230976">
        <w:rPr>
          <w:lang w:val="fr-FR"/>
        </w:rPr>
        <w:t xml:space="preserve"> la Diète </w:t>
      </w:r>
      <w:r w:rsidR="000A18E4" w:rsidRPr="00230976">
        <w:rPr>
          <w:lang w:val="fr-FR"/>
        </w:rPr>
        <w:t>avait exp</w:t>
      </w:r>
      <w:r w:rsidRPr="00230976">
        <w:rPr>
          <w:lang w:val="fr-FR"/>
        </w:rPr>
        <w:t>r</w:t>
      </w:r>
      <w:r w:rsidR="000A18E4" w:rsidRPr="00230976">
        <w:rPr>
          <w:lang w:val="fr-FR"/>
        </w:rPr>
        <w:t>i</w:t>
      </w:r>
      <w:r w:rsidRPr="00230976">
        <w:rPr>
          <w:lang w:val="fr-FR"/>
        </w:rPr>
        <w:t xml:space="preserve">mé son avis </w:t>
      </w:r>
      <w:r w:rsidR="009C0AE9" w:rsidRPr="00230976">
        <w:rPr>
          <w:lang w:val="fr-FR"/>
        </w:rPr>
        <w:t xml:space="preserve">sur la conduite de ce demandeur </w:t>
      </w:r>
      <w:r w:rsidR="00DE3F57" w:rsidRPr="00230976">
        <w:rPr>
          <w:lang w:val="fr-FR"/>
        </w:rPr>
        <w:t xml:space="preserve">à </w:t>
      </w:r>
      <w:r w:rsidR="00BD0AD0" w:rsidRPr="00230976">
        <w:rPr>
          <w:lang w:val="fr-FR"/>
        </w:rPr>
        <w:t>l</w:t>
      </w:r>
      <w:r w:rsidR="00230976" w:rsidRPr="00230976">
        <w:rPr>
          <w:lang w:val="fr-FR"/>
        </w:rPr>
        <w:t>’</w:t>
      </w:r>
      <w:r w:rsidR="00BD0AD0" w:rsidRPr="00230976">
        <w:rPr>
          <w:lang w:val="fr-FR"/>
        </w:rPr>
        <w:t>action</w:t>
      </w:r>
      <w:r w:rsidR="009C0AE9" w:rsidRPr="00230976">
        <w:rPr>
          <w:lang w:val="fr-FR"/>
        </w:rPr>
        <w:t xml:space="preserve"> n</w:t>
      </w:r>
      <w:r w:rsidR="00246489" w:rsidRPr="00230976">
        <w:rPr>
          <w:lang w:val="fr-FR"/>
        </w:rPr>
        <w:t>e</w:t>
      </w:r>
      <w:r w:rsidR="009C0AE9" w:rsidRPr="00230976">
        <w:rPr>
          <w:lang w:val="fr-FR"/>
        </w:rPr>
        <w:t xml:space="preserve"> </w:t>
      </w:r>
      <w:r w:rsidR="00246489" w:rsidRPr="00230976">
        <w:rPr>
          <w:lang w:val="fr-FR"/>
        </w:rPr>
        <w:t>portait</w:t>
      </w:r>
      <w:r w:rsidR="000A18E4" w:rsidRPr="00230976">
        <w:rPr>
          <w:lang w:val="fr-FR"/>
        </w:rPr>
        <w:t xml:space="preserve"> pas</w:t>
      </w:r>
      <w:r w:rsidR="009C0AE9" w:rsidRPr="00230976">
        <w:rPr>
          <w:lang w:val="fr-FR"/>
        </w:rPr>
        <w:t xml:space="preserve"> atteinte</w:t>
      </w:r>
      <w:r w:rsidR="000A18E4" w:rsidRPr="00230976">
        <w:rPr>
          <w:lang w:val="fr-FR"/>
        </w:rPr>
        <w:t>, selon les juridictions</w:t>
      </w:r>
      <w:r w:rsidR="00246489" w:rsidRPr="00230976">
        <w:rPr>
          <w:lang w:val="fr-FR"/>
        </w:rPr>
        <w:t xml:space="preserve"> nationales</w:t>
      </w:r>
      <w:r w:rsidR="000A18E4" w:rsidRPr="00230976">
        <w:rPr>
          <w:lang w:val="fr-FR"/>
        </w:rPr>
        <w:t>,</w:t>
      </w:r>
      <w:r w:rsidRPr="00230976">
        <w:rPr>
          <w:lang w:val="fr-FR"/>
        </w:rPr>
        <w:t xml:space="preserve"> </w:t>
      </w:r>
      <w:r w:rsidR="000A18E4" w:rsidRPr="00230976">
        <w:rPr>
          <w:lang w:val="fr-FR"/>
        </w:rPr>
        <w:t>aux principes d</w:t>
      </w:r>
      <w:r w:rsidR="00230976" w:rsidRPr="00230976">
        <w:rPr>
          <w:lang w:val="fr-FR"/>
        </w:rPr>
        <w:t>’</w:t>
      </w:r>
      <w:r w:rsidR="000A18E4" w:rsidRPr="00230976">
        <w:rPr>
          <w:lang w:val="fr-FR"/>
        </w:rPr>
        <w:t>indé</w:t>
      </w:r>
      <w:r w:rsidR="0037064E" w:rsidRPr="00230976">
        <w:rPr>
          <w:lang w:val="fr-FR"/>
        </w:rPr>
        <w:t>pe</w:t>
      </w:r>
      <w:r w:rsidR="000A18E4" w:rsidRPr="00230976">
        <w:rPr>
          <w:lang w:val="fr-FR"/>
        </w:rPr>
        <w:t>ndance et d</w:t>
      </w:r>
      <w:r w:rsidR="00230976" w:rsidRPr="00230976">
        <w:rPr>
          <w:lang w:val="fr-FR"/>
        </w:rPr>
        <w:t>’</w:t>
      </w:r>
      <w:r w:rsidRPr="00230976">
        <w:rPr>
          <w:lang w:val="fr-FR"/>
        </w:rPr>
        <w:t>impartialité du pouvoir judic</w:t>
      </w:r>
      <w:r w:rsidR="0037064E" w:rsidRPr="00230976">
        <w:rPr>
          <w:lang w:val="fr-FR"/>
        </w:rPr>
        <w:t>iaire</w:t>
      </w:r>
      <w:r w:rsidR="000A18E4" w:rsidRPr="00230976">
        <w:rPr>
          <w:lang w:val="fr-FR"/>
        </w:rPr>
        <w:t xml:space="preserve"> </w:t>
      </w:r>
      <w:r w:rsidR="00246489" w:rsidRPr="00230976">
        <w:rPr>
          <w:lang w:val="fr-FR"/>
        </w:rPr>
        <w:t xml:space="preserve">ou </w:t>
      </w:r>
      <w:r w:rsidRPr="00230976">
        <w:rPr>
          <w:lang w:val="fr-FR"/>
        </w:rPr>
        <w:t xml:space="preserve">de la séparation des pouvoirs. </w:t>
      </w:r>
      <w:r w:rsidR="00246489" w:rsidRPr="00230976">
        <w:rPr>
          <w:lang w:val="fr-FR"/>
        </w:rPr>
        <w:t>L</w:t>
      </w:r>
      <w:r w:rsidR="000A18E4" w:rsidRPr="00230976">
        <w:rPr>
          <w:lang w:val="fr-FR"/>
        </w:rPr>
        <w:t xml:space="preserve">a </w:t>
      </w:r>
      <w:r w:rsidR="0037064E" w:rsidRPr="00230976">
        <w:rPr>
          <w:lang w:val="fr-FR"/>
        </w:rPr>
        <w:t>Diète n</w:t>
      </w:r>
      <w:r w:rsidR="000A18E4" w:rsidRPr="00230976">
        <w:rPr>
          <w:lang w:val="fr-FR"/>
        </w:rPr>
        <w:t>e s</w:t>
      </w:r>
      <w:r w:rsidR="00230976" w:rsidRPr="00230976">
        <w:rPr>
          <w:lang w:val="fr-FR"/>
        </w:rPr>
        <w:t>’</w:t>
      </w:r>
      <w:r w:rsidR="000A18E4" w:rsidRPr="00230976">
        <w:rPr>
          <w:lang w:val="fr-FR"/>
        </w:rPr>
        <w:t>était</w:t>
      </w:r>
      <w:r w:rsidR="00836F9E" w:rsidRPr="00230976">
        <w:rPr>
          <w:lang w:val="fr-FR"/>
        </w:rPr>
        <w:t xml:space="preserve"> pas prononcée</w:t>
      </w:r>
      <w:r w:rsidR="0037064E" w:rsidRPr="00230976">
        <w:rPr>
          <w:lang w:val="fr-FR"/>
        </w:rPr>
        <w:t xml:space="preserve"> sur la re</w:t>
      </w:r>
      <w:r w:rsidR="00836F9E" w:rsidRPr="00230976">
        <w:rPr>
          <w:lang w:val="fr-FR"/>
        </w:rPr>
        <w:t>sp</w:t>
      </w:r>
      <w:r w:rsidR="0037064E" w:rsidRPr="00230976">
        <w:rPr>
          <w:lang w:val="fr-FR"/>
        </w:rPr>
        <w:t xml:space="preserve">onsabilité pénale du demandeur </w:t>
      </w:r>
      <w:r w:rsidR="00DE3F57" w:rsidRPr="00230976">
        <w:rPr>
          <w:lang w:val="fr-FR"/>
        </w:rPr>
        <w:t xml:space="preserve">à </w:t>
      </w:r>
      <w:r w:rsidR="00246489" w:rsidRPr="00230976">
        <w:rPr>
          <w:lang w:val="fr-FR"/>
        </w:rPr>
        <w:t>l</w:t>
      </w:r>
      <w:r w:rsidR="00230976" w:rsidRPr="00230976">
        <w:rPr>
          <w:lang w:val="fr-FR"/>
        </w:rPr>
        <w:t>’</w:t>
      </w:r>
      <w:r w:rsidR="00246489" w:rsidRPr="00230976">
        <w:rPr>
          <w:lang w:val="fr-FR"/>
        </w:rPr>
        <w:t xml:space="preserve">action </w:t>
      </w:r>
      <w:r w:rsidR="0037064E" w:rsidRPr="00230976">
        <w:rPr>
          <w:lang w:val="fr-FR"/>
        </w:rPr>
        <w:t xml:space="preserve">mais </w:t>
      </w:r>
      <w:r w:rsidR="00836F9E" w:rsidRPr="00230976">
        <w:rPr>
          <w:lang w:val="fr-FR"/>
        </w:rPr>
        <w:t>av</w:t>
      </w:r>
      <w:r w:rsidR="000A18E4" w:rsidRPr="00230976">
        <w:rPr>
          <w:lang w:val="fr-FR"/>
        </w:rPr>
        <w:t>ait seulement constaté que les élé</w:t>
      </w:r>
      <w:r w:rsidR="00CF62A1" w:rsidRPr="00230976">
        <w:rPr>
          <w:lang w:val="fr-FR"/>
        </w:rPr>
        <w:t>ments rec</w:t>
      </w:r>
      <w:r w:rsidR="00836F9E" w:rsidRPr="00230976">
        <w:rPr>
          <w:lang w:val="fr-FR"/>
        </w:rPr>
        <w:t>u</w:t>
      </w:r>
      <w:r w:rsidR="00CF62A1" w:rsidRPr="00230976">
        <w:rPr>
          <w:lang w:val="fr-FR"/>
        </w:rPr>
        <w:t>e</w:t>
      </w:r>
      <w:r w:rsidR="00836F9E" w:rsidRPr="00230976">
        <w:rPr>
          <w:lang w:val="fr-FR"/>
        </w:rPr>
        <w:t xml:space="preserve">illis justifaient les poursuites pénales </w:t>
      </w:r>
      <w:r w:rsidR="00DE3F57" w:rsidRPr="00230976">
        <w:rPr>
          <w:lang w:val="fr-FR"/>
        </w:rPr>
        <w:t xml:space="preserve">à </w:t>
      </w:r>
      <w:r w:rsidR="00836F9E" w:rsidRPr="00230976">
        <w:rPr>
          <w:lang w:val="fr-FR"/>
        </w:rPr>
        <w:t xml:space="preserve">son encontre </w:t>
      </w:r>
      <w:r w:rsidR="00CF62A1" w:rsidRPr="00230976">
        <w:rPr>
          <w:lang w:val="fr-FR"/>
        </w:rPr>
        <w:t>du chef de l</w:t>
      </w:r>
      <w:r w:rsidR="00230976" w:rsidRPr="00230976">
        <w:rPr>
          <w:lang w:val="fr-FR"/>
        </w:rPr>
        <w:t>’</w:t>
      </w:r>
      <w:r w:rsidR="00836F9E" w:rsidRPr="00230976">
        <w:rPr>
          <w:lang w:val="fr-FR"/>
        </w:rPr>
        <w:t>infraction punie par l</w:t>
      </w:r>
      <w:r w:rsidR="00230976" w:rsidRPr="00230976">
        <w:rPr>
          <w:lang w:val="fr-FR"/>
        </w:rPr>
        <w:t>’</w:t>
      </w:r>
      <w:r w:rsidR="00836F9E" w:rsidRPr="00230976">
        <w:rPr>
          <w:lang w:val="fr-FR"/>
        </w:rPr>
        <w:t>article 228 § 5 du code pénal combiné avec l</w:t>
      </w:r>
      <w:r w:rsidR="00230976" w:rsidRPr="00230976">
        <w:rPr>
          <w:lang w:val="fr-FR"/>
        </w:rPr>
        <w:t>’</w:t>
      </w:r>
      <w:r w:rsidR="00836F9E" w:rsidRPr="00230976">
        <w:rPr>
          <w:lang w:val="fr-FR"/>
        </w:rPr>
        <w:t>article 13 de ce code. L</w:t>
      </w:r>
      <w:r w:rsidR="00230976" w:rsidRPr="00230976">
        <w:rPr>
          <w:lang w:val="fr-FR"/>
        </w:rPr>
        <w:t>’</w:t>
      </w:r>
      <w:r w:rsidR="00836F9E" w:rsidRPr="00230976">
        <w:rPr>
          <w:lang w:val="fr-FR"/>
        </w:rPr>
        <w:t>avis</w:t>
      </w:r>
      <w:r w:rsidR="000A18E4" w:rsidRPr="00230976">
        <w:rPr>
          <w:lang w:val="fr-FR"/>
        </w:rPr>
        <w:t xml:space="preserve"> exprimé par </w:t>
      </w:r>
      <w:r w:rsidR="00836F9E" w:rsidRPr="00230976">
        <w:rPr>
          <w:lang w:val="fr-FR"/>
        </w:rPr>
        <w:t xml:space="preserve">la Diète ne pouvait </w:t>
      </w:r>
      <w:r w:rsidR="009C0AE9" w:rsidRPr="00230976">
        <w:rPr>
          <w:rFonts w:cstheme="minorHAnsi"/>
          <w:lang w:val="fr-FR"/>
        </w:rPr>
        <w:t xml:space="preserve">se </w:t>
      </w:r>
      <w:r w:rsidR="00933C28" w:rsidRPr="00230976">
        <w:rPr>
          <w:lang w:val="fr-FR"/>
        </w:rPr>
        <w:t>su</w:t>
      </w:r>
      <w:r w:rsidR="009C0AE9" w:rsidRPr="00230976">
        <w:rPr>
          <w:lang w:val="fr-FR"/>
        </w:rPr>
        <w:t>bstituer</w:t>
      </w:r>
      <w:r w:rsidR="00836F9E" w:rsidRPr="00230976">
        <w:rPr>
          <w:lang w:val="fr-FR"/>
        </w:rPr>
        <w:t xml:space="preserve"> </w:t>
      </w:r>
      <w:r w:rsidR="00DE3F57" w:rsidRPr="00230976">
        <w:rPr>
          <w:lang w:val="fr-FR"/>
        </w:rPr>
        <w:t xml:space="preserve">à </w:t>
      </w:r>
      <w:r w:rsidR="001869DF" w:rsidRPr="00230976">
        <w:rPr>
          <w:lang w:val="fr-FR"/>
        </w:rPr>
        <w:t xml:space="preserve">une </w:t>
      </w:r>
      <w:r w:rsidR="00246489" w:rsidRPr="00230976">
        <w:rPr>
          <w:lang w:val="fr-FR"/>
        </w:rPr>
        <w:t xml:space="preserve">éventuelle </w:t>
      </w:r>
      <w:r w:rsidR="00836F9E" w:rsidRPr="00230976">
        <w:rPr>
          <w:lang w:val="fr-FR"/>
        </w:rPr>
        <w:t xml:space="preserve">décision </w:t>
      </w:r>
      <w:r w:rsidR="00933C28" w:rsidRPr="00230976">
        <w:rPr>
          <w:lang w:val="fr-FR"/>
        </w:rPr>
        <w:t xml:space="preserve">de justice </w:t>
      </w:r>
      <w:r w:rsidR="00246489" w:rsidRPr="00230976">
        <w:rPr>
          <w:lang w:val="fr-FR"/>
        </w:rPr>
        <w:t xml:space="preserve">en la matière </w:t>
      </w:r>
      <w:r w:rsidR="00836F9E" w:rsidRPr="00230976">
        <w:rPr>
          <w:lang w:val="fr-FR"/>
        </w:rPr>
        <w:t xml:space="preserve">et </w:t>
      </w:r>
      <w:r w:rsidR="009C0E97" w:rsidRPr="00230976">
        <w:rPr>
          <w:lang w:val="fr-FR"/>
        </w:rPr>
        <w:t xml:space="preserve">ne </w:t>
      </w:r>
      <w:r w:rsidR="00246489" w:rsidRPr="00230976">
        <w:rPr>
          <w:lang w:val="fr-FR"/>
        </w:rPr>
        <w:t>liait pas</w:t>
      </w:r>
      <w:r w:rsidR="009C0E97" w:rsidRPr="00230976">
        <w:rPr>
          <w:lang w:val="fr-FR"/>
        </w:rPr>
        <w:t xml:space="preserve"> </w:t>
      </w:r>
      <w:r w:rsidR="00836F9E" w:rsidRPr="00230976">
        <w:rPr>
          <w:lang w:val="fr-FR"/>
        </w:rPr>
        <w:t>les tribunaux</w:t>
      </w:r>
      <w:r w:rsidR="00D26BD9" w:rsidRPr="00230976">
        <w:rPr>
          <w:lang w:val="fr-FR"/>
        </w:rPr>
        <w:t>. Les constats du rapport de la commission d</w:t>
      </w:r>
      <w:r w:rsidR="00230976" w:rsidRPr="00230976">
        <w:rPr>
          <w:lang w:val="fr-FR"/>
        </w:rPr>
        <w:t>’</w:t>
      </w:r>
      <w:r w:rsidR="00246489" w:rsidRPr="00230976">
        <w:rPr>
          <w:lang w:val="fr-FR"/>
        </w:rPr>
        <w:t>enqu</w:t>
      </w:r>
      <w:r w:rsidR="00246489" w:rsidRPr="00230976">
        <w:rPr>
          <w:rFonts w:cstheme="minorHAnsi"/>
          <w:lang w:val="fr-FR"/>
        </w:rPr>
        <w:t>ê</w:t>
      </w:r>
      <w:r w:rsidR="00B413E4" w:rsidRPr="00230976">
        <w:rPr>
          <w:lang w:val="fr-FR"/>
        </w:rPr>
        <w:t xml:space="preserve">te </w:t>
      </w:r>
      <w:r w:rsidR="009C0AE9" w:rsidRPr="00230976">
        <w:rPr>
          <w:lang w:val="fr-FR"/>
        </w:rPr>
        <w:t>conten</w:t>
      </w:r>
      <w:r w:rsidR="00B413E4" w:rsidRPr="00230976">
        <w:rPr>
          <w:lang w:val="fr-FR"/>
        </w:rPr>
        <w:t xml:space="preserve">aient un jugement de valeur </w:t>
      </w:r>
      <w:r w:rsidR="00246489" w:rsidRPr="00230976">
        <w:rPr>
          <w:lang w:val="fr-FR"/>
        </w:rPr>
        <w:t>ne se pr</w:t>
      </w:r>
      <w:r w:rsidR="00246489" w:rsidRPr="00230976">
        <w:rPr>
          <w:rFonts w:cstheme="minorHAnsi"/>
          <w:lang w:val="fr-FR"/>
        </w:rPr>
        <w:t>ê</w:t>
      </w:r>
      <w:r w:rsidR="00B413E4" w:rsidRPr="00230976">
        <w:rPr>
          <w:lang w:val="fr-FR"/>
        </w:rPr>
        <w:t xml:space="preserve">tant pas </w:t>
      </w:r>
      <w:r w:rsidR="00DE3F57" w:rsidRPr="00230976">
        <w:rPr>
          <w:lang w:val="fr-FR"/>
        </w:rPr>
        <w:t xml:space="preserve">à </w:t>
      </w:r>
      <w:r w:rsidR="001869DF" w:rsidRPr="00230976">
        <w:rPr>
          <w:lang w:val="fr-FR"/>
        </w:rPr>
        <w:t>une dé</w:t>
      </w:r>
      <w:r w:rsidR="00B413E4" w:rsidRPr="00230976">
        <w:rPr>
          <w:lang w:val="fr-FR"/>
        </w:rPr>
        <w:t xml:space="preserve">monstration de son exactitude. </w:t>
      </w:r>
      <w:r w:rsidR="008D2FAD" w:rsidRPr="00230976">
        <w:rPr>
          <w:lang w:val="fr-FR"/>
        </w:rPr>
        <w:t xml:space="preserve">Ils </w:t>
      </w:r>
      <w:r w:rsidR="00BD30CD" w:rsidRPr="00230976">
        <w:rPr>
          <w:lang w:val="fr-FR"/>
        </w:rPr>
        <w:t>ne concerna</w:t>
      </w:r>
      <w:r w:rsidR="00B413E4" w:rsidRPr="00230976">
        <w:rPr>
          <w:lang w:val="fr-FR"/>
        </w:rPr>
        <w:t>i</w:t>
      </w:r>
      <w:r w:rsidR="00BD30CD" w:rsidRPr="00230976">
        <w:rPr>
          <w:lang w:val="fr-FR"/>
        </w:rPr>
        <w:t>e</w:t>
      </w:r>
      <w:r w:rsidR="009C0E97" w:rsidRPr="00230976">
        <w:rPr>
          <w:lang w:val="fr-FR"/>
        </w:rPr>
        <w:t>nt pas l</w:t>
      </w:r>
      <w:r w:rsidR="00B413E4" w:rsidRPr="00230976">
        <w:rPr>
          <w:lang w:val="fr-FR"/>
        </w:rPr>
        <w:t xml:space="preserve">a vie privée </w:t>
      </w:r>
      <w:r w:rsidR="009C0E97" w:rsidRPr="00230976">
        <w:rPr>
          <w:lang w:val="fr-FR"/>
        </w:rPr>
        <w:t xml:space="preserve">du demandeur </w:t>
      </w:r>
      <w:r w:rsidR="00DE3F57" w:rsidRPr="00230976">
        <w:rPr>
          <w:lang w:val="fr-FR"/>
        </w:rPr>
        <w:t xml:space="preserve">à </w:t>
      </w:r>
      <w:r w:rsidR="00246489" w:rsidRPr="00230976">
        <w:rPr>
          <w:lang w:val="fr-FR"/>
        </w:rPr>
        <w:t>l</w:t>
      </w:r>
      <w:r w:rsidR="00230976" w:rsidRPr="00230976">
        <w:rPr>
          <w:lang w:val="fr-FR"/>
        </w:rPr>
        <w:t>’</w:t>
      </w:r>
      <w:r w:rsidR="00246489" w:rsidRPr="00230976">
        <w:rPr>
          <w:lang w:val="fr-FR"/>
        </w:rPr>
        <w:t xml:space="preserve">action et </w:t>
      </w:r>
      <w:r w:rsidR="00B413E4" w:rsidRPr="00230976">
        <w:rPr>
          <w:lang w:val="fr-FR"/>
        </w:rPr>
        <w:t xml:space="preserve">ne visaient pas </w:t>
      </w:r>
      <w:r w:rsidR="008D2FAD" w:rsidRPr="00230976">
        <w:rPr>
          <w:lang w:val="fr-FR"/>
        </w:rPr>
        <w:t xml:space="preserve">non plus </w:t>
      </w:r>
      <w:r w:rsidR="00DE3F57" w:rsidRPr="00230976">
        <w:rPr>
          <w:lang w:val="fr-FR"/>
        </w:rPr>
        <w:t xml:space="preserve">à </w:t>
      </w:r>
      <w:r w:rsidR="00B413E4" w:rsidRPr="00230976">
        <w:rPr>
          <w:lang w:val="fr-FR"/>
        </w:rPr>
        <w:t xml:space="preserve">le rabaisser ou </w:t>
      </w:r>
      <w:r w:rsidR="00DE3F57" w:rsidRPr="00230976">
        <w:rPr>
          <w:lang w:val="fr-FR"/>
        </w:rPr>
        <w:t xml:space="preserve">à </w:t>
      </w:r>
      <w:r w:rsidR="00B413E4" w:rsidRPr="00230976">
        <w:rPr>
          <w:lang w:val="fr-FR"/>
        </w:rPr>
        <w:t>l</w:t>
      </w:r>
      <w:r w:rsidR="00230976" w:rsidRPr="00230976">
        <w:rPr>
          <w:lang w:val="fr-FR"/>
        </w:rPr>
        <w:t>’</w:t>
      </w:r>
      <w:r w:rsidR="00B413E4" w:rsidRPr="00230976">
        <w:rPr>
          <w:lang w:val="fr-FR"/>
        </w:rPr>
        <w:t>humilier aux yeux de l</w:t>
      </w:r>
      <w:r w:rsidR="00230976" w:rsidRPr="00230976">
        <w:rPr>
          <w:lang w:val="fr-FR"/>
        </w:rPr>
        <w:t>’</w:t>
      </w:r>
      <w:r w:rsidR="00B413E4" w:rsidRPr="00230976">
        <w:rPr>
          <w:lang w:val="fr-FR"/>
        </w:rPr>
        <w:t xml:space="preserve">opinion publique. </w:t>
      </w:r>
      <w:r w:rsidR="00BD30CD" w:rsidRPr="00230976">
        <w:rPr>
          <w:lang w:val="fr-FR"/>
        </w:rPr>
        <w:t>L</w:t>
      </w:r>
      <w:r w:rsidR="00230976" w:rsidRPr="00230976">
        <w:rPr>
          <w:lang w:val="fr-FR"/>
        </w:rPr>
        <w:t>’</w:t>
      </w:r>
      <w:r w:rsidR="001869DF" w:rsidRPr="00230976">
        <w:rPr>
          <w:lang w:val="fr-FR"/>
        </w:rPr>
        <w:t>éve</w:t>
      </w:r>
      <w:r w:rsidR="00246489" w:rsidRPr="00230976">
        <w:rPr>
          <w:lang w:val="fr-FR"/>
        </w:rPr>
        <w:t xml:space="preserve">ntuelle </w:t>
      </w:r>
      <w:r w:rsidR="001869DF" w:rsidRPr="00230976">
        <w:rPr>
          <w:lang w:val="fr-FR"/>
        </w:rPr>
        <w:t>appréciation erro</w:t>
      </w:r>
      <w:r w:rsidR="00BD30CD" w:rsidRPr="00230976">
        <w:rPr>
          <w:lang w:val="fr-FR"/>
        </w:rPr>
        <w:t xml:space="preserve">née </w:t>
      </w:r>
      <w:r w:rsidR="008D2FAD" w:rsidRPr="00230976">
        <w:rPr>
          <w:lang w:val="fr-FR"/>
        </w:rPr>
        <w:t xml:space="preserve">par la Diète </w:t>
      </w:r>
      <w:r w:rsidR="00BD30CD" w:rsidRPr="00230976">
        <w:rPr>
          <w:lang w:val="fr-FR"/>
        </w:rPr>
        <w:t xml:space="preserve">de sa conduite ne rendait pas la résolution </w:t>
      </w:r>
      <w:r w:rsidR="001869DF" w:rsidRPr="00230976">
        <w:rPr>
          <w:lang w:val="fr-FR"/>
        </w:rPr>
        <w:t>susme</w:t>
      </w:r>
      <w:r w:rsidR="008D2FAD" w:rsidRPr="00230976">
        <w:rPr>
          <w:lang w:val="fr-FR"/>
        </w:rPr>
        <w:t xml:space="preserve">ntionnée </w:t>
      </w:r>
      <w:r w:rsidR="00BD30CD" w:rsidRPr="00230976">
        <w:rPr>
          <w:lang w:val="fr-FR"/>
        </w:rPr>
        <w:t xml:space="preserve">illégale. Enfin, la responsabilité de la Diète </w:t>
      </w:r>
      <w:r w:rsidR="009C0AE9" w:rsidRPr="00230976">
        <w:rPr>
          <w:lang w:val="fr-FR"/>
        </w:rPr>
        <w:t xml:space="preserve">ne pouvait </w:t>
      </w:r>
      <w:r w:rsidR="009C0AE9" w:rsidRPr="00230976">
        <w:rPr>
          <w:rFonts w:cstheme="minorHAnsi"/>
          <w:lang w:val="fr-FR"/>
        </w:rPr>
        <w:t>ê</w:t>
      </w:r>
      <w:r w:rsidR="00BD30CD" w:rsidRPr="00230976">
        <w:rPr>
          <w:lang w:val="fr-FR"/>
        </w:rPr>
        <w:t>tre engagée du fait des déc</w:t>
      </w:r>
      <w:r w:rsidR="008D2FAD" w:rsidRPr="00230976">
        <w:rPr>
          <w:lang w:val="fr-FR"/>
        </w:rPr>
        <w:t>larations médiatiques a</w:t>
      </w:r>
      <w:r w:rsidR="00BD30CD" w:rsidRPr="00230976">
        <w:rPr>
          <w:lang w:val="fr-FR"/>
        </w:rPr>
        <w:t>utour de l</w:t>
      </w:r>
      <w:r w:rsidR="00230976" w:rsidRPr="00230976">
        <w:rPr>
          <w:lang w:val="fr-FR"/>
        </w:rPr>
        <w:t>’</w:t>
      </w:r>
      <w:r w:rsidR="00BD30CD" w:rsidRPr="00230976">
        <w:rPr>
          <w:lang w:val="fr-FR"/>
        </w:rPr>
        <w:t>affaire.</w:t>
      </w:r>
    </w:p>
    <w:p w:rsidR="00DC0F84" w:rsidRPr="00230976" w:rsidRDefault="00246489"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35</w:t>
      </w:r>
      <w:r w:rsidRPr="00230976">
        <w:rPr>
          <w:lang w:val="fr-FR"/>
        </w:rPr>
        <w:fldChar w:fldCharType="end"/>
      </w:r>
      <w:r w:rsidRPr="00230976">
        <w:rPr>
          <w:lang w:val="fr-FR"/>
        </w:rPr>
        <w:t>.  </w:t>
      </w:r>
      <w:r w:rsidR="00DC0F84" w:rsidRPr="00230976">
        <w:rPr>
          <w:lang w:val="fr-FR"/>
        </w:rPr>
        <w:t>Entre</w:t>
      </w:r>
      <w:r w:rsidR="00E13292" w:rsidRPr="00230976">
        <w:rPr>
          <w:lang w:val="fr-FR"/>
        </w:rPr>
        <w:t>-</w:t>
      </w:r>
      <w:r w:rsidR="00DC0F84" w:rsidRPr="00230976">
        <w:rPr>
          <w:lang w:val="fr-FR"/>
        </w:rPr>
        <w:t>temps, le procès du requérant se poursuivit devant la cour d</w:t>
      </w:r>
      <w:r w:rsidR="00230976" w:rsidRPr="00230976">
        <w:rPr>
          <w:lang w:val="fr-FR"/>
        </w:rPr>
        <w:t>’</w:t>
      </w:r>
      <w:r w:rsidR="00DC0F84" w:rsidRPr="00230976">
        <w:rPr>
          <w:lang w:val="fr-FR"/>
        </w:rPr>
        <w:t>appel de Varsovie.</w:t>
      </w:r>
    </w:p>
    <w:p w:rsidR="004249C5"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36</w:t>
      </w:r>
      <w:r w:rsidRPr="00230976">
        <w:fldChar w:fldCharType="end"/>
      </w:r>
      <w:r w:rsidRPr="00230976">
        <w:rPr>
          <w:lang w:val="fr-FR"/>
        </w:rPr>
        <w:t>.  Le 23 novembre 2004, la cour d</w:t>
      </w:r>
      <w:r w:rsidR="00230976" w:rsidRPr="00230976">
        <w:rPr>
          <w:lang w:val="fr-FR"/>
        </w:rPr>
        <w:t>’</w:t>
      </w:r>
      <w:r w:rsidRPr="00230976">
        <w:rPr>
          <w:lang w:val="fr-FR"/>
        </w:rPr>
        <w:t xml:space="preserve">appel informa les parties </w:t>
      </w:r>
      <w:r w:rsidR="004249C5" w:rsidRPr="00230976">
        <w:rPr>
          <w:lang w:val="fr-FR"/>
        </w:rPr>
        <w:t xml:space="preserve">que </w:t>
      </w:r>
      <w:r w:rsidRPr="00230976">
        <w:rPr>
          <w:lang w:val="fr-FR"/>
        </w:rPr>
        <w:t xml:space="preserve">la qualification juridique des faits imputés </w:t>
      </w:r>
      <w:r w:rsidR="00440E2F" w:rsidRPr="00230976">
        <w:rPr>
          <w:lang w:val="fr-FR"/>
        </w:rPr>
        <w:t>au</w:t>
      </w:r>
      <w:r w:rsidR="00AF3482" w:rsidRPr="00230976">
        <w:rPr>
          <w:lang w:val="fr-FR"/>
        </w:rPr>
        <w:t xml:space="preserve"> requérant </w:t>
      </w:r>
      <w:r w:rsidR="004249C5" w:rsidRPr="00230976">
        <w:rPr>
          <w:lang w:val="fr-FR"/>
        </w:rPr>
        <w:t>était susceptible d</w:t>
      </w:r>
      <w:r w:rsidR="00230976" w:rsidRPr="00230976">
        <w:rPr>
          <w:lang w:val="fr-FR"/>
        </w:rPr>
        <w:t>’</w:t>
      </w:r>
      <w:r w:rsidR="004249C5" w:rsidRPr="00230976">
        <w:rPr>
          <w:lang w:val="fr-FR"/>
        </w:rPr>
        <w:t xml:space="preserve">être changée </w:t>
      </w:r>
      <w:r w:rsidRPr="00230976">
        <w:rPr>
          <w:lang w:val="fr-FR"/>
        </w:rPr>
        <w:t>en complicité de trafic d</w:t>
      </w:r>
      <w:r w:rsidR="00230976" w:rsidRPr="00230976">
        <w:rPr>
          <w:lang w:val="fr-FR"/>
        </w:rPr>
        <w:t>’</w:t>
      </w:r>
      <w:r w:rsidRPr="00230976">
        <w:rPr>
          <w:lang w:val="fr-FR"/>
        </w:rPr>
        <w:t>influence (</w:t>
      </w:r>
      <w:r w:rsidRPr="00230976">
        <w:rPr>
          <w:i/>
          <w:lang w:val="fr-FR"/>
        </w:rPr>
        <w:t>pomocnictwo do płatnej protekcji</w:t>
      </w:r>
      <w:r w:rsidRPr="00230976">
        <w:rPr>
          <w:lang w:val="fr-FR"/>
        </w:rPr>
        <w:t>)</w:t>
      </w:r>
      <w:r w:rsidR="004249C5" w:rsidRPr="00230976">
        <w:rPr>
          <w:lang w:val="fr-FR"/>
        </w:rPr>
        <w:t>, infraction</w:t>
      </w:r>
      <w:r w:rsidRPr="00230976">
        <w:rPr>
          <w:lang w:val="fr-FR"/>
        </w:rPr>
        <w:t xml:space="preserve"> punie par l</w:t>
      </w:r>
      <w:r w:rsidR="00230976" w:rsidRPr="00230976">
        <w:rPr>
          <w:lang w:val="fr-FR"/>
        </w:rPr>
        <w:t>’</w:t>
      </w:r>
      <w:r w:rsidRPr="00230976">
        <w:rPr>
          <w:lang w:val="fr-FR"/>
        </w:rPr>
        <w:t xml:space="preserve">article 18 § 3 du </w:t>
      </w:r>
      <w:r w:rsidR="00156906" w:rsidRPr="00230976">
        <w:rPr>
          <w:lang w:val="fr-FR"/>
        </w:rPr>
        <w:t>code pénal</w:t>
      </w:r>
      <w:r w:rsidRPr="00230976">
        <w:rPr>
          <w:lang w:val="fr-FR"/>
        </w:rPr>
        <w:t xml:space="preserve"> combiné avec l</w:t>
      </w:r>
      <w:r w:rsidR="00230976" w:rsidRPr="00230976">
        <w:rPr>
          <w:lang w:val="fr-FR"/>
        </w:rPr>
        <w:t>’</w:t>
      </w:r>
      <w:r w:rsidRPr="00230976">
        <w:rPr>
          <w:lang w:val="fr-FR"/>
        </w:rPr>
        <w:t>article 230 de ce code.</w:t>
      </w:r>
    </w:p>
    <w:p w:rsidR="00934F7E" w:rsidRPr="00230976" w:rsidRDefault="00DC0F84" w:rsidP="00230976">
      <w:pPr>
        <w:pStyle w:val="ECHRPara"/>
        <w:rPr>
          <w:lang w:val="fr-FR"/>
        </w:rPr>
      </w:pPr>
      <w:r w:rsidRPr="00230976">
        <w:rPr>
          <w:lang w:val="fr-FR"/>
        </w:rPr>
        <w:t>La cour d</w:t>
      </w:r>
      <w:r w:rsidR="00230976" w:rsidRPr="00230976">
        <w:rPr>
          <w:lang w:val="fr-FR"/>
        </w:rPr>
        <w:t>’</w:t>
      </w:r>
      <w:r w:rsidRPr="00230976">
        <w:rPr>
          <w:lang w:val="fr-FR"/>
        </w:rPr>
        <w:t>appel suspendit les débats jusqu</w:t>
      </w:r>
      <w:r w:rsidR="00230976" w:rsidRPr="00230976">
        <w:rPr>
          <w:lang w:val="fr-FR"/>
        </w:rPr>
        <w:t>’</w:t>
      </w:r>
      <w:r w:rsidRPr="00230976">
        <w:rPr>
          <w:lang w:val="fr-FR"/>
        </w:rPr>
        <w:t xml:space="preserve">au 8 décembre 2004 pour que la défense </w:t>
      </w:r>
      <w:r w:rsidR="00C05F2B" w:rsidRPr="00230976">
        <w:rPr>
          <w:lang w:val="fr-FR"/>
        </w:rPr>
        <w:t>puisse</w:t>
      </w:r>
      <w:r w:rsidRPr="00230976">
        <w:rPr>
          <w:lang w:val="fr-FR"/>
        </w:rPr>
        <w:t xml:space="preserve"> adapter sa stratégie </w:t>
      </w:r>
      <w:r w:rsidR="00DE3F57" w:rsidRPr="00230976">
        <w:rPr>
          <w:lang w:val="fr-FR"/>
        </w:rPr>
        <w:t xml:space="preserve">à </w:t>
      </w:r>
      <w:r w:rsidRPr="00230976">
        <w:rPr>
          <w:lang w:val="fr-FR"/>
        </w:rPr>
        <w:t xml:space="preserve">la modification </w:t>
      </w:r>
      <w:r w:rsidR="004249C5" w:rsidRPr="00230976">
        <w:rPr>
          <w:lang w:val="fr-FR"/>
        </w:rPr>
        <w:t>envisagée</w:t>
      </w:r>
      <w:r w:rsidRPr="00230976">
        <w:rPr>
          <w:lang w:val="fr-FR"/>
        </w:rPr>
        <w:t xml:space="preserve">. </w:t>
      </w:r>
      <w:r w:rsidR="00D14F74" w:rsidRPr="00230976">
        <w:rPr>
          <w:lang w:val="fr-FR"/>
        </w:rPr>
        <w:t>L</w:t>
      </w:r>
      <w:r w:rsidRPr="00230976">
        <w:rPr>
          <w:lang w:val="fr-FR"/>
        </w:rPr>
        <w:t>e jour</w:t>
      </w:r>
      <w:r w:rsidR="004249C5" w:rsidRPr="00230976">
        <w:rPr>
          <w:lang w:val="fr-FR"/>
        </w:rPr>
        <w:t xml:space="preserve"> venu</w:t>
      </w:r>
      <w:r w:rsidRPr="00230976">
        <w:rPr>
          <w:lang w:val="fr-FR"/>
        </w:rPr>
        <w:t>, la défense présenta ses observations.</w:t>
      </w:r>
    </w:p>
    <w:p w:rsidR="00AB6FC6"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37</w:t>
      </w:r>
      <w:r w:rsidRPr="00230976">
        <w:rPr>
          <w:lang w:val="fr-FR"/>
        </w:rPr>
        <w:fldChar w:fldCharType="end"/>
      </w:r>
      <w:r w:rsidRPr="00230976">
        <w:rPr>
          <w:lang w:val="fr-FR"/>
        </w:rPr>
        <w:t>.  Par un arrêt du 10 décembre 2004, la cour d</w:t>
      </w:r>
      <w:r w:rsidR="00230976" w:rsidRPr="00230976">
        <w:rPr>
          <w:lang w:val="fr-FR"/>
        </w:rPr>
        <w:t>’</w:t>
      </w:r>
      <w:r w:rsidRPr="00230976">
        <w:rPr>
          <w:lang w:val="fr-FR"/>
        </w:rPr>
        <w:t>appel déclara le requérant coupable de complicité de trafic d</w:t>
      </w:r>
      <w:r w:rsidR="00230976" w:rsidRPr="00230976">
        <w:rPr>
          <w:lang w:val="fr-FR"/>
        </w:rPr>
        <w:t>’</w:t>
      </w:r>
      <w:r w:rsidRPr="00230976">
        <w:rPr>
          <w:lang w:val="fr-FR"/>
        </w:rPr>
        <w:t>influence (</w:t>
      </w:r>
      <w:r w:rsidR="00D51D6D" w:rsidRPr="00230976">
        <w:rPr>
          <w:i/>
          <w:lang w:val="fr-FR"/>
        </w:rPr>
        <w:t>pomocnictwo do pł</w:t>
      </w:r>
      <w:r w:rsidRPr="00230976">
        <w:rPr>
          <w:i/>
          <w:lang w:val="fr-FR"/>
        </w:rPr>
        <w:t>atnej protekcji</w:t>
      </w:r>
      <w:r w:rsidRPr="00230976">
        <w:rPr>
          <w:lang w:val="fr-FR"/>
        </w:rPr>
        <w:t xml:space="preserve">), </w:t>
      </w:r>
      <w:r w:rsidR="00483502" w:rsidRPr="00230976">
        <w:rPr>
          <w:lang w:val="fr-FR"/>
        </w:rPr>
        <w:t xml:space="preserve">infraction </w:t>
      </w:r>
      <w:r w:rsidRPr="00230976">
        <w:rPr>
          <w:lang w:val="fr-FR"/>
        </w:rPr>
        <w:t>punie par l</w:t>
      </w:r>
      <w:r w:rsidR="00230976" w:rsidRPr="00230976">
        <w:rPr>
          <w:lang w:val="fr-FR"/>
        </w:rPr>
        <w:t>’</w:t>
      </w:r>
      <w:r w:rsidRPr="00230976">
        <w:rPr>
          <w:lang w:val="fr-FR"/>
        </w:rPr>
        <w:t xml:space="preserve">article 18 § 3 du </w:t>
      </w:r>
      <w:r w:rsidR="00156906" w:rsidRPr="00230976">
        <w:rPr>
          <w:lang w:val="fr-FR"/>
        </w:rPr>
        <w:t>code pénal</w:t>
      </w:r>
      <w:r w:rsidRPr="00230976">
        <w:rPr>
          <w:lang w:val="fr-FR"/>
        </w:rPr>
        <w:t xml:space="preserve"> combiné avec les articles 230 et 12 </w:t>
      </w:r>
      <w:r w:rsidR="00440E2F" w:rsidRPr="00230976">
        <w:rPr>
          <w:lang w:val="fr-FR"/>
        </w:rPr>
        <w:t>du même</w:t>
      </w:r>
      <w:r w:rsidRPr="00230976">
        <w:rPr>
          <w:lang w:val="fr-FR"/>
        </w:rPr>
        <w:t xml:space="preserve"> code, et lui infligea une peine d</w:t>
      </w:r>
      <w:r w:rsidR="00230976" w:rsidRPr="00230976">
        <w:rPr>
          <w:lang w:val="fr-FR"/>
        </w:rPr>
        <w:t>’</w:t>
      </w:r>
      <w:r w:rsidRPr="00230976">
        <w:rPr>
          <w:lang w:val="fr-FR"/>
        </w:rPr>
        <w:t xml:space="preserve">emprisonnement de deux ans </w:t>
      </w:r>
      <w:r w:rsidR="00BA0908" w:rsidRPr="00230976">
        <w:rPr>
          <w:lang w:val="fr-FR"/>
        </w:rPr>
        <w:t>ainsi qu</w:t>
      </w:r>
      <w:r w:rsidR="00230976" w:rsidRPr="00230976">
        <w:rPr>
          <w:lang w:val="fr-FR"/>
        </w:rPr>
        <w:t>’</w:t>
      </w:r>
      <w:r w:rsidRPr="00230976">
        <w:rPr>
          <w:lang w:val="fr-FR"/>
        </w:rPr>
        <w:t>une amende de 100 000</w:t>
      </w:r>
      <w:r w:rsidR="00530F72" w:rsidRPr="00230976">
        <w:rPr>
          <w:lang w:val="fr-FR"/>
        </w:rPr>
        <w:t> </w:t>
      </w:r>
      <w:r w:rsidRPr="00230976">
        <w:rPr>
          <w:lang w:val="fr-FR"/>
        </w:rPr>
        <w:t>PLN.</w:t>
      </w:r>
    </w:p>
    <w:p w:rsidR="00934F7E" w:rsidRPr="00230976" w:rsidRDefault="00DC0F84" w:rsidP="00230976">
      <w:pPr>
        <w:pStyle w:val="ECHRPara"/>
        <w:rPr>
          <w:lang w:val="fr-FR"/>
        </w:rPr>
      </w:pPr>
      <w:r w:rsidRPr="00230976">
        <w:rPr>
          <w:lang w:val="fr-FR"/>
        </w:rPr>
        <w:t>Dans ses motifs, la cour d</w:t>
      </w:r>
      <w:r w:rsidR="00230976" w:rsidRPr="00230976">
        <w:rPr>
          <w:lang w:val="fr-FR"/>
        </w:rPr>
        <w:t>’</w:t>
      </w:r>
      <w:r w:rsidRPr="00230976">
        <w:rPr>
          <w:lang w:val="fr-FR"/>
        </w:rPr>
        <w:t xml:space="preserve">appel </w:t>
      </w:r>
      <w:r w:rsidR="00AE125C" w:rsidRPr="00230976">
        <w:rPr>
          <w:lang w:val="fr-FR"/>
        </w:rPr>
        <w:t xml:space="preserve">jugea </w:t>
      </w:r>
      <w:r w:rsidRPr="00230976">
        <w:rPr>
          <w:lang w:val="fr-FR"/>
        </w:rPr>
        <w:t>que le requérant avait facilité la commission par d</w:t>
      </w:r>
      <w:r w:rsidR="00230976" w:rsidRPr="00230976">
        <w:rPr>
          <w:lang w:val="fr-FR"/>
        </w:rPr>
        <w:t>’</w:t>
      </w:r>
      <w:r w:rsidRPr="00230976">
        <w:rPr>
          <w:lang w:val="fr-FR"/>
        </w:rPr>
        <w:t>autres personnes – dont l</w:t>
      </w:r>
      <w:r w:rsidR="00230976" w:rsidRPr="00230976">
        <w:rPr>
          <w:lang w:val="fr-FR"/>
        </w:rPr>
        <w:t>’</w:t>
      </w:r>
      <w:r w:rsidRPr="00230976">
        <w:rPr>
          <w:lang w:val="fr-FR"/>
        </w:rPr>
        <w:t>identité n</w:t>
      </w:r>
      <w:r w:rsidR="00230976" w:rsidRPr="00230976">
        <w:rPr>
          <w:lang w:val="fr-FR"/>
        </w:rPr>
        <w:t>’</w:t>
      </w:r>
      <w:r w:rsidRPr="00230976">
        <w:rPr>
          <w:lang w:val="fr-FR"/>
        </w:rPr>
        <w:t xml:space="preserve">avait pas été </w:t>
      </w:r>
      <w:r w:rsidRPr="00230976">
        <w:rPr>
          <w:lang w:val="fr-FR"/>
        </w:rPr>
        <w:lastRenderedPageBreak/>
        <w:t xml:space="preserve">établie </w:t>
      </w:r>
      <w:r w:rsidR="000D2E38" w:rsidRPr="00230976">
        <w:rPr>
          <w:lang w:val="fr-FR"/>
        </w:rPr>
        <w:noBreakHyphen/>
      </w:r>
      <w:r w:rsidRPr="00230976">
        <w:rPr>
          <w:lang w:val="fr-FR"/>
        </w:rPr>
        <w:t xml:space="preserve"> du délit de corruption active. </w:t>
      </w:r>
      <w:r w:rsidR="00AE125C" w:rsidRPr="00230976">
        <w:rPr>
          <w:lang w:val="fr-FR"/>
        </w:rPr>
        <w:t xml:space="preserve">Elle retint </w:t>
      </w:r>
      <w:r w:rsidR="00DE3F57" w:rsidRPr="00230976">
        <w:rPr>
          <w:lang w:val="fr-FR"/>
        </w:rPr>
        <w:t xml:space="preserve">à </w:t>
      </w:r>
      <w:r w:rsidR="00B35AF8" w:rsidRPr="00230976">
        <w:rPr>
          <w:lang w:val="fr-FR"/>
        </w:rPr>
        <w:t>cet égard</w:t>
      </w:r>
      <w:r w:rsidR="00AE125C" w:rsidRPr="00230976">
        <w:rPr>
          <w:lang w:val="fr-FR"/>
        </w:rPr>
        <w:t xml:space="preserve"> comme établi </w:t>
      </w:r>
      <w:r w:rsidRPr="00230976">
        <w:rPr>
          <w:lang w:val="fr-FR"/>
        </w:rPr>
        <w:t>qu</w:t>
      </w:r>
      <w:r w:rsidR="00230976" w:rsidRPr="00230976">
        <w:rPr>
          <w:lang w:val="fr-FR"/>
        </w:rPr>
        <w:t>’</w:t>
      </w:r>
      <w:r w:rsidRPr="00230976">
        <w:rPr>
          <w:lang w:val="fr-FR"/>
        </w:rPr>
        <w:t xml:space="preserve">entre </w:t>
      </w:r>
      <w:r w:rsidR="00440E2F" w:rsidRPr="00230976">
        <w:rPr>
          <w:lang w:val="fr-FR"/>
        </w:rPr>
        <w:t xml:space="preserve">le </w:t>
      </w:r>
      <w:r w:rsidRPr="00230976">
        <w:rPr>
          <w:lang w:val="fr-FR"/>
        </w:rPr>
        <w:t>15 et</w:t>
      </w:r>
      <w:r w:rsidR="00440E2F" w:rsidRPr="00230976">
        <w:rPr>
          <w:lang w:val="fr-FR"/>
        </w:rPr>
        <w:t xml:space="preserve"> le</w:t>
      </w:r>
      <w:r w:rsidRPr="00230976">
        <w:rPr>
          <w:lang w:val="fr-FR"/>
        </w:rPr>
        <w:t xml:space="preserve"> 22 juillet 2002, le requérant avait présenté </w:t>
      </w:r>
      <w:r w:rsidR="00DE3F57" w:rsidRPr="00230976">
        <w:rPr>
          <w:lang w:val="fr-FR"/>
        </w:rPr>
        <w:t xml:space="preserve">à </w:t>
      </w:r>
      <w:r w:rsidRPr="00230976">
        <w:rPr>
          <w:lang w:val="fr-FR"/>
        </w:rPr>
        <w:t>W</w:t>
      </w:r>
      <w:r w:rsidR="009E0F3D" w:rsidRPr="00230976">
        <w:rPr>
          <w:lang w:val="fr-FR"/>
        </w:rPr>
        <w:t xml:space="preserve">anda </w:t>
      </w:r>
      <w:r w:rsidRPr="00230976">
        <w:rPr>
          <w:lang w:val="fr-FR"/>
        </w:rPr>
        <w:t>R</w:t>
      </w:r>
      <w:r w:rsidR="009E0F3D" w:rsidRPr="00230976">
        <w:rPr>
          <w:lang w:val="fr-FR"/>
        </w:rPr>
        <w:t>apaczy</w:t>
      </w:r>
      <w:r w:rsidR="009E0F3D" w:rsidRPr="00230976">
        <w:rPr>
          <w:rFonts w:cstheme="minorHAnsi"/>
          <w:lang w:val="fr-FR"/>
        </w:rPr>
        <w:t>ń</w:t>
      </w:r>
      <w:r w:rsidR="009E0F3D" w:rsidRPr="00230976">
        <w:rPr>
          <w:lang w:val="fr-FR"/>
        </w:rPr>
        <w:t xml:space="preserve">ska </w:t>
      </w:r>
      <w:r w:rsidRPr="00230976">
        <w:rPr>
          <w:lang w:val="fr-FR"/>
        </w:rPr>
        <w:t>et A</w:t>
      </w:r>
      <w:r w:rsidR="009E0F3D" w:rsidRPr="00230976">
        <w:rPr>
          <w:lang w:val="fr-FR"/>
        </w:rPr>
        <w:t xml:space="preserve">dam </w:t>
      </w:r>
      <w:r w:rsidRPr="00230976">
        <w:rPr>
          <w:lang w:val="fr-FR"/>
        </w:rPr>
        <w:t>M</w:t>
      </w:r>
      <w:r w:rsidR="009E0F3D" w:rsidRPr="00230976">
        <w:rPr>
          <w:lang w:val="fr-FR"/>
        </w:rPr>
        <w:t>ichnik</w:t>
      </w:r>
      <w:r w:rsidRPr="00230976">
        <w:rPr>
          <w:lang w:val="fr-FR"/>
        </w:rPr>
        <w:t xml:space="preserve"> une offre formulée par les personnes susmentionnées qui, en se prévalant de leurs fonctions au sein de l</w:t>
      </w:r>
      <w:r w:rsidR="00230976" w:rsidRPr="00230976">
        <w:rPr>
          <w:lang w:val="fr-FR"/>
        </w:rPr>
        <w:t>’</w:t>
      </w:r>
      <w:r w:rsidRPr="00230976">
        <w:rPr>
          <w:lang w:val="fr-FR"/>
        </w:rPr>
        <w:t>État, proposaient en tant qu</w:t>
      </w:r>
      <w:r w:rsidR="00230976" w:rsidRPr="00230976">
        <w:rPr>
          <w:lang w:val="fr-FR"/>
        </w:rPr>
        <w:t>’</w:t>
      </w:r>
      <w:r w:rsidRPr="00230976">
        <w:rPr>
          <w:lang w:val="fr-FR"/>
        </w:rPr>
        <w:t>intermédiaires leur aide pour amender la loi sur l</w:t>
      </w:r>
      <w:r w:rsidR="00230976" w:rsidRPr="00230976">
        <w:rPr>
          <w:lang w:val="fr-FR"/>
        </w:rPr>
        <w:t>’</w:t>
      </w:r>
      <w:r w:rsidRPr="00230976">
        <w:rPr>
          <w:lang w:val="fr-FR"/>
        </w:rPr>
        <w:t xml:space="preserve">audiovisuel </w:t>
      </w:r>
      <w:r w:rsidR="00AE125C" w:rsidRPr="00230976">
        <w:rPr>
          <w:lang w:val="fr-FR"/>
        </w:rPr>
        <w:t>d</w:t>
      </w:r>
      <w:r w:rsidR="00230976" w:rsidRPr="00230976">
        <w:rPr>
          <w:lang w:val="fr-FR"/>
        </w:rPr>
        <w:t>’</w:t>
      </w:r>
      <w:r w:rsidR="00AE125C" w:rsidRPr="00230976">
        <w:rPr>
          <w:lang w:val="fr-FR"/>
        </w:rPr>
        <w:t xml:space="preserve">une </w:t>
      </w:r>
      <w:r w:rsidRPr="00230976">
        <w:rPr>
          <w:lang w:val="fr-FR"/>
        </w:rPr>
        <w:t xml:space="preserve">manière favorable pour </w:t>
      </w:r>
      <w:r w:rsidR="00217975" w:rsidRPr="00230976">
        <w:rPr>
          <w:lang w:val="fr-FR"/>
        </w:rPr>
        <w:t>Agora</w:t>
      </w:r>
      <w:r w:rsidRPr="00230976">
        <w:rPr>
          <w:lang w:val="fr-FR"/>
        </w:rPr>
        <w:t xml:space="preserve">, </w:t>
      </w:r>
      <w:r w:rsidR="00AE125C" w:rsidRPr="00230976">
        <w:rPr>
          <w:lang w:val="fr-FR"/>
        </w:rPr>
        <w:t>lui permettant d</w:t>
      </w:r>
      <w:r w:rsidR="00230976" w:rsidRPr="00230976">
        <w:rPr>
          <w:lang w:val="fr-FR"/>
        </w:rPr>
        <w:t>’</w:t>
      </w:r>
      <w:r w:rsidRPr="00230976">
        <w:rPr>
          <w:lang w:val="fr-FR"/>
        </w:rPr>
        <w:t xml:space="preserve">acheter la chaîne de télévision </w:t>
      </w:r>
      <w:r w:rsidRPr="00230976">
        <w:rPr>
          <w:i/>
          <w:lang w:val="fr-FR"/>
        </w:rPr>
        <w:t>Polsat</w:t>
      </w:r>
      <w:r w:rsidRPr="00230976">
        <w:rPr>
          <w:lang w:val="fr-FR"/>
        </w:rPr>
        <w:t>, en échange d</w:t>
      </w:r>
      <w:r w:rsidR="00230976" w:rsidRPr="00230976">
        <w:rPr>
          <w:lang w:val="fr-FR"/>
        </w:rPr>
        <w:t>’</w:t>
      </w:r>
      <w:r w:rsidRPr="00230976">
        <w:rPr>
          <w:lang w:val="fr-FR"/>
        </w:rPr>
        <w:t>un</w:t>
      </w:r>
      <w:r w:rsidR="00440E2F" w:rsidRPr="00230976">
        <w:rPr>
          <w:lang w:val="fr-FR"/>
        </w:rPr>
        <w:t>e</w:t>
      </w:r>
      <w:r w:rsidRPr="00230976">
        <w:rPr>
          <w:lang w:val="fr-FR"/>
        </w:rPr>
        <w:t xml:space="preserve"> </w:t>
      </w:r>
      <w:r w:rsidR="00440E2F" w:rsidRPr="00230976">
        <w:rPr>
          <w:lang w:val="fr-FR"/>
        </w:rPr>
        <w:t xml:space="preserve">somme </w:t>
      </w:r>
      <w:r w:rsidRPr="00230976">
        <w:rPr>
          <w:lang w:val="fr-FR"/>
        </w:rPr>
        <w:t>de 17, 5 </w:t>
      </w:r>
      <w:r w:rsidR="00AE125C" w:rsidRPr="00230976">
        <w:rPr>
          <w:lang w:val="fr-FR"/>
        </w:rPr>
        <w:t>millions d</w:t>
      </w:r>
      <w:r w:rsidR="00230976" w:rsidRPr="00230976">
        <w:rPr>
          <w:lang w:val="fr-FR"/>
        </w:rPr>
        <w:t>’</w:t>
      </w:r>
      <w:r w:rsidRPr="00230976">
        <w:rPr>
          <w:lang w:val="fr-FR"/>
        </w:rPr>
        <w:t xml:space="preserve">USD, qui devrait être versée au parti social-démocrate (SLD) par le truchement </w:t>
      </w:r>
      <w:r w:rsidR="00AE125C" w:rsidRPr="00230976">
        <w:rPr>
          <w:lang w:val="fr-FR"/>
        </w:rPr>
        <w:t xml:space="preserve">du </w:t>
      </w:r>
      <w:r w:rsidRPr="00230976">
        <w:rPr>
          <w:lang w:val="fr-FR"/>
        </w:rPr>
        <w:t>compte bancaire d</w:t>
      </w:r>
      <w:r w:rsidR="00230976" w:rsidRPr="00230976">
        <w:rPr>
          <w:lang w:val="fr-FR"/>
        </w:rPr>
        <w:t>’</w:t>
      </w:r>
      <w:r w:rsidRPr="00230976">
        <w:rPr>
          <w:lang w:val="fr-FR"/>
        </w:rPr>
        <w:t>une société appartenant au requérant.</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38</w:t>
      </w:r>
      <w:r w:rsidRPr="00230976">
        <w:fldChar w:fldCharType="end"/>
      </w:r>
      <w:r w:rsidRPr="00230976">
        <w:rPr>
          <w:lang w:val="fr-FR"/>
        </w:rPr>
        <w:t>.  </w:t>
      </w:r>
      <w:r w:rsidR="00161A84" w:rsidRPr="00230976">
        <w:rPr>
          <w:lang w:val="fr-FR"/>
        </w:rPr>
        <w:t>En réponse au</w:t>
      </w:r>
      <w:r w:rsidRPr="00230976">
        <w:rPr>
          <w:lang w:val="fr-FR"/>
        </w:rPr>
        <w:t xml:space="preserve"> grief du requérant selon lequel les travaux menés par la commission et leur couverture médiatique avaient porté atteinte </w:t>
      </w:r>
      <w:r w:rsidR="00DE3F57" w:rsidRPr="00230976">
        <w:rPr>
          <w:lang w:val="fr-FR"/>
        </w:rPr>
        <w:t xml:space="preserve">à </w:t>
      </w:r>
      <w:r w:rsidRPr="00230976">
        <w:rPr>
          <w:lang w:val="fr-FR"/>
        </w:rPr>
        <w:t>l</w:t>
      </w:r>
      <w:r w:rsidR="00230976" w:rsidRPr="00230976">
        <w:rPr>
          <w:lang w:val="fr-FR"/>
        </w:rPr>
        <w:t>’</w:t>
      </w:r>
      <w:r w:rsidRPr="00230976">
        <w:rPr>
          <w:lang w:val="fr-FR"/>
        </w:rPr>
        <w:t>équité du procès, la cour d</w:t>
      </w:r>
      <w:r w:rsidR="00230976" w:rsidRPr="00230976">
        <w:rPr>
          <w:lang w:val="fr-FR"/>
        </w:rPr>
        <w:t>’</w:t>
      </w:r>
      <w:r w:rsidRPr="00230976">
        <w:rPr>
          <w:lang w:val="fr-FR"/>
        </w:rPr>
        <w:t>appel jugea que ce grief n</w:t>
      </w:r>
      <w:r w:rsidR="00230976" w:rsidRPr="00230976">
        <w:rPr>
          <w:lang w:val="fr-FR"/>
        </w:rPr>
        <w:t>’</w:t>
      </w:r>
      <w:r w:rsidRPr="00230976">
        <w:rPr>
          <w:lang w:val="fr-FR"/>
        </w:rPr>
        <w:t>était étayé par aucun élément tangible</w:t>
      </w:r>
      <w:r w:rsidR="00305A4F" w:rsidRPr="00230976">
        <w:rPr>
          <w:lang w:val="fr-FR"/>
        </w:rPr>
        <w:t> :</w:t>
      </w:r>
      <w:r w:rsidRPr="00230976">
        <w:rPr>
          <w:lang w:val="fr-FR"/>
        </w:rPr>
        <w:t xml:space="preserve"> le requérant </w:t>
      </w:r>
      <w:r w:rsidR="00CA1D12" w:rsidRPr="00230976">
        <w:rPr>
          <w:lang w:val="fr-FR"/>
        </w:rPr>
        <w:t>n</w:t>
      </w:r>
      <w:r w:rsidR="00230976" w:rsidRPr="00230976">
        <w:rPr>
          <w:lang w:val="fr-FR"/>
        </w:rPr>
        <w:t>’</w:t>
      </w:r>
      <w:r w:rsidR="00CA1D12" w:rsidRPr="00230976">
        <w:rPr>
          <w:lang w:val="fr-FR"/>
        </w:rPr>
        <w:t>expliquait</w:t>
      </w:r>
      <w:r w:rsidRPr="00230976">
        <w:rPr>
          <w:lang w:val="fr-FR"/>
        </w:rPr>
        <w:t xml:space="preserve"> pas concrètement de quelle manière les publications médiatiques parues </w:t>
      </w:r>
      <w:r w:rsidR="00DE3F57" w:rsidRPr="00230976">
        <w:rPr>
          <w:lang w:val="fr-FR"/>
        </w:rPr>
        <w:t xml:space="preserve">à </w:t>
      </w:r>
      <w:r w:rsidRPr="00230976">
        <w:rPr>
          <w:lang w:val="fr-FR"/>
        </w:rPr>
        <w:t>l</w:t>
      </w:r>
      <w:r w:rsidR="00230976" w:rsidRPr="00230976">
        <w:rPr>
          <w:lang w:val="fr-FR"/>
        </w:rPr>
        <w:t>’</w:t>
      </w:r>
      <w:r w:rsidRPr="00230976">
        <w:rPr>
          <w:lang w:val="fr-FR"/>
        </w:rPr>
        <w:t>occasion des travaux de la commission auraient influencé le raisonnement des juges lors du délibéré ou la résolution de la procédure pénale</w:t>
      </w:r>
      <w:r w:rsidR="00CA1D12" w:rsidRPr="00230976">
        <w:rPr>
          <w:lang w:val="fr-FR"/>
        </w:rPr>
        <w:t>, ni comment</w:t>
      </w:r>
      <w:r w:rsidRPr="00230976">
        <w:rPr>
          <w:lang w:val="fr-FR"/>
        </w:rPr>
        <w:t xml:space="preserve"> les travaux et le rapport de la commission auraient eu une quelconque incidence sur l</w:t>
      </w:r>
      <w:r w:rsidR="00230976" w:rsidRPr="00230976">
        <w:rPr>
          <w:lang w:val="fr-FR"/>
        </w:rPr>
        <w:t>’</w:t>
      </w:r>
      <w:r w:rsidRPr="00230976">
        <w:rPr>
          <w:lang w:val="fr-FR"/>
        </w:rPr>
        <w:t>impartialité des juges ou sur la fiabilité des témoignages effectués devant le tribunal.</w:t>
      </w:r>
      <w:r w:rsidR="00BE044D" w:rsidRPr="00230976">
        <w:rPr>
          <w:lang w:val="fr-FR"/>
        </w:rPr>
        <w:t xml:space="preserve"> Somme toute, estima la </w:t>
      </w:r>
      <w:r w:rsidRPr="00230976">
        <w:rPr>
          <w:lang w:val="fr-FR"/>
        </w:rPr>
        <w:t>cour d</w:t>
      </w:r>
      <w:r w:rsidR="00230976" w:rsidRPr="00230976">
        <w:rPr>
          <w:lang w:val="fr-FR"/>
        </w:rPr>
        <w:t>’</w:t>
      </w:r>
      <w:r w:rsidRPr="00230976">
        <w:rPr>
          <w:lang w:val="fr-FR"/>
        </w:rPr>
        <w:t>appel</w:t>
      </w:r>
      <w:r w:rsidR="00BE044D" w:rsidRPr="00230976">
        <w:rPr>
          <w:lang w:val="fr-FR"/>
        </w:rPr>
        <w:t xml:space="preserve">, ce grief revenait </w:t>
      </w:r>
      <w:r w:rsidR="00DE3F57" w:rsidRPr="00230976">
        <w:rPr>
          <w:lang w:val="fr-FR"/>
        </w:rPr>
        <w:t xml:space="preserve">à </w:t>
      </w:r>
      <w:r w:rsidR="00BE044D" w:rsidRPr="00230976">
        <w:rPr>
          <w:lang w:val="fr-FR"/>
        </w:rPr>
        <w:t xml:space="preserve">sous-entendre </w:t>
      </w:r>
      <w:r w:rsidRPr="00230976">
        <w:rPr>
          <w:lang w:val="fr-FR"/>
        </w:rPr>
        <w:t xml:space="preserve">que seule </w:t>
      </w:r>
      <w:r w:rsidR="00BE044D" w:rsidRPr="00230976">
        <w:rPr>
          <w:lang w:val="fr-FR"/>
        </w:rPr>
        <w:t xml:space="preserve">une </w:t>
      </w:r>
      <w:r w:rsidRPr="00230976">
        <w:rPr>
          <w:lang w:val="fr-FR"/>
        </w:rPr>
        <w:t>suspension</w:t>
      </w:r>
      <w:r w:rsidR="00BE044D" w:rsidRPr="00230976">
        <w:rPr>
          <w:lang w:val="fr-FR"/>
        </w:rPr>
        <w:t xml:space="preserve"> </w:t>
      </w:r>
      <w:r w:rsidRPr="00230976">
        <w:rPr>
          <w:lang w:val="fr-FR"/>
        </w:rPr>
        <w:t>de la procédure pénale dans l</w:t>
      </w:r>
      <w:r w:rsidR="00230976" w:rsidRPr="00230976">
        <w:rPr>
          <w:lang w:val="fr-FR"/>
        </w:rPr>
        <w:t>’</w:t>
      </w:r>
      <w:r w:rsidRPr="00230976">
        <w:rPr>
          <w:lang w:val="fr-FR"/>
        </w:rPr>
        <w:t>attente de l</w:t>
      </w:r>
      <w:r w:rsidR="00230976" w:rsidRPr="00230976">
        <w:rPr>
          <w:lang w:val="fr-FR"/>
        </w:rPr>
        <w:t>’</w:t>
      </w:r>
      <w:r w:rsidRPr="00230976">
        <w:rPr>
          <w:lang w:val="fr-FR"/>
        </w:rPr>
        <w:t xml:space="preserve">issue des travaux de la commission aurait pu préserver son caractère équitable. Notant que les tribunaux étaient fréquemment confrontés </w:t>
      </w:r>
      <w:r w:rsidR="00DE3F57" w:rsidRPr="00230976">
        <w:rPr>
          <w:lang w:val="fr-FR"/>
        </w:rPr>
        <w:t xml:space="preserve">à </w:t>
      </w:r>
      <w:r w:rsidRPr="00230976">
        <w:rPr>
          <w:lang w:val="fr-FR"/>
        </w:rPr>
        <w:t>l</w:t>
      </w:r>
      <w:r w:rsidR="00230976" w:rsidRPr="00230976">
        <w:rPr>
          <w:lang w:val="fr-FR"/>
        </w:rPr>
        <w:t>’</w:t>
      </w:r>
      <w:r w:rsidRPr="00230976">
        <w:rPr>
          <w:lang w:val="fr-FR"/>
        </w:rPr>
        <w:t xml:space="preserve">intérêt des médias pour </w:t>
      </w:r>
      <w:r w:rsidR="00BE044D" w:rsidRPr="00230976">
        <w:rPr>
          <w:lang w:val="fr-FR"/>
        </w:rPr>
        <w:t xml:space="preserve">telle ou telle </w:t>
      </w:r>
      <w:r w:rsidRPr="00230976">
        <w:rPr>
          <w:lang w:val="fr-FR"/>
        </w:rPr>
        <w:t>procédure juridictionnelle, la cour d</w:t>
      </w:r>
      <w:r w:rsidR="00230976" w:rsidRPr="00230976">
        <w:rPr>
          <w:lang w:val="fr-FR"/>
        </w:rPr>
        <w:t>’</w:t>
      </w:r>
      <w:r w:rsidRPr="00230976">
        <w:rPr>
          <w:lang w:val="fr-FR"/>
        </w:rPr>
        <w:t xml:space="preserve">appel </w:t>
      </w:r>
      <w:r w:rsidR="00BE044D" w:rsidRPr="00230976">
        <w:rPr>
          <w:lang w:val="fr-FR"/>
        </w:rPr>
        <w:t xml:space="preserve">considéra </w:t>
      </w:r>
      <w:r w:rsidRPr="00230976">
        <w:rPr>
          <w:lang w:val="fr-FR"/>
        </w:rPr>
        <w:t xml:space="preserve">que cette circonstance </w:t>
      </w:r>
      <w:r w:rsidR="00DE3F57" w:rsidRPr="00230976">
        <w:rPr>
          <w:lang w:val="fr-FR"/>
        </w:rPr>
        <w:t xml:space="preserve">à </w:t>
      </w:r>
      <w:r w:rsidRPr="00230976">
        <w:rPr>
          <w:lang w:val="fr-FR"/>
        </w:rPr>
        <w:t xml:space="preserve">elle seule ne suffisait pas </w:t>
      </w:r>
      <w:r w:rsidR="00DE3F57" w:rsidRPr="00230976">
        <w:rPr>
          <w:lang w:val="fr-FR"/>
        </w:rPr>
        <w:t xml:space="preserve">à </w:t>
      </w:r>
      <w:r w:rsidR="00BE044D" w:rsidRPr="00230976">
        <w:rPr>
          <w:lang w:val="fr-FR"/>
        </w:rPr>
        <w:t>re</w:t>
      </w:r>
      <w:r w:rsidRPr="00230976">
        <w:rPr>
          <w:lang w:val="fr-FR"/>
        </w:rPr>
        <w:t>mettre en cause l</w:t>
      </w:r>
      <w:r w:rsidR="00230976" w:rsidRPr="00230976">
        <w:rPr>
          <w:lang w:val="fr-FR"/>
        </w:rPr>
        <w:t>’</w:t>
      </w:r>
      <w:r w:rsidRPr="00230976">
        <w:rPr>
          <w:lang w:val="fr-FR"/>
        </w:rPr>
        <w:t xml:space="preserve">équité de la procédure pénale engagée </w:t>
      </w:r>
      <w:r w:rsidR="00DE3F57" w:rsidRPr="00230976">
        <w:rPr>
          <w:lang w:val="fr-FR"/>
        </w:rPr>
        <w:t xml:space="preserve">à </w:t>
      </w:r>
      <w:r w:rsidRPr="00230976">
        <w:rPr>
          <w:lang w:val="fr-FR"/>
        </w:rPr>
        <w:t>l</w:t>
      </w:r>
      <w:r w:rsidR="00230976" w:rsidRPr="00230976">
        <w:rPr>
          <w:lang w:val="fr-FR"/>
        </w:rPr>
        <w:t>’</w:t>
      </w:r>
      <w:r w:rsidRPr="00230976">
        <w:rPr>
          <w:lang w:val="fr-FR"/>
        </w:rPr>
        <w:t>encontre du requérant.</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39</w:t>
      </w:r>
      <w:r w:rsidRPr="00230976">
        <w:fldChar w:fldCharType="end"/>
      </w:r>
      <w:r w:rsidRPr="00230976">
        <w:rPr>
          <w:lang w:val="fr-FR"/>
        </w:rPr>
        <w:t>.  </w:t>
      </w:r>
      <w:r w:rsidR="00161A84" w:rsidRPr="00230976">
        <w:rPr>
          <w:lang w:val="fr-FR"/>
        </w:rPr>
        <w:t>S</w:t>
      </w:r>
      <w:r w:rsidR="00230976" w:rsidRPr="00230976">
        <w:rPr>
          <w:lang w:val="fr-FR"/>
        </w:rPr>
        <w:t>’</w:t>
      </w:r>
      <w:r w:rsidR="00161A84" w:rsidRPr="00230976">
        <w:rPr>
          <w:lang w:val="fr-FR"/>
        </w:rPr>
        <w:t>agissant du</w:t>
      </w:r>
      <w:r w:rsidRPr="00230976">
        <w:rPr>
          <w:lang w:val="fr-FR"/>
        </w:rPr>
        <w:t xml:space="preserve"> grief du requérant selon lequel les témoignages</w:t>
      </w:r>
      <w:r w:rsidR="00BE044D" w:rsidRPr="00230976">
        <w:rPr>
          <w:lang w:val="fr-FR"/>
        </w:rPr>
        <w:t xml:space="preserve"> retenus </w:t>
      </w:r>
      <w:r w:rsidR="00DE3F57" w:rsidRPr="00230976">
        <w:rPr>
          <w:lang w:val="fr-FR"/>
        </w:rPr>
        <w:t xml:space="preserve">à </w:t>
      </w:r>
      <w:r w:rsidR="00BE044D" w:rsidRPr="00230976">
        <w:rPr>
          <w:lang w:val="fr-FR"/>
        </w:rPr>
        <w:t>l</w:t>
      </w:r>
      <w:r w:rsidR="00230976" w:rsidRPr="00230976">
        <w:rPr>
          <w:lang w:val="fr-FR"/>
        </w:rPr>
        <w:t>’</w:t>
      </w:r>
      <w:r w:rsidR="00BE044D" w:rsidRPr="00230976">
        <w:rPr>
          <w:lang w:val="fr-FR"/>
        </w:rPr>
        <w:t>appui de</w:t>
      </w:r>
      <w:r w:rsidRPr="00230976">
        <w:rPr>
          <w:lang w:val="fr-FR"/>
        </w:rPr>
        <w:t xml:space="preserve"> sa condamnation </w:t>
      </w:r>
      <w:r w:rsidR="00BE044D" w:rsidRPr="00230976">
        <w:rPr>
          <w:lang w:val="fr-FR"/>
        </w:rPr>
        <w:t>étaient</w:t>
      </w:r>
      <w:r w:rsidRPr="00230976">
        <w:rPr>
          <w:lang w:val="fr-FR"/>
        </w:rPr>
        <w:t xml:space="preserve"> viciés du fait que les témoins</w:t>
      </w:r>
      <w:r w:rsidR="00BE044D" w:rsidRPr="00230976">
        <w:rPr>
          <w:lang w:val="fr-FR"/>
        </w:rPr>
        <w:t xml:space="preserve"> </w:t>
      </w:r>
      <w:r w:rsidRPr="00230976">
        <w:rPr>
          <w:lang w:val="fr-FR"/>
        </w:rPr>
        <w:t>avaient été entendus par le tribunal régional</w:t>
      </w:r>
      <w:r w:rsidR="00BE044D" w:rsidRPr="00230976">
        <w:rPr>
          <w:lang w:val="fr-FR"/>
        </w:rPr>
        <w:t xml:space="preserve"> après avoir déj</w:t>
      </w:r>
      <w:r w:rsidR="00DE3F57" w:rsidRPr="00230976">
        <w:rPr>
          <w:lang w:val="fr-FR"/>
        </w:rPr>
        <w:t xml:space="preserve">à </w:t>
      </w:r>
      <w:r w:rsidR="00BE044D" w:rsidRPr="00230976">
        <w:rPr>
          <w:lang w:val="fr-FR"/>
        </w:rPr>
        <w:t>été interrogés sur les mêmes circonstances par la commission au cours de séances publiques et très médiatisées, la cour d</w:t>
      </w:r>
      <w:r w:rsidR="00230976" w:rsidRPr="00230976">
        <w:rPr>
          <w:lang w:val="fr-FR"/>
        </w:rPr>
        <w:t>’</w:t>
      </w:r>
      <w:r w:rsidR="00BE044D" w:rsidRPr="00230976">
        <w:rPr>
          <w:lang w:val="fr-FR"/>
        </w:rPr>
        <w:t>appel l</w:t>
      </w:r>
      <w:r w:rsidR="00230976" w:rsidRPr="00230976">
        <w:rPr>
          <w:lang w:val="fr-FR"/>
        </w:rPr>
        <w:t>’</w:t>
      </w:r>
      <w:r w:rsidR="00BE044D" w:rsidRPr="00230976">
        <w:rPr>
          <w:lang w:val="fr-FR"/>
        </w:rPr>
        <w:t>estima dépourvu de fondement</w:t>
      </w:r>
      <w:r w:rsidR="00161A84" w:rsidRPr="00230976">
        <w:rPr>
          <w:lang w:val="fr-FR"/>
        </w:rPr>
        <w:t xml:space="preserve"> : </w:t>
      </w:r>
      <w:r w:rsidRPr="00230976">
        <w:rPr>
          <w:lang w:val="fr-FR"/>
        </w:rPr>
        <w:t>les témoignages étaient toujours appréciés par les juges selon les règles énoncées par l</w:t>
      </w:r>
      <w:r w:rsidR="00230976" w:rsidRPr="00230976">
        <w:rPr>
          <w:lang w:val="fr-FR"/>
        </w:rPr>
        <w:t>’</w:t>
      </w:r>
      <w:r w:rsidRPr="00230976">
        <w:rPr>
          <w:lang w:val="fr-FR"/>
        </w:rPr>
        <w:t xml:space="preserve">article 7 du </w:t>
      </w:r>
      <w:r w:rsidR="00156906" w:rsidRPr="00230976">
        <w:rPr>
          <w:lang w:val="fr-FR"/>
        </w:rPr>
        <w:t>code de procédure pénale</w:t>
      </w:r>
      <w:r w:rsidRPr="00230976">
        <w:rPr>
          <w:lang w:val="fr-FR"/>
        </w:rPr>
        <w:t xml:space="preserve"> et </w:t>
      </w:r>
      <w:r w:rsidR="00DE3F57" w:rsidRPr="00230976">
        <w:rPr>
          <w:lang w:val="fr-FR"/>
        </w:rPr>
        <w:t xml:space="preserve">à </w:t>
      </w:r>
      <w:r w:rsidRPr="00230976">
        <w:rPr>
          <w:lang w:val="fr-FR"/>
        </w:rPr>
        <w:t>la lumière de l</w:t>
      </w:r>
      <w:r w:rsidR="00230976" w:rsidRPr="00230976">
        <w:rPr>
          <w:lang w:val="fr-FR"/>
        </w:rPr>
        <w:t>’</w:t>
      </w:r>
      <w:r w:rsidRPr="00230976">
        <w:rPr>
          <w:lang w:val="fr-FR"/>
        </w:rPr>
        <w:t>ensemble des éléments de preuve</w:t>
      </w:r>
      <w:r w:rsidR="00161A84" w:rsidRPr="00230976">
        <w:rPr>
          <w:lang w:val="fr-FR"/>
        </w:rPr>
        <w:t> ;</w:t>
      </w:r>
      <w:r w:rsidR="00161A84" w:rsidRPr="00230976" w:rsidDel="00161A84">
        <w:rPr>
          <w:lang w:val="fr-FR"/>
        </w:rPr>
        <w:t xml:space="preserve"> </w:t>
      </w:r>
      <w:r w:rsidR="00161A84" w:rsidRPr="00230976">
        <w:rPr>
          <w:lang w:val="fr-FR"/>
        </w:rPr>
        <w:t>e</w:t>
      </w:r>
      <w:r w:rsidRPr="00230976">
        <w:rPr>
          <w:lang w:val="fr-FR"/>
        </w:rPr>
        <w:t>n l</w:t>
      </w:r>
      <w:r w:rsidR="00230976" w:rsidRPr="00230976">
        <w:rPr>
          <w:lang w:val="fr-FR"/>
        </w:rPr>
        <w:t>’</w:t>
      </w:r>
      <w:r w:rsidRPr="00230976">
        <w:rPr>
          <w:lang w:val="fr-FR"/>
        </w:rPr>
        <w:t xml:space="preserve">espèce, </w:t>
      </w:r>
      <w:r w:rsidR="00161A84" w:rsidRPr="00230976">
        <w:rPr>
          <w:lang w:val="fr-FR"/>
        </w:rPr>
        <w:t>la cour</w:t>
      </w:r>
      <w:r w:rsidRPr="00230976">
        <w:rPr>
          <w:lang w:val="fr-FR"/>
        </w:rPr>
        <w:t xml:space="preserve"> ne décelait aucune circonstance permettant de croire que les témoins entendus par le tribunal régional </w:t>
      </w:r>
      <w:r w:rsidR="00161A84" w:rsidRPr="00230976">
        <w:rPr>
          <w:lang w:val="fr-FR"/>
        </w:rPr>
        <w:t xml:space="preserve">aient </w:t>
      </w:r>
      <w:r w:rsidRPr="00230976">
        <w:rPr>
          <w:lang w:val="fr-FR"/>
        </w:rPr>
        <w:t xml:space="preserve">pu être influencés par le contenu de leurs déclarations antérieures </w:t>
      </w:r>
      <w:r w:rsidR="00161A84" w:rsidRPr="00230976">
        <w:rPr>
          <w:lang w:val="fr-FR"/>
        </w:rPr>
        <w:t xml:space="preserve">devant </w:t>
      </w:r>
      <w:r w:rsidRPr="00230976">
        <w:rPr>
          <w:lang w:val="fr-FR"/>
        </w:rPr>
        <w:t>la commission ou par celles des autres témoins.</w:t>
      </w:r>
    </w:p>
    <w:p w:rsidR="00DC0F84"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40</w:t>
      </w:r>
      <w:r w:rsidRPr="00230976">
        <w:fldChar w:fldCharType="end"/>
      </w:r>
      <w:r w:rsidRPr="00230976">
        <w:rPr>
          <w:lang w:val="fr-FR"/>
        </w:rPr>
        <w:t>.  Se référant au grief du requérant selon lequel la motivation du jugement du tribunal régional était lacunaire, la cour d</w:t>
      </w:r>
      <w:r w:rsidR="00230976" w:rsidRPr="00230976">
        <w:rPr>
          <w:lang w:val="fr-FR"/>
        </w:rPr>
        <w:t>’</w:t>
      </w:r>
      <w:r w:rsidRPr="00230976">
        <w:rPr>
          <w:lang w:val="fr-FR"/>
        </w:rPr>
        <w:t xml:space="preserve">appel </w:t>
      </w:r>
      <w:r w:rsidR="00C70183" w:rsidRPr="00230976">
        <w:rPr>
          <w:lang w:val="fr-FR"/>
        </w:rPr>
        <w:t xml:space="preserve">reconnut </w:t>
      </w:r>
      <w:r w:rsidRPr="00230976">
        <w:rPr>
          <w:lang w:val="fr-FR"/>
        </w:rPr>
        <w:t>qu</w:t>
      </w:r>
      <w:r w:rsidR="00230976" w:rsidRPr="00230976">
        <w:rPr>
          <w:lang w:val="fr-FR"/>
        </w:rPr>
        <w:t>’</w:t>
      </w:r>
      <w:r w:rsidR="00DE3F57" w:rsidRPr="00230976">
        <w:rPr>
          <w:lang w:val="fr-FR"/>
        </w:rPr>
        <w:t xml:space="preserve">à </w:t>
      </w:r>
      <w:r w:rsidRPr="00230976">
        <w:rPr>
          <w:lang w:val="fr-FR"/>
        </w:rPr>
        <w:t xml:space="preserve">certains égards, </w:t>
      </w:r>
      <w:r w:rsidR="00C70183" w:rsidRPr="00230976">
        <w:rPr>
          <w:lang w:val="fr-FR"/>
        </w:rPr>
        <w:t xml:space="preserve">cette </w:t>
      </w:r>
      <w:r w:rsidRPr="00230976">
        <w:rPr>
          <w:lang w:val="fr-FR"/>
        </w:rPr>
        <w:t xml:space="preserve">motivation </w:t>
      </w:r>
      <w:r w:rsidR="00C70183" w:rsidRPr="00230976">
        <w:rPr>
          <w:lang w:val="fr-FR"/>
        </w:rPr>
        <w:t>était</w:t>
      </w:r>
      <w:r w:rsidRPr="00230976">
        <w:rPr>
          <w:lang w:val="fr-FR"/>
        </w:rPr>
        <w:t xml:space="preserve"> succincte. Néanmoins, elle l</w:t>
      </w:r>
      <w:r w:rsidR="00230976" w:rsidRPr="00230976">
        <w:rPr>
          <w:lang w:val="fr-FR"/>
        </w:rPr>
        <w:t>’</w:t>
      </w:r>
      <w:r w:rsidRPr="00230976">
        <w:rPr>
          <w:lang w:val="fr-FR"/>
        </w:rPr>
        <w:t>entérina dans une large mesure, en notant que le tribunal régional avait examiné les aspects pertinents de l</w:t>
      </w:r>
      <w:r w:rsidR="00230976" w:rsidRPr="00230976">
        <w:rPr>
          <w:lang w:val="fr-FR"/>
        </w:rPr>
        <w:t>’</w:t>
      </w:r>
      <w:r w:rsidRPr="00230976">
        <w:rPr>
          <w:lang w:val="fr-FR"/>
        </w:rPr>
        <w:t>affaire et que sa conclusion était fondée.</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41</w:t>
      </w:r>
      <w:r w:rsidRPr="00230976">
        <w:fldChar w:fldCharType="end"/>
      </w:r>
      <w:r w:rsidRPr="00230976">
        <w:rPr>
          <w:lang w:val="fr-FR"/>
        </w:rPr>
        <w:t>.  En dernier lieu, la cour d</w:t>
      </w:r>
      <w:r w:rsidR="00230976" w:rsidRPr="00230976">
        <w:rPr>
          <w:lang w:val="fr-FR"/>
        </w:rPr>
        <w:t>’</w:t>
      </w:r>
      <w:r w:rsidRPr="00230976">
        <w:rPr>
          <w:lang w:val="fr-FR"/>
        </w:rPr>
        <w:t>appel rejeta le grief du requérant portant sur le refus du tribunal régional d</w:t>
      </w:r>
      <w:r w:rsidR="00230976" w:rsidRPr="00230976">
        <w:rPr>
          <w:lang w:val="fr-FR"/>
        </w:rPr>
        <w:t>’</w:t>
      </w:r>
      <w:r w:rsidRPr="00230976">
        <w:rPr>
          <w:lang w:val="fr-FR"/>
        </w:rPr>
        <w:t>admettre certains éléments de preuve proposés par la défense</w:t>
      </w:r>
      <w:r w:rsidR="00C70183" w:rsidRPr="00230976">
        <w:rPr>
          <w:lang w:val="fr-FR"/>
        </w:rPr>
        <w:t> :</w:t>
      </w:r>
      <w:r w:rsidR="00573707" w:rsidRPr="00230976">
        <w:rPr>
          <w:lang w:val="fr-FR"/>
        </w:rPr>
        <w:t xml:space="preserve"> </w:t>
      </w:r>
      <w:r w:rsidR="00C70183" w:rsidRPr="00230976">
        <w:rPr>
          <w:lang w:val="fr-FR"/>
        </w:rPr>
        <w:t>c</w:t>
      </w:r>
      <w:r w:rsidR="00230976" w:rsidRPr="00230976">
        <w:rPr>
          <w:lang w:val="fr-FR"/>
        </w:rPr>
        <w:t>’</w:t>
      </w:r>
      <w:r w:rsidR="00C70183" w:rsidRPr="00230976">
        <w:rPr>
          <w:lang w:val="fr-FR"/>
        </w:rPr>
        <w:t xml:space="preserve">était selon elle </w:t>
      </w:r>
      <w:r w:rsidR="00DE3F57" w:rsidRPr="00230976">
        <w:rPr>
          <w:lang w:val="fr-FR"/>
        </w:rPr>
        <w:t xml:space="preserve">à </w:t>
      </w:r>
      <w:r w:rsidR="00C70183" w:rsidRPr="00230976">
        <w:rPr>
          <w:lang w:val="fr-FR"/>
        </w:rPr>
        <w:t xml:space="preserve">juste titre que le tribunal les </w:t>
      </w:r>
      <w:r w:rsidR="00C70183" w:rsidRPr="00230976">
        <w:rPr>
          <w:lang w:val="fr-FR"/>
        </w:rPr>
        <w:lastRenderedPageBreak/>
        <w:t xml:space="preserve">avait </w:t>
      </w:r>
      <w:r w:rsidRPr="00230976">
        <w:rPr>
          <w:lang w:val="fr-FR"/>
        </w:rPr>
        <w:t>jugés superflus pour la résolution de l</w:t>
      </w:r>
      <w:r w:rsidR="00230976" w:rsidRPr="00230976">
        <w:rPr>
          <w:lang w:val="fr-FR"/>
        </w:rPr>
        <w:t>’</w:t>
      </w:r>
      <w:r w:rsidRPr="00230976">
        <w:rPr>
          <w:lang w:val="fr-FR"/>
        </w:rPr>
        <w:t>affaire</w:t>
      </w:r>
      <w:r w:rsidR="00FC3FFC" w:rsidRPr="00230976">
        <w:rPr>
          <w:lang w:val="fr-FR"/>
        </w:rPr>
        <w:t xml:space="preserve"> ; aux yeux de la cour, </w:t>
      </w:r>
      <w:r w:rsidRPr="00230976">
        <w:rPr>
          <w:lang w:val="fr-FR"/>
        </w:rPr>
        <w:t>l</w:t>
      </w:r>
      <w:r w:rsidR="00230976" w:rsidRPr="00230976">
        <w:rPr>
          <w:lang w:val="fr-FR"/>
        </w:rPr>
        <w:t>’</w:t>
      </w:r>
      <w:r w:rsidRPr="00230976">
        <w:rPr>
          <w:lang w:val="fr-FR"/>
        </w:rPr>
        <w:t xml:space="preserve">exercice des droits de la défense ne pouvait consister dans </w:t>
      </w:r>
      <w:r w:rsidR="00FC3FFC" w:rsidRPr="00230976">
        <w:rPr>
          <w:lang w:val="fr-FR"/>
        </w:rPr>
        <w:t xml:space="preserve">des </w:t>
      </w:r>
      <w:r w:rsidRPr="00230976">
        <w:rPr>
          <w:lang w:val="fr-FR"/>
        </w:rPr>
        <w:t>demandes d</w:t>
      </w:r>
      <w:r w:rsidR="00230976" w:rsidRPr="00230976">
        <w:rPr>
          <w:lang w:val="fr-FR"/>
        </w:rPr>
        <w:t>’</w:t>
      </w:r>
      <w:r w:rsidRPr="00230976">
        <w:rPr>
          <w:lang w:val="fr-FR"/>
        </w:rPr>
        <w:t xml:space="preserve">éclairer </w:t>
      </w:r>
      <w:r w:rsidRPr="00230976">
        <w:rPr>
          <w:i/>
          <w:lang w:val="fr-FR"/>
        </w:rPr>
        <w:t>ad infinitum</w:t>
      </w:r>
      <w:r w:rsidRPr="00230976">
        <w:rPr>
          <w:lang w:val="fr-FR"/>
        </w:rPr>
        <w:t xml:space="preserve"> les circonstances de l</w:t>
      </w:r>
      <w:r w:rsidR="00230976" w:rsidRPr="00230976">
        <w:rPr>
          <w:lang w:val="fr-FR"/>
        </w:rPr>
        <w:t>’</w:t>
      </w:r>
      <w:r w:rsidRPr="00230976">
        <w:rPr>
          <w:lang w:val="fr-FR"/>
        </w:rPr>
        <w:t>affaire, notamment celles sans aucune pertinence pour sa résolution.</w:t>
      </w:r>
    </w:p>
    <w:p w:rsidR="00934F7E"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42</w:t>
      </w:r>
      <w:r w:rsidRPr="00230976">
        <w:rPr>
          <w:lang w:val="fr-FR"/>
        </w:rPr>
        <w:fldChar w:fldCharType="end"/>
      </w:r>
      <w:r w:rsidRPr="00230976">
        <w:rPr>
          <w:lang w:val="fr-FR"/>
        </w:rPr>
        <w:t>.  Le requérant et le parquet se pourvurent en cassation.</w:t>
      </w:r>
    </w:p>
    <w:p w:rsidR="00BD178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43</w:t>
      </w:r>
      <w:r w:rsidRPr="00230976">
        <w:fldChar w:fldCharType="end"/>
      </w:r>
      <w:r w:rsidRPr="00230976">
        <w:rPr>
          <w:lang w:val="fr-FR"/>
        </w:rPr>
        <w:t>.  </w:t>
      </w:r>
      <w:r w:rsidR="005C3E5D" w:rsidRPr="00230976">
        <w:rPr>
          <w:lang w:val="fr-FR"/>
        </w:rPr>
        <w:t>Par une décision (</w:t>
      </w:r>
      <w:r w:rsidR="005C3E5D" w:rsidRPr="00230976">
        <w:rPr>
          <w:i/>
          <w:lang w:val="fr-FR"/>
        </w:rPr>
        <w:t>postanowienie</w:t>
      </w:r>
      <w:r w:rsidR="005C3E5D" w:rsidRPr="00230976">
        <w:rPr>
          <w:lang w:val="fr-FR"/>
        </w:rPr>
        <w:t>) du</w:t>
      </w:r>
      <w:r w:rsidRPr="00230976">
        <w:rPr>
          <w:lang w:val="fr-FR"/>
        </w:rPr>
        <w:t xml:space="preserve"> 20 octobre 2005, la Cour suprême rejeta les deux pourvois, en souscrivant aux motifs de la cour d</w:t>
      </w:r>
      <w:r w:rsidR="00230976" w:rsidRPr="00230976">
        <w:rPr>
          <w:lang w:val="fr-FR"/>
        </w:rPr>
        <w:t>’</w:t>
      </w:r>
      <w:r w:rsidRPr="00230976">
        <w:rPr>
          <w:lang w:val="fr-FR"/>
        </w:rPr>
        <w:t>appel.</w:t>
      </w:r>
      <w:r w:rsidR="00BD178E" w:rsidRPr="00230976">
        <w:rPr>
          <w:lang w:val="fr-FR"/>
        </w:rPr>
        <w:t xml:space="preserve"> </w:t>
      </w:r>
      <w:r w:rsidRPr="00230976">
        <w:rPr>
          <w:lang w:val="fr-FR"/>
        </w:rPr>
        <w:t xml:space="preserve">Après avoir répondu aux différents moyens formulés par le requérant, la Cour </w:t>
      </w:r>
      <w:r w:rsidR="00AF3482" w:rsidRPr="00230976">
        <w:rPr>
          <w:lang w:val="fr-FR"/>
        </w:rPr>
        <w:t>suprême</w:t>
      </w:r>
      <w:r w:rsidRPr="00230976">
        <w:rPr>
          <w:lang w:val="fr-FR"/>
        </w:rPr>
        <w:t xml:space="preserve"> observa que, en motivant son arrêt de manière très détaillée et exhaustive, la cour d</w:t>
      </w:r>
      <w:r w:rsidR="00230976" w:rsidRPr="00230976">
        <w:rPr>
          <w:lang w:val="fr-FR"/>
        </w:rPr>
        <w:t>’</w:t>
      </w:r>
      <w:r w:rsidRPr="00230976">
        <w:rPr>
          <w:lang w:val="fr-FR"/>
        </w:rPr>
        <w:t xml:space="preserve">appel avait remédié aux lacunes de motivation </w:t>
      </w:r>
      <w:r w:rsidR="00440E2F" w:rsidRPr="00230976">
        <w:rPr>
          <w:lang w:val="fr-FR"/>
        </w:rPr>
        <w:t xml:space="preserve">du </w:t>
      </w:r>
      <w:r w:rsidRPr="00230976">
        <w:rPr>
          <w:lang w:val="fr-FR"/>
        </w:rPr>
        <w:t>jugement du tribunal régional.</w:t>
      </w:r>
    </w:p>
    <w:p w:rsidR="00DC0F84" w:rsidRPr="00230976" w:rsidRDefault="00DC0F84" w:rsidP="00230976">
      <w:pPr>
        <w:pStyle w:val="ECHRPara"/>
        <w:rPr>
          <w:i/>
          <w:lang w:val="fr-FR"/>
        </w:rPr>
      </w:pPr>
      <w:r w:rsidRPr="00230976">
        <w:rPr>
          <w:lang w:val="fr-FR"/>
        </w:rPr>
        <w:t xml:space="preserve">La Cour suprême rejeta </w:t>
      </w:r>
      <w:r w:rsidR="00BD178E" w:rsidRPr="00230976">
        <w:rPr>
          <w:lang w:val="fr-FR"/>
        </w:rPr>
        <w:t xml:space="preserve">notamment </w:t>
      </w:r>
      <w:r w:rsidRPr="00230976">
        <w:rPr>
          <w:lang w:val="fr-FR"/>
        </w:rPr>
        <w:t>le moyen du requérant tiré de la prétendue violation de l</w:t>
      </w:r>
      <w:r w:rsidR="00230976" w:rsidRPr="00230976">
        <w:rPr>
          <w:lang w:val="fr-FR"/>
        </w:rPr>
        <w:t>’</w:t>
      </w:r>
      <w:r w:rsidRPr="00230976">
        <w:rPr>
          <w:lang w:val="fr-FR"/>
        </w:rPr>
        <w:t xml:space="preserve">article 2 </w:t>
      </w:r>
      <w:r w:rsidR="00440E2F" w:rsidRPr="00230976">
        <w:rPr>
          <w:lang w:val="fr-FR"/>
        </w:rPr>
        <w:t>§ </w:t>
      </w:r>
      <w:r w:rsidRPr="00230976">
        <w:rPr>
          <w:lang w:val="fr-FR"/>
        </w:rPr>
        <w:t>1 du Protocole additionnel n</w:t>
      </w:r>
      <w:r w:rsidR="00934F7E" w:rsidRPr="00230976">
        <w:rPr>
          <w:vertAlign w:val="superscript"/>
          <w:lang w:val="fr-FR"/>
        </w:rPr>
        <w:t>o</w:t>
      </w:r>
      <w:r w:rsidRPr="00230976">
        <w:rPr>
          <w:lang w:val="fr-FR"/>
        </w:rPr>
        <w:t xml:space="preserve"> 7 </w:t>
      </w:r>
      <w:r w:rsidR="00DE3F57" w:rsidRPr="00230976">
        <w:rPr>
          <w:lang w:val="fr-FR"/>
        </w:rPr>
        <w:t xml:space="preserve">à </w:t>
      </w:r>
      <w:r w:rsidRPr="00230976">
        <w:rPr>
          <w:lang w:val="fr-FR"/>
        </w:rPr>
        <w:t>la Convention européenne des droits de l</w:t>
      </w:r>
      <w:r w:rsidR="00230976" w:rsidRPr="00230976">
        <w:rPr>
          <w:lang w:val="fr-FR"/>
        </w:rPr>
        <w:t>’</w:t>
      </w:r>
      <w:r w:rsidRPr="00230976">
        <w:rPr>
          <w:lang w:val="fr-FR"/>
        </w:rPr>
        <w:t>homme</w:t>
      </w:r>
      <w:r w:rsidR="00BD178E" w:rsidRPr="00230976">
        <w:rPr>
          <w:lang w:val="fr-FR"/>
        </w:rPr>
        <w:t>. O</w:t>
      </w:r>
      <w:r w:rsidRPr="00230976">
        <w:rPr>
          <w:lang w:val="fr-FR"/>
        </w:rPr>
        <w:t xml:space="preserve">bservant que </w:t>
      </w:r>
      <w:r w:rsidR="00BD178E" w:rsidRPr="00230976">
        <w:rPr>
          <w:lang w:val="fr-FR"/>
        </w:rPr>
        <w:t xml:space="preserve">celui-ci </w:t>
      </w:r>
      <w:r w:rsidRPr="00230976">
        <w:rPr>
          <w:lang w:val="fr-FR"/>
        </w:rPr>
        <w:t>ne prescrivait aucun modèle particulier de contrôle juridictionnel en matière pénale</w:t>
      </w:r>
      <w:r w:rsidR="00BD178E" w:rsidRPr="00230976">
        <w:rPr>
          <w:lang w:val="fr-FR"/>
        </w:rPr>
        <w:t xml:space="preserve">, la Cour suprême ne vit pas de violation dans le </w:t>
      </w:r>
      <w:r w:rsidRPr="00230976">
        <w:rPr>
          <w:lang w:val="fr-FR"/>
        </w:rPr>
        <w:t xml:space="preserve">fait que le droit polonais autorisait </w:t>
      </w:r>
      <w:r w:rsidR="00BD178E" w:rsidRPr="00230976">
        <w:rPr>
          <w:lang w:val="fr-FR"/>
        </w:rPr>
        <w:t xml:space="preserve">la </w:t>
      </w:r>
      <w:r w:rsidRPr="00230976">
        <w:rPr>
          <w:lang w:val="fr-FR"/>
        </w:rPr>
        <w:t>juridiction pénale d</w:t>
      </w:r>
      <w:r w:rsidR="00230976" w:rsidRPr="00230976">
        <w:rPr>
          <w:lang w:val="fr-FR"/>
        </w:rPr>
        <w:t>’</w:t>
      </w:r>
      <w:r w:rsidRPr="00230976">
        <w:rPr>
          <w:lang w:val="fr-FR"/>
        </w:rPr>
        <w:t xml:space="preserve">appel </w:t>
      </w:r>
      <w:r w:rsidR="00DE3F57" w:rsidRPr="00230976">
        <w:rPr>
          <w:lang w:val="fr-FR"/>
        </w:rPr>
        <w:t xml:space="preserve">à </w:t>
      </w:r>
      <w:r w:rsidR="00BD178E" w:rsidRPr="00230976">
        <w:rPr>
          <w:lang w:val="fr-FR"/>
        </w:rPr>
        <w:t>apprécier</w:t>
      </w:r>
      <w:r w:rsidRPr="00230976">
        <w:rPr>
          <w:lang w:val="fr-FR"/>
        </w:rPr>
        <w:t xml:space="preserve"> </w:t>
      </w:r>
      <w:r w:rsidRPr="00230976">
        <w:rPr>
          <w:i/>
          <w:lang w:val="fr-FR"/>
        </w:rPr>
        <w:t>de novo</w:t>
      </w:r>
      <w:r w:rsidRPr="00230976">
        <w:rPr>
          <w:lang w:val="fr-FR"/>
        </w:rPr>
        <w:t xml:space="preserve"> </w:t>
      </w:r>
      <w:r w:rsidR="00BD178E" w:rsidRPr="00230976">
        <w:rPr>
          <w:lang w:val="fr-FR"/>
        </w:rPr>
        <w:t xml:space="preserve">les </w:t>
      </w:r>
      <w:r w:rsidRPr="00230976">
        <w:rPr>
          <w:lang w:val="fr-FR"/>
        </w:rPr>
        <w:t xml:space="preserve">éléments de preuve recueillis par le tribunal de première instance et </w:t>
      </w:r>
      <w:r w:rsidR="00DE3F57" w:rsidRPr="00230976">
        <w:rPr>
          <w:lang w:val="fr-FR"/>
        </w:rPr>
        <w:t xml:space="preserve">à </w:t>
      </w:r>
      <w:r w:rsidRPr="00230976">
        <w:rPr>
          <w:lang w:val="fr-FR"/>
        </w:rPr>
        <w:t xml:space="preserve">réformer </w:t>
      </w:r>
      <w:r w:rsidR="00BD178E" w:rsidRPr="00230976">
        <w:rPr>
          <w:lang w:val="fr-FR"/>
        </w:rPr>
        <w:t xml:space="preserve">en conséquence le </w:t>
      </w:r>
      <w:r w:rsidRPr="00230976">
        <w:rPr>
          <w:lang w:val="fr-FR"/>
        </w:rPr>
        <w:t xml:space="preserve">jugement </w:t>
      </w:r>
      <w:r w:rsidR="00BD178E" w:rsidRPr="00230976">
        <w:rPr>
          <w:lang w:val="fr-FR"/>
        </w:rPr>
        <w:t xml:space="preserve">attaqué, </w:t>
      </w:r>
      <w:r w:rsidRPr="00230976">
        <w:rPr>
          <w:lang w:val="fr-FR"/>
        </w:rPr>
        <w:t xml:space="preserve">dans le respect du principe </w:t>
      </w:r>
      <w:r w:rsidRPr="00230976">
        <w:rPr>
          <w:i/>
          <w:lang w:val="fr-FR"/>
        </w:rPr>
        <w:t>ne peius.</w:t>
      </w:r>
    </w:p>
    <w:p w:rsidR="00DC0F84" w:rsidRPr="00230976" w:rsidRDefault="00890089" w:rsidP="00230976">
      <w:pPr>
        <w:pStyle w:val="ECHRHeading2"/>
        <w:rPr>
          <w:lang w:val="fr-FR"/>
        </w:rPr>
      </w:pPr>
      <w:r w:rsidRPr="00230976">
        <w:rPr>
          <w:lang w:val="fr-FR"/>
        </w:rPr>
        <w:t>B.  </w:t>
      </w:r>
      <w:r w:rsidR="00DC0F84" w:rsidRPr="00230976">
        <w:rPr>
          <w:lang w:val="fr-FR"/>
        </w:rPr>
        <w:t>L</w:t>
      </w:r>
      <w:r w:rsidR="00230976" w:rsidRPr="00230976">
        <w:rPr>
          <w:lang w:val="fr-FR"/>
        </w:rPr>
        <w:t>’</w:t>
      </w:r>
      <w:r w:rsidR="00DC0F84" w:rsidRPr="00230976">
        <w:rPr>
          <w:lang w:val="fr-FR"/>
        </w:rPr>
        <w:t>application de la peine infligée au requérant et les procédures y afférentes</w:t>
      </w:r>
    </w:p>
    <w:p w:rsidR="00934F7E"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44</w:t>
      </w:r>
      <w:r w:rsidRPr="00230976">
        <w:rPr>
          <w:lang w:val="fr-FR"/>
        </w:rPr>
        <w:fldChar w:fldCharType="end"/>
      </w:r>
      <w:r w:rsidRPr="00230976">
        <w:rPr>
          <w:lang w:val="fr-FR"/>
        </w:rPr>
        <w:t>.  Entre</w:t>
      </w:r>
      <w:r w:rsidR="00E13292" w:rsidRPr="00230976">
        <w:rPr>
          <w:lang w:val="fr-FR"/>
        </w:rPr>
        <w:t>-</w:t>
      </w:r>
      <w:r w:rsidRPr="00230976">
        <w:rPr>
          <w:lang w:val="fr-FR"/>
        </w:rPr>
        <w:t xml:space="preserve">temps, le 4 mars 2005, les avocats du requérant demandèrent au tribunal de reporter </w:t>
      </w:r>
      <w:r w:rsidR="00A62AA5" w:rsidRPr="00230976">
        <w:rPr>
          <w:lang w:val="fr-FR"/>
        </w:rPr>
        <w:t>l</w:t>
      </w:r>
      <w:r w:rsidR="00230976" w:rsidRPr="00230976">
        <w:rPr>
          <w:lang w:val="fr-FR"/>
        </w:rPr>
        <w:t>’</w:t>
      </w:r>
      <w:r w:rsidR="00A62AA5" w:rsidRPr="00230976">
        <w:rPr>
          <w:lang w:val="fr-FR"/>
        </w:rPr>
        <w:t xml:space="preserve">exécution de </w:t>
      </w:r>
      <w:r w:rsidRPr="00230976">
        <w:rPr>
          <w:lang w:val="fr-FR"/>
        </w:rPr>
        <w:t>sa peine (</w:t>
      </w:r>
      <w:r w:rsidRPr="00230976">
        <w:rPr>
          <w:i/>
          <w:lang w:val="fr-FR"/>
        </w:rPr>
        <w:t>wniosek o odroczenie kary</w:t>
      </w:r>
      <w:r w:rsidRPr="00230976">
        <w:rPr>
          <w:lang w:val="fr-FR"/>
        </w:rPr>
        <w:t xml:space="preserve">) pour au moins six mois, au motif que son application immédiate </w:t>
      </w:r>
      <w:r w:rsidR="00A62AA5" w:rsidRPr="00230976">
        <w:rPr>
          <w:lang w:val="fr-FR"/>
        </w:rPr>
        <w:t xml:space="preserve">serait de nature </w:t>
      </w:r>
      <w:r w:rsidR="00DE3F57" w:rsidRPr="00230976">
        <w:rPr>
          <w:lang w:val="fr-FR"/>
        </w:rPr>
        <w:t xml:space="preserve">à </w:t>
      </w:r>
      <w:r w:rsidR="00A62AA5" w:rsidRPr="00230976">
        <w:rPr>
          <w:lang w:val="fr-FR"/>
        </w:rPr>
        <w:t>créer un</w:t>
      </w:r>
      <w:r w:rsidRPr="00230976">
        <w:rPr>
          <w:lang w:val="fr-FR"/>
        </w:rPr>
        <w:t xml:space="preserve"> risque pour sa vie et sa santé.</w:t>
      </w:r>
      <w:r w:rsidR="00A62AA5" w:rsidRPr="00230976">
        <w:rPr>
          <w:lang w:val="fr-FR"/>
        </w:rPr>
        <w:t xml:space="preserve"> Ils indiquaient </w:t>
      </w:r>
      <w:r w:rsidR="00DE3F57" w:rsidRPr="00230976">
        <w:rPr>
          <w:lang w:val="fr-FR"/>
        </w:rPr>
        <w:t xml:space="preserve">à </w:t>
      </w:r>
      <w:r w:rsidR="00A62AA5" w:rsidRPr="00230976">
        <w:rPr>
          <w:lang w:val="fr-FR"/>
        </w:rPr>
        <w:t>l</w:t>
      </w:r>
      <w:r w:rsidR="00230976" w:rsidRPr="00230976">
        <w:rPr>
          <w:lang w:val="fr-FR"/>
        </w:rPr>
        <w:t>’</w:t>
      </w:r>
      <w:r w:rsidR="00A62AA5" w:rsidRPr="00230976">
        <w:rPr>
          <w:lang w:val="fr-FR"/>
        </w:rPr>
        <w:t xml:space="preserve">appui de cette demande que le requérant souffrait de plusieurs maladies chroniques : </w:t>
      </w:r>
      <w:r w:rsidR="002B27C7" w:rsidRPr="00230976">
        <w:rPr>
          <w:lang w:val="fr-FR"/>
        </w:rPr>
        <w:t>en part</w:t>
      </w:r>
      <w:r w:rsidR="00311931" w:rsidRPr="00230976">
        <w:rPr>
          <w:lang w:val="fr-FR"/>
        </w:rPr>
        <w:t>ic</w:t>
      </w:r>
      <w:r w:rsidR="002B27C7" w:rsidRPr="00230976">
        <w:rPr>
          <w:lang w:val="fr-FR"/>
        </w:rPr>
        <w:t xml:space="preserve">ulier, </w:t>
      </w:r>
      <w:r w:rsidRPr="00230976">
        <w:rPr>
          <w:lang w:val="fr-FR"/>
        </w:rPr>
        <w:t>cardiomyopathie hypertrophique (</w:t>
      </w:r>
      <w:r w:rsidR="00BE2B9B" w:rsidRPr="00230976">
        <w:rPr>
          <w:i/>
          <w:lang w:val="fr-FR"/>
        </w:rPr>
        <w:t>przerost mięś</w:t>
      </w:r>
      <w:r w:rsidRPr="00230976">
        <w:rPr>
          <w:i/>
          <w:lang w:val="fr-FR"/>
        </w:rPr>
        <w:t>nia lewej komory sercowej</w:t>
      </w:r>
      <w:r w:rsidRPr="00230976">
        <w:rPr>
          <w:lang w:val="fr-FR"/>
        </w:rPr>
        <w:t>), hypertension et diabète</w:t>
      </w:r>
      <w:r w:rsidR="002B27C7" w:rsidRPr="00230976">
        <w:rPr>
          <w:lang w:val="fr-FR"/>
        </w:rPr>
        <w:t>. Ils affirmèrent</w:t>
      </w:r>
      <w:r w:rsidR="00A62AA5" w:rsidRPr="00230976">
        <w:rPr>
          <w:lang w:val="fr-FR"/>
        </w:rPr>
        <w:t xml:space="preserve"> </w:t>
      </w:r>
      <w:r w:rsidRPr="00230976">
        <w:rPr>
          <w:lang w:val="fr-FR"/>
        </w:rPr>
        <w:t xml:space="preserve">que </w:t>
      </w:r>
      <w:r w:rsidR="00A62AA5" w:rsidRPr="00230976">
        <w:rPr>
          <w:lang w:val="fr-FR"/>
        </w:rPr>
        <w:t xml:space="preserve">son </w:t>
      </w:r>
      <w:r w:rsidRPr="00230976">
        <w:rPr>
          <w:lang w:val="fr-FR"/>
        </w:rPr>
        <w:t>état de santé s</w:t>
      </w:r>
      <w:r w:rsidR="00230976" w:rsidRPr="00230976">
        <w:rPr>
          <w:lang w:val="fr-FR"/>
        </w:rPr>
        <w:t>’</w:t>
      </w:r>
      <w:r w:rsidRPr="00230976">
        <w:rPr>
          <w:lang w:val="fr-FR"/>
        </w:rPr>
        <w:t xml:space="preserve">était détérioré en raison du stress </w:t>
      </w:r>
      <w:r w:rsidR="00A62AA5" w:rsidRPr="00230976">
        <w:rPr>
          <w:lang w:val="fr-FR"/>
        </w:rPr>
        <w:t>occasionné par</w:t>
      </w:r>
      <w:r w:rsidRPr="00230976">
        <w:rPr>
          <w:lang w:val="fr-FR"/>
        </w:rPr>
        <w:t xml:space="preserve"> les procédures et l</w:t>
      </w:r>
      <w:r w:rsidR="00230976" w:rsidRPr="00230976">
        <w:rPr>
          <w:lang w:val="fr-FR"/>
        </w:rPr>
        <w:t>’</w:t>
      </w:r>
      <w:r w:rsidRPr="00230976">
        <w:rPr>
          <w:lang w:val="fr-FR"/>
        </w:rPr>
        <w:t xml:space="preserve">acharnement médiatique </w:t>
      </w:r>
      <w:r w:rsidR="00DE3F57" w:rsidRPr="00230976">
        <w:rPr>
          <w:lang w:val="fr-FR"/>
        </w:rPr>
        <w:t xml:space="preserve">à </w:t>
      </w:r>
      <w:r w:rsidRPr="00230976">
        <w:rPr>
          <w:lang w:val="fr-FR"/>
        </w:rPr>
        <w:t>son encontre.</w:t>
      </w:r>
    </w:p>
    <w:p w:rsidR="00DC0F84"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45</w:t>
      </w:r>
      <w:r w:rsidRPr="00230976">
        <w:rPr>
          <w:lang w:val="fr-FR"/>
        </w:rPr>
        <w:fldChar w:fldCharType="end"/>
      </w:r>
      <w:r w:rsidRPr="00230976">
        <w:rPr>
          <w:lang w:val="fr-FR"/>
        </w:rPr>
        <w:t>.  Le 8 mars 2005, le tribunal régional de Varsovie ordonna un rapport d</w:t>
      </w:r>
      <w:r w:rsidR="00230976" w:rsidRPr="00230976">
        <w:rPr>
          <w:lang w:val="fr-FR"/>
        </w:rPr>
        <w:t>’</w:t>
      </w:r>
      <w:r w:rsidRPr="00230976">
        <w:rPr>
          <w:lang w:val="fr-FR"/>
        </w:rPr>
        <w:t xml:space="preserve">expertise sur </w:t>
      </w:r>
      <w:r w:rsidR="00D77A49" w:rsidRPr="00230976">
        <w:rPr>
          <w:lang w:val="fr-FR"/>
        </w:rPr>
        <w:t>la compatibilité de l</w:t>
      </w:r>
      <w:r w:rsidR="00230976" w:rsidRPr="00230976">
        <w:rPr>
          <w:lang w:val="fr-FR"/>
        </w:rPr>
        <w:t>’</w:t>
      </w:r>
      <w:r w:rsidR="00D77A49" w:rsidRPr="00230976">
        <w:rPr>
          <w:lang w:val="fr-FR"/>
        </w:rPr>
        <w:t xml:space="preserve">état </w:t>
      </w:r>
      <w:r w:rsidRPr="00230976">
        <w:rPr>
          <w:lang w:val="fr-FR"/>
        </w:rPr>
        <w:t xml:space="preserve">du requérant </w:t>
      </w:r>
      <w:r w:rsidR="00D77A49" w:rsidRPr="00230976">
        <w:rPr>
          <w:lang w:val="fr-FR"/>
        </w:rPr>
        <w:t xml:space="preserve">avec une </w:t>
      </w:r>
      <w:r w:rsidRPr="00230976">
        <w:rPr>
          <w:lang w:val="fr-FR"/>
        </w:rPr>
        <w:t>incarcération.</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46</w:t>
      </w:r>
      <w:r w:rsidRPr="00230976">
        <w:fldChar w:fldCharType="end"/>
      </w:r>
      <w:r w:rsidRPr="00230976">
        <w:rPr>
          <w:lang w:val="fr-FR"/>
        </w:rPr>
        <w:t>.  Entre</w:t>
      </w:r>
      <w:r w:rsidR="00E13292" w:rsidRPr="00230976">
        <w:rPr>
          <w:lang w:val="fr-FR"/>
        </w:rPr>
        <w:t>-</w:t>
      </w:r>
      <w:r w:rsidRPr="00230976">
        <w:rPr>
          <w:lang w:val="fr-FR"/>
        </w:rPr>
        <w:t xml:space="preserve">temps, le requérant informa le tribunal que la </w:t>
      </w:r>
      <w:r w:rsidR="00483502" w:rsidRPr="00230976">
        <w:rPr>
          <w:lang w:val="fr-FR"/>
        </w:rPr>
        <w:t>coronarographie</w:t>
      </w:r>
      <w:r w:rsidRPr="00230976">
        <w:rPr>
          <w:lang w:val="fr-FR"/>
        </w:rPr>
        <w:t xml:space="preserve"> </w:t>
      </w:r>
      <w:r w:rsidR="00A62AA5" w:rsidRPr="00230976">
        <w:rPr>
          <w:lang w:val="fr-FR"/>
        </w:rPr>
        <w:t xml:space="preserve">devait </w:t>
      </w:r>
      <w:r w:rsidRPr="00230976">
        <w:rPr>
          <w:lang w:val="fr-FR"/>
        </w:rPr>
        <w:t>être réalisée le 15 ou le 18 avril 2005, et que le 23 mars 2005, il devait subir une tomographie du cœur.</w:t>
      </w:r>
    </w:p>
    <w:p w:rsidR="00934F7E"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47</w:t>
      </w:r>
      <w:r w:rsidRPr="00230976">
        <w:rPr>
          <w:lang w:val="fr-FR"/>
        </w:rPr>
        <w:fldChar w:fldCharType="end"/>
      </w:r>
      <w:r w:rsidRPr="00230976">
        <w:rPr>
          <w:lang w:val="fr-FR"/>
        </w:rPr>
        <w:t>.  Le 14 mars 2005, les experts de l</w:t>
      </w:r>
      <w:r w:rsidR="00230976" w:rsidRPr="00230976">
        <w:rPr>
          <w:lang w:val="fr-FR"/>
        </w:rPr>
        <w:t>’</w:t>
      </w:r>
      <w:r w:rsidRPr="00230976">
        <w:rPr>
          <w:lang w:val="fr-FR"/>
        </w:rPr>
        <w:t xml:space="preserve">Institut de médecine légale de Varsovie informèrent le tribunal que pour établir leurs conclusions, ils </w:t>
      </w:r>
      <w:r w:rsidR="00A62AA5" w:rsidRPr="00230976">
        <w:rPr>
          <w:lang w:val="fr-FR"/>
        </w:rPr>
        <w:t xml:space="preserve">avaient </w:t>
      </w:r>
      <w:r w:rsidRPr="00230976">
        <w:rPr>
          <w:lang w:val="fr-FR"/>
        </w:rPr>
        <w:t>besoin des résultats de l</w:t>
      </w:r>
      <w:r w:rsidR="00230976" w:rsidRPr="00230976">
        <w:rPr>
          <w:lang w:val="fr-FR"/>
        </w:rPr>
        <w:t>’</w:t>
      </w:r>
      <w:r w:rsidRPr="00230976">
        <w:rPr>
          <w:lang w:val="fr-FR"/>
        </w:rPr>
        <w:t>examen coronarographique du requérant.</w:t>
      </w:r>
    </w:p>
    <w:p w:rsidR="00A62AA5"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48</w:t>
      </w:r>
      <w:r w:rsidRPr="00230976">
        <w:rPr>
          <w:lang w:val="fr-FR"/>
        </w:rPr>
        <w:fldChar w:fldCharType="end"/>
      </w:r>
      <w:r w:rsidRPr="00230976">
        <w:rPr>
          <w:lang w:val="fr-FR"/>
        </w:rPr>
        <w:t>.  Le 22 mars 2005, les avocats du requérant prièrent le tribunal de surseoir, dans l</w:t>
      </w:r>
      <w:r w:rsidR="00230976" w:rsidRPr="00230976">
        <w:rPr>
          <w:lang w:val="fr-FR"/>
        </w:rPr>
        <w:t>’</w:t>
      </w:r>
      <w:r w:rsidRPr="00230976">
        <w:rPr>
          <w:lang w:val="fr-FR"/>
        </w:rPr>
        <w:t xml:space="preserve">attente de son examen coronarographique, </w:t>
      </w:r>
      <w:r w:rsidR="00DE3F57" w:rsidRPr="00230976">
        <w:rPr>
          <w:lang w:val="fr-FR"/>
        </w:rPr>
        <w:t xml:space="preserve">à </w:t>
      </w:r>
      <w:r w:rsidRPr="00230976">
        <w:rPr>
          <w:lang w:val="fr-FR"/>
        </w:rPr>
        <w:t>l</w:t>
      </w:r>
      <w:r w:rsidR="00230976" w:rsidRPr="00230976">
        <w:rPr>
          <w:lang w:val="fr-FR"/>
        </w:rPr>
        <w:t>’</w:t>
      </w:r>
      <w:r w:rsidRPr="00230976">
        <w:rPr>
          <w:lang w:val="fr-FR"/>
        </w:rPr>
        <w:t xml:space="preserve">application de </w:t>
      </w:r>
      <w:r w:rsidRPr="00230976">
        <w:rPr>
          <w:lang w:val="fr-FR"/>
        </w:rPr>
        <w:lastRenderedPageBreak/>
        <w:t>l</w:t>
      </w:r>
      <w:r w:rsidR="00230976" w:rsidRPr="00230976">
        <w:rPr>
          <w:lang w:val="fr-FR"/>
        </w:rPr>
        <w:t>’</w:t>
      </w:r>
      <w:r w:rsidRPr="00230976">
        <w:rPr>
          <w:lang w:val="fr-FR"/>
        </w:rPr>
        <w:t xml:space="preserve">injonction prononcée </w:t>
      </w:r>
      <w:r w:rsidR="00DE3F57" w:rsidRPr="00230976">
        <w:rPr>
          <w:lang w:val="fr-FR"/>
        </w:rPr>
        <w:t xml:space="preserve">à </w:t>
      </w:r>
      <w:r w:rsidRPr="00230976">
        <w:rPr>
          <w:lang w:val="fr-FR"/>
        </w:rPr>
        <w:t>son encontre de se constituer prisonnier (</w:t>
      </w:r>
      <w:r w:rsidR="00963108" w:rsidRPr="00230976">
        <w:rPr>
          <w:i/>
          <w:lang w:val="fr-FR"/>
        </w:rPr>
        <w:t>wniosek o </w:t>
      </w:r>
      <w:r w:rsidRPr="00230976">
        <w:rPr>
          <w:i/>
          <w:lang w:val="fr-FR"/>
        </w:rPr>
        <w:t>wstrzymanie się z wezwaniem do stawienia się w zakładzie karnym</w:t>
      </w:r>
      <w:r w:rsidRPr="00230976">
        <w:rPr>
          <w:lang w:val="fr-FR"/>
        </w:rPr>
        <w:t>).</w:t>
      </w:r>
    </w:p>
    <w:p w:rsidR="00934F7E" w:rsidRPr="00230976" w:rsidRDefault="00DC0F84" w:rsidP="00230976">
      <w:pPr>
        <w:pStyle w:val="ECHRPara"/>
        <w:rPr>
          <w:lang w:val="fr-FR"/>
        </w:rPr>
      </w:pPr>
      <w:r w:rsidRPr="00230976">
        <w:rPr>
          <w:lang w:val="fr-FR"/>
        </w:rPr>
        <w:t>Le 24 mars 2005, le tribunal rejeta la demande et ordonna au requérant de se constituer prisonnier le 18 avril 2005 au plus tard.</w:t>
      </w:r>
    </w:p>
    <w:p w:rsidR="00934F7E" w:rsidRPr="00230976" w:rsidRDefault="00DC0F84" w:rsidP="00230976">
      <w:pPr>
        <w:pStyle w:val="ECHRPara"/>
        <w:rPr>
          <w:szCs w:val="24"/>
          <w:lang w:val="fr-FR"/>
        </w:rPr>
      </w:pPr>
      <w:r w:rsidRPr="00230976">
        <w:rPr>
          <w:szCs w:val="24"/>
          <w:lang w:val="fr-FR"/>
        </w:rPr>
        <w:fldChar w:fldCharType="begin"/>
      </w:r>
      <w:r w:rsidRPr="00230976">
        <w:rPr>
          <w:szCs w:val="24"/>
          <w:lang w:val="fr-FR"/>
        </w:rPr>
        <w:instrText xml:space="preserve"> SEQ level0 \*arabic </w:instrText>
      </w:r>
      <w:r w:rsidRPr="00230976">
        <w:rPr>
          <w:szCs w:val="24"/>
          <w:lang w:val="fr-FR"/>
        </w:rPr>
        <w:fldChar w:fldCharType="separate"/>
      </w:r>
      <w:r w:rsidR="00230976" w:rsidRPr="00230976">
        <w:rPr>
          <w:noProof/>
          <w:szCs w:val="24"/>
          <w:lang w:val="fr-FR"/>
        </w:rPr>
        <w:t>49</w:t>
      </w:r>
      <w:r w:rsidRPr="00230976">
        <w:rPr>
          <w:szCs w:val="24"/>
          <w:lang w:val="fr-FR"/>
        </w:rPr>
        <w:fldChar w:fldCharType="end"/>
      </w:r>
      <w:r w:rsidRPr="00230976">
        <w:rPr>
          <w:szCs w:val="24"/>
          <w:lang w:val="fr-FR"/>
        </w:rPr>
        <w:t>.  </w:t>
      </w:r>
      <w:r w:rsidRPr="00230976">
        <w:rPr>
          <w:rStyle w:val="ECHRParaChar"/>
          <w:lang w:val="fr-FR"/>
        </w:rPr>
        <w:t xml:space="preserve">Le 11 avril 2005, les avocats du requérant demandèrent au tribunal de reporter le délai susmentionné et de surseoir </w:t>
      </w:r>
      <w:r w:rsidR="00DE3F57" w:rsidRPr="00230976">
        <w:rPr>
          <w:rStyle w:val="ECHRParaChar"/>
          <w:lang w:val="fr-FR"/>
        </w:rPr>
        <w:t xml:space="preserve">à </w:t>
      </w:r>
      <w:r w:rsidRPr="00230976">
        <w:rPr>
          <w:rStyle w:val="ECHRParaChar"/>
          <w:lang w:val="fr-FR"/>
        </w:rPr>
        <w:t>l</w:t>
      </w:r>
      <w:r w:rsidR="00230976" w:rsidRPr="00230976">
        <w:rPr>
          <w:rStyle w:val="ECHRParaChar"/>
          <w:lang w:val="fr-FR"/>
        </w:rPr>
        <w:t>’</w:t>
      </w:r>
      <w:r w:rsidRPr="00230976">
        <w:rPr>
          <w:rStyle w:val="ECHRParaChar"/>
          <w:lang w:val="fr-FR"/>
        </w:rPr>
        <w:t xml:space="preserve">application de la peine infligée </w:t>
      </w:r>
      <w:r w:rsidR="00DE3F57" w:rsidRPr="00230976">
        <w:rPr>
          <w:rStyle w:val="ECHRParaChar"/>
          <w:lang w:val="fr-FR"/>
        </w:rPr>
        <w:t xml:space="preserve">à </w:t>
      </w:r>
      <w:r w:rsidRPr="00230976">
        <w:rPr>
          <w:rStyle w:val="ECHRParaChar"/>
          <w:lang w:val="fr-FR"/>
        </w:rPr>
        <w:t>leur client (</w:t>
      </w:r>
      <w:r w:rsidRPr="00230976">
        <w:rPr>
          <w:rStyle w:val="ECHRParaChar"/>
          <w:i/>
          <w:lang w:val="fr-FR"/>
        </w:rPr>
        <w:t>zawieszenie wykonania kary</w:t>
      </w:r>
      <w:r w:rsidRPr="00230976">
        <w:rPr>
          <w:rStyle w:val="ECHRParaChar"/>
          <w:lang w:val="fr-FR"/>
        </w:rPr>
        <w:t>).</w:t>
      </w:r>
    </w:p>
    <w:p w:rsidR="00934F7E"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50</w:t>
      </w:r>
      <w:r w:rsidRPr="00230976">
        <w:rPr>
          <w:lang w:val="fr-FR"/>
        </w:rPr>
        <w:fldChar w:fldCharType="end"/>
      </w:r>
      <w:r w:rsidRPr="00230976">
        <w:rPr>
          <w:lang w:val="fr-FR"/>
        </w:rPr>
        <w:t>.  Le 13 avril 2005, le requérant fut examiné par les experts.</w:t>
      </w:r>
    </w:p>
    <w:p w:rsidR="00AB6FC6"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51</w:t>
      </w:r>
      <w:r w:rsidRPr="00230976">
        <w:rPr>
          <w:lang w:val="fr-FR"/>
        </w:rPr>
        <w:fldChar w:fldCharType="end"/>
      </w:r>
      <w:r w:rsidRPr="00230976">
        <w:rPr>
          <w:lang w:val="fr-FR"/>
        </w:rPr>
        <w:t xml:space="preserve">.  Le 14 avril 2005, le tribunal refusa de reporter le délai imparti au requérant pour se constituer prisonnier, en soulignant que ses demandes tendant </w:t>
      </w:r>
      <w:r w:rsidR="00DE3F57" w:rsidRPr="00230976">
        <w:rPr>
          <w:lang w:val="fr-FR"/>
        </w:rPr>
        <w:t xml:space="preserve">à </w:t>
      </w:r>
      <w:r w:rsidRPr="00230976">
        <w:rPr>
          <w:lang w:val="fr-FR"/>
        </w:rPr>
        <w:t xml:space="preserve">la suspension de sa peine seraient examinées le 18 avril 2005 </w:t>
      </w:r>
      <w:r w:rsidR="00DE3F57" w:rsidRPr="00230976">
        <w:rPr>
          <w:lang w:val="fr-FR"/>
        </w:rPr>
        <w:t xml:space="preserve">à </w:t>
      </w:r>
      <w:r w:rsidRPr="00230976">
        <w:rPr>
          <w:lang w:val="fr-FR"/>
        </w:rPr>
        <w:t>la lumière des conclusions d</w:t>
      </w:r>
      <w:r w:rsidR="00230976" w:rsidRPr="00230976">
        <w:rPr>
          <w:lang w:val="fr-FR"/>
        </w:rPr>
        <w:t>’</w:t>
      </w:r>
      <w:r w:rsidRPr="00230976">
        <w:rPr>
          <w:lang w:val="fr-FR"/>
        </w:rPr>
        <w:t>expertise.</w:t>
      </w:r>
    </w:p>
    <w:p w:rsidR="00C75EAA"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52</w:t>
      </w:r>
      <w:r w:rsidRPr="00230976">
        <w:rPr>
          <w:lang w:val="fr-FR"/>
        </w:rPr>
        <w:fldChar w:fldCharType="end"/>
      </w:r>
      <w:r w:rsidRPr="00230976">
        <w:rPr>
          <w:lang w:val="fr-FR"/>
        </w:rPr>
        <w:t xml:space="preserve">.  Le 18 avril 2005, le tribunal refusa </w:t>
      </w:r>
      <w:r w:rsidR="00D576CD" w:rsidRPr="00230976">
        <w:rPr>
          <w:lang w:val="fr-FR"/>
        </w:rPr>
        <w:t>d</w:t>
      </w:r>
      <w:r w:rsidR="00230976" w:rsidRPr="00230976">
        <w:rPr>
          <w:lang w:val="fr-FR"/>
        </w:rPr>
        <w:t>’</w:t>
      </w:r>
      <w:r w:rsidR="00D576CD" w:rsidRPr="00230976">
        <w:rPr>
          <w:lang w:val="fr-FR"/>
        </w:rPr>
        <w:t>ajou</w:t>
      </w:r>
      <w:r w:rsidR="005C6961" w:rsidRPr="00230976">
        <w:rPr>
          <w:lang w:val="fr-FR"/>
        </w:rPr>
        <w:t>rn</w:t>
      </w:r>
      <w:r w:rsidR="00D576CD" w:rsidRPr="00230976">
        <w:rPr>
          <w:lang w:val="fr-FR"/>
        </w:rPr>
        <w:t>er</w:t>
      </w:r>
      <w:r w:rsidRPr="00230976">
        <w:rPr>
          <w:lang w:val="fr-FR"/>
        </w:rPr>
        <w:t xml:space="preserve"> la peine infligée au requérant, en observant que, selon le rapport d</w:t>
      </w:r>
      <w:r w:rsidR="00230976" w:rsidRPr="00230976">
        <w:rPr>
          <w:lang w:val="fr-FR"/>
        </w:rPr>
        <w:t>’</w:t>
      </w:r>
      <w:r w:rsidRPr="00230976">
        <w:rPr>
          <w:lang w:val="fr-FR"/>
        </w:rPr>
        <w:t>expertise, son incarcération ne posait pas de risque pour sa vie ou sa santé.</w:t>
      </w:r>
    </w:p>
    <w:p w:rsidR="00934F7E" w:rsidRPr="00230976" w:rsidRDefault="00DC0F84" w:rsidP="00230976">
      <w:pPr>
        <w:pStyle w:val="ECHRPara"/>
        <w:rPr>
          <w:lang w:val="fr-FR"/>
        </w:rPr>
      </w:pPr>
      <w:r w:rsidRPr="00230976">
        <w:rPr>
          <w:lang w:val="fr-FR"/>
        </w:rPr>
        <w:t>Se référant au rapport en question, le tribunal nota que le requérant souffrait d</w:t>
      </w:r>
      <w:r w:rsidR="00230976" w:rsidRPr="00230976">
        <w:rPr>
          <w:lang w:val="fr-FR"/>
        </w:rPr>
        <w:t>’</w:t>
      </w:r>
      <w:r w:rsidR="00C75EAA" w:rsidRPr="00230976">
        <w:rPr>
          <w:lang w:val="fr-FR"/>
        </w:rPr>
        <w:t xml:space="preserve">une </w:t>
      </w:r>
      <w:r w:rsidRPr="00230976">
        <w:rPr>
          <w:lang w:val="fr-FR"/>
        </w:rPr>
        <w:t xml:space="preserve">hypertension artérielle improprement suivie, </w:t>
      </w:r>
      <w:r w:rsidR="00C75EAA" w:rsidRPr="00230976">
        <w:rPr>
          <w:lang w:val="fr-FR"/>
        </w:rPr>
        <w:t>d</w:t>
      </w:r>
      <w:r w:rsidR="00230976" w:rsidRPr="00230976">
        <w:rPr>
          <w:lang w:val="fr-FR"/>
        </w:rPr>
        <w:t>’</w:t>
      </w:r>
      <w:r w:rsidR="00C75EAA" w:rsidRPr="00230976">
        <w:rPr>
          <w:lang w:val="fr-FR"/>
        </w:rPr>
        <w:t xml:space="preserve">un </w:t>
      </w:r>
      <w:r w:rsidRPr="00230976">
        <w:rPr>
          <w:lang w:val="fr-FR"/>
        </w:rPr>
        <w:t xml:space="preserve">diabète de type deux improprement suivi, </w:t>
      </w:r>
      <w:r w:rsidR="00C75EAA" w:rsidRPr="00230976">
        <w:rPr>
          <w:lang w:val="fr-FR"/>
        </w:rPr>
        <w:t>d</w:t>
      </w:r>
      <w:r w:rsidR="00230976" w:rsidRPr="00230976">
        <w:rPr>
          <w:lang w:val="fr-FR"/>
        </w:rPr>
        <w:t>’</w:t>
      </w:r>
      <w:r w:rsidR="00C75EAA" w:rsidRPr="00230976">
        <w:rPr>
          <w:lang w:val="fr-FR"/>
        </w:rPr>
        <w:t xml:space="preserve">une </w:t>
      </w:r>
      <w:r w:rsidRPr="00230976">
        <w:rPr>
          <w:lang w:val="fr-FR"/>
        </w:rPr>
        <w:t xml:space="preserve">maladie cardiaque ischémique stable, </w:t>
      </w:r>
      <w:r w:rsidR="00C75EAA" w:rsidRPr="00230976">
        <w:rPr>
          <w:lang w:val="fr-FR"/>
        </w:rPr>
        <w:t>d</w:t>
      </w:r>
      <w:r w:rsidR="00230976" w:rsidRPr="00230976">
        <w:rPr>
          <w:lang w:val="fr-FR"/>
        </w:rPr>
        <w:t>’</w:t>
      </w:r>
      <w:r w:rsidR="00C75EAA" w:rsidRPr="00230976">
        <w:rPr>
          <w:lang w:val="fr-FR"/>
        </w:rPr>
        <w:t>une</w:t>
      </w:r>
      <w:r w:rsidRPr="00230976">
        <w:rPr>
          <w:lang w:val="fr-FR"/>
        </w:rPr>
        <w:t xml:space="preserve"> hernie discale, de troubles </w:t>
      </w:r>
      <w:r w:rsidR="00C75EAA" w:rsidRPr="00230976">
        <w:rPr>
          <w:lang w:val="fr-FR"/>
        </w:rPr>
        <w:t xml:space="preserve">du </w:t>
      </w:r>
      <w:r w:rsidRPr="00230976">
        <w:rPr>
          <w:lang w:val="fr-FR"/>
        </w:rPr>
        <w:t xml:space="preserve">métabolisme et </w:t>
      </w:r>
      <w:r w:rsidR="00C75EAA" w:rsidRPr="00230976">
        <w:rPr>
          <w:lang w:val="fr-FR"/>
        </w:rPr>
        <w:t>d</w:t>
      </w:r>
      <w:r w:rsidR="00230976" w:rsidRPr="00230976">
        <w:rPr>
          <w:lang w:val="fr-FR"/>
        </w:rPr>
        <w:t>’</w:t>
      </w:r>
      <w:r w:rsidR="00C75EAA" w:rsidRPr="00230976">
        <w:rPr>
          <w:lang w:val="fr-FR"/>
        </w:rPr>
        <w:t xml:space="preserve">une </w:t>
      </w:r>
      <w:r w:rsidRPr="00230976">
        <w:rPr>
          <w:lang w:val="fr-FR"/>
        </w:rPr>
        <w:t xml:space="preserve">importante obésité. Toutefois, il pouvait être incarcéré </w:t>
      </w:r>
      <w:r w:rsidR="00DE3F57" w:rsidRPr="00230976">
        <w:rPr>
          <w:lang w:val="fr-FR"/>
        </w:rPr>
        <w:t xml:space="preserve">à </w:t>
      </w:r>
      <w:r w:rsidRPr="00230976">
        <w:rPr>
          <w:lang w:val="fr-FR"/>
        </w:rPr>
        <w:t>condition d</w:t>
      </w:r>
      <w:r w:rsidR="00230976" w:rsidRPr="00230976">
        <w:rPr>
          <w:lang w:val="fr-FR"/>
        </w:rPr>
        <w:t>’</w:t>
      </w:r>
      <w:r w:rsidRPr="00230976">
        <w:rPr>
          <w:lang w:val="fr-FR"/>
        </w:rPr>
        <w:t>être détenu dans un établissement pénitentiaire doté d</w:t>
      </w:r>
      <w:r w:rsidR="00230976" w:rsidRPr="00230976">
        <w:rPr>
          <w:lang w:val="fr-FR"/>
        </w:rPr>
        <w:t>’</w:t>
      </w:r>
      <w:r w:rsidRPr="00230976">
        <w:rPr>
          <w:lang w:val="fr-FR"/>
        </w:rPr>
        <w:t>une unité hospitalière, où il pourrait avoir</w:t>
      </w:r>
      <w:r w:rsidR="00750E18" w:rsidRPr="00230976">
        <w:rPr>
          <w:lang w:val="fr-FR"/>
        </w:rPr>
        <w:t xml:space="preserve"> un</w:t>
      </w:r>
      <w:r w:rsidRPr="00230976">
        <w:rPr>
          <w:lang w:val="fr-FR"/>
        </w:rPr>
        <w:t xml:space="preserve"> accès rapide aux soins en cas d</w:t>
      </w:r>
      <w:r w:rsidR="00230976" w:rsidRPr="00230976">
        <w:rPr>
          <w:lang w:val="fr-FR"/>
        </w:rPr>
        <w:t>’</w:t>
      </w:r>
      <w:r w:rsidRPr="00230976">
        <w:rPr>
          <w:lang w:val="fr-FR"/>
        </w:rPr>
        <w:t>urgence, suivre son traitement médicamenteux et observer son régime alimentaire pour diabétique. Le tribunal observa que, selon le rapport d</w:t>
      </w:r>
      <w:r w:rsidR="00230976" w:rsidRPr="00230976">
        <w:rPr>
          <w:lang w:val="fr-FR"/>
        </w:rPr>
        <w:t>’</w:t>
      </w:r>
      <w:r w:rsidRPr="00230976">
        <w:rPr>
          <w:lang w:val="fr-FR"/>
        </w:rPr>
        <w:t>expertise, le requérant devrait bénéficier le moment venu d</w:t>
      </w:r>
      <w:r w:rsidR="00230976" w:rsidRPr="00230976">
        <w:rPr>
          <w:lang w:val="fr-FR"/>
        </w:rPr>
        <w:t>’</w:t>
      </w:r>
      <w:r w:rsidRPr="00230976">
        <w:rPr>
          <w:lang w:val="fr-FR"/>
        </w:rPr>
        <w:t xml:space="preserve">un congé pénal afin de pouvoir se soumettre </w:t>
      </w:r>
      <w:r w:rsidR="00DE3F57" w:rsidRPr="00230976">
        <w:rPr>
          <w:lang w:val="fr-FR"/>
        </w:rPr>
        <w:t xml:space="preserve">à </w:t>
      </w:r>
      <w:r w:rsidRPr="00230976">
        <w:rPr>
          <w:lang w:val="fr-FR"/>
        </w:rPr>
        <w:t>l</w:t>
      </w:r>
      <w:r w:rsidR="00230976" w:rsidRPr="00230976">
        <w:rPr>
          <w:lang w:val="fr-FR"/>
        </w:rPr>
        <w:t>’</w:t>
      </w:r>
      <w:r w:rsidRPr="00230976">
        <w:rPr>
          <w:lang w:val="fr-FR"/>
        </w:rPr>
        <w:t>examen coronarographique dans une structure spécialisée hors milieu carcéral. Dans l</w:t>
      </w:r>
      <w:r w:rsidR="00230976" w:rsidRPr="00230976">
        <w:rPr>
          <w:lang w:val="fr-FR"/>
        </w:rPr>
        <w:t>’</w:t>
      </w:r>
      <w:r w:rsidRPr="00230976">
        <w:rPr>
          <w:lang w:val="fr-FR"/>
        </w:rPr>
        <w:t>attente de l</w:t>
      </w:r>
      <w:r w:rsidR="00230976" w:rsidRPr="00230976">
        <w:rPr>
          <w:lang w:val="fr-FR"/>
        </w:rPr>
        <w:t>’</w:t>
      </w:r>
      <w:r w:rsidRPr="00230976">
        <w:rPr>
          <w:lang w:val="fr-FR"/>
        </w:rPr>
        <w:t xml:space="preserve">examen en question, il </w:t>
      </w:r>
      <w:r w:rsidR="00C75EAA" w:rsidRPr="00230976">
        <w:rPr>
          <w:lang w:val="fr-FR"/>
        </w:rPr>
        <w:t>suffisait qu</w:t>
      </w:r>
      <w:r w:rsidR="00230976" w:rsidRPr="00230976">
        <w:rPr>
          <w:lang w:val="fr-FR"/>
        </w:rPr>
        <w:t>’</w:t>
      </w:r>
      <w:r w:rsidR="00C75EAA" w:rsidRPr="00230976">
        <w:rPr>
          <w:lang w:val="fr-FR"/>
        </w:rPr>
        <w:t>il soit mis</w:t>
      </w:r>
      <w:r w:rsidRPr="00230976">
        <w:rPr>
          <w:lang w:val="fr-FR"/>
        </w:rPr>
        <w:t xml:space="preserve"> en mesure de relever quotidiennement son taux de glycémie et sa tension artérielle.</w:t>
      </w:r>
    </w:p>
    <w:p w:rsidR="00934F7E"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53</w:t>
      </w:r>
      <w:r w:rsidRPr="00230976">
        <w:rPr>
          <w:lang w:val="fr-FR"/>
        </w:rPr>
        <w:fldChar w:fldCharType="end"/>
      </w:r>
      <w:r w:rsidRPr="00230976">
        <w:rPr>
          <w:lang w:val="fr-FR"/>
        </w:rPr>
        <w:t xml:space="preserve">.  Le </w:t>
      </w:r>
      <w:r w:rsidR="00AF3482" w:rsidRPr="00230976">
        <w:rPr>
          <w:lang w:val="fr-FR"/>
        </w:rPr>
        <w:t>même</w:t>
      </w:r>
      <w:r w:rsidR="00750E18" w:rsidRPr="00230976">
        <w:rPr>
          <w:lang w:val="fr-FR"/>
        </w:rPr>
        <w:t xml:space="preserve"> jour</w:t>
      </w:r>
      <w:r w:rsidRPr="00230976">
        <w:rPr>
          <w:lang w:val="fr-FR"/>
        </w:rPr>
        <w:t>, le requérant se constitua prisonnier</w:t>
      </w:r>
      <w:r w:rsidR="002C12E1" w:rsidRPr="00230976">
        <w:rPr>
          <w:lang w:val="fr-FR"/>
        </w:rPr>
        <w:t xml:space="preserve">, tout en formant un recours </w:t>
      </w:r>
      <w:r w:rsidRPr="00230976">
        <w:rPr>
          <w:lang w:val="fr-FR"/>
        </w:rPr>
        <w:t>contre la décision du 18 avril.</w:t>
      </w:r>
    </w:p>
    <w:p w:rsidR="00934F7E" w:rsidRPr="00230976" w:rsidRDefault="00DC0F84" w:rsidP="00230976">
      <w:pPr>
        <w:pStyle w:val="ECHRPara"/>
        <w:rPr>
          <w:szCs w:val="24"/>
          <w:lang w:val="fr-FR"/>
        </w:rPr>
      </w:pPr>
      <w:r w:rsidRPr="00230976">
        <w:rPr>
          <w:szCs w:val="24"/>
          <w:lang w:val="fr-FR"/>
        </w:rPr>
        <w:fldChar w:fldCharType="begin"/>
      </w:r>
      <w:r w:rsidRPr="00230976">
        <w:rPr>
          <w:szCs w:val="24"/>
          <w:lang w:val="fr-FR"/>
        </w:rPr>
        <w:instrText xml:space="preserve"> SEQ level0 \*arabic </w:instrText>
      </w:r>
      <w:r w:rsidRPr="00230976">
        <w:rPr>
          <w:szCs w:val="24"/>
          <w:lang w:val="fr-FR"/>
        </w:rPr>
        <w:fldChar w:fldCharType="separate"/>
      </w:r>
      <w:r w:rsidR="00230976" w:rsidRPr="00230976">
        <w:rPr>
          <w:noProof/>
          <w:szCs w:val="24"/>
          <w:lang w:val="fr-FR"/>
        </w:rPr>
        <w:t>54</w:t>
      </w:r>
      <w:r w:rsidRPr="00230976">
        <w:rPr>
          <w:szCs w:val="24"/>
          <w:lang w:val="fr-FR"/>
        </w:rPr>
        <w:fldChar w:fldCharType="end"/>
      </w:r>
      <w:r w:rsidRPr="00230976">
        <w:rPr>
          <w:szCs w:val="24"/>
          <w:lang w:val="fr-FR"/>
        </w:rPr>
        <w:t xml:space="preserve">.  Le 26 avril 2005, le tribunal régional de Varsovie rejeta la demande du requérant </w:t>
      </w:r>
      <w:r w:rsidR="00D82F15" w:rsidRPr="00230976">
        <w:rPr>
          <w:szCs w:val="24"/>
          <w:lang w:val="fr-FR"/>
        </w:rPr>
        <w:t xml:space="preserve">tendant </w:t>
      </w:r>
      <w:r w:rsidR="00DE3F57" w:rsidRPr="00230976">
        <w:rPr>
          <w:szCs w:val="24"/>
          <w:lang w:val="fr-FR"/>
        </w:rPr>
        <w:t xml:space="preserve">à </w:t>
      </w:r>
      <w:r w:rsidR="00D82F15" w:rsidRPr="00230976">
        <w:rPr>
          <w:szCs w:val="24"/>
          <w:lang w:val="fr-FR"/>
        </w:rPr>
        <w:t>l</w:t>
      </w:r>
      <w:r w:rsidR="00230976" w:rsidRPr="00230976">
        <w:rPr>
          <w:szCs w:val="24"/>
          <w:lang w:val="fr-FR"/>
        </w:rPr>
        <w:t>’</w:t>
      </w:r>
      <w:r w:rsidR="00D82F15" w:rsidRPr="00230976">
        <w:rPr>
          <w:szCs w:val="24"/>
          <w:lang w:val="fr-FR"/>
        </w:rPr>
        <w:t>obtention d</w:t>
      </w:r>
      <w:r w:rsidR="00230976" w:rsidRPr="00230976">
        <w:rPr>
          <w:szCs w:val="24"/>
          <w:lang w:val="fr-FR"/>
        </w:rPr>
        <w:t>’</w:t>
      </w:r>
      <w:r w:rsidR="00D82F15" w:rsidRPr="00230976">
        <w:rPr>
          <w:szCs w:val="24"/>
          <w:lang w:val="fr-FR"/>
        </w:rPr>
        <w:t>un</w:t>
      </w:r>
      <w:r w:rsidRPr="00230976">
        <w:rPr>
          <w:szCs w:val="24"/>
          <w:lang w:val="fr-FR"/>
        </w:rPr>
        <w:t xml:space="preserve"> congé pénal (</w:t>
      </w:r>
      <w:r w:rsidRPr="00230976">
        <w:rPr>
          <w:i/>
          <w:szCs w:val="24"/>
          <w:lang w:val="fr-FR"/>
        </w:rPr>
        <w:t>wniosek o przerwe w odbywaniu kary</w:t>
      </w:r>
      <w:r w:rsidRPr="00230976">
        <w:rPr>
          <w:szCs w:val="24"/>
          <w:lang w:val="fr-FR"/>
        </w:rPr>
        <w:t>), au motif que l</w:t>
      </w:r>
      <w:r w:rsidR="00230976" w:rsidRPr="00230976">
        <w:rPr>
          <w:szCs w:val="24"/>
          <w:lang w:val="fr-FR"/>
        </w:rPr>
        <w:t>’</w:t>
      </w:r>
      <w:r w:rsidRPr="00230976">
        <w:rPr>
          <w:szCs w:val="24"/>
          <w:lang w:val="fr-FR"/>
        </w:rPr>
        <w:t>examen coronarographique pouvait être réalisé sans interruption de sa peine.</w:t>
      </w:r>
    </w:p>
    <w:p w:rsidR="00934F7E" w:rsidRPr="00230976" w:rsidRDefault="00DC0F84" w:rsidP="00230976">
      <w:pPr>
        <w:pStyle w:val="ECHRPara"/>
        <w:rPr>
          <w:rStyle w:val="ECHRParaCha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55</w:t>
      </w:r>
      <w:r w:rsidRPr="00230976">
        <w:fldChar w:fldCharType="end"/>
      </w:r>
      <w:r w:rsidRPr="00230976">
        <w:rPr>
          <w:lang w:val="fr-FR"/>
        </w:rPr>
        <w:t>.  </w:t>
      </w:r>
      <w:r w:rsidRPr="00230976">
        <w:rPr>
          <w:rStyle w:val="ECHRParaChar"/>
          <w:lang w:val="fr-FR"/>
        </w:rPr>
        <w:t xml:space="preserve">Entre le 27 </w:t>
      </w:r>
      <w:r w:rsidR="00750E18" w:rsidRPr="00230976">
        <w:rPr>
          <w:rStyle w:val="ECHRParaChar"/>
          <w:lang w:val="fr-FR"/>
        </w:rPr>
        <w:t xml:space="preserve">et </w:t>
      </w:r>
      <w:r w:rsidRPr="00230976">
        <w:rPr>
          <w:rStyle w:val="ECHRParaChar"/>
          <w:lang w:val="fr-FR"/>
        </w:rPr>
        <w:t xml:space="preserve">le 29 avril 2005, le requérant fut hospitalisé dans un établissement spécialisé </w:t>
      </w:r>
      <w:r w:rsidR="002C12E1" w:rsidRPr="00230976">
        <w:rPr>
          <w:rStyle w:val="ECHRParaChar"/>
          <w:lang w:val="fr-FR"/>
        </w:rPr>
        <w:t>dans les</w:t>
      </w:r>
      <w:r w:rsidRPr="00230976">
        <w:rPr>
          <w:rStyle w:val="ECHRParaChar"/>
          <w:lang w:val="fr-FR"/>
        </w:rPr>
        <w:t xml:space="preserve"> soins cardiovasculaires (Instytut Kardiologii w Warszawie)</w:t>
      </w:r>
      <w:r w:rsidR="002C12E1" w:rsidRPr="00230976">
        <w:rPr>
          <w:rStyle w:val="ECHRParaChar"/>
          <w:lang w:val="fr-FR"/>
        </w:rPr>
        <w:t>,</w:t>
      </w:r>
      <w:r w:rsidRPr="00230976">
        <w:rPr>
          <w:rStyle w:val="ECHRParaChar"/>
          <w:lang w:val="fr-FR"/>
        </w:rPr>
        <w:t xml:space="preserve"> où il subit une </w:t>
      </w:r>
      <w:r w:rsidR="00483502" w:rsidRPr="00230976">
        <w:rPr>
          <w:rStyle w:val="ECHRParaChar"/>
          <w:lang w:val="fr-FR"/>
        </w:rPr>
        <w:t>coronarographie</w:t>
      </w:r>
      <w:r w:rsidRPr="00230976">
        <w:rPr>
          <w:rStyle w:val="ECHRParaChar"/>
          <w:lang w:val="fr-FR"/>
        </w:rPr>
        <w:t>.</w:t>
      </w:r>
    </w:p>
    <w:p w:rsidR="00F27413"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56</w:t>
      </w:r>
      <w:r w:rsidRPr="00230976">
        <w:rPr>
          <w:lang w:val="fr-FR"/>
        </w:rPr>
        <w:fldChar w:fldCharType="end"/>
      </w:r>
      <w:r w:rsidRPr="00230976">
        <w:rPr>
          <w:lang w:val="fr-FR"/>
        </w:rPr>
        <w:t xml:space="preserve">.  Par </w:t>
      </w:r>
      <w:r w:rsidR="002C12E1" w:rsidRPr="00230976">
        <w:rPr>
          <w:lang w:val="fr-FR"/>
        </w:rPr>
        <w:t>une lettre</w:t>
      </w:r>
      <w:r w:rsidRPr="00230976">
        <w:rPr>
          <w:lang w:val="fr-FR"/>
        </w:rPr>
        <w:t xml:space="preserve"> du 4 mai 2005, les spécialistes ayant pratiqué la coronarographie informèrent les avocats du requérant que, sous peine de complications, </w:t>
      </w:r>
      <w:r w:rsidR="00F27413" w:rsidRPr="00230976">
        <w:rPr>
          <w:lang w:val="fr-FR"/>
        </w:rPr>
        <w:t>y compris la possibilité d</w:t>
      </w:r>
      <w:r w:rsidR="00230976" w:rsidRPr="00230976">
        <w:rPr>
          <w:lang w:val="fr-FR"/>
        </w:rPr>
        <w:t>’</w:t>
      </w:r>
      <w:r w:rsidR="00F27413" w:rsidRPr="00230976">
        <w:rPr>
          <w:lang w:val="fr-FR"/>
        </w:rPr>
        <w:t xml:space="preserve">un </w:t>
      </w:r>
      <w:r w:rsidRPr="00230976">
        <w:rPr>
          <w:lang w:val="fr-FR"/>
        </w:rPr>
        <w:t>infarctus, celui-ci devrait en outre subir</w:t>
      </w:r>
      <w:r w:rsidR="00F27413" w:rsidRPr="00230976">
        <w:rPr>
          <w:lang w:val="fr-FR"/>
        </w:rPr>
        <w:t xml:space="preserve"> une </w:t>
      </w:r>
      <w:r w:rsidRPr="00230976">
        <w:rPr>
          <w:lang w:val="fr-FR"/>
        </w:rPr>
        <w:t>angioplastie coronaire (</w:t>
      </w:r>
      <w:r w:rsidRPr="00230976">
        <w:rPr>
          <w:i/>
          <w:lang w:val="fr-FR"/>
        </w:rPr>
        <w:t>zabieg angioplastyki wieńcowej</w:t>
      </w:r>
      <w:r w:rsidRPr="00230976">
        <w:rPr>
          <w:lang w:val="fr-FR"/>
        </w:rPr>
        <w:t>).</w:t>
      </w:r>
    </w:p>
    <w:p w:rsidR="00AB6FC6" w:rsidRPr="00230976" w:rsidRDefault="00DC0F84" w:rsidP="00230976">
      <w:pPr>
        <w:pStyle w:val="ECHRPara"/>
        <w:rPr>
          <w:lang w:val="fr-FR"/>
        </w:rPr>
      </w:pPr>
      <w:r w:rsidRPr="00230976">
        <w:rPr>
          <w:lang w:val="fr-FR"/>
        </w:rPr>
        <w:t>Le même jour, le responsable de la maison d</w:t>
      </w:r>
      <w:r w:rsidR="00230976" w:rsidRPr="00230976">
        <w:rPr>
          <w:lang w:val="fr-FR"/>
        </w:rPr>
        <w:t>’</w:t>
      </w:r>
      <w:r w:rsidRPr="00230976">
        <w:rPr>
          <w:lang w:val="fr-FR"/>
        </w:rPr>
        <w:t>arrêt de Varsovie informa les médecins du requérant</w:t>
      </w:r>
      <w:r w:rsidR="00F27413" w:rsidRPr="00230976">
        <w:rPr>
          <w:lang w:val="fr-FR"/>
        </w:rPr>
        <w:t> </w:t>
      </w:r>
      <w:r w:rsidRPr="00230976">
        <w:rPr>
          <w:lang w:val="fr-FR"/>
        </w:rPr>
        <w:t>que, pour des raisons de procédure, l</w:t>
      </w:r>
      <w:r w:rsidR="00230976" w:rsidRPr="00230976">
        <w:rPr>
          <w:lang w:val="fr-FR"/>
        </w:rPr>
        <w:t>’</w:t>
      </w:r>
      <w:r w:rsidRPr="00230976">
        <w:rPr>
          <w:lang w:val="fr-FR"/>
        </w:rPr>
        <w:t xml:space="preserve">intéressé ne </w:t>
      </w:r>
      <w:r w:rsidRPr="00230976">
        <w:rPr>
          <w:lang w:val="fr-FR"/>
        </w:rPr>
        <w:lastRenderedPageBreak/>
        <w:t xml:space="preserve">pourrait être conduit </w:t>
      </w:r>
      <w:r w:rsidR="00DE3F57" w:rsidRPr="00230976">
        <w:rPr>
          <w:lang w:val="fr-FR"/>
        </w:rPr>
        <w:t xml:space="preserve">à </w:t>
      </w:r>
      <w:r w:rsidRPr="00230976">
        <w:rPr>
          <w:lang w:val="fr-FR"/>
        </w:rPr>
        <w:t xml:space="preserve">la clinique </w:t>
      </w:r>
      <w:r w:rsidR="00DE3F57" w:rsidRPr="00230976">
        <w:rPr>
          <w:lang w:val="fr-FR"/>
        </w:rPr>
        <w:t xml:space="preserve">à </w:t>
      </w:r>
      <w:r w:rsidRPr="00230976">
        <w:rPr>
          <w:lang w:val="fr-FR"/>
        </w:rPr>
        <w:t>la date prévue pour la réalisation de l</w:t>
      </w:r>
      <w:r w:rsidR="00230976" w:rsidRPr="00230976">
        <w:rPr>
          <w:lang w:val="fr-FR"/>
        </w:rPr>
        <w:t>’</w:t>
      </w:r>
      <w:r w:rsidRPr="00230976">
        <w:rPr>
          <w:lang w:val="fr-FR"/>
        </w:rPr>
        <w:t>angioplastie</w:t>
      </w:r>
      <w:r w:rsidR="000601B4" w:rsidRPr="00230976">
        <w:rPr>
          <w:lang w:val="fr-FR"/>
        </w:rPr>
        <w:t>,</w:t>
      </w:r>
      <w:r w:rsidR="00F27413" w:rsidRPr="00230976">
        <w:rPr>
          <w:lang w:val="fr-FR"/>
        </w:rPr>
        <w:t> </w:t>
      </w:r>
      <w:r w:rsidR="000601B4" w:rsidRPr="00230976">
        <w:rPr>
          <w:lang w:val="fr-FR"/>
        </w:rPr>
        <w:t xml:space="preserve"> et qu</w:t>
      </w:r>
      <w:r w:rsidR="00230976" w:rsidRPr="00230976">
        <w:rPr>
          <w:lang w:val="fr-FR"/>
        </w:rPr>
        <w:t>’</w:t>
      </w:r>
      <w:r w:rsidR="000601B4" w:rsidRPr="00230976">
        <w:rPr>
          <w:lang w:val="fr-FR"/>
        </w:rPr>
        <w:t xml:space="preserve">il </w:t>
      </w:r>
      <w:r w:rsidRPr="00230976">
        <w:rPr>
          <w:lang w:val="fr-FR"/>
        </w:rPr>
        <w:t xml:space="preserve">devrait présenter </w:t>
      </w:r>
      <w:r w:rsidR="00DE3F57" w:rsidRPr="00230976">
        <w:rPr>
          <w:lang w:val="fr-FR"/>
        </w:rPr>
        <w:t xml:space="preserve">à </w:t>
      </w:r>
      <w:r w:rsidR="000601B4" w:rsidRPr="00230976">
        <w:rPr>
          <w:lang w:val="fr-FR"/>
        </w:rPr>
        <w:t xml:space="preserve">cet effet </w:t>
      </w:r>
      <w:r w:rsidRPr="00230976">
        <w:rPr>
          <w:lang w:val="fr-FR"/>
        </w:rPr>
        <w:t>une demande de congé pénal</w:t>
      </w:r>
      <w:r w:rsidR="000601B4" w:rsidRPr="00230976">
        <w:rPr>
          <w:lang w:val="fr-FR"/>
        </w:rPr>
        <w:t>.</w:t>
      </w:r>
    </w:p>
    <w:p w:rsidR="00934F7E"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57</w:t>
      </w:r>
      <w:r w:rsidRPr="00230976">
        <w:rPr>
          <w:lang w:val="fr-FR"/>
        </w:rPr>
        <w:fldChar w:fldCharType="end"/>
      </w:r>
      <w:r w:rsidRPr="00230976">
        <w:rPr>
          <w:lang w:val="fr-FR"/>
        </w:rPr>
        <w:t>.  Le 5 mai 2005, le requérant présenta une demande de congé pénal en rapport avec l</w:t>
      </w:r>
      <w:r w:rsidR="00230976" w:rsidRPr="00230976">
        <w:rPr>
          <w:lang w:val="fr-FR"/>
        </w:rPr>
        <w:t>’</w:t>
      </w:r>
      <w:r w:rsidRPr="00230976">
        <w:rPr>
          <w:lang w:val="fr-FR"/>
        </w:rPr>
        <w:t>angioplastie coronaire.</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58</w:t>
      </w:r>
      <w:r w:rsidRPr="00230976">
        <w:fldChar w:fldCharType="end"/>
      </w:r>
      <w:r w:rsidRPr="00230976">
        <w:rPr>
          <w:lang w:val="fr-FR"/>
        </w:rPr>
        <w:t xml:space="preserve">.  Un certificat établi le 6 mai 2005 par les médecins pénitentiaires </w:t>
      </w:r>
      <w:r w:rsidR="00F27413" w:rsidRPr="00230976">
        <w:rPr>
          <w:lang w:val="fr-FR"/>
        </w:rPr>
        <w:t xml:space="preserve">indiqua </w:t>
      </w:r>
      <w:r w:rsidRPr="00230976">
        <w:rPr>
          <w:lang w:val="fr-FR"/>
        </w:rPr>
        <w:t>que l</w:t>
      </w:r>
      <w:r w:rsidR="00230976" w:rsidRPr="00230976">
        <w:rPr>
          <w:lang w:val="fr-FR"/>
        </w:rPr>
        <w:t>’</w:t>
      </w:r>
      <w:r w:rsidRPr="00230976">
        <w:rPr>
          <w:lang w:val="fr-FR"/>
        </w:rPr>
        <w:t>angioplastie coronaire n</w:t>
      </w:r>
      <w:r w:rsidR="00230976" w:rsidRPr="00230976">
        <w:rPr>
          <w:lang w:val="fr-FR"/>
        </w:rPr>
        <w:t>’</w:t>
      </w:r>
      <w:r w:rsidRPr="00230976">
        <w:rPr>
          <w:lang w:val="fr-FR"/>
        </w:rPr>
        <w:t xml:space="preserve">était réalisée que dans des cliniques spécialisées et que le traitement </w:t>
      </w:r>
      <w:r w:rsidR="00483502" w:rsidRPr="00230976">
        <w:rPr>
          <w:lang w:val="fr-FR"/>
        </w:rPr>
        <w:t>pré-</w:t>
      </w:r>
      <w:r w:rsidRPr="00230976">
        <w:rPr>
          <w:lang w:val="fr-FR"/>
        </w:rPr>
        <w:t xml:space="preserve"> et post</w:t>
      </w:r>
      <w:r w:rsidR="00483502" w:rsidRPr="00230976">
        <w:rPr>
          <w:lang w:val="fr-FR"/>
        </w:rPr>
        <w:t>-</w:t>
      </w:r>
      <w:r w:rsidRPr="00230976">
        <w:rPr>
          <w:lang w:val="fr-FR"/>
        </w:rPr>
        <w:t xml:space="preserve">opératoire pouvait être dispensé au requérant </w:t>
      </w:r>
      <w:r w:rsidR="00DE3F57" w:rsidRPr="00230976">
        <w:rPr>
          <w:lang w:val="fr-FR"/>
        </w:rPr>
        <w:t xml:space="preserve">à </w:t>
      </w:r>
      <w:r w:rsidRPr="00230976">
        <w:rPr>
          <w:lang w:val="fr-FR"/>
        </w:rPr>
        <w:t>la maison d</w:t>
      </w:r>
      <w:r w:rsidR="00230976" w:rsidRPr="00230976">
        <w:rPr>
          <w:lang w:val="fr-FR"/>
        </w:rPr>
        <w:t>’</w:t>
      </w:r>
      <w:r w:rsidRPr="00230976">
        <w:rPr>
          <w:lang w:val="fr-FR"/>
        </w:rPr>
        <w:t>arrêt.</w:t>
      </w:r>
    </w:p>
    <w:p w:rsidR="00DC0F84" w:rsidRPr="00230976" w:rsidRDefault="00DC0F84" w:rsidP="00230976">
      <w:pPr>
        <w:pStyle w:val="ECHRPara"/>
        <w:rPr>
          <w:szCs w:val="24"/>
          <w:lang w:val="fr-FR"/>
        </w:rPr>
      </w:pPr>
      <w:r w:rsidRPr="00230976">
        <w:rPr>
          <w:szCs w:val="24"/>
          <w:lang w:val="fr-FR"/>
        </w:rPr>
        <w:fldChar w:fldCharType="begin"/>
      </w:r>
      <w:r w:rsidRPr="00230976">
        <w:rPr>
          <w:szCs w:val="24"/>
          <w:lang w:val="fr-FR"/>
        </w:rPr>
        <w:instrText xml:space="preserve"> SEQ level0 \*arabic </w:instrText>
      </w:r>
      <w:r w:rsidRPr="00230976">
        <w:rPr>
          <w:szCs w:val="24"/>
          <w:lang w:val="fr-FR"/>
        </w:rPr>
        <w:fldChar w:fldCharType="separate"/>
      </w:r>
      <w:r w:rsidR="00230976" w:rsidRPr="00230976">
        <w:rPr>
          <w:noProof/>
          <w:szCs w:val="24"/>
          <w:lang w:val="fr-FR"/>
        </w:rPr>
        <w:t>59</w:t>
      </w:r>
      <w:r w:rsidRPr="00230976">
        <w:rPr>
          <w:szCs w:val="24"/>
          <w:lang w:val="fr-FR"/>
        </w:rPr>
        <w:fldChar w:fldCharType="end"/>
      </w:r>
      <w:r w:rsidRPr="00230976">
        <w:rPr>
          <w:szCs w:val="24"/>
          <w:lang w:val="fr-FR"/>
        </w:rPr>
        <w:t xml:space="preserve">.  Le 9 mai 2005, le requérant subit </w:t>
      </w:r>
      <w:r w:rsidR="00F27413" w:rsidRPr="00230976">
        <w:rPr>
          <w:szCs w:val="24"/>
          <w:lang w:val="fr-FR"/>
        </w:rPr>
        <w:t xml:space="preserve">son </w:t>
      </w:r>
      <w:r w:rsidRPr="00230976">
        <w:rPr>
          <w:szCs w:val="24"/>
          <w:lang w:val="fr-FR"/>
        </w:rPr>
        <w:t>angioplastie coronaire dans une clinique hors milieu carcéral.</w:t>
      </w:r>
    </w:p>
    <w:p w:rsidR="00934F7E"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60</w:t>
      </w:r>
      <w:r w:rsidRPr="00230976">
        <w:rPr>
          <w:lang w:val="fr-FR"/>
        </w:rPr>
        <w:fldChar w:fldCharType="end"/>
      </w:r>
      <w:r w:rsidRPr="00230976">
        <w:rPr>
          <w:lang w:val="fr-FR"/>
        </w:rPr>
        <w:t xml:space="preserve">.  Durant son hospitalisation </w:t>
      </w:r>
      <w:r w:rsidR="00DE3F57" w:rsidRPr="00230976">
        <w:rPr>
          <w:lang w:val="fr-FR"/>
        </w:rPr>
        <w:t xml:space="preserve">à </w:t>
      </w:r>
      <w:r w:rsidRPr="00230976">
        <w:rPr>
          <w:lang w:val="fr-FR"/>
        </w:rPr>
        <w:t>la clinique en question, le requérant fut surveillé par des gardiens.</w:t>
      </w:r>
    </w:p>
    <w:p w:rsidR="001A2AD4"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61</w:t>
      </w:r>
      <w:r w:rsidRPr="00230976">
        <w:rPr>
          <w:lang w:val="fr-FR"/>
        </w:rPr>
        <w:fldChar w:fldCharType="end"/>
      </w:r>
      <w:r w:rsidRPr="00230976">
        <w:rPr>
          <w:lang w:val="fr-FR"/>
        </w:rPr>
        <w:t xml:space="preserve">.  Par </w:t>
      </w:r>
      <w:r w:rsidR="001A2AD4" w:rsidRPr="00230976">
        <w:rPr>
          <w:lang w:val="fr-FR"/>
        </w:rPr>
        <w:t>des lettres</w:t>
      </w:r>
      <w:r w:rsidRPr="00230976">
        <w:rPr>
          <w:lang w:val="fr-FR"/>
        </w:rPr>
        <w:t xml:space="preserve"> qu</w:t>
      </w:r>
      <w:r w:rsidR="00230976" w:rsidRPr="00230976">
        <w:rPr>
          <w:lang w:val="fr-FR"/>
        </w:rPr>
        <w:t>’</w:t>
      </w:r>
      <w:r w:rsidRPr="00230976">
        <w:rPr>
          <w:lang w:val="fr-FR"/>
        </w:rPr>
        <w:t xml:space="preserve">ils </w:t>
      </w:r>
      <w:r w:rsidR="001A2AD4" w:rsidRPr="00230976">
        <w:rPr>
          <w:lang w:val="fr-FR"/>
        </w:rPr>
        <w:t>firent</w:t>
      </w:r>
      <w:r w:rsidRPr="00230976">
        <w:rPr>
          <w:lang w:val="fr-FR"/>
        </w:rPr>
        <w:t xml:space="preserve"> parvenir au tribunal les 12 et 13 mai 2005, les spécialistes de la clinique </w:t>
      </w:r>
      <w:r w:rsidR="001A2AD4" w:rsidRPr="00230976">
        <w:rPr>
          <w:lang w:val="fr-FR"/>
        </w:rPr>
        <w:t xml:space="preserve">dans </w:t>
      </w:r>
      <w:r w:rsidRPr="00230976">
        <w:rPr>
          <w:lang w:val="fr-FR"/>
        </w:rPr>
        <w:t>laquelle le requérant était hospitalisé informèrent les autorités</w:t>
      </w:r>
      <w:r w:rsidR="001A2AD4" w:rsidRPr="00230976">
        <w:rPr>
          <w:lang w:val="fr-FR"/>
        </w:rPr>
        <w:t> :</w:t>
      </w:r>
    </w:p>
    <w:p w:rsidR="00AB6FC6" w:rsidRPr="00230976" w:rsidRDefault="004B6CFE" w:rsidP="00230976">
      <w:pPr>
        <w:pStyle w:val="ECHRPara"/>
        <w:rPr>
          <w:lang w:val="fr-FR"/>
        </w:rPr>
      </w:pPr>
      <w:r w:rsidRPr="00230976">
        <w:rPr>
          <w:lang w:val="fr-FR"/>
        </w:rPr>
        <w:t>– </w:t>
      </w:r>
      <w:r w:rsidR="00DC0F84" w:rsidRPr="00230976">
        <w:rPr>
          <w:lang w:val="fr-FR"/>
        </w:rPr>
        <w:t xml:space="preserve">que </w:t>
      </w:r>
      <w:r w:rsidR="001A2AD4" w:rsidRPr="00230976">
        <w:rPr>
          <w:lang w:val="fr-FR"/>
        </w:rPr>
        <w:t xml:space="preserve">le </w:t>
      </w:r>
      <w:r w:rsidR="00DC0F84" w:rsidRPr="00230976">
        <w:rPr>
          <w:lang w:val="fr-FR"/>
        </w:rPr>
        <w:t xml:space="preserve">patient était soumis </w:t>
      </w:r>
      <w:r w:rsidR="00DE3F57" w:rsidRPr="00230976">
        <w:rPr>
          <w:lang w:val="fr-FR"/>
        </w:rPr>
        <w:t xml:space="preserve">à </w:t>
      </w:r>
      <w:r w:rsidR="001A2AD4" w:rsidRPr="00230976">
        <w:rPr>
          <w:lang w:val="fr-FR"/>
        </w:rPr>
        <w:t xml:space="preserve">des </w:t>
      </w:r>
      <w:r w:rsidR="00DC0F84" w:rsidRPr="00230976">
        <w:rPr>
          <w:lang w:val="fr-FR"/>
        </w:rPr>
        <w:t>soins postopératoires intensifs</w:t>
      </w:r>
      <w:r w:rsidR="001A2AD4" w:rsidRPr="00230976">
        <w:rPr>
          <w:lang w:val="fr-FR"/>
        </w:rPr>
        <w:t> ;</w:t>
      </w:r>
    </w:p>
    <w:p w:rsidR="001A2AD4" w:rsidRPr="00230976" w:rsidRDefault="004B6CFE" w:rsidP="00230976">
      <w:pPr>
        <w:pStyle w:val="ECHRPara"/>
        <w:rPr>
          <w:lang w:val="fr-FR"/>
        </w:rPr>
      </w:pPr>
      <w:r w:rsidRPr="00230976">
        <w:rPr>
          <w:lang w:val="fr-FR"/>
        </w:rPr>
        <w:t>– </w:t>
      </w:r>
      <w:r w:rsidR="00DC0F84" w:rsidRPr="00230976">
        <w:rPr>
          <w:lang w:val="fr-FR"/>
        </w:rPr>
        <w:t>qu</w:t>
      </w:r>
      <w:r w:rsidR="00230976" w:rsidRPr="00230976">
        <w:rPr>
          <w:lang w:val="fr-FR"/>
        </w:rPr>
        <w:t>’</w:t>
      </w:r>
      <w:r w:rsidR="00DC0F84" w:rsidRPr="00230976">
        <w:rPr>
          <w:lang w:val="fr-FR"/>
        </w:rPr>
        <w:t xml:space="preserve">après son hospitalisation, </w:t>
      </w:r>
      <w:r w:rsidR="001A2AD4" w:rsidRPr="00230976">
        <w:rPr>
          <w:lang w:val="fr-FR"/>
        </w:rPr>
        <w:t>il</w:t>
      </w:r>
      <w:r w:rsidR="00DC0F84" w:rsidRPr="00230976">
        <w:rPr>
          <w:lang w:val="fr-FR"/>
        </w:rPr>
        <w:t xml:space="preserve"> devrait faire l</w:t>
      </w:r>
      <w:r w:rsidR="00230976" w:rsidRPr="00230976">
        <w:rPr>
          <w:lang w:val="fr-FR"/>
        </w:rPr>
        <w:t>’</w:t>
      </w:r>
      <w:r w:rsidR="00DC0F84" w:rsidRPr="00230976">
        <w:rPr>
          <w:lang w:val="fr-FR"/>
        </w:rPr>
        <w:t>objet d</w:t>
      </w:r>
      <w:r w:rsidR="00230976" w:rsidRPr="00230976">
        <w:rPr>
          <w:lang w:val="fr-FR"/>
        </w:rPr>
        <w:t>’</w:t>
      </w:r>
      <w:r w:rsidR="00DC0F84" w:rsidRPr="00230976">
        <w:rPr>
          <w:lang w:val="fr-FR"/>
        </w:rPr>
        <w:t xml:space="preserve">un suivi cardiologique pendant au moins six mois, et suivre une thérapie de plusieurs mois dans un établissement spécialisé </w:t>
      </w:r>
      <w:r w:rsidR="001A2AD4" w:rsidRPr="00230976">
        <w:rPr>
          <w:lang w:val="fr-FR"/>
        </w:rPr>
        <w:t>dans les</w:t>
      </w:r>
      <w:r w:rsidR="00DC0F84" w:rsidRPr="00230976">
        <w:rPr>
          <w:lang w:val="fr-FR"/>
        </w:rPr>
        <w:t xml:space="preserve"> soins cardiovasculaires</w:t>
      </w:r>
      <w:r w:rsidR="001A2AD4" w:rsidRPr="00230976">
        <w:rPr>
          <w:lang w:val="fr-FR"/>
        </w:rPr>
        <w:t> ;</w:t>
      </w:r>
    </w:p>
    <w:p w:rsidR="00934F7E" w:rsidRPr="00230976" w:rsidRDefault="001A2AD4" w:rsidP="00230976">
      <w:pPr>
        <w:pStyle w:val="ECHRPara"/>
        <w:rPr>
          <w:lang w:val="fr-FR"/>
        </w:rPr>
      </w:pPr>
      <w:r w:rsidRPr="00230976">
        <w:rPr>
          <w:lang w:val="fr-FR"/>
        </w:rPr>
        <w:t>–</w:t>
      </w:r>
      <w:r w:rsidR="004B6CFE" w:rsidRPr="00230976">
        <w:rPr>
          <w:lang w:val="fr-FR"/>
        </w:rPr>
        <w:t> </w:t>
      </w:r>
      <w:r w:rsidR="00DC0F84" w:rsidRPr="00230976">
        <w:rPr>
          <w:lang w:val="fr-FR"/>
        </w:rPr>
        <w:t>qu</w:t>
      </w:r>
      <w:r w:rsidR="00230976" w:rsidRPr="00230976">
        <w:rPr>
          <w:lang w:val="fr-FR"/>
        </w:rPr>
        <w:t>’</w:t>
      </w:r>
      <w:r w:rsidR="00DC0F84" w:rsidRPr="00230976">
        <w:rPr>
          <w:lang w:val="fr-FR"/>
        </w:rPr>
        <w:t>en l</w:t>
      </w:r>
      <w:r w:rsidR="00230976" w:rsidRPr="00230976">
        <w:rPr>
          <w:lang w:val="fr-FR"/>
        </w:rPr>
        <w:t>’</w:t>
      </w:r>
      <w:r w:rsidR="00DC0F84" w:rsidRPr="00230976">
        <w:rPr>
          <w:lang w:val="fr-FR"/>
        </w:rPr>
        <w:t>absence d</w:t>
      </w:r>
      <w:r w:rsidR="00230976" w:rsidRPr="00230976">
        <w:rPr>
          <w:lang w:val="fr-FR"/>
        </w:rPr>
        <w:t>’</w:t>
      </w:r>
      <w:r w:rsidR="00DC0F84" w:rsidRPr="00230976">
        <w:rPr>
          <w:lang w:val="fr-FR"/>
        </w:rPr>
        <w:t xml:space="preserve">éventuelles complications, le requérant pourrait quitter la clinique sous deux </w:t>
      </w:r>
      <w:r w:rsidR="00DE3F57" w:rsidRPr="00230976">
        <w:rPr>
          <w:lang w:val="fr-FR"/>
        </w:rPr>
        <w:t xml:space="preserve">à </w:t>
      </w:r>
      <w:r w:rsidR="00DC0F84" w:rsidRPr="00230976">
        <w:rPr>
          <w:lang w:val="fr-FR"/>
        </w:rPr>
        <w:t>trois jours.</w:t>
      </w:r>
    </w:p>
    <w:p w:rsidR="00DC0F84" w:rsidRPr="00230976" w:rsidRDefault="00DC0F84" w:rsidP="00230976">
      <w:pPr>
        <w:pStyle w:val="ECHRPara"/>
        <w:rPr>
          <w:szCs w:val="24"/>
          <w:lang w:val="fr-FR"/>
        </w:rPr>
      </w:pPr>
      <w:r w:rsidRPr="00230976">
        <w:rPr>
          <w:szCs w:val="24"/>
          <w:lang w:val="fr-FR"/>
        </w:rPr>
        <w:fldChar w:fldCharType="begin"/>
      </w:r>
      <w:r w:rsidRPr="00230976">
        <w:rPr>
          <w:szCs w:val="24"/>
          <w:lang w:val="fr-FR"/>
        </w:rPr>
        <w:instrText xml:space="preserve"> SEQ level0 \*arabic </w:instrText>
      </w:r>
      <w:r w:rsidRPr="00230976">
        <w:rPr>
          <w:szCs w:val="24"/>
          <w:lang w:val="fr-FR"/>
        </w:rPr>
        <w:fldChar w:fldCharType="separate"/>
      </w:r>
      <w:r w:rsidR="00230976" w:rsidRPr="00230976">
        <w:rPr>
          <w:noProof/>
          <w:szCs w:val="24"/>
          <w:lang w:val="fr-FR"/>
        </w:rPr>
        <w:t>62</w:t>
      </w:r>
      <w:r w:rsidRPr="00230976">
        <w:rPr>
          <w:szCs w:val="24"/>
          <w:lang w:val="fr-FR"/>
        </w:rPr>
        <w:fldChar w:fldCharType="end"/>
      </w:r>
      <w:r w:rsidRPr="00230976">
        <w:rPr>
          <w:szCs w:val="24"/>
          <w:lang w:val="fr-FR"/>
        </w:rPr>
        <w:t xml:space="preserve">.  Entre le 14 et le 23 mai 2005, le requérant </w:t>
      </w:r>
      <w:r w:rsidR="00D3425E" w:rsidRPr="00230976">
        <w:rPr>
          <w:szCs w:val="24"/>
          <w:lang w:val="fr-FR"/>
        </w:rPr>
        <w:t>séjourna</w:t>
      </w:r>
      <w:r w:rsidRPr="00230976">
        <w:rPr>
          <w:szCs w:val="24"/>
          <w:lang w:val="fr-FR"/>
        </w:rPr>
        <w:t xml:space="preserve"> </w:t>
      </w:r>
      <w:r w:rsidR="00DE3F57" w:rsidRPr="00230976">
        <w:rPr>
          <w:szCs w:val="24"/>
          <w:lang w:val="fr-FR"/>
        </w:rPr>
        <w:t xml:space="preserve">à </w:t>
      </w:r>
      <w:r w:rsidRPr="00230976">
        <w:rPr>
          <w:szCs w:val="24"/>
          <w:lang w:val="fr-FR"/>
        </w:rPr>
        <w:t>l</w:t>
      </w:r>
      <w:r w:rsidR="00230976" w:rsidRPr="00230976">
        <w:rPr>
          <w:szCs w:val="24"/>
          <w:lang w:val="fr-FR"/>
        </w:rPr>
        <w:t>’</w:t>
      </w:r>
      <w:r w:rsidRPr="00230976">
        <w:rPr>
          <w:szCs w:val="24"/>
          <w:lang w:val="fr-FR"/>
        </w:rPr>
        <w:t>hôpital pénitentiaire.</w:t>
      </w:r>
    </w:p>
    <w:p w:rsidR="001A2AD4"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63</w:t>
      </w:r>
      <w:r w:rsidRPr="00230976">
        <w:rPr>
          <w:lang w:val="fr-FR"/>
        </w:rPr>
        <w:fldChar w:fldCharType="end"/>
      </w:r>
      <w:r w:rsidRPr="00230976">
        <w:rPr>
          <w:lang w:val="fr-FR"/>
        </w:rPr>
        <w:t>.  Le 16 mai 2005, le tribunal refusa d</w:t>
      </w:r>
      <w:r w:rsidR="00230976" w:rsidRPr="00230976">
        <w:rPr>
          <w:lang w:val="fr-FR"/>
        </w:rPr>
        <w:t>’</w:t>
      </w:r>
      <w:r w:rsidRPr="00230976">
        <w:rPr>
          <w:lang w:val="fr-FR"/>
        </w:rPr>
        <w:t>accorder au requérant un congé pénal. Se basant sur les avis des médecins de la clinique et des médecins pénitentiaires, le tribunal constata que le requérant pouvait être soigné en milieu carcéral.</w:t>
      </w:r>
      <w:r w:rsidR="001A2AD4" w:rsidRPr="00230976">
        <w:rPr>
          <w:lang w:val="fr-FR"/>
        </w:rPr>
        <w:t xml:space="preserve"> </w:t>
      </w:r>
      <w:r w:rsidR="00DE3F57" w:rsidRPr="00230976">
        <w:rPr>
          <w:rFonts w:ascii="Times New Roman" w:hAnsi="Times New Roman" w:cs="Times New Roman"/>
          <w:lang w:val="fr-FR"/>
        </w:rPr>
        <w:t xml:space="preserve">À </w:t>
      </w:r>
      <w:r w:rsidR="001A2AD4" w:rsidRPr="00230976">
        <w:rPr>
          <w:lang w:val="fr-FR"/>
        </w:rPr>
        <w:t>l</w:t>
      </w:r>
      <w:r w:rsidR="00230976" w:rsidRPr="00230976">
        <w:rPr>
          <w:lang w:val="fr-FR"/>
        </w:rPr>
        <w:t>’</w:t>
      </w:r>
      <w:r w:rsidR="001A2AD4" w:rsidRPr="00230976">
        <w:rPr>
          <w:lang w:val="fr-FR"/>
        </w:rPr>
        <w:t>appui de cette conclusion, il releva notamment :</w:t>
      </w:r>
    </w:p>
    <w:p w:rsidR="001A2AD4" w:rsidRPr="00230976" w:rsidRDefault="001A2AD4" w:rsidP="00230976">
      <w:pPr>
        <w:pStyle w:val="ECHRPara"/>
        <w:rPr>
          <w:lang w:val="fr-FR"/>
        </w:rPr>
      </w:pPr>
      <w:r w:rsidRPr="00230976">
        <w:rPr>
          <w:lang w:val="fr-FR"/>
        </w:rPr>
        <w:t>–</w:t>
      </w:r>
      <w:r w:rsidR="004B6CFE" w:rsidRPr="00230976">
        <w:rPr>
          <w:lang w:val="fr-FR"/>
        </w:rPr>
        <w:t> </w:t>
      </w:r>
      <w:r w:rsidR="00DC0F84" w:rsidRPr="00230976">
        <w:rPr>
          <w:lang w:val="fr-FR"/>
        </w:rPr>
        <w:t xml:space="preserve">que le certificat établi </w:t>
      </w:r>
      <w:r w:rsidR="00DE3F57" w:rsidRPr="00230976">
        <w:rPr>
          <w:lang w:val="fr-FR"/>
        </w:rPr>
        <w:t xml:space="preserve">à </w:t>
      </w:r>
      <w:r w:rsidR="00DC0F84" w:rsidRPr="00230976">
        <w:rPr>
          <w:lang w:val="fr-FR"/>
        </w:rPr>
        <w:t>l</w:t>
      </w:r>
      <w:r w:rsidR="00230976" w:rsidRPr="00230976">
        <w:rPr>
          <w:lang w:val="fr-FR"/>
        </w:rPr>
        <w:t>’</w:t>
      </w:r>
      <w:r w:rsidR="00DC0F84" w:rsidRPr="00230976">
        <w:rPr>
          <w:lang w:val="fr-FR"/>
        </w:rPr>
        <w:t>issu</w:t>
      </w:r>
      <w:r w:rsidR="00483502" w:rsidRPr="00230976">
        <w:rPr>
          <w:lang w:val="fr-FR"/>
        </w:rPr>
        <w:t>e</w:t>
      </w:r>
      <w:r w:rsidR="00DC0F84" w:rsidRPr="00230976">
        <w:rPr>
          <w:lang w:val="fr-FR"/>
        </w:rPr>
        <w:t xml:space="preserve"> de l</w:t>
      </w:r>
      <w:r w:rsidR="00230976" w:rsidRPr="00230976">
        <w:rPr>
          <w:lang w:val="fr-FR"/>
        </w:rPr>
        <w:t>’</w:t>
      </w:r>
      <w:r w:rsidR="00DC0F84" w:rsidRPr="00230976">
        <w:rPr>
          <w:lang w:val="fr-FR"/>
        </w:rPr>
        <w:t xml:space="preserve">hospitalisation du requérant </w:t>
      </w:r>
      <w:r w:rsidR="00DE3F57" w:rsidRPr="00230976">
        <w:rPr>
          <w:lang w:val="fr-FR"/>
        </w:rPr>
        <w:t xml:space="preserve">à </w:t>
      </w:r>
      <w:r w:rsidR="00DC0F84" w:rsidRPr="00230976">
        <w:rPr>
          <w:lang w:val="fr-FR"/>
        </w:rPr>
        <w:t>la clinique en cause faisait apparaître que son état de santé était stable</w:t>
      </w:r>
      <w:r w:rsidRPr="00230976">
        <w:rPr>
          <w:lang w:val="fr-FR"/>
        </w:rPr>
        <w:t> ;</w:t>
      </w:r>
    </w:p>
    <w:p w:rsidR="00934F7E" w:rsidRPr="00230976" w:rsidRDefault="004B6CFE" w:rsidP="00230976">
      <w:pPr>
        <w:pStyle w:val="ECHRPara"/>
        <w:rPr>
          <w:lang w:val="fr-FR"/>
        </w:rPr>
      </w:pPr>
      <w:r w:rsidRPr="00230976">
        <w:rPr>
          <w:lang w:val="fr-FR"/>
        </w:rPr>
        <w:t>– </w:t>
      </w:r>
      <w:r w:rsidR="001A2AD4" w:rsidRPr="00230976">
        <w:rPr>
          <w:lang w:val="fr-FR"/>
        </w:rPr>
        <w:t>qu</w:t>
      </w:r>
      <w:r w:rsidR="00230976" w:rsidRPr="00230976">
        <w:rPr>
          <w:lang w:val="fr-FR"/>
        </w:rPr>
        <w:t>’</w:t>
      </w:r>
      <w:r w:rsidR="00DE3F57" w:rsidRPr="00230976">
        <w:rPr>
          <w:lang w:val="fr-FR"/>
        </w:rPr>
        <w:t xml:space="preserve">à </w:t>
      </w:r>
      <w:r w:rsidR="00DC0F84" w:rsidRPr="00230976">
        <w:rPr>
          <w:lang w:val="fr-FR"/>
        </w:rPr>
        <w:t>la maison d</w:t>
      </w:r>
      <w:r w:rsidR="00230976" w:rsidRPr="00230976">
        <w:rPr>
          <w:lang w:val="fr-FR"/>
        </w:rPr>
        <w:t>’</w:t>
      </w:r>
      <w:r w:rsidR="00DC0F84" w:rsidRPr="00230976">
        <w:rPr>
          <w:lang w:val="fr-FR"/>
        </w:rPr>
        <w:t>arrêt, le requérant bénéficiait d</w:t>
      </w:r>
      <w:r w:rsidR="00230976" w:rsidRPr="00230976">
        <w:rPr>
          <w:lang w:val="fr-FR"/>
        </w:rPr>
        <w:t>’</w:t>
      </w:r>
      <w:r w:rsidR="00E911F9" w:rsidRPr="00230976">
        <w:rPr>
          <w:lang w:val="fr-FR"/>
        </w:rPr>
        <w:t>une</w:t>
      </w:r>
      <w:r w:rsidR="00DC0F84" w:rsidRPr="00230976">
        <w:rPr>
          <w:lang w:val="fr-FR"/>
        </w:rPr>
        <w:t xml:space="preserve"> prise en charge médicale adéquate</w:t>
      </w:r>
      <w:r w:rsidR="001A2AD4" w:rsidRPr="00230976">
        <w:rPr>
          <w:lang w:val="fr-FR"/>
        </w:rPr>
        <w:t> ; qu</w:t>
      </w:r>
      <w:r w:rsidR="00230976" w:rsidRPr="00230976">
        <w:rPr>
          <w:lang w:val="fr-FR"/>
        </w:rPr>
        <w:t>’</w:t>
      </w:r>
      <w:r w:rsidR="001A2AD4" w:rsidRPr="00230976">
        <w:rPr>
          <w:lang w:val="fr-FR"/>
        </w:rPr>
        <w:t>il y</w:t>
      </w:r>
      <w:r w:rsidR="00DC0F84" w:rsidRPr="00230976">
        <w:rPr>
          <w:lang w:val="fr-FR"/>
        </w:rPr>
        <w:t xml:space="preserve"> était suivi par </w:t>
      </w:r>
      <w:r w:rsidR="001A2AD4" w:rsidRPr="00230976">
        <w:rPr>
          <w:lang w:val="fr-FR"/>
        </w:rPr>
        <w:t xml:space="preserve">un </w:t>
      </w:r>
      <w:r w:rsidR="00DC0F84" w:rsidRPr="00230976">
        <w:rPr>
          <w:lang w:val="fr-FR"/>
        </w:rPr>
        <w:t xml:space="preserve">personnel médical qualifié, </w:t>
      </w:r>
      <w:r w:rsidR="001A2AD4" w:rsidRPr="00230976">
        <w:rPr>
          <w:lang w:val="fr-FR"/>
        </w:rPr>
        <w:t xml:space="preserve">comprenant </w:t>
      </w:r>
      <w:r w:rsidR="00DC0F84" w:rsidRPr="00230976">
        <w:rPr>
          <w:lang w:val="fr-FR"/>
        </w:rPr>
        <w:t xml:space="preserve">un cardiologue, </w:t>
      </w:r>
      <w:r w:rsidR="001A2AD4" w:rsidRPr="00230976">
        <w:rPr>
          <w:lang w:val="fr-FR"/>
        </w:rPr>
        <w:t xml:space="preserve">qui </w:t>
      </w:r>
      <w:r w:rsidR="00DC0F84" w:rsidRPr="00230976">
        <w:rPr>
          <w:lang w:val="fr-FR"/>
        </w:rPr>
        <w:t>veilla</w:t>
      </w:r>
      <w:r w:rsidR="001A2AD4" w:rsidRPr="00230976">
        <w:rPr>
          <w:lang w:val="fr-FR"/>
        </w:rPr>
        <w:t>i</w:t>
      </w:r>
      <w:r w:rsidR="00DC0F84" w:rsidRPr="00230976">
        <w:rPr>
          <w:lang w:val="fr-FR"/>
        </w:rPr>
        <w:t xml:space="preserve">t </w:t>
      </w:r>
      <w:r w:rsidR="00DE3F57" w:rsidRPr="00230976">
        <w:rPr>
          <w:lang w:val="fr-FR"/>
        </w:rPr>
        <w:t xml:space="preserve">à </w:t>
      </w:r>
      <w:r w:rsidR="00DC0F84" w:rsidRPr="00230976">
        <w:rPr>
          <w:lang w:val="fr-FR"/>
        </w:rPr>
        <w:t xml:space="preserve">la bonne application des instructions des spécialistes </w:t>
      </w:r>
      <w:r w:rsidR="00353AED" w:rsidRPr="00230976">
        <w:rPr>
          <w:lang w:val="fr-FR"/>
        </w:rPr>
        <w:t>au sujet</w:t>
      </w:r>
      <w:r w:rsidR="00DC0F84" w:rsidRPr="00230976">
        <w:rPr>
          <w:lang w:val="fr-FR"/>
        </w:rPr>
        <w:t xml:space="preserve"> de son traitement médicamenteux.</w:t>
      </w:r>
    </w:p>
    <w:p w:rsidR="00934F7E" w:rsidRPr="00230976" w:rsidRDefault="00DC0F84" w:rsidP="00230976">
      <w:pPr>
        <w:pStyle w:val="ECHRPara"/>
        <w:rPr>
          <w:b/>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64</w:t>
      </w:r>
      <w:r w:rsidRPr="00230976">
        <w:rPr>
          <w:lang w:val="fr-FR"/>
        </w:rPr>
        <w:fldChar w:fldCharType="end"/>
      </w:r>
      <w:r w:rsidRPr="00230976">
        <w:rPr>
          <w:lang w:val="fr-FR"/>
        </w:rPr>
        <w:t>.  Le requérant forma un recours contre la décision du 16 mai, mais le 17 juin 2005, la procédure y afférente fut abandonnée en raison de sa libération intervenue dans l</w:t>
      </w:r>
      <w:r w:rsidR="00230976" w:rsidRPr="00230976">
        <w:rPr>
          <w:lang w:val="fr-FR"/>
        </w:rPr>
        <w:t>’</w:t>
      </w:r>
      <w:r w:rsidRPr="00230976">
        <w:rPr>
          <w:lang w:val="fr-FR"/>
        </w:rPr>
        <w:t>intervalle (paragraphe 6</w:t>
      </w:r>
      <w:r w:rsidR="004F22DA" w:rsidRPr="00230976">
        <w:rPr>
          <w:lang w:val="fr-FR"/>
        </w:rPr>
        <w:t>7</w:t>
      </w:r>
      <w:r w:rsidRPr="00230976">
        <w:rPr>
          <w:lang w:val="fr-FR"/>
        </w:rPr>
        <w:t xml:space="preserve"> ci-dessous).</w:t>
      </w:r>
    </w:p>
    <w:p w:rsidR="00AB6FC6"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65</w:t>
      </w:r>
      <w:r w:rsidRPr="00230976">
        <w:rPr>
          <w:lang w:val="fr-FR"/>
        </w:rPr>
        <w:fldChar w:fldCharType="end"/>
      </w:r>
      <w:r w:rsidRPr="00230976">
        <w:rPr>
          <w:lang w:val="fr-FR"/>
        </w:rPr>
        <w:t xml:space="preserve">.  Dans des </w:t>
      </w:r>
      <w:r w:rsidR="003274C0" w:rsidRPr="00230976">
        <w:rPr>
          <w:lang w:val="fr-FR"/>
        </w:rPr>
        <w:t xml:space="preserve">lettres </w:t>
      </w:r>
      <w:r w:rsidRPr="00230976">
        <w:rPr>
          <w:lang w:val="fr-FR"/>
        </w:rPr>
        <w:t>qu</w:t>
      </w:r>
      <w:r w:rsidR="00230976" w:rsidRPr="00230976">
        <w:rPr>
          <w:lang w:val="fr-FR"/>
        </w:rPr>
        <w:t>’</w:t>
      </w:r>
      <w:r w:rsidRPr="00230976">
        <w:rPr>
          <w:lang w:val="fr-FR"/>
        </w:rPr>
        <w:t xml:space="preserve">ils </w:t>
      </w:r>
      <w:r w:rsidR="003274C0" w:rsidRPr="00230976">
        <w:rPr>
          <w:lang w:val="fr-FR"/>
        </w:rPr>
        <w:t>firent</w:t>
      </w:r>
      <w:r w:rsidRPr="00230976">
        <w:rPr>
          <w:lang w:val="fr-FR"/>
        </w:rPr>
        <w:t xml:space="preserve"> parvenir les 17 et 19 mai 2005 au tribunal et au responsable de la maison d</w:t>
      </w:r>
      <w:r w:rsidR="00230976" w:rsidRPr="00230976">
        <w:rPr>
          <w:lang w:val="fr-FR"/>
        </w:rPr>
        <w:t>’</w:t>
      </w:r>
      <w:r w:rsidRPr="00230976">
        <w:rPr>
          <w:lang w:val="fr-FR"/>
        </w:rPr>
        <w:t>arrêt de Varsovie, les avocats du requérant se plaignirent</w:t>
      </w:r>
      <w:r w:rsidR="003274C0" w:rsidRPr="00230976">
        <w:rPr>
          <w:lang w:val="fr-FR"/>
        </w:rPr>
        <w:t xml:space="preserve"> </w:t>
      </w:r>
      <w:r w:rsidRPr="00230976">
        <w:rPr>
          <w:lang w:val="fr-FR"/>
        </w:rPr>
        <w:t xml:space="preserve">que les instructions des spécialistes </w:t>
      </w:r>
      <w:r w:rsidR="002B27C7" w:rsidRPr="00230976">
        <w:rPr>
          <w:lang w:val="fr-FR"/>
        </w:rPr>
        <w:t>relatives</w:t>
      </w:r>
      <w:r w:rsidRPr="00230976">
        <w:rPr>
          <w:lang w:val="fr-FR"/>
        </w:rPr>
        <w:t xml:space="preserve"> </w:t>
      </w:r>
      <w:r w:rsidR="00DE3F57" w:rsidRPr="00230976">
        <w:rPr>
          <w:lang w:val="fr-FR"/>
        </w:rPr>
        <w:t xml:space="preserve">à </w:t>
      </w:r>
      <w:r w:rsidRPr="00230976">
        <w:rPr>
          <w:lang w:val="fr-FR"/>
        </w:rPr>
        <w:t>son traitement médicamenteux n</w:t>
      </w:r>
      <w:r w:rsidR="00230976" w:rsidRPr="00230976">
        <w:rPr>
          <w:lang w:val="fr-FR"/>
        </w:rPr>
        <w:t>’</w:t>
      </w:r>
      <w:r w:rsidRPr="00230976">
        <w:rPr>
          <w:lang w:val="fr-FR"/>
        </w:rPr>
        <w:t>étaient pas appliquées</w:t>
      </w:r>
      <w:r w:rsidR="0078624B" w:rsidRPr="00230976">
        <w:rPr>
          <w:lang w:val="fr-FR"/>
        </w:rPr>
        <w:t>.</w:t>
      </w:r>
    </w:p>
    <w:p w:rsidR="00934F7E" w:rsidRPr="00230976" w:rsidRDefault="00DC0F84" w:rsidP="00230976">
      <w:pPr>
        <w:pStyle w:val="ECHRPara"/>
        <w:rPr>
          <w:lang w:val="fr-FR"/>
        </w:rPr>
      </w:pPr>
      <w:r w:rsidRPr="00230976">
        <w:rPr>
          <w:lang w:val="fr-FR"/>
        </w:rPr>
        <w:t xml:space="preserve">Par </w:t>
      </w:r>
      <w:r w:rsidR="003274C0" w:rsidRPr="00230976">
        <w:rPr>
          <w:lang w:val="fr-FR"/>
        </w:rPr>
        <w:t>une lettre</w:t>
      </w:r>
      <w:r w:rsidRPr="00230976">
        <w:rPr>
          <w:lang w:val="fr-FR"/>
        </w:rPr>
        <w:t xml:space="preserve"> du 20 mai 2005, le médecin</w:t>
      </w:r>
      <w:r w:rsidR="003274C0" w:rsidRPr="00230976">
        <w:rPr>
          <w:lang w:val="fr-FR"/>
        </w:rPr>
        <w:t>-chef</w:t>
      </w:r>
      <w:r w:rsidRPr="00230976">
        <w:rPr>
          <w:lang w:val="fr-FR"/>
        </w:rPr>
        <w:t xml:space="preserve"> pénitentiaire informa le tribunal du caractère infondé de ces allégations.</w:t>
      </w:r>
    </w:p>
    <w:p w:rsidR="00AB6FC6" w:rsidRPr="00230976" w:rsidRDefault="00DC0F84" w:rsidP="00230976">
      <w:pPr>
        <w:pStyle w:val="ECHRPara"/>
        <w:rPr>
          <w:lang w:val="fr-FR"/>
        </w:rPr>
      </w:pPr>
      <w:r w:rsidRPr="00230976">
        <w:rPr>
          <w:lang w:val="fr-FR"/>
        </w:rPr>
        <w:lastRenderedPageBreak/>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66</w:t>
      </w:r>
      <w:r w:rsidRPr="00230976">
        <w:rPr>
          <w:lang w:val="fr-FR"/>
        </w:rPr>
        <w:fldChar w:fldCharType="end"/>
      </w:r>
      <w:r w:rsidRPr="00230976">
        <w:rPr>
          <w:lang w:val="fr-FR"/>
        </w:rPr>
        <w:t xml:space="preserve">.  Le 31 mai 2005, statuant sur </w:t>
      </w:r>
      <w:r w:rsidR="00266275" w:rsidRPr="00230976">
        <w:rPr>
          <w:lang w:val="fr-FR"/>
        </w:rPr>
        <w:t xml:space="preserve">le </w:t>
      </w:r>
      <w:r w:rsidRPr="00230976">
        <w:rPr>
          <w:lang w:val="fr-FR"/>
        </w:rPr>
        <w:t>recours du requérant contre la décision du 18 avril 2005, la cour d</w:t>
      </w:r>
      <w:r w:rsidR="00230976" w:rsidRPr="00230976">
        <w:rPr>
          <w:lang w:val="fr-FR"/>
        </w:rPr>
        <w:t>’</w:t>
      </w:r>
      <w:r w:rsidRPr="00230976">
        <w:rPr>
          <w:lang w:val="fr-FR"/>
        </w:rPr>
        <w:t>appel de Varsovie annula</w:t>
      </w:r>
      <w:r w:rsidR="00266275" w:rsidRPr="00230976">
        <w:rPr>
          <w:lang w:val="fr-FR"/>
        </w:rPr>
        <w:t xml:space="preserve"> cette décision</w:t>
      </w:r>
      <w:r w:rsidR="00B43683" w:rsidRPr="00230976">
        <w:rPr>
          <w:lang w:val="fr-FR"/>
        </w:rPr>
        <w:t xml:space="preserve"> et </w:t>
      </w:r>
      <w:r w:rsidRPr="00230976">
        <w:rPr>
          <w:lang w:val="fr-FR"/>
        </w:rPr>
        <w:t>renvoya l</w:t>
      </w:r>
      <w:r w:rsidR="00230976" w:rsidRPr="00230976">
        <w:rPr>
          <w:lang w:val="fr-FR"/>
        </w:rPr>
        <w:t>’</w:t>
      </w:r>
      <w:r w:rsidRPr="00230976">
        <w:rPr>
          <w:lang w:val="fr-FR"/>
        </w:rPr>
        <w:t>affaire pour réexamen</w:t>
      </w:r>
      <w:r w:rsidR="00B43683" w:rsidRPr="00230976">
        <w:rPr>
          <w:lang w:val="fr-FR"/>
        </w:rPr>
        <w:t>, en ordonnant</w:t>
      </w:r>
      <w:r w:rsidR="00266275" w:rsidRPr="00230976">
        <w:rPr>
          <w:lang w:val="fr-FR"/>
        </w:rPr>
        <w:t xml:space="preserve"> de surseoir</w:t>
      </w:r>
      <w:r w:rsidRPr="00230976">
        <w:rPr>
          <w:lang w:val="fr-FR"/>
        </w:rPr>
        <w:t xml:space="preserve"> </w:t>
      </w:r>
      <w:r w:rsidR="00DE3F57" w:rsidRPr="00230976">
        <w:rPr>
          <w:lang w:val="fr-FR"/>
        </w:rPr>
        <w:t xml:space="preserve">à </w:t>
      </w:r>
      <w:r w:rsidRPr="00230976">
        <w:rPr>
          <w:lang w:val="fr-FR"/>
        </w:rPr>
        <w:t>l</w:t>
      </w:r>
      <w:r w:rsidR="00230976" w:rsidRPr="00230976">
        <w:rPr>
          <w:lang w:val="fr-FR"/>
        </w:rPr>
        <w:t>’</w:t>
      </w:r>
      <w:r w:rsidRPr="00230976">
        <w:rPr>
          <w:lang w:val="fr-FR"/>
        </w:rPr>
        <w:t xml:space="preserve">incarcération du requérant. </w:t>
      </w:r>
      <w:r w:rsidR="00266275" w:rsidRPr="00230976">
        <w:rPr>
          <w:lang w:val="fr-FR"/>
        </w:rPr>
        <w:t>Elle demanda aussi</w:t>
      </w:r>
      <w:r w:rsidRPr="00230976">
        <w:rPr>
          <w:lang w:val="fr-FR"/>
        </w:rPr>
        <w:t xml:space="preserve"> une nouvelle évaluation de l</w:t>
      </w:r>
      <w:r w:rsidR="00230976" w:rsidRPr="00230976">
        <w:rPr>
          <w:lang w:val="fr-FR"/>
        </w:rPr>
        <w:t>’</w:t>
      </w:r>
      <w:r w:rsidRPr="00230976">
        <w:rPr>
          <w:lang w:val="fr-FR"/>
        </w:rPr>
        <w:t xml:space="preserve">état de santé du requérant, considérant </w:t>
      </w:r>
      <w:r w:rsidR="00266275" w:rsidRPr="00230976">
        <w:rPr>
          <w:lang w:val="fr-FR"/>
        </w:rPr>
        <w:t>qu</w:t>
      </w:r>
      <w:r w:rsidR="00230976" w:rsidRPr="00230976">
        <w:rPr>
          <w:lang w:val="fr-FR"/>
        </w:rPr>
        <w:t>’</w:t>
      </w:r>
      <w:r w:rsidR="00266275" w:rsidRPr="00230976">
        <w:rPr>
          <w:lang w:val="fr-FR"/>
        </w:rPr>
        <w:t>il y avait lieu de</w:t>
      </w:r>
      <w:r w:rsidRPr="00230976">
        <w:rPr>
          <w:lang w:val="fr-FR"/>
        </w:rPr>
        <w:t xml:space="preserve"> tenir compte des interventions médicales réalisées dans l</w:t>
      </w:r>
      <w:r w:rsidR="00230976" w:rsidRPr="00230976">
        <w:rPr>
          <w:lang w:val="fr-FR"/>
        </w:rPr>
        <w:t>’</w:t>
      </w:r>
      <w:r w:rsidRPr="00230976">
        <w:rPr>
          <w:lang w:val="fr-FR"/>
        </w:rPr>
        <w:t>intervalle.</w:t>
      </w:r>
    </w:p>
    <w:p w:rsidR="00934F7E"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67</w:t>
      </w:r>
      <w:r w:rsidRPr="00230976">
        <w:rPr>
          <w:lang w:val="fr-FR"/>
        </w:rPr>
        <w:fldChar w:fldCharType="end"/>
      </w:r>
      <w:r w:rsidRPr="00230976">
        <w:rPr>
          <w:lang w:val="fr-FR"/>
        </w:rPr>
        <w:t>.  Le jour même</w:t>
      </w:r>
      <w:r w:rsidR="0062604A" w:rsidRPr="00230976">
        <w:rPr>
          <w:lang w:val="fr-FR"/>
        </w:rPr>
        <w:t>,</w:t>
      </w:r>
      <w:r w:rsidRPr="00230976">
        <w:rPr>
          <w:lang w:val="fr-FR"/>
        </w:rPr>
        <w:t xml:space="preserve"> le requérant fut libéré.</w:t>
      </w:r>
    </w:p>
    <w:p w:rsidR="00934F7E"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68</w:t>
      </w:r>
      <w:r w:rsidRPr="00230976">
        <w:rPr>
          <w:lang w:val="fr-FR"/>
        </w:rPr>
        <w:fldChar w:fldCharType="end"/>
      </w:r>
      <w:r w:rsidRPr="00230976">
        <w:rPr>
          <w:lang w:val="fr-FR"/>
        </w:rPr>
        <w:t>.  Le 28 juillet 2005, statuant en application de la décision de la cour d</w:t>
      </w:r>
      <w:r w:rsidR="00230976" w:rsidRPr="00230976">
        <w:rPr>
          <w:lang w:val="fr-FR"/>
        </w:rPr>
        <w:t>’</w:t>
      </w:r>
      <w:r w:rsidRPr="00230976">
        <w:rPr>
          <w:lang w:val="fr-FR"/>
        </w:rPr>
        <w:t xml:space="preserve">appel, le tribunal régional ordonna une expertise </w:t>
      </w:r>
      <w:r w:rsidR="009E48A8" w:rsidRPr="00230976">
        <w:rPr>
          <w:lang w:val="fr-FR"/>
        </w:rPr>
        <w:t xml:space="preserve">par </w:t>
      </w:r>
      <w:r w:rsidRPr="00230976">
        <w:rPr>
          <w:lang w:val="fr-FR"/>
        </w:rPr>
        <w:t>l</w:t>
      </w:r>
      <w:r w:rsidR="00230976" w:rsidRPr="00230976">
        <w:rPr>
          <w:lang w:val="fr-FR"/>
        </w:rPr>
        <w:t>’</w:t>
      </w:r>
      <w:r w:rsidRPr="00230976">
        <w:rPr>
          <w:lang w:val="fr-FR"/>
        </w:rPr>
        <w:t>Institut de médecine légale de Varsovie. Dans ce cadre, un examen médical du requérant par les experts fut ordonné. Or, malgré la convocation lui ayant été adressée, le requérant ne s</w:t>
      </w:r>
      <w:r w:rsidR="00483502" w:rsidRPr="00230976">
        <w:rPr>
          <w:lang w:val="fr-FR"/>
        </w:rPr>
        <w:t>e</w:t>
      </w:r>
      <w:r w:rsidRPr="00230976">
        <w:rPr>
          <w:lang w:val="fr-FR"/>
        </w:rPr>
        <w:t xml:space="preserve"> présenta </w:t>
      </w:r>
      <w:r w:rsidR="00483502" w:rsidRPr="00230976">
        <w:rPr>
          <w:lang w:val="fr-FR"/>
        </w:rPr>
        <w:t>devant le collège d</w:t>
      </w:r>
      <w:r w:rsidR="00230976" w:rsidRPr="00230976">
        <w:rPr>
          <w:lang w:val="fr-FR"/>
        </w:rPr>
        <w:t>’</w:t>
      </w:r>
      <w:r w:rsidR="00483502" w:rsidRPr="00230976">
        <w:rPr>
          <w:lang w:val="fr-FR"/>
        </w:rPr>
        <w:t>experts</w:t>
      </w:r>
      <w:r w:rsidRPr="00230976">
        <w:rPr>
          <w:lang w:val="fr-FR"/>
        </w:rPr>
        <w:t xml:space="preserve"> ni le 24</w:t>
      </w:r>
      <w:r w:rsidR="00E172E6" w:rsidRPr="00230976">
        <w:rPr>
          <w:lang w:val="fr-FR"/>
        </w:rPr>
        <w:t> </w:t>
      </w:r>
      <w:r w:rsidR="00DE3F57" w:rsidRPr="00230976">
        <w:rPr>
          <w:lang w:val="fr-FR"/>
        </w:rPr>
        <w:t>août ni le 7 </w:t>
      </w:r>
      <w:r w:rsidRPr="00230976">
        <w:rPr>
          <w:lang w:val="fr-FR"/>
        </w:rPr>
        <w:t>septembre 2005.</w:t>
      </w:r>
    </w:p>
    <w:p w:rsidR="00DC0F84"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69</w:t>
      </w:r>
      <w:r w:rsidRPr="00230976">
        <w:rPr>
          <w:lang w:val="fr-FR"/>
        </w:rPr>
        <w:fldChar w:fldCharType="end"/>
      </w:r>
      <w:r w:rsidRPr="00230976">
        <w:rPr>
          <w:lang w:val="fr-FR"/>
        </w:rPr>
        <w:t>.  Le 22 septembre 2005, le tribunal reporta l</w:t>
      </w:r>
      <w:r w:rsidR="00230976" w:rsidRPr="00230976">
        <w:rPr>
          <w:lang w:val="fr-FR"/>
        </w:rPr>
        <w:t>’</w:t>
      </w:r>
      <w:r w:rsidRPr="00230976">
        <w:rPr>
          <w:lang w:val="fr-FR"/>
        </w:rPr>
        <w:t xml:space="preserve">examen du requérant au 12 octobre, en </w:t>
      </w:r>
      <w:r w:rsidR="0062604A" w:rsidRPr="00230976">
        <w:rPr>
          <w:lang w:val="fr-FR"/>
        </w:rPr>
        <w:t>l</w:t>
      </w:r>
      <w:r w:rsidR="00230976" w:rsidRPr="00230976">
        <w:rPr>
          <w:lang w:val="fr-FR"/>
        </w:rPr>
        <w:t>’</w:t>
      </w:r>
      <w:r w:rsidR="0062604A" w:rsidRPr="00230976">
        <w:rPr>
          <w:lang w:val="fr-FR"/>
        </w:rPr>
        <w:t xml:space="preserve">informant </w:t>
      </w:r>
      <w:r w:rsidRPr="00230976">
        <w:rPr>
          <w:lang w:val="fr-FR"/>
        </w:rPr>
        <w:t>qu</w:t>
      </w:r>
      <w:r w:rsidR="00230976" w:rsidRPr="00230976">
        <w:rPr>
          <w:lang w:val="fr-FR"/>
        </w:rPr>
        <w:t>’</w:t>
      </w:r>
      <w:r w:rsidRPr="00230976">
        <w:rPr>
          <w:lang w:val="fr-FR"/>
        </w:rPr>
        <w:t>en cas de défaut de compar</w:t>
      </w:r>
      <w:r w:rsidR="0062604A" w:rsidRPr="00230976">
        <w:rPr>
          <w:lang w:val="fr-FR"/>
        </w:rPr>
        <w:t xml:space="preserve">ution </w:t>
      </w:r>
      <w:r w:rsidRPr="00230976">
        <w:rPr>
          <w:lang w:val="fr-FR"/>
        </w:rPr>
        <w:t xml:space="preserve">devant le collège, il y serait conduit sous contrainte. Le tribunal rejeta une demande du requérant </w:t>
      </w:r>
      <w:r w:rsidR="0062604A" w:rsidRPr="00230976">
        <w:rPr>
          <w:lang w:val="fr-FR"/>
        </w:rPr>
        <w:t xml:space="preserve">tendant </w:t>
      </w:r>
      <w:r w:rsidR="00DE3F57" w:rsidRPr="00230976">
        <w:rPr>
          <w:lang w:val="fr-FR"/>
        </w:rPr>
        <w:t xml:space="preserve">à </w:t>
      </w:r>
      <w:r w:rsidR="0062604A" w:rsidRPr="00230976">
        <w:rPr>
          <w:lang w:val="fr-FR"/>
        </w:rPr>
        <w:t>la récusation d</w:t>
      </w:r>
      <w:r w:rsidR="00230976" w:rsidRPr="00230976">
        <w:rPr>
          <w:lang w:val="fr-FR"/>
        </w:rPr>
        <w:t>’</w:t>
      </w:r>
      <w:r w:rsidRPr="00230976">
        <w:rPr>
          <w:lang w:val="fr-FR"/>
        </w:rPr>
        <w:t xml:space="preserve">un membre du collège, </w:t>
      </w:r>
      <w:r w:rsidR="0062604A" w:rsidRPr="00230976">
        <w:rPr>
          <w:lang w:val="fr-FR"/>
        </w:rPr>
        <w:t>jugeant cette démarche purement dilatoire</w:t>
      </w:r>
      <w:r w:rsidRPr="00230976">
        <w:rPr>
          <w:lang w:val="fr-FR"/>
        </w:rPr>
        <w:t>.</w:t>
      </w:r>
    </w:p>
    <w:p w:rsidR="00934F7E"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70</w:t>
      </w:r>
      <w:r w:rsidRPr="00230976">
        <w:rPr>
          <w:lang w:val="fr-FR"/>
        </w:rPr>
        <w:fldChar w:fldCharType="end"/>
      </w:r>
      <w:r w:rsidRPr="00230976">
        <w:rPr>
          <w:lang w:val="fr-FR"/>
        </w:rPr>
        <w:t xml:space="preserve">.  Le 10 octobre 2005, le tribunal jugea que la non-comparution du requérant devant le collège </w:t>
      </w:r>
      <w:r w:rsidR="0062604A" w:rsidRPr="00230976">
        <w:rPr>
          <w:lang w:val="fr-FR"/>
        </w:rPr>
        <w:t>d</w:t>
      </w:r>
      <w:r w:rsidR="00230976" w:rsidRPr="00230976">
        <w:rPr>
          <w:lang w:val="fr-FR"/>
        </w:rPr>
        <w:t>’</w:t>
      </w:r>
      <w:r w:rsidR="0062604A" w:rsidRPr="00230976">
        <w:rPr>
          <w:lang w:val="fr-FR"/>
        </w:rPr>
        <w:t xml:space="preserve">experts </w:t>
      </w:r>
      <w:r w:rsidRPr="00230976">
        <w:rPr>
          <w:lang w:val="fr-FR"/>
        </w:rPr>
        <w:t xml:space="preserve">le 7 septembre 2005 </w:t>
      </w:r>
      <w:r w:rsidR="0062604A" w:rsidRPr="00230976">
        <w:rPr>
          <w:lang w:val="fr-FR"/>
        </w:rPr>
        <w:t>n</w:t>
      </w:r>
      <w:r w:rsidR="00230976" w:rsidRPr="00230976">
        <w:rPr>
          <w:lang w:val="fr-FR"/>
        </w:rPr>
        <w:t>’</w:t>
      </w:r>
      <w:r w:rsidRPr="00230976">
        <w:rPr>
          <w:lang w:val="fr-FR"/>
        </w:rPr>
        <w:t xml:space="preserve">avait </w:t>
      </w:r>
      <w:r w:rsidR="0062604A" w:rsidRPr="00230976">
        <w:rPr>
          <w:lang w:val="fr-FR"/>
        </w:rPr>
        <w:t>aucune justification</w:t>
      </w:r>
      <w:r w:rsidRPr="00230976">
        <w:rPr>
          <w:lang w:val="fr-FR"/>
        </w:rPr>
        <w:t>.</w:t>
      </w:r>
    </w:p>
    <w:p w:rsidR="0098514E"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71</w:t>
      </w:r>
      <w:r w:rsidRPr="00230976">
        <w:rPr>
          <w:lang w:val="fr-FR"/>
        </w:rPr>
        <w:fldChar w:fldCharType="end"/>
      </w:r>
      <w:r w:rsidRPr="00230976">
        <w:rPr>
          <w:lang w:val="fr-FR"/>
        </w:rPr>
        <w:t xml:space="preserve">.  Le 12 octobre 2005, le requérant fut examiné par les experts. Dans leur rapport, </w:t>
      </w:r>
      <w:r w:rsidR="009E48A8" w:rsidRPr="00230976">
        <w:rPr>
          <w:lang w:val="fr-FR"/>
        </w:rPr>
        <w:t>ceux-ci</w:t>
      </w:r>
      <w:r w:rsidRPr="00230976">
        <w:rPr>
          <w:lang w:val="fr-FR"/>
        </w:rPr>
        <w:t xml:space="preserve"> </w:t>
      </w:r>
      <w:r w:rsidR="0098514E" w:rsidRPr="00230976">
        <w:rPr>
          <w:lang w:val="fr-FR"/>
        </w:rPr>
        <w:t>indiquèrent :</w:t>
      </w:r>
    </w:p>
    <w:p w:rsidR="0098514E" w:rsidRPr="00230976" w:rsidRDefault="004B6CFE" w:rsidP="00230976">
      <w:pPr>
        <w:pStyle w:val="ECHRPara"/>
        <w:rPr>
          <w:lang w:val="fr-FR"/>
        </w:rPr>
      </w:pPr>
      <w:r w:rsidRPr="00230976">
        <w:rPr>
          <w:lang w:val="fr-FR"/>
        </w:rPr>
        <w:t>– </w:t>
      </w:r>
      <w:r w:rsidR="00DC0F84" w:rsidRPr="00230976">
        <w:rPr>
          <w:lang w:val="fr-FR"/>
        </w:rPr>
        <w:t xml:space="preserve">que sans examen coronarographique </w:t>
      </w:r>
      <w:r w:rsidR="00483502" w:rsidRPr="00230976">
        <w:rPr>
          <w:lang w:val="fr-FR"/>
        </w:rPr>
        <w:t xml:space="preserve">préalable </w:t>
      </w:r>
      <w:r w:rsidR="00DC0F84" w:rsidRPr="00230976">
        <w:rPr>
          <w:lang w:val="fr-FR"/>
        </w:rPr>
        <w:t xml:space="preserve">du requérant, ils ne seraient pas en mesure de se prononcer de manière concluante sur </w:t>
      </w:r>
      <w:r w:rsidR="00D77A49" w:rsidRPr="00230976">
        <w:rPr>
          <w:lang w:val="fr-FR"/>
        </w:rPr>
        <w:t xml:space="preserve">la compatibilité de son état avec </w:t>
      </w:r>
      <w:r w:rsidR="00DC0F84" w:rsidRPr="00230976">
        <w:rPr>
          <w:lang w:val="fr-FR"/>
        </w:rPr>
        <w:t>l</w:t>
      </w:r>
      <w:r w:rsidR="00230976" w:rsidRPr="00230976">
        <w:rPr>
          <w:lang w:val="fr-FR"/>
        </w:rPr>
        <w:t>’</w:t>
      </w:r>
      <w:r w:rsidR="00DC0F84" w:rsidRPr="00230976">
        <w:rPr>
          <w:lang w:val="fr-FR"/>
        </w:rPr>
        <w:t>incarcération</w:t>
      </w:r>
      <w:r w:rsidR="0098514E" w:rsidRPr="00230976">
        <w:rPr>
          <w:lang w:val="fr-FR"/>
        </w:rPr>
        <w:t> ;</w:t>
      </w:r>
    </w:p>
    <w:p w:rsidR="00934F7E" w:rsidRPr="00230976" w:rsidRDefault="0098514E" w:rsidP="00230976">
      <w:pPr>
        <w:pStyle w:val="ECHRPara"/>
        <w:rPr>
          <w:lang w:val="fr-FR"/>
        </w:rPr>
      </w:pPr>
      <w:r w:rsidRPr="00230976">
        <w:rPr>
          <w:lang w:val="fr-FR"/>
        </w:rPr>
        <w:t>–</w:t>
      </w:r>
      <w:r w:rsidR="004B6CFE" w:rsidRPr="00230976">
        <w:rPr>
          <w:lang w:val="fr-FR"/>
        </w:rPr>
        <w:t> </w:t>
      </w:r>
      <w:r w:rsidR="00DC0F84" w:rsidRPr="00230976">
        <w:rPr>
          <w:lang w:val="fr-FR"/>
        </w:rPr>
        <w:t>que, dans l</w:t>
      </w:r>
      <w:r w:rsidR="00230976" w:rsidRPr="00230976">
        <w:rPr>
          <w:lang w:val="fr-FR"/>
        </w:rPr>
        <w:t>’</w:t>
      </w:r>
      <w:r w:rsidR="00DC0F84" w:rsidRPr="00230976">
        <w:rPr>
          <w:lang w:val="fr-FR"/>
        </w:rPr>
        <w:t>attente de l</w:t>
      </w:r>
      <w:r w:rsidR="00230976" w:rsidRPr="00230976">
        <w:rPr>
          <w:lang w:val="fr-FR"/>
        </w:rPr>
        <w:t>’</w:t>
      </w:r>
      <w:r w:rsidR="00DC0F84" w:rsidRPr="00230976">
        <w:rPr>
          <w:lang w:val="fr-FR"/>
        </w:rPr>
        <w:t>examen en question, le requérant ne devrait pas être incarcéré.</w:t>
      </w:r>
    </w:p>
    <w:p w:rsidR="00DC0F84"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72</w:t>
      </w:r>
      <w:r w:rsidRPr="00230976">
        <w:rPr>
          <w:lang w:val="fr-FR"/>
        </w:rPr>
        <w:fldChar w:fldCharType="end"/>
      </w:r>
      <w:r w:rsidRPr="00230976">
        <w:rPr>
          <w:lang w:val="fr-FR"/>
        </w:rPr>
        <w:t xml:space="preserve">.  Le 13 octobre 2005, le tribunal ordonna au requérant de verser au dossier les résultats de la </w:t>
      </w:r>
      <w:r w:rsidR="00483502" w:rsidRPr="00230976">
        <w:rPr>
          <w:lang w:val="fr-FR"/>
        </w:rPr>
        <w:t>coronarographie</w:t>
      </w:r>
      <w:r w:rsidR="003C07C3" w:rsidRPr="00230976">
        <w:rPr>
          <w:lang w:val="fr-FR"/>
        </w:rPr>
        <w:t>, sous douze jours</w:t>
      </w:r>
      <w:r w:rsidRPr="00230976">
        <w:rPr>
          <w:lang w:val="fr-FR"/>
        </w:rPr>
        <w:t>. Le 25</w:t>
      </w:r>
      <w:r w:rsidR="00024860" w:rsidRPr="00230976">
        <w:rPr>
          <w:lang w:val="fr-FR"/>
        </w:rPr>
        <w:t> </w:t>
      </w:r>
      <w:r w:rsidRPr="00230976">
        <w:rPr>
          <w:lang w:val="fr-FR"/>
        </w:rPr>
        <w:t xml:space="preserve">octobre, </w:t>
      </w:r>
      <w:r w:rsidR="00525960" w:rsidRPr="00230976">
        <w:rPr>
          <w:lang w:val="fr-FR"/>
        </w:rPr>
        <w:t>l</w:t>
      </w:r>
      <w:r w:rsidR="00230976" w:rsidRPr="00230976">
        <w:rPr>
          <w:lang w:val="fr-FR"/>
        </w:rPr>
        <w:t>’</w:t>
      </w:r>
      <w:r w:rsidR="00525960" w:rsidRPr="00230976">
        <w:rPr>
          <w:lang w:val="fr-FR"/>
        </w:rPr>
        <w:t>échéance du</w:t>
      </w:r>
      <w:r w:rsidR="003C07C3" w:rsidRPr="00230976">
        <w:rPr>
          <w:lang w:val="fr-FR"/>
        </w:rPr>
        <w:t xml:space="preserve"> délai</w:t>
      </w:r>
      <w:r w:rsidRPr="00230976">
        <w:rPr>
          <w:lang w:val="fr-FR"/>
        </w:rPr>
        <w:t xml:space="preserve"> fut reporté</w:t>
      </w:r>
      <w:r w:rsidR="00525960" w:rsidRPr="00230976">
        <w:rPr>
          <w:lang w:val="fr-FR"/>
        </w:rPr>
        <w:t>e</w:t>
      </w:r>
      <w:r w:rsidRPr="00230976">
        <w:rPr>
          <w:lang w:val="fr-FR"/>
        </w:rPr>
        <w:t xml:space="preserve"> au 31 octobre 2005. Le tribunal instruisit le requérant qu</w:t>
      </w:r>
      <w:r w:rsidR="00230976" w:rsidRPr="00230976">
        <w:rPr>
          <w:lang w:val="fr-FR"/>
        </w:rPr>
        <w:t>’</w:t>
      </w:r>
      <w:r w:rsidRPr="00230976">
        <w:rPr>
          <w:lang w:val="fr-FR"/>
        </w:rPr>
        <w:t>en cas de</w:t>
      </w:r>
      <w:r w:rsidR="003C07C3" w:rsidRPr="00230976">
        <w:rPr>
          <w:lang w:val="fr-FR"/>
        </w:rPr>
        <w:t xml:space="preserve"> </w:t>
      </w:r>
      <w:r w:rsidRPr="00230976">
        <w:rPr>
          <w:lang w:val="fr-FR"/>
        </w:rPr>
        <w:t xml:space="preserve">défaut </w:t>
      </w:r>
      <w:r w:rsidR="003C07C3" w:rsidRPr="00230976">
        <w:rPr>
          <w:lang w:val="fr-FR"/>
        </w:rPr>
        <w:t>d</w:t>
      </w:r>
      <w:r w:rsidR="00230976" w:rsidRPr="00230976">
        <w:rPr>
          <w:lang w:val="fr-FR"/>
        </w:rPr>
        <w:t>’</w:t>
      </w:r>
      <w:r w:rsidRPr="00230976">
        <w:rPr>
          <w:lang w:val="fr-FR"/>
        </w:rPr>
        <w:t>observ</w:t>
      </w:r>
      <w:r w:rsidR="003C07C3" w:rsidRPr="00230976">
        <w:rPr>
          <w:lang w:val="fr-FR"/>
        </w:rPr>
        <w:t>ation de ce délai</w:t>
      </w:r>
      <w:r w:rsidRPr="00230976">
        <w:rPr>
          <w:lang w:val="fr-FR"/>
        </w:rPr>
        <w:t>, il serait incarcéré sous contrainte.</w:t>
      </w:r>
    </w:p>
    <w:p w:rsidR="00DC0F84"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73</w:t>
      </w:r>
      <w:r w:rsidRPr="00230976">
        <w:rPr>
          <w:lang w:val="fr-FR"/>
        </w:rPr>
        <w:fldChar w:fldCharType="end"/>
      </w:r>
      <w:r w:rsidRPr="00230976">
        <w:rPr>
          <w:lang w:val="fr-FR"/>
        </w:rPr>
        <w:t xml:space="preserve">.  Le 26 octobre 2005, le requérant se présenta </w:t>
      </w:r>
      <w:r w:rsidR="00DE3F57" w:rsidRPr="00230976">
        <w:rPr>
          <w:lang w:val="fr-FR"/>
        </w:rPr>
        <w:t xml:space="preserve">à </w:t>
      </w:r>
      <w:r w:rsidRPr="00230976">
        <w:rPr>
          <w:lang w:val="fr-FR"/>
        </w:rPr>
        <w:t xml:space="preserve">la clinique </w:t>
      </w:r>
      <w:r w:rsidR="003C07C3" w:rsidRPr="00230976">
        <w:rPr>
          <w:lang w:val="fr-FR"/>
        </w:rPr>
        <w:t xml:space="preserve">dans </w:t>
      </w:r>
      <w:r w:rsidRPr="00230976">
        <w:rPr>
          <w:lang w:val="fr-FR"/>
        </w:rPr>
        <w:t xml:space="preserve">laquelle la </w:t>
      </w:r>
      <w:r w:rsidR="00483502" w:rsidRPr="00230976">
        <w:rPr>
          <w:lang w:val="fr-FR"/>
        </w:rPr>
        <w:t>coronarographie</w:t>
      </w:r>
      <w:r w:rsidRPr="00230976">
        <w:rPr>
          <w:lang w:val="fr-FR"/>
        </w:rPr>
        <w:t xml:space="preserve"> devait être pratiquée. Toutefois, son examen fut reporté au 2 novembre 2005, apparemment pour cause d</w:t>
      </w:r>
      <w:r w:rsidR="00230976" w:rsidRPr="00230976">
        <w:rPr>
          <w:lang w:val="fr-FR"/>
        </w:rPr>
        <w:t>’</w:t>
      </w:r>
      <w:r w:rsidRPr="00230976">
        <w:rPr>
          <w:lang w:val="fr-FR"/>
        </w:rPr>
        <w:t>indisponibilité du médecin censé le réaliser.</w:t>
      </w:r>
    </w:p>
    <w:p w:rsidR="00DC0F84"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74</w:t>
      </w:r>
      <w:r w:rsidRPr="00230976">
        <w:rPr>
          <w:lang w:val="fr-FR"/>
        </w:rPr>
        <w:fldChar w:fldCharType="end"/>
      </w:r>
      <w:r w:rsidRPr="00230976">
        <w:rPr>
          <w:lang w:val="fr-FR"/>
        </w:rPr>
        <w:t xml:space="preserve">.  Le 27 octobre 2005, les avocats du requérant demandèrent au tribunal de reporter au 30 novembre 2005 le délai imparti au requérant pour la présentation des résultats de la </w:t>
      </w:r>
      <w:r w:rsidR="00483502" w:rsidRPr="00230976">
        <w:rPr>
          <w:lang w:val="fr-FR"/>
        </w:rPr>
        <w:t>coronarographie</w:t>
      </w:r>
      <w:r w:rsidRPr="00230976">
        <w:rPr>
          <w:lang w:val="fr-FR"/>
        </w:rPr>
        <w:t>. Le 28 octobre 2005, leur demande fut rejetée.</w:t>
      </w:r>
    </w:p>
    <w:p w:rsidR="003C07C3"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75</w:t>
      </w:r>
      <w:r w:rsidRPr="00230976">
        <w:rPr>
          <w:lang w:val="fr-FR"/>
        </w:rPr>
        <w:fldChar w:fldCharType="end"/>
      </w:r>
      <w:r w:rsidRPr="00230976">
        <w:rPr>
          <w:lang w:val="fr-FR"/>
        </w:rPr>
        <w:t xml:space="preserve">.  Le 31 octobre 2005, le tribunal ordonna que le requérant fût conduit </w:t>
      </w:r>
      <w:r w:rsidR="00DE3F57" w:rsidRPr="00230976">
        <w:rPr>
          <w:lang w:val="fr-FR"/>
        </w:rPr>
        <w:t xml:space="preserve">à </w:t>
      </w:r>
      <w:r w:rsidRPr="00230976">
        <w:rPr>
          <w:lang w:val="fr-FR"/>
        </w:rPr>
        <w:t>la maison d</w:t>
      </w:r>
      <w:r w:rsidR="00230976" w:rsidRPr="00230976">
        <w:rPr>
          <w:lang w:val="fr-FR"/>
        </w:rPr>
        <w:t>’</w:t>
      </w:r>
      <w:r w:rsidRPr="00230976">
        <w:rPr>
          <w:lang w:val="fr-FR"/>
        </w:rPr>
        <w:t>arrêt</w:t>
      </w:r>
      <w:r w:rsidR="00525960" w:rsidRPr="00230976">
        <w:rPr>
          <w:lang w:val="fr-FR"/>
        </w:rPr>
        <w:t>.</w:t>
      </w:r>
      <w:r w:rsidRPr="00230976">
        <w:rPr>
          <w:lang w:val="fr-FR"/>
        </w:rPr>
        <w:t xml:space="preserve"> </w:t>
      </w:r>
      <w:r w:rsidR="003C07C3" w:rsidRPr="00230976">
        <w:rPr>
          <w:lang w:val="fr-FR"/>
        </w:rPr>
        <w:t xml:space="preserve">Le tribunal </w:t>
      </w:r>
      <w:r w:rsidRPr="00230976">
        <w:rPr>
          <w:lang w:val="fr-FR"/>
        </w:rPr>
        <w:t>observa</w:t>
      </w:r>
      <w:r w:rsidR="003C07C3" w:rsidRPr="00230976">
        <w:rPr>
          <w:lang w:val="fr-FR"/>
        </w:rPr>
        <w:t> :</w:t>
      </w:r>
    </w:p>
    <w:p w:rsidR="003C07C3" w:rsidRPr="00230976" w:rsidRDefault="004B6CFE" w:rsidP="00230976">
      <w:pPr>
        <w:pStyle w:val="ECHRPara"/>
        <w:rPr>
          <w:lang w:val="fr-FR"/>
        </w:rPr>
      </w:pPr>
      <w:r w:rsidRPr="00230976">
        <w:rPr>
          <w:lang w:val="fr-FR"/>
        </w:rPr>
        <w:lastRenderedPageBreak/>
        <w:t>– </w:t>
      </w:r>
      <w:r w:rsidR="00DC0F84" w:rsidRPr="00230976">
        <w:rPr>
          <w:lang w:val="fr-FR"/>
        </w:rPr>
        <w:t xml:space="preserve">que, selon les éléments que lui avait fait parvenir le personnel de la clinique </w:t>
      </w:r>
      <w:r w:rsidR="00525960" w:rsidRPr="00230976">
        <w:rPr>
          <w:lang w:val="fr-FR"/>
        </w:rPr>
        <w:t>où</w:t>
      </w:r>
      <w:r w:rsidR="00DC0F84" w:rsidRPr="00230976">
        <w:rPr>
          <w:lang w:val="fr-FR"/>
        </w:rPr>
        <w:t xml:space="preserve"> la </w:t>
      </w:r>
      <w:r w:rsidR="00483502" w:rsidRPr="00230976">
        <w:rPr>
          <w:lang w:val="fr-FR"/>
        </w:rPr>
        <w:t>coronarographie</w:t>
      </w:r>
      <w:r w:rsidR="00DC0F84" w:rsidRPr="00230976">
        <w:rPr>
          <w:lang w:val="fr-FR"/>
        </w:rPr>
        <w:t xml:space="preserve"> devait être pratiquée, cet examen aurait pu être réalisé </w:t>
      </w:r>
      <w:r w:rsidR="00DE3F57" w:rsidRPr="00230976">
        <w:rPr>
          <w:lang w:val="fr-FR"/>
        </w:rPr>
        <w:t xml:space="preserve">à </w:t>
      </w:r>
      <w:r w:rsidR="00DC0F84" w:rsidRPr="00230976">
        <w:rPr>
          <w:lang w:val="fr-FR"/>
        </w:rPr>
        <w:t xml:space="preserve">la date initialement prévue </w:t>
      </w:r>
      <w:r w:rsidR="00DE3F57" w:rsidRPr="00230976">
        <w:rPr>
          <w:lang w:val="fr-FR"/>
        </w:rPr>
        <w:t xml:space="preserve">à </w:t>
      </w:r>
      <w:r w:rsidR="00DC0F84" w:rsidRPr="00230976">
        <w:rPr>
          <w:lang w:val="fr-FR"/>
        </w:rPr>
        <w:t>cet effet</w:t>
      </w:r>
      <w:r w:rsidR="003C07C3" w:rsidRPr="00230976">
        <w:rPr>
          <w:lang w:val="fr-FR"/>
        </w:rPr>
        <w:t> ;</w:t>
      </w:r>
    </w:p>
    <w:p w:rsidR="003C07C3" w:rsidRPr="00230976" w:rsidRDefault="004B6CFE" w:rsidP="00230976">
      <w:pPr>
        <w:pStyle w:val="ECHRPara"/>
        <w:rPr>
          <w:lang w:val="fr-FR"/>
        </w:rPr>
      </w:pPr>
      <w:r w:rsidRPr="00230976">
        <w:rPr>
          <w:lang w:val="fr-FR"/>
        </w:rPr>
        <w:t>– </w:t>
      </w:r>
      <w:r w:rsidR="00DC0F84" w:rsidRPr="00230976">
        <w:rPr>
          <w:lang w:val="fr-FR"/>
        </w:rPr>
        <w:t>que les circonstances de l</w:t>
      </w:r>
      <w:r w:rsidR="00230976" w:rsidRPr="00230976">
        <w:rPr>
          <w:lang w:val="fr-FR"/>
        </w:rPr>
        <w:t>’</w:t>
      </w:r>
      <w:r w:rsidR="00DC0F84" w:rsidRPr="00230976">
        <w:rPr>
          <w:lang w:val="fr-FR"/>
        </w:rPr>
        <w:t xml:space="preserve">affaire faisaient apparaître que le requérant tentait de se soustraire </w:t>
      </w:r>
      <w:r w:rsidR="00DE3F57" w:rsidRPr="00230976">
        <w:rPr>
          <w:lang w:val="fr-FR"/>
        </w:rPr>
        <w:t xml:space="preserve">à </w:t>
      </w:r>
      <w:r w:rsidR="00DC0F84" w:rsidRPr="00230976">
        <w:rPr>
          <w:lang w:val="fr-FR"/>
        </w:rPr>
        <w:t xml:space="preserve">son examen médical et que, ce faisant, il entravait le bon déroulement de la procédure relative </w:t>
      </w:r>
      <w:r w:rsidR="00DE3F57" w:rsidRPr="00230976">
        <w:rPr>
          <w:lang w:val="fr-FR"/>
        </w:rPr>
        <w:t xml:space="preserve">à </w:t>
      </w:r>
      <w:r w:rsidR="00DC0F84" w:rsidRPr="00230976">
        <w:rPr>
          <w:lang w:val="fr-FR"/>
        </w:rPr>
        <w:t>l</w:t>
      </w:r>
      <w:r w:rsidR="00230976" w:rsidRPr="00230976">
        <w:rPr>
          <w:lang w:val="fr-FR"/>
        </w:rPr>
        <w:t>’</w:t>
      </w:r>
      <w:r w:rsidR="00DC0F84" w:rsidRPr="00230976">
        <w:rPr>
          <w:lang w:val="fr-FR"/>
        </w:rPr>
        <w:t xml:space="preserve">établissement de </w:t>
      </w:r>
      <w:r w:rsidR="00D77A49" w:rsidRPr="00230976">
        <w:rPr>
          <w:lang w:val="fr-FR"/>
        </w:rPr>
        <w:t>la compatibilité de son état avec l</w:t>
      </w:r>
      <w:r w:rsidR="00230976" w:rsidRPr="00230976">
        <w:rPr>
          <w:lang w:val="fr-FR"/>
        </w:rPr>
        <w:t>’</w:t>
      </w:r>
      <w:r w:rsidR="00D77A49" w:rsidRPr="00230976">
        <w:rPr>
          <w:lang w:val="fr-FR"/>
        </w:rPr>
        <w:t>incarcération</w:t>
      </w:r>
      <w:r w:rsidR="00573707" w:rsidRPr="00230976">
        <w:rPr>
          <w:lang w:val="fr-FR"/>
        </w:rPr>
        <w:t> </w:t>
      </w:r>
      <w:r w:rsidR="003C07C3" w:rsidRPr="00230976">
        <w:rPr>
          <w:lang w:val="fr-FR"/>
        </w:rPr>
        <w:t>;</w:t>
      </w:r>
    </w:p>
    <w:p w:rsidR="00934F7E" w:rsidRPr="00230976" w:rsidRDefault="004B6CFE" w:rsidP="00230976">
      <w:pPr>
        <w:pStyle w:val="ECHRPara"/>
        <w:rPr>
          <w:lang w:val="fr-FR"/>
        </w:rPr>
      </w:pPr>
      <w:r w:rsidRPr="00230976">
        <w:rPr>
          <w:lang w:val="fr-FR"/>
        </w:rPr>
        <w:t>– </w:t>
      </w:r>
      <w:r w:rsidR="00DC0F84" w:rsidRPr="00230976">
        <w:rPr>
          <w:lang w:val="fr-FR"/>
        </w:rPr>
        <w:t>qu</w:t>
      </w:r>
      <w:r w:rsidR="00230976" w:rsidRPr="00230976">
        <w:rPr>
          <w:lang w:val="fr-FR"/>
        </w:rPr>
        <w:t>’</w:t>
      </w:r>
      <w:r w:rsidR="00DE3F57" w:rsidRPr="00230976">
        <w:rPr>
          <w:lang w:val="fr-FR"/>
        </w:rPr>
        <w:t xml:space="preserve">à </w:t>
      </w:r>
      <w:r w:rsidR="00DC0F84" w:rsidRPr="00230976">
        <w:rPr>
          <w:lang w:val="fr-FR"/>
        </w:rPr>
        <w:t>la maison d</w:t>
      </w:r>
      <w:r w:rsidR="00230976" w:rsidRPr="00230976">
        <w:rPr>
          <w:lang w:val="fr-FR"/>
        </w:rPr>
        <w:t>’</w:t>
      </w:r>
      <w:r w:rsidR="00DC0F84" w:rsidRPr="00230976">
        <w:rPr>
          <w:lang w:val="fr-FR"/>
        </w:rPr>
        <w:t xml:space="preserve">arrêt, le requérant serait pris en charge par le personnel de santé pénitentiaire, ce qui </w:t>
      </w:r>
      <w:r w:rsidR="003C07C3" w:rsidRPr="00230976">
        <w:rPr>
          <w:lang w:val="fr-FR"/>
        </w:rPr>
        <w:t xml:space="preserve">faciliterait </w:t>
      </w:r>
      <w:r w:rsidR="00DC0F84" w:rsidRPr="00230976">
        <w:rPr>
          <w:lang w:val="fr-FR"/>
        </w:rPr>
        <w:t>l</w:t>
      </w:r>
      <w:r w:rsidR="00230976" w:rsidRPr="00230976">
        <w:rPr>
          <w:lang w:val="fr-FR"/>
        </w:rPr>
        <w:t>’</w:t>
      </w:r>
      <w:r w:rsidR="00DC0F84" w:rsidRPr="00230976">
        <w:rPr>
          <w:lang w:val="fr-FR"/>
        </w:rPr>
        <w:t>évaluation de son état de santé.</w:t>
      </w:r>
    </w:p>
    <w:p w:rsidR="00DC0F84"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76</w:t>
      </w:r>
      <w:r w:rsidRPr="00230976">
        <w:rPr>
          <w:lang w:val="fr-FR"/>
        </w:rPr>
        <w:fldChar w:fldCharType="end"/>
      </w:r>
      <w:r w:rsidRPr="00230976">
        <w:rPr>
          <w:lang w:val="fr-FR"/>
        </w:rPr>
        <w:t xml:space="preserve">.  Le 2 novembre 2005, le requérant fut conduit </w:t>
      </w:r>
      <w:r w:rsidR="00DE3F57" w:rsidRPr="00230976">
        <w:rPr>
          <w:lang w:val="fr-FR"/>
        </w:rPr>
        <w:t xml:space="preserve">à </w:t>
      </w:r>
      <w:r w:rsidRPr="00230976">
        <w:rPr>
          <w:lang w:val="fr-FR"/>
        </w:rPr>
        <w:t>la maison d</w:t>
      </w:r>
      <w:r w:rsidR="00230976" w:rsidRPr="00230976">
        <w:rPr>
          <w:lang w:val="fr-FR"/>
        </w:rPr>
        <w:t>’</w:t>
      </w:r>
      <w:r w:rsidRPr="00230976">
        <w:rPr>
          <w:lang w:val="fr-FR"/>
        </w:rPr>
        <w:t>arrêt.</w:t>
      </w:r>
    </w:p>
    <w:p w:rsidR="00934F7E"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77</w:t>
      </w:r>
      <w:r w:rsidRPr="00230976">
        <w:rPr>
          <w:lang w:val="fr-FR"/>
        </w:rPr>
        <w:fldChar w:fldCharType="end"/>
      </w:r>
      <w:r w:rsidRPr="00230976">
        <w:rPr>
          <w:lang w:val="fr-FR"/>
        </w:rPr>
        <w:t xml:space="preserve">.  Le 3 novembre 2005, les avocats du requérant </w:t>
      </w:r>
      <w:r w:rsidR="008F5E68" w:rsidRPr="00230976">
        <w:rPr>
          <w:lang w:val="fr-FR"/>
        </w:rPr>
        <w:t>firent appel de</w:t>
      </w:r>
      <w:r w:rsidRPr="00230976">
        <w:rPr>
          <w:lang w:val="fr-FR"/>
        </w:rPr>
        <w:t xml:space="preserve"> la décision du 31 octobre, </w:t>
      </w:r>
      <w:r w:rsidR="00CC4E2B" w:rsidRPr="00230976">
        <w:rPr>
          <w:lang w:val="fr-FR"/>
        </w:rPr>
        <w:t>en demandant qu</w:t>
      </w:r>
      <w:r w:rsidR="00230976" w:rsidRPr="00230976">
        <w:rPr>
          <w:lang w:val="fr-FR"/>
        </w:rPr>
        <w:t>’</w:t>
      </w:r>
      <w:r w:rsidR="00CC4E2B" w:rsidRPr="00230976">
        <w:rPr>
          <w:lang w:val="fr-FR"/>
        </w:rPr>
        <w:t>il soit sursis</w:t>
      </w:r>
      <w:r w:rsidRPr="00230976">
        <w:rPr>
          <w:lang w:val="fr-FR"/>
        </w:rPr>
        <w:t xml:space="preserve"> </w:t>
      </w:r>
      <w:r w:rsidR="00DE3F57" w:rsidRPr="00230976">
        <w:rPr>
          <w:lang w:val="fr-FR"/>
        </w:rPr>
        <w:t xml:space="preserve">à </w:t>
      </w:r>
      <w:r w:rsidRPr="00230976">
        <w:rPr>
          <w:lang w:val="fr-FR"/>
        </w:rPr>
        <w:t>son application</w:t>
      </w:r>
      <w:r w:rsidR="00CC4E2B" w:rsidRPr="00230976">
        <w:rPr>
          <w:lang w:val="fr-FR"/>
        </w:rPr>
        <w:t>,</w:t>
      </w:r>
      <w:r w:rsidRPr="00230976">
        <w:rPr>
          <w:lang w:val="fr-FR"/>
        </w:rPr>
        <w:t xml:space="preserve"> et déposèrent </w:t>
      </w:r>
      <w:r w:rsidR="008F5E68" w:rsidRPr="00230976">
        <w:rPr>
          <w:lang w:val="fr-FR"/>
        </w:rPr>
        <w:t xml:space="preserve">aussi </w:t>
      </w:r>
      <w:r w:rsidRPr="00230976">
        <w:rPr>
          <w:lang w:val="fr-FR"/>
        </w:rPr>
        <w:t xml:space="preserve">une plainte pour </w:t>
      </w:r>
      <w:r w:rsidR="008F5E68" w:rsidRPr="00230976">
        <w:rPr>
          <w:lang w:val="fr-FR"/>
        </w:rPr>
        <w:t>acte illégal</w:t>
      </w:r>
      <w:r w:rsidRPr="00230976">
        <w:rPr>
          <w:lang w:val="fr-FR"/>
        </w:rPr>
        <w:t xml:space="preserve"> (</w:t>
      </w:r>
      <w:r w:rsidRPr="00230976">
        <w:rPr>
          <w:i/>
          <w:lang w:val="fr-FR"/>
        </w:rPr>
        <w:t>skarga na niezgodność z prawem zarządzenia</w:t>
      </w:r>
      <w:r w:rsidRPr="00230976">
        <w:rPr>
          <w:lang w:val="fr-FR"/>
        </w:rPr>
        <w:t xml:space="preserve">). Ils </w:t>
      </w:r>
      <w:r w:rsidR="00CC4E2B" w:rsidRPr="00230976">
        <w:rPr>
          <w:lang w:val="fr-FR"/>
        </w:rPr>
        <w:t>expliquaient</w:t>
      </w:r>
      <w:r w:rsidRPr="00230976">
        <w:rPr>
          <w:lang w:val="fr-FR"/>
        </w:rPr>
        <w:t xml:space="preserve"> que, contrairement aux conclusions de l</w:t>
      </w:r>
      <w:r w:rsidR="00230976" w:rsidRPr="00230976">
        <w:rPr>
          <w:lang w:val="fr-FR"/>
        </w:rPr>
        <w:t>’</w:t>
      </w:r>
      <w:r w:rsidRPr="00230976">
        <w:rPr>
          <w:lang w:val="fr-FR"/>
        </w:rPr>
        <w:t>expertise, leur client avait été incarcéré sans la consultation préalable par les experts des résultats de son examen coronarographique.</w:t>
      </w:r>
    </w:p>
    <w:p w:rsidR="00587FC6" w:rsidRPr="00230976" w:rsidRDefault="00587FC6" w:rsidP="00230976">
      <w:pPr>
        <w:pStyle w:val="ECHRPara"/>
        <w:rPr>
          <w:lang w:val="fr-FR"/>
        </w:rPr>
      </w:pPr>
      <w:r w:rsidRPr="00230976">
        <w:rPr>
          <w:lang w:val="fr-FR"/>
        </w:rPr>
        <w:t>Avant dire droit</w:t>
      </w:r>
      <w:r w:rsidR="00DC0F84" w:rsidRPr="00230976">
        <w:rPr>
          <w:lang w:val="fr-FR"/>
        </w:rPr>
        <w:t xml:space="preserve">, le tribunal régional de Varsovie demanda </w:t>
      </w:r>
      <w:r w:rsidR="00DE3F57" w:rsidRPr="00230976">
        <w:rPr>
          <w:lang w:val="fr-FR"/>
        </w:rPr>
        <w:t xml:space="preserve">à </w:t>
      </w:r>
      <w:r w:rsidR="00DC0F84" w:rsidRPr="00230976">
        <w:rPr>
          <w:lang w:val="fr-FR"/>
        </w:rPr>
        <w:t>la Cour suprême de dire si la décision du 31 octobre 2005 était susceptible de recours juridictionnel.</w:t>
      </w:r>
    </w:p>
    <w:p w:rsidR="00587FC6" w:rsidRPr="00230976" w:rsidRDefault="00DC0F84" w:rsidP="00230976">
      <w:pPr>
        <w:pStyle w:val="ECHRPara"/>
        <w:rPr>
          <w:lang w:val="fr-FR"/>
        </w:rPr>
      </w:pPr>
      <w:r w:rsidRPr="00230976">
        <w:rPr>
          <w:lang w:val="fr-FR"/>
        </w:rPr>
        <w:t xml:space="preserve">Par une décision du 11 janvier 2006, la Cour suprême répondit </w:t>
      </w:r>
      <w:r w:rsidR="00DE3F57" w:rsidRPr="00230976">
        <w:rPr>
          <w:lang w:val="fr-FR"/>
        </w:rPr>
        <w:t xml:space="preserve">à </w:t>
      </w:r>
      <w:r w:rsidRPr="00230976">
        <w:rPr>
          <w:lang w:val="fr-FR"/>
        </w:rPr>
        <w:t>la question posée par la négative, en observant que la décision en cause était destinée non pas au requérant</w:t>
      </w:r>
      <w:r w:rsidR="00E13292" w:rsidRPr="00230976">
        <w:rPr>
          <w:lang w:val="fr-FR"/>
        </w:rPr>
        <w:t>,</w:t>
      </w:r>
      <w:r w:rsidRPr="00230976">
        <w:rPr>
          <w:lang w:val="fr-FR"/>
        </w:rPr>
        <w:t xml:space="preserve"> mais </w:t>
      </w:r>
      <w:r w:rsidR="00DE3F57" w:rsidRPr="00230976">
        <w:rPr>
          <w:lang w:val="fr-FR"/>
        </w:rPr>
        <w:t xml:space="preserve">à </w:t>
      </w:r>
      <w:r w:rsidRPr="00230976">
        <w:rPr>
          <w:lang w:val="fr-FR"/>
        </w:rPr>
        <w:t>la police.</w:t>
      </w:r>
    </w:p>
    <w:p w:rsidR="00934F7E" w:rsidRPr="00230976" w:rsidRDefault="00DC0F84" w:rsidP="00230976">
      <w:pPr>
        <w:pStyle w:val="ECHRPara"/>
        <w:rPr>
          <w:lang w:val="fr-FR"/>
        </w:rPr>
      </w:pPr>
      <w:r w:rsidRPr="00230976">
        <w:rPr>
          <w:lang w:val="fr-FR"/>
        </w:rPr>
        <w:t xml:space="preserve">Le 8 février 2006, </w:t>
      </w:r>
      <w:r w:rsidR="00587FC6" w:rsidRPr="00230976">
        <w:rPr>
          <w:lang w:val="fr-FR"/>
        </w:rPr>
        <w:t xml:space="preserve">se conformant </w:t>
      </w:r>
      <w:r w:rsidR="00DE3F57" w:rsidRPr="00230976">
        <w:rPr>
          <w:lang w:val="fr-FR"/>
        </w:rPr>
        <w:t xml:space="preserve">à </w:t>
      </w:r>
      <w:r w:rsidR="00587FC6" w:rsidRPr="00230976">
        <w:rPr>
          <w:lang w:val="fr-FR"/>
        </w:rPr>
        <w:t xml:space="preserve">cet avis, </w:t>
      </w:r>
      <w:r w:rsidRPr="00230976">
        <w:rPr>
          <w:lang w:val="fr-FR"/>
        </w:rPr>
        <w:t>le tribunal régional de Varsovie déclara les recours du requérant irrecevables. Le 28 mars 2006, la cour d</w:t>
      </w:r>
      <w:r w:rsidR="00230976" w:rsidRPr="00230976">
        <w:rPr>
          <w:lang w:val="fr-FR"/>
        </w:rPr>
        <w:t>’</w:t>
      </w:r>
      <w:r w:rsidRPr="00230976">
        <w:rPr>
          <w:lang w:val="fr-FR"/>
        </w:rPr>
        <w:t xml:space="preserve">appel de Varsovie confirma </w:t>
      </w:r>
      <w:r w:rsidR="00525960" w:rsidRPr="00230976">
        <w:rPr>
          <w:lang w:val="fr-FR"/>
        </w:rPr>
        <w:t xml:space="preserve">cette </w:t>
      </w:r>
      <w:r w:rsidRPr="00230976">
        <w:rPr>
          <w:lang w:val="fr-FR"/>
        </w:rPr>
        <w:t>décision.</w:t>
      </w:r>
    </w:p>
    <w:p w:rsidR="00AB6FC6"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78</w:t>
      </w:r>
      <w:r w:rsidRPr="00230976">
        <w:rPr>
          <w:lang w:val="fr-FR"/>
        </w:rPr>
        <w:fldChar w:fldCharType="end"/>
      </w:r>
      <w:r w:rsidRPr="00230976">
        <w:rPr>
          <w:lang w:val="fr-FR"/>
        </w:rPr>
        <w:t>.  Entre</w:t>
      </w:r>
      <w:r w:rsidR="00E13292" w:rsidRPr="00230976">
        <w:rPr>
          <w:lang w:val="fr-FR"/>
        </w:rPr>
        <w:t>-</w:t>
      </w:r>
      <w:r w:rsidRPr="00230976">
        <w:rPr>
          <w:lang w:val="fr-FR"/>
        </w:rPr>
        <w:t>temps, le 8 novembre 2005, le requérant présenta une demande de congé pénal pour motif de santé</w:t>
      </w:r>
      <w:r w:rsidR="00587FC6" w:rsidRPr="00230976">
        <w:rPr>
          <w:lang w:val="fr-FR"/>
        </w:rPr>
        <w:t xml:space="preserve"> ; celle-ci </w:t>
      </w:r>
      <w:r w:rsidR="00152DDD" w:rsidRPr="00230976">
        <w:rPr>
          <w:lang w:val="fr-FR"/>
        </w:rPr>
        <w:t>fut rejetée le 8 </w:t>
      </w:r>
      <w:r w:rsidRPr="00230976">
        <w:rPr>
          <w:lang w:val="fr-FR"/>
        </w:rPr>
        <w:t>février 2006, au motif qu</w:t>
      </w:r>
      <w:r w:rsidR="00230976" w:rsidRPr="00230976">
        <w:rPr>
          <w:lang w:val="fr-FR"/>
        </w:rPr>
        <w:t>’</w:t>
      </w:r>
      <w:r w:rsidRPr="00230976">
        <w:rPr>
          <w:lang w:val="fr-FR"/>
        </w:rPr>
        <w:t>il pouvait être soigné en milieu carcéral. Se référant au rapport d</w:t>
      </w:r>
      <w:r w:rsidR="00230976" w:rsidRPr="00230976">
        <w:rPr>
          <w:lang w:val="fr-FR"/>
        </w:rPr>
        <w:t>’</w:t>
      </w:r>
      <w:r w:rsidRPr="00230976">
        <w:rPr>
          <w:lang w:val="fr-FR"/>
        </w:rPr>
        <w:t xml:space="preserve">expertise présenté le 29 novembre 2005 par un cardiologue, le tribunal nota </w:t>
      </w:r>
      <w:r w:rsidR="00587FC6" w:rsidRPr="00230976">
        <w:rPr>
          <w:lang w:val="fr-FR"/>
        </w:rPr>
        <w:t>en effet :</w:t>
      </w:r>
    </w:p>
    <w:p w:rsidR="00587FC6" w:rsidRPr="00230976" w:rsidRDefault="004B6CFE" w:rsidP="00230976">
      <w:pPr>
        <w:pStyle w:val="ECHRPara"/>
        <w:rPr>
          <w:lang w:val="fr-FR"/>
        </w:rPr>
      </w:pPr>
      <w:r w:rsidRPr="00230976">
        <w:rPr>
          <w:lang w:val="fr-FR"/>
        </w:rPr>
        <w:t>– </w:t>
      </w:r>
      <w:r w:rsidR="00DC0F84" w:rsidRPr="00230976">
        <w:rPr>
          <w:lang w:val="fr-FR"/>
        </w:rPr>
        <w:t>que l</w:t>
      </w:r>
      <w:r w:rsidR="00230976" w:rsidRPr="00230976">
        <w:rPr>
          <w:lang w:val="fr-FR"/>
        </w:rPr>
        <w:t>’</w:t>
      </w:r>
      <w:r w:rsidR="00DC0F84" w:rsidRPr="00230976">
        <w:rPr>
          <w:lang w:val="fr-FR"/>
        </w:rPr>
        <w:t xml:space="preserve">état de santé du requérant était stable, </w:t>
      </w:r>
      <w:r w:rsidR="00587FC6" w:rsidRPr="00230976">
        <w:rPr>
          <w:lang w:val="fr-FR"/>
        </w:rPr>
        <w:t>qu</w:t>
      </w:r>
      <w:r w:rsidR="00230976" w:rsidRPr="00230976">
        <w:rPr>
          <w:lang w:val="fr-FR"/>
        </w:rPr>
        <w:t>’</w:t>
      </w:r>
      <w:r w:rsidR="00587FC6" w:rsidRPr="00230976">
        <w:rPr>
          <w:lang w:val="fr-FR"/>
        </w:rPr>
        <w:t>aucune</w:t>
      </w:r>
      <w:r w:rsidR="00DC0F84" w:rsidRPr="00230976">
        <w:rPr>
          <w:lang w:val="fr-FR"/>
        </w:rPr>
        <w:t xml:space="preserve"> </w:t>
      </w:r>
      <w:r w:rsidR="00483502" w:rsidRPr="00230976">
        <w:rPr>
          <w:lang w:val="fr-FR"/>
        </w:rPr>
        <w:t>coronarographie</w:t>
      </w:r>
      <w:r w:rsidR="00DC0F84" w:rsidRPr="00230976">
        <w:rPr>
          <w:lang w:val="fr-FR"/>
        </w:rPr>
        <w:t xml:space="preserve"> urgente n</w:t>
      </w:r>
      <w:r w:rsidR="00230976" w:rsidRPr="00230976">
        <w:rPr>
          <w:lang w:val="fr-FR"/>
        </w:rPr>
        <w:t>’</w:t>
      </w:r>
      <w:r w:rsidR="00DC0F84" w:rsidRPr="00230976">
        <w:rPr>
          <w:lang w:val="fr-FR"/>
        </w:rPr>
        <w:t xml:space="preserve">était indiquée et </w:t>
      </w:r>
      <w:r w:rsidR="00587FC6" w:rsidRPr="00230976">
        <w:rPr>
          <w:lang w:val="fr-FR"/>
        </w:rPr>
        <w:t>qu</w:t>
      </w:r>
      <w:r w:rsidR="00230976" w:rsidRPr="00230976">
        <w:rPr>
          <w:lang w:val="fr-FR"/>
        </w:rPr>
        <w:t>’</w:t>
      </w:r>
      <w:r w:rsidR="00587FC6" w:rsidRPr="00230976">
        <w:rPr>
          <w:lang w:val="fr-FR"/>
        </w:rPr>
        <w:t xml:space="preserve">une </w:t>
      </w:r>
      <w:r w:rsidR="00DC0F84" w:rsidRPr="00230976">
        <w:rPr>
          <w:lang w:val="fr-FR"/>
        </w:rPr>
        <w:t>éventuelle interruption de son incarcération serait sans incidence sur son état de santé, compte tenu du caractère chronique de ses maux</w:t>
      </w:r>
      <w:r w:rsidR="00587FC6" w:rsidRPr="00230976">
        <w:rPr>
          <w:lang w:val="fr-FR"/>
        </w:rPr>
        <w:t> ;</w:t>
      </w:r>
    </w:p>
    <w:p w:rsidR="00587FC6" w:rsidRPr="00230976" w:rsidRDefault="00587FC6" w:rsidP="00230976">
      <w:pPr>
        <w:pStyle w:val="ECHRPara"/>
        <w:rPr>
          <w:lang w:val="fr-FR"/>
        </w:rPr>
      </w:pPr>
      <w:r w:rsidRPr="00230976">
        <w:rPr>
          <w:lang w:val="fr-FR"/>
        </w:rPr>
        <w:t>–</w:t>
      </w:r>
      <w:r w:rsidR="004B6CFE" w:rsidRPr="00230976">
        <w:rPr>
          <w:lang w:val="fr-FR"/>
        </w:rPr>
        <w:t> </w:t>
      </w:r>
      <w:r w:rsidR="00DC0F84" w:rsidRPr="00230976">
        <w:rPr>
          <w:lang w:val="fr-FR"/>
        </w:rPr>
        <w:t xml:space="preserve">que le 8 février 2006, les membres du collège étaient revenus sur leur conclusions initiales, en déclarant que, pour se prononcer sur </w:t>
      </w:r>
      <w:r w:rsidR="00D77A49" w:rsidRPr="00230976">
        <w:rPr>
          <w:lang w:val="fr-FR"/>
        </w:rPr>
        <w:t>la compatibilité de son état avec l</w:t>
      </w:r>
      <w:r w:rsidR="00230976" w:rsidRPr="00230976">
        <w:rPr>
          <w:lang w:val="fr-FR"/>
        </w:rPr>
        <w:t>’</w:t>
      </w:r>
      <w:r w:rsidR="00D77A49" w:rsidRPr="00230976">
        <w:rPr>
          <w:lang w:val="fr-FR"/>
        </w:rPr>
        <w:t>incarcération</w:t>
      </w:r>
      <w:r w:rsidR="00DC0F84" w:rsidRPr="00230976">
        <w:rPr>
          <w:lang w:val="fr-FR"/>
        </w:rPr>
        <w:t>, ils n</w:t>
      </w:r>
      <w:r w:rsidR="00230976" w:rsidRPr="00230976">
        <w:rPr>
          <w:lang w:val="fr-FR"/>
        </w:rPr>
        <w:t>’</w:t>
      </w:r>
      <w:r w:rsidR="00DC0F84" w:rsidRPr="00230976">
        <w:rPr>
          <w:lang w:val="fr-FR"/>
        </w:rPr>
        <w:t xml:space="preserve">avaient plus besoin </w:t>
      </w:r>
      <w:r w:rsidRPr="00230976">
        <w:rPr>
          <w:lang w:val="fr-FR"/>
        </w:rPr>
        <w:t>d</w:t>
      </w:r>
      <w:r w:rsidR="00230976" w:rsidRPr="00230976">
        <w:rPr>
          <w:lang w:val="fr-FR"/>
        </w:rPr>
        <w:t>’</w:t>
      </w:r>
      <w:r w:rsidRPr="00230976">
        <w:rPr>
          <w:lang w:val="fr-FR"/>
        </w:rPr>
        <w:t>un</w:t>
      </w:r>
      <w:r w:rsidR="00DC0F84" w:rsidRPr="00230976">
        <w:rPr>
          <w:lang w:val="fr-FR"/>
        </w:rPr>
        <w:t xml:space="preserve"> examen coronarographique</w:t>
      </w:r>
      <w:r w:rsidRPr="00230976">
        <w:rPr>
          <w:lang w:val="fr-FR"/>
        </w:rPr>
        <w:t> ;</w:t>
      </w:r>
    </w:p>
    <w:p w:rsidR="00934F7E" w:rsidRPr="00230976" w:rsidRDefault="004B6CFE" w:rsidP="00230976">
      <w:pPr>
        <w:pStyle w:val="ECHRPara"/>
        <w:rPr>
          <w:lang w:val="fr-FR"/>
        </w:rPr>
      </w:pPr>
      <w:r w:rsidRPr="00230976">
        <w:rPr>
          <w:lang w:val="fr-FR"/>
        </w:rPr>
        <w:t>– </w:t>
      </w:r>
      <w:r w:rsidR="00DC0F84" w:rsidRPr="00230976">
        <w:rPr>
          <w:lang w:val="fr-FR"/>
        </w:rPr>
        <w:t xml:space="preserve">que, selon les médecins pénitentiaires, </w:t>
      </w:r>
      <w:r w:rsidR="00723D8F" w:rsidRPr="00230976">
        <w:rPr>
          <w:lang w:val="fr-FR"/>
        </w:rPr>
        <w:t xml:space="preserve">le requérant recevait bien des </w:t>
      </w:r>
      <w:r w:rsidR="00DC0F84" w:rsidRPr="00230976">
        <w:rPr>
          <w:lang w:val="fr-FR"/>
        </w:rPr>
        <w:t xml:space="preserve">soins adaptés </w:t>
      </w:r>
      <w:r w:rsidR="00DE3F57" w:rsidRPr="00230976">
        <w:rPr>
          <w:lang w:val="fr-FR"/>
        </w:rPr>
        <w:t xml:space="preserve">à </w:t>
      </w:r>
      <w:r w:rsidR="00DC0F84" w:rsidRPr="00230976">
        <w:rPr>
          <w:lang w:val="fr-FR"/>
        </w:rPr>
        <w:t>son état de santé et conformes aux recommandations des spécialistes, et qu</w:t>
      </w:r>
      <w:r w:rsidR="00230976" w:rsidRPr="00230976">
        <w:rPr>
          <w:lang w:val="fr-FR"/>
        </w:rPr>
        <w:t>’</w:t>
      </w:r>
      <w:r w:rsidR="00DC0F84" w:rsidRPr="00230976">
        <w:rPr>
          <w:lang w:val="fr-FR"/>
        </w:rPr>
        <w:t xml:space="preserve">en outre, son régime alimentaire était </w:t>
      </w:r>
      <w:r w:rsidR="00B0599D" w:rsidRPr="00230976">
        <w:rPr>
          <w:lang w:val="fr-FR"/>
        </w:rPr>
        <w:t>respecté</w:t>
      </w:r>
      <w:r w:rsidR="00DC0F84" w:rsidRPr="00230976">
        <w:rPr>
          <w:lang w:val="fr-FR"/>
        </w:rPr>
        <w:t>.</w:t>
      </w:r>
    </w:p>
    <w:p w:rsidR="00934F7E"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79</w:t>
      </w:r>
      <w:r w:rsidRPr="00230976">
        <w:rPr>
          <w:lang w:val="fr-FR"/>
        </w:rPr>
        <w:fldChar w:fldCharType="end"/>
      </w:r>
      <w:r w:rsidRPr="00230976">
        <w:rPr>
          <w:lang w:val="fr-FR"/>
        </w:rPr>
        <w:t>.  Le 17 mars 2006, la cour d</w:t>
      </w:r>
      <w:r w:rsidR="00230976" w:rsidRPr="00230976">
        <w:rPr>
          <w:lang w:val="fr-FR"/>
        </w:rPr>
        <w:t>’</w:t>
      </w:r>
      <w:r w:rsidRPr="00230976">
        <w:rPr>
          <w:lang w:val="fr-FR"/>
        </w:rPr>
        <w:t>appel de Varsovie rejeta le recours du requérant contre l</w:t>
      </w:r>
      <w:r w:rsidR="00230976" w:rsidRPr="00230976">
        <w:rPr>
          <w:lang w:val="fr-FR"/>
        </w:rPr>
        <w:t>’</w:t>
      </w:r>
      <w:r w:rsidRPr="00230976">
        <w:rPr>
          <w:lang w:val="fr-FR"/>
        </w:rPr>
        <w:t>ordonnance du 8 février.</w:t>
      </w:r>
    </w:p>
    <w:p w:rsidR="00934F7E" w:rsidRPr="00230976" w:rsidRDefault="00DC0F84" w:rsidP="00230976">
      <w:pPr>
        <w:pStyle w:val="ECHRPara"/>
        <w:rPr>
          <w:lang w:val="fr-FR"/>
        </w:rPr>
      </w:pPr>
      <w:r w:rsidRPr="00230976">
        <w:rPr>
          <w:lang w:val="fr-FR"/>
        </w:rPr>
        <w:lastRenderedPageBreak/>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80</w:t>
      </w:r>
      <w:r w:rsidRPr="00230976">
        <w:rPr>
          <w:lang w:val="fr-FR"/>
        </w:rPr>
        <w:fldChar w:fldCharType="end"/>
      </w:r>
      <w:r w:rsidRPr="00230976">
        <w:rPr>
          <w:lang w:val="fr-FR"/>
        </w:rPr>
        <w:t xml:space="preserve">.  Le 29 mai 2006, le requérant présenta une demande de permission </w:t>
      </w:r>
      <w:r w:rsidR="00723D8F" w:rsidRPr="00230976">
        <w:rPr>
          <w:lang w:val="fr-FR"/>
        </w:rPr>
        <w:t xml:space="preserve">de </w:t>
      </w:r>
      <w:r w:rsidRPr="00230976">
        <w:rPr>
          <w:lang w:val="fr-FR"/>
        </w:rPr>
        <w:t xml:space="preserve">sortie </w:t>
      </w:r>
      <w:r w:rsidR="00723D8F" w:rsidRPr="00230976">
        <w:rPr>
          <w:lang w:val="fr-FR"/>
        </w:rPr>
        <w:t xml:space="preserve">de </w:t>
      </w:r>
      <w:r w:rsidRPr="00230976">
        <w:rPr>
          <w:lang w:val="fr-FR"/>
        </w:rPr>
        <w:t>cinq jours, au motif qu</w:t>
      </w:r>
      <w:r w:rsidR="00230976" w:rsidRPr="00230976">
        <w:rPr>
          <w:lang w:val="fr-FR"/>
        </w:rPr>
        <w:t>’</w:t>
      </w:r>
      <w:r w:rsidRPr="00230976">
        <w:rPr>
          <w:lang w:val="fr-FR"/>
        </w:rPr>
        <w:t xml:space="preserve">il voulait </w:t>
      </w:r>
      <w:r w:rsidR="00723D8F" w:rsidRPr="00230976">
        <w:rPr>
          <w:lang w:val="fr-FR"/>
        </w:rPr>
        <w:t>faire contrôler</w:t>
      </w:r>
      <w:r w:rsidRPr="00230976">
        <w:rPr>
          <w:lang w:val="fr-FR"/>
        </w:rPr>
        <w:t xml:space="preserve"> son diabète dans un établissement de soins hors milieu carcéral.</w:t>
      </w:r>
      <w:r w:rsidR="00723D8F" w:rsidRPr="00230976">
        <w:rPr>
          <w:lang w:val="fr-FR"/>
        </w:rPr>
        <w:t xml:space="preserve"> </w:t>
      </w:r>
      <w:r w:rsidRPr="00230976">
        <w:rPr>
          <w:lang w:val="fr-FR"/>
        </w:rPr>
        <w:t>Le 9 juin 2006, le responsable de la prison de Varsovie Bia</w:t>
      </w:r>
      <w:r w:rsidR="00E172E6" w:rsidRPr="00230976">
        <w:rPr>
          <w:lang w:val="fr-FR"/>
        </w:rPr>
        <w:t>ł</w:t>
      </w:r>
      <w:r w:rsidRPr="00230976">
        <w:rPr>
          <w:lang w:val="fr-FR"/>
        </w:rPr>
        <w:t>o</w:t>
      </w:r>
      <w:r w:rsidR="00E172E6" w:rsidRPr="00230976">
        <w:rPr>
          <w:lang w:val="fr-FR"/>
        </w:rPr>
        <w:t>łę</w:t>
      </w:r>
      <w:r w:rsidRPr="00230976">
        <w:rPr>
          <w:lang w:val="fr-FR"/>
        </w:rPr>
        <w:t>ka rejeta la demande, au motif que, d</w:t>
      </w:r>
      <w:r w:rsidR="00230976" w:rsidRPr="00230976">
        <w:rPr>
          <w:lang w:val="fr-FR"/>
        </w:rPr>
        <w:t>’</w:t>
      </w:r>
      <w:r w:rsidRPr="00230976">
        <w:rPr>
          <w:lang w:val="fr-FR"/>
        </w:rPr>
        <w:t>après les examens réalisés en milieu carcéral, son état de santé était satisfaisant.</w:t>
      </w:r>
    </w:p>
    <w:p w:rsidR="00723D8F"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81</w:t>
      </w:r>
      <w:r w:rsidRPr="00230976">
        <w:rPr>
          <w:lang w:val="fr-FR"/>
        </w:rPr>
        <w:fldChar w:fldCharType="end"/>
      </w:r>
      <w:r w:rsidRPr="00230976">
        <w:rPr>
          <w:lang w:val="fr-FR"/>
        </w:rPr>
        <w:t xml:space="preserve">.  Le 20 octobre 2006, statuant sur une demande présentée par le requérant le 30 août 2006, le tribunal régional de Varsovie </w:t>
      </w:r>
      <w:r w:rsidR="00723D8F" w:rsidRPr="00230976">
        <w:rPr>
          <w:lang w:val="fr-FR"/>
        </w:rPr>
        <w:t>décida :</w:t>
      </w:r>
    </w:p>
    <w:p w:rsidR="00723D8F" w:rsidRPr="00230976" w:rsidRDefault="00723D8F" w:rsidP="00230976">
      <w:pPr>
        <w:pStyle w:val="ECHRPara"/>
        <w:rPr>
          <w:lang w:val="fr-FR"/>
        </w:rPr>
      </w:pPr>
      <w:r w:rsidRPr="00230976">
        <w:rPr>
          <w:lang w:val="fr-FR"/>
        </w:rPr>
        <w:t>–</w:t>
      </w:r>
      <w:r w:rsidR="004B6CFE" w:rsidRPr="00230976">
        <w:rPr>
          <w:lang w:val="fr-FR"/>
        </w:rPr>
        <w:t> </w:t>
      </w:r>
      <w:r w:rsidRPr="00230976">
        <w:rPr>
          <w:lang w:val="fr-FR"/>
        </w:rPr>
        <w:t>d</w:t>
      </w:r>
      <w:r w:rsidR="00230976" w:rsidRPr="00230976">
        <w:rPr>
          <w:lang w:val="fr-FR"/>
        </w:rPr>
        <w:t>’</w:t>
      </w:r>
      <w:r w:rsidR="00DC0F84" w:rsidRPr="00230976">
        <w:rPr>
          <w:lang w:val="fr-FR"/>
        </w:rPr>
        <w:t>ordonn</w:t>
      </w:r>
      <w:r w:rsidRPr="00230976">
        <w:rPr>
          <w:lang w:val="fr-FR"/>
        </w:rPr>
        <w:t>er</w:t>
      </w:r>
      <w:r w:rsidR="00DC0F84" w:rsidRPr="00230976">
        <w:rPr>
          <w:lang w:val="fr-FR"/>
        </w:rPr>
        <w:t xml:space="preserve"> sa libération anticipée</w:t>
      </w:r>
      <w:r w:rsidRPr="00230976">
        <w:rPr>
          <w:lang w:val="fr-FR"/>
        </w:rPr>
        <w:t>,</w:t>
      </w:r>
      <w:r w:rsidR="00DC0F84" w:rsidRPr="00230976">
        <w:rPr>
          <w:lang w:val="fr-FR"/>
        </w:rPr>
        <w:t xml:space="preserve"> </w:t>
      </w:r>
      <w:r w:rsidRPr="00230976">
        <w:rPr>
          <w:lang w:val="fr-FR"/>
        </w:rPr>
        <w:t xml:space="preserve">avec </w:t>
      </w:r>
      <w:r w:rsidR="00DC0F84" w:rsidRPr="00230976">
        <w:rPr>
          <w:lang w:val="fr-FR"/>
        </w:rPr>
        <w:t xml:space="preserve">une période de mise </w:t>
      </w:r>
      <w:r w:rsidR="00DE3F57" w:rsidRPr="00230976">
        <w:rPr>
          <w:lang w:val="fr-FR"/>
        </w:rPr>
        <w:t xml:space="preserve">à </w:t>
      </w:r>
      <w:r w:rsidR="00DC0F84" w:rsidRPr="00230976">
        <w:rPr>
          <w:lang w:val="fr-FR"/>
        </w:rPr>
        <w:t>l</w:t>
      </w:r>
      <w:r w:rsidR="00230976" w:rsidRPr="00230976">
        <w:rPr>
          <w:lang w:val="fr-FR"/>
        </w:rPr>
        <w:t>’</w:t>
      </w:r>
      <w:r w:rsidR="00DC0F84" w:rsidRPr="00230976">
        <w:rPr>
          <w:lang w:val="fr-FR"/>
        </w:rPr>
        <w:t>épreuve de deux ans</w:t>
      </w:r>
      <w:r w:rsidRPr="00230976">
        <w:rPr>
          <w:lang w:val="fr-FR"/>
        </w:rPr>
        <w:t> ;</w:t>
      </w:r>
    </w:p>
    <w:p w:rsidR="00710292" w:rsidRPr="00230976" w:rsidRDefault="004B6CFE" w:rsidP="00230976">
      <w:pPr>
        <w:pStyle w:val="ECHRPara"/>
        <w:rPr>
          <w:lang w:val="fr-FR"/>
        </w:rPr>
      </w:pPr>
      <w:r w:rsidRPr="00230976">
        <w:rPr>
          <w:lang w:val="fr-FR"/>
        </w:rPr>
        <w:t>– </w:t>
      </w:r>
      <w:r w:rsidR="00723D8F" w:rsidRPr="00230976">
        <w:rPr>
          <w:lang w:val="fr-FR"/>
        </w:rPr>
        <w:t>d</w:t>
      </w:r>
      <w:r w:rsidR="00230976" w:rsidRPr="00230976">
        <w:rPr>
          <w:lang w:val="fr-FR"/>
        </w:rPr>
        <w:t>’</w:t>
      </w:r>
      <w:r w:rsidR="00723D8F" w:rsidRPr="00230976">
        <w:rPr>
          <w:lang w:val="fr-FR"/>
        </w:rPr>
        <w:t xml:space="preserve">assortir cette mesure </w:t>
      </w:r>
      <w:r w:rsidR="00DC0F84" w:rsidRPr="00230976">
        <w:rPr>
          <w:lang w:val="fr-FR"/>
        </w:rPr>
        <w:t>d</w:t>
      </w:r>
      <w:r w:rsidR="00230976" w:rsidRPr="00230976">
        <w:rPr>
          <w:lang w:val="fr-FR"/>
        </w:rPr>
        <w:t>’</w:t>
      </w:r>
      <w:r w:rsidR="00DC0F84" w:rsidRPr="00230976">
        <w:rPr>
          <w:lang w:val="fr-FR"/>
        </w:rPr>
        <w:t>une surveillance par un tuteur judiciaire et d</w:t>
      </w:r>
      <w:r w:rsidR="00230976" w:rsidRPr="00230976">
        <w:rPr>
          <w:lang w:val="fr-FR"/>
        </w:rPr>
        <w:t>’</w:t>
      </w:r>
      <w:r w:rsidR="00DC0F84" w:rsidRPr="00230976">
        <w:rPr>
          <w:lang w:val="fr-FR"/>
        </w:rPr>
        <w:t>une interdiction pour le requérant de changer de domicile sans l</w:t>
      </w:r>
      <w:r w:rsidR="00230976" w:rsidRPr="00230976">
        <w:rPr>
          <w:lang w:val="fr-FR"/>
        </w:rPr>
        <w:t>’</w:t>
      </w:r>
      <w:r w:rsidR="00DC0F84" w:rsidRPr="00230976">
        <w:rPr>
          <w:lang w:val="fr-FR"/>
        </w:rPr>
        <w:t>accord du juge.</w:t>
      </w:r>
    </w:p>
    <w:p w:rsidR="00DC0F84" w:rsidRPr="00230976" w:rsidRDefault="00DC0F84" w:rsidP="00230976">
      <w:pPr>
        <w:pStyle w:val="ECHRPara"/>
        <w:rPr>
          <w:lang w:val="fr-FR"/>
        </w:rPr>
      </w:pPr>
      <w:r w:rsidRPr="00230976">
        <w:rPr>
          <w:lang w:val="fr-FR"/>
        </w:rPr>
        <w:t>Le 14 novembre 2006, le recours du parquet contre la décision du 20</w:t>
      </w:r>
      <w:r w:rsidR="00E172E6" w:rsidRPr="00230976">
        <w:rPr>
          <w:lang w:val="fr-FR"/>
        </w:rPr>
        <w:t> </w:t>
      </w:r>
      <w:r w:rsidRPr="00230976">
        <w:rPr>
          <w:lang w:val="fr-FR"/>
        </w:rPr>
        <w:t>octobre fut rejeté par la cour d</w:t>
      </w:r>
      <w:r w:rsidR="00230976" w:rsidRPr="00230976">
        <w:rPr>
          <w:lang w:val="fr-FR"/>
        </w:rPr>
        <w:t>’</w:t>
      </w:r>
      <w:r w:rsidRPr="00230976">
        <w:rPr>
          <w:lang w:val="fr-FR"/>
        </w:rPr>
        <w:t>appel de Varsovie.</w:t>
      </w:r>
    </w:p>
    <w:p w:rsidR="00934F7E" w:rsidRPr="00230976" w:rsidRDefault="00DC0F84" w:rsidP="00230976">
      <w:pPr>
        <w:pStyle w:val="ECHRHeading1"/>
        <w:rPr>
          <w:lang w:val="fr-FR"/>
        </w:rPr>
      </w:pPr>
      <w:r w:rsidRPr="00230976">
        <w:rPr>
          <w:lang w:val="fr-FR"/>
        </w:rPr>
        <w:t>II.  LE DROIT ET LA PRATIQUE INTERNES ET COMPAR</w:t>
      </w:r>
      <w:r w:rsidR="00B0599D" w:rsidRPr="00230976">
        <w:rPr>
          <w:rFonts w:ascii="Times New Roman" w:hAnsi="Times New Roman" w:cs="Times New Roman"/>
          <w:lang w:val="fr-FR"/>
        </w:rPr>
        <w:t>É</w:t>
      </w:r>
      <w:r w:rsidRPr="00230976">
        <w:rPr>
          <w:lang w:val="fr-FR"/>
        </w:rPr>
        <w:t>S PERTINENTS EN L</w:t>
      </w:r>
      <w:r w:rsidR="00230976" w:rsidRPr="00230976">
        <w:rPr>
          <w:lang w:val="fr-FR"/>
        </w:rPr>
        <w:t>’</w:t>
      </w:r>
      <w:r w:rsidRPr="00230976">
        <w:rPr>
          <w:lang w:val="fr-FR"/>
        </w:rPr>
        <w:t>ESP</w:t>
      </w:r>
      <w:r w:rsidR="00483502" w:rsidRPr="00230976">
        <w:rPr>
          <w:lang w:val="fr-FR"/>
        </w:rPr>
        <w:t>È</w:t>
      </w:r>
      <w:r w:rsidRPr="00230976">
        <w:rPr>
          <w:lang w:val="fr-FR"/>
        </w:rPr>
        <w:t>CE</w:t>
      </w:r>
    </w:p>
    <w:p w:rsidR="00DC0F84" w:rsidRPr="00230976" w:rsidRDefault="00594FFC" w:rsidP="00230976">
      <w:pPr>
        <w:pStyle w:val="ECHRHeading2"/>
        <w:rPr>
          <w:lang w:val="fr-FR"/>
        </w:rPr>
      </w:pPr>
      <w:r w:rsidRPr="00230976">
        <w:rPr>
          <w:lang w:val="fr-FR"/>
        </w:rPr>
        <w:t>A.  </w:t>
      </w:r>
      <w:r w:rsidR="00DC0F84" w:rsidRPr="00230976">
        <w:rPr>
          <w:lang w:val="fr-FR"/>
        </w:rPr>
        <w:t>La Constitution polonaise de 1997</w:t>
      </w:r>
    </w:p>
    <w:p w:rsidR="00DC0F84" w:rsidRPr="00230976" w:rsidRDefault="00DC0F84" w:rsidP="00230976">
      <w:pPr>
        <w:pStyle w:val="ECHRPara"/>
        <w:rPr>
          <w:rStyle w:val="ECHRParaCha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82</w:t>
      </w:r>
      <w:r w:rsidRPr="00230976">
        <w:rPr>
          <w:lang w:val="fr-FR"/>
        </w:rPr>
        <w:fldChar w:fldCharType="end"/>
      </w:r>
      <w:r w:rsidRPr="00230976">
        <w:rPr>
          <w:lang w:val="fr-FR"/>
        </w:rPr>
        <w:t>.  </w:t>
      </w:r>
      <w:r w:rsidRPr="00230976">
        <w:rPr>
          <w:rStyle w:val="ECHRParaChar"/>
          <w:lang w:val="fr-FR"/>
        </w:rPr>
        <w:t>Les dispositions pertinentes de la Constitution polonaise sont les suivantes :</w:t>
      </w:r>
    </w:p>
    <w:p w:rsidR="00DC0F84" w:rsidRPr="00230976" w:rsidRDefault="00DC0F84" w:rsidP="00230976">
      <w:pPr>
        <w:pStyle w:val="ECHRTitleCentre3"/>
        <w:rPr>
          <w:lang w:val="fr-FR"/>
        </w:rPr>
      </w:pPr>
      <w:r w:rsidRPr="00230976">
        <w:rPr>
          <w:lang w:val="fr-FR"/>
        </w:rPr>
        <w:t>Article 111</w:t>
      </w:r>
    </w:p>
    <w:p w:rsidR="00DC0F84" w:rsidRPr="00230976" w:rsidRDefault="00DC0F84" w:rsidP="00230976">
      <w:pPr>
        <w:pStyle w:val="ECHRParaQuote"/>
        <w:rPr>
          <w:lang w:val="fr-FR" w:eastAsia="en-GB"/>
        </w:rPr>
      </w:pPr>
      <w:r w:rsidRPr="00230976">
        <w:rPr>
          <w:lang w:val="fr-FR" w:eastAsia="en-GB"/>
        </w:rPr>
        <w:t>« 1. La Diète (</w:t>
      </w:r>
      <w:r w:rsidRPr="00230976">
        <w:rPr>
          <w:i/>
          <w:lang w:val="fr-FR" w:eastAsia="en-GB"/>
        </w:rPr>
        <w:t>Sejm</w:t>
      </w:r>
      <w:r w:rsidRPr="00230976">
        <w:rPr>
          <w:lang w:val="fr-FR" w:eastAsia="en-GB"/>
        </w:rPr>
        <w:t>) peut créer une commission d</w:t>
      </w:r>
      <w:r w:rsidR="00230976" w:rsidRPr="00230976">
        <w:rPr>
          <w:lang w:val="fr-FR" w:eastAsia="en-GB"/>
        </w:rPr>
        <w:t>’</w:t>
      </w:r>
      <w:r w:rsidRPr="00230976">
        <w:rPr>
          <w:lang w:val="fr-FR" w:eastAsia="en-GB"/>
        </w:rPr>
        <w:t>enquête pour examiner une affaire donnée.</w:t>
      </w:r>
    </w:p>
    <w:p w:rsidR="004D33B8" w:rsidRPr="00230976" w:rsidRDefault="00DC0F84" w:rsidP="00230976">
      <w:pPr>
        <w:pStyle w:val="ECHRParaQuote"/>
        <w:rPr>
          <w:lang w:val="fr-FR" w:eastAsia="en-GB"/>
        </w:rPr>
      </w:pPr>
      <w:r w:rsidRPr="00230976">
        <w:rPr>
          <w:lang w:val="fr-FR" w:eastAsia="en-GB"/>
        </w:rPr>
        <w:t xml:space="preserve">2. Le mode de fonctionnement </w:t>
      </w:r>
      <w:r w:rsidR="00D17152" w:rsidRPr="00230976">
        <w:rPr>
          <w:lang w:val="fr-FR" w:eastAsia="en-GB"/>
        </w:rPr>
        <w:t>des</w:t>
      </w:r>
      <w:r w:rsidRPr="00230976">
        <w:rPr>
          <w:lang w:val="fr-FR" w:eastAsia="en-GB"/>
        </w:rPr>
        <w:t xml:space="preserve"> commission</w:t>
      </w:r>
      <w:r w:rsidR="00D17152" w:rsidRPr="00230976">
        <w:rPr>
          <w:lang w:val="fr-FR" w:eastAsia="en-GB"/>
        </w:rPr>
        <w:t>s</w:t>
      </w:r>
      <w:r w:rsidRPr="00230976">
        <w:rPr>
          <w:lang w:val="fr-FR" w:eastAsia="en-GB"/>
        </w:rPr>
        <w:t xml:space="preserve"> d</w:t>
      </w:r>
      <w:r w:rsidR="00230976" w:rsidRPr="00230976">
        <w:rPr>
          <w:lang w:val="fr-FR" w:eastAsia="en-GB"/>
        </w:rPr>
        <w:t>’</w:t>
      </w:r>
      <w:r w:rsidRPr="00230976">
        <w:rPr>
          <w:lang w:val="fr-FR" w:eastAsia="en-GB"/>
        </w:rPr>
        <w:t xml:space="preserve">enquête est régi par la </w:t>
      </w:r>
      <w:r w:rsidR="004D33B8" w:rsidRPr="00230976">
        <w:rPr>
          <w:lang w:val="fr-FR" w:eastAsia="en-GB"/>
        </w:rPr>
        <w:t>loi.</w:t>
      </w:r>
      <w:r w:rsidR="00DE3F57" w:rsidRPr="00230976">
        <w:rPr>
          <w:lang w:val="fr-FR" w:eastAsia="en-GB"/>
        </w:rPr>
        <w:t> </w:t>
      </w:r>
      <w:r w:rsidR="00AC0390" w:rsidRPr="00230976">
        <w:rPr>
          <w:lang w:val="fr-FR" w:eastAsia="en-GB"/>
        </w:rPr>
        <w:t>»</w:t>
      </w:r>
    </w:p>
    <w:p w:rsidR="00446624" w:rsidRPr="00230976" w:rsidRDefault="00446624" w:rsidP="00230976">
      <w:pPr>
        <w:pStyle w:val="ECHRTitleCentre3"/>
        <w:rPr>
          <w:lang w:val="fr-FR"/>
        </w:rPr>
      </w:pPr>
      <w:r w:rsidRPr="00230976">
        <w:rPr>
          <w:lang w:val="fr-FR"/>
        </w:rPr>
        <w:t>Article 156</w:t>
      </w:r>
    </w:p>
    <w:p w:rsidR="00AB6FC6" w:rsidRPr="00230976" w:rsidRDefault="00AC0390" w:rsidP="00230976">
      <w:pPr>
        <w:pStyle w:val="ECHRParaQuote"/>
        <w:rPr>
          <w:lang w:val="fr-FR"/>
        </w:rPr>
      </w:pPr>
      <w:r w:rsidRPr="00230976">
        <w:rPr>
          <w:lang w:val="fr-FR"/>
        </w:rPr>
        <w:t>«</w:t>
      </w:r>
      <w:r w:rsidR="00DE3F57" w:rsidRPr="00230976">
        <w:rPr>
          <w:lang w:val="fr-FR"/>
        </w:rPr>
        <w:t> </w:t>
      </w:r>
      <w:r w:rsidR="00446624" w:rsidRPr="00230976">
        <w:rPr>
          <w:lang w:val="fr-FR"/>
        </w:rPr>
        <w:t xml:space="preserve">1. Les membres du Conseil des ministres sont poursuivis devant </w:t>
      </w:r>
      <w:r w:rsidR="009237E1" w:rsidRPr="00230976">
        <w:rPr>
          <w:lang w:val="fr-FR"/>
        </w:rPr>
        <w:t xml:space="preserve">la Cour </w:t>
      </w:r>
      <w:r w:rsidR="00446624" w:rsidRPr="00230976">
        <w:rPr>
          <w:lang w:val="fr-FR"/>
        </w:rPr>
        <w:t>d</w:t>
      </w:r>
      <w:r w:rsidR="00230976" w:rsidRPr="00230976">
        <w:rPr>
          <w:lang w:val="fr-FR"/>
        </w:rPr>
        <w:t>’</w:t>
      </w:r>
      <w:r w:rsidR="00A126DC" w:rsidRPr="00230976">
        <w:rPr>
          <w:lang w:val="fr-FR"/>
        </w:rPr>
        <w:t>É</w:t>
      </w:r>
      <w:r w:rsidR="00446624" w:rsidRPr="00230976">
        <w:rPr>
          <w:lang w:val="fr-FR"/>
        </w:rPr>
        <w:t>tat en cas de violation de la Constitution ou des lois et pour les délits commis dans l</w:t>
      </w:r>
      <w:r w:rsidR="00230976" w:rsidRPr="00230976">
        <w:rPr>
          <w:lang w:val="fr-FR"/>
        </w:rPr>
        <w:t>’</w:t>
      </w:r>
      <w:r w:rsidR="00446624" w:rsidRPr="00230976">
        <w:rPr>
          <w:lang w:val="fr-FR"/>
        </w:rPr>
        <w:t>accomplissement de leurs fonctions.</w:t>
      </w:r>
    </w:p>
    <w:p w:rsidR="00446624" w:rsidRPr="00230976" w:rsidRDefault="00446624" w:rsidP="00230976">
      <w:pPr>
        <w:pStyle w:val="ECHRParaQuote"/>
        <w:rPr>
          <w:lang w:val="fr-FR"/>
        </w:rPr>
      </w:pPr>
      <w:r w:rsidRPr="00230976">
        <w:rPr>
          <w:lang w:val="fr-FR"/>
        </w:rPr>
        <w:t xml:space="preserve">2. </w:t>
      </w:r>
      <w:r w:rsidR="00A126DC" w:rsidRPr="00230976">
        <w:rPr>
          <w:lang w:val="fr-FR"/>
        </w:rPr>
        <w:t xml:space="preserve">La Diète </w:t>
      </w:r>
      <w:r w:rsidRPr="00230976">
        <w:rPr>
          <w:lang w:val="fr-FR"/>
        </w:rPr>
        <w:t>vote, sur proposition du président de la République ou sur celle d</w:t>
      </w:r>
      <w:r w:rsidR="00230976" w:rsidRPr="00230976">
        <w:rPr>
          <w:lang w:val="fr-FR"/>
        </w:rPr>
        <w:t>’</w:t>
      </w:r>
      <w:r w:rsidRPr="00230976">
        <w:rPr>
          <w:lang w:val="fr-FR"/>
        </w:rPr>
        <w:t>au moins cent quinze deputés, l</w:t>
      </w:r>
      <w:r w:rsidR="007B0740" w:rsidRPr="00230976">
        <w:rPr>
          <w:lang w:val="fr-FR"/>
        </w:rPr>
        <w:t xml:space="preserve">a mise en jeu </w:t>
      </w:r>
      <w:r w:rsidRPr="00230976">
        <w:rPr>
          <w:lang w:val="fr-FR"/>
        </w:rPr>
        <w:t xml:space="preserve">de la responsabilité devant </w:t>
      </w:r>
      <w:r w:rsidR="009237E1" w:rsidRPr="00230976">
        <w:rPr>
          <w:lang w:val="fr-FR"/>
        </w:rPr>
        <w:t xml:space="preserve">la Cour </w:t>
      </w:r>
      <w:r w:rsidRPr="00230976">
        <w:rPr>
          <w:lang w:val="fr-FR"/>
        </w:rPr>
        <w:t>d</w:t>
      </w:r>
      <w:r w:rsidR="00230976" w:rsidRPr="00230976">
        <w:rPr>
          <w:lang w:val="fr-FR"/>
        </w:rPr>
        <w:t>’</w:t>
      </w:r>
      <w:r w:rsidR="00A126DC" w:rsidRPr="00230976">
        <w:rPr>
          <w:lang w:val="fr-FR"/>
        </w:rPr>
        <w:t>É</w:t>
      </w:r>
      <w:r w:rsidRPr="00230976">
        <w:rPr>
          <w:lang w:val="fr-FR"/>
        </w:rPr>
        <w:t xml:space="preserve">tat contre un membre du Conseil des ministres, </w:t>
      </w:r>
      <w:r w:rsidR="00DE3F57" w:rsidRPr="00230976">
        <w:rPr>
          <w:lang w:val="fr-FR"/>
        </w:rPr>
        <w:t xml:space="preserve">à </w:t>
      </w:r>
      <w:r w:rsidRPr="00230976">
        <w:rPr>
          <w:lang w:val="fr-FR"/>
        </w:rPr>
        <w:t>la majorité des trois cinquième du nombre constitution</w:t>
      </w:r>
      <w:r w:rsidR="008C7A84" w:rsidRPr="00230976">
        <w:rPr>
          <w:lang w:val="fr-FR"/>
        </w:rPr>
        <w:t>n</w:t>
      </w:r>
      <w:r w:rsidR="00DE3F57" w:rsidRPr="00230976">
        <w:rPr>
          <w:lang w:val="fr-FR"/>
        </w:rPr>
        <w:t>el des deputés. </w:t>
      </w:r>
      <w:r w:rsidR="00AC0390" w:rsidRPr="00230976">
        <w:rPr>
          <w:lang w:val="fr-FR"/>
        </w:rPr>
        <w:t>»</w:t>
      </w:r>
    </w:p>
    <w:p w:rsidR="00DC0F84" w:rsidRPr="00230976" w:rsidRDefault="00DC0F84" w:rsidP="00230976">
      <w:pPr>
        <w:pStyle w:val="ECHRTitleCentre3"/>
        <w:rPr>
          <w:lang w:val="fr-FR" w:eastAsia="en-GB"/>
        </w:rPr>
      </w:pPr>
      <w:r w:rsidRPr="00230976">
        <w:rPr>
          <w:lang w:val="fr-FR" w:eastAsia="en-GB"/>
        </w:rPr>
        <w:t>Article 175</w:t>
      </w:r>
    </w:p>
    <w:p w:rsidR="00AB6FC6" w:rsidRPr="00230976" w:rsidRDefault="00DE3F57" w:rsidP="00230976">
      <w:pPr>
        <w:pStyle w:val="ECHRParaQuote"/>
        <w:rPr>
          <w:lang w:val="fr-FR" w:eastAsia="en-GB"/>
        </w:rPr>
      </w:pPr>
      <w:r w:rsidRPr="00230976">
        <w:rPr>
          <w:lang w:val="fr-FR" w:eastAsia="en-GB"/>
        </w:rPr>
        <w:t>« </w:t>
      </w:r>
      <w:r w:rsidR="00DC0F84" w:rsidRPr="00230976">
        <w:rPr>
          <w:lang w:val="fr-FR" w:eastAsia="en-GB"/>
        </w:rPr>
        <w:t>En République de Pologne, la justice est rendue par la Cour suprême, les juridictions de droit commun, les juridictions administratives et les juridictions militaires.</w:t>
      </w:r>
    </w:p>
    <w:p w:rsidR="00DC0F84" w:rsidRPr="00230976" w:rsidRDefault="00DC0F84" w:rsidP="00230976">
      <w:pPr>
        <w:pStyle w:val="ECHRParaQuote"/>
        <w:rPr>
          <w:lang w:val="fr-FR" w:eastAsia="en-GB"/>
        </w:rPr>
      </w:pPr>
      <w:r w:rsidRPr="00230976">
        <w:rPr>
          <w:lang w:val="fr-FR" w:eastAsia="en-GB"/>
        </w:rPr>
        <w:t>(</w:t>
      </w:r>
      <w:r w:rsidR="00934F7E" w:rsidRPr="00230976">
        <w:rPr>
          <w:lang w:val="fr-FR" w:eastAsia="en-GB"/>
        </w:rPr>
        <w:t>...</w:t>
      </w:r>
      <w:r w:rsidRPr="00230976">
        <w:rPr>
          <w:lang w:val="fr-FR" w:eastAsia="en-GB"/>
        </w:rPr>
        <w:t>)</w:t>
      </w:r>
      <w:r w:rsidR="00DE3F57" w:rsidRPr="00230976">
        <w:rPr>
          <w:lang w:val="fr-FR" w:eastAsia="en-GB"/>
        </w:rPr>
        <w:t> »</w:t>
      </w:r>
    </w:p>
    <w:p w:rsidR="00DC0F84" w:rsidRPr="00230976" w:rsidRDefault="00DC0F84" w:rsidP="00230976">
      <w:pPr>
        <w:pStyle w:val="ECHRTitleCentre3"/>
        <w:rPr>
          <w:lang w:val="fr-FR" w:eastAsia="en-GB"/>
        </w:rPr>
      </w:pPr>
      <w:r w:rsidRPr="00230976">
        <w:rPr>
          <w:lang w:val="fr-FR" w:eastAsia="en-GB"/>
        </w:rPr>
        <w:lastRenderedPageBreak/>
        <w:t>Article 178</w:t>
      </w:r>
    </w:p>
    <w:p w:rsidR="00934F7E" w:rsidRPr="00230976" w:rsidRDefault="00DE3F57" w:rsidP="00230976">
      <w:pPr>
        <w:pStyle w:val="ECHRParaQuote"/>
        <w:rPr>
          <w:lang w:val="fr-FR" w:eastAsia="en-GB"/>
        </w:rPr>
      </w:pPr>
      <w:r w:rsidRPr="00230976">
        <w:rPr>
          <w:lang w:val="fr-FR" w:eastAsia="en-GB"/>
        </w:rPr>
        <w:t>« </w:t>
      </w:r>
      <w:r w:rsidR="00DC0F84" w:rsidRPr="00230976">
        <w:rPr>
          <w:lang w:val="fr-FR" w:eastAsia="en-GB"/>
        </w:rPr>
        <w:t>1. Les juges sont indépendants dans l</w:t>
      </w:r>
      <w:r w:rsidR="00230976" w:rsidRPr="00230976">
        <w:rPr>
          <w:lang w:val="fr-FR" w:eastAsia="en-GB"/>
        </w:rPr>
        <w:t>’</w:t>
      </w:r>
      <w:r w:rsidR="00DC0F84" w:rsidRPr="00230976">
        <w:rPr>
          <w:lang w:val="fr-FR" w:eastAsia="en-GB"/>
        </w:rPr>
        <w:t>exercice de leurs fonctions et ne sont soumis qu</w:t>
      </w:r>
      <w:r w:rsidR="00230976" w:rsidRPr="00230976">
        <w:rPr>
          <w:lang w:val="fr-FR" w:eastAsia="en-GB"/>
        </w:rPr>
        <w:t>’</w:t>
      </w:r>
      <w:r w:rsidRPr="00230976">
        <w:rPr>
          <w:lang w:val="fr-FR" w:eastAsia="en-GB"/>
        </w:rPr>
        <w:t xml:space="preserve">à </w:t>
      </w:r>
      <w:r w:rsidR="00DC0F84" w:rsidRPr="00230976">
        <w:rPr>
          <w:lang w:val="fr-FR" w:eastAsia="en-GB"/>
        </w:rPr>
        <w:t>la Constitution et aux lois.</w:t>
      </w:r>
    </w:p>
    <w:p w:rsidR="00934F7E" w:rsidRPr="00230976" w:rsidRDefault="00DC0F84" w:rsidP="00230976">
      <w:pPr>
        <w:pStyle w:val="ECHRParaQuote"/>
        <w:rPr>
          <w:lang w:val="fr-FR" w:eastAsia="en-GB"/>
        </w:rPr>
      </w:pPr>
      <w:r w:rsidRPr="00230976">
        <w:rPr>
          <w:lang w:val="fr-FR" w:eastAsia="en-GB"/>
        </w:rPr>
        <w:t>2. Les juges ont des conditions d</w:t>
      </w:r>
      <w:r w:rsidR="00230976" w:rsidRPr="00230976">
        <w:rPr>
          <w:lang w:val="fr-FR" w:eastAsia="en-GB"/>
        </w:rPr>
        <w:t>’</w:t>
      </w:r>
      <w:r w:rsidRPr="00230976">
        <w:rPr>
          <w:lang w:val="fr-FR" w:eastAsia="en-GB"/>
        </w:rPr>
        <w:t xml:space="preserve">emploi et de salaire garanties, correspondant </w:t>
      </w:r>
      <w:r w:rsidR="00DE3F57" w:rsidRPr="00230976">
        <w:rPr>
          <w:lang w:val="fr-FR" w:eastAsia="en-GB"/>
        </w:rPr>
        <w:t xml:space="preserve">à </w:t>
      </w:r>
      <w:r w:rsidRPr="00230976">
        <w:rPr>
          <w:lang w:val="fr-FR" w:eastAsia="en-GB"/>
        </w:rPr>
        <w:t>la dignité des fonctions qu</w:t>
      </w:r>
      <w:r w:rsidR="00230976" w:rsidRPr="00230976">
        <w:rPr>
          <w:lang w:val="fr-FR" w:eastAsia="en-GB"/>
        </w:rPr>
        <w:t>’</w:t>
      </w:r>
      <w:r w:rsidRPr="00230976">
        <w:rPr>
          <w:lang w:val="fr-FR" w:eastAsia="en-GB"/>
        </w:rPr>
        <w:t xml:space="preserve">ils remplissent et </w:t>
      </w:r>
      <w:r w:rsidR="00DE3F57" w:rsidRPr="00230976">
        <w:rPr>
          <w:lang w:val="fr-FR" w:eastAsia="en-GB"/>
        </w:rPr>
        <w:t xml:space="preserve">à </w:t>
      </w:r>
      <w:r w:rsidRPr="00230976">
        <w:rPr>
          <w:lang w:val="fr-FR" w:eastAsia="en-GB"/>
        </w:rPr>
        <w:t>l</w:t>
      </w:r>
      <w:r w:rsidR="00230976" w:rsidRPr="00230976">
        <w:rPr>
          <w:lang w:val="fr-FR" w:eastAsia="en-GB"/>
        </w:rPr>
        <w:t>’</w:t>
      </w:r>
      <w:r w:rsidRPr="00230976">
        <w:rPr>
          <w:lang w:val="fr-FR" w:eastAsia="en-GB"/>
        </w:rPr>
        <w:t>étendue de leurs devoirs.</w:t>
      </w:r>
    </w:p>
    <w:p w:rsidR="00446624" w:rsidRPr="00230976" w:rsidRDefault="00DC0F84" w:rsidP="00230976">
      <w:pPr>
        <w:pStyle w:val="ECHRParaQuote"/>
        <w:rPr>
          <w:lang w:val="fr-FR" w:eastAsia="en-GB"/>
        </w:rPr>
      </w:pPr>
      <w:r w:rsidRPr="00230976">
        <w:rPr>
          <w:lang w:val="fr-FR" w:eastAsia="en-GB"/>
        </w:rPr>
        <w:t xml:space="preserve">3. Les juges ne peuvent être affiliés </w:t>
      </w:r>
      <w:r w:rsidR="00DE3F57" w:rsidRPr="00230976">
        <w:rPr>
          <w:lang w:val="fr-FR" w:eastAsia="en-GB"/>
        </w:rPr>
        <w:t xml:space="preserve">à </w:t>
      </w:r>
      <w:r w:rsidRPr="00230976">
        <w:rPr>
          <w:lang w:val="fr-FR" w:eastAsia="en-GB"/>
        </w:rPr>
        <w:t xml:space="preserve">aucun parti politique ou syndicat, ni exercer </w:t>
      </w:r>
      <w:r w:rsidR="00483502" w:rsidRPr="00230976">
        <w:rPr>
          <w:lang w:val="fr-FR" w:eastAsia="en-GB"/>
        </w:rPr>
        <w:t>d</w:t>
      </w:r>
      <w:r w:rsidR="00230976" w:rsidRPr="00230976">
        <w:rPr>
          <w:lang w:val="fr-FR" w:eastAsia="en-GB"/>
        </w:rPr>
        <w:t>’</w:t>
      </w:r>
      <w:r w:rsidRPr="00230976">
        <w:rPr>
          <w:lang w:val="fr-FR" w:eastAsia="en-GB"/>
        </w:rPr>
        <w:t>activité publique incompatible avec le principe d</w:t>
      </w:r>
      <w:r w:rsidR="00230976" w:rsidRPr="00230976">
        <w:rPr>
          <w:lang w:val="fr-FR" w:eastAsia="en-GB"/>
        </w:rPr>
        <w:t>’</w:t>
      </w:r>
      <w:r w:rsidRPr="00230976">
        <w:rPr>
          <w:lang w:val="fr-FR" w:eastAsia="en-GB"/>
        </w:rPr>
        <w:t>indépenda</w:t>
      </w:r>
      <w:r w:rsidR="00963108" w:rsidRPr="00230976">
        <w:rPr>
          <w:lang w:val="fr-FR" w:eastAsia="en-GB"/>
        </w:rPr>
        <w:t>nce des tribunaux et des juges.</w:t>
      </w:r>
      <w:r w:rsidR="00DE3F57" w:rsidRPr="00230976">
        <w:rPr>
          <w:lang w:val="fr-FR" w:eastAsia="en-GB"/>
        </w:rPr>
        <w:t> </w:t>
      </w:r>
      <w:r w:rsidR="00AC0390" w:rsidRPr="00230976">
        <w:rPr>
          <w:lang w:val="fr-FR" w:eastAsia="en-GB"/>
        </w:rPr>
        <w:t>»</w:t>
      </w:r>
    </w:p>
    <w:p w:rsidR="00446624" w:rsidRPr="00230976" w:rsidRDefault="00446624" w:rsidP="00230976">
      <w:pPr>
        <w:pStyle w:val="ECHRTitleCentre3"/>
        <w:rPr>
          <w:lang w:val="fr-FR" w:eastAsia="en-GB"/>
        </w:rPr>
      </w:pPr>
      <w:r w:rsidRPr="00230976">
        <w:rPr>
          <w:lang w:val="fr-FR" w:eastAsia="en-GB"/>
        </w:rPr>
        <w:t>Article 198</w:t>
      </w:r>
    </w:p>
    <w:p w:rsidR="00446624" w:rsidRPr="00230976" w:rsidRDefault="00DE3F57" w:rsidP="00230976">
      <w:pPr>
        <w:pStyle w:val="ECHRParaQuote"/>
        <w:rPr>
          <w:lang w:val="fr-FR" w:eastAsia="en-GB" w:bidi="en-US"/>
        </w:rPr>
      </w:pPr>
      <w:r w:rsidRPr="00230976">
        <w:rPr>
          <w:lang w:val="fr-FR" w:eastAsia="en-GB"/>
        </w:rPr>
        <w:t>« </w:t>
      </w:r>
      <w:r w:rsidR="00446624" w:rsidRPr="00230976">
        <w:rPr>
          <w:lang w:val="fr-FR" w:eastAsia="en-GB" w:bidi="en-US"/>
        </w:rPr>
        <w:t>1. Le président de la République, le Président et les membres du Conseil des ministres, le président de la Banque nationale de Pologne, le président de la Chambre supr</w:t>
      </w:r>
      <w:r w:rsidR="00A126DC" w:rsidRPr="00230976">
        <w:rPr>
          <w:rFonts w:cstheme="minorHAnsi"/>
          <w:lang w:val="fr-FR" w:eastAsia="en-GB" w:bidi="en-US"/>
        </w:rPr>
        <w:t>ê</w:t>
      </w:r>
      <w:r w:rsidR="00446624" w:rsidRPr="00230976">
        <w:rPr>
          <w:lang w:val="fr-FR" w:eastAsia="en-GB" w:bidi="en-US"/>
        </w:rPr>
        <w:t xml:space="preserve">me de contrôle, les membres du Conseil national de la radiodiffusion et de la télévision, les personnes auxquelles le président du Conseil des ministres a confié la mission de diriger un ministère ainsi que le Commandant en chef des Forces armées sont constitutionnellement responsables devant </w:t>
      </w:r>
      <w:r w:rsidR="009237E1" w:rsidRPr="00230976">
        <w:rPr>
          <w:lang w:val="fr-FR" w:eastAsia="en-GB" w:bidi="en-US"/>
        </w:rPr>
        <w:t xml:space="preserve">la Cour </w:t>
      </w:r>
      <w:r w:rsidR="00446624" w:rsidRPr="00230976">
        <w:rPr>
          <w:lang w:val="fr-FR" w:eastAsia="en-GB" w:bidi="en-US"/>
        </w:rPr>
        <w:t>d</w:t>
      </w:r>
      <w:r w:rsidR="00230976" w:rsidRPr="00230976">
        <w:rPr>
          <w:lang w:val="fr-FR" w:eastAsia="en-GB" w:bidi="en-US"/>
        </w:rPr>
        <w:t>’</w:t>
      </w:r>
      <w:r w:rsidR="00A126DC" w:rsidRPr="00230976">
        <w:rPr>
          <w:rFonts w:cstheme="minorHAnsi"/>
          <w:lang w:val="fr-FR" w:eastAsia="en-GB" w:bidi="en-US"/>
        </w:rPr>
        <w:t>É</w:t>
      </w:r>
      <w:r w:rsidR="00446624" w:rsidRPr="00230976">
        <w:rPr>
          <w:lang w:val="fr-FR" w:eastAsia="en-GB" w:bidi="en-US"/>
        </w:rPr>
        <w:t>tat en cas de violation de la Constitution ou des lois dans l</w:t>
      </w:r>
      <w:r w:rsidR="00230976" w:rsidRPr="00230976">
        <w:rPr>
          <w:lang w:val="fr-FR" w:eastAsia="en-GB" w:bidi="en-US"/>
        </w:rPr>
        <w:t>’</w:t>
      </w:r>
      <w:r w:rsidR="00446624" w:rsidRPr="00230976">
        <w:rPr>
          <w:lang w:val="fr-FR" w:eastAsia="en-GB" w:bidi="en-US"/>
        </w:rPr>
        <w:t>exercice de leurs fonctions.</w:t>
      </w:r>
    </w:p>
    <w:p w:rsidR="00446624" w:rsidRPr="00230976" w:rsidRDefault="00446624" w:rsidP="00230976">
      <w:pPr>
        <w:pStyle w:val="ECHRParaQuote"/>
        <w:rPr>
          <w:lang w:val="fr-FR" w:eastAsia="en-GB" w:bidi="en-US"/>
        </w:rPr>
      </w:pPr>
      <w:r w:rsidRPr="00230976">
        <w:rPr>
          <w:lang w:val="fr-FR" w:eastAsia="en-GB" w:bidi="en-US"/>
        </w:rPr>
        <w:t>(</w:t>
      </w:r>
      <w:r w:rsidR="00E0493F" w:rsidRPr="00230976">
        <w:rPr>
          <w:lang w:val="fr-FR" w:eastAsia="en-GB" w:bidi="en-US"/>
        </w:rPr>
        <w:t>...</w:t>
      </w:r>
      <w:r w:rsidRPr="00230976">
        <w:rPr>
          <w:lang w:val="fr-FR" w:eastAsia="en-GB" w:bidi="en-US"/>
        </w:rPr>
        <w:t>)</w:t>
      </w:r>
    </w:p>
    <w:p w:rsidR="008E57C2" w:rsidRPr="00230976" w:rsidRDefault="00446624" w:rsidP="00230976">
      <w:pPr>
        <w:pStyle w:val="ECHRParaQuote"/>
        <w:rPr>
          <w:lang w:val="fr-FR" w:eastAsia="en-GB" w:bidi="en-US"/>
        </w:rPr>
      </w:pPr>
      <w:r w:rsidRPr="00230976">
        <w:rPr>
          <w:lang w:val="fr-FR" w:eastAsia="en-GB" w:bidi="en-US"/>
        </w:rPr>
        <w:t xml:space="preserve">3. Une loi defini les peines prononcées par </w:t>
      </w:r>
      <w:r w:rsidR="009237E1" w:rsidRPr="00230976">
        <w:rPr>
          <w:lang w:val="fr-FR" w:eastAsia="en-GB" w:bidi="en-US"/>
        </w:rPr>
        <w:t xml:space="preserve">la Cour </w:t>
      </w:r>
      <w:r w:rsidRPr="00230976">
        <w:rPr>
          <w:lang w:val="fr-FR" w:eastAsia="en-GB" w:bidi="en-US"/>
        </w:rPr>
        <w:t>d</w:t>
      </w:r>
      <w:r w:rsidR="00230976" w:rsidRPr="00230976">
        <w:rPr>
          <w:lang w:val="fr-FR" w:eastAsia="en-GB" w:bidi="en-US"/>
        </w:rPr>
        <w:t>’</w:t>
      </w:r>
      <w:r w:rsidR="00E57C56" w:rsidRPr="00230976">
        <w:rPr>
          <w:rFonts w:cstheme="minorHAnsi"/>
          <w:lang w:val="fr-FR" w:eastAsia="en-GB" w:bidi="en-US"/>
        </w:rPr>
        <w:t>É</w:t>
      </w:r>
      <w:r w:rsidR="00DE3F57" w:rsidRPr="00230976">
        <w:rPr>
          <w:lang w:val="fr-FR" w:eastAsia="en-GB" w:bidi="en-US"/>
        </w:rPr>
        <w:t>tat. </w:t>
      </w:r>
      <w:r w:rsidR="00AC0390" w:rsidRPr="00230976">
        <w:rPr>
          <w:lang w:val="fr-FR" w:eastAsia="en-GB"/>
        </w:rPr>
        <w:t>»</w:t>
      </w:r>
    </w:p>
    <w:p w:rsidR="00DC0F84" w:rsidRPr="00230976" w:rsidRDefault="00890089" w:rsidP="00230976">
      <w:pPr>
        <w:pStyle w:val="ECHRHeading2"/>
        <w:rPr>
          <w:lang w:val="fr-FR" w:eastAsia="en-GB"/>
        </w:rPr>
      </w:pPr>
      <w:r w:rsidRPr="00230976">
        <w:rPr>
          <w:lang w:val="fr-FR"/>
        </w:rPr>
        <w:t>B.  </w:t>
      </w:r>
      <w:r w:rsidR="00DC0F84" w:rsidRPr="00230976">
        <w:rPr>
          <w:lang w:val="fr-FR"/>
        </w:rPr>
        <w:t xml:space="preserve">La loi sur </w:t>
      </w:r>
      <w:r w:rsidR="00C05F2B" w:rsidRPr="00230976">
        <w:rPr>
          <w:lang w:val="fr-FR"/>
        </w:rPr>
        <w:t>les commissions d</w:t>
      </w:r>
      <w:r w:rsidR="00230976" w:rsidRPr="00230976">
        <w:rPr>
          <w:lang w:val="fr-FR"/>
        </w:rPr>
        <w:t>’</w:t>
      </w:r>
      <w:r w:rsidR="00C05F2B" w:rsidRPr="00230976">
        <w:rPr>
          <w:lang w:val="fr-FR"/>
        </w:rPr>
        <w:t>enquête parlementaires</w:t>
      </w:r>
      <w:r w:rsidRPr="00230976">
        <w:rPr>
          <w:lang w:val="fr-FR" w:eastAsia="en-GB"/>
        </w:rPr>
        <w:t xml:space="preserve"> (</w:t>
      </w:r>
      <w:r w:rsidRPr="00230976">
        <w:rPr>
          <w:i/>
          <w:lang w:val="fr-FR" w:eastAsia="en-GB"/>
        </w:rPr>
        <w:t>Ustawa o </w:t>
      </w:r>
      <w:r w:rsidR="00DC0F84" w:rsidRPr="00230976">
        <w:rPr>
          <w:i/>
          <w:lang w:val="fr-FR" w:eastAsia="en-GB"/>
        </w:rPr>
        <w:t>sejmowej komisji śledczej</w:t>
      </w:r>
      <w:r w:rsidR="00DC0F84" w:rsidRPr="00230976">
        <w:rPr>
          <w:lang w:val="fr-FR" w:eastAsia="en-GB"/>
        </w:rPr>
        <w:t xml:space="preserve">) du 21 janvier 1999 (dans sa formulation en vigueur </w:t>
      </w:r>
      <w:r w:rsidR="00DE3F57" w:rsidRPr="00230976">
        <w:rPr>
          <w:lang w:val="fr-FR" w:eastAsia="en-GB"/>
        </w:rPr>
        <w:t xml:space="preserve">à </w:t>
      </w:r>
      <w:r w:rsidR="00DC0F84" w:rsidRPr="00230976">
        <w:rPr>
          <w:lang w:val="fr-FR" w:eastAsia="en-GB"/>
        </w:rPr>
        <w:t>l</w:t>
      </w:r>
      <w:r w:rsidR="00230976" w:rsidRPr="00230976">
        <w:rPr>
          <w:lang w:val="fr-FR" w:eastAsia="en-GB"/>
        </w:rPr>
        <w:t>’</w:t>
      </w:r>
      <w:r w:rsidR="00DC0F84" w:rsidRPr="00230976">
        <w:rPr>
          <w:lang w:val="fr-FR" w:eastAsia="en-GB"/>
        </w:rPr>
        <w:t>époque des faits)</w:t>
      </w:r>
    </w:p>
    <w:p w:rsidR="00934F7E" w:rsidRPr="00230976" w:rsidRDefault="00DC0F84" w:rsidP="00230976">
      <w:pPr>
        <w:pStyle w:val="ECHRPara"/>
        <w:rPr>
          <w:rStyle w:val="ECHRParaChar"/>
          <w:lang w:val="fr-FR"/>
        </w:rPr>
      </w:pPr>
      <w:r w:rsidRPr="00230976">
        <w:rPr>
          <w:rFonts w:cs="Arial"/>
          <w:szCs w:val="24"/>
          <w:lang w:val="fr-FR" w:eastAsia="en-GB"/>
        </w:rPr>
        <w:fldChar w:fldCharType="begin"/>
      </w:r>
      <w:r w:rsidRPr="00230976">
        <w:rPr>
          <w:rFonts w:cs="Arial"/>
          <w:szCs w:val="24"/>
          <w:lang w:val="fr-FR" w:eastAsia="en-GB"/>
        </w:rPr>
        <w:instrText xml:space="preserve"> SEQ level0 \*arabic </w:instrText>
      </w:r>
      <w:r w:rsidRPr="00230976">
        <w:rPr>
          <w:rFonts w:cs="Arial"/>
          <w:szCs w:val="24"/>
          <w:lang w:val="fr-FR" w:eastAsia="en-GB"/>
        </w:rPr>
        <w:fldChar w:fldCharType="separate"/>
      </w:r>
      <w:r w:rsidR="00230976" w:rsidRPr="00230976">
        <w:rPr>
          <w:rFonts w:cs="Arial"/>
          <w:noProof/>
          <w:szCs w:val="24"/>
          <w:lang w:val="fr-FR" w:eastAsia="en-GB"/>
        </w:rPr>
        <w:t>83</w:t>
      </w:r>
      <w:r w:rsidRPr="00230976">
        <w:rPr>
          <w:rFonts w:cs="Arial"/>
          <w:szCs w:val="24"/>
          <w:lang w:val="fr-FR" w:eastAsia="en-GB"/>
        </w:rPr>
        <w:fldChar w:fldCharType="end"/>
      </w:r>
      <w:r w:rsidRPr="00230976">
        <w:rPr>
          <w:rFonts w:cs="Arial"/>
          <w:szCs w:val="24"/>
          <w:lang w:val="fr-FR" w:eastAsia="en-GB"/>
        </w:rPr>
        <w:t>.  </w:t>
      </w:r>
      <w:r w:rsidRPr="00230976">
        <w:rPr>
          <w:rStyle w:val="ECHRParaChar"/>
          <w:lang w:val="fr-FR"/>
        </w:rPr>
        <w:t xml:space="preserve">Les dispositions pertinentes de la loi sur </w:t>
      </w:r>
      <w:r w:rsidR="006C765E" w:rsidRPr="00230976">
        <w:rPr>
          <w:rStyle w:val="ECHRParaChar"/>
          <w:lang w:val="fr-FR"/>
        </w:rPr>
        <w:t>les commission</w:t>
      </w:r>
      <w:r w:rsidR="00E911F9" w:rsidRPr="00230976">
        <w:rPr>
          <w:rStyle w:val="ECHRParaChar"/>
          <w:lang w:val="fr-FR"/>
        </w:rPr>
        <w:t>s</w:t>
      </w:r>
      <w:r w:rsidR="006C765E" w:rsidRPr="00230976">
        <w:rPr>
          <w:rStyle w:val="ECHRParaChar"/>
          <w:lang w:val="fr-FR"/>
        </w:rPr>
        <w:t xml:space="preserve"> d</w:t>
      </w:r>
      <w:r w:rsidR="00230976" w:rsidRPr="00230976">
        <w:rPr>
          <w:rStyle w:val="ECHRParaChar"/>
          <w:lang w:val="fr-FR"/>
        </w:rPr>
        <w:t>’</w:t>
      </w:r>
      <w:r w:rsidR="006C765E" w:rsidRPr="00230976">
        <w:rPr>
          <w:rStyle w:val="ECHRParaChar"/>
          <w:lang w:val="fr-FR"/>
        </w:rPr>
        <w:t>enquête parlementaires</w:t>
      </w:r>
      <w:r w:rsidR="006C765E" w:rsidRPr="00230976" w:rsidDel="006C765E">
        <w:rPr>
          <w:rStyle w:val="ECHRParaChar"/>
          <w:lang w:val="fr-FR"/>
        </w:rPr>
        <w:t xml:space="preserve"> </w:t>
      </w:r>
      <w:r w:rsidRPr="00230976">
        <w:rPr>
          <w:rStyle w:val="ECHRParaChar"/>
          <w:lang w:val="fr-FR"/>
        </w:rPr>
        <w:t>sont ainsi libellées :</w:t>
      </w:r>
    </w:p>
    <w:p w:rsidR="00DC0F84" w:rsidRPr="00230976" w:rsidRDefault="00DC0F84" w:rsidP="00230976">
      <w:pPr>
        <w:pStyle w:val="ECHRTitleCentre3"/>
        <w:rPr>
          <w:lang w:val="fr-FR" w:eastAsia="en-GB"/>
        </w:rPr>
      </w:pPr>
      <w:r w:rsidRPr="00230976">
        <w:rPr>
          <w:lang w:val="fr-FR" w:eastAsia="en-GB"/>
        </w:rPr>
        <w:t>Article 1</w:t>
      </w:r>
    </w:p>
    <w:p w:rsidR="00DC0F84" w:rsidRPr="00230976" w:rsidRDefault="00DC0F84" w:rsidP="00230976">
      <w:pPr>
        <w:pStyle w:val="ECHRParaQuote"/>
        <w:rPr>
          <w:lang w:val="fr-FR" w:eastAsia="en-GB"/>
        </w:rPr>
      </w:pPr>
      <w:r w:rsidRPr="00230976">
        <w:rPr>
          <w:lang w:val="fr-FR" w:eastAsia="en-GB"/>
        </w:rPr>
        <w:t>« 1. La présente loi régit le mode de fonctionnement des commissions d</w:t>
      </w:r>
      <w:r w:rsidR="00230976" w:rsidRPr="00230976">
        <w:rPr>
          <w:lang w:val="fr-FR" w:eastAsia="en-GB"/>
        </w:rPr>
        <w:t>’</w:t>
      </w:r>
      <w:r w:rsidRPr="00230976">
        <w:rPr>
          <w:lang w:val="fr-FR" w:eastAsia="en-GB"/>
        </w:rPr>
        <w:t>enquête parlementaires (ci</w:t>
      </w:r>
      <w:r w:rsidR="00483502" w:rsidRPr="00230976">
        <w:rPr>
          <w:lang w:val="fr-FR" w:eastAsia="en-GB"/>
        </w:rPr>
        <w:t>-</w:t>
      </w:r>
      <w:r w:rsidRPr="00230976">
        <w:rPr>
          <w:lang w:val="fr-FR" w:eastAsia="en-GB"/>
        </w:rPr>
        <w:t xml:space="preserve">après </w:t>
      </w:r>
      <w:r w:rsidR="00530F72" w:rsidRPr="00230976">
        <w:rPr>
          <w:lang w:val="fr-FR" w:eastAsia="en-GB"/>
        </w:rPr>
        <w:t>“</w:t>
      </w:r>
      <w:r w:rsidR="00483502" w:rsidRPr="00230976">
        <w:rPr>
          <w:lang w:val="fr-FR" w:eastAsia="en-GB"/>
        </w:rPr>
        <w:t>la (les)</w:t>
      </w:r>
      <w:r w:rsidRPr="00230976">
        <w:rPr>
          <w:lang w:val="fr-FR" w:eastAsia="en-GB"/>
        </w:rPr>
        <w:t> commission(s)</w:t>
      </w:r>
      <w:r w:rsidR="00530F72" w:rsidRPr="00230976">
        <w:rPr>
          <w:lang w:val="fr-FR" w:eastAsia="en-GB"/>
        </w:rPr>
        <w:t>”</w:t>
      </w:r>
      <w:r w:rsidRPr="00230976">
        <w:rPr>
          <w:lang w:val="fr-FR" w:eastAsia="en-GB"/>
        </w:rPr>
        <w:t>).</w:t>
      </w:r>
    </w:p>
    <w:p w:rsidR="00DC0F84" w:rsidRPr="00230976" w:rsidRDefault="00DC0F84" w:rsidP="00230976">
      <w:pPr>
        <w:pStyle w:val="ECHRParaQuote"/>
        <w:rPr>
          <w:lang w:val="fr-FR" w:eastAsia="en-GB"/>
        </w:rPr>
      </w:pPr>
      <w:r w:rsidRPr="00230976">
        <w:rPr>
          <w:lang w:val="fr-FR" w:eastAsia="en-GB"/>
        </w:rPr>
        <w:t>2. Une commission est créée pour examiner une affaire donnée.</w:t>
      </w:r>
    </w:p>
    <w:p w:rsidR="00DC0F84" w:rsidRPr="00230976" w:rsidRDefault="00DC0F84" w:rsidP="00230976">
      <w:pPr>
        <w:pStyle w:val="ECHRParaQuote"/>
        <w:rPr>
          <w:lang w:val="fr-FR" w:eastAsia="en-GB"/>
        </w:rPr>
      </w:pPr>
      <w:r w:rsidRPr="00230976">
        <w:rPr>
          <w:lang w:val="fr-FR" w:eastAsia="en-GB"/>
        </w:rPr>
        <w:t>3. Le règlement de la Diète s</w:t>
      </w:r>
      <w:r w:rsidR="00230976" w:rsidRPr="00230976">
        <w:rPr>
          <w:lang w:val="fr-FR" w:eastAsia="en-GB"/>
        </w:rPr>
        <w:t>’</w:t>
      </w:r>
      <w:r w:rsidRPr="00230976">
        <w:rPr>
          <w:lang w:val="fr-FR" w:eastAsia="en-GB"/>
        </w:rPr>
        <w:t xml:space="preserve">applique </w:t>
      </w:r>
      <w:r w:rsidR="00DE3F57" w:rsidRPr="00230976">
        <w:rPr>
          <w:lang w:val="fr-FR" w:eastAsia="en-GB"/>
        </w:rPr>
        <w:t xml:space="preserve">à </w:t>
      </w:r>
      <w:r w:rsidRPr="00230976">
        <w:rPr>
          <w:lang w:val="fr-FR" w:eastAsia="en-GB"/>
        </w:rPr>
        <w:t>la commission, sauf dispositions contraires de la présente loi. »</w:t>
      </w:r>
    </w:p>
    <w:p w:rsidR="00DC0F84" w:rsidRPr="00230976" w:rsidRDefault="00DC0F84" w:rsidP="00230976">
      <w:pPr>
        <w:pStyle w:val="ECHRTitleCentre3"/>
        <w:rPr>
          <w:lang w:val="fr-FR" w:eastAsia="en-GB"/>
        </w:rPr>
      </w:pPr>
      <w:r w:rsidRPr="00230976">
        <w:rPr>
          <w:lang w:val="fr-FR" w:eastAsia="en-GB"/>
        </w:rPr>
        <w:t>Article 2</w:t>
      </w:r>
    </w:p>
    <w:p w:rsidR="00DC0F84" w:rsidRPr="00230976" w:rsidRDefault="00DC0F84" w:rsidP="00230976">
      <w:pPr>
        <w:pStyle w:val="ECHRParaQuote"/>
        <w:rPr>
          <w:lang w:val="fr-FR"/>
        </w:rPr>
      </w:pPr>
      <w:r w:rsidRPr="00230976">
        <w:rPr>
          <w:lang w:val="fr-FR"/>
        </w:rPr>
        <w:t xml:space="preserve">« 1. La </w:t>
      </w:r>
      <w:r w:rsidR="006C765E" w:rsidRPr="00230976">
        <w:rPr>
          <w:lang w:val="fr-FR"/>
        </w:rPr>
        <w:t>création d</w:t>
      </w:r>
      <w:r w:rsidR="00230976" w:rsidRPr="00230976">
        <w:rPr>
          <w:lang w:val="fr-FR"/>
        </w:rPr>
        <w:t>’</w:t>
      </w:r>
      <w:r w:rsidR="006C765E" w:rsidRPr="00230976">
        <w:rPr>
          <w:lang w:val="fr-FR"/>
        </w:rPr>
        <w:t xml:space="preserve">une </w:t>
      </w:r>
      <w:r w:rsidRPr="00230976">
        <w:rPr>
          <w:lang w:val="fr-FR"/>
        </w:rPr>
        <w:t>commission d</w:t>
      </w:r>
      <w:r w:rsidR="00230976" w:rsidRPr="00230976">
        <w:rPr>
          <w:lang w:val="fr-FR"/>
        </w:rPr>
        <w:t>’</w:t>
      </w:r>
      <w:r w:rsidRPr="00230976">
        <w:rPr>
          <w:lang w:val="fr-FR"/>
        </w:rPr>
        <w:t xml:space="preserve">enquête parlementaire est </w:t>
      </w:r>
      <w:r w:rsidR="006C765E" w:rsidRPr="00230976">
        <w:rPr>
          <w:lang w:val="fr-FR"/>
        </w:rPr>
        <w:t xml:space="preserve">décidée </w:t>
      </w:r>
      <w:r w:rsidRPr="00230976">
        <w:rPr>
          <w:lang w:val="fr-FR"/>
        </w:rPr>
        <w:t xml:space="preserve">par la Diète </w:t>
      </w:r>
      <w:r w:rsidR="00DE3F57" w:rsidRPr="00230976">
        <w:rPr>
          <w:lang w:val="fr-FR"/>
        </w:rPr>
        <w:t>(</w:t>
      </w:r>
      <w:r w:rsidR="00E0493F" w:rsidRPr="00230976">
        <w:rPr>
          <w:lang w:val="fr-FR"/>
        </w:rPr>
        <w:t>...</w:t>
      </w:r>
      <w:r w:rsidR="00DE3F57" w:rsidRPr="00230976">
        <w:rPr>
          <w:lang w:val="fr-FR"/>
        </w:rPr>
        <w:t>)</w:t>
      </w:r>
      <w:r w:rsidR="006C765E" w:rsidRPr="00230976">
        <w:rPr>
          <w:lang w:val="fr-FR"/>
        </w:rPr>
        <w:t xml:space="preserve"> </w:t>
      </w:r>
      <w:r w:rsidR="00DE3F57" w:rsidRPr="00230976">
        <w:rPr>
          <w:lang w:val="fr-FR"/>
        </w:rPr>
        <w:t xml:space="preserve">à </w:t>
      </w:r>
      <w:r w:rsidRPr="00230976">
        <w:rPr>
          <w:lang w:val="fr-FR"/>
        </w:rPr>
        <w:t>la majorité absolue des suffrages.</w:t>
      </w:r>
    </w:p>
    <w:p w:rsidR="00DC0F84" w:rsidRPr="00230976" w:rsidRDefault="00DC0F84" w:rsidP="00230976">
      <w:pPr>
        <w:pStyle w:val="ECHRParaQuote"/>
        <w:rPr>
          <w:lang w:val="fr-FR"/>
        </w:rPr>
      </w:pPr>
      <w:r w:rsidRPr="00230976">
        <w:rPr>
          <w:lang w:val="fr-FR"/>
        </w:rPr>
        <w:t>2. La commission peut être composée de onze membres au plus. Sa composition doit refléter la proportion des groupes parlementaires représentés au sein du Bureau (Konwent Seniorow)</w:t>
      </w:r>
      <w:r w:rsidR="00DE3F57" w:rsidRPr="00230976">
        <w:rPr>
          <w:lang w:val="fr-FR"/>
        </w:rPr>
        <w:t xml:space="preserve"> (</w:t>
      </w:r>
      <w:r w:rsidR="00934F7E" w:rsidRPr="00230976">
        <w:rPr>
          <w:lang w:val="fr-FR"/>
        </w:rPr>
        <w:t>...</w:t>
      </w:r>
      <w:r w:rsidR="00DE3F57" w:rsidRPr="00230976">
        <w:rPr>
          <w:lang w:val="fr-FR"/>
        </w:rPr>
        <w:t>)</w:t>
      </w:r>
    </w:p>
    <w:p w:rsidR="00DC0F84" w:rsidRPr="00230976" w:rsidRDefault="00DC0F84" w:rsidP="00230976">
      <w:pPr>
        <w:pStyle w:val="ECHRParaQuote"/>
        <w:rPr>
          <w:lang w:val="fr-FR"/>
        </w:rPr>
      </w:pPr>
      <w:r w:rsidRPr="00230976">
        <w:rPr>
          <w:lang w:val="fr-FR"/>
        </w:rPr>
        <w:t>3. La résolution qui met en place la commission détermine le champ de ses activités ; elle peut également définir les règles précises de son fonctionnement ainsi que le délai dans lequel sera présenté son rapport définitif. »</w:t>
      </w:r>
    </w:p>
    <w:p w:rsidR="00DC0F84" w:rsidRPr="00230976" w:rsidRDefault="00DC0F84" w:rsidP="00230976">
      <w:pPr>
        <w:pStyle w:val="ECHRTitleCentre3"/>
        <w:rPr>
          <w:lang w:val="fr-FR" w:eastAsia="en-GB"/>
        </w:rPr>
      </w:pPr>
      <w:r w:rsidRPr="00230976">
        <w:rPr>
          <w:lang w:val="fr-FR" w:eastAsia="en-GB"/>
        </w:rPr>
        <w:lastRenderedPageBreak/>
        <w:t>Article 8</w:t>
      </w:r>
    </w:p>
    <w:p w:rsidR="00DC0F84" w:rsidRPr="00230976" w:rsidRDefault="004B6CFE" w:rsidP="00230976">
      <w:pPr>
        <w:pStyle w:val="ECHRParaQuote"/>
        <w:rPr>
          <w:lang w:val="fr-FR" w:eastAsia="en-GB"/>
        </w:rPr>
      </w:pPr>
      <w:r w:rsidRPr="00230976">
        <w:rPr>
          <w:lang w:val="fr-FR" w:eastAsia="en-GB"/>
        </w:rPr>
        <w:t>« 1. </w:t>
      </w:r>
      <w:r w:rsidR="00DC0F84" w:rsidRPr="00230976">
        <w:rPr>
          <w:lang w:val="fr-FR" w:eastAsia="en-GB"/>
        </w:rPr>
        <w:t>L</w:t>
      </w:r>
      <w:r w:rsidR="00230976" w:rsidRPr="00230976">
        <w:rPr>
          <w:lang w:val="fr-FR" w:eastAsia="en-GB"/>
        </w:rPr>
        <w:t>’</w:t>
      </w:r>
      <w:r w:rsidR="00DC0F84" w:rsidRPr="00230976">
        <w:rPr>
          <w:lang w:val="fr-FR" w:eastAsia="en-GB"/>
        </w:rPr>
        <w:t>existence d</w:t>
      </w:r>
      <w:r w:rsidR="00230976" w:rsidRPr="00230976">
        <w:rPr>
          <w:lang w:val="fr-FR" w:eastAsia="en-GB"/>
        </w:rPr>
        <w:t>’</w:t>
      </w:r>
      <w:r w:rsidR="00DC0F84" w:rsidRPr="00230976">
        <w:rPr>
          <w:lang w:val="fr-FR" w:eastAsia="en-GB"/>
        </w:rPr>
        <w:t xml:space="preserve">une procédure pendante ou terminée devant une autre autorité publique ne fait pas obstacle </w:t>
      </w:r>
      <w:r w:rsidR="00DE3F57" w:rsidRPr="00230976">
        <w:rPr>
          <w:lang w:val="fr-FR" w:eastAsia="en-GB"/>
        </w:rPr>
        <w:t xml:space="preserve">à </w:t>
      </w:r>
      <w:r w:rsidR="00DC0F84" w:rsidRPr="00230976">
        <w:rPr>
          <w:lang w:val="fr-FR" w:eastAsia="en-GB"/>
        </w:rPr>
        <w:t>l</w:t>
      </w:r>
      <w:r w:rsidR="00230976" w:rsidRPr="00230976">
        <w:rPr>
          <w:lang w:val="fr-FR" w:eastAsia="en-GB"/>
        </w:rPr>
        <w:t>’</w:t>
      </w:r>
      <w:r w:rsidR="00DC0F84" w:rsidRPr="00230976">
        <w:rPr>
          <w:lang w:val="fr-FR" w:eastAsia="en-GB"/>
        </w:rPr>
        <w:t>ouverture de la procédure devant la commission.</w:t>
      </w:r>
    </w:p>
    <w:p w:rsidR="00DC0F84" w:rsidRPr="00230976" w:rsidRDefault="004B6CFE" w:rsidP="00230976">
      <w:pPr>
        <w:pStyle w:val="ECHRParaQuote"/>
        <w:rPr>
          <w:lang w:val="fr-FR" w:eastAsia="en-GB"/>
        </w:rPr>
      </w:pPr>
      <w:r w:rsidRPr="00230976">
        <w:rPr>
          <w:lang w:val="fr-FR" w:eastAsia="en-GB"/>
        </w:rPr>
        <w:t>2. </w:t>
      </w:r>
      <w:r w:rsidR="00DC0F84" w:rsidRPr="00230976">
        <w:rPr>
          <w:lang w:val="fr-FR" w:eastAsia="en-GB"/>
        </w:rPr>
        <w:t>L</w:t>
      </w:r>
      <w:r w:rsidR="00230976" w:rsidRPr="00230976">
        <w:rPr>
          <w:lang w:val="fr-FR" w:eastAsia="en-GB"/>
        </w:rPr>
        <w:t>’</w:t>
      </w:r>
      <w:r w:rsidR="00DC0F84" w:rsidRPr="00230976">
        <w:rPr>
          <w:lang w:val="fr-FR" w:eastAsia="en-GB"/>
        </w:rPr>
        <w:t xml:space="preserve">appréciation de la conformité des décisions judiciaires </w:t>
      </w:r>
      <w:r w:rsidR="00DE3F57" w:rsidRPr="00230976">
        <w:rPr>
          <w:lang w:val="fr-FR" w:eastAsia="en-GB"/>
        </w:rPr>
        <w:t xml:space="preserve">à </w:t>
      </w:r>
      <w:r w:rsidR="00DC0F84" w:rsidRPr="00230976">
        <w:rPr>
          <w:lang w:val="fr-FR" w:eastAsia="en-GB"/>
        </w:rPr>
        <w:t>la loi n</w:t>
      </w:r>
      <w:r w:rsidR="00230976" w:rsidRPr="00230976">
        <w:rPr>
          <w:lang w:val="fr-FR" w:eastAsia="en-GB"/>
        </w:rPr>
        <w:t>’</w:t>
      </w:r>
      <w:r w:rsidR="00DC0F84" w:rsidRPr="00230976">
        <w:rPr>
          <w:lang w:val="fr-FR" w:eastAsia="en-GB"/>
        </w:rPr>
        <w:t>entre pas dans le champ des activités de la commission.</w:t>
      </w:r>
    </w:p>
    <w:p w:rsidR="00DC0F84" w:rsidRPr="00230976" w:rsidRDefault="004B6CFE" w:rsidP="00230976">
      <w:pPr>
        <w:pStyle w:val="ECHRParaQuote"/>
        <w:rPr>
          <w:lang w:val="fr-FR" w:eastAsia="en-GB"/>
        </w:rPr>
      </w:pPr>
      <w:r w:rsidRPr="00230976">
        <w:rPr>
          <w:lang w:val="fr-FR" w:eastAsia="en-GB"/>
        </w:rPr>
        <w:t>3. </w:t>
      </w:r>
      <w:r w:rsidR="00DC0F84" w:rsidRPr="00230976">
        <w:rPr>
          <w:lang w:val="fr-FR" w:eastAsia="en-GB"/>
        </w:rPr>
        <w:t>Avec l</w:t>
      </w:r>
      <w:r w:rsidR="00230976" w:rsidRPr="00230976">
        <w:rPr>
          <w:lang w:val="fr-FR" w:eastAsia="en-GB"/>
        </w:rPr>
        <w:t>’</w:t>
      </w:r>
      <w:r w:rsidR="00DC0F84" w:rsidRPr="00230976">
        <w:rPr>
          <w:lang w:val="fr-FR" w:eastAsia="en-GB"/>
        </w:rPr>
        <w:t>accord du Président de la Diète, la commission peut suspendre ses activités jusqu</w:t>
      </w:r>
      <w:r w:rsidR="00230976" w:rsidRPr="00230976">
        <w:rPr>
          <w:lang w:val="fr-FR" w:eastAsia="en-GB"/>
        </w:rPr>
        <w:t>’</w:t>
      </w:r>
      <w:r w:rsidR="00DE3F57" w:rsidRPr="00230976">
        <w:rPr>
          <w:lang w:val="fr-FR" w:eastAsia="en-GB"/>
        </w:rPr>
        <w:t xml:space="preserve">à </w:t>
      </w:r>
      <w:r w:rsidR="00DC0F84" w:rsidRPr="00230976">
        <w:rPr>
          <w:lang w:val="fr-FR" w:eastAsia="en-GB"/>
        </w:rPr>
        <w:t>ce qu</w:t>
      </w:r>
      <w:r w:rsidR="00230976" w:rsidRPr="00230976">
        <w:rPr>
          <w:lang w:val="fr-FR" w:eastAsia="en-GB"/>
        </w:rPr>
        <w:t>’</w:t>
      </w:r>
      <w:r w:rsidR="00DC0F84" w:rsidRPr="00230976">
        <w:rPr>
          <w:lang w:val="fr-FR" w:eastAsia="en-GB"/>
        </w:rPr>
        <w:t>une procédure pendante devant une autre autorité soit entièrement ou partiellement terminée.</w:t>
      </w:r>
    </w:p>
    <w:p w:rsidR="00DC0F84" w:rsidRPr="00230976" w:rsidRDefault="00DC0F84" w:rsidP="00230976">
      <w:pPr>
        <w:pStyle w:val="ECHRParaQuote"/>
        <w:rPr>
          <w:lang w:val="fr-FR" w:eastAsia="en-GB"/>
        </w:rPr>
      </w:pPr>
      <w:r w:rsidRPr="00230976">
        <w:rPr>
          <w:lang w:val="fr-FR" w:eastAsia="en-GB"/>
        </w:rPr>
        <w:t xml:space="preserve">4. La procédure devant la commission peut </w:t>
      </w:r>
      <w:r w:rsidR="00AE70AD" w:rsidRPr="00230976">
        <w:rPr>
          <w:lang w:val="fr-FR" w:eastAsia="en-GB"/>
        </w:rPr>
        <w:t xml:space="preserve">notamment </w:t>
      </w:r>
      <w:r w:rsidRPr="00230976">
        <w:rPr>
          <w:lang w:val="fr-FR" w:eastAsia="en-GB"/>
        </w:rPr>
        <w:t xml:space="preserve">être suspendue en cas de conviction justifiée que les éléments rassemblés dans la procédure devant une autre autorité ou une décision prise par cette dernière pourraient lui être utiles </w:t>
      </w:r>
      <w:r w:rsidR="00DE3F57" w:rsidRPr="00230976">
        <w:rPr>
          <w:lang w:val="fr-FR" w:eastAsia="en-GB"/>
        </w:rPr>
        <w:t xml:space="preserve">à </w:t>
      </w:r>
      <w:r w:rsidRPr="00230976">
        <w:rPr>
          <w:lang w:val="fr-FR" w:eastAsia="en-GB"/>
        </w:rPr>
        <w:t>l</w:t>
      </w:r>
      <w:r w:rsidR="00230976" w:rsidRPr="00230976">
        <w:rPr>
          <w:lang w:val="fr-FR" w:eastAsia="en-GB"/>
        </w:rPr>
        <w:t>’</w:t>
      </w:r>
      <w:r w:rsidRPr="00230976">
        <w:rPr>
          <w:lang w:val="fr-FR" w:eastAsia="en-GB"/>
        </w:rPr>
        <w:t>examen approfondi de l</w:t>
      </w:r>
      <w:r w:rsidR="00230976" w:rsidRPr="00230976">
        <w:rPr>
          <w:lang w:val="fr-FR" w:eastAsia="en-GB"/>
        </w:rPr>
        <w:t>’</w:t>
      </w:r>
      <w:r w:rsidRPr="00230976">
        <w:rPr>
          <w:lang w:val="fr-FR" w:eastAsia="en-GB"/>
        </w:rPr>
        <w:t>affaire. »</w:t>
      </w:r>
    </w:p>
    <w:p w:rsidR="00DC0F84" w:rsidRPr="00230976" w:rsidRDefault="00DC0F84" w:rsidP="00230976">
      <w:pPr>
        <w:pStyle w:val="ECHRTitleCentre3"/>
        <w:rPr>
          <w:lang w:val="fr-FR" w:eastAsia="en-GB"/>
        </w:rPr>
      </w:pPr>
      <w:r w:rsidRPr="00230976">
        <w:rPr>
          <w:lang w:val="fr-FR" w:eastAsia="en-GB"/>
        </w:rPr>
        <w:t>Article 11</w:t>
      </w:r>
    </w:p>
    <w:p w:rsidR="00DC0F84" w:rsidRPr="00230976" w:rsidRDefault="004B6CFE" w:rsidP="00230976">
      <w:pPr>
        <w:pStyle w:val="ECHRParaQuote"/>
        <w:rPr>
          <w:lang w:val="fr-FR"/>
        </w:rPr>
      </w:pPr>
      <w:r w:rsidRPr="00230976">
        <w:rPr>
          <w:lang w:val="fr-FR"/>
        </w:rPr>
        <w:t>« 1. </w:t>
      </w:r>
      <w:r w:rsidR="00DC0F84" w:rsidRPr="00230976">
        <w:rPr>
          <w:lang w:val="fr-FR"/>
        </w:rPr>
        <w:t>Toute personne convoquée par la commission est tenue de comparaître devant elle et de s</w:t>
      </w:r>
      <w:r w:rsidR="00230976" w:rsidRPr="00230976">
        <w:rPr>
          <w:lang w:val="fr-FR"/>
        </w:rPr>
        <w:t>’</w:t>
      </w:r>
      <w:r w:rsidR="00DC0F84" w:rsidRPr="00230976">
        <w:rPr>
          <w:lang w:val="fr-FR"/>
        </w:rPr>
        <w:t>exprimer.</w:t>
      </w:r>
    </w:p>
    <w:p w:rsidR="00DC0F84" w:rsidRPr="00230976" w:rsidRDefault="00DC0F84" w:rsidP="00230976">
      <w:pPr>
        <w:pStyle w:val="ECHRParaQuote"/>
        <w:rPr>
          <w:lang w:val="fr-FR"/>
        </w:rPr>
      </w:pPr>
      <w:r w:rsidRPr="00230976">
        <w:rPr>
          <w:lang w:val="fr-FR"/>
        </w:rPr>
        <w:t xml:space="preserve">2. La personne indiquée au § 1 peut </w:t>
      </w:r>
      <w:r w:rsidR="00001A23" w:rsidRPr="00230976">
        <w:rPr>
          <w:lang w:val="fr-FR"/>
        </w:rPr>
        <w:t>désigner un</w:t>
      </w:r>
      <w:r w:rsidRPr="00230976">
        <w:rPr>
          <w:lang w:val="fr-FR"/>
        </w:rPr>
        <w:t xml:space="preserve"> représentant.</w:t>
      </w:r>
    </w:p>
    <w:p w:rsidR="00DC0F84" w:rsidRPr="00230976" w:rsidRDefault="00DC0F84" w:rsidP="00230976">
      <w:pPr>
        <w:pStyle w:val="ECHRParaQuote"/>
        <w:rPr>
          <w:lang w:val="fr-FR"/>
        </w:rPr>
      </w:pPr>
      <w:r w:rsidRPr="00230976">
        <w:rPr>
          <w:lang w:val="fr-FR"/>
        </w:rPr>
        <w:t>3. Sauf disposition contraire de la présente loi, sont applicables par analogie aux actes indiqués aux §§ 1 et 2 les dispositions du code de procédure pénale relatives aux convocations et auditions de témoins et celles concernant la désignation d</w:t>
      </w:r>
      <w:r w:rsidR="00230976" w:rsidRPr="00230976">
        <w:rPr>
          <w:lang w:val="fr-FR"/>
        </w:rPr>
        <w:t>’</w:t>
      </w:r>
      <w:r w:rsidRPr="00230976">
        <w:rPr>
          <w:lang w:val="fr-FR"/>
        </w:rPr>
        <w:t>un représentant. »</w:t>
      </w:r>
    </w:p>
    <w:p w:rsidR="00DC0F84" w:rsidRPr="00230976" w:rsidRDefault="00DC0F84" w:rsidP="00230976">
      <w:pPr>
        <w:pStyle w:val="ECHRTitleCentre3"/>
        <w:rPr>
          <w:lang w:val="fr-FR" w:eastAsia="en-GB"/>
        </w:rPr>
      </w:pPr>
      <w:r w:rsidRPr="00230976">
        <w:rPr>
          <w:lang w:val="fr-FR" w:eastAsia="en-GB"/>
        </w:rPr>
        <w:t>Article 12</w:t>
      </w:r>
    </w:p>
    <w:p w:rsidR="00DC0F84" w:rsidRPr="00230976" w:rsidRDefault="00DC0F84" w:rsidP="00230976">
      <w:pPr>
        <w:pStyle w:val="ECHRParaQuote"/>
        <w:rPr>
          <w:lang w:val="fr-FR"/>
        </w:rPr>
      </w:pPr>
      <w:r w:rsidRPr="00230976">
        <w:rPr>
          <w:lang w:val="fr-FR"/>
        </w:rPr>
        <w:t xml:space="preserve">« 1. Lorsque, sans justification, une personne indiquée </w:t>
      </w:r>
      <w:r w:rsidR="00DE3F57" w:rsidRPr="00230976">
        <w:rPr>
          <w:lang w:val="fr-FR"/>
        </w:rPr>
        <w:t xml:space="preserve">à </w:t>
      </w:r>
      <w:r w:rsidRPr="00230976">
        <w:rPr>
          <w:lang w:val="fr-FR"/>
        </w:rPr>
        <w:t>l</w:t>
      </w:r>
      <w:r w:rsidR="00230976" w:rsidRPr="00230976">
        <w:rPr>
          <w:lang w:val="fr-FR"/>
        </w:rPr>
        <w:t>’</w:t>
      </w:r>
      <w:r w:rsidRPr="00230976">
        <w:rPr>
          <w:lang w:val="fr-FR"/>
        </w:rPr>
        <w:t>article 11 de la loi ne se présente pas devant la commission ou que, sans autorisation de cette dernière, elle quitte l</w:t>
      </w:r>
      <w:r w:rsidR="00230976" w:rsidRPr="00230976">
        <w:rPr>
          <w:lang w:val="fr-FR"/>
        </w:rPr>
        <w:t>’</w:t>
      </w:r>
      <w:r w:rsidRPr="00230976">
        <w:rPr>
          <w:lang w:val="fr-FR"/>
        </w:rPr>
        <w:t xml:space="preserve">endroit où se tiennent ses activités avant leur clôture ou encore que, sans justification, elle refuse de faire une déclaration ou de prêter serment, la commission peut demander au tribunal régional de Varsovie </w:t>
      </w:r>
      <w:r w:rsidR="00AE70AD" w:rsidRPr="00230976">
        <w:rPr>
          <w:lang w:val="fr-FR"/>
        </w:rPr>
        <w:t>d</w:t>
      </w:r>
      <w:r w:rsidR="00230976" w:rsidRPr="00230976">
        <w:rPr>
          <w:lang w:val="fr-FR"/>
        </w:rPr>
        <w:t>’</w:t>
      </w:r>
      <w:r w:rsidR="00AE70AD" w:rsidRPr="00230976">
        <w:rPr>
          <w:lang w:val="fr-FR"/>
        </w:rPr>
        <w:t xml:space="preserve">infliger </w:t>
      </w:r>
      <w:r w:rsidR="00DE3F57" w:rsidRPr="00230976">
        <w:rPr>
          <w:lang w:val="fr-FR"/>
        </w:rPr>
        <w:t xml:space="preserve">à </w:t>
      </w:r>
      <w:r w:rsidRPr="00230976">
        <w:rPr>
          <w:lang w:val="fr-FR"/>
        </w:rPr>
        <w:t>cette personne une sanction réglementaire (</w:t>
      </w:r>
      <w:r w:rsidRPr="00230976">
        <w:rPr>
          <w:i/>
          <w:lang w:val="fr-FR"/>
        </w:rPr>
        <w:t>kara porz</w:t>
      </w:r>
      <w:r w:rsidR="003A79B6" w:rsidRPr="00230976">
        <w:rPr>
          <w:i/>
          <w:lang w:val="fr-FR"/>
        </w:rPr>
        <w:t>ą</w:t>
      </w:r>
      <w:r w:rsidRPr="00230976">
        <w:rPr>
          <w:i/>
          <w:lang w:val="fr-FR"/>
        </w:rPr>
        <w:t>dkowa</w:t>
      </w:r>
      <w:r w:rsidRPr="00230976">
        <w:rPr>
          <w:lang w:val="fr-FR"/>
        </w:rPr>
        <w:t>).</w:t>
      </w:r>
    </w:p>
    <w:p w:rsidR="00DC0F84" w:rsidRPr="00230976" w:rsidRDefault="00DC0F84" w:rsidP="00230976">
      <w:pPr>
        <w:pStyle w:val="ECHRParaQuote"/>
        <w:rPr>
          <w:lang w:val="fr-FR"/>
        </w:rPr>
      </w:pPr>
      <w:r w:rsidRPr="00230976">
        <w:rPr>
          <w:lang w:val="fr-FR"/>
        </w:rPr>
        <w:t>2. Les dispositions pertinentes du code de procédure pénale s</w:t>
      </w:r>
      <w:r w:rsidR="00230976" w:rsidRPr="00230976">
        <w:rPr>
          <w:lang w:val="fr-FR"/>
        </w:rPr>
        <w:t>’</w:t>
      </w:r>
      <w:r w:rsidRPr="00230976">
        <w:rPr>
          <w:lang w:val="fr-FR"/>
        </w:rPr>
        <w:t xml:space="preserve">appliquent par analogie tant </w:t>
      </w:r>
      <w:r w:rsidR="00DE3F57" w:rsidRPr="00230976">
        <w:rPr>
          <w:lang w:val="fr-FR"/>
        </w:rPr>
        <w:t xml:space="preserve">à </w:t>
      </w:r>
      <w:r w:rsidRPr="00230976">
        <w:rPr>
          <w:lang w:val="fr-FR"/>
        </w:rPr>
        <w:t xml:space="preserve">la procédure relative </w:t>
      </w:r>
      <w:r w:rsidR="00DE3F57" w:rsidRPr="00230976">
        <w:rPr>
          <w:lang w:val="fr-FR"/>
        </w:rPr>
        <w:t xml:space="preserve">à </w:t>
      </w:r>
      <w:r w:rsidRPr="00230976">
        <w:rPr>
          <w:lang w:val="fr-FR"/>
        </w:rPr>
        <w:t>la demande indiquée au § 1 qu</w:t>
      </w:r>
      <w:r w:rsidR="00230976" w:rsidRPr="00230976">
        <w:rPr>
          <w:lang w:val="fr-FR"/>
        </w:rPr>
        <w:t>’</w:t>
      </w:r>
      <w:r w:rsidR="00DE3F57" w:rsidRPr="00230976">
        <w:rPr>
          <w:lang w:val="fr-FR"/>
        </w:rPr>
        <w:t xml:space="preserve">à </w:t>
      </w:r>
      <w:r w:rsidRPr="00230976">
        <w:rPr>
          <w:lang w:val="fr-FR"/>
        </w:rPr>
        <w:t>l</w:t>
      </w:r>
      <w:r w:rsidR="00230976" w:rsidRPr="00230976">
        <w:rPr>
          <w:lang w:val="fr-FR"/>
        </w:rPr>
        <w:t>’</w:t>
      </w:r>
      <w:r w:rsidRPr="00230976">
        <w:rPr>
          <w:lang w:val="fr-FR"/>
        </w:rPr>
        <w:t xml:space="preserve">application de la sanction prononcée </w:t>
      </w:r>
      <w:r w:rsidR="00DE3F57" w:rsidRPr="00230976">
        <w:rPr>
          <w:lang w:val="fr-FR"/>
        </w:rPr>
        <w:t xml:space="preserve">à </w:t>
      </w:r>
      <w:r w:rsidRPr="00230976">
        <w:rPr>
          <w:lang w:val="fr-FR"/>
        </w:rPr>
        <w:t>l</w:t>
      </w:r>
      <w:r w:rsidR="00230976" w:rsidRPr="00230976">
        <w:rPr>
          <w:lang w:val="fr-FR"/>
        </w:rPr>
        <w:t>’</w:t>
      </w:r>
      <w:r w:rsidRPr="00230976">
        <w:rPr>
          <w:lang w:val="fr-FR"/>
        </w:rPr>
        <w:t>issue de celle-ci. »</w:t>
      </w:r>
    </w:p>
    <w:p w:rsidR="00DC0F84" w:rsidRPr="00230976" w:rsidRDefault="00DC0F84" w:rsidP="00230976">
      <w:pPr>
        <w:pStyle w:val="ECHRTitleCentre3"/>
        <w:rPr>
          <w:lang w:val="fr-FR" w:eastAsia="en-GB"/>
        </w:rPr>
      </w:pPr>
      <w:r w:rsidRPr="00230976">
        <w:rPr>
          <w:lang w:val="fr-FR" w:eastAsia="en-GB"/>
        </w:rPr>
        <w:t>Article 14</w:t>
      </w:r>
    </w:p>
    <w:p w:rsidR="00DC0F84" w:rsidRPr="00230976" w:rsidRDefault="00DC0F84" w:rsidP="00230976">
      <w:pPr>
        <w:pStyle w:val="ECHRParaQuote"/>
        <w:rPr>
          <w:lang w:val="fr-FR"/>
        </w:rPr>
      </w:pPr>
      <w:r w:rsidRPr="00230976">
        <w:rPr>
          <w:lang w:val="fr-FR"/>
        </w:rPr>
        <w:t xml:space="preserve">« 1. </w:t>
      </w:r>
      <w:r w:rsidR="00DE3F57" w:rsidRPr="00230976">
        <w:rPr>
          <w:lang w:val="fr-FR"/>
        </w:rPr>
        <w:t xml:space="preserve">À </w:t>
      </w:r>
      <w:r w:rsidRPr="00230976">
        <w:rPr>
          <w:lang w:val="fr-FR"/>
        </w:rPr>
        <w:t>la demande de la commission, les autorités de l</w:t>
      </w:r>
      <w:r w:rsidR="00230976" w:rsidRPr="00230976">
        <w:rPr>
          <w:lang w:val="fr-FR"/>
        </w:rPr>
        <w:t>’</w:t>
      </w:r>
      <w:r w:rsidR="00AF3482" w:rsidRPr="00230976">
        <w:rPr>
          <w:lang w:val="fr-FR"/>
        </w:rPr>
        <w:t>État</w:t>
      </w:r>
      <w:r w:rsidRPr="00230976">
        <w:rPr>
          <w:lang w:val="fr-FR"/>
        </w:rPr>
        <w:t xml:space="preserve"> et celles d</w:t>
      </w:r>
      <w:r w:rsidR="00230976" w:rsidRPr="00230976">
        <w:rPr>
          <w:lang w:val="fr-FR"/>
        </w:rPr>
        <w:t>’</w:t>
      </w:r>
      <w:r w:rsidRPr="00230976">
        <w:rPr>
          <w:lang w:val="fr-FR"/>
        </w:rPr>
        <w:t xml:space="preserve">autres personnes morales ou entités dépourvues de </w:t>
      </w:r>
      <w:r w:rsidR="00C44DBE" w:rsidRPr="00230976">
        <w:rPr>
          <w:lang w:val="fr-FR"/>
        </w:rPr>
        <w:t xml:space="preserve">la </w:t>
      </w:r>
      <w:r w:rsidRPr="00230976">
        <w:rPr>
          <w:lang w:val="fr-FR"/>
        </w:rPr>
        <w:t xml:space="preserve">personnalité juridique lui fournissent </w:t>
      </w:r>
      <w:r w:rsidR="00C44DBE" w:rsidRPr="00230976">
        <w:rPr>
          <w:lang w:val="fr-FR"/>
        </w:rPr>
        <w:t xml:space="preserve">des </w:t>
      </w:r>
      <w:r w:rsidRPr="00230976">
        <w:rPr>
          <w:lang w:val="fr-FR"/>
        </w:rPr>
        <w:t>explications écrites ou lui présentent les documents en leur possession ou les dossiers de toute affaire pendante devant elles.</w:t>
      </w:r>
    </w:p>
    <w:p w:rsidR="00DC0F84" w:rsidRPr="00230976" w:rsidRDefault="00DC0F84" w:rsidP="00230976">
      <w:pPr>
        <w:pStyle w:val="ECHRParaQuote"/>
        <w:rPr>
          <w:lang w:val="fr-FR"/>
        </w:rPr>
      </w:pPr>
      <w:r w:rsidRPr="00230976">
        <w:rPr>
          <w:lang w:val="fr-FR"/>
        </w:rPr>
        <w:t>2. La commission peut prendre connaissance de ces documents ou dossiers sur place.</w:t>
      </w:r>
    </w:p>
    <w:p w:rsidR="00DC0F84" w:rsidRPr="00230976" w:rsidRDefault="00DC0F84" w:rsidP="00230976">
      <w:pPr>
        <w:pStyle w:val="ECHRParaQuote"/>
        <w:rPr>
          <w:lang w:val="fr-FR"/>
        </w:rPr>
      </w:pPr>
      <w:r w:rsidRPr="00230976">
        <w:rPr>
          <w:lang w:val="fr-FR"/>
        </w:rPr>
        <w:t>3. Lorsque</w:t>
      </w:r>
      <w:r w:rsidR="00934F7E" w:rsidRPr="00230976">
        <w:rPr>
          <w:lang w:val="fr-FR"/>
        </w:rPr>
        <w:t xml:space="preserve"> </w:t>
      </w:r>
      <w:r w:rsidRPr="00230976">
        <w:rPr>
          <w:lang w:val="fr-FR"/>
        </w:rPr>
        <w:t>des éléments qu</w:t>
      </w:r>
      <w:r w:rsidR="00230976" w:rsidRPr="00230976">
        <w:rPr>
          <w:lang w:val="fr-FR"/>
        </w:rPr>
        <w:t>’</w:t>
      </w:r>
      <w:r w:rsidRPr="00230976">
        <w:rPr>
          <w:lang w:val="fr-FR"/>
        </w:rPr>
        <w:t xml:space="preserve">elle a recueillis sont en rapport avec une procédure pénale en cours, la commission autorise tout tribunal ou parquet qui le demande </w:t>
      </w:r>
      <w:r w:rsidR="00DE3F57" w:rsidRPr="00230976">
        <w:rPr>
          <w:lang w:val="fr-FR"/>
        </w:rPr>
        <w:t xml:space="preserve">à </w:t>
      </w:r>
      <w:r w:rsidRPr="00230976">
        <w:rPr>
          <w:lang w:val="fr-FR"/>
        </w:rPr>
        <w:t>en prendre connaissance. Avec l</w:t>
      </w:r>
      <w:r w:rsidR="00230976" w:rsidRPr="00230976">
        <w:rPr>
          <w:lang w:val="fr-FR"/>
        </w:rPr>
        <w:t>’</w:t>
      </w:r>
      <w:r w:rsidRPr="00230976">
        <w:rPr>
          <w:lang w:val="fr-FR"/>
        </w:rPr>
        <w:t xml:space="preserve">accord du président de la Diète, la commission peut autoriser une autre autorité </w:t>
      </w:r>
      <w:r w:rsidR="00DE3F57" w:rsidRPr="00230976">
        <w:rPr>
          <w:lang w:val="fr-FR"/>
        </w:rPr>
        <w:t xml:space="preserve">à </w:t>
      </w:r>
      <w:r w:rsidRPr="00230976">
        <w:rPr>
          <w:lang w:val="fr-FR"/>
        </w:rPr>
        <w:t>prendre connaissance des éléments recueillis [</w:t>
      </w:r>
      <w:r w:rsidR="00934F7E" w:rsidRPr="00230976">
        <w:rPr>
          <w:lang w:val="fr-FR"/>
        </w:rPr>
        <w:t>...</w:t>
      </w:r>
      <w:r w:rsidRPr="00230976">
        <w:rPr>
          <w:lang w:val="fr-FR"/>
        </w:rPr>
        <w:t>] lorsqu</w:t>
      </w:r>
      <w:r w:rsidR="00230976" w:rsidRPr="00230976">
        <w:rPr>
          <w:lang w:val="fr-FR"/>
        </w:rPr>
        <w:t>’</w:t>
      </w:r>
      <w:r w:rsidRPr="00230976">
        <w:rPr>
          <w:lang w:val="fr-FR"/>
        </w:rPr>
        <w:t>elle estime que ce</w:t>
      </w:r>
      <w:r w:rsidR="00C44DBE" w:rsidRPr="00230976">
        <w:rPr>
          <w:lang w:val="fr-FR"/>
        </w:rPr>
        <w:t>la</w:t>
      </w:r>
      <w:r w:rsidRPr="00230976">
        <w:rPr>
          <w:lang w:val="fr-FR"/>
        </w:rPr>
        <w:t xml:space="preserve"> est dans l</w:t>
      </w:r>
      <w:r w:rsidR="00230976" w:rsidRPr="00230976">
        <w:rPr>
          <w:lang w:val="fr-FR"/>
        </w:rPr>
        <w:t>’</w:t>
      </w:r>
      <w:r w:rsidRPr="00230976">
        <w:rPr>
          <w:lang w:val="fr-FR"/>
        </w:rPr>
        <w:t>intérêt de la procédure conduite par cette autorité. »</w:t>
      </w:r>
    </w:p>
    <w:p w:rsidR="00DC0F84" w:rsidRPr="00230976" w:rsidRDefault="00DC0F84" w:rsidP="00230976">
      <w:pPr>
        <w:pStyle w:val="ECHRTitleCentre3"/>
        <w:rPr>
          <w:lang w:val="fr-FR" w:eastAsia="en-GB"/>
        </w:rPr>
      </w:pPr>
      <w:r w:rsidRPr="00230976">
        <w:rPr>
          <w:lang w:val="fr-FR" w:eastAsia="en-GB"/>
        </w:rPr>
        <w:lastRenderedPageBreak/>
        <w:t>Article 15</w:t>
      </w:r>
    </w:p>
    <w:p w:rsidR="00DC0F84" w:rsidRPr="00230976" w:rsidRDefault="00DC0F84" w:rsidP="00230976">
      <w:pPr>
        <w:pStyle w:val="ECHRParaQuote"/>
        <w:rPr>
          <w:lang w:val="fr-FR"/>
        </w:rPr>
      </w:pPr>
      <w:r w:rsidRPr="00230976">
        <w:rPr>
          <w:lang w:val="fr-FR"/>
        </w:rPr>
        <w:t>« 1. La commission peut demander au Procureur général d</w:t>
      </w:r>
      <w:r w:rsidR="00230976" w:rsidRPr="00230976">
        <w:rPr>
          <w:lang w:val="fr-FR"/>
        </w:rPr>
        <w:t>’</w:t>
      </w:r>
      <w:r w:rsidRPr="00230976">
        <w:rPr>
          <w:lang w:val="fr-FR"/>
        </w:rPr>
        <w:t>accomplir certains actes.</w:t>
      </w:r>
    </w:p>
    <w:p w:rsidR="00DC0F84" w:rsidRPr="00230976" w:rsidRDefault="00DC0F84" w:rsidP="00230976">
      <w:pPr>
        <w:pStyle w:val="ECHRParaQuote"/>
        <w:rPr>
          <w:lang w:val="fr-FR"/>
        </w:rPr>
      </w:pPr>
      <w:r w:rsidRPr="00230976">
        <w:rPr>
          <w:lang w:val="fr-FR"/>
        </w:rPr>
        <w:t>2. Le président de la commission</w:t>
      </w:r>
      <w:r w:rsidR="00C44DBE" w:rsidRPr="00230976">
        <w:rPr>
          <w:lang w:val="fr-FR"/>
        </w:rPr>
        <w:t xml:space="preserve"> </w:t>
      </w:r>
      <w:r w:rsidRPr="00230976">
        <w:rPr>
          <w:lang w:val="fr-FR"/>
        </w:rPr>
        <w:t>peut participer aux actes indiqués au § 1</w:t>
      </w:r>
      <w:r w:rsidR="00C44DBE" w:rsidRPr="00230976">
        <w:rPr>
          <w:lang w:val="fr-FR"/>
        </w:rPr>
        <w:t xml:space="preserve">, ou déléguer </w:t>
      </w:r>
      <w:r w:rsidR="00DE3F57" w:rsidRPr="00230976">
        <w:rPr>
          <w:lang w:val="fr-FR"/>
        </w:rPr>
        <w:t xml:space="preserve">à </w:t>
      </w:r>
      <w:r w:rsidR="00C44DBE" w:rsidRPr="00230976">
        <w:rPr>
          <w:lang w:val="fr-FR"/>
        </w:rPr>
        <w:t>cette fin un membre de la commission</w:t>
      </w:r>
      <w:r w:rsidRPr="00230976">
        <w:rPr>
          <w:lang w:val="fr-FR"/>
        </w:rPr>
        <w:t>.</w:t>
      </w:r>
    </w:p>
    <w:p w:rsidR="00DC0F84" w:rsidRPr="00230976" w:rsidRDefault="00DC0F84" w:rsidP="00230976">
      <w:pPr>
        <w:pStyle w:val="ECHRParaQuote"/>
        <w:rPr>
          <w:lang w:val="fr-FR"/>
        </w:rPr>
      </w:pPr>
      <w:r w:rsidRPr="00230976">
        <w:rPr>
          <w:lang w:val="fr-FR"/>
        </w:rPr>
        <w:t>3. Le Parquet général procède aux actes mentionnés au § 1 selon les dispositions du code de procédure pénale et de la loi du 20 juin 1985 sur le parquet. (...) »</w:t>
      </w:r>
    </w:p>
    <w:p w:rsidR="00DC0F84" w:rsidRPr="00230976" w:rsidRDefault="00DC0F84" w:rsidP="00230976">
      <w:pPr>
        <w:pStyle w:val="ECHRTitleCentre3"/>
        <w:rPr>
          <w:lang w:val="fr-FR" w:eastAsia="en-GB"/>
        </w:rPr>
      </w:pPr>
      <w:r w:rsidRPr="00230976">
        <w:rPr>
          <w:lang w:val="fr-FR" w:eastAsia="en-GB"/>
        </w:rPr>
        <w:t>Article 16</w:t>
      </w:r>
    </w:p>
    <w:p w:rsidR="00DC0F84" w:rsidRPr="00230976" w:rsidRDefault="00DC0F84" w:rsidP="00230976">
      <w:pPr>
        <w:pStyle w:val="ECHRParaQuote"/>
        <w:rPr>
          <w:lang w:val="fr-FR"/>
        </w:rPr>
      </w:pPr>
      <w:r w:rsidRPr="00230976">
        <w:rPr>
          <w:lang w:val="fr-FR"/>
        </w:rPr>
        <w:t>« 1. Les actes indiqués aux articles 11 § 1, 14 et 15 § 1 sont accomplis dans le respect des dispositions sur le secret légalement protégé (</w:t>
      </w:r>
      <w:r w:rsidRPr="00230976">
        <w:rPr>
          <w:i/>
          <w:lang w:val="fr-FR"/>
        </w:rPr>
        <w:t>tajemnica ustawowo chroniona</w:t>
      </w:r>
      <w:r w:rsidRPr="00230976">
        <w:rPr>
          <w:lang w:val="fr-FR"/>
        </w:rPr>
        <w:t>). »</w:t>
      </w:r>
    </w:p>
    <w:p w:rsidR="00DC0F84" w:rsidRPr="00230976" w:rsidRDefault="00DC0F84" w:rsidP="00230976">
      <w:pPr>
        <w:pStyle w:val="ECHRTitleCentre3"/>
        <w:rPr>
          <w:lang w:val="fr-FR" w:eastAsia="en-GB"/>
        </w:rPr>
      </w:pPr>
      <w:r w:rsidRPr="00230976">
        <w:rPr>
          <w:lang w:val="fr-FR" w:eastAsia="en-GB"/>
        </w:rPr>
        <w:t>Article 18</w:t>
      </w:r>
    </w:p>
    <w:p w:rsidR="00DC0F84" w:rsidRPr="00230976" w:rsidRDefault="00DC0F84" w:rsidP="00230976">
      <w:pPr>
        <w:pStyle w:val="ECHRParaQuote"/>
        <w:rPr>
          <w:lang w:val="fr-FR"/>
        </w:rPr>
      </w:pPr>
      <w:r w:rsidRPr="00230976">
        <w:rPr>
          <w:lang w:val="fr-FR"/>
        </w:rPr>
        <w:t>« 1. Lorsqu</w:t>
      </w:r>
      <w:r w:rsidR="00230976" w:rsidRPr="00230976">
        <w:rPr>
          <w:lang w:val="fr-FR"/>
        </w:rPr>
        <w:t>’</w:t>
      </w:r>
      <w:r w:rsidRPr="00230976">
        <w:rPr>
          <w:lang w:val="fr-FR"/>
        </w:rPr>
        <w:t xml:space="preserve">au cours de la procédure devant elle, la commission parvient </w:t>
      </w:r>
      <w:r w:rsidR="00DE3F57" w:rsidRPr="00230976">
        <w:rPr>
          <w:lang w:val="fr-FR"/>
        </w:rPr>
        <w:t xml:space="preserve">à </w:t>
      </w:r>
      <w:r w:rsidRPr="00230976">
        <w:rPr>
          <w:lang w:val="fr-FR"/>
        </w:rPr>
        <w:t>la conclusion que les circonstances qu</w:t>
      </w:r>
      <w:r w:rsidR="00230976" w:rsidRPr="00230976">
        <w:rPr>
          <w:lang w:val="fr-FR"/>
        </w:rPr>
        <w:t>’</w:t>
      </w:r>
      <w:r w:rsidRPr="00230976">
        <w:rPr>
          <w:lang w:val="fr-FR"/>
        </w:rPr>
        <w:t xml:space="preserve">elle a établies justifient la notification aux personnes mentionnées </w:t>
      </w:r>
      <w:r w:rsidR="00DE3F57" w:rsidRPr="00230976">
        <w:rPr>
          <w:lang w:val="fr-FR"/>
        </w:rPr>
        <w:t xml:space="preserve">à </w:t>
      </w:r>
      <w:r w:rsidRPr="00230976">
        <w:rPr>
          <w:lang w:val="fr-FR"/>
        </w:rPr>
        <w:t>l</w:t>
      </w:r>
      <w:r w:rsidR="00230976" w:rsidRPr="00230976">
        <w:rPr>
          <w:lang w:val="fr-FR"/>
        </w:rPr>
        <w:t>’</w:t>
      </w:r>
      <w:r w:rsidRPr="00230976">
        <w:rPr>
          <w:lang w:val="fr-FR"/>
        </w:rPr>
        <w:t>article 1</w:t>
      </w:r>
      <w:r w:rsidR="00C44DBE" w:rsidRPr="00230976">
        <w:rPr>
          <w:lang w:val="fr-FR"/>
        </w:rPr>
        <w:t> </w:t>
      </w:r>
      <w:r w:rsidRPr="00230976">
        <w:rPr>
          <w:lang w:val="fr-FR"/>
        </w:rPr>
        <w:t>§</w:t>
      </w:r>
      <w:r w:rsidR="00C44DBE" w:rsidRPr="00230976">
        <w:rPr>
          <w:lang w:val="fr-FR"/>
        </w:rPr>
        <w:t> </w:t>
      </w:r>
      <w:r w:rsidRPr="00230976">
        <w:rPr>
          <w:lang w:val="fr-FR"/>
        </w:rPr>
        <w:t xml:space="preserve">1 3-7 de la loi sur </w:t>
      </w:r>
      <w:r w:rsidR="00A8562E" w:rsidRPr="00230976">
        <w:rPr>
          <w:lang w:val="fr-FR"/>
        </w:rPr>
        <w:t xml:space="preserve">la Cour </w:t>
      </w:r>
      <w:r w:rsidRPr="00230976">
        <w:rPr>
          <w:lang w:val="fr-FR"/>
        </w:rPr>
        <w:t>d</w:t>
      </w:r>
      <w:r w:rsidR="00230976" w:rsidRPr="00230976">
        <w:rPr>
          <w:lang w:val="fr-FR"/>
        </w:rPr>
        <w:t>’</w:t>
      </w:r>
      <w:r w:rsidRPr="00230976">
        <w:rPr>
          <w:lang w:val="fr-FR"/>
        </w:rPr>
        <w:t>État (Trybuna</w:t>
      </w:r>
      <w:r w:rsidR="003A79B6" w:rsidRPr="00230976">
        <w:rPr>
          <w:lang w:val="fr-FR"/>
        </w:rPr>
        <w:t>ł</w:t>
      </w:r>
      <w:r w:rsidRPr="00230976">
        <w:rPr>
          <w:lang w:val="fr-FR"/>
        </w:rPr>
        <w:t xml:space="preserve"> Stanu) du grief consistant </w:t>
      </w:r>
      <w:r w:rsidR="00DE3F57" w:rsidRPr="00230976">
        <w:rPr>
          <w:lang w:val="fr-FR"/>
        </w:rPr>
        <w:t xml:space="preserve">à </w:t>
      </w:r>
      <w:r w:rsidRPr="00230976">
        <w:rPr>
          <w:lang w:val="fr-FR"/>
        </w:rPr>
        <w:t>dire qu</w:t>
      </w:r>
      <w:r w:rsidR="00230976" w:rsidRPr="00230976">
        <w:rPr>
          <w:lang w:val="fr-FR"/>
        </w:rPr>
        <w:t>’</w:t>
      </w:r>
      <w:r w:rsidRPr="00230976">
        <w:rPr>
          <w:lang w:val="fr-FR"/>
        </w:rPr>
        <w:t xml:space="preserve">elles ont commis de manière préméditée, durant leur mandat ou </w:t>
      </w:r>
      <w:r w:rsidR="00DE3F57" w:rsidRPr="00230976">
        <w:rPr>
          <w:lang w:val="fr-FR"/>
        </w:rPr>
        <w:t xml:space="preserve">à </w:t>
      </w:r>
      <w:r w:rsidRPr="00230976">
        <w:rPr>
          <w:lang w:val="fr-FR"/>
        </w:rPr>
        <w:t>l</w:t>
      </w:r>
      <w:r w:rsidR="00230976" w:rsidRPr="00230976">
        <w:rPr>
          <w:lang w:val="fr-FR"/>
        </w:rPr>
        <w:t>’</w:t>
      </w:r>
      <w:r w:rsidRPr="00230976">
        <w:rPr>
          <w:lang w:val="fr-FR"/>
        </w:rPr>
        <w:t>occasion de l</w:t>
      </w:r>
      <w:r w:rsidR="00230976" w:rsidRPr="00230976">
        <w:rPr>
          <w:lang w:val="fr-FR"/>
        </w:rPr>
        <w:t>’</w:t>
      </w:r>
      <w:r w:rsidRPr="00230976">
        <w:rPr>
          <w:lang w:val="fr-FR"/>
        </w:rPr>
        <w:t xml:space="preserve">exercice de leurs fonctions, un acte qui enfreint la Constitution ou la loi, elle </w:t>
      </w:r>
      <w:r w:rsidR="00C44DBE" w:rsidRPr="00230976">
        <w:rPr>
          <w:lang w:val="fr-FR"/>
        </w:rPr>
        <w:t xml:space="preserve">émet </w:t>
      </w:r>
      <w:r w:rsidRPr="00230976">
        <w:rPr>
          <w:lang w:val="fr-FR"/>
        </w:rPr>
        <w:t xml:space="preserve">une motion préliminaire visant </w:t>
      </w:r>
      <w:r w:rsidR="00DE3F57" w:rsidRPr="00230976">
        <w:rPr>
          <w:lang w:val="fr-FR"/>
        </w:rPr>
        <w:t xml:space="preserve">à </w:t>
      </w:r>
      <w:r w:rsidRPr="00230976">
        <w:rPr>
          <w:lang w:val="fr-FR"/>
        </w:rPr>
        <w:t xml:space="preserve">engager la responsabilité desdites personnes devant </w:t>
      </w:r>
      <w:r w:rsidR="000D5885" w:rsidRPr="00230976">
        <w:rPr>
          <w:lang w:val="fr-FR"/>
        </w:rPr>
        <w:t>la Cour</w:t>
      </w:r>
      <w:r w:rsidRPr="00230976">
        <w:rPr>
          <w:lang w:val="fr-FR"/>
        </w:rPr>
        <w:t xml:space="preserve"> d</w:t>
      </w:r>
      <w:r w:rsidR="00230976" w:rsidRPr="00230976">
        <w:rPr>
          <w:lang w:val="fr-FR"/>
        </w:rPr>
        <w:t>’</w:t>
      </w:r>
      <w:r w:rsidRPr="00230976">
        <w:rPr>
          <w:lang w:val="fr-FR"/>
        </w:rPr>
        <w:t>État.</w:t>
      </w:r>
    </w:p>
    <w:p w:rsidR="00DC0F84" w:rsidRPr="00230976" w:rsidRDefault="00DC0F84" w:rsidP="00230976">
      <w:pPr>
        <w:pStyle w:val="ECHRParaQuote"/>
        <w:rPr>
          <w:lang w:val="fr-FR" w:eastAsia="en-GB"/>
        </w:rPr>
      </w:pPr>
      <w:r w:rsidRPr="00230976">
        <w:rPr>
          <w:lang w:val="fr-FR" w:eastAsia="en-GB"/>
        </w:rPr>
        <w:t>(...)</w:t>
      </w:r>
      <w:r w:rsidR="00DE3F57" w:rsidRPr="00230976">
        <w:rPr>
          <w:lang w:val="fr-FR" w:eastAsia="en-GB"/>
        </w:rPr>
        <w:t> »</w:t>
      </w:r>
    </w:p>
    <w:p w:rsidR="00DC0F84" w:rsidRPr="00230976" w:rsidRDefault="00DC0F84" w:rsidP="00230976">
      <w:pPr>
        <w:pStyle w:val="ECHRTitleCentre3"/>
        <w:rPr>
          <w:lang w:val="fr-FR"/>
        </w:rPr>
      </w:pPr>
      <w:r w:rsidRPr="00230976">
        <w:rPr>
          <w:lang w:val="fr-FR"/>
        </w:rPr>
        <w:t>Article 19</w:t>
      </w:r>
    </w:p>
    <w:p w:rsidR="00DC0F84" w:rsidRPr="00230976" w:rsidRDefault="00DC0F84" w:rsidP="00230976">
      <w:pPr>
        <w:pStyle w:val="ECHRParaQuote"/>
        <w:rPr>
          <w:lang w:val="fr-FR"/>
        </w:rPr>
      </w:pPr>
      <w:r w:rsidRPr="00230976">
        <w:rPr>
          <w:lang w:val="fr-FR"/>
        </w:rPr>
        <w:t>« 1. La commission présente au président de la Diète un rapport sur ses activités.</w:t>
      </w:r>
    </w:p>
    <w:p w:rsidR="00DC0F84" w:rsidRPr="00230976" w:rsidRDefault="00DC0F84" w:rsidP="00230976">
      <w:pPr>
        <w:pStyle w:val="ECHRParaQuote"/>
        <w:rPr>
          <w:lang w:val="fr-FR"/>
        </w:rPr>
      </w:pPr>
      <w:r w:rsidRPr="00230976">
        <w:rPr>
          <w:lang w:val="fr-FR"/>
        </w:rPr>
        <w:t>2. Le président de la Diète ordonne l</w:t>
      </w:r>
      <w:r w:rsidR="00230976" w:rsidRPr="00230976">
        <w:rPr>
          <w:lang w:val="fr-FR"/>
        </w:rPr>
        <w:t>’</w:t>
      </w:r>
      <w:r w:rsidRPr="00230976">
        <w:rPr>
          <w:lang w:val="fr-FR"/>
        </w:rPr>
        <w:t>impression et la distribution de ce rapport aux députés.</w:t>
      </w:r>
    </w:p>
    <w:p w:rsidR="00DC0F84" w:rsidRPr="00230976" w:rsidRDefault="00DC0F84" w:rsidP="00230976">
      <w:pPr>
        <w:pStyle w:val="ECHRParaQuote"/>
        <w:rPr>
          <w:lang w:val="fr-FR"/>
        </w:rPr>
      </w:pPr>
      <w:r w:rsidRPr="00230976">
        <w:rPr>
          <w:lang w:val="fr-FR"/>
        </w:rPr>
        <w:t>3. Lorsque le rapport ou une partie de celui-ci contient des informations couvertes par le secret d</w:t>
      </w:r>
      <w:r w:rsidR="00230976" w:rsidRPr="00230976">
        <w:rPr>
          <w:lang w:val="fr-FR"/>
        </w:rPr>
        <w:t>’</w:t>
      </w:r>
      <w:r w:rsidR="00AF3482" w:rsidRPr="00230976">
        <w:rPr>
          <w:lang w:val="fr-FR"/>
        </w:rPr>
        <w:t>État</w:t>
      </w:r>
      <w:r w:rsidRPr="00230976">
        <w:rPr>
          <w:lang w:val="fr-FR"/>
        </w:rPr>
        <w:t xml:space="preserve"> ou le secret professionnel, le président de la Diète indique le mode de sa notification aux députés ou </w:t>
      </w:r>
      <w:r w:rsidR="00963108" w:rsidRPr="00230976">
        <w:rPr>
          <w:lang w:val="fr-FR"/>
        </w:rPr>
        <w:t>de son examen par la Diète. »</w:t>
      </w:r>
    </w:p>
    <w:p w:rsidR="00934F7E" w:rsidRPr="00230976" w:rsidRDefault="0042024A" w:rsidP="00230976">
      <w:pPr>
        <w:pStyle w:val="ECHRHeading2"/>
        <w:rPr>
          <w:lang w:val="fr-FR" w:eastAsia="en-GB"/>
        </w:rPr>
      </w:pPr>
      <w:r w:rsidRPr="00230976">
        <w:rPr>
          <w:lang w:val="fr-FR" w:eastAsia="en-GB"/>
        </w:rPr>
        <w:t>C.  </w:t>
      </w:r>
      <w:r w:rsidR="00DC0F84" w:rsidRPr="00230976">
        <w:rPr>
          <w:lang w:val="fr-FR" w:eastAsia="en-GB"/>
        </w:rPr>
        <w:t xml:space="preserve">Le </w:t>
      </w:r>
      <w:r w:rsidR="00AF3482" w:rsidRPr="00230976">
        <w:rPr>
          <w:lang w:val="fr-FR" w:eastAsia="en-GB"/>
        </w:rPr>
        <w:t>code</w:t>
      </w:r>
      <w:r w:rsidR="00DC0F84" w:rsidRPr="00230976">
        <w:rPr>
          <w:lang w:val="fr-FR" w:eastAsia="en-GB"/>
        </w:rPr>
        <w:t xml:space="preserve"> de procédure pénale de 1997</w:t>
      </w:r>
    </w:p>
    <w:p w:rsidR="00DC0F84" w:rsidRPr="00230976" w:rsidRDefault="00DC0F84" w:rsidP="00230976">
      <w:pPr>
        <w:pStyle w:val="ECHRPara"/>
        <w:rPr>
          <w:rStyle w:val="ECHRParaChar"/>
          <w:lang w:val="fr-FR"/>
        </w:rPr>
      </w:pPr>
      <w:r w:rsidRPr="00230976">
        <w:rPr>
          <w:szCs w:val="24"/>
          <w:lang w:val="fr-FR" w:eastAsia="en-GB"/>
        </w:rPr>
        <w:fldChar w:fldCharType="begin"/>
      </w:r>
      <w:r w:rsidRPr="00230976">
        <w:rPr>
          <w:szCs w:val="24"/>
          <w:lang w:val="fr-FR" w:eastAsia="en-GB"/>
        </w:rPr>
        <w:instrText xml:space="preserve"> SEQ level0 \*arabic </w:instrText>
      </w:r>
      <w:r w:rsidRPr="00230976">
        <w:rPr>
          <w:szCs w:val="24"/>
          <w:lang w:val="fr-FR" w:eastAsia="en-GB"/>
        </w:rPr>
        <w:fldChar w:fldCharType="separate"/>
      </w:r>
      <w:r w:rsidR="00230976" w:rsidRPr="00230976">
        <w:rPr>
          <w:noProof/>
          <w:szCs w:val="24"/>
          <w:lang w:val="fr-FR" w:eastAsia="en-GB"/>
        </w:rPr>
        <w:t>84</w:t>
      </w:r>
      <w:r w:rsidRPr="00230976">
        <w:rPr>
          <w:szCs w:val="24"/>
          <w:lang w:val="fr-FR" w:eastAsia="en-GB"/>
        </w:rPr>
        <w:fldChar w:fldCharType="end"/>
      </w:r>
      <w:r w:rsidRPr="00230976">
        <w:rPr>
          <w:szCs w:val="24"/>
          <w:lang w:val="fr-FR" w:eastAsia="en-GB"/>
        </w:rPr>
        <w:t>.  </w:t>
      </w:r>
      <w:r w:rsidRPr="00230976">
        <w:rPr>
          <w:rStyle w:val="ECHRParaChar"/>
          <w:lang w:val="fr-FR"/>
        </w:rPr>
        <w:t>Les dispositions pertinentes du code se lisent ainsi :</w:t>
      </w:r>
    </w:p>
    <w:p w:rsidR="00DC0F84" w:rsidRPr="00230976" w:rsidRDefault="00DC0F84" w:rsidP="00230976">
      <w:pPr>
        <w:pStyle w:val="ECHRTitleCentre3"/>
        <w:rPr>
          <w:lang w:val="fr-FR"/>
        </w:rPr>
      </w:pPr>
      <w:r w:rsidRPr="00230976">
        <w:rPr>
          <w:lang w:val="fr-FR"/>
        </w:rPr>
        <w:t>Article 5</w:t>
      </w:r>
    </w:p>
    <w:p w:rsidR="00AB6FC6" w:rsidRPr="00230976" w:rsidRDefault="00DE3F57" w:rsidP="00230976">
      <w:pPr>
        <w:pStyle w:val="ECHRParaQuote"/>
        <w:rPr>
          <w:lang w:val="fr-FR"/>
        </w:rPr>
      </w:pPr>
      <w:r w:rsidRPr="00230976">
        <w:rPr>
          <w:lang w:val="fr-FR" w:eastAsia="en-GB"/>
        </w:rPr>
        <w:t>« </w:t>
      </w:r>
      <w:r w:rsidR="00DC0F84" w:rsidRPr="00230976">
        <w:rPr>
          <w:lang w:val="fr-FR"/>
        </w:rPr>
        <w:t>§ 1. L</w:t>
      </w:r>
      <w:r w:rsidR="00230976" w:rsidRPr="00230976">
        <w:rPr>
          <w:lang w:val="fr-FR"/>
        </w:rPr>
        <w:t>’</w:t>
      </w:r>
      <w:r w:rsidR="00DC0F84" w:rsidRPr="00230976">
        <w:rPr>
          <w:lang w:val="fr-FR"/>
        </w:rPr>
        <w:t>accusé est présumé innocent jusqu</w:t>
      </w:r>
      <w:r w:rsidR="00230976" w:rsidRPr="00230976">
        <w:rPr>
          <w:lang w:val="fr-FR"/>
        </w:rPr>
        <w:t>’</w:t>
      </w:r>
      <w:r w:rsidRPr="00230976">
        <w:rPr>
          <w:lang w:val="fr-FR"/>
        </w:rPr>
        <w:t xml:space="preserve">à </w:t>
      </w:r>
      <w:r w:rsidR="00DC0F84" w:rsidRPr="00230976">
        <w:rPr>
          <w:lang w:val="fr-FR"/>
        </w:rPr>
        <w:t xml:space="preserve">ce que sa culpabilité </w:t>
      </w:r>
      <w:r w:rsidR="00871E2C" w:rsidRPr="00230976">
        <w:rPr>
          <w:lang w:val="fr-FR"/>
        </w:rPr>
        <w:t xml:space="preserve">ait été </w:t>
      </w:r>
      <w:r w:rsidR="00DC0F84" w:rsidRPr="00230976">
        <w:rPr>
          <w:lang w:val="fr-FR"/>
        </w:rPr>
        <w:t>établie par un jugement définitif.</w:t>
      </w:r>
    </w:p>
    <w:p w:rsidR="00DC0F84" w:rsidRPr="00230976" w:rsidRDefault="00DC0F84" w:rsidP="00230976">
      <w:pPr>
        <w:pStyle w:val="ECHRParaQuote"/>
        <w:rPr>
          <w:lang w:val="fr-FR"/>
        </w:rPr>
      </w:pPr>
      <w:r w:rsidRPr="00230976">
        <w:rPr>
          <w:lang w:val="fr-FR"/>
        </w:rPr>
        <w:t>(</w:t>
      </w:r>
      <w:r w:rsidR="00934F7E" w:rsidRPr="00230976">
        <w:rPr>
          <w:lang w:val="fr-FR"/>
        </w:rPr>
        <w:t>...</w:t>
      </w:r>
      <w:r w:rsidRPr="00230976">
        <w:rPr>
          <w:lang w:val="fr-FR"/>
        </w:rPr>
        <w:t>)</w:t>
      </w:r>
      <w:r w:rsidR="00DE3F57" w:rsidRPr="00230976">
        <w:rPr>
          <w:lang w:val="fr-FR"/>
        </w:rPr>
        <w:t> »</w:t>
      </w:r>
    </w:p>
    <w:p w:rsidR="00DC0F84" w:rsidRPr="00230976" w:rsidRDefault="00DC0F84" w:rsidP="00230976">
      <w:pPr>
        <w:pStyle w:val="ECHRTitleCentre3"/>
        <w:rPr>
          <w:lang w:val="fr-FR"/>
        </w:rPr>
      </w:pPr>
      <w:r w:rsidRPr="00230976">
        <w:rPr>
          <w:lang w:val="fr-FR"/>
        </w:rPr>
        <w:t>Article 6</w:t>
      </w:r>
    </w:p>
    <w:p w:rsidR="00934F7E" w:rsidRPr="00230976" w:rsidRDefault="00DE3F57" w:rsidP="00230976">
      <w:pPr>
        <w:pStyle w:val="ECHRParaQuote"/>
        <w:rPr>
          <w:lang w:val="fr-FR"/>
        </w:rPr>
      </w:pPr>
      <w:r w:rsidRPr="00230976">
        <w:rPr>
          <w:lang w:val="fr-FR" w:eastAsia="en-GB"/>
        </w:rPr>
        <w:t>« </w:t>
      </w:r>
      <w:r w:rsidR="00DC0F84" w:rsidRPr="00230976">
        <w:rPr>
          <w:lang w:val="fr-FR"/>
        </w:rPr>
        <w:t>L</w:t>
      </w:r>
      <w:r w:rsidR="00230976" w:rsidRPr="00230976">
        <w:rPr>
          <w:lang w:val="fr-FR"/>
        </w:rPr>
        <w:t>’</w:t>
      </w:r>
      <w:r w:rsidR="00DC0F84" w:rsidRPr="00230976">
        <w:rPr>
          <w:lang w:val="fr-FR"/>
        </w:rPr>
        <w:t xml:space="preserve">accusé </w:t>
      </w:r>
      <w:r w:rsidR="005C05F7" w:rsidRPr="00230976">
        <w:rPr>
          <w:lang w:val="fr-FR"/>
        </w:rPr>
        <w:t xml:space="preserve">est en </w:t>
      </w:r>
      <w:r w:rsidR="00DC0F84" w:rsidRPr="00230976">
        <w:rPr>
          <w:lang w:val="fr-FR"/>
        </w:rPr>
        <w:t>droit de se défendre</w:t>
      </w:r>
      <w:r w:rsidR="00745AF0" w:rsidRPr="00230976">
        <w:rPr>
          <w:lang w:val="fr-FR"/>
        </w:rPr>
        <w:t>,</w:t>
      </w:r>
      <w:r w:rsidR="00DC0F84" w:rsidRPr="00230976">
        <w:rPr>
          <w:lang w:val="fr-FR"/>
        </w:rPr>
        <w:t xml:space="preserve"> </w:t>
      </w:r>
      <w:r w:rsidR="00871E2C" w:rsidRPr="00230976">
        <w:rPr>
          <w:lang w:val="fr-FR"/>
        </w:rPr>
        <w:t>lui</w:t>
      </w:r>
      <w:r w:rsidR="00DC0F84" w:rsidRPr="00230976">
        <w:rPr>
          <w:lang w:val="fr-FR"/>
        </w:rPr>
        <w:t>-même</w:t>
      </w:r>
      <w:r w:rsidR="00871E2C" w:rsidRPr="00230976">
        <w:rPr>
          <w:lang w:val="fr-FR"/>
        </w:rPr>
        <w:t xml:space="preserve"> </w:t>
      </w:r>
      <w:r w:rsidR="00745AF0" w:rsidRPr="00230976">
        <w:rPr>
          <w:lang w:val="fr-FR"/>
        </w:rPr>
        <w:t>[ou par l</w:t>
      </w:r>
      <w:r w:rsidR="00230976" w:rsidRPr="00230976">
        <w:rPr>
          <w:lang w:val="fr-FR"/>
        </w:rPr>
        <w:t>’</w:t>
      </w:r>
      <w:r w:rsidR="00745AF0" w:rsidRPr="00230976">
        <w:rPr>
          <w:lang w:val="fr-FR"/>
        </w:rPr>
        <w:t>intermédiaire] d</w:t>
      </w:r>
      <w:r w:rsidR="00230976" w:rsidRPr="00230976">
        <w:rPr>
          <w:lang w:val="fr-FR"/>
        </w:rPr>
        <w:t>’</w:t>
      </w:r>
      <w:r w:rsidR="00DC0F84" w:rsidRPr="00230976">
        <w:rPr>
          <w:lang w:val="fr-FR"/>
        </w:rPr>
        <w:t>un défenseur, et doit être informé de ce droit.</w:t>
      </w:r>
      <w:r w:rsidRPr="00230976">
        <w:rPr>
          <w:lang w:val="fr-FR"/>
        </w:rPr>
        <w:t> </w:t>
      </w:r>
      <w:r w:rsidR="00421CB0" w:rsidRPr="00230976">
        <w:rPr>
          <w:lang w:val="fr-FR"/>
        </w:rPr>
        <w:t>»</w:t>
      </w:r>
    </w:p>
    <w:p w:rsidR="00934F7E" w:rsidRPr="00230976" w:rsidRDefault="00DC0F84" w:rsidP="00230976">
      <w:pPr>
        <w:pStyle w:val="ECHRTitleCentre3"/>
        <w:rPr>
          <w:lang w:val="fr-FR"/>
        </w:rPr>
      </w:pPr>
      <w:r w:rsidRPr="00230976">
        <w:rPr>
          <w:lang w:val="fr-FR"/>
        </w:rPr>
        <w:lastRenderedPageBreak/>
        <w:t>Article 7</w:t>
      </w:r>
    </w:p>
    <w:p w:rsidR="00934F7E" w:rsidRPr="00230976" w:rsidRDefault="004B6CFE" w:rsidP="00230976">
      <w:pPr>
        <w:pStyle w:val="ECHRParaQuote"/>
        <w:rPr>
          <w:lang w:val="fr-FR"/>
        </w:rPr>
      </w:pPr>
      <w:r w:rsidRPr="00230976">
        <w:rPr>
          <w:lang w:val="fr-FR"/>
        </w:rPr>
        <w:t>« </w:t>
      </w:r>
      <w:r w:rsidR="00DC0F84" w:rsidRPr="00230976">
        <w:rPr>
          <w:lang w:val="fr-FR"/>
        </w:rPr>
        <w:t>Les autorités chargées de l</w:t>
      </w:r>
      <w:r w:rsidR="00230976" w:rsidRPr="00230976">
        <w:rPr>
          <w:lang w:val="fr-FR"/>
        </w:rPr>
        <w:t>’</w:t>
      </w:r>
      <w:r w:rsidR="00DC0F84" w:rsidRPr="00230976">
        <w:rPr>
          <w:lang w:val="fr-FR"/>
        </w:rPr>
        <w:t xml:space="preserve">instruction </w:t>
      </w:r>
      <w:r w:rsidR="00C81769" w:rsidRPr="00230976">
        <w:rPr>
          <w:lang w:val="fr-FR"/>
        </w:rPr>
        <w:t>(</w:t>
      </w:r>
      <w:r w:rsidR="00E0493F" w:rsidRPr="00230976">
        <w:rPr>
          <w:lang w:val="fr-FR"/>
        </w:rPr>
        <w:t>...</w:t>
      </w:r>
      <w:r w:rsidR="00C81769" w:rsidRPr="00230976">
        <w:rPr>
          <w:lang w:val="fr-FR"/>
        </w:rPr>
        <w:t>)</w:t>
      </w:r>
      <w:r w:rsidR="00DC0F84" w:rsidRPr="00230976">
        <w:rPr>
          <w:lang w:val="fr-FR"/>
        </w:rPr>
        <w:t xml:space="preserve"> forgent leur conviction [</w:t>
      </w:r>
      <w:r w:rsidR="00C81769" w:rsidRPr="00230976">
        <w:rPr>
          <w:lang w:val="fr-FR"/>
        </w:rPr>
        <w:t>au sujet de l</w:t>
      </w:r>
      <w:r w:rsidR="00230976" w:rsidRPr="00230976">
        <w:rPr>
          <w:lang w:val="fr-FR"/>
        </w:rPr>
        <w:t>’</w:t>
      </w:r>
      <w:r w:rsidR="00DC0F84" w:rsidRPr="00230976">
        <w:rPr>
          <w:lang w:val="fr-FR"/>
        </w:rPr>
        <w:t>affaire] sur la base de leur libre appréciation de l</w:t>
      </w:r>
      <w:r w:rsidR="00230976" w:rsidRPr="00230976">
        <w:rPr>
          <w:lang w:val="fr-FR"/>
        </w:rPr>
        <w:t>’</w:t>
      </w:r>
      <w:r w:rsidR="00DC0F84" w:rsidRPr="00230976">
        <w:rPr>
          <w:lang w:val="fr-FR"/>
        </w:rPr>
        <w:t>ensemble des éléments de preuve selon les règles de la logique et de la science et selon leur propre expérience.</w:t>
      </w:r>
      <w:r w:rsidR="00DE3F57" w:rsidRPr="00230976">
        <w:rPr>
          <w:lang w:val="fr-FR"/>
        </w:rPr>
        <w:t> </w:t>
      </w:r>
      <w:r w:rsidR="00421CB0" w:rsidRPr="00230976">
        <w:rPr>
          <w:lang w:val="fr-FR"/>
        </w:rPr>
        <w:t>»</w:t>
      </w:r>
    </w:p>
    <w:p w:rsidR="00DC0F84" w:rsidRPr="00230976" w:rsidRDefault="00DC0F84" w:rsidP="00230976">
      <w:pPr>
        <w:pStyle w:val="ECHRTitleCentre3"/>
        <w:rPr>
          <w:lang w:val="fr-FR"/>
        </w:rPr>
      </w:pPr>
      <w:r w:rsidRPr="00230976">
        <w:rPr>
          <w:lang w:val="fr-FR"/>
        </w:rPr>
        <w:t>Article 8</w:t>
      </w:r>
    </w:p>
    <w:p w:rsidR="00AB6FC6" w:rsidRPr="00230976" w:rsidRDefault="00DE3F57" w:rsidP="00230976">
      <w:pPr>
        <w:pStyle w:val="ECHRParaQuote"/>
        <w:rPr>
          <w:lang w:val="fr-FR"/>
        </w:rPr>
      </w:pPr>
      <w:r w:rsidRPr="00230976">
        <w:rPr>
          <w:lang w:val="fr-FR" w:eastAsia="en-GB"/>
        </w:rPr>
        <w:t>« </w:t>
      </w:r>
      <w:r w:rsidR="00DC0F84" w:rsidRPr="00230976">
        <w:rPr>
          <w:lang w:val="fr-FR"/>
        </w:rPr>
        <w:t>§ 1. Le tribunal pénal se prononce souverainement sur les questions de fait et de droit sans être lié par une décision d</w:t>
      </w:r>
      <w:r w:rsidR="00230976" w:rsidRPr="00230976">
        <w:rPr>
          <w:lang w:val="fr-FR"/>
        </w:rPr>
        <w:t>’</w:t>
      </w:r>
      <w:r w:rsidR="00DC0F84" w:rsidRPr="00230976">
        <w:rPr>
          <w:lang w:val="fr-FR"/>
        </w:rPr>
        <w:t>un autre tribunal ou par celle d</w:t>
      </w:r>
      <w:r w:rsidR="00230976" w:rsidRPr="00230976">
        <w:rPr>
          <w:lang w:val="fr-FR"/>
        </w:rPr>
        <w:t>’</w:t>
      </w:r>
      <w:r w:rsidR="00DC0F84" w:rsidRPr="00230976">
        <w:rPr>
          <w:lang w:val="fr-FR"/>
        </w:rPr>
        <w:t>une autre autorité.</w:t>
      </w:r>
    </w:p>
    <w:p w:rsidR="00DC0F84" w:rsidRPr="00230976" w:rsidRDefault="00DC0F84" w:rsidP="00230976">
      <w:pPr>
        <w:pStyle w:val="ECHRParaQuote"/>
        <w:rPr>
          <w:lang w:val="fr-FR"/>
        </w:rPr>
      </w:pPr>
      <w:r w:rsidRPr="00230976">
        <w:rPr>
          <w:lang w:val="fr-FR"/>
        </w:rPr>
        <w:t>(</w:t>
      </w:r>
      <w:r w:rsidR="00934F7E" w:rsidRPr="00230976">
        <w:rPr>
          <w:lang w:val="fr-FR"/>
        </w:rPr>
        <w:t>...</w:t>
      </w:r>
      <w:r w:rsidRPr="00230976">
        <w:rPr>
          <w:lang w:val="fr-FR"/>
        </w:rPr>
        <w:t>)</w:t>
      </w:r>
      <w:r w:rsidR="00DE3F57" w:rsidRPr="00230976">
        <w:rPr>
          <w:lang w:val="fr-FR"/>
        </w:rPr>
        <w:t> »</w:t>
      </w:r>
    </w:p>
    <w:p w:rsidR="00934F7E" w:rsidRPr="00230976" w:rsidRDefault="00DC0F84" w:rsidP="00230976">
      <w:pPr>
        <w:pStyle w:val="ECHRTitleCentre3"/>
        <w:rPr>
          <w:lang w:val="fr-FR"/>
        </w:rPr>
      </w:pPr>
      <w:r w:rsidRPr="00230976">
        <w:rPr>
          <w:lang w:val="fr-FR"/>
        </w:rPr>
        <w:t>Article 41</w:t>
      </w:r>
    </w:p>
    <w:p w:rsidR="00AB6FC6" w:rsidRPr="00230976" w:rsidRDefault="00DE3F57" w:rsidP="00230976">
      <w:pPr>
        <w:pStyle w:val="ECHRParaQuote"/>
        <w:rPr>
          <w:lang w:val="fr-FR"/>
        </w:rPr>
      </w:pPr>
      <w:r w:rsidRPr="00230976">
        <w:rPr>
          <w:lang w:val="fr-FR" w:eastAsia="en-GB"/>
        </w:rPr>
        <w:t>« </w:t>
      </w:r>
      <w:r w:rsidR="00DC0F84" w:rsidRPr="00230976">
        <w:rPr>
          <w:lang w:val="fr-FR"/>
        </w:rPr>
        <w:t xml:space="preserve">§ 1. </w:t>
      </w:r>
      <w:r w:rsidR="00C81769" w:rsidRPr="00230976">
        <w:rPr>
          <w:lang w:val="fr-FR"/>
        </w:rPr>
        <w:t>Lorsque, dans une affaire donnée, les</w:t>
      </w:r>
      <w:r w:rsidR="00DC0F84" w:rsidRPr="00230976">
        <w:rPr>
          <w:lang w:val="fr-FR"/>
        </w:rPr>
        <w:t xml:space="preserve"> circonstances permett</w:t>
      </w:r>
      <w:r w:rsidR="00C81769" w:rsidRPr="00230976">
        <w:rPr>
          <w:lang w:val="fr-FR"/>
        </w:rPr>
        <w:t>e</w:t>
      </w:r>
      <w:r w:rsidR="00DC0F84" w:rsidRPr="00230976">
        <w:rPr>
          <w:lang w:val="fr-FR"/>
        </w:rPr>
        <w:t xml:space="preserve">nt de </w:t>
      </w:r>
      <w:r w:rsidR="00C81769" w:rsidRPr="00230976">
        <w:rPr>
          <w:lang w:val="fr-FR"/>
        </w:rPr>
        <w:t xml:space="preserve">suspecter </w:t>
      </w:r>
      <w:r w:rsidR="00DC0F84" w:rsidRPr="00230976">
        <w:rPr>
          <w:lang w:val="fr-FR"/>
        </w:rPr>
        <w:t xml:space="preserve">légitimement </w:t>
      </w:r>
      <w:r w:rsidR="00C81769" w:rsidRPr="00230976">
        <w:rPr>
          <w:lang w:val="fr-FR"/>
        </w:rPr>
        <w:t>qu</w:t>
      </w:r>
      <w:r w:rsidR="00230976" w:rsidRPr="00230976">
        <w:rPr>
          <w:lang w:val="fr-FR"/>
        </w:rPr>
        <w:t>’</w:t>
      </w:r>
      <w:r w:rsidR="00C81769" w:rsidRPr="00230976">
        <w:rPr>
          <w:lang w:val="fr-FR"/>
        </w:rPr>
        <w:t>il n</w:t>
      </w:r>
      <w:r w:rsidR="00230976" w:rsidRPr="00230976">
        <w:rPr>
          <w:lang w:val="fr-FR"/>
        </w:rPr>
        <w:t>’</w:t>
      </w:r>
      <w:r w:rsidR="00C81769" w:rsidRPr="00230976">
        <w:rPr>
          <w:lang w:val="fr-FR"/>
        </w:rPr>
        <w:t>offre pas l</w:t>
      </w:r>
      <w:r w:rsidR="00230976" w:rsidRPr="00230976">
        <w:rPr>
          <w:lang w:val="fr-FR"/>
        </w:rPr>
        <w:t>’</w:t>
      </w:r>
      <w:r w:rsidR="00DC0F84" w:rsidRPr="00230976">
        <w:rPr>
          <w:lang w:val="fr-FR"/>
        </w:rPr>
        <w:t xml:space="preserve">impartialité </w:t>
      </w:r>
      <w:r w:rsidR="00C81769" w:rsidRPr="00230976">
        <w:rPr>
          <w:lang w:val="fr-FR"/>
        </w:rPr>
        <w:t>requise, le juge est récusé</w:t>
      </w:r>
      <w:r w:rsidR="00DC0F84" w:rsidRPr="00230976">
        <w:rPr>
          <w:lang w:val="fr-FR"/>
        </w:rPr>
        <w:t>.</w:t>
      </w:r>
    </w:p>
    <w:p w:rsidR="00DC0F84" w:rsidRPr="00230976" w:rsidRDefault="00DC0F84" w:rsidP="00230976">
      <w:pPr>
        <w:pStyle w:val="ECHRParaQuote"/>
        <w:rPr>
          <w:lang w:val="fr-FR"/>
        </w:rPr>
      </w:pPr>
      <w:r w:rsidRPr="00230976">
        <w:rPr>
          <w:lang w:val="fr-FR"/>
        </w:rPr>
        <w:t>(</w:t>
      </w:r>
      <w:r w:rsidR="00934F7E" w:rsidRPr="00230976">
        <w:rPr>
          <w:lang w:val="fr-FR"/>
        </w:rPr>
        <w:t>...</w:t>
      </w:r>
      <w:r w:rsidRPr="00230976">
        <w:rPr>
          <w:lang w:val="fr-FR"/>
        </w:rPr>
        <w:t>)</w:t>
      </w:r>
      <w:r w:rsidR="00DE3F57" w:rsidRPr="00230976">
        <w:rPr>
          <w:lang w:val="fr-FR"/>
        </w:rPr>
        <w:t> »</w:t>
      </w:r>
    </w:p>
    <w:p w:rsidR="00934F7E" w:rsidRPr="00230976" w:rsidRDefault="00DC0F84" w:rsidP="00230976">
      <w:pPr>
        <w:pStyle w:val="ECHRTitleCentre3"/>
        <w:rPr>
          <w:lang w:val="fr-FR"/>
        </w:rPr>
      </w:pPr>
      <w:r w:rsidRPr="00230976">
        <w:rPr>
          <w:lang w:val="fr-FR"/>
        </w:rPr>
        <w:t>Article 366</w:t>
      </w:r>
    </w:p>
    <w:p w:rsidR="00DC0F84" w:rsidRPr="00230976" w:rsidRDefault="00DE3F57" w:rsidP="00230976">
      <w:pPr>
        <w:pStyle w:val="ECHRParaQuote"/>
        <w:rPr>
          <w:b/>
          <w:color w:val="000000"/>
          <w:lang w:val="fr-FR"/>
        </w:rPr>
      </w:pPr>
      <w:r w:rsidRPr="00230976">
        <w:rPr>
          <w:lang w:val="fr-FR" w:eastAsia="en-GB"/>
        </w:rPr>
        <w:t>« </w:t>
      </w:r>
      <w:r w:rsidR="00DC0F84" w:rsidRPr="00230976">
        <w:rPr>
          <w:lang w:val="fr-FR"/>
        </w:rPr>
        <w:t>§ 1. Le président dirige l</w:t>
      </w:r>
      <w:r w:rsidR="00230976" w:rsidRPr="00230976">
        <w:rPr>
          <w:lang w:val="fr-FR"/>
        </w:rPr>
        <w:t>’</w:t>
      </w:r>
      <w:r w:rsidR="00DC0F84" w:rsidRPr="00230976">
        <w:rPr>
          <w:lang w:val="fr-FR"/>
        </w:rPr>
        <w:t xml:space="preserve">audience et veille au bon déroulement de celle-ci pour arriver </w:t>
      </w:r>
      <w:r w:rsidRPr="00230976">
        <w:rPr>
          <w:lang w:val="fr-FR"/>
        </w:rPr>
        <w:t xml:space="preserve">à </w:t>
      </w:r>
      <w:r w:rsidR="00DC0F84" w:rsidRPr="00230976">
        <w:rPr>
          <w:lang w:val="fr-FR"/>
        </w:rPr>
        <w:t>l</w:t>
      </w:r>
      <w:r w:rsidR="00230976" w:rsidRPr="00230976">
        <w:rPr>
          <w:lang w:val="fr-FR"/>
        </w:rPr>
        <w:t>’</w:t>
      </w:r>
      <w:r w:rsidR="00DC0F84" w:rsidRPr="00230976">
        <w:rPr>
          <w:lang w:val="fr-FR"/>
        </w:rPr>
        <w:t>élucidation de toutes les circonstances pertinentes de l</w:t>
      </w:r>
      <w:r w:rsidR="00230976" w:rsidRPr="00230976">
        <w:rPr>
          <w:lang w:val="fr-FR"/>
        </w:rPr>
        <w:t>’</w:t>
      </w:r>
      <w:r w:rsidRPr="00230976">
        <w:rPr>
          <w:lang w:val="fr-FR"/>
        </w:rPr>
        <w:t>affaire</w:t>
      </w:r>
      <w:r w:rsidR="00421CB0" w:rsidRPr="00230976">
        <w:rPr>
          <w:lang w:val="fr-FR"/>
        </w:rPr>
        <w:t xml:space="preserve"> </w:t>
      </w:r>
      <w:r w:rsidR="00DC0F84" w:rsidRPr="00230976">
        <w:rPr>
          <w:lang w:val="fr-FR"/>
        </w:rPr>
        <w:t>(</w:t>
      </w:r>
      <w:r w:rsidR="00934F7E" w:rsidRPr="00230976">
        <w:rPr>
          <w:lang w:val="fr-FR"/>
        </w:rPr>
        <w:t>...</w:t>
      </w:r>
      <w:r w:rsidRPr="00230976">
        <w:rPr>
          <w:lang w:val="fr-FR"/>
        </w:rPr>
        <w:t>) »</w:t>
      </w:r>
    </w:p>
    <w:p w:rsidR="00DC0F84" w:rsidRPr="00230976" w:rsidRDefault="00DC0F84" w:rsidP="00230976">
      <w:pPr>
        <w:pStyle w:val="ECHRTitleCentre3"/>
        <w:rPr>
          <w:color w:val="000000"/>
          <w:lang w:val="fr-FR"/>
        </w:rPr>
      </w:pPr>
      <w:r w:rsidRPr="00230976">
        <w:rPr>
          <w:lang w:val="fr-FR"/>
        </w:rPr>
        <w:t>Article 391</w:t>
      </w:r>
    </w:p>
    <w:p w:rsidR="00AB6FC6" w:rsidRPr="00230976" w:rsidRDefault="00DE3F57" w:rsidP="00230976">
      <w:pPr>
        <w:pStyle w:val="ECHRParaQuote"/>
        <w:rPr>
          <w:lang w:val="fr-FR"/>
        </w:rPr>
      </w:pPr>
      <w:r w:rsidRPr="00230976">
        <w:rPr>
          <w:lang w:val="fr-FR"/>
        </w:rPr>
        <w:t>« </w:t>
      </w:r>
      <w:r w:rsidR="00DC0F84" w:rsidRPr="00230976">
        <w:rPr>
          <w:lang w:val="fr-FR"/>
        </w:rPr>
        <w:t xml:space="preserve">§ 1. </w:t>
      </w:r>
      <w:r w:rsidR="00C81769" w:rsidRPr="00230976">
        <w:rPr>
          <w:lang w:val="fr-FR"/>
        </w:rPr>
        <w:t>Lorsqu</w:t>
      </w:r>
      <w:r w:rsidR="00230976" w:rsidRPr="00230976">
        <w:rPr>
          <w:lang w:val="fr-FR"/>
        </w:rPr>
        <w:t>’</w:t>
      </w:r>
      <w:r w:rsidR="00C81769" w:rsidRPr="00230976">
        <w:rPr>
          <w:lang w:val="fr-FR"/>
        </w:rPr>
        <w:t xml:space="preserve">un </w:t>
      </w:r>
      <w:r w:rsidR="00DC0F84" w:rsidRPr="00230976">
        <w:rPr>
          <w:lang w:val="fr-FR"/>
        </w:rPr>
        <w:t>témoin refuse de témoigner sans motif valable</w:t>
      </w:r>
      <w:r w:rsidR="00C81769" w:rsidRPr="00230976">
        <w:rPr>
          <w:lang w:val="fr-FR"/>
        </w:rPr>
        <w:t xml:space="preserve">, </w:t>
      </w:r>
      <w:r w:rsidR="00CB1EEF" w:rsidRPr="00230976">
        <w:rPr>
          <w:lang w:val="fr-FR"/>
        </w:rPr>
        <w:t xml:space="preserve">ou </w:t>
      </w:r>
      <w:r w:rsidR="00DC0F84" w:rsidRPr="00230976">
        <w:rPr>
          <w:lang w:val="fr-FR"/>
        </w:rPr>
        <w:t xml:space="preserve">témoigne dans un sens opposé </w:t>
      </w:r>
      <w:r w:rsidRPr="00230976">
        <w:rPr>
          <w:lang w:val="fr-FR"/>
        </w:rPr>
        <w:t xml:space="preserve">à </w:t>
      </w:r>
      <w:r w:rsidR="00DC0F84" w:rsidRPr="00230976">
        <w:rPr>
          <w:lang w:val="fr-FR"/>
        </w:rPr>
        <w:t xml:space="preserve">son témoignage </w:t>
      </w:r>
      <w:r w:rsidR="00C81769" w:rsidRPr="00230976">
        <w:rPr>
          <w:lang w:val="fr-FR"/>
        </w:rPr>
        <w:t>antérieur</w:t>
      </w:r>
      <w:r w:rsidR="00DC0F84" w:rsidRPr="00230976">
        <w:rPr>
          <w:lang w:val="fr-FR"/>
        </w:rPr>
        <w:t xml:space="preserve">, </w:t>
      </w:r>
      <w:r w:rsidR="00CB1EEF" w:rsidRPr="00230976">
        <w:rPr>
          <w:lang w:val="fr-FR"/>
        </w:rPr>
        <w:t xml:space="preserve">ou </w:t>
      </w:r>
      <w:r w:rsidR="00DC0F84" w:rsidRPr="00230976">
        <w:rPr>
          <w:lang w:val="fr-FR"/>
        </w:rPr>
        <w:t>affirme ne pas se souvenir de certaines circonstances</w:t>
      </w:r>
      <w:r w:rsidR="00C81769" w:rsidRPr="00230976">
        <w:rPr>
          <w:lang w:val="fr-FR"/>
        </w:rPr>
        <w:t xml:space="preserve"> ou</w:t>
      </w:r>
      <w:r w:rsidR="00DC0F84" w:rsidRPr="00230976">
        <w:rPr>
          <w:lang w:val="fr-FR"/>
        </w:rPr>
        <w:t xml:space="preserve"> ne comparaît pas en raison d</w:t>
      </w:r>
      <w:r w:rsidR="00230976" w:rsidRPr="00230976">
        <w:rPr>
          <w:lang w:val="fr-FR"/>
        </w:rPr>
        <w:t>’</w:t>
      </w:r>
      <w:r w:rsidR="00DC0F84" w:rsidRPr="00230976">
        <w:rPr>
          <w:lang w:val="fr-FR"/>
        </w:rPr>
        <w:t xml:space="preserve">un obstacle impossible </w:t>
      </w:r>
      <w:r w:rsidRPr="00230976">
        <w:rPr>
          <w:lang w:val="fr-FR"/>
        </w:rPr>
        <w:t xml:space="preserve">à </w:t>
      </w:r>
      <w:r w:rsidR="00DC0F84" w:rsidRPr="00230976">
        <w:rPr>
          <w:lang w:val="fr-FR"/>
        </w:rPr>
        <w:t>surmonter, ou lorsque le président d</w:t>
      </w:r>
      <w:r w:rsidR="00230976" w:rsidRPr="00230976">
        <w:rPr>
          <w:lang w:val="fr-FR"/>
        </w:rPr>
        <w:t>’</w:t>
      </w:r>
      <w:r w:rsidR="00DC0F84" w:rsidRPr="00230976">
        <w:rPr>
          <w:lang w:val="fr-FR"/>
        </w:rPr>
        <w:t xml:space="preserve">une juridiction a renoncé </w:t>
      </w:r>
      <w:r w:rsidRPr="00230976">
        <w:rPr>
          <w:lang w:val="fr-FR"/>
        </w:rPr>
        <w:t xml:space="preserve">à </w:t>
      </w:r>
      <w:r w:rsidR="00DC0F84" w:rsidRPr="00230976">
        <w:rPr>
          <w:lang w:val="fr-FR"/>
        </w:rPr>
        <w:t>l</w:t>
      </w:r>
      <w:r w:rsidR="00230976" w:rsidRPr="00230976">
        <w:rPr>
          <w:lang w:val="fr-FR"/>
        </w:rPr>
        <w:t>’</w:t>
      </w:r>
      <w:r w:rsidR="00DC0F84" w:rsidRPr="00230976">
        <w:rPr>
          <w:lang w:val="fr-FR"/>
        </w:rPr>
        <w:t>entendre sur la base de l</w:t>
      </w:r>
      <w:r w:rsidR="00230976" w:rsidRPr="00230976">
        <w:rPr>
          <w:lang w:val="fr-FR"/>
        </w:rPr>
        <w:t>’</w:t>
      </w:r>
      <w:r w:rsidRPr="00230976">
        <w:rPr>
          <w:lang w:val="fr-FR"/>
        </w:rPr>
        <w:t>article </w:t>
      </w:r>
      <w:r w:rsidR="00DC0F84" w:rsidRPr="00230976">
        <w:rPr>
          <w:lang w:val="fr-FR"/>
        </w:rPr>
        <w:t xml:space="preserve">333 § 2, </w:t>
      </w:r>
      <w:r w:rsidR="00C81769" w:rsidRPr="00230976">
        <w:rPr>
          <w:lang w:val="fr-FR"/>
        </w:rPr>
        <w:t xml:space="preserve">ou </w:t>
      </w:r>
      <w:r w:rsidR="00DC0F84" w:rsidRPr="00230976">
        <w:rPr>
          <w:lang w:val="fr-FR"/>
        </w:rPr>
        <w:t xml:space="preserve">lorsque le témoin est décédé, </w:t>
      </w:r>
      <w:r w:rsidR="00CB1EEF" w:rsidRPr="00230976">
        <w:rPr>
          <w:lang w:val="fr-FR"/>
        </w:rPr>
        <w:t xml:space="preserve">[le tribunal] peut, dans la mesure jugée nécessaire, lire les </w:t>
      </w:r>
      <w:r w:rsidR="00DC0F84" w:rsidRPr="00230976">
        <w:rPr>
          <w:lang w:val="fr-FR"/>
        </w:rPr>
        <w:t xml:space="preserve">procès-verbaux </w:t>
      </w:r>
      <w:r w:rsidR="00CB1EEF" w:rsidRPr="00230976">
        <w:rPr>
          <w:lang w:val="fr-FR"/>
        </w:rPr>
        <w:t xml:space="preserve">des </w:t>
      </w:r>
      <w:r w:rsidR="00DC0F84" w:rsidRPr="00230976">
        <w:rPr>
          <w:lang w:val="fr-FR"/>
        </w:rPr>
        <w:t xml:space="preserve">auditions </w:t>
      </w:r>
      <w:r w:rsidR="00CB1EEF" w:rsidRPr="00230976">
        <w:rPr>
          <w:lang w:val="fr-FR"/>
        </w:rPr>
        <w:t xml:space="preserve">[dudit témoin] </w:t>
      </w:r>
      <w:r w:rsidR="00DC0F84" w:rsidRPr="00230976">
        <w:rPr>
          <w:lang w:val="fr-FR"/>
        </w:rPr>
        <w:t xml:space="preserve">effectuées </w:t>
      </w:r>
      <w:r w:rsidRPr="00230976">
        <w:rPr>
          <w:lang w:val="fr-FR"/>
        </w:rPr>
        <w:t xml:space="preserve">à </w:t>
      </w:r>
      <w:r w:rsidR="00DC0F84" w:rsidRPr="00230976">
        <w:rPr>
          <w:lang w:val="fr-FR"/>
        </w:rPr>
        <w:t>l</w:t>
      </w:r>
      <w:r w:rsidR="00230976" w:rsidRPr="00230976">
        <w:rPr>
          <w:lang w:val="fr-FR"/>
        </w:rPr>
        <w:t>’</w:t>
      </w:r>
      <w:r w:rsidR="00DC0F84" w:rsidRPr="00230976">
        <w:rPr>
          <w:lang w:val="fr-FR"/>
        </w:rPr>
        <w:t>occasion d</w:t>
      </w:r>
      <w:r w:rsidR="00230976" w:rsidRPr="00230976">
        <w:rPr>
          <w:lang w:val="fr-FR"/>
        </w:rPr>
        <w:t>’</w:t>
      </w:r>
      <w:r w:rsidR="00DC0F84" w:rsidRPr="00230976">
        <w:rPr>
          <w:lang w:val="fr-FR"/>
        </w:rPr>
        <w:t>une instruction ou d</w:t>
      </w:r>
      <w:r w:rsidR="00230976" w:rsidRPr="00230976">
        <w:rPr>
          <w:lang w:val="fr-FR"/>
        </w:rPr>
        <w:t>’</w:t>
      </w:r>
      <w:r w:rsidR="00DC0F84" w:rsidRPr="00230976">
        <w:rPr>
          <w:lang w:val="fr-FR"/>
        </w:rPr>
        <w:t xml:space="preserve">une procédure juridictionnelle concernant la même affaire ou </w:t>
      </w:r>
      <w:r w:rsidR="00CB1EEF" w:rsidRPr="00230976">
        <w:rPr>
          <w:lang w:val="fr-FR"/>
        </w:rPr>
        <w:t>d</w:t>
      </w:r>
      <w:r w:rsidR="00230976" w:rsidRPr="00230976">
        <w:rPr>
          <w:lang w:val="fr-FR"/>
        </w:rPr>
        <w:t>’</w:t>
      </w:r>
      <w:r w:rsidR="00DC0F84" w:rsidRPr="00230976">
        <w:rPr>
          <w:lang w:val="fr-FR"/>
        </w:rPr>
        <w:t>une autre procédure prévue par la loi.</w:t>
      </w:r>
    </w:p>
    <w:p w:rsidR="00934F7E" w:rsidRPr="00230976" w:rsidRDefault="00DC0F84" w:rsidP="00230976">
      <w:pPr>
        <w:pStyle w:val="ECHRParaQuote"/>
        <w:rPr>
          <w:lang w:val="fr-FR"/>
        </w:rPr>
      </w:pPr>
      <w:r w:rsidRPr="00230976">
        <w:rPr>
          <w:lang w:val="fr-FR"/>
        </w:rPr>
        <w:t>(</w:t>
      </w:r>
      <w:r w:rsidR="00934F7E" w:rsidRPr="00230976">
        <w:rPr>
          <w:lang w:val="fr-FR"/>
        </w:rPr>
        <w:t>...</w:t>
      </w:r>
      <w:r w:rsidRPr="00230976">
        <w:rPr>
          <w:lang w:val="fr-FR"/>
        </w:rPr>
        <w:t>)</w:t>
      </w:r>
      <w:r w:rsidR="00DE3F57" w:rsidRPr="00230976">
        <w:rPr>
          <w:lang w:val="fr-FR"/>
        </w:rPr>
        <w:t> »</w:t>
      </w:r>
    </w:p>
    <w:p w:rsidR="00DC0F84" w:rsidRPr="00230976" w:rsidRDefault="00F13BF3" w:rsidP="00230976">
      <w:pPr>
        <w:pStyle w:val="ECHRTitleCentre3"/>
        <w:rPr>
          <w:lang w:val="fr-FR" w:eastAsia="en-GB"/>
        </w:rPr>
      </w:pPr>
      <w:r w:rsidRPr="00230976">
        <w:rPr>
          <w:lang w:val="fr-FR" w:eastAsia="en-GB"/>
        </w:rPr>
        <w:t>Article 392</w:t>
      </w:r>
    </w:p>
    <w:p w:rsidR="00AB6FC6" w:rsidRPr="00230976" w:rsidRDefault="00DE3F57" w:rsidP="00230976">
      <w:pPr>
        <w:pStyle w:val="ECHRParaQuote"/>
        <w:rPr>
          <w:lang w:val="fr-FR"/>
        </w:rPr>
      </w:pPr>
      <w:r w:rsidRPr="00230976">
        <w:rPr>
          <w:lang w:val="fr-FR"/>
        </w:rPr>
        <w:t>« </w:t>
      </w:r>
      <w:r w:rsidR="00DC0F84" w:rsidRPr="00230976">
        <w:rPr>
          <w:lang w:val="fr-FR"/>
        </w:rPr>
        <w:t xml:space="preserve">§ 1. </w:t>
      </w:r>
      <w:r w:rsidRPr="00230976">
        <w:rPr>
          <w:lang w:val="fr-FR"/>
        </w:rPr>
        <w:t xml:space="preserve">À </w:t>
      </w:r>
      <w:r w:rsidR="00E911F9" w:rsidRPr="00230976">
        <w:rPr>
          <w:lang w:val="fr-FR"/>
        </w:rPr>
        <w:t>moins qu</w:t>
      </w:r>
      <w:r w:rsidR="00230976" w:rsidRPr="00230976">
        <w:rPr>
          <w:lang w:val="fr-FR"/>
        </w:rPr>
        <w:t>’</w:t>
      </w:r>
      <w:r w:rsidR="00E911F9" w:rsidRPr="00230976">
        <w:rPr>
          <w:lang w:val="fr-FR"/>
        </w:rPr>
        <w:t>une partie présente [</w:t>
      </w:r>
      <w:r w:rsidRPr="00230976">
        <w:rPr>
          <w:lang w:val="fr-FR"/>
        </w:rPr>
        <w:t xml:space="preserve">à </w:t>
      </w:r>
      <w:r w:rsidR="00E911F9" w:rsidRPr="00230976">
        <w:rPr>
          <w:lang w:val="fr-FR"/>
        </w:rPr>
        <w:t>l</w:t>
      </w:r>
      <w:r w:rsidR="00230976" w:rsidRPr="00230976">
        <w:rPr>
          <w:lang w:val="fr-FR"/>
        </w:rPr>
        <w:t>’</w:t>
      </w:r>
      <w:r w:rsidR="00E911F9" w:rsidRPr="00230976">
        <w:rPr>
          <w:lang w:val="fr-FR"/>
        </w:rPr>
        <w:t xml:space="preserve">audience] </w:t>
      </w:r>
      <w:r w:rsidR="00CB1EEF" w:rsidRPr="00230976">
        <w:rPr>
          <w:lang w:val="fr-FR"/>
        </w:rPr>
        <w:t xml:space="preserve">ne </w:t>
      </w:r>
      <w:r w:rsidR="00E911F9" w:rsidRPr="00230976">
        <w:rPr>
          <w:lang w:val="fr-FR"/>
        </w:rPr>
        <w:t>s</w:t>
      </w:r>
      <w:r w:rsidR="00230976" w:rsidRPr="00230976">
        <w:rPr>
          <w:lang w:val="fr-FR"/>
        </w:rPr>
        <w:t>’</w:t>
      </w:r>
      <w:r w:rsidR="00E911F9" w:rsidRPr="00230976">
        <w:rPr>
          <w:lang w:val="fr-FR"/>
        </w:rPr>
        <w:t>y oppose, ou qu</w:t>
      </w:r>
      <w:r w:rsidR="00230976" w:rsidRPr="00230976">
        <w:rPr>
          <w:lang w:val="fr-FR"/>
        </w:rPr>
        <w:t>’</w:t>
      </w:r>
      <w:r w:rsidR="00E911F9" w:rsidRPr="00230976">
        <w:rPr>
          <w:lang w:val="fr-FR"/>
        </w:rPr>
        <w:t xml:space="preserve">il soit indispensable pour le tribunal de recueillir </w:t>
      </w:r>
      <w:r w:rsidR="005C05F7" w:rsidRPr="00230976">
        <w:rPr>
          <w:lang w:val="fr-FR"/>
        </w:rPr>
        <w:t>lui-</w:t>
      </w:r>
      <w:r w:rsidR="00530F72" w:rsidRPr="00230976">
        <w:rPr>
          <w:lang w:val="fr-FR"/>
        </w:rPr>
        <w:t xml:space="preserve">même ces </w:t>
      </w:r>
      <w:r w:rsidR="00E911F9" w:rsidRPr="00230976">
        <w:rPr>
          <w:lang w:val="fr-FR"/>
        </w:rPr>
        <w:t>preuves, le</w:t>
      </w:r>
      <w:r w:rsidR="00DC0F84" w:rsidRPr="00230976">
        <w:rPr>
          <w:lang w:val="fr-FR"/>
        </w:rPr>
        <w:t xml:space="preserve"> tribunal peut lire </w:t>
      </w:r>
      <w:r w:rsidRPr="00230976">
        <w:rPr>
          <w:lang w:val="fr-FR"/>
        </w:rPr>
        <w:t xml:space="preserve">à </w:t>
      </w:r>
      <w:r w:rsidR="00DC0F84" w:rsidRPr="00230976">
        <w:rPr>
          <w:lang w:val="fr-FR"/>
        </w:rPr>
        <w:t>l</w:t>
      </w:r>
      <w:r w:rsidR="00230976" w:rsidRPr="00230976">
        <w:rPr>
          <w:lang w:val="fr-FR"/>
        </w:rPr>
        <w:t>’</w:t>
      </w:r>
      <w:r w:rsidR="00DC0F84" w:rsidRPr="00230976">
        <w:rPr>
          <w:lang w:val="fr-FR"/>
        </w:rPr>
        <w:t>audience les procès-verbaux des auditions des témoins ou des accusés effectuées dans le cadre d</w:t>
      </w:r>
      <w:r w:rsidR="00230976" w:rsidRPr="00230976">
        <w:rPr>
          <w:lang w:val="fr-FR"/>
        </w:rPr>
        <w:t>’</w:t>
      </w:r>
      <w:r w:rsidR="00DC0F84" w:rsidRPr="00230976">
        <w:rPr>
          <w:lang w:val="fr-FR"/>
        </w:rPr>
        <w:t>une enquête, d</w:t>
      </w:r>
      <w:r w:rsidR="00230976" w:rsidRPr="00230976">
        <w:rPr>
          <w:lang w:val="fr-FR"/>
        </w:rPr>
        <w:t>’</w:t>
      </w:r>
      <w:r w:rsidR="00DC0F84" w:rsidRPr="00230976">
        <w:rPr>
          <w:lang w:val="fr-FR"/>
        </w:rPr>
        <w:t>une procédure juridictionnelle ou d</w:t>
      </w:r>
      <w:r w:rsidR="00230976" w:rsidRPr="00230976">
        <w:rPr>
          <w:lang w:val="fr-FR"/>
        </w:rPr>
        <w:t>’</w:t>
      </w:r>
      <w:r w:rsidR="00DC0F84" w:rsidRPr="00230976">
        <w:rPr>
          <w:lang w:val="fr-FR"/>
        </w:rPr>
        <w:t>une autre procédure prévue par la loi.</w:t>
      </w:r>
      <w:r w:rsidRPr="00230976">
        <w:rPr>
          <w:lang w:val="fr-FR"/>
        </w:rPr>
        <w:t> </w:t>
      </w:r>
      <w:r w:rsidR="00421CB0" w:rsidRPr="00230976">
        <w:rPr>
          <w:lang w:val="fr-FR"/>
        </w:rPr>
        <w:t>»</w:t>
      </w:r>
    </w:p>
    <w:p w:rsidR="00DC0F84" w:rsidRPr="00230976" w:rsidRDefault="00DC0F84" w:rsidP="00230976">
      <w:pPr>
        <w:pStyle w:val="ECHRParaQuote"/>
        <w:rPr>
          <w:lang w:val="fr-FR" w:eastAsia="en-GB"/>
        </w:rPr>
      </w:pPr>
      <w:r w:rsidRPr="00230976">
        <w:rPr>
          <w:lang w:val="fr-FR" w:eastAsia="en-GB"/>
        </w:rPr>
        <w:t>(</w:t>
      </w:r>
      <w:r w:rsidR="00934F7E" w:rsidRPr="00230976">
        <w:rPr>
          <w:lang w:val="fr-FR" w:eastAsia="en-GB"/>
        </w:rPr>
        <w:t>...</w:t>
      </w:r>
      <w:r w:rsidRPr="00230976">
        <w:rPr>
          <w:lang w:val="fr-FR" w:eastAsia="en-GB"/>
        </w:rPr>
        <w:t>)</w:t>
      </w:r>
    </w:p>
    <w:p w:rsidR="00AB6FC6" w:rsidRPr="00230976" w:rsidRDefault="00B4197F" w:rsidP="00230976">
      <w:pPr>
        <w:pStyle w:val="ECHRHeading2"/>
        <w:rPr>
          <w:lang w:val="fr-FR" w:eastAsia="en-GB"/>
        </w:rPr>
      </w:pPr>
      <w:r w:rsidRPr="00230976">
        <w:rPr>
          <w:lang w:val="fr-FR" w:eastAsia="en-GB"/>
        </w:rPr>
        <w:t>D.  La loi du 26 mars 1982 sur la Cour d</w:t>
      </w:r>
      <w:r w:rsidR="00230976" w:rsidRPr="00230976">
        <w:rPr>
          <w:lang w:val="fr-FR" w:eastAsia="en-GB"/>
        </w:rPr>
        <w:t>’</w:t>
      </w:r>
      <w:r w:rsidR="00A126DC" w:rsidRPr="00230976">
        <w:rPr>
          <w:rFonts w:cstheme="majorHAnsi"/>
          <w:lang w:val="fr-FR" w:eastAsia="en-GB"/>
        </w:rPr>
        <w:t>É</w:t>
      </w:r>
      <w:r w:rsidRPr="00230976">
        <w:rPr>
          <w:lang w:val="fr-FR" w:eastAsia="en-GB"/>
        </w:rPr>
        <w:t>tat</w:t>
      </w:r>
    </w:p>
    <w:p w:rsidR="00993F0C" w:rsidRPr="00230976" w:rsidRDefault="00993F0C" w:rsidP="00230976">
      <w:pPr>
        <w:pStyle w:val="ECHRPara"/>
        <w:keepNext/>
        <w:keepLines/>
        <w:rPr>
          <w:rStyle w:val="ECHRParaChar"/>
          <w:lang w:val="fr-FR"/>
        </w:rPr>
      </w:pPr>
      <w:r w:rsidRPr="00230976">
        <w:rPr>
          <w:rStyle w:val="ECHRParaChar"/>
        </w:rPr>
        <w:fldChar w:fldCharType="begin"/>
      </w:r>
      <w:r w:rsidRPr="00230976">
        <w:rPr>
          <w:rStyle w:val="ECHRParaChar"/>
          <w:lang w:val="fr-FR"/>
        </w:rPr>
        <w:instrText xml:space="preserve"> SEQ level0 \*arabic </w:instrText>
      </w:r>
      <w:r w:rsidRPr="00230976">
        <w:rPr>
          <w:rStyle w:val="ECHRParaChar"/>
        </w:rPr>
        <w:fldChar w:fldCharType="separate"/>
      </w:r>
      <w:r w:rsidR="00230976" w:rsidRPr="00230976">
        <w:rPr>
          <w:rStyle w:val="ECHRParaChar"/>
          <w:noProof/>
          <w:lang w:val="fr-FR"/>
        </w:rPr>
        <w:t>85</w:t>
      </w:r>
      <w:r w:rsidRPr="00230976">
        <w:rPr>
          <w:rStyle w:val="ECHRParaChar"/>
        </w:rPr>
        <w:fldChar w:fldCharType="end"/>
      </w:r>
      <w:r w:rsidRPr="00230976">
        <w:rPr>
          <w:rStyle w:val="ECHRParaChar"/>
          <w:lang w:val="fr-FR"/>
        </w:rPr>
        <w:t>.  Les dispositions pertinentes de la loi sur la Cour d</w:t>
      </w:r>
      <w:r w:rsidR="00230976" w:rsidRPr="00230976">
        <w:rPr>
          <w:rStyle w:val="ECHRParaChar"/>
          <w:lang w:val="fr-FR"/>
        </w:rPr>
        <w:t>’</w:t>
      </w:r>
      <w:r w:rsidR="00DB40AC" w:rsidRPr="00230976">
        <w:rPr>
          <w:lang w:val="fr-FR"/>
        </w:rPr>
        <w:t>É</w:t>
      </w:r>
      <w:r w:rsidRPr="00230976">
        <w:rPr>
          <w:rStyle w:val="ECHRParaChar"/>
          <w:lang w:val="fr-FR"/>
        </w:rPr>
        <w:t>tat sont ainsi libellées :</w:t>
      </w:r>
    </w:p>
    <w:p w:rsidR="007A25FB" w:rsidRPr="00230976" w:rsidRDefault="0002342F" w:rsidP="00230976">
      <w:pPr>
        <w:pStyle w:val="ECHRTitleCentre3"/>
        <w:rPr>
          <w:lang w:val="fr-FR"/>
        </w:rPr>
      </w:pPr>
      <w:r w:rsidRPr="00230976">
        <w:rPr>
          <w:lang w:val="fr-FR"/>
        </w:rPr>
        <w:t>Article 1</w:t>
      </w:r>
    </w:p>
    <w:p w:rsidR="0002342F" w:rsidRPr="00230976" w:rsidRDefault="00DE3F57" w:rsidP="00230976">
      <w:pPr>
        <w:pStyle w:val="ECHRParaQuote"/>
        <w:rPr>
          <w:lang w:val="fr-FR" w:eastAsia="en-GB"/>
        </w:rPr>
      </w:pPr>
      <w:r w:rsidRPr="00230976">
        <w:rPr>
          <w:lang w:val="fr-FR" w:eastAsia="en-GB"/>
        </w:rPr>
        <w:t>« </w:t>
      </w:r>
      <w:r w:rsidR="007A25FB" w:rsidRPr="00230976">
        <w:rPr>
          <w:lang w:val="fr-FR" w:eastAsia="en-GB"/>
        </w:rPr>
        <w:t>1. Sont</w:t>
      </w:r>
      <w:r w:rsidR="0002342F" w:rsidRPr="00230976">
        <w:rPr>
          <w:lang w:val="fr-FR" w:eastAsia="en-GB"/>
        </w:rPr>
        <w:t xml:space="preserve"> </w:t>
      </w:r>
      <w:r w:rsidR="007A25FB" w:rsidRPr="00230976">
        <w:rPr>
          <w:lang w:val="fr-FR" w:eastAsia="en-GB"/>
        </w:rPr>
        <w:t>constitutionnellement responsables devant la Cour d</w:t>
      </w:r>
      <w:r w:rsidR="00230976" w:rsidRPr="00230976">
        <w:rPr>
          <w:lang w:val="fr-FR" w:eastAsia="en-GB"/>
        </w:rPr>
        <w:t>’</w:t>
      </w:r>
      <w:r w:rsidR="007A25FB" w:rsidRPr="00230976">
        <w:rPr>
          <w:rFonts w:cstheme="minorHAnsi"/>
          <w:lang w:val="fr-FR" w:eastAsia="en-GB"/>
        </w:rPr>
        <w:t>É</w:t>
      </w:r>
      <w:r w:rsidR="007A25FB" w:rsidRPr="00230976">
        <w:rPr>
          <w:lang w:val="fr-FR" w:eastAsia="en-GB"/>
        </w:rPr>
        <w:t>tat en cas de violation de la Constitution ou des lois dans l</w:t>
      </w:r>
      <w:r w:rsidR="00230976" w:rsidRPr="00230976">
        <w:rPr>
          <w:lang w:val="fr-FR" w:eastAsia="en-GB"/>
        </w:rPr>
        <w:t>’</w:t>
      </w:r>
      <w:r w:rsidR="007A25FB" w:rsidRPr="00230976">
        <w:rPr>
          <w:lang w:val="fr-FR" w:eastAsia="en-GB"/>
        </w:rPr>
        <w:t>exercice de leurs fonctions :</w:t>
      </w:r>
    </w:p>
    <w:p w:rsidR="007A25FB" w:rsidRPr="00230976" w:rsidRDefault="007A25FB" w:rsidP="00230976">
      <w:pPr>
        <w:pStyle w:val="ECHRParaQuote"/>
        <w:rPr>
          <w:lang w:val="fr-FR" w:eastAsia="en-GB"/>
        </w:rPr>
      </w:pPr>
      <w:r w:rsidRPr="00230976">
        <w:rPr>
          <w:lang w:val="fr-FR" w:eastAsia="en-GB" w:bidi="en-US"/>
        </w:rPr>
        <w:lastRenderedPageBreak/>
        <w:t>1) le président de la République,</w:t>
      </w:r>
    </w:p>
    <w:p w:rsidR="007A25FB" w:rsidRPr="00230976" w:rsidRDefault="007A25FB" w:rsidP="00230976">
      <w:pPr>
        <w:pStyle w:val="ECHRParaQuote"/>
        <w:rPr>
          <w:lang w:val="fr-FR" w:eastAsia="en-GB"/>
        </w:rPr>
      </w:pPr>
      <w:r w:rsidRPr="00230976">
        <w:rPr>
          <w:lang w:val="fr-FR" w:eastAsia="en-GB" w:bidi="en-US"/>
        </w:rPr>
        <w:t>2) le président et les membres du Conseil des ministres,</w:t>
      </w:r>
    </w:p>
    <w:p w:rsidR="007A25FB" w:rsidRPr="00230976" w:rsidRDefault="007A25FB" w:rsidP="00230976">
      <w:pPr>
        <w:pStyle w:val="ECHRParaQuote"/>
        <w:rPr>
          <w:lang w:val="fr-FR" w:eastAsia="en-GB"/>
        </w:rPr>
      </w:pPr>
      <w:r w:rsidRPr="00230976">
        <w:rPr>
          <w:lang w:val="fr-FR" w:eastAsia="en-GB" w:bidi="en-US"/>
        </w:rPr>
        <w:t>3) le président de la Banque nationale de Pologne,</w:t>
      </w:r>
    </w:p>
    <w:p w:rsidR="00AB6FC6" w:rsidRPr="00230976" w:rsidRDefault="00474F02" w:rsidP="00230976">
      <w:pPr>
        <w:pStyle w:val="ECHRParaQuote"/>
        <w:rPr>
          <w:lang w:val="fr-FR" w:eastAsia="en-GB" w:bidi="en-US"/>
        </w:rPr>
      </w:pPr>
      <w:r w:rsidRPr="00230976">
        <w:rPr>
          <w:lang w:val="fr-FR" w:eastAsia="en-GB" w:bidi="en-US"/>
        </w:rPr>
        <w:t>4) le président de la Chambre supr</w:t>
      </w:r>
      <w:r w:rsidRPr="00230976">
        <w:rPr>
          <w:rFonts w:cstheme="minorHAnsi"/>
          <w:lang w:val="fr-FR" w:eastAsia="en-GB" w:bidi="en-US"/>
        </w:rPr>
        <w:t>ê</w:t>
      </w:r>
      <w:r w:rsidR="007A25FB" w:rsidRPr="00230976">
        <w:rPr>
          <w:lang w:val="fr-FR" w:eastAsia="en-GB" w:bidi="en-US"/>
        </w:rPr>
        <w:t xml:space="preserve">me </w:t>
      </w:r>
      <w:r w:rsidRPr="00230976">
        <w:rPr>
          <w:lang w:val="fr-FR" w:eastAsia="en-GB" w:bidi="en-US"/>
        </w:rPr>
        <w:t>de contrôle,</w:t>
      </w:r>
    </w:p>
    <w:p w:rsidR="00474F02" w:rsidRPr="00230976" w:rsidRDefault="00474F02" w:rsidP="00230976">
      <w:pPr>
        <w:pStyle w:val="ECHRParaQuote"/>
        <w:rPr>
          <w:lang w:val="fr-FR" w:eastAsia="en-GB"/>
        </w:rPr>
      </w:pPr>
      <w:r w:rsidRPr="00230976">
        <w:rPr>
          <w:lang w:val="fr-FR" w:eastAsia="en-GB" w:bidi="en-US"/>
        </w:rPr>
        <w:t>5) les membres du Conseil national de la radiodiffusion et de la télévision,</w:t>
      </w:r>
    </w:p>
    <w:p w:rsidR="00474F02" w:rsidRPr="00230976" w:rsidRDefault="00474F02" w:rsidP="00230976">
      <w:pPr>
        <w:pStyle w:val="ECHRParaQuote"/>
        <w:rPr>
          <w:lang w:val="fr-FR" w:eastAsia="en-GB"/>
        </w:rPr>
      </w:pPr>
      <w:r w:rsidRPr="00230976">
        <w:rPr>
          <w:lang w:val="fr-FR" w:eastAsia="en-GB" w:bidi="en-US"/>
        </w:rPr>
        <w:t>6) les personnes auxquelles le président du Conseil des ministres a confié la mission de diriger un ministère,</w:t>
      </w:r>
    </w:p>
    <w:p w:rsidR="00474F02" w:rsidRPr="00230976" w:rsidRDefault="00474F02" w:rsidP="00230976">
      <w:pPr>
        <w:pStyle w:val="ECHRParaQuote"/>
        <w:rPr>
          <w:lang w:val="fr-FR" w:eastAsia="en-GB"/>
        </w:rPr>
      </w:pPr>
      <w:r w:rsidRPr="00230976">
        <w:rPr>
          <w:lang w:val="fr-FR" w:eastAsia="en-GB" w:bidi="en-US"/>
        </w:rPr>
        <w:t>7) le Commandant et chef des Forces armées.</w:t>
      </w:r>
    </w:p>
    <w:p w:rsidR="00AB6FC6" w:rsidRPr="00230976" w:rsidRDefault="00474F02" w:rsidP="00230976">
      <w:pPr>
        <w:pStyle w:val="ECHRParaQuote"/>
        <w:rPr>
          <w:lang w:val="fr-FR" w:eastAsia="en-GB"/>
        </w:rPr>
      </w:pPr>
      <w:r w:rsidRPr="00230976">
        <w:rPr>
          <w:lang w:val="fr-FR" w:eastAsia="en-GB" w:bidi="en-US"/>
        </w:rPr>
        <w:t xml:space="preserve">2. Les députés et les sénateurs sont également constitutionnellement responsables devant la Cour </w:t>
      </w:r>
      <w:r w:rsidRPr="00230976">
        <w:rPr>
          <w:lang w:val="fr-FR" w:eastAsia="en-GB"/>
        </w:rPr>
        <w:t>d</w:t>
      </w:r>
      <w:r w:rsidR="00230976" w:rsidRPr="00230976">
        <w:rPr>
          <w:lang w:val="fr-FR" w:eastAsia="en-GB"/>
        </w:rPr>
        <w:t>’</w:t>
      </w:r>
      <w:r w:rsidRPr="00230976">
        <w:rPr>
          <w:rFonts w:cstheme="minorHAnsi"/>
          <w:lang w:val="fr-FR" w:eastAsia="en-GB" w:bidi="en-US"/>
        </w:rPr>
        <w:t>É</w:t>
      </w:r>
      <w:r w:rsidRPr="00230976">
        <w:rPr>
          <w:lang w:val="fr-FR" w:eastAsia="en-GB"/>
        </w:rPr>
        <w:t xml:space="preserve">tat dans la mesure détérminée </w:t>
      </w:r>
      <w:r w:rsidR="00DE3F57" w:rsidRPr="00230976">
        <w:rPr>
          <w:lang w:val="fr-FR" w:eastAsia="en-GB"/>
        </w:rPr>
        <w:t xml:space="preserve">à </w:t>
      </w:r>
      <w:r w:rsidRPr="00230976">
        <w:rPr>
          <w:lang w:val="fr-FR" w:eastAsia="en-GB"/>
        </w:rPr>
        <w:t>l</w:t>
      </w:r>
      <w:r w:rsidR="00230976" w:rsidRPr="00230976">
        <w:rPr>
          <w:lang w:val="fr-FR" w:eastAsia="en-GB"/>
        </w:rPr>
        <w:t>’</w:t>
      </w:r>
      <w:r w:rsidRPr="00230976">
        <w:rPr>
          <w:lang w:val="fr-FR" w:eastAsia="en-GB"/>
        </w:rPr>
        <w:t>article 107 de la Constitution.</w:t>
      </w:r>
      <w:r w:rsidR="00DE3F57" w:rsidRPr="00230976">
        <w:rPr>
          <w:lang w:val="fr-FR"/>
        </w:rPr>
        <w:t> </w:t>
      </w:r>
      <w:r w:rsidR="00421CB0" w:rsidRPr="00230976">
        <w:rPr>
          <w:lang w:val="fr-FR"/>
        </w:rPr>
        <w:t>»</w:t>
      </w:r>
    </w:p>
    <w:p w:rsidR="00AB6FC6" w:rsidRPr="00230976" w:rsidRDefault="00B4197F" w:rsidP="00230976">
      <w:pPr>
        <w:pStyle w:val="ECHRTitleCentre3"/>
        <w:rPr>
          <w:lang w:val="fr-FR"/>
        </w:rPr>
      </w:pPr>
      <w:r w:rsidRPr="00230976">
        <w:rPr>
          <w:lang w:val="fr-FR"/>
        </w:rPr>
        <w:t>Article 5</w:t>
      </w:r>
    </w:p>
    <w:p w:rsidR="00B4197F" w:rsidRPr="00230976" w:rsidRDefault="00DE3F57" w:rsidP="00230976">
      <w:pPr>
        <w:pStyle w:val="ECHRParaQuote"/>
        <w:rPr>
          <w:lang w:val="fr-FR"/>
        </w:rPr>
      </w:pPr>
      <w:r w:rsidRPr="00230976">
        <w:rPr>
          <w:lang w:val="fr-FR" w:eastAsia="en-GB"/>
        </w:rPr>
        <w:t>« </w:t>
      </w:r>
      <w:r w:rsidR="00CD6CC4" w:rsidRPr="00230976">
        <w:rPr>
          <w:lang w:val="fr-FR" w:eastAsia="en-GB" w:bidi="en-US"/>
        </w:rPr>
        <w:t xml:space="preserve">Seule </w:t>
      </w:r>
      <w:r w:rsidR="003323F3" w:rsidRPr="00230976">
        <w:rPr>
          <w:lang w:val="fr-FR" w:eastAsia="en-GB" w:bidi="en-US"/>
        </w:rPr>
        <w:t xml:space="preserve">la </w:t>
      </w:r>
      <w:r w:rsidR="00B4197F" w:rsidRPr="00230976">
        <w:rPr>
          <w:lang w:val="fr-FR" w:eastAsia="en-GB" w:bidi="en-US"/>
        </w:rPr>
        <w:t xml:space="preserve">Diète </w:t>
      </w:r>
      <w:r w:rsidR="003323F3" w:rsidRPr="00230976">
        <w:rPr>
          <w:lang w:val="fr-FR" w:eastAsia="en-GB" w:bidi="en-US"/>
        </w:rPr>
        <w:t xml:space="preserve">peut mettre en jeu </w:t>
      </w:r>
      <w:r w:rsidR="00B4197F" w:rsidRPr="00230976">
        <w:rPr>
          <w:lang w:val="fr-FR" w:eastAsia="en-GB" w:bidi="en-US"/>
        </w:rPr>
        <w:t xml:space="preserve">la responsabilité constitutionnelle des personnes méntionnées </w:t>
      </w:r>
      <w:r w:rsidRPr="00230976">
        <w:rPr>
          <w:lang w:val="fr-FR" w:eastAsia="en-GB" w:bidi="en-US"/>
        </w:rPr>
        <w:t xml:space="preserve">à </w:t>
      </w:r>
      <w:r w:rsidR="00B4197F" w:rsidRPr="00230976">
        <w:rPr>
          <w:lang w:val="fr-FR" w:eastAsia="en-GB" w:bidi="en-US"/>
        </w:rPr>
        <w:t>l</w:t>
      </w:r>
      <w:r w:rsidR="00230976" w:rsidRPr="00230976">
        <w:rPr>
          <w:lang w:val="fr-FR" w:eastAsia="en-GB" w:bidi="en-US"/>
        </w:rPr>
        <w:t>’</w:t>
      </w:r>
      <w:r w:rsidR="00B4197F" w:rsidRPr="00230976">
        <w:rPr>
          <w:lang w:val="fr-FR" w:eastAsia="en-GB" w:bidi="en-US"/>
        </w:rPr>
        <w:t xml:space="preserve">article </w:t>
      </w:r>
      <w:r w:rsidR="00B4197F" w:rsidRPr="00230976">
        <w:rPr>
          <w:lang w:val="fr-FR"/>
        </w:rPr>
        <w:t>1 § 1 3-7</w:t>
      </w:r>
      <w:r w:rsidR="00154339" w:rsidRPr="00230976">
        <w:rPr>
          <w:lang w:val="fr-FR" w:eastAsia="en-GB" w:bidi="en-US"/>
        </w:rPr>
        <w:t xml:space="preserve"> devant la Cour d</w:t>
      </w:r>
      <w:r w:rsidR="00230976" w:rsidRPr="00230976">
        <w:rPr>
          <w:lang w:val="fr-FR" w:eastAsia="en-GB" w:bidi="en-US"/>
        </w:rPr>
        <w:t>’</w:t>
      </w:r>
      <w:r w:rsidR="00154339" w:rsidRPr="00230976">
        <w:rPr>
          <w:rFonts w:cstheme="minorHAnsi"/>
          <w:lang w:val="fr-FR" w:eastAsia="en-GB" w:bidi="en-US"/>
        </w:rPr>
        <w:t>É</w:t>
      </w:r>
      <w:r w:rsidR="00154339" w:rsidRPr="00230976">
        <w:rPr>
          <w:lang w:val="fr-FR" w:eastAsia="en-GB" w:bidi="en-US"/>
        </w:rPr>
        <w:t>tat</w:t>
      </w:r>
      <w:r w:rsidRPr="00230976">
        <w:rPr>
          <w:lang w:val="fr-FR"/>
        </w:rPr>
        <w:t>. </w:t>
      </w:r>
      <w:r w:rsidR="00421CB0" w:rsidRPr="00230976">
        <w:rPr>
          <w:lang w:val="fr-FR"/>
        </w:rPr>
        <w:t>»</w:t>
      </w:r>
    </w:p>
    <w:p w:rsidR="00B4197F" w:rsidRPr="00230976" w:rsidRDefault="00B4197F" w:rsidP="00230976">
      <w:pPr>
        <w:pStyle w:val="ECHRTitleCentre3"/>
        <w:spacing w:before="360"/>
        <w:rPr>
          <w:lang w:val="fr-FR"/>
        </w:rPr>
      </w:pPr>
      <w:r w:rsidRPr="00230976">
        <w:rPr>
          <w:lang w:val="fr-FR"/>
        </w:rPr>
        <w:t>Article 6</w:t>
      </w:r>
    </w:p>
    <w:p w:rsidR="00AB6FC6" w:rsidRPr="00230976" w:rsidRDefault="00DE3F57" w:rsidP="00230976">
      <w:pPr>
        <w:pStyle w:val="ECHRParaQuote"/>
        <w:rPr>
          <w:lang w:val="fr-FR" w:eastAsia="en-GB" w:bidi="en-US"/>
        </w:rPr>
      </w:pPr>
      <w:r w:rsidRPr="00230976">
        <w:rPr>
          <w:lang w:val="fr-FR" w:eastAsia="en-GB" w:bidi="en-US"/>
        </w:rPr>
        <w:t>« </w:t>
      </w:r>
      <w:r w:rsidR="00E3510F" w:rsidRPr="00230976">
        <w:rPr>
          <w:lang w:val="fr-FR" w:eastAsia="en-GB" w:bidi="en-US"/>
        </w:rPr>
        <w:t>(</w:t>
      </w:r>
      <w:r w:rsidR="00E0493F" w:rsidRPr="00230976">
        <w:rPr>
          <w:lang w:val="fr-FR" w:eastAsia="en-GB" w:bidi="en-US"/>
        </w:rPr>
        <w:t>...</w:t>
      </w:r>
      <w:r w:rsidR="00E3510F" w:rsidRPr="00230976">
        <w:rPr>
          <w:lang w:val="fr-FR" w:eastAsia="en-GB" w:bidi="en-US"/>
        </w:rPr>
        <w:t>)</w:t>
      </w:r>
    </w:p>
    <w:p w:rsidR="00E3510F" w:rsidRPr="00230976" w:rsidRDefault="00E3510F" w:rsidP="00230976">
      <w:pPr>
        <w:pStyle w:val="ECHRParaQuote"/>
        <w:rPr>
          <w:lang w:val="fr-FR"/>
        </w:rPr>
      </w:pPr>
      <w:r w:rsidRPr="00230976">
        <w:rPr>
          <w:lang w:val="fr-FR"/>
        </w:rPr>
        <w:t>2. Une motion prélimi</w:t>
      </w:r>
      <w:r w:rsidR="00B4197F" w:rsidRPr="00230976">
        <w:rPr>
          <w:lang w:val="fr-FR"/>
        </w:rPr>
        <w:t xml:space="preserve">naire </w:t>
      </w:r>
      <w:r w:rsidR="00BC404E" w:rsidRPr="00230976">
        <w:rPr>
          <w:lang w:val="fr-FR"/>
        </w:rPr>
        <w:t>en vue de la mise en jeu de</w:t>
      </w:r>
      <w:r w:rsidR="00B4197F" w:rsidRPr="00230976">
        <w:rPr>
          <w:lang w:val="fr-FR"/>
        </w:rPr>
        <w:t xml:space="preserve"> la responsabilité constitutionnelle des personnes méntionnées </w:t>
      </w:r>
      <w:r w:rsidR="00DE3F57" w:rsidRPr="00230976">
        <w:rPr>
          <w:lang w:val="fr-FR"/>
        </w:rPr>
        <w:t xml:space="preserve">à </w:t>
      </w:r>
      <w:r w:rsidR="00B4197F" w:rsidRPr="00230976">
        <w:rPr>
          <w:lang w:val="fr-FR"/>
        </w:rPr>
        <w:t>l</w:t>
      </w:r>
      <w:r w:rsidR="00230976" w:rsidRPr="00230976">
        <w:rPr>
          <w:lang w:val="fr-FR"/>
        </w:rPr>
        <w:t>’</w:t>
      </w:r>
      <w:r w:rsidR="00B4197F" w:rsidRPr="00230976">
        <w:rPr>
          <w:lang w:val="fr-FR"/>
        </w:rPr>
        <w:t>article 1 § 1 3-7</w:t>
      </w:r>
      <w:r w:rsidR="00154339" w:rsidRPr="00230976">
        <w:rPr>
          <w:lang w:val="fr-FR"/>
        </w:rPr>
        <w:t xml:space="preserve"> devant la Cour d</w:t>
      </w:r>
      <w:r w:rsidR="00230976" w:rsidRPr="00230976">
        <w:rPr>
          <w:lang w:val="fr-FR"/>
        </w:rPr>
        <w:t>’</w:t>
      </w:r>
      <w:r w:rsidR="00154339" w:rsidRPr="00230976">
        <w:rPr>
          <w:lang w:val="fr-FR"/>
        </w:rPr>
        <w:t>État</w:t>
      </w:r>
      <w:r w:rsidRPr="00230976">
        <w:rPr>
          <w:lang w:val="fr-FR"/>
        </w:rPr>
        <w:t xml:space="preserve"> peut </w:t>
      </w:r>
      <w:r w:rsidR="00BC404E" w:rsidRPr="00230976">
        <w:rPr>
          <w:lang w:val="fr-FR"/>
        </w:rPr>
        <w:t>ê</w:t>
      </w:r>
      <w:r w:rsidRPr="00230976">
        <w:rPr>
          <w:lang w:val="fr-FR"/>
        </w:rPr>
        <w:t>tre formulée aup</w:t>
      </w:r>
      <w:r w:rsidR="00B4197F" w:rsidRPr="00230976">
        <w:rPr>
          <w:lang w:val="fr-FR"/>
        </w:rPr>
        <w:t xml:space="preserve">rès du </w:t>
      </w:r>
      <w:r w:rsidRPr="00230976">
        <w:rPr>
          <w:lang w:val="fr-FR"/>
        </w:rPr>
        <w:t>président du Parlement par :</w:t>
      </w:r>
    </w:p>
    <w:p w:rsidR="00E3510F" w:rsidRPr="00230976" w:rsidRDefault="00E3510F" w:rsidP="00230976">
      <w:pPr>
        <w:pStyle w:val="ECHRParaQuote"/>
        <w:rPr>
          <w:lang w:val="fr-FR"/>
        </w:rPr>
      </w:pPr>
      <w:r w:rsidRPr="00230976">
        <w:rPr>
          <w:lang w:val="fr-FR"/>
        </w:rPr>
        <w:t>1) le président,</w:t>
      </w:r>
    </w:p>
    <w:p w:rsidR="00AB6FC6" w:rsidRPr="00230976" w:rsidRDefault="00D948F8" w:rsidP="00230976">
      <w:pPr>
        <w:pStyle w:val="ECHRParaQuote"/>
        <w:rPr>
          <w:lang w:val="fr-FR"/>
        </w:rPr>
      </w:pPr>
      <w:r w:rsidRPr="00230976">
        <w:rPr>
          <w:lang w:val="fr-FR"/>
        </w:rPr>
        <w:t>2</w:t>
      </w:r>
      <w:r w:rsidR="00E3510F" w:rsidRPr="00230976">
        <w:rPr>
          <w:lang w:val="fr-FR"/>
        </w:rPr>
        <w:t>) au moins cent quinze députés.</w:t>
      </w:r>
    </w:p>
    <w:p w:rsidR="00B4197F" w:rsidRPr="00230976" w:rsidRDefault="00E3510F" w:rsidP="00230976">
      <w:pPr>
        <w:pStyle w:val="ECHRParaQuote"/>
        <w:rPr>
          <w:lang w:val="fr-FR"/>
        </w:rPr>
      </w:pPr>
      <w:r w:rsidRPr="00230976">
        <w:rPr>
          <w:lang w:val="fr-FR"/>
        </w:rPr>
        <w:t xml:space="preserve">3. Une motion préliminaire </w:t>
      </w:r>
      <w:r w:rsidR="00BC404E" w:rsidRPr="00230976">
        <w:rPr>
          <w:lang w:val="fr-FR"/>
        </w:rPr>
        <w:t xml:space="preserve">en vue de la mise en jeu de la responsabilité constitutionnelle des personnes méntionnées </w:t>
      </w:r>
      <w:r w:rsidR="00DE3F57" w:rsidRPr="00230976">
        <w:rPr>
          <w:lang w:val="fr-FR"/>
        </w:rPr>
        <w:t xml:space="preserve">à </w:t>
      </w:r>
      <w:r w:rsidR="00BC404E" w:rsidRPr="00230976">
        <w:rPr>
          <w:lang w:val="fr-FR"/>
        </w:rPr>
        <w:t>l</w:t>
      </w:r>
      <w:r w:rsidR="00230976" w:rsidRPr="00230976">
        <w:rPr>
          <w:lang w:val="fr-FR"/>
        </w:rPr>
        <w:t>’</w:t>
      </w:r>
      <w:r w:rsidR="00BC404E" w:rsidRPr="00230976">
        <w:rPr>
          <w:lang w:val="fr-FR"/>
        </w:rPr>
        <w:t>article 1 § 1 3-7</w:t>
      </w:r>
      <w:r w:rsidR="00154339" w:rsidRPr="00230976">
        <w:rPr>
          <w:lang w:val="fr-FR"/>
        </w:rPr>
        <w:t xml:space="preserve"> devant la Cour d</w:t>
      </w:r>
      <w:r w:rsidR="00230976" w:rsidRPr="00230976">
        <w:rPr>
          <w:lang w:val="fr-FR"/>
        </w:rPr>
        <w:t>’</w:t>
      </w:r>
      <w:r w:rsidR="00154339" w:rsidRPr="00230976">
        <w:rPr>
          <w:lang w:val="fr-FR"/>
        </w:rPr>
        <w:t>État</w:t>
      </w:r>
      <w:r w:rsidR="00BC404E" w:rsidRPr="00230976">
        <w:rPr>
          <w:lang w:val="fr-FR"/>
        </w:rPr>
        <w:t xml:space="preserve"> </w:t>
      </w:r>
      <w:r w:rsidRPr="00230976">
        <w:rPr>
          <w:lang w:val="fr-FR"/>
        </w:rPr>
        <w:t xml:space="preserve">peut être formulée </w:t>
      </w:r>
      <w:r w:rsidR="00AB6D35" w:rsidRPr="00230976">
        <w:rPr>
          <w:lang w:val="fr-FR"/>
        </w:rPr>
        <w:t xml:space="preserve">également </w:t>
      </w:r>
      <w:r w:rsidRPr="00230976">
        <w:rPr>
          <w:lang w:val="fr-FR"/>
        </w:rPr>
        <w:t>auprès du président du Parlement par la commission d</w:t>
      </w:r>
      <w:r w:rsidR="00230976" w:rsidRPr="00230976">
        <w:rPr>
          <w:lang w:val="fr-FR"/>
        </w:rPr>
        <w:t>’</w:t>
      </w:r>
      <w:r w:rsidRPr="00230976">
        <w:rPr>
          <w:lang w:val="fr-FR"/>
        </w:rPr>
        <w:t>enquête créée en application de l</w:t>
      </w:r>
      <w:r w:rsidR="00230976" w:rsidRPr="00230976">
        <w:rPr>
          <w:lang w:val="fr-FR"/>
        </w:rPr>
        <w:t>’</w:t>
      </w:r>
      <w:r w:rsidRPr="00230976">
        <w:rPr>
          <w:lang w:val="fr-FR"/>
        </w:rPr>
        <w:t>ar</w:t>
      </w:r>
      <w:r w:rsidR="00DE3F57" w:rsidRPr="00230976">
        <w:rPr>
          <w:lang w:val="fr-FR"/>
        </w:rPr>
        <w:t>ticle 111 de la Constitution. </w:t>
      </w:r>
      <w:r w:rsidR="00421CB0" w:rsidRPr="00230976">
        <w:rPr>
          <w:lang w:val="fr-FR"/>
        </w:rPr>
        <w:t>»</w:t>
      </w:r>
    </w:p>
    <w:p w:rsidR="00E3510F" w:rsidRPr="00230976" w:rsidRDefault="00E3510F" w:rsidP="00230976">
      <w:pPr>
        <w:pStyle w:val="ECHRTitleCentre3"/>
        <w:rPr>
          <w:lang w:val="fr-FR"/>
        </w:rPr>
      </w:pPr>
      <w:r w:rsidRPr="00230976">
        <w:rPr>
          <w:lang w:val="fr-FR"/>
        </w:rPr>
        <w:t xml:space="preserve">Article </w:t>
      </w:r>
      <w:r w:rsidR="00C40897" w:rsidRPr="00230976">
        <w:rPr>
          <w:lang w:val="fr-FR"/>
        </w:rPr>
        <w:t>7</w:t>
      </w:r>
    </w:p>
    <w:p w:rsidR="00B4197F" w:rsidRPr="00230976" w:rsidRDefault="00DE3F57" w:rsidP="00230976">
      <w:pPr>
        <w:pStyle w:val="ECHRParaQuote"/>
        <w:rPr>
          <w:lang w:val="fr-FR"/>
        </w:rPr>
      </w:pPr>
      <w:r w:rsidRPr="00230976">
        <w:rPr>
          <w:lang w:val="fr-FR"/>
        </w:rPr>
        <w:t>« </w:t>
      </w:r>
      <w:r w:rsidR="00C40897" w:rsidRPr="00230976">
        <w:rPr>
          <w:lang w:val="fr-FR"/>
        </w:rPr>
        <w:t xml:space="preserve">Le président du Parlement transmet la motion </w:t>
      </w:r>
      <w:r w:rsidR="00AB6D35" w:rsidRPr="00230976">
        <w:rPr>
          <w:lang w:val="fr-FR"/>
        </w:rPr>
        <w:t xml:space="preserve">susvisée </w:t>
      </w:r>
      <w:r w:rsidRPr="00230976">
        <w:rPr>
          <w:lang w:val="fr-FR"/>
        </w:rPr>
        <w:t xml:space="preserve">à </w:t>
      </w:r>
      <w:r w:rsidR="00C40897" w:rsidRPr="00230976">
        <w:rPr>
          <w:lang w:val="fr-FR"/>
        </w:rPr>
        <w:t>la commission de responsabilité constitutio</w:t>
      </w:r>
      <w:r w:rsidRPr="00230976">
        <w:rPr>
          <w:lang w:val="fr-FR"/>
        </w:rPr>
        <w:t>nnelle qui initie la procédure. </w:t>
      </w:r>
      <w:r w:rsidR="00421CB0" w:rsidRPr="00230976">
        <w:rPr>
          <w:lang w:val="fr-FR"/>
        </w:rPr>
        <w:t>»</w:t>
      </w:r>
    </w:p>
    <w:p w:rsidR="00C40897" w:rsidRPr="00230976" w:rsidRDefault="00C40897" w:rsidP="00230976">
      <w:pPr>
        <w:pStyle w:val="ECHRTitleCentre3"/>
        <w:spacing w:before="360"/>
        <w:rPr>
          <w:lang w:val="fr-FR"/>
        </w:rPr>
      </w:pPr>
      <w:r w:rsidRPr="00230976">
        <w:rPr>
          <w:lang w:val="fr-FR"/>
        </w:rPr>
        <w:t xml:space="preserve">Article </w:t>
      </w:r>
      <w:r w:rsidR="00443D69" w:rsidRPr="00230976">
        <w:rPr>
          <w:lang w:val="fr-FR"/>
        </w:rPr>
        <w:t>9g</w:t>
      </w:r>
    </w:p>
    <w:p w:rsidR="00C40897" w:rsidRPr="00230976" w:rsidRDefault="00DE3F57" w:rsidP="00230976">
      <w:pPr>
        <w:pStyle w:val="ECHRParaQuote"/>
        <w:keepNext/>
        <w:keepLines/>
        <w:rPr>
          <w:lang w:val="fr-FR" w:eastAsia="en-GB" w:bidi="en-US"/>
        </w:rPr>
      </w:pPr>
      <w:r w:rsidRPr="00230976">
        <w:rPr>
          <w:lang w:val="fr-FR" w:eastAsia="en-GB" w:bidi="en-US"/>
        </w:rPr>
        <w:t>« </w:t>
      </w:r>
      <w:r w:rsidR="00C40897" w:rsidRPr="00230976">
        <w:rPr>
          <w:lang w:val="fr-FR" w:eastAsia="en-GB" w:bidi="en-US"/>
        </w:rPr>
        <w:t>(</w:t>
      </w:r>
      <w:r w:rsidR="00E0493F" w:rsidRPr="00230976">
        <w:rPr>
          <w:lang w:val="fr-FR" w:eastAsia="en-GB" w:bidi="en-US"/>
        </w:rPr>
        <w:t>...</w:t>
      </w:r>
      <w:r w:rsidR="00C40897" w:rsidRPr="00230976">
        <w:rPr>
          <w:lang w:val="fr-FR" w:eastAsia="en-GB" w:bidi="en-US"/>
        </w:rPr>
        <w:t>)</w:t>
      </w:r>
    </w:p>
    <w:p w:rsidR="00AB6FC6" w:rsidRPr="00230976" w:rsidRDefault="00C40897" w:rsidP="00230976">
      <w:pPr>
        <w:pStyle w:val="ECHRParaQuote"/>
        <w:keepNext/>
        <w:keepLines/>
        <w:rPr>
          <w:lang w:val="fr-FR"/>
        </w:rPr>
      </w:pPr>
      <w:r w:rsidRPr="00230976">
        <w:rPr>
          <w:lang w:val="fr-FR"/>
        </w:rPr>
        <w:t xml:space="preserve">2. Concernant les personnes méntionnées aux articles 1 § 1 2-7 et 2 la commission </w:t>
      </w:r>
      <w:r w:rsidR="006B184A" w:rsidRPr="00230976">
        <w:rPr>
          <w:lang w:val="fr-FR"/>
        </w:rPr>
        <w:t xml:space="preserve">présente </w:t>
      </w:r>
      <w:r w:rsidRPr="00230976">
        <w:rPr>
          <w:lang w:val="fr-FR"/>
        </w:rPr>
        <w:t xml:space="preserve">un rapport </w:t>
      </w:r>
      <w:r w:rsidR="00D22480" w:rsidRPr="00230976">
        <w:rPr>
          <w:lang w:val="fr-FR"/>
        </w:rPr>
        <w:t xml:space="preserve">avec </w:t>
      </w:r>
      <w:r w:rsidRPr="00230976">
        <w:rPr>
          <w:lang w:val="fr-FR"/>
        </w:rPr>
        <w:t xml:space="preserve">une motion </w:t>
      </w:r>
      <w:r w:rsidR="00AB6D35" w:rsidRPr="00230976">
        <w:rPr>
          <w:lang w:val="fr-FR"/>
        </w:rPr>
        <w:t xml:space="preserve">déstinée </w:t>
      </w:r>
      <w:r w:rsidRPr="00230976">
        <w:rPr>
          <w:lang w:val="fr-FR"/>
        </w:rPr>
        <w:t xml:space="preserve">au Parlement </w:t>
      </w:r>
      <w:r w:rsidR="006B184A" w:rsidRPr="00230976">
        <w:rPr>
          <w:lang w:val="fr-FR"/>
        </w:rPr>
        <w:t>en vue de la mise en jeu</w:t>
      </w:r>
      <w:r w:rsidRPr="00230976">
        <w:rPr>
          <w:lang w:val="fr-FR"/>
        </w:rPr>
        <w:t xml:space="preserve"> </w:t>
      </w:r>
      <w:r w:rsidR="006B184A" w:rsidRPr="00230976">
        <w:rPr>
          <w:lang w:val="fr-FR"/>
        </w:rPr>
        <w:t xml:space="preserve">de </w:t>
      </w:r>
      <w:r w:rsidRPr="00230976">
        <w:rPr>
          <w:lang w:val="fr-FR"/>
        </w:rPr>
        <w:t>leur respo</w:t>
      </w:r>
      <w:r w:rsidR="006B184A" w:rsidRPr="00230976">
        <w:rPr>
          <w:lang w:val="fr-FR"/>
        </w:rPr>
        <w:t>n</w:t>
      </w:r>
      <w:r w:rsidRPr="00230976">
        <w:rPr>
          <w:lang w:val="fr-FR"/>
        </w:rPr>
        <w:t>sabilité devant la Cour d</w:t>
      </w:r>
      <w:r w:rsidR="00230976" w:rsidRPr="00230976">
        <w:rPr>
          <w:lang w:val="fr-FR"/>
        </w:rPr>
        <w:t>’</w:t>
      </w:r>
      <w:r w:rsidR="006B184A" w:rsidRPr="00230976">
        <w:rPr>
          <w:lang w:val="fr-FR"/>
        </w:rPr>
        <w:t>É</w:t>
      </w:r>
      <w:r w:rsidRPr="00230976">
        <w:rPr>
          <w:lang w:val="fr-FR"/>
        </w:rPr>
        <w:t>tat ou d</w:t>
      </w:r>
      <w:r w:rsidR="006B184A" w:rsidRPr="00230976">
        <w:rPr>
          <w:lang w:val="fr-FR"/>
        </w:rPr>
        <w:t>e l</w:t>
      </w:r>
      <w:r w:rsidR="00230976" w:rsidRPr="00230976">
        <w:rPr>
          <w:lang w:val="fr-FR"/>
        </w:rPr>
        <w:t>’</w:t>
      </w:r>
      <w:r w:rsidRPr="00230976">
        <w:rPr>
          <w:lang w:val="fr-FR"/>
        </w:rPr>
        <w:t>ab</w:t>
      </w:r>
      <w:r w:rsidR="00F15380" w:rsidRPr="00230976">
        <w:rPr>
          <w:lang w:val="fr-FR"/>
        </w:rPr>
        <w:t>a</w:t>
      </w:r>
      <w:r w:rsidRPr="00230976">
        <w:rPr>
          <w:lang w:val="fr-FR"/>
        </w:rPr>
        <w:t>ndon</w:t>
      </w:r>
      <w:r w:rsidR="006B184A" w:rsidRPr="00230976">
        <w:rPr>
          <w:lang w:val="fr-FR"/>
        </w:rPr>
        <w:t xml:space="preserve"> de</w:t>
      </w:r>
      <w:r w:rsidRPr="00230976">
        <w:rPr>
          <w:lang w:val="fr-FR"/>
        </w:rPr>
        <w:t xml:space="preserve"> la procédure.</w:t>
      </w:r>
    </w:p>
    <w:p w:rsidR="00AB6FC6" w:rsidRPr="00230976" w:rsidRDefault="00C40897" w:rsidP="00230976">
      <w:pPr>
        <w:pStyle w:val="ECHRParaQuote"/>
        <w:rPr>
          <w:lang w:val="fr-FR"/>
        </w:rPr>
      </w:pPr>
      <w:r w:rsidRPr="00230976">
        <w:rPr>
          <w:lang w:val="fr-FR"/>
        </w:rPr>
        <w:t xml:space="preserve">3. La motion </w:t>
      </w:r>
      <w:r w:rsidR="006B184A" w:rsidRPr="00230976">
        <w:rPr>
          <w:lang w:val="fr-FR"/>
        </w:rPr>
        <w:t>en vue de la</w:t>
      </w:r>
      <w:r w:rsidRPr="00230976">
        <w:rPr>
          <w:lang w:val="fr-FR"/>
        </w:rPr>
        <w:t xml:space="preserve"> mise en accusation ou </w:t>
      </w:r>
      <w:r w:rsidR="006B184A" w:rsidRPr="00230976">
        <w:rPr>
          <w:lang w:val="fr-FR"/>
        </w:rPr>
        <w:t>de la mise en jeu</w:t>
      </w:r>
      <w:r w:rsidRPr="00230976">
        <w:rPr>
          <w:lang w:val="fr-FR"/>
        </w:rPr>
        <w:t xml:space="preserve"> </w:t>
      </w:r>
      <w:r w:rsidR="006B184A" w:rsidRPr="00230976">
        <w:rPr>
          <w:lang w:val="fr-FR"/>
        </w:rPr>
        <w:t xml:space="preserve">de </w:t>
      </w:r>
      <w:r w:rsidRPr="00230976">
        <w:rPr>
          <w:lang w:val="fr-FR"/>
        </w:rPr>
        <w:t xml:space="preserve">la responsabilité </w:t>
      </w:r>
      <w:r w:rsidR="006B184A" w:rsidRPr="00230976">
        <w:rPr>
          <w:lang w:val="fr-FR"/>
        </w:rPr>
        <w:t xml:space="preserve">[des personnes susméntionnées] </w:t>
      </w:r>
      <w:r w:rsidR="00F15380" w:rsidRPr="00230976">
        <w:rPr>
          <w:lang w:val="fr-FR"/>
        </w:rPr>
        <w:t>devant la Cour d</w:t>
      </w:r>
      <w:r w:rsidR="00230976" w:rsidRPr="00230976">
        <w:rPr>
          <w:lang w:val="fr-FR"/>
        </w:rPr>
        <w:t>’</w:t>
      </w:r>
      <w:r w:rsidR="00F15380" w:rsidRPr="00230976">
        <w:rPr>
          <w:lang w:val="fr-FR"/>
        </w:rPr>
        <w:t>État</w:t>
      </w:r>
      <w:r w:rsidR="00F15380" w:rsidRPr="00230976" w:rsidDel="006B184A">
        <w:rPr>
          <w:lang w:val="fr-FR"/>
        </w:rPr>
        <w:t xml:space="preserve"> </w:t>
      </w:r>
      <w:r w:rsidRPr="00230976">
        <w:rPr>
          <w:lang w:val="fr-FR"/>
        </w:rPr>
        <w:t>doit remplir les conditions prévues par le code de procédure pénale pour un acte d</w:t>
      </w:r>
      <w:r w:rsidR="00230976" w:rsidRPr="00230976">
        <w:rPr>
          <w:lang w:val="fr-FR"/>
        </w:rPr>
        <w:t>’</w:t>
      </w:r>
      <w:r w:rsidRPr="00230976">
        <w:rPr>
          <w:lang w:val="fr-FR"/>
        </w:rPr>
        <w:t>accusation, et celle d</w:t>
      </w:r>
      <w:r w:rsidR="00230976" w:rsidRPr="00230976">
        <w:rPr>
          <w:lang w:val="fr-FR"/>
        </w:rPr>
        <w:t>’</w:t>
      </w:r>
      <w:r w:rsidRPr="00230976">
        <w:rPr>
          <w:lang w:val="fr-FR"/>
        </w:rPr>
        <w:t>ab</w:t>
      </w:r>
      <w:r w:rsidR="00F15380" w:rsidRPr="00230976">
        <w:rPr>
          <w:lang w:val="fr-FR"/>
        </w:rPr>
        <w:t>a</w:t>
      </w:r>
      <w:r w:rsidRPr="00230976">
        <w:rPr>
          <w:lang w:val="fr-FR"/>
        </w:rPr>
        <w:t xml:space="preserve">ndonner la procédure doit </w:t>
      </w:r>
      <w:r w:rsidR="00443D69" w:rsidRPr="00230976">
        <w:rPr>
          <w:lang w:val="fr-FR"/>
        </w:rPr>
        <w:t>comporter ses motifs factuels</w:t>
      </w:r>
      <w:r w:rsidRPr="00230976">
        <w:rPr>
          <w:lang w:val="fr-FR"/>
        </w:rPr>
        <w:t xml:space="preserve"> et</w:t>
      </w:r>
      <w:r w:rsidR="00443D69" w:rsidRPr="00230976">
        <w:rPr>
          <w:lang w:val="fr-FR"/>
        </w:rPr>
        <w:t xml:space="preserve"> juridiques</w:t>
      </w:r>
      <w:r w:rsidRPr="00230976">
        <w:rPr>
          <w:lang w:val="fr-FR"/>
        </w:rPr>
        <w:t>.</w:t>
      </w:r>
    </w:p>
    <w:p w:rsidR="00443D69" w:rsidRPr="00230976" w:rsidRDefault="00443D69" w:rsidP="00230976">
      <w:pPr>
        <w:pStyle w:val="ECHRParaQuote"/>
        <w:rPr>
          <w:lang w:val="fr-FR"/>
        </w:rPr>
      </w:pPr>
      <w:r w:rsidRPr="00230976">
        <w:rPr>
          <w:lang w:val="fr-FR"/>
        </w:rPr>
        <w:t>(</w:t>
      </w:r>
      <w:r w:rsidR="00E0493F" w:rsidRPr="00230976">
        <w:rPr>
          <w:lang w:val="fr-FR"/>
        </w:rPr>
        <w:t>...</w:t>
      </w:r>
      <w:r w:rsidRPr="00230976">
        <w:rPr>
          <w:lang w:val="fr-FR"/>
        </w:rPr>
        <w:t>)</w:t>
      </w:r>
      <w:r w:rsidR="00DE3F57" w:rsidRPr="00230976">
        <w:rPr>
          <w:lang w:val="fr-FR"/>
        </w:rPr>
        <w:t> »</w:t>
      </w:r>
    </w:p>
    <w:p w:rsidR="00443D69" w:rsidRPr="00230976" w:rsidRDefault="00443D69" w:rsidP="00230976">
      <w:pPr>
        <w:pStyle w:val="ECHRTitleCentre3"/>
        <w:rPr>
          <w:lang w:val="fr-FR"/>
        </w:rPr>
      </w:pPr>
      <w:r w:rsidRPr="00230976">
        <w:rPr>
          <w:lang w:val="fr-FR"/>
        </w:rPr>
        <w:lastRenderedPageBreak/>
        <w:t xml:space="preserve">Article </w:t>
      </w:r>
      <w:r w:rsidR="00D22480" w:rsidRPr="00230976">
        <w:rPr>
          <w:lang w:val="fr-FR"/>
        </w:rPr>
        <w:t>11</w:t>
      </w:r>
    </w:p>
    <w:p w:rsidR="00D22480" w:rsidRPr="00230976" w:rsidRDefault="00DE3F57" w:rsidP="00230976">
      <w:pPr>
        <w:pStyle w:val="ECHRParaQuote"/>
        <w:rPr>
          <w:lang w:val="fr-FR"/>
        </w:rPr>
      </w:pPr>
      <w:r w:rsidRPr="00230976">
        <w:rPr>
          <w:lang w:val="fr-FR"/>
        </w:rPr>
        <w:t>« </w:t>
      </w:r>
      <w:r w:rsidR="00D22480" w:rsidRPr="00230976">
        <w:rPr>
          <w:lang w:val="fr-FR"/>
        </w:rPr>
        <w:t>1. (</w:t>
      </w:r>
      <w:r w:rsidR="00E0493F" w:rsidRPr="00230976">
        <w:rPr>
          <w:lang w:val="fr-FR"/>
        </w:rPr>
        <w:t>...</w:t>
      </w:r>
      <w:r w:rsidR="00D22480" w:rsidRPr="00230976">
        <w:rPr>
          <w:lang w:val="fr-FR"/>
        </w:rPr>
        <w:t xml:space="preserve">) La résolution de la Diète relative </w:t>
      </w:r>
      <w:r w:rsidRPr="00230976">
        <w:rPr>
          <w:lang w:val="fr-FR"/>
        </w:rPr>
        <w:t xml:space="preserve">à </w:t>
      </w:r>
      <w:r w:rsidR="00D85BCD" w:rsidRPr="00230976">
        <w:rPr>
          <w:lang w:val="fr-FR"/>
        </w:rPr>
        <w:t>la mise en jeu</w:t>
      </w:r>
      <w:r w:rsidR="00D22480" w:rsidRPr="00230976">
        <w:rPr>
          <w:lang w:val="fr-FR"/>
        </w:rPr>
        <w:t xml:space="preserve"> </w:t>
      </w:r>
      <w:r w:rsidR="00D85BCD" w:rsidRPr="00230976">
        <w:rPr>
          <w:lang w:val="fr-FR"/>
        </w:rPr>
        <w:t>de la responsabilité devant la Cour d</w:t>
      </w:r>
      <w:r w:rsidR="00230976" w:rsidRPr="00230976">
        <w:rPr>
          <w:lang w:val="fr-FR"/>
        </w:rPr>
        <w:t>’</w:t>
      </w:r>
      <w:r w:rsidR="00D85BCD" w:rsidRPr="00230976">
        <w:rPr>
          <w:lang w:val="fr-FR"/>
        </w:rPr>
        <w:t xml:space="preserve">État </w:t>
      </w:r>
      <w:r w:rsidR="002B1832" w:rsidRPr="00230976">
        <w:rPr>
          <w:lang w:val="fr-FR"/>
        </w:rPr>
        <w:t xml:space="preserve">entraîne </w:t>
      </w:r>
      <w:r w:rsidR="00D85BCD" w:rsidRPr="00230976">
        <w:rPr>
          <w:lang w:val="fr-FR"/>
        </w:rPr>
        <w:t xml:space="preserve">la suspension </w:t>
      </w:r>
      <w:r w:rsidR="00514F46" w:rsidRPr="00230976">
        <w:rPr>
          <w:lang w:val="fr-FR"/>
        </w:rPr>
        <w:t>de la personne concernée</w:t>
      </w:r>
      <w:r w:rsidR="002B1832" w:rsidRPr="00230976">
        <w:rPr>
          <w:lang w:val="fr-FR"/>
        </w:rPr>
        <w:t xml:space="preserve"> de ses fonctions</w:t>
      </w:r>
      <w:r w:rsidR="00D22480" w:rsidRPr="00230976">
        <w:rPr>
          <w:lang w:val="fr-FR"/>
        </w:rPr>
        <w:t>.</w:t>
      </w:r>
    </w:p>
    <w:p w:rsidR="00443D69" w:rsidRPr="00230976" w:rsidRDefault="00D22480" w:rsidP="00230976">
      <w:pPr>
        <w:pStyle w:val="ECHRParaQuote"/>
        <w:rPr>
          <w:lang w:val="fr-FR"/>
        </w:rPr>
      </w:pPr>
      <w:r w:rsidRPr="00230976">
        <w:rPr>
          <w:lang w:val="fr-FR"/>
        </w:rPr>
        <w:t>(</w:t>
      </w:r>
      <w:r w:rsidR="00E0493F" w:rsidRPr="00230976">
        <w:rPr>
          <w:lang w:val="fr-FR"/>
        </w:rPr>
        <w:t>...</w:t>
      </w:r>
      <w:r w:rsidRPr="00230976">
        <w:rPr>
          <w:lang w:val="fr-FR"/>
        </w:rPr>
        <w:t>)</w:t>
      </w:r>
    </w:p>
    <w:p w:rsidR="00AB6FC6" w:rsidRPr="00230976" w:rsidRDefault="002867C3" w:rsidP="00230976">
      <w:pPr>
        <w:pStyle w:val="ECHRParaQuote"/>
        <w:rPr>
          <w:lang w:val="fr-FR"/>
        </w:rPr>
      </w:pPr>
      <w:r w:rsidRPr="00230976">
        <w:rPr>
          <w:lang w:val="fr-FR"/>
        </w:rPr>
        <w:t>3. (</w:t>
      </w:r>
      <w:r w:rsidR="00E0493F" w:rsidRPr="00230976">
        <w:rPr>
          <w:lang w:val="fr-FR"/>
        </w:rPr>
        <w:t>...</w:t>
      </w:r>
      <w:r w:rsidRPr="00230976">
        <w:rPr>
          <w:lang w:val="fr-FR"/>
        </w:rPr>
        <w:t>) le président de la Diè</w:t>
      </w:r>
      <w:r w:rsidR="00D85BCD" w:rsidRPr="00230976">
        <w:rPr>
          <w:lang w:val="fr-FR"/>
        </w:rPr>
        <w:t>t</w:t>
      </w:r>
      <w:r w:rsidRPr="00230976">
        <w:rPr>
          <w:lang w:val="fr-FR"/>
        </w:rPr>
        <w:t>e transmet (</w:t>
      </w:r>
      <w:r w:rsidR="00E0493F" w:rsidRPr="00230976">
        <w:rPr>
          <w:lang w:val="fr-FR"/>
        </w:rPr>
        <w:t>...</w:t>
      </w:r>
      <w:r w:rsidRPr="00230976">
        <w:rPr>
          <w:lang w:val="fr-FR"/>
        </w:rPr>
        <w:t xml:space="preserve">) au président de la Cour </w:t>
      </w:r>
      <w:r w:rsidR="00D85BCD" w:rsidRPr="00230976">
        <w:rPr>
          <w:lang w:val="fr-FR"/>
        </w:rPr>
        <w:t>d</w:t>
      </w:r>
      <w:r w:rsidR="00230976" w:rsidRPr="00230976">
        <w:rPr>
          <w:lang w:val="fr-FR"/>
        </w:rPr>
        <w:t>’</w:t>
      </w:r>
      <w:r w:rsidR="00D85BCD" w:rsidRPr="00230976">
        <w:rPr>
          <w:lang w:val="fr-FR"/>
        </w:rPr>
        <w:t xml:space="preserve">État </w:t>
      </w:r>
      <w:r w:rsidR="00514F46" w:rsidRPr="00230976">
        <w:rPr>
          <w:lang w:val="fr-FR"/>
        </w:rPr>
        <w:t>une</w:t>
      </w:r>
      <w:r w:rsidR="00D85BCD" w:rsidRPr="00230976">
        <w:rPr>
          <w:lang w:val="fr-FR"/>
        </w:rPr>
        <w:t xml:space="preserve"> </w:t>
      </w:r>
      <w:r w:rsidRPr="00230976">
        <w:rPr>
          <w:lang w:val="fr-FR"/>
        </w:rPr>
        <w:t xml:space="preserve">résolution de la Diète relative </w:t>
      </w:r>
      <w:r w:rsidR="00DE3F57" w:rsidRPr="00230976">
        <w:rPr>
          <w:lang w:val="fr-FR"/>
        </w:rPr>
        <w:t xml:space="preserve">à </w:t>
      </w:r>
      <w:r w:rsidRPr="00230976">
        <w:rPr>
          <w:lang w:val="fr-FR"/>
        </w:rPr>
        <w:t>l</w:t>
      </w:r>
      <w:r w:rsidR="00D85BCD" w:rsidRPr="00230976">
        <w:rPr>
          <w:lang w:val="fr-FR"/>
        </w:rPr>
        <w:t>a mise en jeu</w:t>
      </w:r>
      <w:r w:rsidRPr="00230976">
        <w:rPr>
          <w:lang w:val="fr-FR"/>
        </w:rPr>
        <w:t xml:space="preserve"> de la responsabilité devant cette cour</w:t>
      </w:r>
      <w:r w:rsidR="00B87B61" w:rsidRPr="00230976">
        <w:rPr>
          <w:lang w:val="fr-FR"/>
        </w:rPr>
        <w:t xml:space="preserve"> avec </w:t>
      </w:r>
      <w:r w:rsidR="00514F46" w:rsidRPr="00230976">
        <w:rPr>
          <w:lang w:val="fr-FR"/>
        </w:rPr>
        <w:t>une</w:t>
      </w:r>
      <w:r w:rsidR="00B87B61" w:rsidRPr="00230976">
        <w:rPr>
          <w:lang w:val="fr-FR"/>
        </w:rPr>
        <w:t xml:space="preserve"> motion de la commission de responsabilité constitutionnelle ou celle de la minorité parlementaire qui dans la procédure subséquante devant la Cour d</w:t>
      </w:r>
      <w:r w:rsidR="00230976" w:rsidRPr="00230976">
        <w:rPr>
          <w:lang w:val="fr-FR"/>
        </w:rPr>
        <w:t>’</w:t>
      </w:r>
      <w:r w:rsidR="00514F46" w:rsidRPr="00230976">
        <w:rPr>
          <w:lang w:val="fr-FR"/>
        </w:rPr>
        <w:t>É</w:t>
      </w:r>
      <w:r w:rsidR="00B87B61" w:rsidRPr="00230976">
        <w:rPr>
          <w:lang w:val="fr-FR"/>
        </w:rPr>
        <w:t xml:space="preserve">tat </w:t>
      </w:r>
      <w:r w:rsidR="00514F46" w:rsidRPr="00230976">
        <w:rPr>
          <w:lang w:val="fr-FR"/>
        </w:rPr>
        <w:t xml:space="preserve">remplacent </w:t>
      </w:r>
      <w:r w:rsidR="00B87B61" w:rsidRPr="00230976">
        <w:rPr>
          <w:lang w:val="fr-FR"/>
        </w:rPr>
        <w:t>l</w:t>
      </w:r>
      <w:r w:rsidR="00230976" w:rsidRPr="00230976">
        <w:rPr>
          <w:lang w:val="fr-FR"/>
        </w:rPr>
        <w:t>’</w:t>
      </w:r>
      <w:r w:rsidR="00B87B61" w:rsidRPr="00230976">
        <w:rPr>
          <w:lang w:val="fr-FR"/>
        </w:rPr>
        <w:t>acte d</w:t>
      </w:r>
      <w:r w:rsidR="00230976" w:rsidRPr="00230976">
        <w:rPr>
          <w:lang w:val="fr-FR"/>
        </w:rPr>
        <w:t>’</w:t>
      </w:r>
      <w:r w:rsidR="00B87B61" w:rsidRPr="00230976">
        <w:rPr>
          <w:lang w:val="fr-FR"/>
        </w:rPr>
        <w:t>accusation.</w:t>
      </w:r>
    </w:p>
    <w:p w:rsidR="00EF1B34" w:rsidRPr="00230976" w:rsidRDefault="00EF1B34" w:rsidP="00230976">
      <w:pPr>
        <w:pStyle w:val="ECHRParaQuote"/>
        <w:ind w:left="0" w:firstLine="567"/>
        <w:rPr>
          <w:lang w:val="fr-FR" w:eastAsia="en-GB" w:bidi="en-US"/>
        </w:rPr>
      </w:pPr>
      <w:r w:rsidRPr="00230976">
        <w:rPr>
          <w:lang w:val="fr-FR" w:eastAsia="en-GB" w:bidi="en-US"/>
        </w:rPr>
        <w:t>(</w:t>
      </w:r>
      <w:r w:rsidR="00E0493F" w:rsidRPr="00230976">
        <w:rPr>
          <w:lang w:val="fr-FR" w:eastAsia="en-GB" w:bidi="en-US"/>
        </w:rPr>
        <w:t>...</w:t>
      </w:r>
      <w:r w:rsidRPr="00230976">
        <w:rPr>
          <w:lang w:val="fr-FR" w:eastAsia="en-GB" w:bidi="en-US"/>
        </w:rPr>
        <w:t>)</w:t>
      </w:r>
      <w:r w:rsidR="00DE3F57" w:rsidRPr="00230976">
        <w:rPr>
          <w:lang w:val="fr-FR" w:eastAsia="en-GB" w:bidi="en-US"/>
        </w:rPr>
        <w:t> »</w:t>
      </w:r>
    </w:p>
    <w:p w:rsidR="00EF1B34" w:rsidRPr="00230976" w:rsidRDefault="00EF1B34" w:rsidP="00230976">
      <w:pPr>
        <w:pStyle w:val="ECHRTitleCentre3"/>
        <w:rPr>
          <w:lang w:val="fr-FR"/>
        </w:rPr>
      </w:pPr>
      <w:r w:rsidRPr="00230976">
        <w:rPr>
          <w:lang w:val="fr-FR"/>
        </w:rPr>
        <w:t>Article 13</w:t>
      </w:r>
    </w:p>
    <w:p w:rsidR="00EF1B34" w:rsidRPr="00230976" w:rsidRDefault="00DE3F57" w:rsidP="00230976">
      <w:pPr>
        <w:pStyle w:val="ECHRParaQuote"/>
        <w:rPr>
          <w:lang w:val="fr-FR" w:eastAsia="en-GB" w:bidi="en-US"/>
        </w:rPr>
      </w:pPr>
      <w:r w:rsidRPr="00230976">
        <w:rPr>
          <w:lang w:val="fr-FR" w:eastAsia="en-GB" w:bidi="en-US"/>
        </w:rPr>
        <w:t>«  </w:t>
      </w:r>
      <w:r w:rsidR="00EF1B34" w:rsidRPr="00230976">
        <w:rPr>
          <w:lang w:val="fr-FR" w:eastAsia="en-GB" w:bidi="en-US"/>
        </w:rPr>
        <w:t>(</w:t>
      </w:r>
      <w:r w:rsidR="00E0493F" w:rsidRPr="00230976">
        <w:rPr>
          <w:lang w:val="fr-FR" w:eastAsia="en-GB" w:bidi="en-US"/>
        </w:rPr>
        <w:t>...</w:t>
      </w:r>
      <w:r w:rsidR="00EF1B34" w:rsidRPr="00230976">
        <w:rPr>
          <w:lang w:val="fr-FR" w:eastAsia="en-GB" w:bidi="en-US"/>
        </w:rPr>
        <w:t>)</w:t>
      </w:r>
    </w:p>
    <w:p w:rsidR="00AB6FC6" w:rsidRPr="00230976" w:rsidRDefault="00DE3F57" w:rsidP="00230976">
      <w:pPr>
        <w:pStyle w:val="ECHRParaQuote"/>
        <w:rPr>
          <w:lang w:val="fr-FR"/>
        </w:rPr>
      </w:pPr>
      <w:r w:rsidRPr="00230976">
        <w:rPr>
          <w:lang w:val="fr-FR"/>
        </w:rPr>
        <w:t>«</w:t>
      </w:r>
      <w:r w:rsidR="00EF1B34" w:rsidRPr="00230976">
        <w:rPr>
          <w:lang w:val="fr-FR"/>
        </w:rPr>
        <w:t xml:space="preserve">1a. La résolution </w:t>
      </w:r>
      <w:r w:rsidR="00514F46" w:rsidRPr="00230976">
        <w:rPr>
          <w:lang w:val="fr-FR"/>
        </w:rPr>
        <w:t xml:space="preserve">relative </w:t>
      </w:r>
      <w:r w:rsidRPr="00230976">
        <w:rPr>
          <w:lang w:val="fr-FR"/>
        </w:rPr>
        <w:t xml:space="preserve">à </w:t>
      </w:r>
      <w:r w:rsidR="00514F46" w:rsidRPr="00230976">
        <w:rPr>
          <w:lang w:val="fr-FR"/>
        </w:rPr>
        <w:t>la mise en jeu de</w:t>
      </w:r>
      <w:r w:rsidR="00EF1B34" w:rsidRPr="00230976">
        <w:rPr>
          <w:lang w:val="fr-FR"/>
        </w:rPr>
        <w:t xml:space="preserve"> la responsabilité des personnes m</w:t>
      </w:r>
      <w:r w:rsidR="001861A3" w:rsidRPr="00230976">
        <w:rPr>
          <w:lang w:val="fr-FR"/>
        </w:rPr>
        <w:t>e</w:t>
      </w:r>
      <w:r w:rsidR="00EF1B34" w:rsidRPr="00230976">
        <w:rPr>
          <w:lang w:val="fr-FR"/>
        </w:rPr>
        <w:t xml:space="preserve">ntionnées aux articles 1 § 1 3-7 et 2 </w:t>
      </w:r>
      <w:r w:rsidR="00514F46" w:rsidRPr="00230976">
        <w:rPr>
          <w:lang w:val="fr-FR"/>
        </w:rPr>
        <w:t>devant la Cour d</w:t>
      </w:r>
      <w:r w:rsidR="00230976" w:rsidRPr="00230976">
        <w:rPr>
          <w:lang w:val="fr-FR"/>
        </w:rPr>
        <w:t>’</w:t>
      </w:r>
      <w:r w:rsidR="00514F46" w:rsidRPr="00230976">
        <w:rPr>
          <w:lang w:val="fr-FR"/>
        </w:rPr>
        <w:t xml:space="preserve">État </w:t>
      </w:r>
      <w:r w:rsidR="00EF1B34" w:rsidRPr="00230976">
        <w:rPr>
          <w:lang w:val="fr-FR"/>
        </w:rPr>
        <w:t xml:space="preserve">est adoptée par la Diète </w:t>
      </w:r>
      <w:r w:rsidRPr="00230976">
        <w:rPr>
          <w:lang w:val="fr-FR"/>
        </w:rPr>
        <w:t xml:space="preserve">à </w:t>
      </w:r>
      <w:r w:rsidR="00EF1B34" w:rsidRPr="00230976">
        <w:rPr>
          <w:lang w:val="fr-FR"/>
        </w:rPr>
        <w:t>la majorité des trois cinquième du nombre statutaire des députés.</w:t>
      </w:r>
    </w:p>
    <w:p w:rsidR="00CD6CC4" w:rsidRPr="00230976" w:rsidRDefault="00CD6CC4" w:rsidP="00230976">
      <w:pPr>
        <w:pStyle w:val="ECHRParaQuote"/>
        <w:rPr>
          <w:lang w:val="fr-FR" w:eastAsia="en-GB" w:bidi="en-US"/>
        </w:rPr>
      </w:pPr>
      <w:r w:rsidRPr="00230976">
        <w:rPr>
          <w:lang w:val="fr-FR"/>
        </w:rPr>
        <w:t>(</w:t>
      </w:r>
      <w:r w:rsidR="00E0493F" w:rsidRPr="00230976">
        <w:rPr>
          <w:lang w:val="fr-FR"/>
        </w:rPr>
        <w:t>...</w:t>
      </w:r>
      <w:r w:rsidRPr="00230976">
        <w:rPr>
          <w:lang w:val="fr-FR"/>
        </w:rPr>
        <w:t>)</w:t>
      </w:r>
      <w:r w:rsidR="00DE3F57" w:rsidRPr="00230976">
        <w:rPr>
          <w:lang w:val="fr-FR"/>
        </w:rPr>
        <w:t> »</w:t>
      </w:r>
    </w:p>
    <w:p w:rsidR="00DC0F84" w:rsidRPr="00230976" w:rsidRDefault="00B4197F" w:rsidP="00230976">
      <w:pPr>
        <w:pStyle w:val="ECHRHeading2"/>
        <w:rPr>
          <w:lang w:val="fr-FR" w:eastAsia="en-GB"/>
        </w:rPr>
      </w:pPr>
      <w:r w:rsidRPr="00230976">
        <w:rPr>
          <w:lang w:val="fr-FR" w:eastAsia="en-GB"/>
        </w:rPr>
        <w:t>E</w:t>
      </w:r>
      <w:r w:rsidR="00B735A7" w:rsidRPr="00230976">
        <w:rPr>
          <w:lang w:val="fr-FR" w:eastAsia="en-GB"/>
        </w:rPr>
        <w:t>.  </w:t>
      </w:r>
      <w:r w:rsidR="00DC0F84" w:rsidRPr="00230976">
        <w:rPr>
          <w:lang w:val="fr-FR" w:eastAsia="en-GB"/>
        </w:rPr>
        <w:t>La jurisprudence de la Cour constitutionnelle</w:t>
      </w:r>
    </w:p>
    <w:p w:rsidR="00AB6FC6" w:rsidRPr="00230976" w:rsidRDefault="00DC0F84" w:rsidP="00230976">
      <w:pPr>
        <w:pStyle w:val="ECHRPara"/>
        <w:rPr>
          <w:lang w:val="fr-FR" w:eastAsia="en-GB"/>
        </w:rPr>
      </w:pPr>
      <w:r w:rsidRPr="00230976">
        <w:rPr>
          <w:lang w:val="fr-FR" w:eastAsia="en-GB"/>
        </w:rPr>
        <w:fldChar w:fldCharType="begin"/>
      </w:r>
      <w:r w:rsidRPr="00230976">
        <w:rPr>
          <w:lang w:val="fr-FR" w:eastAsia="en-GB"/>
        </w:rPr>
        <w:instrText xml:space="preserve"> SEQ level0 \*arabic </w:instrText>
      </w:r>
      <w:r w:rsidRPr="00230976">
        <w:rPr>
          <w:lang w:val="fr-FR" w:eastAsia="en-GB"/>
        </w:rPr>
        <w:fldChar w:fldCharType="separate"/>
      </w:r>
      <w:r w:rsidR="00230976" w:rsidRPr="00230976">
        <w:rPr>
          <w:noProof/>
          <w:lang w:val="fr-FR" w:eastAsia="en-GB"/>
        </w:rPr>
        <w:t>86</w:t>
      </w:r>
      <w:r w:rsidRPr="00230976">
        <w:rPr>
          <w:lang w:val="fr-FR" w:eastAsia="en-GB"/>
        </w:rPr>
        <w:fldChar w:fldCharType="end"/>
      </w:r>
      <w:r w:rsidRPr="00230976">
        <w:rPr>
          <w:lang w:val="fr-FR" w:eastAsia="en-GB"/>
        </w:rPr>
        <w:t xml:space="preserve">.  Le 11 février 1999, le Président de la République de Pologne a invité la Cour constitutionnelle </w:t>
      </w:r>
      <w:r w:rsidR="00DE3F57" w:rsidRPr="00230976">
        <w:rPr>
          <w:lang w:val="fr-FR" w:eastAsia="en-GB"/>
        </w:rPr>
        <w:t xml:space="preserve">à </w:t>
      </w:r>
      <w:r w:rsidRPr="00230976">
        <w:rPr>
          <w:lang w:val="fr-FR" w:eastAsia="en-GB"/>
        </w:rPr>
        <w:t>dire si l</w:t>
      </w:r>
      <w:r w:rsidR="00230976" w:rsidRPr="00230976">
        <w:rPr>
          <w:lang w:val="fr-FR" w:eastAsia="en-GB"/>
        </w:rPr>
        <w:t>’</w:t>
      </w:r>
      <w:r w:rsidRPr="00230976">
        <w:rPr>
          <w:lang w:val="fr-FR" w:eastAsia="en-GB"/>
        </w:rPr>
        <w:t xml:space="preserve">article 8 alinéa 1 de la loi sur </w:t>
      </w:r>
      <w:r w:rsidR="006C765E" w:rsidRPr="00230976">
        <w:rPr>
          <w:lang w:val="fr-FR" w:eastAsia="en-GB"/>
        </w:rPr>
        <w:t>les commissions d</w:t>
      </w:r>
      <w:r w:rsidR="00230976" w:rsidRPr="00230976">
        <w:rPr>
          <w:lang w:val="fr-FR" w:eastAsia="en-GB"/>
        </w:rPr>
        <w:t>’</w:t>
      </w:r>
      <w:r w:rsidR="006C765E" w:rsidRPr="00230976">
        <w:rPr>
          <w:lang w:val="fr-FR" w:eastAsia="en-GB"/>
        </w:rPr>
        <w:t>enquête parlementaires</w:t>
      </w:r>
      <w:r w:rsidRPr="00230976">
        <w:rPr>
          <w:lang w:val="fr-FR" w:eastAsia="en-GB"/>
        </w:rPr>
        <w:t xml:space="preserve"> respectait la Constitution.</w:t>
      </w:r>
    </w:p>
    <w:p w:rsidR="00934F7E" w:rsidRPr="00230976" w:rsidRDefault="00DC0F84" w:rsidP="00230976">
      <w:pPr>
        <w:pStyle w:val="ECHRPara"/>
        <w:rPr>
          <w:lang w:val="fr-FR" w:eastAsia="en-GB"/>
        </w:rPr>
      </w:pPr>
      <w:r w:rsidRPr="00230976">
        <w:rPr>
          <w:lang w:val="fr-FR" w:eastAsia="en-GB"/>
        </w:rPr>
        <w:fldChar w:fldCharType="begin"/>
      </w:r>
      <w:r w:rsidRPr="00230976">
        <w:rPr>
          <w:lang w:val="fr-FR" w:eastAsia="en-GB"/>
        </w:rPr>
        <w:instrText xml:space="preserve"> SEQ level0 \*arabic </w:instrText>
      </w:r>
      <w:r w:rsidRPr="00230976">
        <w:rPr>
          <w:lang w:val="fr-FR" w:eastAsia="en-GB"/>
        </w:rPr>
        <w:fldChar w:fldCharType="separate"/>
      </w:r>
      <w:r w:rsidR="00230976" w:rsidRPr="00230976">
        <w:rPr>
          <w:noProof/>
          <w:lang w:val="fr-FR" w:eastAsia="en-GB"/>
        </w:rPr>
        <w:t>87</w:t>
      </w:r>
      <w:r w:rsidRPr="00230976">
        <w:rPr>
          <w:lang w:val="fr-FR" w:eastAsia="en-GB"/>
        </w:rPr>
        <w:fldChar w:fldCharType="end"/>
      </w:r>
      <w:r w:rsidRPr="00230976">
        <w:rPr>
          <w:lang w:val="fr-FR" w:eastAsia="en-GB"/>
        </w:rPr>
        <w:t xml:space="preserve">.  Par un </w:t>
      </w:r>
      <w:r w:rsidR="00600AFE" w:rsidRPr="00230976">
        <w:rPr>
          <w:lang w:val="fr-FR" w:eastAsia="en-GB"/>
        </w:rPr>
        <w:t>arrêt</w:t>
      </w:r>
      <w:r w:rsidRPr="00230976">
        <w:rPr>
          <w:lang w:val="fr-FR" w:eastAsia="en-GB"/>
        </w:rPr>
        <w:t xml:space="preserve"> du 14 avril 1999 (K 8/99 OTK 1999/3/41), la Cour constitutionnelle a d</w:t>
      </w:r>
      <w:r w:rsidR="00600AFE" w:rsidRPr="00230976">
        <w:rPr>
          <w:lang w:val="fr-FR" w:eastAsia="en-GB"/>
        </w:rPr>
        <w:t>it</w:t>
      </w:r>
      <w:r w:rsidRPr="00230976">
        <w:rPr>
          <w:lang w:val="fr-FR" w:eastAsia="en-GB"/>
        </w:rPr>
        <w:t xml:space="preserve"> que l</w:t>
      </w:r>
      <w:r w:rsidR="00230976" w:rsidRPr="00230976">
        <w:rPr>
          <w:lang w:val="fr-FR" w:eastAsia="en-GB"/>
        </w:rPr>
        <w:t>’</w:t>
      </w:r>
      <w:r w:rsidRPr="00230976">
        <w:rPr>
          <w:lang w:val="fr-FR" w:eastAsia="en-GB"/>
        </w:rPr>
        <w:t xml:space="preserve">article 8 alinéa 1 de la loi sur </w:t>
      </w:r>
      <w:r w:rsidR="006C765E" w:rsidRPr="00230976">
        <w:rPr>
          <w:lang w:val="fr-FR" w:eastAsia="en-GB"/>
        </w:rPr>
        <w:t>les commissions d</w:t>
      </w:r>
      <w:r w:rsidR="00230976" w:rsidRPr="00230976">
        <w:rPr>
          <w:lang w:val="fr-FR" w:eastAsia="en-GB"/>
        </w:rPr>
        <w:t>’</w:t>
      </w:r>
      <w:r w:rsidR="006C765E" w:rsidRPr="00230976">
        <w:rPr>
          <w:lang w:val="fr-FR" w:eastAsia="en-GB"/>
        </w:rPr>
        <w:t>enquête parlementaires</w:t>
      </w:r>
      <w:r w:rsidRPr="00230976">
        <w:rPr>
          <w:lang w:val="fr-FR" w:eastAsia="en-GB"/>
        </w:rPr>
        <w:t xml:space="preserve"> </w:t>
      </w:r>
      <w:r w:rsidR="00AB169A" w:rsidRPr="00230976">
        <w:rPr>
          <w:lang w:val="fr-FR" w:eastAsia="en-GB"/>
        </w:rPr>
        <w:t>n</w:t>
      </w:r>
      <w:r w:rsidR="00230976" w:rsidRPr="00230976">
        <w:rPr>
          <w:lang w:val="fr-FR" w:eastAsia="en-GB"/>
        </w:rPr>
        <w:t>’</w:t>
      </w:r>
      <w:r w:rsidR="00AB169A" w:rsidRPr="00230976">
        <w:rPr>
          <w:lang w:val="fr-FR" w:eastAsia="en-GB"/>
        </w:rPr>
        <w:t xml:space="preserve">était pas contraire </w:t>
      </w:r>
      <w:r w:rsidR="00DE3F57" w:rsidRPr="00230976">
        <w:rPr>
          <w:lang w:val="fr-FR" w:eastAsia="en-GB"/>
        </w:rPr>
        <w:t xml:space="preserve">à </w:t>
      </w:r>
      <w:r w:rsidRPr="00230976">
        <w:rPr>
          <w:lang w:val="fr-FR" w:eastAsia="en-GB"/>
        </w:rPr>
        <w:t>la Constitution.</w:t>
      </w:r>
      <w:r w:rsidR="00AB169A" w:rsidRPr="00230976">
        <w:rPr>
          <w:lang w:val="fr-FR" w:eastAsia="en-GB"/>
        </w:rPr>
        <w:t xml:space="preserve"> Les motifs de cet </w:t>
      </w:r>
      <w:r w:rsidR="00600AFE" w:rsidRPr="00230976">
        <w:rPr>
          <w:lang w:val="fr-FR" w:eastAsia="en-GB"/>
        </w:rPr>
        <w:t>arrêt</w:t>
      </w:r>
      <w:r w:rsidR="00AB169A" w:rsidRPr="00230976">
        <w:rPr>
          <w:lang w:val="fr-FR" w:eastAsia="en-GB"/>
        </w:rPr>
        <w:t xml:space="preserve"> peuvent se résumer comme suit.</w:t>
      </w:r>
    </w:p>
    <w:p w:rsidR="00AB6FC6" w:rsidRPr="00230976" w:rsidRDefault="00494803" w:rsidP="00230976">
      <w:pPr>
        <w:pStyle w:val="ECHRPara"/>
        <w:rPr>
          <w:lang w:val="fr-FR" w:eastAsia="en-GB"/>
        </w:rPr>
      </w:pPr>
      <w:r w:rsidRPr="00230976">
        <w:rPr>
          <w:lang w:val="fr-FR" w:eastAsia="en-GB"/>
        </w:rPr>
        <w:t xml:space="preserve">La Cour constitutionnelle a </w:t>
      </w:r>
      <w:r w:rsidR="00966B87" w:rsidRPr="00230976">
        <w:rPr>
          <w:lang w:val="fr-FR" w:eastAsia="en-GB"/>
        </w:rPr>
        <w:t>tout d</w:t>
      </w:r>
      <w:r w:rsidR="00230976" w:rsidRPr="00230976">
        <w:rPr>
          <w:lang w:val="fr-FR" w:eastAsia="en-GB"/>
        </w:rPr>
        <w:t>’</w:t>
      </w:r>
      <w:r w:rsidR="00966B87" w:rsidRPr="00230976">
        <w:rPr>
          <w:lang w:val="fr-FR" w:eastAsia="en-GB"/>
        </w:rPr>
        <w:t xml:space="preserve">abord constaté </w:t>
      </w:r>
      <w:r w:rsidR="00AB169A" w:rsidRPr="00230976">
        <w:rPr>
          <w:lang w:val="fr-FR" w:eastAsia="en-GB"/>
        </w:rPr>
        <w:t>que</w:t>
      </w:r>
      <w:r w:rsidR="00DC0F84" w:rsidRPr="00230976">
        <w:rPr>
          <w:lang w:val="fr-FR" w:eastAsia="en-GB"/>
        </w:rPr>
        <w:t xml:space="preserve"> le principe selon lequel le Parlement contrôl</w:t>
      </w:r>
      <w:r w:rsidR="00966B87" w:rsidRPr="00230976">
        <w:rPr>
          <w:lang w:val="fr-FR" w:eastAsia="en-GB"/>
        </w:rPr>
        <w:t>e</w:t>
      </w:r>
      <w:r w:rsidR="00DC0F84" w:rsidRPr="00230976">
        <w:rPr>
          <w:lang w:val="fr-FR" w:eastAsia="en-GB"/>
        </w:rPr>
        <w:t xml:space="preserve"> l</w:t>
      </w:r>
      <w:r w:rsidR="00230976" w:rsidRPr="00230976">
        <w:rPr>
          <w:lang w:val="fr-FR" w:eastAsia="en-GB"/>
        </w:rPr>
        <w:t>’</w:t>
      </w:r>
      <w:r w:rsidR="00DC0F84" w:rsidRPr="00230976">
        <w:rPr>
          <w:lang w:val="fr-FR" w:eastAsia="en-GB"/>
        </w:rPr>
        <w:t xml:space="preserve">action du gouvernement </w:t>
      </w:r>
      <w:r w:rsidRPr="00230976">
        <w:rPr>
          <w:lang w:val="fr-FR" w:eastAsia="en-GB"/>
        </w:rPr>
        <w:t>est</w:t>
      </w:r>
      <w:r w:rsidR="00DC0F84" w:rsidRPr="00230976">
        <w:rPr>
          <w:lang w:val="fr-FR" w:eastAsia="en-GB"/>
        </w:rPr>
        <w:t xml:space="preserve"> inscrit </w:t>
      </w:r>
      <w:r w:rsidR="00595F4F" w:rsidRPr="00230976">
        <w:rPr>
          <w:lang w:val="fr-FR" w:eastAsia="en-GB"/>
        </w:rPr>
        <w:t xml:space="preserve">dans </w:t>
      </w:r>
      <w:r w:rsidR="00DC0F84" w:rsidRPr="00230976">
        <w:rPr>
          <w:lang w:val="fr-FR" w:eastAsia="en-GB"/>
        </w:rPr>
        <w:t>la Constitution</w:t>
      </w:r>
      <w:r w:rsidRPr="00230976">
        <w:rPr>
          <w:lang w:val="fr-FR" w:eastAsia="en-GB"/>
        </w:rPr>
        <w:t xml:space="preserve">. </w:t>
      </w:r>
      <w:r w:rsidR="00DC0F84" w:rsidRPr="00230976">
        <w:rPr>
          <w:lang w:val="fr-FR" w:eastAsia="en-GB"/>
        </w:rPr>
        <w:t>Le droit pour le Parlement</w:t>
      </w:r>
      <w:r w:rsidR="00934F7E" w:rsidRPr="00230976">
        <w:rPr>
          <w:lang w:val="fr-FR" w:eastAsia="en-GB"/>
        </w:rPr>
        <w:t xml:space="preserve"> </w:t>
      </w:r>
      <w:r w:rsidR="00DC0F84" w:rsidRPr="00230976">
        <w:rPr>
          <w:lang w:val="fr-FR" w:eastAsia="en-GB"/>
        </w:rPr>
        <w:t>de contrôler l</w:t>
      </w:r>
      <w:r w:rsidR="00230976" w:rsidRPr="00230976">
        <w:rPr>
          <w:lang w:val="fr-FR" w:eastAsia="en-GB"/>
        </w:rPr>
        <w:t>’</w:t>
      </w:r>
      <w:r w:rsidR="00DC0F84" w:rsidRPr="00230976">
        <w:rPr>
          <w:lang w:val="fr-FR" w:eastAsia="en-GB"/>
        </w:rPr>
        <w:t>exécutif permet aux députés de s</w:t>
      </w:r>
      <w:r w:rsidR="00230976" w:rsidRPr="00230976">
        <w:rPr>
          <w:lang w:val="fr-FR" w:eastAsia="en-GB"/>
        </w:rPr>
        <w:t>’</w:t>
      </w:r>
      <w:r w:rsidR="00DC0F84" w:rsidRPr="00230976">
        <w:rPr>
          <w:lang w:val="fr-FR" w:eastAsia="en-GB"/>
        </w:rPr>
        <w:t xml:space="preserve">informer </w:t>
      </w:r>
      <w:r w:rsidR="00595F4F" w:rsidRPr="00230976">
        <w:rPr>
          <w:lang w:val="fr-FR" w:eastAsia="en-GB"/>
        </w:rPr>
        <w:t>de l</w:t>
      </w:r>
      <w:r w:rsidR="00230976" w:rsidRPr="00230976">
        <w:rPr>
          <w:lang w:val="fr-FR" w:eastAsia="en-GB"/>
        </w:rPr>
        <w:t>’</w:t>
      </w:r>
      <w:r w:rsidR="00595F4F" w:rsidRPr="00230976">
        <w:rPr>
          <w:lang w:val="fr-FR" w:eastAsia="en-GB"/>
        </w:rPr>
        <w:t>activité</w:t>
      </w:r>
      <w:r w:rsidR="00DC0F84" w:rsidRPr="00230976">
        <w:rPr>
          <w:lang w:val="fr-FR" w:eastAsia="en-GB"/>
        </w:rPr>
        <w:t xml:space="preserve"> des autorités et des institutions publiques et d</w:t>
      </w:r>
      <w:r w:rsidR="00230976" w:rsidRPr="00230976">
        <w:rPr>
          <w:lang w:val="fr-FR" w:eastAsia="en-GB"/>
        </w:rPr>
        <w:t>’</w:t>
      </w:r>
      <w:r w:rsidR="00DC0F84" w:rsidRPr="00230976">
        <w:rPr>
          <w:lang w:val="fr-FR" w:eastAsia="en-GB"/>
        </w:rPr>
        <w:t>exprimer leur avis en la matière. Le contrôle parlementaire contribu</w:t>
      </w:r>
      <w:r w:rsidRPr="00230976">
        <w:rPr>
          <w:lang w:val="fr-FR" w:eastAsia="en-GB"/>
        </w:rPr>
        <w:t>e</w:t>
      </w:r>
      <w:r w:rsidR="00DC0F84" w:rsidRPr="00230976">
        <w:rPr>
          <w:lang w:val="fr-FR" w:eastAsia="en-GB"/>
        </w:rPr>
        <w:t xml:space="preserve"> au bon fonctionnement de l</w:t>
      </w:r>
      <w:r w:rsidR="00230976" w:rsidRPr="00230976">
        <w:rPr>
          <w:lang w:val="fr-FR" w:eastAsia="en-GB"/>
        </w:rPr>
        <w:t>’</w:t>
      </w:r>
      <w:r w:rsidR="00DC0F84" w:rsidRPr="00230976">
        <w:rPr>
          <w:lang w:val="fr-FR" w:eastAsia="en-GB"/>
        </w:rPr>
        <w:t>État, dès lors qu</w:t>
      </w:r>
      <w:r w:rsidR="00230976" w:rsidRPr="00230976">
        <w:rPr>
          <w:lang w:val="fr-FR" w:eastAsia="en-GB"/>
        </w:rPr>
        <w:t>’</w:t>
      </w:r>
      <w:r w:rsidR="00DC0F84" w:rsidRPr="00230976">
        <w:rPr>
          <w:lang w:val="fr-FR" w:eastAsia="en-GB"/>
        </w:rPr>
        <w:t>il permet aux citoyens d</w:t>
      </w:r>
      <w:r w:rsidR="00230976" w:rsidRPr="00230976">
        <w:rPr>
          <w:lang w:val="fr-FR" w:eastAsia="en-GB"/>
        </w:rPr>
        <w:t>’</w:t>
      </w:r>
      <w:r w:rsidR="00DC0F84" w:rsidRPr="00230976">
        <w:rPr>
          <w:lang w:val="fr-FR" w:eastAsia="en-GB"/>
        </w:rPr>
        <w:t xml:space="preserve">être au courant des affaires publiques et de participer </w:t>
      </w:r>
      <w:r w:rsidR="00DE3F57" w:rsidRPr="00230976">
        <w:rPr>
          <w:lang w:val="fr-FR" w:eastAsia="en-GB"/>
        </w:rPr>
        <w:t xml:space="preserve">à </w:t>
      </w:r>
      <w:r w:rsidR="00DC0F84" w:rsidRPr="00230976">
        <w:rPr>
          <w:lang w:val="fr-FR" w:eastAsia="en-GB"/>
        </w:rPr>
        <w:t>leur administration.</w:t>
      </w:r>
    </w:p>
    <w:p w:rsidR="00494803" w:rsidRPr="00230976" w:rsidRDefault="00DC0F84" w:rsidP="00230976">
      <w:pPr>
        <w:pStyle w:val="ECHRPara"/>
        <w:rPr>
          <w:lang w:val="fr-FR" w:eastAsia="en-GB"/>
        </w:rPr>
      </w:pPr>
      <w:r w:rsidRPr="00230976">
        <w:rPr>
          <w:lang w:val="fr-FR" w:eastAsia="en-GB"/>
        </w:rPr>
        <w:fldChar w:fldCharType="begin"/>
      </w:r>
      <w:r w:rsidRPr="00230976">
        <w:rPr>
          <w:lang w:val="fr-FR" w:eastAsia="en-GB"/>
        </w:rPr>
        <w:instrText xml:space="preserve"> SEQ level0 \*arabic </w:instrText>
      </w:r>
      <w:r w:rsidRPr="00230976">
        <w:rPr>
          <w:lang w:val="fr-FR" w:eastAsia="en-GB"/>
        </w:rPr>
        <w:fldChar w:fldCharType="separate"/>
      </w:r>
      <w:r w:rsidR="00230976" w:rsidRPr="00230976">
        <w:rPr>
          <w:noProof/>
          <w:lang w:val="fr-FR" w:eastAsia="en-GB"/>
        </w:rPr>
        <w:t>88</w:t>
      </w:r>
      <w:r w:rsidRPr="00230976">
        <w:rPr>
          <w:lang w:val="fr-FR" w:eastAsia="en-GB"/>
        </w:rPr>
        <w:fldChar w:fldCharType="end"/>
      </w:r>
      <w:r w:rsidRPr="00230976">
        <w:rPr>
          <w:lang w:val="fr-FR" w:eastAsia="en-GB"/>
        </w:rPr>
        <w:t>.  </w:t>
      </w:r>
      <w:r w:rsidR="00AB169A" w:rsidRPr="00230976">
        <w:rPr>
          <w:lang w:val="fr-FR" w:eastAsia="en-GB"/>
        </w:rPr>
        <w:t>Un</w:t>
      </w:r>
      <w:r w:rsidRPr="00230976">
        <w:rPr>
          <w:lang w:val="fr-FR" w:eastAsia="en-GB"/>
        </w:rPr>
        <w:t xml:space="preserve"> rapport étroit </w:t>
      </w:r>
      <w:r w:rsidR="00AB169A" w:rsidRPr="00230976">
        <w:rPr>
          <w:lang w:val="fr-FR" w:eastAsia="en-GB"/>
        </w:rPr>
        <w:t>exist</w:t>
      </w:r>
      <w:r w:rsidR="00494803" w:rsidRPr="00230976">
        <w:rPr>
          <w:lang w:val="fr-FR" w:eastAsia="en-GB"/>
        </w:rPr>
        <w:t>e,</w:t>
      </w:r>
      <w:r w:rsidR="00AB169A" w:rsidRPr="00230976">
        <w:rPr>
          <w:lang w:val="fr-FR" w:eastAsia="en-GB"/>
        </w:rPr>
        <w:t xml:space="preserve"> </w:t>
      </w:r>
      <w:r w:rsidR="00494803" w:rsidRPr="00230976">
        <w:rPr>
          <w:lang w:val="fr-FR" w:eastAsia="en-GB"/>
        </w:rPr>
        <w:t xml:space="preserve">a noté la Cour constitutionnelle, </w:t>
      </w:r>
      <w:r w:rsidRPr="00230976">
        <w:rPr>
          <w:lang w:val="fr-FR" w:eastAsia="en-GB"/>
        </w:rPr>
        <w:t xml:space="preserve">entre le contrôle parlementaire et le principe de </w:t>
      </w:r>
      <w:r w:rsidR="00595F4F" w:rsidRPr="00230976">
        <w:rPr>
          <w:lang w:val="fr-FR" w:eastAsia="en-GB"/>
        </w:rPr>
        <w:t>séparation des pouvoirs</w:t>
      </w:r>
      <w:r w:rsidR="00966B87" w:rsidRPr="00230976">
        <w:rPr>
          <w:lang w:val="fr-FR" w:eastAsia="en-GB"/>
        </w:rPr>
        <w:t> </w:t>
      </w:r>
      <w:r w:rsidR="00ED362C" w:rsidRPr="00230976">
        <w:rPr>
          <w:lang w:val="fr-FR" w:eastAsia="en-GB"/>
        </w:rPr>
        <w:t>:</w:t>
      </w:r>
      <w:r w:rsidRPr="00230976">
        <w:rPr>
          <w:lang w:val="fr-FR" w:eastAsia="en-GB"/>
        </w:rPr>
        <w:t xml:space="preserve"> dans la mesure où la responsabilité politique du gouvernement </w:t>
      </w:r>
      <w:r w:rsidR="00494803" w:rsidRPr="00230976">
        <w:rPr>
          <w:lang w:val="fr-FR" w:eastAsia="en-GB"/>
        </w:rPr>
        <w:t>peut</w:t>
      </w:r>
      <w:r w:rsidRPr="00230976">
        <w:rPr>
          <w:lang w:val="fr-FR" w:eastAsia="en-GB"/>
        </w:rPr>
        <w:t xml:space="preserve"> être mise en jeu devant le Parlement, le contrôle exercé par ce dernier </w:t>
      </w:r>
      <w:r w:rsidR="00DE3F57" w:rsidRPr="00230976">
        <w:rPr>
          <w:lang w:val="fr-FR" w:eastAsia="en-GB"/>
        </w:rPr>
        <w:t xml:space="preserve">à </w:t>
      </w:r>
      <w:r w:rsidRPr="00230976">
        <w:rPr>
          <w:lang w:val="fr-FR" w:eastAsia="en-GB"/>
        </w:rPr>
        <w:t>l</w:t>
      </w:r>
      <w:r w:rsidR="00230976" w:rsidRPr="00230976">
        <w:rPr>
          <w:lang w:val="fr-FR" w:eastAsia="en-GB"/>
        </w:rPr>
        <w:t>’</w:t>
      </w:r>
      <w:r w:rsidRPr="00230976">
        <w:rPr>
          <w:lang w:val="fr-FR" w:eastAsia="en-GB"/>
        </w:rPr>
        <w:t>égard de l</w:t>
      </w:r>
      <w:r w:rsidR="00230976" w:rsidRPr="00230976">
        <w:rPr>
          <w:lang w:val="fr-FR" w:eastAsia="en-GB"/>
        </w:rPr>
        <w:t>’</w:t>
      </w:r>
      <w:r w:rsidRPr="00230976">
        <w:rPr>
          <w:lang w:val="fr-FR" w:eastAsia="en-GB"/>
        </w:rPr>
        <w:t>exécutif contribu</w:t>
      </w:r>
      <w:r w:rsidR="00494803" w:rsidRPr="00230976">
        <w:rPr>
          <w:lang w:val="fr-FR" w:eastAsia="en-GB"/>
        </w:rPr>
        <w:t>e</w:t>
      </w:r>
      <w:r w:rsidRPr="00230976">
        <w:rPr>
          <w:lang w:val="fr-FR" w:eastAsia="en-GB"/>
        </w:rPr>
        <w:t xml:space="preserve"> </w:t>
      </w:r>
      <w:r w:rsidR="00DE3F57" w:rsidRPr="00230976">
        <w:rPr>
          <w:lang w:val="fr-FR" w:eastAsia="en-GB"/>
        </w:rPr>
        <w:t xml:space="preserve">à </w:t>
      </w:r>
      <w:r w:rsidRPr="00230976">
        <w:rPr>
          <w:lang w:val="fr-FR" w:eastAsia="en-GB"/>
        </w:rPr>
        <w:t>l</w:t>
      </w:r>
      <w:r w:rsidR="00230976" w:rsidRPr="00230976">
        <w:rPr>
          <w:lang w:val="fr-FR" w:eastAsia="en-GB"/>
        </w:rPr>
        <w:t>’</w:t>
      </w:r>
      <w:r w:rsidRPr="00230976">
        <w:rPr>
          <w:lang w:val="fr-FR" w:eastAsia="en-GB"/>
        </w:rPr>
        <w:t>équilibre entre les différentes branches du pouvoir étatique.</w:t>
      </w:r>
    </w:p>
    <w:p w:rsidR="00934F7E" w:rsidRPr="00230976" w:rsidRDefault="00AB169A" w:rsidP="00230976">
      <w:pPr>
        <w:pStyle w:val="ECHRPara"/>
        <w:rPr>
          <w:lang w:val="fr-FR" w:eastAsia="en-GB"/>
        </w:rPr>
      </w:pPr>
      <w:r w:rsidRPr="00230976">
        <w:rPr>
          <w:lang w:val="fr-FR" w:eastAsia="en-GB"/>
        </w:rPr>
        <w:t xml:space="preserve">Pour autant, </w:t>
      </w:r>
      <w:r w:rsidR="00494803" w:rsidRPr="00230976">
        <w:rPr>
          <w:lang w:val="fr-FR" w:eastAsia="en-GB"/>
        </w:rPr>
        <w:t>a dit</w:t>
      </w:r>
      <w:r w:rsidRPr="00230976">
        <w:rPr>
          <w:lang w:val="fr-FR" w:eastAsia="en-GB"/>
        </w:rPr>
        <w:t xml:space="preserve"> la Cour constitutionnelle,</w:t>
      </w:r>
      <w:r w:rsidR="00DC0F84" w:rsidRPr="00230976">
        <w:rPr>
          <w:lang w:val="fr-FR" w:eastAsia="en-GB"/>
        </w:rPr>
        <w:t xml:space="preserve"> le contrôle parlementaire </w:t>
      </w:r>
      <w:r w:rsidR="00494803" w:rsidRPr="00230976">
        <w:rPr>
          <w:lang w:val="fr-FR" w:eastAsia="en-GB"/>
        </w:rPr>
        <w:t>doit</w:t>
      </w:r>
      <w:r w:rsidR="00DC0F84" w:rsidRPr="00230976">
        <w:rPr>
          <w:lang w:val="fr-FR" w:eastAsia="en-GB"/>
        </w:rPr>
        <w:t xml:space="preserve"> être exercé dans le respect du principe </w:t>
      </w:r>
      <w:r w:rsidR="00595F4F" w:rsidRPr="00230976">
        <w:rPr>
          <w:lang w:val="fr-FR" w:eastAsia="en-GB"/>
        </w:rPr>
        <w:t>de la séparation</w:t>
      </w:r>
      <w:r w:rsidR="00DC0F84" w:rsidRPr="00230976">
        <w:rPr>
          <w:lang w:val="fr-FR" w:eastAsia="en-GB"/>
        </w:rPr>
        <w:t xml:space="preserve"> de</w:t>
      </w:r>
      <w:r w:rsidR="00595F4F" w:rsidRPr="00230976">
        <w:rPr>
          <w:lang w:val="fr-FR" w:eastAsia="en-GB"/>
        </w:rPr>
        <w:t>s</w:t>
      </w:r>
      <w:r w:rsidR="00DC0F84" w:rsidRPr="00230976">
        <w:rPr>
          <w:lang w:val="fr-FR" w:eastAsia="en-GB"/>
        </w:rPr>
        <w:t xml:space="preserve"> pouvoirs, </w:t>
      </w:r>
      <w:r w:rsidRPr="00230976">
        <w:rPr>
          <w:lang w:val="fr-FR" w:eastAsia="en-GB"/>
        </w:rPr>
        <w:t>c</w:t>
      </w:r>
      <w:r w:rsidR="00230976" w:rsidRPr="00230976">
        <w:rPr>
          <w:lang w:val="fr-FR" w:eastAsia="en-GB"/>
        </w:rPr>
        <w:t>’</w:t>
      </w:r>
      <w:r w:rsidRPr="00230976">
        <w:rPr>
          <w:lang w:val="fr-FR" w:eastAsia="en-GB"/>
        </w:rPr>
        <w:t>est-à-dire</w:t>
      </w:r>
      <w:r w:rsidR="00DC0F84" w:rsidRPr="00230976">
        <w:rPr>
          <w:lang w:val="fr-FR" w:eastAsia="en-GB"/>
        </w:rPr>
        <w:t xml:space="preserve"> sans empiéter sur les attributions dévolues </w:t>
      </w:r>
      <w:r w:rsidR="00DE3F57" w:rsidRPr="00230976">
        <w:rPr>
          <w:lang w:val="fr-FR" w:eastAsia="en-GB"/>
        </w:rPr>
        <w:t xml:space="preserve">à </w:t>
      </w:r>
      <w:r w:rsidR="00DC0F84" w:rsidRPr="00230976">
        <w:rPr>
          <w:lang w:val="fr-FR" w:eastAsia="en-GB"/>
        </w:rPr>
        <w:t>l</w:t>
      </w:r>
      <w:r w:rsidR="00230976" w:rsidRPr="00230976">
        <w:rPr>
          <w:lang w:val="fr-FR" w:eastAsia="en-GB"/>
        </w:rPr>
        <w:t>’</w:t>
      </w:r>
      <w:r w:rsidR="00DC0F84" w:rsidRPr="00230976">
        <w:rPr>
          <w:lang w:val="fr-FR" w:eastAsia="en-GB"/>
        </w:rPr>
        <w:t xml:space="preserve">exécutif et </w:t>
      </w:r>
      <w:r w:rsidR="00DE3F57" w:rsidRPr="00230976">
        <w:rPr>
          <w:lang w:val="fr-FR" w:eastAsia="en-GB"/>
        </w:rPr>
        <w:t xml:space="preserve">à </w:t>
      </w:r>
      <w:r w:rsidR="00DC0F84" w:rsidRPr="00230976">
        <w:rPr>
          <w:lang w:val="fr-FR" w:eastAsia="en-GB"/>
        </w:rPr>
        <w:t>la justice.</w:t>
      </w:r>
    </w:p>
    <w:p w:rsidR="00934F7E" w:rsidRPr="00230976" w:rsidRDefault="00DC0F84" w:rsidP="00230976">
      <w:pPr>
        <w:pStyle w:val="ECHRPara"/>
        <w:rPr>
          <w:lang w:val="fr-FR" w:eastAsia="en-GB"/>
        </w:rPr>
      </w:pPr>
      <w:r w:rsidRPr="00230976">
        <w:rPr>
          <w:lang w:val="fr-FR" w:eastAsia="en-GB"/>
        </w:rPr>
        <w:fldChar w:fldCharType="begin"/>
      </w:r>
      <w:r w:rsidRPr="00230976">
        <w:rPr>
          <w:lang w:val="fr-FR" w:eastAsia="en-GB"/>
        </w:rPr>
        <w:instrText xml:space="preserve"> SEQ level0 \*arabic </w:instrText>
      </w:r>
      <w:r w:rsidRPr="00230976">
        <w:rPr>
          <w:lang w:val="fr-FR" w:eastAsia="en-GB"/>
        </w:rPr>
        <w:fldChar w:fldCharType="separate"/>
      </w:r>
      <w:r w:rsidR="00230976" w:rsidRPr="00230976">
        <w:rPr>
          <w:noProof/>
          <w:lang w:val="fr-FR" w:eastAsia="en-GB"/>
        </w:rPr>
        <w:t>89</w:t>
      </w:r>
      <w:r w:rsidRPr="00230976">
        <w:rPr>
          <w:lang w:val="fr-FR" w:eastAsia="en-GB"/>
        </w:rPr>
        <w:fldChar w:fldCharType="end"/>
      </w:r>
      <w:r w:rsidRPr="00230976">
        <w:rPr>
          <w:lang w:val="fr-FR" w:eastAsia="en-GB"/>
        </w:rPr>
        <w:t>.  L</w:t>
      </w:r>
      <w:r w:rsidR="00AB169A" w:rsidRPr="00230976">
        <w:rPr>
          <w:lang w:val="fr-FR" w:eastAsia="en-GB"/>
        </w:rPr>
        <w:t>e</w:t>
      </w:r>
      <w:r w:rsidRPr="00230976">
        <w:rPr>
          <w:lang w:val="fr-FR" w:eastAsia="en-GB"/>
        </w:rPr>
        <w:t xml:space="preserve"> principe de </w:t>
      </w:r>
      <w:r w:rsidR="00595F4F" w:rsidRPr="00230976">
        <w:rPr>
          <w:lang w:val="fr-FR" w:eastAsia="en-GB"/>
        </w:rPr>
        <w:t>la séparation des pouvoirs</w:t>
      </w:r>
      <w:r w:rsidRPr="00230976">
        <w:rPr>
          <w:lang w:val="fr-FR" w:eastAsia="en-GB"/>
        </w:rPr>
        <w:t xml:space="preserve"> command</w:t>
      </w:r>
      <w:r w:rsidR="00494803" w:rsidRPr="00230976">
        <w:rPr>
          <w:lang w:val="fr-FR" w:eastAsia="en-GB"/>
        </w:rPr>
        <w:t>e</w:t>
      </w:r>
      <w:r w:rsidRPr="00230976">
        <w:rPr>
          <w:lang w:val="fr-FR" w:eastAsia="en-GB"/>
        </w:rPr>
        <w:t xml:space="preserve"> que l</w:t>
      </w:r>
      <w:r w:rsidR="00230976" w:rsidRPr="00230976">
        <w:rPr>
          <w:lang w:val="fr-FR" w:eastAsia="en-GB"/>
        </w:rPr>
        <w:t>’</w:t>
      </w:r>
      <w:r w:rsidRPr="00230976">
        <w:rPr>
          <w:lang w:val="fr-FR" w:eastAsia="en-GB"/>
        </w:rPr>
        <w:t>indépendance et l</w:t>
      </w:r>
      <w:r w:rsidR="00230976" w:rsidRPr="00230976">
        <w:rPr>
          <w:lang w:val="fr-FR" w:eastAsia="en-GB"/>
        </w:rPr>
        <w:t>’</w:t>
      </w:r>
      <w:r w:rsidRPr="00230976">
        <w:rPr>
          <w:lang w:val="fr-FR" w:eastAsia="en-GB"/>
        </w:rPr>
        <w:t xml:space="preserve">impartialité des juges soient garanties et que les </w:t>
      </w:r>
      <w:r w:rsidRPr="00230976">
        <w:rPr>
          <w:lang w:val="fr-FR" w:eastAsia="en-GB"/>
        </w:rPr>
        <w:lastRenderedPageBreak/>
        <w:t xml:space="preserve">autorités appartenant </w:t>
      </w:r>
      <w:r w:rsidR="00DE3F57" w:rsidRPr="00230976">
        <w:rPr>
          <w:lang w:val="fr-FR" w:eastAsia="en-GB"/>
        </w:rPr>
        <w:t xml:space="preserve">à </w:t>
      </w:r>
      <w:r w:rsidRPr="00230976">
        <w:rPr>
          <w:lang w:val="fr-FR" w:eastAsia="en-GB"/>
        </w:rPr>
        <w:t>d</w:t>
      </w:r>
      <w:r w:rsidR="00230976" w:rsidRPr="00230976">
        <w:rPr>
          <w:lang w:val="fr-FR" w:eastAsia="en-GB"/>
        </w:rPr>
        <w:t>’</w:t>
      </w:r>
      <w:r w:rsidRPr="00230976">
        <w:rPr>
          <w:lang w:val="fr-FR" w:eastAsia="en-GB"/>
        </w:rPr>
        <w:t>autres branches du pouvoir étatique s</w:t>
      </w:r>
      <w:r w:rsidR="00230976" w:rsidRPr="00230976">
        <w:rPr>
          <w:lang w:val="fr-FR" w:eastAsia="en-GB"/>
        </w:rPr>
        <w:t>’</w:t>
      </w:r>
      <w:r w:rsidRPr="00230976">
        <w:rPr>
          <w:lang w:val="fr-FR" w:eastAsia="en-GB"/>
        </w:rPr>
        <w:t>abstiennent d</w:t>
      </w:r>
      <w:r w:rsidR="00595F4F" w:rsidRPr="00230976">
        <w:rPr>
          <w:lang w:val="fr-FR" w:eastAsia="en-GB"/>
        </w:rPr>
        <w:t xml:space="preserve">e toute </w:t>
      </w:r>
      <w:r w:rsidRPr="00230976">
        <w:rPr>
          <w:lang w:val="fr-FR" w:eastAsia="en-GB"/>
        </w:rPr>
        <w:t xml:space="preserve">immixtion dans les activités juridictionnelles. </w:t>
      </w:r>
      <w:r w:rsidR="00494803" w:rsidRPr="00230976">
        <w:rPr>
          <w:lang w:val="fr-FR" w:eastAsia="en-GB"/>
        </w:rPr>
        <w:t>Certes</w:t>
      </w:r>
      <w:r w:rsidR="00AB169A" w:rsidRPr="00230976">
        <w:rPr>
          <w:lang w:val="fr-FR" w:eastAsia="en-GB"/>
        </w:rPr>
        <w:t xml:space="preserve">, </w:t>
      </w:r>
      <w:r w:rsidRPr="00230976">
        <w:rPr>
          <w:lang w:val="fr-FR" w:eastAsia="en-GB"/>
        </w:rPr>
        <w:t xml:space="preserve">les décisions de justice ne </w:t>
      </w:r>
      <w:r w:rsidR="00494803" w:rsidRPr="00230976">
        <w:rPr>
          <w:lang w:val="fr-FR" w:eastAsia="en-GB"/>
        </w:rPr>
        <w:t>peuvent</w:t>
      </w:r>
      <w:r w:rsidRPr="00230976">
        <w:rPr>
          <w:lang w:val="fr-FR" w:eastAsia="en-GB"/>
        </w:rPr>
        <w:t xml:space="preserve"> être soustraites </w:t>
      </w:r>
      <w:r w:rsidR="00DE3F57" w:rsidRPr="00230976">
        <w:rPr>
          <w:lang w:val="fr-FR" w:eastAsia="en-GB"/>
        </w:rPr>
        <w:t xml:space="preserve">à </w:t>
      </w:r>
      <w:r w:rsidRPr="00230976">
        <w:rPr>
          <w:lang w:val="fr-FR" w:eastAsia="en-GB"/>
        </w:rPr>
        <w:t>la critique légitime des citoyens et des élus</w:t>
      </w:r>
      <w:r w:rsidR="00966B87" w:rsidRPr="00230976">
        <w:rPr>
          <w:lang w:val="fr-FR" w:eastAsia="en-GB"/>
        </w:rPr>
        <w:t> ; mais</w:t>
      </w:r>
      <w:r w:rsidR="00494803" w:rsidRPr="00230976">
        <w:rPr>
          <w:lang w:val="fr-FR" w:eastAsia="en-GB"/>
        </w:rPr>
        <w:t xml:space="preserve">, </w:t>
      </w:r>
      <w:r w:rsidR="00966B87" w:rsidRPr="00230976">
        <w:rPr>
          <w:lang w:val="fr-FR" w:eastAsia="en-GB"/>
        </w:rPr>
        <w:t>pour</w:t>
      </w:r>
      <w:r w:rsidR="00494803" w:rsidRPr="00230976">
        <w:rPr>
          <w:lang w:val="fr-FR" w:eastAsia="en-GB"/>
        </w:rPr>
        <w:t xml:space="preserve"> la Cour constitutionnelle, </w:t>
      </w:r>
      <w:r w:rsidRPr="00230976">
        <w:rPr>
          <w:lang w:val="fr-FR" w:eastAsia="en-GB"/>
        </w:rPr>
        <w:t>la formulation de telles critiques dans une résolution du Parlement ou dans un rapport d</w:t>
      </w:r>
      <w:r w:rsidR="00230976" w:rsidRPr="00230976">
        <w:rPr>
          <w:lang w:val="fr-FR" w:eastAsia="en-GB"/>
        </w:rPr>
        <w:t>’</w:t>
      </w:r>
      <w:r w:rsidRPr="00230976">
        <w:rPr>
          <w:lang w:val="fr-FR" w:eastAsia="en-GB"/>
        </w:rPr>
        <w:t>une commission d</w:t>
      </w:r>
      <w:r w:rsidR="00230976" w:rsidRPr="00230976">
        <w:rPr>
          <w:lang w:val="fr-FR" w:eastAsia="en-GB"/>
        </w:rPr>
        <w:t>’</w:t>
      </w:r>
      <w:r w:rsidRPr="00230976">
        <w:rPr>
          <w:lang w:val="fr-FR" w:eastAsia="en-GB"/>
        </w:rPr>
        <w:t xml:space="preserve">enquête parlementaire </w:t>
      </w:r>
      <w:r w:rsidR="00494803" w:rsidRPr="00230976">
        <w:rPr>
          <w:lang w:val="fr-FR" w:eastAsia="en-GB"/>
        </w:rPr>
        <w:t>est</w:t>
      </w:r>
      <w:r w:rsidRPr="00230976">
        <w:rPr>
          <w:lang w:val="fr-FR" w:eastAsia="en-GB"/>
        </w:rPr>
        <w:t xml:space="preserve"> contraire </w:t>
      </w:r>
      <w:r w:rsidR="00DE3F57" w:rsidRPr="00230976">
        <w:rPr>
          <w:lang w:val="fr-FR" w:eastAsia="en-GB"/>
        </w:rPr>
        <w:t xml:space="preserve">à </w:t>
      </w:r>
      <w:r w:rsidRPr="00230976">
        <w:rPr>
          <w:lang w:val="fr-FR" w:eastAsia="en-GB"/>
        </w:rPr>
        <w:t>la Constitution.</w:t>
      </w:r>
    </w:p>
    <w:p w:rsidR="00AB6FC6" w:rsidRPr="00230976" w:rsidRDefault="00DC0F84" w:rsidP="00230976">
      <w:pPr>
        <w:pStyle w:val="ECHRPara"/>
        <w:rPr>
          <w:lang w:val="fr-FR" w:eastAsia="en-GB"/>
        </w:rPr>
      </w:pPr>
      <w:r w:rsidRPr="00230976">
        <w:rPr>
          <w:lang w:val="fr-FR" w:eastAsia="en-GB"/>
        </w:rPr>
        <w:fldChar w:fldCharType="begin"/>
      </w:r>
      <w:r w:rsidRPr="00230976">
        <w:rPr>
          <w:lang w:val="fr-FR" w:eastAsia="en-GB"/>
        </w:rPr>
        <w:instrText xml:space="preserve"> SEQ level0 \*arabic </w:instrText>
      </w:r>
      <w:r w:rsidRPr="00230976">
        <w:rPr>
          <w:lang w:val="fr-FR" w:eastAsia="en-GB"/>
        </w:rPr>
        <w:fldChar w:fldCharType="separate"/>
      </w:r>
      <w:r w:rsidR="00230976" w:rsidRPr="00230976">
        <w:rPr>
          <w:noProof/>
          <w:lang w:val="fr-FR" w:eastAsia="en-GB"/>
        </w:rPr>
        <w:t>90</w:t>
      </w:r>
      <w:r w:rsidRPr="00230976">
        <w:rPr>
          <w:lang w:val="fr-FR" w:eastAsia="en-GB"/>
        </w:rPr>
        <w:fldChar w:fldCharType="end"/>
      </w:r>
      <w:r w:rsidRPr="00230976">
        <w:rPr>
          <w:lang w:val="fr-FR" w:eastAsia="en-GB"/>
        </w:rPr>
        <w:t>.  </w:t>
      </w:r>
      <w:r w:rsidR="00494803" w:rsidRPr="00230976">
        <w:rPr>
          <w:lang w:val="fr-FR" w:eastAsia="en-GB"/>
        </w:rPr>
        <w:t>Les</w:t>
      </w:r>
      <w:r w:rsidR="006C765E" w:rsidRPr="00230976">
        <w:rPr>
          <w:lang w:val="fr-FR" w:eastAsia="en-GB"/>
        </w:rPr>
        <w:t xml:space="preserve"> commissions d</w:t>
      </w:r>
      <w:r w:rsidR="00230976" w:rsidRPr="00230976">
        <w:rPr>
          <w:lang w:val="fr-FR" w:eastAsia="en-GB"/>
        </w:rPr>
        <w:t>’</w:t>
      </w:r>
      <w:r w:rsidR="006C765E" w:rsidRPr="00230976">
        <w:rPr>
          <w:lang w:val="fr-FR" w:eastAsia="en-GB"/>
        </w:rPr>
        <w:t>enquête parlementaires</w:t>
      </w:r>
      <w:r w:rsidRPr="00230976">
        <w:rPr>
          <w:lang w:val="fr-FR" w:eastAsia="en-GB"/>
        </w:rPr>
        <w:t xml:space="preserve"> </w:t>
      </w:r>
      <w:r w:rsidR="00494803" w:rsidRPr="00230976">
        <w:rPr>
          <w:lang w:val="fr-FR" w:eastAsia="en-GB"/>
        </w:rPr>
        <w:t>sont</w:t>
      </w:r>
      <w:r w:rsidRPr="00230976">
        <w:rPr>
          <w:lang w:val="fr-FR" w:eastAsia="en-GB"/>
        </w:rPr>
        <w:t xml:space="preserve"> un instrument de contrôle du gouvernement par le Parlement. </w:t>
      </w:r>
      <w:r w:rsidR="00A67B3A" w:rsidRPr="00230976">
        <w:rPr>
          <w:lang w:val="fr-FR" w:eastAsia="en-GB"/>
        </w:rPr>
        <w:t>Leur</w:t>
      </w:r>
      <w:r w:rsidR="006C765E" w:rsidRPr="00230976">
        <w:rPr>
          <w:lang w:val="fr-FR" w:eastAsia="en-GB"/>
        </w:rPr>
        <w:t xml:space="preserve"> mission </w:t>
      </w:r>
      <w:r w:rsidR="00494803" w:rsidRPr="00230976">
        <w:rPr>
          <w:lang w:val="fr-FR" w:eastAsia="en-GB"/>
        </w:rPr>
        <w:t>est</w:t>
      </w:r>
      <w:r w:rsidR="006C765E" w:rsidRPr="00230976">
        <w:rPr>
          <w:lang w:val="fr-FR" w:eastAsia="en-GB"/>
        </w:rPr>
        <w:t xml:space="preserve"> </w:t>
      </w:r>
      <w:r w:rsidRPr="00230976">
        <w:rPr>
          <w:lang w:val="fr-FR" w:eastAsia="en-GB"/>
        </w:rPr>
        <w:t>d</w:t>
      </w:r>
      <w:r w:rsidR="00230976" w:rsidRPr="00230976">
        <w:rPr>
          <w:lang w:val="fr-FR" w:eastAsia="en-GB"/>
        </w:rPr>
        <w:t>’</w:t>
      </w:r>
      <w:r w:rsidRPr="00230976">
        <w:rPr>
          <w:lang w:val="fr-FR" w:eastAsia="en-GB"/>
        </w:rPr>
        <w:t>établir un rapport sur les circonstances factuelles d</w:t>
      </w:r>
      <w:r w:rsidR="00230976" w:rsidRPr="00230976">
        <w:rPr>
          <w:lang w:val="fr-FR" w:eastAsia="en-GB"/>
        </w:rPr>
        <w:t>’</w:t>
      </w:r>
      <w:r w:rsidRPr="00230976">
        <w:rPr>
          <w:lang w:val="fr-FR" w:eastAsia="en-GB"/>
        </w:rPr>
        <w:t xml:space="preserve">une affaire </w:t>
      </w:r>
      <w:r w:rsidR="00DE3F57" w:rsidRPr="00230976">
        <w:rPr>
          <w:lang w:val="fr-FR" w:eastAsia="en-GB"/>
        </w:rPr>
        <w:t xml:space="preserve">à </w:t>
      </w:r>
      <w:r w:rsidR="006C765E" w:rsidRPr="00230976">
        <w:rPr>
          <w:lang w:val="fr-FR" w:eastAsia="en-GB"/>
        </w:rPr>
        <w:t>la demande du</w:t>
      </w:r>
      <w:r w:rsidRPr="00230976">
        <w:rPr>
          <w:lang w:val="fr-FR" w:eastAsia="en-GB"/>
        </w:rPr>
        <w:t xml:space="preserve"> Parlement et</w:t>
      </w:r>
      <w:r w:rsidR="006C765E" w:rsidRPr="00230976">
        <w:rPr>
          <w:lang w:val="fr-FR" w:eastAsia="en-GB"/>
        </w:rPr>
        <w:t>, le cas échéant, d</w:t>
      </w:r>
      <w:r w:rsidR="00230976" w:rsidRPr="00230976">
        <w:rPr>
          <w:lang w:val="fr-FR" w:eastAsia="en-GB"/>
        </w:rPr>
        <w:t>’</w:t>
      </w:r>
      <w:r w:rsidRPr="00230976">
        <w:rPr>
          <w:lang w:val="fr-FR" w:eastAsia="en-GB"/>
        </w:rPr>
        <w:t xml:space="preserve">exprimer </w:t>
      </w:r>
      <w:r w:rsidR="00494803" w:rsidRPr="00230976">
        <w:rPr>
          <w:lang w:val="fr-FR" w:eastAsia="en-GB"/>
        </w:rPr>
        <w:t>un</w:t>
      </w:r>
      <w:r w:rsidRPr="00230976">
        <w:rPr>
          <w:lang w:val="fr-FR" w:eastAsia="en-GB"/>
        </w:rPr>
        <w:t xml:space="preserve"> avis en la matière.</w:t>
      </w:r>
      <w:r w:rsidR="00A67B3A" w:rsidRPr="00230976">
        <w:rPr>
          <w:lang w:val="fr-FR" w:eastAsia="en-GB"/>
        </w:rPr>
        <w:t xml:space="preserve"> Toutefois, hormis l</w:t>
      </w:r>
      <w:r w:rsidR="00230976" w:rsidRPr="00230976">
        <w:rPr>
          <w:lang w:val="fr-FR" w:eastAsia="en-GB"/>
        </w:rPr>
        <w:t>’</w:t>
      </w:r>
      <w:r w:rsidR="00A67B3A" w:rsidRPr="00230976">
        <w:rPr>
          <w:lang w:val="fr-FR" w:eastAsia="en-GB"/>
        </w:rPr>
        <w:t>obligation éventuelle de présenter une demande d</w:t>
      </w:r>
      <w:r w:rsidR="00230976" w:rsidRPr="00230976">
        <w:rPr>
          <w:lang w:val="fr-FR" w:eastAsia="en-GB"/>
        </w:rPr>
        <w:t>’</w:t>
      </w:r>
      <w:r w:rsidR="00A67B3A" w:rsidRPr="00230976">
        <w:rPr>
          <w:lang w:val="fr-FR" w:eastAsia="en-GB"/>
        </w:rPr>
        <w:t>ouverture d</w:t>
      </w:r>
      <w:r w:rsidR="00230976" w:rsidRPr="00230976">
        <w:rPr>
          <w:lang w:val="fr-FR" w:eastAsia="en-GB"/>
        </w:rPr>
        <w:t>’</w:t>
      </w:r>
      <w:r w:rsidR="00A67B3A" w:rsidRPr="00230976">
        <w:rPr>
          <w:lang w:val="fr-FR" w:eastAsia="en-GB"/>
        </w:rPr>
        <w:t xml:space="preserve">une procédure </w:t>
      </w:r>
      <w:r w:rsidR="00A97D0B" w:rsidRPr="00230976">
        <w:rPr>
          <w:lang w:val="fr-FR" w:eastAsia="en-GB"/>
        </w:rPr>
        <w:t>avant</w:t>
      </w:r>
      <w:r w:rsidR="00A67B3A" w:rsidRPr="00230976">
        <w:rPr>
          <w:lang w:val="fr-FR" w:eastAsia="en-GB"/>
        </w:rPr>
        <w:t xml:space="preserve"> de saisir la Cour d</w:t>
      </w:r>
      <w:r w:rsidR="00230976" w:rsidRPr="00230976">
        <w:rPr>
          <w:lang w:val="fr-FR" w:eastAsia="en-GB"/>
        </w:rPr>
        <w:t>’</w:t>
      </w:r>
      <w:r w:rsidR="00A67B3A" w:rsidRPr="00230976">
        <w:rPr>
          <w:lang w:val="fr-FR" w:eastAsia="en-GB"/>
        </w:rPr>
        <w:t>État en vue de la mise en jeu de la responsabilité constitutionnelle de certains responsables politiques (selon l</w:t>
      </w:r>
      <w:r w:rsidR="00230976" w:rsidRPr="00230976">
        <w:rPr>
          <w:lang w:val="fr-FR" w:eastAsia="en-GB"/>
        </w:rPr>
        <w:t>’</w:t>
      </w:r>
      <w:r w:rsidR="00A67B3A" w:rsidRPr="00230976">
        <w:rPr>
          <w:lang w:val="fr-FR" w:eastAsia="en-GB"/>
        </w:rPr>
        <w:t>article 18 de la loi sur les commissions d</w:t>
      </w:r>
      <w:r w:rsidR="00230976" w:rsidRPr="00230976">
        <w:rPr>
          <w:lang w:val="fr-FR" w:eastAsia="en-GB"/>
        </w:rPr>
        <w:t>’</w:t>
      </w:r>
      <w:r w:rsidR="00A67B3A" w:rsidRPr="00230976">
        <w:rPr>
          <w:lang w:val="fr-FR" w:eastAsia="en-GB"/>
        </w:rPr>
        <w:t>enquête parlementaires), a noté la Cour constitutionnelle, ces commissions ne sont pourvues d</w:t>
      </w:r>
      <w:r w:rsidR="00230976" w:rsidRPr="00230976">
        <w:rPr>
          <w:lang w:val="fr-FR" w:eastAsia="en-GB"/>
        </w:rPr>
        <w:t>’</w:t>
      </w:r>
      <w:r w:rsidR="00A67B3A" w:rsidRPr="00230976">
        <w:rPr>
          <w:lang w:val="fr-FR" w:eastAsia="en-GB"/>
        </w:rPr>
        <w:t>aucune attribution leur permettant d</w:t>
      </w:r>
      <w:r w:rsidR="00230976" w:rsidRPr="00230976">
        <w:rPr>
          <w:lang w:val="fr-FR" w:eastAsia="en-GB"/>
        </w:rPr>
        <w:t>’</w:t>
      </w:r>
      <w:r w:rsidR="00A67B3A" w:rsidRPr="00230976">
        <w:rPr>
          <w:lang w:val="fr-FR" w:eastAsia="en-GB"/>
        </w:rPr>
        <w:t>influencer l</w:t>
      </w:r>
      <w:r w:rsidR="00230976" w:rsidRPr="00230976">
        <w:rPr>
          <w:lang w:val="fr-FR" w:eastAsia="en-GB"/>
        </w:rPr>
        <w:t>’</w:t>
      </w:r>
      <w:r w:rsidR="00A67B3A" w:rsidRPr="00230976">
        <w:rPr>
          <w:lang w:val="fr-FR" w:eastAsia="en-GB"/>
        </w:rPr>
        <w:t>activité d</w:t>
      </w:r>
      <w:r w:rsidR="00230976" w:rsidRPr="00230976">
        <w:rPr>
          <w:lang w:val="fr-FR" w:eastAsia="en-GB"/>
        </w:rPr>
        <w:t>’</w:t>
      </w:r>
      <w:r w:rsidR="00A67B3A" w:rsidRPr="00230976">
        <w:rPr>
          <w:lang w:val="fr-FR" w:eastAsia="en-GB"/>
        </w:rPr>
        <w:t>autres institutions ou autorités publiques.</w:t>
      </w:r>
    </w:p>
    <w:p w:rsidR="00A67B3A" w:rsidRPr="00230976" w:rsidRDefault="00DC0F84" w:rsidP="00230976">
      <w:pPr>
        <w:pStyle w:val="ECHRPara"/>
        <w:rPr>
          <w:lang w:val="fr-FR" w:eastAsia="en-GB"/>
        </w:rPr>
      </w:pPr>
      <w:r w:rsidRPr="00230976">
        <w:rPr>
          <w:lang w:val="fr-FR" w:eastAsia="en-GB"/>
        </w:rPr>
        <w:fldChar w:fldCharType="begin"/>
      </w:r>
      <w:r w:rsidRPr="00230976">
        <w:rPr>
          <w:lang w:val="fr-FR" w:eastAsia="en-GB"/>
        </w:rPr>
        <w:instrText xml:space="preserve"> SEQ level0 \*arabic </w:instrText>
      </w:r>
      <w:r w:rsidRPr="00230976">
        <w:rPr>
          <w:lang w:val="fr-FR" w:eastAsia="en-GB"/>
        </w:rPr>
        <w:fldChar w:fldCharType="separate"/>
      </w:r>
      <w:r w:rsidR="00230976" w:rsidRPr="00230976">
        <w:rPr>
          <w:noProof/>
          <w:lang w:val="fr-FR" w:eastAsia="en-GB"/>
        </w:rPr>
        <w:t>91</w:t>
      </w:r>
      <w:r w:rsidRPr="00230976">
        <w:rPr>
          <w:lang w:val="fr-FR" w:eastAsia="en-GB"/>
        </w:rPr>
        <w:fldChar w:fldCharType="end"/>
      </w:r>
      <w:r w:rsidRPr="00230976">
        <w:rPr>
          <w:lang w:val="fr-FR" w:eastAsia="en-GB"/>
        </w:rPr>
        <w:t>.  </w:t>
      </w:r>
      <w:r w:rsidR="00966B87" w:rsidRPr="00230976">
        <w:rPr>
          <w:lang w:val="fr-FR" w:eastAsia="en-GB"/>
        </w:rPr>
        <w:t xml:space="preserve">Exception faite de la limite posée par </w:t>
      </w:r>
      <w:r w:rsidRPr="00230976">
        <w:rPr>
          <w:lang w:val="fr-FR" w:eastAsia="en-GB"/>
        </w:rPr>
        <w:t>l</w:t>
      </w:r>
      <w:r w:rsidR="00230976" w:rsidRPr="00230976">
        <w:rPr>
          <w:lang w:val="fr-FR" w:eastAsia="en-GB"/>
        </w:rPr>
        <w:t>’</w:t>
      </w:r>
      <w:r w:rsidR="00B735A7" w:rsidRPr="00230976">
        <w:rPr>
          <w:lang w:val="fr-FR" w:eastAsia="en-GB"/>
        </w:rPr>
        <w:t>article 8 alinéa </w:t>
      </w:r>
      <w:r w:rsidRPr="00230976">
        <w:rPr>
          <w:lang w:val="fr-FR" w:eastAsia="en-GB"/>
        </w:rPr>
        <w:t xml:space="preserve">2 de la loi sur </w:t>
      </w:r>
      <w:r w:rsidR="006C765E" w:rsidRPr="00230976">
        <w:rPr>
          <w:lang w:val="fr-FR" w:eastAsia="en-GB"/>
        </w:rPr>
        <w:t>les commissions d</w:t>
      </w:r>
      <w:r w:rsidR="00230976" w:rsidRPr="00230976">
        <w:rPr>
          <w:lang w:val="fr-FR" w:eastAsia="en-GB"/>
        </w:rPr>
        <w:t>’</w:t>
      </w:r>
      <w:r w:rsidR="006C765E" w:rsidRPr="00230976">
        <w:rPr>
          <w:lang w:val="fr-FR" w:eastAsia="en-GB"/>
        </w:rPr>
        <w:t>enquête parlementaires</w:t>
      </w:r>
      <w:r w:rsidRPr="00230976">
        <w:rPr>
          <w:lang w:val="fr-FR" w:eastAsia="en-GB"/>
        </w:rPr>
        <w:t>, le champ d</w:t>
      </w:r>
      <w:r w:rsidR="00230976" w:rsidRPr="00230976">
        <w:rPr>
          <w:lang w:val="fr-FR" w:eastAsia="en-GB"/>
        </w:rPr>
        <w:t>’</w:t>
      </w:r>
      <w:r w:rsidRPr="00230976">
        <w:rPr>
          <w:lang w:val="fr-FR" w:eastAsia="en-GB"/>
        </w:rPr>
        <w:t xml:space="preserve">activité </w:t>
      </w:r>
      <w:r w:rsidR="00BD4E76" w:rsidRPr="00230976">
        <w:rPr>
          <w:lang w:val="fr-FR" w:eastAsia="en-GB"/>
        </w:rPr>
        <w:t>desdites commissions n</w:t>
      </w:r>
      <w:r w:rsidR="00230976" w:rsidRPr="00230976">
        <w:rPr>
          <w:lang w:val="fr-FR" w:eastAsia="en-GB"/>
        </w:rPr>
        <w:t>’</w:t>
      </w:r>
      <w:r w:rsidR="00BD4E76" w:rsidRPr="00230976">
        <w:rPr>
          <w:lang w:val="fr-FR" w:eastAsia="en-GB"/>
        </w:rPr>
        <w:t>est</w:t>
      </w:r>
      <w:r w:rsidRPr="00230976">
        <w:rPr>
          <w:lang w:val="fr-FR" w:eastAsia="en-GB"/>
        </w:rPr>
        <w:t xml:space="preserve"> </w:t>
      </w:r>
      <w:r w:rsidR="00BD4E76" w:rsidRPr="00230976">
        <w:rPr>
          <w:lang w:val="fr-FR" w:eastAsia="en-GB"/>
        </w:rPr>
        <w:t>défini</w:t>
      </w:r>
      <w:r w:rsidRPr="00230976">
        <w:rPr>
          <w:lang w:val="fr-FR" w:eastAsia="en-GB"/>
        </w:rPr>
        <w:t xml:space="preserve"> ni dans la Constitution ni dans des lois.</w:t>
      </w:r>
    </w:p>
    <w:p w:rsidR="00934F7E" w:rsidRPr="00230976" w:rsidRDefault="00DC0F84" w:rsidP="00230976">
      <w:pPr>
        <w:pStyle w:val="ECHRPara"/>
        <w:rPr>
          <w:lang w:val="fr-FR" w:eastAsia="en-GB"/>
        </w:rPr>
      </w:pPr>
      <w:r w:rsidRPr="00230976">
        <w:rPr>
          <w:lang w:val="fr-FR" w:eastAsia="en-GB"/>
        </w:rPr>
        <w:t xml:space="preserve">Cependant, </w:t>
      </w:r>
      <w:r w:rsidR="008B250D" w:rsidRPr="00230976">
        <w:rPr>
          <w:lang w:val="fr-FR" w:eastAsia="en-GB"/>
        </w:rPr>
        <w:t>cela</w:t>
      </w:r>
      <w:r w:rsidRPr="00230976">
        <w:rPr>
          <w:lang w:val="fr-FR" w:eastAsia="en-GB"/>
        </w:rPr>
        <w:t xml:space="preserve"> ne signifi</w:t>
      </w:r>
      <w:r w:rsidR="00966B87" w:rsidRPr="00230976">
        <w:rPr>
          <w:lang w:val="fr-FR" w:eastAsia="en-GB"/>
        </w:rPr>
        <w:t>e</w:t>
      </w:r>
      <w:r w:rsidRPr="00230976">
        <w:rPr>
          <w:lang w:val="fr-FR" w:eastAsia="en-GB"/>
        </w:rPr>
        <w:t xml:space="preserve"> pas que la commission </w:t>
      </w:r>
      <w:r w:rsidR="00966B87" w:rsidRPr="00230976">
        <w:rPr>
          <w:lang w:val="fr-FR" w:eastAsia="en-GB"/>
        </w:rPr>
        <w:t xml:space="preserve">ait </w:t>
      </w:r>
      <w:r w:rsidR="008B250D" w:rsidRPr="00230976">
        <w:rPr>
          <w:lang w:val="fr-FR" w:eastAsia="en-GB"/>
        </w:rPr>
        <w:t xml:space="preserve">tout </w:t>
      </w:r>
      <w:r w:rsidRPr="00230976">
        <w:rPr>
          <w:lang w:val="fr-FR" w:eastAsia="en-GB"/>
        </w:rPr>
        <w:t>loisir d</w:t>
      </w:r>
      <w:r w:rsidR="00230976" w:rsidRPr="00230976">
        <w:rPr>
          <w:lang w:val="fr-FR" w:eastAsia="en-GB"/>
        </w:rPr>
        <w:t>’</w:t>
      </w:r>
      <w:r w:rsidRPr="00230976">
        <w:rPr>
          <w:lang w:val="fr-FR" w:eastAsia="en-GB"/>
        </w:rPr>
        <w:t xml:space="preserve">examiner </w:t>
      </w:r>
      <w:r w:rsidR="008B250D" w:rsidRPr="00230976">
        <w:rPr>
          <w:lang w:val="fr-FR" w:eastAsia="en-GB"/>
        </w:rPr>
        <w:t>n</w:t>
      </w:r>
      <w:r w:rsidR="00230976" w:rsidRPr="00230976">
        <w:rPr>
          <w:lang w:val="fr-FR" w:eastAsia="en-GB"/>
        </w:rPr>
        <w:t>’</w:t>
      </w:r>
      <w:r w:rsidR="008B250D" w:rsidRPr="00230976">
        <w:rPr>
          <w:lang w:val="fr-FR" w:eastAsia="en-GB"/>
        </w:rPr>
        <w:t>importe quelle affaire</w:t>
      </w:r>
      <w:r w:rsidRPr="00230976">
        <w:rPr>
          <w:lang w:val="fr-FR" w:eastAsia="en-GB"/>
        </w:rPr>
        <w:t xml:space="preserve"> soumise par le Parlement, nonobstant son examen par une autre autorité publique. Étant donné que la commission </w:t>
      </w:r>
      <w:r w:rsidR="008B250D" w:rsidRPr="00230976">
        <w:rPr>
          <w:lang w:val="fr-FR" w:eastAsia="en-GB"/>
        </w:rPr>
        <w:t>est</w:t>
      </w:r>
      <w:r w:rsidRPr="00230976">
        <w:rPr>
          <w:lang w:val="fr-FR" w:eastAsia="en-GB"/>
        </w:rPr>
        <w:t xml:space="preserve"> tenue d</w:t>
      </w:r>
      <w:r w:rsidR="00230976" w:rsidRPr="00230976">
        <w:rPr>
          <w:lang w:val="fr-FR" w:eastAsia="en-GB"/>
        </w:rPr>
        <w:t>’</w:t>
      </w:r>
      <w:r w:rsidRPr="00230976">
        <w:rPr>
          <w:lang w:val="fr-FR" w:eastAsia="en-GB"/>
        </w:rPr>
        <w:t>observer les dispositions constitutionnelles et légales déterminant l</w:t>
      </w:r>
      <w:r w:rsidR="00230976" w:rsidRPr="00230976">
        <w:rPr>
          <w:lang w:val="fr-FR" w:eastAsia="en-GB"/>
        </w:rPr>
        <w:t>’</w:t>
      </w:r>
      <w:r w:rsidRPr="00230976">
        <w:rPr>
          <w:lang w:val="fr-FR" w:eastAsia="en-GB"/>
        </w:rPr>
        <w:t>objet et l</w:t>
      </w:r>
      <w:r w:rsidR="00230976" w:rsidRPr="00230976">
        <w:rPr>
          <w:lang w:val="fr-FR" w:eastAsia="en-GB"/>
        </w:rPr>
        <w:t>’</w:t>
      </w:r>
      <w:r w:rsidRPr="00230976">
        <w:rPr>
          <w:lang w:val="fr-FR" w:eastAsia="en-GB"/>
        </w:rPr>
        <w:t xml:space="preserve">étendue du contrôle parlementaire, elle </w:t>
      </w:r>
      <w:r w:rsidR="00A67B3A" w:rsidRPr="00230976">
        <w:rPr>
          <w:lang w:val="fr-FR" w:eastAsia="en-GB"/>
        </w:rPr>
        <w:t xml:space="preserve">ne </w:t>
      </w:r>
      <w:r w:rsidR="008B250D" w:rsidRPr="00230976">
        <w:rPr>
          <w:lang w:val="fr-FR" w:eastAsia="en-GB"/>
        </w:rPr>
        <w:t>peut</w:t>
      </w:r>
      <w:r w:rsidRPr="00230976">
        <w:rPr>
          <w:lang w:val="fr-FR" w:eastAsia="en-GB"/>
        </w:rPr>
        <w:t xml:space="preserve"> enquêter </w:t>
      </w:r>
      <w:r w:rsidR="00A67B3A" w:rsidRPr="00230976">
        <w:rPr>
          <w:lang w:val="fr-FR" w:eastAsia="en-GB"/>
        </w:rPr>
        <w:t xml:space="preserve">que </w:t>
      </w:r>
      <w:r w:rsidRPr="00230976">
        <w:rPr>
          <w:lang w:val="fr-FR" w:eastAsia="en-GB"/>
        </w:rPr>
        <w:t xml:space="preserve">sur les actions des autorités ou institutions publiques explicitement soumises au contrôle du Parlement. En </w:t>
      </w:r>
      <w:r w:rsidR="008B250D" w:rsidRPr="00230976">
        <w:rPr>
          <w:lang w:val="fr-FR" w:eastAsia="en-GB"/>
        </w:rPr>
        <w:t>résulte</w:t>
      </w:r>
      <w:r w:rsidRPr="00230976">
        <w:rPr>
          <w:lang w:val="fr-FR" w:eastAsia="en-GB"/>
        </w:rPr>
        <w:t xml:space="preserve"> notamment l</w:t>
      </w:r>
      <w:r w:rsidR="00230976" w:rsidRPr="00230976">
        <w:rPr>
          <w:lang w:val="fr-FR" w:eastAsia="en-GB"/>
        </w:rPr>
        <w:t>’</w:t>
      </w:r>
      <w:r w:rsidRPr="00230976">
        <w:rPr>
          <w:lang w:val="fr-FR" w:eastAsia="en-GB"/>
        </w:rPr>
        <w:t xml:space="preserve">interdiction pour la commission </w:t>
      </w:r>
      <w:r w:rsidR="007F28B7" w:rsidRPr="00230976">
        <w:rPr>
          <w:lang w:val="fr-FR" w:eastAsia="en-GB"/>
        </w:rPr>
        <w:t>d</w:t>
      </w:r>
      <w:r w:rsidR="00230976" w:rsidRPr="00230976">
        <w:rPr>
          <w:lang w:val="fr-FR" w:eastAsia="en-GB"/>
        </w:rPr>
        <w:t>’</w:t>
      </w:r>
      <w:r w:rsidR="007F28B7" w:rsidRPr="00230976">
        <w:rPr>
          <w:lang w:val="fr-FR" w:eastAsia="en-GB"/>
        </w:rPr>
        <w:t xml:space="preserve">enquêter </w:t>
      </w:r>
      <w:r w:rsidRPr="00230976">
        <w:rPr>
          <w:lang w:val="fr-FR" w:eastAsia="en-GB"/>
        </w:rPr>
        <w:t>sur les act</w:t>
      </w:r>
      <w:r w:rsidR="007F28B7" w:rsidRPr="00230976">
        <w:rPr>
          <w:lang w:val="fr-FR" w:eastAsia="en-GB"/>
        </w:rPr>
        <w:t>es d</w:t>
      </w:r>
      <w:r w:rsidR="00230976" w:rsidRPr="00230976">
        <w:rPr>
          <w:lang w:val="fr-FR" w:eastAsia="en-GB"/>
        </w:rPr>
        <w:t>’</w:t>
      </w:r>
      <w:r w:rsidRPr="00230976">
        <w:rPr>
          <w:lang w:val="fr-FR" w:eastAsia="en-GB"/>
        </w:rPr>
        <w:t>entités privées n</w:t>
      </w:r>
      <w:r w:rsidR="00230976" w:rsidRPr="00230976">
        <w:rPr>
          <w:lang w:val="fr-FR" w:eastAsia="en-GB"/>
        </w:rPr>
        <w:t>’</w:t>
      </w:r>
      <w:r w:rsidRPr="00230976">
        <w:rPr>
          <w:lang w:val="fr-FR" w:eastAsia="en-GB"/>
        </w:rPr>
        <w:t>exerçant pas de fonctions officielles ou ne bénéficiant d</w:t>
      </w:r>
      <w:r w:rsidR="00230976" w:rsidRPr="00230976">
        <w:rPr>
          <w:lang w:val="fr-FR" w:eastAsia="en-GB"/>
        </w:rPr>
        <w:t>’</w:t>
      </w:r>
      <w:r w:rsidRPr="00230976">
        <w:rPr>
          <w:lang w:val="fr-FR" w:eastAsia="en-GB"/>
        </w:rPr>
        <w:t>aucune aide de l</w:t>
      </w:r>
      <w:r w:rsidR="00230976" w:rsidRPr="00230976">
        <w:rPr>
          <w:lang w:val="fr-FR" w:eastAsia="en-GB"/>
        </w:rPr>
        <w:t>’</w:t>
      </w:r>
      <w:r w:rsidRPr="00230976">
        <w:rPr>
          <w:lang w:val="fr-FR" w:eastAsia="en-GB"/>
        </w:rPr>
        <w:t>État.</w:t>
      </w:r>
    </w:p>
    <w:p w:rsidR="00934F7E" w:rsidRPr="00230976" w:rsidRDefault="00DC0F84" w:rsidP="00230976">
      <w:pPr>
        <w:pStyle w:val="ECHRPara"/>
        <w:rPr>
          <w:lang w:val="fr-FR" w:eastAsia="en-GB"/>
        </w:rPr>
      </w:pPr>
      <w:r w:rsidRPr="00230976">
        <w:rPr>
          <w:lang w:val="fr-FR" w:eastAsia="en-GB"/>
        </w:rPr>
        <w:fldChar w:fldCharType="begin"/>
      </w:r>
      <w:r w:rsidRPr="00230976">
        <w:rPr>
          <w:lang w:val="fr-FR" w:eastAsia="en-GB"/>
        </w:rPr>
        <w:instrText xml:space="preserve"> SEQ level0 \*arabic </w:instrText>
      </w:r>
      <w:r w:rsidRPr="00230976">
        <w:rPr>
          <w:lang w:val="fr-FR" w:eastAsia="en-GB"/>
        </w:rPr>
        <w:fldChar w:fldCharType="separate"/>
      </w:r>
      <w:r w:rsidR="00230976" w:rsidRPr="00230976">
        <w:rPr>
          <w:noProof/>
          <w:lang w:val="fr-FR" w:eastAsia="en-GB"/>
        </w:rPr>
        <w:t>92</w:t>
      </w:r>
      <w:r w:rsidRPr="00230976">
        <w:rPr>
          <w:lang w:val="fr-FR" w:eastAsia="en-GB"/>
        </w:rPr>
        <w:fldChar w:fldCharType="end"/>
      </w:r>
      <w:r w:rsidRPr="00230976">
        <w:rPr>
          <w:lang w:val="fr-FR" w:eastAsia="en-GB"/>
        </w:rPr>
        <w:t>.  </w:t>
      </w:r>
      <w:r w:rsidR="00966B87" w:rsidRPr="00230976">
        <w:rPr>
          <w:lang w:val="fr-FR" w:eastAsia="en-GB"/>
        </w:rPr>
        <w:t>En</w:t>
      </w:r>
      <w:r w:rsidRPr="00230976">
        <w:rPr>
          <w:lang w:val="fr-FR" w:eastAsia="en-GB"/>
        </w:rPr>
        <w:t xml:space="preserve"> vertu de l</w:t>
      </w:r>
      <w:r w:rsidR="00230976" w:rsidRPr="00230976">
        <w:rPr>
          <w:lang w:val="fr-FR" w:eastAsia="en-GB"/>
        </w:rPr>
        <w:t>’</w:t>
      </w:r>
      <w:r w:rsidR="00B735A7" w:rsidRPr="00230976">
        <w:rPr>
          <w:lang w:val="fr-FR" w:eastAsia="en-GB"/>
        </w:rPr>
        <w:t>article 95 </w:t>
      </w:r>
      <w:r w:rsidRPr="00230976">
        <w:rPr>
          <w:lang w:val="fr-FR" w:eastAsia="en-GB"/>
        </w:rPr>
        <w:t>alinéa 2 de la Constitution, les travaux de la commission d</w:t>
      </w:r>
      <w:r w:rsidR="00230976" w:rsidRPr="00230976">
        <w:rPr>
          <w:lang w:val="fr-FR" w:eastAsia="en-GB"/>
        </w:rPr>
        <w:t>’</w:t>
      </w:r>
      <w:r w:rsidRPr="00230976">
        <w:rPr>
          <w:lang w:val="fr-FR" w:eastAsia="en-GB"/>
        </w:rPr>
        <w:t xml:space="preserve">enquête </w:t>
      </w:r>
      <w:r w:rsidR="008B250D" w:rsidRPr="00230976">
        <w:rPr>
          <w:lang w:val="fr-FR" w:eastAsia="en-GB"/>
        </w:rPr>
        <w:t>peuvent</w:t>
      </w:r>
      <w:r w:rsidRPr="00230976">
        <w:rPr>
          <w:lang w:val="fr-FR" w:eastAsia="en-GB"/>
        </w:rPr>
        <w:t xml:space="preserve"> notamment porter sur les activités du Conseil des ministres et sur celles de l</w:t>
      </w:r>
      <w:r w:rsidR="00230976" w:rsidRPr="00230976">
        <w:rPr>
          <w:lang w:val="fr-FR" w:eastAsia="en-GB"/>
        </w:rPr>
        <w:t>’</w:t>
      </w:r>
      <w:r w:rsidRPr="00230976">
        <w:rPr>
          <w:lang w:val="fr-FR" w:eastAsia="en-GB"/>
        </w:rPr>
        <w:t>administration gouvernementale. La disposition en cause conf</w:t>
      </w:r>
      <w:r w:rsidR="008B250D" w:rsidRPr="00230976">
        <w:rPr>
          <w:lang w:val="fr-FR" w:eastAsia="en-GB"/>
        </w:rPr>
        <w:t>ère</w:t>
      </w:r>
      <w:r w:rsidRPr="00230976">
        <w:rPr>
          <w:lang w:val="fr-FR" w:eastAsia="en-GB"/>
        </w:rPr>
        <w:t xml:space="preserve"> </w:t>
      </w:r>
      <w:r w:rsidR="00DE3F57" w:rsidRPr="00230976">
        <w:rPr>
          <w:lang w:val="fr-FR" w:eastAsia="en-GB"/>
        </w:rPr>
        <w:t xml:space="preserve">à </w:t>
      </w:r>
      <w:r w:rsidRPr="00230976">
        <w:rPr>
          <w:lang w:val="fr-FR" w:eastAsia="en-GB"/>
        </w:rPr>
        <w:t>la commission le droit d</w:t>
      </w:r>
      <w:r w:rsidR="00230976" w:rsidRPr="00230976">
        <w:rPr>
          <w:lang w:val="fr-FR" w:eastAsia="en-GB"/>
        </w:rPr>
        <w:t>’</w:t>
      </w:r>
      <w:r w:rsidRPr="00230976">
        <w:rPr>
          <w:lang w:val="fr-FR" w:eastAsia="en-GB"/>
        </w:rPr>
        <w:t xml:space="preserve">examiner les affaires </w:t>
      </w:r>
      <w:r w:rsidR="004E6C01" w:rsidRPr="00230976">
        <w:rPr>
          <w:lang w:val="fr-FR" w:eastAsia="en-GB"/>
        </w:rPr>
        <w:t>qui sont ou ont été</w:t>
      </w:r>
      <w:r w:rsidRPr="00230976">
        <w:rPr>
          <w:lang w:val="fr-FR" w:eastAsia="en-GB"/>
        </w:rPr>
        <w:t xml:space="preserve"> instruites par les autorités administratives, ainsi que le droit de contrôler, en cas de besoin, </w:t>
      </w:r>
      <w:r w:rsidR="004E6C01" w:rsidRPr="00230976">
        <w:rPr>
          <w:lang w:val="fr-FR" w:eastAsia="en-GB"/>
        </w:rPr>
        <w:t>la régularité</w:t>
      </w:r>
      <w:r w:rsidRPr="00230976">
        <w:rPr>
          <w:lang w:val="fr-FR" w:eastAsia="en-GB"/>
        </w:rPr>
        <w:t xml:space="preserve"> </w:t>
      </w:r>
      <w:r w:rsidR="004E6C01" w:rsidRPr="00230976">
        <w:rPr>
          <w:lang w:val="fr-FR" w:eastAsia="en-GB"/>
        </w:rPr>
        <w:t xml:space="preserve">de leurs </w:t>
      </w:r>
      <w:r w:rsidRPr="00230976">
        <w:rPr>
          <w:lang w:val="fr-FR" w:eastAsia="en-GB"/>
        </w:rPr>
        <w:t>décisions</w:t>
      </w:r>
      <w:r w:rsidR="004E6C01" w:rsidRPr="00230976">
        <w:rPr>
          <w:lang w:val="fr-FR" w:eastAsia="en-GB"/>
        </w:rPr>
        <w:t>.</w:t>
      </w:r>
    </w:p>
    <w:p w:rsidR="00DC0F84" w:rsidRPr="00230976" w:rsidRDefault="00DC0F84" w:rsidP="00230976">
      <w:pPr>
        <w:pStyle w:val="ECHRPara"/>
        <w:rPr>
          <w:lang w:val="fr-FR" w:eastAsia="en-GB"/>
        </w:rPr>
      </w:pPr>
      <w:r w:rsidRPr="00230976">
        <w:rPr>
          <w:lang w:val="fr-FR" w:eastAsia="en-GB"/>
        </w:rPr>
        <w:fldChar w:fldCharType="begin"/>
      </w:r>
      <w:r w:rsidRPr="00230976">
        <w:rPr>
          <w:lang w:val="fr-FR" w:eastAsia="en-GB"/>
        </w:rPr>
        <w:instrText xml:space="preserve"> SEQ level0 \*arabic </w:instrText>
      </w:r>
      <w:r w:rsidRPr="00230976">
        <w:rPr>
          <w:lang w:val="fr-FR" w:eastAsia="en-GB"/>
        </w:rPr>
        <w:fldChar w:fldCharType="separate"/>
      </w:r>
      <w:r w:rsidR="00230976" w:rsidRPr="00230976">
        <w:rPr>
          <w:noProof/>
          <w:lang w:val="fr-FR" w:eastAsia="en-GB"/>
        </w:rPr>
        <w:t>93</w:t>
      </w:r>
      <w:r w:rsidRPr="00230976">
        <w:rPr>
          <w:lang w:val="fr-FR" w:eastAsia="en-GB"/>
        </w:rPr>
        <w:fldChar w:fldCharType="end"/>
      </w:r>
      <w:r w:rsidRPr="00230976">
        <w:rPr>
          <w:lang w:val="fr-FR" w:eastAsia="en-GB"/>
        </w:rPr>
        <w:t xml:space="preserve">.  En revanche, </w:t>
      </w:r>
      <w:r w:rsidR="00966B87" w:rsidRPr="00230976">
        <w:rPr>
          <w:lang w:val="fr-FR" w:eastAsia="en-GB"/>
        </w:rPr>
        <w:t xml:space="preserve">a estimé la Cour constitutionnelle, </w:t>
      </w:r>
      <w:r w:rsidRPr="00230976">
        <w:rPr>
          <w:lang w:val="fr-FR" w:eastAsia="en-GB"/>
        </w:rPr>
        <w:t>le principe d</w:t>
      </w:r>
      <w:r w:rsidR="00230976" w:rsidRPr="00230976">
        <w:rPr>
          <w:lang w:val="fr-FR" w:eastAsia="en-GB"/>
        </w:rPr>
        <w:t>’</w:t>
      </w:r>
      <w:r w:rsidRPr="00230976">
        <w:rPr>
          <w:lang w:val="fr-FR" w:eastAsia="en-GB"/>
        </w:rPr>
        <w:t>indépendance et d</w:t>
      </w:r>
      <w:r w:rsidR="00230976" w:rsidRPr="00230976">
        <w:rPr>
          <w:lang w:val="fr-FR" w:eastAsia="en-GB"/>
        </w:rPr>
        <w:t>’</w:t>
      </w:r>
      <w:r w:rsidRPr="00230976">
        <w:rPr>
          <w:lang w:val="fr-FR" w:eastAsia="en-GB"/>
        </w:rPr>
        <w:t>impartialité des juges prohib</w:t>
      </w:r>
      <w:r w:rsidR="00966B87" w:rsidRPr="00230976">
        <w:rPr>
          <w:lang w:val="fr-FR" w:eastAsia="en-GB"/>
        </w:rPr>
        <w:t>e</w:t>
      </w:r>
      <w:r w:rsidRPr="00230976">
        <w:rPr>
          <w:lang w:val="fr-FR" w:eastAsia="en-GB"/>
        </w:rPr>
        <w:t xml:space="preserve"> tout contrôle du Parlement </w:t>
      </w:r>
      <w:r w:rsidR="00DE3F57" w:rsidRPr="00230976">
        <w:rPr>
          <w:lang w:val="fr-FR" w:eastAsia="en-GB"/>
        </w:rPr>
        <w:t xml:space="preserve">à </w:t>
      </w:r>
      <w:r w:rsidRPr="00230976">
        <w:rPr>
          <w:lang w:val="fr-FR" w:eastAsia="en-GB"/>
        </w:rPr>
        <w:t>l</w:t>
      </w:r>
      <w:r w:rsidR="00230976" w:rsidRPr="00230976">
        <w:rPr>
          <w:lang w:val="fr-FR" w:eastAsia="en-GB"/>
        </w:rPr>
        <w:t>’</w:t>
      </w:r>
      <w:r w:rsidRPr="00230976">
        <w:rPr>
          <w:lang w:val="fr-FR" w:eastAsia="en-GB"/>
        </w:rPr>
        <w:t xml:space="preserve">égard </w:t>
      </w:r>
      <w:r w:rsidR="001B231D" w:rsidRPr="00230976">
        <w:rPr>
          <w:lang w:val="fr-FR" w:eastAsia="en-GB"/>
        </w:rPr>
        <w:t>des décisions de justice</w:t>
      </w:r>
      <w:r w:rsidR="00966B87" w:rsidRPr="00230976">
        <w:rPr>
          <w:lang w:val="fr-FR" w:eastAsia="en-GB"/>
        </w:rPr>
        <w:t xml:space="preserve">. Cette </w:t>
      </w:r>
      <w:r w:rsidRPr="00230976">
        <w:rPr>
          <w:lang w:val="fr-FR" w:eastAsia="en-GB"/>
        </w:rPr>
        <w:t>interdiction s</w:t>
      </w:r>
      <w:r w:rsidR="00230976" w:rsidRPr="00230976">
        <w:rPr>
          <w:lang w:val="fr-FR" w:eastAsia="en-GB"/>
        </w:rPr>
        <w:t>’</w:t>
      </w:r>
      <w:r w:rsidRPr="00230976">
        <w:rPr>
          <w:lang w:val="fr-FR" w:eastAsia="en-GB"/>
        </w:rPr>
        <w:t>appliqu</w:t>
      </w:r>
      <w:r w:rsidR="00966B87" w:rsidRPr="00230976">
        <w:rPr>
          <w:lang w:val="fr-FR" w:eastAsia="en-GB"/>
        </w:rPr>
        <w:t>e</w:t>
      </w:r>
      <w:r w:rsidRPr="00230976">
        <w:rPr>
          <w:lang w:val="fr-FR" w:eastAsia="en-GB"/>
        </w:rPr>
        <w:t xml:space="preserve"> </w:t>
      </w:r>
      <w:r w:rsidR="00DE3F57" w:rsidRPr="00230976">
        <w:rPr>
          <w:lang w:val="fr-FR" w:eastAsia="en-GB"/>
        </w:rPr>
        <w:t xml:space="preserve">à </w:t>
      </w:r>
      <w:r w:rsidRPr="00230976">
        <w:rPr>
          <w:lang w:val="fr-FR" w:eastAsia="en-GB"/>
        </w:rPr>
        <w:t>l</w:t>
      </w:r>
      <w:r w:rsidR="00230976" w:rsidRPr="00230976">
        <w:rPr>
          <w:lang w:val="fr-FR" w:eastAsia="en-GB"/>
        </w:rPr>
        <w:t>’</w:t>
      </w:r>
      <w:r w:rsidRPr="00230976">
        <w:rPr>
          <w:lang w:val="fr-FR" w:eastAsia="en-GB"/>
        </w:rPr>
        <w:t xml:space="preserve">activité juridictionnelle des tribunaux dans son ensemble et </w:t>
      </w:r>
      <w:r w:rsidR="00966B87" w:rsidRPr="00230976">
        <w:rPr>
          <w:lang w:val="fr-FR" w:eastAsia="en-GB"/>
        </w:rPr>
        <w:t>n</w:t>
      </w:r>
      <w:r w:rsidR="00230976" w:rsidRPr="00230976">
        <w:rPr>
          <w:lang w:val="fr-FR" w:eastAsia="en-GB"/>
        </w:rPr>
        <w:t>’</w:t>
      </w:r>
      <w:r w:rsidR="00966B87" w:rsidRPr="00230976">
        <w:rPr>
          <w:lang w:val="fr-FR" w:eastAsia="en-GB"/>
        </w:rPr>
        <w:t xml:space="preserve">est </w:t>
      </w:r>
      <w:r w:rsidRPr="00230976">
        <w:rPr>
          <w:lang w:val="fr-FR" w:eastAsia="en-GB"/>
        </w:rPr>
        <w:t xml:space="preserve">pas limitée aux affaires mentionnées </w:t>
      </w:r>
      <w:r w:rsidR="00DE3F57" w:rsidRPr="00230976">
        <w:rPr>
          <w:lang w:val="fr-FR" w:eastAsia="en-GB"/>
        </w:rPr>
        <w:t xml:space="preserve">à </w:t>
      </w:r>
      <w:r w:rsidRPr="00230976">
        <w:rPr>
          <w:lang w:val="fr-FR" w:eastAsia="en-GB"/>
        </w:rPr>
        <w:t>l</w:t>
      </w:r>
      <w:r w:rsidR="00230976" w:rsidRPr="00230976">
        <w:rPr>
          <w:lang w:val="fr-FR" w:eastAsia="en-GB"/>
        </w:rPr>
        <w:t>’</w:t>
      </w:r>
      <w:r w:rsidRPr="00230976">
        <w:rPr>
          <w:lang w:val="fr-FR" w:eastAsia="en-GB"/>
        </w:rPr>
        <w:t xml:space="preserve">article 8 alinéa 2 de la loi sur </w:t>
      </w:r>
      <w:r w:rsidR="006C765E" w:rsidRPr="00230976">
        <w:rPr>
          <w:lang w:val="fr-FR" w:eastAsia="en-GB"/>
        </w:rPr>
        <w:t>les commissions d</w:t>
      </w:r>
      <w:r w:rsidR="00230976" w:rsidRPr="00230976">
        <w:rPr>
          <w:lang w:val="fr-FR" w:eastAsia="en-GB"/>
        </w:rPr>
        <w:t>’</w:t>
      </w:r>
      <w:r w:rsidR="006C765E" w:rsidRPr="00230976">
        <w:rPr>
          <w:lang w:val="fr-FR" w:eastAsia="en-GB"/>
        </w:rPr>
        <w:t>enquête parlementaires</w:t>
      </w:r>
      <w:r w:rsidRPr="00230976">
        <w:rPr>
          <w:lang w:val="fr-FR" w:eastAsia="en-GB"/>
        </w:rPr>
        <w:t>.</w:t>
      </w:r>
    </w:p>
    <w:p w:rsidR="00934F7E" w:rsidRPr="00230976" w:rsidRDefault="00DC0F84" w:rsidP="00230976">
      <w:pPr>
        <w:pStyle w:val="ECHRPara"/>
        <w:rPr>
          <w:lang w:val="fr-FR"/>
        </w:rPr>
      </w:pPr>
      <w:r w:rsidRPr="00230976">
        <w:rPr>
          <w:lang w:val="fr-FR" w:eastAsia="en-GB"/>
        </w:rPr>
        <w:fldChar w:fldCharType="begin"/>
      </w:r>
      <w:r w:rsidRPr="00230976">
        <w:rPr>
          <w:lang w:val="fr-FR" w:eastAsia="en-GB"/>
        </w:rPr>
        <w:instrText xml:space="preserve"> SEQ level0 \*arabic </w:instrText>
      </w:r>
      <w:r w:rsidRPr="00230976">
        <w:rPr>
          <w:lang w:val="fr-FR" w:eastAsia="en-GB"/>
        </w:rPr>
        <w:fldChar w:fldCharType="separate"/>
      </w:r>
      <w:r w:rsidR="00230976" w:rsidRPr="00230976">
        <w:rPr>
          <w:noProof/>
          <w:lang w:val="fr-FR" w:eastAsia="en-GB"/>
        </w:rPr>
        <w:t>94</w:t>
      </w:r>
      <w:r w:rsidRPr="00230976">
        <w:rPr>
          <w:lang w:val="fr-FR" w:eastAsia="en-GB"/>
        </w:rPr>
        <w:fldChar w:fldCharType="end"/>
      </w:r>
      <w:r w:rsidRPr="00230976">
        <w:rPr>
          <w:lang w:val="fr-FR" w:eastAsia="en-GB"/>
        </w:rPr>
        <w:t>.  </w:t>
      </w:r>
      <w:r w:rsidR="00966B87" w:rsidRPr="00230976">
        <w:rPr>
          <w:lang w:val="fr-FR"/>
        </w:rPr>
        <w:t>Il peut arriver, a observé la Cour constitutionnelle, que la conduite de personnalités politiques membres de l</w:t>
      </w:r>
      <w:r w:rsidR="00230976" w:rsidRPr="00230976">
        <w:rPr>
          <w:lang w:val="fr-FR"/>
        </w:rPr>
        <w:t>’</w:t>
      </w:r>
      <w:r w:rsidR="00966B87" w:rsidRPr="00230976">
        <w:rPr>
          <w:lang w:val="fr-FR"/>
        </w:rPr>
        <w:t xml:space="preserve">exécutif soit examinée </w:t>
      </w:r>
      <w:r w:rsidR="00DE3F57" w:rsidRPr="00230976">
        <w:rPr>
          <w:lang w:val="fr-FR"/>
        </w:rPr>
        <w:t xml:space="preserve">à </w:t>
      </w:r>
      <w:r w:rsidR="00966B87" w:rsidRPr="00230976">
        <w:rPr>
          <w:lang w:val="fr-FR"/>
        </w:rPr>
        <w:t xml:space="preserve">la fois par </w:t>
      </w:r>
      <w:r w:rsidR="00966B87" w:rsidRPr="00230976">
        <w:rPr>
          <w:lang w:val="fr-FR"/>
        </w:rPr>
        <w:lastRenderedPageBreak/>
        <w:t>une commission parlementaire et par une juridiction.</w:t>
      </w:r>
      <w:r w:rsidRPr="00230976">
        <w:rPr>
          <w:lang w:val="fr-FR"/>
        </w:rPr>
        <w:t xml:space="preserve"> (</w:t>
      </w:r>
      <w:r w:rsidR="00934F7E" w:rsidRPr="00230976">
        <w:rPr>
          <w:lang w:val="fr-FR"/>
        </w:rPr>
        <w:t>...</w:t>
      </w:r>
      <w:r w:rsidRPr="00230976">
        <w:rPr>
          <w:lang w:val="fr-FR"/>
        </w:rPr>
        <w:t xml:space="preserve">) Dans ce cas de figure, sous réserve </w:t>
      </w:r>
      <w:r w:rsidR="00ED362C" w:rsidRPr="00230976">
        <w:rPr>
          <w:lang w:val="fr-FR"/>
        </w:rPr>
        <w:t>d</w:t>
      </w:r>
      <w:r w:rsidR="00230976" w:rsidRPr="00230976">
        <w:rPr>
          <w:lang w:val="fr-FR"/>
        </w:rPr>
        <w:t>’</w:t>
      </w:r>
      <w:r w:rsidR="00ED362C" w:rsidRPr="00230976">
        <w:rPr>
          <w:lang w:val="fr-FR"/>
        </w:rPr>
        <w:t>obtenir l</w:t>
      </w:r>
      <w:r w:rsidR="00230976" w:rsidRPr="00230976">
        <w:rPr>
          <w:lang w:val="fr-FR"/>
        </w:rPr>
        <w:t>’</w:t>
      </w:r>
      <w:r w:rsidR="00ED362C" w:rsidRPr="00230976">
        <w:rPr>
          <w:lang w:val="fr-FR"/>
        </w:rPr>
        <w:t xml:space="preserve">accord </w:t>
      </w:r>
      <w:r w:rsidRPr="00230976">
        <w:rPr>
          <w:lang w:val="fr-FR"/>
        </w:rPr>
        <w:t xml:space="preserve">préalable du président du Parlement, la commission </w:t>
      </w:r>
      <w:r w:rsidR="008B250D" w:rsidRPr="00230976">
        <w:rPr>
          <w:lang w:val="fr-FR"/>
        </w:rPr>
        <w:t>peut</w:t>
      </w:r>
      <w:r w:rsidRPr="00230976">
        <w:rPr>
          <w:lang w:val="fr-FR"/>
        </w:rPr>
        <w:t xml:space="preserve"> suspendre ses travaux dans l</w:t>
      </w:r>
      <w:r w:rsidR="00230976" w:rsidRPr="00230976">
        <w:rPr>
          <w:lang w:val="fr-FR"/>
        </w:rPr>
        <w:t>’</w:t>
      </w:r>
      <w:r w:rsidRPr="00230976">
        <w:rPr>
          <w:lang w:val="fr-FR"/>
        </w:rPr>
        <w:t>attente de la résolution de l</w:t>
      </w:r>
      <w:r w:rsidR="00230976" w:rsidRPr="00230976">
        <w:rPr>
          <w:lang w:val="fr-FR"/>
        </w:rPr>
        <w:t>’</w:t>
      </w:r>
      <w:r w:rsidRPr="00230976">
        <w:rPr>
          <w:lang w:val="fr-FR"/>
        </w:rPr>
        <w:t>une ou de plusieurs phases de la procédure en cause ou dans l</w:t>
      </w:r>
      <w:r w:rsidR="00230976" w:rsidRPr="00230976">
        <w:rPr>
          <w:lang w:val="fr-FR"/>
        </w:rPr>
        <w:t>’</w:t>
      </w:r>
      <w:r w:rsidRPr="00230976">
        <w:rPr>
          <w:lang w:val="fr-FR"/>
        </w:rPr>
        <w:t>attente de sa résolution définitive.</w:t>
      </w:r>
    </w:p>
    <w:p w:rsidR="004E6C01"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95</w:t>
      </w:r>
      <w:r w:rsidRPr="00230976">
        <w:fldChar w:fldCharType="end"/>
      </w:r>
      <w:r w:rsidRPr="00230976">
        <w:rPr>
          <w:lang w:val="fr-FR"/>
        </w:rPr>
        <w:t>.  </w:t>
      </w:r>
      <w:r w:rsidR="008B250D" w:rsidRPr="00230976">
        <w:rPr>
          <w:lang w:val="fr-FR"/>
        </w:rPr>
        <w:t>Pour l</w:t>
      </w:r>
      <w:r w:rsidRPr="00230976">
        <w:rPr>
          <w:lang w:val="fr-FR"/>
        </w:rPr>
        <w:t>a Cour constitutionnelle</w:t>
      </w:r>
      <w:r w:rsidR="008B250D" w:rsidRPr="00230976">
        <w:rPr>
          <w:lang w:val="fr-FR"/>
        </w:rPr>
        <w:t>,</w:t>
      </w:r>
      <w:r w:rsidRPr="00230976">
        <w:rPr>
          <w:lang w:val="fr-FR"/>
        </w:rPr>
        <w:t xml:space="preserve"> les principes d</w:t>
      </w:r>
      <w:r w:rsidR="00230976" w:rsidRPr="00230976">
        <w:rPr>
          <w:lang w:val="fr-FR"/>
        </w:rPr>
        <w:t>’</w:t>
      </w:r>
      <w:r w:rsidRPr="00230976">
        <w:rPr>
          <w:lang w:val="fr-FR"/>
        </w:rPr>
        <w:t>impartialité et d</w:t>
      </w:r>
      <w:r w:rsidR="00230976" w:rsidRPr="00230976">
        <w:rPr>
          <w:lang w:val="fr-FR"/>
        </w:rPr>
        <w:t>’</w:t>
      </w:r>
      <w:r w:rsidRPr="00230976">
        <w:rPr>
          <w:lang w:val="fr-FR"/>
        </w:rPr>
        <w:t>indépendance des magistrats n</w:t>
      </w:r>
      <w:r w:rsidR="00230976" w:rsidRPr="00230976">
        <w:rPr>
          <w:lang w:val="fr-FR"/>
        </w:rPr>
        <w:t>’</w:t>
      </w:r>
      <w:r w:rsidRPr="00230976">
        <w:rPr>
          <w:lang w:val="fr-FR"/>
        </w:rPr>
        <w:t xml:space="preserve">impliquent pas </w:t>
      </w:r>
      <w:r w:rsidR="008B250D" w:rsidRPr="00230976">
        <w:rPr>
          <w:lang w:val="fr-FR"/>
        </w:rPr>
        <w:t>l</w:t>
      </w:r>
      <w:r w:rsidR="00230976" w:rsidRPr="00230976">
        <w:rPr>
          <w:lang w:val="fr-FR"/>
        </w:rPr>
        <w:t>’</w:t>
      </w:r>
      <w:r w:rsidRPr="00230976">
        <w:rPr>
          <w:lang w:val="fr-FR"/>
        </w:rPr>
        <w:t>interdiction absolue pour la commission d</w:t>
      </w:r>
      <w:r w:rsidR="00230976" w:rsidRPr="00230976">
        <w:rPr>
          <w:lang w:val="fr-FR"/>
        </w:rPr>
        <w:t>’</w:t>
      </w:r>
      <w:r w:rsidRPr="00230976">
        <w:rPr>
          <w:lang w:val="fr-FR"/>
        </w:rPr>
        <w:t>investiguer sur les faits et circonstances faisant ou ayant fait l</w:t>
      </w:r>
      <w:r w:rsidR="00230976" w:rsidRPr="00230976">
        <w:rPr>
          <w:lang w:val="fr-FR"/>
        </w:rPr>
        <w:t>’</w:t>
      </w:r>
      <w:r w:rsidRPr="00230976">
        <w:rPr>
          <w:lang w:val="fr-FR"/>
        </w:rPr>
        <w:t>objet d</w:t>
      </w:r>
      <w:r w:rsidR="00230976" w:rsidRPr="00230976">
        <w:rPr>
          <w:lang w:val="fr-FR"/>
        </w:rPr>
        <w:t>’</w:t>
      </w:r>
      <w:r w:rsidRPr="00230976">
        <w:rPr>
          <w:lang w:val="fr-FR"/>
        </w:rPr>
        <w:t>une procédure juridictionnelle, notamment pénale, pendante ou terminée.</w:t>
      </w:r>
    </w:p>
    <w:p w:rsidR="004E6C01" w:rsidRPr="00230976" w:rsidRDefault="008B250D" w:rsidP="00230976">
      <w:pPr>
        <w:pStyle w:val="ECHRPara"/>
        <w:rPr>
          <w:lang w:val="fr-FR"/>
        </w:rPr>
      </w:pPr>
      <w:r w:rsidRPr="00230976">
        <w:rPr>
          <w:lang w:val="fr-FR"/>
        </w:rPr>
        <w:t>En effet, u</w:t>
      </w:r>
      <w:r w:rsidR="00DC0F84" w:rsidRPr="00230976">
        <w:rPr>
          <w:lang w:val="fr-FR"/>
        </w:rPr>
        <w:t xml:space="preserve">ne procédure juridictionnelle </w:t>
      </w:r>
      <w:r w:rsidRPr="00230976">
        <w:rPr>
          <w:lang w:val="fr-FR"/>
        </w:rPr>
        <w:t xml:space="preserve">a </w:t>
      </w:r>
      <w:r w:rsidR="00DC0F84" w:rsidRPr="00230976">
        <w:rPr>
          <w:lang w:val="fr-FR"/>
        </w:rPr>
        <w:t>une finalité distincte de l</w:t>
      </w:r>
      <w:r w:rsidR="00230976" w:rsidRPr="00230976">
        <w:rPr>
          <w:lang w:val="fr-FR"/>
        </w:rPr>
        <w:t>’</w:t>
      </w:r>
      <w:r w:rsidR="00DC0F84" w:rsidRPr="00230976">
        <w:rPr>
          <w:lang w:val="fr-FR"/>
        </w:rPr>
        <w:t>objet de la procédure menée par la commission</w:t>
      </w:r>
      <w:r w:rsidRPr="00230976">
        <w:rPr>
          <w:lang w:val="fr-FR"/>
        </w:rPr>
        <w:t> : la</w:t>
      </w:r>
      <w:r w:rsidR="00DC0F84" w:rsidRPr="00230976">
        <w:rPr>
          <w:lang w:val="fr-FR"/>
        </w:rPr>
        <w:t xml:space="preserve"> procédure pénale vis</w:t>
      </w:r>
      <w:r w:rsidRPr="00230976">
        <w:rPr>
          <w:lang w:val="fr-FR"/>
        </w:rPr>
        <w:t>e</w:t>
      </w:r>
      <w:r w:rsidR="00DC0F84" w:rsidRPr="00230976">
        <w:rPr>
          <w:lang w:val="fr-FR"/>
        </w:rPr>
        <w:t xml:space="preserve"> </w:t>
      </w:r>
      <w:r w:rsidR="00DE3F57" w:rsidRPr="00230976">
        <w:rPr>
          <w:lang w:val="fr-FR"/>
        </w:rPr>
        <w:t xml:space="preserve">à </w:t>
      </w:r>
      <w:r w:rsidR="00DC0F84" w:rsidRPr="00230976">
        <w:rPr>
          <w:lang w:val="fr-FR"/>
        </w:rPr>
        <w:t>l</w:t>
      </w:r>
      <w:r w:rsidR="00230976" w:rsidRPr="00230976">
        <w:rPr>
          <w:lang w:val="fr-FR"/>
        </w:rPr>
        <w:t>’</w:t>
      </w:r>
      <w:r w:rsidR="00DC0F84" w:rsidRPr="00230976">
        <w:rPr>
          <w:lang w:val="fr-FR"/>
        </w:rPr>
        <w:t>identification de l</w:t>
      </w:r>
      <w:r w:rsidR="00230976" w:rsidRPr="00230976">
        <w:rPr>
          <w:lang w:val="fr-FR"/>
        </w:rPr>
        <w:t>’</w:t>
      </w:r>
      <w:r w:rsidR="00DC0F84" w:rsidRPr="00230976">
        <w:rPr>
          <w:lang w:val="fr-FR"/>
        </w:rPr>
        <w:t>auteur d</w:t>
      </w:r>
      <w:r w:rsidR="00230976" w:rsidRPr="00230976">
        <w:rPr>
          <w:lang w:val="fr-FR"/>
        </w:rPr>
        <w:t>’</w:t>
      </w:r>
      <w:r w:rsidR="00DC0F84" w:rsidRPr="00230976">
        <w:rPr>
          <w:lang w:val="fr-FR"/>
        </w:rPr>
        <w:t xml:space="preserve">une infraction pénale et </w:t>
      </w:r>
      <w:r w:rsidR="00DE3F57" w:rsidRPr="00230976">
        <w:rPr>
          <w:lang w:val="fr-FR"/>
        </w:rPr>
        <w:t xml:space="preserve">à </w:t>
      </w:r>
      <w:r w:rsidR="00DC0F84" w:rsidRPr="00230976">
        <w:rPr>
          <w:lang w:val="fr-FR"/>
        </w:rPr>
        <w:t>l</w:t>
      </w:r>
      <w:r w:rsidR="00230976" w:rsidRPr="00230976">
        <w:rPr>
          <w:lang w:val="fr-FR"/>
        </w:rPr>
        <w:t>’</w:t>
      </w:r>
      <w:r w:rsidR="00DC0F84" w:rsidRPr="00230976">
        <w:rPr>
          <w:lang w:val="fr-FR"/>
        </w:rPr>
        <w:t>établissement de sa responsabilité pénale, tandis que la commission</w:t>
      </w:r>
      <w:r w:rsidRPr="00230976">
        <w:rPr>
          <w:lang w:val="fr-FR"/>
        </w:rPr>
        <w:t xml:space="preserve"> parlementaire</w:t>
      </w:r>
      <w:r w:rsidR="00DC0F84" w:rsidRPr="00230976">
        <w:rPr>
          <w:lang w:val="fr-FR"/>
        </w:rPr>
        <w:t xml:space="preserve"> enquêt</w:t>
      </w:r>
      <w:r w:rsidRPr="00230976">
        <w:rPr>
          <w:lang w:val="fr-FR"/>
        </w:rPr>
        <w:t>e</w:t>
      </w:r>
      <w:r w:rsidR="00DC0F84" w:rsidRPr="00230976">
        <w:rPr>
          <w:lang w:val="fr-FR"/>
        </w:rPr>
        <w:t xml:space="preserve"> sur le fonctionnement des </w:t>
      </w:r>
      <w:r w:rsidRPr="00230976">
        <w:rPr>
          <w:lang w:val="fr-FR"/>
        </w:rPr>
        <w:t>pouvoirs publics</w:t>
      </w:r>
      <w:r w:rsidR="00DC0F84" w:rsidRPr="00230976">
        <w:rPr>
          <w:lang w:val="fr-FR"/>
        </w:rPr>
        <w:t xml:space="preserve"> et sur les éventuelles irrégularités dans ce domaine. Les éléments d</w:t>
      </w:r>
      <w:r w:rsidR="00230976" w:rsidRPr="00230976">
        <w:rPr>
          <w:lang w:val="fr-FR"/>
        </w:rPr>
        <w:t>’</w:t>
      </w:r>
      <w:r w:rsidR="00DC0F84" w:rsidRPr="00230976">
        <w:rPr>
          <w:lang w:val="fr-FR"/>
        </w:rPr>
        <w:t xml:space="preserve">information recueillis par la commission </w:t>
      </w:r>
      <w:r w:rsidRPr="00230976">
        <w:rPr>
          <w:lang w:val="fr-FR"/>
        </w:rPr>
        <w:t xml:space="preserve">ont vocation </w:t>
      </w:r>
      <w:r w:rsidR="00DE3F57" w:rsidRPr="00230976">
        <w:rPr>
          <w:lang w:val="fr-FR"/>
        </w:rPr>
        <w:t xml:space="preserve">à </w:t>
      </w:r>
      <w:r w:rsidR="00DC0F84" w:rsidRPr="00230976">
        <w:rPr>
          <w:lang w:val="fr-FR"/>
        </w:rPr>
        <w:t xml:space="preserve">contribuer </w:t>
      </w:r>
      <w:r w:rsidR="00DE3F57" w:rsidRPr="00230976">
        <w:rPr>
          <w:lang w:val="fr-FR"/>
        </w:rPr>
        <w:t xml:space="preserve">à </w:t>
      </w:r>
      <w:r w:rsidR="00DC0F84" w:rsidRPr="00230976">
        <w:rPr>
          <w:lang w:val="fr-FR"/>
        </w:rPr>
        <w:t>l</w:t>
      </w:r>
      <w:r w:rsidR="00230976" w:rsidRPr="00230976">
        <w:rPr>
          <w:lang w:val="fr-FR"/>
        </w:rPr>
        <w:t>’</w:t>
      </w:r>
      <w:r w:rsidR="00DC0F84" w:rsidRPr="00230976">
        <w:rPr>
          <w:lang w:val="fr-FR"/>
        </w:rPr>
        <w:t xml:space="preserve">adoption rapide par le Parlement </w:t>
      </w:r>
      <w:r w:rsidRPr="00230976">
        <w:rPr>
          <w:lang w:val="fr-FR"/>
        </w:rPr>
        <w:t>d</w:t>
      </w:r>
      <w:r w:rsidR="00230976" w:rsidRPr="00230976">
        <w:rPr>
          <w:lang w:val="fr-FR"/>
        </w:rPr>
        <w:t>’</w:t>
      </w:r>
      <w:r w:rsidRPr="00230976">
        <w:rPr>
          <w:lang w:val="fr-FR"/>
        </w:rPr>
        <w:t xml:space="preserve">éventuelles </w:t>
      </w:r>
      <w:r w:rsidR="00DC0F84" w:rsidRPr="00230976">
        <w:rPr>
          <w:lang w:val="fr-FR"/>
        </w:rPr>
        <w:t xml:space="preserve">mesures de redressement, telles </w:t>
      </w:r>
      <w:r w:rsidRPr="00230976">
        <w:rPr>
          <w:lang w:val="fr-FR"/>
        </w:rPr>
        <w:t>qu</w:t>
      </w:r>
      <w:r w:rsidR="00230976" w:rsidRPr="00230976">
        <w:rPr>
          <w:lang w:val="fr-FR"/>
        </w:rPr>
        <w:t>’</w:t>
      </w:r>
      <w:r w:rsidRPr="00230976">
        <w:rPr>
          <w:lang w:val="fr-FR"/>
        </w:rPr>
        <w:t xml:space="preserve">une modification </w:t>
      </w:r>
      <w:r w:rsidR="00DC0F84" w:rsidRPr="00230976">
        <w:rPr>
          <w:lang w:val="fr-FR"/>
        </w:rPr>
        <w:t>de la législation existante ou la mise en jeu de la responsabilité constitutionnelle ou politique des membres du gouvernement.</w:t>
      </w:r>
    </w:p>
    <w:p w:rsidR="00934F7E" w:rsidRPr="00230976" w:rsidRDefault="0035738D" w:rsidP="00230976">
      <w:pPr>
        <w:pStyle w:val="ECHRPara"/>
        <w:rPr>
          <w:lang w:val="fr-FR"/>
        </w:rPr>
      </w:pPr>
      <w:r w:rsidRPr="00230976">
        <w:rPr>
          <w:lang w:val="fr-FR"/>
        </w:rPr>
        <w:t>Compte tenu de ces finalités distinctes</w:t>
      </w:r>
      <w:r w:rsidR="00DC0F84" w:rsidRPr="00230976">
        <w:rPr>
          <w:lang w:val="fr-FR"/>
        </w:rPr>
        <w:t xml:space="preserve">, </w:t>
      </w:r>
      <w:r w:rsidRPr="00230976">
        <w:rPr>
          <w:lang w:val="fr-FR"/>
        </w:rPr>
        <w:t>a estimé la Cour constitutionnelle, l</w:t>
      </w:r>
      <w:r w:rsidR="00DC0F84" w:rsidRPr="00230976">
        <w:rPr>
          <w:lang w:val="fr-FR"/>
        </w:rPr>
        <w:t xml:space="preserve">e fait que la commission </w:t>
      </w:r>
      <w:r w:rsidRPr="00230976">
        <w:rPr>
          <w:lang w:val="fr-FR"/>
        </w:rPr>
        <w:t xml:space="preserve">reprenne </w:t>
      </w:r>
      <w:r w:rsidR="00DC0F84" w:rsidRPr="00230976">
        <w:rPr>
          <w:lang w:val="fr-FR"/>
        </w:rPr>
        <w:t xml:space="preserve">ses travaux après la résolution définitive de la procédure </w:t>
      </w:r>
      <w:r w:rsidRPr="00230976">
        <w:rPr>
          <w:lang w:val="fr-FR"/>
        </w:rPr>
        <w:t>juridictionnelle</w:t>
      </w:r>
      <w:r w:rsidR="00DC0F84" w:rsidRPr="00230976">
        <w:rPr>
          <w:lang w:val="fr-FR"/>
        </w:rPr>
        <w:t xml:space="preserve"> ne </w:t>
      </w:r>
      <w:r w:rsidRPr="00230976">
        <w:rPr>
          <w:lang w:val="fr-FR"/>
        </w:rPr>
        <w:t xml:space="preserve">doit pas laisser penser </w:t>
      </w:r>
      <w:r w:rsidR="00DC0F84" w:rsidRPr="00230976">
        <w:rPr>
          <w:lang w:val="fr-FR"/>
        </w:rPr>
        <w:t xml:space="preserve">que </w:t>
      </w:r>
      <w:r w:rsidRPr="00230976">
        <w:rPr>
          <w:lang w:val="fr-FR"/>
        </w:rPr>
        <w:t xml:space="preserve">les </w:t>
      </w:r>
      <w:r w:rsidR="00DC0F84" w:rsidRPr="00230976">
        <w:rPr>
          <w:lang w:val="fr-FR"/>
        </w:rPr>
        <w:t xml:space="preserve">mêmes faits et circonstances </w:t>
      </w:r>
      <w:r w:rsidRPr="00230976">
        <w:rPr>
          <w:lang w:val="fr-FR"/>
        </w:rPr>
        <w:t xml:space="preserve">sont </w:t>
      </w:r>
      <w:r w:rsidR="00DC0F84" w:rsidRPr="00230976">
        <w:rPr>
          <w:lang w:val="fr-FR"/>
        </w:rPr>
        <w:t>« réexaminés » par la commission.</w:t>
      </w:r>
    </w:p>
    <w:p w:rsidR="00ED362C"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96</w:t>
      </w:r>
      <w:r w:rsidRPr="00230976">
        <w:fldChar w:fldCharType="end"/>
      </w:r>
      <w:r w:rsidRPr="00230976">
        <w:rPr>
          <w:lang w:val="fr-FR"/>
        </w:rPr>
        <w:t>.  </w:t>
      </w:r>
      <w:r w:rsidR="00221E17" w:rsidRPr="00230976">
        <w:rPr>
          <w:lang w:val="fr-FR"/>
        </w:rPr>
        <w:t>Pour la Cour constitutionnelle, dans</w:t>
      </w:r>
      <w:r w:rsidR="00221E17" w:rsidRPr="00230976" w:rsidDel="00221E17">
        <w:rPr>
          <w:lang w:val="fr-FR"/>
        </w:rPr>
        <w:t xml:space="preserve"> </w:t>
      </w:r>
      <w:r w:rsidRPr="00230976">
        <w:rPr>
          <w:lang w:val="fr-FR"/>
        </w:rPr>
        <w:t>l</w:t>
      </w:r>
      <w:r w:rsidR="00230976" w:rsidRPr="00230976">
        <w:rPr>
          <w:lang w:val="fr-FR"/>
        </w:rPr>
        <w:t>’</w:t>
      </w:r>
      <w:r w:rsidRPr="00230976">
        <w:rPr>
          <w:lang w:val="fr-FR"/>
        </w:rPr>
        <w:t>hypothèse où la commission serait tenue de suspendre ses travaux dans l</w:t>
      </w:r>
      <w:r w:rsidR="00230976" w:rsidRPr="00230976">
        <w:rPr>
          <w:lang w:val="fr-FR"/>
        </w:rPr>
        <w:t>’</w:t>
      </w:r>
      <w:r w:rsidRPr="00230976">
        <w:rPr>
          <w:lang w:val="fr-FR"/>
        </w:rPr>
        <w:t>attente de la résolution de la procédure juridictionnelle portant sur les mêmes faits et circonstances que la procédure devant elle, le Parlement pourrait se voir priv</w:t>
      </w:r>
      <w:r w:rsidR="00835876" w:rsidRPr="00230976">
        <w:rPr>
          <w:lang w:val="fr-FR"/>
        </w:rPr>
        <w:t>é</w:t>
      </w:r>
      <w:r w:rsidRPr="00230976">
        <w:rPr>
          <w:lang w:val="fr-FR"/>
        </w:rPr>
        <w:t xml:space="preserve"> d</w:t>
      </w:r>
      <w:r w:rsidR="00230976" w:rsidRPr="00230976">
        <w:rPr>
          <w:lang w:val="fr-FR"/>
        </w:rPr>
        <w:t>’</w:t>
      </w:r>
      <w:r w:rsidRPr="00230976">
        <w:rPr>
          <w:lang w:val="fr-FR"/>
        </w:rPr>
        <w:t xml:space="preserve">accès aux informations indispensables </w:t>
      </w:r>
      <w:r w:rsidR="00DE3F57" w:rsidRPr="00230976">
        <w:rPr>
          <w:lang w:val="fr-FR"/>
        </w:rPr>
        <w:t xml:space="preserve">à </w:t>
      </w:r>
      <w:r w:rsidRPr="00230976">
        <w:rPr>
          <w:lang w:val="fr-FR"/>
        </w:rPr>
        <w:t xml:space="preserve">sa fonction, </w:t>
      </w:r>
      <w:r w:rsidR="0035738D" w:rsidRPr="00230976">
        <w:rPr>
          <w:lang w:val="fr-FR"/>
        </w:rPr>
        <w:t>quand bien même celles-ci</w:t>
      </w:r>
      <w:r w:rsidRPr="00230976">
        <w:rPr>
          <w:lang w:val="fr-FR"/>
        </w:rPr>
        <w:t xml:space="preserve"> n</w:t>
      </w:r>
      <w:r w:rsidR="00230976" w:rsidRPr="00230976">
        <w:rPr>
          <w:lang w:val="fr-FR"/>
        </w:rPr>
        <w:t>’</w:t>
      </w:r>
      <w:r w:rsidRPr="00230976">
        <w:rPr>
          <w:lang w:val="fr-FR"/>
        </w:rPr>
        <w:t>intéresse</w:t>
      </w:r>
      <w:r w:rsidR="0035738D" w:rsidRPr="00230976">
        <w:rPr>
          <w:lang w:val="fr-FR"/>
        </w:rPr>
        <w:t>raie</w:t>
      </w:r>
      <w:r w:rsidRPr="00230976">
        <w:rPr>
          <w:lang w:val="fr-FR"/>
        </w:rPr>
        <w:t>nt pas les tribunaux.</w:t>
      </w:r>
    </w:p>
    <w:p w:rsidR="00221E17" w:rsidRPr="00230976" w:rsidRDefault="00221E17" w:rsidP="00230976">
      <w:pPr>
        <w:pStyle w:val="ECHRPara"/>
        <w:rPr>
          <w:lang w:val="fr-FR"/>
        </w:rPr>
      </w:pPr>
      <w:r w:rsidRPr="00230976">
        <w:rPr>
          <w:lang w:val="fr-FR"/>
        </w:rPr>
        <w:t>Cependant</w:t>
      </w:r>
      <w:r w:rsidR="00DC0F84" w:rsidRPr="00230976">
        <w:rPr>
          <w:lang w:val="fr-FR"/>
        </w:rPr>
        <w:t xml:space="preserve">, étant donné que la commission </w:t>
      </w:r>
      <w:r w:rsidRPr="00230976">
        <w:rPr>
          <w:lang w:val="fr-FR"/>
        </w:rPr>
        <w:t xml:space="preserve">est </w:t>
      </w:r>
      <w:r w:rsidR="00DC0F84" w:rsidRPr="00230976">
        <w:rPr>
          <w:lang w:val="fr-FR"/>
        </w:rPr>
        <w:t>tenue de respecter l</w:t>
      </w:r>
      <w:r w:rsidR="00230976" w:rsidRPr="00230976">
        <w:rPr>
          <w:lang w:val="fr-FR"/>
        </w:rPr>
        <w:t>’</w:t>
      </w:r>
      <w:r w:rsidR="00DC0F84" w:rsidRPr="00230976">
        <w:rPr>
          <w:lang w:val="fr-FR"/>
        </w:rPr>
        <w:t>indépendance et l</w:t>
      </w:r>
      <w:r w:rsidR="00230976" w:rsidRPr="00230976">
        <w:rPr>
          <w:lang w:val="fr-FR"/>
        </w:rPr>
        <w:t>’</w:t>
      </w:r>
      <w:r w:rsidR="00DC0F84" w:rsidRPr="00230976">
        <w:rPr>
          <w:lang w:val="fr-FR"/>
        </w:rPr>
        <w:t xml:space="preserve">impartialité des juges, </w:t>
      </w:r>
      <w:r w:rsidRPr="00230976">
        <w:rPr>
          <w:lang w:val="fr-FR"/>
        </w:rPr>
        <w:t xml:space="preserve">a dit la Cour constitutionnelle, </w:t>
      </w:r>
      <w:r w:rsidR="00DC0F84" w:rsidRPr="00230976">
        <w:rPr>
          <w:lang w:val="fr-FR"/>
        </w:rPr>
        <w:t xml:space="preserve">elle ne </w:t>
      </w:r>
      <w:r w:rsidRPr="00230976">
        <w:rPr>
          <w:lang w:val="fr-FR"/>
        </w:rPr>
        <w:t xml:space="preserve">doit </w:t>
      </w:r>
      <w:r w:rsidR="00DC0F84" w:rsidRPr="00230976">
        <w:rPr>
          <w:lang w:val="fr-FR"/>
        </w:rPr>
        <w:t>pas se prononcer sur les affaires instruites par les tribunaux ou sur le bien-fondé des décisions de justice.</w:t>
      </w:r>
    </w:p>
    <w:p w:rsidR="00934F7E" w:rsidRPr="00230976" w:rsidRDefault="00221E17" w:rsidP="00230976">
      <w:pPr>
        <w:pStyle w:val="ECHRPara"/>
        <w:rPr>
          <w:lang w:val="fr-FR"/>
        </w:rPr>
      </w:pPr>
      <w:r w:rsidRPr="00230976">
        <w:rPr>
          <w:lang w:val="fr-FR"/>
        </w:rPr>
        <w:t xml:space="preserve">En outre, aux yeux de la Cour constitutionnelle, les </w:t>
      </w:r>
      <w:r w:rsidR="00DC0F84" w:rsidRPr="00230976">
        <w:rPr>
          <w:lang w:val="fr-FR"/>
        </w:rPr>
        <w:t>règles applicables au fonctionnement de la commission d</w:t>
      </w:r>
      <w:r w:rsidR="00230976" w:rsidRPr="00230976">
        <w:rPr>
          <w:lang w:val="fr-FR"/>
        </w:rPr>
        <w:t>’</w:t>
      </w:r>
      <w:r w:rsidR="00DC0F84" w:rsidRPr="00230976">
        <w:rPr>
          <w:lang w:val="fr-FR"/>
        </w:rPr>
        <w:t>enquête commandent que, en cas de concomitance entre ses travaux et une autre procédure, notamment juridictionnelle, la commission procède avec une diligence particulière et examine l</w:t>
      </w:r>
      <w:r w:rsidR="00230976" w:rsidRPr="00230976">
        <w:rPr>
          <w:lang w:val="fr-FR"/>
        </w:rPr>
        <w:t>’</w:t>
      </w:r>
      <w:r w:rsidR="00DC0F84" w:rsidRPr="00230976">
        <w:rPr>
          <w:lang w:val="fr-FR"/>
        </w:rPr>
        <w:t>opportunité de suspendre ses travaux.</w:t>
      </w:r>
    </w:p>
    <w:p w:rsidR="00DC0F84" w:rsidRPr="00230976" w:rsidRDefault="00FC50D6" w:rsidP="00230976">
      <w:pPr>
        <w:pStyle w:val="ECHRHeading2"/>
        <w:rPr>
          <w:lang w:val="fr-FR" w:eastAsia="en-GB"/>
        </w:rPr>
      </w:pPr>
      <w:r w:rsidRPr="00230976">
        <w:rPr>
          <w:lang w:val="fr-FR" w:eastAsia="en-GB"/>
        </w:rPr>
        <w:lastRenderedPageBreak/>
        <w:t>F</w:t>
      </w:r>
      <w:r w:rsidR="00B735A7" w:rsidRPr="00230976">
        <w:rPr>
          <w:lang w:val="fr-FR" w:eastAsia="en-GB"/>
        </w:rPr>
        <w:t>.  </w:t>
      </w:r>
      <w:r w:rsidR="00DC0F84" w:rsidRPr="00230976">
        <w:rPr>
          <w:lang w:val="fr-FR" w:eastAsia="en-GB"/>
        </w:rPr>
        <w:t>Les éléments de droit comparé</w:t>
      </w:r>
    </w:p>
    <w:p w:rsidR="00934F7E" w:rsidRPr="00230976" w:rsidRDefault="00DC0F84" w:rsidP="00230976">
      <w:pPr>
        <w:pStyle w:val="ECHRPara"/>
        <w:rPr>
          <w:lang w:val="fr-FR"/>
        </w:rPr>
      </w:pPr>
      <w:r w:rsidRPr="00230976">
        <w:rPr>
          <w:lang w:val="fr-FR" w:eastAsia="en-GB"/>
        </w:rPr>
        <w:fldChar w:fldCharType="begin"/>
      </w:r>
      <w:r w:rsidRPr="00230976">
        <w:rPr>
          <w:lang w:val="fr-FR" w:eastAsia="en-GB"/>
        </w:rPr>
        <w:instrText xml:space="preserve"> SEQ level0 \*arabic </w:instrText>
      </w:r>
      <w:r w:rsidRPr="00230976">
        <w:rPr>
          <w:lang w:val="fr-FR" w:eastAsia="en-GB"/>
        </w:rPr>
        <w:fldChar w:fldCharType="separate"/>
      </w:r>
      <w:r w:rsidR="00230976" w:rsidRPr="00230976">
        <w:rPr>
          <w:noProof/>
          <w:lang w:val="fr-FR" w:eastAsia="en-GB"/>
        </w:rPr>
        <w:t>97</w:t>
      </w:r>
      <w:r w:rsidRPr="00230976">
        <w:rPr>
          <w:lang w:val="fr-FR" w:eastAsia="en-GB"/>
        </w:rPr>
        <w:fldChar w:fldCharType="end"/>
      </w:r>
      <w:r w:rsidRPr="00230976">
        <w:rPr>
          <w:lang w:val="fr-FR" w:eastAsia="en-GB"/>
        </w:rPr>
        <w:t>.  </w:t>
      </w:r>
      <w:r w:rsidRPr="00230976">
        <w:rPr>
          <w:lang w:val="fr-FR"/>
        </w:rPr>
        <w:t>Selon les éléments dont dispose la Cour, la majorité des États membres du Conseil de l</w:t>
      </w:r>
      <w:r w:rsidR="00230976" w:rsidRPr="00230976">
        <w:rPr>
          <w:lang w:val="fr-FR"/>
        </w:rPr>
        <w:t>’</w:t>
      </w:r>
      <w:r w:rsidRPr="00230976">
        <w:rPr>
          <w:lang w:val="fr-FR"/>
        </w:rPr>
        <w:t xml:space="preserve">Europe prévoient </w:t>
      </w:r>
      <w:r w:rsidR="00EE5A59" w:rsidRPr="00230976">
        <w:rPr>
          <w:lang w:val="fr-FR"/>
        </w:rPr>
        <w:t xml:space="preserve">la possibilité de créer </w:t>
      </w:r>
      <w:r w:rsidRPr="00230976">
        <w:rPr>
          <w:lang w:val="fr-FR"/>
        </w:rPr>
        <w:t>des commissions d</w:t>
      </w:r>
      <w:r w:rsidR="00230976" w:rsidRPr="00230976">
        <w:rPr>
          <w:lang w:val="fr-FR"/>
        </w:rPr>
        <w:t>’</w:t>
      </w:r>
      <w:r w:rsidRPr="00230976">
        <w:rPr>
          <w:lang w:val="fr-FR"/>
        </w:rPr>
        <w:t>enquête parlementaires. Cependant, il n</w:t>
      </w:r>
      <w:r w:rsidR="00230976" w:rsidRPr="00230976">
        <w:rPr>
          <w:lang w:val="fr-FR"/>
        </w:rPr>
        <w:t>’</w:t>
      </w:r>
      <w:r w:rsidRPr="00230976">
        <w:rPr>
          <w:lang w:val="fr-FR"/>
        </w:rPr>
        <w:t>existe pas de modèle unique de référence en matière de contrôle parlementaire.</w:t>
      </w:r>
    </w:p>
    <w:p w:rsidR="00DC0F84"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98</w:t>
      </w:r>
      <w:r w:rsidRPr="00230976">
        <w:fldChar w:fldCharType="end"/>
      </w:r>
      <w:r w:rsidRPr="00230976">
        <w:rPr>
          <w:lang w:val="fr-FR"/>
        </w:rPr>
        <w:t>.  Dans certains pays, les attributions des commissions d</w:t>
      </w:r>
      <w:r w:rsidR="00230976" w:rsidRPr="00230976">
        <w:rPr>
          <w:lang w:val="fr-FR"/>
        </w:rPr>
        <w:t>’</w:t>
      </w:r>
      <w:r w:rsidRPr="00230976">
        <w:rPr>
          <w:lang w:val="fr-FR"/>
        </w:rPr>
        <w:t xml:space="preserve">enquête sont très précisément </w:t>
      </w:r>
      <w:r w:rsidR="00EE5A59" w:rsidRPr="00230976">
        <w:rPr>
          <w:lang w:val="fr-FR"/>
        </w:rPr>
        <w:t>encadrées par</w:t>
      </w:r>
      <w:r w:rsidRPr="00230976">
        <w:rPr>
          <w:lang w:val="fr-FR"/>
        </w:rPr>
        <w:t xml:space="preserve"> </w:t>
      </w:r>
      <w:r w:rsidR="00EE5A59" w:rsidRPr="00230976">
        <w:rPr>
          <w:lang w:val="fr-FR"/>
        </w:rPr>
        <w:t xml:space="preserve">la </w:t>
      </w:r>
      <w:r w:rsidRPr="00230976">
        <w:rPr>
          <w:lang w:val="fr-FR"/>
        </w:rPr>
        <w:t>constitution</w:t>
      </w:r>
      <w:r w:rsidR="00EE5A59" w:rsidRPr="00230976">
        <w:rPr>
          <w:lang w:val="fr-FR"/>
        </w:rPr>
        <w:t xml:space="preserve"> </w:t>
      </w:r>
      <w:r w:rsidRPr="00230976">
        <w:rPr>
          <w:lang w:val="fr-FR"/>
        </w:rPr>
        <w:t xml:space="preserve">ou </w:t>
      </w:r>
      <w:r w:rsidR="00EE5A59" w:rsidRPr="00230976">
        <w:rPr>
          <w:lang w:val="fr-FR"/>
        </w:rPr>
        <w:t>par la loi – nationales ou locales –</w:t>
      </w:r>
      <w:r w:rsidRPr="00230976">
        <w:rPr>
          <w:lang w:val="fr-FR"/>
        </w:rPr>
        <w:t>, tandis que dans d</w:t>
      </w:r>
      <w:r w:rsidR="00230976" w:rsidRPr="00230976">
        <w:rPr>
          <w:lang w:val="fr-FR"/>
        </w:rPr>
        <w:t>’</w:t>
      </w:r>
      <w:r w:rsidRPr="00230976">
        <w:rPr>
          <w:lang w:val="fr-FR"/>
        </w:rPr>
        <w:t xml:space="preserve">autres, </w:t>
      </w:r>
      <w:r w:rsidR="00EE5A59" w:rsidRPr="00230976">
        <w:rPr>
          <w:lang w:val="fr-FR"/>
        </w:rPr>
        <w:t>leur régime n</w:t>
      </w:r>
      <w:r w:rsidR="00230976" w:rsidRPr="00230976">
        <w:rPr>
          <w:lang w:val="fr-FR"/>
        </w:rPr>
        <w:t>’</w:t>
      </w:r>
      <w:r w:rsidR="00EE5A59" w:rsidRPr="00230976">
        <w:rPr>
          <w:lang w:val="fr-FR"/>
        </w:rPr>
        <w:t>est défini</w:t>
      </w:r>
      <w:r w:rsidRPr="00230976">
        <w:rPr>
          <w:lang w:val="fr-FR"/>
        </w:rPr>
        <w:t xml:space="preserve"> que dans le règlement intérieur du parlement, parfois de façon très succincte.</w:t>
      </w:r>
    </w:p>
    <w:p w:rsidR="00DC0F84"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99</w:t>
      </w:r>
      <w:r w:rsidRPr="00230976">
        <w:fldChar w:fldCharType="end"/>
      </w:r>
      <w:r w:rsidRPr="00230976">
        <w:rPr>
          <w:lang w:val="fr-FR"/>
        </w:rPr>
        <w:t>.  Certains parlements ont des commissions permanentes de contrôle, d</w:t>
      </w:r>
      <w:r w:rsidR="00230976" w:rsidRPr="00230976">
        <w:rPr>
          <w:lang w:val="fr-FR"/>
        </w:rPr>
        <w:t>’</w:t>
      </w:r>
      <w:r w:rsidRPr="00230976">
        <w:rPr>
          <w:lang w:val="fr-FR"/>
        </w:rPr>
        <w:t>autres s</w:t>
      </w:r>
      <w:r w:rsidR="00230976" w:rsidRPr="00230976">
        <w:rPr>
          <w:lang w:val="fr-FR"/>
        </w:rPr>
        <w:t>’</w:t>
      </w:r>
      <w:r w:rsidRPr="00230976">
        <w:rPr>
          <w:lang w:val="fr-FR"/>
        </w:rPr>
        <w:t>en remettent pour la surveillance courante de l</w:t>
      </w:r>
      <w:r w:rsidR="00230976" w:rsidRPr="00230976">
        <w:rPr>
          <w:lang w:val="fr-FR"/>
        </w:rPr>
        <w:t>’</w:t>
      </w:r>
      <w:r w:rsidRPr="00230976">
        <w:rPr>
          <w:lang w:val="fr-FR"/>
        </w:rPr>
        <w:t xml:space="preserve">exécutif </w:t>
      </w:r>
      <w:r w:rsidR="00DE3F57" w:rsidRPr="00230976">
        <w:rPr>
          <w:lang w:val="fr-FR"/>
        </w:rPr>
        <w:t xml:space="preserve">à </w:t>
      </w:r>
      <w:r w:rsidRPr="00230976">
        <w:rPr>
          <w:lang w:val="fr-FR"/>
        </w:rPr>
        <w:t>leurs commissions permanentes ordinaires, mais peuvent nommer des commissions spéciales d</w:t>
      </w:r>
      <w:r w:rsidR="00230976" w:rsidRPr="00230976">
        <w:rPr>
          <w:lang w:val="fr-FR"/>
        </w:rPr>
        <w:t>’</w:t>
      </w:r>
      <w:r w:rsidRPr="00230976">
        <w:rPr>
          <w:lang w:val="fr-FR"/>
        </w:rPr>
        <w:t>enquête qui se pencheront sur des affaires spécifiques (ou des «</w:t>
      </w:r>
      <w:r w:rsidR="00530F72" w:rsidRPr="00230976">
        <w:rPr>
          <w:lang w:val="fr-FR"/>
        </w:rPr>
        <w:t> </w:t>
      </w:r>
      <w:r w:rsidRPr="00230976">
        <w:rPr>
          <w:lang w:val="fr-FR"/>
        </w:rPr>
        <w:t>scandales</w:t>
      </w:r>
      <w:r w:rsidR="00530F72" w:rsidRPr="00230976">
        <w:rPr>
          <w:lang w:val="fr-FR"/>
        </w:rPr>
        <w:t> </w:t>
      </w:r>
      <w:r w:rsidRPr="00230976">
        <w:rPr>
          <w:lang w:val="fr-FR"/>
        </w:rPr>
        <w:t>»). Dans certains pays, ces commissions spéciales sont formées de députés, dans d</w:t>
      </w:r>
      <w:r w:rsidR="00230976" w:rsidRPr="00230976">
        <w:rPr>
          <w:lang w:val="fr-FR"/>
        </w:rPr>
        <w:t>’</w:t>
      </w:r>
      <w:r w:rsidRPr="00230976">
        <w:rPr>
          <w:lang w:val="fr-FR"/>
        </w:rPr>
        <w:t>autres d</w:t>
      </w:r>
      <w:r w:rsidR="00230976" w:rsidRPr="00230976">
        <w:rPr>
          <w:lang w:val="fr-FR"/>
        </w:rPr>
        <w:t>’</w:t>
      </w:r>
      <w:r w:rsidRPr="00230976">
        <w:rPr>
          <w:lang w:val="fr-FR"/>
        </w:rPr>
        <w:t>experts extérieurs au parlement, agissant pour le compte de ce dernier, et lui rendant compte de leur mission.</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100</w:t>
      </w:r>
      <w:r w:rsidRPr="00230976">
        <w:fldChar w:fldCharType="end"/>
      </w:r>
      <w:r w:rsidRPr="00230976">
        <w:rPr>
          <w:lang w:val="fr-FR"/>
        </w:rPr>
        <w:t>.  Les commissions d</w:t>
      </w:r>
      <w:r w:rsidR="00230976" w:rsidRPr="00230976">
        <w:rPr>
          <w:lang w:val="fr-FR"/>
        </w:rPr>
        <w:t>’</w:t>
      </w:r>
      <w:r w:rsidRPr="00230976">
        <w:rPr>
          <w:lang w:val="fr-FR"/>
        </w:rPr>
        <w:t>enquête parlementaire</w:t>
      </w:r>
      <w:r w:rsidR="00835876" w:rsidRPr="00230976">
        <w:rPr>
          <w:lang w:val="fr-FR"/>
        </w:rPr>
        <w:t>s</w:t>
      </w:r>
      <w:r w:rsidRPr="00230976">
        <w:rPr>
          <w:lang w:val="fr-FR"/>
        </w:rPr>
        <w:t xml:space="preserve"> ont généralement pour mission de contrôler </w:t>
      </w:r>
      <w:r w:rsidR="00EE5A59" w:rsidRPr="00230976">
        <w:rPr>
          <w:lang w:val="fr-FR"/>
        </w:rPr>
        <w:t>l</w:t>
      </w:r>
      <w:r w:rsidR="00230976" w:rsidRPr="00230976">
        <w:rPr>
          <w:lang w:val="fr-FR"/>
        </w:rPr>
        <w:t>’</w:t>
      </w:r>
      <w:r w:rsidR="00EE5A59" w:rsidRPr="00230976">
        <w:rPr>
          <w:lang w:val="fr-FR"/>
        </w:rPr>
        <w:t>activité</w:t>
      </w:r>
      <w:r w:rsidRPr="00230976">
        <w:rPr>
          <w:lang w:val="fr-FR"/>
        </w:rPr>
        <w:t xml:space="preserve"> du gouvernement ou des administrations publiques, et de faciliter la fonction législative des assemblées élu</w:t>
      </w:r>
      <w:r w:rsidR="00835876" w:rsidRPr="00230976">
        <w:rPr>
          <w:lang w:val="fr-FR"/>
        </w:rPr>
        <w:t>e</w:t>
      </w:r>
      <w:r w:rsidRPr="00230976">
        <w:rPr>
          <w:lang w:val="fr-FR"/>
        </w:rPr>
        <w:t xml:space="preserve">s en recueillant des données utiles </w:t>
      </w:r>
      <w:r w:rsidR="002F374C" w:rsidRPr="00230976">
        <w:rPr>
          <w:lang w:val="fr-FR"/>
        </w:rPr>
        <w:t>pour la création de règles nouvelles</w:t>
      </w:r>
      <w:r w:rsidRPr="00230976">
        <w:rPr>
          <w:lang w:val="fr-FR"/>
        </w:rPr>
        <w:t xml:space="preserve"> et en vérifiant si la législation en vigueur s</w:t>
      </w:r>
      <w:r w:rsidR="00230976" w:rsidRPr="00230976">
        <w:rPr>
          <w:lang w:val="fr-FR"/>
        </w:rPr>
        <w:t>’</w:t>
      </w:r>
      <w:r w:rsidRPr="00230976">
        <w:rPr>
          <w:lang w:val="fr-FR"/>
        </w:rPr>
        <w:t xml:space="preserve">applique comme </w:t>
      </w:r>
      <w:r w:rsidR="000A3B23" w:rsidRPr="00230976">
        <w:rPr>
          <w:lang w:val="fr-FR"/>
        </w:rPr>
        <w:t>prévu</w:t>
      </w:r>
      <w:r w:rsidRPr="00230976">
        <w:rPr>
          <w:lang w:val="fr-FR"/>
        </w:rPr>
        <w:t>.</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101</w:t>
      </w:r>
      <w:r w:rsidRPr="00230976">
        <w:fldChar w:fldCharType="end"/>
      </w:r>
      <w:r w:rsidRPr="00230976">
        <w:rPr>
          <w:lang w:val="fr-FR"/>
        </w:rPr>
        <w:t xml:space="preserve">.  En principe, les commissions sont appelées </w:t>
      </w:r>
      <w:r w:rsidR="00DE3F57" w:rsidRPr="00230976">
        <w:rPr>
          <w:lang w:val="fr-FR"/>
        </w:rPr>
        <w:t xml:space="preserve">à </w:t>
      </w:r>
      <w:r w:rsidRPr="00230976">
        <w:rPr>
          <w:lang w:val="fr-FR"/>
        </w:rPr>
        <w:t>enquêter sur des questions d</w:t>
      </w:r>
      <w:r w:rsidR="00230976" w:rsidRPr="00230976">
        <w:rPr>
          <w:lang w:val="fr-FR"/>
        </w:rPr>
        <w:t>’</w:t>
      </w:r>
      <w:r w:rsidRPr="00230976">
        <w:rPr>
          <w:lang w:val="fr-FR"/>
        </w:rPr>
        <w:t xml:space="preserve">intérêt général. La référence </w:t>
      </w:r>
      <w:r w:rsidR="00DE3F57" w:rsidRPr="00230976">
        <w:rPr>
          <w:lang w:val="fr-FR"/>
        </w:rPr>
        <w:t xml:space="preserve">à </w:t>
      </w:r>
      <w:r w:rsidRPr="00230976">
        <w:rPr>
          <w:lang w:val="fr-FR"/>
        </w:rPr>
        <w:t xml:space="preserve">la fonction législative des assemblées </w:t>
      </w:r>
      <w:r w:rsidR="002F374C" w:rsidRPr="00230976">
        <w:rPr>
          <w:lang w:val="fr-FR"/>
        </w:rPr>
        <w:t xml:space="preserve">tend </w:t>
      </w:r>
      <w:r w:rsidR="00DE3F57" w:rsidRPr="00230976">
        <w:rPr>
          <w:lang w:val="fr-FR"/>
        </w:rPr>
        <w:t xml:space="preserve">à </w:t>
      </w:r>
      <w:r w:rsidR="005844EB" w:rsidRPr="00230976">
        <w:rPr>
          <w:lang w:val="fr-FR"/>
        </w:rPr>
        <w:t>leur donner un champ d</w:t>
      </w:r>
      <w:r w:rsidR="00230976" w:rsidRPr="00230976">
        <w:rPr>
          <w:lang w:val="fr-FR"/>
        </w:rPr>
        <w:t>’</w:t>
      </w:r>
      <w:r w:rsidR="005844EB" w:rsidRPr="00230976">
        <w:rPr>
          <w:lang w:val="fr-FR"/>
        </w:rPr>
        <w:t>investigation très large</w:t>
      </w:r>
      <w:r w:rsidR="00573707" w:rsidRPr="00230976">
        <w:rPr>
          <w:lang w:val="fr-FR"/>
        </w:rPr>
        <w:t> </w:t>
      </w:r>
      <w:r w:rsidR="005844EB" w:rsidRPr="00230976">
        <w:rPr>
          <w:lang w:val="fr-FR"/>
        </w:rPr>
        <w:t xml:space="preserve">: </w:t>
      </w:r>
      <w:r w:rsidR="000A3B23" w:rsidRPr="00230976">
        <w:rPr>
          <w:lang w:val="fr-FR"/>
        </w:rPr>
        <w:t>le plus souvent</w:t>
      </w:r>
      <w:r w:rsidRPr="00230976">
        <w:rPr>
          <w:lang w:val="fr-FR"/>
        </w:rPr>
        <w:t xml:space="preserve">, </w:t>
      </w:r>
      <w:r w:rsidR="000A3B23" w:rsidRPr="00230976">
        <w:rPr>
          <w:lang w:val="fr-FR"/>
        </w:rPr>
        <w:t xml:space="preserve">ces </w:t>
      </w:r>
      <w:r w:rsidRPr="00230976">
        <w:rPr>
          <w:lang w:val="fr-FR"/>
        </w:rPr>
        <w:t>commission</w:t>
      </w:r>
      <w:r w:rsidR="000A3B23" w:rsidRPr="00230976">
        <w:rPr>
          <w:lang w:val="fr-FR"/>
        </w:rPr>
        <w:t>s</w:t>
      </w:r>
      <w:r w:rsidRPr="00230976">
        <w:rPr>
          <w:lang w:val="fr-FR"/>
        </w:rPr>
        <w:t xml:space="preserve"> </w:t>
      </w:r>
      <w:r w:rsidR="000A3B23" w:rsidRPr="00230976">
        <w:rPr>
          <w:lang w:val="fr-FR"/>
        </w:rPr>
        <w:t xml:space="preserve">peuvent </w:t>
      </w:r>
      <w:r w:rsidRPr="00230976">
        <w:rPr>
          <w:lang w:val="fr-FR"/>
        </w:rPr>
        <w:t>traite</w:t>
      </w:r>
      <w:r w:rsidR="000A3B23" w:rsidRPr="00230976">
        <w:rPr>
          <w:lang w:val="fr-FR"/>
        </w:rPr>
        <w:t>r</w:t>
      </w:r>
      <w:r w:rsidRPr="00230976">
        <w:rPr>
          <w:lang w:val="fr-FR"/>
        </w:rPr>
        <w:t xml:space="preserve"> toutes sortes de questions concernant la société en général. </w:t>
      </w:r>
      <w:r w:rsidR="00DE3F57" w:rsidRPr="00230976">
        <w:rPr>
          <w:lang w:val="fr-FR"/>
        </w:rPr>
        <w:t xml:space="preserve">À </w:t>
      </w:r>
      <w:r w:rsidRPr="00230976">
        <w:rPr>
          <w:lang w:val="fr-FR"/>
        </w:rPr>
        <w:t>chaque fois, la question se pose de savoir si l</w:t>
      </w:r>
      <w:r w:rsidR="00230976" w:rsidRPr="00230976">
        <w:rPr>
          <w:lang w:val="fr-FR"/>
        </w:rPr>
        <w:t>’</w:t>
      </w:r>
      <w:r w:rsidRPr="00230976">
        <w:rPr>
          <w:lang w:val="fr-FR"/>
        </w:rPr>
        <w:t xml:space="preserve">État a correctement agi face </w:t>
      </w:r>
      <w:r w:rsidR="00DE3F57" w:rsidRPr="00230976">
        <w:rPr>
          <w:lang w:val="fr-FR"/>
        </w:rPr>
        <w:t xml:space="preserve">à </w:t>
      </w:r>
      <w:r w:rsidRPr="00230976">
        <w:rPr>
          <w:lang w:val="fr-FR"/>
        </w:rPr>
        <w:t>l</w:t>
      </w:r>
      <w:r w:rsidR="00230976" w:rsidRPr="00230976">
        <w:rPr>
          <w:lang w:val="fr-FR"/>
        </w:rPr>
        <w:t>’</w:t>
      </w:r>
      <w:r w:rsidRPr="00230976">
        <w:rPr>
          <w:lang w:val="fr-FR"/>
        </w:rPr>
        <w:t xml:space="preserve">émergence </w:t>
      </w:r>
      <w:r w:rsidR="005844EB" w:rsidRPr="00230976">
        <w:rPr>
          <w:lang w:val="fr-FR"/>
        </w:rPr>
        <w:t>des</w:t>
      </w:r>
      <w:r w:rsidRPr="00230976">
        <w:rPr>
          <w:lang w:val="fr-FR"/>
        </w:rPr>
        <w:t xml:space="preserve"> problématiques</w:t>
      </w:r>
      <w:r w:rsidR="005844EB" w:rsidRPr="00230976">
        <w:rPr>
          <w:lang w:val="fr-FR"/>
        </w:rPr>
        <w:t xml:space="preserve"> en cause</w:t>
      </w:r>
      <w:r w:rsidRPr="00230976">
        <w:rPr>
          <w:lang w:val="fr-FR"/>
        </w:rPr>
        <w:t xml:space="preserve">. Le </w:t>
      </w:r>
      <w:r w:rsidR="005844EB" w:rsidRPr="00230976">
        <w:rPr>
          <w:lang w:val="fr-FR"/>
        </w:rPr>
        <w:t xml:space="preserve">domaine </w:t>
      </w:r>
      <w:r w:rsidRPr="00230976">
        <w:rPr>
          <w:lang w:val="fr-FR"/>
        </w:rPr>
        <w:t xml:space="preserve">potentiel </w:t>
      </w:r>
      <w:r w:rsidR="005844EB" w:rsidRPr="00230976">
        <w:rPr>
          <w:lang w:val="fr-FR"/>
        </w:rPr>
        <w:t>d</w:t>
      </w:r>
      <w:r w:rsidR="00230976" w:rsidRPr="00230976">
        <w:rPr>
          <w:lang w:val="fr-FR"/>
        </w:rPr>
        <w:t>’</w:t>
      </w:r>
      <w:r w:rsidR="005844EB" w:rsidRPr="00230976">
        <w:rPr>
          <w:lang w:val="fr-FR"/>
        </w:rPr>
        <w:t xml:space="preserve">activité des </w:t>
      </w:r>
      <w:r w:rsidRPr="00230976">
        <w:rPr>
          <w:lang w:val="fr-FR"/>
        </w:rPr>
        <w:t>commissions d</w:t>
      </w:r>
      <w:r w:rsidR="00230976" w:rsidRPr="00230976">
        <w:rPr>
          <w:lang w:val="fr-FR"/>
        </w:rPr>
        <w:t>’</w:t>
      </w:r>
      <w:r w:rsidRPr="00230976">
        <w:rPr>
          <w:lang w:val="fr-FR"/>
        </w:rPr>
        <w:t xml:space="preserve">enquête apparaît </w:t>
      </w:r>
      <w:r w:rsidR="005844EB" w:rsidRPr="00230976">
        <w:rPr>
          <w:lang w:val="fr-FR"/>
        </w:rPr>
        <w:t>ainsi</w:t>
      </w:r>
      <w:r w:rsidRPr="00230976">
        <w:rPr>
          <w:lang w:val="fr-FR"/>
        </w:rPr>
        <w:t xml:space="preserve"> très </w:t>
      </w:r>
      <w:r w:rsidR="005844EB" w:rsidRPr="00230976">
        <w:rPr>
          <w:lang w:val="fr-FR"/>
        </w:rPr>
        <w:t>étendu</w:t>
      </w:r>
      <w:r w:rsidRPr="00230976">
        <w:rPr>
          <w:lang w:val="fr-FR"/>
        </w:rPr>
        <w:t>.</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102</w:t>
      </w:r>
      <w:r w:rsidRPr="00230976">
        <w:fldChar w:fldCharType="end"/>
      </w:r>
      <w:r w:rsidRPr="00230976">
        <w:rPr>
          <w:lang w:val="fr-FR"/>
        </w:rPr>
        <w:t>.  Les commissions parlementaires d</w:t>
      </w:r>
      <w:r w:rsidR="00230976" w:rsidRPr="00230976">
        <w:rPr>
          <w:lang w:val="fr-FR"/>
        </w:rPr>
        <w:t>’</w:t>
      </w:r>
      <w:r w:rsidRPr="00230976">
        <w:rPr>
          <w:lang w:val="fr-FR"/>
        </w:rPr>
        <w:t>enquête possèdent des attributions et des pouvoirs d</w:t>
      </w:r>
      <w:r w:rsidR="00230976" w:rsidRPr="00230976">
        <w:rPr>
          <w:lang w:val="fr-FR"/>
        </w:rPr>
        <w:t>’</w:t>
      </w:r>
      <w:r w:rsidRPr="00230976">
        <w:rPr>
          <w:lang w:val="fr-FR"/>
        </w:rPr>
        <w:t>investigation très variables. Cependant, dans la majorité des pays, elles peuvent se voir dot</w:t>
      </w:r>
      <w:r w:rsidR="00835876" w:rsidRPr="00230976">
        <w:rPr>
          <w:lang w:val="fr-FR"/>
        </w:rPr>
        <w:t>ées</w:t>
      </w:r>
      <w:r w:rsidRPr="00230976">
        <w:rPr>
          <w:lang w:val="fr-FR"/>
        </w:rPr>
        <w:t xml:space="preserve"> de </w:t>
      </w:r>
      <w:r w:rsidR="005844EB" w:rsidRPr="00230976">
        <w:rPr>
          <w:lang w:val="fr-FR"/>
        </w:rPr>
        <w:t xml:space="preserve">tout ou partie </w:t>
      </w:r>
      <w:r w:rsidRPr="00230976">
        <w:rPr>
          <w:lang w:val="fr-FR"/>
        </w:rPr>
        <w:t xml:space="preserve">des pouvoirs </w:t>
      </w:r>
      <w:r w:rsidR="005844EB" w:rsidRPr="00230976">
        <w:rPr>
          <w:lang w:val="fr-FR"/>
        </w:rPr>
        <w:t xml:space="preserve">habituellement </w:t>
      </w:r>
      <w:r w:rsidRPr="00230976">
        <w:rPr>
          <w:lang w:val="fr-FR"/>
        </w:rPr>
        <w:t xml:space="preserve">conférés </w:t>
      </w:r>
      <w:r w:rsidR="00DE3F57" w:rsidRPr="00230976">
        <w:rPr>
          <w:lang w:val="fr-FR"/>
        </w:rPr>
        <w:t xml:space="preserve">à </w:t>
      </w:r>
      <w:r w:rsidR="005844EB" w:rsidRPr="00230976">
        <w:rPr>
          <w:lang w:val="fr-FR"/>
        </w:rPr>
        <w:t xml:space="preserve">un </w:t>
      </w:r>
      <w:r w:rsidRPr="00230976">
        <w:rPr>
          <w:lang w:val="fr-FR"/>
        </w:rPr>
        <w:t xml:space="preserve">magistrat instructeur. Elles peuvent parfois </w:t>
      </w:r>
      <w:r w:rsidR="005844EB" w:rsidRPr="00230976">
        <w:rPr>
          <w:lang w:val="fr-FR"/>
        </w:rPr>
        <w:t>convoquer</w:t>
      </w:r>
      <w:r w:rsidRPr="00230976">
        <w:rPr>
          <w:lang w:val="fr-FR"/>
        </w:rPr>
        <w:t xml:space="preserve"> </w:t>
      </w:r>
      <w:r w:rsidR="005844EB" w:rsidRPr="00230976">
        <w:rPr>
          <w:lang w:val="fr-FR"/>
        </w:rPr>
        <w:t xml:space="preserve">formellement </w:t>
      </w:r>
      <w:r w:rsidRPr="00230976">
        <w:rPr>
          <w:lang w:val="fr-FR"/>
        </w:rPr>
        <w:t xml:space="preserve">des témoins et exiger </w:t>
      </w:r>
      <w:r w:rsidR="005844EB" w:rsidRPr="00230976">
        <w:rPr>
          <w:lang w:val="fr-FR"/>
        </w:rPr>
        <w:t xml:space="preserve">la production </w:t>
      </w:r>
      <w:r w:rsidRPr="00230976">
        <w:rPr>
          <w:lang w:val="fr-FR"/>
        </w:rPr>
        <w:t>de documents ou d</w:t>
      </w:r>
      <w:r w:rsidR="00230976" w:rsidRPr="00230976">
        <w:rPr>
          <w:lang w:val="fr-FR"/>
        </w:rPr>
        <w:t>’</w:t>
      </w:r>
      <w:r w:rsidRPr="00230976">
        <w:rPr>
          <w:lang w:val="fr-FR"/>
        </w:rPr>
        <w:t>autres formes de preuve, comme dans une procédure judiciaire</w:t>
      </w:r>
      <w:r w:rsidR="00530F72" w:rsidRPr="00230976">
        <w:rPr>
          <w:lang w:val="fr-FR"/>
        </w:rPr>
        <w:t> </w:t>
      </w:r>
      <w:r w:rsidRPr="00230976">
        <w:rPr>
          <w:lang w:val="fr-FR"/>
        </w:rPr>
        <w:t>; parfois aussi, elles doivent se contenter de demander l</w:t>
      </w:r>
      <w:r w:rsidR="005844EB" w:rsidRPr="00230976">
        <w:rPr>
          <w:lang w:val="fr-FR"/>
        </w:rPr>
        <w:t xml:space="preserve">es </w:t>
      </w:r>
      <w:r w:rsidRPr="00230976">
        <w:rPr>
          <w:lang w:val="fr-FR"/>
        </w:rPr>
        <w:t>information</w:t>
      </w:r>
      <w:r w:rsidR="005844EB" w:rsidRPr="00230976">
        <w:rPr>
          <w:lang w:val="fr-FR"/>
        </w:rPr>
        <w:t>s souhaitées</w:t>
      </w:r>
      <w:r w:rsidRPr="00230976">
        <w:rPr>
          <w:lang w:val="fr-FR"/>
        </w:rPr>
        <w:t xml:space="preserve">, sans </w:t>
      </w:r>
      <w:r w:rsidR="005844EB" w:rsidRPr="00230976">
        <w:rPr>
          <w:lang w:val="fr-FR"/>
        </w:rPr>
        <w:t>disposer de prérogatives contraignantes</w:t>
      </w:r>
      <w:r w:rsidRPr="00230976">
        <w:rPr>
          <w:lang w:val="fr-FR"/>
        </w:rPr>
        <w:t xml:space="preserve"> </w:t>
      </w:r>
      <w:r w:rsidR="00DE3F57" w:rsidRPr="00230976">
        <w:rPr>
          <w:lang w:val="fr-FR"/>
        </w:rPr>
        <w:t xml:space="preserve">à </w:t>
      </w:r>
      <w:r w:rsidR="005844EB" w:rsidRPr="00230976">
        <w:rPr>
          <w:lang w:val="fr-FR"/>
        </w:rPr>
        <w:t>cet égard</w:t>
      </w:r>
      <w:r w:rsidRPr="00230976">
        <w:rPr>
          <w:lang w:val="fr-FR"/>
        </w:rPr>
        <w:t>.</w:t>
      </w:r>
    </w:p>
    <w:p w:rsidR="00DC0F84"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103</w:t>
      </w:r>
      <w:r w:rsidRPr="00230976">
        <w:fldChar w:fldCharType="end"/>
      </w:r>
      <w:r w:rsidRPr="00230976">
        <w:rPr>
          <w:lang w:val="fr-FR"/>
        </w:rPr>
        <w:t>.  </w:t>
      </w:r>
      <w:r w:rsidR="005844EB" w:rsidRPr="00230976">
        <w:rPr>
          <w:lang w:val="fr-FR"/>
        </w:rPr>
        <w:t>La</w:t>
      </w:r>
      <w:r w:rsidRPr="00230976">
        <w:rPr>
          <w:lang w:val="fr-FR"/>
        </w:rPr>
        <w:t xml:space="preserve"> publicité donnée aux </w:t>
      </w:r>
      <w:r w:rsidR="005844EB" w:rsidRPr="00230976">
        <w:rPr>
          <w:lang w:val="fr-FR"/>
        </w:rPr>
        <w:t xml:space="preserve">travaux des </w:t>
      </w:r>
      <w:r w:rsidRPr="00230976">
        <w:rPr>
          <w:lang w:val="fr-FR"/>
        </w:rPr>
        <w:t>commissions d</w:t>
      </w:r>
      <w:r w:rsidR="00230976" w:rsidRPr="00230976">
        <w:rPr>
          <w:lang w:val="fr-FR"/>
        </w:rPr>
        <w:t>’</w:t>
      </w:r>
      <w:r w:rsidRPr="00230976">
        <w:rPr>
          <w:lang w:val="fr-FR"/>
        </w:rPr>
        <w:t>enquête varie d</w:t>
      </w:r>
      <w:r w:rsidR="00230976" w:rsidRPr="00230976">
        <w:rPr>
          <w:lang w:val="fr-FR"/>
        </w:rPr>
        <w:t>’</w:t>
      </w:r>
      <w:r w:rsidRPr="00230976">
        <w:rPr>
          <w:lang w:val="fr-FR"/>
        </w:rPr>
        <w:t xml:space="preserve">un pays </w:t>
      </w:r>
      <w:r w:rsidR="00DE3F57" w:rsidRPr="00230976">
        <w:rPr>
          <w:lang w:val="fr-FR"/>
        </w:rPr>
        <w:t xml:space="preserve">à </w:t>
      </w:r>
      <w:r w:rsidRPr="00230976">
        <w:rPr>
          <w:lang w:val="fr-FR"/>
        </w:rPr>
        <w:t>l</w:t>
      </w:r>
      <w:r w:rsidR="00230976" w:rsidRPr="00230976">
        <w:rPr>
          <w:lang w:val="fr-FR"/>
        </w:rPr>
        <w:t>’</w:t>
      </w:r>
      <w:r w:rsidRPr="00230976">
        <w:rPr>
          <w:lang w:val="fr-FR"/>
        </w:rPr>
        <w:t>autre, avec toutefois des traits communs.</w:t>
      </w:r>
    </w:p>
    <w:p w:rsidR="00DC0F84" w:rsidRPr="00230976" w:rsidRDefault="00DC0F84" w:rsidP="00230976">
      <w:pPr>
        <w:pStyle w:val="ECHRPara"/>
        <w:rPr>
          <w:lang w:val="fr-FR"/>
        </w:rPr>
      </w:pPr>
      <w:r w:rsidRPr="00230976">
        <w:rPr>
          <w:lang w:val="fr-FR"/>
        </w:rPr>
        <w:t>Une commission spéciale d</w:t>
      </w:r>
      <w:r w:rsidR="00230976" w:rsidRPr="00230976">
        <w:rPr>
          <w:lang w:val="fr-FR"/>
        </w:rPr>
        <w:t>’</w:t>
      </w:r>
      <w:r w:rsidRPr="00230976">
        <w:rPr>
          <w:lang w:val="fr-FR"/>
        </w:rPr>
        <w:t>enquête est normalement créée par décision du parlement, d</w:t>
      </w:r>
      <w:r w:rsidR="00230976" w:rsidRPr="00230976">
        <w:rPr>
          <w:lang w:val="fr-FR"/>
        </w:rPr>
        <w:t>’</w:t>
      </w:r>
      <w:r w:rsidRPr="00230976">
        <w:rPr>
          <w:lang w:val="fr-FR"/>
        </w:rPr>
        <w:t xml:space="preserve">habitude </w:t>
      </w:r>
      <w:r w:rsidR="00DE3F57" w:rsidRPr="00230976">
        <w:rPr>
          <w:lang w:val="fr-FR"/>
        </w:rPr>
        <w:t xml:space="preserve">à </w:t>
      </w:r>
      <w:r w:rsidRPr="00230976">
        <w:rPr>
          <w:lang w:val="fr-FR"/>
        </w:rPr>
        <w:t>l</w:t>
      </w:r>
      <w:r w:rsidR="00230976" w:rsidRPr="00230976">
        <w:rPr>
          <w:lang w:val="fr-FR"/>
        </w:rPr>
        <w:t>’</w:t>
      </w:r>
      <w:r w:rsidRPr="00230976">
        <w:rPr>
          <w:lang w:val="fr-FR"/>
        </w:rPr>
        <w:t>issue d</w:t>
      </w:r>
      <w:r w:rsidR="00230976" w:rsidRPr="00230976">
        <w:rPr>
          <w:lang w:val="fr-FR"/>
        </w:rPr>
        <w:t>’</w:t>
      </w:r>
      <w:r w:rsidRPr="00230976">
        <w:rPr>
          <w:lang w:val="fr-FR"/>
        </w:rPr>
        <w:t xml:space="preserve">un débat public. Il en va de même pour </w:t>
      </w:r>
      <w:r w:rsidRPr="00230976">
        <w:rPr>
          <w:lang w:val="fr-FR"/>
        </w:rPr>
        <w:lastRenderedPageBreak/>
        <w:t>le rapport final, normalement publié, et que le parlement examine en séance publique. En revanche, la nature des discussions internes entre</w:t>
      </w:r>
      <w:r w:rsidR="005844EB" w:rsidRPr="00230976">
        <w:rPr>
          <w:lang w:val="fr-FR"/>
        </w:rPr>
        <w:t xml:space="preserve"> les</w:t>
      </w:r>
      <w:r w:rsidRPr="00230976">
        <w:rPr>
          <w:lang w:val="fr-FR"/>
        </w:rPr>
        <w:t xml:space="preserve"> membres de la commission (pour la préparation du rapport) veut qu</w:t>
      </w:r>
      <w:r w:rsidR="00230976" w:rsidRPr="00230976">
        <w:rPr>
          <w:lang w:val="fr-FR"/>
        </w:rPr>
        <w:t>’</w:t>
      </w:r>
      <w:r w:rsidRPr="00230976">
        <w:rPr>
          <w:lang w:val="fr-FR"/>
        </w:rPr>
        <w:t xml:space="preserve">elles se déroulent </w:t>
      </w:r>
      <w:r w:rsidR="00DE3F57" w:rsidRPr="00230976">
        <w:rPr>
          <w:lang w:val="fr-FR"/>
        </w:rPr>
        <w:t xml:space="preserve">à </w:t>
      </w:r>
      <w:r w:rsidRPr="00230976">
        <w:rPr>
          <w:lang w:val="fr-FR"/>
        </w:rPr>
        <w:t>huis clos.</w:t>
      </w:r>
    </w:p>
    <w:p w:rsidR="005844EB" w:rsidRPr="00230976" w:rsidRDefault="00DC0F84" w:rsidP="00230976">
      <w:pPr>
        <w:pStyle w:val="ECHRPara"/>
        <w:rPr>
          <w:lang w:val="fr-FR"/>
        </w:rPr>
      </w:pPr>
      <w:r w:rsidRPr="00230976">
        <w:rPr>
          <w:lang w:val="fr-FR"/>
        </w:rPr>
        <w:t>Les séances de la commission d</w:t>
      </w:r>
      <w:r w:rsidR="00230976" w:rsidRPr="00230976">
        <w:rPr>
          <w:lang w:val="fr-FR"/>
        </w:rPr>
        <w:t>’</w:t>
      </w:r>
      <w:r w:rsidRPr="00230976">
        <w:rPr>
          <w:lang w:val="fr-FR"/>
        </w:rPr>
        <w:t>enquête où celle-ci entend des témoignages ou des rapports d</w:t>
      </w:r>
      <w:r w:rsidR="00230976" w:rsidRPr="00230976">
        <w:rPr>
          <w:lang w:val="fr-FR"/>
        </w:rPr>
        <w:t>’</w:t>
      </w:r>
      <w:r w:rsidRPr="00230976">
        <w:rPr>
          <w:lang w:val="fr-FR"/>
        </w:rPr>
        <w:t xml:space="preserve">experts sont </w:t>
      </w:r>
      <w:r w:rsidR="000A3B23" w:rsidRPr="00230976">
        <w:rPr>
          <w:lang w:val="fr-FR"/>
        </w:rPr>
        <w:t xml:space="preserve">habituellement </w:t>
      </w:r>
      <w:r w:rsidRPr="00230976">
        <w:rPr>
          <w:lang w:val="fr-FR"/>
        </w:rPr>
        <w:t xml:space="preserve">publiques dans la plupart des pays, sauf décision </w:t>
      </w:r>
      <w:r w:rsidR="005844EB" w:rsidRPr="00230976">
        <w:rPr>
          <w:lang w:val="fr-FR"/>
        </w:rPr>
        <w:t xml:space="preserve">spéciale </w:t>
      </w:r>
      <w:r w:rsidRPr="00230976">
        <w:rPr>
          <w:lang w:val="fr-FR"/>
        </w:rPr>
        <w:t xml:space="preserve">de les tenir </w:t>
      </w:r>
      <w:r w:rsidR="00DE3F57" w:rsidRPr="00230976">
        <w:rPr>
          <w:lang w:val="fr-FR"/>
        </w:rPr>
        <w:t xml:space="preserve">à </w:t>
      </w:r>
      <w:r w:rsidRPr="00230976">
        <w:rPr>
          <w:lang w:val="fr-FR"/>
        </w:rPr>
        <w:t>huis clos. Une distinction est encore nécessaire selon que ces séances peuvent ou non être diffusées sur les antennes de radio et de télévision</w:t>
      </w:r>
      <w:r w:rsidR="00530F72" w:rsidRPr="00230976">
        <w:rPr>
          <w:lang w:val="fr-FR"/>
        </w:rPr>
        <w:t> </w:t>
      </w:r>
      <w:r w:rsidRPr="00230976">
        <w:rPr>
          <w:lang w:val="fr-FR"/>
        </w:rPr>
        <w:t>: les législations nationales diffèrent sur ce point.</w:t>
      </w:r>
    </w:p>
    <w:p w:rsidR="003928B8" w:rsidRPr="00230976" w:rsidRDefault="00DC0F84" w:rsidP="00230976">
      <w:pPr>
        <w:pStyle w:val="ECHRPara"/>
        <w:rPr>
          <w:lang w:val="fr-FR"/>
        </w:rPr>
      </w:pPr>
      <w:r w:rsidRPr="00230976">
        <w:rPr>
          <w:lang w:val="fr-FR"/>
        </w:rPr>
        <w:t xml:space="preserve">Quasiment tous les États concernés prévoient la possibilité de séances </w:t>
      </w:r>
      <w:r w:rsidR="00DE3F57" w:rsidRPr="00230976">
        <w:rPr>
          <w:lang w:val="fr-FR"/>
        </w:rPr>
        <w:t xml:space="preserve">à </w:t>
      </w:r>
      <w:r w:rsidRPr="00230976">
        <w:rPr>
          <w:lang w:val="fr-FR"/>
        </w:rPr>
        <w:t>huis clos. Deux grands mécanismes sont utilisés</w:t>
      </w:r>
      <w:r w:rsidR="003928B8" w:rsidRPr="00230976">
        <w:rPr>
          <w:lang w:val="fr-FR"/>
        </w:rPr>
        <w:t> : d</w:t>
      </w:r>
      <w:r w:rsidRPr="00230976">
        <w:rPr>
          <w:lang w:val="fr-FR"/>
        </w:rPr>
        <w:t>ans certains pays</w:t>
      </w:r>
      <w:r w:rsidR="003928B8" w:rsidRPr="00230976">
        <w:rPr>
          <w:lang w:val="fr-FR"/>
        </w:rPr>
        <w:t>,</w:t>
      </w:r>
      <w:r w:rsidRPr="00230976">
        <w:rPr>
          <w:lang w:val="fr-FR"/>
        </w:rPr>
        <w:t xml:space="preserve"> c</w:t>
      </w:r>
      <w:r w:rsidR="00230976" w:rsidRPr="00230976">
        <w:rPr>
          <w:lang w:val="fr-FR"/>
        </w:rPr>
        <w:t>’</w:t>
      </w:r>
      <w:r w:rsidRPr="00230976">
        <w:rPr>
          <w:lang w:val="fr-FR"/>
        </w:rPr>
        <w:t xml:space="preserve">est la commission qui décide au cas par cas de tenir certaines séances </w:t>
      </w:r>
      <w:r w:rsidR="00DE3F57" w:rsidRPr="00230976">
        <w:rPr>
          <w:lang w:val="fr-FR"/>
        </w:rPr>
        <w:t xml:space="preserve">à </w:t>
      </w:r>
      <w:r w:rsidRPr="00230976">
        <w:rPr>
          <w:lang w:val="fr-FR"/>
        </w:rPr>
        <w:t>huis clos</w:t>
      </w:r>
      <w:r w:rsidR="003928B8" w:rsidRPr="00230976">
        <w:rPr>
          <w:lang w:val="fr-FR"/>
        </w:rPr>
        <w:t> ; a</w:t>
      </w:r>
      <w:r w:rsidRPr="00230976">
        <w:rPr>
          <w:lang w:val="fr-FR"/>
        </w:rPr>
        <w:t>illeurs</w:t>
      </w:r>
      <w:r w:rsidR="003928B8" w:rsidRPr="00230976">
        <w:rPr>
          <w:lang w:val="fr-FR"/>
        </w:rPr>
        <w:t>,</w:t>
      </w:r>
      <w:r w:rsidRPr="00230976">
        <w:rPr>
          <w:lang w:val="fr-FR"/>
        </w:rPr>
        <w:t xml:space="preserve"> </w:t>
      </w:r>
      <w:r w:rsidR="003928B8" w:rsidRPr="00230976">
        <w:rPr>
          <w:lang w:val="fr-FR"/>
        </w:rPr>
        <w:t>c</w:t>
      </w:r>
      <w:r w:rsidR="00230976" w:rsidRPr="00230976">
        <w:rPr>
          <w:lang w:val="fr-FR"/>
        </w:rPr>
        <w:t>’</w:t>
      </w:r>
      <w:r w:rsidR="003928B8" w:rsidRPr="00230976">
        <w:rPr>
          <w:lang w:val="fr-FR"/>
        </w:rPr>
        <w:t xml:space="preserve">est </w:t>
      </w:r>
      <w:r w:rsidRPr="00230976">
        <w:rPr>
          <w:lang w:val="fr-FR"/>
        </w:rPr>
        <w:t xml:space="preserve">la loi </w:t>
      </w:r>
      <w:r w:rsidR="003928B8" w:rsidRPr="00230976">
        <w:rPr>
          <w:lang w:val="fr-FR"/>
        </w:rPr>
        <w:t xml:space="preserve">qui </w:t>
      </w:r>
      <w:r w:rsidRPr="00230976">
        <w:rPr>
          <w:lang w:val="fr-FR"/>
        </w:rPr>
        <w:t>précise les circonstances exactes dans lesquelles le huis clos est possible.</w:t>
      </w:r>
    </w:p>
    <w:p w:rsidR="00DC0F84" w:rsidRPr="00230976" w:rsidRDefault="00DC0F84" w:rsidP="00230976">
      <w:pPr>
        <w:pStyle w:val="ECHRPara"/>
        <w:rPr>
          <w:lang w:val="fr-FR"/>
        </w:rPr>
      </w:pPr>
      <w:r w:rsidRPr="00230976">
        <w:rPr>
          <w:lang w:val="fr-FR"/>
        </w:rPr>
        <w:t>Les raisons du huis clos ne se limitent nullement</w:t>
      </w:r>
      <w:r w:rsidR="003928B8" w:rsidRPr="00230976">
        <w:rPr>
          <w:lang w:val="fr-FR"/>
        </w:rPr>
        <w:t xml:space="preserve"> </w:t>
      </w:r>
      <w:r w:rsidR="00DE3F57" w:rsidRPr="00230976">
        <w:rPr>
          <w:lang w:val="fr-FR"/>
        </w:rPr>
        <w:t xml:space="preserve">à </w:t>
      </w:r>
      <w:r w:rsidR="003928B8" w:rsidRPr="00230976">
        <w:rPr>
          <w:lang w:val="fr-FR"/>
        </w:rPr>
        <w:t xml:space="preserve">la préservation du </w:t>
      </w:r>
      <w:r w:rsidRPr="00230976">
        <w:rPr>
          <w:lang w:val="fr-FR"/>
        </w:rPr>
        <w:t>secret d</w:t>
      </w:r>
      <w:r w:rsidR="00230976" w:rsidRPr="00230976">
        <w:rPr>
          <w:lang w:val="fr-FR"/>
        </w:rPr>
        <w:t>’</w:t>
      </w:r>
      <w:r w:rsidRPr="00230976">
        <w:rPr>
          <w:lang w:val="fr-FR"/>
        </w:rPr>
        <w:t xml:space="preserve">État </w:t>
      </w:r>
      <w:r w:rsidR="003928B8" w:rsidRPr="00230976">
        <w:rPr>
          <w:lang w:val="fr-FR"/>
        </w:rPr>
        <w:t>ou</w:t>
      </w:r>
      <w:r w:rsidRPr="00230976">
        <w:rPr>
          <w:lang w:val="fr-FR"/>
        </w:rPr>
        <w:t xml:space="preserve"> de l</w:t>
      </w:r>
      <w:r w:rsidR="00230976" w:rsidRPr="00230976">
        <w:rPr>
          <w:lang w:val="fr-FR"/>
        </w:rPr>
        <w:t>’</w:t>
      </w:r>
      <w:r w:rsidRPr="00230976">
        <w:rPr>
          <w:lang w:val="fr-FR"/>
        </w:rPr>
        <w:t>ordre public ; il peut aussi s</w:t>
      </w:r>
      <w:r w:rsidR="00230976" w:rsidRPr="00230976">
        <w:rPr>
          <w:lang w:val="fr-FR"/>
        </w:rPr>
        <w:t>’</w:t>
      </w:r>
      <w:r w:rsidRPr="00230976">
        <w:rPr>
          <w:lang w:val="fr-FR"/>
        </w:rPr>
        <w:t>agir de protéger des droits fondamentaux</w:t>
      </w:r>
      <w:r w:rsidR="003928B8" w:rsidRPr="00230976">
        <w:rPr>
          <w:lang w:val="fr-FR"/>
        </w:rPr>
        <w:t>,</w:t>
      </w:r>
      <w:r w:rsidRPr="00230976">
        <w:rPr>
          <w:lang w:val="fr-FR"/>
        </w:rPr>
        <w:t xml:space="preserve"> comme la vie privée ou familiale, ou encore le secret des affaires. Même lorsque des dispositions législatives décrivent les cas où le huis clos est impératif, il n</w:t>
      </w:r>
      <w:r w:rsidR="00230976" w:rsidRPr="00230976">
        <w:rPr>
          <w:lang w:val="fr-FR"/>
        </w:rPr>
        <w:t>’</w:t>
      </w:r>
      <w:r w:rsidRPr="00230976">
        <w:rPr>
          <w:lang w:val="fr-FR"/>
        </w:rPr>
        <w:t xml:space="preserve">en appartient pas moins </w:t>
      </w:r>
      <w:r w:rsidR="00DE3F57" w:rsidRPr="00230976">
        <w:rPr>
          <w:lang w:val="fr-FR"/>
        </w:rPr>
        <w:t xml:space="preserve">à </w:t>
      </w:r>
      <w:r w:rsidRPr="00230976">
        <w:rPr>
          <w:lang w:val="fr-FR"/>
        </w:rPr>
        <w:t>la commission d</w:t>
      </w:r>
      <w:r w:rsidR="00230976" w:rsidRPr="00230976">
        <w:rPr>
          <w:lang w:val="fr-FR"/>
        </w:rPr>
        <w:t>’</w:t>
      </w:r>
      <w:r w:rsidRPr="00230976">
        <w:rPr>
          <w:lang w:val="fr-FR"/>
        </w:rPr>
        <w:t xml:space="preserve">enquête de les interpréter et de les appliquer, apparemment sans </w:t>
      </w:r>
      <w:r w:rsidR="00AF3482" w:rsidRPr="00230976">
        <w:rPr>
          <w:lang w:val="fr-FR"/>
        </w:rPr>
        <w:t>contrôle juridictionnel</w:t>
      </w:r>
      <w:r w:rsidR="00D82F15" w:rsidRPr="00230976">
        <w:rPr>
          <w:lang w:val="fr-FR"/>
        </w:rPr>
        <w:t xml:space="preserve"> possible</w:t>
      </w:r>
      <w:r w:rsidRPr="00230976">
        <w:rPr>
          <w:lang w:val="fr-FR"/>
        </w:rPr>
        <w:t>.</w:t>
      </w:r>
    </w:p>
    <w:p w:rsidR="00DC0F84"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104</w:t>
      </w:r>
      <w:r w:rsidRPr="00230976">
        <w:rPr>
          <w:lang w:val="fr-FR"/>
        </w:rPr>
        <w:fldChar w:fldCharType="end"/>
      </w:r>
      <w:r w:rsidRPr="00230976">
        <w:rPr>
          <w:lang w:val="fr-FR"/>
        </w:rPr>
        <w:t>.  Dès lors que le huis clos a été décidé, les parlementaires membres de la commission d</w:t>
      </w:r>
      <w:r w:rsidR="00230976" w:rsidRPr="00230976">
        <w:rPr>
          <w:lang w:val="fr-FR"/>
        </w:rPr>
        <w:t>’</w:t>
      </w:r>
      <w:r w:rsidRPr="00230976">
        <w:rPr>
          <w:lang w:val="fr-FR"/>
        </w:rPr>
        <w:t xml:space="preserve">enquête sont </w:t>
      </w:r>
      <w:r w:rsidR="000A3B23" w:rsidRPr="00230976">
        <w:rPr>
          <w:lang w:val="fr-FR"/>
        </w:rPr>
        <w:t xml:space="preserve">généralement </w:t>
      </w:r>
      <w:r w:rsidRPr="00230976">
        <w:rPr>
          <w:lang w:val="fr-FR"/>
        </w:rPr>
        <w:t>tenus au secret, et punissables s</w:t>
      </w:r>
      <w:r w:rsidR="00230976" w:rsidRPr="00230976">
        <w:rPr>
          <w:lang w:val="fr-FR"/>
        </w:rPr>
        <w:t>’</w:t>
      </w:r>
      <w:r w:rsidRPr="00230976">
        <w:rPr>
          <w:lang w:val="fr-FR"/>
        </w:rPr>
        <w:t xml:space="preserve">ils révèlent des éléments des travaux. Les transcriptions de témoignages ne peuvent être transmises </w:t>
      </w:r>
      <w:r w:rsidR="00DE3F57" w:rsidRPr="00230976">
        <w:rPr>
          <w:lang w:val="fr-FR"/>
        </w:rPr>
        <w:t xml:space="preserve">à </w:t>
      </w:r>
      <w:r w:rsidRPr="00230976">
        <w:rPr>
          <w:lang w:val="fr-FR"/>
        </w:rPr>
        <w:t>aucune autorité, et les témoignages eux-mêmes ne peuvent figurer comme tels dans le rapport final.</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105</w:t>
      </w:r>
      <w:r w:rsidRPr="00230976">
        <w:fldChar w:fldCharType="end"/>
      </w:r>
      <w:r w:rsidRPr="00230976">
        <w:rPr>
          <w:lang w:val="fr-FR"/>
        </w:rPr>
        <w:t>.  </w:t>
      </w:r>
      <w:r w:rsidR="00C05F2B" w:rsidRPr="00230976">
        <w:rPr>
          <w:lang w:val="fr-FR"/>
        </w:rPr>
        <w:t xml:space="preserve">Une </w:t>
      </w:r>
      <w:r w:rsidRPr="00230976">
        <w:rPr>
          <w:lang w:val="fr-FR"/>
        </w:rPr>
        <w:t>commission parlementaire d</w:t>
      </w:r>
      <w:r w:rsidR="00230976" w:rsidRPr="00230976">
        <w:rPr>
          <w:lang w:val="fr-FR"/>
        </w:rPr>
        <w:t>’</w:t>
      </w:r>
      <w:r w:rsidRPr="00230976">
        <w:rPr>
          <w:lang w:val="fr-FR"/>
        </w:rPr>
        <w:t xml:space="preserve">enquête a </w:t>
      </w:r>
      <w:r w:rsidR="000A3B23" w:rsidRPr="00230976">
        <w:rPr>
          <w:lang w:val="fr-FR"/>
        </w:rPr>
        <w:t xml:space="preserve">le plus souvent </w:t>
      </w:r>
      <w:r w:rsidRPr="00230976">
        <w:rPr>
          <w:lang w:val="fr-FR"/>
        </w:rPr>
        <w:t xml:space="preserve">la possibilité de procéder </w:t>
      </w:r>
      <w:r w:rsidR="00DE3F57" w:rsidRPr="00230976">
        <w:rPr>
          <w:lang w:val="fr-FR"/>
        </w:rPr>
        <w:t xml:space="preserve">à </w:t>
      </w:r>
      <w:r w:rsidRPr="00230976">
        <w:rPr>
          <w:lang w:val="fr-FR"/>
        </w:rPr>
        <w:t>des auditions, tenues le plus souvent en public et parfois diffusées en direct par les médias. Cependant, il n</w:t>
      </w:r>
      <w:r w:rsidR="00230976" w:rsidRPr="00230976">
        <w:rPr>
          <w:lang w:val="fr-FR"/>
        </w:rPr>
        <w:t>’</w:t>
      </w:r>
      <w:r w:rsidRPr="00230976">
        <w:rPr>
          <w:lang w:val="fr-FR"/>
        </w:rPr>
        <w:t>est pas rare non plus qu</w:t>
      </w:r>
      <w:r w:rsidR="00230976" w:rsidRPr="00230976">
        <w:rPr>
          <w:lang w:val="fr-FR"/>
        </w:rPr>
        <w:t>’</w:t>
      </w:r>
      <w:r w:rsidRPr="00230976">
        <w:rPr>
          <w:lang w:val="fr-FR"/>
        </w:rPr>
        <w:t xml:space="preserve">elle en mène une partie ou la totalité </w:t>
      </w:r>
      <w:r w:rsidR="00DE3F57" w:rsidRPr="00230976">
        <w:rPr>
          <w:lang w:val="fr-FR"/>
        </w:rPr>
        <w:t xml:space="preserve">à </w:t>
      </w:r>
      <w:r w:rsidRPr="00230976">
        <w:rPr>
          <w:lang w:val="fr-FR"/>
        </w:rPr>
        <w:t>huis clos, en fonction de la nature de l</w:t>
      </w:r>
      <w:r w:rsidR="00230976" w:rsidRPr="00230976">
        <w:rPr>
          <w:lang w:val="fr-FR"/>
        </w:rPr>
        <w:t>’</w:t>
      </w:r>
      <w:r w:rsidRPr="00230976">
        <w:rPr>
          <w:lang w:val="fr-FR"/>
        </w:rPr>
        <w:t xml:space="preserve">affaire et du caractère plus ou moins sensible ou confidentiel </w:t>
      </w:r>
      <w:r w:rsidR="003928B8" w:rsidRPr="00230976">
        <w:rPr>
          <w:lang w:val="fr-FR"/>
        </w:rPr>
        <w:t xml:space="preserve">des </w:t>
      </w:r>
      <w:r w:rsidRPr="00230976">
        <w:rPr>
          <w:lang w:val="fr-FR"/>
        </w:rPr>
        <w:t>information</w:t>
      </w:r>
      <w:r w:rsidR="003928B8" w:rsidRPr="00230976">
        <w:rPr>
          <w:lang w:val="fr-FR"/>
        </w:rPr>
        <w:t>s</w:t>
      </w:r>
      <w:r w:rsidRPr="00230976">
        <w:rPr>
          <w:lang w:val="fr-FR"/>
        </w:rPr>
        <w:t xml:space="preserve"> </w:t>
      </w:r>
      <w:r w:rsidR="00DE3F57" w:rsidRPr="00230976">
        <w:rPr>
          <w:lang w:val="fr-FR"/>
        </w:rPr>
        <w:t xml:space="preserve">à </w:t>
      </w:r>
      <w:r w:rsidRPr="00230976">
        <w:rPr>
          <w:lang w:val="fr-FR"/>
        </w:rPr>
        <w:t>obtenir.</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106</w:t>
      </w:r>
      <w:r w:rsidRPr="00230976">
        <w:fldChar w:fldCharType="end"/>
      </w:r>
      <w:r w:rsidRPr="00230976">
        <w:rPr>
          <w:lang w:val="fr-FR"/>
        </w:rPr>
        <w:t>.  La commission d</w:t>
      </w:r>
      <w:r w:rsidR="00230976" w:rsidRPr="00230976">
        <w:rPr>
          <w:lang w:val="fr-FR"/>
        </w:rPr>
        <w:t>’</w:t>
      </w:r>
      <w:r w:rsidRPr="00230976">
        <w:rPr>
          <w:lang w:val="fr-FR"/>
        </w:rPr>
        <w:t xml:space="preserve">enquête peut toujours </w:t>
      </w:r>
      <w:r w:rsidR="00D5155E" w:rsidRPr="00230976">
        <w:rPr>
          <w:lang w:val="fr-FR"/>
        </w:rPr>
        <w:t xml:space="preserve">diriger ses </w:t>
      </w:r>
      <w:r w:rsidRPr="00230976">
        <w:rPr>
          <w:lang w:val="fr-FR"/>
        </w:rPr>
        <w:t>investig</w:t>
      </w:r>
      <w:r w:rsidR="00D5155E" w:rsidRPr="00230976">
        <w:rPr>
          <w:lang w:val="fr-FR"/>
        </w:rPr>
        <w:t>ations</w:t>
      </w:r>
      <w:r w:rsidRPr="00230976">
        <w:rPr>
          <w:lang w:val="fr-FR"/>
        </w:rPr>
        <w:t xml:space="preserve"> </w:t>
      </w:r>
      <w:r w:rsidR="00D5155E" w:rsidRPr="00230976">
        <w:rPr>
          <w:lang w:val="fr-FR"/>
        </w:rPr>
        <w:t xml:space="preserve">vers </w:t>
      </w:r>
      <w:r w:rsidRPr="00230976">
        <w:rPr>
          <w:lang w:val="fr-FR"/>
        </w:rPr>
        <w:t xml:space="preserve">les détenteurs des pouvoirs publics, comme les ministres </w:t>
      </w:r>
      <w:r w:rsidR="009053AF" w:rsidRPr="00230976">
        <w:rPr>
          <w:lang w:val="fr-FR"/>
        </w:rPr>
        <w:t xml:space="preserve">et </w:t>
      </w:r>
      <w:r w:rsidRPr="00230976">
        <w:rPr>
          <w:lang w:val="fr-FR"/>
        </w:rPr>
        <w:t>(le plus souvent) les fonctionnaires</w:t>
      </w:r>
      <w:r w:rsidR="009053AF" w:rsidRPr="00230976">
        <w:rPr>
          <w:lang w:val="fr-FR"/>
        </w:rPr>
        <w:t xml:space="preserve">, y compris en procédant </w:t>
      </w:r>
      <w:r w:rsidR="00DE3F57" w:rsidRPr="00230976">
        <w:rPr>
          <w:lang w:val="fr-FR"/>
        </w:rPr>
        <w:t xml:space="preserve">à </w:t>
      </w:r>
      <w:r w:rsidR="009053AF" w:rsidRPr="00230976">
        <w:rPr>
          <w:lang w:val="fr-FR"/>
        </w:rPr>
        <w:t>leur audition</w:t>
      </w:r>
      <w:r w:rsidR="00573707" w:rsidRPr="00230976">
        <w:rPr>
          <w:lang w:val="fr-FR"/>
        </w:rPr>
        <w:t> </w:t>
      </w:r>
      <w:r w:rsidRPr="00230976">
        <w:rPr>
          <w:lang w:val="fr-FR"/>
        </w:rPr>
        <w:t>: c</w:t>
      </w:r>
      <w:r w:rsidR="00230976" w:rsidRPr="00230976">
        <w:rPr>
          <w:lang w:val="fr-FR"/>
        </w:rPr>
        <w:t>’</w:t>
      </w:r>
      <w:r w:rsidRPr="00230976">
        <w:rPr>
          <w:lang w:val="fr-FR"/>
        </w:rPr>
        <w:t xml:space="preserve">est le cœur de sa mission. </w:t>
      </w:r>
      <w:r w:rsidR="000A3B23" w:rsidRPr="00230976">
        <w:rPr>
          <w:lang w:val="fr-FR"/>
        </w:rPr>
        <w:t>La question de l</w:t>
      </w:r>
      <w:r w:rsidR="00230976" w:rsidRPr="00230976">
        <w:rPr>
          <w:lang w:val="fr-FR"/>
        </w:rPr>
        <w:t>’</w:t>
      </w:r>
      <w:r w:rsidR="000A3B23" w:rsidRPr="00230976">
        <w:rPr>
          <w:lang w:val="fr-FR"/>
        </w:rPr>
        <w:t xml:space="preserve">extension aux </w:t>
      </w:r>
      <w:r w:rsidRPr="00230976">
        <w:rPr>
          <w:lang w:val="fr-FR"/>
        </w:rPr>
        <w:t xml:space="preserve">personnes privées, simples particuliers, de </w:t>
      </w:r>
      <w:r w:rsidR="000A3B23" w:rsidRPr="00230976">
        <w:rPr>
          <w:lang w:val="fr-FR"/>
        </w:rPr>
        <w:t>l</w:t>
      </w:r>
      <w:r w:rsidR="00230976" w:rsidRPr="00230976">
        <w:rPr>
          <w:lang w:val="fr-FR"/>
        </w:rPr>
        <w:t>’</w:t>
      </w:r>
      <w:r w:rsidR="000A3B23" w:rsidRPr="00230976">
        <w:rPr>
          <w:lang w:val="fr-FR"/>
        </w:rPr>
        <w:t xml:space="preserve">obligation éventuelle de </w:t>
      </w:r>
      <w:r w:rsidRPr="00230976">
        <w:rPr>
          <w:lang w:val="fr-FR"/>
        </w:rPr>
        <w:t>comparaître devant une commission d</w:t>
      </w:r>
      <w:r w:rsidR="00230976" w:rsidRPr="00230976">
        <w:rPr>
          <w:lang w:val="fr-FR"/>
        </w:rPr>
        <w:t>’</w:t>
      </w:r>
      <w:r w:rsidRPr="00230976">
        <w:rPr>
          <w:lang w:val="fr-FR"/>
        </w:rPr>
        <w:t xml:space="preserve">enquête reçoit, elle aussi, des </w:t>
      </w:r>
      <w:r w:rsidR="000A3B23" w:rsidRPr="00230976">
        <w:rPr>
          <w:lang w:val="fr-FR"/>
        </w:rPr>
        <w:t xml:space="preserve">réponses </w:t>
      </w:r>
      <w:r w:rsidRPr="00230976">
        <w:rPr>
          <w:lang w:val="fr-FR"/>
        </w:rPr>
        <w:t>diverses selon le</w:t>
      </w:r>
      <w:r w:rsidR="009053AF" w:rsidRPr="00230976">
        <w:rPr>
          <w:lang w:val="fr-FR"/>
        </w:rPr>
        <w:t>s</w:t>
      </w:r>
      <w:r w:rsidRPr="00230976">
        <w:rPr>
          <w:lang w:val="fr-FR"/>
        </w:rPr>
        <w:t xml:space="preserve"> pays, bien que la commission d</w:t>
      </w:r>
      <w:r w:rsidR="00230976" w:rsidRPr="00230976">
        <w:rPr>
          <w:lang w:val="fr-FR"/>
        </w:rPr>
        <w:t>’</w:t>
      </w:r>
      <w:r w:rsidRPr="00230976">
        <w:rPr>
          <w:lang w:val="fr-FR"/>
        </w:rPr>
        <w:t xml:space="preserve">enquête puisse </w:t>
      </w:r>
      <w:r w:rsidR="00D56BE4" w:rsidRPr="00230976">
        <w:rPr>
          <w:lang w:val="fr-FR"/>
        </w:rPr>
        <w:t xml:space="preserve">également </w:t>
      </w:r>
      <w:r w:rsidRPr="00230976">
        <w:rPr>
          <w:lang w:val="fr-FR"/>
        </w:rPr>
        <w:t xml:space="preserve">viser de telles personnes dans la quasi-totalité </w:t>
      </w:r>
      <w:r w:rsidR="009053AF" w:rsidRPr="00230976">
        <w:rPr>
          <w:lang w:val="fr-FR"/>
        </w:rPr>
        <w:t>des États membres</w:t>
      </w:r>
      <w:r w:rsidRPr="00230976">
        <w:rPr>
          <w:lang w:val="fr-FR"/>
        </w:rPr>
        <w:t>.</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107</w:t>
      </w:r>
      <w:r w:rsidRPr="00230976">
        <w:fldChar w:fldCharType="end"/>
      </w:r>
      <w:r w:rsidRPr="00230976">
        <w:rPr>
          <w:lang w:val="fr-FR"/>
        </w:rPr>
        <w:t>.  Les rapports entre les commissions d</w:t>
      </w:r>
      <w:r w:rsidR="00230976" w:rsidRPr="00230976">
        <w:rPr>
          <w:lang w:val="fr-FR"/>
        </w:rPr>
        <w:t>’</w:t>
      </w:r>
      <w:r w:rsidRPr="00230976">
        <w:rPr>
          <w:lang w:val="fr-FR"/>
        </w:rPr>
        <w:t xml:space="preserve">enquête et les autorités judiciaires sont également réglés de manière très diverse. La majorité des </w:t>
      </w:r>
      <w:r w:rsidRPr="00230976">
        <w:rPr>
          <w:lang w:val="fr-FR"/>
        </w:rPr>
        <w:lastRenderedPageBreak/>
        <w:t>pays permettent qu</w:t>
      </w:r>
      <w:r w:rsidR="00230976" w:rsidRPr="00230976">
        <w:rPr>
          <w:lang w:val="fr-FR"/>
        </w:rPr>
        <w:t>’</w:t>
      </w:r>
      <w:r w:rsidRPr="00230976">
        <w:rPr>
          <w:lang w:val="fr-FR"/>
        </w:rPr>
        <w:t>une procédure devant une commission d</w:t>
      </w:r>
      <w:r w:rsidR="00230976" w:rsidRPr="00230976">
        <w:rPr>
          <w:lang w:val="fr-FR"/>
        </w:rPr>
        <w:t>’</w:t>
      </w:r>
      <w:r w:rsidRPr="00230976">
        <w:rPr>
          <w:lang w:val="fr-FR"/>
        </w:rPr>
        <w:t xml:space="preserve">enquête parlementaire soit menée </w:t>
      </w:r>
      <w:r w:rsidR="007E0B6A" w:rsidRPr="00230976">
        <w:rPr>
          <w:lang w:val="fr-FR"/>
        </w:rPr>
        <w:t xml:space="preserve">parallèlement </w:t>
      </w:r>
      <w:r w:rsidR="00DE3F57" w:rsidRPr="00230976">
        <w:rPr>
          <w:lang w:val="fr-FR"/>
        </w:rPr>
        <w:t xml:space="preserve">à </w:t>
      </w:r>
      <w:r w:rsidRPr="00230976">
        <w:rPr>
          <w:lang w:val="fr-FR"/>
        </w:rPr>
        <w:t>une procédure pénale portant sur les mêmes faits.</w:t>
      </w:r>
      <w:r w:rsidR="00934F7E" w:rsidRPr="00230976">
        <w:rPr>
          <w:lang w:val="fr-FR"/>
        </w:rPr>
        <w:t xml:space="preserve"> </w:t>
      </w:r>
      <w:r w:rsidRPr="00230976">
        <w:rPr>
          <w:lang w:val="fr-FR"/>
        </w:rPr>
        <w:t>L</w:t>
      </w:r>
      <w:r w:rsidR="00230976" w:rsidRPr="00230976">
        <w:rPr>
          <w:lang w:val="fr-FR"/>
        </w:rPr>
        <w:t>’</w:t>
      </w:r>
      <w:r w:rsidRPr="00230976">
        <w:rPr>
          <w:lang w:val="fr-FR"/>
        </w:rPr>
        <w:t>accès de la commission d</w:t>
      </w:r>
      <w:r w:rsidR="00230976" w:rsidRPr="00230976">
        <w:rPr>
          <w:lang w:val="fr-FR"/>
        </w:rPr>
        <w:t>’</w:t>
      </w:r>
      <w:r w:rsidRPr="00230976">
        <w:rPr>
          <w:lang w:val="fr-FR"/>
        </w:rPr>
        <w:t>enquête au dossier pénal est possible dans une partie des États, parfois sous certaines conditions, de même que la transmission d</w:t>
      </w:r>
      <w:r w:rsidR="00230976" w:rsidRPr="00230976">
        <w:rPr>
          <w:lang w:val="fr-FR"/>
        </w:rPr>
        <w:t>’</w:t>
      </w:r>
      <w:r w:rsidRPr="00230976">
        <w:rPr>
          <w:lang w:val="fr-FR"/>
        </w:rPr>
        <w:t>informations ou de conclusions de la commission parlementaire aux autorités de poursuite pour éventuelle action de ces dernières.</w:t>
      </w:r>
      <w:r w:rsidR="00934F7E" w:rsidRPr="00230976">
        <w:rPr>
          <w:lang w:val="fr-FR"/>
        </w:rPr>
        <w:t xml:space="preserve"> </w:t>
      </w:r>
      <w:r w:rsidRPr="00230976">
        <w:rPr>
          <w:lang w:val="fr-FR"/>
        </w:rPr>
        <w:t>Ce sont</w:t>
      </w:r>
      <w:r w:rsidR="007E0B6A" w:rsidRPr="00230976">
        <w:rPr>
          <w:lang w:val="fr-FR"/>
        </w:rPr>
        <w:t xml:space="preserve"> néanmoins</w:t>
      </w:r>
      <w:r w:rsidRPr="00230976">
        <w:rPr>
          <w:lang w:val="fr-FR"/>
        </w:rPr>
        <w:t xml:space="preserve"> les autorités de poursuite qui décident des suites </w:t>
      </w:r>
      <w:r w:rsidR="00DE3F57" w:rsidRPr="00230976">
        <w:rPr>
          <w:lang w:val="fr-FR"/>
        </w:rPr>
        <w:t xml:space="preserve">à </w:t>
      </w:r>
      <w:r w:rsidRPr="00230976">
        <w:rPr>
          <w:lang w:val="fr-FR"/>
        </w:rPr>
        <w:t xml:space="preserve">donner </w:t>
      </w:r>
      <w:r w:rsidR="00DE3F57" w:rsidRPr="00230976">
        <w:rPr>
          <w:lang w:val="fr-FR"/>
        </w:rPr>
        <w:t xml:space="preserve">à </w:t>
      </w:r>
      <w:r w:rsidRPr="00230976">
        <w:rPr>
          <w:lang w:val="fr-FR"/>
        </w:rPr>
        <w:t>cette transmission.</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108</w:t>
      </w:r>
      <w:r w:rsidRPr="00230976">
        <w:fldChar w:fldCharType="end"/>
      </w:r>
      <w:r w:rsidRPr="00230976">
        <w:rPr>
          <w:lang w:val="fr-FR"/>
        </w:rPr>
        <w:t>.  Certains États prévoient expressément que les deux institutions se doivent d</w:t>
      </w:r>
      <w:r w:rsidR="00230976" w:rsidRPr="00230976">
        <w:rPr>
          <w:lang w:val="fr-FR"/>
        </w:rPr>
        <w:t>’</w:t>
      </w:r>
      <w:r w:rsidRPr="00230976">
        <w:rPr>
          <w:lang w:val="fr-FR"/>
        </w:rPr>
        <w:t>être indépendantes l</w:t>
      </w:r>
      <w:r w:rsidR="00230976" w:rsidRPr="00230976">
        <w:rPr>
          <w:lang w:val="fr-FR"/>
        </w:rPr>
        <w:t>’</w:t>
      </w:r>
      <w:r w:rsidRPr="00230976">
        <w:rPr>
          <w:lang w:val="fr-FR"/>
        </w:rPr>
        <w:t>une de l</w:t>
      </w:r>
      <w:r w:rsidR="00230976" w:rsidRPr="00230976">
        <w:rPr>
          <w:lang w:val="fr-FR"/>
        </w:rPr>
        <w:t>’</w:t>
      </w:r>
      <w:r w:rsidRPr="00230976">
        <w:rPr>
          <w:lang w:val="fr-FR"/>
        </w:rPr>
        <w:t xml:space="preserve">autre, </w:t>
      </w:r>
      <w:r w:rsidR="007E0B6A" w:rsidRPr="00230976">
        <w:rPr>
          <w:lang w:val="fr-FR"/>
        </w:rPr>
        <w:t xml:space="preserve">en indiquant notamment </w:t>
      </w:r>
      <w:r w:rsidRPr="00230976">
        <w:rPr>
          <w:lang w:val="fr-FR"/>
        </w:rPr>
        <w:t>que les travaux de la commission parlementaire ne doivent avoir aucune incidence sur la procédure pénale</w:t>
      </w:r>
      <w:r w:rsidR="007E0B6A" w:rsidRPr="00230976">
        <w:rPr>
          <w:lang w:val="fr-FR"/>
        </w:rPr>
        <w:t xml:space="preserve"> et que, inversement,</w:t>
      </w:r>
      <w:r w:rsidRPr="00230976">
        <w:rPr>
          <w:lang w:val="fr-FR"/>
        </w:rPr>
        <w:t xml:space="preserve"> les conclusions de la commission ne peuvent lier les autorités pénales.</w:t>
      </w:r>
    </w:p>
    <w:p w:rsidR="00DC0F84"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109</w:t>
      </w:r>
      <w:r w:rsidRPr="00230976">
        <w:fldChar w:fldCharType="end"/>
      </w:r>
      <w:r w:rsidRPr="00230976">
        <w:rPr>
          <w:lang w:val="fr-FR"/>
        </w:rPr>
        <w:t>.  Les travaux d</w:t>
      </w:r>
      <w:r w:rsidR="00230976" w:rsidRPr="00230976">
        <w:rPr>
          <w:lang w:val="fr-FR"/>
        </w:rPr>
        <w:t>’</w:t>
      </w:r>
      <w:r w:rsidRPr="00230976">
        <w:rPr>
          <w:lang w:val="fr-FR"/>
        </w:rPr>
        <w:t>une commission parlementaire d</w:t>
      </w:r>
      <w:r w:rsidR="00230976" w:rsidRPr="00230976">
        <w:rPr>
          <w:lang w:val="fr-FR"/>
        </w:rPr>
        <w:t>’</w:t>
      </w:r>
      <w:r w:rsidRPr="00230976">
        <w:rPr>
          <w:lang w:val="fr-FR"/>
        </w:rPr>
        <w:t xml:space="preserve">enquête débouchent toujours sur un rapport au parlement, </w:t>
      </w:r>
      <w:r w:rsidR="00325758" w:rsidRPr="00230976">
        <w:rPr>
          <w:lang w:val="fr-FR"/>
        </w:rPr>
        <w:t xml:space="preserve">généralement </w:t>
      </w:r>
      <w:r w:rsidRPr="00230976">
        <w:rPr>
          <w:lang w:val="fr-FR"/>
        </w:rPr>
        <w:t>examiné en séance plénière. Les rapports des commissions d</w:t>
      </w:r>
      <w:r w:rsidR="00230976" w:rsidRPr="00230976">
        <w:rPr>
          <w:lang w:val="fr-FR"/>
        </w:rPr>
        <w:t>’</w:t>
      </w:r>
      <w:r w:rsidRPr="00230976">
        <w:rPr>
          <w:lang w:val="fr-FR"/>
        </w:rPr>
        <w:t>enquête sont en règle générale publiés</w:t>
      </w:r>
      <w:r w:rsidR="00530F72" w:rsidRPr="00230976">
        <w:rPr>
          <w:lang w:val="fr-FR"/>
        </w:rPr>
        <w:t> </w:t>
      </w:r>
      <w:r w:rsidR="00835876" w:rsidRPr="00230976">
        <w:rPr>
          <w:lang w:val="fr-FR"/>
        </w:rPr>
        <w:t>;</w:t>
      </w:r>
      <w:r w:rsidRPr="00230976">
        <w:rPr>
          <w:lang w:val="fr-FR"/>
        </w:rPr>
        <w:t xml:space="preserve"> une absence de publication ou une publication seulement partielle ne semblent possible</w:t>
      </w:r>
      <w:r w:rsidR="00835876" w:rsidRPr="00230976">
        <w:rPr>
          <w:lang w:val="fr-FR"/>
        </w:rPr>
        <w:t>s</w:t>
      </w:r>
      <w:r w:rsidRPr="00230976">
        <w:rPr>
          <w:lang w:val="fr-FR"/>
        </w:rPr>
        <w:t xml:space="preserve"> que dans </w:t>
      </w:r>
      <w:r w:rsidR="00835876" w:rsidRPr="00230976">
        <w:rPr>
          <w:lang w:val="fr-FR"/>
        </w:rPr>
        <w:t>un nombre réduit d</w:t>
      </w:r>
      <w:r w:rsidR="00230976" w:rsidRPr="00230976">
        <w:rPr>
          <w:lang w:val="fr-FR"/>
        </w:rPr>
        <w:t>’</w:t>
      </w:r>
      <w:r w:rsidR="007E0B6A" w:rsidRPr="00230976">
        <w:rPr>
          <w:lang w:val="fr-FR"/>
        </w:rPr>
        <w:t>États</w:t>
      </w:r>
      <w:r w:rsidRPr="00230976">
        <w:rPr>
          <w:lang w:val="fr-FR"/>
        </w:rPr>
        <w:t xml:space="preserve">. Il revient ensuite au parlement lui-même de décider </w:t>
      </w:r>
      <w:r w:rsidR="00C64FDC" w:rsidRPr="00230976">
        <w:rPr>
          <w:lang w:val="fr-FR"/>
        </w:rPr>
        <w:t>s</w:t>
      </w:r>
      <w:r w:rsidR="00230976" w:rsidRPr="00230976">
        <w:rPr>
          <w:lang w:val="fr-FR"/>
        </w:rPr>
        <w:t>’</w:t>
      </w:r>
      <w:r w:rsidR="00C64FDC" w:rsidRPr="00230976">
        <w:rPr>
          <w:lang w:val="fr-FR"/>
        </w:rPr>
        <w:t>il y a lieu d</w:t>
      </w:r>
      <w:r w:rsidR="00230976" w:rsidRPr="00230976">
        <w:rPr>
          <w:lang w:val="fr-FR"/>
        </w:rPr>
        <w:t>’</w:t>
      </w:r>
      <w:r w:rsidR="00C64FDC" w:rsidRPr="00230976">
        <w:rPr>
          <w:lang w:val="fr-FR"/>
        </w:rPr>
        <w:t>envisager</w:t>
      </w:r>
      <w:r w:rsidRPr="00230976">
        <w:rPr>
          <w:lang w:val="fr-FR"/>
        </w:rPr>
        <w:t xml:space="preserve"> des sanctions politiques (comme une motion de censure) ou des réformes législatives ou budgétaires.</w:t>
      </w:r>
    </w:p>
    <w:p w:rsidR="00AB6FC6" w:rsidRPr="00230976" w:rsidRDefault="00FC50D6" w:rsidP="00230976">
      <w:pPr>
        <w:pStyle w:val="ECHRHeading2"/>
        <w:rPr>
          <w:lang w:val="fr-FR"/>
        </w:rPr>
      </w:pPr>
      <w:r w:rsidRPr="00230976">
        <w:rPr>
          <w:lang w:val="fr-FR"/>
        </w:rPr>
        <w:t>G.  </w:t>
      </w:r>
      <w:r w:rsidR="00862CA7" w:rsidRPr="00230976">
        <w:rPr>
          <w:lang w:val="fr-FR"/>
        </w:rPr>
        <w:t>Le</w:t>
      </w:r>
      <w:r w:rsidR="003821C1" w:rsidRPr="00230976">
        <w:rPr>
          <w:lang w:val="fr-FR"/>
        </w:rPr>
        <w:t xml:space="preserve"> </w:t>
      </w:r>
      <w:r w:rsidR="009C46D8" w:rsidRPr="00230976">
        <w:rPr>
          <w:lang w:val="fr-FR"/>
        </w:rPr>
        <w:t>code d</w:t>
      </w:r>
      <w:r w:rsidR="00230976" w:rsidRPr="00230976">
        <w:rPr>
          <w:lang w:val="fr-FR"/>
        </w:rPr>
        <w:t>’</w:t>
      </w:r>
      <w:r w:rsidR="009C46D8" w:rsidRPr="00230976">
        <w:rPr>
          <w:lang w:val="fr-FR"/>
        </w:rPr>
        <w:t xml:space="preserve">application des peines </w:t>
      </w:r>
      <w:r w:rsidR="003821C1" w:rsidRPr="00230976">
        <w:rPr>
          <w:lang w:val="fr-FR"/>
        </w:rPr>
        <w:t>de 1997</w:t>
      </w:r>
    </w:p>
    <w:p w:rsidR="00D77C03" w:rsidRPr="00230976" w:rsidRDefault="00D77C03" w:rsidP="00230976">
      <w:pPr>
        <w:pStyle w:val="ECHRPara"/>
        <w:rPr>
          <w:rStyle w:val="ECHRParaChar"/>
          <w:lang w:val="fr-FR"/>
        </w:rPr>
      </w:pPr>
      <w:r w:rsidRPr="00230976">
        <w:rPr>
          <w:rStyle w:val="ECHRParaChar"/>
          <w:lang w:val="fr-FR"/>
        </w:rPr>
        <w:fldChar w:fldCharType="begin"/>
      </w:r>
      <w:r w:rsidRPr="00230976">
        <w:rPr>
          <w:rStyle w:val="ECHRParaChar"/>
          <w:lang w:val="fr-FR"/>
        </w:rPr>
        <w:instrText xml:space="preserve"> SEQ level0 \*arabic </w:instrText>
      </w:r>
      <w:r w:rsidRPr="00230976">
        <w:rPr>
          <w:rStyle w:val="ECHRParaChar"/>
          <w:lang w:val="fr-FR"/>
        </w:rPr>
        <w:fldChar w:fldCharType="separate"/>
      </w:r>
      <w:r w:rsidR="00230976" w:rsidRPr="00230976">
        <w:rPr>
          <w:rStyle w:val="ECHRParaChar"/>
          <w:noProof/>
          <w:lang w:val="fr-FR"/>
        </w:rPr>
        <w:t>110</w:t>
      </w:r>
      <w:r w:rsidRPr="00230976">
        <w:rPr>
          <w:rStyle w:val="ECHRParaChar"/>
          <w:lang w:val="fr-FR"/>
        </w:rPr>
        <w:fldChar w:fldCharType="end"/>
      </w:r>
      <w:r w:rsidRPr="00230976">
        <w:rPr>
          <w:rStyle w:val="ECHRParaChar"/>
          <w:lang w:val="fr-FR"/>
        </w:rPr>
        <w:t>.  Les disposition</w:t>
      </w:r>
      <w:r w:rsidR="00813D67" w:rsidRPr="00230976">
        <w:rPr>
          <w:rStyle w:val="ECHRParaChar"/>
          <w:lang w:val="fr-FR"/>
        </w:rPr>
        <w:t>s pertinentes du code d</w:t>
      </w:r>
      <w:r w:rsidR="00230976" w:rsidRPr="00230976">
        <w:rPr>
          <w:rStyle w:val="ECHRParaChar"/>
          <w:lang w:val="fr-FR"/>
        </w:rPr>
        <w:t>’</w:t>
      </w:r>
      <w:r w:rsidR="00813D67" w:rsidRPr="00230976">
        <w:rPr>
          <w:rStyle w:val="ECHRParaChar"/>
          <w:lang w:val="fr-FR"/>
        </w:rPr>
        <w:t>applica</w:t>
      </w:r>
      <w:r w:rsidRPr="00230976">
        <w:rPr>
          <w:rStyle w:val="ECHRParaChar"/>
          <w:lang w:val="fr-FR"/>
        </w:rPr>
        <w:t>t</w:t>
      </w:r>
      <w:r w:rsidR="00813D67" w:rsidRPr="00230976">
        <w:rPr>
          <w:rStyle w:val="ECHRParaChar"/>
          <w:lang w:val="fr-FR"/>
        </w:rPr>
        <w:t>i</w:t>
      </w:r>
      <w:r w:rsidRPr="00230976">
        <w:rPr>
          <w:rStyle w:val="ECHRParaChar"/>
          <w:lang w:val="fr-FR"/>
        </w:rPr>
        <w:t>on des peines sont</w:t>
      </w:r>
      <w:r w:rsidR="009A588E" w:rsidRPr="00230976">
        <w:rPr>
          <w:rStyle w:val="ECHRParaChar"/>
          <w:lang w:val="fr-FR"/>
        </w:rPr>
        <w:t xml:space="preserve"> </w:t>
      </w:r>
      <w:r w:rsidR="00DE51B2" w:rsidRPr="00230976">
        <w:rPr>
          <w:rStyle w:val="ECHRParaChar"/>
          <w:lang w:val="fr-FR"/>
        </w:rPr>
        <w:t xml:space="preserve">les suivantes </w:t>
      </w:r>
      <w:r w:rsidRPr="00230976">
        <w:rPr>
          <w:rStyle w:val="ECHRParaChar"/>
          <w:lang w:val="fr-FR"/>
        </w:rPr>
        <w:t>:</w:t>
      </w:r>
    </w:p>
    <w:p w:rsidR="009C46D8" w:rsidRPr="00230976" w:rsidRDefault="005D25A6" w:rsidP="00230976">
      <w:pPr>
        <w:pStyle w:val="ECHRTitleCentre3"/>
        <w:rPr>
          <w:lang w:val="fr-FR"/>
        </w:rPr>
      </w:pPr>
      <w:r w:rsidRPr="00230976">
        <w:rPr>
          <w:lang w:val="fr-FR"/>
        </w:rPr>
        <w:t>Article 4</w:t>
      </w:r>
    </w:p>
    <w:p w:rsidR="00AB6FC6" w:rsidRPr="00230976" w:rsidRDefault="00DE3F57" w:rsidP="00230976">
      <w:pPr>
        <w:pStyle w:val="ECHRParaQuote"/>
        <w:rPr>
          <w:lang w:val="fr-FR"/>
        </w:rPr>
      </w:pPr>
      <w:r w:rsidRPr="00230976">
        <w:rPr>
          <w:lang w:val="fr-FR"/>
        </w:rPr>
        <w:t>« </w:t>
      </w:r>
      <w:r w:rsidR="009C46D8" w:rsidRPr="00230976">
        <w:rPr>
          <w:lang w:val="fr-FR"/>
        </w:rPr>
        <w:t>Les peines (</w:t>
      </w:r>
      <w:r w:rsidR="00E0493F" w:rsidRPr="00230976">
        <w:rPr>
          <w:lang w:val="fr-FR"/>
        </w:rPr>
        <w:t>...</w:t>
      </w:r>
      <w:r w:rsidR="009C46D8" w:rsidRPr="00230976">
        <w:rPr>
          <w:lang w:val="fr-FR"/>
        </w:rPr>
        <w:t>) sont appliquées de façon humanitaire</w:t>
      </w:r>
      <w:r w:rsidR="00B162D5" w:rsidRPr="00230976">
        <w:rPr>
          <w:lang w:val="fr-FR"/>
        </w:rPr>
        <w:t>,</w:t>
      </w:r>
      <w:r w:rsidR="005D25A6" w:rsidRPr="00230976">
        <w:rPr>
          <w:lang w:val="fr-FR"/>
        </w:rPr>
        <w:t xml:space="preserve"> dans le respect de la dignité de la personne condamnée.</w:t>
      </w:r>
      <w:r w:rsidR="00F75838" w:rsidRPr="00230976">
        <w:rPr>
          <w:lang w:val="fr-FR"/>
        </w:rPr>
        <w:t xml:space="preserve"> L</w:t>
      </w:r>
      <w:r w:rsidR="00B428F4" w:rsidRPr="00230976">
        <w:rPr>
          <w:lang w:val="fr-FR"/>
        </w:rPr>
        <w:t>a torture</w:t>
      </w:r>
      <w:r w:rsidR="005D25A6" w:rsidRPr="00230976">
        <w:rPr>
          <w:lang w:val="fr-FR"/>
        </w:rPr>
        <w:t xml:space="preserve"> et des peines et traitements inhumains ou dégradants</w:t>
      </w:r>
      <w:r w:rsidR="00F75838" w:rsidRPr="00230976">
        <w:rPr>
          <w:lang w:val="fr-FR"/>
        </w:rPr>
        <w:t xml:space="preserve"> sont prohibés</w:t>
      </w:r>
      <w:r w:rsidR="005D25A6" w:rsidRPr="00230976">
        <w:rPr>
          <w:lang w:val="fr-FR"/>
        </w:rPr>
        <w:t>.</w:t>
      </w:r>
    </w:p>
    <w:p w:rsidR="005D25A6" w:rsidRPr="00230976" w:rsidRDefault="005D25A6" w:rsidP="00230976">
      <w:pPr>
        <w:pStyle w:val="ECHRPara"/>
        <w:ind w:left="426" w:firstLine="141"/>
        <w:rPr>
          <w:lang w:val="fr-FR"/>
        </w:rPr>
      </w:pPr>
      <w:r w:rsidRPr="00230976">
        <w:rPr>
          <w:sz w:val="20"/>
          <w:szCs w:val="20"/>
          <w:lang w:val="fr-FR"/>
        </w:rPr>
        <w:t>(</w:t>
      </w:r>
      <w:r w:rsidR="00E0493F" w:rsidRPr="00230976">
        <w:rPr>
          <w:sz w:val="20"/>
          <w:szCs w:val="20"/>
          <w:lang w:val="fr-FR"/>
        </w:rPr>
        <w:t>...</w:t>
      </w:r>
      <w:r w:rsidRPr="00230976">
        <w:rPr>
          <w:sz w:val="20"/>
          <w:szCs w:val="20"/>
          <w:lang w:val="fr-FR"/>
        </w:rPr>
        <w:t>)</w:t>
      </w:r>
      <w:r w:rsidR="00DE3F57" w:rsidRPr="00230976">
        <w:rPr>
          <w:lang w:val="fr-FR"/>
        </w:rPr>
        <w:t> »</w:t>
      </w:r>
    </w:p>
    <w:p w:rsidR="00AB6FC6" w:rsidRPr="00230976" w:rsidRDefault="005D25A6" w:rsidP="00230976">
      <w:pPr>
        <w:pStyle w:val="ECHRTitleCentre3"/>
        <w:rPr>
          <w:lang w:val="fr-FR"/>
        </w:rPr>
      </w:pPr>
      <w:r w:rsidRPr="00230976">
        <w:rPr>
          <w:lang w:val="fr-FR"/>
        </w:rPr>
        <w:t>A</w:t>
      </w:r>
      <w:r w:rsidR="00711AD1" w:rsidRPr="00230976">
        <w:rPr>
          <w:lang w:val="fr-FR"/>
        </w:rPr>
        <w:t>rticle 15</w:t>
      </w:r>
    </w:p>
    <w:p w:rsidR="005D25A6" w:rsidRPr="00230976" w:rsidRDefault="00DE3F57" w:rsidP="00230976">
      <w:pPr>
        <w:pStyle w:val="ECHRPara"/>
        <w:ind w:firstLine="567"/>
        <w:rPr>
          <w:sz w:val="20"/>
          <w:szCs w:val="20"/>
          <w:lang w:val="fr-FR"/>
        </w:rPr>
      </w:pPr>
      <w:r w:rsidRPr="00230976">
        <w:rPr>
          <w:sz w:val="20"/>
          <w:szCs w:val="20"/>
          <w:lang w:val="fr-FR"/>
        </w:rPr>
        <w:t>« </w:t>
      </w:r>
      <w:r w:rsidR="005D25A6" w:rsidRPr="00230976">
        <w:rPr>
          <w:sz w:val="20"/>
          <w:szCs w:val="20"/>
          <w:lang w:val="fr-FR"/>
        </w:rPr>
        <w:t>(</w:t>
      </w:r>
      <w:r w:rsidR="00E0493F" w:rsidRPr="00230976">
        <w:rPr>
          <w:sz w:val="20"/>
          <w:szCs w:val="20"/>
          <w:lang w:val="fr-FR"/>
        </w:rPr>
        <w:t>...</w:t>
      </w:r>
      <w:r w:rsidR="005D25A6" w:rsidRPr="00230976">
        <w:rPr>
          <w:sz w:val="20"/>
          <w:szCs w:val="20"/>
          <w:lang w:val="fr-FR"/>
        </w:rPr>
        <w:t>)</w:t>
      </w:r>
    </w:p>
    <w:p w:rsidR="00AB6FC6" w:rsidRPr="00230976" w:rsidRDefault="00711AD1" w:rsidP="00230976">
      <w:pPr>
        <w:pStyle w:val="ECHRParaQuote"/>
        <w:rPr>
          <w:lang w:val="fr-FR"/>
        </w:rPr>
      </w:pPr>
      <w:r w:rsidRPr="00230976">
        <w:rPr>
          <w:lang w:val="fr-FR"/>
        </w:rPr>
        <w:t>En cas d</w:t>
      </w:r>
      <w:r w:rsidR="00230976" w:rsidRPr="00230976">
        <w:rPr>
          <w:lang w:val="fr-FR"/>
        </w:rPr>
        <w:t>’</w:t>
      </w:r>
      <w:r w:rsidRPr="00230976">
        <w:rPr>
          <w:lang w:val="fr-FR"/>
        </w:rPr>
        <w:t>obstacle</w:t>
      </w:r>
      <w:r w:rsidR="00B428F4" w:rsidRPr="00230976">
        <w:rPr>
          <w:lang w:val="fr-FR"/>
        </w:rPr>
        <w:t>,</w:t>
      </w:r>
      <w:r w:rsidRPr="00230976">
        <w:rPr>
          <w:lang w:val="fr-FR"/>
        </w:rPr>
        <w:t xml:space="preserve"> </w:t>
      </w:r>
      <w:r w:rsidR="00820035" w:rsidRPr="00230976">
        <w:rPr>
          <w:lang w:val="fr-FR"/>
        </w:rPr>
        <w:t>qui rend</w:t>
      </w:r>
      <w:r w:rsidR="00B428F4" w:rsidRPr="00230976">
        <w:rPr>
          <w:lang w:val="fr-FR"/>
        </w:rPr>
        <w:t>rait</w:t>
      </w:r>
      <w:r w:rsidR="005D25A6" w:rsidRPr="00230976">
        <w:rPr>
          <w:lang w:val="fr-FR"/>
        </w:rPr>
        <w:t xml:space="preserve"> </w:t>
      </w:r>
      <w:r w:rsidRPr="00230976">
        <w:rPr>
          <w:lang w:val="fr-FR"/>
        </w:rPr>
        <w:t>durable</w:t>
      </w:r>
      <w:r w:rsidR="005D25A6" w:rsidRPr="00230976">
        <w:rPr>
          <w:lang w:val="fr-FR"/>
        </w:rPr>
        <w:t>me</w:t>
      </w:r>
      <w:r w:rsidR="00820035" w:rsidRPr="00230976">
        <w:rPr>
          <w:lang w:val="fr-FR"/>
        </w:rPr>
        <w:t>nt impossible la poursuite d</w:t>
      </w:r>
      <w:r w:rsidR="00230976" w:rsidRPr="00230976">
        <w:rPr>
          <w:lang w:val="fr-FR"/>
        </w:rPr>
        <w:t>’</w:t>
      </w:r>
      <w:r w:rsidR="00820035" w:rsidRPr="00230976">
        <w:rPr>
          <w:lang w:val="fr-FR"/>
        </w:rPr>
        <w:t>une</w:t>
      </w:r>
      <w:r w:rsidR="005D25A6" w:rsidRPr="00230976">
        <w:rPr>
          <w:lang w:val="fr-FR"/>
        </w:rPr>
        <w:t xml:space="preserve"> procédure</w:t>
      </w:r>
      <w:r w:rsidRPr="00230976">
        <w:rPr>
          <w:lang w:val="fr-FR"/>
        </w:rPr>
        <w:t xml:space="preserve"> </w:t>
      </w:r>
      <w:r w:rsidR="005D25A6" w:rsidRPr="00230976">
        <w:rPr>
          <w:lang w:val="fr-FR"/>
        </w:rPr>
        <w:t>d</w:t>
      </w:r>
      <w:r w:rsidR="00230976" w:rsidRPr="00230976">
        <w:rPr>
          <w:lang w:val="fr-FR"/>
        </w:rPr>
        <w:t>’</w:t>
      </w:r>
      <w:r w:rsidR="005D25A6" w:rsidRPr="00230976">
        <w:rPr>
          <w:lang w:val="fr-FR"/>
        </w:rPr>
        <w:t>application</w:t>
      </w:r>
      <w:r w:rsidRPr="00230976">
        <w:rPr>
          <w:lang w:val="fr-FR"/>
        </w:rPr>
        <w:t xml:space="preserve"> d</w:t>
      </w:r>
      <w:r w:rsidR="00230976" w:rsidRPr="00230976">
        <w:rPr>
          <w:lang w:val="fr-FR"/>
        </w:rPr>
        <w:t>’</w:t>
      </w:r>
      <w:r w:rsidRPr="00230976">
        <w:rPr>
          <w:lang w:val="fr-FR"/>
        </w:rPr>
        <w:t>une</w:t>
      </w:r>
      <w:r w:rsidR="00245769" w:rsidRPr="00230976">
        <w:rPr>
          <w:lang w:val="fr-FR"/>
        </w:rPr>
        <w:t xml:space="preserve"> peine</w:t>
      </w:r>
      <w:r w:rsidRPr="00230976">
        <w:rPr>
          <w:lang w:val="fr-FR"/>
        </w:rPr>
        <w:t>, en particulier</w:t>
      </w:r>
      <w:r w:rsidR="005D25A6" w:rsidRPr="00230976">
        <w:rPr>
          <w:lang w:val="fr-FR"/>
        </w:rPr>
        <w:t>,</w:t>
      </w:r>
      <w:r w:rsidRPr="00230976">
        <w:rPr>
          <w:lang w:val="fr-FR"/>
        </w:rPr>
        <w:t xml:space="preserve"> lorsque </w:t>
      </w:r>
      <w:r w:rsidR="005D25A6" w:rsidRPr="00230976">
        <w:rPr>
          <w:lang w:val="fr-FR"/>
        </w:rPr>
        <w:t>la personne condamné</w:t>
      </w:r>
      <w:r w:rsidR="00820035" w:rsidRPr="00230976">
        <w:rPr>
          <w:lang w:val="fr-FR"/>
        </w:rPr>
        <w:t>e</w:t>
      </w:r>
      <w:r w:rsidR="005D25A6" w:rsidRPr="00230976">
        <w:rPr>
          <w:lang w:val="fr-FR"/>
        </w:rPr>
        <w:t xml:space="preserve"> </w:t>
      </w:r>
      <w:r w:rsidRPr="00230976">
        <w:rPr>
          <w:lang w:val="fr-FR"/>
        </w:rPr>
        <w:t xml:space="preserve">est introuvable ou bien </w:t>
      </w:r>
      <w:r w:rsidR="005D25A6" w:rsidRPr="00230976">
        <w:rPr>
          <w:lang w:val="fr-FR"/>
        </w:rPr>
        <w:t>la décision</w:t>
      </w:r>
      <w:r w:rsidR="00245769" w:rsidRPr="00230976">
        <w:rPr>
          <w:lang w:val="fr-FR"/>
        </w:rPr>
        <w:t xml:space="preserve"> rendue </w:t>
      </w:r>
      <w:r w:rsidR="00DE3F57" w:rsidRPr="00230976">
        <w:rPr>
          <w:lang w:val="fr-FR"/>
        </w:rPr>
        <w:t xml:space="preserve">à </w:t>
      </w:r>
      <w:r w:rsidR="00245769" w:rsidRPr="00230976">
        <w:rPr>
          <w:lang w:val="fr-FR"/>
        </w:rPr>
        <w:t>son encontre ne peut ê</w:t>
      </w:r>
      <w:r w:rsidR="005D25A6" w:rsidRPr="00230976">
        <w:rPr>
          <w:lang w:val="fr-FR"/>
        </w:rPr>
        <w:t xml:space="preserve">tre appliquée en raison </w:t>
      </w:r>
      <w:r w:rsidRPr="00230976">
        <w:rPr>
          <w:lang w:val="fr-FR"/>
        </w:rPr>
        <w:t>d</w:t>
      </w:r>
      <w:r w:rsidR="00230976" w:rsidRPr="00230976">
        <w:rPr>
          <w:lang w:val="fr-FR"/>
        </w:rPr>
        <w:t>’</w:t>
      </w:r>
      <w:r w:rsidR="009A588E" w:rsidRPr="00230976">
        <w:rPr>
          <w:lang w:val="fr-FR"/>
        </w:rPr>
        <w:t>une maladie mentale ou d</w:t>
      </w:r>
      <w:r w:rsidR="00230976" w:rsidRPr="00230976">
        <w:rPr>
          <w:lang w:val="fr-FR"/>
        </w:rPr>
        <w:t>’</w:t>
      </w:r>
      <w:r w:rsidR="00B428F4" w:rsidRPr="00230976">
        <w:rPr>
          <w:lang w:val="fr-FR"/>
        </w:rPr>
        <w:t xml:space="preserve">une </w:t>
      </w:r>
      <w:r w:rsidRPr="00230976">
        <w:rPr>
          <w:lang w:val="fr-FR"/>
        </w:rPr>
        <w:t>autre maladie chronique</w:t>
      </w:r>
      <w:r w:rsidR="00245769" w:rsidRPr="00230976">
        <w:rPr>
          <w:lang w:val="fr-FR"/>
        </w:rPr>
        <w:t xml:space="preserve"> grave</w:t>
      </w:r>
      <w:r w:rsidRPr="00230976">
        <w:rPr>
          <w:lang w:val="fr-FR"/>
        </w:rPr>
        <w:t>, l</w:t>
      </w:r>
      <w:r w:rsidR="00230976" w:rsidRPr="00230976">
        <w:rPr>
          <w:lang w:val="fr-FR"/>
        </w:rPr>
        <w:t>’</w:t>
      </w:r>
      <w:r w:rsidR="00245769" w:rsidRPr="00230976">
        <w:rPr>
          <w:lang w:val="fr-FR"/>
        </w:rPr>
        <w:t xml:space="preserve">application </w:t>
      </w:r>
      <w:r w:rsidRPr="00230976">
        <w:rPr>
          <w:lang w:val="fr-FR"/>
        </w:rPr>
        <w:t xml:space="preserve">de la peine est suspendue entièrement ou en </w:t>
      </w:r>
      <w:r w:rsidR="00820035" w:rsidRPr="00230976">
        <w:rPr>
          <w:lang w:val="fr-FR"/>
        </w:rPr>
        <w:t>partie jusqu</w:t>
      </w:r>
      <w:r w:rsidR="00230976" w:rsidRPr="00230976">
        <w:rPr>
          <w:lang w:val="fr-FR"/>
        </w:rPr>
        <w:t>’</w:t>
      </w:r>
      <w:r w:rsidR="00DE3F57" w:rsidRPr="00230976">
        <w:rPr>
          <w:lang w:val="fr-FR"/>
        </w:rPr>
        <w:t xml:space="preserve">à </w:t>
      </w:r>
      <w:r w:rsidR="00820035" w:rsidRPr="00230976">
        <w:rPr>
          <w:lang w:val="fr-FR"/>
        </w:rPr>
        <w:t>la suppression dudit</w:t>
      </w:r>
      <w:r w:rsidRPr="00230976">
        <w:rPr>
          <w:lang w:val="fr-FR"/>
        </w:rPr>
        <w:t xml:space="preserve"> obstacle.</w:t>
      </w:r>
    </w:p>
    <w:p w:rsidR="00245769" w:rsidRPr="00230976" w:rsidRDefault="00245769" w:rsidP="00230976">
      <w:pPr>
        <w:pStyle w:val="ECHRParaQuote"/>
        <w:rPr>
          <w:lang w:val="fr-FR"/>
        </w:rPr>
      </w:pPr>
      <w:r w:rsidRPr="00230976">
        <w:rPr>
          <w:lang w:val="fr-FR"/>
        </w:rPr>
        <w:t>(</w:t>
      </w:r>
      <w:r w:rsidR="00E0493F" w:rsidRPr="00230976">
        <w:rPr>
          <w:lang w:val="fr-FR"/>
        </w:rPr>
        <w:t>...</w:t>
      </w:r>
      <w:r w:rsidRPr="00230976">
        <w:rPr>
          <w:lang w:val="fr-FR"/>
        </w:rPr>
        <w:t>)</w:t>
      </w:r>
      <w:r w:rsidR="00DE3F57" w:rsidRPr="00230976">
        <w:rPr>
          <w:lang w:val="fr-FR"/>
        </w:rPr>
        <w:t> »</w:t>
      </w:r>
    </w:p>
    <w:p w:rsidR="00AB6FC6" w:rsidRPr="00230976" w:rsidRDefault="00245769" w:rsidP="00230976">
      <w:pPr>
        <w:pStyle w:val="ECHRTitleCentre3"/>
        <w:rPr>
          <w:lang w:val="fr-FR"/>
        </w:rPr>
      </w:pPr>
      <w:r w:rsidRPr="00230976">
        <w:rPr>
          <w:lang w:val="fr-FR"/>
        </w:rPr>
        <w:lastRenderedPageBreak/>
        <w:t>Article 150</w:t>
      </w:r>
    </w:p>
    <w:p w:rsidR="00AB6FC6" w:rsidRPr="00230976" w:rsidRDefault="00B162D5" w:rsidP="00230976">
      <w:pPr>
        <w:pStyle w:val="ECHRParaQuote"/>
        <w:rPr>
          <w:lang w:val="fr-FR"/>
        </w:rPr>
      </w:pPr>
      <w:r w:rsidRPr="00230976">
        <w:rPr>
          <w:lang w:val="fr-FR"/>
        </w:rPr>
        <w:t>« </w:t>
      </w:r>
      <w:r w:rsidR="003B004E" w:rsidRPr="00230976">
        <w:rPr>
          <w:lang w:val="fr-FR"/>
        </w:rPr>
        <w:t xml:space="preserve">§ 1. </w:t>
      </w:r>
      <w:r w:rsidR="00245769" w:rsidRPr="00230976">
        <w:rPr>
          <w:lang w:val="fr-FR"/>
        </w:rPr>
        <w:t>L</w:t>
      </w:r>
      <w:r w:rsidR="00230976" w:rsidRPr="00230976">
        <w:rPr>
          <w:lang w:val="fr-FR"/>
        </w:rPr>
        <w:t>’</w:t>
      </w:r>
      <w:r w:rsidR="00245769" w:rsidRPr="00230976">
        <w:rPr>
          <w:lang w:val="fr-FR"/>
        </w:rPr>
        <w:t>application d</w:t>
      </w:r>
      <w:r w:rsidR="00230976" w:rsidRPr="00230976">
        <w:rPr>
          <w:lang w:val="fr-FR"/>
        </w:rPr>
        <w:t>’</w:t>
      </w:r>
      <w:r w:rsidR="00245769" w:rsidRPr="00230976">
        <w:rPr>
          <w:lang w:val="fr-FR"/>
        </w:rPr>
        <w:t>une peine d</w:t>
      </w:r>
      <w:r w:rsidR="00230976" w:rsidRPr="00230976">
        <w:rPr>
          <w:lang w:val="fr-FR"/>
        </w:rPr>
        <w:t>’</w:t>
      </w:r>
      <w:r w:rsidR="00245769" w:rsidRPr="00230976">
        <w:rPr>
          <w:lang w:val="fr-FR"/>
        </w:rPr>
        <w:t>emprisonnement est reportée en cas de maladie mentale ou d</w:t>
      </w:r>
      <w:r w:rsidR="00230976" w:rsidRPr="00230976">
        <w:rPr>
          <w:lang w:val="fr-FR"/>
        </w:rPr>
        <w:t>’</w:t>
      </w:r>
      <w:r w:rsidR="00DE275A" w:rsidRPr="00230976">
        <w:rPr>
          <w:lang w:val="fr-FR"/>
        </w:rPr>
        <w:t xml:space="preserve">une </w:t>
      </w:r>
      <w:r w:rsidR="00245769" w:rsidRPr="00230976">
        <w:rPr>
          <w:lang w:val="fr-FR"/>
        </w:rPr>
        <w:t>autre maladie grave rendant impossible son application jusqu</w:t>
      </w:r>
      <w:r w:rsidR="00230976" w:rsidRPr="00230976">
        <w:rPr>
          <w:lang w:val="fr-FR"/>
        </w:rPr>
        <w:t>’</w:t>
      </w:r>
      <w:r w:rsidR="00DE3F57" w:rsidRPr="00230976">
        <w:rPr>
          <w:lang w:val="fr-FR"/>
        </w:rPr>
        <w:t xml:space="preserve">à </w:t>
      </w:r>
      <w:r w:rsidR="00245769" w:rsidRPr="00230976">
        <w:rPr>
          <w:lang w:val="fr-FR"/>
        </w:rPr>
        <w:t>la supres</w:t>
      </w:r>
      <w:r w:rsidR="003B004E" w:rsidRPr="00230976">
        <w:rPr>
          <w:lang w:val="fr-FR"/>
        </w:rPr>
        <w:t>sion de ces</w:t>
      </w:r>
      <w:r w:rsidR="00245769" w:rsidRPr="00230976">
        <w:rPr>
          <w:lang w:val="fr-FR"/>
        </w:rPr>
        <w:t xml:space="preserve"> obstacle</w:t>
      </w:r>
      <w:r w:rsidR="003B004E" w:rsidRPr="00230976">
        <w:rPr>
          <w:lang w:val="fr-FR"/>
        </w:rPr>
        <w:t>s</w:t>
      </w:r>
      <w:r w:rsidR="00245769" w:rsidRPr="00230976">
        <w:rPr>
          <w:lang w:val="fr-FR"/>
        </w:rPr>
        <w:t>.</w:t>
      </w:r>
    </w:p>
    <w:p w:rsidR="00AB6FC6" w:rsidRPr="00230976" w:rsidRDefault="00076200" w:rsidP="00230976">
      <w:pPr>
        <w:pStyle w:val="ECHRParaQuote"/>
        <w:rPr>
          <w:lang w:val="fr-FR"/>
        </w:rPr>
      </w:pPr>
      <w:r w:rsidRPr="00230976">
        <w:rPr>
          <w:lang w:val="fr-FR"/>
        </w:rPr>
        <w:t xml:space="preserve">§ </w:t>
      </w:r>
      <w:r w:rsidR="003B004E" w:rsidRPr="00230976">
        <w:rPr>
          <w:lang w:val="fr-FR"/>
        </w:rPr>
        <w:t>2. Est considérée comme maladie grave la situation où l</w:t>
      </w:r>
      <w:r w:rsidR="00230976" w:rsidRPr="00230976">
        <w:rPr>
          <w:lang w:val="fr-FR"/>
        </w:rPr>
        <w:t>’</w:t>
      </w:r>
      <w:r w:rsidR="003B004E" w:rsidRPr="00230976">
        <w:rPr>
          <w:lang w:val="fr-FR"/>
        </w:rPr>
        <w:t xml:space="preserve">incarcération de </w:t>
      </w:r>
      <w:r w:rsidR="00B428F4" w:rsidRPr="00230976">
        <w:rPr>
          <w:lang w:val="fr-FR"/>
        </w:rPr>
        <w:t>la personne condamnée pourrait co</w:t>
      </w:r>
      <w:r w:rsidR="003B004E" w:rsidRPr="00230976">
        <w:rPr>
          <w:lang w:val="fr-FR"/>
        </w:rPr>
        <w:t>mporter un risque pour sa vie ou mettre sa santé</w:t>
      </w:r>
      <w:r w:rsidR="00DE275A" w:rsidRPr="00230976">
        <w:rPr>
          <w:lang w:val="fr-FR"/>
        </w:rPr>
        <w:t xml:space="preserve"> en </w:t>
      </w:r>
      <w:r w:rsidR="00B428F4" w:rsidRPr="00230976">
        <w:rPr>
          <w:lang w:val="fr-FR"/>
        </w:rPr>
        <w:t xml:space="preserve">grave </w:t>
      </w:r>
      <w:r w:rsidR="00DE275A" w:rsidRPr="00230976">
        <w:rPr>
          <w:lang w:val="fr-FR"/>
        </w:rPr>
        <w:t>danger</w:t>
      </w:r>
      <w:r w:rsidR="003B004E" w:rsidRPr="00230976">
        <w:rPr>
          <w:lang w:val="fr-FR"/>
        </w:rPr>
        <w:t>.</w:t>
      </w:r>
      <w:r w:rsidR="00DE3F57" w:rsidRPr="00230976">
        <w:rPr>
          <w:lang w:val="fr-FR"/>
        </w:rPr>
        <w:t> </w:t>
      </w:r>
      <w:r w:rsidR="00B162D5" w:rsidRPr="00230976">
        <w:rPr>
          <w:lang w:val="fr-FR"/>
        </w:rPr>
        <w:t>»</w:t>
      </w:r>
    </w:p>
    <w:p w:rsidR="002D2500" w:rsidRPr="00230976" w:rsidRDefault="002D2500" w:rsidP="00230976">
      <w:pPr>
        <w:pStyle w:val="ECHRTitleCentre3"/>
        <w:rPr>
          <w:lang w:val="fr-FR"/>
        </w:rPr>
      </w:pPr>
      <w:r w:rsidRPr="00230976">
        <w:rPr>
          <w:lang w:val="fr-FR"/>
        </w:rPr>
        <w:t>Article 151</w:t>
      </w:r>
    </w:p>
    <w:p w:rsidR="00AB6FC6" w:rsidRPr="00230976" w:rsidRDefault="00B162D5" w:rsidP="00230976">
      <w:pPr>
        <w:pStyle w:val="ECHRParaQuote"/>
        <w:rPr>
          <w:lang w:val="fr-FR"/>
        </w:rPr>
      </w:pPr>
      <w:r w:rsidRPr="00230976">
        <w:rPr>
          <w:lang w:val="fr-FR"/>
        </w:rPr>
        <w:t>« </w:t>
      </w:r>
      <w:r w:rsidR="002D2500" w:rsidRPr="00230976">
        <w:rPr>
          <w:lang w:val="fr-FR"/>
        </w:rPr>
        <w:t>§ 1. Le tribunal p</w:t>
      </w:r>
      <w:r w:rsidR="005D3882" w:rsidRPr="00230976">
        <w:rPr>
          <w:lang w:val="fr-FR"/>
        </w:rPr>
        <w:t>eut reporter l</w:t>
      </w:r>
      <w:r w:rsidR="00230976" w:rsidRPr="00230976">
        <w:rPr>
          <w:lang w:val="fr-FR"/>
        </w:rPr>
        <w:t>’</w:t>
      </w:r>
      <w:r w:rsidR="005D3882" w:rsidRPr="00230976">
        <w:rPr>
          <w:lang w:val="fr-FR"/>
        </w:rPr>
        <w:t>application d</w:t>
      </w:r>
      <w:r w:rsidR="00230976" w:rsidRPr="00230976">
        <w:rPr>
          <w:lang w:val="fr-FR"/>
        </w:rPr>
        <w:t>’</w:t>
      </w:r>
      <w:r w:rsidR="005D3882" w:rsidRPr="00230976">
        <w:rPr>
          <w:lang w:val="fr-FR"/>
        </w:rPr>
        <w:t>une</w:t>
      </w:r>
      <w:r w:rsidR="00B428F4" w:rsidRPr="00230976">
        <w:rPr>
          <w:lang w:val="fr-FR"/>
        </w:rPr>
        <w:t xml:space="preserve"> peine d</w:t>
      </w:r>
      <w:r w:rsidR="00230976" w:rsidRPr="00230976">
        <w:rPr>
          <w:lang w:val="fr-FR"/>
        </w:rPr>
        <w:t>’</w:t>
      </w:r>
      <w:r w:rsidR="00B428F4" w:rsidRPr="00230976">
        <w:rPr>
          <w:lang w:val="fr-FR"/>
        </w:rPr>
        <w:t>emprisonnement pour une</w:t>
      </w:r>
      <w:r w:rsidR="002D2500" w:rsidRPr="00230976">
        <w:rPr>
          <w:lang w:val="fr-FR"/>
        </w:rPr>
        <w:t xml:space="preserve"> durée </w:t>
      </w:r>
      <w:r w:rsidR="005D3882" w:rsidRPr="00230976">
        <w:rPr>
          <w:lang w:val="fr-FR"/>
        </w:rPr>
        <w:t xml:space="preserve">correspondant </w:t>
      </w:r>
      <w:r w:rsidR="00DE3F57" w:rsidRPr="00230976">
        <w:rPr>
          <w:lang w:val="fr-FR"/>
        </w:rPr>
        <w:t xml:space="preserve">à </w:t>
      </w:r>
      <w:r w:rsidR="005D3882" w:rsidRPr="00230976">
        <w:rPr>
          <w:lang w:val="fr-FR"/>
        </w:rPr>
        <w:t xml:space="preserve">une période pouvant aller </w:t>
      </w:r>
      <w:r w:rsidR="002D2500" w:rsidRPr="00230976">
        <w:rPr>
          <w:lang w:val="fr-FR"/>
        </w:rPr>
        <w:t>jusqu</w:t>
      </w:r>
      <w:r w:rsidR="00230976" w:rsidRPr="00230976">
        <w:rPr>
          <w:lang w:val="fr-FR"/>
        </w:rPr>
        <w:t>’</w:t>
      </w:r>
      <w:r w:rsidR="00DE3F57" w:rsidRPr="00230976">
        <w:rPr>
          <w:lang w:val="fr-FR"/>
        </w:rPr>
        <w:t xml:space="preserve">à </w:t>
      </w:r>
      <w:r w:rsidR="002D2500" w:rsidRPr="00230976">
        <w:rPr>
          <w:lang w:val="fr-FR"/>
        </w:rPr>
        <w:t xml:space="preserve">six mois, lorsque son application immédiate pourrait </w:t>
      </w:r>
      <w:r w:rsidR="00CB7476" w:rsidRPr="00230976">
        <w:rPr>
          <w:lang w:val="fr-FR"/>
        </w:rPr>
        <w:t xml:space="preserve">avoir </w:t>
      </w:r>
      <w:r w:rsidR="003F20FE" w:rsidRPr="00230976">
        <w:rPr>
          <w:lang w:val="fr-FR"/>
        </w:rPr>
        <w:t>des conséque</w:t>
      </w:r>
      <w:r w:rsidR="002D2500" w:rsidRPr="00230976">
        <w:rPr>
          <w:lang w:val="fr-FR"/>
        </w:rPr>
        <w:t xml:space="preserve">nces trop graves </w:t>
      </w:r>
      <w:r w:rsidR="00CB7476" w:rsidRPr="00230976">
        <w:rPr>
          <w:lang w:val="fr-FR"/>
        </w:rPr>
        <w:t>pour la person</w:t>
      </w:r>
      <w:r w:rsidR="000061B2" w:rsidRPr="00230976">
        <w:rPr>
          <w:lang w:val="fr-FR"/>
        </w:rPr>
        <w:t>ne condamnée ou pour sa famille</w:t>
      </w:r>
      <w:r w:rsidR="002D2500" w:rsidRPr="00230976">
        <w:rPr>
          <w:lang w:val="fr-FR"/>
        </w:rPr>
        <w:t>.</w:t>
      </w:r>
    </w:p>
    <w:p w:rsidR="00314031" w:rsidRPr="00230976" w:rsidRDefault="002D2500" w:rsidP="00230976">
      <w:pPr>
        <w:pStyle w:val="ECHRPara"/>
        <w:ind w:left="426" w:firstLine="0"/>
        <w:rPr>
          <w:sz w:val="20"/>
          <w:szCs w:val="20"/>
          <w:lang w:val="fr-FR"/>
        </w:rPr>
      </w:pPr>
      <w:r w:rsidRPr="00230976">
        <w:rPr>
          <w:sz w:val="20"/>
          <w:szCs w:val="20"/>
          <w:lang w:val="fr-FR"/>
        </w:rPr>
        <w:t>(</w:t>
      </w:r>
      <w:r w:rsidR="00E0493F" w:rsidRPr="00230976">
        <w:rPr>
          <w:sz w:val="20"/>
          <w:szCs w:val="20"/>
          <w:lang w:val="fr-FR"/>
        </w:rPr>
        <w:t>...</w:t>
      </w:r>
      <w:r w:rsidR="00DE3F57" w:rsidRPr="00230976">
        <w:rPr>
          <w:sz w:val="20"/>
          <w:szCs w:val="20"/>
          <w:lang w:val="fr-FR"/>
        </w:rPr>
        <w:t>) »</w:t>
      </w:r>
    </w:p>
    <w:p w:rsidR="00813D67" w:rsidRPr="00230976" w:rsidRDefault="00813D67" w:rsidP="00230976">
      <w:pPr>
        <w:pStyle w:val="ECHRTitleCentre3"/>
        <w:rPr>
          <w:lang w:val="fr-FR"/>
        </w:rPr>
      </w:pPr>
      <w:r w:rsidRPr="00230976">
        <w:rPr>
          <w:lang w:val="fr-FR"/>
        </w:rPr>
        <w:t>Article 153</w:t>
      </w:r>
    </w:p>
    <w:p w:rsidR="00AB6FC6" w:rsidRPr="00230976" w:rsidRDefault="00B162D5" w:rsidP="00230976">
      <w:pPr>
        <w:pStyle w:val="ECHRParaQuote"/>
        <w:rPr>
          <w:lang w:val="fr-FR"/>
        </w:rPr>
      </w:pPr>
      <w:r w:rsidRPr="00230976">
        <w:rPr>
          <w:lang w:val="fr-FR"/>
        </w:rPr>
        <w:t>« </w:t>
      </w:r>
      <w:r w:rsidR="00813D67" w:rsidRPr="00230976">
        <w:rPr>
          <w:lang w:val="fr-FR"/>
        </w:rPr>
        <w:t>§ 1. Le tribunal d</w:t>
      </w:r>
      <w:r w:rsidR="00230976" w:rsidRPr="00230976">
        <w:rPr>
          <w:lang w:val="fr-FR"/>
        </w:rPr>
        <w:t>’</w:t>
      </w:r>
      <w:r w:rsidR="00813D67" w:rsidRPr="00230976">
        <w:rPr>
          <w:lang w:val="fr-FR"/>
        </w:rPr>
        <w:t>application des peines prononce l</w:t>
      </w:r>
      <w:r w:rsidR="00230976" w:rsidRPr="00230976">
        <w:rPr>
          <w:lang w:val="fr-FR"/>
        </w:rPr>
        <w:t>’</w:t>
      </w:r>
      <w:r w:rsidR="00813D67" w:rsidRPr="00230976">
        <w:rPr>
          <w:lang w:val="fr-FR"/>
        </w:rPr>
        <w:t>int</w:t>
      </w:r>
      <w:r w:rsidR="00B428F4" w:rsidRPr="00230976">
        <w:rPr>
          <w:lang w:val="fr-FR"/>
        </w:rPr>
        <w:t>erruption de l</w:t>
      </w:r>
      <w:r w:rsidR="00230976" w:rsidRPr="00230976">
        <w:rPr>
          <w:lang w:val="fr-FR"/>
        </w:rPr>
        <w:t>’</w:t>
      </w:r>
      <w:r w:rsidR="00B428F4" w:rsidRPr="00230976">
        <w:rPr>
          <w:lang w:val="fr-FR"/>
        </w:rPr>
        <w:t>application de la</w:t>
      </w:r>
      <w:r w:rsidR="00813D67" w:rsidRPr="00230976">
        <w:rPr>
          <w:lang w:val="fr-FR"/>
        </w:rPr>
        <w:t xml:space="preserve"> peine d</w:t>
      </w:r>
      <w:r w:rsidR="00230976" w:rsidRPr="00230976">
        <w:rPr>
          <w:lang w:val="fr-FR"/>
        </w:rPr>
        <w:t>’</w:t>
      </w:r>
      <w:r w:rsidR="00813D67" w:rsidRPr="00230976">
        <w:rPr>
          <w:lang w:val="fr-FR"/>
        </w:rPr>
        <w:t xml:space="preserve">emprisonnement </w:t>
      </w:r>
      <w:r w:rsidR="00B428F4" w:rsidRPr="00230976">
        <w:rPr>
          <w:lang w:val="fr-FR"/>
        </w:rPr>
        <w:t>dans une</w:t>
      </w:r>
      <w:r w:rsidR="00813D67" w:rsidRPr="00230976">
        <w:rPr>
          <w:lang w:val="fr-FR"/>
        </w:rPr>
        <w:t xml:space="preserve"> situation </w:t>
      </w:r>
      <w:r w:rsidR="00B428F4" w:rsidRPr="00230976">
        <w:rPr>
          <w:lang w:val="fr-FR"/>
        </w:rPr>
        <w:t xml:space="preserve">qui correspondrait </w:t>
      </w:r>
      <w:r w:rsidR="00DE3F57" w:rsidRPr="00230976">
        <w:rPr>
          <w:lang w:val="fr-FR"/>
        </w:rPr>
        <w:t xml:space="preserve">à </w:t>
      </w:r>
      <w:r w:rsidR="00813D67" w:rsidRPr="00230976">
        <w:rPr>
          <w:lang w:val="fr-FR"/>
        </w:rPr>
        <w:t>l</w:t>
      </w:r>
      <w:r w:rsidR="00230976" w:rsidRPr="00230976">
        <w:rPr>
          <w:lang w:val="fr-FR"/>
        </w:rPr>
        <w:t>’</w:t>
      </w:r>
      <w:r w:rsidR="00813D67" w:rsidRPr="00230976">
        <w:rPr>
          <w:lang w:val="fr-FR"/>
        </w:rPr>
        <w:t>a</w:t>
      </w:r>
      <w:r w:rsidR="00CB7476" w:rsidRPr="00230976">
        <w:rPr>
          <w:lang w:val="fr-FR"/>
        </w:rPr>
        <w:t>rticle 150 § 1 jusqu</w:t>
      </w:r>
      <w:r w:rsidR="00230976" w:rsidRPr="00230976">
        <w:rPr>
          <w:lang w:val="fr-FR"/>
        </w:rPr>
        <w:t>’</w:t>
      </w:r>
      <w:r w:rsidR="00DE3F57" w:rsidRPr="00230976">
        <w:rPr>
          <w:lang w:val="fr-FR"/>
        </w:rPr>
        <w:t xml:space="preserve">à </w:t>
      </w:r>
      <w:r w:rsidR="00CB7476" w:rsidRPr="00230976">
        <w:rPr>
          <w:lang w:val="fr-FR"/>
        </w:rPr>
        <w:t>la suppr</w:t>
      </w:r>
      <w:r w:rsidR="00813D67" w:rsidRPr="00230976">
        <w:rPr>
          <w:lang w:val="fr-FR"/>
        </w:rPr>
        <w:t>es</w:t>
      </w:r>
      <w:r w:rsidR="00CB7476" w:rsidRPr="00230976">
        <w:rPr>
          <w:lang w:val="fr-FR"/>
        </w:rPr>
        <w:t>s</w:t>
      </w:r>
      <w:r w:rsidR="00813D67" w:rsidRPr="00230976">
        <w:rPr>
          <w:lang w:val="fr-FR"/>
        </w:rPr>
        <w:t>ion de l</w:t>
      </w:r>
      <w:r w:rsidR="00230976" w:rsidRPr="00230976">
        <w:rPr>
          <w:lang w:val="fr-FR"/>
        </w:rPr>
        <w:t>’</w:t>
      </w:r>
      <w:r w:rsidR="00813D67" w:rsidRPr="00230976">
        <w:rPr>
          <w:lang w:val="fr-FR"/>
        </w:rPr>
        <w:t>obstacle</w:t>
      </w:r>
      <w:r w:rsidR="00B428F4" w:rsidRPr="00230976">
        <w:rPr>
          <w:lang w:val="fr-FR"/>
        </w:rPr>
        <w:t xml:space="preserve"> [y étant me</w:t>
      </w:r>
      <w:r w:rsidR="00CB7476" w:rsidRPr="00230976">
        <w:rPr>
          <w:lang w:val="fr-FR"/>
        </w:rPr>
        <w:t>ntionné]</w:t>
      </w:r>
      <w:r w:rsidR="00813D67" w:rsidRPr="00230976">
        <w:rPr>
          <w:lang w:val="fr-FR"/>
        </w:rPr>
        <w:t>.</w:t>
      </w:r>
    </w:p>
    <w:p w:rsidR="00AB6FC6" w:rsidRPr="00230976" w:rsidRDefault="00813D67" w:rsidP="00230976">
      <w:pPr>
        <w:pStyle w:val="ECHRParaQuote"/>
        <w:rPr>
          <w:lang w:val="fr-FR"/>
        </w:rPr>
      </w:pPr>
      <w:r w:rsidRPr="00230976">
        <w:rPr>
          <w:lang w:val="fr-FR"/>
        </w:rPr>
        <w:t>§ 2. Le tribunal d</w:t>
      </w:r>
      <w:r w:rsidR="00230976" w:rsidRPr="00230976">
        <w:rPr>
          <w:lang w:val="fr-FR"/>
        </w:rPr>
        <w:t>’</w:t>
      </w:r>
      <w:r w:rsidRPr="00230976">
        <w:rPr>
          <w:lang w:val="fr-FR"/>
        </w:rPr>
        <w:t>application des peines peut prononcer l</w:t>
      </w:r>
      <w:r w:rsidR="00230976" w:rsidRPr="00230976">
        <w:rPr>
          <w:lang w:val="fr-FR"/>
        </w:rPr>
        <w:t>’</w:t>
      </w:r>
      <w:r w:rsidRPr="00230976">
        <w:rPr>
          <w:lang w:val="fr-FR"/>
        </w:rPr>
        <w:t>interruption de l</w:t>
      </w:r>
      <w:r w:rsidR="00230976" w:rsidRPr="00230976">
        <w:rPr>
          <w:lang w:val="fr-FR"/>
        </w:rPr>
        <w:t>’</w:t>
      </w:r>
      <w:r w:rsidRPr="00230976">
        <w:rPr>
          <w:lang w:val="fr-FR"/>
        </w:rPr>
        <w:t>application d</w:t>
      </w:r>
      <w:r w:rsidR="00230976" w:rsidRPr="00230976">
        <w:rPr>
          <w:lang w:val="fr-FR"/>
        </w:rPr>
        <w:t>’</w:t>
      </w:r>
      <w:r w:rsidRPr="00230976">
        <w:rPr>
          <w:lang w:val="fr-FR"/>
        </w:rPr>
        <w:t>une peine d</w:t>
      </w:r>
      <w:r w:rsidR="00230976" w:rsidRPr="00230976">
        <w:rPr>
          <w:lang w:val="fr-FR"/>
        </w:rPr>
        <w:t>’</w:t>
      </w:r>
      <w:r w:rsidRPr="00230976">
        <w:rPr>
          <w:lang w:val="fr-FR"/>
        </w:rPr>
        <w:t>emprisonnement pour d</w:t>
      </w:r>
      <w:r w:rsidR="00230976" w:rsidRPr="00230976">
        <w:rPr>
          <w:lang w:val="fr-FR"/>
        </w:rPr>
        <w:t>’</w:t>
      </w:r>
      <w:r w:rsidRPr="00230976">
        <w:rPr>
          <w:lang w:val="fr-FR"/>
        </w:rPr>
        <w:t>importantes raisons de san</w:t>
      </w:r>
      <w:r w:rsidR="00F12CFB" w:rsidRPr="00230976">
        <w:rPr>
          <w:lang w:val="fr-FR"/>
        </w:rPr>
        <w:t>té, familiales ou personnelles.</w:t>
      </w:r>
    </w:p>
    <w:p w:rsidR="002D2500" w:rsidRPr="00230976" w:rsidRDefault="00813D67" w:rsidP="00230976">
      <w:pPr>
        <w:pStyle w:val="ECHRPara"/>
        <w:ind w:left="426" w:firstLine="283"/>
        <w:rPr>
          <w:szCs w:val="20"/>
          <w:lang w:val="fr-FR"/>
        </w:rPr>
      </w:pPr>
      <w:r w:rsidRPr="00230976">
        <w:rPr>
          <w:sz w:val="20"/>
          <w:szCs w:val="20"/>
          <w:lang w:val="fr-FR"/>
        </w:rPr>
        <w:t>(</w:t>
      </w:r>
      <w:r w:rsidR="00E0493F" w:rsidRPr="00230976">
        <w:rPr>
          <w:sz w:val="20"/>
          <w:szCs w:val="20"/>
          <w:lang w:val="fr-FR"/>
        </w:rPr>
        <w:t>...</w:t>
      </w:r>
      <w:r w:rsidRPr="00230976">
        <w:rPr>
          <w:sz w:val="20"/>
          <w:szCs w:val="20"/>
          <w:lang w:val="fr-FR"/>
        </w:rPr>
        <w:t>)</w:t>
      </w:r>
      <w:r w:rsidR="00DE3F57" w:rsidRPr="00230976">
        <w:rPr>
          <w:sz w:val="20"/>
          <w:szCs w:val="20"/>
          <w:lang w:val="fr-FR"/>
        </w:rPr>
        <w:t> »</w:t>
      </w:r>
    </w:p>
    <w:p w:rsidR="00DC0F84" w:rsidRPr="00230976" w:rsidRDefault="00DC0F84" w:rsidP="00230976">
      <w:pPr>
        <w:pStyle w:val="ECHRTitle1"/>
        <w:rPr>
          <w:lang w:val="fr-FR"/>
        </w:rPr>
      </w:pPr>
      <w:r w:rsidRPr="00230976">
        <w:rPr>
          <w:lang w:val="fr-FR"/>
        </w:rPr>
        <w:t>EN DROIT</w:t>
      </w:r>
    </w:p>
    <w:p w:rsidR="00DC0F84" w:rsidRPr="00230976" w:rsidRDefault="00DC0F84" w:rsidP="00230976">
      <w:pPr>
        <w:pStyle w:val="ECHRHeading1"/>
        <w:rPr>
          <w:lang w:val="fr-FR"/>
        </w:rPr>
      </w:pPr>
      <w:r w:rsidRPr="00230976">
        <w:rPr>
          <w:lang w:val="fr-FR"/>
        </w:rPr>
        <w:t>I.  SUR LA VIOLATION ALLÉGUÉE DE L</w:t>
      </w:r>
      <w:r w:rsidR="00230976" w:rsidRPr="00230976">
        <w:rPr>
          <w:lang w:val="fr-FR"/>
        </w:rPr>
        <w:t>’</w:t>
      </w:r>
      <w:r w:rsidRPr="00230976">
        <w:rPr>
          <w:lang w:val="fr-FR"/>
        </w:rPr>
        <w:t>ARTICLE 3 DE LA CONVENTION</w:t>
      </w:r>
    </w:p>
    <w:p w:rsidR="00DC0F84" w:rsidRPr="00230976" w:rsidRDefault="00DC0F84" w:rsidP="00230976">
      <w:pPr>
        <w:pStyle w:val="ECHRPara"/>
        <w:rPr>
          <w:rStyle w:val="ECHRParaCha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111</w:t>
      </w:r>
      <w:r w:rsidRPr="00230976">
        <w:rPr>
          <w:lang w:val="fr-FR"/>
        </w:rPr>
        <w:fldChar w:fldCharType="end"/>
      </w:r>
      <w:r w:rsidRPr="00230976">
        <w:rPr>
          <w:lang w:val="fr-FR"/>
        </w:rPr>
        <w:t>.  </w:t>
      </w:r>
      <w:r w:rsidRPr="00230976">
        <w:rPr>
          <w:rStyle w:val="ECHRParaChar"/>
          <w:lang w:val="fr-FR"/>
        </w:rPr>
        <w:t>Citant l</w:t>
      </w:r>
      <w:r w:rsidR="00230976" w:rsidRPr="00230976">
        <w:rPr>
          <w:rStyle w:val="ECHRParaChar"/>
          <w:lang w:val="fr-FR"/>
        </w:rPr>
        <w:t>’</w:t>
      </w:r>
      <w:r w:rsidRPr="00230976">
        <w:rPr>
          <w:rStyle w:val="ECHRParaChar"/>
          <w:lang w:val="fr-FR"/>
        </w:rPr>
        <w:t xml:space="preserve">article 3 de la Convention, le requérant se plaint </w:t>
      </w:r>
      <w:r w:rsidR="00D82F15" w:rsidRPr="00230976">
        <w:rPr>
          <w:rStyle w:val="ECHRParaChar"/>
          <w:lang w:val="fr-FR"/>
        </w:rPr>
        <w:t>d</w:t>
      </w:r>
      <w:r w:rsidR="00230976" w:rsidRPr="00230976">
        <w:rPr>
          <w:rStyle w:val="ECHRParaChar"/>
          <w:lang w:val="fr-FR"/>
        </w:rPr>
        <w:t>’</w:t>
      </w:r>
      <w:r w:rsidR="00D82F15" w:rsidRPr="00230976">
        <w:rPr>
          <w:rStyle w:val="ECHRParaChar"/>
          <w:lang w:val="fr-FR"/>
        </w:rPr>
        <w:t xml:space="preserve">avoir été incarcéré en dépit </w:t>
      </w:r>
      <w:r w:rsidRPr="00230976">
        <w:rPr>
          <w:rStyle w:val="ECHRParaChar"/>
          <w:lang w:val="fr-FR"/>
        </w:rPr>
        <w:t xml:space="preserve">de son état de santé et de </w:t>
      </w:r>
      <w:r w:rsidR="00D82F15" w:rsidRPr="00230976">
        <w:rPr>
          <w:rStyle w:val="ECHRParaChar"/>
          <w:lang w:val="fr-FR"/>
        </w:rPr>
        <w:t>n</w:t>
      </w:r>
      <w:r w:rsidR="00230976" w:rsidRPr="00230976">
        <w:rPr>
          <w:rStyle w:val="ECHRParaChar"/>
          <w:lang w:val="fr-FR"/>
        </w:rPr>
        <w:t>’</w:t>
      </w:r>
      <w:r w:rsidR="00D82F15" w:rsidRPr="00230976">
        <w:rPr>
          <w:rStyle w:val="ECHRParaChar"/>
          <w:lang w:val="fr-FR"/>
        </w:rPr>
        <w:t>avoir pas bénéficié</w:t>
      </w:r>
      <w:r w:rsidR="00AF3482" w:rsidRPr="00230976">
        <w:rPr>
          <w:rStyle w:val="ECHRParaChar"/>
          <w:lang w:val="fr-FR"/>
        </w:rPr>
        <w:t xml:space="preserve"> de</w:t>
      </w:r>
      <w:r w:rsidRPr="00230976">
        <w:rPr>
          <w:rStyle w:val="ECHRParaChar"/>
          <w:lang w:val="fr-FR"/>
        </w:rPr>
        <w:t xml:space="preserve"> soins adaptés en milieu carcéral. La disposition de la Convention invoquée par le requérant est ainsi libellée :</w:t>
      </w:r>
    </w:p>
    <w:p w:rsidR="00DC0F84" w:rsidRPr="00230976" w:rsidRDefault="00DC0F84" w:rsidP="00230976">
      <w:pPr>
        <w:pStyle w:val="ECHRParaQuote"/>
        <w:rPr>
          <w:lang w:val="fr-FR"/>
        </w:rPr>
      </w:pPr>
      <w:r w:rsidRPr="00230976">
        <w:rPr>
          <w:lang w:val="fr-FR"/>
        </w:rPr>
        <w:t xml:space="preserve">« Nul ne peut être soumis </w:t>
      </w:r>
      <w:r w:rsidR="00DE3F57" w:rsidRPr="00230976">
        <w:rPr>
          <w:lang w:val="fr-FR"/>
        </w:rPr>
        <w:t xml:space="preserve">à </w:t>
      </w:r>
      <w:r w:rsidRPr="00230976">
        <w:rPr>
          <w:lang w:val="fr-FR"/>
        </w:rPr>
        <w:t xml:space="preserve">la torture ni </w:t>
      </w:r>
      <w:r w:rsidR="00DE3F57" w:rsidRPr="00230976">
        <w:rPr>
          <w:lang w:val="fr-FR"/>
        </w:rPr>
        <w:t xml:space="preserve">à </w:t>
      </w:r>
      <w:r w:rsidRPr="00230976">
        <w:rPr>
          <w:lang w:val="fr-FR"/>
        </w:rPr>
        <w:t>des peines ou traitements inhumains ou dégradants. »</w:t>
      </w:r>
    </w:p>
    <w:p w:rsidR="00DC0F84"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112</w:t>
      </w:r>
      <w:r w:rsidRPr="00230976">
        <w:rPr>
          <w:lang w:val="fr-FR"/>
        </w:rPr>
        <w:fldChar w:fldCharType="end"/>
      </w:r>
      <w:r w:rsidRPr="00230976">
        <w:rPr>
          <w:lang w:val="fr-FR"/>
        </w:rPr>
        <w:t>.  </w:t>
      </w:r>
      <w:r w:rsidRPr="00230976">
        <w:rPr>
          <w:rStyle w:val="ECHRParaChar"/>
          <w:lang w:val="fr-FR"/>
        </w:rPr>
        <w:t xml:space="preserve">Le Gouvernement </w:t>
      </w:r>
      <w:r w:rsidR="00D82F15" w:rsidRPr="00230976">
        <w:rPr>
          <w:rStyle w:val="ECHRParaChar"/>
          <w:lang w:val="fr-FR"/>
        </w:rPr>
        <w:t>récuse ces griefs</w:t>
      </w:r>
      <w:r w:rsidRPr="00230976">
        <w:rPr>
          <w:rStyle w:val="ECHRParaChar"/>
          <w:lang w:val="fr-FR"/>
        </w:rPr>
        <w:t>.</w:t>
      </w:r>
    </w:p>
    <w:p w:rsidR="00DC0F84" w:rsidRPr="00230976" w:rsidRDefault="00DC0F84" w:rsidP="00230976">
      <w:pPr>
        <w:pStyle w:val="ECHRHeading2"/>
        <w:rPr>
          <w:lang w:val="fr-FR"/>
        </w:rPr>
      </w:pPr>
      <w:r w:rsidRPr="00230976">
        <w:rPr>
          <w:lang w:val="fr-FR"/>
        </w:rPr>
        <w:t>A.  Sur la recevabilité</w:t>
      </w:r>
    </w:p>
    <w:p w:rsidR="00934F7E" w:rsidRPr="00230976" w:rsidRDefault="00DC0F84" w:rsidP="00230976">
      <w:pPr>
        <w:pStyle w:val="ECHRHeading3"/>
        <w:rPr>
          <w:lang w:val="fr-FR"/>
        </w:rPr>
      </w:pPr>
      <w:r w:rsidRPr="00230976">
        <w:rPr>
          <w:lang w:val="fr-FR"/>
        </w:rPr>
        <w:t>1.  Le Gouvernement</w:t>
      </w:r>
    </w:p>
    <w:p w:rsidR="00934F7E" w:rsidRPr="00230976" w:rsidRDefault="00DC0F84" w:rsidP="00230976">
      <w:pPr>
        <w:pStyle w:val="ECHRPara"/>
        <w:rPr>
          <w:rStyle w:val="ECHRParaCha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113</w:t>
      </w:r>
      <w:r w:rsidRPr="00230976">
        <w:fldChar w:fldCharType="end"/>
      </w:r>
      <w:r w:rsidRPr="00230976">
        <w:rPr>
          <w:lang w:val="fr-FR"/>
        </w:rPr>
        <w:t>.  </w:t>
      </w:r>
      <w:r w:rsidRPr="00230976">
        <w:rPr>
          <w:rStyle w:val="ECHRParaChar"/>
          <w:lang w:val="fr-FR"/>
        </w:rPr>
        <w:t>Le Gouvernement excipe du non-épuisement des voies de recours internes, au motif que le requérant n</w:t>
      </w:r>
      <w:r w:rsidR="00230976" w:rsidRPr="00230976">
        <w:rPr>
          <w:rStyle w:val="ECHRParaChar"/>
          <w:lang w:val="fr-FR"/>
        </w:rPr>
        <w:t>’</w:t>
      </w:r>
      <w:r w:rsidRPr="00230976">
        <w:rPr>
          <w:rStyle w:val="ECHRParaChar"/>
          <w:lang w:val="fr-FR"/>
        </w:rPr>
        <w:t>a pas engagé d</w:t>
      </w:r>
      <w:r w:rsidR="00230976" w:rsidRPr="00230976">
        <w:rPr>
          <w:rStyle w:val="ECHRParaChar"/>
          <w:lang w:val="fr-FR"/>
        </w:rPr>
        <w:t>’</w:t>
      </w:r>
      <w:r w:rsidRPr="00230976">
        <w:rPr>
          <w:rStyle w:val="ECHRParaChar"/>
          <w:lang w:val="fr-FR"/>
        </w:rPr>
        <w:t>action sur le fondement</w:t>
      </w:r>
      <w:r w:rsidRPr="00230976">
        <w:rPr>
          <w:lang w:val="fr-FR"/>
        </w:rPr>
        <w:t xml:space="preserve"> </w:t>
      </w:r>
      <w:r w:rsidRPr="00230976">
        <w:rPr>
          <w:rStyle w:val="ECHRParaChar"/>
          <w:lang w:val="fr-FR"/>
        </w:rPr>
        <w:lastRenderedPageBreak/>
        <w:t>de l</w:t>
      </w:r>
      <w:r w:rsidR="00230976" w:rsidRPr="00230976">
        <w:rPr>
          <w:rStyle w:val="ECHRParaChar"/>
          <w:lang w:val="fr-FR"/>
        </w:rPr>
        <w:t>’</w:t>
      </w:r>
      <w:r w:rsidRPr="00230976">
        <w:rPr>
          <w:rStyle w:val="ECHRParaChar"/>
          <w:lang w:val="fr-FR"/>
        </w:rPr>
        <w:t xml:space="preserve">article 24 du </w:t>
      </w:r>
      <w:r w:rsidR="00156906" w:rsidRPr="00230976">
        <w:rPr>
          <w:rStyle w:val="ECHRParaChar"/>
          <w:lang w:val="fr-FR"/>
        </w:rPr>
        <w:t>code civil</w:t>
      </w:r>
      <w:r w:rsidRPr="00230976">
        <w:rPr>
          <w:rStyle w:val="ECHRParaChar"/>
          <w:lang w:val="fr-FR"/>
        </w:rPr>
        <w:t xml:space="preserve"> pour se faire indemniser du préjudice </w:t>
      </w:r>
      <w:r w:rsidR="00E54168" w:rsidRPr="00230976">
        <w:rPr>
          <w:rStyle w:val="ECHRParaChar"/>
          <w:lang w:val="fr-FR"/>
        </w:rPr>
        <w:t>qu</w:t>
      </w:r>
      <w:r w:rsidR="00230976" w:rsidRPr="00230976">
        <w:rPr>
          <w:rStyle w:val="ECHRParaChar"/>
          <w:lang w:val="fr-FR"/>
        </w:rPr>
        <w:t>’</w:t>
      </w:r>
      <w:r w:rsidR="00E54168" w:rsidRPr="00230976">
        <w:rPr>
          <w:rStyle w:val="ECHRParaChar"/>
          <w:lang w:val="fr-FR"/>
        </w:rPr>
        <w:t>il affirme avoir</w:t>
      </w:r>
      <w:r w:rsidRPr="00230976">
        <w:rPr>
          <w:rStyle w:val="ECHRParaChar"/>
          <w:lang w:val="fr-FR"/>
        </w:rPr>
        <w:t xml:space="preserve"> </w:t>
      </w:r>
      <w:r w:rsidR="003C7DCA" w:rsidRPr="00230976">
        <w:rPr>
          <w:rStyle w:val="ECHRParaChar"/>
          <w:lang w:val="fr-FR"/>
        </w:rPr>
        <w:t xml:space="preserve">subi en raison de </w:t>
      </w:r>
      <w:r w:rsidRPr="00230976">
        <w:rPr>
          <w:rStyle w:val="ECHRParaChar"/>
          <w:lang w:val="fr-FR"/>
        </w:rPr>
        <w:t>l</w:t>
      </w:r>
      <w:r w:rsidR="00230976" w:rsidRPr="00230976">
        <w:rPr>
          <w:rStyle w:val="ECHRParaChar"/>
          <w:lang w:val="fr-FR"/>
        </w:rPr>
        <w:t>’</w:t>
      </w:r>
      <w:r w:rsidRPr="00230976">
        <w:rPr>
          <w:rStyle w:val="ECHRParaChar"/>
          <w:lang w:val="fr-FR"/>
        </w:rPr>
        <w:t>incarcération</w:t>
      </w:r>
      <w:r w:rsidR="00E54168" w:rsidRPr="00230976">
        <w:rPr>
          <w:rStyle w:val="ECHRParaChar"/>
          <w:lang w:val="fr-FR"/>
        </w:rPr>
        <w:t xml:space="preserve"> litigieuse</w:t>
      </w:r>
      <w:r w:rsidRPr="00230976">
        <w:rPr>
          <w:rStyle w:val="ECHRParaChar"/>
          <w:lang w:val="fr-FR"/>
        </w:rPr>
        <w:t>.</w:t>
      </w:r>
    </w:p>
    <w:p w:rsidR="00DC0F84" w:rsidRPr="00230976" w:rsidRDefault="004B6CFE" w:rsidP="00230976">
      <w:pPr>
        <w:pStyle w:val="ECHRHeading3"/>
        <w:rPr>
          <w:lang w:val="fr-FR"/>
        </w:rPr>
      </w:pPr>
      <w:r w:rsidRPr="00230976">
        <w:rPr>
          <w:lang w:val="fr-FR"/>
        </w:rPr>
        <w:t>2.  </w:t>
      </w:r>
      <w:r w:rsidR="00DC0F84" w:rsidRPr="00230976">
        <w:rPr>
          <w:lang w:val="fr-FR"/>
        </w:rPr>
        <w:t>Le requérant</w:t>
      </w:r>
    </w:p>
    <w:p w:rsidR="00934F7E" w:rsidRPr="00230976" w:rsidRDefault="00DC0F84" w:rsidP="00230976">
      <w:pPr>
        <w:pStyle w:val="ECHRPara"/>
        <w:rPr>
          <w:rStyle w:val="ECHRParaCha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114</w:t>
      </w:r>
      <w:r w:rsidRPr="00230976">
        <w:fldChar w:fldCharType="end"/>
      </w:r>
      <w:r w:rsidRPr="00230976">
        <w:rPr>
          <w:lang w:val="fr-FR"/>
        </w:rPr>
        <w:t>.  </w:t>
      </w:r>
      <w:r w:rsidRPr="00230976">
        <w:rPr>
          <w:rStyle w:val="ECHRParaChar"/>
          <w:lang w:val="fr-FR"/>
        </w:rPr>
        <w:t xml:space="preserve">Le requérant </w:t>
      </w:r>
      <w:r w:rsidR="00E54168" w:rsidRPr="00230976">
        <w:rPr>
          <w:rStyle w:val="ECHRParaChar"/>
          <w:lang w:val="fr-FR"/>
        </w:rPr>
        <w:t>répond</w:t>
      </w:r>
      <w:r w:rsidRPr="00230976">
        <w:rPr>
          <w:rStyle w:val="ECHRParaChar"/>
          <w:lang w:val="fr-FR"/>
        </w:rPr>
        <w:t xml:space="preserve"> qu</w:t>
      </w:r>
      <w:r w:rsidR="00230976" w:rsidRPr="00230976">
        <w:rPr>
          <w:rStyle w:val="ECHRParaChar"/>
          <w:lang w:val="fr-FR"/>
        </w:rPr>
        <w:t>’</w:t>
      </w:r>
      <w:r w:rsidRPr="00230976">
        <w:rPr>
          <w:rStyle w:val="ECHRParaChar"/>
          <w:lang w:val="fr-FR"/>
        </w:rPr>
        <w:t xml:space="preserve">il a utilisé plusieurs recours pour </w:t>
      </w:r>
      <w:r w:rsidR="008F22E7" w:rsidRPr="00230976">
        <w:rPr>
          <w:rStyle w:val="ECHRParaChar"/>
          <w:lang w:val="fr-FR"/>
        </w:rPr>
        <w:t>tenter d</w:t>
      </w:r>
      <w:r w:rsidR="00230976" w:rsidRPr="00230976">
        <w:rPr>
          <w:rStyle w:val="ECHRParaChar"/>
          <w:lang w:val="fr-FR"/>
        </w:rPr>
        <w:t>’</w:t>
      </w:r>
      <w:r w:rsidRPr="00230976">
        <w:rPr>
          <w:rStyle w:val="ECHRParaChar"/>
          <w:lang w:val="fr-FR"/>
        </w:rPr>
        <w:t xml:space="preserve">empêcher son incarcération </w:t>
      </w:r>
      <w:r w:rsidR="00E54168" w:rsidRPr="00230976">
        <w:rPr>
          <w:rStyle w:val="ECHRParaChar"/>
          <w:lang w:val="fr-FR"/>
        </w:rPr>
        <w:t xml:space="preserve">en faisant valoir </w:t>
      </w:r>
      <w:r w:rsidRPr="00230976">
        <w:rPr>
          <w:rStyle w:val="ECHRParaChar"/>
          <w:lang w:val="fr-FR"/>
        </w:rPr>
        <w:t>son état de santé.</w:t>
      </w:r>
      <w:r w:rsidR="00934F7E" w:rsidRPr="00230976">
        <w:rPr>
          <w:rStyle w:val="ECHRParaChar"/>
          <w:lang w:val="fr-FR"/>
        </w:rPr>
        <w:t xml:space="preserve"> </w:t>
      </w:r>
      <w:r w:rsidRPr="00230976">
        <w:rPr>
          <w:rStyle w:val="ECHRParaChar"/>
          <w:lang w:val="fr-FR"/>
        </w:rPr>
        <w:t>Il souligne que le recours invoqué par le Gouvernement</w:t>
      </w:r>
      <w:r w:rsidR="00E54168" w:rsidRPr="00230976">
        <w:rPr>
          <w:rStyle w:val="ECHRParaChar"/>
          <w:lang w:val="fr-FR"/>
        </w:rPr>
        <w:t>, purement indemnitaire, n</w:t>
      </w:r>
      <w:r w:rsidR="00230976" w:rsidRPr="00230976">
        <w:rPr>
          <w:rStyle w:val="ECHRParaChar"/>
          <w:lang w:val="fr-FR"/>
        </w:rPr>
        <w:t>’</w:t>
      </w:r>
      <w:r w:rsidR="00E54168" w:rsidRPr="00230976">
        <w:rPr>
          <w:rStyle w:val="ECHRParaChar"/>
          <w:lang w:val="fr-FR"/>
        </w:rPr>
        <w:t>est d</w:t>
      </w:r>
      <w:r w:rsidR="00230976" w:rsidRPr="00230976">
        <w:rPr>
          <w:rStyle w:val="ECHRParaChar"/>
          <w:lang w:val="fr-FR"/>
        </w:rPr>
        <w:t>’</w:t>
      </w:r>
      <w:r w:rsidR="00E54168" w:rsidRPr="00230976">
        <w:rPr>
          <w:rStyle w:val="ECHRParaChar"/>
          <w:lang w:val="fr-FR"/>
        </w:rPr>
        <w:t>aucune utilité</w:t>
      </w:r>
      <w:r w:rsidRPr="00230976">
        <w:rPr>
          <w:rStyle w:val="ECHRParaChar"/>
          <w:lang w:val="fr-FR"/>
        </w:rPr>
        <w:t xml:space="preserve"> dans des situations urgentes</w:t>
      </w:r>
      <w:r w:rsidR="00E54168" w:rsidRPr="00230976">
        <w:rPr>
          <w:rStyle w:val="ECHRParaChar"/>
          <w:lang w:val="fr-FR"/>
        </w:rPr>
        <w:t>,</w:t>
      </w:r>
      <w:r w:rsidRPr="00230976">
        <w:rPr>
          <w:rStyle w:val="ECHRParaChar"/>
          <w:lang w:val="fr-FR"/>
        </w:rPr>
        <w:t xml:space="preserve"> comme </w:t>
      </w:r>
      <w:r w:rsidR="00E54168" w:rsidRPr="00230976">
        <w:rPr>
          <w:rStyle w:val="ECHRParaChar"/>
          <w:lang w:val="fr-FR"/>
        </w:rPr>
        <w:t>l</w:t>
      </w:r>
      <w:r w:rsidR="00230976" w:rsidRPr="00230976">
        <w:rPr>
          <w:rStyle w:val="ECHRParaChar"/>
          <w:lang w:val="fr-FR"/>
        </w:rPr>
        <w:t>’</w:t>
      </w:r>
      <w:r w:rsidR="00E54168" w:rsidRPr="00230976">
        <w:rPr>
          <w:rStyle w:val="ECHRParaChar"/>
          <w:lang w:val="fr-FR"/>
        </w:rPr>
        <w:t xml:space="preserve">était </w:t>
      </w:r>
      <w:r w:rsidRPr="00230976">
        <w:rPr>
          <w:rStyle w:val="ECHRParaChar"/>
          <w:lang w:val="fr-FR"/>
        </w:rPr>
        <w:t>la sienne.</w:t>
      </w:r>
    </w:p>
    <w:p w:rsidR="00DC0F84" w:rsidRPr="00230976" w:rsidRDefault="00DC0F84" w:rsidP="00230976">
      <w:pPr>
        <w:pStyle w:val="ECHRHeading3"/>
        <w:rPr>
          <w:lang w:val="fr-FR"/>
        </w:rPr>
      </w:pPr>
      <w:r w:rsidRPr="00230976">
        <w:rPr>
          <w:lang w:val="fr-FR"/>
        </w:rPr>
        <w:t>3.  L</w:t>
      </w:r>
      <w:r w:rsidR="00230976" w:rsidRPr="00230976">
        <w:rPr>
          <w:lang w:val="fr-FR"/>
        </w:rPr>
        <w:t>’</w:t>
      </w:r>
      <w:r w:rsidR="00FE5F1B" w:rsidRPr="00230976">
        <w:rPr>
          <w:lang w:val="fr-FR"/>
        </w:rPr>
        <w:t>appréciation de l</w:t>
      </w:r>
      <w:r w:rsidRPr="00230976">
        <w:rPr>
          <w:lang w:val="fr-FR"/>
        </w:rPr>
        <w:t>a Cour</w:t>
      </w:r>
    </w:p>
    <w:p w:rsidR="00DC0F84" w:rsidRPr="00230976" w:rsidRDefault="00DC0F84" w:rsidP="00230976">
      <w:pPr>
        <w:pStyle w:val="ECHRPara"/>
        <w:rPr>
          <w:rStyle w:val="ECHRParaCha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115</w:t>
      </w:r>
      <w:r w:rsidRPr="00230976">
        <w:fldChar w:fldCharType="end"/>
      </w:r>
      <w:r w:rsidRPr="00230976">
        <w:rPr>
          <w:lang w:val="fr-FR"/>
        </w:rPr>
        <w:t>.  </w:t>
      </w:r>
      <w:r w:rsidRPr="00230976">
        <w:rPr>
          <w:rStyle w:val="ECHRParaChar"/>
          <w:lang w:val="fr-FR"/>
        </w:rPr>
        <w:t>La Cour rappelle que la finalité de l</w:t>
      </w:r>
      <w:r w:rsidR="00230976" w:rsidRPr="00230976">
        <w:rPr>
          <w:rStyle w:val="ECHRParaChar"/>
          <w:lang w:val="fr-FR"/>
        </w:rPr>
        <w:t>’</w:t>
      </w:r>
      <w:r w:rsidRPr="00230976">
        <w:rPr>
          <w:rStyle w:val="ECHRParaChar"/>
          <w:lang w:val="fr-FR"/>
        </w:rPr>
        <w:t>article 35 est de ménager aux États contractants l</w:t>
      </w:r>
      <w:r w:rsidR="00230976" w:rsidRPr="00230976">
        <w:rPr>
          <w:rStyle w:val="ECHRParaChar"/>
          <w:lang w:val="fr-FR"/>
        </w:rPr>
        <w:t>’</w:t>
      </w:r>
      <w:r w:rsidRPr="00230976">
        <w:rPr>
          <w:rStyle w:val="ECHRParaChar"/>
          <w:lang w:val="fr-FR"/>
        </w:rPr>
        <w:t>occasion de prévenir ou redresser les violations alléguées contre eux avant que ces allégations ne soient soumises aux organes de la Convention. Cette disposition doit s</w:t>
      </w:r>
      <w:r w:rsidR="00230976" w:rsidRPr="00230976">
        <w:rPr>
          <w:rStyle w:val="ECHRParaChar"/>
          <w:lang w:val="fr-FR"/>
        </w:rPr>
        <w:t>’</w:t>
      </w:r>
      <w:r w:rsidRPr="00230976">
        <w:rPr>
          <w:rStyle w:val="ECHRParaChar"/>
          <w:lang w:val="fr-FR"/>
        </w:rPr>
        <w:t>appliquer «</w:t>
      </w:r>
      <w:r w:rsidR="00530F72" w:rsidRPr="00230976">
        <w:rPr>
          <w:rStyle w:val="ECHRParaChar"/>
          <w:lang w:val="fr-FR"/>
        </w:rPr>
        <w:t> </w:t>
      </w:r>
      <w:r w:rsidRPr="00230976">
        <w:rPr>
          <w:rStyle w:val="ECHRParaChar"/>
          <w:lang w:val="fr-FR"/>
        </w:rPr>
        <w:t>avec une certaine souplesse et sans formalisme excessif</w:t>
      </w:r>
      <w:r w:rsidR="00530F72" w:rsidRPr="00230976">
        <w:rPr>
          <w:rStyle w:val="ECHRParaChar"/>
          <w:lang w:val="fr-FR"/>
        </w:rPr>
        <w:t> </w:t>
      </w:r>
      <w:r w:rsidRPr="00230976">
        <w:rPr>
          <w:rStyle w:val="ECHRParaChar"/>
          <w:lang w:val="fr-FR"/>
        </w:rPr>
        <w:t>»</w:t>
      </w:r>
      <w:r w:rsidR="00530F72" w:rsidRPr="00230976">
        <w:rPr>
          <w:rStyle w:val="ECHRParaChar"/>
          <w:lang w:val="fr-FR"/>
        </w:rPr>
        <w:t> </w:t>
      </w:r>
      <w:r w:rsidRPr="00230976">
        <w:rPr>
          <w:rStyle w:val="ECHRParaChar"/>
          <w:lang w:val="fr-FR"/>
        </w:rPr>
        <w:t>; il suffit que l</w:t>
      </w:r>
      <w:r w:rsidR="00230976" w:rsidRPr="00230976">
        <w:rPr>
          <w:rStyle w:val="ECHRParaChar"/>
          <w:lang w:val="fr-FR"/>
        </w:rPr>
        <w:t>’</w:t>
      </w:r>
      <w:r w:rsidRPr="00230976">
        <w:rPr>
          <w:rStyle w:val="ECHRParaChar"/>
          <w:lang w:val="fr-FR"/>
        </w:rPr>
        <w:t>intéressé ait soulevé devant les juridictions nationales «</w:t>
      </w:r>
      <w:r w:rsidR="00530F72" w:rsidRPr="00230976">
        <w:rPr>
          <w:rStyle w:val="ECHRParaChar"/>
          <w:lang w:val="fr-FR"/>
        </w:rPr>
        <w:t> </w:t>
      </w:r>
      <w:r w:rsidRPr="00230976">
        <w:rPr>
          <w:rStyle w:val="ECHRParaChar"/>
          <w:lang w:val="fr-FR"/>
        </w:rPr>
        <w:t>au moins en substance, et dans les conditions et délais prescrits par le droit interne</w:t>
      </w:r>
      <w:r w:rsidR="00530F72" w:rsidRPr="00230976">
        <w:rPr>
          <w:rStyle w:val="ECHRParaChar"/>
          <w:lang w:val="fr-FR"/>
        </w:rPr>
        <w:t> </w:t>
      </w:r>
      <w:r w:rsidRPr="00230976">
        <w:rPr>
          <w:rStyle w:val="ECHRParaChar"/>
          <w:lang w:val="fr-FR"/>
        </w:rPr>
        <w:t>» les griefs qu</w:t>
      </w:r>
      <w:r w:rsidR="00230976" w:rsidRPr="00230976">
        <w:rPr>
          <w:rStyle w:val="ECHRParaChar"/>
          <w:lang w:val="fr-FR"/>
        </w:rPr>
        <w:t>’</w:t>
      </w:r>
      <w:r w:rsidRPr="00230976">
        <w:rPr>
          <w:rStyle w:val="ECHRParaChar"/>
          <w:lang w:val="fr-FR"/>
        </w:rPr>
        <w:t>il entend par la suite formuler devant la Cour</w:t>
      </w:r>
      <w:r w:rsidR="00530F72" w:rsidRPr="00230976">
        <w:rPr>
          <w:rStyle w:val="ECHRParaChar"/>
          <w:lang w:val="fr-FR"/>
        </w:rPr>
        <w:t> </w:t>
      </w:r>
      <w:r w:rsidRPr="00230976">
        <w:rPr>
          <w:rStyle w:val="ECHRParaChar"/>
          <w:lang w:val="fr-FR"/>
        </w:rPr>
        <w:t>» (</w:t>
      </w:r>
      <w:r w:rsidR="00731B7B" w:rsidRPr="00230976">
        <w:rPr>
          <w:rStyle w:val="ECHRParaChar"/>
          <w:lang w:val="fr-FR"/>
        </w:rPr>
        <w:t xml:space="preserve">voir, entre autres, </w:t>
      </w:r>
      <w:r w:rsidR="003369D5" w:rsidRPr="00230976">
        <w:rPr>
          <w:rStyle w:val="ECHRParaChar"/>
          <w:i/>
          <w:lang w:val="fr-FR"/>
        </w:rPr>
        <w:t xml:space="preserve">Demopoulos et autres </w:t>
      </w:r>
      <w:r w:rsidR="00731B7B" w:rsidRPr="00230976">
        <w:rPr>
          <w:rStyle w:val="ECHRParaChar"/>
          <w:i/>
          <w:lang w:val="fr-FR"/>
        </w:rPr>
        <w:t>c. </w:t>
      </w:r>
      <w:r w:rsidR="003369D5" w:rsidRPr="00230976">
        <w:rPr>
          <w:rStyle w:val="ECHRParaChar"/>
          <w:i/>
          <w:lang w:val="fr-FR"/>
        </w:rPr>
        <w:t>Turquie</w:t>
      </w:r>
      <w:r w:rsidR="003369D5" w:rsidRPr="00230976">
        <w:rPr>
          <w:rStyle w:val="ECHRParaChar"/>
          <w:lang w:val="fr-FR"/>
        </w:rPr>
        <w:t xml:space="preserve"> (déc.) [GC]</w:t>
      </w:r>
      <w:r w:rsidRPr="00230976">
        <w:rPr>
          <w:rStyle w:val="ECHRParaChar"/>
          <w:lang w:val="fr-FR"/>
        </w:rPr>
        <w:t xml:space="preserve">, </w:t>
      </w:r>
      <w:r w:rsidR="003369D5" w:rsidRPr="00230976">
        <w:rPr>
          <w:rStyle w:val="ECHRParaChar"/>
          <w:lang w:val="fr-FR"/>
        </w:rPr>
        <w:t>nos</w:t>
      </w:r>
      <w:r w:rsidR="003369D5" w:rsidRPr="00230976" w:rsidDel="00AF3482">
        <w:rPr>
          <w:rStyle w:val="ECHRParaChar"/>
          <w:lang w:val="fr-FR"/>
        </w:rPr>
        <w:t xml:space="preserve"> </w:t>
      </w:r>
      <w:r w:rsidR="003369D5" w:rsidRPr="00230976">
        <w:rPr>
          <w:rStyle w:val="ECHRParaChar"/>
          <w:lang w:val="fr-FR"/>
        </w:rPr>
        <w:t>46113/99 et autres, §§ 69-70, CEDH 2010,</w:t>
      </w:r>
      <w:r w:rsidR="008F22E7" w:rsidRPr="00230976">
        <w:rPr>
          <w:rStyle w:val="ECHRParaChar"/>
          <w:lang w:val="fr-FR"/>
        </w:rPr>
        <w:t xml:space="preserve"> </w:t>
      </w:r>
      <w:r w:rsidR="000E28F4" w:rsidRPr="00230976">
        <w:rPr>
          <w:rStyle w:val="ECHRParaChar"/>
          <w:i/>
          <w:lang w:val="fr-FR"/>
        </w:rPr>
        <w:t xml:space="preserve">Hajoł </w:t>
      </w:r>
      <w:r w:rsidRPr="00230976">
        <w:rPr>
          <w:rStyle w:val="ECHRParaChar"/>
          <w:i/>
          <w:lang w:val="fr-FR"/>
        </w:rPr>
        <w:t>c. Pologne</w:t>
      </w:r>
      <w:r w:rsidRPr="00230976">
        <w:rPr>
          <w:rStyle w:val="ECHRParaChar"/>
          <w:lang w:val="fr-FR"/>
        </w:rPr>
        <w:t>, n</w:t>
      </w:r>
      <w:r w:rsidR="00934F7E" w:rsidRPr="00230976">
        <w:rPr>
          <w:rStyle w:val="ECHRParaChar"/>
          <w:lang w:val="fr-FR"/>
        </w:rPr>
        <w:t>o</w:t>
      </w:r>
      <w:r w:rsidRPr="00230976">
        <w:rPr>
          <w:rStyle w:val="ECHRParaChar"/>
          <w:lang w:val="fr-FR"/>
        </w:rPr>
        <w:t xml:space="preserve"> 1127/06, § 49, 2 mars 2010).</w:t>
      </w:r>
    </w:p>
    <w:p w:rsidR="00AB6FC6"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116</w:t>
      </w:r>
      <w:r w:rsidRPr="00230976">
        <w:rPr>
          <w:lang w:val="fr-FR"/>
        </w:rPr>
        <w:fldChar w:fldCharType="end"/>
      </w:r>
      <w:r w:rsidRPr="00230976">
        <w:rPr>
          <w:lang w:val="fr-FR"/>
        </w:rPr>
        <w:t>.  En l</w:t>
      </w:r>
      <w:r w:rsidR="00230976" w:rsidRPr="00230976">
        <w:rPr>
          <w:lang w:val="fr-FR"/>
        </w:rPr>
        <w:t>’</w:t>
      </w:r>
      <w:r w:rsidRPr="00230976">
        <w:rPr>
          <w:lang w:val="fr-FR"/>
        </w:rPr>
        <w:t xml:space="preserve">espèce, la Cour note que le requérant a exercé plusieurs recours </w:t>
      </w:r>
      <w:r w:rsidR="001E5409" w:rsidRPr="00230976">
        <w:rPr>
          <w:lang w:val="fr-FR"/>
        </w:rPr>
        <w:t>au sujet de</w:t>
      </w:r>
      <w:r w:rsidRPr="00230976">
        <w:rPr>
          <w:lang w:val="fr-FR"/>
        </w:rPr>
        <w:t xml:space="preserve"> l</w:t>
      </w:r>
      <w:r w:rsidR="00230976" w:rsidRPr="00230976">
        <w:rPr>
          <w:lang w:val="fr-FR"/>
        </w:rPr>
        <w:t>’</w:t>
      </w:r>
      <w:r w:rsidRPr="00230976">
        <w:rPr>
          <w:lang w:val="fr-FR"/>
        </w:rPr>
        <w:t xml:space="preserve">application de sa peine. Il a en particulier présenté </w:t>
      </w:r>
      <w:r w:rsidR="001E5409" w:rsidRPr="00230976">
        <w:rPr>
          <w:lang w:val="fr-FR"/>
        </w:rPr>
        <w:t xml:space="preserve">des </w:t>
      </w:r>
      <w:r w:rsidRPr="00230976">
        <w:rPr>
          <w:lang w:val="fr-FR"/>
        </w:rPr>
        <w:t xml:space="preserve">demandes de report </w:t>
      </w:r>
      <w:r w:rsidR="00FF2274" w:rsidRPr="00230976">
        <w:rPr>
          <w:lang w:val="fr-FR"/>
        </w:rPr>
        <w:t>d</w:t>
      </w:r>
      <w:r w:rsidR="00230976" w:rsidRPr="00230976">
        <w:rPr>
          <w:lang w:val="fr-FR"/>
        </w:rPr>
        <w:t>’</w:t>
      </w:r>
      <w:r w:rsidRPr="00230976">
        <w:rPr>
          <w:lang w:val="fr-FR"/>
        </w:rPr>
        <w:t xml:space="preserve">incarcération, </w:t>
      </w:r>
      <w:r w:rsidR="001E5409" w:rsidRPr="00230976">
        <w:rPr>
          <w:lang w:val="fr-FR"/>
        </w:rPr>
        <w:t xml:space="preserve">de </w:t>
      </w:r>
      <w:r w:rsidRPr="00230976">
        <w:rPr>
          <w:lang w:val="fr-FR"/>
        </w:rPr>
        <w:t>congé pénal</w:t>
      </w:r>
      <w:r w:rsidR="00FF2274" w:rsidRPr="00230976">
        <w:rPr>
          <w:lang w:val="fr-FR"/>
        </w:rPr>
        <w:t xml:space="preserve">, ou encore </w:t>
      </w:r>
      <w:r w:rsidRPr="00230976">
        <w:rPr>
          <w:lang w:val="fr-FR"/>
        </w:rPr>
        <w:t>de libération anticipée.</w:t>
      </w:r>
      <w:r w:rsidR="00BE67C2" w:rsidRPr="00230976">
        <w:rPr>
          <w:lang w:val="fr-FR"/>
        </w:rPr>
        <w:t xml:space="preserve"> </w:t>
      </w:r>
      <w:r w:rsidRPr="00230976">
        <w:rPr>
          <w:lang w:val="fr-FR"/>
        </w:rPr>
        <w:t xml:space="preserve">Dans ses recours, il a </w:t>
      </w:r>
      <w:r w:rsidR="00FF2274" w:rsidRPr="00230976">
        <w:rPr>
          <w:lang w:val="fr-FR"/>
        </w:rPr>
        <w:t>bien soulevé</w:t>
      </w:r>
      <w:r w:rsidRPr="00230976">
        <w:rPr>
          <w:lang w:val="fr-FR"/>
        </w:rPr>
        <w:t xml:space="preserve"> l</w:t>
      </w:r>
      <w:r w:rsidR="00230976" w:rsidRPr="00230976">
        <w:rPr>
          <w:lang w:val="fr-FR"/>
        </w:rPr>
        <w:t>’</w:t>
      </w:r>
      <w:r w:rsidRPr="00230976">
        <w:rPr>
          <w:lang w:val="fr-FR"/>
        </w:rPr>
        <w:t xml:space="preserve">incompatibilité </w:t>
      </w:r>
      <w:r w:rsidR="00FF2274" w:rsidRPr="00230976">
        <w:rPr>
          <w:lang w:val="fr-FR"/>
        </w:rPr>
        <w:t xml:space="preserve">qui existait selon lui </w:t>
      </w:r>
      <w:r w:rsidRPr="00230976">
        <w:rPr>
          <w:lang w:val="fr-FR"/>
        </w:rPr>
        <w:t>entre la vie en milieu carcéral et son état de santé.</w:t>
      </w:r>
    </w:p>
    <w:p w:rsidR="00934F7E" w:rsidRPr="00230976" w:rsidRDefault="00DC0F84" w:rsidP="00230976">
      <w:pPr>
        <w:pStyle w:val="ECHRPara"/>
        <w:rPr>
          <w:lang w:val="fr-FR"/>
        </w:rPr>
      </w:pPr>
      <w:r w:rsidRPr="00230976">
        <w:rPr>
          <w:lang w:val="fr-FR"/>
        </w:rPr>
        <w:t xml:space="preserve">Compte tenu du fait que les recours exercés par le requérant devaient être examinés </w:t>
      </w:r>
      <w:r w:rsidR="00DE3F57" w:rsidRPr="00230976">
        <w:rPr>
          <w:lang w:val="fr-FR"/>
        </w:rPr>
        <w:t xml:space="preserve">à </w:t>
      </w:r>
      <w:r w:rsidRPr="00230976">
        <w:rPr>
          <w:lang w:val="fr-FR"/>
        </w:rPr>
        <w:t xml:space="preserve">bref délai, ils </w:t>
      </w:r>
      <w:r w:rsidR="00BE67C2" w:rsidRPr="00230976">
        <w:rPr>
          <w:lang w:val="fr-FR"/>
        </w:rPr>
        <w:t>étaient</w:t>
      </w:r>
      <w:r w:rsidRPr="00230976">
        <w:rPr>
          <w:lang w:val="fr-FR"/>
        </w:rPr>
        <w:t xml:space="preserve"> plus appropriés </w:t>
      </w:r>
      <w:r w:rsidR="00BE67C2" w:rsidRPr="00230976">
        <w:rPr>
          <w:lang w:val="fr-FR"/>
        </w:rPr>
        <w:t>qu</w:t>
      </w:r>
      <w:r w:rsidR="00230976" w:rsidRPr="00230976">
        <w:rPr>
          <w:lang w:val="fr-FR"/>
        </w:rPr>
        <w:t>’</w:t>
      </w:r>
      <w:r w:rsidR="00BE67C2" w:rsidRPr="00230976">
        <w:rPr>
          <w:lang w:val="fr-FR"/>
        </w:rPr>
        <w:t xml:space="preserve">une </w:t>
      </w:r>
      <w:r w:rsidRPr="00230976">
        <w:rPr>
          <w:lang w:val="fr-FR"/>
        </w:rPr>
        <w:t xml:space="preserve">action indemnitaire pour remédier </w:t>
      </w:r>
      <w:r w:rsidR="00DE3F57" w:rsidRPr="00230976">
        <w:rPr>
          <w:lang w:val="fr-FR"/>
        </w:rPr>
        <w:t xml:space="preserve">à </w:t>
      </w:r>
      <w:r w:rsidR="00BE67C2" w:rsidRPr="00230976">
        <w:rPr>
          <w:lang w:val="fr-FR"/>
        </w:rPr>
        <w:t xml:space="preserve">une </w:t>
      </w:r>
      <w:r w:rsidRPr="00230976">
        <w:rPr>
          <w:lang w:val="fr-FR"/>
        </w:rPr>
        <w:t>situation potentiellement urgente, comme la sienne en l</w:t>
      </w:r>
      <w:r w:rsidR="00230976" w:rsidRPr="00230976">
        <w:rPr>
          <w:lang w:val="fr-FR"/>
        </w:rPr>
        <w:t>’</w:t>
      </w:r>
      <w:r w:rsidRPr="00230976">
        <w:rPr>
          <w:lang w:val="fr-FR"/>
        </w:rPr>
        <w:t>espèce.</w:t>
      </w:r>
    </w:p>
    <w:p w:rsidR="00DC0F84" w:rsidRPr="00230976" w:rsidRDefault="00DC0F84" w:rsidP="00230976">
      <w:pPr>
        <w:pStyle w:val="ECHRPara"/>
        <w:rPr>
          <w:lang w:val="fr-FR"/>
        </w:rPr>
      </w:pPr>
      <w:r w:rsidRPr="00230976">
        <w:rPr>
          <w:lang w:val="fr-FR"/>
        </w:rPr>
        <w:t xml:space="preserve">La Cour rappelle également que, lorsque le droit interne </w:t>
      </w:r>
      <w:r w:rsidR="00AE3F85" w:rsidRPr="00230976">
        <w:rPr>
          <w:lang w:val="fr-FR"/>
        </w:rPr>
        <w:t xml:space="preserve">offre </w:t>
      </w:r>
      <w:r w:rsidRPr="00230976">
        <w:rPr>
          <w:lang w:val="fr-FR"/>
        </w:rPr>
        <w:t>plusieurs recours parallèles relevant de différents domaines du droit, l</w:t>
      </w:r>
      <w:r w:rsidR="00230976" w:rsidRPr="00230976">
        <w:rPr>
          <w:lang w:val="fr-FR"/>
        </w:rPr>
        <w:t>’</w:t>
      </w:r>
      <w:r w:rsidR="00731B7B" w:rsidRPr="00230976">
        <w:rPr>
          <w:lang w:val="fr-FR"/>
        </w:rPr>
        <w:t>article 35 § </w:t>
      </w:r>
      <w:r w:rsidRPr="00230976">
        <w:rPr>
          <w:lang w:val="fr-FR"/>
        </w:rPr>
        <w:t>1 de la Convention n</w:t>
      </w:r>
      <w:r w:rsidR="00230976" w:rsidRPr="00230976">
        <w:rPr>
          <w:lang w:val="fr-FR"/>
        </w:rPr>
        <w:t>’</w:t>
      </w:r>
      <w:r w:rsidRPr="00230976">
        <w:rPr>
          <w:lang w:val="fr-FR"/>
        </w:rPr>
        <w:t>exige pas qu</w:t>
      </w:r>
      <w:r w:rsidR="00230976" w:rsidRPr="00230976">
        <w:rPr>
          <w:lang w:val="fr-FR"/>
        </w:rPr>
        <w:t>’</w:t>
      </w:r>
      <w:r w:rsidRPr="00230976">
        <w:rPr>
          <w:lang w:val="fr-FR"/>
        </w:rPr>
        <w:t>un requérant, après avoir tenté d</w:t>
      </w:r>
      <w:r w:rsidR="00230976" w:rsidRPr="00230976">
        <w:rPr>
          <w:lang w:val="fr-FR"/>
        </w:rPr>
        <w:t>’</w:t>
      </w:r>
      <w:r w:rsidRPr="00230976">
        <w:rPr>
          <w:lang w:val="fr-FR"/>
        </w:rPr>
        <w:t>obtenir le redressement d</w:t>
      </w:r>
      <w:r w:rsidR="00230976" w:rsidRPr="00230976">
        <w:rPr>
          <w:lang w:val="fr-FR"/>
        </w:rPr>
        <w:t>’</w:t>
      </w:r>
      <w:r w:rsidRPr="00230976">
        <w:rPr>
          <w:lang w:val="fr-FR"/>
        </w:rPr>
        <w:t>une violation alléguée de la Convention au travers de l</w:t>
      </w:r>
      <w:r w:rsidR="00230976" w:rsidRPr="00230976">
        <w:rPr>
          <w:lang w:val="fr-FR"/>
        </w:rPr>
        <w:t>’</w:t>
      </w:r>
      <w:r w:rsidRPr="00230976">
        <w:rPr>
          <w:lang w:val="fr-FR"/>
        </w:rPr>
        <w:t>un de ces recours, doive encore nécessairement en utiliser d</w:t>
      </w:r>
      <w:r w:rsidR="00230976" w:rsidRPr="00230976">
        <w:rPr>
          <w:lang w:val="fr-FR"/>
        </w:rPr>
        <w:t>’</w:t>
      </w:r>
      <w:r w:rsidRPr="00230976">
        <w:rPr>
          <w:lang w:val="fr-FR"/>
        </w:rPr>
        <w:t>autres (</w:t>
      </w:r>
      <w:r w:rsidRPr="00230976">
        <w:rPr>
          <w:i/>
          <w:lang w:val="fr-FR"/>
        </w:rPr>
        <w:t>Kaniewski</w:t>
      </w:r>
      <w:r w:rsidR="00C8385A" w:rsidRPr="00230976">
        <w:rPr>
          <w:i/>
          <w:lang w:val="fr-FR"/>
        </w:rPr>
        <w:t xml:space="preserve"> c. </w:t>
      </w:r>
      <w:r w:rsidRPr="00230976">
        <w:rPr>
          <w:i/>
          <w:lang w:val="fr-FR"/>
        </w:rPr>
        <w:t>Pologne</w:t>
      </w:r>
      <w:r w:rsidRPr="00230976">
        <w:rPr>
          <w:lang w:val="fr-FR"/>
        </w:rPr>
        <w:t>, n</w:t>
      </w:r>
      <w:r w:rsidR="00934F7E" w:rsidRPr="00230976">
        <w:rPr>
          <w:vertAlign w:val="superscript"/>
          <w:lang w:val="fr-FR"/>
        </w:rPr>
        <w:t>o</w:t>
      </w:r>
      <w:r w:rsidRPr="00230976">
        <w:rPr>
          <w:lang w:val="fr-FR"/>
        </w:rPr>
        <w:t xml:space="preserve"> 38049/02, § 37, 8 novembre 2005).</w:t>
      </w:r>
    </w:p>
    <w:p w:rsidR="00DC0F84"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117</w:t>
      </w:r>
      <w:r w:rsidRPr="00230976">
        <w:rPr>
          <w:lang w:val="fr-FR"/>
        </w:rPr>
        <w:fldChar w:fldCharType="end"/>
      </w:r>
      <w:r w:rsidRPr="00230976">
        <w:rPr>
          <w:lang w:val="fr-FR"/>
        </w:rPr>
        <w:t xml:space="preserve">.  Compte tenu de ce qui précède, la Cour </w:t>
      </w:r>
      <w:r w:rsidR="00AE3F85" w:rsidRPr="00230976">
        <w:rPr>
          <w:lang w:val="fr-FR"/>
        </w:rPr>
        <w:t xml:space="preserve">estime </w:t>
      </w:r>
      <w:r w:rsidRPr="00230976">
        <w:rPr>
          <w:lang w:val="fr-FR"/>
        </w:rPr>
        <w:t>que le grief du requérant a été soulevé de manière adéquate devant les autorités internes.</w:t>
      </w:r>
    </w:p>
    <w:p w:rsidR="00DC0F84"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118</w:t>
      </w:r>
      <w:r w:rsidRPr="00230976">
        <w:fldChar w:fldCharType="end"/>
      </w:r>
      <w:r w:rsidRPr="00230976">
        <w:rPr>
          <w:lang w:val="fr-FR"/>
        </w:rPr>
        <w:t>.  Partant, elle rejette l</w:t>
      </w:r>
      <w:r w:rsidR="00230976" w:rsidRPr="00230976">
        <w:rPr>
          <w:lang w:val="fr-FR"/>
        </w:rPr>
        <w:t>’</w:t>
      </w:r>
      <w:r w:rsidRPr="00230976">
        <w:rPr>
          <w:lang w:val="fr-FR"/>
        </w:rPr>
        <w:t>exception du Gouvernement.</w:t>
      </w:r>
    </w:p>
    <w:p w:rsidR="00DC0F84"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119</w:t>
      </w:r>
      <w:r w:rsidRPr="00230976">
        <w:fldChar w:fldCharType="end"/>
      </w:r>
      <w:r w:rsidRPr="00230976">
        <w:rPr>
          <w:lang w:val="fr-FR"/>
        </w:rPr>
        <w:t>.  La Cour constate que le</w:t>
      </w:r>
      <w:r w:rsidR="00AE3F85" w:rsidRPr="00230976">
        <w:rPr>
          <w:lang w:val="fr-FR"/>
        </w:rPr>
        <w:t xml:space="preserve"> présent</w:t>
      </w:r>
      <w:r w:rsidRPr="00230976">
        <w:rPr>
          <w:lang w:val="fr-FR"/>
        </w:rPr>
        <w:t xml:space="preserve"> grief n</w:t>
      </w:r>
      <w:r w:rsidR="00230976" w:rsidRPr="00230976">
        <w:rPr>
          <w:lang w:val="fr-FR"/>
        </w:rPr>
        <w:t>’</w:t>
      </w:r>
      <w:r w:rsidRPr="00230976">
        <w:rPr>
          <w:lang w:val="fr-FR"/>
        </w:rPr>
        <w:t>est pas manifestement mal fondé au sens de l</w:t>
      </w:r>
      <w:r w:rsidR="00230976" w:rsidRPr="00230976">
        <w:rPr>
          <w:lang w:val="fr-FR"/>
        </w:rPr>
        <w:t>’</w:t>
      </w:r>
      <w:r w:rsidRPr="00230976">
        <w:rPr>
          <w:lang w:val="fr-FR"/>
        </w:rPr>
        <w:t xml:space="preserve">article 35 § 3 </w:t>
      </w:r>
      <w:r w:rsidR="00263617" w:rsidRPr="00230976">
        <w:rPr>
          <w:lang w:val="fr-FR"/>
        </w:rPr>
        <w:t>a)</w:t>
      </w:r>
      <w:r w:rsidRPr="00230976">
        <w:rPr>
          <w:lang w:val="fr-FR"/>
        </w:rPr>
        <w:t xml:space="preserve"> de la Convention. </w:t>
      </w:r>
      <w:r w:rsidR="00AF3482" w:rsidRPr="00230976">
        <w:rPr>
          <w:lang w:val="fr-FR"/>
        </w:rPr>
        <w:t>Elle relève par ailleurs</w:t>
      </w:r>
      <w:r w:rsidRPr="00230976">
        <w:rPr>
          <w:lang w:val="fr-FR"/>
        </w:rPr>
        <w:t xml:space="preserve"> qu</w:t>
      </w:r>
      <w:r w:rsidR="00230976" w:rsidRPr="00230976">
        <w:rPr>
          <w:lang w:val="fr-FR"/>
        </w:rPr>
        <w:t>’</w:t>
      </w:r>
      <w:r w:rsidRPr="00230976">
        <w:rPr>
          <w:lang w:val="fr-FR"/>
        </w:rPr>
        <w:t xml:space="preserve">il ne se heurte </w:t>
      </w:r>
      <w:r w:rsidR="00DE3F57" w:rsidRPr="00230976">
        <w:rPr>
          <w:lang w:val="fr-FR"/>
        </w:rPr>
        <w:t xml:space="preserve">à </w:t>
      </w:r>
      <w:r w:rsidRPr="00230976">
        <w:rPr>
          <w:lang w:val="fr-FR"/>
        </w:rPr>
        <w:t>aucun autre motif d</w:t>
      </w:r>
      <w:r w:rsidR="00230976" w:rsidRPr="00230976">
        <w:rPr>
          <w:lang w:val="fr-FR"/>
        </w:rPr>
        <w:t>’</w:t>
      </w:r>
      <w:r w:rsidRPr="00230976">
        <w:rPr>
          <w:lang w:val="fr-FR"/>
        </w:rPr>
        <w:t>irrecevabilité. Il convient donc de le déclarer recevable.</w:t>
      </w:r>
    </w:p>
    <w:p w:rsidR="00DC0F84" w:rsidRPr="00230976" w:rsidRDefault="00DC0F84" w:rsidP="00230976">
      <w:pPr>
        <w:pStyle w:val="ECHRHeading2"/>
        <w:rPr>
          <w:lang w:val="fr-FR"/>
        </w:rPr>
      </w:pPr>
      <w:r w:rsidRPr="00230976">
        <w:rPr>
          <w:lang w:val="fr-FR"/>
        </w:rPr>
        <w:lastRenderedPageBreak/>
        <w:t>B.  Sur le fond</w:t>
      </w:r>
    </w:p>
    <w:p w:rsidR="00DC0F84" w:rsidRPr="00230976" w:rsidRDefault="00DC0F84" w:rsidP="00230976">
      <w:pPr>
        <w:pStyle w:val="ECHRHeading3"/>
        <w:rPr>
          <w:lang w:val="fr-FR"/>
        </w:rPr>
      </w:pPr>
      <w:r w:rsidRPr="00230976">
        <w:rPr>
          <w:lang w:val="fr-FR"/>
        </w:rPr>
        <w:t>1.  Le requérant</w:t>
      </w:r>
    </w:p>
    <w:p w:rsidR="00BF4A5C"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120</w:t>
      </w:r>
      <w:r w:rsidRPr="00230976">
        <w:rPr>
          <w:lang w:val="fr-FR"/>
        </w:rPr>
        <w:fldChar w:fldCharType="end"/>
      </w:r>
      <w:r w:rsidRPr="00230976">
        <w:rPr>
          <w:lang w:val="fr-FR"/>
        </w:rPr>
        <w:t xml:space="preserve">.  Le requérant estime avoir subi un traitement contraire </w:t>
      </w:r>
      <w:r w:rsidR="00DE3F57" w:rsidRPr="00230976">
        <w:rPr>
          <w:lang w:val="fr-FR"/>
        </w:rPr>
        <w:t xml:space="preserve">à </w:t>
      </w:r>
      <w:r w:rsidRPr="00230976">
        <w:rPr>
          <w:lang w:val="fr-FR"/>
        </w:rPr>
        <w:t>l</w:t>
      </w:r>
      <w:r w:rsidR="00230976" w:rsidRPr="00230976">
        <w:rPr>
          <w:lang w:val="fr-FR"/>
        </w:rPr>
        <w:t>’</w:t>
      </w:r>
      <w:r w:rsidR="00BF4824" w:rsidRPr="00230976">
        <w:rPr>
          <w:lang w:val="fr-FR"/>
        </w:rPr>
        <w:t>article </w:t>
      </w:r>
      <w:r w:rsidRPr="00230976">
        <w:rPr>
          <w:lang w:val="fr-FR"/>
        </w:rPr>
        <w:t>3 de la Convention</w:t>
      </w:r>
      <w:r w:rsidR="00AE3F85" w:rsidRPr="00230976">
        <w:rPr>
          <w:lang w:val="fr-FR"/>
        </w:rPr>
        <w:t xml:space="preserve"> tenant au fait que, selon ses dires, </w:t>
      </w:r>
      <w:r w:rsidRPr="00230976">
        <w:rPr>
          <w:lang w:val="fr-FR"/>
        </w:rPr>
        <w:t>son état de santé</w:t>
      </w:r>
      <w:r w:rsidR="00AE3F85" w:rsidRPr="00230976">
        <w:rPr>
          <w:lang w:val="fr-FR"/>
        </w:rPr>
        <w:t xml:space="preserve"> n</w:t>
      </w:r>
      <w:r w:rsidR="00230976" w:rsidRPr="00230976">
        <w:rPr>
          <w:lang w:val="fr-FR"/>
        </w:rPr>
        <w:t>’</w:t>
      </w:r>
      <w:r w:rsidR="00AE3F85" w:rsidRPr="00230976">
        <w:rPr>
          <w:lang w:val="fr-FR"/>
        </w:rPr>
        <w:t>était pas compatible avec son incarcération</w:t>
      </w:r>
      <w:r w:rsidRPr="00230976">
        <w:rPr>
          <w:lang w:val="fr-FR"/>
        </w:rPr>
        <w:t xml:space="preserve"> et</w:t>
      </w:r>
      <w:r w:rsidR="00F23BA3" w:rsidRPr="00230976">
        <w:rPr>
          <w:lang w:val="fr-FR"/>
        </w:rPr>
        <w:t xml:space="preserve"> qu</w:t>
      </w:r>
      <w:r w:rsidR="00230976" w:rsidRPr="00230976">
        <w:rPr>
          <w:lang w:val="fr-FR"/>
        </w:rPr>
        <w:t>’</w:t>
      </w:r>
      <w:r w:rsidR="00AE3F85" w:rsidRPr="00230976">
        <w:rPr>
          <w:lang w:val="fr-FR"/>
        </w:rPr>
        <w:t>il n</w:t>
      </w:r>
      <w:r w:rsidR="00230976" w:rsidRPr="00230976">
        <w:rPr>
          <w:lang w:val="fr-FR"/>
        </w:rPr>
        <w:t>’</w:t>
      </w:r>
      <w:r w:rsidR="00AE3F85" w:rsidRPr="00230976">
        <w:rPr>
          <w:lang w:val="fr-FR"/>
        </w:rPr>
        <w:t xml:space="preserve">a pas bénéficié </w:t>
      </w:r>
      <w:r w:rsidR="00BF4A5C" w:rsidRPr="00230976">
        <w:rPr>
          <w:lang w:val="fr-FR"/>
        </w:rPr>
        <w:t xml:space="preserve">des </w:t>
      </w:r>
      <w:r w:rsidRPr="00230976">
        <w:rPr>
          <w:lang w:val="fr-FR"/>
        </w:rPr>
        <w:t>soins requis en milieu carcéral.</w:t>
      </w:r>
      <w:r w:rsidR="00771452" w:rsidRPr="00230976">
        <w:rPr>
          <w:lang w:val="fr-FR"/>
        </w:rPr>
        <w:t xml:space="preserve"> </w:t>
      </w:r>
      <w:r w:rsidRPr="00230976">
        <w:rPr>
          <w:lang w:val="fr-FR"/>
        </w:rPr>
        <w:t xml:space="preserve">Il </w:t>
      </w:r>
      <w:r w:rsidR="00BF4A5C" w:rsidRPr="00230976">
        <w:rPr>
          <w:lang w:val="fr-FR"/>
        </w:rPr>
        <w:t>expose :</w:t>
      </w:r>
    </w:p>
    <w:p w:rsidR="00AB6FC6" w:rsidRPr="00230976" w:rsidRDefault="00BF4A5C" w:rsidP="00230976">
      <w:pPr>
        <w:pStyle w:val="ECHRPara"/>
        <w:rPr>
          <w:lang w:val="fr-FR"/>
        </w:rPr>
      </w:pPr>
      <w:r w:rsidRPr="00230976">
        <w:rPr>
          <w:lang w:val="fr-FR"/>
        </w:rPr>
        <w:t>–</w:t>
      </w:r>
      <w:r w:rsidR="004B6CFE" w:rsidRPr="00230976">
        <w:rPr>
          <w:lang w:val="fr-FR"/>
        </w:rPr>
        <w:t> </w:t>
      </w:r>
      <w:r w:rsidR="00DC0F84" w:rsidRPr="00230976">
        <w:rPr>
          <w:lang w:val="fr-FR"/>
        </w:rPr>
        <w:t xml:space="preserve">que son incarcération en avril 2005 est intervenue sans </w:t>
      </w:r>
      <w:r w:rsidR="00835876" w:rsidRPr="00230976">
        <w:rPr>
          <w:lang w:val="fr-FR"/>
        </w:rPr>
        <w:t>coronarographie</w:t>
      </w:r>
      <w:r w:rsidR="00DC0F84" w:rsidRPr="00230976">
        <w:rPr>
          <w:lang w:val="fr-FR"/>
        </w:rPr>
        <w:t xml:space="preserve"> </w:t>
      </w:r>
      <w:r w:rsidRPr="00230976">
        <w:rPr>
          <w:lang w:val="fr-FR"/>
        </w:rPr>
        <w:t>préalable, en dépit des</w:t>
      </w:r>
      <w:r w:rsidR="00DC0F84" w:rsidRPr="00230976">
        <w:rPr>
          <w:lang w:val="fr-FR"/>
        </w:rPr>
        <w:t xml:space="preserve"> conclusions d</w:t>
      </w:r>
      <w:r w:rsidR="00230976" w:rsidRPr="00230976">
        <w:rPr>
          <w:lang w:val="fr-FR"/>
        </w:rPr>
        <w:t>’</w:t>
      </w:r>
      <w:r w:rsidR="00DC0F84" w:rsidRPr="00230976">
        <w:rPr>
          <w:lang w:val="fr-FR"/>
        </w:rPr>
        <w:t>expertise selon lesquelles l</w:t>
      </w:r>
      <w:r w:rsidR="00230976" w:rsidRPr="00230976">
        <w:rPr>
          <w:lang w:val="fr-FR"/>
        </w:rPr>
        <w:t>’</w:t>
      </w:r>
      <w:r w:rsidR="00DC0F84" w:rsidRPr="00230976">
        <w:rPr>
          <w:lang w:val="fr-FR"/>
        </w:rPr>
        <w:t xml:space="preserve">examen en question était indispensable </w:t>
      </w:r>
      <w:r w:rsidR="00DE3F57" w:rsidRPr="00230976">
        <w:rPr>
          <w:lang w:val="fr-FR"/>
        </w:rPr>
        <w:t xml:space="preserve">à </w:t>
      </w:r>
      <w:r w:rsidR="00DC0F84" w:rsidRPr="00230976">
        <w:rPr>
          <w:lang w:val="fr-FR"/>
        </w:rPr>
        <w:t>l</w:t>
      </w:r>
      <w:r w:rsidR="00230976" w:rsidRPr="00230976">
        <w:rPr>
          <w:lang w:val="fr-FR"/>
        </w:rPr>
        <w:t>’</w:t>
      </w:r>
      <w:r w:rsidR="00DC0F84" w:rsidRPr="00230976">
        <w:rPr>
          <w:lang w:val="fr-FR"/>
        </w:rPr>
        <w:t>évaluation de son état de santé</w:t>
      </w:r>
      <w:r w:rsidRPr="00230976">
        <w:rPr>
          <w:lang w:val="fr-FR"/>
        </w:rPr>
        <w:t> ;</w:t>
      </w:r>
    </w:p>
    <w:p w:rsidR="00BF4A5C" w:rsidRPr="00230976" w:rsidRDefault="004B6CFE" w:rsidP="00230976">
      <w:pPr>
        <w:pStyle w:val="ECHRPara"/>
        <w:rPr>
          <w:lang w:val="fr-FR"/>
        </w:rPr>
      </w:pPr>
      <w:r w:rsidRPr="00230976">
        <w:rPr>
          <w:lang w:val="fr-FR"/>
        </w:rPr>
        <w:t>– </w:t>
      </w:r>
      <w:r w:rsidR="00DC0F84" w:rsidRPr="00230976">
        <w:rPr>
          <w:lang w:val="fr-FR"/>
        </w:rPr>
        <w:t>qu</w:t>
      </w:r>
      <w:r w:rsidR="00230976" w:rsidRPr="00230976">
        <w:rPr>
          <w:lang w:val="fr-FR"/>
        </w:rPr>
        <w:t>’</w:t>
      </w:r>
      <w:r w:rsidR="00DC0F84" w:rsidRPr="00230976">
        <w:rPr>
          <w:lang w:val="fr-FR"/>
        </w:rPr>
        <w:t>avant d</w:t>
      </w:r>
      <w:r w:rsidR="00230976" w:rsidRPr="00230976">
        <w:rPr>
          <w:lang w:val="fr-FR"/>
        </w:rPr>
        <w:t>’</w:t>
      </w:r>
      <w:r w:rsidR="00DC0F84" w:rsidRPr="00230976">
        <w:rPr>
          <w:lang w:val="fr-FR"/>
        </w:rPr>
        <w:t>ordonner s</w:t>
      </w:r>
      <w:r w:rsidR="00BF4A5C" w:rsidRPr="00230976">
        <w:rPr>
          <w:lang w:val="fr-FR"/>
        </w:rPr>
        <w:t>a mise sous</w:t>
      </w:r>
      <w:r w:rsidR="00DC0F84" w:rsidRPr="00230976">
        <w:rPr>
          <w:lang w:val="fr-FR"/>
        </w:rPr>
        <w:t xml:space="preserve"> écrou, les autorités ont omis de s</w:t>
      </w:r>
      <w:r w:rsidR="00230976" w:rsidRPr="00230976">
        <w:rPr>
          <w:lang w:val="fr-FR"/>
        </w:rPr>
        <w:t>’</w:t>
      </w:r>
      <w:r w:rsidR="00DC0F84" w:rsidRPr="00230976">
        <w:rPr>
          <w:lang w:val="fr-FR"/>
        </w:rPr>
        <w:t xml:space="preserve">assurer que les soins appropriés </w:t>
      </w:r>
      <w:r w:rsidR="00DE3F57" w:rsidRPr="00230976">
        <w:rPr>
          <w:lang w:val="fr-FR"/>
        </w:rPr>
        <w:t xml:space="preserve">à </w:t>
      </w:r>
      <w:r w:rsidR="00DC0F84" w:rsidRPr="00230976">
        <w:rPr>
          <w:lang w:val="fr-FR"/>
        </w:rPr>
        <w:t>son état de santé lui seraient prodigués en milieu carcéral</w:t>
      </w:r>
      <w:r w:rsidR="00BF4A5C" w:rsidRPr="00230976">
        <w:rPr>
          <w:lang w:val="fr-FR"/>
        </w:rPr>
        <w:t> ;</w:t>
      </w:r>
    </w:p>
    <w:p w:rsidR="00934F7E" w:rsidRPr="00230976" w:rsidRDefault="00BF4A5C" w:rsidP="00230976">
      <w:pPr>
        <w:pStyle w:val="ECHRPara"/>
        <w:rPr>
          <w:lang w:val="fr-FR"/>
        </w:rPr>
      </w:pPr>
      <w:r w:rsidRPr="00230976">
        <w:rPr>
          <w:lang w:val="fr-FR"/>
        </w:rPr>
        <w:t>–</w:t>
      </w:r>
      <w:r w:rsidR="004B6CFE" w:rsidRPr="00230976">
        <w:rPr>
          <w:lang w:val="fr-FR"/>
        </w:rPr>
        <w:t> </w:t>
      </w:r>
      <w:r w:rsidRPr="00230976">
        <w:rPr>
          <w:lang w:val="fr-FR"/>
        </w:rPr>
        <w:t>que durant le temps d</w:t>
      </w:r>
      <w:r w:rsidR="00230976" w:rsidRPr="00230976">
        <w:rPr>
          <w:lang w:val="fr-FR"/>
        </w:rPr>
        <w:t>’</w:t>
      </w:r>
      <w:r w:rsidRPr="00230976">
        <w:rPr>
          <w:lang w:val="fr-FR"/>
        </w:rPr>
        <w:t xml:space="preserve">attente de </w:t>
      </w:r>
      <w:r w:rsidR="00DC0F84" w:rsidRPr="00230976">
        <w:rPr>
          <w:lang w:val="fr-FR"/>
        </w:rPr>
        <w:t>sa libération</w:t>
      </w:r>
      <w:r w:rsidRPr="00230976">
        <w:rPr>
          <w:lang w:val="fr-FR"/>
        </w:rPr>
        <w:t>,</w:t>
      </w:r>
      <w:r w:rsidR="00DC0F84" w:rsidRPr="00230976">
        <w:rPr>
          <w:lang w:val="fr-FR"/>
        </w:rPr>
        <w:t xml:space="preserve"> ordonnée ultérieurement par la cour d</w:t>
      </w:r>
      <w:r w:rsidR="00230976" w:rsidRPr="00230976">
        <w:rPr>
          <w:lang w:val="fr-FR"/>
        </w:rPr>
        <w:t>’</w:t>
      </w:r>
      <w:r w:rsidR="00DC0F84" w:rsidRPr="00230976">
        <w:rPr>
          <w:lang w:val="fr-FR"/>
        </w:rPr>
        <w:t>appel, il a éprouvé du stress et de l</w:t>
      </w:r>
      <w:r w:rsidR="00230976" w:rsidRPr="00230976">
        <w:rPr>
          <w:lang w:val="fr-FR"/>
        </w:rPr>
        <w:t>’</w:t>
      </w:r>
      <w:r w:rsidR="00DC0F84" w:rsidRPr="00230976">
        <w:rPr>
          <w:lang w:val="fr-FR"/>
        </w:rPr>
        <w:t>angoisse en raison de l</w:t>
      </w:r>
      <w:r w:rsidR="00230976" w:rsidRPr="00230976">
        <w:rPr>
          <w:lang w:val="fr-FR"/>
        </w:rPr>
        <w:t>’</w:t>
      </w:r>
      <w:r w:rsidR="00DC0F84" w:rsidRPr="00230976">
        <w:rPr>
          <w:lang w:val="fr-FR"/>
        </w:rPr>
        <w:t xml:space="preserve">incertitude quant </w:t>
      </w:r>
      <w:r w:rsidR="00DE3F57" w:rsidRPr="00230976">
        <w:rPr>
          <w:lang w:val="fr-FR"/>
        </w:rPr>
        <w:t xml:space="preserve">à </w:t>
      </w:r>
      <w:r w:rsidR="00DC0F84" w:rsidRPr="00230976">
        <w:rPr>
          <w:lang w:val="fr-FR"/>
        </w:rPr>
        <w:t>la question de savoir si les soins appropriés lui seraient prodigués en cas d</w:t>
      </w:r>
      <w:r w:rsidR="00230976" w:rsidRPr="00230976">
        <w:rPr>
          <w:lang w:val="fr-FR"/>
        </w:rPr>
        <w:t>’</w:t>
      </w:r>
      <w:r w:rsidR="00DC0F84" w:rsidRPr="00230976">
        <w:rPr>
          <w:lang w:val="fr-FR"/>
        </w:rPr>
        <w:t>urgence par les autorités carcérales.</w:t>
      </w:r>
    </w:p>
    <w:p w:rsidR="00DC0F84"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121</w:t>
      </w:r>
      <w:r w:rsidRPr="00230976">
        <w:rPr>
          <w:lang w:val="fr-FR"/>
        </w:rPr>
        <w:fldChar w:fldCharType="end"/>
      </w:r>
      <w:r w:rsidRPr="00230976">
        <w:rPr>
          <w:lang w:val="fr-FR"/>
        </w:rPr>
        <w:t xml:space="preserve">.  Le requérant fait </w:t>
      </w:r>
      <w:r w:rsidR="00771452" w:rsidRPr="00230976">
        <w:rPr>
          <w:lang w:val="fr-FR"/>
        </w:rPr>
        <w:t>tout d</w:t>
      </w:r>
      <w:r w:rsidR="00230976" w:rsidRPr="00230976">
        <w:rPr>
          <w:lang w:val="fr-FR"/>
        </w:rPr>
        <w:t>’</w:t>
      </w:r>
      <w:r w:rsidR="00771452" w:rsidRPr="00230976">
        <w:rPr>
          <w:lang w:val="fr-FR"/>
        </w:rPr>
        <w:t xml:space="preserve">abord </w:t>
      </w:r>
      <w:r w:rsidRPr="00230976">
        <w:rPr>
          <w:lang w:val="fr-FR"/>
        </w:rPr>
        <w:t xml:space="preserve">remarquer que sa demande de congé pénal a été rejetée le 18 </w:t>
      </w:r>
      <w:r w:rsidR="00F23BA3" w:rsidRPr="00230976">
        <w:rPr>
          <w:lang w:val="fr-FR"/>
        </w:rPr>
        <w:t xml:space="preserve">avril </w:t>
      </w:r>
      <w:r w:rsidRPr="00230976">
        <w:rPr>
          <w:lang w:val="fr-FR"/>
        </w:rPr>
        <w:t>2005 malgré les conclusions médicales établissant qu</w:t>
      </w:r>
      <w:r w:rsidR="00230976" w:rsidRPr="00230976">
        <w:rPr>
          <w:lang w:val="fr-FR"/>
        </w:rPr>
        <w:t>’</w:t>
      </w:r>
      <w:r w:rsidRPr="00230976">
        <w:rPr>
          <w:lang w:val="fr-FR"/>
        </w:rPr>
        <w:t>il devrait suivre une thérapie postopératoire dans une clinique spécialisée hors milieu carcéral.</w:t>
      </w:r>
    </w:p>
    <w:p w:rsidR="00934F7E" w:rsidRPr="00230976" w:rsidRDefault="00DC0F84" w:rsidP="00230976">
      <w:pPr>
        <w:pStyle w:val="ECHRPara"/>
        <w:rPr>
          <w:lang w:val="fr-FR"/>
        </w:rPr>
      </w:pPr>
      <w:r w:rsidRPr="00230976">
        <w:rPr>
          <w:lang w:val="fr-FR"/>
        </w:rPr>
        <w:t xml:space="preserve">Il fait </w:t>
      </w:r>
      <w:r w:rsidR="00771452" w:rsidRPr="00230976">
        <w:rPr>
          <w:lang w:val="fr-FR"/>
        </w:rPr>
        <w:t xml:space="preserve">ensuite </w:t>
      </w:r>
      <w:r w:rsidRPr="00230976">
        <w:rPr>
          <w:lang w:val="fr-FR"/>
        </w:rPr>
        <w:t>observe</w:t>
      </w:r>
      <w:r w:rsidR="00BF4A5C" w:rsidRPr="00230976">
        <w:rPr>
          <w:lang w:val="fr-FR"/>
        </w:rPr>
        <w:t>r</w:t>
      </w:r>
      <w:r w:rsidRPr="00230976">
        <w:rPr>
          <w:lang w:val="fr-FR"/>
        </w:rPr>
        <w:t xml:space="preserve"> que sa réincarcération en novembre 2005 a été ordonnée </w:t>
      </w:r>
      <w:r w:rsidR="00771452" w:rsidRPr="00230976">
        <w:rPr>
          <w:lang w:val="fr-FR"/>
        </w:rPr>
        <w:t>au motif</w:t>
      </w:r>
      <w:r w:rsidRPr="00230976">
        <w:rPr>
          <w:lang w:val="fr-FR"/>
        </w:rPr>
        <w:t xml:space="preserve"> </w:t>
      </w:r>
      <w:r w:rsidR="00F23BA3" w:rsidRPr="00230976">
        <w:rPr>
          <w:lang w:val="fr-FR"/>
        </w:rPr>
        <w:t>qu</w:t>
      </w:r>
      <w:r w:rsidR="00230976" w:rsidRPr="00230976">
        <w:rPr>
          <w:lang w:val="fr-FR"/>
        </w:rPr>
        <w:t>’</w:t>
      </w:r>
      <w:r w:rsidR="00F23BA3" w:rsidRPr="00230976">
        <w:rPr>
          <w:lang w:val="fr-FR"/>
        </w:rPr>
        <w:t>il était resté en</w:t>
      </w:r>
      <w:r w:rsidRPr="00230976">
        <w:rPr>
          <w:lang w:val="fr-FR"/>
        </w:rPr>
        <w:t xml:space="preserve"> défaut de se soumettre </w:t>
      </w:r>
      <w:r w:rsidR="00DE3F57" w:rsidRPr="00230976">
        <w:rPr>
          <w:lang w:val="fr-FR"/>
        </w:rPr>
        <w:t xml:space="preserve">à </w:t>
      </w:r>
      <w:r w:rsidRPr="00230976">
        <w:rPr>
          <w:lang w:val="fr-FR"/>
        </w:rPr>
        <w:t>l</w:t>
      </w:r>
      <w:r w:rsidR="00230976" w:rsidRPr="00230976">
        <w:rPr>
          <w:lang w:val="fr-FR"/>
        </w:rPr>
        <w:t>’</w:t>
      </w:r>
      <w:r w:rsidRPr="00230976">
        <w:rPr>
          <w:lang w:val="fr-FR"/>
        </w:rPr>
        <w:t xml:space="preserve">examen médical exigé par les autorités. Or, dans </w:t>
      </w:r>
      <w:r w:rsidR="00835876" w:rsidRPr="00230976">
        <w:rPr>
          <w:lang w:val="fr-FR"/>
        </w:rPr>
        <w:t>les</w:t>
      </w:r>
      <w:r w:rsidRPr="00230976">
        <w:rPr>
          <w:lang w:val="fr-FR"/>
        </w:rPr>
        <w:t xml:space="preserve"> nombreu</w:t>
      </w:r>
      <w:r w:rsidR="00771452" w:rsidRPr="00230976">
        <w:rPr>
          <w:lang w:val="fr-FR"/>
        </w:rPr>
        <w:t xml:space="preserve">ses lettres </w:t>
      </w:r>
      <w:r w:rsidRPr="00230976">
        <w:rPr>
          <w:lang w:val="fr-FR"/>
        </w:rPr>
        <w:t>qu</w:t>
      </w:r>
      <w:r w:rsidR="00230976" w:rsidRPr="00230976">
        <w:rPr>
          <w:lang w:val="fr-FR"/>
        </w:rPr>
        <w:t>’</w:t>
      </w:r>
      <w:r w:rsidRPr="00230976">
        <w:rPr>
          <w:lang w:val="fr-FR"/>
        </w:rPr>
        <w:t>il leur avait fait parvenir, il a</w:t>
      </w:r>
      <w:r w:rsidR="00BF4A5C" w:rsidRPr="00230976">
        <w:rPr>
          <w:lang w:val="fr-FR"/>
        </w:rPr>
        <w:t>vait</w:t>
      </w:r>
      <w:r w:rsidRPr="00230976">
        <w:rPr>
          <w:lang w:val="fr-FR"/>
        </w:rPr>
        <w:t xml:space="preserve"> expliqué que les </w:t>
      </w:r>
      <w:r w:rsidR="00FF51CE" w:rsidRPr="00230976">
        <w:rPr>
          <w:lang w:val="fr-FR"/>
        </w:rPr>
        <w:t xml:space="preserve">raisons ne lui en </w:t>
      </w:r>
      <w:r w:rsidRPr="00230976">
        <w:rPr>
          <w:lang w:val="fr-FR"/>
        </w:rPr>
        <w:t>étaient pas imputables</w:t>
      </w:r>
      <w:r w:rsidR="00771452" w:rsidRPr="00230976">
        <w:rPr>
          <w:lang w:val="fr-FR"/>
        </w:rPr>
        <w:t xml:space="preserve"> : selon ses dires, </w:t>
      </w:r>
      <w:r w:rsidRPr="00230976">
        <w:rPr>
          <w:lang w:val="fr-FR"/>
        </w:rPr>
        <w:t xml:space="preserve">le délai </w:t>
      </w:r>
      <w:r w:rsidR="00771452" w:rsidRPr="00230976">
        <w:rPr>
          <w:lang w:val="fr-FR"/>
        </w:rPr>
        <w:t xml:space="preserve">qui </w:t>
      </w:r>
      <w:r w:rsidRPr="00230976">
        <w:rPr>
          <w:lang w:val="fr-FR"/>
        </w:rPr>
        <w:t xml:space="preserve">lui </w:t>
      </w:r>
      <w:r w:rsidR="00771452" w:rsidRPr="00230976">
        <w:rPr>
          <w:lang w:val="fr-FR"/>
        </w:rPr>
        <w:t xml:space="preserve">avait </w:t>
      </w:r>
      <w:r w:rsidRPr="00230976">
        <w:rPr>
          <w:lang w:val="fr-FR"/>
        </w:rPr>
        <w:t>été imparti pour la présentation des résultats de la coronarographie éta</w:t>
      </w:r>
      <w:r w:rsidR="00771452" w:rsidRPr="00230976">
        <w:rPr>
          <w:lang w:val="fr-FR"/>
        </w:rPr>
        <w:t>i</w:t>
      </w:r>
      <w:r w:rsidRPr="00230976">
        <w:rPr>
          <w:lang w:val="fr-FR"/>
        </w:rPr>
        <w:t>t trop court et</w:t>
      </w:r>
      <w:r w:rsidR="00771452" w:rsidRPr="00230976">
        <w:rPr>
          <w:lang w:val="fr-FR"/>
        </w:rPr>
        <w:t>,</w:t>
      </w:r>
      <w:r w:rsidRPr="00230976">
        <w:rPr>
          <w:lang w:val="fr-FR"/>
        </w:rPr>
        <w:t xml:space="preserve"> </w:t>
      </w:r>
      <w:r w:rsidR="00DE3F57" w:rsidRPr="00230976">
        <w:rPr>
          <w:lang w:val="fr-FR"/>
        </w:rPr>
        <w:t xml:space="preserve">à </w:t>
      </w:r>
      <w:r w:rsidRPr="00230976">
        <w:rPr>
          <w:lang w:val="fr-FR"/>
        </w:rPr>
        <w:t xml:space="preserve">la date </w:t>
      </w:r>
      <w:r w:rsidR="007214E2" w:rsidRPr="00230976">
        <w:rPr>
          <w:lang w:val="fr-FR"/>
        </w:rPr>
        <w:t>prévue pour l</w:t>
      </w:r>
      <w:r w:rsidR="00230976" w:rsidRPr="00230976">
        <w:rPr>
          <w:lang w:val="fr-FR"/>
        </w:rPr>
        <w:t>’</w:t>
      </w:r>
      <w:r w:rsidRPr="00230976">
        <w:rPr>
          <w:lang w:val="fr-FR"/>
        </w:rPr>
        <w:t>examen</w:t>
      </w:r>
      <w:r w:rsidR="00771452" w:rsidRPr="00230976">
        <w:rPr>
          <w:lang w:val="fr-FR"/>
        </w:rPr>
        <w:t>,</w:t>
      </w:r>
      <w:r w:rsidRPr="00230976">
        <w:rPr>
          <w:lang w:val="fr-FR"/>
        </w:rPr>
        <w:t xml:space="preserve"> le médecin censé le pratiquer était indisponible.</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122</w:t>
      </w:r>
      <w:r w:rsidRPr="00230976">
        <w:fldChar w:fldCharType="end"/>
      </w:r>
      <w:r w:rsidRPr="00230976">
        <w:rPr>
          <w:lang w:val="fr-FR"/>
        </w:rPr>
        <w:t xml:space="preserve">.  Le requérant considère que sa prise en charge médicale en milieu carcéral a été inadéquate. Il </w:t>
      </w:r>
      <w:r w:rsidR="00771452" w:rsidRPr="00230976">
        <w:rPr>
          <w:lang w:val="fr-FR"/>
        </w:rPr>
        <w:t>affirme</w:t>
      </w:r>
      <w:r w:rsidRPr="00230976">
        <w:rPr>
          <w:lang w:val="fr-FR"/>
        </w:rPr>
        <w:t xml:space="preserve"> qu</w:t>
      </w:r>
      <w:r w:rsidR="00230976" w:rsidRPr="00230976">
        <w:rPr>
          <w:lang w:val="fr-FR"/>
        </w:rPr>
        <w:t>’</w:t>
      </w:r>
      <w:r w:rsidRPr="00230976">
        <w:rPr>
          <w:lang w:val="fr-FR"/>
        </w:rPr>
        <w:t xml:space="preserve">avant que ses proches </w:t>
      </w:r>
      <w:r w:rsidR="00771452" w:rsidRPr="00230976">
        <w:rPr>
          <w:lang w:val="fr-FR"/>
        </w:rPr>
        <w:t>fussent</w:t>
      </w:r>
      <w:r w:rsidRPr="00230976">
        <w:rPr>
          <w:lang w:val="fr-FR"/>
        </w:rPr>
        <w:t xml:space="preserve"> autorisés </w:t>
      </w:r>
      <w:r w:rsidR="00DE3F57" w:rsidRPr="00230976">
        <w:rPr>
          <w:lang w:val="fr-FR"/>
        </w:rPr>
        <w:t xml:space="preserve">à </w:t>
      </w:r>
      <w:r w:rsidRPr="00230976">
        <w:rPr>
          <w:lang w:val="fr-FR"/>
        </w:rPr>
        <w:t xml:space="preserve">lui fournir les médicaments indisponibles </w:t>
      </w:r>
      <w:r w:rsidR="00DE3F57" w:rsidRPr="00230976">
        <w:rPr>
          <w:lang w:val="fr-FR"/>
        </w:rPr>
        <w:t xml:space="preserve">à </w:t>
      </w:r>
      <w:r w:rsidRPr="00230976">
        <w:rPr>
          <w:lang w:val="fr-FR"/>
        </w:rPr>
        <w:t>la maison d</w:t>
      </w:r>
      <w:r w:rsidR="00230976" w:rsidRPr="00230976">
        <w:rPr>
          <w:lang w:val="fr-FR"/>
        </w:rPr>
        <w:t>’</w:t>
      </w:r>
      <w:r w:rsidRPr="00230976">
        <w:rPr>
          <w:lang w:val="fr-FR"/>
        </w:rPr>
        <w:t xml:space="preserve">arrêt, certains produits médicamenteux prescrits par les spécialistes ne lui étaient administrés que périodiquement et </w:t>
      </w:r>
      <w:r w:rsidR="007214E2" w:rsidRPr="00230976">
        <w:rPr>
          <w:lang w:val="fr-FR"/>
        </w:rPr>
        <w:t xml:space="preserve">que </w:t>
      </w:r>
      <w:r w:rsidRPr="00230976">
        <w:rPr>
          <w:lang w:val="fr-FR"/>
        </w:rPr>
        <w:t>d</w:t>
      </w:r>
      <w:r w:rsidR="00230976" w:rsidRPr="00230976">
        <w:rPr>
          <w:lang w:val="fr-FR"/>
        </w:rPr>
        <w:t>’</w:t>
      </w:r>
      <w:r w:rsidRPr="00230976">
        <w:rPr>
          <w:lang w:val="fr-FR"/>
        </w:rPr>
        <w:t xml:space="preserve">autres étaient </w:t>
      </w:r>
      <w:r w:rsidR="004C6083" w:rsidRPr="00230976">
        <w:rPr>
          <w:lang w:val="fr-FR"/>
        </w:rPr>
        <w:t>remplac</w:t>
      </w:r>
      <w:r w:rsidRPr="00230976">
        <w:rPr>
          <w:lang w:val="fr-FR"/>
        </w:rPr>
        <w:t>és par des génériques.</w:t>
      </w:r>
    </w:p>
    <w:p w:rsidR="004C6083"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123</w:t>
      </w:r>
      <w:r w:rsidRPr="00230976">
        <w:fldChar w:fldCharType="end"/>
      </w:r>
      <w:r w:rsidRPr="00230976">
        <w:rPr>
          <w:lang w:val="fr-FR"/>
        </w:rPr>
        <w:t>.  Le requérant souligne qu</w:t>
      </w:r>
      <w:r w:rsidR="00230976" w:rsidRPr="00230976">
        <w:rPr>
          <w:lang w:val="fr-FR"/>
        </w:rPr>
        <w:t>’</w:t>
      </w:r>
      <w:r w:rsidR="00DE3F57" w:rsidRPr="00230976">
        <w:rPr>
          <w:lang w:val="fr-FR"/>
        </w:rPr>
        <w:t xml:space="preserve">à </w:t>
      </w:r>
      <w:r w:rsidRPr="00230976">
        <w:rPr>
          <w:lang w:val="fr-FR"/>
        </w:rPr>
        <w:t xml:space="preserve">deux reprises, </w:t>
      </w:r>
      <w:r w:rsidR="00DE3F57" w:rsidRPr="00230976">
        <w:rPr>
          <w:lang w:val="fr-FR"/>
        </w:rPr>
        <w:t xml:space="preserve">à </w:t>
      </w:r>
      <w:r w:rsidRPr="00230976">
        <w:rPr>
          <w:lang w:val="fr-FR"/>
        </w:rPr>
        <w:t xml:space="preserve">savoir le 8 février et le 9 juin 2006, les autorités ont refusé de lui permettre de se rendre dans une clinique hors milieu carcéral dans le cadre du suivi de son traitement médicamenteux, alors </w:t>
      </w:r>
      <w:r w:rsidR="004C6083" w:rsidRPr="00230976">
        <w:rPr>
          <w:lang w:val="fr-FR"/>
        </w:rPr>
        <w:t>que la maison d</w:t>
      </w:r>
      <w:r w:rsidR="00230976" w:rsidRPr="00230976">
        <w:rPr>
          <w:lang w:val="fr-FR"/>
        </w:rPr>
        <w:t>’</w:t>
      </w:r>
      <w:r w:rsidR="004C6083" w:rsidRPr="00230976">
        <w:rPr>
          <w:lang w:val="fr-FR"/>
        </w:rPr>
        <w:t>arrêt</w:t>
      </w:r>
      <w:r w:rsidR="004C6083" w:rsidRPr="00230976" w:rsidDel="004C6083">
        <w:rPr>
          <w:lang w:val="fr-FR"/>
        </w:rPr>
        <w:t xml:space="preserve"> </w:t>
      </w:r>
      <w:r w:rsidR="008E6605" w:rsidRPr="00230976">
        <w:rPr>
          <w:lang w:val="fr-FR"/>
        </w:rPr>
        <w:t>ne disposait pas des</w:t>
      </w:r>
      <w:r w:rsidRPr="00230976">
        <w:rPr>
          <w:lang w:val="fr-FR"/>
        </w:rPr>
        <w:t xml:space="preserve"> spécialistes susceptibles de se prononcer en la matière, </w:t>
      </w:r>
      <w:r w:rsidR="00DE3F57" w:rsidRPr="00230976">
        <w:rPr>
          <w:lang w:val="fr-FR"/>
        </w:rPr>
        <w:t xml:space="preserve">à </w:t>
      </w:r>
      <w:r w:rsidRPr="00230976">
        <w:rPr>
          <w:lang w:val="fr-FR"/>
        </w:rPr>
        <w:t>savoir un diabétologue et un cardiologue.</w:t>
      </w:r>
    </w:p>
    <w:p w:rsidR="00934F7E" w:rsidRPr="00230976" w:rsidRDefault="00DC0F84" w:rsidP="00230976">
      <w:pPr>
        <w:pStyle w:val="ECHRPara"/>
        <w:rPr>
          <w:lang w:val="fr-FR"/>
        </w:rPr>
      </w:pPr>
      <w:r w:rsidRPr="00230976">
        <w:rPr>
          <w:lang w:val="fr-FR"/>
        </w:rPr>
        <w:t xml:space="preserve">Il fait observer </w:t>
      </w:r>
      <w:r w:rsidR="004C6083" w:rsidRPr="00230976">
        <w:rPr>
          <w:lang w:val="fr-FR"/>
        </w:rPr>
        <w:t xml:space="preserve">que ses proches </w:t>
      </w:r>
      <w:r w:rsidR="008E6605" w:rsidRPr="00230976">
        <w:rPr>
          <w:lang w:val="fr-FR"/>
        </w:rPr>
        <w:t>n</w:t>
      </w:r>
      <w:r w:rsidR="00230976" w:rsidRPr="00230976">
        <w:rPr>
          <w:lang w:val="fr-FR"/>
        </w:rPr>
        <w:t>’</w:t>
      </w:r>
      <w:r w:rsidR="008E6605" w:rsidRPr="00230976">
        <w:rPr>
          <w:lang w:val="fr-FR"/>
        </w:rPr>
        <w:t xml:space="preserve">ont été autorisés </w:t>
      </w:r>
      <w:r w:rsidR="00DE3F57" w:rsidRPr="00230976">
        <w:rPr>
          <w:lang w:val="fr-FR"/>
        </w:rPr>
        <w:t xml:space="preserve">à </w:t>
      </w:r>
      <w:r w:rsidRPr="00230976">
        <w:rPr>
          <w:lang w:val="fr-FR"/>
        </w:rPr>
        <w:t>lui apporter les produits alimentaires répondant aux exigences de son régime pour diabétiques</w:t>
      </w:r>
      <w:r w:rsidR="004C6083" w:rsidRPr="00230976">
        <w:rPr>
          <w:lang w:val="fr-FR"/>
        </w:rPr>
        <w:t xml:space="preserve"> que deux fois</w:t>
      </w:r>
      <w:r w:rsidRPr="00230976">
        <w:rPr>
          <w:lang w:val="fr-FR"/>
        </w:rPr>
        <w:t>.</w:t>
      </w:r>
    </w:p>
    <w:p w:rsidR="00934F7E" w:rsidRPr="00230976" w:rsidRDefault="00DC0F84" w:rsidP="00230976">
      <w:pPr>
        <w:pStyle w:val="JuParaSub"/>
        <w:ind w:left="0"/>
        <w:rPr>
          <w:lang w:val="fr-FR"/>
        </w:rPr>
      </w:pPr>
      <w:r w:rsidRPr="00230976">
        <w:rPr>
          <w:lang w:val="fr-FR"/>
        </w:rPr>
        <w:lastRenderedPageBreak/>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124</w:t>
      </w:r>
      <w:r w:rsidRPr="00230976">
        <w:rPr>
          <w:lang w:val="fr-FR"/>
        </w:rPr>
        <w:fldChar w:fldCharType="end"/>
      </w:r>
      <w:r w:rsidRPr="00230976">
        <w:rPr>
          <w:lang w:val="fr-FR"/>
        </w:rPr>
        <w:t>.  Le requérant rejette les dires du Gouvernement selon lesquels le suivi médical dont il a fait l</w:t>
      </w:r>
      <w:r w:rsidR="00230976" w:rsidRPr="00230976">
        <w:rPr>
          <w:lang w:val="fr-FR"/>
        </w:rPr>
        <w:t>’</w:t>
      </w:r>
      <w:r w:rsidRPr="00230976">
        <w:rPr>
          <w:lang w:val="fr-FR"/>
        </w:rPr>
        <w:t xml:space="preserve">objet </w:t>
      </w:r>
      <w:r w:rsidR="00DE3F57" w:rsidRPr="00230976">
        <w:rPr>
          <w:lang w:val="fr-FR"/>
        </w:rPr>
        <w:t xml:space="preserve">à </w:t>
      </w:r>
      <w:r w:rsidRPr="00230976">
        <w:rPr>
          <w:lang w:val="fr-FR"/>
        </w:rPr>
        <w:t>la maison d</w:t>
      </w:r>
      <w:r w:rsidR="00230976" w:rsidRPr="00230976">
        <w:rPr>
          <w:lang w:val="fr-FR"/>
        </w:rPr>
        <w:t>’</w:t>
      </w:r>
      <w:r w:rsidRPr="00230976">
        <w:rPr>
          <w:lang w:val="fr-FR"/>
        </w:rPr>
        <w:t xml:space="preserve">arrêt aurait permis de stabiliser son état. </w:t>
      </w:r>
      <w:r w:rsidR="00D43E48" w:rsidRPr="00230976">
        <w:rPr>
          <w:lang w:val="fr-FR"/>
        </w:rPr>
        <w:t>D</w:t>
      </w:r>
      <w:r w:rsidR="00230976" w:rsidRPr="00230976">
        <w:rPr>
          <w:lang w:val="fr-FR"/>
        </w:rPr>
        <w:t>’</w:t>
      </w:r>
      <w:r w:rsidR="00D43E48" w:rsidRPr="00230976">
        <w:rPr>
          <w:lang w:val="fr-FR"/>
        </w:rPr>
        <w:t>abord, explique-t-il,</w:t>
      </w:r>
      <w:r w:rsidRPr="00230976">
        <w:rPr>
          <w:lang w:val="fr-FR"/>
        </w:rPr>
        <w:t xml:space="preserve"> le stress subi du fait des difficultés </w:t>
      </w:r>
      <w:r w:rsidR="00DE3F57" w:rsidRPr="00230976">
        <w:rPr>
          <w:lang w:val="fr-FR"/>
        </w:rPr>
        <w:t xml:space="preserve">à </w:t>
      </w:r>
      <w:r w:rsidRPr="00230976">
        <w:rPr>
          <w:lang w:val="fr-FR"/>
        </w:rPr>
        <w:t xml:space="preserve">se procurer les médicaments requis et </w:t>
      </w:r>
      <w:r w:rsidR="00DE3F57" w:rsidRPr="00230976">
        <w:rPr>
          <w:lang w:val="fr-FR"/>
        </w:rPr>
        <w:t xml:space="preserve">à </w:t>
      </w:r>
      <w:r w:rsidRPr="00230976">
        <w:rPr>
          <w:lang w:val="fr-FR"/>
        </w:rPr>
        <w:t>consulter les spécialistes n</w:t>
      </w:r>
      <w:r w:rsidR="00230976" w:rsidRPr="00230976">
        <w:rPr>
          <w:lang w:val="fr-FR"/>
        </w:rPr>
        <w:t>’</w:t>
      </w:r>
      <w:r w:rsidRPr="00230976">
        <w:rPr>
          <w:lang w:val="fr-FR"/>
        </w:rPr>
        <w:t xml:space="preserve">a certainement pas contribué </w:t>
      </w:r>
      <w:r w:rsidR="00DE3F57" w:rsidRPr="00230976">
        <w:rPr>
          <w:lang w:val="fr-FR"/>
        </w:rPr>
        <w:t xml:space="preserve">à </w:t>
      </w:r>
      <w:r w:rsidRPr="00230976">
        <w:rPr>
          <w:lang w:val="fr-FR"/>
        </w:rPr>
        <w:t>l</w:t>
      </w:r>
      <w:r w:rsidR="00230976" w:rsidRPr="00230976">
        <w:rPr>
          <w:lang w:val="fr-FR"/>
        </w:rPr>
        <w:t>’</w:t>
      </w:r>
      <w:r w:rsidRPr="00230976">
        <w:rPr>
          <w:lang w:val="fr-FR"/>
        </w:rPr>
        <w:t xml:space="preserve">amélioration de sa santé. </w:t>
      </w:r>
      <w:r w:rsidR="00D43E48" w:rsidRPr="00230976">
        <w:rPr>
          <w:lang w:val="fr-FR"/>
        </w:rPr>
        <w:t>Ensuite, selon lui,</w:t>
      </w:r>
      <w:r w:rsidRPr="00230976">
        <w:rPr>
          <w:lang w:val="fr-FR"/>
        </w:rPr>
        <w:t xml:space="preserve"> le refus </w:t>
      </w:r>
      <w:r w:rsidR="00452A8C" w:rsidRPr="00230976">
        <w:rPr>
          <w:lang w:val="fr-FR"/>
        </w:rPr>
        <w:t xml:space="preserve">du 16 mai 2005 </w:t>
      </w:r>
      <w:r w:rsidRPr="00230976">
        <w:rPr>
          <w:lang w:val="fr-FR"/>
        </w:rPr>
        <w:t xml:space="preserve">de lui accorder un congé pénal </w:t>
      </w:r>
      <w:r w:rsidR="00693F1F" w:rsidRPr="00230976">
        <w:rPr>
          <w:lang w:val="fr-FR"/>
        </w:rPr>
        <w:t>(paragraphe </w:t>
      </w:r>
      <w:r w:rsidR="00B652EF" w:rsidRPr="00230976">
        <w:rPr>
          <w:lang w:val="fr-FR"/>
        </w:rPr>
        <w:t>6</w:t>
      </w:r>
      <w:r w:rsidR="00866CF6" w:rsidRPr="00230976">
        <w:rPr>
          <w:lang w:val="fr-FR"/>
        </w:rPr>
        <w:t>3</w:t>
      </w:r>
      <w:r w:rsidR="00693F1F" w:rsidRPr="00230976">
        <w:rPr>
          <w:lang w:val="fr-FR"/>
        </w:rPr>
        <w:t xml:space="preserve"> ci</w:t>
      </w:r>
      <w:r w:rsidR="00693F1F" w:rsidRPr="00230976">
        <w:rPr>
          <w:lang w:val="fr-FR"/>
        </w:rPr>
        <w:noBreakHyphen/>
      </w:r>
      <w:r w:rsidR="00145046" w:rsidRPr="00230976">
        <w:rPr>
          <w:lang w:val="fr-FR"/>
        </w:rPr>
        <w:t>dessus)</w:t>
      </w:r>
      <w:r w:rsidRPr="00230976">
        <w:rPr>
          <w:lang w:val="fr-FR"/>
        </w:rPr>
        <w:t xml:space="preserve"> a altéré sa rééducation consécutive </w:t>
      </w:r>
      <w:r w:rsidR="00DE3F57" w:rsidRPr="00230976">
        <w:rPr>
          <w:lang w:val="fr-FR"/>
        </w:rPr>
        <w:t xml:space="preserve">à </w:t>
      </w:r>
      <w:r w:rsidRPr="00230976">
        <w:rPr>
          <w:lang w:val="fr-FR"/>
        </w:rPr>
        <w:t>l</w:t>
      </w:r>
      <w:r w:rsidR="00230976" w:rsidRPr="00230976">
        <w:rPr>
          <w:lang w:val="fr-FR"/>
        </w:rPr>
        <w:t>’</w:t>
      </w:r>
      <w:r w:rsidRPr="00230976">
        <w:rPr>
          <w:lang w:val="fr-FR"/>
        </w:rPr>
        <w:t>angioplastie coronaire.</w:t>
      </w:r>
    </w:p>
    <w:p w:rsidR="00DC0F84" w:rsidRPr="00230976" w:rsidRDefault="00DC0F84" w:rsidP="00230976">
      <w:pPr>
        <w:pStyle w:val="JuParaSub"/>
        <w:ind w:left="0"/>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125</w:t>
      </w:r>
      <w:r w:rsidRPr="00230976">
        <w:fldChar w:fldCharType="end"/>
      </w:r>
      <w:r w:rsidRPr="00230976">
        <w:rPr>
          <w:lang w:val="fr-FR"/>
        </w:rPr>
        <w:t xml:space="preserve">.  Le requérant affirme que </w:t>
      </w:r>
      <w:r w:rsidR="00D43E48" w:rsidRPr="00230976">
        <w:rPr>
          <w:lang w:val="fr-FR"/>
        </w:rPr>
        <w:t xml:space="preserve">sa </w:t>
      </w:r>
      <w:r w:rsidRPr="00230976">
        <w:rPr>
          <w:lang w:val="fr-FR"/>
        </w:rPr>
        <w:t xml:space="preserve">surveillance par </w:t>
      </w:r>
      <w:r w:rsidR="00D43E48" w:rsidRPr="00230976">
        <w:rPr>
          <w:lang w:val="fr-FR"/>
        </w:rPr>
        <w:t xml:space="preserve">des </w:t>
      </w:r>
      <w:r w:rsidRPr="00230976">
        <w:rPr>
          <w:lang w:val="fr-FR"/>
        </w:rPr>
        <w:t xml:space="preserve">gardiens armés pendant son hospitalisation </w:t>
      </w:r>
      <w:r w:rsidR="00DE3F57" w:rsidRPr="00230976">
        <w:rPr>
          <w:lang w:val="fr-FR"/>
        </w:rPr>
        <w:t xml:space="preserve">à </w:t>
      </w:r>
      <w:r w:rsidRPr="00230976">
        <w:rPr>
          <w:lang w:val="fr-FR"/>
        </w:rPr>
        <w:t>la clinique civile</w:t>
      </w:r>
      <w:r w:rsidR="00D43E48" w:rsidRPr="00230976">
        <w:rPr>
          <w:lang w:val="fr-FR"/>
        </w:rPr>
        <w:t xml:space="preserve"> –</w:t>
      </w:r>
      <w:r w:rsidRPr="00230976">
        <w:rPr>
          <w:lang w:val="fr-FR"/>
        </w:rPr>
        <w:t xml:space="preserve"> en particulier </w:t>
      </w:r>
      <w:r w:rsidR="00D43E48" w:rsidRPr="00230976">
        <w:rPr>
          <w:lang w:val="fr-FR"/>
        </w:rPr>
        <w:t xml:space="preserve">la </w:t>
      </w:r>
      <w:r w:rsidRPr="00230976">
        <w:rPr>
          <w:lang w:val="fr-FR"/>
        </w:rPr>
        <w:t>présence</w:t>
      </w:r>
      <w:r w:rsidR="00D43E48" w:rsidRPr="00230976">
        <w:rPr>
          <w:lang w:val="fr-FR"/>
        </w:rPr>
        <w:t xml:space="preserve"> desdits gardiens</w:t>
      </w:r>
      <w:r w:rsidRPr="00230976">
        <w:rPr>
          <w:lang w:val="fr-FR"/>
        </w:rPr>
        <w:t xml:space="preserve"> </w:t>
      </w:r>
      <w:r w:rsidR="00D43E48" w:rsidRPr="00230976">
        <w:rPr>
          <w:lang w:val="fr-FR"/>
        </w:rPr>
        <w:t xml:space="preserve">lors de </w:t>
      </w:r>
      <w:r w:rsidRPr="00230976">
        <w:rPr>
          <w:lang w:val="fr-FR"/>
        </w:rPr>
        <w:t>ses entretiens avec les membres du personnel médical</w:t>
      </w:r>
      <w:r w:rsidR="00D43E48" w:rsidRPr="00230976">
        <w:rPr>
          <w:lang w:val="fr-FR"/>
        </w:rPr>
        <w:t xml:space="preserve"> –</w:t>
      </w:r>
      <w:r w:rsidRPr="00230976">
        <w:rPr>
          <w:lang w:val="fr-FR"/>
        </w:rPr>
        <w:t xml:space="preserve"> a été oppressante et humiliante, et a porté atteinte </w:t>
      </w:r>
      <w:r w:rsidR="00DE3F57" w:rsidRPr="00230976">
        <w:rPr>
          <w:lang w:val="fr-FR"/>
        </w:rPr>
        <w:t xml:space="preserve">à </w:t>
      </w:r>
      <w:r w:rsidRPr="00230976">
        <w:rPr>
          <w:lang w:val="fr-FR"/>
        </w:rPr>
        <w:t xml:space="preserve">sa dignité. </w:t>
      </w:r>
      <w:r w:rsidR="00D43E48" w:rsidRPr="00230976">
        <w:rPr>
          <w:lang w:val="fr-FR"/>
        </w:rPr>
        <w:t>Selon lui, c</w:t>
      </w:r>
      <w:r w:rsidRPr="00230976">
        <w:rPr>
          <w:lang w:val="fr-FR"/>
        </w:rPr>
        <w:t xml:space="preserve">ette mesure a été appliquée en violation du secret médical et a entravé le bon déroulement des soins qui lui étaient prodigués. </w:t>
      </w:r>
      <w:r w:rsidR="00D43E48" w:rsidRPr="00230976">
        <w:rPr>
          <w:lang w:val="fr-FR"/>
        </w:rPr>
        <w:t xml:space="preserve">Estimant que </w:t>
      </w:r>
      <w:r w:rsidRPr="00230976">
        <w:rPr>
          <w:lang w:val="fr-FR"/>
        </w:rPr>
        <w:t>son état de santé</w:t>
      </w:r>
      <w:r w:rsidR="00D43E48" w:rsidRPr="00230976">
        <w:rPr>
          <w:lang w:val="fr-FR"/>
        </w:rPr>
        <w:t xml:space="preserve"> écartait tout risque de fuite,</w:t>
      </w:r>
      <w:r w:rsidRPr="00230976">
        <w:rPr>
          <w:lang w:val="fr-FR"/>
        </w:rPr>
        <w:t xml:space="preserve"> </w:t>
      </w:r>
      <w:r w:rsidR="00D43E48" w:rsidRPr="00230976">
        <w:rPr>
          <w:lang w:val="fr-FR"/>
        </w:rPr>
        <w:t xml:space="preserve">il estime que cette surveillance </w:t>
      </w:r>
      <w:r w:rsidRPr="00230976">
        <w:rPr>
          <w:lang w:val="fr-FR"/>
        </w:rPr>
        <w:t xml:space="preserve">aurait </w:t>
      </w:r>
      <w:r w:rsidR="00D43E48" w:rsidRPr="00230976">
        <w:rPr>
          <w:lang w:val="fr-FR"/>
        </w:rPr>
        <w:t xml:space="preserve">pu et </w:t>
      </w:r>
      <w:r w:rsidRPr="00230976">
        <w:rPr>
          <w:lang w:val="fr-FR"/>
        </w:rPr>
        <w:t xml:space="preserve">dû </w:t>
      </w:r>
      <w:r w:rsidR="00D43E48" w:rsidRPr="00230976">
        <w:rPr>
          <w:lang w:val="fr-FR"/>
        </w:rPr>
        <w:t>prendre une forme</w:t>
      </w:r>
      <w:r w:rsidRPr="00230976">
        <w:rPr>
          <w:lang w:val="fr-FR"/>
        </w:rPr>
        <w:t xml:space="preserve"> moins intrusive</w:t>
      </w:r>
      <w:r w:rsidR="00D43E48" w:rsidRPr="00230976">
        <w:rPr>
          <w:lang w:val="fr-FR"/>
        </w:rPr>
        <w:t>, par un positionnement</w:t>
      </w:r>
      <w:r w:rsidRPr="00230976">
        <w:rPr>
          <w:lang w:val="fr-FR"/>
        </w:rPr>
        <w:t xml:space="preserve"> des gardiens en dehors de sa chambre d</w:t>
      </w:r>
      <w:r w:rsidR="00230976" w:rsidRPr="00230976">
        <w:rPr>
          <w:lang w:val="fr-FR"/>
        </w:rPr>
        <w:t>’</w:t>
      </w:r>
      <w:r w:rsidRPr="00230976">
        <w:rPr>
          <w:lang w:val="fr-FR"/>
        </w:rPr>
        <w:t>hôpital.</w:t>
      </w:r>
    </w:p>
    <w:p w:rsidR="00934F7E" w:rsidRPr="00230976" w:rsidRDefault="00DC0F84" w:rsidP="00230976">
      <w:pPr>
        <w:pStyle w:val="ECHRHeading3"/>
        <w:rPr>
          <w:lang w:val="fr-FR"/>
        </w:rPr>
      </w:pPr>
      <w:r w:rsidRPr="00230976">
        <w:rPr>
          <w:lang w:val="fr-FR"/>
        </w:rPr>
        <w:t>2.  Le Gouvernement</w:t>
      </w:r>
    </w:p>
    <w:p w:rsidR="00934F7E" w:rsidRPr="00230976" w:rsidRDefault="00DC0F84" w:rsidP="00230976">
      <w:pPr>
        <w:pStyle w:val="JuParaSub"/>
        <w:ind w:left="0"/>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126</w:t>
      </w:r>
      <w:r w:rsidRPr="00230976">
        <w:rPr>
          <w:lang w:val="fr-FR"/>
        </w:rPr>
        <w:fldChar w:fldCharType="end"/>
      </w:r>
      <w:r w:rsidRPr="00230976">
        <w:rPr>
          <w:lang w:val="fr-FR"/>
        </w:rPr>
        <w:t>.  Le Gouvernement soutient que l</w:t>
      </w:r>
      <w:r w:rsidR="00230976" w:rsidRPr="00230976">
        <w:rPr>
          <w:lang w:val="fr-FR"/>
        </w:rPr>
        <w:t>’</w:t>
      </w:r>
      <w:r w:rsidRPr="00230976">
        <w:rPr>
          <w:lang w:val="fr-FR"/>
        </w:rPr>
        <w:t>article 3 de la Convention n</w:t>
      </w:r>
      <w:r w:rsidR="00230976" w:rsidRPr="00230976">
        <w:rPr>
          <w:lang w:val="fr-FR"/>
        </w:rPr>
        <w:t>’</w:t>
      </w:r>
      <w:r w:rsidRPr="00230976">
        <w:rPr>
          <w:lang w:val="fr-FR"/>
        </w:rPr>
        <w:t>a pas été violé. Sans contester que l</w:t>
      </w:r>
      <w:r w:rsidR="00230976" w:rsidRPr="00230976">
        <w:rPr>
          <w:lang w:val="fr-FR"/>
        </w:rPr>
        <w:t>’</w:t>
      </w:r>
      <w:r w:rsidRPr="00230976">
        <w:rPr>
          <w:lang w:val="fr-FR"/>
        </w:rPr>
        <w:t xml:space="preserve">état de santé du requérant était préoccupant, </w:t>
      </w:r>
      <w:r w:rsidR="00213246" w:rsidRPr="00230976">
        <w:rPr>
          <w:lang w:val="fr-FR"/>
        </w:rPr>
        <w:t>il</w:t>
      </w:r>
      <w:r w:rsidRPr="00230976">
        <w:rPr>
          <w:lang w:val="fr-FR"/>
        </w:rPr>
        <w:t xml:space="preserve"> </w:t>
      </w:r>
      <w:r w:rsidR="00D43E48" w:rsidRPr="00230976">
        <w:rPr>
          <w:lang w:val="fr-FR"/>
        </w:rPr>
        <w:t>estime</w:t>
      </w:r>
      <w:r w:rsidRPr="00230976">
        <w:rPr>
          <w:lang w:val="fr-FR"/>
        </w:rPr>
        <w:t xml:space="preserve"> que les exigences établies par la Cour en matière de traitement des détenus malades ont été observées</w:t>
      </w:r>
      <w:r w:rsidR="00D43E48" w:rsidRPr="00230976">
        <w:rPr>
          <w:lang w:val="fr-FR"/>
        </w:rPr>
        <w:t> : selon lui, l</w:t>
      </w:r>
      <w:r w:rsidR="00230976" w:rsidRPr="00230976">
        <w:rPr>
          <w:lang w:val="fr-FR"/>
        </w:rPr>
        <w:t>’</w:t>
      </w:r>
      <w:r w:rsidR="00D43E48" w:rsidRPr="00230976">
        <w:rPr>
          <w:lang w:val="fr-FR"/>
        </w:rPr>
        <w:t>état de santé du</w:t>
      </w:r>
      <w:r w:rsidRPr="00230976">
        <w:rPr>
          <w:lang w:val="fr-FR"/>
        </w:rPr>
        <w:t xml:space="preserve"> requérant a fait l</w:t>
      </w:r>
      <w:r w:rsidR="00230976" w:rsidRPr="00230976">
        <w:rPr>
          <w:lang w:val="fr-FR"/>
        </w:rPr>
        <w:t>’</w:t>
      </w:r>
      <w:r w:rsidRPr="00230976">
        <w:rPr>
          <w:lang w:val="fr-FR"/>
        </w:rPr>
        <w:t>objet d</w:t>
      </w:r>
      <w:r w:rsidR="00230976" w:rsidRPr="00230976">
        <w:rPr>
          <w:lang w:val="fr-FR"/>
        </w:rPr>
        <w:t>’</w:t>
      </w:r>
      <w:r w:rsidRPr="00230976">
        <w:rPr>
          <w:lang w:val="fr-FR"/>
        </w:rPr>
        <w:t>un suivi et d</w:t>
      </w:r>
      <w:r w:rsidR="00230976" w:rsidRPr="00230976">
        <w:rPr>
          <w:lang w:val="fr-FR"/>
        </w:rPr>
        <w:t>’</w:t>
      </w:r>
      <w:r w:rsidRPr="00230976">
        <w:rPr>
          <w:lang w:val="fr-FR"/>
        </w:rPr>
        <w:t>un traitement médicalement encadré</w:t>
      </w:r>
      <w:r w:rsidR="00D43E48" w:rsidRPr="00230976">
        <w:rPr>
          <w:lang w:val="fr-FR"/>
        </w:rPr>
        <w:t>s</w:t>
      </w:r>
      <w:r w:rsidRPr="00230976">
        <w:rPr>
          <w:lang w:val="fr-FR"/>
        </w:rPr>
        <w:t xml:space="preserve"> et effectué</w:t>
      </w:r>
      <w:r w:rsidR="008E6605" w:rsidRPr="00230976">
        <w:rPr>
          <w:lang w:val="fr-FR"/>
        </w:rPr>
        <w:t>s</w:t>
      </w:r>
      <w:r w:rsidRPr="00230976">
        <w:rPr>
          <w:lang w:val="fr-FR"/>
        </w:rPr>
        <w:t xml:space="preserve"> par un personnel médical spécialisé, et en outre, il s</w:t>
      </w:r>
      <w:r w:rsidR="00230976" w:rsidRPr="00230976">
        <w:rPr>
          <w:lang w:val="fr-FR"/>
        </w:rPr>
        <w:t>’</w:t>
      </w:r>
      <w:r w:rsidRPr="00230976">
        <w:rPr>
          <w:lang w:val="fr-FR"/>
        </w:rPr>
        <w:t xml:space="preserve">est vu dispenser les soins médicaux appropriés </w:t>
      </w:r>
      <w:r w:rsidR="00DE3F57" w:rsidRPr="00230976">
        <w:rPr>
          <w:lang w:val="fr-FR"/>
        </w:rPr>
        <w:t xml:space="preserve">à </w:t>
      </w:r>
      <w:r w:rsidRPr="00230976">
        <w:rPr>
          <w:lang w:val="fr-FR"/>
        </w:rPr>
        <w:t>son état de santé.</w:t>
      </w:r>
    </w:p>
    <w:p w:rsidR="00D43E48" w:rsidRPr="00230976" w:rsidRDefault="00DC0F84" w:rsidP="00230976">
      <w:pPr>
        <w:pStyle w:val="JuParaSub"/>
        <w:ind w:firstLine="0"/>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127</w:t>
      </w:r>
      <w:r w:rsidRPr="00230976">
        <w:rPr>
          <w:lang w:val="fr-FR"/>
        </w:rPr>
        <w:fldChar w:fldCharType="end"/>
      </w:r>
      <w:r w:rsidRPr="00230976">
        <w:rPr>
          <w:lang w:val="fr-FR"/>
        </w:rPr>
        <w:t xml:space="preserve">.  Le Gouvernement </w:t>
      </w:r>
      <w:r w:rsidR="008068C8" w:rsidRPr="00230976">
        <w:rPr>
          <w:lang w:val="fr-FR"/>
        </w:rPr>
        <w:t>expose</w:t>
      </w:r>
      <w:r w:rsidR="00D43E48" w:rsidRPr="00230976">
        <w:rPr>
          <w:lang w:val="fr-FR"/>
        </w:rPr>
        <w:t> :</w:t>
      </w:r>
    </w:p>
    <w:p w:rsidR="0050440B" w:rsidRPr="00230976" w:rsidRDefault="004B6CFE" w:rsidP="00230976">
      <w:pPr>
        <w:pStyle w:val="JuParaSub"/>
        <w:ind w:left="0"/>
        <w:rPr>
          <w:lang w:val="fr-FR"/>
        </w:rPr>
      </w:pPr>
      <w:r w:rsidRPr="00230976">
        <w:rPr>
          <w:lang w:val="fr-FR"/>
        </w:rPr>
        <w:t>– </w:t>
      </w:r>
      <w:r w:rsidR="00DC0F84" w:rsidRPr="00230976">
        <w:rPr>
          <w:lang w:val="fr-FR"/>
        </w:rPr>
        <w:t>qu</w:t>
      </w:r>
      <w:r w:rsidR="00230976" w:rsidRPr="00230976">
        <w:rPr>
          <w:lang w:val="fr-FR"/>
        </w:rPr>
        <w:t>’</w:t>
      </w:r>
      <w:r w:rsidR="00DC0F84" w:rsidRPr="00230976">
        <w:rPr>
          <w:lang w:val="fr-FR"/>
        </w:rPr>
        <w:t xml:space="preserve">avant ses incarcérations successives en avril et en novembre 2005, le requérant a subi </w:t>
      </w:r>
      <w:r w:rsidR="0050440B" w:rsidRPr="00230976">
        <w:rPr>
          <w:lang w:val="fr-FR"/>
        </w:rPr>
        <w:t xml:space="preserve">des </w:t>
      </w:r>
      <w:r w:rsidR="00DC0F84" w:rsidRPr="00230976">
        <w:rPr>
          <w:lang w:val="fr-FR"/>
        </w:rPr>
        <w:t xml:space="preserve">examens médicaux dans le cadre </w:t>
      </w:r>
      <w:r w:rsidR="00835876" w:rsidRPr="00230976">
        <w:rPr>
          <w:lang w:val="fr-FR"/>
        </w:rPr>
        <w:t>de l</w:t>
      </w:r>
      <w:r w:rsidR="00230976" w:rsidRPr="00230976">
        <w:rPr>
          <w:lang w:val="fr-FR"/>
        </w:rPr>
        <w:t>’</w:t>
      </w:r>
      <w:r w:rsidR="00835876" w:rsidRPr="00230976">
        <w:rPr>
          <w:lang w:val="fr-FR"/>
        </w:rPr>
        <w:t>évaluation</w:t>
      </w:r>
      <w:r w:rsidR="00DC0F84" w:rsidRPr="00230976">
        <w:rPr>
          <w:lang w:val="fr-FR"/>
        </w:rPr>
        <w:t xml:space="preserve"> préalable de </w:t>
      </w:r>
      <w:r w:rsidR="00D77A49" w:rsidRPr="00230976">
        <w:rPr>
          <w:lang w:val="fr-FR"/>
        </w:rPr>
        <w:t>la compatibilité de son état avec l</w:t>
      </w:r>
      <w:r w:rsidR="00230976" w:rsidRPr="00230976">
        <w:rPr>
          <w:lang w:val="fr-FR"/>
        </w:rPr>
        <w:t>’</w:t>
      </w:r>
      <w:r w:rsidR="00D77A49" w:rsidRPr="00230976">
        <w:rPr>
          <w:lang w:val="fr-FR"/>
        </w:rPr>
        <w:t>incarcération</w:t>
      </w:r>
      <w:r w:rsidR="00573707" w:rsidRPr="00230976">
        <w:rPr>
          <w:lang w:val="fr-FR"/>
        </w:rPr>
        <w:t> </w:t>
      </w:r>
      <w:r w:rsidR="0050440B" w:rsidRPr="00230976">
        <w:rPr>
          <w:lang w:val="fr-FR"/>
        </w:rPr>
        <w:t>;</w:t>
      </w:r>
    </w:p>
    <w:p w:rsidR="00D43E48" w:rsidRPr="00230976" w:rsidRDefault="004B6CFE" w:rsidP="00230976">
      <w:pPr>
        <w:pStyle w:val="JuParaSub"/>
        <w:ind w:left="0"/>
        <w:rPr>
          <w:lang w:val="fr-FR"/>
        </w:rPr>
      </w:pPr>
      <w:r w:rsidRPr="00230976">
        <w:rPr>
          <w:lang w:val="fr-FR"/>
        </w:rPr>
        <w:t>– </w:t>
      </w:r>
      <w:r w:rsidR="0050440B" w:rsidRPr="00230976">
        <w:rPr>
          <w:lang w:val="fr-FR"/>
        </w:rPr>
        <w:t>que</w:t>
      </w:r>
      <w:r w:rsidR="00DC0F84" w:rsidRPr="00230976">
        <w:rPr>
          <w:lang w:val="fr-FR"/>
        </w:rPr>
        <w:t xml:space="preserve">, dès </w:t>
      </w:r>
      <w:r w:rsidR="00835876" w:rsidRPr="00230976">
        <w:rPr>
          <w:lang w:val="fr-FR"/>
        </w:rPr>
        <w:t>sa mise sous</w:t>
      </w:r>
      <w:r w:rsidR="00DC0F84" w:rsidRPr="00230976">
        <w:rPr>
          <w:lang w:val="fr-FR"/>
        </w:rPr>
        <w:t xml:space="preserve"> écrou</w:t>
      </w:r>
      <w:r w:rsidR="0050440B" w:rsidRPr="00230976">
        <w:rPr>
          <w:lang w:val="fr-FR"/>
        </w:rPr>
        <w:t>,</w:t>
      </w:r>
      <w:r w:rsidR="00DC0F84" w:rsidRPr="00230976">
        <w:rPr>
          <w:lang w:val="fr-FR"/>
        </w:rPr>
        <w:t xml:space="preserve"> il a bénéficié d</w:t>
      </w:r>
      <w:r w:rsidR="00230976" w:rsidRPr="00230976">
        <w:rPr>
          <w:lang w:val="fr-FR"/>
        </w:rPr>
        <w:t>’</w:t>
      </w:r>
      <w:r w:rsidR="00DC0F84" w:rsidRPr="00230976">
        <w:rPr>
          <w:lang w:val="fr-FR"/>
        </w:rPr>
        <w:t>un suivi médical continu et approprié</w:t>
      </w:r>
      <w:r w:rsidR="00D43E48" w:rsidRPr="00230976">
        <w:rPr>
          <w:lang w:val="fr-FR"/>
        </w:rPr>
        <w:t> ;</w:t>
      </w:r>
    </w:p>
    <w:p w:rsidR="0050440B" w:rsidRPr="00230976" w:rsidRDefault="004B6CFE" w:rsidP="00230976">
      <w:pPr>
        <w:pStyle w:val="JuParaSub"/>
        <w:ind w:left="0"/>
        <w:rPr>
          <w:szCs w:val="24"/>
          <w:lang w:val="fr-FR"/>
        </w:rPr>
      </w:pPr>
      <w:r w:rsidRPr="00230976">
        <w:rPr>
          <w:lang w:val="fr-FR"/>
        </w:rPr>
        <w:t>– </w:t>
      </w:r>
      <w:r w:rsidR="0050440B" w:rsidRPr="00230976">
        <w:rPr>
          <w:lang w:val="fr-FR"/>
        </w:rPr>
        <w:t>qu</w:t>
      </w:r>
      <w:r w:rsidR="00230976" w:rsidRPr="00230976">
        <w:rPr>
          <w:lang w:val="fr-FR"/>
        </w:rPr>
        <w:t>’</w:t>
      </w:r>
      <w:r w:rsidR="0050440B" w:rsidRPr="00230976">
        <w:rPr>
          <w:lang w:val="fr-FR"/>
        </w:rPr>
        <w:t>il</w:t>
      </w:r>
      <w:r w:rsidR="00DC0F84" w:rsidRPr="00230976">
        <w:rPr>
          <w:lang w:val="fr-FR"/>
        </w:rPr>
        <w:t xml:space="preserve"> a fait l</w:t>
      </w:r>
      <w:r w:rsidR="00230976" w:rsidRPr="00230976">
        <w:rPr>
          <w:lang w:val="fr-FR"/>
        </w:rPr>
        <w:t>’</w:t>
      </w:r>
      <w:r w:rsidR="00DC0F84" w:rsidRPr="00230976">
        <w:rPr>
          <w:lang w:val="fr-FR"/>
        </w:rPr>
        <w:t>objet de divers examens médicaux dans le cadre du système de santé carcéral</w:t>
      </w:r>
      <w:r w:rsidR="0050440B" w:rsidRPr="00230976">
        <w:rPr>
          <w:lang w:val="fr-FR"/>
        </w:rPr>
        <w:t> :</w:t>
      </w:r>
      <w:r w:rsidR="00D43E48" w:rsidRPr="00230976">
        <w:rPr>
          <w:lang w:val="fr-FR"/>
        </w:rPr>
        <w:t xml:space="preserve"> </w:t>
      </w:r>
      <w:r w:rsidR="00DE3F57" w:rsidRPr="00230976">
        <w:rPr>
          <w:lang w:val="fr-FR"/>
        </w:rPr>
        <w:t xml:space="preserve">à </w:t>
      </w:r>
      <w:r w:rsidR="00DC0F84" w:rsidRPr="00230976">
        <w:rPr>
          <w:lang w:val="fr-FR"/>
        </w:rPr>
        <w:t>titre d</w:t>
      </w:r>
      <w:r w:rsidR="00230976" w:rsidRPr="00230976">
        <w:rPr>
          <w:lang w:val="fr-FR"/>
        </w:rPr>
        <w:t>’</w:t>
      </w:r>
      <w:r w:rsidR="00DC0F84" w:rsidRPr="00230976">
        <w:rPr>
          <w:lang w:val="fr-FR"/>
        </w:rPr>
        <w:t xml:space="preserve">exemple, le </w:t>
      </w:r>
      <w:r w:rsidR="00DC0F84" w:rsidRPr="00230976">
        <w:rPr>
          <w:szCs w:val="24"/>
          <w:lang w:val="fr-FR"/>
        </w:rPr>
        <w:t>14 décembre 2005 et le 2</w:t>
      </w:r>
      <w:r w:rsidR="00AD29C6" w:rsidRPr="00230976">
        <w:rPr>
          <w:szCs w:val="24"/>
          <w:lang w:val="fr-FR"/>
        </w:rPr>
        <w:t> </w:t>
      </w:r>
      <w:r w:rsidR="00DC0F84" w:rsidRPr="00230976">
        <w:rPr>
          <w:szCs w:val="24"/>
          <w:lang w:val="fr-FR"/>
        </w:rPr>
        <w:t>mars 2006, il a subi des tests sanguins, les 2, 6, 14 et 15</w:t>
      </w:r>
      <w:r w:rsidR="00565145" w:rsidRPr="00230976">
        <w:rPr>
          <w:szCs w:val="24"/>
          <w:lang w:val="fr-FR"/>
        </w:rPr>
        <w:t> </w:t>
      </w:r>
      <w:r w:rsidR="00DC0F84" w:rsidRPr="00230976">
        <w:rPr>
          <w:szCs w:val="24"/>
          <w:lang w:val="fr-FR"/>
        </w:rPr>
        <w:t>février 2006</w:t>
      </w:r>
      <w:r w:rsidR="0050440B" w:rsidRPr="00230976">
        <w:rPr>
          <w:szCs w:val="24"/>
          <w:lang w:val="fr-FR"/>
        </w:rPr>
        <w:t>,</w:t>
      </w:r>
      <w:r w:rsidR="00DC0F84" w:rsidRPr="00230976">
        <w:rPr>
          <w:szCs w:val="24"/>
          <w:lang w:val="fr-FR"/>
        </w:rPr>
        <w:t xml:space="preserve"> </w:t>
      </w:r>
      <w:r w:rsidR="0050440B" w:rsidRPr="00230976">
        <w:rPr>
          <w:szCs w:val="24"/>
          <w:lang w:val="fr-FR"/>
        </w:rPr>
        <w:t>des</w:t>
      </w:r>
      <w:r w:rsidR="00DC0F84" w:rsidRPr="00230976">
        <w:rPr>
          <w:szCs w:val="24"/>
          <w:lang w:val="fr-FR"/>
        </w:rPr>
        <w:t xml:space="preserve"> examens </w:t>
      </w:r>
      <w:r w:rsidR="0050440B" w:rsidRPr="00230976">
        <w:rPr>
          <w:szCs w:val="24"/>
          <w:lang w:val="fr-FR"/>
        </w:rPr>
        <w:t xml:space="preserve">pour </w:t>
      </w:r>
      <w:r w:rsidR="00DC0F84" w:rsidRPr="00230976">
        <w:rPr>
          <w:szCs w:val="24"/>
          <w:lang w:val="fr-FR"/>
        </w:rPr>
        <w:t xml:space="preserve">son diabète et ses problèmes cardiovasculaires, le 27 décembre 2005, </w:t>
      </w:r>
      <w:r w:rsidR="0050440B" w:rsidRPr="00230976">
        <w:rPr>
          <w:szCs w:val="24"/>
          <w:lang w:val="fr-FR"/>
        </w:rPr>
        <w:t>un examen</w:t>
      </w:r>
      <w:r w:rsidR="00DC0F84" w:rsidRPr="00230976">
        <w:rPr>
          <w:szCs w:val="24"/>
          <w:lang w:val="fr-FR"/>
        </w:rPr>
        <w:t xml:space="preserve"> par un ophtalmologue et le 7 juin 2006 </w:t>
      </w:r>
      <w:r w:rsidR="0050440B" w:rsidRPr="00230976">
        <w:rPr>
          <w:szCs w:val="24"/>
          <w:lang w:val="fr-FR"/>
        </w:rPr>
        <w:t xml:space="preserve">un examen </w:t>
      </w:r>
      <w:r w:rsidR="00DC0F84" w:rsidRPr="00230976">
        <w:rPr>
          <w:szCs w:val="24"/>
          <w:lang w:val="fr-FR"/>
        </w:rPr>
        <w:t>par un spécialiste en médecine interne</w:t>
      </w:r>
      <w:r w:rsidR="0050440B" w:rsidRPr="00230976">
        <w:rPr>
          <w:szCs w:val="24"/>
          <w:lang w:val="fr-FR"/>
        </w:rPr>
        <w:t>,</w:t>
      </w:r>
      <w:r w:rsidR="00DC0F84" w:rsidRPr="00230976">
        <w:rPr>
          <w:szCs w:val="24"/>
          <w:lang w:val="fr-FR"/>
        </w:rPr>
        <w:t xml:space="preserve"> </w:t>
      </w:r>
      <w:r w:rsidR="0050440B" w:rsidRPr="00230976">
        <w:rPr>
          <w:szCs w:val="24"/>
          <w:lang w:val="fr-FR"/>
        </w:rPr>
        <w:t>lequel a</w:t>
      </w:r>
      <w:r w:rsidR="00DC0F84" w:rsidRPr="00230976">
        <w:rPr>
          <w:szCs w:val="24"/>
          <w:lang w:val="fr-FR"/>
        </w:rPr>
        <w:t xml:space="preserve"> conclu au maintien de son traitement habituel</w:t>
      </w:r>
      <w:r w:rsidR="0050440B" w:rsidRPr="00230976">
        <w:rPr>
          <w:szCs w:val="24"/>
          <w:lang w:val="fr-FR"/>
        </w:rPr>
        <w:t> ;</w:t>
      </w:r>
    </w:p>
    <w:p w:rsidR="0050440B" w:rsidRPr="00230976" w:rsidRDefault="0050440B" w:rsidP="00230976">
      <w:pPr>
        <w:pStyle w:val="ECHRPara"/>
        <w:rPr>
          <w:lang w:val="fr-FR"/>
        </w:rPr>
      </w:pPr>
      <w:r w:rsidRPr="00230976">
        <w:rPr>
          <w:lang w:val="fr-FR"/>
        </w:rPr>
        <w:t>–</w:t>
      </w:r>
      <w:r w:rsidR="004B6CFE" w:rsidRPr="00230976">
        <w:rPr>
          <w:lang w:val="fr-FR"/>
        </w:rPr>
        <w:t> </w:t>
      </w:r>
      <w:r w:rsidR="00DC0F84" w:rsidRPr="00230976">
        <w:rPr>
          <w:lang w:val="fr-FR"/>
        </w:rPr>
        <w:t>qu</w:t>
      </w:r>
      <w:r w:rsidR="00230976" w:rsidRPr="00230976">
        <w:rPr>
          <w:lang w:val="fr-FR"/>
        </w:rPr>
        <w:t>’</w:t>
      </w:r>
      <w:r w:rsidR="00DE3F57" w:rsidRPr="00230976">
        <w:rPr>
          <w:lang w:val="fr-FR"/>
        </w:rPr>
        <w:t xml:space="preserve">à </w:t>
      </w:r>
      <w:r w:rsidR="00DC0F84" w:rsidRPr="00230976">
        <w:rPr>
          <w:lang w:val="fr-FR"/>
        </w:rPr>
        <w:t>l</w:t>
      </w:r>
      <w:r w:rsidR="00230976" w:rsidRPr="00230976">
        <w:rPr>
          <w:lang w:val="fr-FR"/>
        </w:rPr>
        <w:t>’</w:t>
      </w:r>
      <w:r w:rsidR="00DC0F84" w:rsidRPr="00230976">
        <w:rPr>
          <w:lang w:val="fr-FR"/>
        </w:rPr>
        <w:t xml:space="preserve">issue des examens réalisés les 20 et 27 juin 2006 par un cardiologue, aucune circonstance de nature </w:t>
      </w:r>
      <w:r w:rsidR="00DE3F57" w:rsidRPr="00230976">
        <w:rPr>
          <w:lang w:val="fr-FR"/>
        </w:rPr>
        <w:t xml:space="preserve">à </w:t>
      </w:r>
      <w:r w:rsidR="00DC0F84" w:rsidRPr="00230976">
        <w:rPr>
          <w:lang w:val="fr-FR"/>
        </w:rPr>
        <w:t xml:space="preserve">exiger son hospitalisation ou une </w:t>
      </w:r>
      <w:r w:rsidR="00835876" w:rsidRPr="00230976">
        <w:rPr>
          <w:lang w:val="fr-FR"/>
        </w:rPr>
        <w:t>coronarographie</w:t>
      </w:r>
      <w:r w:rsidR="00DC0F84" w:rsidRPr="00230976">
        <w:rPr>
          <w:lang w:val="fr-FR"/>
        </w:rPr>
        <w:t xml:space="preserve"> n</w:t>
      </w:r>
      <w:r w:rsidR="00230976" w:rsidRPr="00230976">
        <w:rPr>
          <w:lang w:val="fr-FR"/>
        </w:rPr>
        <w:t>’</w:t>
      </w:r>
      <w:r w:rsidR="00DC0F84" w:rsidRPr="00230976">
        <w:rPr>
          <w:lang w:val="fr-FR"/>
        </w:rPr>
        <w:t>a été relevée</w:t>
      </w:r>
      <w:r w:rsidRPr="00230976">
        <w:rPr>
          <w:lang w:val="fr-FR"/>
        </w:rPr>
        <w:t> ;</w:t>
      </w:r>
    </w:p>
    <w:p w:rsidR="00934F7E" w:rsidRPr="00230976" w:rsidRDefault="004B6CFE" w:rsidP="00230976">
      <w:pPr>
        <w:pStyle w:val="ECHRPara"/>
        <w:rPr>
          <w:lang w:val="fr-FR"/>
        </w:rPr>
      </w:pPr>
      <w:r w:rsidRPr="00230976">
        <w:rPr>
          <w:lang w:val="fr-FR"/>
        </w:rPr>
        <w:t>– </w:t>
      </w:r>
      <w:r w:rsidR="0050440B" w:rsidRPr="00230976">
        <w:rPr>
          <w:lang w:val="fr-FR"/>
        </w:rPr>
        <w:t>que</w:t>
      </w:r>
      <w:r w:rsidR="00DC0F84" w:rsidRPr="00230976">
        <w:rPr>
          <w:lang w:val="fr-FR"/>
        </w:rPr>
        <w:t xml:space="preserve"> le requérant a refusé de se soumettre aux examens complémentaires recommandés par le cardiologue en cause.</w:t>
      </w:r>
    </w:p>
    <w:p w:rsidR="0050440B" w:rsidRPr="00230976" w:rsidRDefault="00DC0F84" w:rsidP="00230976">
      <w:pPr>
        <w:pStyle w:val="ECHRPara"/>
        <w:rPr>
          <w:lang w:val="fr-FR"/>
        </w:rPr>
      </w:pPr>
      <w:r w:rsidRPr="00230976">
        <w:lastRenderedPageBreak/>
        <w:fldChar w:fldCharType="begin"/>
      </w:r>
      <w:r w:rsidRPr="00230976">
        <w:rPr>
          <w:lang w:val="fr-FR"/>
        </w:rPr>
        <w:instrText xml:space="preserve"> SEQ level0 \*arabic </w:instrText>
      </w:r>
      <w:r w:rsidRPr="00230976">
        <w:fldChar w:fldCharType="separate"/>
      </w:r>
      <w:r w:rsidR="00230976" w:rsidRPr="00230976">
        <w:rPr>
          <w:noProof/>
          <w:lang w:val="fr-FR"/>
        </w:rPr>
        <w:t>128</w:t>
      </w:r>
      <w:r w:rsidRPr="00230976">
        <w:fldChar w:fldCharType="end"/>
      </w:r>
      <w:r w:rsidRPr="00230976">
        <w:rPr>
          <w:lang w:val="fr-FR"/>
        </w:rPr>
        <w:t xml:space="preserve">.  Le Gouvernement </w:t>
      </w:r>
      <w:r w:rsidR="0050440B" w:rsidRPr="00230976">
        <w:rPr>
          <w:lang w:val="fr-FR"/>
        </w:rPr>
        <w:t>affirme</w:t>
      </w:r>
      <w:r w:rsidRPr="00230976">
        <w:rPr>
          <w:lang w:val="fr-FR"/>
        </w:rPr>
        <w:t xml:space="preserve"> que le personnel de santé pénitentiaire a veillé </w:t>
      </w:r>
      <w:r w:rsidR="00DE3F57" w:rsidRPr="00230976">
        <w:rPr>
          <w:lang w:val="fr-FR"/>
        </w:rPr>
        <w:t xml:space="preserve">à </w:t>
      </w:r>
      <w:r w:rsidRPr="00230976">
        <w:rPr>
          <w:lang w:val="fr-FR"/>
        </w:rPr>
        <w:t>la bonne application des recommandations des spécialistes en matière de traitement médicamenteux du requérant.</w:t>
      </w:r>
    </w:p>
    <w:p w:rsidR="006946B3" w:rsidRPr="00230976" w:rsidRDefault="006946B3" w:rsidP="00230976">
      <w:pPr>
        <w:pStyle w:val="ECHRPara"/>
        <w:rPr>
          <w:lang w:val="fr-FR"/>
        </w:rPr>
      </w:pPr>
      <w:r w:rsidRPr="00230976">
        <w:rPr>
          <w:lang w:val="fr-FR"/>
        </w:rPr>
        <w:t xml:space="preserve">En réponse </w:t>
      </w:r>
      <w:r w:rsidR="00213246" w:rsidRPr="00230976">
        <w:rPr>
          <w:lang w:val="fr-FR"/>
        </w:rPr>
        <w:t>aux griefs du requérant concernant l</w:t>
      </w:r>
      <w:r w:rsidR="00230976" w:rsidRPr="00230976">
        <w:rPr>
          <w:lang w:val="fr-FR"/>
        </w:rPr>
        <w:t>’</w:t>
      </w:r>
      <w:r w:rsidR="00213246" w:rsidRPr="00230976">
        <w:rPr>
          <w:lang w:val="fr-FR"/>
        </w:rPr>
        <w:t>administration des médicaments</w:t>
      </w:r>
      <w:r w:rsidR="00DC0F84" w:rsidRPr="00230976">
        <w:rPr>
          <w:lang w:val="fr-FR"/>
        </w:rPr>
        <w:t xml:space="preserve">, le Gouvernement </w:t>
      </w:r>
      <w:r w:rsidR="003146C3" w:rsidRPr="00230976">
        <w:rPr>
          <w:lang w:val="fr-FR"/>
        </w:rPr>
        <w:t>se réfère aux</w:t>
      </w:r>
      <w:r w:rsidR="00DC0F84" w:rsidRPr="00230976">
        <w:rPr>
          <w:lang w:val="fr-FR"/>
        </w:rPr>
        <w:t xml:space="preserve"> déclarations effectuées </w:t>
      </w:r>
      <w:r w:rsidR="00DE3F57" w:rsidRPr="00230976">
        <w:rPr>
          <w:lang w:val="fr-FR"/>
        </w:rPr>
        <w:t xml:space="preserve">à </w:t>
      </w:r>
      <w:r w:rsidR="00DC0F84" w:rsidRPr="00230976">
        <w:rPr>
          <w:lang w:val="fr-FR"/>
        </w:rPr>
        <w:t>l</w:t>
      </w:r>
      <w:r w:rsidR="00230976" w:rsidRPr="00230976">
        <w:rPr>
          <w:lang w:val="fr-FR"/>
        </w:rPr>
        <w:t>’</w:t>
      </w:r>
      <w:r w:rsidR="00DC0F84" w:rsidRPr="00230976">
        <w:rPr>
          <w:lang w:val="fr-FR"/>
        </w:rPr>
        <w:t>audience du 16 mai 2005 par un des spécialistes de la clinique civile</w:t>
      </w:r>
      <w:r w:rsidR="00213246" w:rsidRPr="00230976">
        <w:rPr>
          <w:lang w:val="fr-FR"/>
        </w:rPr>
        <w:t xml:space="preserve">, selon lesquelles, </w:t>
      </w:r>
      <w:r w:rsidR="00DE3F57" w:rsidRPr="00230976">
        <w:rPr>
          <w:lang w:val="fr-FR"/>
        </w:rPr>
        <w:t xml:space="preserve">à </w:t>
      </w:r>
      <w:r w:rsidR="00DC0F84" w:rsidRPr="00230976">
        <w:rPr>
          <w:lang w:val="fr-FR"/>
        </w:rPr>
        <w:t xml:space="preserve">la fin de son hospitalisation dans </w:t>
      </w:r>
      <w:r w:rsidR="00213246" w:rsidRPr="00230976">
        <w:rPr>
          <w:lang w:val="fr-FR"/>
        </w:rPr>
        <w:t>ladite clinique,</w:t>
      </w:r>
      <w:r w:rsidR="00DC0F84" w:rsidRPr="00230976">
        <w:rPr>
          <w:lang w:val="fr-FR"/>
        </w:rPr>
        <w:t xml:space="preserve"> </w:t>
      </w:r>
      <w:r w:rsidR="00213246" w:rsidRPr="00230976">
        <w:rPr>
          <w:lang w:val="fr-FR"/>
        </w:rPr>
        <w:t>l</w:t>
      </w:r>
      <w:r w:rsidR="00230976" w:rsidRPr="00230976">
        <w:rPr>
          <w:lang w:val="fr-FR"/>
        </w:rPr>
        <w:t>’</w:t>
      </w:r>
      <w:r w:rsidR="00213246" w:rsidRPr="00230976">
        <w:rPr>
          <w:lang w:val="fr-FR"/>
        </w:rPr>
        <w:t>intéressé</w:t>
      </w:r>
      <w:r w:rsidR="00DC0F84" w:rsidRPr="00230976">
        <w:rPr>
          <w:lang w:val="fr-FR"/>
        </w:rPr>
        <w:t xml:space="preserve"> s</w:t>
      </w:r>
      <w:r w:rsidR="00230976" w:rsidRPr="00230976">
        <w:rPr>
          <w:lang w:val="fr-FR"/>
        </w:rPr>
        <w:t>’</w:t>
      </w:r>
      <w:r w:rsidR="00DC0F84" w:rsidRPr="00230976">
        <w:rPr>
          <w:lang w:val="fr-FR"/>
        </w:rPr>
        <w:t xml:space="preserve">était vu remettre par </w:t>
      </w:r>
      <w:r w:rsidR="00213246" w:rsidRPr="00230976">
        <w:rPr>
          <w:lang w:val="fr-FR"/>
        </w:rPr>
        <w:t xml:space="preserve">le </w:t>
      </w:r>
      <w:r w:rsidR="00DC0F84" w:rsidRPr="00230976">
        <w:rPr>
          <w:lang w:val="fr-FR"/>
        </w:rPr>
        <w:t>personnel médical</w:t>
      </w:r>
      <w:r w:rsidR="00213246" w:rsidRPr="00230976">
        <w:rPr>
          <w:lang w:val="fr-FR"/>
        </w:rPr>
        <w:t xml:space="preserve"> de la clinique</w:t>
      </w:r>
      <w:r w:rsidR="00DC0F84" w:rsidRPr="00230976">
        <w:rPr>
          <w:lang w:val="fr-FR"/>
        </w:rPr>
        <w:t xml:space="preserve"> </w:t>
      </w:r>
      <w:r w:rsidR="00213246" w:rsidRPr="00230976">
        <w:rPr>
          <w:lang w:val="fr-FR"/>
        </w:rPr>
        <w:t xml:space="preserve">le </w:t>
      </w:r>
      <w:r w:rsidR="00DC0F84" w:rsidRPr="00230976">
        <w:rPr>
          <w:lang w:val="fr-FR"/>
        </w:rPr>
        <w:t>médicament dont il avait besoin (</w:t>
      </w:r>
      <w:r w:rsidR="00DC0F84" w:rsidRPr="00230976">
        <w:rPr>
          <w:i/>
          <w:lang w:val="fr-FR"/>
        </w:rPr>
        <w:t>Plavix</w:t>
      </w:r>
      <w:r w:rsidR="00DC0F84" w:rsidRPr="00230976">
        <w:rPr>
          <w:lang w:val="fr-FR"/>
        </w:rPr>
        <w:t xml:space="preserve">) </w:t>
      </w:r>
      <w:r w:rsidR="0050440B" w:rsidRPr="00230976">
        <w:rPr>
          <w:lang w:val="fr-FR"/>
        </w:rPr>
        <w:t xml:space="preserve">en une </w:t>
      </w:r>
      <w:r w:rsidR="00DC0F84" w:rsidRPr="00230976">
        <w:rPr>
          <w:lang w:val="fr-FR"/>
        </w:rPr>
        <w:t xml:space="preserve">quantité correspondant </w:t>
      </w:r>
      <w:r w:rsidR="00DE3F57" w:rsidRPr="00230976">
        <w:rPr>
          <w:lang w:val="fr-FR"/>
        </w:rPr>
        <w:t xml:space="preserve">à </w:t>
      </w:r>
      <w:r w:rsidR="00DC0F84" w:rsidRPr="00230976">
        <w:rPr>
          <w:lang w:val="fr-FR"/>
        </w:rPr>
        <w:t>quatre jours de traitement</w:t>
      </w:r>
      <w:r w:rsidR="0050440B" w:rsidRPr="00230976">
        <w:rPr>
          <w:lang w:val="fr-FR"/>
        </w:rPr>
        <w:t>,</w:t>
      </w:r>
      <w:r w:rsidR="00DC0F84" w:rsidRPr="00230976">
        <w:rPr>
          <w:lang w:val="fr-FR"/>
        </w:rPr>
        <w:t xml:space="preserve"> avec </w:t>
      </w:r>
      <w:r w:rsidR="0050440B" w:rsidRPr="00230976">
        <w:rPr>
          <w:lang w:val="fr-FR"/>
        </w:rPr>
        <w:t xml:space="preserve">en outre </w:t>
      </w:r>
      <w:r w:rsidR="00DC0F84" w:rsidRPr="00230976">
        <w:rPr>
          <w:lang w:val="fr-FR"/>
        </w:rPr>
        <w:t>une ordonnance lui permettant de s</w:t>
      </w:r>
      <w:r w:rsidR="00230976" w:rsidRPr="00230976">
        <w:rPr>
          <w:lang w:val="fr-FR"/>
        </w:rPr>
        <w:t>’</w:t>
      </w:r>
      <w:r w:rsidR="00DC0F84" w:rsidRPr="00230976">
        <w:rPr>
          <w:lang w:val="fr-FR"/>
        </w:rPr>
        <w:t>en procurer ultérieurement</w:t>
      </w:r>
      <w:r w:rsidRPr="00230976">
        <w:rPr>
          <w:lang w:val="fr-FR"/>
        </w:rPr>
        <w:t>. Ceci explique, selon le Gouvernement, pourquoi</w:t>
      </w:r>
      <w:r w:rsidR="00DC0F84" w:rsidRPr="00230976">
        <w:rPr>
          <w:lang w:val="fr-FR"/>
        </w:rPr>
        <w:t xml:space="preserve"> pendant quatre jours </w:t>
      </w:r>
      <w:r w:rsidRPr="00230976">
        <w:rPr>
          <w:lang w:val="fr-FR"/>
        </w:rPr>
        <w:t xml:space="preserve">après </w:t>
      </w:r>
      <w:r w:rsidR="00DC0F84" w:rsidRPr="00230976">
        <w:rPr>
          <w:lang w:val="fr-FR"/>
        </w:rPr>
        <w:t>son hospitalisation</w:t>
      </w:r>
      <w:r w:rsidRPr="00230976">
        <w:rPr>
          <w:lang w:val="fr-FR"/>
        </w:rPr>
        <w:t xml:space="preserve"> –</w:t>
      </w:r>
      <w:r w:rsidR="00DC0F84" w:rsidRPr="00230976">
        <w:rPr>
          <w:lang w:val="fr-FR"/>
        </w:rPr>
        <w:t xml:space="preserve"> du 14 au 19 mai 2005</w:t>
      </w:r>
      <w:r w:rsidRPr="00230976">
        <w:rPr>
          <w:lang w:val="fr-FR"/>
        </w:rPr>
        <w:t xml:space="preserve"> –</w:t>
      </w:r>
      <w:r w:rsidR="00DC0F84" w:rsidRPr="00230976">
        <w:rPr>
          <w:lang w:val="fr-FR"/>
        </w:rPr>
        <w:t xml:space="preserve"> le médicament concerné ne lui a pas été administré par les médecins pénitentiaires</w:t>
      </w:r>
      <w:r w:rsidR="00B3295C" w:rsidRPr="00230976">
        <w:rPr>
          <w:lang w:val="fr-FR"/>
        </w:rPr>
        <w:t>.</w:t>
      </w:r>
    </w:p>
    <w:p w:rsidR="00934F7E" w:rsidRPr="00230976" w:rsidRDefault="00DC0F84" w:rsidP="00230976">
      <w:pPr>
        <w:pStyle w:val="ECHRPara"/>
        <w:rPr>
          <w:lang w:val="fr-FR"/>
        </w:rPr>
      </w:pPr>
      <w:r w:rsidRPr="00230976">
        <w:rPr>
          <w:lang w:val="fr-FR"/>
        </w:rPr>
        <w:t xml:space="preserve">Le Gouvernement </w:t>
      </w:r>
      <w:r w:rsidR="003146C3" w:rsidRPr="00230976">
        <w:rPr>
          <w:lang w:val="fr-FR"/>
        </w:rPr>
        <w:t xml:space="preserve">se réfère également </w:t>
      </w:r>
      <w:r w:rsidR="00DE3F57" w:rsidRPr="00230976">
        <w:rPr>
          <w:lang w:val="fr-FR"/>
        </w:rPr>
        <w:t xml:space="preserve">à </w:t>
      </w:r>
      <w:r w:rsidR="006946B3" w:rsidRPr="00230976">
        <w:rPr>
          <w:lang w:val="fr-FR"/>
        </w:rPr>
        <w:t>la lettre</w:t>
      </w:r>
      <w:r w:rsidRPr="00230976">
        <w:rPr>
          <w:lang w:val="fr-FR"/>
        </w:rPr>
        <w:t xml:space="preserve"> </w:t>
      </w:r>
      <w:r w:rsidR="003146C3" w:rsidRPr="00230976">
        <w:rPr>
          <w:lang w:val="fr-FR"/>
        </w:rPr>
        <w:t>des</w:t>
      </w:r>
      <w:r w:rsidRPr="00230976">
        <w:rPr>
          <w:lang w:val="fr-FR"/>
        </w:rPr>
        <w:t xml:space="preserve"> médecins pénitentiaires </w:t>
      </w:r>
      <w:r w:rsidR="006C456A" w:rsidRPr="00230976">
        <w:rPr>
          <w:lang w:val="fr-FR"/>
        </w:rPr>
        <w:t xml:space="preserve">adressée </w:t>
      </w:r>
      <w:r w:rsidRPr="00230976">
        <w:rPr>
          <w:lang w:val="fr-FR"/>
        </w:rPr>
        <w:t>au tribunal</w:t>
      </w:r>
      <w:r w:rsidR="00B3295C" w:rsidRPr="00230976">
        <w:rPr>
          <w:lang w:val="fr-FR"/>
        </w:rPr>
        <w:t xml:space="preserve"> en date</w:t>
      </w:r>
      <w:r w:rsidRPr="00230976">
        <w:rPr>
          <w:lang w:val="fr-FR"/>
        </w:rPr>
        <w:t xml:space="preserve"> </w:t>
      </w:r>
      <w:r w:rsidR="003146C3" w:rsidRPr="00230976">
        <w:rPr>
          <w:lang w:val="fr-FR"/>
        </w:rPr>
        <w:t xml:space="preserve">du </w:t>
      </w:r>
      <w:r w:rsidRPr="00230976">
        <w:rPr>
          <w:lang w:val="fr-FR"/>
        </w:rPr>
        <w:t xml:space="preserve">20 mai 2005, </w:t>
      </w:r>
      <w:r w:rsidR="003146C3" w:rsidRPr="00230976">
        <w:rPr>
          <w:lang w:val="fr-FR"/>
        </w:rPr>
        <w:t xml:space="preserve">selon laquelle </w:t>
      </w:r>
      <w:r w:rsidRPr="00230976">
        <w:rPr>
          <w:lang w:val="fr-FR"/>
        </w:rPr>
        <w:t xml:space="preserve">le traitement administré </w:t>
      </w:r>
      <w:r w:rsidR="006946B3" w:rsidRPr="00230976">
        <w:rPr>
          <w:lang w:val="fr-FR"/>
        </w:rPr>
        <w:t xml:space="preserve">au </w:t>
      </w:r>
      <w:r w:rsidRPr="00230976">
        <w:rPr>
          <w:lang w:val="fr-FR"/>
        </w:rPr>
        <w:t>requérant en milieu carcéral avait été adéquat.</w:t>
      </w:r>
    </w:p>
    <w:p w:rsidR="003146C3"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129</w:t>
      </w:r>
      <w:r w:rsidRPr="00230976">
        <w:fldChar w:fldCharType="end"/>
      </w:r>
      <w:r w:rsidRPr="00230976">
        <w:rPr>
          <w:lang w:val="fr-FR"/>
        </w:rPr>
        <w:t xml:space="preserve">.  Le Gouvernement </w:t>
      </w:r>
      <w:r w:rsidR="003146C3" w:rsidRPr="00230976">
        <w:rPr>
          <w:lang w:val="fr-FR"/>
        </w:rPr>
        <w:t>expose également :</w:t>
      </w:r>
    </w:p>
    <w:p w:rsidR="003146C3" w:rsidRPr="00230976" w:rsidRDefault="004B6CFE" w:rsidP="00230976">
      <w:pPr>
        <w:pStyle w:val="ECHRPara"/>
        <w:rPr>
          <w:lang w:val="fr-FR"/>
        </w:rPr>
      </w:pPr>
      <w:r w:rsidRPr="00230976">
        <w:rPr>
          <w:lang w:val="fr-FR"/>
        </w:rPr>
        <w:t>– </w:t>
      </w:r>
      <w:r w:rsidR="003146C3" w:rsidRPr="00230976">
        <w:rPr>
          <w:lang w:val="fr-FR"/>
        </w:rPr>
        <w:t>qu</w:t>
      </w:r>
      <w:r w:rsidR="00230976" w:rsidRPr="00230976">
        <w:rPr>
          <w:lang w:val="fr-FR"/>
        </w:rPr>
        <w:t>’</w:t>
      </w:r>
      <w:r w:rsidR="00DE3F57" w:rsidRPr="00230976">
        <w:rPr>
          <w:lang w:val="fr-FR"/>
        </w:rPr>
        <w:t xml:space="preserve">à </w:t>
      </w:r>
      <w:r w:rsidR="00AF3482" w:rsidRPr="00230976">
        <w:rPr>
          <w:lang w:val="fr-FR"/>
        </w:rPr>
        <w:t>la suite des</w:t>
      </w:r>
      <w:r w:rsidR="00DC0F84" w:rsidRPr="00230976">
        <w:rPr>
          <w:lang w:val="fr-FR"/>
        </w:rPr>
        <w:t xml:space="preserve"> demandes pré</w:t>
      </w:r>
      <w:r w:rsidR="00B447CC" w:rsidRPr="00230976">
        <w:rPr>
          <w:lang w:val="fr-FR"/>
        </w:rPr>
        <w:t>sentées par le requérant les 14 </w:t>
      </w:r>
      <w:r w:rsidR="00DC0F84" w:rsidRPr="00230976">
        <w:rPr>
          <w:lang w:val="fr-FR"/>
        </w:rPr>
        <w:t>novembre et 1</w:t>
      </w:r>
      <w:r w:rsidR="00BF4824" w:rsidRPr="00230976">
        <w:rPr>
          <w:lang w:val="fr-FR"/>
        </w:rPr>
        <w:t>5 décembre 2005 ainsi que le 20 </w:t>
      </w:r>
      <w:r w:rsidR="00DC0F84" w:rsidRPr="00230976">
        <w:rPr>
          <w:lang w:val="fr-FR"/>
        </w:rPr>
        <w:t xml:space="preserve">juin 2006, ses proches ont été autorisés </w:t>
      </w:r>
      <w:r w:rsidR="00DE3F57" w:rsidRPr="00230976">
        <w:rPr>
          <w:lang w:val="fr-FR"/>
        </w:rPr>
        <w:t xml:space="preserve">à </w:t>
      </w:r>
      <w:r w:rsidR="00DC0F84" w:rsidRPr="00230976">
        <w:rPr>
          <w:lang w:val="fr-FR"/>
        </w:rPr>
        <w:t>lui apporter certains produits médicamenteux</w:t>
      </w:r>
      <w:r w:rsidR="003146C3" w:rsidRPr="00230976">
        <w:rPr>
          <w:lang w:val="fr-FR"/>
        </w:rPr>
        <w:t> ;</w:t>
      </w:r>
    </w:p>
    <w:p w:rsidR="003146C3" w:rsidRPr="00230976" w:rsidRDefault="003146C3" w:rsidP="00230976">
      <w:pPr>
        <w:pStyle w:val="ECHRPara"/>
        <w:rPr>
          <w:lang w:val="fr-FR"/>
        </w:rPr>
      </w:pPr>
      <w:r w:rsidRPr="00230976">
        <w:rPr>
          <w:lang w:val="fr-FR"/>
        </w:rPr>
        <w:t>–</w:t>
      </w:r>
      <w:r w:rsidR="004B6CFE" w:rsidRPr="00230976">
        <w:rPr>
          <w:lang w:val="fr-FR"/>
        </w:rPr>
        <w:t> </w:t>
      </w:r>
      <w:r w:rsidR="00DC0F84" w:rsidRPr="00230976">
        <w:rPr>
          <w:lang w:val="fr-FR"/>
        </w:rPr>
        <w:t>que cette mesure a été appliquée non pas pour remplacer ou compléter le traitement dispensé au requérant par les autorités pénitentiaires</w:t>
      </w:r>
      <w:r w:rsidR="00E13292" w:rsidRPr="00230976">
        <w:rPr>
          <w:lang w:val="fr-FR"/>
        </w:rPr>
        <w:t>,</w:t>
      </w:r>
      <w:r w:rsidR="00DC0F84" w:rsidRPr="00230976">
        <w:rPr>
          <w:lang w:val="fr-FR"/>
        </w:rPr>
        <w:t xml:space="preserve"> mais pour améliorer son bien-être et son sentiment de sécurité</w:t>
      </w:r>
      <w:r w:rsidRPr="00230976">
        <w:rPr>
          <w:lang w:val="fr-FR"/>
        </w:rPr>
        <w:t> ;</w:t>
      </w:r>
    </w:p>
    <w:p w:rsidR="00934F7E" w:rsidRPr="00230976" w:rsidRDefault="003146C3" w:rsidP="00230976">
      <w:pPr>
        <w:pStyle w:val="ECHRPara"/>
        <w:rPr>
          <w:lang w:val="fr-FR"/>
        </w:rPr>
      </w:pPr>
      <w:r w:rsidRPr="00230976">
        <w:rPr>
          <w:lang w:val="fr-FR"/>
        </w:rPr>
        <w:t>–</w:t>
      </w:r>
      <w:r w:rsidR="004B6CFE" w:rsidRPr="00230976">
        <w:rPr>
          <w:lang w:val="fr-FR"/>
        </w:rPr>
        <w:t> </w:t>
      </w:r>
      <w:r w:rsidR="00DC0F84" w:rsidRPr="00230976">
        <w:rPr>
          <w:lang w:val="fr-FR"/>
        </w:rPr>
        <w:t>que lorsque le 13 octobre 2006</w:t>
      </w:r>
      <w:r w:rsidR="006C456A" w:rsidRPr="00230976">
        <w:rPr>
          <w:lang w:val="fr-FR"/>
        </w:rPr>
        <w:t>,</w:t>
      </w:r>
      <w:r w:rsidR="00DC0F84" w:rsidRPr="00230976">
        <w:rPr>
          <w:lang w:val="fr-FR"/>
        </w:rPr>
        <w:t xml:space="preserve"> le requérant avait informé les autorités qu</w:t>
      </w:r>
      <w:r w:rsidR="00230976" w:rsidRPr="00230976">
        <w:rPr>
          <w:lang w:val="fr-FR"/>
        </w:rPr>
        <w:t>’</w:t>
      </w:r>
      <w:r w:rsidR="00DC0F84" w:rsidRPr="00230976">
        <w:rPr>
          <w:lang w:val="fr-FR"/>
        </w:rPr>
        <w:t>il ne disposait plus de l</w:t>
      </w:r>
      <w:r w:rsidR="00230976" w:rsidRPr="00230976">
        <w:rPr>
          <w:lang w:val="fr-FR"/>
        </w:rPr>
        <w:t>’</w:t>
      </w:r>
      <w:r w:rsidR="00DC0F84" w:rsidRPr="00230976">
        <w:rPr>
          <w:lang w:val="fr-FR"/>
        </w:rPr>
        <w:t>un de ses médicaments, celles-ci le lui ont fourni sans délai.</w:t>
      </w:r>
    </w:p>
    <w:p w:rsidR="003146C3"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130</w:t>
      </w:r>
      <w:r w:rsidRPr="00230976">
        <w:fldChar w:fldCharType="end"/>
      </w:r>
      <w:r w:rsidRPr="00230976">
        <w:rPr>
          <w:lang w:val="fr-FR"/>
        </w:rPr>
        <w:t xml:space="preserve">.  Le Gouvernement </w:t>
      </w:r>
      <w:r w:rsidR="003146C3" w:rsidRPr="00230976">
        <w:rPr>
          <w:lang w:val="fr-FR"/>
        </w:rPr>
        <w:t>affirme en outre :</w:t>
      </w:r>
    </w:p>
    <w:p w:rsidR="003146C3" w:rsidRPr="00230976" w:rsidRDefault="004B6CFE" w:rsidP="00230976">
      <w:pPr>
        <w:pStyle w:val="ECHRPara"/>
        <w:rPr>
          <w:lang w:val="fr-FR"/>
        </w:rPr>
      </w:pPr>
      <w:r w:rsidRPr="00230976">
        <w:rPr>
          <w:lang w:val="fr-FR"/>
        </w:rPr>
        <w:t>– </w:t>
      </w:r>
      <w:r w:rsidR="00DC0F84" w:rsidRPr="00230976">
        <w:rPr>
          <w:lang w:val="fr-FR"/>
        </w:rPr>
        <w:t>qu</w:t>
      </w:r>
      <w:r w:rsidR="00230976" w:rsidRPr="00230976">
        <w:rPr>
          <w:lang w:val="fr-FR"/>
        </w:rPr>
        <w:t>’</w:t>
      </w:r>
      <w:r w:rsidR="00DE3F57" w:rsidRPr="00230976">
        <w:rPr>
          <w:lang w:val="fr-FR"/>
        </w:rPr>
        <w:t xml:space="preserve">à </w:t>
      </w:r>
      <w:r w:rsidR="00DC0F84" w:rsidRPr="00230976">
        <w:rPr>
          <w:lang w:val="fr-FR"/>
        </w:rPr>
        <w:t>compter du 3 novembre 2005</w:t>
      </w:r>
      <w:r w:rsidR="003146C3" w:rsidRPr="00230976">
        <w:rPr>
          <w:lang w:val="fr-FR"/>
        </w:rPr>
        <w:t xml:space="preserve"> et</w:t>
      </w:r>
      <w:r w:rsidR="00DC0F84" w:rsidRPr="00230976">
        <w:rPr>
          <w:lang w:val="fr-FR"/>
        </w:rPr>
        <w:t xml:space="preserve"> jusqu</w:t>
      </w:r>
      <w:r w:rsidR="00230976" w:rsidRPr="00230976">
        <w:rPr>
          <w:lang w:val="fr-FR"/>
        </w:rPr>
        <w:t>’</w:t>
      </w:r>
      <w:r w:rsidR="00DE3F57" w:rsidRPr="00230976">
        <w:rPr>
          <w:lang w:val="fr-FR"/>
        </w:rPr>
        <w:t xml:space="preserve">à </w:t>
      </w:r>
      <w:r w:rsidR="00DC0F84" w:rsidRPr="00230976">
        <w:rPr>
          <w:lang w:val="fr-FR"/>
        </w:rPr>
        <w:t>sa libération, le régime alimentaire du requérant a été observé par les services pénitentiaires</w:t>
      </w:r>
      <w:r w:rsidR="003146C3" w:rsidRPr="00230976">
        <w:rPr>
          <w:lang w:val="fr-FR"/>
        </w:rPr>
        <w:t> ;</w:t>
      </w:r>
    </w:p>
    <w:p w:rsidR="003146C3" w:rsidRPr="00230976" w:rsidRDefault="004B6CFE" w:rsidP="00230976">
      <w:pPr>
        <w:pStyle w:val="ECHRPara"/>
        <w:rPr>
          <w:lang w:val="fr-FR"/>
        </w:rPr>
      </w:pPr>
      <w:r w:rsidRPr="00230976">
        <w:rPr>
          <w:lang w:val="fr-FR"/>
        </w:rPr>
        <w:t>– </w:t>
      </w:r>
      <w:r w:rsidR="00DC0F84" w:rsidRPr="00230976">
        <w:rPr>
          <w:lang w:val="fr-FR"/>
        </w:rPr>
        <w:t>que le 7 novembre 2005, ses proches ont pu apporter au requérant certains produits alimentaires en complément de son régime</w:t>
      </w:r>
      <w:r w:rsidR="003146C3" w:rsidRPr="00230976">
        <w:rPr>
          <w:lang w:val="fr-FR"/>
        </w:rPr>
        <w:t> ;</w:t>
      </w:r>
    </w:p>
    <w:p w:rsidR="003146C3" w:rsidRPr="00230976" w:rsidRDefault="004B6CFE" w:rsidP="00230976">
      <w:pPr>
        <w:pStyle w:val="ECHRPara"/>
        <w:rPr>
          <w:lang w:val="fr-FR"/>
        </w:rPr>
      </w:pPr>
      <w:r w:rsidRPr="00230976">
        <w:rPr>
          <w:lang w:val="fr-FR"/>
        </w:rPr>
        <w:t>– </w:t>
      </w:r>
      <w:r w:rsidR="00DC0F84" w:rsidRPr="00230976">
        <w:rPr>
          <w:lang w:val="fr-FR"/>
        </w:rPr>
        <w:t>que le requérant s</w:t>
      </w:r>
      <w:r w:rsidR="00230976" w:rsidRPr="00230976">
        <w:rPr>
          <w:lang w:val="fr-FR"/>
        </w:rPr>
        <w:t>’</w:t>
      </w:r>
      <w:r w:rsidR="00DC0F84" w:rsidRPr="00230976">
        <w:rPr>
          <w:lang w:val="fr-FR"/>
        </w:rPr>
        <w:t xml:space="preserve">est vu fournir par les autorités </w:t>
      </w:r>
      <w:r w:rsidR="003146C3" w:rsidRPr="00230976">
        <w:rPr>
          <w:lang w:val="fr-FR"/>
        </w:rPr>
        <w:t xml:space="preserve">du </w:t>
      </w:r>
      <w:r w:rsidR="00DC0F84" w:rsidRPr="00230976">
        <w:rPr>
          <w:lang w:val="fr-FR"/>
        </w:rPr>
        <w:t>matériel médical lui permettant de relever lui-même sa tension artérielle et son taux de glycémie</w:t>
      </w:r>
      <w:r w:rsidR="003146C3" w:rsidRPr="00230976">
        <w:rPr>
          <w:lang w:val="fr-FR"/>
        </w:rPr>
        <w:t>,</w:t>
      </w:r>
      <w:r w:rsidR="00DC0F84" w:rsidRPr="00230976">
        <w:rPr>
          <w:lang w:val="fr-FR"/>
        </w:rPr>
        <w:t xml:space="preserve"> </w:t>
      </w:r>
      <w:r w:rsidR="003146C3" w:rsidRPr="00230976">
        <w:rPr>
          <w:lang w:val="fr-FR"/>
        </w:rPr>
        <w:t>qui ont par ailleurs été régulièrement contrôlés</w:t>
      </w:r>
      <w:r w:rsidR="00DC0F84" w:rsidRPr="00230976">
        <w:rPr>
          <w:lang w:val="fr-FR"/>
        </w:rPr>
        <w:t xml:space="preserve"> par le personnel de santé pénitentiaire</w:t>
      </w:r>
      <w:r w:rsidR="003146C3" w:rsidRPr="00230976">
        <w:rPr>
          <w:lang w:val="fr-FR"/>
        </w:rPr>
        <w:t> ;</w:t>
      </w:r>
    </w:p>
    <w:p w:rsidR="00934F7E" w:rsidRPr="00230976" w:rsidRDefault="003146C3" w:rsidP="00230976">
      <w:pPr>
        <w:pStyle w:val="ECHRPara"/>
        <w:rPr>
          <w:lang w:val="fr-FR"/>
        </w:rPr>
      </w:pPr>
      <w:r w:rsidRPr="00230976">
        <w:rPr>
          <w:lang w:val="fr-FR"/>
        </w:rPr>
        <w:t>–</w:t>
      </w:r>
      <w:r w:rsidR="004B6CFE" w:rsidRPr="00230976">
        <w:rPr>
          <w:lang w:val="fr-FR"/>
        </w:rPr>
        <w:t> </w:t>
      </w:r>
      <w:r w:rsidR="00DC0F84" w:rsidRPr="00230976">
        <w:rPr>
          <w:lang w:val="fr-FR"/>
        </w:rPr>
        <w:t>que, compte tenu de son état de santé, le requérant a bénéficié de promenades journalières plus longues que d</w:t>
      </w:r>
      <w:r w:rsidR="00230976" w:rsidRPr="00230976">
        <w:rPr>
          <w:lang w:val="fr-FR"/>
        </w:rPr>
        <w:t>’</w:t>
      </w:r>
      <w:r w:rsidR="00DC0F84" w:rsidRPr="00230976">
        <w:rPr>
          <w:lang w:val="fr-FR"/>
        </w:rPr>
        <w:t>autres détenus.</w:t>
      </w:r>
    </w:p>
    <w:p w:rsidR="003146C3"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131</w:t>
      </w:r>
      <w:r w:rsidRPr="00230976">
        <w:fldChar w:fldCharType="end"/>
      </w:r>
      <w:r w:rsidRPr="00230976">
        <w:rPr>
          <w:lang w:val="fr-FR"/>
        </w:rPr>
        <w:t>.  </w:t>
      </w:r>
      <w:r w:rsidR="003146C3" w:rsidRPr="00230976">
        <w:rPr>
          <w:lang w:val="fr-FR"/>
        </w:rPr>
        <w:t>O</w:t>
      </w:r>
      <w:r w:rsidR="00835876" w:rsidRPr="00230976">
        <w:rPr>
          <w:lang w:val="fr-FR"/>
        </w:rPr>
        <w:t>utre les</w:t>
      </w:r>
      <w:r w:rsidRPr="00230976">
        <w:rPr>
          <w:lang w:val="fr-FR"/>
        </w:rPr>
        <w:t xml:space="preserve"> soins </w:t>
      </w:r>
      <w:r w:rsidR="00835876" w:rsidRPr="00230976">
        <w:rPr>
          <w:lang w:val="fr-FR"/>
        </w:rPr>
        <w:t xml:space="preserve">qui lui ont été </w:t>
      </w:r>
      <w:r w:rsidRPr="00230976">
        <w:rPr>
          <w:lang w:val="fr-FR"/>
        </w:rPr>
        <w:t xml:space="preserve">dispensés dans le cadre du système de santé carcéral, </w:t>
      </w:r>
      <w:r w:rsidR="003146C3" w:rsidRPr="00230976">
        <w:rPr>
          <w:lang w:val="fr-FR"/>
        </w:rPr>
        <w:t xml:space="preserve">explique le Gouvernement, </w:t>
      </w:r>
      <w:r w:rsidR="00835876" w:rsidRPr="00230976">
        <w:rPr>
          <w:lang w:val="fr-FR"/>
        </w:rPr>
        <w:t>le requérant a</w:t>
      </w:r>
      <w:r w:rsidRPr="00230976">
        <w:rPr>
          <w:lang w:val="fr-FR"/>
        </w:rPr>
        <w:t xml:space="preserve"> été suivi par des spécialistes des hôpitaux externes. Ainsi, </w:t>
      </w:r>
      <w:r w:rsidR="00DE3F57" w:rsidRPr="00230976">
        <w:rPr>
          <w:lang w:val="fr-FR"/>
        </w:rPr>
        <w:t xml:space="preserve">à </w:t>
      </w:r>
      <w:r w:rsidRPr="00230976">
        <w:rPr>
          <w:lang w:val="fr-FR"/>
        </w:rPr>
        <w:t>titre d</w:t>
      </w:r>
      <w:r w:rsidR="00230976" w:rsidRPr="00230976">
        <w:rPr>
          <w:lang w:val="fr-FR"/>
        </w:rPr>
        <w:t>’</w:t>
      </w:r>
      <w:r w:rsidRPr="00230976">
        <w:rPr>
          <w:lang w:val="fr-FR"/>
        </w:rPr>
        <w:t>exemple, le 28</w:t>
      </w:r>
      <w:r w:rsidR="00AD29C6" w:rsidRPr="00230976">
        <w:rPr>
          <w:lang w:val="fr-FR"/>
        </w:rPr>
        <w:t> </w:t>
      </w:r>
      <w:r w:rsidRPr="00230976">
        <w:rPr>
          <w:lang w:val="fr-FR"/>
        </w:rPr>
        <w:t>novembre</w:t>
      </w:r>
      <w:r w:rsidR="00C8385A" w:rsidRPr="00230976">
        <w:rPr>
          <w:lang w:val="fr-FR"/>
        </w:rPr>
        <w:t xml:space="preserve"> </w:t>
      </w:r>
      <w:r w:rsidRPr="00230976">
        <w:rPr>
          <w:lang w:val="fr-FR"/>
        </w:rPr>
        <w:t xml:space="preserve">2005, le 4 avril et le 16 juin 2006, il a été examiné par les médecins </w:t>
      </w:r>
      <w:r w:rsidR="00DE3F57" w:rsidRPr="00230976">
        <w:rPr>
          <w:lang w:val="fr-FR"/>
        </w:rPr>
        <w:t xml:space="preserve">à </w:t>
      </w:r>
      <w:r w:rsidRPr="00230976">
        <w:rPr>
          <w:lang w:val="fr-FR"/>
        </w:rPr>
        <w:t>l</w:t>
      </w:r>
      <w:r w:rsidR="00230976" w:rsidRPr="00230976">
        <w:rPr>
          <w:lang w:val="fr-FR"/>
        </w:rPr>
        <w:t>’</w:t>
      </w:r>
      <w:r w:rsidRPr="00230976">
        <w:rPr>
          <w:lang w:val="fr-FR"/>
        </w:rPr>
        <w:t xml:space="preserve">extérieur de la prison et a été hospitalisé </w:t>
      </w:r>
      <w:r w:rsidR="00DE3F57" w:rsidRPr="00230976">
        <w:rPr>
          <w:lang w:val="fr-FR"/>
        </w:rPr>
        <w:t xml:space="preserve">à </w:t>
      </w:r>
      <w:r w:rsidRPr="00230976">
        <w:rPr>
          <w:lang w:val="fr-FR"/>
        </w:rPr>
        <w:t xml:space="preserve">deux reprises dans une clinique </w:t>
      </w:r>
      <w:r w:rsidRPr="00230976">
        <w:rPr>
          <w:lang w:val="fr-FR"/>
        </w:rPr>
        <w:lastRenderedPageBreak/>
        <w:t xml:space="preserve">civile spécialisée </w:t>
      </w:r>
      <w:r w:rsidR="0048660C" w:rsidRPr="00230976">
        <w:rPr>
          <w:lang w:val="fr-FR"/>
        </w:rPr>
        <w:t>dans les</w:t>
      </w:r>
      <w:r w:rsidRPr="00230976">
        <w:rPr>
          <w:lang w:val="fr-FR"/>
        </w:rPr>
        <w:t xml:space="preserve"> soins cardiovasculaires. Après avoir quitté ladite clinique, le requérant a été </w:t>
      </w:r>
      <w:r w:rsidR="00A2161C" w:rsidRPr="00230976">
        <w:rPr>
          <w:lang w:val="fr-FR"/>
        </w:rPr>
        <w:t xml:space="preserve">accueilli </w:t>
      </w:r>
      <w:r w:rsidR="00DE3F57" w:rsidRPr="00230976">
        <w:rPr>
          <w:lang w:val="fr-FR"/>
        </w:rPr>
        <w:t xml:space="preserve">à </w:t>
      </w:r>
      <w:r w:rsidRPr="00230976">
        <w:rPr>
          <w:lang w:val="fr-FR"/>
        </w:rPr>
        <w:t>l</w:t>
      </w:r>
      <w:r w:rsidR="00230976" w:rsidRPr="00230976">
        <w:rPr>
          <w:lang w:val="fr-FR"/>
        </w:rPr>
        <w:t>’</w:t>
      </w:r>
      <w:r w:rsidRPr="00230976">
        <w:rPr>
          <w:lang w:val="fr-FR"/>
        </w:rPr>
        <w:t>hôpital pénitentiaire.</w:t>
      </w:r>
    </w:p>
    <w:p w:rsidR="00DC0F84" w:rsidRPr="00230976" w:rsidRDefault="00DC0F84" w:rsidP="00230976">
      <w:pPr>
        <w:pStyle w:val="ECHRPara"/>
        <w:rPr>
          <w:lang w:val="fr-FR"/>
        </w:rPr>
      </w:pPr>
      <w:r w:rsidRPr="00230976">
        <w:rPr>
          <w:lang w:val="fr-FR"/>
        </w:rPr>
        <w:t xml:space="preserve">Le Gouvernement </w:t>
      </w:r>
      <w:r w:rsidR="00213246" w:rsidRPr="00230976">
        <w:rPr>
          <w:lang w:val="fr-FR"/>
        </w:rPr>
        <w:t xml:space="preserve">indique </w:t>
      </w:r>
      <w:r w:rsidRPr="00230976">
        <w:rPr>
          <w:lang w:val="fr-FR"/>
        </w:rPr>
        <w:t>qu</w:t>
      </w:r>
      <w:r w:rsidR="00230976" w:rsidRPr="00230976">
        <w:rPr>
          <w:lang w:val="fr-FR"/>
        </w:rPr>
        <w:t>’</w:t>
      </w:r>
      <w:r w:rsidR="00DE3F57" w:rsidRPr="00230976">
        <w:rPr>
          <w:lang w:val="fr-FR"/>
        </w:rPr>
        <w:t xml:space="preserve">à </w:t>
      </w:r>
      <w:r w:rsidR="00835876" w:rsidRPr="00230976">
        <w:rPr>
          <w:lang w:val="fr-FR"/>
        </w:rPr>
        <w:t>plusieurs</w:t>
      </w:r>
      <w:r w:rsidRPr="00230976">
        <w:rPr>
          <w:lang w:val="fr-FR"/>
        </w:rPr>
        <w:t xml:space="preserve"> reprises, le requérant a refusé de se soumettre aux examens médicaux recommandés par les spécialistes</w:t>
      </w:r>
      <w:r w:rsidR="00835876" w:rsidRPr="00230976">
        <w:rPr>
          <w:lang w:val="fr-FR"/>
        </w:rPr>
        <w:t xml:space="preserve"> </w:t>
      </w:r>
      <w:r w:rsidR="00A44CBE" w:rsidRPr="00230976">
        <w:rPr>
          <w:lang w:val="fr-FR"/>
        </w:rPr>
        <w:t>(</w:t>
      </w:r>
      <w:r w:rsidRPr="00230976">
        <w:rPr>
          <w:lang w:val="fr-FR"/>
        </w:rPr>
        <w:t>scintigraphie myocardique, gastroscopie et colonoscopie</w:t>
      </w:r>
      <w:r w:rsidR="00A44CBE" w:rsidRPr="00230976">
        <w:rPr>
          <w:lang w:val="fr-FR"/>
        </w:rPr>
        <w:t>)</w:t>
      </w:r>
      <w:r w:rsidRPr="00230976">
        <w:rPr>
          <w:lang w:val="fr-FR"/>
        </w:rPr>
        <w:t>, au motif qu</w:t>
      </w:r>
      <w:r w:rsidR="00230976" w:rsidRPr="00230976">
        <w:rPr>
          <w:lang w:val="fr-FR"/>
        </w:rPr>
        <w:t>’</w:t>
      </w:r>
      <w:r w:rsidRPr="00230976">
        <w:rPr>
          <w:lang w:val="fr-FR"/>
        </w:rPr>
        <w:t>il n</w:t>
      </w:r>
      <w:r w:rsidR="00230976" w:rsidRPr="00230976">
        <w:rPr>
          <w:lang w:val="fr-FR"/>
        </w:rPr>
        <w:t>’</w:t>
      </w:r>
      <w:r w:rsidRPr="00230976">
        <w:rPr>
          <w:lang w:val="fr-FR"/>
        </w:rPr>
        <w:t xml:space="preserve">avait pas confiance </w:t>
      </w:r>
      <w:r w:rsidR="00A44CBE" w:rsidRPr="00230976">
        <w:rPr>
          <w:lang w:val="fr-FR"/>
        </w:rPr>
        <w:t>dans</w:t>
      </w:r>
      <w:r w:rsidRPr="00230976">
        <w:rPr>
          <w:lang w:val="fr-FR"/>
        </w:rPr>
        <w:t xml:space="preserve"> la qualité des soins dispensés en milieu carcéral</w:t>
      </w:r>
      <w:r w:rsidR="00AD29C6" w:rsidRPr="00230976">
        <w:rPr>
          <w:lang w:val="fr-FR"/>
        </w:rPr>
        <w:t>.</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132</w:t>
      </w:r>
      <w:r w:rsidRPr="00230976">
        <w:fldChar w:fldCharType="end"/>
      </w:r>
      <w:r w:rsidRPr="00230976">
        <w:rPr>
          <w:lang w:val="fr-FR"/>
        </w:rPr>
        <w:t>.  </w:t>
      </w:r>
      <w:r w:rsidR="00213246" w:rsidRPr="00230976">
        <w:rPr>
          <w:lang w:val="fr-FR"/>
        </w:rPr>
        <w:t>Selon le Gouvernement,</w:t>
      </w:r>
      <w:r w:rsidRPr="00230976">
        <w:rPr>
          <w:lang w:val="fr-FR"/>
        </w:rPr>
        <w:t xml:space="preserve"> le requérant est resté en défaut d</w:t>
      </w:r>
      <w:r w:rsidR="00230976" w:rsidRPr="00230976">
        <w:rPr>
          <w:lang w:val="fr-FR"/>
        </w:rPr>
        <w:t>’</w:t>
      </w:r>
      <w:r w:rsidRPr="00230976">
        <w:rPr>
          <w:lang w:val="fr-FR"/>
        </w:rPr>
        <w:t xml:space="preserve">établir la détérioration de son état de santé consécutive </w:t>
      </w:r>
      <w:r w:rsidR="00DE3F57" w:rsidRPr="00230976">
        <w:rPr>
          <w:lang w:val="fr-FR"/>
        </w:rPr>
        <w:t xml:space="preserve">à </w:t>
      </w:r>
      <w:r w:rsidRPr="00230976">
        <w:rPr>
          <w:lang w:val="fr-FR"/>
        </w:rPr>
        <w:t>l</w:t>
      </w:r>
      <w:r w:rsidR="00230976" w:rsidRPr="00230976">
        <w:rPr>
          <w:lang w:val="fr-FR"/>
        </w:rPr>
        <w:t>’</w:t>
      </w:r>
      <w:r w:rsidRPr="00230976">
        <w:rPr>
          <w:lang w:val="fr-FR"/>
        </w:rPr>
        <w:t>incarcération</w:t>
      </w:r>
      <w:r w:rsidR="00213246" w:rsidRPr="00230976">
        <w:rPr>
          <w:lang w:val="fr-FR"/>
        </w:rPr>
        <w:t xml:space="preserve"> litigieuse</w:t>
      </w:r>
      <w:r w:rsidRPr="00230976">
        <w:rPr>
          <w:lang w:val="fr-FR"/>
        </w:rPr>
        <w:t xml:space="preserve">. Au contraire, </w:t>
      </w:r>
      <w:r w:rsidR="00213246" w:rsidRPr="00230976">
        <w:rPr>
          <w:lang w:val="fr-FR"/>
        </w:rPr>
        <w:t xml:space="preserve">estime-t-il, </w:t>
      </w:r>
      <w:r w:rsidRPr="00230976">
        <w:rPr>
          <w:lang w:val="fr-FR"/>
        </w:rPr>
        <w:t>son état de santé, notamment son diabète, s</w:t>
      </w:r>
      <w:r w:rsidR="00230976" w:rsidRPr="00230976">
        <w:rPr>
          <w:lang w:val="fr-FR"/>
        </w:rPr>
        <w:t>’</w:t>
      </w:r>
      <w:r w:rsidRPr="00230976">
        <w:rPr>
          <w:lang w:val="fr-FR"/>
        </w:rPr>
        <w:t>est stabilisé grâce au suivi médical dont il avait fait l</w:t>
      </w:r>
      <w:r w:rsidR="00230976" w:rsidRPr="00230976">
        <w:rPr>
          <w:lang w:val="fr-FR"/>
        </w:rPr>
        <w:t>’</w:t>
      </w:r>
      <w:r w:rsidRPr="00230976">
        <w:rPr>
          <w:lang w:val="fr-FR"/>
        </w:rPr>
        <w:t xml:space="preserve">objet en milieu carcéral. Le Gouvernement se réfère </w:t>
      </w:r>
      <w:r w:rsidR="00213246" w:rsidRPr="00230976">
        <w:rPr>
          <w:lang w:val="fr-FR"/>
        </w:rPr>
        <w:t xml:space="preserve">ici </w:t>
      </w:r>
      <w:r w:rsidR="00DE3F57" w:rsidRPr="00230976">
        <w:rPr>
          <w:lang w:val="fr-FR"/>
        </w:rPr>
        <w:t xml:space="preserve">à </w:t>
      </w:r>
      <w:r w:rsidR="00213246" w:rsidRPr="00230976">
        <w:rPr>
          <w:lang w:val="fr-FR"/>
        </w:rPr>
        <w:t xml:space="preserve">divers </w:t>
      </w:r>
      <w:r w:rsidRPr="00230976">
        <w:rPr>
          <w:lang w:val="fr-FR"/>
        </w:rPr>
        <w:t>éléments du dossier médical du requérant faisant apparaître</w:t>
      </w:r>
      <w:r w:rsidR="00213246" w:rsidRPr="00230976">
        <w:rPr>
          <w:lang w:val="fr-FR"/>
        </w:rPr>
        <w:t>, selon lui,</w:t>
      </w:r>
      <w:r w:rsidRPr="00230976">
        <w:rPr>
          <w:lang w:val="fr-FR"/>
        </w:rPr>
        <w:t xml:space="preserve"> l</w:t>
      </w:r>
      <w:r w:rsidR="00230976" w:rsidRPr="00230976">
        <w:rPr>
          <w:lang w:val="fr-FR"/>
        </w:rPr>
        <w:t>’</w:t>
      </w:r>
      <w:r w:rsidRPr="00230976">
        <w:rPr>
          <w:lang w:val="fr-FR"/>
        </w:rPr>
        <w:t xml:space="preserve">absence de suivi médical approprié </w:t>
      </w:r>
      <w:r w:rsidR="00213246" w:rsidRPr="00230976">
        <w:rPr>
          <w:lang w:val="fr-FR"/>
        </w:rPr>
        <w:t>de l</w:t>
      </w:r>
      <w:r w:rsidR="00230976" w:rsidRPr="00230976">
        <w:rPr>
          <w:lang w:val="fr-FR"/>
        </w:rPr>
        <w:t>’</w:t>
      </w:r>
      <w:r w:rsidR="00213246" w:rsidRPr="00230976">
        <w:rPr>
          <w:lang w:val="fr-FR"/>
        </w:rPr>
        <w:t xml:space="preserve">intéressé </w:t>
      </w:r>
      <w:r w:rsidRPr="00230976">
        <w:rPr>
          <w:lang w:val="fr-FR"/>
        </w:rPr>
        <w:t>antérieure</w:t>
      </w:r>
      <w:r w:rsidR="00213246" w:rsidRPr="00230976">
        <w:rPr>
          <w:lang w:val="fr-FR"/>
        </w:rPr>
        <w:t>ment</w:t>
      </w:r>
      <w:r w:rsidRPr="00230976">
        <w:rPr>
          <w:lang w:val="fr-FR"/>
        </w:rPr>
        <w:t xml:space="preserve"> </w:t>
      </w:r>
      <w:r w:rsidR="00DE3F57" w:rsidRPr="00230976">
        <w:rPr>
          <w:lang w:val="fr-FR"/>
        </w:rPr>
        <w:t xml:space="preserve">à </w:t>
      </w:r>
      <w:r w:rsidR="00213246" w:rsidRPr="00230976">
        <w:rPr>
          <w:lang w:val="fr-FR"/>
        </w:rPr>
        <w:t xml:space="preserve">son incarcération </w:t>
      </w:r>
      <w:r w:rsidRPr="00230976">
        <w:rPr>
          <w:lang w:val="fr-FR"/>
        </w:rPr>
        <w:t xml:space="preserve">et la stabilité de son état de santé </w:t>
      </w:r>
      <w:r w:rsidR="00DE3F57" w:rsidRPr="00230976">
        <w:rPr>
          <w:lang w:val="fr-FR"/>
        </w:rPr>
        <w:t xml:space="preserve">à </w:t>
      </w:r>
      <w:r w:rsidRPr="00230976">
        <w:rPr>
          <w:lang w:val="fr-FR"/>
        </w:rPr>
        <w:t>sa libération.</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133</w:t>
      </w:r>
      <w:r w:rsidRPr="00230976">
        <w:fldChar w:fldCharType="end"/>
      </w:r>
      <w:r w:rsidRPr="00230976">
        <w:rPr>
          <w:lang w:val="fr-FR"/>
        </w:rPr>
        <w:t>.  Le Gouvernement souligne que les conditions matérielles d</w:t>
      </w:r>
      <w:r w:rsidR="00230976" w:rsidRPr="00230976">
        <w:rPr>
          <w:lang w:val="fr-FR"/>
        </w:rPr>
        <w:t>’</w:t>
      </w:r>
      <w:r w:rsidRPr="00230976">
        <w:rPr>
          <w:lang w:val="fr-FR"/>
        </w:rPr>
        <w:t>incarcération du requérant respectaient les normes d</w:t>
      </w:r>
      <w:r w:rsidR="00230976" w:rsidRPr="00230976">
        <w:rPr>
          <w:lang w:val="fr-FR"/>
        </w:rPr>
        <w:t>’</w:t>
      </w:r>
      <w:r w:rsidRPr="00230976">
        <w:rPr>
          <w:lang w:val="fr-FR"/>
        </w:rPr>
        <w:t>hygiène et celles en matière d</w:t>
      </w:r>
      <w:r w:rsidR="00230976" w:rsidRPr="00230976">
        <w:rPr>
          <w:lang w:val="fr-FR"/>
        </w:rPr>
        <w:t>’</w:t>
      </w:r>
      <w:r w:rsidRPr="00230976">
        <w:rPr>
          <w:lang w:val="fr-FR"/>
        </w:rPr>
        <w:t xml:space="preserve">espace habitable dans </w:t>
      </w:r>
      <w:r w:rsidR="00132470" w:rsidRPr="00230976">
        <w:rPr>
          <w:lang w:val="fr-FR"/>
        </w:rPr>
        <w:t xml:space="preserve">les </w:t>
      </w:r>
      <w:r w:rsidRPr="00230976">
        <w:rPr>
          <w:lang w:val="fr-FR"/>
        </w:rPr>
        <w:t>cellules</w:t>
      </w:r>
      <w:r w:rsidR="00111DE3" w:rsidRPr="00230976">
        <w:rPr>
          <w:lang w:val="fr-FR"/>
        </w:rPr>
        <w:t>. Il affirme</w:t>
      </w:r>
      <w:r w:rsidRPr="00230976">
        <w:rPr>
          <w:lang w:val="fr-FR"/>
        </w:rPr>
        <w:t xml:space="preserve"> que sa santé et son bien-être ont été assurés, compte tenu des exigences pratiques de l</w:t>
      </w:r>
      <w:r w:rsidR="00230976" w:rsidRPr="00230976">
        <w:rPr>
          <w:lang w:val="fr-FR"/>
        </w:rPr>
        <w:t>’</w:t>
      </w:r>
      <w:r w:rsidRPr="00230976">
        <w:rPr>
          <w:lang w:val="fr-FR"/>
        </w:rPr>
        <w:t>emprisonnement.</w:t>
      </w:r>
    </w:p>
    <w:p w:rsidR="00616661"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134</w:t>
      </w:r>
      <w:r w:rsidRPr="00230976">
        <w:fldChar w:fldCharType="end"/>
      </w:r>
      <w:r w:rsidRPr="00230976">
        <w:rPr>
          <w:lang w:val="fr-FR"/>
        </w:rPr>
        <w:t>.  Pour autant que le requérant se plaint d</w:t>
      </w:r>
      <w:r w:rsidR="00230976" w:rsidRPr="00230976">
        <w:rPr>
          <w:lang w:val="fr-FR"/>
        </w:rPr>
        <w:t>’</w:t>
      </w:r>
      <w:r w:rsidRPr="00230976">
        <w:rPr>
          <w:lang w:val="fr-FR"/>
        </w:rPr>
        <w:t xml:space="preserve">avoir été surveillé par </w:t>
      </w:r>
      <w:r w:rsidR="00111DE3" w:rsidRPr="00230976">
        <w:rPr>
          <w:lang w:val="fr-FR"/>
        </w:rPr>
        <w:t xml:space="preserve">des </w:t>
      </w:r>
      <w:r w:rsidRPr="00230976">
        <w:rPr>
          <w:lang w:val="fr-FR"/>
        </w:rPr>
        <w:t xml:space="preserve">gardiens lors de ses transfèrements </w:t>
      </w:r>
      <w:r w:rsidR="00DE3F57" w:rsidRPr="00230976">
        <w:rPr>
          <w:lang w:val="fr-FR"/>
        </w:rPr>
        <w:t xml:space="preserve">à </w:t>
      </w:r>
      <w:r w:rsidRPr="00230976">
        <w:rPr>
          <w:lang w:val="fr-FR"/>
        </w:rPr>
        <w:t xml:space="preserve">la clinique extérieure </w:t>
      </w:r>
      <w:r w:rsidR="00DE3F57" w:rsidRPr="00230976">
        <w:rPr>
          <w:lang w:val="fr-FR"/>
        </w:rPr>
        <w:t xml:space="preserve">à </w:t>
      </w:r>
      <w:r w:rsidRPr="00230976">
        <w:rPr>
          <w:lang w:val="fr-FR"/>
        </w:rPr>
        <w:t>la prison et de son hospitalisation dans celle-ci, le Gouvernement expose</w:t>
      </w:r>
      <w:r w:rsidR="00616661" w:rsidRPr="00230976">
        <w:rPr>
          <w:lang w:val="fr-FR"/>
        </w:rPr>
        <w:t>, tout en reconnaissant que cette surveillance a pu être désagréable pour l</w:t>
      </w:r>
      <w:r w:rsidR="00230976" w:rsidRPr="00230976">
        <w:rPr>
          <w:lang w:val="fr-FR"/>
        </w:rPr>
        <w:t>’</w:t>
      </w:r>
      <w:r w:rsidR="00616661" w:rsidRPr="00230976">
        <w:rPr>
          <w:lang w:val="fr-FR"/>
        </w:rPr>
        <w:t>intéressé :</w:t>
      </w:r>
    </w:p>
    <w:p w:rsidR="00616661" w:rsidRPr="00230976" w:rsidRDefault="004B6CFE" w:rsidP="00230976">
      <w:pPr>
        <w:pStyle w:val="ECHRPara"/>
        <w:rPr>
          <w:lang w:val="fr-FR"/>
        </w:rPr>
      </w:pPr>
      <w:r w:rsidRPr="00230976">
        <w:rPr>
          <w:lang w:val="fr-FR"/>
        </w:rPr>
        <w:t>– </w:t>
      </w:r>
      <w:r w:rsidR="00DC0F84" w:rsidRPr="00230976">
        <w:rPr>
          <w:lang w:val="fr-FR"/>
        </w:rPr>
        <w:t>qu</w:t>
      </w:r>
      <w:r w:rsidR="00230976" w:rsidRPr="00230976">
        <w:rPr>
          <w:lang w:val="fr-FR"/>
        </w:rPr>
        <w:t>’</w:t>
      </w:r>
      <w:r w:rsidR="00DC0F84" w:rsidRPr="00230976">
        <w:rPr>
          <w:lang w:val="fr-FR"/>
        </w:rPr>
        <w:t>il s</w:t>
      </w:r>
      <w:r w:rsidR="00230976" w:rsidRPr="00230976">
        <w:rPr>
          <w:lang w:val="fr-FR"/>
        </w:rPr>
        <w:t>’</w:t>
      </w:r>
      <w:r w:rsidR="00DC0F84" w:rsidRPr="00230976">
        <w:rPr>
          <w:lang w:val="fr-FR"/>
        </w:rPr>
        <w:t>agissait d</w:t>
      </w:r>
      <w:r w:rsidR="00230976" w:rsidRPr="00230976">
        <w:rPr>
          <w:lang w:val="fr-FR"/>
        </w:rPr>
        <w:t>’</w:t>
      </w:r>
      <w:r w:rsidR="00DC0F84" w:rsidRPr="00230976">
        <w:rPr>
          <w:lang w:val="fr-FR"/>
        </w:rPr>
        <w:t xml:space="preserve">une mesure </w:t>
      </w:r>
      <w:r w:rsidR="00616661" w:rsidRPr="00230976">
        <w:rPr>
          <w:lang w:val="fr-FR"/>
        </w:rPr>
        <w:t>habituelle</w:t>
      </w:r>
      <w:r w:rsidR="00DC0F84" w:rsidRPr="00230976">
        <w:rPr>
          <w:lang w:val="fr-FR"/>
        </w:rPr>
        <w:t xml:space="preserve"> en cas d</w:t>
      </w:r>
      <w:r w:rsidR="00230976" w:rsidRPr="00230976">
        <w:rPr>
          <w:lang w:val="fr-FR"/>
        </w:rPr>
        <w:t>’</w:t>
      </w:r>
      <w:r w:rsidR="00DC0F84" w:rsidRPr="00230976">
        <w:rPr>
          <w:lang w:val="fr-FR"/>
        </w:rPr>
        <w:t>interventions médicales réalisées hors</w:t>
      </w:r>
      <w:r w:rsidR="00A44CBE" w:rsidRPr="00230976">
        <w:rPr>
          <w:lang w:val="fr-FR"/>
        </w:rPr>
        <w:t xml:space="preserve"> </w:t>
      </w:r>
      <w:r w:rsidR="00DC0F84" w:rsidRPr="00230976">
        <w:rPr>
          <w:lang w:val="fr-FR"/>
        </w:rPr>
        <w:t>milieu carcéral</w:t>
      </w:r>
      <w:r w:rsidR="00616661" w:rsidRPr="00230976">
        <w:rPr>
          <w:lang w:val="fr-FR"/>
        </w:rPr>
        <w:t> ;</w:t>
      </w:r>
    </w:p>
    <w:p w:rsidR="00111DE3" w:rsidRPr="00230976" w:rsidRDefault="00616661" w:rsidP="00230976">
      <w:pPr>
        <w:pStyle w:val="ECHRPara"/>
        <w:rPr>
          <w:lang w:val="fr-FR"/>
        </w:rPr>
      </w:pPr>
      <w:r w:rsidRPr="00230976">
        <w:rPr>
          <w:lang w:val="fr-FR"/>
        </w:rPr>
        <w:t>–</w:t>
      </w:r>
      <w:r w:rsidR="004B6CFE" w:rsidRPr="00230976">
        <w:rPr>
          <w:lang w:val="fr-FR"/>
        </w:rPr>
        <w:t> </w:t>
      </w:r>
      <w:r w:rsidR="00DC0F84" w:rsidRPr="00230976">
        <w:rPr>
          <w:lang w:val="fr-FR"/>
        </w:rPr>
        <w:t xml:space="preserve">que la mesure concernée </w:t>
      </w:r>
      <w:r w:rsidRPr="00230976">
        <w:rPr>
          <w:lang w:val="fr-FR"/>
        </w:rPr>
        <w:t>n</w:t>
      </w:r>
      <w:r w:rsidR="00230976" w:rsidRPr="00230976">
        <w:rPr>
          <w:lang w:val="fr-FR"/>
        </w:rPr>
        <w:t>’</w:t>
      </w:r>
      <w:r w:rsidRPr="00230976">
        <w:rPr>
          <w:lang w:val="fr-FR"/>
        </w:rPr>
        <w:t>était pas</w:t>
      </w:r>
      <w:r w:rsidR="00DC0F84" w:rsidRPr="00230976">
        <w:rPr>
          <w:lang w:val="fr-FR"/>
        </w:rPr>
        <w:t xml:space="preserve"> disproportionnée, dès lors que les gardiens </w:t>
      </w:r>
      <w:r w:rsidRPr="00230976">
        <w:rPr>
          <w:lang w:val="fr-FR"/>
        </w:rPr>
        <w:t>n</w:t>
      </w:r>
      <w:r w:rsidR="00230976" w:rsidRPr="00230976">
        <w:rPr>
          <w:lang w:val="fr-FR"/>
        </w:rPr>
        <w:t>’</w:t>
      </w:r>
      <w:r w:rsidRPr="00230976">
        <w:rPr>
          <w:lang w:val="fr-FR"/>
        </w:rPr>
        <w:t xml:space="preserve">ont jamais </w:t>
      </w:r>
      <w:r w:rsidR="00DC0F84" w:rsidRPr="00230976">
        <w:rPr>
          <w:lang w:val="fr-FR"/>
        </w:rPr>
        <w:t xml:space="preserve">assisté aux interventions médicales pratiquées </w:t>
      </w:r>
      <w:r w:rsidR="00DE3F57" w:rsidRPr="00230976">
        <w:rPr>
          <w:lang w:val="fr-FR"/>
        </w:rPr>
        <w:t xml:space="preserve">à </w:t>
      </w:r>
      <w:r w:rsidR="00DC0F84" w:rsidRPr="00230976">
        <w:rPr>
          <w:lang w:val="fr-FR"/>
        </w:rPr>
        <w:t>l</w:t>
      </w:r>
      <w:r w:rsidR="00230976" w:rsidRPr="00230976">
        <w:rPr>
          <w:lang w:val="fr-FR"/>
        </w:rPr>
        <w:t>’</w:t>
      </w:r>
      <w:r w:rsidR="00DC0F84" w:rsidRPr="00230976">
        <w:rPr>
          <w:lang w:val="fr-FR"/>
        </w:rPr>
        <w:t>égard du requérant</w:t>
      </w:r>
      <w:r w:rsidRPr="00230976">
        <w:rPr>
          <w:lang w:val="fr-FR"/>
        </w:rPr>
        <w:t> ;</w:t>
      </w:r>
    </w:p>
    <w:p w:rsidR="00111DE3" w:rsidRPr="00230976" w:rsidRDefault="00616661" w:rsidP="00230976">
      <w:pPr>
        <w:pStyle w:val="ECHRPara"/>
        <w:rPr>
          <w:lang w:val="fr-FR"/>
        </w:rPr>
      </w:pPr>
      <w:r w:rsidRPr="00230976">
        <w:rPr>
          <w:lang w:val="fr-FR"/>
        </w:rPr>
        <w:t>–</w:t>
      </w:r>
      <w:r w:rsidR="004B6CFE" w:rsidRPr="00230976">
        <w:rPr>
          <w:lang w:val="fr-FR"/>
        </w:rPr>
        <w:t> </w:t>
      </w:r>
      <w:r w:rsidR="00DC0F84" w:rsidRPr="00230976">
        <w:rPr>
          <w:lang w:val="fr-FR"/>
        </w:rPr>
        <w:t>qu</w:t>
      </w:r>
      <w:r w:rsidR="00230976" w:rsidRPr="00230976">
        <w:rPr>
          <w:lang w:val="fr-FR"/>
        </w:rPr>
        <w:t>’</w:t>
      </w:r>
      <w:r w:rsidR="00DE3F57" w:rsidRPr="00230976">
        <w:rPr>
          <w:lang w:val="fr-FR"/>
        </w:rPr>
        <w:t xml:space="preserve">à </w:t>
      </w:r>
      <w:r w:rsidR="00DC0F84" w:rsidRPr="00230976">
        <w:rPr>
          <w:lang w:val="fr-FR"/>
        </w:rPr>
        <w:t>l</w:t>
      </w:r>
      <w:r w:rsidR="00230976" w:rsidRPr="00230976">
        <w:rPr>
          <w:lang w:val="fr-FR"/>
        </w:rPr>
        <w:t>’</w:t>
      </w:r>
      <w:r w:rsidR="00DC0F84" w:rsidRPr="00230976">
        <w:rPr>
          <w:lang w:val="fr-FR"/>
        </w:rPr>
        <w:t xml:space="preserve">époque des faits, </w:t>
      </w:r>
      <w:r w:rsidRPr="00230976">
        <w:rPr>
          <w:lang w:val="fr-FR"/>
        </w:rPr>
        <w:t xml:space="preserve">le requérant </w:t>
      </w:r>
      <w:r w:rsidR="00DC0F84" w:rsidRPr="00230976">
        <w:rPr>
          <w:lang w:val="fr-FR"/>
        </w:rPr>
        <w:t>purgeait une peine de prison</w:t>
      </w:r>
      <w:r w:rsidRPr="00230976">
        <w:rPr>
          <w:lang w:val="fr-FR"/>
        </w:rPr>
        <w:t>,</w:t>
      </w:r>
      <w:r w:rsidR="00DC0F84" w:rsidRPr="00230976">
        <w:rPr>
          <w:lang w:val="fr-FR"/>
        </w:rPr>
        <w:t xml:space="preserve"> et que la clinique dans laquelle il était hospitalisé n</w:t>
      </w:r>
      <w:r w:rsidR="00230976" w:rsidRPr="00230976">
        <w:rPr>
          <w:lang w:val="fr-FR"/>
        </w:rPr>
        <w:t>’</w:t>
      </w:r>
      <w:r w:rsidR="00DC0F84" w:rsidRPr="00230976">
        <w:rPr>
          <w:lang w:val="fr-FR"/>
        </w:rPr>
        <w:t xml:space="preserve">était pourvue </w:t>
      </w:r>
      <w:r w:rsidR="00120A6D" w:rsidRPr="00230976">
        <w:rPr>
          <w:lang w:val="fr-FR"/>
        </w:rPr>
        <w:t>d</w:t>
      </w:r>
      <w:r w:rsidR="00230976" w:rsidRPr="00230976">
        <w:rPr>
          <w:lang w:val="fr-FR"/>
        </w:rPr>
        <w:t>’</w:t>
      </w:r>
      <w:r w:rsidR="00DC0F84" w:rsidRPr="00230976">
        <w:rPr>
          <w:lang w:val="fr-FR"/>
        </w:rPr>
        <w:t>aucun dispositif de sécurité</w:t>
      </w:r>
      <w:r w:rsidRPr="00230976">
        <w:rPr>
          <w:lang w:val="fr-FR"/>
        </w:rPr>
        <w:t> ;</w:t>
      </w:r>
    </w:p>
    <w:p w:rsidR="00934F7E" w:rsidRPr="00230976" w:rsidRDefault="00616661" w:rsidP="00230976">
      <w:pPr>
        <w:pStyle w:val="ECHRPara"/>
        <w:rPr>
          <w:lang w:val="fr-FR"/>
        </w:rPr>
      </w:pPr>
      <w:r w:rsidRPr="00230976">
        <w:rPr>
          <w:lang w:val="fr-FR"/>
        </w:rPr>
        <w:t>–</w:t>
      </w:r>
      <w:r w:rsidR="004B6CFE" w:rsidRPr="00230976">
        <w:rPr>
          <w:lang w:val="fr-FR"/>
        </w:rPr>
        <w:t> </w:t>
      </w:r>
      <w:r w:rsidRPr="00230976">
        <w:rPr>
          <w:lang w:val="fr-FR"/>
        </w:rPr>
        <w:t>qu</w:t>
      </w:r>
      <w:r w:rsidR="00230976" w:rsidRPr="00230976">
        <w:rPr>
          <w:lang w:val="fr-FR"/>
        </w:rPr>
        <w:t>’</w:t>
      </w:r>
      <w:r w:rsidRPr="00230976">
        <w:rPr>
          <w:lang w:val="fr-FR"/>
        </w:rPr>
        <w:t>aucun</w:t>
      </w:r>
      <w:r w:rsidR="00DC0F84" w:rsidRPr="00230976">
        <w:rPr>
          <w:lang w:val="fr-FR"/>
        </w:rPr>
        <w:t xml:space="preserve"> </w:t>
      </w:r>
      <w:r w:rsidRPr="00230976">
        <w:rPr>
          <w:lang w:val="fr-FR"/>
        </w:rPr>
        <w:t xml:space="preserve">élément du </w:t>
      </w:r>
      <w:r w:rsidR="00DC0F84" w:rsidRPr="00230976">
        <w:rPr>
          <w:lang w:val="fr-FR"/>
        </w:rPr>
        <w:t xml:space="preserve">dossier ne fait apparaître que les gardiens auraient eu </w:t>
      </w:r>
      <w:r w:rsidR="00DE3F57" w:rsidRPr="00230976">
        <w:rPr>
          <w:lang w:val="fr-FR"/>
        </w:rPr>
        <w:t xml:space="preserve">à </w:t>
      </w:r>
      <w:r w:rsidRPr="00230976">
        <w:rPr>
          <w:lang w:val="fr-FR"/>
        </w:rPr>
        <w:t>l</w:t>
      </w:r>
      <w:r w:rsidR="00230976" w:rsidRPr="00230976">
        <w:rPr>
          <w:lang w:val="fr-FR"/>
        </w:rPr>
        <w:t>’</w:t>
      </w:r>
      <w:r w:rsidRPr="00230976">
        <w:rPr>
          <w:lang w:val="fr-FR"/>
        </w:rPr>
        <w:t xml:space="preserve">égard du requérant </w:t>
      </w:r>
      <w:r w:rsidR="00DC0F84" w:rsidRPr="00230976">
        <w:rPr>
          <w:lang w:val="fr-FR"/>
        </w:rPr>
        <w:t xml:space="preserve">un comportement irrespectueux ou contraire </w:t>
      </w:r>
      <w:r w:rsidR="00DE3F57" w:rsidRPr="00230976">
        <w:rPr>
          <w:lang w:val="fr-FR"/>
        </w:rPr>
        <w:t xml:space="preserve">à </w:t>
      </w:r>
      <w:r w:rsidR="00DC0F84" w:rsidRPr="00230976">
        <w:rPr>
          <w:lang w:val="fr-FR"/>
        </w:rPr>
        <w:t>sa dignité.</w:t>
      </w:r>
    </w:p>
    <w:p w:rsidR="00934F7E" w:rsidRPr="00230976" w:rsidRDefault="00DC0F84" w:rsidP="00230976">
      <w:pPr>
        <w:pStyle w:val="ECHRHeading3"/>
        <w:rPr>
          <w:lang w:val="fr-FR"/>
        </w:rPr>
      </w:pPr>
      <w:r w:rsidRPr="00230976">
        <w:rPr>
          <w:lang w:val="fr-FR"/>
        </w:rPr>
        <w:t>3.  L</w:t>
      </w:r>
      <w:r w:rsidR="00230976" w:rsidRPr="00230976">
        <w:rPr>
          <w:lang w:val="fr-FR"/>
        </w:rPr>
        <w:t>’</w:t>
      </w:r>
      <w:r w:rsidRPr="00230976">
        <w:rPr>
          <w:lang w:val="fr-FR"/>
        </w:rPr>
        <w:t>a</w:t>
      </w:r>
      <w:r w:rsidR="00205D8D" w:rsidRPr="00230976">
        <w:rPr>
          <w:lang w:val="fr-FR"/>
        </w:rPr>
        <w:t>ppréciation de la</w:t>
      </w:r>
      <w:r w:rsidRPr="00230976">
        <w:rPr>
          <w:lang w:val="fr-FR"/>
        </w:rPr>
        <w:t xml:space="preserve"> Cour</w:t>
      </w:r>
    </w:p>
    <w:p w:rsidR="00AB6FC6" w:rsidRPr="00230976" w:rsidRDefault="00DC0F84" w:rsidP="00230976">
      <w:pPr>
        <w:pStyle w:val="ECHRPara"/>
        <w:rPr>
          <w:rStyle w:val="ECHRParaChar"/>
          <w:lang w:val="fr-FR"/>
        </w:rPr>
      </w:pPr>
      <w:r w:rsidRPr="00230976">
        <w:rPr>
          <w:rStyle w:val="ECHRParaChar"/>
        </w:rPr>
        <w:fldChar w:fldCharType="begin"/>
      </w:r>
      <w:r w:rsidRPr="00230976">
        <w:rPr>
          <w:rStyle w:val="ECHRParaChar"/>
          <w:lang w:val="fr-FR"/>
        </w:rPr>
        <w:instrText xml:space="preserve"> SEQ level0 \*arabic </w:instrText>
      </w:r>
      <w:r w:rsidRPr="00230976">
        <w:rPr>
          <w:rStyle w:val="ECHRParaChar"/>
        </w:rPr>
        <w:fldChar w:fldCharType="separate"/>
      </w:r>
      <w:r w:rsidR="00230976" w:rsidRPr="00230976">
        <w:rPr>
          <w:rStyle w:val="ECHRParaChar"/>
          <w:noProof/>
          <w:lang w:val="fr-FR"/>
        </w:rPr>
        <w:t>135</w:t>
      </w:r>
      <w:r w:rsidRPr="00230976">
        <w:rPr>
          <w:rStyle w:val="ECHRParaChar"/>
        </w:rPr>
        <w:fldChar w:fldCharType="end"/>
      </w:r>
      <w:r w:rsidRPr="00230976">
        <w:rPr>
          <w:rStyle w:val="ECHRParaChar"/>
          <w:lang w:val="fr-FR"/>
        </w:rPr>
        <w:t>.  La Cour rappelle que, pour tomber sous le coup de l</w:t>
      </w:r>
      <w:r w:rsidR="00230976" w:rsidRPr="00230976">
        <w:rPr>
          <w:rStyle w:val="ECHRParaChar"/>
          <w:lang w:val="fr-FR"/>
        </w:rPr>
        <w:t>’</w:t>
      </w:r>
      <w:r w:rsidRPr="00230976">
        <w:rPr>
          <w:rStyle w:val="ECHRParaChar"/>
          <w:lang w:val="fr-FR"/>
        </w:rPr>
        <w:t>article 3, un mauvais traitement doit atteindre un minimum de gravité. L</w:t>
      </w:r>
      <w:r w:rsidR="00230976" w:rsidRPr="00230976">
        <w:rPr>
          <w:rStyle w:val="ECHRParaChar"/>
          <w:lang w:val="fr-FR"/>
        </w:rPr>
        <w:t>’</w:t>
      </w:r>
      <w:r w:rsidRPr="00230976">
        <w:rPr>
          <w:rStyle w:val="ECHRParaChar"/>
          <w:lang w:val="fr-FR"/>
        </w:rPr>
        <w:t>appréciation de ce minimum est relative</w:t>
      </w:r>
      <w:r w:rsidR="00530F72" w:rsidRPr="00230976">
        <w:rPr>
          <w:rStyle w:val="ECHRParaChar"/>
          <w:lang w:val="fr-FR"/>
        </w:rPr>
        <w:t> </w:t>
      </w:r>
      <w:r w:rsidRPr="00230976">
        <w:rPr>
          <w:rStyle w:val="ECHRParaChar"/>
          <w:lang w:val="fr-FR"/>
        </w:rPr>
        <w:t>; elle dépend de l</w:t>
      </w:r>
      <w:r w:rsidR="00230976" w:rsidRPr="00230976">
        <w:rPr>
          <w:rStyle w:val="ECHRParaChar"/>
          <w:lang w:val="fr-FR"/>
        </w:rPr>
        <w:t>’</w:t>
      </w:r>
      <w:r w:rsidRPr="00230976">
        <w:rPr>
          <w:rStyle w:val="ECHRParaChar"/>
          <w:lang w:val="fr-FR"/>
        </w:rPr>
        <w:t>ensemble des données de la cause, notamment de la durée du traitement et de ses effets physiques ou mentaux ainsi que, parfois, du sexe, de l</w:t>
      </w:r>
      <w:r w:rsidR="00230976" w:rsidRPr="00230976">
        <w:rPr>
          <w:rStyle w:val="ECHRParaChar"/>
          <w:lang w:val="fr-FR"/>
        </w:rPr>
        <w:t>’</w:t>
      </w:r>
      <w:r w:rsidRPr="00230976">
        <w:rPr>
          <w:rStyle w:val="ECHRParaChar"/>
          <w:lang w:val="fr-FR"/>
        </w:rPr>
        <w:t>âge et de l</w:t>
      </w:r>
      <w:r w:rsidR="00230976" w:rsidRPr="00230976">
        <w:rPr>
          <w:rStyle w:val="ECHRParaChar"/>
          <w:lang w:val="fr-FR"/>
        </w:rPr>
        <w:t>’</w:t>
      </w:r>
      <w:r w:rsidRPr="00230976">
        <w:rPr>
          <w:rStyle w:val="ECHRParaChar"/>
          <w:lang w:val="fr-FR"/>
        </w:rPr>
        <w:t>état de santé d</w:t>
      </w:r>
      <w:r w:rsidR="00230976" w:rsidRPr="00230976">
        <w:rPr>
          <w:rStyle w:val="ECHRParaChar"/>
          <w:lang w:val="fr-FR"/>
        </w:rPr>
        <w:t>’</w:t>
      </w:r>
      <w:r w:rsidRPr="00230976">
        <w:rPr>
          <w:rStyle w:val="ECHRParaChar"/>
          <w:lang w:val="fr-FR"/>
        </w:rPr>
        <w:t xml:space="preserve">un requérant (voir, entre autres, </w:t>
      </w:r>
      <w:r w:rsidRPr="00230976">
        <w:rPr>
          <w:rStyle w:val="ECHRParaChar"/>
          <w:i/>
          <w:lang w:val="fr-FR"/>
        </w:rPr>
        <w:t>Price c. Royaume-Uni</w:t>
      </w:r>
      <w:r w:rsidRPr="00230976">
        <w:rPr>
          <w:rStyle w:val="ECHRParaChar"/>
          <w:lang w:val="fr-FR"/>
        </w:rPr>
        <w:t>, n</w:t>
      </w:r>
      <w:r w:rsidR="00E0493F" w:rsidRPr="00230976">
        <w:rPr>
          <w:rStyle w:val="ECHRParaChar"/>
          <w:vertAlign w:val="superscript"/>
          <w:lang w:val="fr-FR"/>
        </w:rPr>
        <w:t>o</w:t>
      </w:r>
      <w:r w:rsidRPr="00230976">
        <w:rPr>
          <w:rStyle w:val="ECHRParaChar"/>
          <w:lang w:val="fr-FR"/>
        </w:rPr>
        <w:t xml:space="preserve"> 33394/96, § 24, </w:t>
      </w:r>
      <w:r w:rsidR="00AF303D" w:rsidRPr="00230976">
        <w:rPr>
          <w:rStyle w:val="ECHRParaChar"/>
          <w:lang w:val="fr-FR"/>
        </w:rPr>
        <w:t>CEDH 2001-VII</w:t>
      </w:r>
      <w:r w:rsidRPr="00230976">
        <w:rPr>
          <w:rStyle w:val="ECHRParaChar"/>
          <w:lang w:val="fr-FR"/>
        </w:rPr>
        <w:t xml:space="preserve">, </w:t>
      </w:r>
      <w:bookmarkStart w:id="2" w:name="HIT1"/>
      <w:bookmarkEnd w:id="2"/>
      <w:r w:rsidRPr="00230976">
        <w:rPr>
          <w:rStyle w:val="ECHRParaChar"/>
          <w:i/>
          <w:lang w:val="fr-FR"/>
        </w:rPr>
        <w:t>Mouisel c. France</w:t>
      </w:r>
      <w:r w:rsidRPr="00230976">
        <w:rPr>
          <w:rStyle w:val="ECHRParaChar"/>
          <w:lang w:val="fr-FR"/>
        </w:rPr>
        <w:t>, n</w:t>
      </w:r>
      <w:r w:rsidRPr="00230976">
        <w:rPr>
          <w:rStyle w:val="ECHRParaChar"/>
          <w:vertAlign w:val="superscript"/>
          <w:lang w:val="fr-FR"/>
        </w:rPr>
        <w:t>o</w:t>
      </w:r>
      <w:r w:rsidRPr="00230976">
        <w:rPr>
          <w:rStyle w:val="ECHRParaChar"/>
          <w:lang w:val="fr-FR"/>
        </w:rPr>
        <w:t xml:space="preserve"> 67263/01, § 37, </w:t>
      </w:r>
      <w:r w:rsidR="00AF303D" w:rsidRPr="00230976">
        <w:rPr>
          <w:rStyle w:val="ECHRParaChar"/>
          <w:lang w:val="fr-FR"/>
        </w:rPr>
        <w:t>CEDH 2002-IX</w:t>
      </w:r>
      <w:r w:rsidRPr="00230976">
        <w:rPr>
          <w:rStyle w:val="ECHRParaChar"/>
          <w:lang w:val="fr-FR"/>
        </w:rPr>
        <w:t>).</w:t>
      </w:r>
    </w:p>
    <w:p w:rsidR="00DC0F84" w:rsidRPr="00230976" w:rsidRDefault="00DC0F84" w:rsidP="00230976">
      <w:pPr>
        <w:pStyle w:val="ECHRPara"/>
        <w:rPr>
          <w:lang w:val="fr-FR"/>
        </w:rPr>
      </w:pPr>
      <w:r w:rsidRPr="00230976">
        <w:rPr>
          <w:lang w:val="fr-FR"/>
        </w:rPr>
        <w:lastRenderedPageBreak/>
        <w:t>Pour qu</w:t>
      </w:r>
      <w:r w:rsidR="00230976" w:rsidRPr="00230976">
        <w:rPr>
          <w:lang w:val="fr-FR"/>
        </w:rPr>
        <w:t>’</w:t>
      </w:r>
      <w:r w:rsidRPr="00230976">
        <w:rPr>
          <w:lang w:val="fr-FR"/>
        </w:rPr>
        <w:t>une peine et le traitement dont elle s</w:t>
      </w:r>
      <w:r w:rsidR="00230976" w:rsidRPr="00230976">
        <w:rPr>
          <w:lang w:val="fr-FR"/>
        </w:rPr>
        <w:t>’</w:t>
      </w:r>
      <w:r w:rsidRPr="00230976">
        <w:rPr>
          <w:lang w:val="fr-FR"/>
        </w:rPr>
        <w:t>accompagne puissent être qualifiés d</w:t>
      </w:r>
      <w:r w:rsidR="00230976" w:rsidRPr="00230976">
        <w:rPr>
          <w:lang w:val="fr-FR"/>
        </w:rPr>
        <w:t>’</w:t>
      </w:r>
      <w:r w:rsidRPr="00230976">
        <w:rPr>
          <w:lang w:val="fr-FR"/>
        </w:rPr>
        <w:t>« inhumains » ou de « dégradants », la souffrance ou l</w:t>
      </w:r>
      <w:r w:rsidR="00230976" w:rsidRPr="00230976">
        <w:rPr>
          <w:lang w:val="fr-FR"/>
        </w:rPr>
        <w:t>’</w:t>
      </w:r>
      <w:r w:rsidRPr="00230976">
        <w:rPr>
          <w:lang w:val="fr-FR"/>
        </w:rPr>
        <w:t>humiliation doivent en tout cas aller au-del</w:t>
      </w:r>
      <w:r w:rsidR="00DE3F57" w:rsidRPr="00230976">
        <w:rPr>
          <w:lang w:val="fr-FR"/>
        </w:rPr>
        <w:t xml:space="preserve">à </w:t>
      </w:r>
      <w:r w:rsidRPr="00230976">
        <w:rPr>
          <w:lang w:val="fr-FR"/>
        </w:rPr>
        <w:t>de celles que comporte inévitablement une forme donnée de traitement ou de peines légitimes (</w:t>
      </w:r>
      <w:r w:rsidRPr="00230976">
        <w:rPr>
          <w:i/>
          <w:lang w:val="fr-FR"/>
        </w:rPr>
        <w:t>Jalloh c. Allemagne</w:t>
      </w:r>
      <w:r w:rsidRPr="00230976">
        <w:rPr>
          <w:lang w:val="fr-FR"/>
        </w:rPr>
        <w:t xml:space="preserve"> [GC], n</w:t>
      </w:r>
      <w:r w:rsidRPr="00230976">
        <w:rPr>
          <w:vertAlign w:val="superscript"/>
          <w:lang w:val="fr-FR"/>
        </w:rPr>
        <w:t>o</w:t>
      </w:r>
      <w:r w:rsidRPr="00230976">
        <w:rPr>
          <w:lang w:val="fr-FR"/>
        </w:rPr>
        <w:t xml:space="preserve"> 54810/00, § 68, </w:t>
      </w:r>
      <w:r w:rsidR="00AF303D" w:rsidRPr="00230976">
        <w:rPr>
          <w:lang w:val="fr-FR"/>
        </w:rPr>
        <w:t>CEDH 2006-IX</w:t>
      </w:r>
      <w:r w:rsidRPr="00230976">
        <w:rPr>
          <w:lang w:val="fr-FR"/>
        </w:rPr>
        <w:t>).</w:t>
      </w:r>
    </w:p>
    <w:p w:rsidR="00934F7E" w:rsidRPr="00230976" w:rsidRDefault="00DC0F84" w:rsidP="00230976">
      <w:pPr>
        <w:pStyle w:val="ECHRPara"/>
        <w:rPr>
          <w:rStyle w:val="ECHRParaCha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136</w:t>
      </w:r>
      <w:r w:rsidRPr="00230976">
        <w:rPr>
          <w:lang w:val="fr-FR"/>
        </w:rPr>
        <w:fldChar w:fldCharType="end"/>
      </w:r>
      <w:r w:rsidRPr="00230976">
        <w:rPr>
          <w:lang w:val="fr-FR"/>
        </w:rPr>
        <w:t>.  </w:t>
      </w:r>
      <w:r w:rsidRPr="00230976">
        <w:rPr>
          <w:rStyle w:val="ECHRParaChar"/>
          <w:lang w:val="fr-FR"/>
        </w:rPr>
        <w:t>S</w:t>
      </w:r>
      <w:r w:rsidR="00230976" w:rsidRPr="00230976">
        <w:rPr>
          <w:rStyle w:val="ECHRParaChar"/>
          <w:lang w:val="fr-FR"/>
        </w:rPr>
        <w:t>’</w:t>
      </w:r>
      <w:r w:rsidRPr="00230976">
        <w:rPr>
          <w:rStyle w:val="ECHRParaChar"/>
          <w:lang w:val="fr-FR"/>
        </w:rPr>
        <w:t>agissant en particulier de personnes privées de liberté, l</w:t>
      </w:r>
      <w:r w:rsidR="00230976" w:rsidRPr="00230976">
        <w:rPr>
          <w:rStyle w:val="ECHRParaChar"/>
          <w:lang w:val="fr-FR"/>
        </w:rPr>
        <w:t>’</w:t>
      </w:r>
      <w:r w:rsidRPr="00230976">
        <w:rPr>
          <w:rStyle w:val="ECHRParaChar"/>
          <w:lang w:val="fr-FR"/>
        </w:rPr>
        <w:t>article</w:t>
      </w:r>
      <w:r w:rsidR="00E24868" w:rsidRPr="00230976">
        <w:rPr>
          <w:rStyle w:val="ECHRParaChar"/>
          <w:lang w:val="fr-FR"/>
        </w:rPr>
        <w:t> </w:t>
      </w:r>
      <w:r w:rsidRPr="00230976">
        <w:rPr>
          <w:rStyle w:val="ECHRParaChar"/>
          <w:lang w:val="fr-FR"/>
        </w:rPr>
        <w:t xml:space="preserve">3 impose </w:t>
      </w:r>
      <w:r w:rsidR="00DE3F57" w:rsidRPr="00230976">
        <w:rPr>
          <w:rStyle w:val="ECHRParaChar"/>
          <w:lang w:val="fr-FR"/>
        </w:rPr>
        <w:t xml:space="preserve">à </w:t>
      </w:r>
      <w:r w:rsidRPr="00230976">
        <w:rPr>
          <w:rStyle w:val="ECHRParaChar"/>
          <w:lang w:val="fr-FR"/>
        </w:rPr>
        <w:t>l</w:t>
      </w:r>
      <w:r w:rsidR="00230976" w:rsidRPr="00230976">
        <w:rPr>
          <w:rStyle w:val="ECHRParaChar"/>
          <w:lang w:val="fr-FR"/>
        </w:rPr>
        <w:t>’</w:t>
      </w:r>
      <w:r w:rsidRPr="00230976">
        <w:rPr>
          <w:rStyle w:val="ECHRParaChar"/>
          <w:lang w:val="fr-FR"/>
        </w:rPr>
        <w:t>État l</w:t>
      </w:r>
      <w:r w:rsidR="00230976" w:rsidRPr="00230976">
        <w:rPr>
          <w:rStyle w:val="ECHRParaChar"/>
          <w:lang w:val="fr-FR"/>
        </w:rPr>
        <w:t>’</w:t>
      </w:r>
      <w:r w:rsidRPr="00230976">
        <w:rPr>
          <w:rStyle w:val="ECHRParaChar"/>
          <w:lang w:val="fr-FR"/>
        </w:rPr>
        <w:t>obligation positive de s</w:t>
      </w:r>
      <w:r w:rsidR="00230976" w:rsidRPr="00230976">
        <w:rPr>
          <w:rStyle w:val="ECHRParaChar"/>
          <w:lang w:val="fr-FR"/>
        </w:rPr>
        <w:t>’</w:t>
      </w:r>
      <w:r w:rsidRPr="00230976">
        <w:rPr>
          <w:rStyle w:val="ECHRParaChar"/>
          <w:lang w:val="fr-FR"/>
        </w:rPr>
        <w:t>assurer que tout prisonnier est détenu dans des conditions compatibles avec le respect de la dignité humaine, que les modalités d</w:t>
      </w:r>
      <w:r w:rsidR="00230976" w:rsidRPr="00230976">
        <w:rPr>
          <w:rStyle w:val="ECHRParaChar"/>
          <w:lang w:val="fr-FR"/>
        </w:rPr>
        <w:t>’</w:t>
      </w:r>
      <w:r w:rsidRPr="00230976">
        <w:rPr>
          <w:rStyle w:val="ECHRParaChar"/>
          <w:lang w:val="fr-FR"/>
        </w:rPr>
        <w:t xml:space="preserve">exécution de la mesure ne le soumettent pas </w:t>
      </w:r>
      <w:r w:rsidR="00DE3F57" w:rsidRPr="00230976">
        <w:rPr>
          <w:rStyle w:val="ECHRParaChar"/>
          <w:lang w:val="fr-FR"/>
        </w:rPr>
        <w:t xml:space="preserve">à </w:t>
      </w:r>
      <w:r w:rsidRPr="00230976">
        <w:rPr>
          <w:rStyle w:val="ECHRParaChar"/>
          <w:lang w:val="fr-FR"/>
        </w:rPr>
        <w:t>une détresse ou une épreuve d</w:t>
      </w:r>
      <w:r w:rsidR="00230976" w:rsidRPr="00230976">
        <w:rPr>
          <w:rStyle w:val="ECHRParaChar"/>
          <w:lang w:val="fr-FR"/>
        </w:rPr>
        <w:t>’</w:t>
      </w:r>
      <w:r w:rsidRPr="00230976">
        <w:rPr>
          <w:rStyle w:val="ECHRParaChar"/>
          <w:lang w:val="fr-FR"/>
        </w:rPr>
        <w:t xml:space="preserve">une intensité qui excède le niveau inévitable de souffrance inhérent </w:t>
      </w:r>
      <w:r w:rsidR="00DE3F57" w:rsidRPr="00230976">
        <w:rPr>
          <w:rStyle w:val="ECHRParaChar"/>
          <w:lang w:val="fr-FR"/>
        </w:rPr>
        <w:t xml:space="preserve">à </w:t>
      </w:r>
      <w:r w:rsidRPr="00230976">
        <w:rPr>
          <w:rStyle w:val="ECHRParaChar"/>
          <w:lang w:val="fr-FR"/>
        </w:rPr>
        <w:t>la détention et que, eu égard aux exigences pratiques de l</w:t>
      </w:r>
      <w:r w:rsidR="00230976" w:rsidRPr="00230976">
        <w:rPr>
          <w:rStyle w:val="ECHRParaChar"/>
          <w:lang w:val="fr-FR"/>
        </w:rPr>
        <w:t>’</w:t>
      </w:r>
      <w:r w:rsidRPr="00230976">
        <w:rPr>
          <w:rStyle w:val="ECHRParaChar"/>
          <w:lang w:val="fr-FR"/>
        </w:rPr>
        <w:t>emprisonnement, la santé et le bien-être du prisonnier sont assurés de manière adéquate, notamment par l</w:t>
      </w:r>
      <w:r w:rsidR="00230976" w:rsidRPr="00230976">
        <w:rPr>
          <w:rStyle w:val="ECHRParaChar"/>
          <w:lang w:val="fr-FR"/>
        </w:rPr>
        <w:t>’</w:t>
      </w:r>
      <w:r w:rsidRPr="00230976">
        <w:rPr>
          <w:rStyle w:val="ECHRParaChar"/>
          <w:lang w:val="fr-FR"/>
        </w:rPr>
        <w:t>administration des soins médicaux requis (</w:t>
      </w:r>
      <w:r w:rsidR="00C8385A" w:rsidRPr="00230976">
        <w:rPr>
          <w:rStyle w:val="ECHRParaChar"/>
          <w:i/>
          <w:lang w:val="fr-FR"/>
        </w:rPr>
        <w:t xml:space="preserve">Kudła c. </w:t>
      </w:r>
      <w:r w:rsidRPr="00230976">
        <w:rPr>
          <w:rStyle w:val="ECHRParaChar"/>
          <w:i/>
          <w:lang w:val="fr-FR"/>
        </w:rPr>
        <w:t>Pologne</w:t>
      </w:r>
      <w:r w:rsidRPr="00230976">
        <w:rPr>
          <w:rStyle w:val="ECHRParaChar"/>
          <w:lang w:val="fr-FR"/>
        </w:rPr>
        <w:t xml:space="preserve"> [GC], n</w:t>
      </w:r>
      <w:r w:rsidR="00E0493F" w:rsidRPr="00230976">
        <w:rPr>
          <w:rStyle w:val="ECHRParaChar"/>
          <w:vertAlign w:val="superscript"/>
          <w:lang w:val="fr-FR"/>
        </w:rPr>
        <w:t>o</w:t>
      </w:r>
      <w:r w:rsidR="00C8385A" w:rsidRPr="00230976">
        <w:rPr>
          <w:rStyle w:val="ECHRParaChar"/>
          <w:lang w:val="fr-FR"/>
        </w:rPr>
        <w:t xml:space="preserve"> </w:t>
      </w:r>
      <w:r w:rsidRPr="00230976">
        <w:rPr>
          <w:rStyle w:val="ECHRParaChar"/>
          <w:lang w:val="fr-FR"/>
        </w:rPr>
        <w:t xml:space="preserve">30210/96, § 94, </w:t>
      </w:r>
      <w:r w:rsidR="00C8385A" w:rsidRPr="00230976">
        <w:rPr>
          <w:rStyle w:val="ECHRParaChar"/>
          <w:lang w:val="fr-FR"/>
        </w:rPr>
        <w:t>CEDH 2000</w:t>
      </w:r>
      <w:r w:rsidR="00C8385A" w:rsidRPr="00230976">
        <w:rPr>
          <w:rStyle w:val="ECHRParaChar"/>
          <w:lang w:val="fr-FR"/>
        </w:rPr>
        <w:noBreakHyphen/>
      </w:r>
      <w:r w:rsidR="00AF303D" w:rsidRPr="00230976">
        <w:rPr>
          <w:rStyle w:val="ECHRParaChar"/>
          <w:lang w:val="fr-FR"/>
        </w:rPr>
        <w:t>XI</w:t>
      </w:r>
      <w:r w:rsidRPr="00230976">
        <w:rPr>
          <w:rStyle w:val="ECHRParaChar"/>
          <w:lang w:val="fr-FR"/>
        </w:rPr>
        <w:t xml:space="preserve">, </w:t>
      </w:r>
      <w:r w:rsidRPr="00230976">
        <w:rPr>
          <w:rStyle w:val="ECHRParaChar"/>
          <w:i/>
          <w:lang w:val="fr-FR"/>
        </w:rPr>
        <w:t>Rivière c. France</w:t>
      </w:r>
      <w:r w:rsidRPr="00230976">
        <w:rPr>
          <w:rStyle w:val="ECHRParaChar"/>
          <w:lang w:val="fr-FR"/>
        </w:rPr>
        <w:t>, no</w:t>
      </w:r>
      <w:r w:rsidR="00BF4824" w:rsidRPr="00230976">
        <w:rPr>
          <w:rStyle w:val="ECHRParaChar"/>
          <w:lang w:val="fr-FR"/>
        </w:rPr>
        <w:t xml:space="preserve"> 33834/03, § </w:t>
      </w:r>
      <w:r w:rsidRPr="00230976">
        <w:rPr>
          <w:rStyle w:val="ECHRParaChar"/>
          <w:lang w:val="fr-FR"/>
        </w:rPr>
        <w:t>62, 11 juillet 2006).</w:t>
      </w:r>
    </w:p>
    <w:p w:rsidR="00AB6FC6"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137</w:t>
      </w:r>
      <w:r w:rsidRPr="00230976">
        <w:rPr>
          <w:lang w:val="fr-FR"/>
        </w:rPr>
        <w:fldChar w:fldCharType="end"/>
      </w:r>
      <w:r w:rsidRPr="00230976">
        <w:rPr>
          <w:lang w:val="fr-FR"/>
        </w:rPr>
        <w:t>.  </w:t>
      </w:r>
      <w:bookmarkStart w:id="3" w:name="HIT2"/>
      <w:bookmarkEnd w:id="3"/>
      <w:r w:rsidR="007E081E" w:rsidRPr="00230976">
        <w:rPr>
          <w:lang w:val="fr-FR"/>
        </w:rPr>
        <w:t xml:space="preserve">Les autorités nationales doivent faire en sorte que les diagnostics et les soins médicaux dans les lieux de détention, y compris les hôpitaux de prison, répondent </w:t>
      </w:r>
      <w:r w:rsidR="00DE3F57" w:rsidRPr="00230976">
        <w:rPr>
          <w:lang w:val="fr-FR"/>
        </w:rPr>
        <w:t xml:space="preserve">à </w:t>
      </w:r>
      <w:r w:rsidR="007E081E" w:rsidRPr="00230976">
        <w:rPr>
          <w:lang w:val="fr-FR"/>
        </w:rPr>
        <w:t>l</w:t>
      </w:r>
      <w:r w:rsidR="00230976" w:rsidRPr="00230976">
        <w:rPr>
          <w:lang w:val="fr-FR"/>
        </w:rPr>
        <w:t>’</w:t>
      </w:r>
      <w:r w:rsidR="007E081E" w:rsidRPr="00230976">
        <w:rPr>
          <w:lang w:val="fr-FR"/>
        </w:rPr>
        <w:t>urgence et soit effectués de manière fiable. En outre, lorsque l</w:t>
      </w:r>
      <w:r w:rsidR="00230976" w:rsidRPr="00230976">
        <w:rPr>
          <w:lang w:val="fr-FR"/>
        </w:rPr>
        <w:t>’</w:t>
      </w:r>
      <w:r w:rsidR="007E081E" w:rsidRPr="00230976">
        <w:rPr>
          <w:lang w:val="fr-FR"/>
        </w:rPr>
        <w:t>état de santé l</w:t>
      </w:r>
      <w:r w:rsidR="00230976" w:rsidRPr="00230976">
        <w:rPr>
          <w:lang w:val="fr-FR"/>
        </w:rPr>
        <w:t>’</w:t>
      </w:r>
      <w:r w:rsidR="007E081E" w:rsidRPr="00230976">
        <w:rPr>
          <w:lang w:val="fr-FR"/>
        </w:rPr>
        <w:t xml:space="preserve">exige, le suivi médical doit se faire </w:t>
      </w:r>
      <w:r w:rsidR="00DE3F57" w:rsidRPr="00230976">
        <w:rPr>
          <w:lang w:val="fr-FR"/>
        </w:rPr>
        <w:t xml:space="preserve">à </w:t>
      </w:r>
      <w:r w:rsidR="007E081E" w:rsidRPr="00230976">
        <w:rPr>
          <w:lang w:val="fr-FR"/>
        </w:rPr>
        <w:t xml:space="preserve">des intervalles régulières et comporter un traitement adapté, destiné </w:t>
      </w:r>
      <w:r w:rsidR="00DE3F57" w:rsidRPr="00230976">
        <w:rPr>
          <w:lang w:val="fr-FR"/>
        </w:rPr>
        <w:t xml:space="preserve">à </w:t>
      </w:r>
      <w:r w:rsidR="007E081E" w:rsidRPr="00230976">
        <w:rPr>
          <w:lang w:val="fr-FR"/>
        </w:rPr>
        <w:t>le guérir ou du moins empêcher la dégradation de cet état (</w:t>
      </w:r>
      <w:r w:rsidR="007E081E" w:rsidRPr="00230976">
        <w:rPr>
          <w:i/>
          <w:lang w:val="fr-FR"/>
        </w:rPr>
        <w:t>Khatayev c. Russie</w:t>
      </w:r>
      <w:r w:rsidR="007E081E" w:rsidRPr="00230976">
        <w:rPr>
          <w:lang w:val="fr-FR"/>
        </w:rPr>
        <w:t>, n</w:t>
      </w:r>
      <w:r w:rsidR="007E081E" w:rsidRPr="00230976">
        <w:rPr>
          <w:vertAlign w:val="superscript"/>
          <w:lang w:val="fr-FR"/>
        </w:rPr>
        <w:t>o</w:t>
      </w:r>
      <w:r w:rsidR="008149AE" w:rsidRPr="00230976">
        <w:rPr>
          <w:lang w:val="fr-FR"/>
        </w:rPr>
        <w:t xml:space="preserve"> 56994/09, § </w:t>
      </w:r>
      <w:r w:rsidR="007E081E" w:rsidRPr="00230976">
        <w:rPr>
          <w:lang w:val="fr-FR"/>
        </w:rPr>
        <w:t xml:space="preserve">85, 11 octobre 2011 ; </w:t>
      </w:r>
      <w:r w:rsidR="007E081E" w:rsidRPr="00230976">
        <w:rPr>
          <w:i/>
          <w:lang w:val="fr-FR"/>
        </w:rPr>
        <w:t>Sakhvadze c. Russie</w:t>
      </w:r>
      <w:r w:rsidR="007E081E" w:rsidRPr="00230976">
        <w:rPr>
          <w:lang w:val="fr-FR"/>
        </w:rPr>
        <w:t>, n</w:t>
      </w:r>
      <w:r w:rsidR="007E081E" w:rsidRPr="00230976">
        <w:rPr>
          <w:vertAlign w:val="superscript"/>
          <w:lang w:val="fr-FR"/>
        </w:rPr>
        <w:t>o</w:t>
      </w:r>
      <w:r w:rsidR="007E081E" w:rsidRPr="00230976">
        <w:rPr>
          <w:lang w:val="fr-FR"/>
        </w:rPr>
        <w:t xml:space="preserve"> 15492/09, § 83, 10 janvier 2012).</w:t>
      </w:r>
    </w:p>
    <w:p w:rsidR="007E081E" w:rsidRPr="00230976" w:rsidRDefault="007E081E" w:rsidP="00230976">
      <w:pPr>
        <w:pStyle w:val="ECHRPara"/>
        <w:rPr>
          <w:rStyle w:val="ECHRParaChar"/>
          <w:lang w:val="fr-FR"/>
        </w:rPr>
      </w:pPr>
      <w:r w:rsidRPr="00230976">
        <w:rPr>
          <w:lang w:val="fr-FR"/>
        </w:rPr>
        <w:t xml:space="preserve">De manière générale, la Cour se reconnaît une grande souplesse pour définir le niveau requis des soins médicaux, en procédant </w:t>
      </w:r>
      <w:r w:rsidR="00DE3F57" w:rsidRPr="00230976">
        <w:rPr>
          <w:lang w:val="fr-FR"/>
        </w:rPr>
        <w:t xml:space="preserve">à </w:t>
      </w:r>
      <w:r w:rsidRPr="00230976">
        <w:rPr>
          <w:lang w:val="fr-FR"/>
        </w:rPr>
        <w:t>une appréciation au cas par cas</w:t>
      </w:r>
      <w:r w:rsidR="00344187" w:rsidRPr="00230976">
        <w:rPr>
          <w:lang w:val="fr-FR"/>
        </w:rPr>
        <w:t xml:space="preserve"> (</w:t>
      </w:r>
      <w:r w:rsidR="00344187" w:rsidRPr="00230976">
        <w:rPr>
          <w:i/>
          <w:lang w:val="fr-FR"/>
        </w:rPr>
        <w:t xml:space="preserve">Lavrentiadis c. Grèce, </w:t>
      </w:r>
      <w:r w:rsidR="00344187" w:rsidRPr="00230976">
        <w:rPr>
          <w:lang w:val="fr-FR"/>
        </w:rPr>
        <w:t>n</w:t>
      </w:r>
      <w:r w:rsidR="00E0493F" w:rsidRPr="00230976">
        <w:rPr>
          <w:vertAlign w:val="superscript"/>
          <w:lang w:val="fr-FR"/>
        </w:rPr>
        <w:t>o</w:t>
      </w:r>
      <w:r w:rsidR="00344187" w:rsidRPr="00230976">
        <w:rPr>
          <w:lang w:val="fr-FR"/>
        </w:rPr>
        <w:t xml:space="preserve"> 29896/13, § 67, 22 décembre 2015)</w:t>
      </w:r>
      <w:r w:rsidRPr="00230976">
        <w:rPr>
          <w:lang w:val="fr-FR"/>
        </w:rPr>
        <w:t>. Ce niveau devrait être « compatible avec la dignité humaine » de chaque détenu (</w:t>
      </w:r>
      <w:r w:rsidRPr="00230976">
        <w:rPr>
          <w:i/>
          <w:lang w:val="fr-FR"/>
        </w:rPr>
        <w:t>Papastavrou c. Grèce</w:t>
      </w:r>
      <w:r w:rsidRPr="00230976">
        <w:rPr>
          <w:lang w:val="fr-FR"/>
        </w:rPr>
        <w:t>, n</w:t>
      </w:r>
      <w:r w:rsidRPr="00230976">
        <w:rPr>
          <w:vertAlign w:val="superscript"/>
          <w:lang w:val="fr-FR"/>
        </w:rPr>
        <w:t>o</w:t>
      </w:r>
      <w:r w:rsidRPr="00230976">
        <w:rPr>
          <w:lang w:val="fr-FR"/>
        </w:rPr>
        <w:t xml:space="preserve"> 63054/13, § 88, 16 avril 2015), mais devrait aussi prendre en considération « les exigences pratiques de l</w:t>
      </w:r>
      <w:r w:rsidR="00230976" w:rsidRPr="00230976">
        <w:rPr>
          <w:lang w:val="fr-FR"/>
        </w:rPr>
        <w:t>’</w:t>
      </w:r>
      <w:r w:rsidRPr="00230976">
        <w:rPr>
          <w:lang w:val="fr-FR"/>
        </w:rPr>
        <w:t>incarcération » (</w:t>
      </w:r>
      <w:r w:rsidRPr="00230976">
        <w:rPr>
          <w:i/>
          <w:lang w:val="fr-FR"/>
        </w:rPr>
        <w:t>Aleksanyan c. Russie</w:t>
      </w:r>
      <w:r w:rsidRPr="00230976">
        <w:rPr>
          <w:lang w:val="fr-FR"/>
        </w:rPr>
        <w:t>, n</w:t>
      </w:r>
      <w:r w:rsidRPr="00230976">
        <w:rPr>
          <w:vertAlign w:val="superscript"/>
          <w:lang w:val="fr-FR"/>
        </w:rPr>
        <w:t>o</w:t>
      </w:r>
      <w:r w:rsidRPr="00230976">
        <w:rPr>
          <w:lang w:val="fr-FR"/>
        </w:rPr>
        <w:t xml:space="preserve"> 46468/06, § 140, 22 décembre 2008).</w:t>
      </w:r>
      <w:r w:rsidR="00021A68" w:rsidRPr="00230976">
        <w:rPr>
          <w:lang w:val="fr-FR"/>
        </w:rPr>
        <w:t xml:space="preserve"> L</w:t>
      </w:r>
      <w:r w:rsidRPr="00230976">
        <w:rPr>
          <w:lang w:val="fr-FR"/>
        </w:rPr>
        <w:t>a Cour se doit de rechercher si les autorités nationales ont fait ce que l</w:t>
      </w:r>
      <w:r w:rsidR="00230976" w:rsidRPr="00230976">
        <w:rPr>
          <w:lang w:val="fr-FR"/>
        </w:rPr>
        <w:t>’</w:t>
      </w:r>
      <w:r w:rsidRPr="00230976">
        <w:rPr>
          <w:lang w:val="fr-FR"/>
        </w:rPr>
        <w:t>on pouvait raisonnablement exiger d</w:t>
      </w:r>
      <w:r w:rsidR="00230976" w:rsidRPr="00230976">
        <w:rPr>
          <w:lang w:val="fr-FR"/>
        </w:rPr>
        <w:t>’</w:t>
      </w:r>
      <w:r w:rsidRPr="00230976">
        <w:rPr>
          <w:lang w:val="fr-FR"/>
        </w:rPr>
        <w:t>elles vu la gravité de la maladie du requérant (</w:t>
      </w:r>
      <w:r w:rsidRPr="00230976">
        <w:rPr>
          <w:i/>
          <w:lang w:val="fr-FR"/>
        </w:rPr>
        <w:t>Kotsaftis c. Grèce</w:t>
      </w:r>
      <w:r w:rsidRPr="00230976">
        <w:rPr>
          <w:lang w:val="fr-FR"/>
        </w:rPr>
        <w:t>, n</w:t>
      </w:r>
      <w:r w:rsidRPr="00230976">
        <w:rPr>
          <w:vertAlign w:val="superscript"/>
          <w:lang w:val="fr-FR"/>
        </w:rPr>
        <w:t>o</w:t>
      </w:r>
      <w:r w:rsidRPr="00230976">
        <w:rPr>
          <w:lang w:val="fr-FR"/>
        </w:rPr>
        <w:t> 39780/06, § 53, 12 juin 2008).</w:t>
      </w:r>
    </w:p>
    <w:p w:rsidR="00DC0F84" w:rsidRPr="00230976" w:rsidRDefault="00DC0F84" w:rsidP="00230976">
      <w:pPr>
        <w:pStyle w:val="ECHRPara"/>
        <w:rPr>
          <w:rStyle w:val="ECHRParaCha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138</w:t>
      </w:r>
      <w:r w:rsidRPr="00230976">
        <w:rPr>
          <w:lang w:val="fr-FR"/>
        </w:rPr>
        <w:fldChar w:fldCharType="end"/>
      </w:r>
      <w:r w:rsidRPr="00230976">
        <w:rPr>
          <w:lang w:val="fr-FR"/>
        </w:rPr>
        <w:t>.  </w:t>
      </w:r>
      <w:r w:rsidRPr="00230976">
        <w:rPr>
          <w:rStyle w:val="ECHRParaChar"/>
          <w:lang w:val="fr-FR"/>
        </w:rPr>
        <w:t>Les conditions de détention d</w:t>
      </w:r>
      <w:r w:rsidR="00230976" w:rsidRPr="00230976">
        <w:rPr>
          <w:rStyle w:val="ECHRParaChar"/>
          <w:lang w:val="fr-FR"/>
        </w:rPr>
        <w:t>’</w:t>
      </w:r>
      <w:r w:rsidRPr="00230976">
        <w:rPr>
          <w:rStyle w:val="ECHRParaChar"/>
          <w:lang w:val="fr-FR"/>
        </w:rPr>
        <w:t>une personne malade doivent garantir la protection de la santé du prisonnier, eu égard aux contingences ordinaires et raisonnables de l</w:t>
      </w:r>
      <w:r w:rsidR="00230976" w:rsidRPr="00230976">
        <w:rPr>
          <w:rStyle w:val="ECHRParaChar"/>
          <w:lang w:val="fr-FR"/>
        </w:rPr>
        <w:t>’</w:t>
      </w:r>
      <w:r w:rsidRPr="00230976">
        <w:rPr>
          <w:rStyle w:val="ECHRParaChar"/>
          <w:lang w:val="fr-FR"/>
        </w:rPr>
        <w:t>emprisonnement. Si l</w:t>
      </w:r>
      <w:r w:rsidR="00230976" w:rsidRPr="00230976">
        <w:rPr>
          <w:rStyle w:val="ECHRParaChar"/>
          <w:lang w:val="fr-FR"/>
        </w:rPr>
        <w:t>’</w:t>
      </w:r>
      <w:r w:rsidRPr="00230976">
        <w:rPr>
          <w:rStyle w:val="ECHRParaChar"/>
          <w:lang w:val="fr-FR"/>
        </w:rPr>
        <w:t>on ne peut en déduire une obligation générale de remettre en liberté ou bien de transférer dans un hôpital civil un détenu, même si ce dernier souffre d</w:t>
      </w:r>
      <w:r w:rsidR="00230976" w:rsidRPr="00230976">
        <w:rPr>
          <w:rStyle w:val="ECHRParaChar"/>
          <w:lang w:val="fr-FR"/>
        </w:rPr>
        <w:t>’</w:t>
      </w:r>
      <w:r w:rsidRPr="00230976">
        <w:rPr>
          <w:rStyle w:val="ECHRParaChar"/>
          <w:lang w:val="fr-FR"/>
        </w:rPr>
        <w:t xml:space="preserve">une maladie particulièrement difficile </w:t>
      </w:r>
      <w:r w:rsidR="00DE3F57" w:rsidRPr="00230976">
        <w:rPr>
          <w:rStyle w:val="ECHRParaChar"/>
          <w:lang w:val="fr-FR"/>
        </w:rPr>
        <w:t xml:space="preserve">à </w:t>
      </w:r>
      <w:r w:rsidRPr="00230976">
        <w:rPr>
          <w:rStyle w:val="ECHRParaChar"/>
          <w:lang w:val="fr-FR"/>
        </w:rPr>
        <w:t>soigner (</w:t>
      </w:r>
      <w:bookmarkStart w:id="4" w:name="HIT3"/>
      <w:bookmarkEnd w:id="4"/>
      <w:r w:rsidRPr="00230976">
        <w:rPr>
          <w:rStyle w:val="ECHRParaChar"/>
          <w:i/>
          <w:lang w:val="fr-FR"/>
        </w:rPr>
        <w:t>Mouisel</w:t>
      </w:r>
      <w:r w:rsidR="00D52EFF" w:rsidRPr="00230976">
        <w:rPr>
          <w:rStyle w:val="ECHRParaChar"/>
          <w:lang w:val="fr-FR"/>
        </w:rPr>
        <w:t>, précité</w:t>
      </w:r>
      <w:r w:rsidRPr="00230976">
        <w:rPr>
          <w:rStyle w:val="ECHRParaChar"/>
          <w:lang w:val="fr-FR"/>
        </w:rPr>
        <w:t>, § 40), l</w:t>
      </w:r>
      <w:r w:rsidR="00230976" w:rsidRPr="00230976">
        <w:rPr>
          <w:rStyle w:val="ECHRParaChar"/>
          <w:lang w:val="fr-FR"/>
        </w:rPr>
        <w:t>’</w:t>
      </w:r>
      <w:r w:rsidRPr="00230976">
        <w:rPr>
          <w:rStyle w:val="ECHRParaChar"/>
          <w:lang w:val="fr-FR"/>
        </w:rPr>
        <w:t xml:space="preserve">article 3 de la Convention impose en tout cas </w:t>
      </w:r>
      <w:r w:rsidR="00DE3F57" w:rsidRPr="00230976">
        <w:rPr>
          <w:rStyle w:val="ECHRParaChar"/>
          <w:lang w:val="fr-FR"/>
        </w:rPr>
        <w:t xml:space="preserve">à </w:t>
      </w:r>
      <w:r w:rsidRPr="00230976">
        <w:rPr>
          <w:rStyle w:val="ECHRParaChar"/>
          <w:lang w:val="fr-FR"/>
        </w:rPr>
        <w:t>l</w:t>
      </w:r>
      <w:r w:rsidR="00230976" w:rsidRPr="00230976">
        <w:rPr>
          <w:rStyle w:val="ECHRParaChar"/>
          <w:lang w:val="fr-FR"/>
        </w:rPr>
        <w:t>’</w:t>
      </w:r>
      <w:r w:rsidRPr="00230976">
        <w:rPr>
          <w:rStyle w:val="ECHRParaChar"/>
          <w:lang w:val="fr-FR"/>
        </w:rPr>
        <w:t>État de protéger l</w:t>
      </w:r>
      <w:r w:rsidR="00230976" w:rsidRPr="00230976">
        <w:rPr>
          <w:rStyle w:val="ECHRParaChar"/>
          <w:lang w:val="fr-FR"/>
        </w:rPr>
        <w:t>’</w:t>
      </w:r>
      <w:r w:rsidRPr="00230976">
        <w:rPr>
          <w:rStyle w:val="ECHRParaChar"/>
          <w:lang w:val="fr-FR"/>
        </w:rPr>
        <w:t>intégrité physique des personnes privées de liberté. La Cour ne saurait exclure que, dans des</w:t>
      </w:r>
      <w:r w:rsidRPr="00230976">
        <w:rPr>
          <w:lang w:val="fr-FR"/>
        </w:rPr>
        <w:t xml:space="preserve"> </w:t>
      </w:r>
      <w:r w:rsidRPr="00230976">
        <w:rPr>
          <w:rStyle w:val="ECHRParaChar"/>
          <w:lang w:val="fr-FR"/>
        </w:rPr>
        <w:t>conditions particulièrement graves, l</w:t>
      </w:r>
      <w:r w:rsidR="00230976" w:rsidRPr="00230976">
        <w:rPr>
          <w:rStyle w:val="ECHRParaChar"/>
          <w:lang w:val="fr-FR"/>
        </w:rPr>
        <w:t>’</w:t>
      </w:r>
      <w:r w:rsidRPr="00230976">
        <w:rPr>
          <w:rStyle w:val="ECHRParaChar"/>
          <w:lang w:val="fr-FR"/>
        </w:rPr>
        <w:t xml:space="preserve">on puisse se trouver en présence de situations où une bonne administration de la justice pénale exige que des mesures de nature humanitaire soient prises pour y parer </w:t>
      </w:r>
      <w:r w:rsidRPr="00230976">
        <w:rPr>
          <w:rStyle w:val="ECHRParaChar"/>
          <w:lang w:val="fr-FR"/>
        </w:rPr>
        <w:lastRenderedPageBreak/>
        <w:t>(</w:t>
      </w:r>
      <w:r w:rsidRPr="00230976">
        <w:rPr>
          <w:rStyle w:val="ECHRParaChar"/>
          <w:i/>
          <w:lang w:val="fr-FR"/>
        </w:rPr>
        <w:t>Matencio</w:t>
      </w:r>
      <w:r w:rsidR="001C41E4" w:rsidRPr="00230976">
        <w:rPr>
          <w:rStyle w:val="ECHRParaChar"/>
          <w:i/>
          <w:lang w:val="fr-FR"/>
        </w:rPr>
        <w:t> </w:t>
      </w:r>
      <w:r w:rsidRPr="00230976">
        <w:rPr>
          <w:rStyle w:val="ECHRParaChar"/>
          <w:lang w:val="fr-FR"/>
        </w:rPr>
        <w:t>c. France, n</w:t>
      </w:r>
      <w:r w:rsidR="00E0493F" w:rsidRPr="00230976">
        <w:rPr>
          <w:rStyle w:val="ECHRParaChar"/>
          <w:vertAlign w:val="superscript"/>
          <w:lang w:val="fr-FR"/>
        </w:rPr>
        <w:t>o</w:t>
      </w:r>
      <w:r w:rsidRPr="00230976">
        <w:rPr>
          <w:rStyle w:val="ECHRParaChar"/>
          <w:lang w:val="fr-FR"/>
        </w:rPr>
        <w:t xml:space="preserve"> 58749/00, § 76, 15 janvier</w:t>
      </w:r>
      <w:r w:rsidR="00E92794" w:rsidRPr="00230976">
        <w:rPr>
          <w:rStyle w:val="ECHRParaChar"/>
          <w:lang w:val="fr-FR"/>
        </w:rPr>
        <w:t xml:space="preserve"> </w:t>
      </w:r>
      <w:r w:rsidRPr="00230976">
        <w:rPr>
          <w:rStyle w:val="ECHRParaChar"/>
          <w:lang w:val="fr-FR"/>
        </w:rPr>
        <w:t>2004,</w:t>
      </w:r>
      <w:r w:rsidR="00E92794" w:rsidRPr="00230976">
        <w:rPr>
          <w:rStyle w:val="ECHRParaChar"/>
          <w:lang w:val="fr-FR"/>
        </w:rPr>
        <w:t xml:space="preserve"> </w:t>
      </w:r>
      <w:r w:rsidRPr="00230976">
        <w:rPr>
          <w:rStyle w:val="ECHRParaChar"/>
          <w:i/>
          <w:lang w:val="fr-FR"/>
        </w:rPr>
        <w:t>Sakkopoulos</w:t>
      </w:r>
      <w:r w:rsidR="00E92794" w:rsidRPr="00230976">
        <w:rPr>
          <w:rStyle w:val="ECHRParaChar"/>
          <w:i/>
          <w:lang w:val="fr-FR"/>
        </w:rPr>
        <w:t xml:space="preserve"> </w:t>
      </w:r>
      <w:r w:rsidRPr="00230976">
        <w:rPr>
          <w:rStyle w:val="ECHRParaChar"/>
          <w:i/>
          <w:lang w:val="fr-FR"/>
        </w:rPr>
        <w:t>c.</w:t>
      </w:r>
      <w:r w:rsidR="00E92794" w:rsidRPr="00230976">
        <w:rPr>
          <w:rStyle w:val="ECHRParaChar"/>
          <w:i/>
          <w:lang w:val="fr-FR"/>
        </w:rPr>
        <w:t> </w:t>
      </w:r>
      <w:r w:rsidRPr="00230976">
        <w:rPr>
          <w:rStyle w:val="ECHRParaChar"/>
          <w:i/>
          <w:lang w:val="fr-FR"/>
        </w:rPr>
        <w:t>Grèce</w:t>
      </w:r>
      <w:r w:rsidRPr="00230976">
        <w:rPr>
          <w:rStyle w:val="ECHRParaChar"/>
          <w:lang w:val="fr-FR"/>
        </w:rPr>
        <w:t>, n</w:t>
      </w:r>
      <w:r w:rsidRPr="00230976">
        <w:rPr>
          <w:rStyle w:val="ECHRParaChar"/>
          <w:vertAlign w:val="superscript"/>
          <w:lang w:val="fr-FR"/>
        </w:rPr>
        <w:t>o</w:t>
      </w:r>
      <w:r w:rsidRPr="00230976">
        <w:rPr>
          <w:rStyle w:val="ECHRParaChar"/>
          <w:lang w:val="fr-FR"/>
        </w:rPr>
        <w:t> 6182</w:t>
      </w:r>
      <w:r w:rsidR="00C8385A" w:rsidRPr="00230976">
        <w:rPr>
          <w:rStyle w:val="ECHRParaChar"/>
          <w:lang w:val="fr-FR"/>
        </w:rPr>
        <w:t xml:space="preserve">8/00, § 38, 15 janvier </w:t>
      </w:r>
      <w:r w:rsidRPr="00230976">
        <w:rPr>
          <w:rStyle w:val="ECHRParaChar"/>
          <w:lang w:val="fr-FR"/>
        </w:rPr>
        <w:t>2004).</w:t>
      </w:r>
    </w:p>
    <w:p w:rsidR="00AD7833"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139</w:t>
      </w:r>
      <w:r w:rsidRPr="00230976">
        <w:rPr>
          <w:lang w:val="fr-FR"/>
        </w:rPr>
        <w:fldChar w:fldCharType="end"/>
      </w:r>
      <w:r w:rsidRPr="00230976">
        <w:rPr>
          <w:lang w:val="fr-FR"/>
        </w:rPr>
        <w:t>.  La Cour rappelle que dans l</w:t>
      </w:r>
      <w:r w:rsidR="00230976" w:rsidRPr="00230976">
        <w:rPr>
          <w:lang w:val="fr-FR"/>
        </w:rPr>
        <w:t>’</w:t>
      </w:r>
      <w:r w:rsidRPr="00230976">
        <w:rPr>
          <w:lang w:val="fr-FR"/>
        </w:rPr>
        <w:t xml:space="preserve">affaire </w:t>
      </w:r>
      <w:r w:rsidRPr="00230976">
        <w:rPr>
          <w:i/>
          <w:lang w:val="fr-FR"/>
        </w:rPr>
        <w:t>Sakkopoulos</w:t>
      </w:r>
      <w:r w:rsidR="0048660C" w:rsidRPr="00230976">
        <w:rPr>
          <w:lang w:val="fr-FR"/>
        </w:rPr>
        <w:t>,</w:t>
      </w:r>
      <w:r w:rsidRPr="00230976">
        <w:rPr>
          <w:lang w:val="fr-FR"/>
        </w:rPr>
        <w:t xml:space="preserve"> elle a tenu compte de trois éléments pour examiner la compatibilité d</w:t>
      </w:r>
      <w:r w:rsidR="00230976" w:rsidRPr="00230976">
        <w:rPr>
          <w:lang w:val="fr-FR"/>
        </w:rPr>
        <w:t>’</w:t>
      </w:r>
      <w:r w:rsidRPr="00230976">
        <w:rPr>
          <w:lang w:val="fr-FR"/>
        </w:rPr>
        <w:t xml:space="preserve">un état de santé préoccupant avec le maintien en détention du requérant : a) </w:t>
      </w:r>
      <w:r w:rsidR="009B3B9F" w:rsidRPr="00230976">
        <w:rPr>
          <w:lang w:val="fr-FR"/>
        </w:rPr>
        <w:t>l</w:t>
      </w:r>
      <w:r w:rsidR="00230976" w:rsidRPr="00230976">
        <w:rPr>
          <w:lang w:val="fr-FR"/>
        </w:rPr>
        <w:t>’</w:t>
      </w:r>
      <w:r w:rsidR="009B3B9F" w:rsidRPr="00230976">
        <w:rPr>
          <w:lang w:val="fr-FR"/>
        </w:rPr>
        <w:t>état</w:t>
      </w:r>
      <w:r w:rsidRPr="00230976">
        <w:rPr>
          <w:lang w:val="fr-FR"/>
        </w:rPr>
        <w:t xml:space="preserve"> </w:t>
      </w:r>
      <w:r w:rsidR="009B3B9F" w:rsidRPr="00230976">
        <w:rPr>
          <w:lang w:val="fr-FR"/>
        </w:rPr>
        <w:t>de l</w:t>
      </w:r>
      <w:r w:rsidR="00230976" w:rsidRPr="00230976">
        <w:rPr>
          <w:lang w:val="fr-FR"/>
        </w:rPr>
        <w:t>’</w:t>
      </w:r>
      <w:r w:rsidR="009B3B9F" w:rsidRPr="00230976">
        <w:rPr>
          <w:lang w:val="fr-FR"/>
        </w:rPr>
        <w:t>intéressé</w:t>
      </w:r>
      <w:r w:rsidRPr="00230976">
        <w:rPr>
          <w:lang w:val="fr-FR"/>
        </w:rPr>
        <w:t>, b) la qualité des soins dispensés et c) l</w:t>
      </w:r>
      <w:r w:rsidR="00230976" w:rsidRPr="00230976">
        <w:rPr>
          <w:lang w:val="fr-FR"/>
        </w:rPr>
        <w:t>’</w:t>
      </w:r>
      <w:r w:rsidRPr="00230976">
        <w:rPr>
          <w:lang w:val="fr-FR"/>
        </w:rPr>
        <w:t xml:space="preserve">opportunité de maintenir la détention </w:t>
      </w:r>
      <w:r w:rsidR="009B3B9F" w:rsidRPr="00230976">
        <w:rPr>
          <w:lang w:val="fr-FR"/>
        </w:rPr>
        <w:t>dans ce contexte</w:t>
      </w:r>
      <w:r w:rsidRPr="00230976">
        <w:rPr>
          <w:lang w:val="fr-FR"/>
        </w:rPr>
        <w:t>.</w:t>
      </w:r>
    </w:p>
    <w:p w:rsidR="00934F7E" w:rsidRPr="00230976" w:rsidRDefault="00DC0F84" w:rsidP="00230976">
      <w:pPr>
        <w:pStyle w:val="ECHRPara"/>
        <w:rPr>
          <w:lang w:val="fr-FR"/>
        </w:rPr>
      </w:pPr>
      <w:r w:rsidRPr="00230976">
        <w:rPr>
          <w:lang w:val="fr-FR"/>
        </w:rPr>
        <w:t>La Cour estime que ces critères sont pertinents dans la présente affaire.</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140</w:t>
      </w:r>
      <w:r w:rsidRPr="00230976">
        <w:fldChar w:fldCharType="end"/>
      </w:r>
      <w:r w:rsidRPr="00230976">
        <w:rPr>
          <w:lang w:val="fr-FR"/>
        </w:rPr>
        <w:t>.  </w:t>
      </w:r>
      <w:r w:rsidR="00AD7833" w:rsidRPr="00230976">
        <w:rPr>
          <w:lang w:val="fr-FR"/>
        </w:rPr>
        <w:t xml:space="preserve">Se tournant vers les faits de </w:t>
      </w:r>
      <w:r w:rsidRPr="00230976">
        <w:rPr>
          <w:lang w:val="fr-FR"/>
        </w:rPr>
        <w:t>l</w:t>
      </w:r>
      <w:r w:rsidR="00230976" w:rsidRPr="00230976">
        <w:rPr>
          <w:lang w:val="fr-FR"/>
        </w:rPr>
        <w:t>’</w:t>
      </w:r>
      <w:r w:rsidRPr="00230976">
        <w:rPr>
          <w:lang w:val="fr-FR"/>
        </w:rPr>
        <w:t>espèce, la Cour note que l</w:t>
      </w:r>
      <w:r w:rsidR="00230976" w:rsidRPr="00230976">
        <w:rPr>
          <w:lang w:val="fr-FR"/>
        </w:rPr>
        <w:t>’</w:t>
      </w:r>
      <w:r w:rsidRPr="00230976">
        <w:rPr>
          <w:lang w:val="fr-FR"/>
        </w:rPr>
        <w:t xml:space="preserve">incarcération du requérant, intervenue </w:t>
      </w:r>
      <w:r w:rsidR="00DE3F57" w:rsidRPr="00230976">
        <w:rPr>
          <w:lang w:val="fr-FR"/>
        </w:rPr>
        <w:t xml:space="preserve">à </w:t>
      </w:r>
      <w:r w:rsidRPr="00230976">
        <w:rPr>
          <w:lang w:val="fr-FR"/>
        </w:rPr>
        <w:t>la suite de sa condamnation par la cour d</w:t>
      </w:r>
      <w:r w:rsidR="00230976" w:rsidRPr="00230976">
        <w:rPr>
          <w:lang w:val="fr-FR"/>
        </w:rPr>
        <w:t>’</w:t>
      </w:r>
      <w:r w:rsidRPr="00230976">
        <w:rPr>
          <w:lang w:val="fr-FR"/>
        </w:rPr>
        <w:t xml:space="preserve">appel de Varsovie </w:t>
      </w:r>
      <w:r w:rsidR="00DE3F57" w:rsidRPr="00230976">
        <w:rPr>
          <w:lang w:val="fr-FR"/>
        </w:rPr>
        <w:t xml:space="preserve">à </w:t>
      </w:r>
      <w:r w:rsidRPr="00230976">
        <w:rPr>
          <w:lang w:val="fr-FR"/>
        </w:rPr>
        <w:t>une peine de deux ans d</w:t>
      </w:r>
      <w:r w:rsidR="00230976" w:rsidRPr="00230976">
        <w:rPr>
          <w:lang w:val="fr-FR"/>
        </w:rPr>
        <w:t>’</w:t>
      </w:r>
      <w:r w:rsidRPr="00230976">
        <w:rPr>
          <w:lang w:val="fr-FR"/>
        </w:rPr>
        <w:t xml:space="preserve">emprisonnement, se divise en deux périodes, </w:t>
      </w:r>
      <w:r w:rsidR="00DE3F57" w:rsidRPr="00230976">
        <w:rPr>
          <w:lang w:val="fr-FR"/>
        </w:rPr>
        <w:t xml:space="preserve">à </w:t>
      </w:r>
      <w:r w:rsidRPr="00230976">
        <w:rPr>
          <w:lang w:val="fr-FR"/>
        </w:rPr>
        <w:t>savoir celle du 18 avril au 31 mai 2005</w:t>
      </w:r>
      <w:r w:rsidR="00AD7833" w:rsidRPr="00230976">
        <w:rPr>
          <w:lang w:val="fr-FR"/>
        </w:rPr>
        <w:t>,</w:t>
      </w:r>
      <w:r w:rsidRPr="00230976">
        <w:rPr>
          <w:lang w:val="fr-FR"/>
        </w:rPr>
        <w:t xml:space="preserve"> d</w:t>
      </w:r>
      <w:r w:rsidR="00230976" w:rsidRPr="00230976">
        <w:rPr>
          <w:lang w:val="fr-FR"/>
        </w:rPr>
        <w:t>’</w:t>
      </w:r>
      <w:r w:rsidRPr="00230976">
        <w:rPr>
          <w:lang w:val="fr-FR"/>
        </w:rPr>
        <w:t>environ un mois et demi, et celle du 2 novembre 2005 au 14 novembre</w:t>
      </w:r>
      <w:r w:rsidR="00ED4DB6" w:rsidRPr="00230976">
        <w:rPr>
          <w:lang w:val="fr-FR"/>
        </w:rPr>
        <w:t> </w:t>
      </w:r>
      <w:r w:rsidRPr="00230976">
        <w:rPr>
          <w:lang w:val="fr-FR"/>
        </w:rPr>
        <w:t>2006</w:t>
      </w:r>
      <w:r w:rsidR="00AD7833" w:rsidRPr="00230976">
        <w:rPr>
          <w:lang w:val="fr-FR"/>
        </w:rPr>
        <w:t>,</w:t>
      </w:r>
      <w:r w:rsidRPr="00230976">
        <w:rPr>
          <w:lang w:val="fr-FR"/>
        </w:rPr>
        <w:t xml:space="preserve"> d</w:t>
      </w:r>
      <w:r w:rsidR="00230976" w:rsidRPr="00230976">
        <w:rPr>
          <w:lang w:val="fr-FR"/>
        </w:rPr>
        <w:t>’</w:t>
      </w:r>
      <w:r w:rsidRPr="00230976">
        <w:rPr>
          <w:lang w:val="fr-FR"/>
        </w:rPr>
        <w:t>environ une année.</w:t>
      </w:r>
    </w:p>
    <w:p w:rsidR="00AD7833"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141</w:t>
      </w:r>
      <w:r w:rsidRPr="00230976">
        <w:rPr>
          <w:lang w:val="fr-FR"/>
        </w:rPr>
        <w:fldChar w:fldCharType="end"/>
      </w:r>
      <w:r w:rsidRPr="00230976">
        <w:rPr>
          <w:lang w:val="fr-FR"/>
        </w:rPr>
        <w:t>.  La Cour note que, selon les rapports et certificats médicaux recueillis par les autorités, le requérant souffrait de</w:t>
      </w:r>
      <w:r w:rsidR="00AD7833" w:rsidRPr="00230976">
        <w:rPr>
          <w:lang w:val="fr-FR"/>
        </w:rPr>
        <w:t xml:space="preserve">s pathologies suivantes : </w:t>
      </w:r>
      <w:r w:rsidRPr="00230976">
        <w:rPr>
          <w:lang w:val="fr-FR"/>
        </w:rPr>
        <w:t>hypertension artérielle improprement suivie, diabète de type 2, maladie cardiaque ischémique stable (</w:t>
      </w:r>
      <w:r w:rsidR="00BF4824" w:rsidRPr="00230976">
        <w:rPr>
          <w:i/>
          <w:lang w:val="fr-FR"/>
        </w:rPr>
        <w:t>stabilna choroba wień</w:t>
      </w:r>
      <w:r w:rsidRPr="00230976">
        <w:rPr>
          <w:i/>
          <w:lang w:val="fr-FR"/>
        </w:rPr>
        <w:t>cowa</w:t>
      </w:r>
      <w:r w:rsidRPr="00230976">
        <w:rPr>
          <w:lang w:val="fr-FR"/>
        </w:rPr>
        <w:t xml:space="preserve">), hernie discale, troubles </w:t>
      </w:r>
      <w:r w:rsidR="00AD7833" w:rsidRPr="00230976">
        <w:rPr>
          <w:lang w:val="fr-FR"/>
        </w:rPr>
        <w:t xml:space="preserve">du </w:t>
      </w:r>
      <w:r w:rsidRPr="00230976">
        <w:rPr>
          <w:lang w:val="fr-FR"/>
        </w:rPr>
        <w:t>métabolisme</w:t>
      </w:r>
      <w:r w:rsidR="009B3B9F" w:rsidRPr="00230976">
        <w:rPr>
          <w:lang w:val="fr-FR"/>
        </w:rPr>
        <w:t>,</w:t>
      </w:r>
      <w:r w:rsidRPr="00230976">
        <w:rPr>
          <w:lang w:val="fr-FR"/>
        </w:rPr>
        <w:t xml:space="preserve"> </w:t>
      </w:r>
      <w:r w:rsidR="00E467D1" w:rsidRPr="00230976">
        <w:rPr>
          <w:lang w:val="fr-FR"/>
        </w:rPr>
        <w:t xml:space="preserve">avec une </w:t>
      </w:r>
      <w:r w:rsidRPr="00230976">
        <w:rPr>
          <w:lang w:val="fr-FR"/>
        </w:rPr>
        <w:t>importante obésité.</w:t>
      </w:r>
    </w:p>
    <w:p w:rsidR="00AD7833" w:rsidRPr="00230976" w:rsidRDefault="009B3B9F" w:rsidP="00230976">
      <w:pPr>
        <w:pStyle w:val="ECHRPara"/>
        <w:rPr>
          <w:lang w:val="fr-FR"/>
        </w:rPr>
      </w:pPr>
      <w:r w:rsidRPr="00230976">
        <w:rPr>
          <w:lang w:val="fr-FR"/>
        </w:rPr>
        <w:t>T</w:t>
      </w:r>
      <w:r w:rsidR="00DC0F84" w:rsidRPr="00230976">
        <w:rPr>
          <w:lang w:val="fr-FR"/>
        </w:rPr>
        <w:t xml:space="preserve">out au long de son incarcération, </w:t>
      </w:r>
      <w:r w:rsidRPr="00230976">
        <w:rPr>
          <w:lang w:val="fr-FR"/>
        </w:rPr>
        <w:t xml:space="preserve">le requérant a été suivi par des </w:t>
      </w:r>
      <w:r w:rsidR="00DC0F84" w:rsidRPr="00230976">
        <w:rPr>
          <w:lang w:val="fr-FR"/>
        </w:rPr>
        <w:t>médecins</w:t>
      </w:r>
      <w:r w:rsidRPr="00230976">
        <w:rPr>
          <w:lang w:val="fr-FR"/>
        </w:rPr>
        <w:t xml:space="preserve">. </w:t>
      </w:r>
      <w:r w:rsidR="00DE3F57" w:rsidRPr="00230976">
        <w:rPr>
          <w:lang w:val="fr-FR"/>
        </w:rPr>
        <w:t xml:space="preserve">À </w:t>
      </w:r>
      <w:r w:rsidRPr="00230976">
        <w:rPr>
          <w:lang w:val="fr-FR"/>
        </w:rPr>
        <w:t>aucun moment</w:t>
      </w:r>
      <w:r w:rsidR="00DC0F84" w:rsidRPr="00230976">
        <w:rPr>
          <w:lang w:val="fr-FR"/>
        </w:rPr>
        <w:t xml:space="preserve"> </w:t>
      </w:r>
      <w:r w:rsidRPr="00230976">
        <w:rPr>
          <w:lang w:val="fr-FR"/>
        </w:rPr>
        <w:t>ceux-ci n</w:t>
      </w:r>
      <w:r w:rsidR="00230976" w:rsidRPr="00230976">
        <w:rPr>
          <w:lang w:val="fr-FR"/>
        </w:rPr>
        <w:t>’</w:t>
      </w:r>
      <w:r w:rsidRPr="00230976">
        <w:rPr>
          <w:lang w:val="fr-FR"/>
        </w:rPr>
        <w:t xml:space="preserve">ont </w:t>
      </w:r>
      <w:r w:rsidR="00DC0F84" w:rsidRPr="00230976">
        <w:rPr>
          <w:lang w:val="fr-FR"/>
        </w:rPr>
        <w:t>suggéré que son état de santé était</w:t>
      </w:r>
      <w:r w:rsidR="00934F7E" w:rsidRPr="00230976">
        <w:rPr>
          <w:lang w:val="fr-FR"/>
        </w:rPr>
        <w:t xml:space="preserve"> </w:t>
      </w:r>
      <w:r w:rsidR="00DC0F84" w:rsidRPr="00230976">
        <w:rPr>
          <w:lang w:val="fr-FR"/>
        </w:rPr>
        <w:t>durablement incompatible avec la vie carcérale.</w:t>
      </w:r>
    </w:p>
    <w:p w:rsidR="00934F7E" w:rsidRPr="00230976" w:rsidRDefault="00DC0F84" w:rsidP="00230976">
      <w:pPr>
        <w:pStyle w:val="ECHRPara"/>
        <w:rPr>
          <w:lang w:val="fr-FR"/>
        </w:rPr>
      </w:pPr>
      <w:r w:rsidRPr="00230976">
        <w:rPr>
          <w:lang w:val="fr-FR"/>
        </w:rPr>
        <w:t>Sur la base de ces éléments, la Cour n</w:t>
      </w:r>
      <w:r w:rsidR="00230976" w:rsidRPr="00230976">
        <w:rPr>
          <w:lang w:val="fr-FR"/>
        </w:rPr>
        <w:t>’</w:t>
      </w:r>
      <w:r w:rsidRPr="00230976">
        <w:rPr>
          <w:lang w:val="fr-FR"/>
        </w:rPr>
        <w:t xml:space="preserve">estime pas que les problèmes de santé susmentionnés, quoique préoccupants, fussent par principe incompatibles avec </w:t>
      </w:r>
      <w:r w:rsidR="00C3271E" w:rsidRPr="00230976">
        <w:rPr>
          <w:lang w:val="fr-FR"/>
        </w:rPr>
        <w:t>l</w:t>
      </w:r>
      <w:r w:rsidR="00230976" w:rsidRPr="00230976">
        <w:rPr>
          <w:lang w:val="fr-FR"/>
        </w:rPr>
        <w:t>’</w:t>
      </w:r>
      <w:r w:rsidR="00C3271E" w:rsidRPr="00230976">
        <w:rPr>
          <w:lang w:val="fr-FR"/>
        </w:rPr>
        <w:t>incarcération</w:t>
      </w:r>
      <w:r w:rsidRPr="00230976">
        <w:rPr>
          <w:lang w:val="fr-FR"/>
        </w:rPr>
        <w:t xml:space="preserve"> (</w:t>
      </w:r>
      <w:r w:rsidRPr="00230976">
        <w:rPr>
          <w:i/>
          <w:lang w:val="fr-FR"/>
        </w:rPr>
        <w:t>Shishmanov c. Bulgarie</w:t>
      </w:r>
      <w:r w:rsidRPr="00230976">
        <w:rPr>
          <w:lang w:val="fr-FR"/>
        </w:rPr>
        <w:t>, n</w:t>
      </w:r>
      <w:r w:rsidR="00934F7E" w:rsidRPr="00230976">
        <w:rPr>
          <w:vertAlign w:val="superscript"/>
          <w:lang w:val="fr-FR"/>
        </w:rPr>
        <w:t>o</w:t>
      </w:r>
      <w:r w:rsidRPr="00230976">
        <w:rPr>
          <w:lang w:val="fr-FR"/>
        </w:rPr>
        <w:t xml:space="preserve"> 37449/02, §</w:t>
      </w:r>
      <w:r w:rsidR="00ED4DB6" w:rsidRPr="00230976">
        <w:rPr>
          <w:lang w:val="fr-FR"/>
        </w:rPr>
        <w:t> </w:t>
      </w:r>
      <w:r w:rsidRPr="00230976">
        <w:rPr>
          <w:lang w:val="fr-FR"/>
        </w:rPr>
        <w:t>44, 8 janvier 2009).</w:t>
      </w:r>
    </w:p>
    <w:p w:rsidR="00934F7E"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142</w:t>
      </w:r>
      <w:r w:rsidRPr="00230976">
        <w:rPr>
          <w:lang w:val="fr-FR"/>
        </w:rPr>
        <w:fldChar w:fldCharType="end"/>
      </w:r>
      <w:r w:rsidRPr="00230976">
        <w:rPr>
          <w:lang w:val="fr-FR"/>
        </w:rPr>
        <w:t xml:space="preserve">.  Quant </w:t>
      </w:r>
      <w:r w:rsidR="00DE3F57" w:rsidRPr="00230976">
        <w:rPr>
          <w:lang w:val="fr-FR"/>
        </w:rPr>
        <w:t xml:space="preserve">à </w:t>
      </w:r>
      <w:r w:rsidRPr="00230976">
        <w:rPr>
          <w:lang w:val="fr-FR"/>
        </w:rPr>
        <w:t>l</w:t>
      </w:r>
      <w:r w:rsidR="00230976" w:rsidRPr="00230976">
        <w:rPr>
          <w:lang w:val="fr-FR"/>
        </w:rPr>
        <w:t>’</w:t>
      </w:r>
      <w:r w:rsidRPr="00230976">
        <w:rPr>
          <w:lang w:val="fr-FR"/>
        </w:rPr>
        <w:t xml:space="preserve">opportunité </w:t>
      </w:r>
      <w:r w:rsidR="00C3271E" w:rsidRPr="00230976">
        <w:rPr>
          <w:lang w:val="fr-FR"/>
        </w:rPr>
        <w:t>du</w:t>
      </w:r>
      <w:r w:rsidR="00E467D1" w:rsidRPr="00230976">
        <w:rPr>
          <w:lang w:val="fr-FR"/>
        </w:rPr>
        <w:t xml:space="preserve"> maintien en détention</w:t>
      </w:r>
      <w:r w:rsidRPr="00230976">
        <w:rPr>
          <w:lang w:val="fr-FR"/>
        </w:rPr>
        <w:t>, compte tenu notamment de son état de santé, la Cour note</w:t>
      </w:r>
      <w:r w:rsidR="00595C49" w:rsidRPr="00230976">
        <w:rPr>
          <w:lang w:val="fr-FR"/>
        </w:rPr>
        <w:t xml:space="preserve"> qu</w:t>
      </w:r>
      <w:r w:rsidR="00230976" w:rsidRPr="00230976">
        <w:rPr>
          <w:lang w:val="fr-FR"/>
        </w:rPr>
        <w:t>’</w:t>
      </w:r>
      <w:r w:rsidR="00DE3F57" w:rsidRPr="00230976">
        <w:rPr>
          <w:lang w:val="fr-FR"/>
        </w:rPr>
        <w:t xml:space="preserve">à </w:t>
      </w:r>
      <w:r w:rsidR="00AF3482" w:rsidRPr="00230976">
        <w:rPr>
          <w:lang w:val="fr-FR"/>
        </w:rPr>
        <w:t>la suite des</w:t>
      </w:r>
      <w:r w:rsidRPr="00230976">
        <w:rPr>
          <w:lang w:val="fr-FR"/>
        </w:rPr>
        <w:t xml:space="preserve"> recours exercés par l</w:t>
      </w:r>
      <w:r w:rsidR="00230976" w:rsidRPr="00230976">
        <w:rPr>
          <w:lang w:val="fr-FR"/>
        </w:rPr>
        <w:t>’</w:t>
      </w:r>
      <w:r w:rsidRPr="00230976">
        <w:rPr>
          <w:lang w:val="fr-FR"/>
        </w:rPr>
        <w:t xml:space="preserve">intéressé </w:t>
      </w:r>
      <w:r w:rsidR="00595C49" w:rsidRPr="00230976">
        <w:rPr>
          <w:lang w:val="fr-FR"/>
        </w:rPr>
        <w:t>au sujet de</w:t>
      </w:r>
      <w:r w:rsidRPr="00230976">
        <w:rPr>
          <w:lang w:val="fr-FR"/>
        </w:rPr>
        <w:t xml:space="preserve"> l</w:t>
      </w:r>
      <w:r w:rsidR="00230976" w:rsidRPr="00230976">
        <w:rPr>
          <w:lang w:val="fr-FR"/>
        </w:rPr>
        <w:t>’</w:t>
      </w:r>
      <w:r w:rsidRPr="00230976">
        <w:rPr>
          <w:lang w:val="fr-FR"/>
        </w:rPr>
        <w:t xml:space="preserve">application de sa peine, cette question a </w:t>
      </w:r>
      <w:r w:rsidR="00595C49" w:rsidRPr="00230976">
        <w:rPr>
          <w:lang w:val="fr-FR"/>
        </w:rPr>
        <w:t>été examinée</w:t>
      </w:r>
      <w:r w:rsidRPr="00230976">
        <w:rPr>
          <w:lang w:val="fr-FR"/>
        </w:rPr>
        <w:t xml:space="preserve"> </w:t>
      </w:r>
      <w:r w:rsidR="00DE3F57" w:rsidRPr="00230976">
        <w:rPr>
          <w:lang w:val="fr-FR"/>
        </w:rPr>
        <w:t xml:space="preserve">à </w:t>
      </w:r>
      <w:r w:rsidRPr="00230976">
        <w:rPr>
          <w:lang w:val="fr-FR"/>
        </w:rPr>
        <w:t>plusieurs occasions par les autorités nationales.</w:t>
      </w:r>
      <w:r w:rsidR="00595C49" w:rsidRPr="00230976">
        <w:rPr>
          <w:lang w:val="fr-FR"/>
        </w:rPr>
        <w:t xml:space="preserve"> L</w:t>
      </w:r>
      <w:r w:rsidRPr="00230976">
        <w:rPr>
          <w:lang w:val="fr-FR"/>
        </w:rPr>
        <w:t xml:space="preserve">es décisions en la matière ont été </w:t>
      </w:r>
      <w:r w:rsidR="00E467D1" w:rsidRPr="00230976">
        <w:rPr>
          <w:lang w:val="fr-FR"/>
        </w:rPr>
        <w:t xml:space="preserve">rendues </w:t>
      </w:r>
      <w:r w:rsidRPr="00230976">
        <w:rPr>
          <w:lang w:val="fr-FR"/>
        </w:rPr>
        <w:t xml:space="preserve">sur la base des rapports médicolégaux et des certificats médicaux établis par les spécialistes extérieurs </w:t>
      </w:r>
      <w:r w:rsidR="00DE3F57" w:rsidRPr="00230976">
        <w:rPr>
          <w:lang w:val="fr-FR"/>
        </w:rPr>
        <w:t xml:space="preserve">à </w:t>
      </w:r>
      <w:r w:rsidRPr="00230976">
        <w:rPr>
          <w:lang w:val="fr-FR"/>
        </w:rPr>
        <w:t>la prison et par les membres du personnel de santé pénitentiaire.</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143</w:t>
      </w:r>
      <w:r w:rsidRPr="00230976">
        <w:fldChar w:fldCharType="end"/>
      </w:r>
      <w:r w:rsidRPr="00230976">
        <w:rPr>
          <w:lang w:val="fr-FR"/>
        </w:rPr>
        <w:t xml:space="preserve">.  La Cour observe </w:t>
      </w:r>
      <w:r w:rsidR="00DE3F57" w:rsidRPr="00230976">
        <w:rPr>
          <w:lang w:val="fr-FR"/>
        </w:rPr>
        <w:t xml:space="preserve">à </w:t>
      </w:r>
      <w:r w:rsidR="00E467D1" w:rsidRPr="00230976">
        <w:rPr>
          <w:lang w:val="fr-FR"/>
        </w:rPr>
        <w:t>cet égard</w:t>
      </w:r>
      <w:r w:rsidRPr="00230976">
        <w:rPr>
          <w:lang w:val="fr-FR"/>
        </w:rPr>
        <w:t xml:space="preserve"> que, avant </w:t>
      </w:r>
      <w:r w:rsidR="00A44CBE" w:rsidRPr="00230976">
        <w:rPr>
          <w:lang w:val="fr-FR"/>
        </w:rPr>
        <w:t>sa mise sous</w:t>
      </w:r>
      <w:r w:rsidRPr="00230976">
        <w:rPr>
          <w:lang w:val="fr-FR"/>
        </w:rPr>
        <w:t xml:space="preserve"> écrou, le requérant a</w:t>
      </w:r>
      <w:r w:rsidR="00E467D1" w:rsidRPr="00230976">
        <w:rPr>
          <w:lang w:val="fr-FR"/>
        </w:rPr>
        <w:t>vait</w:t>
      </w:r>
      <w:r w:rsidRPr="00230976">
        <w:rPr>
          <w:lang w:val="fr-FR"/>
        </w:rPr>
        <w:t xml:space="preserve"> formulé une demande de report de peine, au motif que son incarcération </w:t>
      </w:r>
      <w:r w:rsidR="00AF303D" w:rsidRPr="00230976">
        <w:rPr>
          <w:lang w:val="fr-FR"/>
        </w:rPr>
        <w:t>présentait un</w:t>
      </w:r>
      <w:r w:rsidRPr="00230976">
        <w:rPr>
          <w:lang w:val="fr-FR"/>
        </w:rPr>
        <w:t xml:space="preserve"> risque pour sa vie et sa santé. Sa demande a été rejetée par le tribunal régional de Varsovie, au motif qu</w:t>
      </w:r>
      <w:r w:rsidR="00230976" w:rsidRPr="00230976">
        <w:rPr>
          <w:lang w:val="fr-FR"/>
        </w:rPr>
        <w:t>’</w:t>
      </w:r>
      <w:r w:rsidRPr="00230976">
        <w:rPr>
          <w:lang w:val="fr-FR"/>
        </w:rPr>
        <w:t>un rapport d</w:t>
      </w:r>
      <w:r w:rsidR="00230976" w:rsidRPr="00230976">
        <w:rPr>
          <w:lang w:val="fr-FR"/>
        </w:rPr>
        <w:t>’</w:t>
      </w:r>
      <w:r w:rsidRPr="00230976">
        <w:rPr>
          <w:lang w:val="fr-FR"/>
        </w:rPr>
        <w:t>expertise constatait qu</w:t>
      </w:r>
      <w:r w:rsidR="00230976" w:rsidRPr="00230976">
        <w:rPr>
          <w:lang w:val="fr-FR"/>
        </w:rPr>
        <w:t>’</w:t>
      </w:r>
      <w:r w:rsidRPr="00230976">
        <w:rPr>
          <w:lang w:val="fr-FR"/>
        </w:rPr>
        <w:t>il pouvait être incarcéré dans un établissement pénitentiaire doté d</w:t>
      </w:r>
      <w:r w:rsidR="00230976" w:rsidRPr="00230976">
        <w:rPr>
          <w:lang w:val="fr-FR"/>
        </w:rPr>
        <w:t>’</w:t>
      </w:r>
      <w:r w:rsidRPr="00230976">
        <w:rPr>
          <w:lang w:val="fr-FR"/>
        </w:rPr>
        <w:t>une unité hospitalière.</w:t>
      </w:r>
      <w:r w:rsidR="00595C49" w:rsidRPr="00230976">
        <w:rPr>
          <w:lang w:val="fr-FR"/>
        </w:rPr>
        <w:t xml:space="preserve"> E</w:t>
      </w:r>
      <w:r w:rsidRPr="00230976">
        <w:rPr>
          <w:lang w:val="fr-FR"/>
        </w:rPr>
        <w:t>nviron un mois et demi plus tard, la cour d</w:t>
      </w:r>
      <w:r w:rsidR="00230976" w:rsidRPr="00230976">
        <w:rPr>
          <w:lang w:val="fr-FR"/>
        </w:rPr>
        <w:t>’</w:t>
      </w:r>
      <w:r w:rsidRPr="00230976">
        <w:rPr>
          <w:lang w:val="fr-FR"/>
        </w:rPr>
        <w:t xml:space="preserve">appel de Varsovie a annulé </w:t>
      </w:r>
      <w:r w:rsidR="00E467D1" w:rsidRPr="00230976">
        <w:rPr>
          <w:lang w:val="fr-FR"/>
        </w:rPr>
        <w:t xml:space="preserve">cette </w:t>
      </w:r>
      <w:r w:rsidRPr="00230976">
        <w:rPr>
          <w:lang w:val="fr-FR"/>
        </w:rPr>
        <w:t>décision, au motif que, au vu des interventions médicales réalisées dans l</w:t>
      </w:r>
      <w:r w:rsidR="00230976" w:rsidRPr="00230976">
        <w:rPr>
          <w:lang w:val="fr-FR"/>
        </w:rPr>
        <w:t>’</w:t>
      </w:r>
      <w:r w:rsidRPr="00230976">
        <w:rPr>
          <w:lang w:val="fr-FR"/>
        </w:rPr>
        <w:t xml:space="preserve">intervalle, </w:t>
      </w:r>
      <w:r w:rsidR="00E467D1" w:rsidRPr="00230976">
        <w:rPr>
          <w:lang w:val="fr-FR"/>
        </w:rPr>
        <w:t xml:space="preserve">une </w:t>
      </w:r>
      <w:r w:rsidRPr="00230976">
        <w:rPr>
          <w:lang w:val="fr-FR"/>
        </w:rPr>
        <w:t xml:space="preserve">nouvelle évaluation de son état de santé </w:t>
      </w:r>
      <w:r w:rsidR="00E467D1" w:rsidRPr="00230976">
        <w:rPr>
          <w:lang w:val="fr-FR"/>
        </w:rPr>
        <w:t>s</w:t>
      </w:r>
      <w:r w:rsidR="00230976" w:rsidRPr="00230976">
        <w:rPr>
          <w:lang w:val="fr-FR"/>
        </w:rPr>
        <w:t>’</w:t>
      </w:r>
      <w:r w:rsidR="00E467D1" w:rsidRPr="00230976">
        <w:rPr>
          <w:lang w:val="fr-FR"/>
        </w:rPr>
        <w:t>imposait</w:t>
      </w:r>
      <w:r w:rsidRPr="00230976">
        <w:rPr>
          <w:lang w:val="fr-FR"/>
        </w:rPr>
        <w:t>. La cour d</w:t>
      </w:r>
      <w:r w:rsidR="00230976" w:rsidRPr="00230976">
        <w:rPr>
          <w:lang w:val="fr-FR"/>
        </w:rPr>
        <w:t>’</w:t>
      </w:r>
      <w:r w:rsidRPr="00230976">
        <w:rPr>
          <w:lang w:val="fr-FR"/>
        </w:rPr>
        <w:t>appel a ordonné que le requérant soit libéré dans l</w:t>
      </w:r>
      <w:r w:rsidR="00230976" w:rsidRPr="00230976">
        <w:rPr>
          <w:lang w:val="fr-FR"/>
        </w:rPr>
        <w:t>’</w:t>
      </w:r>
      <w:r w:rsidRPr="00230976">
        <w:rPr>
          <w:lang w:val="fr-FR"/>
        </w:rPr>
        <w:t>attente de l</w:t>
      </w:r>
      <w:r w:rsidR="00230976" w:rsidRPr="00230976">
        <w:rPr>
          <w:lang w:val="fr-FR"/>
        </w:rPr>
        <w:t>’</w:t>
      </w:r>
      <w:r w:rsidRPr="00230976">
        <w:rPr>
          <w:lang w:val="fr-FR"/>
        </w:rPr>
        <w:t>évaluation en cause.</w:t>
      </w:r>
    </w:p>
    <w:p w:rsidR="00934F7E" w:rsidRPr="00230976" w:rsidRDefault="00E467D1" w:rsidP="00230976">
      <w:pPr>
        <w:pStyle w:val="ECHRPara"/>
        <w:rPr>
          <w:lang w:val="fr-FR"/>
        </w:rPr>
      </w:pPr>
      <w:r w:rsidRPr="00230976">
        <w:rPr>
          <w:lang w:val="fr-FR"/>
        </w:rPr>
        <w:lastRenderedPageBreak/>
        <w:t>Or, la Cour note qu</w:t>
      </w:r>
      <w:r w:rsidR="00230976" w:rsidRPr="00230976">
        <w:rPr>
          <w:lang w:val="fr-FR"/>
        </w:rPr>
        <w:t>’</w:t>
      </w:r>
      <w:r w:rsidRPr="00230976">
        <w:rPr>
          <w:lang w:val="fr-FR"/>
        </w:rPr>
        <w:t>e</w:t>
      </w:r>
      <w:r w:rsidR="00DC0F84" w:rsidRPr="00230976">
        <w:rPr>
          <w:lang w:val="fr-FR"/>
        </w:rPr>
        <w:t xml:space="preserve">nviron cinq mois plus tard, le requérant a été réincarcéré sans </w:t>
      </w:r>
      <w:r w:rsidR="00A44CBE" w:rsidRPr="00230976">
        <w:rPr>
          <w:lang w:val="fr-FR"/>
        </w:rPr>
        <w:t>que l</w:t>
      </w:r>
      <w:r w:rsidR="00230976" w:rsidRPr="00230976">
        <w:rPr>
          <w:lang w:val="fr-FR"/>
        </w:rPr>
        <w:t>’</w:t>
      </w:r>
      <w:r w:rsidR="00A44CBE" w:rsidRPr="00230976">
        <w:rPr>
          <w:lang w:val="fr-FR"/>
        </w:rPr>
        <w:t xml:space="preserve">on </w:t>
      </w:r>
      <w:r w:rsidRPr="00230976">
        <w:rPr>
          <w:lang w:val="fr-FR"/>
        </w:rPr>
        <w:t>eût</w:t>
      </w:r>
      <w:r w:rsidR="00A44CBE" w:rsidRPr="00230976">
        <w:rPr>
          <w:lang w:val="fr-FR"/>
        </w:rPr>
        <w:t xml:space="preserve"> procédé </w:t>
      </w:r>
      <w:r w:rsidR="00DE3F57" w:rsidRPr="00230976">
        <w:rPr>
          <w:lang w:val="fr-FR"/>
        </w:rPr>
        <w:t xml:space="preserve">à </w:t>
      </w:r>
      <w:r w:rsidR="00A44CBE" w:rsidRPr="00230976">
        <w:rPr>
          <w:lang w:val="fr-FR"/>
        </w:rPr>
        <w:t>l</w:t>
      </w:r>
      <w:r w:rsidR="00230976" w:rsidRPr="00230976">
        <w:rPr>
          <w:lang w:val="fr-FR"/>
        </w:rPr>
        <w:t>’</w:t>
      </w:r>
      <w:r w:rsidR="00DC0F84" w:rsidRPr="00230976">
        <w:rPr>
          <w:lang w:val="fr-FR"/>
        </w:rPr>
        <w:t xml:space="preserve">évaluation </w:t>
      </w:r>
      <w:r w:rsidR="00A44CBE" w:rsidRPr="00230976">
        <w:rPr>
          <w:lang w:val="fr-FR"/>
        </w:rPr>
        <w:t>préalable</w:t>
      </w:r>
      <w:r w:rsidR="008A7A5F" w:rsidRPr="00230976">
        <w:rPr>
          <w:lang w:val="fr-FR"/>
        </w:rPr>
        <w:t>,</w:t>
      </w:r>
      <w:r w:rsidR="00A44CBE" w:rsidRPr="00230976">
        <w:rPr>
          <w:lang w:val="fr-FR"/>
        </w:rPr>
        <w:t xml:space="preserve"> </w:t>
      </w:r>
      <w:r w:rsidR="00DC0F84" w:rsidRPr="00230976">
        <w:rPr>
          <w:lang w:val="fr-FR"/>
        </w:rPr>
        <w:t>exigée par la cour d</w:t>
      </w:r>
      <w:r w:rsidR="00230976" w:rsidRPr="00230976">
        <w:rPr>
          <w:lang w:val="fr-FR"/>
        </w:rPr>
        <w:t>’</w:t>
      </w:r>
      <w:r w:rsidR="00DC0F84" w:rsidRPr="00230976">
        <w:rPr>
          <w:lang w:val="fr-FR"/>
        </w:rPr>
        <w:t>appel</w:t>
      </w:r>
      <w:r w:rsidR="008A7A5F" w:rsidRPr="00230976">
        <w:rPr>
          <w:lang w:val="fr-FR"/>
        </w:rPr>
        <w:t>, de la compatibilité de son état avec l</w:t>
      </w:r>
      <w:r w:rsidR="00230976" w:rsidRPr="00230976">
        <w:rPr>
          <w:lang w:val="fr-FR"/>
        </w:rPr>
        <w:t>’</w:t>
      </w:r>
      <w:r w:rsidR="008A7A5F" w:rsidRPr="00230976">
        <w:rPr>
          <w:lang w:val="fr-FR"/>
        </w:rPr>
        <w:t>incarcération</w:t>
      </w:r>
      <w:r w:rsidR="00DC0F84" w:rsidRPr="00230976">
        <w:rPr>
          <w:lang w:val="fr-FR"/>
        </w:rPr>
        <w:t xml:space="preserve">. </w:t>
      </w:r>
      <w:r w:rsidR="00595C49" w:rsidRPr="00230976">
        <w:rPr>
          <w:lang w:val="fr-FR"/>
        </w:rPr>
        <w:t>Les</w:t>
      </w:r>
      <w:r w:rsidR="00DC0F84" w:rsidRPr="00230976">
        <w:rPr>
          <w:lang w:val="fr-FR"/>
        </w:rPr>
        <w:t xml:space="preserve"> experts appelés </w:t>
      </w:r>
      <w:r w:rsidR="00DE3F57" w:rsidRPr="00230976">
        <w:rPr>
          <w:lang w:val="fr-FR"/>
        </w:rPr>
        <w:t xml:space="preserve">à </w:t>
      </w:r>
      <w:r w:rsidR="00DC0F84" w:rsidRPr="00230976">
        <w:rPr>
          <w:lang w:val="fr-FR"/>
        </w:rPr>
        <w:t xml:space="preserve">se prononcer en la matière ont estimé </w:t>
      </w:r>
      <w:r w:rsidR="00A44CBE" w:rsidRPr="00230976">
        <w:rPr>
          <w:lang w:val="fr-FR"/>
        </w:rPr>
        <w:t>ne pas pouvoir le faire</w:t>
      </w:r>
      <w:r w:rsidR="00DC0F84" w:rsidRPr="00230976">
        <w:rPr>
          <w:lang w:val="fr-FR"/>
        </w:rPr>
        <w:t xml:space="preserve"> sans </w:t>
      </w:r>
      <w:r w:rsidR="00A44CBE" w:rsidRPr="00230976">
        <w:rPr>
          <w:lang w:val="fr-FR"/>
        </w:rPr>
        <w:t>coronarographie préalable</w:t>
      </w:r>
      <w:r w:rsidR="00DC0F84" w:rsidRPr="00230976">
        <w:rPr>
          <w:lang w:val="fr-FR"/>
        </w:rPr>
        <w:t>.</w:t>
      </w:r>
      <w:r w:rsidRPr="00230976">
        <w:rPr>
          <w:lang w:val="fr-FR"/>
        </w:rPr>
        <w:t xml:space="preserve"> M</w:t>
      </w:r>
      <w:r w:rsidR="00DC0F84" w:rsidRPr="00230976">
        <w:rPr>
          <w:lang w:val="fr-FR"/>
        </w:rPr>
        <w:t>algré les reports subséquents par les tribunaux du délai imparti au requérant pour la présentation des résultats dudit examen, les éléments en cause n</w:t>
      </w:r>
      <w:r w:rsidR="00230976" w:rsidRPr="00230976">
        <w:rPr>
          <w:lang w:val="fr-FR"/>
        </w:rPr>
        <w:t>’</w:t>
      </w:r>
      <w:r w:rsidR="00DC0F84" w:rsidRPr="00230976">
        <w:rPr>
          <w:lang w:val="fr-FR"/>
        </w:rPr>
        <w:t xml:space="preserve">ont pas été versés au dossier. </w:t>
      </w:r>
      <w:r w:rsidRPr="00230976">
        <w:rPr>
          <w:lang w:val="fr-FR"/>
        </w:rPr>
        <w:t xml:space="preserve">Le requérant étant resté </w:t>
      </w:r>
      <w:r w:rsidR="00DE3F57" w:rsidRPr="00230976">
        <w:rPr>
          <w:lang w:val="fr-FR"/>
        </w:rPr>
        <w:t xml:space="preserve">à </w:t>
      </w:r>
      <w:r w:rsidRPr="00230976">
        <w:rPr>
          <w:lang w:val="fr-FR"/>
        </w:rPr>
        <w:t>plusieurs reprise</w:t>
      </w:r>
      <w:r w:rsidR="00AF303D" w:rsidRPr="00230976">
        <w:rPr>
          <w:lang w:val="fr-FR"/>
        </w:rPr>
        <w:t>s</w:t>
      </w:r>
      <w:r w:rsidRPr="00230976">
        <w:rPr>
          <w:lang w:val="fr-FR"/>
        </w:rPr>
        <w:t xml:space="preserve"> en défaut</w:t>
      </w:r>
      <w:r w:rsidR="00DC0F84" w:rsidRPr="00230976">
        <w:rPr>
          <w:lang w:val="fr-FR"/>
        </w:rPr>
        <w:t xml:space="preserve"> de produire les éléments médicaux demandés, </w:t>
      </w:r>
      <w:r w:rsidRPr="00230976">
        <w:rPr>
          <w:lang w:val="fr-FR"/>
        </w:rPr>
        <w:t xml:space="preserve">les juridictions ont estimé </w:t>
      </w:r>
      <w:r w:rsidR="00BA3729" w:rsidRPr="00230976">
        <w:rPr>
          <w:lang w:val="fr-FR"/>
        </w:rPr>
        <w:t>qu</w:t>
      </w:r>
      <w:r w:rsidR="00230976" w:rsidRPr="00230976">
        <w:rPr>
          <w:lang w:val="fr-FR"/>
        </w:rPr>
        <w:t>’</w:t>
      </w:r>
      <w:r w:rsidR="00BA3729" w:rsidRPr="00230976">
        <w:rPr>
          <w:lang w:val="fr-FR"/>
        </w:rPr>
        <w:t xml:space="preserve">il </w:t>
      </w:r>
      <w:r w:rsidRPr="00230976">
        <w:rPr>
          <w:lang w:val="fr-FR"/>
        </w:rPr>
        <w:t xml:space="preserve">cherchait </w:t>
      </w:r>
      <w:r w:rsidR="00DE3F57" w:rsidRPr="00230976">
        <w:rPr>
          <w:lang w:val="fr-FR"/>
        </w:rPr>
        <w:t xml:space="preserve">à </w:t>
      </w:r>
      <w:r w:rsidRPr="00230976">
        <w:rPr>
          <w:lang w:val="fr-FR"/>
        </w:rPr>
        <w:t>entraver</w:t>
      </w:r>
      <w:r w:rsidR="00DC0F84" w:rsidRPr="00230976">
        <w:rPr>
          <w:lang w:val="fr-FR"/>
        </w:rPr>
        <w:t xml:space="preserve"> la procédure relative </w:t>
      </w:r>
      <w:r w:rsidR="00DE3F57" w:rsidRPr="00230976">
        <w:rPr>
          <w:lang w:val="fr-FR"/>
        </w:rPr>
        <w:t xml:space="preserve">à </w:t>
      </w:r>
      <w:r w:rsidR="00DC0F84" w:rsidRPr="00230976">
        <w:rPr>
          <w:lang w:val="fr-FR"/>
        </w:rPr>
        <w:t>l</w:t>
      </w:r>
      <w:r w:rsidR="00230976" w:rsidRPr="00230976">
        <w:rPr>
          <w:lang w:val="fr-FR"/>
        </w:rPr>
        <w:t>’</w:t>
      </w:r>
      <w:r w:rsidR="00DC0F84" w:rsidRPr="00230976">
        <w:rPr>
          <w:lang w:val="fr-FR"/>
        </w:rPr>
        <w:t xml:space="preserve">établissement </w:t>
      </w:r>
      <w:r w:rsidR="008A7A5F" w:rsidRPr="00230976">
        <w:rPr>
          <w:lang w:val="fr-FR"/>
        </w:rPr>
        <w:t>de la compatibilité de son état avec l</w:t>
      </w:r>
      <w:r w:rsidR="00230976" w:rsidRPr="00230976">
        <w:rPr>
          <w:lang w:val="fr-FR"/>
        </w:rPr>
        <w:t>’</w:t>
      </w:r>
      <w:r w:rsidR="008A7A5F" w:rsidRPr="00230976">
        <w:rPr>
          <w:lang w:val="fr-FR"/>
        </w:rPr>
        <w:t>incarcération</w:t>
      </w:r>
      <w:r w:rsidR="00DC0F84" w:rsidRPr="00230976">
        <w:rPr>
          <w:lang w:val="fr-FR"/>
        </w:rPr>
        <w:t xml:space="preserve">. </w:t>
      </w:r>
      <w:r w:rsidRPr="00230976">
        <w:rPr>
          <w:lang w:val="fr-FR"/>
        </w:rPr>
        <w:t>Pour ordonner</w:t>
      </w:r>
      <w:r w:rsidR="00DC0F84" w:rsidRPr="00230976">
        <w:rPr>
          <w:lang w:val="fr-FR"/>
        </w:rPr>
        <w:t xml:space="preserve"> sa réincarcération, le tribunal a mis l</w:t>
      </w:r>
      <w:r w:rsidR="00230976" w:rsidRPr="00230976">
        <w:rPr>
          <w:lang w:val="fr-FR"/>
        </w:rPr>
        <w:t>’</w:t>
      </w:r>
      <w:r w:rsidR="00DC0F84" w:rsidRPr="00230976">
        <w:rPr>
          <w:lang w:val="fr-FR"/>
        </w:rPr>
        <w:t>accent sur le fait que la prise en charge du requérant par les services de santé pénitentiaires permettrait l</w:t>
      </w:r>
      <w:r w:rsidR="00230976" w:rsidRPr="00230976">
        <w:rPr>
          <w:lang w:val="fr-FR"/>
        </w:rPr>
        <w:t>’</w:t>
      </w:r>
      <w:r w:rsidR="00DC0F84" w:rsidRPr="00230976">
        <w:rPr>
          <w:lang w:val="fr-FR"/>
        </w:rPr>
        <w:t>évaluation de son état de santé.</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144</w:t>
      </w:r>
      <w:r w:rsidRPr="00230976">
        <w:fldChar w:fldCharType="end"/>
      </w:r>
      <w:r w:rsidRPr="00230976">
        <w:rPr>
          <w:lang w:val="fr-FR"/>
        </w:rPr>
        <w:t>.  La Cour relève que les rapports d</w:t>
      </w:r>
      <w:r w:rsidR="00230976" w:rsidRPr="00230976">
        <w:rPr>
          <w:lang w:val="fr-FR"/>
        </w:rPr>
        <w:t>’</w:t>
      </w:r>
      <w:r w:rsidRPr="00230976">
        <w:rPr>
          <w:lang w:val="fr-FR"/>
        </w:rPr>
        <w:t xml:space="preserve">expertise et les avis médicaux recueillis par les autorités après la réincarcération du requérant </w:t>
      </w:r>
      <w:r w:rsidR="008A7A5F" w:rsidRPr="00230976">
        <w:rPr>
          <w:lang w:val="fr-FR"/>
        </w:rPr>
        <w:t>indiquaient</w:t>
      </w:r>
      <w:r w:rsidR="00AF303D" w:rsidRPr="00230976">
        <w:rPr>
          <w:lang w:val="fr-FR"/>
        </w:rPr>
        <w:t xml:space="preserve"> tous</w:t>
      </w:r>
      <w:r w:rsidR="002B40E1" w:rsidRPr="00230976">
        <w:rPr>
          <w:lang w:val="fr-FR"/>
        </w:rPr>
        <w:t xml:space="preserve"> de façon concordante</w:t>
      </w:r>
      <w:r w:rsidRPr="00230976">
        <w:rPr>
          <w:lang w:val="fr-FR"/>
        </w:rPr>
        <w:t xml:space="preserve"> que son état de santé n</w:t>
      </w:r>
      <w:r w:rsidR="00230976" w:rsidRPr="00230976">
        <w:rPr>
          <w:lang w:val="fr-FR"/>
        </w:rPr>
        <w:t>’</w:t>
      </w:r>
      <w:r w:rsidRPr="00230976">
        <w:rPr>
          <w:lang w:val="fr-FR"/>
        </w:rPr>
        <w:t xml:space="preserve">était pas incompatible avec la détention. En outre, </w:t>
      </w:r>
      <w:r w:rsidR="00E00048" w:rsidRPr="00230976">
        <w:rPr>
          <w:lang w:val="fr-FR"/>
        </w:rPr>
        <w:t xml:space="preserve">après être initialement parvenus </w:t>
      </w:r>
      <w:r w:rsidR="00DE3F57" w:rsidRPr="00230976">
        <w:rPr>
          <w:lang w:val="fr-FR"/>
        </w:rPr>
        <w:t xml:space="preserve">à </w:t>
      </w:r>
      <w:r w:rsidR="00E00048" w:rsidRPr="00230976">
        <w:rPr>
          <w:lang w:val="fr-FR"/>
        </w:rPr>
        <w:t>la conclusion inverse</w:t>
      </w:r>
      <w:r w:rsidRPr="00230976">
        <w:rPr>
          <w:lang w:val="fr-FR"/>
        </w:rPr>
        <w:t xml:space="preserve">, les membres du collège ont estimé </w:t>
      </w:r>
      <w:r w:rsidR="002B40E1" w:rsidRPr="00230976">
        <w:rPr>
          <w:lang w:val="fr-FR"/>
        </w:rPr>
        <w:t>qu</w:t>
      </w:r>
      <w:r w:rsidR="00230976" w:rsidRPr="00230976">
        <w:rPr>
          <w:lang w:val="fr-FR"/>
        </w:rPr>
        <w:t>’</w:t>
      </w:r>
      <w:r w:rsidR="002B40E1" w:rsidRPr="00230976">
        <w:rPr>
          <w:lang w:val="fr-FR"/>
        </w:rPr>
        <w:t>un e</w:t>
      </w:r>
      <w:r w:rsidRPr="00230976">
        <w:rPr>
          <w:lang w:val="fr-FR"/>
        </w:rPr>
        <w:t>xamen coronarographique n</w:t>
      </w:r>
      <w:r w:rsidR="00230976" w:rsidRPr="00230976">
        <w:rPr>
          <w:lang w:val="fr-FR"/>
        </w:rPr>
        <w:t>’</w:t>
      </w:r>
      <w:r w:rsidRPr="00230976">
        <w:rPr>
          <w:lang w:val="fr-FR"/>
        </w:rPr>
        <w:t xml:space="preserve">était pas nécessaire </w:t>
      </w:r>
      <w:r w:rsidR="00DE3F57" w:rsidRPr="00230976">
        <w:rPr>
          <w:lang w:val="fr-FR"/>
        </w:rPr>
        <w:t xml:space="preserve">à </w:t>
      </w:r>
      <w:r w:rsidRPr="00230976">
        <w:rPr>
          <w:lang w:val="fr-FR"/>
        </w:rPr>
        <w:t>l</w:t>
      </w:r>
      <w:r w:rsidR="00230976" w:rsidRPr="00230976">
        <w:rPr>
          <w:lang w:val="fr-FR"/>
        </w:rPr>
        <w:t>’</w:t>
      </w:r>
      <w:r w:rsidRPr="00230976">
        <w:rPr>
          <w:lang w:val="fr-FR"/>
        </w:rPr>
        <w:t xml:space="preserve">évaluation </w:t>
      </w:r>
      <w:r w:rsidR="008A7A5F" w:rsidRPr="00230976">
        <w:rPr>
          <w:lang w:val="fr-FR"/>
        </w:rPr>
        <w:t>de la compatibilité de son état avec l</w:t>
      </w:r>
      <w:r w:rsidR="00230976" w:rsidRPr="00230976">
        <w:rPr>
          <w:lang w:val="fr-FR"/>
        </w:rPr>
        <w:t>’</w:t>
      </w:r>
      <w:r w:rsidR="008A7A5F" w:rsidRPr="00230976">
        <w:rPr>
          <w:lang w:val="fr-FR"/>
        </w:rPr>
        <w:t>incarcération</w:t>
      </w:r>
      <w:r w:rsidRPr="00230976">
        <w:rPr>
          <w:lang w:val="fr-FR"/>
        </w:rPr>
        <w:t xml:space="preserve">. </w:t>
      </w:r>
      <w:r w:rsidR="00595C49" w:rsidRPr="00230976">
        <w:rPr>
          <w:lang w:val="fr-FR"/>
        </w:rPr>
        <w:t>L</w:t>
      </w:r>
      <w:r w:rsidRPr="00230976">
        <w:rPr>
          <w:lang w:val="fr-FR"/>
        </w:rPr>
        <w:t xml:space="preserve">es médecins pénitentiaires ont </w:t>
      </w:r>
      <w:r w:rsidR="00595C49" w:rsidRPr="00230976">
        <w:rPr>
          <w:lang w:val="fr-FR"/>
        </w:rPr>
        <w:t xml:space="preserve">également </w:t>
      </w:r>
      <w:r w:rsidRPr="00230976">
        <w:rPr>
          <w:lang w:val="fr-FR"/>
        </w:rPr>
        <w:t xml:space="preserve">confirmé que </w:t>
      </w:r>
      <w:r w:rsidR="002B40E1" w:rsidRPr="00230976">
        <w:rPr>
          <w:lang w:val="fr-FR"/>
        </w:rPr>
        <w:t xml:space="preserve">des </w:t>
      </w:r>
      <w:r w:rsidRPr="00230976">
        <w:rPr>
          <w:lang w:val="fr-FR"/>
        </w:rPr>
        <w:t xml:space="preserve">soins adaptés </w:t>
      </w:r>
      <w:r w:rsidR="00DE3F57" w:rsidRPr="00230976">
        <w:rPr>
          <w:lang w:val="fr-FR"/>
        </w:rPr>
        <w:t xml:space="preserve">à </w:t>
      </w:r>
      <w:r w:rsidR="002B40E1" w:rsidRPr="00230976">
        <w:rPr>
          <w:lang w:val="fr-FR"/>
        </w:rPr>
        <w:t xml:space="preserve">son </w:t>
      </w:r>
      <w:r w:rsidRPr="00230976">
        <w:rPr>
          <w:lang w:val="fr-FR"/>
        </w:rPr>
        <w:t xml:space="preserve">état de santé lui étaient prodigués en </w:t>
      </w:r>
      <w:r w:rsidR="002B40E1" w:rsidRPr="00230976">
        <w:rPr>
          <w:lang w:val="fr-FR"/>
        </w:rPr>
        <w:t>prison</w:t>
      </w:r>
      <w:r w:rsidRPr="00230976">
        <w:rPr>
          <w:lang w:val="fr-FR"/>
        </w:rPr>
        <w:t>.</w:t>
      </w:r>
    </w:p>
    <w:p w:rsidR="00DC0F84" w:rsidRPr="00230976" w:rsidRDefault="002B40E1" w:rsidP="00230976">
      <w:pPr>
        <w:pStyle w:val="ECHRPara"/>
        <w:rPr>
          <w:lang w:val="fr-FR"/>
        </w:rPr>
      </w:pPr>
      <w:r w:rsidRPr="00230976">
        <w:rPr>
          <w:lang w:val="fr-FR"/>
        </w:rPr>
        <w:t>Force est de constater que</w:t>
      </w:r>
      <w:r w:rsidR="00DC0F84" w:rsidRPr="00230976">
        <w:rPr>
          <w:lang w:val="fr-FR"/>
        </w:rPr>
        <w:t xml:space="preserve"> le requérant n</w:t>
      </w:r>
      <w:r w:rsidR="00230976" w:rsidRPr="00230976">
        <w:rPr>
          <w:lang w:val="fr-FR"/>
        </w:rPr>
        <w:t>’</w:t>
      </w:r>
      <w:r w:rsidR="00DC0F84" w:rsidRPr="00230976">
        <w:rPr>
          <w:lang w:val="fr-FR"/>
        </w:rPr>
        <w:t xml:space="preserve">a produit aucun élément médical </w:t>
      </w:r>
      <w:r w:rsidRPr="00230976">
        <w:rPr>
          <w:lang w:val="fr-FR"/>
        </w:rPr>
        <w:t>laissant</w:t>
      </w:r>
      <w:r w:rsidR="00DC0F84" w:rsidRPr="00230976">
        <w:rPr>
          <w:lang w:val="fr-FR"/>
        </w:rPr>
        <w:t xml:space="preserve"> apparaître </w:t>
      </w:r>
      <w:r w:rsidRPr="00230976">
        <w:rPr>
          <w:lang w:val="fr-FR"/>
        </w:rPr>
        <w:t xml:space="preserve">une </w:t>
      </w:r>
      <w:r w:rsidR="00DC0F84" w:rsidRPr="00230976">
        <w:rPr>
          <w:lang w:val="fr-FR"/>
        </w:rPr>
        <w:t xml:space="preserve">détérioration de son état de santé consécutive aux défaillances alléguées </w:t>
      </w:r>
      <w:r w:rsidR="00D01800" w:rsidRPr="00230976">
        <w:rPr>
          <w:lang w:val="fr-FR"/>
        </w:rPr>
        <w:t>de son</w:t>
      </w:r>
      <w:r w:rsidR="00DC0F84" w:rsidRPr="00230976">
        <w:rPr>
          <w:lang w:val="fr-FR"/>
        </w:rPr>
        <w:t xml:space="preserve"> suivi </w:t>
      </w:r>
      <w:r w:rsidR="00D01800" w:rsidRPr="00230976">
        <w:rPr>
          <w:lang w:val="fr-FR"/>
        </w:rPr>
        <w:t>et</w:t>
      </w:r>
      <w:r w:rsidR="00DC0F84" w:rsidRPr="00230976">
        <w:rPr>
          <w:lang w:val="fr-FR"/>
        </w:rPr>
        <w:t xml:space="preserve"> </w:t>
      </w:r>
      <w:r w:rsidRPr="00230976">
        <w:rPr>
          <w:lang w:val="fr-FR"/>
        </w:rPr>
        <w:t>des</w:t>
      </w:r>
      <w:r w:rsidR="00DC0F84" w:rsidRPr="00230976">
        <w:rPr>
          <w:lang w:val="fr-FR"/>
        </w:rPr>
        <w:t xml:space="preserve"> soins qui lui </w:t>
      </w:r>
      <w:r w:rsidRPr="00230976">
        <w:rPr>
          <w:lang w:val="fr-FR"/>
        </w:rPr>
        <w:t>étaient</w:t>
      </w:r>
      <w:r w:rsidR="00DC0F84" w:rsidRPr="00230976">
        <w:rPr>
          <w:lang w:val="fr-FR"/>
        </w:rPr>
        <w:t xml:space="preserve"> dispensés en milieu carcéral.</w:t>
      </w:r>
    </w:p>
    <w:p w:rsidR="00934F7E" w:rsidRPr="00230976" w:rsidRDefault="00DC0F84" w:rsidP="00230976">
      <w:pPr>
        <w:pStyle w:val="ECHRPara"/>
        <w:rPr>
          <w:lang w:val="fr-FR"/>
        </w:rPr>
      </w:pPr>
      <w:r w:rsidRPr="00230976">
        <w:rPr>
          <w:lang w:val="fr-FR"/>
        </w:rPr>
        <w:t>La Cour relève</w:t>
      </w:r>
      <w:r w:rsidR="002B40E1" w:rsidRPr="00230976">
        <w:rPr>
          <w:lang w:val="fr-FR"/>
        </w:rPr>
        <w:t xml:space="preserve"> par ailleurs</w:t>
      </w:r>
      <w:r w:rsidRPr="00230976">
        <w:rPr>
          <w:lang w:val="fr-FR"/>
        </w:rPr>
        <w:t xml:space="preserve"> qu</w:t>
      </w:r>
      <w:r w:rsidR="00230976" w:rsidRPr="00230976">
        <w:rPr>
          <w:lang w:val="fr-FR"/>
        </w:rPr>
        <w:t>’</w:t>
      </w:r>
      <w:r w:rsidRPr="00230976">
        <w:rPr>
          <w:lang w:val="fr-FR"/>
        </w:rPr>
        <w:t>après avoir purgé une partie de sa peine, le requérant a été admis au bénéfice de la libération anticipée.</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145</w:t>
      </w:r>
      <w:r w:rsidRPr="00230976">
        <w:fldChar w:fldCharType="end"/>
      </w:r>
      <w:r w:rsidRPr="00230976">
        <w:rPr>
          <w:lang w:val="fr-FR"/>
        </w:rPr>
        <w:t>.  Quant aux soins dispensés au requérant, la Cour note qu</w:t>
      </w:r>
      <w:r w:rsidR="00230976" w:rsidRPr="00230976">
        <w:rPr>
          <w:lang w:val="fr-FR"/>
        </w:rPr>
        <w:t>’</w:t>
      </w:r>
      <w:r w:rsidRPr="00230976">
        <w:rPr>
          <w:lang w:val="fr-FR"/>
        </w:rPr>
        <w:t>en milieu carcéral, il a fait l</w:t>
      </w:r>
      <w:r w:rsidR="00230976" w:rsidRPr="00230976">
        <w:rPr>
          <w:lang w:val="fr-FR"/>
        </w:rPr>
        <w:t>’</w:t>
      </w:r>
      <w:r w:rsidRPr="00230976">
        <w:rPr>
          <w:lang w:val="fr-FR"/>
        </w:rPr>
        <w:t>objet d</w:t>
      </w:r>
      <w:r w:rsidR="00230976" w:rsidRPr="00230976">
        <w:rPr>
          <w:lang w:val="fr-FR"/>
        </w:rPr>
        <w:t>’</w:t>
      </w:r>
      <w:r w:rsidRPr="00230976">
        <w:rPr>
          <w:lang w:val="fr-FR"/>
        </w:rPr>
        <w:t>un suivi par le pers</w:t>
      </w:r>
      <w:r w:rsidR="00AB6FC6" w:rsidRPr="00230976">
        <w:rPr>
          <w:lang w:val="fr-FR"/>
        </w:rPr>
        <w:t xml:space="preserve">onnel de santé pénitentiaire, y </w:t>
      </w:r>
      <w:r w:rsidRPr="00230976">
        <w:rPr>
          <w:lang w:val="fr-FR"/>
        </w:rPr>
        <w:t xml:space="preserve">compris par des spécialistes. </w:t>
      </w:r>
      <w:r w:rsidR="00F76A35" w:rsidRPr="00230976">
        <w:rPr>
          <w:lang w:val="fr-FR"/>
        </w:rPr>
        <w:t>R</w:t>
      </w:r>
      <w:r w:rsidRPr="00230976">
        <w:rPr>
          <w:lang w:val="fr-FR"/>
        </w:rPr>
        <w:t xml:space="preserve">ien dans le dossier ne fait apparaître que les soins prodigués au requérant dans le cadre du réseau de santé pénitentiaire auraient été </w:t>
      </w:r>
      <w:r w:rsidR="00D01800" w:rsidRPr="00230976">
        <w:rPr>
          <w:lang w:val="fr-FR"/>
        </w:rPr>
        <w:t xml:space="preserve">inadaptés </w:t>
      </w:r>
      <w:r w:rsidR="00DE3F57" w:rsidRPr="00230976">
        <w:rPr>
          <w:lang w:val="fr-FR"/>
        </w:rPr>
        <w:t xml:space="preserve">à </w:t>
      </w:r>
      <w:r w:rsidRPr="00230976">
        <w:rPr>
          <w:lang w:val="fr-FR"/>
        </w:rPr>
        <w:t xml:space="preserve">son état de santé. </w:t>
      </w:r>
      <w:r w:rsidR="00F76A35" w:rsidRPr="00230976">
        <w:rPr>
          <w:lang w:val="fr-FR"/>
        </w:rPr>
        <w:t xml:space="preserve">La Cour </w:t>
      </w:r>
      <w:r w:rsidRPr="00230976">
        <w:rPr>
          <w:lang w:val="fr-FR"/>
        </w:rPr>
        <w:t>note plus particulièrement qu</w:t>
      </w:r>
      <w:r w:rsidR="00230976" w:rsidRPr="00230976">
        <w:rPr>
          <w:lang w:val="fr-FR"/>
        </w:rPr>
        <w:t>’</w:t>
      </w:r>
      <w:r w:rsidRPr="00230976">
        <w:rPr>
          <w:lang w:val="fr-FR"/>
        </w:rPr>
        <w:t xml:space="preserve">il a subi divers examens médicaux dans le cadre du suivi de ses problèmes cardiovasculaires et de son diabète, et </w:t>
      </w:r>
      <w:r w:rsidR="00D01800" w:rsidRPr="00230976">
        <w:rPr>
          <w:lang w:val="fr-FR"/>
        </w:rPr>
        <w:t>qu</w:t>
      </w:r>
      <w:r w:rsidR="00230976" w:rsidRPr="00230976">
        <w:rPr>
          <w:lang w:val="fr-FR"/>
        </w:rPr>
        <w:t>’</w:t>
      </w:r>
      <w:r w:rsidR="00D01800" w:rsidRPr="00230976">
        <w:rPr>
          <w:lang w:val="fr-FR"/>
        </w:rPr>
        <w:t xml:space="preserve">il </w:t>
      </w:r>
      <w:r w:rsidRPr="00230976">
        <w:rPr>
          <w:lang w:val="fr-FR"/>
        </w:rPr>
        <w:t>a été traité conformément aux prescriptions médicales des spécialistes de la clinique civile.</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146</w:t>
      </w:r>
      <w:r w:rsidRPr="00230976">
        <w:fldChar w:fldCharType="end"/>
      </w:r>
      <w:r w:rsidRPr="00230976">
        <w:rPr>
          <w:lang w:val="fr-FR"/>
        </w:rPr>
        <w:t xml:space="preserve">.  La Cour relève que, </w:t>
      </w:r>
      <w:r w:rsidR="00F76A35" w:rsidRPr="00230976">
        <w:rPr>
          <w:lang w:val="fr-FR"/>
        </w:rPr>
        <w:t xml:space="preserve">outre </w:t>
      </w:r>
      <w:r w:rsidRPr="00230976">
        <w:rPr>
          <w:lang w:val="fr-FR"/>
        </w:rPr>
        <w:t xml:space="preserve">le traitement lui ayant été administré dans le réseau de santé pénitentiaire, le requérant a </w:t>
      </w:r>
      <w:r w:rsidR="0099587D" w:rsidRPr="00230976">
        <w:rPr>
          <w:lang w:val="fr-FR"/>
        </w:rPr>
        <w:t>bénéficié d</w:t>
      </w:r>
      <w:r w:rsidR="00230976" w:rsidRPr="00230976">
        <w:rPr>
          <w:lang w:val="fr-FR"/>
        </w:rPr>
        <w:t>’</w:t>
      </w:r>
      <w:r w:rsidR="0099587D" w:rsidRPr="00230976">
        <w:rPr>
          <w:lang w:val="fr-FR"/>
        </w:rPr>
        <w:t xml:space="preserve">un </w:t>
      </w:r>
      <w:r w:rsidRPr="00230976">
        <w:rPr>
          <w:lang w:val="fr-FR"/>
        </w:rPr>
        <w:t xml:space="preserve">suivi par des spécialistes extérieurs </w:t>
      </w:r>
      <w:r w:rsidR="00DE3F57" w:rsidRPr="00230976">
        <w:rPr>
          <w:lang w:val="fr-FR"/>
        </w:rPr>
        <w:t xml:space="preserve">à </w:t>
      </w:r>
      <w:r w:rsidRPr="00230976">
        <w:rPr>
          <w:lang w:val="fr-FR"/>
        </w:rPr>
        <w:t xml:space="preserve">la prison. Dans ce cadre, il a subi des interventions médicales dans une clinique spécialisée </w:t>
      </w:r>
      <w:r w:rsidR="00F76A35" w:rsidRPr="00230976">
        <w:rPr>
          <w:lang w:val="fr-FR"/>
        </w:rPr>
        <w:t>dans les</w:t>
      </w:r>
      <w:r w:rsidRPr="00230976">
        <w:rPr>
          <w:lang w:val="fr-FR"/>
        </w:rPr>
        <w:t xml:space="preserve"> soins cardiovasculaires. Après son hospitalisation dans une structure de soins externe </w:t>
      </w:r>
      <w:r w:rsidR="00A44CBE" w:rsidRPr="00230976">
        <w:rPr>
          <w:lang w:val="fr-FR"/>
        </w:rPr>
        <w:t xml:space="preserve">pour son </w:t>
      </w:r>
      <w:r w:rsidRPr="00230976">
        <w:rPr>
          <w:lang w:val="fr-FR"/>
        </w:rPr>
        <w:t xml:space="preserve">angioplastie coronaire, le requérant a été admis </w:t>
      </w:r>
      <w:r w:rsidR="00DE3F57" w:rsidRPr="00230976">
        <w:rPr>
          <w:lang w:val="fr-FR"/>
        </w:rPr>
        <w:t xml:space="preserve">à </w:t>
      </w:r>
      <w:r w:rsidRPr="00230976">
        <w:rPr>
          <w:lang w:val="fr-FR"/>
        </w:rPr>
        <w:t>l</w:t>
      </w:r>
      <w:r w:rsidR="00230976" w:rsidRPr="00230976">
        <w:rPr>
          <w:lang w:val="fr-FR"/>
        </w:rPr>
        <w:t>’</w:t>
      </w:r>
      <w:r w:rsidRPr="00230976">
        <w:rPr>
          <w:lang w:val="fr-FR"/>
        </w:rPr>
        <w:t>hôpital pénitentiaire.</w:t>
      </w:r>
    </w:p>
    <w:p w:rsidR="00934F7E" w:rsidRPr="00230976" w:rsidRDefault="00DC0F84" w:rsidP="00230976">
      <w:pPr>
        <w:pStyle w:val="ECHRPara"/>
        <w:rPr>
          <w:lang w:val="fr-FR"/>
        </w:rPr>
      </w:pPr>
      <w:r w:rsidRPr="00230976">
        <w:lastRenderedPageBreak/>
        <w:fldChar w:fldCharType="begin"/>
      </w:r>
      <w:r w:rsidRPr="00230976">
        <w:rPr>
          <w:lang w:val="fr-FR"/>
        </w:rPr>
        <w:instrText xml:space="preserve"> SEQ level0 \*arabic </w:instrText>
      </w:r>
      <w:r w:rsidRPr="00230976">
        <w:fldChar w:fldCharType="separate"/>
      </w:r>
      <w:r w:rsidR="00230976" w:rsidRPr="00230976">
        <w:rPr>
          <w:noProof/>
          <w:lang w:val="fr-FR"/>
        </w:rPr>
        <w:t>147</w:t>
      </w:r>
      <w:r w:rsidRPr="00230976">
        <w:fldChar w:fldCharType="end"/>
      </w:r>
      <w:r w:rsidRPr="00230976">
        <w:rPr>
          <w:lang w:val="fr-FR"/>
        </w:rPr>
        <w:t>.  </w:t>
      </w:r>
      <w:r w:rsidR="00D01800" w:rsidRPr="00230976">
        <w:rPr>
          <w:lang w:val="fr-FR"/>
        </w:rPr>
        <w:t>Pour autant que</w:t>
      </w:r>
      <w:r w:rsidRPr="00230976">
        <w:rPr>
          <w:lang w:val="fr-FR"/>
        </w:rPr>
        <w:t xml:space="preserve"> le requérant se plaint d</w:t>
      </w:r>
      <w:r w:rsidR="00230976" w:rsidRPr="00230976">
        <w:rPr>
          <w:lang w:val="fr-FR"/>
        </w:rPr>
        <w:t>’</w:t>
      </w:r>
      <w:r w:rsidRPr="00230976">
        <w:rPr>
          <w:lang w:val="fr-FR"/>
        </w:rPr>
        <w:t>avoir été surveillé par les gardiens pendant son hospitalisation hors milieu carcéral,</w:t>
      </w:r>
      <w:r w:rsidR="00E467D1" w:rsidRPr="00230976">
        <w:rPr>
          <w:lang w:val="fr-FR"/>
        </w:rPr>
        <w:t xml:space="preserve"> </w:t>
      </w:r>
      <w:r w:rsidRPr="00230976">
        <w:rPr>
          <w:lang w:val="fr-FR"/>
        </w:rPr>
        <w:t>il n</w:t>
      </w:r>
      <w:r w:rsidR="00230976" w:rsidRPr="00230976">
        <w:rPr>
          <w:lang w:val="fr-FR"/>
        </w:rPr>
        <w:t>’</w:t>
      </w:r>
      <w:r w:rsidRPr="00230976">
        <w:rPr>
          <w:lang w:val="fr-FR"/>
        </w:rPr>
        <w:t xml:space="preserve">apparaît pas </w:t>
      </w:r>
      <w:r w:rsidR="00AF3482" w:rsidRPr="00230976">
        <w:rPr>
          <w:lang w:val="fr-FR"/>
        </w:rPr>
        <w:t xml:space="preserve">que </w:t>
      </w:r>
      <w:r w:rsidR="007214E2" w:rsidRPr="00230976">
        <w:rPr>
          <w:lang w:val="fr-FR"/>
        </w:rPr>
        <w:t>ce</w:t>
      </w:r>
      <w:r w:rsidR="00AF3482" w:rsidRPr="00230976">
        <w:rPr>
          <w:lang w:val="fr-FR"/>
        </w:rPr>
        <w:t xml:space="preserve"> grief</w:t>
      </w:r>
      <w:r w:rsidRPr="00230976">
        <w:rPr>
          <w:lang w:val="fr-FR"/>
        </w:rPr>
        <w:t xml:space="preserve"> a</w:t>
      </w:r>
      <w:r w:rsidR="007214E2" w:rsidRPr="00230976">
        <w:rPr>
          <w:lang w:val="fr-FR"/>
        </w:rPr>
        <w:t>it</w:t>
      </w:r>
      <w:r w:rsidRPr="00230976">
        <w:rPr>
          <w:lang w:val="fr-FR"/>
        </w:rPr>
        <w:t xml:space="preserve"> été soulevé auprès des autorités internes.</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148</w:t>
      </w:r>
      <w:r w:rsidRPr="00230976">
        <w:fldChar w:fldCharType="end"/>
      </w:r>
      <w:r w:rsidRPr="00230976">
        <w:rPr>
          <w:lang w:val="fr-FR"/>
        </w:rPr>
        <w:t xml:space="preserve">.  En </w:t>
      </w:r>
      <w:r w:rsidR="00F76A35" w:rsidRPr="00230976">
        <w:rPr>
          <w:lang w:val="fr-FR"/>
        </w:rPr>
        <w:t>définitive</w:t>
      </w:r>
      <w:r w:rsidRPr="00230976">
        <w:rPr>
          <w:lang w:val="fr-FR"/>
        </w:rPr>
        <w:t xml:space="preserve">, les éléments du dossier permettent de conclure que les autorités ont été attentives </w:t>
      </w:r>
      <w:r w:rsidR="00DE3F57" w:rsidRPr="00230976">
        <w:rPr>
          <w:lang w:val="fr-FR"/>
        </w:rPr>
        <w:t xml:space="preserve">à </w:t>
      </w:r>
      <w:r w:rsidRPr="00230976">
        <w:rPr>
          <w:lang w:val="fr-FR"/>
        </w:rPr>
        <w:t>l</w:t>
      </w:r>
      <w:r w:rsidR="00230976" w:rsidRPr="00230976">
        <w:rPr>
          <w:lang w:val="fr-FR"/>
        </w:rPr>
        <w:t>’</w:t>
      </w:r>
      <w:r w:rsidRPr="00230976">
        <w:rPr>
          <w:lang w:val="fr-FR"/>
        </w:rPr>
        <w:t xml:space="preserve">état du requérant et que les conditions générales de sa détention ne prêtent pas </w:t>
      </w:r>
      <w:r w:rsidR="00DE3F57" w:rsidRPr="00230976">
        <w:rPr>
          <w:lang w:val="fr-FR"/>
        </w:rPr>
        <w:t xml:space="preserve">à </w:t>
      </w:r>
      <w:r w:rsidRPr="00230976">
        <w:rPr>
          <w:lang w:val="fr-FR"/>
        </w:rPr>
        <w:t>critique.</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149</w:t>
      </w:r>
      <w:r w:rsidRPr="00230976">
        <w:fldChar w:fldCharType="end"/>
      </w:r>
      <w:r w:rsidRPr="00230976">
        <w:rPr>
          <w:lang w:val="fr-FR"/>
        </w:rPr>
        <w:t>.  Compte tenu des éléments susmentionnés, la Cour rappelle qu</w:t>
      </w:r>
      <w:r w:rsidR="00230976" w:rsidRPr="00230976">
        <w:rPr>
          <w:lang w:val="fr-FR"/>
        </w:rPr>
        <w:t>’</w:t>
      </w:r>
      <w:r w:rsidRPr="00230976">
        <w:rPr>
          <w:lang w:val="fr-FR"/>
        </w:rPr>
        <w:t xml:space="preserve">elle ne peut pas substituer son point de vue </w:t>
      </w:r>
      <w:r w:rsidR="00DE3F57" w:rsidRPr="00230976">
        <w:rPr>
          <w:lang w:val="fr-FR"/>
        </w:rPr>
        <w:t xml:space="preserve">à </w:t>
      </w:r>
      <w:r w:rsidRPr="00230976">
        <w:rPr>
          <w:lang w:val="fr-FR"/>
        </w:rPr>
        <w:t xml:space="preserve">celui des juridictions internes quant au maintien ou non </w:t>
      </w:r>
      <w:r w:rsidR="00D01800" w:rsidRPr="00230976">
        <w:rPr>
          <w:lang w:val="fr-FR"/>
        </w:rPr>
        <w:t xml:space="preserve">de la </w:t>
      </w:r>
      <w:r w:rsidRPr="00230976">
        <w:rPr>
          <w:lang w:val="fr-FR"/>
        </w:rPr>
        <w:t>détention, en particulier lorsque, comme en l</w:t>
      </w:r>
      <w:r w:rsidR="00230976" w:rsidRPr="00230976">
        <w:rPr>
          <w:lang w:val="fr-FR"/>
        </w:rPr>
        <w:t>’</w:t>
      </w:r>
      <w:r w:rsidRPr="00230976">
        <w:rPr>
          <w:lang w:val="fr-FR"/>
        </w:rPr>
        <w:t xml:space="preserve">espèce, leurs décisions ont été rendues sur le fondement </w:t>
      </w:r>
      <w:r w:rsidR="00D01800" w:rsidRPr="00230976">
        <w:rPr>
          <w:lang w:val="fr-FR"/>
        </w:rPr>
        <w:t>d</w:t>
      </w:r>
      <w:r w:rsidR="00230976" w:rsidRPr="00230976">
        <w:rPr>
          <w:lang w:val="fr-FR"/>
        </w:rPr>
        <w:t>’</w:t>
      </w:r>
      <w:r w:rsidRPr="00230976">
        <w:rPr>
          <w:lang w:val="fr-FR"/>
        </w:rPr>
        <w:t xml:space="preserve">avis </w:t>
      </w:r>
      <w:r w:rsidR="00D01800" w:rsidRPr="00230976">
        <w:rPr>
          <w:lang w:val="fr-FR"/>
        </w:rPr>
        <w:t>d</w:t>
      </w:r>
      <w:r w:rsidR="00230976" w:rsidRPr="00230976">
        <w:rPr>
          <w:lang w:val="fr-FR"/>
        </w:rPr>
        <w:t>’</w:t>
      </w:r>
      <w:r w:rsidRPr="00230976">
        <w:rPr>
          <w:lang w:val="fr-FR"/>
        </w:rPr>
        <w:t xml:space="preserve">experts et que les autorités nationales ont satisfait en général </w:t>
      </w:r>
      <w:r w:rsidR="00DE3F57" w:rsidRPr="00230976">
        <w:rPr>
          <w:lang w:val="fr-FR"/>
        </w:rPr>
        <w:t xml:space="preserve">à </w:t>
      </w:r>
      <w:r w:rsidRPr="00230976">
        <w:rPr>
          <w:lang w:val="fr-FR"/>
        </w:rPr>
        <w:t>leur obligation de protéger l</w:t>
      </w:r>
      <w:r w:rsidR="00230976" w:rsidRPr="00230976">
        <w:rPr>
          <w:lang w:val="fr-FR"/>
        </w:rPr>
        <w:t>’</w:t>
      </w:r>
      <w:r w:rsidRPr="00230976">
        <w:rPr>
          <w:lang w:val="fr-FR"/>
        </w:rPr>
        <w:t>intégrité physique du requérant (</w:t>
      </w:r>
      <w:r w:rsidRPr="00230976">
        <w:rPr>
          <w:i/>
          <w:lang w:val="fr-FR"/>
        </w:rPr>
        <w:t>Sakkopoulos</w:t>
      </w:r>
      <w:r w:rsidR="00D52EFF" w:rsidRPr="00230976">
        <w:rPr>
          <w:lang w:val="fr-FR"/>
        </w:rPr>
        <w:t>, précité</w:t>
      </w:r>
      <w:r w:rsidRPr="00230976">
        <w:rPr>
          <w:lang w:val="fr-FR"/>
        </w:rPr>
        <w:t>, §</w:t>
      </w:r>
      <w:r w:rsidR="00ED4DB6" w:rsidRPr="00230976">
        <w:rPr>
          <w:lang w:val="fr-FR"/>
        </w:rPr>
        <w:t> </w:t>
      </w:r>
      <w:r w:rsidRPr="00230976">
        <w:rPr>
          <w:lang w:val="fr-FR"/>
        </w:rPr>
        <w:t xml:space="preserve">44, </w:t>
      </w:r>
      <w:r w:rsidRPr="00230976">
        <w:rPr>
          <w:i/>
          <w:lang w:val="fr-FR"/>
        </w:rPr>
        <w:t>Hajo</w:t>
      </w:r>
      <w:r w:rsidR="00565145" w:rsidRPr="00230976">
        <w:rPr>
          <w:i/>
          <w:lang w:val="fr-FR"/>
        </w:rPr>
        <w:t>ł</w:t>
      </w:r>
      <w:r w:rsidR="00D52EFF" w:rsidRPr="00230976">
        <w:rPr>
          <w:lang w:val="fr-FR"/>
        </w:rPr>
        <w:t>, précité</w:t>
      </w:r>
      <w:r w:rsidRPr="00230976">
        <w:rPr>
          <w:lang w:val="fr-FR"/>
        </w:rPr>
        <w:t>, § 68).</w:t>
      </w:r>
    </w:p>
    <w:p w:rsidR="00DC0F84"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150</w:t>
      </w:r>
      <w:r w:rsidRPr="00230976">
        <w:fldChar w:fldCharType="end"/>
      </w:r>
      <w:r w:rsidRPr="00230976">
        <w:rPr>
          <w:lang w:val="fr-FR"/>
        </w:rPr>
        <w:t>.  Après s</w:t>
      </w:r>
      <w:r w:rsidR="00230976" w:rsidRPr="00230976">
        <w:rPr>
          <w:lang w:val="fr-FR"/>
        </w:rPr>
        <w:t>’</w:t>
      </w:r>
      <w:r w:rsidRPr="00230976">
        <w:rPr>
          <w:lang w:val="fr-FR"/>
        </w:rPr>
        <w:t xml:space="preserve">être livrée </w:t>
      </w:r>
      <w:r w:rsidR="00DE3F57" w:rsidRPr="00230976">
        <w:rPr>
          <w:lang w:val="fr-FR"/>
        </w:rPr>
        <w:t xml:space="preserve">à </w:t>
      </w:r>
      <w:r w:rsidRPr="00230976">
        <w:rPr>
          <w:lang w:val="fr-FR"/>
        </w:rPr>
        <w:t>l</w:t>
      </w:r>
      <w:r w:rsidR="00230976" w:rsidRPr="00230976">
        <w:rPr>
          <w:lang w:val="fr-FR"/>
        </w:rPr>
        <w:t>’</w:t>
      </w:r>
      <w:r w:rsidRPr="00230976">
        <w:rPr>
          <w:lang w:val="fr-FR"/>
        </w:rPr>
        <w:t>appréciation globale de la situation du requérant sur la base des éléments produits devant elle, la Cour conclut que</w:t>
      </w:r>
      <w:r w:rsidR="00F76A35" w:rsidRPr="00230976">
        <w:rPr>
          <w:lang w:val="fr-FR"/>
        </w:rPr>
        <w:t xml:space="preserve"> </w:t>
      </w:r>
      <w:r w:rsidR="00BA3729" w:rsidRPr="00230976">
        <w:rPr>
          <w:lang w:val="fr-FR"/>
        </w:rPr>
        <w:t xml:space="preserve">les conditions de son </w:t>
      </w:r>
      <w:r w:rsidRPr="00230976">
        <w:rPr>
          <w:lang w:val="fr-FR"/>
        </w:rPr>
        <w:t>incarcération</w:t>
      </w:r>
      <w:r w:rsidR="00F76A35" w:rsidRPr="00230976">
        <w:rPr>
          <w:lang w:val="fr-FR"/>
        </w:rPr>
        <w:t xml:space="preserve"> n</w:t>
      </w:r>
      <w:r w:rsidR="00230976" w:rsidRPr="00230976">
        <w:rPr>
          <w:lang w:val="fr-FR"/>
        </w:rPr>
        <w:t>’</w:t>
      </w:r>
      <w:r w:rsidR="00BA3729" w:rsidRPr="00230976">
        <w:rPr>
          <w:lang w:val="fr-FR"/>
        </w:rPr>
        <w:t>ont</w:t>
      </w:r>
      <w:r w:rsidR="00F76A35" w:rsidRPr="00230976">
        <w:rPr>
          <w:lang w:val="fr-FR"/>
        </w:rPr>
        <w:t xml:space="preserve"> pas </w:t>
      </w:r>
      <w:r w:rsidR="00BA3729" w:rsidRPr="00230976">
        <w:rPr>
          <w:lang w:val="fr-FR"/>
        </w:rPr>
        <w:t xml:space="preserve">constitué </w:t>
      </w:r>
      <w:r w:rsidR="00D948F8" w:rsidRPr="00230976">
        <w:rPr>
          <w:lang w:val="fr-FR"/>
        </w:rPr>
        <w:t>un</w:t>
      </w:r>
      <w:r w:rsidRPr="00230976">
        <w:rPr>
          <w:lang w:val="fr-FR"/>
        </w:rPr>
        <w:t xml:space="preserve"> traitement inhumain ou dégradant.</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151</w:t>
      </w:r>
      <w:r w:rsidRPr="00230976">
        <w:fldChar w:fldCharType="end"/>
      </w:r>
      <w:r w:rsidRPr="00230976">
        <w:rPr>
          <w:lang w:val="fr-FR"/>
        </w:rPr>
        <w:t>.  Partant, l</w:t>
      </w:r>
      <w:r w:rsidR="00230976" w:rsidRPr="00230976">
        <w:rPr>
          <w:lang w:val="fr-FR"/>
        </w:rPr>
        <w:t>’</w:t>
      </w:r>
      <w:r w:rsidRPr="00230976">
        <w:rPr>
          <w:lang w:val="fr-FR"/>
        </w:rPr>
        <w:t>article 3 de la Convention n</w:t>
      </w:r>
      <w:r w:rsidR="00230976" w:rsidRPr="00230976">
        <w:rPr>
          <w:lang w:val="fr-FR"/>
        </w:rPr>
        <w:t>’</w:t>
      </w:r>
      <w:r w:rsidRPr="00230976">
        <w:rPr>
          <w:lang w:val="fr-FR"/>
        </w:rPr>
        <w:t>a pas été violé.</w:t>
      </w:r>
    </w:p>
    <w:p w:rsidR="00DC0F84" w:rsidRPr="00230976" w:rsidRDefault="00DC0F84" w:rsidP="00230976">
      <w:pPr>
        <w:pStyle w:val="ECHRHeading1"/>
        <w:rPr>
          <w:lang w:val="fr-FR"/>
        </w:rPr>
      </w:pPr>
      <w:r w:rsidRPr="00230976">
        <w:rPr>
          <w:lang w:val="fr-FR"/>
        </w:rPr>
        <w:t>II.  SUR LA VIOLATION ALLÉGUÉE DE L</w:t>
      </w:r>
      <w:r w:rsidR="00230976" w:rsidRPr="00230976">
        <w:rPr>
          <w:lang w:val="fr-FR"/>
        </w:rPr>
        <w:t>’</w:t>
      </w:r>
      <w:r w:rsidRPr="00230976">
        <w:rPr>
          <w:lang w:val="fr-FR"/>
        </w:rPr>
        <w:t xml:space="preserve">ARTICLE 6 </w:t>
      </w:r>
      <w:r w:rsidR="00524F35" w:rsidRPr="00230976">
        <w:rPr>
          <w:lang w:val="fr-FR"/>
        </w:rPr>
        <w:t xml:space="preserve">§§ 1 et 2 </w:t>
      </w:r>
      <w:r w:rsidRPr="00230976">
        <w:rPr>
          <w:lang w:val="fr-FR"/>
        </w:rPr>
        <w:t>DE LA CONVENTION</w:t>
      </w:r>
      <w:r w:rsidR="00524F35" w:rsidRPr="00230976">
        <w:rPr>
          <w:lang w:val="fr-FR"/>
        </w:rPr>
        <w:t xml:space="preserve"> CONCERNANT LA PR</w:t>
      </w:r>
      <w:r w:rsidR="00524F35" w:rsidRPr="00230976">
        <w:rPr>
          <w:rFonts w:cstheme="majorHAnsi"/>
          <w:lang w:val="fr-FR"/>
        </w:rPr>
        <w:t>É</w:t>
      </w:r>
      <w:r w:rsidR="00524F35" w:rsidRPr="00230976">
        <w:rPr>
          <w:lang w:val="fr-FR"/>
        </w:rPr>
        <w:t>SOMPTION D</w:t>
      </w:r>
      <w:r w:rsidR="00230976" w:rsidRPr="00230976">
        <w:rPr>
          <w:rFonts w:cstheme="majorHAnsi"/>
          <w:lang w:val="fr-FR"/>
        </w:rPr>
        <w:t>’</w:t>
      </w:r>
      <w:r w:rsidR="00524F35" w:rsidRPr="00230976">
        <w:rPr>
          <w:lang w:val="fr-FR"/>
        </w:rPr>
        <w:t>INNOCENCE ET LE DROIT D</w:t>
      </w:r>
      <w:r w:rsidR="00230976" w:rsidRPr="00230976">
        <w:rPr>
          <w:rFonts w:cstheme="majorHAnsi"/>
          <w:lang w:val="fr-FR"/>
        </w:rPr>
        <w:t>’</w:t>
      </w:r>
      <w:r w:rsidR="00524F35" w:rsidRPr="00230976">
        <w:rPr>
          <w:rFonts w:cstheme="majorHAnsi"/>
          <w:lang w:val="fr-FR"/>
        </w:rPr>
        <w:t>Ê</w:t>
      </w:r>
      <w:r w:rsidR="00524F35" w:rsidRPr="00230976">
        <w:rPr>
          <w:lang w:val="fr-FR"/>
        </w:rPr>
        <w:t>TRE JUG</w:t>
      </w:r>
      <w:r w:rsidR="005E1F11" w:rsidRPr="00230976">
        <w:rPr>
          <w:rFonts w:cstheme="majorHAnsi"/>
          <w:lang w:val="fr-FR"/>
        </w:rPr>
        <w:t>É PAR UN</w:t>
      </w:r>
      <w:r w:rsidR="00524F35" w:rsidRPr="00230976">
        <w:rPr>
          <w:rFonts w:cstheme="majorHAnsi"/>
          <w:lang w:val="fr-FR"/>
        </w:rPr>
        <w:t xml:space="preserve"> TR</w:t>
      </w:r>
      <w:r w:rsidR="004B6CFE" w:rsidRPr="00230976">
        <w:rPr>
          <w:rFonts w:cstheme="majorHAnsi"/>
          <w:lang w:val="fr-FR"/>
        </w:rPr>
        <w:t>IBUNAL INDÉPENDANT ET IMPARTIAL</w:t>
      </w:r>
    </w:p>
    <w:p w:rsidR="0082757C"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152</w:t>
      </w:r>
      <w:r w:rsidRPr="00230976">
        <w:fldChar w:fldCharType="end"/>
      </w:r>
      <w:r w:rsidRPr="00230976">
        <w:rPr>
          <w:lang w:val="fr-FR"/>
        </w:rPr>
        <w:t xml:space="preserve">.  Le requérant se plaint que les conditions dans lesquelles son procès a eu lieu </w:t>
      </w:r>
      <w:r w:rsidR="0082757C" w:rsidRPr="00230976">
        <w:rPr>
          <w:lang w:val="fr-FR"/>
        </w:rPr>
        <w:t xml:space="preserve">ont rendu </w:t>
      </w:r>
      <w:r w:rsidR="00F678F1" w:rsidRPr="00230976">
        <w:rPr>
          <w:lang w:val="fr-FR"/>
        </w:rPr>
        <w:t xml:space="preserve">celui-ci </w:t>
      </w:r>
      <w:r w:rsidR="0082757C" w:rsidRPr="00230976">
        <w:rPr>
          <w:lang w:val="fr-FR"/>
        </w:rPr>
        <w:t>inéquitable</w:t>
      </w:r>
      <w:r w:rsidRPr="00230976">
        <w:rPr>
          <w:lang w:val="fr-FR"/>
        </w:rPr>
        <w:t>.</w:t>
      </w:r>
    </w:p>
    <w:p w:rsidR="00934F7E" w:rsidRPr="00230976" w:rsidRDefault="00DC0F84" w:rsidP="00230976">
      <w:pPr>
        <w:pStyle w:val="ECHRPara"/>
        <w:rPr>
          <w:lang w:val="fr-FR"/>
        </w:rPr>
      </w:pPr>
      <w:r w:rsidRPr="00230976">
        <w:rPr>
          <w:lang w:val="fr-FR"/>
        </w:rPr>
        <w:t xml:space="preserve">Plus particulièrement, il allègue une violation </w:t>
      </w:r>
      <w:r w:rsidR="00630367" w:rsidRPr="00230976">
        <w:rPr>
          <w:lang w:val="fr-FR"/>
        </w:rPr>
        <w:t xml:space="preserve">du principe de </w:t>
      </w:r>
      <w:r w:rsidRPr="00230976">
        <w:rPr>
          <w:lang w:val="fr-FR"/>
        </w:rPr>
        <w:t>la présomption d</w:t>
      </w:r>
      <w:r w:rsidR="00230976" w:rsidRPr="00230976">
        <w:rPr>
          <w:lang w:val="fr-FR"/>
        </w:rPr>
        <w:t>’</w:t>
      </w:r>
      <w:r w:rsidRPr="00230976">
        <w:rPr>
          <w:lang w:val="fr-FR"/>
        </w:rPr>
        <w:t xml:space="preserve">innocence et de </w:t>
      </w:r>
      <w:r w:rsidR="00630367" w:rsidRPr="00230976">
        <w:rPr>
          <w:lang w:val="fr-FR"/>
        </w:rPr>
        <w:t xml:space="preserve">son droit </w:t>
      </w:r>
      <w:r w:rsidRPr="00230976">
        <w:rPr>
          <w:lang w:val="fr-FR"/>
        </w:rPr>
        <w:t>d</w:t>
      </w:r>
      <w:r w:rsidR="00230976" w:rsidRPr="00230976">
        <w:rPr>
          <w:lang w:val="fr-FR"/>
        </w:rPr>
        <w:t>’</w:t>
      </w:r>
      <w:r w:rsidRPr="00230976">
        <w:rPr>
          <w:lang w:val="fr-FR"/>
        </w:rPr>
        <w:t xml:space="preserve">être jugé par un tribunal indépendant et impartial, du fait </w:t>
      </w:r>
      <w:r w:rsidR="0082757C" w:rsidRPr="00230976">
        <w:rPr>
          <w:lang w:val="fr-FR"/>
        </w:rPr>
        <w:t>des travaux</w:t>
      </w:r>
      <w:r w:rsidRPr="00230976">
        <w:rPr>
          <w:lang w:val="fr-FR"/>
        </w:rPr>
        <w:t xml:space="preserve"> mené</w:t>
      </w:r>
      <w:r w:rsidR="0082757C" w:rsidRPr="00230976">
        <w:rPr>
          <w:lang w:val="fr-FR"/>
        </w:rPr>
        <w:t>s</w:t>
      </w:r>
      <w:r w:rsidRPr="00230976">
        <w:rPr>
          <w:lang w:val="fr-FR"/>
        </w:rPr>
        <w:t xml:space="preserve"> parallèle</w:t>
      </w:r>
      <w:r w:rsidR="00F678F1" w:rsidRPr="00230976">
        <w:rPr>
          <w:lang w:val="fr-FR"/>
        </w:rPr>
        <w:t xml:space="preserve">ment </w:t>
      </w:r>
      <w:r w:rsidR="00DE3F57" w:rsidRPr="00230976">
        <w:rPr>
          <w:lang w:val="fr-FR"/>
        </w:rPr>
        <w:t xml:space="preserve">à </w:t>
      </w:r>
      <w:r w:rsidRPr="00230976">
        <w:rPr>
          <w:lang w:val="fr-FR"/>
        </w:rPr>
        <w:t>son procès par la commission</w:t>
      </w:r>
      <w:r w:rsidR="0082757C" w:rsidRPr="00230976">
        <w:rPr>
          <w:lang w:val="fr-FR"/>
        </w:rPr>
        <w:t xml:space="preserve"> d</w:t>
      </w:r>
      <w:r w:rsidR="00230976" w:rsidRPr="00230976">
        <w:rPr>
          <w:lang w:val="fr-FR"/>
        </w:rPr>
        <w:t>’</w:t>
      </w:r>
      <w:r w:rsidR="0082757C" w:rsidRPr="00230976">
        <w:rPr>
          <w:lang w:val="fr-FR"/>
        </w:rPr>
        <w:t>enquête parlementaire</w:t>
      </w:r>
      <w:r w:rsidRPr="00230976">
        <w:rPr>
          <w:lang w:val="fr-FR"/>
        </w:rPr>
        <w:t>, qui portai</w:t>
      </w:r>
      <w:r w:rsidR="0082757C" w:rsidRPr="00230976">
        <w:rPr>
          <w:lang w:val="fr-FR"/>
        </w:rPr>
        <w:t>en</w:t>
      </w:r>
      <w:r w:rsidRPr="00230976">
        <w:rPr>
          <w:lang w:val="fr-FR"/>
        </w:rPr>
        <w:t xml:space="preserve">t sur les mêmes faits et circonstances et </w:t>
      </w:r>
      <w:r w:rsidR="0082757C" w:rsidRPr="00230976">
        <w:rPr>
          <w:lang w:val="fr-FR"/>
        </w:rPr>
        <w:t>mobilisaient</w:t>
      </w:r>
      <w:r w:rsidRPr="00230976">
        <w:rPr>
          <w:lang w:val="fr-FR"/>
        </w:rPr>
        <w:t xml:space="preserve"> les mêmes moyens de preuve que la procédure pénale.</w:t>
      </w:r>
      <w:r w:rsidR="00D52EFF" w:rsidRPr="00230976">
        <w:rPr>
          <w:lang w:val="fr-FR"/>
        </w:rPr>
        <w:t xml:space="preserve"> </w:t>
      </w:r>
      <w:r w:rsidRPr="00230976">
        <w:rPr>
          <w:lang w:val="fr-FR"/>
        </w:rPr>
        <w:t xml:space="preserve">Le requérant </w:t>
      </w:r>
      <w:r w:rsidR="0082757C" w:rsidRPr="00230976">
        <w:rPr>
          <w:lang w:val="fr-FR"/>
        </w:rPr>
        <w:t>estime notamment que sa présomption d</w:t>
      </w:r>
      <w:r w:rsidR="00230976" w:rsidRPr="00230976">
        <w:rPr>
          <w:lang w:val="fr-FR"/>
        </w:rPr>
        <w:t>’</w:t>
      </w:r>
      <w:r w:rsidR="0082757C" w:rsidRPr="00230976">
        <w:rPr>
          <w:lang w:val="fr-FR"/>
        </w:rPr>
        <w:t>innocence a été malmenée par</w:t>
      </w:r>
      <w:r w:rsidR="0082757C" w:rsidRPr="00230976" w:rsidDel="0082757C">
        <w:rPr>
          <w:lang w:val="fr-FR"/>
        </w:rPr>
        <w:t xml:space="preserve"> </w:t>
      </w:r>
      <w:r w:rsidR="0082757C" w:rsidRPr="00230976">
        <w:rPr>
          <w:lang w:val="fr-FR"/>
        </w:rPr>
        <w:t>certains</w:t>
      </w:r>
      <w:r w:rsidRPr="00230976">
        <w:rPr>
          <w:lang w:val="fr-FR"/>
        </w:rPr>
        <w:t xml:space="preserve"> </w:t>
      </w:r>
      <w:r w:rsidR="0082757C" w:rsidRPr="00230976">
        <w:rPr>
          <w:lang w:val="fr-FR"/>
        </w:rPr>
        <w:t>« </w:t>
      </w:r>
      <w:r w:rsidRPr="00230976">
        <w:rPr>
          <w:lang w:val="fr-FR"/>
        </w:rPr>
        <w:t>constats</w:t>
      </w:r>
      <w:r w:rsidR="0082757C" w:rsidRPr="00230976">
        <w:rPr>
          <w:lang w:val="fr-FR"/>
        </w:rPr>
        <w:t> »</w:t>
      </w:r>
      <w:r w:rsidRPr="00230976">
        <w:rPr>
          <w:lang w:val="fr-FR"/>
        </w:rPr>
        <w:t xml:space="preserve"> du rapport de la commission, voire </w:t>
      </w:r>
      <w:r w:rsidR="0082757C" w:rsidRPr="00230976">
        <w:rPr>
          <w:lang w:val="fr-FR"/>
        </w:rPr>
        <w:t xml:space="preserve">par le libellé </w:t>
      </w:r>
      <w:r w:rsidRPr="00230976">
        <w:rPr>
          <w:lang w:val="fr-FR"/>
        </w:rPr>
        <w:t xml:space="preserve">même </w:t>
      </w:r>
      <w:r w:rsidR="0082757C" w:rsidRPr="00230976">
        <w:rPr>
          <w:lang w:val="fr-FR"/>
        </w:rPr>
        <w:t>de</w:t>
      </w:r>
      <w:r w:rsidRPr="00230976">
        <w:rPr>
          <w:lang w:val="fr-FR"/>
        </w:rPr>
        <w:t xml:space="preserve"> la résolution du Parlement portant création</w:t>
      </w:r>
      <w:r w:rsidR="0082757C" w:rsidRPr="00230976">
        <w:rPr>
          <w:lang w:val="fr-FR"/>
        </w:rPr>
        <w:t xml:space="preserve"> de celle-ci</w:t>
      </w:r>
      <w:r w:rsidRPr="00230976">
        <w:rPr>
          <w:lang w:val="fr-FR"/>
        </w:rPr>
        <w:t>.</w:t>
      </w:r>
      <w:r w:rsidR="00D52EFF" w:rsidRPr="00230976">
        <w:rPr>
          <w:lang w:val="fr-FR"/>
        </w:rPr>
        <w:t xml:space="preserve"> </w:t>
      </w:r>
      <w:r w:rsidR="0082757C" w:rsidRPr="00230976">
        <w:rPr>
          <w:lang w:val="fr-FR"/>
        </w:rPr>
        <w:t>La</w:t>
      </w:r>
      <w:r w:rsidRPr="00230976">
        <w:rPr>
          <w:lang w:val="fr-FR"/>
        </w:rPr>
        <w:t xml:space="preserve"> c</w:t>
      </w:r>
      <w:r w:rsidR="0082757C" w:rsidRPr="00230976">
        <w:rPr>
          <w:lang w:val="fr-FR"/>
        </w:rPr>
        <w:t>a</w:t>
      </w:r>
      <w:r w:rsidRPr="00230976">
        <w:rPr>
          <w:lang w:val="fr-FR"/>
        </w:rPr>
        <w:t xml:space="preserve">mpagne de presse autour des procédures susmentionnées a </w:t>
      </w:r>
      <w:r w:rsidR="0082757C" w:rsidRPr="00230976">
        <w:rPr>
          <w:lang w:val="fr-FR"/>
        </w:rPr>
        <w:t xml:space="preserve">par ailleurs </w:t>
      </w:r>
      <w:r w:rsidRPr="00230976">
        <w:rPr>
          <w:lang w:val="fr-FR"/>
        </w:rPr>
        <w:t>aggravé</w:t>
      </w:r>
      <w:r w:rsidR="0082757C" w:rsidRPr="00230976">
        <w:rPr>
          <w:lang w:val="fr-FR"/>
        </w:rPr>
        <w:t xml:space="preserve">, </w:t>
      </w:r>
      <w:r w:rsidR="00DE3F57" w:rsidRPr="00230976">
        <w:rPr>
          <w:lang w:val="fr-FR"/>
        </w:rPr>
        <w:t xml:space="preserve">à </w:t>
      </w:r>
      <w:r w:rsidR="0082757C" w:rsidRPr="00230976">
        <w:rPr>
          <w:lang w:val="fr-FR"/>
        </w:rPr>
        <w:t>ses yeux,</w:t>
      </w:r>
      <w:r w:rsidRPr="00230976">
        <w:rPr>
          <w:lang w:val="fr-FR"/>
        </w:rPr>
        <w:t xml:space="preserve"> le caractère inéquitable de la procédure pénale engagée </w:t>
      </w:r>
      <w:r w:rsidR="00DE3F57" w:rsidRPr="00230976">
        <w:rPr>
          <w:lang w:val="fr-FR"/>
        </w:rPr>
        <w:t xml:space="preserve">à </w:t>
      </w:r>
      <w:r w:rsidRPr="00230976">
        <w:rPr>
          <w:lang w:val="fr-FR"/>
        </w:rPr>
        <w:t>son encontre.</w:t>
      </w:r>
    </w:p>
    <w:p w:rsidR="00DC0F84" w:rsidRPr="00230976" w:rsidRDefault="00DC0F84" w:rsidP="00230976">
      <w:pPr>
        <w:pStyle w:val="ECHRPara"/>
        <w:rPr>
          <w:lang w:val="fr-FR"/>
        </w:rPr>
      </w:pPr>
      <w:r w:rsidRPr="00230976">
        <w:rPr>
          <w:lang w:val="fr-FR"/>
        </w:rPr>
        <w:t>Le requérant invoque l</w:t>
      </w:r>
      <w:r w:rsidR="00230976" w:rsidRPr="00230976">
        <w:rPr>
          <w:lang w:val="fr-FR"/>
        </w:rPr>
        <w:t>’</w:t>
      </w:r>
      <w:r w:rsidRPr="00230976">
        <w:rPr>
          <w:lang w:val="fr-FR"/>
        </w:rPr>
        <w:t>article 6 §§ 1, 2 et 3</w:t>
      </w:r>
      <w:r w:rsidR="00530F72" w:rsidRPr="00230976">
        <w:rPr>
          <w:lang w:val="fr-FR"/>
        </w:rPr>
        <w:t> </w:t>
      </w:r>
      <w:r w:rsidRPr="00230976">
        <w:rPr>
          <w:lang w:val="fr-FR"/>
        </w:rPr>
        <w:t>b), c) et d) de la Convention</w:t>
      </w:r>
      <w:r w:rsidR="0082757C" w:rsidRPr="00230976">
        <w:rPr>
          <w:lang w:val="fr-FR"/>
        </w:rPr>
        <w:t xml:space="preserve">. Ces </w:t>
      </w:r>
      <w:r w:rsidRPr="00230976">
        <w:rPr>
          <w:lang w:val="fr-FR"/>
        </w:rPr>
        <w:t>disposition</w:t>
      </w:r>
      <w:r w:rsidR="0082757C" w:rsidRPr="00230976">
        <w:rPr>
          <w:lang w:val="fr-FR"/>
        </w:rPr>
        <w:t>s</w:t>
      </w:r>
      <w:r w:rsidRPr="00230976">
        <w:rPr>
          <w:lang w:val="fr-FR"/>
        </w:rPr>
        <w:t xml:space="preserve"> se li</w:t>
      </w:r>
      <w:r w:rsidR="0082757C" w:rsidRPr="00230976">
        <w:rPr>
          <w:lang w:val="fr-FR"/>
        </w:rPr>
        <w:t>sen</w:t>
      </w:r>
      <w:r w:rsidRPr="00230976">
        <w:rPr>
          <w:lang w:val="fr-FR"/>
        </w:rPr>
        <w:t>t ainsi</w:t>
      </w:r>
      <w:r w:rsidR="0082757C" w:rsidRPr="00230976">
        <w:rPr>
          <w:lang w:val="fr-FR"/>
        </w:rPr>
        <w:t xml:space="preserve"> dans leurs parties pertinentes</w:t>
      </w:r>
      <w:r w:rsidRPr="00230976">
        <w:rPr>
          <w:lang w:val="fr-FR"/>
        </w:rPr>
        <w:t> :</w:t>
      </w:r>
    </w:p>
    <w:p w:rsidR="00DC0F84" w:rsidRPr="00230976" w:rsidRDefault="00DC0F84" w:rsidP="00230976">
      <w:pPr>
        <w:pStyle w:val="ECHRParaQuote"/>
        <w:rPr>
          <w:lang w:val="fr-FR"/>
        </w:rPr>
      </w:pPr>
      <w:r w:rsidRPr="00230976">
        <w:rPr>
          <w:lang w:val="fr-FR"/>
        </w:rPr>
        <w:t xml:space="preserve">« 1.  Toute personne a droit </w:t>
      </w:r>
      <w:r w:rsidR="00DE3F57" w:rsidRPr="00230976">
        <w:rPr>
          <w:lang w:val="fr-FR"/>
        </w:rPr>
        <w:t xml:space="preserve">à </w:t>
      </w:r>
      <w:r w:rsidRPr="00230976">
        <w:rPr>
          <w:lang w:val="fr-FR"/>
        </w:rPr>
        <w:t>ce que sa cause soit entendue équitablement (...) par un tribunal indépendant et impartial (...) qui décidera (...) du bien-fondé de toute accusation en matière pénale dirigée contre elle. (...)</w:t>
      </w:r>
    </w:p>
    <w:p w:rsidR="00DC0F84" w:rsidRPr="00230976" w:rsidRDefault="00DC0F84" w:rsidP="00230976">
      <w:pPr>
        <w:pStyle w:val="ECHRParaQuote"/>
        <w:rPr>
          <w:lang w:val="fr-FR"/>
        </w:rPr>
      </w:pPr>
      <w:r w:rsidRPr="00230976">
        <w:rPr>
          <w:lang w:val="fr-FR"/>
        </w:rPr>
        <w:t>2.  Toute personne accusée d</w:t>
      </w:r>
      <w:r w:rsidR="00230976" w:rsidRPr="00230976">
        <w:rPr>
          <w:lang w:val="fr-FR"/>
        </w:rPr>
        <w:t>’</w:t>
      </w:r>
      <w:r w:rsidRPr="00230976">
        <w:rPr>
          <w:lang w:val="fr-FR"/>
        </w:rPr>
        <w:t>une infraction est présumée innocente jusqu</w:t>
      </w:r>
      <w:r w:rsidR="00230976" w:rsidRPr="00230976">
        <w:rPr>
          <w:lang w:val="fr-FR"/>
        </w:rPr>
        <w:t>’</w:t>
      </w:r>
      <w:r w:rsidR="00DE3F57" w:rsidRPr="00230976">
        <w:rPr>
          <w:lang w:val="fr-FR"/>
        </w:rPr>
        <w:t xml:space="preserve">à </w:t>
      </w:r>
      <w:r w:rsidRPr="00230976">
        <w:rPr>
          <w:lang w:val="fr-FR"/>
        </w:rPr>
        <w:t>ce que sa culpabilité ait été légalement établie.</w:t>
      </w:r>
    </w:p>
    <w:p w:rsidR="00DC0F84" w:rsidRPr="00230976" w:rsidRDefault="00DC0F84" w:rsidP="00230976">
      <w:pPr>
        <w:pStyle w:val="ECHRParaQuote"/>
        <w:rPr>
          <w:lang w:val="fr-FR"/>
        </w:rPr>
      </w:pPr>
      <w:r w:rsidRPr="00230976">
        <w:rPr>
          <w:lang w:val="fr-FR"/>
        </w:rPr>
        <w:lastRenderedPageBreak/>
        <w:t xml:space="preserve">3.  Tout accusé a droit notamment </w:t>
      </w:r>
      <w:r w:rsidR="00DE3F57" w:rsidRPr="00230976">
        <w:rPr>
          <w:lang w:val="fr-FR"/>
        </w:rPr>
        <w:t xml:space="preserve">à </w:t>
      </w:r>
      <w:r w:rsidRPr="00230976">
        <w:rPr>
          <w:lang w:val="fr-FR"/>
        </w:rPr>
        <w:t>: (...)</w:t>
      </w:r>
    </w:p>
    <w:p w:rsidR="00DC0F84" w:rsidRPr="00230976" w:rsidRDefault="00DC0F84" w:rsidP="00230976">
      <w:pPr>
        <w:pStyle w:val="ECHRParaQuote"/>
        <w:rPr>
          <w:lang w:val="fr-FR"/>
        </w:rPr>
      </w:pPr>
      <w:r w:rsidRPr="00230976">
        <w:rPr>
          <w:lang w:val="fr-FR"/>
        </w:rPr>
        <w:t>b)</w:t>
      </w:r>
      <w:r w:rsidR="00573707" w:rsidRPr="00230976">
        <w:rPr>
          <w:lang w:val="fr-FR"/>
        </w:rPr>
        <w:t>  </w:t>
      </w:r>
      <w:r w:rsidRPr="00230976">
        <w:rPr>
          <w:lang w:val="fr-FR"/>
        </w:rPr>
        <w:t xml:space="preserve">disposer du temps et des facilités nécessaires </w:t>
      </w:r>
      <w:r w:rsidR="00DE3F57" w:rsidRPr="00230976">
        <w:rPr>
          <w:lang w:val="fr-FR"/>
        </w:rPr>
        <w:t xml:space="preserve">à </w:t>
      </w:r>
      <w:r w:rsidRPr="00230976">
        <w:rPr>
          <w:lang w:val="fr-FR"/>
        </w:rPr>
        <w:t>la préparation de sa défense ;</w:t>
      </w:r>
    </w:p>
    <w:p w:rsidR="00DC0F84" w:rsidRPr="00230976" w:rsidRDefault="00DC0F84" w:rsidP="00230976">
      <w:pPr>
        <w:pStyle w:val="ECHRParaQuote"/>
        <w:rPr>
          <w:lang w:val="fr-FR"/>
        </w:rPr>
      </w:pPr>
      <w:r w:rsidRPr="00230976">
        <w:rPr>
          <w:lang w:val="fr-FR"/>
        </w:rPr>
        <w:t>c)  se défendre lui-même ou avoir l</w:t>
      </w:r>
      <w:r w:rsidR="00230976" w:rsidRPr="00230976">
        <w:rPr>
          <w:lang w:val="fr-FR"/>
        </w:rPr>
        <w:t>’</w:t>
      </w:r>
      <w:r w:rsidRPr="00230976">
        <w:rPr>
          <w:lang w:val="fr-FR"/>
        </w:rPr>
        <w:t>assistance d</w:t>
      </w:r>
      <w:r w:rsidR="00230976" w:rsidRPr="00230976">
        <w:rPr>
          <w:lang w:val="fr-FR"/>
        </w:rPr>
        <w:t>’</w:t>
      </w:r>
      <w:r w:rsidRPr="00230976">
        <w:rPr>
          <w:lang w:val="fr-FR"/>
        </w:rPr>
        <w:t>un défenseur de son choix (...) ;</w:t>
      </w:r>
    </w:p>
    <w:p w:rsidR="00DC0F84" w:rsidRPr="00230976" w:rsidRDefault="00DC0F84" w:rsidP="00230976">
      <w:pPr>
        <w:pStyle w:val="ECHRParaQuote"/>
        <w:rPr>
          <w:lang w:val="fr-FR"/>
        </w:rPr>
      </w:pPr>
      <w:r w:rsidRPr="00230976">
        <w:rPr>
          <w:lang w:val="fr-FR"/>
        </w:rPr>
        <w:t xml:space="preserve">d)  interroger ou faire interroger les témoins </w:t>
      </w:r>
      <w:r w:rsidR="00DE3F57" w:rsidRPr="00230976">
        <w:rPr>
          <w:lang w:val="fr-FR"/>
        </w:rPr>
        <w:t xml:space="preserve">à </w:t>
      </w:r>
      <w:r w:rsidRPr="00230976">
        <w:rPr>
          <w:lang w:val="fr-FR"/>
        </w:rPr>
        <w:t>charge et obtenir la convocation et l</w:t>
      </w:r>
      <w:r w:rsidR="00230976" w:rsidRPr="00230976">
        <w:rPr>
          <w:lang w:val="fr-FR"/>
        </w:rPr>
        <w:t>’</w:t>
      </w:r>
      <w:r w:rsidRPr="00230976">
        <w:rPr>
          <w:lang w:val="fr-FR"/>
        </w:rPr>
        <w:t xml:space="preserve">interrogation des témoins </w:t>
      </w:r>
      <w:r w:rsidR="00DE3F57" w:rsidRPr="00230976">
        <w:rPr>
          <w:lang w:val="fr-FR"/>
        </w:rPr>
        <w:t xml:space="preserve">à </w:t>
      </w:r>
      <w:r w:rsidRPr="00230976">
        <w:rPr>
          <w:lang w:val="fr-FR"/>
        </w:rPr>
        <w:t xml:space="preserve">décharge dans les mêmes conditions que les témoins </w:t>
      </w:r>
      <w:r w:rsidR="00DE3F57" w:rsidRPr="00230976">
        <w:rPr>
          <w:lang w:val="fr-FR"/>
        </w:rPr>
        <w:t xml:space="preserve">à </w:t>
      </w:r>
      <w:r w:rsidRPr="00230976">
        <w:rPr>
          <w:lang w:val="fr-FR"/>
        </w:rPr>
        <w:t>charge. »</w:t>
      </w:r>
    </w:p>
    <w:p w:rsidR="00DC0F84" w:rsidRPr="00230976" w:rsidRDefault="00DC0F84" w:rsidP="00230976">
      <w:pPr>
        <w:pStyle w:val="ECHRHeading2"/>
        <w:rPr>
          <w:lang w:val="fr-FR"/>
        </w:rPr>
      </w:pPr>
      <w:r w:rsidRPr="00230976">
        <w:rPr>
          <w:lang w:val="fr-FR"/>
        </w:rPr>
        <w:t>A.  Sur la recevabilité</w:t>
      </w:r>
    </w:p>
    <w:p w:rsidR="00DC0F84" w:rsidRPr="00230976" w:rsidRDefault="00DC0F84" w:rsidP="00230976">
      <w:pPr>
        <w:pStyle w:val="ECHRPara"/>
        <w:rPr>
          <w:rStyle w:val="ECHRParaCha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153</w:t>
      </w:r>
      <w:r w:rsidRPr="00230976">
        <w:rPr>
          <w:lang w:val="fr-FR"/>
        </w:rPr>
        <w:fldChar w:fldCharType="end"/>
      </w:r>
      <w:r w:rsidRPr="00230976">
        <w:rPr>
          <w:lang w:val="fr-FR"/>
        </w:rPr>
        <w:t>.  </w:t>
      </w:r>
      <w:r w:rsidRPr="00230976">
        <w:rPr>
          <w:rStyle w:val="ECHRParaChar"/>
          <w:lang w:val="fr-FR"/>
        </w:rPr>
        <w:t>La Cour constate que le grief n</w:t>
      </w:r>
      <w:r w:rsidR="00230976" w:rsidRPr="00230976">
        <w:rPr>
          <w:rStyle w:val="ECHRParaChar"/>
          <w:lang w:val="fr-FR"/>
        </w:rPr>
        <w:t>’</w:t>
      </w:r>
      <w:r w:rsidRPr="00230976">
        <w:rPr>
          <w:rStyle w:val="ECHRParaChar"/>
          <w:lang w:val="fr-FR"/>
        </w:rPr>
        <w:t>est pas manifestement mal fondé au sens de l</w:t>
      </w:r>
      <w:r w:rsidR="00230976" w:rsidRPr="00230976">
        <w:rPr>
          <w:rStyle w:val="ECHRParaChar"/>
          <w:lang w:val="fr-FR"/>
        </w:rPr>
        <w:t>’</w:t>
      </w:r>
      <w:r w:rsidRPr="00230976">
        <w:rPr>
          <w:rStyle w:val="ECHRParaChar"/>
          <w:lang w:val="fr-FR"/>
        </w:rPr>
        <w:t xml:space="preserve">article 35 § 3 </w:t>
      </w:r>
      <w:r w:rsidR="00263617" w:rsidRPr="00230976">
        <w:rPr>
          <w:rStyle w:val="ECHRParaChar"/>
          <w:lang w:val="fr-FR"/>
        </w:rPr>
        <w:t>a)</w:t>
      </w:r>
      <w:r w:rsidRPr="00230976">
        <w:rPr>
          <w:rStyle w:val="ECHRParaChar"/>
          <w:lang w:val="fr-FR"/>
        </w:rPr>
        <w:t xml:space="preserve"> de la Convention. </w:t>
      </w:r>
      <w:r w:rsidR="00AF3482" w:rsidRPr="00230976">
        <w:rPr>
          <w:rStyle w:val="ECHRParaChar"/>
          <w:lang w:val="fr-FR"/>
        </w:rPr>
        <w:t>Elle relève par ailleurs</w:t>
      </w:r>
      <w:r w:rsidRPr="00230976">
        <w:rPr>
          <w:rStyle w:val="ECHRParaChar"/>
          <w:lang w:val="fr-FR"/>
        </w:rPr>
        <w:t xml:space="preserve"> qu</w:t>
      </w:r>
      <w:r w:rsidR="00230976" w:rsidRPr="00230976">
        <w:rPr>
          <w:rStyle w:val="ECHRParaChar"/>
          <w:lang w:val="fr-FR"/>
        </w:rPr>
        <w:t>’</w:t>
      </w:r>
      <w:r w:rsidRPr="00230976">
        <w:rPr>
          <w:rStyle w:val="ECHRParaChar"/>
          <w:lang w:val="fr-FR"/>
        </w:rPr>
        <w:t xml:space="preserve">il ne se heurte </w:t>
      </w:r>
      <w:r w:rsidR="00DE3F57" w:rsidRPr="00230976">
        <w:rPr>
          <w:rStyle w:val="ECHRParaChar"/>
          <w:lang w:val="fr-FR"/>
        </w:rPr>
        <w:t xml:space="preserve">à </w:t>
      </w:r>
      <w:r w:rsidRPr="00230976">
        <w:rPr>
          <w:rStyle w:val="ECHRParaChar"/>
          <w:lang w:val="fr-FR"/>
        </w:rPr>
        <w:t>aucun autre motif d</w:t>
      </w:r>
      <w:r w:rsidR="00230976" w:rsidRPr="00230976">
        <w:rPr>
          <w:rStyle w:val="ECHRParaChar"/>
          <w:lang w:val="fr-FR"/>
        </w:rPr>
        <w:t>’</w:t>
      </w:r>
      <w:r w:rsidRPr="00230976">
        <w:rPr>
          <w:rStyle w:val="ECHRParaChar"/>
          <w:lang w:val="fr-FR"/>
        </w:rPr>
        <w:t>irrecevabilité. Il convient donc de le déclarer recevable.</w:t>
      </w:r>
    </w:p>
    <w:p w:rsidR="00DC0F84" w:rsidRPr="00230976" w:rsidRDefault="00DC0F84" w:rsidP="00230976">
      <w:pPr>
        <w:pStyle w:val="ECHRHeading2"/>
        <w:rPr>
          <w:lang w:val="fr-FR"/>
        </w:rPr>
      </w:pPr>
      <w:r w:rsidRPr="00230976">
        <w:rPr>
          <w:lang w:val="fr-FR"/>
        </w:rPr>
        <w:t>B.  Sur le fond</w:t>
      </w:r>
    </w:p>
    <w:p w:rsidR="00DC0F84" w:rsidRPr="00230976" w:rsidRDefault="001F5090" w:rsidP="00230976">
      <w:pPr>
        <w:pStyle w:val="ECHRHeading3"/>
        <w:rPr>
          <w:lang w:val="fr-FR"/>
        </w:rPr>
      </w:pPr>
      <w:r w:rsidRPr="00230976">
        <w:rPr>
          <w:lang w:val="fr-FR"/>
        </w:rPr>
        <w:t>1.  </w:t>
      </w:r>
      <w:r w:rsidR="00DC0F84" w:rsidRPr="00230976">
        <w:rPr>
          <w:lang w:val="fr-FR"/>
        </w:rPr>
        <w:t>Les thèses des parties</w:t>
      </w:r>
    </w:p>
    <w:p w:rsidR="00DC0F84" w:rsidRPr="00230976" w:rsidRDefault="00DC0F84" w:rsidP="00230976">
      <w:pPr>
        <w:pStyle w:val="ECHRHeading4"/>
        <w:rPr>
          <w:lang w:val="fr-FR"/>
        </w:rPr>
      </w:pPr>
      <w:r w:rsidRPr="00230976">
        <w:rPr>
          <w:lang w:val="fr-FR"/>
        </w:rPr>
        <w:t>a)</w:t>
      </w:r>
      <w:r w:rsidR="001F5090" w:rsidRPr="00230976">
        <w:rPr>
          <w:lang w:val="fr-FR"/>
        </w:rPr>
        <w:t>  </w:t>
      </w:r>
      <w:r w:rsidRPr="00230976">
        <w:rPr>
          <w:lang w:val="fr-FR"/>
        </w:rPr>
        <w:t>Le requérant</w:t>
      </w:r>
    </w:p>
    <w:p w:rsidR="00934F7E" w:rsidRPr="00230976" w:rsidRDefault="00DC0F84" w:rsidP="00230976">
      <w:pPr>
        <w:pStyle w:val="ECHRPara"/>
        <w:rPr>
          <w:rStyle w:val="ECHRParaCha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154</w:t>
      </w:r>
      <w:r w:rsidRPr="00230976">
        <w:fldChar w:fldCharType="end"/>
      </w:r>
      <w:r w:rsidRPr="00230976">
        <w:rPr>
          <w:lang w:val="fr-FR"/>
        </w:rPr>
        <w:t>.  </w:t>
      </w:r>
      <w:r w:rsidR="00C011EF" w:rsidRPr="00230976">
        <w:rPr>
          <w:rStyle w:val="ECHRParaChar"/>
          <w:lang w:val="fr-FR"/>
        </w:rPr>
        <w:t>Considérant que son cas soulève des questions sur lesquelles la Cour n</w:t>
      </w:r>
      <w:r w:rsidR="00230976" w:rsidRPr="00230976">
        <w:rPr>
          <w:rStyle w:val="ECHRParaChar"/>
          <w:lang w:val="fr-FR"/>
        </w:rPr>
        <w:t>’</w:t>
      </w:r>
      <w:r w:rsidR="00C011EF" w:rsidRPr="00230976">
        <w:rPr>
          <w:rStyle w:val="ECHRParaChar"/>
          <w:lang w:val="fr-FR"/>
        </w:rPr>
        <w:t>a jamais eu l</w:t>
      </w:r>
      <w:r w:rsidR="00230976" w:rsidRPr="00230976">
        <w:rPr>
          <w:rStyle w:val="ECHRParaChar"/>
          <w:lang w:val="fr-FR"/>
        </w:rPr>
        <w:t>’</w:t>
      </w:r>
      <w:r w:rsidR="00C011EF" w:rsidRPr="00230976">
        <w:rPr>
          <w:rStyle w:val="ECHRParaChar"/>
          <w:lang w:val="fr-FR"/>
        </w:rPr>
        <w:t>occasion de se prononcer, le</w:t>
      </w:r>
      <w:r w:rsidRPr="00230976">
        <w:rPr>
          <w:rStyle w:val="ECHRParaChar"/>
          <w:lang w:val="fr-FR"/>
        </w:rPr>
        <w:t xml:space="preserve"> requérant soutient que compte tenu de la jurisprudence </w:t>
      </w:r>
      <w:r w:rsidR="00914108" w:rsidRPr="00230976">
        <w:rPr>
          <w:rStyle w:val="ECHRParaChar"/>
          <w:lang w:val="fr-FR"/>
        </w:rPr>
        <w:t xml:space="preserve">développée </w:t>
      </w:r>
      <w:r w:rsidRPr="00230976">
        <w:rPr>
          <w:rStyle w:val="ECHRParaChar"/>
          <w:lang w:val="fr-FR"/>
        </w:rPr>
        <w:t xml:space="preserve">dans les affaires </w:t>
      </w:r>
      <w:r w:rsidRPr="00230976">
        <w:rPr>
          <w:rStyle w:val="ECHRParaChar"/>
          <w:i/>
          <w:lang w:val="fr-FR"/>
        </w:rPr>
        <w:t>Saunders</w:t>
      </w:r>
      <w:r w:rsidR="00AB6FC6" w:rsidRPr="00230976">
        <w:rPr>
          <w:rStyle w:val="ECHRParaChar"/>
          <w:i/>
          <w:lang w:val="fr-FR"/>
        </w:rPr>
        <w:t xml:space="preserve"> </w:t>
      </w:r>
      <w:r w:rsidRPr="00230976">
        <w:rPr>
          <w:rStyle w:val="ECHRParaChar"/>
          <w:i/>
          <w:lang w:val="fr-FR"/>
        </w:rPr>
        <w:t>c.</w:t>
      </w:r>
      <w:r w:rsidR="00AB6FC6" w:rsidRPr="00230976">
        <w:rPr>
          <w:rStyle w:val="ECHRParaChar"/>
          <w:i/>
          <w:lang w:val="fr-FR"/>
        </w:rPr>
        <w:t xml:space="preserve"> </w:t>
      </w:r>
      <w:r w:rsidR="00914108" w:rsidRPr="00230976">
        <w:rPr>
          <w:rStyle w:val="ECHRParaChar"/>
          <w:i/>
          <w:lang w:val="fr-FR"/>
        </w:rPr>
        <w:t>Royaume-Uni</w:t>
      </w:r>
      <w:r w:rsidR="00914108" w:rsidRPr="00230976">
        <w:rPr>
          <w:rStyle w:val="ECHRParaChar"/>
          <w:lang w:val="fr-FR"/>
        </w:rPr>
        <w:t xml:space="preserve"> (</w:t>
      </w:r>
      <w:r w:rsidRPr="00230976">
        <w:rPr>
          <w:rStyle w:val="ECHRParaChar"/>
          <w:lang w:val="fr-FR"/>
        </w:rPr>
        <w:t xml:space="preserve">17 décembre 1996, </w:t>
      </w:r>
      <w:r w:rsidRPr="00230976">
        <w:rPr>
          <w:rStyle w:val="ECHRParaChar"/>
          <w:i/>
          <w:lang w:val="fr-FR"/>
        </w:rPr>
        <w:t xml:space="preserve">Recueil </w:t>
      </w:r>
      <w:r w:rsidR="00F678F1" w:rsidRPr="00230976">
        <w:rPr>
          <w:rStyle w:val="ECHRParaChar"/>
          <w:i/>
          <w:lang w:val="fr-FR"/>
        </w:rPr>
        <w:t>des arrêts et décisions</w:t>
      </w:r>
      <w:r w:rsidR="00F678F1" w:rsidRPr="00230976">
        <w:rPr>
          <w:rStyle w:val="ECHRParaChar"/>
          <w:lang w:val="fr-FR"/>
        </w:rPr>
        <w:t xml:space="preserve"> </w:t>
      </w:r>
      <w:r w:rsidRPr="00230976">
        <w:rPr>
          <w:rStyle w:val="ECHRParaChar"/>
          <w:lang w:val="fr-FR"/>
        </w:rPr>
        <w:t>1996-VI</w:t>
      </w:r>
      <w:r w:rsidR="00914108" w:rsidRPr="00230976">
        <w:rPr>
          <w:rStyle w:val="ECHRParaChar"/>
          <w:lang w:val="fr-FR"/>
        </w:rPr>
        <w:t>)</w:t>
      </w:r>
      <w:r w:rsidRPr="00230976">
        <w:rPr>
          <w:rStyle w:val="ECHRParaChar"/>
          <w:lang w:val="fr-FR"/>
        </w:rPr>
        <w:t xml:space="preserve"> et </w:t>
      </w:r>
      <w:r w:rsidR="00AB6FC6" w:rsidRPr="00230976">
        <w:rPr>
          <w:rStyle w:val="ECHRParaChar"/>
          <w:i/>
          <w:lang w:val="fr-FR"/>
        </w:rPr>
        <w:t>Gillow c. </w:t>
      </w:r>
      <w:r w:rsidRPr="00230976">
        <w:rPr>
          <w:rStyle w:val="ECHRParaChar"/>
          <w:i/>
          <w:lang w:val="fr-FR"/>
        </w:rPr>
        <w:t>Royaume-Uni</w:t>
      </w:r>
      <w:r w:rsidRPr="00230976">
        <w:rPr>
          <w:rStyle w:val="ECHRParaChar"/>
          <w:lang w:val="fr-FR"/>
        </w:rPr>
        <w:t xml:space="preserve"> </w:t>
      </w:r>
      <w:r w:rsidR="00914108" w:rsidRPr="00230976">
        <w:rPr>
          <w:rStyle w:val="ECHRParaChar"/>
          <w:lang w:val="fr-FR"/>
        </w:rPr>
        <w:t>(</w:t>
      </w:r>
      <w:r w:rsidRPr="00230976">
        <w:rPr>
          <w:rStyle w:val="ECHRParaChar"/>
          <w:lang w:val="fr-FR"/>
        </w:rPr>
        <w:t>24</w:t>
      </w:r>
      <w:r w:rsidR="00746F85" w:rsidRPr="00230976">
        <w:rPr>
          <w:rStyle w:val="ECHRParaChar"/>
          <w:lang w:val="fr-FR"/>
        </w:rPr>
        <w:t> </w:t>
      </w:r>
      <w:r w:rsidRPr="00230976">
        <w:rPr>
          <w:rStyle w:val="ECHRParaChar"/>
          <w:lang w:val="fr-FR"/>
        </w:rPr>
        <w:t>novembre 1986, série</w:t>
      </w:r>
      <w:r w:rsidR="009649B9" w:rsidRPr="00230976">
        <w:rPr>
          <w:rStyle w:val="ECHRParaChar"/>
          <w:lang w:val="fr-FR"/>
        </w:rPr>
        <w:t> </w:t>
      </w:r>
      <w:r w:rsidRPr="00230976">
        <w:rPr>
          <w:rStyle w:val="ECHRParaChar"/>
          <w:lang w:val="fr-FR"/>
        </w:rPr>
        <w:t>A</w:t>
      </w:r>
      <w:r w:rsidR="009649B9" w:rsidRPr="00230976">
        <w:rPr>
          <w:rStyle w:val="ECHRParaChar"/>
          <w:lang w:val="fr-FR"/>
        </w:rPr>
        <w:t> </w:t>
      </w:r>
      <w:r w:rsidRPr="00230976">
        <w:rPr>
          <w:rStyle w:val="ECHRParaChar"/>
          <w:lang w:val="fr-FR"/>
        </w:rPr>
        <w:t>n</w:t>
      </w:r>
      <w:r w:rsidR="00E0493F" w:rsidRPr="00230976">
        <w:rPr>
          <w:rStyle w:val="ECHRParaChar"/>
          <w:vertAlign w:val="superscript"/>
          <w:lang w:val="fr-FR"/>
        </w:rPr>
        <w:t>o</w:t>
      </w:r>
      <w:r w:rsidRPr="00230976">
        <w:rPr>
          <w:rStyle w:val="ECHRParaChar"/>
          <w:lang w:val="fr-FR"/>
        </w:rPr>
        <w:t xml:space="preserve"> 109</w:t>
      </w:r>
      <w:r w:rsidR="00914108" w:rsidRPr="00230976">
        <w:rPr>
          <w:rStyle w:val="ECHRParaChar"/>
          <w:lang w:val="fr-FR"/>
        </w:rPr>
        <w:t>)</w:t>
      </w:r>
      <w:r w:rsidR="001D4F7E" w:rsidRPr="00230976">
        <w:rPr>
          <w:rStyle w:val="ECHRParaChar"/>
          <w:lang w:val="fr-FR"/>
        </w:rPr>
        <w:t>,</w:t>
      </w:r>
      <w:r w:rsidRPr="00230976">
        <w:rPr>
          <w:rStyle w:val="ECHRParaChar"/>
          <w:lang w:val="fr-FR"/>
        </w:rPr>
        <w:t xml:space="preserve"> il ne saurait être exclu qu</w:t>
      </w:r>
      <w:r w:rsidR="00230976" w:rsidRPr="00230976">
        <w:rPr>
          <w:rStyle w:val="ECHRParaChar"/>
          <w:lang w:val="fr-FR"/>
        </w:rPr>
        <w:t>’</w:t>
      </w:r>
      <w:r w:rsidRPr="00230976">
        <w:rPr>
          <w:rStyle w:val="ECHRParaChar"/>
          <w:lang w:val="fr-FR"/>
        </w:rPr>
        <w:t>un problème puisse se poser sur le terrain de l</w:t>
      </w:r>
      <w:r w:rsidR="00230976" w:rsidRPr="00230976">
        <w:rPr>
          <w:rStyle w:val="ECHRParaChar"/>
          <w:lang w:val="fr-FR"/>
        </w:rPr>
        <w:t>’</w:t>
      </w:r>
      <w:r w:rsidRPr="00230976">
        <w:rPr>
          <w:rStyle w:val="ECHRParaChar"/>
          <w:lang w:val="fr-FR"/>
        </w:rPr>
        <w:t xml:space="preserve">article 6 de la Convention du fait de la concomitance entre </w:t>
      </w:r>
      <w:r w:rsidR="00914108" w:rsidRPr="00230976">
        <w:rPr>
          <w:rStyle w:val="ECHRParaChar"/>
          <w:lang w:val="fr-FR"/>
        </w:rPr>
        <w:t xml:space="preserve">des </w:t>
      </w:r>
      <w:r w:rsidRPr="00230976">
        <w:rPr>
          <w:rStyle w:val="ECHRParaChar"/>
          <w:lang w:val="fr-FR"/>
        </w:rPr>
        <w:t xml:space="preserve">procédures </w:t>
      </w:r>
      <w:r w:rsidR="00914108" w:rsidRPr="00230976">
        <w:rPr>
          <w:rStyle w:val="ECHRParaChar"/>
          <w:lang w:val="fr-FR"/>
        </w:rPr>
        <w:t>de nature</w:t>
      </w:r>
      <w:r w:rsidRPr="00230976">
        <w:rPr>
          <w:rStyle w:val="ECHRParaChar"/>
          <w:lang w:val="fr-FR"/>
        </w:rPr>
        <w:t xml:space="preserve"> différent</w:t>
      </w:r>
      <w:r w:rsidR="00914108" w:rsidRPr="00230976">
        <w:rPr>
          <w:rStyle w:val="ECHRParaChar"/>
          <w:lang w:val="fr-FR"/>
        </w:rPr>
        <w:t>e</w:t>
      </w:r>
      <w:r w:rsidRPr="00230976">
        <w:rPr>
          <w:rStyle w:val="ECHRParaChar"/>
          <w:lang w:val="fr-FR"/>
        </w:rPr>
        <w:t xml:space="preserve"> mais portant sur les mêmes faits et circonstances.</w:t>
      </w:r>
    </w:p>
    <w:p w:rsidR="00914108" w:rsidRPr="00230976" w:rsidRDefault="00DC0F84" w:rsidP="00230976">
      <w:pPr>
        <w:pStyle w:val="ECHRPara"/>
        <w:rPr>
          <w:rStyle w:val="ECHRParaCha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155</w:t>
      </w:r>
      <w:r w:rsidRPr="00230976">
        <w:rPr>
          <w:lang w:val="fr-FR"/>
        </w:rPr>
        <w:fldChar w:fldCharType="end"/>
      </w:r>
      <w:r w:rsidRPr="00230976">
        <w:rPr>
          <w:lang w:val="fr-FR"/>
        </w:rPr>
        <w:t>.  </w:t>
      </w:r>
      <w:r w:rsidRPr="00230976">
        <w:rPr>
          <w:rStyle w:val="ECHRParaChar"/>
          <w:lang w:val="fr-FR"/>
        </w:rPr>
        <w:t>Le requérant fait observer dans ce contexte que son procès a eu lieu en parallèle de</w:t>
      </w:r>
      <w:r w:rsidR="00914108" w:rsidRPr="00230976">
        <w:rPr>
          <w:rStyle w:val="ECHRParaChar"/>
          <w:lang w:val="fr-FR"/>
        </w:rPr>
        <w:t>s</w:t>
      </w:r>
      <w:r w:rsidRPr="00230976">
        <w:rPr>
          <w:rStyle w:val="ECHRParaChar"/>
          <w:lang w:val="fr-FR"/>
        </w:rPr>
        <w:t xml:space="preserve"> travaux </w:t>
      </w:r>
      <w:r w:rsidR="00914108" w:rsidRPr="00230976">
        <w:rPr>
          <w:rStyle w:val="ECHRParaChar"/>
          <w:lang w:val="fr-FR"/>
        </w:rPr>
        <w:t>d</w:t>
      </w:r>
      <w:r w:rsidR="00230976" w:rsidRPr="00230976">
        <w:rPr>
          <w:rStyle w:val="ECHRParaChar"/>
          <w:lang w:val="fr-FR"/>
        </w:rPr>
        <w:t>’</w:t>
      </w:r>
      <w:r w:rsidR="00914108" w:rsidRPr="00230976">
        <w:rPr>
          <w:rStyle w:val="ECHRParaChar"/>
          <w:lang w:val="fr-FR"/>
        </w:rPr>
        <w:t>une commission parlementaire d</w:t>
      </w:r>
      <w:r w:rsidR="00230976" w:rsidRPr="00230976">
        <w:rPr>
          <w:rStyle w:val="ECHRParaChar"/>
          <w:lang w:val="fr-FR"/>
        </w:rPr>
        <w:t>’</w:t>
      </w:r>
      <w:r w:rsidR="00914108" w:rsidRPr="00230976">
        <w:rPr>
          <w:rStyle w:val="ECHRParaChar"/>
          <w:lang w:val="fr-FR"/>
        </w:rPr>
        <w:t>enquête</w:t>
      </w:r>
      <w:r w:rsidRPr="00230976">
        <w:rPr>
          <w:rStyle w:val="ECHRParaChar"/>
          <w:lang w:val="fr-FR"/>
        </w:rPr>
        <w:t>, composé</w:t>
      </w:r>
      <w:r w:rsidR="00F678F1" w:rsidRPr="00230976">
        <w:rPr>
          <w:rStyle w:val="ECHRParaChar"/>
          <w:lang w:val="fr-FR"/>
        </w:rPr>
        <w:t>e</w:t>
      </w:r>
      <w:r w:rsidRPr="00230976">
        <w:rPr>
          <w:rStyle w:val="ECHRParaChar"/>
          <w:lang w:val="fr-FR"/>
        </w:rPr>
        <w:t xml:space="preserve"> de députés et </w:t>
      </w:r>
      <w:r w:rsidR="00914108" w:rsidRPr="00230976">
        <w:rPr>
          <w:rStyle w:val="ECHRParaChar"/>
          <w:lang w:val="fr-FR"/>
        </w:rPr>
        <w:t xml:space="preserve">suivant </w:t>
      </w:r>
      <w:r w:rsidR="00914108" w:rsidRPr="00230976">
        <w:rPr>
          <w:rStyle w:val="ECHRParaChar"/>
          <w:i/>
          <w:lang w:val="fr-FR"/>
        </w:rPr>
        <w:t>mutatis mutandis</w:t>
      </w:r>
      <w:r w:rsidRPr="00230976">
        <w:rPr>
          <w:rStyle w:val="ECHRParaChar"/>
          <w:lang w:val="fr-FR"/>
        </w:rPr>
        <w:t xml:space="preserve"> les dispositions pertinentes du </w:t>
      </w:r>
      <w:r w:rsidR="00AF3482" w:rsidRPr="00230976">
        <w:rPr>
          <w:rStyle w:val="ECHRParaChar"/>
          <w:lang w:val="fr-FR"/>
        </w:rPr>
        <w:t>code</w:t>
      </w:r>
      <w:r w:rsidRPr="00230976">
        <w:rPr>
          <w:rStyle w:val="ECHRParaChar"/>
          <w:lang w:val="fr-FR"/>
        </w:rPr>
        <w:t xml:space="preserve"> de procédure pénale.</w:t>
      </w:r>
    </w:p>
    <w:p w:rsidR="00B851AB" w:rsidRPr="00230976" w:rsidRDefault="00DC0F84" w:rsidP="00230976">
      <w:pPr>
        <w:pStyle w:val="ECHRPara"/>
        <w:rPr>
          <w:lang w:val="fr-FR"/>
        </w:rPr>
      </w:pPr>
      <w:r w:rsidRPr="00230976">
        <w:rPr>
          <w:rStyle w:val="ECHRParaChar"/>
          <w:lang w:val="fr-FR"/>
        </w:rPr>
        <w:t>En l</w:t>
      </w:r>
      <w:r w:rsidR="00230976" w:rsidRPr="00230976">
        <w:rPr>
          <w:rStyle w:val="ECHRParaChar"/>
          <w:lang w:val="fr-FR"/>
        </w:rPr>
        <w:t>’</w:t>
      </w:r>
      <w:r w:rsidRPr="00230976">
        <w:rPr>
          <w:rStyle w:val="ECHRParaChar"/>
          <w:lang w:val="fr-FR"/>
        </w:rPr>
        <w:t xml:space="preserve">espèce, les travaux de la commission ont été </w:t>
      </w:r>
      <w:r w:rsidR="00F678F1" w:rsidRPr="00230976">
        <w:rPr>
          <w:rStyle w:val="ECHRParaChar"/>
          <w:lang w:val="fr-FR"/>
        </w:rPr>
        <w:t xml:space="preserve">menés </w:t>
      </w:r>
      <w:r w:rsidRPr="00230976">
        <w:rPr>
          <w:rStyle w:val="ECHRParaChar"/>
          <w:lang w:val="fr-FR"/>
        </w:rPr>
        <w:t xml:space="preserve">publiquement et ont été retransmis en direct par </w:t>
      </w:r>
      <w:r w:rsidR="00F678F1" w:rsidRPr="00230976">
        <w:rPr>
          <w:rStyle w:val="ECHRParaChar"/>
          <w:lang w:val="fr-FR"/>
        </w:rPr>
        <w:t xml:space="preserve">plusieurs </w:t>
      </w:r>
      <w:r w:rsidRPr="00230976">
        <w:rPr>
          <w:rStyle w:val="ECHRParaChar"/>
          <w:lang w:val="fr-FR"/>
        </w:rPr>
        <w:t xml:space="preserve">médias, dont deux chaînes nationales de télévision. </w:t>
      </w:r>
      <w:r w:rsidR="00B851AB" w:rsidRPr="00230976">
        <w:rPr>
          <w:rStyle w:val="ECHRParaChar"/>
          <w:lang w:val="fr-FR"/>
        </w:rPr>
        <w:t>L</w:t>
      </w:r>
      <w:r w:rsidR="00230976" w:rsidRPr="00230976">
        <w:rPr>
          <w:rStyle w:val="ECHRParaChar"/>
          <w:lang w:val="fr-FR"/>
        </w:rPr>
        <w:t>’</w:t>
      </w:r>
      <w:r w:rsidRPr="00230976">
        <w:rPr>
          <w:rStyle w:val="ECHRParaChar"/>
          <w:lang w:val="fr-FR"/>
        </w:rPr>
        <w:t xml:space="preserve">objet de </w:t>
      </w:r>
      <w:r w:rsidR="00914108" w:rsidRPr="00230976">
        <w:rPr>
          <w:rStyle w:val="ECHRParaChar"/>
          <w:lang w:val="fr-FR"/>
        </w:rPr>
        <w:t>ces travaux</w:t>
      </w:r>
      <w:r w:rsidRPr="00230976">
        <w:rPr>
          <w:rStyle w:val="ECHRParaChar"/>
          <w:lang w:val="fr-FR"/>
        </w:rPr>
        <w:t xml:space="preserve"> et les faits examinés dans </w:t>
      </w:r>
      <w:r w:rsidR="00914108" w:rsidRPr="00230976">
        <w:rPr>
          <w:rStyle w:val="ECHRParaChar"/>
          <w:lang w:val="fr-FR"/>
        </w:rPr>
        <w:t xml:space="preserve">ce </w:t>
      </w:r>
      <w:r w:rsidRPr="00230976">
        <w:rPr>
          <w:rStyle w:val="ECHRParaChar"/>
          <w:lang w:val="fr-FR"/>
        </w:rPr>
        <w:t>cadre se confondaient</w:t>
      </w:r>
      <w:r w:rsidR="00B851AB" w:rsidRPr="00230976">
        <w:rPr>
          <w:rStyle w:val="ECHRParaChar"/>
          <w:lang w:val="fr-FR"/>
        </w:rPr>
        <w:t>, estime le requérant,</w:t>
      </w:r>
      <w:r w:rsidRPr="00230976">
        <w:rPr>
          <w:rStyle w:val="ECHRParaChar"/>
          <w:lang w:val="fr-FR"/>
        </w:rPr>
        <w:t xml:space="preserve"> avec ceux </w:t>
      </w:r>
      <w:r w:rsidR="00914108" w:rsidRPr="00230976">
        <w:rPr>
          <w:rStyle w:val="ECHRParaChar"/>
          <w:lang w:val="fr-FR"/>
        </w:rPr>
        <w:t>de</w:t>
      </w:r>
      <w:r w:rsidRPr="00230976">
        <w:rPr>
          <w:rStyle w:val="ECHRParaChar"/>
          <w:lang w:val="fr-FR"/>
        </w:rPr>
        <w:t xml:space="preserve"> la procédure pénale engagée </w:t>
      </w:r>
      <w:r w:rsidR="00DE3F57" w:rsidRPr="00230976">
        <w:rPr>
          <w:rStyle w:val="ECHRParaChar"/>
          <w:lang w:val="fr-FR"/>
        </w:rPr>
        <w:t xml:space="preserve">à </w:t>
      </w:r>
      <w:r w:rsidRPr="00230976">
        <w:rPr>
          <w:rStyle w:val="ECHRParaChar"/>
          <w:lang w:val="fr-FR"/>
        </w:rPr>
        <w:t>son encontre. La commission s</w:t>
      </w:r>
      <w:r w:rsidR="00230976" w:rsidRPr="00230976">
        <w:rPr>
          <w:rStyle w:val="ECHRParaChar"/>
          <w:lang w:val="fr-FR"/>
        </w:rPr>
        <w:t>’</w:t>
      </w:r>
      <w:r w:rsidRPr="00230976">
        <w:rPr>
          <w:rStyle w:val="ECHRParaChar"/>
          <w:lang w:val="fr-FR"/>
        </w:rPr>
        <w:t>est particulièrement intéressée</w:t>
      </w:r>
      <w:r w:rsidR="00B851AB" w:rsidRPr="00230976">
        <w:rPr>
          <w:rStyle w:val="ECHRParaChar"/>
          <w:lang w:val="fr-FR"/>
        </w:rPr>
        <w:t>, explique-t-il,</w:t>
      </w:r>
      <w:r w:rsidRPr="00230976">
        <w:rPr>
          <w:rStyle w:val="ECHRParaChar"/>
          <w:lang w:val="fr-FR"/>
        </w:rPr>
        <w:t xml:space="preserve"> </w:t>
      </w:r>
      <w:r w:rsidR="00DE3F57" w:rsidRPr="00230976">
        <w:rPr>
          <w:rStyle w:val="ECHRParaChar"/>
          <w:lang w:val="fr-FR"/>
        </w:rPr>
        <w:t xml:space="preserve">à </w:t>
      </w:r>
      <w:r w:rsidRPr="00230976">
        <w:rPr>
          <w:rStyle w:val="ECHRParaChar"/>
          <w:lang w:val="fr-FR"/>
        </w:rPr>
        <w:t xml:space="preserve">sa présumée tentative de se procurer </w:t>
      </w:r>
      <w:r w:rsidR="00B851AB" w:rsidRPr="00230976">
        <w:rPr>
          <w:rStyle w:val="ECHRParaChar"/>
          <w:lang w:val="fr-FR"/>
        </w:rPr>
        <w:t xml:space="preserve">des </w:t>
      </w:r>
      <w:r w:rsidRPr="00230976">
        <w:rPr>
          <w:rStyle w:val="ECHRParaChar"/>
          <w:lang w:val="fr-FR"/>
        </w:rPr>
        <w:t>avantages financiers et politiques en échange d</w:t>
      </w:r>
      <w:r w:rsidR="00230976" w:rsidRPr="00230976">
        <w:rPr>
          <w:rStyle w:val="ECHRParaChar"/>
          <w:lang w:val="fr-FR"/>
        </w:rPr>
        <w:t>’</w:t>
      </w:r>
      <w:r w:rsidRPr="00230976">
        <w:rPr>
          <w:rStyle w:val="ECHRParaChar"/>
          <w:lang w:val="fr-FR"/>
        </w:rPr>
        <w:t>une loi sur l</w:t>
      </w:r>
      <w:r w:rsidR="00230976" w:rsidRPr="00230976">
        <w:rPr>
          <w:rStyle w:val="ECHRParaChar"/>
          <w:lang w:val="fr-FR"/>
        </w:rPr>
        <w:t>’</w:t>
      </w:r>
      <w:r w:rsidRPr="00230976">
        <w:rPr>
          <w:rStyle w:val="ECHRParaChar"/>
          <w:lang w:val="fr-FR"/>
        </w:rPr>
        <w:t xml:space="preserve">audiovisuel favorable aux médias privés, </w:t>
      </w:r>
      <w:r w:rsidR="00B851AB" w:rsidRPr="00230976">
        <w:rPr>
          <w:rStyle w:val="ECHRParaChar"/>
          <w:lang w:val="fr-FR"/>
        </w:rPr>
        <w:t xml:space="preserve">soit </w:t>
      </w:r>
      <w:r w:rsidR="00DE3F57" w:rsidRPr="00230976">
        <w:rPr>
          <w:rStyle w:val="ECHRParaChar"/>
          <w:lang w:val="fr-FR"/>
        </w:rPr>
        <w:t xml:space="preserve">à </w:t>
      </w:r>
      <w:r w:rsidR="00B851AB" w:rsidRPr="00230976">
        <w:rPr>
          <w:rStyle w:val="ECHRParaChar"/>
          <w:lang w:val="fr-FR"/>
        </w:rPr>
        <w:t xml:space="preserve">des </w:t>
      </w:r>
      <w:r w:rsidRPr="00230976">
        <w:rPr>
          <w:rStyle w:val="ECHRParaChar"/>
          <w:lang w:val="fr-FR"/>
        </w:rPr>
        <w:t xml:space="preserve">faits identiques </w:t>
      </w:r>
      <w:r w:rsidR="00DE3F57" w:rsidRPr="00230976">
        <w:rPr>
          <w:rStyle w:val="ECHRParaChar"/>
          <w:lang w:val="fr-FR"/>
        </w:rPr>
        <w:t xml:space="preserve">à </w:t>
      </w:r>
      <w:r w:rsidRPr="00230976">
        <w:rPr>
          <w:rStyle w:val="ECHRParaChar"/>
          <w:lang w:val="fr-FR"/>
        </w:rPr>
        <w:t>ceux couverts par le principal chef</w:t>
      </w:r>
      <w:r w:rsidRPr="00230976">
        <w:rPr>
          <w:lang w:val="fr-FR"/>
        </w:rPr>
        <w:t xml:space="preserve"> d</w:t>
      </w:r>
      <w:r w:rsidR="00230976" w:rsidRPr="00230976">
        <w:rPr>
          <w:lang w:val="fr-FR"/>
        </w:rPr>
        <w:t>’</w:t>
      </w:r>
      <w:r w:rsidRPr="00230976">
        <w:rPr>
          <w:lang w:val="fr-FR"/>
        </w:rPr>
        <w:t xml:space="preserve">inculpation retenu </w:t>
      </w:r>
      <w:r w:rsidR="00DE3F57" w:rsidRPr="00230976">
        <w:rPr>
          <w:lang w:val="fr-FR"/>
        </w:rPr>
        <w:t xml:space="preserve">à </w:t>
      </w:r>
      <w:r w:rsidRPr="00230976">
        <w:rPr>
          <w:lang w:val="fr-FR"/>
        </w:rPr>
        <w:t xml:space="preserve">son encontre et </w:t>
      </w:r>
      <w:r w:rsidR="00B851AB" w:rsidRPr="00230976">
        <w:rPr>
          <w:lang w:val="fr-FR"/>
        </w:rPr>
        <w:t xml:space="preserve">qui ont ensuite constitué </w:t>
      </w:r>
      <w:r w:rsidRPr="00230976">
        <w:rPr>
          <w:lang w:val="fr-FR"/>
        </w:rPr>
        <w:t>le principal motif de sa condamnation pénale.</w:t>
      </w:r>
    </w:p>
    <w:p w:rsidR="00934F7E" w:rsidRPr="00230976" w:rsidRDefault="00DC0F84" w:rsidP="00230976">
      <w:pPr>
        <w:pStyle w:val="ECHRPara"/>
        <w:rPr>
          <w:lang w:val="fr-FR"/>
        </w:rPr>
      </w:pPr>
      <w:r w:rsidRPr="00230976">
        <w:rPr>
          <w:lang w:val="fr-FR"/>
        </w:rPr>
        <w:t xml:space="preserve">Le requérant considère </w:t>
      </w:r>
      <w:r w:rsidR="00B851AB" w:rsidRPr="00230976">
        <w:rPr>
          <w:lang w:val="fr-FR"/>
        </w:rPr>
        <w:t xml:space="preserve">de surcroît </w:t>
      </w:r>
      <w:r w:rsidRPr="00230976">
        <w:rPr>
          <w:lang w:val="fr-FR"/>
        </w:rPr>
        <w:t xml:space="preserve">que, en </w:t>
      </w:r>
      <w:r w:rsidR="00B851AB" w:rsidRPr="00230976">
        <w:rPr>
          <w:lang w:val="fr-FR"/>
        </w:rPr>
        <w:t>enquêtant</w:t>
      </w:r>
      <w:r w:rsidRPr="00230976">
        <w:rPr>
          <w:lang w:val="fr-FR"/>
        </w:rPr>
        <w:t xml:space="preserve"> sur </w:t>
      </w:r>
      <w:r w:rsidR="00FA6B29" w:rsidRPr="00230976">
        <w:rPr>
          <w:lang w:val="fr-FR"/>
        </w:rPr>
        <w:t>son comportement</w:t>
      </w:r>
      <w:r w:rsidRPr="00230976">
        <w:rPr>
          <w:lang w:val="fr-FR"/>
        </w:rPr>
        <w:t xml:space="preserve">, la commission a violé le principe posé par la Cour </w:t>
      </w:r>
      <w:r w:rsidRPr="00230976">
        <w:rPr>
          <w:lang w:val="fr-FR"/>
        </w:rPr>
        <w:lastRenderedPageBreak/>
        <w:t>constitutionnelle, selon lequel la conduite des particuliers n</w:t>
      </w:r>
      <w:r w:rsidR="00230976" w:rsidRPr="00230976">
        <w:rPr>
          <w:lang w:val="fr-FR"/>
        </w:rPr>
        <w:t>’</w:t>
      </w:r>
      <w:r w:rsidRPr="00230976">
        <w:rPr>
          <w:lang w:val="fr-FR"/>
        </w:rPr>
        <w:t>exerçant pas de fonctions officielles échappait au contrôle du Parlement.</w:t>
      </w:r>
    </w:p>
    <w:p w:rsidR="003B17CD"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156</w:t>
      </w:r>
      <w:r w:rsidRPr="00230976">
        <w:fldChar w:fldCharType="end"/>
      </w:r>
      <w:r w:rsidRPr="00230976">
        <w:rPr>
          <w:lang w:val="fr-FR"/>
        </w:rPr>
        <w:t>.  </w:t>
      </w:r>
      <w:r w:rsidR="00B851AB" w:rsidRPr="00230976">
        <w:rPr>
          <w:lang w:val="fr-FR"/>
        </w:rPr>
        <w:t xml:space="preserve">Estimant que le rapport de la commission </w:t>
      </w:r>
      <w:r w:rsidR="007214E2" w:rsidRPr="00230976">
        <w:rPr>
          <w:lang w:val="fr-FR"/>
        </w:rPr>
        <w:t>l</w:t>
      </w:r>
      <w:r w:rsidR="00230976" w:rsidRPr="00230976">
        <w:rPr>
          <w:lang w:val="fr-FR"/>
        </w:rPr>
        <w:t>’</w:t>
      </w:r>
      <w:r w:rsidR="003B17CD" w:rsidRPr="00230976">
        <w:rPr>
          <w:lang w:val="fr-FR"/>
        </w:rPr>
        <w:t>a présenté</w:t>
      </w:r>
      <w:r w:rsidR="007214E2" w:rsidRPr="00230976">
        <w:rPr>
          <w:lang w:val="fr-FR"/>
        </w:rPr>
        <w:t xml:space="preserve"> comme</w:t>
      </w:r>
      <w:r w:rsidRPr="00230976">
        <w:rPr>
          <w:lang w:val="fr-FR"/>
        </w:rPr>
        <w:t xml:space="preserve"> coupable des faits </w:t>
      </w:r>
      <w:r w:rsidR="007214E2" w:rsidRPr="00230976">
        <w:rPr>
          <w:lang w:val="fr-FR"/>
        </w:rPr>
        <w:t xml:space="preserve">qui </w:t>
      </w:r>
      <w:r w:rsidRPr="00230976">
        <w:rPr>
          <w:lang w:val="fr-FR"/>
        </w:rPr>
        <w:t>lui éta</w:t>
      </w:r>
      <w:r w:rsidR="007214E2" w:rsidRPr="00230976">
        <w:rPr>
          <w:lang w:val="fr-FR"/>
        </w:rPr>
        <w:t>ien</w:t>
      </w:r>
      <w:r w:rsidRPr="00230976">
        <w:rPr>
          <w:lang w:val="fr-FR"/>
        </w:rPr>
        <w:t>t reprochés par les autorités pénales alors que sa culpabilité n</w:t>
      </w:r>
      <w:r w:rsidR="00230976" w:rsidRPr="00230976">
        <w:rPr>
          <w:lang w:val="fr-FR"/>
        </w:rPr>
        <w:t>’</w:t>
      </w:r>
      <w:r w:rsidRPr="00230976">
        <w:rPr>
          <w:lang w:val="fr-FR"/>
        </w:rPr>
        <w:t xml:space="preserve">était pas légalement établie, </w:t>
      </w:r>
      <w:r w:rsidR="00B851AB" w:rsidRPr="00230976">
        <w:rPr>
          <w:lang w:val="fr-FR"/>
        </w:rPr>
        <w:t>le requérant estime que</w:t>
      </w:r>
      <w:r w:rsidRPr="00230976">
        <w:rPr>
          <w:lang w:val="fr-FR"/>
        </w:rPr>
        <w:t xml:space="preserve"> sa présomption d</w:t>
      </w:r>
      <w:r w:rsidR="00230976" w:rsidRPr="00230976">
        <w:rPr>
          <w:lang w:val="fr-FR"/>
        </w:rPr>
        <w:t>’</w:t>
      </w:r>
      <w:r w:rsidRPr="00230976">
        <w:rPr>
          <w:lang w:val="fr-FR"/>
        </w:rPr>
        <w:t>innocence</w:t>
      </w:r>
      <w:r w:rsidR="00B851AB" w:rsidRPr="00230976">
        <w:rPr>
          <w:lang w:val="fr-FR"/>
        </w:rPr>
        <w:t xml:space="preserve"> a été violée</w:t>
      </w:r>
      <w:r w:rsidRPr="00230976">
        <w:rPr>
          <w:lang w:val="fr-FR"/>
        </w:rPr>
        <w:t>. Il souligne que l</w:t>
      </w:r>
      <w:r w:rsidR="00230976" w:rsidRPr="00230976">
        <w:rPr>
          <w:lang w:val="fr-FR"/>
        </w:rPr>
        <w:t>’</w:t>
      </w:r>
      <w:r w:rsidRPr="00230976">
        <w:rPr>
          <w:lang w:val="fr-FR"/>
        </w:rPr>
        <w:t xml:space="preserve">adoption et la diffusion </w:t>
      </w:r>
      <w:r w:rsidR="00AF3482" w:rsidRPr="00230976">
        <w:rPr>
          <w:lang w:val="fr-FR"/>
        </w:rPr>
        <w:t>de ce</w:t>
      </w:r>
      <w:r w:rsidRPr="00230976">
        <w:rPr>
          <w:lang w:val="fr-FR"/>
        </w:rPr>
        <w:t xml:space="preserve"> rapport sont intervenues avant </w:t>
      </w:r>
      <w:r w:rsidR="007214E2" w:rsidRPr="00230976">
        <w:rPr>
          <w:lang w:val="fr-FR"/>
        </w:rPr>
        <w:t>l</w:t>
      </w:r>
      <w:r w:rsidR="00230976" w:rsidRPr="00230976">
        <w:rPr>
          <w:lang w:val="fr-FR"/>
        </w:rPr>
        <w:t>’</w:t>
      </w:r>
      <w:r w:rsidR="007214E2" w:rsidRPr="00230976">
        <w:rPr>
          <w:lang w:val="fr-FR"/>
        </w:rPr>
        <w:t>achèvement</w:t>
      </w:r>
      <w:r w:rsidRPr="00230976">
        <w:rPr>
          <w:lang w:val="fr-FR"/>
        </w:rPr>
        <w:t xml:space="preserve"> de la procédure pénale engagée </w:t>
      </w:r>
      <w:r w:rsidR="00DE3F57" w:rsidRPr="00230976">
        <w:rPr>
          <w:lang w:val="fr-FR"/>
        </w:rPr>
        <w:t xml:space="preserve">à </w:t>
      </w:r>
      <w:r w:rsidRPr="00230976">
        <w:rPr>
          <w:lang w:val="fr-FR"/>
        </w:rPr>
        <w:t>son encontre.</w:t>
      </w:r>
    </w:p>
    <w:p w:rsidR="00934F7E" w:rsidRPr="00230976" w:rsidRDefault="00B60218" w:rsidP="00230976">
      <w:pPr>
        <w:pStyle w:val="ECHRPara"/>
        <w:rPr>
          <w:lang w:val="fr-FR"/>
        </w:rPr>
      </w:pPr>
      <w:r w:rsidRPr="00230976">
        <w:rPr>
          <w:lang w:val="fr-FR"/>
        </w:rPr>
        <w:t xml:space="preserve">Aux yeux du requérant, </w:t>
      </w:r>
      <w:r w:rsidR="007214E2" w:rsidRPr="00230976">
        <w:rPr>
          <w:lang w:val="fr-FR"/>
        </w:rPr>
        <w:t>une</w:t>
      </w:r>
      <w:r w:rsidRPr="00230976">
        <w:rPr>
          <w:lang w:val="fr-FR"/>
        </w:rPr>
        <w:t xml:space="preserve"> première</w:t>
      </w:r>
      <w:r w:rsidR="007214E2" w:rsidRPr="00230976">
        <w:rPr>
          <w:lang w:val="fr-FR"/>
        </w:rPr>
        <w:t xml:space="preserve"> violation d</w:t>
      </w:r>
      <w:r w:rsidR="00DC0F84" w:rsidRPr="00230976">
        <w:rPr>
          <w:lang w:val="fr-FR"/>
        </w:rPr>
        <w:t>e sa présomption d</w:t>
      </w:r>
      <w:r w:rsidR="00230976" w:rsidRPr="00230976">
        <w:rPr>
          <w:lang w:val="fr-FR"/>
        </w:rPr>
        <w:t>’</w:t>
      </w:r>
      <w:r w:rsidR="00DC0F84" w:rsidRPr="00230976">
        <w:rPr>
          <w:lang w:val="fr-FR"/>
        </w:rPr>
        <w:t xml:space="preserve">innocence </w:t>
      </w:r>
      <w:r w:rsidRPr="00230976">
        <w:rPr>
          <w:lang w:val="fr-FR"/>
        </w:rPr>
        <w:t>avait déj</w:t>
      </w:r>
      <w:r w:rsidR="00DE3F57" w:rsidRPr="00230976">
        <w:rPr>
          <w:lang w:val="fr-FR"/>
        </w:rPr>
        <w:t xml:space="preserve">à </w:t>
      </w:r>
      <w:r w:rsidRPr="00230976">
        <w:rPr>
          <w:lang w:val="fr-FR"/>
        </w:rPr>
        <w:t xml:space="preserve">eu lieu </w:t>
      </w:r>
      <w:r w:rsidR="00DE3F57" w:rsidRPr="00230976">
        <w:rPr>
          <w:lang w:val="fr-FR"/>
        </w:rPr>
        <w:t xml:space="preserve">à </w:t>
      </w:r>
      <w:r w:rsidRPr="00230976">
        <w:rPr>
          <w:lang w:val="fr-FR"/>
        </w:rPr>
        <w:t>travers le</w:t>
      </w:r>
      <w:r w:rsidR="007214E2" w:rsidRPr="00230976">
        <w:rPr>
          <w:lang w:val="fr-FR"/>
        </w:rPr>
        <w:t xml:space="preserve"> </w:t>
      </w:r>
      <w:r w:rsidR="00DC0F84" w:rsidRPr="00230976">
        <w:rPr>
          <w:lang w:val="fr-FR"/>
        </w:rPr>
        <w:t xml:space="preserve">libellé </w:t>
      </w:r>
      <w:r w:rsidRPr="00230976">
        <w:rPr>
          <w:lang w:val="fr-FR"/>
        </w:rPr>
        <w:t xml:space="preserve">même </w:t>
      </w:r>
      <w:r w:rsidR="00DC0F84" w:rsidRPr="00230976">
        <w:rPr>
          <w:lang w:val="fr-FR"/>
        </w:rPr>
        <w:t>de la résolution du Parlement portant création de la commission</w:t>
      </w:r>
      <w:r w:rsidR="007214E2" w:rsidRPr="00230976">
        <w:rPr>
          <w:lang w:val="fr-FR"/>
        </w:rPr>
        <w:t> </w:t>
      </w:r>
      <w:r w:rsidRPr="00230976">
        <w:rPr>
          <w:lang w:val="fr-FR"/>
        </w:rPr>
        <w:t>d</w:t>
      </w:r>
      <w:r w:rsidR="00230976" w:rsidRPr="00230976">
        <w:rPr>
          <w:lang w:val="fr-FR"/>
        </w:rPr>
        <w:t>’</w:t>
      </w:r>
      <w:r w:rsidRPr="00230976">
        <w:rPr>
          <w:lang w:val="fr-FR"/>
        </w:rPr>
        <w:t>enquête</w:t>
      </w:r>
      <w:r w:rsidR="00573707" w:rsidRPr="00230976">
        <w:rPr>
          <w:lang w:val="fr-FR"/>
        </w:rPr>
        <w:t> </w:t>
      </w:r>
      <w:r w:rsidR="007214E2" w:rsidRPr="00230976">
        <w:rPr>
          <w:lang w:val="fr-FR"/>
        </w:rPr>
        <w:t>:</w:t>
      </w:r>
      <w:r w:rsidR="00DC0F84" w:rsidRPr="00230976">
        <w:rPr>
          <w:lang w:val="fr-FR"/>
        </w:rPr>
        <w:t xml:space="preserve"> selon ladite résolution, </w:t>
      </w:r>
      <w:r w:rsidR="007214E2" w:rsidRPr="00230976">
        <w:rPr>
          <w:lang w:val="fr-FR"/>
        </w:rPr>
        <w:t xml:space="preserve">explique-t-il, </w:t>
      </w:r>
      <w:r w:rsidR="00DC0F84" w:rsidRPr="00230976">
        <w:rPr>
          <w:lang w:val="fr-FR"/>
        </w:rPr>
        <w:t>la commission devait enquêter sur sa « tentative »</w:t>
      </w:r>
      <w:r w:rsidR="00B447CC" w:rsidRPr="00230976">
        <w:rPr>
          <w:lang w:val="fr-FR"/>
        </w:rPr>
        <w:t xml:space="preserve"> </w:t>
      </w:r>
      <w:r w:rsidR="00B447CC" w:rsidRPr="00230976">
        <w:rPr>
          <w:lang w:val="fr-FR"/>
        </w:rPr>
        <w:noBreakHyphen/>
        <w:t xml:space="preserve"> </w:t>
      </w:r>
      <w:r w:rsidRPr="00230976">
        <w:rPr>
          <w:lang w:val="fr-FR"/>
        </w:rPr>
        <w:t xml:space="preserve">sans </w:t>
      </w:r>
      <w:r w:rsidR="00FA6B29" w:rsidRPr="00230976">
        <w:rPr>
          <w:lang w:val="fr-FR"/>
        </w:rPr>
        <w:t xml:space="preserve">que </w:t>
      </w:r>
      <w:r w:rsidR="00C43C1D" w:rsidRPr="00230976">
        <w:rPr>
          <w:lang w:val="fr-FR"/>
        </w:rPr>
        <w:t>le mot fût suivi de l</w:t>
      </w:r>
      <w:r w:rsidR="00230976" w:rsidRPr="00230976">
        <w:rPr>
          <w:lang w:val="fr-FR"/>
        </w:rPr>
        <w:t>’</w:t>
      </w:r>
      <w:r w:rsidR="00C43C1D" w:rsidRPr="00230976">
        <w:rPr>
          <w:lang w:val="fr-FR"/>
        </w:rPr>
        <w:t>épithète</w:t>
      </w:r>
      <w:r w:rsidR="00AB6FC6" w:rsidRPr="00230976">
        <w:rPr>
          <w:lang w:val="fr-FR"/>
        </w:rPr>
        <w:t xml:space="preserve"> </w:t>
      </w:r>
      <w:r w:rsidRPr="00230976">
        <w:rPr>
          <w:lang w:val="fr-FR"/>
        </w:rPr>
        <w:t>« </w:t>
      </w:r>
      <w:r w:rsidR="00DC0F84" w:rsidRPr="00230976">
        <w:rPr>
          <w:lang w:val="fr-FR"/>
        </w:rPr>
        <w:t>présumée »</w:t>
      </w:r>
      <w:r w:rsidR="00B447CC" w:rsidRPr="00230976">
        <w:rPr>
          <w:lang w:val="fr-FR"/>
        </w:rPr>
        <w:t xml:space="preserve"> </w:t>
      </w:r>
      <w:r w:rsidR="00B447CC" w:rsidRPr="00230976">
        <w:rPr>
          <w:lang w:val="fr-FR"/>
        </w:rPr>
        <w:noBreakHyphen/>
        <w:t xml:space="preserve"> </w:t>
      </w:r>
      <w:r w:rsidR="00DC0F84" w:rsidRPr="00230976">
        <w:rPr>
          <w:lang w:val="fr-FR"/>
        </w:rPr>
        <w:t>d</w:t>
      </w:r>
      <w:r w:rsidR="00230976" w:rsidRPr="00230976">
        <w:rPr>
          <w:lang w:val="fr-FR"/>
        </w:rPr>
        <w:t>’</w:t>
      </w:r>
      <w:r w:rsidR="00DC0F84" w:rsidRPr="00230976">
        <w:rPr>
          <w:lang w:val="fr-FR"/>
        </w:rPr>
        <w:t xml:space="preserve">extorsion </w:t>
      </w:r>
      <w:r w:rsidR="00C43C1D" w:rsidRPr="00230976">
        <w:rPr>
          <w:lang w:val="fr-FR"/>
        </w:rPr>
        <w:t>d</w:t>
      </w:r>
      <w:r w:rsidR="00230976" w:rsidRPr="00230976">
        <w:rPr>
          <w:lang w:val="fr-FR"/>
        </w:rPr>
        <w:t>’</w:t>
      </w:r>
      <w:r w:rsidR="00DC0F84" w:rsidRPr="00230976">
        <w:rPr>
          <w:lang w:val="fr-FR"/>
        </w:rPr>
        <w:t>avantages financiers et politiques</w:t>
      </w:r>
      <w:r w:rsidR="00C43C1D" w:rsidRPr="00230976">
        <w:rPr>
          <w:lang w:val="fr-FR"/>
        </w:rPr>
        <w:t>. Cette</w:t>
      </w:r>
      <w:r w:rsidR="00DC0F84" w:rsidRPr="00230976">
        <w:rPr>
          <w:lang w:val="fr-FR"/>
        </w:rPr>
        <w:t xml:space="preserve"> résolution</w:t>
      </w:r>
      <w:r w:rsidR="00C43C1D" w:rsidRPr="00230976">
        <w:rPr>
          <w:lang w:val="fr-FR"/>
        </w:rPr>
        <w:t>, précise-t-il,</w:t>
      </w:r>
      <w:r w:rsidR="00DC0F84" w:rsidRPr="00230976">
        <w:rPr>
          <w:lang w:val="fr-FR"/>
        </w:rPr>
        <w:t xml:space="preserve"> a</w:t>
      </w:r>
      <w:r w:rsidR="00C43C1D" w:rsidRPr="00230976">
        <w:rPr>
          <w:lang w:val="fr-FR"/>
        </w:rPr>
        <w:t>vait</w:t>
      </w:r>
      <w:r w:rsidR="00DC0F84" w:rsidRPr="00230976">
        <w:rPr>
          <w:lang w:val="fr-FR"/>
        </w:rPr>
        <w:t xml:space="preserve"> été adoptée </w:t>
      </w:r>
      <w:r w:rsidR="00DE3F57" w:rsidRPr="00230976">
        <w:rPr>
          <w:lang w:val="fr-FR"/>
        </w:rPr>
        <w:t xml:space="preserve">à </w:t>
      </w:r>
      <w:r w:rsidR="00DC0F84" w:rsidRPr="00230976">
        <w:rPr>
          <w:lang w:val="fr-FR"/>
        </w:rPr>
        <w:t>l</w:t>
      </w:r>
      <w:r w:rsidR="00230976" w:rsidRPr="00230976">
        <w:rPr>
          <w:lang w:val="fr-FR"/>
        </w:rPr>
        <w:t>’</w:t>
      </w:r>
      <w:r w:rsidR="00DC0F84" w:rsidRPr="00230976">
        <w:rPr>
          <w:lang w:val="fr-FR"/>
        </w:rPr>
        <w:t>époque où l</w:t>
      </w:r>
      <w:r w:rsidR="00230976" w:rsidRPr="00230976">
        <w:rPr>
          <w:lang w:val="fr-FR"/>
        </w:rPr>
        <w:t>’</w:t>
      </w:r>
      <w:r w:rsidR="00DC0F84" w:rsidRPr="00230976">
        <w:rPr>
          <w:lang w:val="fr-FR"/>
        </w:rPr>
        <w:t xml:space="preserve">enquête pénale le concernant </w:t>
      </w:r>
      <w:r w:rsidR="003B17CD" w:rsidRPr="00230976">
        <w:rPr>
          <w:lang w:val="fr-FR"/>
        </w:rPr>
        <w:t xml:space="preserve">en </w:t>
      </w:r>
      <w:r w:rsidR="00DC0F84" w:rsidRPr="00230976">
        <w:rPr>
          <w:lang w:val="fr-FR"/>
        </w:rPr>
        <w:t xml:space="preserve">était au stade </w:t>
      </w:r>
      <w:r w:rsidR="00DC0F84" w:rsidRPr="00230976">
        <w:rPr>
          <w:i/>
          <w:lang w:val="fr-FR"/>
        </w:rPr>
        <w:t>in</w:t>
      </w:r>
      <w:r w:rsidR="00ED4DB6" w:rsidRPr="00230976">
        <w:rPr>
          <w:i/>
          <w:lang w:val="fr-FR"/>
        </w:rPr>
        <w:t> </w:t>
      </w:r>
      <w:r w:rsidR="00DC0F84" w:rsidRPr="00230976">
        <w:rPr>
          <w:i/>
          <w:lang w:val="fr-FR"/>
        </w:rPr>
        <w:t>rem.</w:t>
      </w:r>
    </w:p>
    <w:p w:rsidR="00AB6FC6"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157</w:t>
      </w:r>
      <w:r w:rsidRPr="00230976">
        <w:fldChar w:fldCharType="end"/>
      </w:r>
      <w:r w:rsidRPr="00230976">
        <w:rPr>
          <w:lang w:val="fr-FR"/>
        </w:rPr>
        <w:t>.  </w:t>
      </w:r>
      <w:r w:rsidR="003725F8" w:rsidRPr="00230976">
        <w:rPr>
          <w:lang w:val="fr-FR"/>
        </w:rPr>
        <w:t>Qui plus est, s</w:t>
      </w:r>
      <w:r w:rsidRPr="00230976">
        <w:rPr>
          <w:lang w:val="fr-FR"/>
        </w:rPr>
        <w:t>elon le requérant, la violation de sa présomption d</w:t>
      </w:r>
      <w:r w:rsidR="00230976" w:rsidRPr="00230976">
        <w:rPr>
          <w:lang w:val="fr-FR"/>
        </w:rPr>
        <w:t>’</w:t>
      </w:r>
      <w:r w:rsidRPr="00230976">
        <w:rPr>
          <w:lang w:val="fr-FR"/>
        </w:rPr>
        <w:t>innocence a été aggravée par la campagne de presse autour des procédures concernées,</w:t>
      </w:r>
      <w:r w:rsidR="003725F8" w:rsidRPr="00230976">
        <w:rPr>
          <w:lang w:val="fr-FR"/>
        </w:rPr>
        <w:t xml:space="preserve"> campagne qu</w:t>
      </w:r>
      <w:r w:rsidR="00230976" w:rsidRPr="00230976">
        <w:rPr>
          <w:lang w:val="fr-FR"/>
        </w:rPr>
        <w:t>’</w:t>
      </w:r>
      <w:r w:rsidR="003725F8" w:rsidRPr="00230976">
        <w:rPr>
          <w:lang w:val="fr-FR"/>
        </w:rPr>
        <w:t xml:space="preserve">il décrit comme </w:t>
      </w:r>
      <w:r w:rsidRPr="00230976">
        <w:rPr>
          <w:lang w:val="fr-FR"/>
        </w:rPr>
        <w:t>virulente, dépourvue d</w:t>
      </w:r>
      <w:r w:rsidR="00230976" w:rsidRPr="00230976">
        <w:rPr>
          <w:lang w:val="fr-FR"/>
        </w:rPr>
        <w:t>’</w:t>
      </w:r>
      <w:r w:rsidRPr="00230976">
        <w:rPr>
          <w:lang w:val="fr-FR"/>
        </w:rPr>
        <w:t xml:space="preserve">objectivité et hostile </w:t>
      </w:r>
      <w:r w:rsidR="00DE3F57" w:rsidRPr="00230976">
        <w:rPr>
          <w:lang w:val="fr-FR"/>
        </w:rPr>
        <w:t xml:space="preserve">à </w:t>
      </w:r>
      <w:r w:rsidRPr="00230976">
        <w:rPr>
          <w:lang w:val="fr-FR"/>
        </w:rPr>
        <w:t xml:space="preserve">son égard. </w:t>
      </w:r>
      <w:r w:rsidR="003725F8" w:rsidRPr="00230976">
        <w:rPr>
          <w:lang w:val="fr-FR"/>
        </w:rPr>
        <w:t xml:space="preserve">Mais, </w:t>
      </w:r>
      <w:r w:rsidR="00DE3F57" w:rsidRPr="00230976">
        <w:rPr>
          <w:lang w:val="fr-FR"/>
        </w:rPr>
        <w:t xml:space="preserve">à </w:t>
      </w:r>
      <w:r w:rsidR="003725F8" w:rsidRPr="00230976">
        <w:rPr>
          <w:lang w:val="fr-FR"/>
        </w:rPr>
        <w:t>ses yeux, c</w:t>
      </w:r>
      <w:r w:rsidRPr="00230976">
        <w:rPr>
          <w:lang w:val="fr-FR"/>
        </w:rPr>
        <w:t xml:space="preserve">ette </w:t>
      </w:r>
      <w:r w:rsidR="00D01800" w:rsidRPr="00230976">
        <w:rPr>
          <w:lang w:val="fr-FR"/>
        </w:rPr>
        <w:t>campagne</w:t>
      </w:r>
      <w:r w:rsidRPr="00230976">
        <w:rPr>
          <w:lang w:val="fr-FR"/>
        </w:rPr>
        <w:t xml:space="preserve"> de presse a</w:t>
      </w:r>
      <w:r w:rsidR="003725F8" w:rsidRPr="00230976">
        <w:rPr>
          <w:lang w:val="fr-FR"/>
        </w:rPr>
        <w:t>vait</w:t>
      </w:r>
      <w:r w:rsidRPr="00230976">
        <w:rPr>
          <w:lang w:val="fr-FR"/>
        </w:rPr>
        <w:t xml:space="preserve"> </w:t>
      </w:r>
      <w:r w:rsidR="003725F8" w:rsidRPr="00230976">
        <w:rPr>
          <w:lang w:val="fr-FR"/>
        </w:rPr>
        <w:t xml:space="preserve">bien </w:t>
      </w:r>
      <w:r w:rsidRPr="00230976">
        <w:rPr>
          <w:lang w:val="fr-FR"/>
        </w:rPr>
        <w:t xml:space="preserve">été attisée </w:t>
      </w:r>
      <w:r w:rsidR="003725F8" w:rsidRPr="00230976">
        <w:rPr>
          <w:lang w:val="fr-FR"/>
        </w:rPr>
        <w:t>par une autorité de l</w:t>
      </w:r>
      <w:r w:rsidR="00230976" w:rsidRPr="00230976">
        <w:rPr>
          <w:lang w:val="fr-FR"/>
        </w:rPr>
        <w:t>’</w:t>
      </w:r>
      <w:r w:rsidR="003725F8" w:rsidRPr="00230976">
        <w:rPr>
          <w:lang w:val="fr-FR"/>
        </w:rPr>
        <w:t>État, en l</w:t>
      </w:r>
      <w:r w:rsidR="00230976" w:rsidRPr="00230976">
        <w:rPr>
          <w:lang w:val="fr-FR"/>
        </w:rPr>
        <w:t>’</w:t>
      </w:r>
      <w:r w:rsidR="003725F8" w:rsidRPr="00230976">
        <w:rPr>
          <w:lang w:val="fr-FR"/>
        </w:rPr>
        <w:t xml:space="preserve">occurrence </w:t>
      </w:r>
      <w:r w:rsidRPr="00230976">
        <w:rPr>
          <w:lang w:val="fr-FR"/>
        </w:rPr>
        <w:t>la commission</w:t>
      </w:r>
      <w:r w:rsidR="003725F8" w:rsidRPr="00230976">
        <w:rPr>
          <w:lang w:val="fr-FR"/>
        </w:rPr>
        <w:t xml:space="preserve"> elle-même</w:t>
      </w:r>
      <w:r w:rsidRPr="00230976">
        <w:rPr>
          <w:lang w:val="fr-FR"/>
        </w:rPr>
        <w:t>. Pour étayer ses affirmations, le requérant se référ</w:t>
      </w:r>
      <w:r w:rsidR="005F5CA4" w:rsidRPr="00230976">
        <w:rPr>
          <w:lang w:val="fr-FR"/>
        </w:rPr>
        <w:t>ait</w:t>
      </w:r>
      <w:r w:rsidRPr="00230976">
        <w:rPr>
          <w:lang w:val="fr-FR"/>
        </w:rPr>
        <w:t xml:space="preserve"> aux publications de l</w:t>
      </w:r>
      <w:r w:rsidR="00230976" w:rsidRPr="00230976">
        <w:rPr>
          <w:lang w:val="fr-FR"/>
        </w:rPr>
        <w:t>’</w:t>
      </w:r>
      <w:r w:rsidRPr="00230976">
        <w:rPr>
          <w:lang w:val="fr-FR"/>
        </w:rPr>
        <w:t xml:space="preserve">hebdomadaire </w:t>
      </w:r>
      <w:r w:rsidRPr="00230976">
        <w:rPr>
          <w:i/>
          <w:lang w:val="fr-FR"/>
        </w:rPr>
        <w:t>Wprost</w:t>
      </w:r>
      <w:r w:rsidRPr="00230976">
        <w:rPr>
          <w:lang w:val="fr-FR"/>
        </w:rPr>
        <w:t xml:space="preserve"> et de la </w:t>
      </w:r>
      <w:r w:rsidRPr="00230976">
        <w:rPr>
          <w:i/>
          <w:lang w:val="fr-FR"/>
        </w:rPr>
        <w:t>Gazeta Wyborcza</w:t>
      </w:r>
      <w:r w:rsidR="005F5CA4" w:rsidRPr="00230976">
        <w:rPr>
          <w:lang w:val="fr-FR"/>
        </w:rPr>
        <w:t xml:space="preserve"> </w:t>
      </w:r>
      <w:r w:rsidRPr="00230976">
        <w:rPr>
          <w:lang w:val="fr-FR"/>
        </w:rPr>
        <w:t>(paragraphes 1</w:t>
      </w:r>
      <w:r w:rsidR="002154D7" w:rsidRPr="00230976">
        <w:rPr>
          <w:lang w:val="fr-FR"/>
        </w:rPr>
        <w:t>4</w:t>
      </w:r>
      <w:r w:rsidRPr="00230976">
        <w:rPr>
          <w:lang w:val="fr-FR"/>
        </w:rPr>
        <w:t xml:space="preserve"> et 2</w:t>
      </w:r>
      <w:r w:rsidR="002154D7" w:rsidRPr="00230976">
        <w:rPr>
          <w:lang w:val="fr-FR"/>
        </w:rPr>
        <w:t>8</w:t>
      </w:r>
      <w:r w:rsidRPr="00230976">
        <w:rPr>
          <w:lang w:val="fr-FR"/>
        </w:rPr>
        <w:t xml:space="preserve"> ci-dessus)</w:t>
      </w:r>
      <w:r w:rsidR="00E94E79" w:rsidRPr="00230976">
        <w:rPr>
          <w:lang w:val="fr-FR"/>
        </w:rPr>
        <w:t xml:space="preserve"> ainsi qu</w:t>
      </w:r>
      <w:r w:rsidR="00230976" w:rsidRPr="00230976">
        <w:rPr>
          <w:lang w:val="fr-FR"/>
        </w:rPr>
        <w:t>’</w:t>
      </w:r>
      <w:r w:rsidR="00E94E79" w:rsidRPr="00230976">
        <w:rPr>
          <w:lang w:val="fr-FR"/>
        </w:rPr>
        <w:t>aux déclarations prononcées lors des entretiens avec les médias par certains membres de la commission.</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158</w:t>
      </w:r>
      <w:r w:rsidRPr="00230976">
        <w:fldChar w:fldCharType="end"/>
      </w:r>
      <w:r w:rsidRPr="00230976">
        <w:rPr>
          <w:lang w:val="fr-FR"/>
        </w:rPr>
        <w:t xml:space="preserve">.  Le requérant </w:t>
      </w:r>
      <w:r w:rsidR="003725F8" w:rsidRPr="00230976">
        <w:rPr>
          <w:lang w:val="fr-FR"/>
        </w:rPr>
        <w:t>estime</w:t>
      </w:r>
      <w:r w:rsidRPr="00230976">
        <w:rPr>
          <w:lang w:val="fr-FR"/>
        </w:rPr>
        <w:t xml:space="preserve"> que, du fait de leur envergure et de leur importance, les travaux de la commission et leur couverture médiatique ont influencé le déroulement et la solution de son procès. Sur ce point, il fait observer que le président de la formation de jugement du tribunal régional de Varsovie a lui-même déclaré que les membres de ce tribunal avaient été soumis </w:t>
      </w:r>
      <w:r w:rsidR="00DE3F57" w:rsidRPr="00230976">
        <w:rPr>
          <w:lang w:val="fr-FR"/>
        </w:rPr>
        <w:t xml:space="preserve">à </w:t>
      </w:r>
      <w:r w:rsidRPr="00230976">
        <w:rPr>
          <w:lang w:val="fr-FR"/>
        </w:rPr>
        <w:t>des pressions en raison des commentaires médiatiques des journalistes et des hommes politiques au sujet de l</w:t>
      </w:r>
      <w:r w:rsidR="00230976" w:rsidRPr="00230976">
        <w:rPr>
          <w:lang w:val="fr-FR"/>
        </w:rPr>
        <w:t>’</w:t>
      </w:r>
      <w:r w:rsidRPr="00230976">
        <w:rPr>
          <w:lang w:val="fr-FR"/>
        </w:rPr>
        <w:t>affaire.</w:t>
      </w:r>
    </w:p>
    <w:p w:rsidR="00AB6FC6"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159</w:t>
      </w:r>
      <w:r w:rsidRPr="00230976">
        <w:fldChar w:fldCharType="end"/>
      </w:r>
      <w:r w:rsidRPr="00230976">
        <w:rPr>
          <w:lang w:val="fr-FR"/>
        </w:rPr>
        <w:t>.  Pour le requérant, le fait que l</w:t>
      </w:r>
      <w:r w:rsidR="00230976" w:rsidRPr="00230976">
        <w:rPr>
          <w:lang w:val="fr-FR"/>
        </w:rPr>
        <w:t>’</w:t>
      </w:r>
      <w:r w:rsidRPr="00230976">
        <w:rPr>
          <w:lang w:val="fr-FR"/>
        </w:rPr>
        <w:t xml:space="preserve">instruction de son procès </w:t>
      </w:r>
      <w:r w:rsidR="00F868F6" w:rsidRPr="00230976">
        <w:rPr>
          <w:lang w:val="fr-FR"/>
        </w:rPr>
        <w:t>ait été prise en charge uniquement par des</w:t>
      </w:r>
      <w:r w:rsidRPr="00230976">
        <w:rPr>
          <w:lang w:val="fr-FR"/>
        </w:rPr>
        <w:t xml:space="preserve"> magistrats professionnels n</w:t>
      </w:r>
      <w:r w:rsidR="00230976" w:rsidRPr="00230976">
        <w:rPr>
          <w:lang w:val="fr-FR"/>
        </w:rPr>
        <w:t>’</w:t>
      </w:r>
      <w:r w:rsidRPr="00230976">
        <w:rPr>
          <w:lang w:val="fr-FR"/>
        </w:rPr>
        <w:t xml:space="preserve">a pas </w:t>
      </w:r>
      <w:r w:rsidR="00F868F6" w:rsidRPr="00230976">
        <w:rPr>
          <w:lang w:val="fr-FR"/>
        </w:rPr>
        <w:t xml:space="preserve">suffi </w:t>
      </w:r>
      <w:r w:rsidR="00DE3F57" w:rsidRPr="00230976">
        <w:rPr>
          <w:lang w:val="fr-FR"/>
        </w:rPr>
        <w:t xml:space="preserve">à </w:t>
      </w:r>
      <w:r w:rsidRPr="00230976">
        <w:rPr>
          <w:lang w:val="fr-FR"/>
        </w:rPr>
        <w:t>préserver son caractère équitable. Selon lui, les magistrats n</w:t>
      </w:r>
      <w:r w:rsidR="00230976" w:rsidRPr="00230976">
        <w:rPr>
          <w:lang w:val="fr-FR"/>
        </w:rPr>
        <w:t>’</w:t>
      </w:r>
      <w:r w:rsidRPr="00230976">
        <w:rPr>
          <w:lang w:val="fr-FR"/>
        </w:rPr>
        <w:t xml:space="preserve">ont pas </w:t>
      </w:r>
      <w:r w:rsidR="00F868F6" w:rsidRPr="00230976">
        <w:rPr>
          <w:lang w:val="fr-FR"/>
        </w:rPr>
        <w:t>pris les mesures qui eussent été nécessaires</w:t>
      </w:r>
      <w:r w:rsidRPr="00230976">
        <w:rPr>
          <w:lang w:val="fr-FR"/>
        </w:rPr>
        <w:t xml:space="preserve"> pour réduire l</w:t>
      </w:r>
      <w:r w:rsidR="00230976" w:rsidRPr="00230976">
        <w:rPr>
          <w:lang w:val="fr-FR"/>
        </w:rPr>
        <w:t>’</w:t>
      </w:r>
      <w:r w:rsidRPr="00230976">
        <w:rPr>
          <w:lang w:val="fr-FR"/>
        </w:rPr>
        <w:t xml:space="preserve">incidence de la </w:t>
      </w:r>
      <w:r w:rsidR="00D01800" w:rsidRPr="00230976">
        <w:rPr>
          <w:lang w:val="fr-FR"/>
        </w:rPr>
        <w:t>campagne</w:t>
      </w:r>
      <w:r w:rsidRPr="00230976">
        <w:rPr>
          <w:lang w:val="fr-FR"/>
        </w:rPr>
        <w:t xml:space="preserve"> de presse sur l</w:t>
      </w:r>
      <w:r w:rsidR="00230976" w:rsidRPr="00230976">
        <w:rPr>
          <w:lang w:val="fr-FR"/>
        </w:rPr>
        <w:t>’</w:t>
      </w:r>
      <w:r w:rsidRPr="00230976">
        <w:rPr>
          <w:lang w:val="fr-FR"/>
        </w:rPr>
        <w:t xml:space="preserve">équité du procès. </w:t>
      </w:r>
      <w:r w:rsidR="00F868F6" w:rsidRPr="00230976">
        <w:rPr>
          <w:lang w:val="fr-FR"/>
        </w:rPr>
        <w:t>Au contraire, selon lui</w:t>
      </w:r>
      <w:r w:rsidRPr="00230976">
        <w:rPr>
          <w:lang w:val="fr-FR"/>
        </w:rPr>
        <w:t xml:space="preserve">, en autorisant la retransmission des débats, au lieu de restreindre leur publicité, le tribunal régional a encouragé la campagne de presse hostile </w:t>
      </w:r>
      <w:r w:rsidR="00DE3F57" w:rsidRPr="00230976">
        <w:rPr>
          <w:lang w:val="fr-FR"/>
        </w:rPr>
        <w:t xml:space="preserve">à </w:t>
      </w:r>
      <w:r w:rsidRPr="00230976">
        <w:rPr>
          <w:lang w:val="fr-FR"/>
        </w:rPr>
        <w:t>son encontre.</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160</w:t>
      </w:r>
      <w:r w:rsidRPr="00230976">
        <w:fldChar w:fldCharType="end"/>
      </w:r>
      <w:r w:rsidRPr="00230976">
        <w:rPr>
          <w:lang w:val="fr-FR"/>
        </w:rPr>
        <w:t xml:space="preserve">.  Le requérant soutient que le jugement </w:t>
      </w:r>
      <w:r w:rsidR="00F868F6" w:rsidRPr="00230976">
        <w:rPr>
          <w:lang w:val="fr-FR"/>
        </w:rPr>
        <w:t xml:space="preserve">rendu </w:t>
      </w:r>
      <w:r w:rsidRPr="00230976">
        <w:rPr>
          <w:lang w:val="fr-FR"/>
        </w:rPr>
        <w:t>dans la procédure qu</w:t>
      </w:r>
      <w:r w:rsidR="00230976" w:rsidRPr="00230976">
        <w:rPr>
          <w:lang w:val="fr-FR"/>
        </w:rPr>
        <w:t>’</w:t>
      </w:r>
      <w:r w:rsidRPr="00230976">
        <w:rPr>
          <w:lang w:val="fr-FR"/>
        </w:rPr>
        <w:t>il a engagée contre l</w:t>
      </w:r>
      <w:r w:rsidR="00230976" w:rsidRPr="00230976">
        <w:rPr>
          <w:lang w:val="fr-FR"/>
        </w:rPr>
        <w:t>’</w:t>
      </w:r>
      <w:r w:rsidRPr="00230976">
        <w:rPr>
          <w:lang w:val="fr-FR"/>
        </w:rPr>
        <w:t xml:space="preserve">hebdomadaire </w:t>
      </w:r>
      <w:r w:rsidRPr="00230976">
        <w:rPr>
          <w:i/>
          <w:lang w:val="fr-FR"/>
        </w:rPr>
        <w:t>Wprost</w:t>
      </w:r>
      <w:r w:rsidRPr="00230976">
        <w:rPr>
          <w:lang w:val="fr-FR"/>
        </w:rPr>
        <w:t xml:space="preserve"> fait apparaître que les tribunaux se sont ralliés </w:t>
      </w:r>
      <w:r w:rsidR="00DE3F57" w:rsidRPr="00230976">
        <w:rPr>
          <w:lang w:val="fr-FR"/>
        </w:rPr>
        <w:t xml:space="preserve">à </w:t>
      </w:r>
      <w:r w:rsidRPr="00230976">
        <w:rPr>
          <w:lang w:val="fr-FR"/>
        </w:rPr>
        <w:t>l</w:t>
      </w:r>
      <w:r w:rsidR="00230976" w:rsidRPr="00230976">
        <w:rPr>
          <w:lang w:val="fr-FR"/>
        </w:rPr>
        <w:t>’</w:t>
      </w:r>
      <w:r w:rsidRPr="00230976">
        <w:rPr>
          <w:lang w:val="fr-FR"/>
        </w:rPr>
        <w:t xml:space="preserve">opinion véhiculée par les médias selon laquelle il était coupable des faits </w:t>
      </w:r>
      <w:r w:rsidR="00133F6F" w:rsidRPr="00230976">
        <w:rPr>
          <w:lang w:val="fr-FR"/>
        </w:rPr>
        <w:t>qui lui étaient</w:t>
      </w:r>
      <w:r w:rsidRPr="00230976">
        <w:rPr>
          <w:lang w:val="fr-FR"/>
        </w:rPr>
        <w:t xml:space="preserve"> reprochés par les autorités pénales.</w:t>
      </w:r>
    </w:p>
    <w:p w:rsidR="00934F7E" w:rsidRPr="00230976" w:rsidRDefault="00DC0F84" w:rsidP="00230976">
      <w:pPr>
        <w:pStyle w:val="ECHRPara"/>
        <w:rPr>
          <w:lang w:val="fr-FR"/>
        </w:rPr>
      </w:pPr>
      <w:r w:rsidRPr="00230976">
        <w:lastRenderedPageBreak/>
        <w:fldChar w:fldCharType="begin"/>
      </w:r>
      <w:r w:rsidRPr="00230976">
        <w:rPr>
          <w:lang w:val="fr-FR"/>
        </w:rPr>
        <w:instrText xml:space="preserve"> SEQ level0 \*arabic </w:instrText>
      </w:r>
      <w:r w:rsidRPr="00230976">
        <w:fldChar w:fldCharType="separate"/>
      </w:r>
      <w:r w:rsidR="00230976" w:rsidRPr="00230976">
        <w:rPr>
          <w:noProof/>
          <w:lang w:val="fr-FR"/>
        </w:rPr>
        <w:t>161</w:t>
      </w:r>
      <w:r w:rsidRPr="00230976">
        <w:fldChar w:fldCharType="end"/>
      </w:r>
      <w:r w:rsidRPr="00230976">
        <w:rPr>
          <w:lang w:val="fr-FR"/>
        </w:rPr>
        <w:t>.  Reconnaissant que l</w:t>
      </w:r>
      <w:r w:rsidR="00230976" w:rsidRPr="00230976">
        <w:rPr>
          <w:lang w:val="fr-FR"/>
        </w:rPr>
        <w:t>’</w:t>
      </w:r>
      <w:r w:rsidRPr="00230976">
        <w:rPr>
          <w:lang w:val="fr-FR"/>
        </w:rPr>
        <w:t xml:space="preserve">intérêt des médias pour une affaire comme la sienne </w:t>
      </w:r>
      <w:r w:rsidR="00133F6F" w:rsidRPr="00230976">
        <w:rPr>
          <w:lang w:val="fr-FR"/>
        </w:rPr>
        <w:t xml:space="preserve">était </w:t>
      </w:r>
      <w:r w:rsidRPr="00230976">
        <w:rPr>
          <w:lang w:val="fr-FR"/>
        </w:rPr>
        <w:t xml:space="preserve">justifié, le requérant </w:t>
      </w:r>
      <w:r w:rsidR="00133F6F" w:rsidRPr="00230976">
        <w:rPr>
          <w:lang w:val="fr-FR"/>
        </w:rPr>
        <w:t>estime en revanche</w:t>
      </w:r>
      <w:r w:rsidRPr="00230976">
        <w:rPr>
          <w:lang w:val="fr-FR"/>
        </w:rPr>
        <w:t xml:space="preserve"> que les autorités auraient dû </w:t>
      </w:r>
      <w:r w:rsidR="00133F6F" w:rsidRPr="00230976">
        <w:rPr>
          <w:lang w:val="fr-FR"/>
        </w:rPr>
        <w:t>veiller davantage, dans la conduite de l</w:t>
      </w:r>
      <w:r w:rsidR="00230976" w:rsidRPr="00230976">
        <w:rPr>
          <w:lang w:val="fr-FR"/>
        </w:rPr>
        <w:t>’</w:t>
      </w:r>
      <w:r w:rsidR="00133F6F" w:rsidRPr="00230976">
        <w:rPr>
          <w:lang w:val="fr-FR"/>
        </w:rPr>
        <w:t>instruction, au</w:t>
      </w:r>
      <w:r w:rsidRPr="00230976">
        <w:rPr>
          <w:lang w:val="fr-FR"/>
        </w:rPr>
        <w:t xml:space="preserve"> respect des principes du procès équitable.</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162</w:t>
      </w:r>
      <w:r w:rsidRPr="00230976">
        <w:fldChar w:fldCharType="end"/>
      </w:r>
      <w:r w:rsidRPr="00230976">
        <w:rPr>
          <w:lang w:val="fr-FR"/>
        </w:rPr>
        <w:t>.  Le requérant soutient qu</w:t>
      </w:r>
      <w:r w:rsidR="00230976" w:rsidRPr="00230976">
        <w:rPr>
          <w:lang w:val="fr-FR"/>
        </w:rPr>
        <w:t>’</w:t>
      </w:r>
      <w:r w:rsidRPr="00230976">
        <w:rPr>
          <w:lang w:val="fr-FR"/>
        </w:rPr>
        <w:t>en l</w:t>
      </w:r>
      <w:r w:rsidR="00230976" w:rsidRPr="00230976">
        <w:rPr>
          <w:lang w:val="fr-FR"/>
        </w:rPr>
        <w:t>’</w:t>
      </w:r>
      <w:r w:rsidRPr="00230976">
        <w:rPr>
          <w:lang w:val="fr-FR"/>
        </w:rPr>
        <w:t>espèce, l</w:t>
      </w:r>
      <w:r w:rsidR="00230976" w:rsidRPr="00230976">
        <w:rPr>
          <w:lang w:val="fr-FR"/>
        </w:rPr>
        <w:t>’</w:t>
      </w:r>
      <w:r w:rsidRPr="00230976">
        <w:rPr>
          <w:lang w:val="fr-FR"/>
        </w:rPr>
        <w:t xml:space="preserve">équité de la procédure pénale a été viciée par la coopération particulièrement poussée de la commission </w:t>
      </w:r>
      <w:r w:rsidR="00133F6F" w:rsidRPr="00230976">
        <w:rPr>
          <w:lang w:val="fr-FR"/>
        </w:rPr>
        <w:t xml:space="preserve">parlementaire </w:t>
      </w:r>
      <w:r w:rsidRPr="00230976">
        <w:rPr>
          <w:lang w:val="fr-FR"/>
        </w:rPr>
        <w:t>avec les autorités pénales</w:t>
      </w:r>
      <w:r w:rsidR="00133F6F" w:rsidRPr="00230976">
        <w:rPr>
          <w:lang w:val="fr-FR"/>
        </w:rPr>
        <w:t>. Il expose qu</w:t>
      </w:r>
      <w:r w:rsidR="00230976" w:rsidRPr="00230976">
        <w:rPr>
          <w:lang w:val="fr-FR"/>
        </w:rPr>
        <w:t>’</w:t>
      </w:r>
      <w:r w:rsidR="00DE3F57" w:rsidRPr="00230976">
        <w:rPr>
          <w:lang w:val="fr-FR"/>
        </w:rPr>
        <w:t xml:space="preserve">à </w:t>
      </w:r>
      <w:r w:rsidR="00AF3482" w:rsidRPr="00230976">
        <w:rPr>
          <w:lang w:val="fr-FR"/>
        </w:rPr>
        <w:t xml:space="preserve">la suite </w:t>
      </w:r>
      <w:r w:rsidR="00133F6F" w:rsidRPr="00230976">
        <w:rPr>
          <w:lang w:val="fr-FR"/>
        </w:rPr>
        <w:t>d</w:t>
      </w:r>
      <w:r w:rsidR="00230976" w:rsidRPr="00230976">
        <w:rPr>
          <w:lang w:val="fr-FR"/>
        </w:rPr>
        <w:t>’</w:t>
      </w:r>
      <w:r w:rsidRPr="00230976">
        <w:rPr>
          <w:lang w:val="fr-FR"/>
        </w:rPr>
        <w:t xml:space="preserve">échanges entre lesdites autorités, </w:t>
      </w:r>
      <w:r w:rsidR="00133F6F" w:rsidRPr="00230976">
        <w:rPr>
          <w:lang w:val="fr-FR"/>
        </w:rPr>
        <w:t xml:space="preserve">des </w:t>
      </w:r>
      <w:r w:rsidRPr="00230976">
        <w:rPr>
          <w:lang w:val="fr-FR"/>
        </w:rPr>
        <w:t>éléments d</w:t>
      </w:r>
      <w:r w:rsidR="00230976" w:rsidRPr="00230976">
        <w:rPr>
          <w:lang w:val="fr-FR"/>
        </w:rPr>
        <w:t>’</w:t>
      </w:r>
      <w:r w:rsidRPr="00230976">
        <w:rPr>
          <w:lang w:val="fr-FR"/>
        </w:rPr>
        <w:t>information que la commission avait</w:t>
      </w:r>
      <w:r w:rsidR="00A44CBE" w:rsidRPr="00230976">
        <w:rPr>
          <w:lang w:val="fr-FR"/>
        </w:rPr>
        <w:t xml:space="preserve"> acquis</w:t>
      </w:r>
      <w:r w:rsidRPr="00230976">
        <w:rPr>
          <w:lang w:val="fr-FR"/>
        </w:rPr>
        <w:t xml:space="preserve"> en violation des règles </w:t>
      </w:r>
      <w:r w:rsidR="00133F6F" w:rsidRPr="00230976">
        <w:rPr>
          <w:lang w:val="fr-FR"/>
        </w:rPr>
        <w:t>processuelles</w:t>
      </w:r>
      <w:r w:rsidRPr="00230976">
        <w:rPr>
          <w:lang w:val="fr-FR"/>
        </w:rPr>
        <w:t xml:space="preserve"> pénale</w:t>
      </w:r>
      <w:r w:rsidR="00133F6F" w:rsidRPr="00230976">
        <w:rPr>
          <w:lang w:val="fr-FR"/>
        </w:rPr>
        <w:t>s</w:t>
      </w:r>
      <w:r w:rsidRPr="00230976">
        <w:rPr>
          <w:lang w:val="fr-FR"/>
        </w:rPr>
        <w:t xml:space="preserve"> ont été incorporés au dossier de la procédure pénale et utilisés en tant que moyens de preuve </w:t>
      </w:r>
      <w:r w:rsidR="00DE3F57" w:rsidRPr="00230976">
        <w:rPr>
          <w:lang w:val="fr-FR"/>
        </w:rPr>
        <w:t xml:space="preserve">à </w:t>
      </w:r>
      <w:r w:rsidRPr="00230976">
        <w:rPr>
          <w:lang w:val="fr-FR"/>
        </w:rPr>
        <w:t>l</w:t>
      </w:r>
      <w:r w:rsidR="00230976" w:rsidRPr="00230976">
        <w:rPr>
          <w:lang w:val="fr-FR"/>
        </w:rPr>
        <w:t>’</w:t>
      </w:r>
      <w:r w:rsidRPr="00230976">
        <w:rPr>
          <w:lang w:val="fr-FR"/>
        </w:rPr>
        <w:t xml:space="preserve">appui de sa condamnation. Le requérant ajoute que la publicité des travaux de la commission a conduit </w:t>
      </w:r>
      <w:r w:rsidR="00DE3F57" w:rsidRPr="00230976">
        <w:rPr>
          <w:lang w:val="fr-FR"/>
        </w:rPr>
        <w:t xml:space="preserve">à </w:t>
      </w:r>
      <w:r w:rsidRPr="00230976">
        <w:rPr>
          <w:lang w:val="fr-FR"/>
        </w:rPr>
        <w:t xml:space="preserve">la </w:t>
      </w:r>
      <w:r w:rsidR="00A44CBE" w:rsidRPr="00230976">
        <w:rPr>
          <w:lang w:val="fr-FR"/>
        </w:rPr>
        <w:t>divulgation</w:t>
      </w:r>
      <w:r w:rsidRPr="00230976">
        <w:rPr>
          <w:lang w:val="fr-FR"/>
        </w:rPr>
        <w:t xml:space="preserve"> </w:t>
      </w:r>
      <w:r w:rsidR="00A44CBE" w:rsidRPr="00230976">
        <w:rPr>
          <w:lang w:val="fr-FR"/>
        </w:rPr>
        <w:t>d</w:t>
      </w:r>
      <w:r w:rsidR="00230976" w:rsidRPr="00230976">
        <w:rPr>
          <w:lang w:val="fr-FR"/>
        </w:rPr>
        <w:t>’</w:t>
      </w:r>
      <w:r w:rsidRPr="00230976">
        <w:rPr>
          <w:lang w:val="fr-FR"/>
        </w:rPr>
        <w:t>éléments protégés par le secret de l</w:t>
      </w:r>
      <w:r w:rsidR="00230976" w:rsidRPr="00230976">
        <w:rPr>
          <w:lang w:val="fr-FR"/>
        </w:rPr>
        <w:t>’</w:t>
      </w:r>
      <w:r w:rsidRPr="00230976">
        <w:rPr>
          <w:lang w:val="fr-FR"/>
        </w:rPr>
        <w:t>instruction.</w:t>
      </w:r>
    </w:p>
    <w:p w:rsidR="00AB6FC6"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163</w:t>
      </w:r>
      <w:r w:rsidRPr="00230976">
        <w:fldChar w:fldCharType="end"/>
      </w:r>
      <w:r w:rsidRPr="00230976">
        <w:rPr>
          <w:lang w:val="fr-FR"/>
        </w:rPr>
        <w:t>.  </w:t>
      </w:r>
      <w:r w:rsidR="00133F6F" w:rsidRPr="00230976">
        <w:rPr>
          <w:lang w:val="fr-FR"/>
        </w:rPr>
        <w:t xml:space="preserve">Pour le </w:t>
      </w:r>
      <w:r w:rsidRPr="00230976">
        <w:rPr>
          <w:lang w:val="fr-FR"/>
        </w:rPr>
        <w:t>requérant</w:t>
      </w:r>
      <w:r w:rsidR="00133F6F" w:rsidRPr="00230976">
        <w:rPr>
          <w:lang w:val="fr-FR"/>
        </w:rPr>
        <w:t>,</w:t>
      </w:r>
      <w:r w:rsidRPr="00230976">
        <w:rPr>
          <w:lang w:val="fr-FR"/>
        </w:rPr>
        <w:t xml:space="preserve"> la concomitance entre la procédure pénale et les travaux de la commission a </w:t>
      </w:r>
      <w:r w:rsidR="00133F6F" w:rsidRPr="00230976">
        <w:rPr>
          <w:lang w:val="fr-FR"/>
        </w:rPr>
        <w:t>nui</w:t>
      </w:r>
      <w:r w:rsidRPr="00230976">
        <w:rPr>
          <w:lang w:val="fr-FR"/>
        </w:rPr>
        <w:t xml:space="preserve"> </w:t>
      </w:r>
      <w:r w:rsidR="00DE3F57" w:rsidRPr="00230976">
        <w:rPr>
          <w:lang w:val="fr-FR"/>
        </w:rPr>
        <w:t xml:space="preserve">à </w:t>
      </w:r>
      <w:r w:rsidRPr="00230976">
        <w:rPr>
          <w:lang w:val="fr-FR"/>
        </w:rPr>
        <w:t xml:space="preserve">la fiabilité des témoignages sur lesquels sa condamnation pénale </w:t>
      </w:r>
      <w:r w:rsidR="00133F6F" w:rsidRPr="00230976">
        <w:rPr>
          <w:lang w:val="fr-FR"/>
        </w:rPr>
        <w:t xml:space="preserve">a </w:t>
      </w:r>
      <w:r w:rsidRPr="00230976">
        <w:rPr>
          <w:lang w:val="fr-FR"/>
        </w:rPr>
        <w:t>été fondée</w:t>
      </w:r>
      <w:r w:rsidR="001D4F7E" w:rsidRPr="00230976">
        <w:rPr>
          <w:lang w:val="fr-FR"/>
        </w:rPr>
        <w:t>.</w:t>
      </w:r>
      <w:r w:rsidR="00133F6F" w:rsidRPr="00230976">
        <w:rPr>
          <w:lang w:val="fr-FR"/>
        </w:rPr>
        <w:t xml:space="preserve"> Selon lui, </w:t>
      </w:r>
      <w:r w:rsidRPr="00230976">
        <w:rPr>
          <w:lang w:val="fr-FR"/>
        </w:rPr>
        <w:t>certains membres de la commission</w:t>
      </w:r>
      <w:r w:rsidR="001018BC" w:rsidRPr="00230976">
        <w:rPr>
          <w:lang w:val="fr-FR"/>
        </w:rPr>
        <w:t xml:space="preserve"> ont</w:t>
      </w:r>
      <w:r w:rsidRPr="00230976">
        <w:rPr>
          <w:lang w:val="fr-FR"/>
        </w:rPr>
        <w:t xml:space="preserve">, lors de séances publiques et retransmises par la télévision, </w:t>
      </w:r>
      <w:r w:rsidR="001018BC" w:rsidRPr="00230976">
        <w:rPr>
          <w:lang w:val="fr-FR"/>
        </w:rPr>
        <w:t xml:space="preserve">mis </w:t>
      </w:r>
      <w:r w:rsidR="00DE3F57" w:rsidRPr="00230976">
        <w:rPr>
          <w:lang w:val="fr-FR"/>
        </w:rPr>
        <w:t xml:space="preserve">à </w:t>
      </w:r>
      <w:r w:rsidR="001018BC" w:rsidRPr="00230976">
        <w:rPr>
          <w:lang w:val="fr-FR"/>
        </w:rPr>
        <w:t>profit leur connaissance préalable du dossier de l</w:t>
      </w:r>
      <w:r w:rsidR="00230976" w:rsidRPr="00230976">
        <w:rPr>
          <w:lang w:val="fr-FR"/>
        </w:rPr>
        <w:t>’</w:t>
      </w:r>
      <w:r w:rsidR="001018BC" w:rsidRPr="00230976">
        <w:rPr>
          <w:lang w:val="fr-FR"/>
        </w:rPr>
        <w:t xml:space="preserve">enquête pénale pour poser aux témoins, qui ne </w:t>
      </w:r>
      <w:r w:rsidR="00FA6B29" w:rsidRPr="00230976">
        <w:rPr>
          <w:lang w:val="fr-FR"/>
        </w:rPr>
        <w:t>s</w:t>
      </w:r>
      <w:r w:rsidR="00230976" w:rsidRPr="00230976">
        <w:rPr>
          <w:lang w:val="fr-FR"/>
        </w:rPr>
        <w:t>’</w:t>
      </w:r>
      <w:r w:rsidR="00FA6B29" w:rsidRPr="00230976">
        <w:rPr>
          <w:lang w:val="fr-FR"/>
        </w:rPr>
        <w:t>y attendaient</w:t>
      </w:r>
      <w:r w:rsidR="001018BC" w:rsidRPr="00230976">
        <w:rPr>
          <w:lang w:val="fr-FR"/>
        </w:rPr>
        <w:t xml:space="preserve"> pas, des questions pièges. Ils auraient en outre émis verbalement </w:t>
      </w:r>
      <w:r w:rsidRPr="00230976">
        <w:rPr>
          <w:lang w:val="fr-FR"/>
        </w:rPr>
        <w:t>des commentaires susceptibles de fausser le sens des témoignages ou d</w:t>
      </w:r>
      <w:r w:rsidR="00230976" w:rsidRPr="00230976">
        <w:rPr>
          <w:lang w:val="fr-FR"/>
        </w:rPr>
        <w:t>’</w:t>
      </w:r>
      <w:r w:rsidRPr="00230976">
        <w:rPr>
          <w:lang w:val="fr-FR"/>
        </w:rPr>
        <w:t xml:space="preserve">amener les témoins </w:t>
      </w:r>
      <w:r w:rsidR="00DE3F57" w:rsidRPr="00230976">
        <w:rPr>
          <w:lang w:val="fr-FR"/>
        </w:rPr>
        <w:t xml:space="preserve">à </w:t>
      </w:r>
      <w:r w:rsidRPr="00230976">
        <w:rPr>
          <w:lang w:val="fr-FR"/>
        </w:rPr>
        <w:t>déposer dans un sens donné.</w:t>
      </w:r>
    </w:p>
    <w:p w:rsidR="00934F7E" w:rsidRPr="00230976" w:rsidRDefault="00DC0F84" w:rsidP="00230976">
      <w:pPr>
        <w:pStyle w:val="ECHRPara"/>
        <w:rPr>
          <w:lang w:val="fr-FR"/>
        </w:rPr>
      </w:pPr>
      <w:r w:rsidRPr="00230976">
        <w:rPr>
          <w:lang w:val="fr-FR"/>
        </w:rPr>
        <w:t>Le requérant ajoute que, après avoir été interrogés par la commission, certains témoins ont été entendus sur les mêmes circonstances par le tribunal</w:t>
      </w:r>
      <w:r w:rsidR="001018BC" w:rsidRPr="00230976">
        <w:rPr>
          <w:lang w:val="fr-FR"/>
        </w:rPr>
        <w:t xml:space="preserve">. </w:t>
      </w:r>
      <w:r w:rsidR="008E77BC" w:rsidRPr="00230976">
        <w:rPr>
          <w:lang w:val="fr-FR"/>
        </w:rPr>
        <w:t>Or</w:t>
      </w:r>
      <w:r w:rsidR="001018BC" w:rsidRPr="00230976">
        <w:rPr>
          <w:lang w:val="fr-FR"/>
        </w:rPr>
        <w:t>,</w:t>
      </w:r>
      <w:r w:rsidRPr="00230976">
        <w:rPr>
          <w:lang w:val="fr-FR"/>
        </w:rPr>
        <w:t xml:space="preserve"> </w:t>
      </w:r>
      <w:r w:rsidR="008E77BC" w:rsidRPr="00230976">
        <w:rPr>
          <w:lang w:val="fr-FR"/>
        </w:rPr>
        <w:t xml:space="preserve">affirme-t-il, </w:t>
      </w:r>
      <w:r w:rsidR="008971BD" w:rsidRPr="00230976">
        <w:rPr>
          <w:lang w:val="fr-FR"/>
        </w:rPr>
        <w:t>en raison</w:t>
      </w:r>
      <w:r w:rsidR="008E77BC" w:rsidRPr="00230976">
        <w:rPr>
          <w:lang w:val="fr-FR"/>
        </w:rPr>
        <w:t xml:space="preserve"> de la publicité des auditions de la commission, les déclarations des premiers témoins étaient connues des suivants au moment où </w:t>
      </w:r>
      <w:r w:rsidR="00DE254B" w:rsidRPr="00230976">
        <w:rPr>
          <w:lang w:val="fr-FR"/>
        </w:rPr>
        <w:t>ceux-ci</w:t>
      </w:r>
      <w:r w:rsidRPr="00230976">
        <w:rPr>
          <w:lang w:val="fr-FR"/>
        </w:rPr>
        <w:t xml:space="preserve"> </w:t>
      </w:r>
      <w:r w:rsidR="00DE254B" w:rsidRPr="00230976">
        <w:rPr>
          <w:lang w:val="fr-FR"/>
        </w:rPr>
        <w:t xml:space="preserve">furent appelés </w:t>
      </w:r>
      <w:r w:rsidR="00DE3F57" w:rsidRPr="00230976">
        <w:rPr>
          <w:lang w:val="fr-FR"/>
        </w:rPr>
        <w:t xml:space="preserve">à </w:t>
      </w:r>
      <w:r w:rsidR="00DE254B" w:rsidRPr="00230976">
        <w:rPr>
          <w:lang w:val="fr-FR"/>
        </w:rPr>
        <w:t>comparaître</w:t>
      </w:r>
      <w:r w:rsidRPr="00230976">
        <w:rPr>
          <w:lang w:val="fr-FR"/>
        </w:rPr>
        <w:t>.</w:t>
      </w:r>
      <w:r w:rsidR="005963CE" w:rsidRPr="00230976">
        <w:rPr>
          <w:lang w:val="fr-FR"/>
        </w:rPr>
        <w:t xml:space="preserve"> Certains témoins, insiste le requérant, auraient reconnu avoir été influencés de la sorte.</w:t>
      </w:r>
      <w:r w:rsidRPr="00230976">
        <w:rPr>
          <w:lang w:val="fr-FR"/>
        </w:rPr>
        <w:t xml:space="preserve"> </w:t>
      </w:r>
      <w:r w:rsidR="005963CE" w:rsidRPr="00230976">
        <w:rPr>
          <w:lang w:val="fr-FR"/>
        </w:rPr>
        <w:t>Pour lui,</w:t>
      </w:r>
      <w:r w:rsidRPr="00230976">
        <w:rPr>
          <w:lang w:val="fr-FR"/>
        </w:rPr>
        <w:t xml:space="preserve"> les circonstances susmentionnées ont entravé l</w:t>
      </w:r>
      <w:r w:rsidR="00230976" w:rsidRPr="00230976">
        <w:rPr>
          <w:lang w:val="fr-FR"/>
        </w:rPr>
        <w:t>’</w:t>
      </w:r>
      <w:r w:rsidRPr="00230976">
        <w:rPr>
          <w:lang w:val="fr-FR"/>
        </w:rPr>
        <w:t xml:space="preserve">exercice des droits de </w:t>
      </w:r>
      <w:r w:rsidR="005963CE" w:rsidRPr="00230976">
        <w:rPr>
          <w:lang w:val="fr-FR"/>
        </w:rPr>
        <w:t xml:space="preserve">la </w:t>
      </w:r>
      <w:r w:rsidRPr="00230976">
        <w:rPr>
          <w:lang w:val="fr-FR"/>
        </w:rPr>
        <w:t>défense et l</w:t>
      </w:r>
      <w:r w:rsidR="00230976" w:rsidRPr="00230976">
        <w:rPr>
          <w:lang w:val="fr-FR"/>
        </w:rPr>
        <w:t>’</w:t>
      </w:r>
      <w:r w:rsidRPr="00230976">
        <w:rPr>
          <w:lang w:val="fr-FR"/>
        </w:rPr>
        <w:t>établissement de la vérité objective par les juges.</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164</w:t>
      </w:r>
      <w:r w:rsidRPr="00230976">
        <w:fldChar w:fldCharType="end"/>
      </w:r>
      <w:r w:rsidRPr="00230976">
        <w:rPr>
          <w:lang w:val="fr-FR"/>
        </w:rPr>
        <w:t>.  Le requérant soutient qu</w:t>
      </w:r>
      <w:r w:rsidR="00230976" w:rsidRPr="00230976">
        <w:rPr>
          <w:lang w:val="fr-FR"/>
        </w:rPr>
        <w:t>’</w:t>
      </w:r>
      <w:r w:rsidRPr="00230976">
        <w:rPr>
          <w:lang w:val="fr-FR"/>
        </w:rPr>
        <w:t>en l</w:t>
      </w:r>
      <w:r w:rsidR="00230976" w:rsidRPr="00230976">
        <w:rPr>
          <w:lang w:val="fr-FR"/>
        </w:rPr>
        <w:t>’</w:t>
      </w:r>
      <w:r w:rsidRPr="00230976">
        <w:rPr>
          <w:lang w:val="fr-FR"/>
        </w:rPr>
        <w:t xml:space="preserve">espèce, </w:t>
      </w:r>
      <w:r w:rsidR="008971BD" w:rsidRPr="00230976">
        <w:rPr>
          <w:lang w:val="fr-FR"/>
        </w:rPr>
        <w:t>du fait</w:t>
      </w:r>
      <w:r w:rsidRPr="00230976">
        <w:rPr>
          <w:lang w:val="fr-FR"/>
        </w:rPr>
        <w:t xml:space="preserve"> de leur coopération très étroite, la commission </w:t>
      </w:r>
      <w:r w:rsidR="005963CE" w:rsidRPr="00230976">
        <w:rPr>
          <w:lang w:val="fr-FR"/>
        </w:rPr>
        <w:t xml:space="preserve">parlementaire </w:t>
      </w:r>
      <w:r w:rsidRPr="00230976">
        <w:rPr>
          <w:lang w:val="fr-FR"/>
        </w:rPr>
        <w:t>et les autorités pénales ont été perçues par l</w:t>
      </w:r>
      <w:r w:rsidR="00230976" w:rsidRPr="00230976">
        <w:rPr>
          <w:lang w:val="fr-FR"/>
        </w:rPr>
        <w:t>’</w:t>
      </w:r>
      <w:r w:rsidRPr="00230976">
        <w:rPr>
          <w:lang w:val="fr-FR"/>
        </w:rPr>
        <w:t xml:space="preserve">opinion publique comme travaillant </w:t>
      </w:r>
      <w:r w:rsidR="005963CE" w:rsidRPr="00230976">
        <w:rPr>
          <w:lang w:val="fr-FR"/>
        </w:rPr>
        <w:t>de concert</w:t>
      </w:r>
      <w:r w:rsidRPr="00230976">
        <w:rPr>
          <w:lang w:val="fr-FR"/>
        </w:rPr>
        <w:t>. Cette impression</w:t>
      </w:r>
      <w:r w:rsidR="005963CE" w:rsidRPr="00230976">
        <w:rPr>
          <w:lang w:val="fr-FR"/>
        </w:rPr>
        <w:t>, explique-t-il,</w:t>
      </w:r>
      <w:r w:rsidRPr="00230976">
        <w:rPr>
          <w:lang w:val="fr-FR"/>
        </w:rPr>
        <w:t xml:space="preserve"> a été amplifiée par les auditions </w:t>
      </w:r>
      <w:r w:rsidR="00DE3F57" w:rsidRPr="00230976">
        <w:rPr>
          <w:lang w:val="fr-FR"/>
        </w:rPr>
        <w:t xml:space="preserve">à </w:t>
      </w:r>
      <w:r w:rsidR="00AF3482" w:rsidRPr="00230976">
        <w:rPr>
          <w:lang w:val="fr-FR"/>
        </w:rPr>
        <w:t>huis clos</w:t>
      </w:r>
      <w:r w:rsidR="005963CE" w:rsidRPr="00230976">
        <w:rPr>
          <w:lang w:val="fr-FR"/>
        </w:rPr>
        <w:t>,</w:t>
      </w:r>
      <w:r w:rsidRPr="00230976">
        <w:rPr>
          <w:lang w:val="fr-FR"/>
        </w:rPr>
        <w:t xml:space="preserve"> </w:t>
      </w:r>
      <w:r w:rsidR="005963CE" w:rsidRPr="00230976">
        <w:rPr>
          <w:lang w:val="fr-FR"/>
        </w:rPr>
        <w:t xml:space="preserve">devant </w:t>
      </w:r>
      <w:r w:rsidRPr="00230976">
        <w:rPr>
          <w:lang w:val="fr-FR"/>
        </w:rPr>
        <w:t>la commission</w:t>
      </w:r>
      <w:r w:rsidR="005963CE" w:rsidRPr="00230976">
        <w:rPr>
          <w:lang w:val="fr-FR"/>
        </w:rPr>
        <w:t>,</w:t>
      </w:r>
      <w:r w:rsidRPr="00230976">
        <w:rPr>
          <w:lang w:val="fr-FR"/>
        </w:rPr>
        <w:t xml:space="preserve"> du membre du parquet ayant </w:t>
      </w:r>
      <w:r w:rsidR="005963CE" w:rsidRPr="00230976">
        <w:rPr>
          <w:lang w:val="fr-FR"/>
        </w:rPr>
        <w:t>mené l</w:t>
      </w:r>
      <w:r w:rsidR="00230976" w:rsidRPr="00230976">
        <w:rPr>
          <w:lang w:val="fr-FR"/>
        </w:rPr>
        <w:t>’</w:t>
      </w:r>
      <w:r w:rsidR="005963CE" w:rsidRPr="00230976">
        <w:rPr>
          <w:lang w:val="fr-FR"/>
        </w:rPr>
        <w:t>instruction</w:t>
      </w:r>
      <w:r w:rsidRPr="00230976">
        <w:rPr>
          <w:lang w:val="fr-FR"/>
        </w:rPr>
        <w:t xml:space="preserve"> </w:t>
      </w:r>
      <w:r w:rsidR="006D4011" w:rsidRPr="00230976">
        <w:rPr>
          <w:lang w:val="fr-FR"/>
        </w:rPr>
        <w:t>pénale ; mais aussi</w:t>
      </w:r>
      <w:r w:rsidR="005963CE" w:rsidRPr="00230976">
        <w:rPr>
          <w:lang w:val="fr-FR"/>
        </w:rPr>
        <w:t xml:space="preserve"> </w:t>
      </w:r>
      <w:r w:rsidRPr="00230976">
        <w:rPr>
          <w:lang w:val="fr-FR"/>
        </w:rPr>
        <w:t xml:space="preserve">par la participation aux travaux de </w:t>
      </w:r>
      <w:r w:rsidR="006D4011" w:rsidRPr="00230976">
        <w:rPr>
          <w:lang w:val="fr-FR"/>
        </w:rPr>
        <w:t>la commission,</w:t>
      </w:r>
      <w:r w:rsidRPr="00230976">
        <w:rPr>
          <w:lang w:val="fr-FR"/>
        </w:rPr>
        <w:t xml:space="preserve"> en tant qu</w:t>
      </w:r>
      <w:r w:rsidR="00230976" w:rsidRPr="00230976">
        <w:rPr>
          <w:lang w:val="fr-FR"/>
        </w:rPr>
        <w:t>’</w:t>
      </w:r>
      <w:r w:rsidRPr="00230976">
        <w:rPr>
          <w:lang w:val="fr-FR"/>
        </w:rPr>
        <w:t>experts</w:t>
      </w:r>
      <w:r w:rsidR="006D4011" w:rsidRPr="00230976">
        <w:rPr>
          <w:lang w:val="fr-FR"/>
        </w:rPr>
        <w:t>,</w:t>
      </w:r>
      <w:r w:rsidRPr="00230976">
        <w:rPr>
          <w:lang w:val="fr-FR"/>
        </w:rPr>
        <w:t xml:space="preserve"> de deux hauts magistrats de la Cour </w:t>
      </w:r>
      <w:r w:rsidR="00AF3482" w:rsidRPr="00230976">
        <w:rPr>
          <w:lang w:val="fr-FR"/>
        </w:rPr>
        <w:t>suprême</w:t>
      </w:r>
      <w:r w:rsidR="006D4011" w:rsidRPr="00230976">
        <w:rPr>
          <w:lang w:val="fr-FR"/>
        </w:rPr>
        <w:t>,</w:t>
      </w:r>
      <w:r w:rsidRPr="00230976">
        <w:rPr>
          <w:lang w:val="fr-FR"/>
        </w:rPr>
        <w:t xml:space="preserve"> jusqu</w:t>
      </w:r>
      <w:r w:rsidR="00230976" w:rsidRPr="00230976">
        <w:rPr>
          <w:lang w:val="fr-FR"/>
        </w:rPr>
        <w:t>’</w:t>
      </w:r>
      <w:r w:rsidR="00DE3F57" w:rsidRPr="00230976">
        <w:rPr>
          <w:lang w:val="fr-FR"/>
        </w:rPr>
        <w:t xml:space="preserve">à </w:t>
      </w:r>
      <w:r w:rsidRPr="00230976">
        <w:rPr>
          <w:lang w:val="fr-FR"/>
        </w:rPr>
        <w:t xml:space="preserve">leur récusation consécutive </w:t>
      </w:r>
      <w:r w:rsidR="00DE3F57" w:rsidRPr="00230976">
        <w:rPr>
          <w:lang w:val="fr-FR"/>
        </w:rPr>
        <w:t xml:space="preserve">à </w:t>
      </w:r>
      <w:r w:rsidRPr="00230976">
        <w:rPr>
          <w:lang w:val="fr-FR"/>
        </w:rPr>
        <w:t>l</w:t>
      </w:r>
      <w:r w:rsidR="00230976" w:rsidRPr="00230976">
        <w:rPr>
          <w:lang w:val="fr-FR"/>
        </w:rPr>
        <w:t>’</w:t>
      </w:r>
      <w:r w:rsidRPr="00230976">
        <w:rPr>
          <w:lang w:val="fr-FR"/>
        </w:rPr>
        <w:t xml:space="preserve">intervention du </w:t>
      </w:r>
      <w:r w:rsidR="006D4011" w:rsidRPr="00230976">
        <w:rPr>
          <w:lang w:val="fr-FR"/>
        </w:rPr>
        <w:t>p</w:t>
      </w:r>
      <w:r w:rsidRPr="00230976">
        <w:rPr>
          <w:lang w:val="fr-FR"/>
        </w:rPr>
        <w:t>résident de la haute juridiction.</w:t>
      </w:r>
    </w:p>
    <w:p w:rsidR="00081163"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165</w:t>
      </w:r>
      <w:r w:rsidRPr="00230976">
        <w:fldChar w:fldCharType="end"/>
      </w:r>
      <w:r w:rsidRPr="00230976">
        <w:rPr>
          <w:lang w:val="fr-FR"/>
        </w:rPr>
        <w:t xml:space="preserve">.  En dernier lieu, le requérant </w:t>
      </w:r>
      <w:r w:rsidR="006D4011" w:rsidRPr="00230976">
        <w:rPr>
          <w:lang w:val="fr-FR"/>
        </w:rPr>
        <w:t>expose</w:t>
      </w:r>
      <w:r w:rsidRPr="00230976">
        <w:rPr>
          <w:lang w:val="fr-FR"/>
        </w:rPr>
        <w:t xml:space="preserve"> que les recours qu</w:t>
      </w:r>
      <w:r w:rsidR="00230976" w:rsidRPr="00230976">
        <w:rPr>
          <w:lang w:val="fr-FR"/>
        </w:rPr>
        <w:t>’</w:t>
      </w:r>
      <w:r w:rsidRPr="00230976">
        <w:rPr>
          <w:lang w:val="fr-FR"/>
        </w:rPr>
        <w:t>il a</w:t>
      </w:r>
      <w:r w:rsidR="003B17CD" w:rsidRPr="00230976">
        <w:rPr>
          <w:lang w:val="fr-FR"/>
        </w:rPr>
        <w:t xml:space="preserve"> </w:t>
      </w:r>
      <w:r w:rsidRPr="00230976">
        <w:rPr>
          <w:lang w:val="fr-FR"/>
        </w:rPr>
        <w:t xml:space="preserve">exercés auprès des juridictions internes se sont révélés inefficaces pour remédier aux violations de son droit </w:t>
      </w:r>
      <w:r w:rsidR="00DE3F57" w:rsidRPr="00230976">
        <w:rPr>
          <w:lang w:val="fr-FR"/>
        </w:rPr>
        <w:t xml:space="preserve">à </w:t>
      </w:r>
      <w:r w:rsidRPr="00230976">
        <w:rPr>
          <w:lang w:val="fr-FR"/>
        </w:rPr>
        <w:t>un procès équitable.</w:t>
      </w:r>
    </w:p>
    <w:p w:rsidR="00DC0F84" w:rsidRPr="00230976" w:rsidRDefault="00DC0F84" w:rsidP="00230976">
      <w:pPr>
        <w:pStyle w:val="ECHRHeading4"/>
        <w:rPr>
          <w:lang w:val="fr-FR"/>
        </w:rPr>
      </w:pPr>
      <w:r w:rsidRPr="00230976">
        <w:rPr>
          <w:lang w:val="fr-FR"/>
        </w:rPr>
        <w:lastRenderedPageBreak/>
        <w:t>b)  Le Gouvernement</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166</w:t>
      </w:r>
      <w:r w:rsidRPr="00230976">
        <w:fldChar w:fldCharType="end"/>
      </w:r>
      <w:r w:rsidRPr="00230976">
        <w:rPr>
          <w:lang w:val="fr-FR"/>
        </w:rPr>
        <w:t>.  Le Gouvernement soutient que l</w:t>
      </w:r>
      <w:r w:rsidR="00230976" w:rsidRPr="00230976">
        <w:rPr>
          <w:lang w:val="fr-FR"/>
        </w:rPr>
        <w:t>’</w:t>
      </w:r>
      <w:r w:rsidRPr="00230976">
        <w:rPr>
          <w:lang w:val="fr-FR"/>
        </w:rPr>
        <w:t>article 6 de la Convention n</w:t>
      </w:r>
      <w:r w:rsidR="00230976" w:rsidRPr="00230976">
        <w:rPr>
          <w:lang w:val="fr-FR"/>
        </w:rPr>
        <w:t>’</w:t>
      </w:r>
      <w:r w:rsidRPr="00230976">
        <w:rPr>
          <w:lang w:val="fr-FR"/>
        </w:rPr>
        <w:t>a pas été violé.</w:t>
      </w:r>
    </w:p>
    <w:p w:rsidR="00AB6FC6" w:rsidRPr="00230976" w:rsidRDefault="00DE3F57" w:rsidP="00230976">
      <w:pPr>
        <w:pStyle w:val="ECHRPara"/>
        <w:rPr>
          <w:lang w:val="fr-FR"/>
        </w:rPr>
      </w:pPr>
      <w:r w:rsidRPr="00230976">
        <w:rPr>
          <w:lang w:val="fr-FR"/>
        </w:rPr>
        <w:t xml:space="preserve">À </w:t>
      </w:r>
      <w:r w:rsidR="00DC0F84" w:rsidRPr="00230976">
        <w:rPr>
          <w:lang w:val="fr-FR"/>
        </w:rPr>
        <w:t xml:space="preserve">titre liminaire il fait observer </w:t>
      </w:r>
      <w:r w:rsidR="005F79CC" w:rsidRPr="00230976">
        <w:rPr>
          <w:lang w:val="fr-FR"/>
        </w:rPr>
        <w:t xml:space="preserve">que </w:t>
      </w:r>
      <w:r w:rsidR="00DC0F84" w:rsidRPr="00230976">
        <w:rPr>
          <w:lang w:val="fr-FR"/>
        </w:rPr>
        <w:t xml:space="preserve">la concomitance </w:t>
      </w:r>
      <w:r w:rsidR="005F79CC" w:rsidRPr="00230976">
        <w:rPr>
          <w:lang w:val="fr-FR"/>
        </w:rPr>
        <w:t xml:space="preserve">éventuelle </w:t>
      </w:r>
      <w:r w:rsidR="00DC0F84" w:rsidRPr="00230976">
        <w:rPr>
          <w:lang w:val="fr-FR"/>
        </w:rPr>
        <w:t xml:space="preserve">entre les travaux </w:t>
      </w:r>
      <w:r w:rsidR="003B17CD" w:rsidRPr="00230976">
        <w:rPr>
          <w:lang w:val="fr-FR"/>
        </w:rPr>
        <w:t>d</w:t>
      </w:r>
      <w:r w:rsidR="00230976" w:rsidRPr="00230976">
        <w:rPr>
          <w:lang w:val="fr-FR"/>
        </w:rPr>
        <w:t>’</w:t>
      </w:r>
      <w:r w:rsidR="003B17CD" w:rsidRPr="00230976">
        <w:rPr>
          <w:lang w:val="fr-FR"/>
        </w:rPr>
        <w:t xml:space="preserve">une </w:t>
      </w:r>
      <w:r w:rsidR="00DC0F84" w:rsidRPr="00230976">
        <w:rPr>
          <w:lang w:val="fr-FR"/>
        </w:rPr>
        <w:t>commission et une autre procédure, notamment pénale, portant sur les mêmes faits et circonstances</w:t>
      </w:r>
      <w:r w:rsidR="005F79CC" w:rsidRPr="00230976">
        <w:rPr>
          <w:lang w:val="fr-FR"/>
        </w:rPr>
        <w:t>, e</w:t>
      </w:r>
      <w:r w:rsidR="00B447CC" w:rsidRPr="00230976">
        <w:rPr>
          <w:lang w:val="fr-FR"/>
        </w:rPr>
        <w:t xml:space="preserve">st permise en droit polonais </w:t>
      </w:r>
      <w:r w:rsidR="00B447CC" w:rsidRPr="00230976">
        <w:rPr>
          <w:lang w:val="fr-FR"/>
        </w:rPr>
        <w:noBreakHyphen/>
        <w:t xml:space="preserve"> </w:t>
      </w:r>
      <w:r w:rsidR="005F79CC" w:rsidRPr="00230976">
        <w:rPr>
          <w:lang w:val="fr-FR"/>
        </w:rPr>
        <w:t>en l</w:t>
      </w:r>
      <w:r w:rsidR="00230976" w:rsidRPr="00230976">
        <w:rPr>
          <w:lang w:val="fr-FR"/>
        </w:rPr>
        <w:t>’</w:t>
      </w:r>
      <w:r w:rsidR="005F79CC" w:rsidRPr="00230976">
        <w:rPr>
          <w:lang w:val="fr-FR"/>
        </w:rPr>
        <w:t>occurrence, par l</w:t>
      </w:r>
      <w:r w:rsidR="00230976" w:rsidRPr="00230976">
        <w:rPr>
          <w:lang w:val="fr-FR"/>
        </w:rPr>
        <w:t>’</w:t>
      </w:r>
      <w:r w:rsidR="005F79CC" w:rsidRPr="00230976">
        <w:rPr>
          <w:lang w:val="fr-FR"/>
        </w:rPr>
        <w:t>article 8 alinéa 1 de la loi sur les commissions d</w:t>
      </w:r>
      <w:r w:rsidR="00230976" w:rsidRPr="00230976">
        <w:rPr>
          <w:lang w:val="fr-FR"/>
        </w:rPr>
        <w:t>’</w:t>
      </w:r>
      <w:r w:rsidR="005F79CC" w:rsidRPr="00230976">
        <w:rPr>
          <w:lang w:val="fr-FR"/>
        </w:rPr>
        <w:t>enquête parlementaires</w:t>
      </w:r>
      <w:r w:rsidR="00DC0F84" w:rsidRPr="00230976">
        <w:rPr>
          <w:lang w:val="fr-FR"/>
        </w:rPr>
        <w:t>.</w:t>
      </w:r>
    </w:p>
    <w:p w:rsidR="00934F7E" w:rsidRPr="00230976" w:rsidRDefault="00DC0F84" w:rsidP="00230976">
      <w:pPr>
        <w:pStyle w:val="ECHRPara"/>
        <w:rPr>
          <w:lang w:val="fr-FR"/>
        </w:rPr>
      </w:pPr>
      <w:r w:rsidRPr="00230976">
        <w:rPr>
          <w:lang w:val="fr-FR"/>
        </w:rPr>
        <w:t xml:space="preserve">Il souligne que </w:t>
      </w:r>
      <w:r w:rsidR="00322AAB" w:rsidRPr="00230976">
        <w:rPr>
          <w:lang w:val="fr-FR"/>
        </w:rPr>
        <w:t xml:space="preserve">si </w:t>
      </w:r>
      <w:r w:rsidRPr="00230976">
        <w:rPr>
          <w:lang w:val="fr-FR"/>
        </w:rPr>
        <w:t>l</w:t>
      </w:r>
      <w:r w:rsidR="00230976" w:rsidRPr="00230976">
        <w:rPr>
          <w:lang w:val="fr-FR"/>
        </w:rPr>
        <w:t>’</w:t>
      </w:r>
      <w:r w:rsidRPr="00230976">
        <w:rPr>
          <w:lang w:val="fr-FR"/>
        </w:rPr>
        <w:t>article 8 alinéa 4 de la</w:t>
      </w:r>
      <w:r w:rsidR="005F79CC" w:rsidRPr="00230976">
        <w:rPr>
          <w:lang w:val="fr-FR"/>
        </w:rPr>
        <w:t>dite</w:t>
      </w:r>
      <w:r w:rsidRPr="00230976">
        <w:rPr>
          <w:lang w:val="fr-FR"/>
        </w:rPr>
        <w:t xml:space="preserve"> loi</w:t>
      </w:r>
      <w:r w:rsidR="00322AAB" w:rsidRPr="00230976">
        <w:rPr>
          <w:lang w:val="fr-FR"/>
        </w:rPr>
        <w:t xml:space="preserve"> envisage certes la possibilité pour la commission</w:t>
      </w:r>
      <w:r w:rsidRPr="00230976">
        <w:rPr>
          <w:lang w:val="fr-FR"/>
        </w:rPr>
        <w:t xml:space="preserve"> de suspendre ses travaux</w:t>
      </w:r>
      <w:r w:rsidR="00322AAB" w:rsidRPr="00230976">
        <w:rPr>
          <w:lang w:val="fr-FR"/>
        </w:rPr>
        <w:t>,</w:t>
      </w:r>
      <w:r w:rsidRPr="00230976">
        <w:rPr>
          <w:lang w:val="fr-FR"/>
        </w:rPr>
        <w:t xml:space="preserve"> dans le cas où les éléments d</w:t>
      </w:r>
      <w:r w:rsidR="00230976" w:rsidRPr="00230976">
        <w:rPr>
          <w:lang w:val="fr-FR"/>
        </w:rPr>
        <w:t>’</w:t>
      </w:r>
      <w:r w:rsidRPr="00230976">
        <w:rPr>
          <w:lang w:val="fr-FR"/>
        </w:rPr>
        <w:t xml:space="preserve">information recueillis dans </w:t>
      </w:r>
      <w:r w:rsidR="00322AAB" w:rsidRPr="00230976">
        <w:rPr>
          <w:lang w:val="fr-FR"/>
        </w:rPr>
        <w:t xml:space="preserve">la </w:t>
      </w:r>
      <w:r w:rsidRPr="00230976">
        <w:rPr>
          <w:lang w:val="fr-FR"/>
        </w:rPr>
        <w:t xml:space="preserve">procédure </w:t>
      </w:r>
      <w:r w:rsidR="00322AAB" w:rsidRPr="00230976">
        <w:rPr>
          <w:lang w:val="fr-FR"/>
        </w:rPr>
        <w:t xml:space="preserve">en cours devant une autre instance </w:t>
      </w:r>
      <w:r w:rsidRPr="00230976">
        <w:rPr>
          <w:lang w:val="fr-FR"/>
        </w:rPr>
        <w:t xml:space="preserve">lui seraient utiles </w:t>
      </w:r>
      <w:r w:rsidR="00DE3F57" w:rsidRPr="00230976">
        <w:rPr>
          <w:lang w:val="fr-FR"/>
        </w:rPr>
        <w:t xml:space="preserve">à </w:t>
      </w:r>
      <w:r w:rsidRPr="00230976">
        <w:rPr>
          <w:lang w:val="fr-FR"/>
        </w:rPr>
        <w:t>l</w:t>
      </w:r>
      <w:r w:rsidR="00230976" w:rsidRPr="00230976">
        <w:rPr>
          <w:lang w:val="fr-FR"/>
        </w:rPr>
        <w:t>’</w:t>
      </w:r>
      <w:r w:rsidRPr="00230976">
        <w:rPr>
          <w:lang w:val="fr-FR"/>
        </w:rPr>
        <w:t>examen de l</w:t>
      </w:r>
      <w:r w:rsidR="00230976" w:rsidRPr="00230976">
        <w:rPr>
          <w:lang w:val="fr-FR"/>
        </w:rPr>
        <w:t>’</w:t>
      </w:r>
      <w:r w:rsidRPr="00230976">
        <w:rPr>
          <w:lang w:val="fr-FR"/>
        </w:rPr>
        <w:t>affaire dont elle est saisie (paragraphe 8</w:t>
      </w:r>
      <w:r w:rsidR="007A0F25" w:rsidRPr="00230976">
        <w:rPr>
          <w:lang w:val="fr-FR"/>
        </w:rPr>
        <w:t>3</w:t>
      </w:r>
      <w:r w:rsidRPr="00230976">
        <w:rPr>
          <w:lang w:val="fr-FR"/>
        </w:rPr>
        <w:t xml:space="preserve"> ci-dessus)</w:t>
      </w:r>
      <w:r w:rsidR="00322AAB" w:rsidRPr="00230976">
        <w:rPr>
          <w:lang w:val="fr-FR"/>
        </w:rPr>
        <w:t>, cette suspension n</w:t>
      </w:r>
      <w:r w:rsidR="00230976" w:rsidRPr="00230976">
        <w:rPr>
          <w:lang w:val="fr-FR"/>
        </w:rPr>
        <w:t>’</w:t>
      </w:r>
      <w:r w:rsidR="00322AAB" w:rsidRPr="00230976">
        <w:rPr>
          <w:lang w:val="fr-FR"/>
        </w:rPr>
        <w:t>est pas pour la commission une obligation, mais une simple faculté</w:t>
      </w:r>
      <w:r w:rsidRPr="00230976">
        <w:rPr>
          <w:lang w:val="fr-FR"/>
        </w:rPr>
        <w:t>.</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167</w:t>
      </w:r>
      <w:r w:rsidRPr="00230976">
        <w:fldChar w:fldCharType="end"/>
      </w:r>
      <w:r w:rsidRPr="00230976">
        <w:rPr>
          <w:lang w:val="fr-FR"/>
        </w:rPr>
        <w:t>.  Le Gouvernement fait remarquer que, selon l</w:t>
      </w:r>
      <w:r w:rsidR="00230976" w:rsidRPr="00230976">
        <w:rPr>
          <w:lang w:val="fr-FR"/>
        </w:rPr>
        <w:t>’</w:t>
      </w:r>
      <w:r w:rsidR="00AB6FC6" w:rsidRPr="00230976">
        <w:rPr>
          <w:lang w:val="fr-FR"/>
        </w:rPr>
        <w:t>article 14 alinéas 1 et </w:t>
      </w:r>
      <w:r w:rsidRPr="00230976">
        <w:rPr>
          <w:lang w:val="fr-FR"/>
        </w:rPr>
        <w:t xml:space="preserve">3 de la loi sur </w:t>
      </w:r>
      <w:r w:rsidR="006C765E" w:rsidRPr="00230976">
        <w:rPr>
          <w:lang w:val="fr-FR"/>
        </w:rPr>
        <w:t>les commissions d</w:t>
      </w:r>
      <w:r w:rsidR="00230976" w:rsidRPr="00230976">
        <w:rPr>
          <w:lang w:val="fr-FR"/>
        </w:rPr>
        <w:t>’</w:t>
      </w:r>
      <w:r w:rsidR="006C765E" w:rsidRPr="00230976">
        <w:rPr>
          <w:lang w:val="fr-FR"/>
        </w:rPr>
        <w:t>enquête parlementaires</w:t>
      </w:r>
      <w:r w:rsidRPr="00230976">
        <w:rPr>
          <w:lang w:val="fr-FR"/>
        </w:rPr>
        <w:t>, les autorités instruisant les procédures susmentionnées peuvent, voire doivent coopérer. Ainsi, la commission peut exiger de l</w:t>
      </w:r>
      <w:r w:rsidR="00230976" w:rsidRPr="00230976">
        <w:rPr>
          <w:lang w:val="fr-FR"/>
        </w:rPr>
        <w:t>’</w:t>
      </w:r>
      <w:r w:rsidRPr="00230976">
        <w:rPr>
          <w:lang w:val="fr-FR"/>
        </w:rPr>
        <w:t>autre autorité publique des explications écrites</w:t>
      </w:r>
      <w:r w:rsidR="00CA40A4" w:rsidRPr="00230976">
        <w:rPr>
          <w:lang w:val="fr-FR"/>
        </w:rPr>
        <w:t>,</w:t>
      </w:r>
      <w:r w:rsidRPr="00230976">
        <w:rPr>
          <w:lang w:val="fr-FR"/>
        </w:rPr>
        <w:t xml:space="preserve"> et peut consulter le dossier de l</w:t>
      </w:r>
      <w:r w:rsidR="00230976" w:rsidRPr="00230976">
        <w:rPr>
          <w:lang w:val="fr-FR"/>
        </w:rPr>
        <w:t>’</w:t>
      </w:r>
      <w:r w:rsidRPr="00230976">
        <w:rPr>
          <w:lang w:val="fr-FR"/>
        </w:rPr>
        <w:t xml:space="preserve">affaire instruite par elle. </w:t>
      </w:r>
      <w:r w:rsidR="00CA40A4" w:rsidRPr="00230976">
        <w:rPr>
          <w:lang w:val="fr-FR"/>
        </w:rPr>
        <w:t xml:space="preserve">En sens inverse, si </w:t>
      </w:r>
      <w:r w:rsidRPr="00230976">
        <w:rPr>
          <w:lang w:val="fr-FR"/>
        </w:rPr>
        <w:t xml:space="preserve">les éléments recueillis par la commission sont utiles </w:t>
      </w:r>
      <w:r w:rsidR="00DE3F57" w:rsidRPr="00230976">
        <w:rPr>
          <w:lang w:val="fr-FR"/>
        </w:rPr>
        <w:t xml:space="preserve">à </w:t>
      </w:r>
      <w:r w:rsidRPr="00230976">
        <w:rPr>
          <w:lang w:val="fr-FR"/>
        </w:rPr>
        <w:t xml:space="preserve">la résolution </w:t>
      </w:r>
      <w:r w:rsidR="00CA40A4" w:rsidRPr="00230976">
        <w:rPr>
          <w:lang w:val="fr-FR"/>
        </w:rPr>
        <w:t>d</w:t>
      </w:r>
      <w:r w:rsidR="00230976" w:rsidRPr="00230976">
        <w:rPr>
          <w:lang w:val="fr-FR"/>
        </w:rPr>
        <w:t>’</w:t>
      </w:r>
      <w:r w:rsidR="00CA40A4" w:rsidRPr="00230976">
        <w:rPr>
          <w:lang w:val="fr-FR"/>
        </w:rPr>
        <w:t xml:space="preserve">une </w:t>
      </w:r>
      <w:r w:rsidRPr="00230976">
        <w:rPr>
          <w:lang w:val="fr-FR"/>
        </w:rPr>
        <w:t xml:space="preserve">affaire examinée par le parquet ou par </w:t>
      </w:r>
      <w:r w:rsidR="00CA40A4" w:rsidRPr="00230976">
        <w:rPr>
          <w:lang w:val="fr-FR"/>
        </w:rPr>
        <w:t xml:space="preserve">un </w:t>
      </w:r>
      <w:r w:rsidRPr="00230976">
        <w:rPr>
          <w:lang w:val="fr-FR"/>
        </w:rPr>
        <w:t xml:space="preserve">tribunal, la commission leur </w:t>
      </w:r>
      <w:r w:rsidR="00CA40A4" w:rsidRPr="00230976">
        <w:rPr>
          <w:lang w:val="fr-FR"/>
        </w:rPr>
        <w:t xml:space="preserve">y </w:t>
      </w:r>
      <w:r w:rsidRPr="00230976">
        <w:rPr>
          <w:lang w:val="fr-FR"/>
        </w:rPr>
        <w:t xml:space="preserve">donne accès. La commission peut également demander </w:t>
      </w:r>
      <w:r w:rsidR="00EE12B1" w:rsidRPr="00230976">
        <w:rPr>
          <w:lang w:val="fr-FR"/>
        </w:rPr>
        <w:t>l</w:t>
      </w:r>
      <w:r w:rsidR="00230976" w:rsidRPr="00230976">
        <w:rPr>
          <w:lang w:val="fr-FR"/>
        </w:rPr>
        <w:t>’</w:t>
      </w:r>
      <w:r w:rsidR="00EE12B1" w:rsidRPr="00230976">
        <w:rPr>
          <w:lang w:val="fr-FR"/>
        </w:rPr>
        <w:t xml:space="preserve">aide </w:t>
      </w:r>
      <w:r w:rsidRPr="00230976">
        <w:rPr>
          <w:lang w:val="fr-FR"/>
        </w:rPr>
        <w:t>des autorités de poursuite pour réaliser certains actes d</w:t>
      </w:r>
      <w:r w:rsidR="00230976" w:rsidRPr="00230976">
        <w:rPr>
          <w:lang w:val="fr-FR"/>
        </w:rPr>
        <w:t>’</w:t>
      </w:r>
      <w:r w:rsidRPr="00230976">
        <w:rPr>
          <w:lang w:val="fr-FR"/>
        </w:rPr>
        <w:t>instruction</w:t>
      </w:r>
      <w:r w:rsidR="00B34F1B" w:rsidRPr="00230976">
        <w:rPr>
          <w:lang w:val="fr-FR"/>
        </w:rPr>
        <w:t>,</w:t>
      </w:r>
      <w:r w:rsidRPr="00230976">
        <w:rPr>
          <w:lang w:val="fr-FR"/>
        </w:rPr>
        <w:t xml:space="preserve"> auxquels son président ou l</w:t>
      </w:r>
      <w:r w:rsidR="00230976" w:rsidRPr="00230976">
        <w:rPr>
          <w:lang w:val="fr-FR"/>
        </w:rPr>
        <w:t>’</w:t>
      </w:r>
      <w:r w:rsidRPr="00230976">
        <w:rPr>
          <w:lang w:val="fr-FR"/>
        </w:rPr>
        <w:t>un de ses membres pourront assister</w:t>
      </w:r>
      <w:r w:rsidR="0040751A" w:rsidRPr="00230976">
        <w:rPr>
          <w:lang w:val="fr-FR"/>
        </w:rPr>
        <w:t>.</w:t>
      </w:r>
    </w:p>
    <w:p w:rsidR="00AB6FC6"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168</w:t>
      </w:r>
      <w:r w:rsidRPr="00230976">
        <w:fldChar w:fldCharType="end"/>
      </w:r>
      <w:r w:rsidRPr="00230976">
        <w:rPr>
          <w:lang w:val="fr-FR"/>
        </w:rPr>
        <w:t>.  </w:t>
      </w:r>
      <w:r w:rsidR="009F07EB" w:rsidRPr="00230976">
        <w:rPr>
          <w:lang w:val="fr-FR"/>
        </w:rPr>
        <w:t xml:space="preserve">Pour le </w:t>
      </w:r>
      <w:r w:rsidRPr="00230976">
        <w:rPr>
          <w:lang w:val="fr-FR"/>
        </w:rPr>
        <w:t>Gouvernement</w:t>
      </w:r>
      <w:r w:rsidR="009F07EB" w:rsidRPr="00230976">
        <w:rPr>
          <w:lang w:val="fr-FR"/>
        </w:rPr>
        <w:t xml:space="preserve">, on ne saurait raisonnablement critiquer </w:t>
      </w:r>
      <w:r w:rsidRPr="00230976">
        <w:rPr>
          <w:lang w:val="fr-FR"/>
        </w:rPr>
        <w:t xml:space="preserve">la législation susmentionnée comme permettant </w:t>
      </w:r>
      <w:r w:rsidR="009F07EB" w:rsidRPr="00230976">
        <w:rPr>
          <w:lang w:val="fr-FR"/>
        </w:rPr>
        <w:t xml:space="preserve">indûment </w:t>
      </w:r>
      <w:r w:rsidR="00DE3F57" w:rsidRPr="00230976">
        <w:rPr>
          <w:lang w:val="fr-FR"/>
        </w:rPr>
        <w:t xml:space="preserve">à </w:t>
      </w:r>
      <w:r w:rsidRPr="00230976">
        <w:rPr>
          <w:lang w:val="fr-FR"/>
        </w:rPr>
        <w:t xml:space="preserve">la commission de </w:t>
      </w:r>
      <w:r w:rsidR="009F07EB" w:rsidRPr="00230976">
        <w:rPr>
          <w:lang w:val="fr-FR"/>
        </w:rPr>
        <w:t>« </w:t>
      </w:r>
      <w:r w:rsidRPr="00230976">
        <w:rPr>
          <w:lang w:val="fr-FR"/>
        </w:rPr>
        <w:t>s</w:t>
      </w:r>
      <w:r w:rsidR="00230976" w:rsidRPr="00230976">
        <w:rPr>
          <w:lang w:val="fr-FR"/>
        </w:rPr>
        <w:t>’</w:t>
      </w:r>
      <w:r w:rsidRPr="00230976">
        <w:rPr>
          <w:lang w:val="fr-FR"/>
        </w:rPr>
        <w:t>immiscer</w:t>
      </w:r>
      <w:r w:rsidR="009F07EB" w:rsidRPr="00230976">
        <w:rPr>
          <w:lang w:val="fr-FR"/>
        </w:rPr>
        <w:t> »</w:t>
      </w:r>
      <w:r w:rsidRPr="00230976">
        <w:rPr>
          <w:lang w:val="fr-FR"/>
        </w:rPr>
        <w:t xml:space="preserve"> dans la procédure conduite simultanément sur les mêmes faits par une autre autorité publique</w:t>
      </w:r>
      <w:r w:rsidR="00EF0A93" w:rsidRPr="00230976">
        <w:rPr>
          <w:lang w:val="fr-FR"/>
        </w:rPr>
        <w:t> ; en effet, explique-t-il</w:t>
      </w:r>
      <w:r w:rsidR="006C77F9" w:rsidRPr="00230976">
        <w:rPr>
          <w:lang w:val="fr-FR"/>
        </w:rPr>
        <w:t> :</w:t>
      </w:r>
    </w:p>
    <w:p w:rsidR="00AB6FC6" w:rsidRPr="00230976" w:rsidRDefault="004B6CFE" w:rsidP="00230976">
      <w:pPr>
        <w:pStyle w:val="ECHRPara"/>
        <w:rPr>
          <w:lang w:val="fr-FR"/>
        </w:rPr>
      </w:pPr>
      <w:r w:rsidRPr="00230976">
        <w:rPr>
          <w:lang w:val="fr-FR"/>
        </w:rPr>
        <w:t>– </w:t>
      </w:r>
      <w:r w:rsidR="006C77F9" w:rsidRPr="00230976">
        <w:rPr>
          <w:lang w:val="fr-FR"/>
        </w:rPr>
        <w:t>l</w:t>
      </w:r>
      <w:r w:rsidR="009F07EB" w:rsidRPr="00230976">
        <w:rPr>
          <w:lang w:val="fr-FR"/>
        </w:rPr>
        <w:t xml:space="preserve">es </w:t>
      </w:r>
      <w:r w:rsidR="00DC0F84" w:rsidRPr="00230976">
        <w:rPr>
          <w:lang w:val="fr-FR"/>
        </w:rPr>
        <w:t>actes d</w:t>
      </w:r>
      <w:r w:rsidR="00230976" w:rsidRPr="00230976">
        <w:rPr>
          <w:lang w:val="fr-FR"/>
        </w:rPr>
        <w:t>’</w:t>
      </w:r>
      <w:r w:rsidR="00DC0F84" w:rsidRPr="00230976">
        <w:rPr>
          <w:lang w:val="fr-FR"/>
        </w:rPr>
        <w:t xml:space="preserve">instruction réalisés par le parquet </w:t>
      </w:r>
      <w:r w:rsidR="00DE3F57" w:rsidRPr="00230976">
        <w:rPr>
          <w:lang w:val="fr-FR"/>
        </w:rPr>
        <w:t xml:space="preserve">à </w:t>
      </w:r>
      <w:r w:rsidR="00DC0F84" w:rsidRPr="00230976">
        <w:rPr>
          <w:lang w:val="fr-FR"/>
        </w:rPr>
        <w:t>la demande de la commission</w:t>
      </w:r>
      <w:r w:rsidR="006C77F9" w:rsidRPr="00230976">
        <w:rPr>
          <w:lang w:val="fr-FR"/>
        </w:rPr>
        <w:t xml:space="preserve"> </w:t>
      </w:r>
      <w:r w:rsidR="00DC0F84" w:rsidRPr="00230976">
        <w:rPr>
          <w:lang w:val="fr-FR"/>
        </w:rPr>
        <w:t xml:space="preserve">ne sont pas considérés comme </w:t>
      </w:r>
      <w:r w:rsidR="009F07EB" w:rsidRPr="00230976">
        <w:rPr>
          <w:lang w:val="fr-FR"/>
        </w:rPr>
        <w:t xml:space="preserve">faisant partie des </w:t>
      </w:r>
      <w:r w:rsidR="00DC0F84" w:rsidRPr="00230976">
        <w:rPr>
          <w:lang w:val="fr-FR"/>
        </w:rPr>
        <w:t>actes de l</w:t>
      </w:r>
      <w:r w:rsidR="00230976" w:rsidRPr="00230976">
        <w:rPr>
          <w:lang w:val="fr-FR"/>
        </w:rPr>
        <w:t>’</w:t>
      </w:r>
      <w:r w:rsidR="00DC0F84" w:rsidRPr="00230976">
        <w:rPr>
          <w:lang w:val="fr-FR"/>
        </w:rPr>
        <w:t>enquête pénale</w:t>
      </w:r>
      <w:r w:rsidR="009F07EB" w:rsidRPr="00230976">
        <w:rPr>
          <w:lang w:val="fr-FR"/>
        </w:rPr>
        <w:t> ;</w:t>
      </w:r>
    </w:p>
    <w:p w:rsidR="006C77F9" w:rsidRPr="00230976" w:rsidRDefault="004B6CFE" w:rsidP="00230976">
      <w:pPr>
        <w:pStyle w:val="ECHRPara"/>
        <w:rPr>
          <w:lang w:val="fr-FR"/>
        </w:rPr>
      </w:pPr>
      <w:r w:rsidRPr="00230976">
        <w:rPr>
          <w:lang w:val="fr-FR"/>
        </w:rPr>
        <w:t>– </w:t>
      </w:r>
      <w:r w:rsidR="00DC0F84" w:rsidRPr="00230976">
        <w:rPr>
          <w:lang w:val="fr-FR"/>
        </w:rPr>
        <w:t>leur portée est limitée aux travaux de la commission</w:t>
      </w:r>
      <w:r w:rsidR="006C77F9" w:rsidRPr="00230976">
        <w:rPr>
          <w:lang w:val="fr-FR"/>
        </w:rPr>
        <w:t> ;</w:t>
      </w:r>
    </w:p>
    <w:p w:rsidR="00934F7E" w:rsidRPr="00230976" w:rsidRDefault="004B6CFE" w:rsidP="00230976">
      <w:pPr>
        <w:pStyle w:val="ECHRPara"/>
        <w:rPr>
          <w:lang w:val="fr-FR"/>
        </w:rPr>
      </w:pPr>
      <w:r w:rsidRPr="00230976">
        <w:rPr>
          <w:lang w:val="fr-FR"/>
        </w:rPr>
        <w:t>– </w:t>
      </w:r>
      <w:r w:rsidR="006C77F9" w:rsidRPr="00230976">
        <w:rPr>
          <w:lang w:val="fr-FR"/>
        </w:rPr>
        <w:t>quant aux</w:t>
      </w:r>
      <w:r w:rsidR="00DC0F84" w:rsidRPr="00230976">
        <w:rPr>
          <w:lang w:val="fr-FR"/>
        </w:rPr>
        <w:t xml:space="preserve"> éléments d</w:t>
      </w:r>
      <w:r w:rsidR="00230976" w:rsidRPr="00230976">
        <w:rPr>
          <w:lang w:val="fr-FR"/>
        </w:rPr>
        <w:t>’</w:t>
      </w:r>
      <w:r w:rsidR="00DC0F84" w:rsidRPr="00230976">
        <w:rPr>
          <w:lang w:val="fr-FR"/>
        </w:rPr>
        <w:t xml:space="preserve">information obtenus </w:t>
      </w:r>
      <w:r w:rsidR="00DE3F57" w:rsidRPr="00230976">
        <w:rPr>
          <w:lang w:val="fr-FR"/>
        </w:rPr>
        <w:t xml:space="preserve">à </w:t>
      </w:r>
      <w:r w:rsidR="00DC0F84" w:rsidRPr="00230976">
        <w:rPr>
          <w:lang w:val="fr-FR"/>
        </w:rPr>
        <w:t>l</w:t>
      </w:r>
      <w:r w:rsidR="00230976" w:rsidRPr="00230976">
        <w:rPr>
          <w:lang w:val="fr-FR"/>
        </w:rPr>
        <w:t>’</w:t>
      </w:r>
      <w:r w:rsidR="00DC0F84" w:rsidRPr="00230976">
        <w:rPr>
          <w:lang w:val="fr-FR"/>
        </w:rPr>
        <w:t>issu</w:t>
      </w:r>
      <w:r w:rsidR="00483502" w:rsidRPr="00230976">
        <w:rPr>
          <w:lang w:val="fr-FR"/>
        </w:rPr>
        <w:t>e</w:t>
      </w:r>
      <w:r w:rsidR="00DC0F84" w:rsidRPr="00230976">
        <w:rPr>
          <w:lang w:val="fr-FR"/>
        </w:rPr>
        <w:t xml:space="preserve"> des actes réalisés par le parquet </w:t>
      </w:r>
      <w:r w:rsidR="00DE3F57" w:rsidRPr="00230976">
        <w:rPr>
          <w:lang w:val="fr-FR"/>
        </w:rPr>
        <w:t xml:space="preserve">à </w:t>
      </w:r>
      <w:r w:rsidR="00DC0F84" w:rsidRPr="00230976">
        <w:rPr>
          <w:lang w:val="fr-FR"/>
        </w:rPr>
        <w:t>la demande de la commission</w:t>
      </w:r>
      <w:r w:rsidR="006C77F9" w:rsidRPr="00230976">
        <w:rPr>
          <w:lang w:val="fr-FR"/>
        </w:rPr>
        <w:t>, leur utilisation éventuelle</w:t>
      </w:r>
      <w:r w:rsidR="00DC0F84" w:rsidRPr="00230976">
        <w:rPr>
          <w:lang w:val="fr-FR"/>
        </w:rPr>
        <w:t xml:space="preserve"> dans la procédure pénale</w:t>
      </w:r>
      <w:r w:rsidR="006C77F9" w:rsidRPr="00230976">
        <w:rPr>
          <w:lang w:val="fr-FR"/>
        </w:rPr>
        <w:t xml:space="preserve"> suit</w:t>
      </w:r>
      <w:r w:rsidR="00DC0F84" w:rsidRPr="00230976">
        <w:rPr>
          <w:lang w:val="fr-FR"/>
        </w:rPr>
        <w:t xml:space="preserve"> les </w:t>
      </w:r>
      <w:r w:rsidR="006C77F9" w:rsidRPr="00230976">
        <w:rPr>
          <w:lang w:val="fr-FR"/>
        </w:rPr>
        <w:t xml:space="preserve">mêmes </w:t>
      </w:r>
      <w:r w:rsidR="00DC0F84" w:rsidRPr="00230976">
        <w:rPr>
          <w:lang w:val="fr-FR"/>
        </w:rPr>
        <w:t>règles que celles concernant l</w:t>
      </w:r>
      <w:r w:rsidR="00230976" w:rsidRPr="00230976">
        <w:rPr>
          <w:lang w:val="fr-FR"/>
        </w:rPr>
        <w:t>’</w:t>
      </w:r>
      <w:r w:rsidR="00DC0F84" w:rsidRPr="00230976">
        <w:rPr>
          <w:lang w:val="fr-FR"/>
        </w:rPr>
        <w:t>utilisation par les autorités pénales d</w:t>
      </w:r>
      <w:r w:rsidR="00230976" w:rsidRPr="00230976">
        <w:rPr>
          <w:lang w:val="fr-FR"/>
        </w:rPr>
        <w:t>’</w:t>
      </w:r>
      <w:r w:rsidR="00DC0F84" w:rsidRPr="00230976">
        <w:rPr>
          <w:lang w:val="fr-FR"/>
        </w:rPr>
        <w:t>autres éléments réunis par la commission.</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169</w:t>
      </w:r>
      <w:r w:rsidRPr="00230976">
        <w:fldChar w:fldCharType="end"/>
      </w:r>
      <w:r w:rsidRPr="00230976">
        <w:rPr>
          <w:lang w:val="fr-FR"/>
        </w:rPr>
        <w:t>.  </w:t>
      </w:r>
      <w:r w:rsidR="00EE12B1" w:rsidRPr="00230976">
        <w:rPr>
          <w:lang w:val="fr-FR"/>
        </w:rPr>
        <w:t>L</w:t>
      </w:r>
      <w:r w:rsidR="00230976" w:rsidRPr="00230976">
        <w:rPr>
          <w:lang w:val="fr-FR"/>
        </w:rPr>
        <w:t>’</w:t>
      </w:r>
      <w:r w:rsidR="00EE12B1" w:rsidRPr="00230976">
        <w:rPr>
          <w:lang w:val="fr-FR"/>
        </w:rPr>
        <w:t>utilisation des</w:t>
      </w:r>
      <w:r w:rsidRPr="00230976">
        <w:rPr>
          <w:lang w:val="fr-FR"/>
        </w:rPr>
        <w:t xml:space="preserve"> éléments réunis par la commission</w:t>
      </w:r>
      <w:r w:rsidR="00EF0A93" w:rsidRPr="00230976">
        <w:rPr>
          <w:lang w:val="fr-FR"/>
        </w:rPr>
        <w:t>, explique le Gouvernement, est expressément autorisée par le droit interne</w:t>
      </w:r>
      <w:r w:rsidRPr="00230976">
        <w:rPr>
          <w:lang w:val="fr-FR"/>
        </w:rPr>
        <w:t xml:space="preserve">. </w:t>
      </w:r>
      <w:r w:rsidR="00EF0A93" w:rsidRPr="00230976">
        <w:rPr>
          <w:lang w:val="fr-FR"/>
        </w:rPr>
        <w:t>L</w:t>
      </w:r>
      <w:r w:rsidR="00230976" w:rsidRPr="00230976">
        <w:rPr>
          <w:lang w:val="fr-FR"/>
        </w:rPr>
        <w:t>’</w:t>
      </w:r>
      <w:r w:rsidRPr="00230976">
        <w:rPr>
          <w:lang w:val="fr-FR"/>
        </w:rPr>
        <w:t>article</w:t>
      </w:r>
      <w:r w:rsidR="00AB6FC6" w:rsidRPr="00230976">
        <w:rPr>
          <w:lang w:val="fr-FR"/>
        </w:rPr>
        <w:t xml:space="preserve"> </w:t>
      </w:r>
      <w:r w:rsidRPr="00230976">
        <w:rPr>
          <w:lang w:val="fr-FR"/>
        </w:rPr>
        <w:t>2</w:t>
      </w:r>
      <w:r w:rsidR="00AB6FC6" w:rsidRPr="00230976">
        <w:rPr>
          <w:lang w:val="fr-FR"/>
        </w:rPr>
        <w:t xml:space="preserve"> </w:t>
      </w:r>
      <w:r w:rsidRPr="00230976">
        <w:rPr>
          <w:lang w:val="fr-FR"/>
        </w:rPr>
        <w:t>§</w:t>
      </w:r>
      <w:r w:rsidR="004E65CB" w:rsidRPr="00230976">
        <w:rPr>
          <w:lang w:val="fr-FR"/>
        </w:rPr>
        <w:t> </w:t>
      </w:r>
      <w:r w:rsidRPr="00230976">
        <w:rPr>
          <w:lang w:val="fr-FR"/>
        </w:rPr>
        <w:t xml:space="preserve">2 du </w:t>
      </w:r>
      <w:r w:rsidR="00156906" w:rsidRPr="00230976">
        <w:rPr>
          <w:lang w:val="fr-FR"/>
        </w:rPr>
        <w:t>code de procédure pénale</w:t>
      </w:r>
      <w:r w:rsidR="00EF0A93" w:rsidRPr="00230976">
        <w:rPr>
          <w:lang w:val="fr-FR"/>
        </w:rPr>
        <w:t xml:space="preserve"> en fait même </w:t>
      </w:r>
      <w:r w:rsidRPr="00230976">
        <w:rPr>
          <w:lang w:val="fr-FR"/>
        </w:rPr>
        <w:t xml:space="preserve">obligation </w:t>
      </w:r>
      <w:r w:rsidR="001C4704" w:rsidRPr="00230976">
        <w:rPr>
          <w:lang w:val="fr-FR"/>
        </w:rPr>
        <w:t xml:space="preserve">aux autorités pénales </w:t>
      </w:r>
      <w:r w:rsidRPr="00230976">
        <w:rPr>
          <w:lang w:val="fr-FR"/>
        </w:rPr>
        <w:t xml:space="preserve">lorsque les éléments concernés leur sont utiles </w:t>
      </w:r>
      <w:r w:rsidR="00DE3F57" w:rsidRPr="00230976">
        <w:rPr>
          <w:lang w:val="fr-FR"/>
        </w:rPr>
        <w:t>à</w:t>
      </w:r>
      <w:r w:rsidR="00AB6FC6" w:rsidRPr="00230976">
        <w:rPr>
          <w:lang w:val="fr-FR"/>
        </w:rPr>
        <w:t xml:space="preserve"> </w:t>
      </w:r>
      <w:r w:rsidRPr="00230976">
        <w:rPr>
          <w:lang w:val="fr-FR"/>
        </w:rPr>
        <w:t>l</w:t>
      </w:r>
      <w:r w:rsidR="00230976" w:rsidRPr="00230976">
        <w:rPr>
          <w:lang w:val="fr-FR"/>
        </w:rPr>
        <w:t>’</w:t>
      </w:r>
      <w:r w:rsidRPr="00230976">
        <w:rPr>
          <w:lang w:val="fr-FR"/>
        </w:rPr>
        <w:t>établissement de la vérité « objective ».</w:t>
      </w:r>
      <w:r w:rsidR="00EF0A93" w:rsidRPr="00230976">
        <w:rPr>
          <w:lang w:val="fr-FR"/>
        </w:rPr>
        <w:t xml:space="preserve"> Cette </w:t>
      </w:r>
      <w:r w:rsidRPr="00230976">
        <w:rPr>
          <w:lang w:val="fr-FR"/>
        </w:rPr>
        <w:t xml:space="preserve">obligation a pour </w:t>
      </w:r>
      <w:r w:rsidR="003B17CD" w:rsidRPr="00230976">
        <w:rPr>
          <w:lang w:val="fr-FR"/>
        </w:rPr>
        <w:t>corollaire</w:t>
      </w:r>
      <w:r w:rsidRPr="00230976">
        <w:rPr>
          <w:lang w:val="fr-FR"/>
        </w:rPr>
        <w:t xml:space="preserve"> celle, incombant au président de la formation de jugement en vertu de l</w:t>
      </w:r>
      <w:r w:rsidR="00230976" w:rsidRPr="00230976">
        <w:rPr>
          <w:lang w:val="fr-FR"/>
        </w:rPr>
        <w:t>’</w:t>
      </w:r>
      <w:r w:rsidRPr="00230976">
        <w:rPr>
          <w:lang w:val="fr-FR"/>
        </w:rPr>
        <w:t xml:space="preserve">article 366 § 1 du </w:t>
      </w:r>
      <w:r w:rsidR="00156906" w:rsidRPr="00230976">
        <w:rPr>
          <w:lang w:val="fr-FR"/>
        </w:rPr>
        <w:t xml:space="preserve">code </w:t>
      </w:r>
      <w:r w:rsidR="00156906" w:rsidRPr="00230976">
        <w:rPr>
          <w:lang w:val="fr-FR"/>
        </w:rPr>
        <w:lastRenderedPageBreak/>
        <w:t>de procédure pénale</w:t>
      </w:r>
      <w:r w:rsidR="00B447CC" w:rsidRPr="00230976">
        <w:rPr>
          <w:lang w:val="fr-FR"/>
        </w:rPr>
        <w:t xml:space="preserve"> (paragraphe </w:t>
      </w:r>
      <w:r w:rsidRPr="00230976">
        <w:rPr>
          <w:lang w:val="fr-FR"/>
        </w:rPr>
        <w:t>8</w:t>
      </w:r>
      <w:r w:rsidR="00EB133F" w:rsidRPr="00230976">
        <w:rPr>
          <w:lang w:val="fr-FR"/>
        </w:rPr>
        <w:t>4</w:t>
      </w:r>
      <w:r w:rsidR="00B447CC" w:rsidRPr="00230976">
        <w:rPr>
          <w:lang w:val="fr-FR"/>
        </w:rPr>
        <w:t xml:space="preserve"> ci</w:t>
      </w:r>
      <w:r w:rsidR="00B447CC" w:rsidRPr="00230976">
        <w:rPr>
          <w:lang w:val="fr-FR"/>
        </w:rPr>
        <w:noBreakHyphen/>
      </w:r>
      <w:r w:rsidRPr="00230976">
        <w:rPr>
          <w:lang w:val="fr-FR"/>
        </w:rPr>
        <w:t xml:space="preserve">dessus), de veiller </w:t>
      </w:r>
      <w:r w:rsidR="00DE3F57" w:rsidRPr="00230976">
        <w:rPr>
          <w:lang w:val="fr-FR"/>
        </w:rPr>
        <w:t xml:space="preserve">à </w:t>
      </w:r>
      <w:r w:rsidRPr="00230976">
        <w:rPr>
          <w:lang w:val="fr-FR"/>
        </w:rPr>
        <w:t>l</w:t>
      </w:r>
      <w:r w:rsidR="00230976" w:rsidRPr="00230976">
        <w:rPr>
          <w:lang w:val="fr-FR"/>
        </w:rPr>
        <w:t>’</w:t>
      </w:r>
      <w:r w:rsidRPr="00230976">
        <w:rPr>
          <w:lang w:val="fr-FR"/>
        </w:rPr>
        <w:t>élucidation de l</w:t>
      </w:r>
      <w:r w:rsidR="00230976" w:rsidRPr="00230976">
        <w:rPr>
          <w:lang w:val="fr-FR"/>
        </w:rPr>
        <w:t>’</w:t>
      </w:r>
      <w:r w:rsidRPr="00230976">
        <w:rPr>
          <w:lang w:val="fr-FR"/>
        </w:rPr>
        <w:t>ensemble des circonstances pertinentes de l</w:t>
      </w:r>
      <w:r w:rsidR="00230976" w:rsidRPr="00230976">
        <w:rPr>
          <w:lang w:val="fr-FR"/>
        </w:rPr>
        <w:t>’</w:t>
      </w:r>
      <w:r w:rsidRPr="00230976">
        <w:rPr>
          <w:lang w:val="fr-FR"/>
        </w:rPr>
        <w:t>affaire.</w:t>
      </w:r>
    </w:p>
    <w:p w:rsidR="00DC0F84"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170</w:t>
      </w:r>
      <w:r w:rsidRPr="00230976">
        <w:fldChar w:fldCharType="end"/>
      </w:r>
      <w:r w:rsidRPr="00230976">
        <w:rPr>
          <w:lang w:val="fr-FR"/>
        </w:rPr>
        <w:t>.  </w:t>
      </w:r>
      <w:r w:rsidR="00EF0A93" w:rsidRPr="00230976">
        <w:rPr>
          <w:lang w:val="fr-FR"/>
        </w:rPr>
        <w:t>L</w:t>
      </w:r>
      <w:r w:rsidR="00230976" w:rsidRPr="00230976">
        <w:rPr>
          <w:lang w:val="fr-FR"/>
        </w:rPr>
        <w:t>’</w:t>
      </w:r>
      <w:r w:rsidRPr="00230976">
        <w:rPr>
          <w:lang w:val="fr-FR"/>
        </w:rPr>
        <w:t>utilisation en tant que moyens de preuve dans la procédure pénale des témoignages recueillis dans le cadre d</w:t>
      </w:r>
      <w:r w:rsidR="00230976" w:rsidRPr="00230976">
        <w:rPr>
          <w:lang w:val="fr-FR"/>
        </w:rPr>
        <w:t>’</w:t>
      </w:r>
      <w:r w:rsidRPr="00230976">
        <w:rPr>
          <w:lang w:val="fr-FR"/>
        </w:rPr>
        <w:t>une autre procédure</w:t>
      </w:r>
      <w:r w:rsidR="00EF0A93" w:rsidRPr="00230976">
        <w:rPr>
          <w:lang w:val="fr-FR"/>
        </w:rPr>
        <w:t>, indique le Gouvernement,</w:t>
      </w:r>
      <w:r w:rsidRPr="00230976">
        <w:rPr>
          <w:lang w:val="fr-FR"/>
        </w:rPr>
        <w:t xml:space="preserve"> </w:t>
      </w:r>
      <w:r w:rsidR="0050789B" w:rsidRPr="00230976">
        <w:rPr>
          <w:lang w:val="fr-FR"/>
        </w:rPr>
        <w:t>est légalement encadrée</w:t>
      </w:r>
      <w:r w:rsidRPr="00230976">
        <w:rPr>
          <w:lang w:val="fr-FR"/>
        </w:rPr>
        <w:t xml:space="preserve"> et </w:t>
      </w:r>
      <w:r w:rsidR="0050789B" w:rsidRPr="00230976">
        <w:rPr>
          <w:lang w:val="fr-FR"/>
        </w:rPr>
        <w:t xml:space="preserve">a lieu </w:t>
      </w:r>
      <w:r w:rsidRPr="00230976">
        <w:rPr>
          <w:lang w:val="fr-FR"/>
        </w:rPr>
        <w:t xml:space="preserve">dans le respect des principes directeurs du procès pénal. Dans la mesure où, selon les règles </w:t>
      </w:r>
      <w:r w:rsidR="0050789B" w:rsidRPr="00230976">
        <w:rPr>
          <w:lang w:val="fr-FR"/>
        </w:rPr>
        <w:t>applicables</w:t>
      </w:r>
      <w:r w:rsidRPr="00230976">
        <w:rPr>
          <w:lang w:val="fr-FR"/>
        </w:rPr>
        <w:t xml:space="preserve">, chaque preuve doit en principe être produite </w:t>
      </w:r>
      <w:r w:rsidR="00DE3F57" w:rsidRPr="00230976">
        <w:rPr>
          <w:lang w:val="fr-FR"/>
        </w:rPr>
        <w:t xml:space="preserve">à </w:t>
      </w:r>
      <w:r w:rsidRPr="00230976">
        <w:rPr>
          <w:lang w:val="fr-FR"/>
        </w:rPr>
        <w:t>l</w:t>
      </w:r>
      <w:r w:rsidR="00230976" w:rsidRPr="00230976">
        <w:rPr>
          <w:lang w:val="fr-FR"/>
        </w:rPr>
        <w:t>’</w:t>
      </w:r>
      <w:r w:rsidRPr="00230976">
        <w:rPr>
          <w:lang w:val="fr-FR"/>
        </w:rPr>
        <w:t xml:space="preserve">audience, le tribunal ne peut sans motif valable renoncer </w:t>
      </w:r>
      <w:r w:rsidR="00DE3F57" w:rsidRPr="00230976">
        <w:rPr>
          <w:lang w:val="fr-FR"/>
        </w:rPr>
        <w:t xml:space="preserve">à </w:t>
      </w:r>
      <w:r w:rsidRPr="00230976">
        <w:rPr>
          <w:lang w:val="fr-FR"/>
        </w:rPr>
        <w:t xml:space="preserve">entendre </w:t>
      </w:r>
      <w:r w:rsidR="0050789B" w:rsidRPr="00230976">
        <w:rPr>
          <w:lang w:val="fr-FR"/>
        </w:rPr>
        <w:t xml:space="preserve">un </w:t>
      </w:r>
      <w:r w:rsidRPr="00230976">
        <w:rPr>
          <w:lang w:val="fr-FR"/>
        </w:rPr>
        <w:t xml:space="preserve">témoin pour substituer </w:t>
      </w:r>
      <w:r w:rsidR="00DE3F57" w:rsidRPr="00230976">
        <w:rPr>
          <w:lang w:val="fr-FR"/>
        </w:rPr>
        <w:t xml:space="preserve">à </w:t>
      </w:r>
      <w:r w:rsidR="0050789B" w:rsidRPr="00230976">
        <w:rPr>
          <w:lang w:val="fr-FR"/>
        </w:rPr>
        <w:t>son audition directe la simple lecture de dépositions</w:t>
      </w:r>
      <w:r w:rsidRPr="00230976">
        <w:rPr>
          <w:lang w:val="fr-FR"/>
        </w:rPr>
        <w:t xml:space="preserve"> faites antérieurement </w:t>
      </w:r>
      <w:r w:rsidR="0050789B" w:rsidRPr="00230976">
        <w:rPr>
          <w:lang w:val="fr-FR"/>
        </w:rPr>
        <w:t xml:space="preserve">par lui </w:t>
      </w:r>
      <w:r w:rsidRPr="00230976">
        <w:rPr>
          <w:lang w:val="fr-FR"/>
        </w:rPr>
        <w:t>dans le cadre d</w:t>
      </w:r>
      <w:r w:rsidR="00230976" w:rsidRPr="00230976">
        <w:rPr>
          <w:lang w:val="fr-FR"/>
        </w:rPr>
        <w:t>’</w:t>
      </w:r>
      <w:r w:rsidRPr="00230976">
        <w:rPr>
          <w:lang w:val="fr-FR"/>
        </w:rPr>
        <w:t xml:space="preserve">une autre procédure. </w:t>
      </w:r>
      <w:r w:rsidR="0050789B" w:rsidRPr="00230976">
        <w:rPr>
          <w:lang w:val="fr-FR"/>
        </w:rPr>
        <w:t>De t</w:t>
      </w:r>
      <w:r w:rsidRPr="00230976">
        <w:rPr>
          <w:lang w:val="fr-FR"/>
        </w:rPr>
        <w:t xml:space="preserve">elles déclarations ne peuvent constituer des moyens de preuve dans la procédure </w:t>
      </w:r>
      <w:r w:rsidR="0050789B" w:rsidRPr="00230976">
        <w:rPr>
          <w:lang w:val="fr-FR"/>
        </w:rPr>
        <w:t xml:space="preserve">pénale </w:t>
      </w:r>
      <w:r w:rsidRPr="00230976">
        <w:rPr>
          <w:lang w:val="fr-FR"/>
        </w:rPr>
        <w:t xml:space="preserve">que dans la mesure permise par la loi, </w:t>
      </w:r>
      <w:r w:rsidR="00DE3F57" w:rsidRPr="00230976">
        <w:rPr>
          <w:lang w:val="fr-FR"/>
        </w:rPr>
        <w:t xml:space="preserve">à </w:t>
      </w:r>
      <w:r w:rsidRPr="00230976">
        <w:rPr>
          <w:lang w:val="fr-FR"/>
        </w:rPr>
        <w:t xml:space="preserve">savoir </w:t>
      </w:r>
      <w:r w:rsidR="0050789B" w:rsidRPr="00230976">
        <w:rPr>
          <w:lang w:val="fr-FR"/>
        </w:rPr>
        <w:t xml:space="preserve">par </w:t>
      </w:r>
      <w:r w:rsidRPr="00230976">
        <w:rPr>
          <w:lang w:val="fr-FR"/>
        </w:rPr>
        <w:t>les articles 391</w:t>
      </w:r>
      <w:r w:rsidR="004E65CB" w:rsidRPr="00230976">
        <w:rPr>
          <w:lang w:val="fr-FR"/>
        </w:rPr>
        <w:t> </w:t>
      </w:r>
      <w:r w:rsidRPr="00230976">
        <w:rPr>
          <w:lang w:val="fr-FR"/>
        </w:rPr>
        <w:t>§</w:t>
      </w:r>
      <w:r w:rsidR="004E65CB" w:rsidRPr="00230976">
        <w:rPr>
          <w:lang w:val="fr-FR"/>
        </w:rPr>
        <w:t> </w:t>
      </w:r>
      <w:r w:rsidRPr="00230976">
        <w:rPr>
          <w:lang w:val="fr-FR"/>
        </w:rPr>
        <w:t xml:space="preserve">1 et 392 § 1 du </w:t>
      </w:r>
      <w:r w:rsidR="00156906" w:rsidRPr="00230976">
        <w:rPr>
          <w:lang w:val="fr-FR"/>
        </w:rPr>
        <w:t>code de procédure pénale</w:t>
      </w:r>
      <w:r w:rsidRPr="00230976">
        <w:rPr>
          <w:lang w:val="fr-FR"/>
        </w:rPr>
        <w:t xml:space="preserve"> (paragraphe 8</w:t>
      </w:r>
      <w:r w:rsidR="00EB133F" w:rsidRPr="00230976">
        <w:rPr>
          <w:lang w:val="fr-FR"/>
        </w:rPr>
        <w:t>4</w:t>
      </w:r>
      <w:r w:rsidRPr="00230976">
        <w:rPr>
          <w:lang w:val="fr-FR"/>
        </w:rPr>
        <w:t xml:space="preserve"> ci-dessus).</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171</w:t>
      </w:r>
      <w:r w:rsidRPr="00230976">
        <w:fldChar w:fldCharType="end"/>
      </w:r>
      <w:r w:rsidRPr="00230976">
        <w:rPr>
          <w:lang w:val="fr-FR"/>
        </w:rPr>
        <w:t>.  </w:t>
      </w:r>
      <w:r w:rsidR="0050789B" w:rsidRPr="00230976">
        <w:rPr>
          <w:lang w:val="fr-FR"/>
        </w:rPr>
        <w:t>L</w:t>
      </w:r>
      <w:r w:rsidRPr="00230976">
        <w:rPr>
          <w:lang w:val="fr-FR"/>
        </w:rPr>
        <w:t>orsque les autorités pénales se servent d</w:t>
      </w:r>
      <w:r w:rsidR="00230976" w:rsidRPr="00230976">
        <w:rPr>
          <w:lang w:val="fr-FR"/>
        </w:rPr>
        <w:t>’</w:t>
      </w:r>
      <w:r w:rsidRPr="00230976">
        <w:rPr>
          <w:lang w:val="fr-FR"/>
        </w:rPr>
        <w:t xml:space="preserve">éléments recueillis par une autre autorité publique, </w:t>
      </w:r>
      <w:r w:rsidR="0050789B" w:rsidRPr="00230976">
        <w:rPr>
          <w:lang w:val="fr-FR"/>
        </w:rPr>
        <w:t xml:space="preserve">explique le Gouvernement, </w:t>
      </w:r>
      <w:r w:rsidRPr="00230976">
        <w:rPr>
          <w:lang w:val="fr-FR"/>
        </w:rPr>
        <w:t>elles ne sont pas liées par les conclusions auxquelles l</w:t>
      </w:r>
      <w:r w:rsidR="00230976" w:rsidRPr="00230976">
        <w:rPr>
          <w:lang w:val="fr-FR"/>
        </w:rPr>
        <w:t>’</w:t>
      </w:r>
      <w:r w:rsidRPr="00230976">
        <w:rPr>
          <w:lang w:val="fr-FR"/>
        </w:rPr>
        <w:t xml:space="preserve">autorité en question est parvenue sur leur base. </w:t>
      </w:r>
      <w:r w:rsidR="0050789B" w:rsidRPr="00230976">
        <w:rPr>
          <w:lang w:val="fr-FR"/>
        </w:rPr>
        <w:t>Dans l</w:t>
      </w:r>
      <w:r w:rsidR="00230976" w:rsidRPr="00230976">
        <w:rPr>
          <w:lang w:val="fr-FR"/>
        </w:rPr>
        <w:t>’</w:t>
      </w:r>
      <w:r w:rsidR="0050789B" w:rsidRPr="00230976">
        <w:rPr>
          <w:lang w:val="fr-FR"/>
        </w:rPr>
        <w:t>hypothèse</w:t>
      </w:r>
      <w:r w:rsidRPr="00230976">
        <w:rPr>
          <w:lang w:val="fr-FR"/>
        </w:rPr>
        <w:t xml:space="preserve"> de </w:t>
      </w:r>
      <w:r w:rsidR="0050789B" w:rsidRPr="00230976">
        <w:rPr>
          <w:lang w:val="fr-FR"/>
        </w:rPr>
        <w:t xml:space="preserve">leur </w:t>
      </w:r>
      <w:r w:rsidRPr="00230976">
        <w:rPr>
          <w:lang w:val="fr-FR"/>
        </w:rPr>
        <w:t>admission en tant que moyens de preuve dans l</w:t>
      </w:r>
      <w:r w:rsidR="00230976" w:rsidRPr="00230976">
        <w:rPr>
          <w:lang w:val="fr-FR"/>
        </w:rPr>
        <w:t>’</w:t>
      </w:r>
      <w:r w:rsidRPr="00230976">
        <w:rPr>
          <w:lang w:val="fr-FR"/>
        </w:rPr>
        <w:t>affaire pénale, les éléments concernés sont appréciés par le juge de la même manière que les preuves en général.</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172</w:t>
      </w:r>
      <w:r w:rsidRPr="00230976">
        <w:fldChar w:fldCharType="end"/>
      </w:r>
      <w:r w:rsidRPr="00230976">
        <w:rPr>
          <w:lang w:val="fr-FR"/>
        </w:rPr>
        <w:t xml:space="preserve">.  Le Gouvernement </w:t>
      </w:r>
      <w:r w:rsidR="0050789B" w:rsidRPr="00230976">
        <w:rPr>
          <w:lang w:val="fr-FR"/>
        </w:rPr>
        <w:t>fait valoir</w:t>
      </w:r>
      <w:r w:rsidRPr="00230976">
        <w:rPr>
          <w:lang w:val="fr-FR"/>
        </w:rPr>
        <w:t xml:space="preserve"> que l</w:t>
      </w:r>
      <w:r w:rsidR="00230976" w:rsidRPr="00230976">
        <w:rPr>
          <w:lang w:val="fr-FR"/>
        </w:rPr>
        <w:t>’</w:t>
      </w:r>
      <w:r w:rsidRPr="00230976">
        <w:rPr>
          <w:lang w:val="fr-FR"/>
        </w:rPr>
        <w:t>objet et la finalité des travaux de la commission</w:t>
      </w:r>
      <w:r w:rsidR="0050789B" w:rsidRPr="00230976">
        <w:rPr>
          <w:lang w:val="fr-FR"/>
        </w:rPr>
        <w:t xml:space="preserve"> parlementaire</w:t>
      </w:r>
      <w:r w:rsidRPr="00230976">
        <w:rPr>
          <w:lang w:val="fr-FR"/>
        </w:rPr>
        <w:t xml:space="preserve"> se distinguaient de </w:t>
      </w:r>
      <w:r w:rsidR="0050789B" w:rsidRPr="00230976">
        <w:rPr>
          <w:lang w:val="fr-FR"/>
        </w:rPr>
        <w:t xml:space="preserve">ceux </w:t>
      </w:r>
      <w:r w:rsidRPr="00230976">
        <w:rPr>
          <w:lang w:val="fr-FR"/>
        </w:rPr>
        <w:t>de la procédure pénale dirigée contre le requérant, et qu</w:t>
      </w:r>
      <w:r w:rsidR="00230976" w:rsidRPr="00230976">
        <w:rPr>
          <w:lang w:val="fr-FR"/>
        </w:rPr>
        <w:t>’</w:t>
      </w:r>
      <w:r w:rsidRPr="00230976">
        <w:rPr>
          <w:lang w:val="fr-FR"/>
        </w:rPr>
        <w:t>en outre, les procédures concernées n</w:t>
      </w:r>
      <w:r w:rsidR="00230976" w:rsidRPr="00230976">
        <w:rPr>
          <w:lang w:val="fr-FR"/>
        </w:rPr>
        <w:t>’</w:t>
      </w:r>
      <w:r w:rsidRPr="00230976">
        <w:rPr>
          <w:lang w:val="fr-FR"/>
        </w:rPr>
        <w:t>étaient pas interdépendantes.</w:t>
      </w:r>
    </w:p>
    <w:p w:rsidR="00934F7E" w:rsidRPr="00230976" w:rsidRDefault="00371BDD" w:rsidP="00230976">
      <w:pPr>
        <w:pStyle w:val="ECHRPara"/>
        <w:rPr>
          <w:lang w:val="fr-FR"/>
        </w:rPr>
      </w:pPr>
      <w:r w:rsidRPr="00230976">
        <w:rPr>
          <w:lang w:val="fr-FR"/>
        </w:rPr>
        <w:t>En</w:t>
      </w:r>
      <w:r w:rsidR="00DC0F84" w:rsidRPr="00230976">
        <w:rPr>
          <w:lang w:val="fr-FR"/>
        </w:rPr>
        <w:t xml:space="preserve"> vertu de la Constitution polonaise, la justice est rendue par la Cour </w:t>
      </w:r>
      <w:r w:rsidR="00AF3482" w:rsidRPr="00230976">
        <w:rPr>
          <w:lang w:val="fr-FR"/>
        </w:rPr>
        <w:t>suprême</w:t>
      </w:r>
      <w:r w:rsidR="00DC0F84" w:rsidRPr="00230976">
        <w:rPr>
          <w:lang w:val="fr-FR"/>
        </w:rPr>
        <w:t xml:space="preserve"> et les juridictions d</w:t>
      </w:r>
      <w:r w:rsidR="00D229F6" w:rsidRPr="00230976">
        <w:rPr>
          <w:lang w:val="fr-FR"/>
        </w:rPr>
        <w:t>e l</w:t>
      </w:r>
      <w:r w:rsidR="00230976" w:rsidRPr="00230976">
        <w:rPr>
          <w:lang w:val="fr-FR"/>
        </w:rPr>
        <w:t>’</w:t>
      </w:r>
      <w:r w:rsidR="00DC0F84" w:rsidRPr="00230976">
        <w:rPr>
          <w:lang w:val="fr-FR"/>
        </w:rPr>
        <w:t xml:space="preserve">ordre judiciaire. </w:t>
      </w:r>
      <w:r w:rsidRPr="00230976">
        <w:rPr>
          <w:lang w:val="fr-FR"/>
        </w:rPr>
        <w:t>Or, d</w:t>
      </w:r>
      <w:r w:rsidR="00DC0F84" w:rsidRPr="00230976">
        <w:rPr>
          <w:lang w:val="fr-FR"/>
        </w:rPr>
        <w:t>ans l</w:t>
      </w:r>
      <w:r w:rsidR="00230976" w:rsidRPr="00230976">
        <w:rPr>
          <w:lang w:val="fr-FR"/>
        </w:rPr>
        <w:t>’</w:t>
      </w:r>
      <w:r w:rsidR="00DC0F84" w:rsidRPr="00230976">
        <w:rPr>
          <w:lang w:val="fr-FR"/>
        </w:rPr>
        <w:t xml:space="preserve">exercice des attributions </w:t>
      </w:r>
      <w:r w:rsidR="0098636D" w:rsidRPr="00230976">
        <w:rPr>
          <w:lang w:val="fr-FR"/>
        </w:rPr>
        <w:t>qui leur sont</w:t>
      </w:r>
      <w:r w:rsidR="00DC0F84" w:rsidRPr="00230976">
        <w:rPr>
          <w:lang w:val="fr-FR"/>
        </w:rPr>
        <w:t xml:space="preserve"> dévolues, </w:t>
      </w:r>
      <w:r w:rsidRPr="00230976">
        <w:rPr>
          <w:lang w:val="fr-FR"/>
        </w:rPr>
        <w:t xml:space="preserve">insiste le Gouvernement, </w:t>
      </w:r>
      <w:r w:rsidR="00DC0F84" w:rsidRPr="00230976">
        <w:rPr>
          <w:lang w:val="fr-FR"/>
        </w:rPr>
        <w:t>les magistrats sont indépendants et ne sont soumis qu</w:t>
      </w:r>
      <w:r w:rsidR="00230976" w:rsidRPr="00230976">
        <w:rPr>
          <w:lang w:val="fr-FR"/>
        </w:rPr>
        <w:t>’</w:t>
      </w:r>
      <w:r w:rsidR="00DE3F57" w:rsidRPr="00230976">
        <w:rPr>
          <w:lang w:val="fr-FR"/>
        </w:rPr>
        <w:t xml:space="preserve">à </w:t>
      </w:r>
      <w:r w:rsidR="00DC0F84" w:rsidRPr="00230976">
        <w:rPr>
          <w:lang w:val="fr-FR"/>
        </w:rPr>
        <w:t>la Constitution et aux lois. Ces dernières prévoient des garanties spécifiques en matière d</w:t>
      </w:r>
      <w:r w:rsidR="00230976" w:rsidRPr="00230976">
        <w:rPr>
          <w:lang w:val="fr-FR"/>
        </w:rPr>
        <w:t>’</w:t>
      </w:r>
      <w:r w:rsidR="00DC0F84" w:rsidRPr="00230976">
        <w:rPr>
          <w:lang w:val="fr-FR"/>
        </w:rPr>
        <w:t>indépendance et d</w:t>
      </w:r>
      <w:r w:rsidR="00230976" w:rsidRPr="00230976">
        <w:rPr>
          <w:lang w:val="fr-FR"/>
        </w:rPr>
        <w:t>’</w:t>
      </w:r>
      <w:r w:rsidR="00DC0F84" w:rsidRPr="00230976">
        <w:rPr>
          <w:lang w:val="fr-FR"/>
        </w:rPr>
        <w:t xml:space="preserve">impartialité des magistrats. </w:t>
      </w:r>
      <w:r w:rsidRPr="00230976">
        <w:rPr>
          <w:lang w:val="fr-FR"/>
        </w:rPr>
        <w:t>Et, naturellement, en</w:t>
      </w:r>
      <w:r w:rsidR="00DC0F84" w:rsidRPr="00230976">
        <w:rPr>
          <w:lang w:val="fr-FR"/>
        </w:rPr>
        <w:t xml:space="preserve"> cas de doute justifié quant </w:t>
      </w:r>
      <w:r w:rsidR="00DE3F57" w:rsidRPr="00230976">
        <w:rPr>
          <w:lang w:val="fr-FR"/>
        </w:rPr>
        <w:t xml:space="preserve">à </w:t>
      </w:r>
      <w:r w:rsidR="00DC0F84" w:rsidRPr="00230976">
        <w:rPr>
          <w:lang w:val="fr-FR"/>
        </w:rPr>
        <w:t xml:space="preserve">son impartialité, un magistrat </w:t>
      </w:r>
      <w:r w:rsidRPr="00230976">
        <w:rPr>
          <w:lang w:val="fr-FR"/>
        </w:rPr>
        <w:t xml:space="preserve">sera </w:t>
      </w:r>
      <w:r w:rsidR="00DC0F84" w:rsidRPr="00230976">
        <w:rPr>
          <w:lang w:val="fr-FR"/>
        </w:rPr>
        <w:t>récusé</w:t>
      </w:r>
      <w:r w:rsidRPr="00230976">
        <w:rPr>
          <w:lang w:val="fr-FR"/>
        </w:rPr>
        <w:t>,</w:t>
      </w:r>
      <w:r w:rsidR="00DC0F84" w:rsidRPr="00230976">
        <w:rPr>
          <w:lang w:val="fr-FR"/>
        </w:rPr>
        <w:t xml:space="preserve"> d</w:t>
      </w:r>
      <w:r w:rsidR="00230976" w:rsidRPr="00230976">
        <w:rPr>
          <w:lang w:val="fr-FR"/>
        </w:rPr>
        <w:t>’</w:t>
      </w:r>
      <w:r w:rsidR="00DC0F84" w:rsidRPr="00230976">
        <w:rPr>
          <w:lang w:val="fr-FR"/>
        </w:rPr>
        <w:t xml:space="preserve">office ou </w:t>
      </w:r>
      <w:r w:rsidR="00DE3F57" w:rsidRPr="00230976">
        <w:rPr>
          <w:lang w:val="fr-FR"/>
        </w:rPr>
        <w:t xml:space="preserve">à </w:t>
      </w:r>
      <w:r w:rsidR="00DC0F84" w:rsidRPr="00230976">
        <w:rPr>
          <w:lang w:val="fr-FR"/>
        </w:rPr>
        <w:t>la demande</w:t>
      </w:r>
      <w:r w:rsidRPr="00230976">
        <w:rPr>
          <w:lang w:val="fr-FR"/>
        </w:rPr>
        <w:t xml:space="preserve"> d</w:t>
      </w:r>
      <w:r w:rsidR="00230976" w:rsidRPr="00230976">
        <w:rPr>
          <w:lang w:val="fr-FR"/>
        </w:rPr>
        <w:t>’</w:t>
      </w:r>
      <w:r w:rsidRPr="00230976">
        <w:rPr>
          <w:lang w:val="fr-FR"/>
        </w:rPr>
        <w:t>une partie</w:t>
      </w:r>
      <w:r w:rsidR="00DC0F84" w:rsidRPr="00230976">
        <w:rPr>
          <w:lang w:val="fr-FR"/>
        </w:rPr>
        <w:t>.</w:t>
      </w:r>
    </w:p>
    <w:p w:rsidR="00934F7E" w:rsidRPr="00230976" w:rsidRDefault="00DC0F84" w:rsidP="00230976">
      <w:pPr>
        <w:pStyle w:val="ECHRPara"/>
        <w:rPr>
          <w:lang w:val="fr-FR"/>
        </w:rPr>
      </w:pPr>
      <w:r w:rsidRPr="00230976">
        <w:rPr>
          <w:rStyle w:val="ECHRParaChar"/>
        </w:rPr>
        <w:fldChar w:fldCharType="begin"/>
      </w:r>
      <w:r w:rsidRPr="00230976">
        <w:rPr>
          <w:rStyle w:val="ECHRParaChar"/>
          <w:lang w:val="fr-FR"/>
        </w:rPr>
        <w:instrText xml:space="preserve"> SEQ level0 \*arabic </w:instrText>
      </w:r>
      <w:r w:rsidRPr="00230976">
        <w:rPr>
          <w:rStyle w:val="ECHRParaChar"/>
        </w:rPr>
        <w:fldChar w:fldCharType="separate"/>
      </w:r>
      <w:r w:rsidR="00230976" w:rsidRPr="00230976">
        <w:rPr>
          <w:rStyle w:val="ECHRParaChar"/>
          <w:noProof/>
          <w:lang w:val="fr-FR"/>
        </w:rPr>
        <w:t>173</w:t>
      </w:r>
      <w:r w:rsidRPr="00230976">
        <w:rPr>
          <w:rStyle w:val="ECHRParaChar"/>
        </w:rPr>
        <w:fldChar w:fldCharType="end"/>
      </w:r>
      <w:r w:rsidRPr="00230976">
        <w:rPr>
          <w:rStyle w:val="ECHRParaChar"/>
          <w:lang w:val="fr-FR"/>
        </w:rPr>
        <w:t>.  </w:t>
      </w:r>
      <w:r w:rsidR="00371BDD" w:rsidRPr="00230976">
        <w:rPr>
          <w:rStyle w:val="ECHRParaChar"/>
          <w:lang w:val="fr-FR"/>
        </w:rPr>
        <w:t>Aux</w:t>
      </w:r>
      <w:r w:rsidRPr="00230976">
        <w:rPr>
          <w:rStyle w:val="ECHRParaChar"/>
          <w:lang w:val="fr-FR"/>
        </w:rPr>
        <w:t xml:space="preserve"> termes des dispositions pertinentes de la Constitution (paragraphe </w:t>
      </w:r>
      <w:r w:rsidR="00A9281B" w:rsidRPr="00230976">
        <w:rPr>
          <w:rStyle w:val="ECHRParaChar"/>
          <w:lang w:val="fr-FR"/>
        </w:rPr>
        <w:t>8</w:t>
      </w:r>
      <w:r w:rsidR="005276C0" w:rsidRPr="00230976">
        <w:rPr>
          <w:rStyle w:val="ECHRParaChar"/>
          <w:lang w:val="fr-FR"/>
        </w:rPr>
        <w:t>2</w:t>
      </w:r>
      <w:r w:rsidRPr="00230976">
        <w:rPr>
          <w:rStyle w:val="ECHRParaChar"/>
          <w:lang w:val="fr-FR"/>
        </w:rPr>
        <w:t xml:space="preserve"> ci-dessus), </w:t>
      </w:r>
      <w:r w:rsidR="005A6514" w:rsidRPr="00230976">
        <w:rPr>
          <w:rStyle w:val="ECHRParaChar"/>
          <w:lang w:val="fr-FR"/>
        </w:rPr>
        <w:t>une</w:t>
      </w:r>
      <w:r w:rsidRPr="00230976">
        <w:rPr>
          <w:rStyle w:val="ECHRParaChar"/>
          <w:lang w:val="fr-FR"/>
        </w:rPr>
        <w:t xml:space="preserve"> commission </w:t>
      </w:r>
      <w:r w:rsidR="005A6514" w:rsidRPr="00230976">
        <w:rPr>
          <w:rStyle w:val="ECHRParaChar"/>
          <w:lang w:val="fr-FR"/>
        </w:rPr>
        <w:t>d</w:t>
      </w:r>
      <w:r w:rsidR="00230976" w:rsidRPr="00230976">
        <w:rPr>
          <w:rStyle w:val="ECHRParaChar"/>
          <w:lang w:val="fr-FR"/>
        </w:rPr>
        <w:t>’</w:t>
      </w:r>
      <w:r w:rsidR="005A6514" w:rsidRPr="00230976">
        <w:rPr>
          <w:rStyle w:val="ECHRParaChar"/>
          <w:lang w:val="fr-FR"/>
        </w:rPr>
        <w:t xml:space="preserve">enquête </w:t>
      </w:r>
      <w:r w:rsidRPr="00230976">
        <w:rPr>
          <w:rStyle w:val="ECHRParaChar"/>
          <w:lang w:val="fr-FR"/>
        </w:rPr>
        <w:t>est créé</w:t>
      </w:r>
      <w:r w:rsidR="005A6514" w:rsidRPr="00230976">
        <w:rPr>
          <w:rStyle w:val="ECHRParaChar"/>
          <w:lang w:val="fr-FR"/>
        </w:rPr>
        <w:t>e</w:t>
      </w:r>
      <w:r w:rsidRPr="00230976">
        <w:rPr>
          <w:rStyle w:val="ECHRParaChar"/>
          <w:lang w:val="fr-FR"/>
        </w:rPr>
        <w:t xml:space="preserve"> pour examiner une affaire donnée selon les modalités prévues par la loi sur </w:t>
      </w:r>
      <w:r w:rsidR="005A6514" w:rsidRPr="00230976">
        <w:rPr>
          <w:rStyle w:val="ECHRParaChar"/>
          <w:lang w:val="fr-FR"/>
        </w:rPr>
        <w:t>les</w:t>
      </w:r>
      <w:r w:rsidRPr="00230976">
        <w:rPr>
          <w:rStyle w:val="ECHRParaChar"/>
          <w:lang w:val="fr-FR"/>
        </w:rPr>
        <w:t xml:space="preserve"> commission</w:t>
      </w:r>
      <w:r w:rsidR="005A6514" w:rsidRPr="00230976">
        <w:rPr>
          <w:rStyle w:val="ECHRParaChar"/>
          <w:lang w:val="fr-FR"/>
        </w:rPr>
        <w:t>s</w:t>
      </w:r>
      <w:r w:rsidRPr="00230976">
        <w:rPr>
          <w:rStyle w:val="ECHRParaChar"/>
          <w:lang w:val="fr-FR"/>
        </w:rPr>
        <w:t xml:space="preserve"> d</w:t>
      </w:r>
      <w:r w:rsidR="00230976" w:rsidRPr="00230976">
        <w:rPr>
          <w:rStyle w:val="ECHRParaChar"/>
          <w:lang w:val="fr-FR"/>
        </w:rPr>
        <w:t>’</w:t>
      </w:r>
      <w:r w:rsidRPr="00230976">
        <w:rPr>
          <w:rStyle w:val="ECHRParaChar"/>
          <w:lang w:val="fr-FR"/>
        </w:rPr>
        <w:t>enquête parlementaire</w:t>
      </w:r>
      <w:r w:rsidR="005A6514" w:rsidRPr="00230976">
        <w:rPr>
          <w:rStyle w:val="ECHRParaChar"/>
          <w:lang w:val="fr-FR"/>
        </w:rPr>
        <w:t>s</w:t>
      </w:r>
      <w:r w:rsidRPr="00230976">
        <w:rPr>
          <w:rStyle w:val="ECHRParaChar"/>
          <w:lang w:val="fr-FR"/>
        </w:rPr>
        <w:t xml:space="preserve">, </w:t>
      </w:r>
      <w:r w:rsidR="00371BDD" w:rsidRPr="00230976">
        <w:rPr>
          <w:rStyle w:val="ECHRParaChar"/>
          <w:lang w:val="fr-FR"/>
        </w:rPr>
        <w:t xml:space="preserve">tandis </w:t>
      </w:r>
      <w:r w:rsidRPr="00230976">
        <w:rPr>
          <w:rStyle w:val="ECHRParaChar"/>
          <w:lang w:val="fr-FR"/>
        </w:rPr>
        <w:t xml:space="preserve">que la procédure pénale tend </w:t>
      </w:r>
      <w:r w:rsidR="00DE3F57" w:rsidRPr="00230976">
        <w:rPr>
          <w:rStyle w:val="ECHRParaChar"/>
          <w:lang w:val="fr-FR"/>
        </w:rPr>
        <w:t xml:space="preserve">à </w:t>
      </w:r>
      <w:r w:rsidRPr="00230976">
        <w:rPr>
          <w:rStyle w:val="ECHRParaChar"/>
          <w:lang w:val="fr-FR"/>
        </w:rPr>
        <w:t>la détermination de l</w:t>
      </w:r>
      <w:r w:rsidR="00230976" w:rsidRPr="00230976">
        <w:rPr>
          <w:rStyle w:val="ECHRParaChar"/>
          <w:lang w:val="fr-FR"/>
        </w:rPr>
        <w:t>’</w:t>
      </w:r>
      <w:r w:rsidRPr="00230976">
        <w:rPr>
          <w:rStyle w:val="ECHRParaChar"/>
          <w:lang w:val="fr-FR"/>
        </w:rPr>
        <w:t>identité de l</w:t>
      </w:r>
      <w:r w:rsidR="00230976" w:rsidRPr="00230976">
        <w:rPr>
          <w:rStyle w:val="ECHRParaChar"/>
          <w:lang w:val="fr-FR"/>
        </w:rPr>
        <w:t>’</w:t>
      </w:r>
      <w:r w:rsidRPr="00230976">
        <w:rPr>
          <w:rStyle w:val="ECHRParaChar"/>
          <w:lang w:val="fr-FR"/>
        </w:rPr>
        <w:t>auteur d</w:t>
      </w:r>
      <w:r w:rsidR="00230976" w:rsidRPr="00230976">
        <w:rPr>
          <w:rStyle w:val="ECHRParaChar"/>
          <w:lang w:val="fr-FR"/>
        </w:rPr>
        <w:t>’</w:t>
      </w:r>
      <w:r w:rsidRPr="00230976">
        <w:rPr>
          <w:rStyle w:val="ECHRParaChar"/>
          <w:lang w:val="fr-FR"/>
        </w:rPr>
        <w:t xml:space="preserve">une infraction et </w:t>
      </w:r>
      <w:r w:rsidR="00DE3F57" w:rsidRPr="00230976">
        <w:rPr>
          <w:rStyle w:val="ECHRParaChar"/>
          <w:lang w:val="fr-FR"/>
        </w:rPr>
        <w:t xml:space="preserve">à </w:t>
      </w:r>
      <w:r w:rsidRPr="00230976">
        <w:rPr>
          <w:rStyle w:val="ECHRParaChar"/>
          <w:lang w:val="fr-FR"/>
        </w:rPr>
        <w:t xml:space="preserve">la mise en jeu de sa responsabilité pénale dans le respect des principes tels que la </w:t>
      </w:r>
      <w:r w:rsidRPr="00230976">
        <w:rPr>
          <w:lang w:val="fr-FR"/>
        </w:rPr>
        <w:t>présomption d</w:t>
      </w:r>
      <w:r w:rsidR="00230976" w:rsidRPr="00230976">
        <w:rPr>
          <w:lang w:val="fr-FR"/>
        </w:rPr>
        <w:t>’</w:t>
      </w:r>
      <w:r w:rsidRPr="00230976">
        <w:rPr>
          <w:lang w:val="fr-FR"/>
        </w:rPr>
        <w:t>innocence, l</w:t>
      </w:r>
      <w:r w:rsidR="00230976" w:rsidRPr="00230976">
        <w:rPr>
          <w:lang w:val="fr-FR"/>
        </w:rPr>
        <w:t>’</w:t>
      </w:r>
      <w:r w:rsidRPr="00230976">
        <w:rPr>
          <w:lang w:val="fr-FR"/>
        </w:rPr>
        <w:t>autonomie juridictionnelle du tribunal, la recherche de la vérité objective et le respect des droits de la défense.</w:t>
      </w:r>
    </w:p>
    <w:p w:rsidR="00934F7E" w:rsidRPr="00230976" w:rsidRDefault="00DC0F84" w:rsidP="00230976">
      <w:pPr>
        <w:pStyle w:val="ECHRPara"/>
        <w:rPr>
          <w:lang w:val="fr-FR"/>
        </w:rPr>
      </w:pPr>
      <w:r w:rsidRPr="00230976">
        <w:rPr>
          <w:szCs w:val="24"/>
          <w:lang w:val="fr-FR" w:eastAsia="en-GB"/>
        </w:rPr>
        <w:fldChar w:fldCharType="begin"/>
      </w:r>
      <w:r w:rsidRPr="00230976">
        <w:rPr>
          <w:szCs w:val="24"/>
          <w:lang w:val="fr-FR" w:eastAsia="en-GB"/>
        </w:rPr>
        <w:instrText xml:space="preserve"> SEQ level0 \*arabic </w:instrText>
      </w:r>
      <w:r w:rsidRPr="00230976">
        <w:rPr>
          <w:szCs w:val="24"/>
          <w:lang w:val="fr-FR" w:eastAsia="en-GB"/>
        </w:rPr>
        <w:fldChar w:fldCharType="separate"/>
      </w:r>
      <w:r w:rsidR="00230976" w:rsidRPr="00230976">
        <w:rPr>
          <w:noProof/>
          <w:szCs w:val="24"/>
          <w:lang w:val="fr-FR" w:eastAsia="en-GB"/>
        </w:rPr>
        <w:t>174</w:t>
      </w:r>
      <w:r w:rsidRPr="00230976">
        <w:rPr>
          <w:szCs w:val="24"/>
          <w:lang w:val="fr-FR" w:eastAsia="en-GB"/>
        </w:rPr>
        <w:fldChar w:fldCharType="end"/>
      </w:r>
      <w:r w:rsidRPr="00230976">
        <w:rPr>
          <w:szCs w:val="24"/>
          <w:lang w:val="fr-FR" w:eastAsia="en-GB"/>
        </w:rPr>
        <w:t xml:space="preserve">.  Bien </w:t>
      </w:r>
      <w:r w:rsidR="0048660C" w:rsidRPr="00230976">
        <w:rPr>
          <w:szCs w:val="24"/>
          <w:lang w:val="fr-FR" w:eastAsia="en-GB"/>
        </w:rPr>
        <w:t>qu</w:t>
      </w:r>
      <w:r w:rsidR="00230976" w:rsidRPr="00230976">
        <w:rPr>
          <w:szCs w:val="24"/>
          <w:lang w:val="fr-FR" w:eastAsia="en-GB"/>
        </w:rPr>
        <w:t>’</w:t>
      </w:r>
      <w:r w:rsidR="0048660C" w:rsidRPr="00230976">
        <w:rPr>
          <w:szCs w:val="24"/>
          <w:lang w:val="fr-FR" w:eastAsia="en-GB"/>
        </w:rPr>
        <w:t>une</w:t>
      </w:r>
      <w:r w:rsidRPr="00230976">
        <w:rPr>
          <w:szCs w:val="24"/>
          <w:lang w:val="fr-FR" w:eastAsia="en-GB"/>
        </w:rPr>
        <w:t xml:space="preserve"> commission </w:t>
      </w:r>
      <w:r w:rsidR="0048660C" w:rsidRPr="00230976">
        <w:rPr>
          <w:szCs w:val="24"/>
          <w:lang w:val="fr-FR" w:eastAsia="en-GB"/>
        </w:rPr>
        <w:t>parlementaire d</w:t>
      </w:r>
      <w:r w:rsidR="00230976" w:rsidRPr="00230976">
        <w:rPr>
          <w:szCs w:val="24"/>
          <w:lang w:val="fr-FR" w:eastAsia="en-GB"/>
        </w:rPr>
        <w:t>’</w:t>
      </w:r>
      <w:r w:rsidR="0048660C" w:rsidRPr="00230976">
        <w:rPr>
          <w:szCs w:val="24"/>
          <w:lang w:val="fr-FR" w:eastAsia="en-GB"/>
        </w:rPr>
        <w:t>enquête d</w:t>
      </w:r>
      <w:r w:rsidR="00230976" w:rsidRPr="00230976">
        <w:rPr>
          <w:szCs w:val="24"/>
          <w:lang w:val="fr-FR" w:eastAsia="en-GB"/>
        </w:rPr>
        <w:t>’</w:t>
      </w:r>
      <w:r w:rsidR="0048660C" w:rsidRPr="00230976">
        <w:rPr>
          <w:szCs w:val="24"/>
          <w:lang w:val="fr-FR" w:eastAsia="en-GB"/>
        </w:rPr>
        <w:t xml:space="preserve">un côté </w:t>
      </w:r>
      <w:r w:rsidRPr="00230976">
        <w:rPr>
          <w:szCs w:val="24"/>
          <w:lang w:val="fr-FR" w:eastAsia="en-GB"/>
        </w:rPr>
        <w:t xml:space="preserve">et </w:t>
      </w:r>
      <w:r w:rsidR="0048660C" w:rsidRPr="00230976">
        <w:rPr>
          <w:szCs w:val="24"/>
          <w:lang w:val="fr-FR" w:eastAsia="en-GB"/>
        </w:rPr>
        <w:t xml:space="preserve">une </w:t>
      </w:r>
      <w:r w:rsidRPr="00230976">
        <w:rPr>
          <w:szCs w:val="24"/>
          <w:lang w:val="fr-FR" w:eastAsia="en-GB"/>
        </w:rPr>
        <w:t xml:space="preserve">juridiction pénale </w:t>
      </w:r>
      <w:r w:rsidR="0048660C" w:rsidRPr="00230976">
        <w:rPr>
          <w:szCs w:val="24"/>
          <w:lang w:val="fr-FR" w:eastAsia="en-GB"/>
        </w:rPr>
        <w:t>de l</w:t>
      </w:r>
      <w:r w:rsidR="00230976" w:rsidRPr="00230976">
        <w:rPr>
          <w:szCs w:val="24"/>
          <w:lang w:val="fr-FR" w:eastAsia="en-GB"/>
        </w:rPr>
        <w:t>’</w:t>
      </w:r>
      <w:r w:rsidR="0048660C" w:rsidRPr="00230976">
        <w:rPr>
          <w:szCs w:val="24"/>
          <w:lang w:val="fr-FR" w:eastAsia="en-GB"/>
        </w:rPr>
        <w:t xml:space="preserve">autre </w:t>
      </w:r>
      <w:r w:rsidRPr="00230976">
        <w:rPr>
          <w:szCs w:val="24"/>
          <w:lang w:val="fr-FR" w:eastAsia="en-GB"/>
        </w:rPr>
        <w:t xml:space="preserve">puissent </w:t>
      </w:r>
      <w:r w:rsidR="0048660C" w:rsidRPr="00230976">
        <w:rPr>
          <w:szCs w:val="24"/>
          <w:lang w:val="fr-FR" w:eastAsia="en-GB"/>
        </w:rPr>
        <w:t xml:space="preserve">être appelées </w:t>
      </w:r>
      <w:r w:rsidR="00DE3F57" w:rsidRPr="00230976">
        <w:rPr>
          <w:szCs w:val="24"/>
          <w:lang w:val="fr-FR" w:eastAsia="en-GB"/>
        </w:rPr>
        <w:t xml:space="preserve">à </w:t>
      </w:r>
      <w:r w:rsidRPr="00230976">
        <w:rPr>
          <w:szCs w:val="24"/>
          <w:lang w:val="fr-FR" w:eastAsia="en-GB"/>
        </w:rPr>
        <w:t xml:space="preserve">examiner les mêmes faits et circonstances, elles les apprécieront chacune </w:t>
      </w:r>
      <w:r w:rsidRPr="00230976">
        <w:rPr>
          <w:lang w:val="fr-FR"/>
        </w:rPr>
        <w:t>sous un angle diff</w:t>
      </w:r>
      <w:r w:rsidR="005A6514" w:rsidRPr="00230976">
        <w:rPr>
          <w:lang w:val="fr-FR"/>
        </w:rPr>
        <w:t>é</w:t>
      </w:r>
      <w:r w:rsidRPr="00230976">
        <w:rPr>
          <w:lang w:val="fr-FR"/>
        </w:rPr>
        <w:t xml:space="preserve">rent. </w:t>
      </w:r>
      <w:r w:rsidR="005A6514" w:rsidRPr="00230976">
        <w:rPr>
          <w:lang w:val="fr-FR"/>
        </w:rPr>
        <w:t>En particulier, la</w:t>
      </w:r>
      <w:r w:rsidRPr="00230976">
        <w:rPr>
          <w:lang w:val="fr-FR"/>
        </w:rPr>
        <w:t xml:space="preserve"> commission elle-même ne peut engager </w:t>
      </w:r>
      <w:r w:rsidR="005A6514" w:rsidRPr="00230976">
        <w:rPr>
          <w:lang w:val="fr-FR"/>
        </w:rPr>
        <w:t>la</w:t>
      </w:r>
      <w:r w:rsidRPr="00230976">
        <w:rPr>
          <w:lang w:val="fr-FR"/>
        </w:rPr>
        <w:t xml:space="preserve"> responsabilité</w:t>
      </w:r>
      <w:r w:rsidR="005A6514" w:rsidRPr="00230976">
        <w:rPr>
          <w:lang w:val="fr-FR"/>
        </w:rPr>
        <w:t xml:space="preserve"> </w:t>
      </w:r>
      <w:r w:rsidRPr="00230976">
        <w:rPr>
          <w:lang w:val="fr-FR"/>
        </w:rPr>
        <w:t>pénale de qui</w:t>
      </w:r>
      <w:r w:rsidR="005A6514" w:rsidRPr="00230976">
        <w:rPr>
          <w:lang w:val="fr-FR"/>
        </w:rPr>
        <w:t xml:space="preserve"> que ce soit</w:t>
      </w:r>
      <w:r w:rsidR="0048660C" w:rsidRPr="00230976">
        <w:rPr>
          <w:lang w:val="fr-FR"/>
        </w:rPr>
        <w:t> : el</w:t>
      </w:r>
      <w:r w:rsidRPr="00230976">
        <w:rPr>
          <w:lang w:val="fr-FR"/>
        </w:rPr>
        <w:t xml:space="preserve">le peut uniquement formuler un avis sur </w:t>
      </w:r>
      <w:r w:rsidRPr="00230976">
        <w:rPr>
          <w:lang w:val="fr-FR"/>
        </w:rPr>
        <w:lastRenderedPageBreak/>
        <w:t>l</w:t>
      </w:r>
      <w:r w:rsidR="00230976" w:rsidRPr="00230976">
        <w:rPr>
          <w:lang w:val="fr-FR"/>
        </w:rPr>
        <w:t>’</w:t>
      </w:r>
      <w:r w:rsidRPr="00230976">
        <w:rPr>
          <w:lang w:val="fr-FR"/>
        </w:rPr>
        <w:t xml:space="preserve">opportunité de </w:t>
      </w:r>
      <w:r w:rsidR="005A6514" w:rsidRPr="00230976">
        <w:rPr>
          <w:lang w:val="fr-FR"/>
        </w:rPr>
        <w:t xml:space="preserve">la </w:t>
      </w:r>
      <w:r w:rsidRPr="00230976">
        <w:rPr>
          <w:lang w:val="fr-FR"/>
        </w:rPr>
        <w:t xml:space="preserve">mise en jeu de la responsabilité sur le plan constitutionnel de certains responsables politiques. </w:t>
      </w:r>
      <w:r w:rsidR="0057535F" w:rsidRPr="00230976">
        <w:rPr>
          <w:lang w:val="fr-FR"/>
        </w:rPr>
        <w:t>En d</w:t>
      </w:r>
      <w:r w:rsidR="00230976" w:rsidRPr="00230976">
        <w:rPr>
          <w:lang w:val="fr-FR"/>
        </w:rPr>
        <w:t>’</w:t>
      </w:r>
      <w:r w:rsidR="0057535F" w:rsidRPr="00230976">
        <w:rPr>
          <w:lang w:val="fr-FR"/>
        </w:rPr>
        <w:t xml:space="preserve">autres termes, la </w:t>
      </w:r>
      <w:r w:rsidRPr="00230976">
        <w:rPr>
          <w:lang w:val="fr-FR"/>
        </w:rPr>
        <w:t xml:space="preserve">commission peut uniquement </w:t>
      </w:r>
      <w:r w:rsidR="005A6514" w:rsidRPr="00230976">
        <w:rPr>
          <w:lang w:val="fr-FR"/>
        </w:rPr>
        <w:t>enquêter</w:t>
      </w:r>
      <w:r w:rsidRPr="00230976">
        <w:rPr>
          <w:lang w:val="fr-FR"/>
        </w:rPr>
        <w:t xml:space="preserve"> sur la conduite de personnes investies </w:t>
      </w:r>
      <w:r w:rsidR="0057535F" w:rsidRPr="00230976">
        <w:rPr>
          <w:lang w:val="fr-FR"/>
        </w:rPr>
        <w:t>d</w:t>
      </w:r>
      <w:r w:rsidR="00230976" w:rsidRPr="00230976">
        <w:rPr>
          <w:lang w:val="fr-FR"/>
        </w:rPr>
        <w:t>’</w:t>
      </w:r>
      <w:r w:rsidR="0057535F" w:rsidRPr="00230976">
        <w:rPr>
          <w:lang w:val="fr-FR"/>
        </w:rPr>
        <w:t xml:space="preserve">une parcelle </w:t>
      </w:r>
      <w:r w:rsidRPr="00230976">
        <w:rPr>
          <w:lang w:val="fr-FR"/>
        </w:rPr>
        <w:t>de l</w:t>
      </w:r>
      <w:r w:rsidR="00230976" w:rsidRPr="00230976">
        <w:rPr>
          <w:lang w:val="fr-FR"/>
        </w:rPr>
        <w:t>’</w:t>
      </w:r>
      <w:r w:rsidRPr="00230976">
        <w:rPr>
          <w:lang w:val="fr-FR"/>
        </w:rPr>
        <w:t>autorité publique</w:t>
      </w:r>
      <w:r w:rsidR="0057535F" w:rsidRPr="00230976">
        <w:rPr>
          <w:lang w:val="fr-FR"/>
        </w:rPr>
        <w:t>,</w:t>
      </w:r>
      <w:r w:rsidRPr="00230976">
        <w:rPr>
          <w:lang w:val="fr-FR"/>
        </w:rPr>
        <w:t xml:space="preserve"> au regard de leur éventuelle responsabilité politique ou constitutionnelle</w:t>
      </w:r>
      <w:r w:rsidR="0057535F" w:rsidRPr="00230976">
        <w:rPr>
          <w:lang w:val="fr-FR"/>
        </w:rPr>
        <w:t> ;</w:t>
      </w:r>
      <w:r w:rsidRPr="00230976">
        <w:rPr>
          <w:lang w:val="fr-FR"/>
        </w:rPr>
        <w:t xml:space="preserve"> elle ne peut </w:t>
      </w:r>
      <w:r w:rsidR="0057535F" w:rsidRPr="00230976">
        <w:rPr>
          <w:lang w:val="fr-FR"/>
        </w:rPr>
        <w:t xml:space="preserve">en aucune façon </w:t>
      </w:r>
      <w:r w:rsidRPr="00230976">
        <w:rPr>
          <w:lang w:val="fr-FR"/>
        </w:rPr>
        <w:t xml:space="preserve">se prononcer </w:t>
      </w:r>
      <w:r w:rsidR="0057535F" w:rsidRPr="00230976">
        <w:rPr>
          <w:lang w:val="fr-FR"/>
        </w:rPr>
        <w:t>sur la</w:t>
      </w:r>
      <w:r w:rsidRPr="00230976">
        <w:rPr>
          <w:lang w:val="fr-FR"/>
        </w:rPr>
        <w:t xml:space="preserve"> responsabilité pénale de</w:t>
      </w:r>
      <w:r w:rsidR="0057535F" w:rsidRPr="00230976">
        <w:rPr>
          <w:lang w:val="fr-FR"/>
        </w:rPr>
        <w:t xml:space="preserve"> quiconque, et ce </w:t>
      </w:r>
      <w:r w:rsidR="00DE3F57" w:rsidRPr="00230976">
        <w:rPr>
          <w:lang w:val="fr-FR"/>
        </w:rPr>
        <w:t xml:space="preserve">à </w:t>
      </w:r>
      <w:r w:rsidR="0057535F" w:rsidRPr="00230976">
        <w:rPr>
          <w:lang w:val="fr-FR"/>
        </w:rPr>
        <w:t>plus forte raison pour des</w:t>
      </w:r>
      <w:r w:rsidRPr="00230976">
        <w:rPr>
          <w:lang w:val="fr-FR"/>
        </w:rPr>
        <w:t xml:space="preserve"> personnes n</w:t>
      </w:r>
      <w:r w:rsidR="00230976" w:rsidRPr="00230976">
        <w:rPr>
          <w:lang w:val="fr-FR"/>
        </w:rPr>
        <w:t>’</w:t>
      </w:r>
      <w:r w:rsidRPr="00230976">
        <w:rPr>
          <w:lang w:val="fr-FR"/>
        </w:rPr>
        <w:t xml:space="preserve">exerçant pas de fonctions officielles au sein des </w:t>
      </w:r>
      <w:r w:rsidR="0057535F" w:rsidRPr="00230976">
        <w:rPr>
          <w:lang w:val="fr-FR"/>
        </w:rPr>
        <w:t xml:space="preserve">organes </w:t>
      </w:r>
      <w:r w:rsidRPr="00230976">
        <w:rPr>
          <w:lang w:val="fr-FR"/>
        </w:rPr>
        <w:t>soumis au contrôle du Parlement.</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175</w:t>
      </w:r>
      <w:r w:rsidRPr="00230976">
        <w:fldChar w:fldCharType="end"/>
      </w:r>
      <w:r w:rsidRPr="00230976">
        <w:rPr>
          <w:lang w:val="fr-FR"/>
        </w:rPr>
        <w:t xml:space="preserve">.  Le Gouvernement </w:t>
      </w:r>
      <w:r w:rsidR="00846548" w:rsidRPr="00230976">
        <w:rPr>
          <w:lang w:val="fr-FR"/>
        </w:rPr>
        <w:t xml:space="preserve">expose </w:t>
      </w:r>
      <w:r w:rsidRPr="00230976">
        <w:rPr>
          <w:lang w:val="fr-FR"/>
        </w:rPr>
        <w:t xml:space="preserve">que les éléments réunis par la commission </w:t>
      </w:r>
      <w:r w:rsidR="00846548" w:rsidRPr="00230976">
        <w:rPr>
          <w:lang w:val="fr-FR"/>
        </w:rPr>
        <w:t xml:space="preserve">et </w:t>
      </w:r>
      <w:r w:rsidRPr="00230976">
        <w:rPr>
          <w:lang w:val="fr-FR"/>
        </w:rPr>
        <w:t xml:space="preserve">les conclusions de son rapport ne lient pas les autorités pénales </w:t>
      </w:r>
      <w:r w:rsidR="0098636D" w:rsidRPr="00230976">
        <w:rPr>
          <w:lang w:val="fr-FR"/>
        </w:rPr>
        <w:t>et n</w:t>
      </w:r>
      <w:r w:rsidR="00230976" w:rsidRPr="00230976">
        <w:rPr>
          <w:lang w:val="fr-FR"/>
        </w:rPr>
        <w:t>’</w:t>
      </w:r>
      <w:r w:rsidR="0098636D" w:rsidRPr="00230976">
        <w:rPr>
          <w:lang w:val="fr-FR"/>
        </w:rPr>
        <w:t>ont aucune</w:t>
      </w:r>
      <w:r w:rsidR="00846548" w:rsidRPr="00230976">
        <w:rPr>
          <w:lang w:val="fr-FR"/>
        </w:rPr>
        <w:t xml:space="preserve"> </w:t>
      </w:r>
      <w:r w:rsidRPr="00230976">
        <w:rPr>
          <w:lang w:val="fr-FR"/>
        </w:rPr>
        <w:t>incidence sur l</w:t>
      </w:r>
      <w:r w:rsidR="00230976" w:rsidRPr="00230976">
        <w:rPr>
          <w:lang w:val="fr-FR"/>
        </w:rPr>
        <w:t>’</w:t>
      </w:r>
      <w:r w:rsidRPr="00230976">
        <w:rPr>
          <w:lang w:val="fr-FR"/>
        </w:rPr>
        <w:t xml:space="preserve">activité juridictionnelle des tribunaux. Les constats du rapport de la commission </w:t>
      </w:r>
      <w:r w:rsidR="00846548" w:rsidRPr="00230976">
        <w:rPr>
          <w:lang w:val="fr-FR"/>
        </w:rPr>
        <w:t>au sujet</w:t>
      </w:r>
      <w:r w:rsidRPr="00230976">
        <w:rPr>
          <w:lang w:val="fr-FR"/>
        </w:rPr>
        <w:t xml:space="preserve"> d</w:t>
      </w:r>
      <w:r w:rsidR="00846548" w:rsidRPr="00230976">
        <w:rPr>
          <w:lang w:val="fr-FR"/>
        </w:rPr>
        <w:t>e l</w:t>
      </w:r>
      <w:r w:rsidR="00230976" w:rsidRPr="00230976">
        <w:rPr>
          <w:lang w:val="fr-FR"/>
        </w:rPr>
        <w:t>’</w:t>
      </w:r>
      <w:r w:rsidRPr="00230976">
        <w:rPr>
          <w:lang w:val="fr-FR"/>
        </w:rPr>
        <w:t>éventuelle responsabilité pénale des personnes visées par ses travaux peuvent être</w:t>
      </w:r>
      <w:r w:rsidR="00846548" w:rsidRPr="00230976">
        <w:rPr>
          <w:lang w:val="fr-FR"/>
        </w:rPr>
        <w:t xml:space="preserve"> regardés,</w:t>
      </w:r>
      <w:r w:rsidRPr="00230976">
        <w:rPr>
          <w:lang w:val="fr-FR"/>
        </w:rPr>
        <w:t xml:space="preserve"> tout au plus</w:t>
      </w:r>
      <w:r w:rsidR="00846548" w:rsidRPr="00230976">
        <w:rPr>
          <w:lang w:val="fr-FR"/>
        </w:rPr>
        <w:t>,</w:t>
      </w:r>
      <w:r w:rsidRPr="00230976">
        <w:rPr>
          <w:lang w:val="fr-FR"/>
        </w:rPr>
        <w:t xml:space="preserve"> comme un signalement aux autorités de poursuite qu</w:t>
      </w:r>
      <w:r w:rsidR="00230976" w:rsidRPr="00230976">
        <w:rPr>
          <w:lang w:val="fr-FR"/>
        </w:rPr>
        <w:t>’</w:t>
      </w:r>
      <w:r w:rsidRPr="00230976">
        <w:rPr>
          <w:lang w:val="fr-FR"/>
        </w:rPr>
        <w:t xml:space="preserve">une infraction pourrait avoir été commise (article 304 paragraphe 2 du </w:t>
      </w:r>
      <w:r w:rsidR="00156906" w:rsidRPr="00230976">
        <w:rPr>
          <w:lang w:val="fr-FR"/>
        </w:rPr>
        <w:t>code de procédure pénale</w:t>
      </w:r>
      <w:r w:rsidRPr="00230976">
        <w:rPr>
          <w:lang w:val="fr-FR"/>
        </w:rPr>
        <w:t>). Toutefois, l</w:t>
      </w:r>
      <w:r w:rsidR="00230976" w:rsidRPr="00230976">
        <w:rPr>
          <w:lang w:val="fr-FR"/>
        </w:rPr>
        <w:t>’</w:t>
      </w:r>
      <w:r w:rsidRPr="00230976">
        <w:rPr>
          <w:lang w:val="fr-FR"/>
        </w:rPr>
        <w:t>opportunité des poursuites relève toujours de l</w:t>
      </w:r>
      <w:r w:rsidR="00230976" w:rsidRPr="00230976">
        <w:rPr>
          <w:lang w:val="fr-FR"/>
        </w:rPr>
        <w:t>’</w:t>
      </w:r>
      <w:r w:rsidRPr="00230976">
        <w:rPr>
          <w:lang w:val="fr-FR"/>
        </w:rPr>
        <w:t>appréciation indépendante des autorités pénales.</w:t>
      </w:r>
    </w:p>
    <w:p w:rsidR="00934F7E" w:rsidRPr="00230976" w:rsidRDefault="00DC0F84" w:rsidP="00230976">
      <w:pPr>
        <w:pStyle w:val="ECHRPara"/>
        <w:rPr>
          <w:lang w:val="fr-FR"/>
        </w:rPr>
      </w:pPr>
      <w:r w:rsidRPr="00230976">
        <w:rPr>
          <w:lang w:val="fr-FR"/>
        </w:rPr>
        <w:t xml:space="preserve">Le Gouvernement ajoute que la commission ne peut se constituer partie </w:t>
      </w:r>
      <w:r w:rsidR="00DE3F57" w:rsidRPr="00230976">
        <w:rPr>
          <w:lang w:val="fr-FR"/>
        </w:rPr>
        <w:t xml:space="preserve">à </w:t>
      </w:r>
      <w:r w:rsidRPr="00230976">
        <w:rPr>
          <w:lang w:val="fr-FR"/>
        </w:rPr>
        <w:t xml:space="preserve">la procédure pénale ni </w:t>
      </w:r>
      <w:r w:rsidR="0098636D" w:rsidRPr="00230976">
        <w:rPr>
          <w:lang w:val="fr-FR"/>
        </w:rPr>
        <w:t xml:space="preserve">en </w:t>
      </w:r>
      <w:r w:rsidRPr="00230976">
        <w:rPr>
          <w:lang w:val="fr-FR"/>
        </w:rPr>
        <w:t>influencer</w:t>
      </w:r>
      <w:r w:rsidR="0098636D" w:rsidRPr="00230976">
        <w:rPr>
          <w:lang w:val="fr-FR"/>
        </w:rPr>
        <w:t xml:space="preserve"> </w:t>
      </w:r>
      <w:r w:rsidRPr="00230976">
        <w:rPr>
          <w:lang w:val="fr-FR"/>
        </w:rPr>
        <w:t>d</w:t>
      </w:r>
      <w:r w:rsidR="00230976" w:rsidRPr="00230976">
        <w:rPr>
          <w:lang w:val="fr-FR"/>
        </w:rPr>
        <w:t>’</w:t>
      </w:r>
      <w:r w:rsidRPr="00230976">
        <w:rPr>
          <w:lang w:val="fr-FR"/>
        </w:rPr>
        <w:t>aucune manière</w:t>
      </w:r>
      <w:r w:rsidR="009166A8" w:rsidRPr="00230976">
        <w:rPr>
          <w:lang w:val="fr-FR"/>
        </w:rPr>
        <w:t xml:space="preserve"> </w:t>
      </w:r>
      <w:r w:rsidR="0098636D" w:rsidRPr="00230976">
        <w:rPr>
          <w:lang w:val="fr-FR"/>
        </w:rPr>
        <w:t xml:space="preserve">le déroulement </w:t>
      </w:r>
      <w:r w:rsidR="008E1A45" w:rsidRPr="00230976">
        <w:rPr>
          <w:lang w:val="fr-FR"/>
        </w:rPr>
        <w:noBreakHyphen/>
        <w:t xml:space="preserve"> </w:t>
      </w:r>
      <w:r w:rsidR="009166A8" w:rsidRPr="00230976">
        <w:rPr>
          <w:lang w:val="fr-FR"/>
        </w:rPr>
        <w:t xml:space="preserve">comme si elle pouvait, </w:t>
      </w:r>
      <w:r w:rsidRPr="00230976">
        <w:rPr>
          <w:lang w:val="fr-FR"/>
        </w:rPr>
        <w:t>par exemple</w:t>
      </w:r>
      <w:r w:rsidR="009166A8" w:rsidRPr="00230976">
        <w:rPr>
          <w:lang w:val="fr-FR"/>
        </w:rPr>
        <w:t>,</w:t>
      </w:r>
      <w:r w:rsidRPr="00230976">
        <w:rPr>
          <w:lang w:val="fr-FR"/>
        </w:rPr>
        <w:t xml:space="preserve"> </w:t>
      </w:r>
      <w:r w:rsidR="009166A8" w:rsidRPr="00230976">
        <w:rPr>
          <w:lang w:val="fr-FR"/>
        </w:rPr>
        <w:t xml:space="preserve">suggérer aux </w:t>
      </w:r>
      <w:r w:rsidRPr="00230976">
        <w:rPr>
          <w:lang w:val="fr-FR"/>
        </w:rPr>
        <w:t>autorités poursuivantes</w:t>
      </w:r>
      <w:r w:rsidR="009166A8" w:rsidRPr="00230976">
        <w:rPr>
          <w:lang w:val="fr-FR"/>
        </w:rPr>
        <w:t xml:space="preserve"> d</w:t>
      </w:r>
      <w:r w:rsidR="00230976" w:rsidRPr="00230976">
        <w:rPr>
          <w:lang w:val="fr-FR"/>
        </w:rPr>
        <w:t>’</w:t>
      </w:r>
      <w:r w:rsidR="009166A8" w:rsidRPr="00230976">
        <w:rPr>
          <w:lang w:val="fr-FR"/>
        </w:rPr>
        <w:t>accomplir tel ou tel acte d</w:t>
      </w:r>
      <w:r w:rsidR="00230976" w:rsidRPr="00230976">
        <w:rPr>
          <w:lang w:val="fr-FR"/>
        </w:rPr>
        <w:t>’</w:t>
      </w:r>
      <w:r w:rsidR="009166A8" w:rsidRPr="00230976">
        <w:rPr>
          <w:lang w:val="fr-FR"/>
        </w:rPr>
        <w:t>instruction</w:t>
      </w:r>
      <w:r w:rsidRPr="00230976">
        <w:rPr>
          <w:lang w:val="fr-FR"/>
        </w:rPr>
        <w:t>.</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176</w:t>
      </w:r>
      <w:r w:rsidRPr="00230976">
        <w:fldChar w:fldCharType="end"/>
      </w:r>
      <w:r w:rsidRPr="00230976">
        <w:rPr>
          <w:lang w:val="fr-FR"/>
        </w:rPr>
        <w:t>.  Le Gouvernement fait remarquer qu</w:t>
      </w:r>
      <w:r w:rsidR="00230976" w:rsidRPr="00230976">
        <w:rPr>
          <w:lang w:val="fr-FR"/>
        </w:rPr>
        <w:t>’</w:t>
      </w:r>
      <w:r w:rsidRPr="00230976">
        <w:rPr>
          <w:lang w:val="fr-FR"/>
        </w:rPr>
        <w:t>en l</w:t>
      </w:r>
      <w:r w:rsidR="00230976" w:rsidRPr="00230976">
        <w:rPr>
          <w:lang w:val="fr-FR"/>
        </w:rPr>
        <w:t>’</w:t>
      </w:r>
      <w:r w:rsidRPr="00230976">
        <w:rPr>
          <w:lang w:val="fr-FR"/>
        </w:rPr>
        <w:t>espèce, l</w:t>
      </w:r>
      <w:r w:rsidR="00230976" w:rsidRPr="00230976">
        <w:rPr>
          <w:lang w:val="fr-FR"/>
        </w:rPr>
        <w:t>’</w:t>
      </w:r>
      <w:r w:rsidRPr="00230976">
        <w:rPr>
          <w:lang w:val="fr-FR"/>
        </w:rPr>
        <w:t>examen par la commission et par les juridictions pénales de leurs affaires respectives sur le fond n</w:t>
      </w:r>
      <w:r w:rsidR="00230976" w:rsidRPr="00230976">
        <w:rPr>
          <w:lang w:val="fr-FR"/>
        </w:rPr>
        <w:t>’</w:t>
      </w:r>
      <w:r w:rsidRPr="00230976">
        <w:rPr>
          <w:lang w:val="fr-FR"/>
        </w:rPr>
        <w:t>a pas eu lieu en même temps. En particulier, seules quatre séances consacrées aux questions purement techniques ont été tenues par la commission après l</w:t>
      </w:r>
      <w:r w:rsidR="00230976" w:rsidRPr="00230976">
        <w:rPr>
          <w:lang w:val="fr-FR"/>
        </w:rPr>
        <w:t>’</w:t>
      </w:r>
      <w:r w:rsidRPr="00230976">
        <w:rPr>
          <w:lang w:val="fr-FR"/>
        </w:rPr>
        <w:t xml:space="preserve">ouverture des débats dans le procès du requérant. </w:t>
      </w:r>
      <w:r w:rsidR="009166A8" w:rsidRPr="00230976">
        <w:rPr>
          <w:lang w:val="fr-FR"/>
        </w:rPr>
        <w:t xml:space="preserve">Dans le </w:t>
      </w:r>
      <w:r w:rsidRPr="00230976">
        <w:rPr>
          <w:lang w:val="fr-FR"/>
        </w:rPr>
        <w:t xml:space="preserve">même temps, les débats </w:t>
      </w:r>
      <w:r w:rsidR="009166A8" w:rsidRPr="00230976">
        <w:rPr>
          <w:lang w:val="fr-FR"/>
        </w:rPr>
        <w:t xml:space="preserve">judiciaires </w:t>
      </w:r>
      <w:r w:rsidRPr="00230976">
        <w:rPr>
          <w:lang w:val="fr-FR"/>
        </w:rPr>
        <w:t>ont été ajournés dans l</w:t>
      </w:r>
      <w:r w:rsidR="00230976" w:rsidRPr="00230976">
        <w:rPr>
          <w:lang w:val="fr-FR"/>
        </w:rPr>
        <w:t>’</w:t>
      </w:r>
      <w:r w:rsidRPr="00230976">
        <w:rPr>
          <w:lang w:val="fr-FR"/>
        </w:rPr>
        <w:t>attente de la clôture des auditions des témoins effectuées par la commission. Enfin, la condamnation du requérant par le tribunal de première instance est intervenue avant le vote du Parlement entérinant le rapport de la commission.</w:t>
      </w:r>
    </w:p>
    <w:p w:rsidR="0068017C"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177</w:t>
      </w:r>
      <w:r w:rsidRPr="00230976">
        <w:fldChar w:fldCharType="end"/>
      </w:r>
      <w:r w:rsidRPr="00230976">
        <w:rPr>
          <w:lang w:val="fr-FR"/>
        </w:rPr>
        <w:t>.  Sans contester qu</w:t>
      </w:r>
      <w:r w:rsidR="00230976" w:rsidRPr="00230976">
        <w:rPr>
          <w:lang w:val="fr-FR"/>
        </w:rPr>
        <w:t>’</w:t>
      </w:r>
      <w:r w:rsidRPr="00230976">
        <w:rPr>
          <w:lang w:val="fr-FR"/>
        </w:rPr>
        <w:t>en l</w:t>
      </w:r>
      <w:r w:rsidR="00230976" w:rsidRPr="00230976">
        <w:rPr>
          <w:lang w:val="fr-FR"/>
        </w:rPr>
        <w:t>’</w:t>
      </w:r>
      <w:r w:rsidRPr="00230976">
        <w:rPr>
          <w:lang w:val="fr-FR"/>
        </w:rPr>
        <w:t xml:space="preserve">espèce, les autorités pénales et la commission ont coopéré étroitement, notamment en matière de preuves, le Gouvernement soutient que, compte tenu des dispositions réglementant la concomitance entre les procédures </w:t>
      </w:r>
      <w:r w:rsidR="0068017C" w:rsidRPr="00230976">
        <w:rPr>
          <w:lang w:val="fr-FR"/>
        </w:rPr>
        <w:t>– pénale et parlementaire –</w:t>
      </w:r>
      <w:r w:rsidRPr="00230976">
        <w:rPr>
          <w:lang w:val="fr-FR"/>
        </w:rPr>
        <w:t xml:space="preserve">, </w:t>
      </w:r>
      <w:r w:rsidR="0068017C" w:rsidRPr="00230976">
        <w:rPr>
          <w:lang w:val="fr-FR"/>
        </w:rPr>
        <w:t xml:space="preserve">cette </w:t>
      </w:r>
      <w:r w:rsidRPr="00230976">
        <w:rPr>
          <w:lang w:val="fr-FR"/>
        </w:rPr>
        <w:t>coopération n</w:t>
      </w:r>
      <w:r w:rsidR="00230976" w:rsidRPr="00230976">
        <w:rPr>
          <w:lang w:val="fr-FR"/>
        </w:rPr>
        <w:t>’</w:t>
      </w:r>
      <w:r w:rsidRPr="00230976">
        <w:rPr>
          <w:lang w:val="fr-FR"/>
        </w:rPr>
        <w:t>a eu aucune incidence sur l</w:t>
      </w:r>
      <w:r w:rsidR="00230976" w:rsidRPr="00230976">
        <w:rPr>
          <w:lang w:val="fr-FR"/>
        </w:rPr>
        <w:t>’</w:t>
      </w:r>
      <w:r w:rsidRPr="00230976">
        <w:rPr>
          <w:lang w:val="fr-FR"/>
        </w:rPr>
        <w:t>équité du procès du requérant.</w:t>
      </w:r>
    </w:p>
    <w:p w:rsidR="0068017C" w:rsidRPr="00230976" w:rsidRDefault="00DC0F84" w:rsidP="00230976">
      <w:pPr>
        <w:pStyle w:val="ECHRPara"/>
        <w:rPr>
          <w:lang w:val="fr-FR"/>
        </w:rPr>
      </w:pPr>
      <w:r w:rsidRPr="00230976">
        <w:rPr>
          <w:lang w:val="fr-FR"/>
        </w:rPr>
        <w:t>De même, compte tenu de l</w:t>
      </w:r>
      <w:r w:rsidR="00230976" w:rsidRPr="00230976">
        <w:rPr>
          <w:lang w:val="fr-FR"/>
        </w:rPr>
        <w:t>’</w:t>
      </w:r>
      <w:r w:rsidRPr="00230976">
        <w:rPr>
          <w:lang w:val="fr-FR"/>
        </w:rPr>
        <w:t>absence d</w:t>
      </w:r>
      <w:r w:rsidR="00230976" w:rsidRPr="00230976">
        <w:rPr>
          <w:lang w:val="fr-FR"/>
        </w:rPr>
        <w:t>’</w:t>
      </w:r>
      <w:r w:rsidRPr="00230976">
        <w:rPr>
          <w:lang w:val="fr-FR"/>
        </w:rPr>
        <w:t>identité d</w:t>
      </w:r>
      <w:r w:rsidR="00230976" w:rsidRPr="00230976">
        <w:rPr>
          <w:lang w:val="fr-FR"/>
        </w:rPr>
        <w:t>’</w:t>
      </w:r>
      <w:r w:rsidRPr="00230976">
        <w:rPr>
          <w:lang w:val="fr-FR"/>
        </w:rPr>
        <w:t xml:space="preserve">objet des procédures en cause, </w:t>
      </w:r>
      <w:r w:rsidR="0068017C" w:rsidRPr="00230976">
        <w:rPr>
          <w:lang w:val="fr-FR"/>
        </w:rPr>
        <w:t xml:space="preserve">le Gouvernement estime que </w:t>
      </w:r>
      <w:r w:rsidRPr="00230976">
        <w:rPr>
          <w:lang w:val="fr-FR"/>
        </w:rPr>
        <w:t>l</w:t>
      </w:r>
      <w:r w:rsidR="00230976" w:rsidRPr="00230976">
        <w:rPr>
          <w:lang w:val="fr-FR"/>
        </w:rPr>
        <w:t>’</w:t>
      </w:r>
      <w:r w:rsidRPr="00230976">
        <w:rPr>
          <w:lang w:val="fr-FR"/>
        </w:rPr>
        <w:t xml:space="preserve">adoption et la diffusion du rapport de la commission avant </w:t>
      </w:r>
      <w:r w:rsidR="0068017C" w:rsidRPr="00230976">
        <w:rPr>
          <w:lang w:val="fr-FR"/>
        </w:rPr>
        <w:t>le terme</w:t>
      </w:r>
      <w:r w:rsidRPr="00230976">
        <w:rPr>
          <w:lang w:val="fr-FR"/>
        </w:rPr>
        <w:t xml:space="preserve"> du procès du requérant n</w:t>
      </w:r>
      <w:r w:rsidR="00230976" w:rsidRPr="00230976">
        <w:rPr>
          <w:lang w:val="fr-FR"/>
        </w:rPr>
        <w:t>’</w:t>
      </w:r>
      <w:r w:rsidR="0068017C" w:rsidRPr="00230976">
        <w:rPr>
          <w:lang w:val="fr-FR"/>
        </w:rPr>
        <w:t>ont</w:t>
      </w:r>
      <w:r w:rsidRPr="00230976">
        <w:rPr>
          <w:lang w:val="fr-FR"/>
        </w:rPr>
        <w:t xml:space="preserve"> eu aucune incidence sur l</w:t>
      </w:r>
      <w:r w:rsidR="00230976" w:rsidRPr="00230976">
        <w:rPr>
          <w:lang w:val="fr-FR"/>
        </w:rPr>
        <w:t>’</w:t>
      </w:r>
      <w:r w:rsidRPr="00230976">
        <w:rPr>
          <w:lang w:val="fr-FR"/>
        </w:rPr>
        <w:t>impartialité des juges.</w:t>
      </w:r>
    </w:p>
    <w:p w:rsidR="00934F7E" w:rsidRPr="00230976" w:rsidRDefault="00DC0F84" w:rsidP="00230976">
      <w:pPr>
        <w:pStyle w:val="ECHRPara"/>
        <w:rPr>
          <w:lang w:val="fr-FR"/>
        </w:rPr>
      </w:pPr>
      <w:r w:rsidRPr="00230976">
        <w:rPr>
          <w:lang w:val="fr-FR"/>
        </w:rPr>
        <w:t>De l</w:t>
      </w:r>
      <w:r w:rsidR="00230976" w:rsidRPr="00230976">
        <w:rPr>
          <w:lang w:val="fr-FR"/>
        </w:rPr>
        <w:t>’</w:t>
      </w:r>
      <w:r w:rsidRPr="00230976">
        <w:rPr>
          <w:lang w:val="fr-FR"/>
        </w:rPr>
        <w:t>avis</w:t>
      </w:r>
      <w:r w:rsidR="005A6514" w:rsidRPr="00230976">
        <w:rPr>
          <w:lang w:val="fr-FR"/>
        </w:rPr>
        <w:t xml:space="preserve"> du</w:t>
      </w:r>
      <w:r w:rsidRPr="00230976">
        <w:rPr>
          <w:lang w:val="fr-FR"/>
        </w:rPr>
        <w:t xml:space="preserve"> Gouvernement, le requérant ne peut valablement soutenir que les juges ayant instruit le procès ont été influencés par les constats du rapport de la commission</w:t>
      </w:r>
      <w:r w:rsidR="0060568A" w:rsidRPr="00230976">
        <w:rPr>
          <w:lang w:val="fr-FR"/>
        </w:rPr>
        <w:t>,</w:t>
      </w:r>
      <w:r w:rsidRPr="00230976">
        <w:rPr>
          <w:lang w:val="fr-FR"/>
        </w:rPr>
        <w:t xml:space="preserve"> dès lors que les motifs du jugement du tribunal régional de Varsovie font apparaître que sa </w:t>
      </w:r>
      <w:r w:rsidR="0060568A" w:rsidRPr="00230976">
        <w:rPr>
          <w:lang w:val="fr-FR"/>
        </w:rPr>
        <w:t>culpabilité a été retenue</w:t>
      </w:r>
      <w:r w:rsidRPr="00230976">
        <w:rPr>
          <w:lang w:val="fr-FR"/>
        </w:rPr>
        <w:t xml:space="preserve"> après </w:t>
      </w:r>
      <w:r w:rsidR="0060568A" w:rsidRPr="00230976">
        <w:rPr>
          <w:lang w:val="fr-FR"/>
        </w:rPr>
        <w:t xml:space="preserve">un </w:t>
      </w:r>
      <w:r w:rsidRPr="00230976">
        <w:rPr>
          <w:lang w:val="fr-FR"/>
        </w:rPr>
        <w:lastRenderedPageBreak/>
        <w:t>examen approfondi et rigoureux par les juges de l</w:t>
      </w:r>
      <w:r w:rsidR="00230976" w:rsidRPr="00230976">
        <w:rPr>
          <w:lang w:val="fr-FR"/>
        </w:rPr>
        <w:t>’</w:t>
      </w:r>
      <w:r w:rsidRPr="00230976">
        <w:rPr>
          <w:lang w:val="fr-FR"/>
        </w:rPr>
        <w:t>ensemble des moyens de preuve.</w:t>
      </w:r>
      <w:r w:rsidR="0060568A" w:rsidRPr="00230976">
        <w:rPr>
          <w:lang w:val="fr-FR"/>
        </w:rPr>
        <w:t xml:space="preserve"> D</w:t>
      </w:r>
      <w:r w:rsidR="00230976" w:rsidRPr="00230976">
        <w:rPr>
          <w:lang w:val="fr-FR"/>
        </w:rPr>
        <w:t>’</w:t>
      </w:r>
      <w:r w:rsidR="0060568A" w:rsidRPr="00230976">
        <w:rPr>
          <w:lang w:val="fr-FR"/>
        </w:rPr>
        <w:t xml:space="preserve">ailleurs, souligne-t-il, </w:t>
      </w:r>
      <w:r w:rsidRPr="00230976">
        <w:rPr>
          <w:lang w:val="fr-FR"/>
        </w:rPr>
        <w:t>le contrôle du jugement du tribunal de première instance par la cour d</w:t>
      </w:r>
      <w:r w:rsidR="00230976" w:rsidRPr="00230976">
        <w:rPr>
          <w:lang w:val="fr-FR"/>
        </w:rPr>
        <w:t>’</w:t>
      </w:r>
      <w:r w:rsidRPr="00230976">
        <w:rPr>
          <w:lang w:val="fr-FR"/>
        </w:rPr>
        <w:t>appel n</w:t>
      </w:r>
      <w:r w:rsidR="00230976" w:rsidRPr="00230976">
        <w:rPr>
          <w:lang w:val="fr-FR"/>
        </w:rPr>
        <w:t>’</w:t>
      </w:r>
      <w:r w:rsidRPr="00230976">
        <w:rPr>
          <w:lang w:val="fr-FR"/>
        </w:rPr>
        <w:t>a révélé aucune irrégularité en matière d</w:t>
      </w:r>
      <w:r w:rsidR="00230976" w:rsidRPr="00230976">
        <w:rPr>
          <w:lang w:val="fr-FR"/>
        </w:rPr>
        <w:t>’</w:t>
      </w:r>
      <w:r w:rsidRPr="00230976">
        <w:rPr>
          <w:lang w:val="fr-FR"/>
        </w:rPr>
        <w:t>appréciation des moyens de preuve.</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178</w:t>
      </w:r>
      <w:r w:rsidRPr="00230976">
        <w:fldChar w:fldCharType="end"/>
      </w:r>
      <w:r w:rsidRPr="00230976">
        <w:rPr>
          <w:lang w:val="fr-FR"/>
        </w:rPr>
        <w:t>.  </w:t>
      </w:r>
      <w:r w:rsidR="004342D8" w:rsidRPr="00230976">
        <w:rPr>
          <w:lang w:val="fr-FR"/>
        </w:rPr>
        <w:t>Bien</w:t>
      </w:r>
      <w:r w:rsidRPr="00230976">
        <w:rPr>
          <w:lang w:val="fr-FR"/>
        </w:rPr>
        <w:t xml:space="preserve"> que le rapport de la commission </w:t>
      </w:r>
      <w:r w:rsidR="004342D8" w:rsidRPr="00230976">
        <w:rPr>
          <w:lang w:val="fr-FR"/>
        </w:rPr>
        <w:t>contienne des références</w:t>
      </w:r>
      <w:r w:rsidRPr="00230976">
        <w:rPr>
          <w:lang w:val="fr-FR"/>
        </w:rPr>
        <w:t xml:space="preserve"> aux </w:t>
      </w:r>
      <w:r w:rsidR="004342D8" w:rsidRPr="00230976">
        <w:rPr>
          <w:lang w:val="fr-FR"/>
        </w:rPr>
        <w:t xml:space="preserve">actes </w:t>
      </w:r>
      <w:r w:rsidRPr="00230976">
        <w:rPr>
          <w:lang w:val="fr-FR"/>
        </w:rPr>
        <w:t xml:space="preserve">du requérant, </w:t>
      </w:r>
      <w:r w:rsidR="004342D8" w:rsidRPr="00230976">
        <w:rPr>
          <w:lang w:val="fr-FR"/>
        </w:rPr>
        <w:t xml:space="preserve">expose le Gouvernement, </w:t>
      </w:r>
      <w:r w:rsidRPr="00230976">
        <w:rPr>
          <w:lang w:val="fr-FR"/>
        </w:rPr>
        <w:t xml:space="preserve">il </w:t>
      </w:r>
      <w:r w:rsidR="003B17CD" w:rsidRPr="00230976">
        <w:rPr>
          <w:lang w:val="fr-FR"/>
        </w:rPr>
        <w:t xml:space="preserve">ne </w:t>
      </w:r>
      <w:r w:rsidRPr="00230976">
        <w:rPr>
          <w:lang w:val="fr-FR"/>
        </w:rPr>
        <w:t>porte</w:t>
      </w:r>
      <w:r w:rsidR="003B17CD" w:rsidRPr="00230976">
        <w:rPr>
          <w:lang w:val="fr-FR"/>
        </w:rPr>
        <w:t xml:space="preserve"> </w:t>
      </w:r>
      <w:r w:rsidR="00DE3F57" w:rsidRPr="00230976">
        <w:rPr>
          <w:lang w:val="fr-FR"/>
        </w:rPr>
        <w:t xml:space="preserve">à </w:t>
      </w:r>
      <w:r w:rsidR="003B17CD" w:rsidRPr="00230976">
        <w:rPr>
          <w:lang w:val="fr-FR"/>
        </w:rPr>
        <w:t>leur égard</w:t>
      </w:r>
      <w:r w:rsidRPr="00230976">
        <w:rPr>
          <w:lang w:val="fr-FR"/>
        </w:rPr>
        <w:t xml:space="preserve"> aucune appréciation </w:t>
      </w:r>
      <w:r w:rsidR="003B17CD" w:rsidRPr="00230976">
        <w:rPr>
          <w:lang w:val="fr-FR"/>
        </w:rPr>
        <w:t xml:space="preserve">quant </w:t>
      </w:r>
      <w:r w:rsidR="00DE3F57" w:rsidRPr="00230976">
        <w:rPr>
          <w:lang w:val="fr-FR"/>
        </w:rPr>
        <w:t xml:space="preserve">à </w:t>
      </w:r>
      <w:r w:rsidR="003B17CD" w:rsidRPr="00230976">
        <w:rPr>
          <w:lang w:val="fr-FR"/>
        </w:rPr>
        <w:t xml:space="preserve">son éventuelle </w:t>
      </w:r>
      <w:r w:rsidRPr="00230976">
        <w:rPr>
          <w:lang w:val="fr-FR"/>
        </w:rPr>
        <w:t>responsabilité pénale ni ne formule aucun constat permettant d</w:t>
      </w:r>
      <w:r w:rsidR="00230976" w:rsidRPr="00230976">
        <w:rPr>
          <w:lang w:val="fr-FR"/>
        </w:rPr>
        <w:t>’</w:t>
      </w:r>
      <w:r w:rsidRPr="00230976">
        <w:rPr>
          <w:lang w:val="fr-FR"/>
        </w:rPr>
        <w:t>engager</w:t>
      </w:r>
      <w:r w:rsidR="003B17CD" w:rsidRPr="00230976">
        <w:rPr>
          <w:lang w:val="fr-FR"/>
        </w:rPr>
        <w:t xml:space="preserve"> celle-ci</w:t>
      </w:r>
      <w:r w:rsidR="004342D8" w:rsidRPr="00230976">
        <w:rPr>
          <w:lang w:val="fr-FR"/>
        </w:rPr>
        <w:t> : la</w:t>
      </w:r>
      <w:r w:rsidRPr="00230976">
        <w:rPr>
          <w:lang w:val="fr-FR"/>
        </w:rPr>
        <w:t xml:space="preserve"> conclusion du rapport concerne uniquement les personnes exerçant des fonctions officielles.</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179</w:t>
      </w:r>
      <w:r w:rsidRPr="00230976">
        <w:fldChar w:fldCharType="end"/>
      </w:r>
      <w:r w:rsidRPr="00230976">
        <w:rPr>
          <w:lang w:val="fr-FR"/>
        </w:rPr>
        <w:t xml:space="preserve">.  Le Gouvernement rejette </w:t>
      </w:r>
      <w:r w:rsidR="00C72B25" w:rsidRPr="00230976">
        <w:rPr>
          <w:lang w:val="fr-FR"/>
        </w:rPr>
        <w:t>l</w:t>
      </w:r>
      <w:r w:rsidR="00230976" w:rsidRPr="00230976">
        <w:rPr>
          <w:lang w:val="fr-FR"/>
        </w:rPr>
        <w:t>’</w:t>
      </w:r>
      <w:r w:rsidR="00C72B25" w:rsidRPr="00230976">
        <w:rPr>
          <w:lang w:val="fr-FR"/>
        </w:rPr>
        <w:t>idée que l</w:t>
      </w:r>
      <w:r w:rsidR="00230976" w:rsidRPr="00230976">
        <w:rPr>
          <w:lang w:val="fr-FR"/>
        </w:rPr>
        <w:t>’</w:t>
      </w:r>
      <w:r w:rsidR="00C72B25" w:rsidRPr="00230976">
        <w:rPr>
          <w:lang w:val="fr-FR"/>
        </w:rPr>
        <w:t>audition successive de</w:t>
      </w:r>
      <w:r w:rsidRPr="00230976">
        <w:rPr>
          <w:lang w:val="fr-FR"/>
        </w:rPr>
        <w:t xml:space="preserve"> certains témoins par la commission et par le tribunal </w:t>
      </w:r>
      <w:r w:rsidR="00C72B25" w:rsidRPr="00230976">
        <w:rPr>
          <w:lang w:val="fr-FR"/>
        </w:rPr>
        <w:t>ait pu favoriser</w:t>
      </w:r>
      <w:r w:rsidRPr="00230976">
        <w:rPr>
          <w:lang w:val="fr-FR"/>
        </w:rPr>
        <w:t xml:space="preserve"> </w:t>
      </w:r>
      <w:r w:rsidR="00C72B25" w:rsidRPr="00230976">
        <w:rPr>
          <w:lang w:val="fr-FR"/>
        </w:rPr>
        <w:t>une « </w:t>
      </w:r>
      <w:r w:rsidRPr="00230976">
        <w:rPr>
          <w:lang w:val="fr-FR"/>
        </w:rPr>
        <w:t>collusion</w:t>
      </w:r>
      <w:r w:rsidR="00C72B25" w:rsidRPr="00230976">
        <w:rPr>
          <w:lang w:val="fr-FR"/>
        </w:rPr>
        <w:t> »</w:t>
      </w:r>
      <w:r w:rsidRPr="00230976">
        <w:rPr>
          <w:lang w:val="fr-FR"/>
        </w:rPr>
        <w:t xml:space="preserve"> </w:t>
      </w:r>
      <w:r w:rsidR="00DF4787" w:rsidRPr="00230976">
        <w:rPr>
          <w:lang w:val="fr-FR"/>
        </w:rPr>
        <w:t>entre eux</w:t>
      </w:r>
      <w:r w:rsidRPr="00230976">
        <w:rPr>
          <w:lang w:val="fr-FR"/>
        </w:rPr>
        <w:t>.</w:t>
      </w:r>
    </w:p>
    <w:p w:rsidR="00B2358C" w:rsidRPr="00230976" w:rsidRDefault="00DF4787" w:rsidP="00230976">
      <w:pPr>
        <w:pStyle w:val="ECHRPara"/>
        <w:rPr>
          <w:lang w:val="fr-FR"/>
        </w:rPr>
      </w:pPr>
      <w:r w:rsidRPr="00230976">
        <w:rPr>
          <w:lang w:val="fr-FR"/>
        </w:rPr>
        <w:t>Certes, expose-t-il,</w:t>
      </w:r>
      <w:r w:rsidR="00DC0F84" w:rsidRPr="00230976">
        <w:rPr>
          <w:lang w:val="fr-FR"/>
        </w:rPr>
        <w:t xml:space="preserve"> les règles de procédure pénale ayant pour finalité d</w:t>
      </w:r>
      <w:r w:rsidR="00230976" w:rsidRPr="00230976">
        <w:rPr>
          <w:lang w:val="fr-FR"/>
        </w:rPr>
        <w:t>’</w:t>
      </w:r>
      <w:r w:rsidR="00DC0F84" w:rsidRPr="00230976">
        <w:rPr>
          <w:lang w:val="fr-FR"/>
        </w:rPr>
        <w:t>empêcher la collusion des témoins ne jouent que pour ceux d</w:t>
      </w:r>
      <w:r w:rsidR="00230976" w:rsidRPr="00230976">
        <w:rPr>
          <w:lang w:val="fr-FR"/>
        </w:rPr>
        <w:t>’</w:t>
      </w:r>
      <w:r w:rsidR="00DC0F84" w:rsidRPr="00230976">
        <w:rPr>
          <w:lang w:val="fr-FR"/>
        </w:rPr>
        <w:t>entre eux qui sont entendus le même jour. Il est évid</w:t>
      </w:r>
      <w:r w:rsidRPr="00230976">
        <w:rPr>
          <w:lang w:val="fr-FR"/>
        </w:rPr>
        <w:t>e</w:t>
      </w:r>
      <w:r w:rsidR="00DC0F84" w:rsidRPr="00230976">
        <w:rPr>
          <w:lang w:val="fr-FR"/>
        </w:rPr>
        <w:t>nt qu</w:t>
      </w:r>
      <w:r w:rsidR="00230976" w:rsidRPr="00230976">
        <w:rPr>
          <w:lang w:val="fr-FR"/>
        </w:rPr>
        <w:t>’</w:t>
      </w:r>
      <w:r w:rsidR="00DC0F84" w:rsidRPr="00230976">
        <w:rPr>
          <w:lang w:val="fr-FR"/>
        </w:rPr>
        <w:t>un témoin peut sans difficulté prendre connaissance des déclarations d</w:t>
      </w:r>
      <w:r w:rsidR="00230976" w:rsidRPr="00230976">
        <w:rPr>
          <w:lang w:val="fr-FR"/>
        </w:rPr>
        <w:t>’</w:t>
      </w:r>
      <w:r w:rsidR="00DC0F84" w:rsidRPr="00230976">
        <w:rPr>
          <w:lang w:val="fr-FR"/>
        </w:rPr>
        <w:t xml:space="preserve">un autre témoin effectuées </w:t>
      </w:r>
      <w:r w:rsidR="00DE3F57" w:rsidRPr="00230976">
        <w:rPr>
          <w:lang w:val="fr-FR"/>
        </w:rPr>
        <w:t xml:space="preserve">à </w:t>
      </w:r>
      <w:r w:rsidR="00DC0F84" w:rsidRPr="00230976">
        <w:rPr>
          <w:lang w:val="fr-FR"/>
        </w:rPr>
        <w:t>une date différente, voire même s</w:t>
      </w:r>
      <w:r w:rsidR="00230976" w:rsidRPr="00230976">
        <w:rPr>
          <w:lang w:val="fr-FR"/>
        </w:rPr>
        <w:t>’</w:t>
      </w:r>
      <w:r w:rsidR="00DC0F84" w:rsidRPr="00230976">
        <w:rPr>
          <w:lang w:val="fr-FR"/>
        </w:rPr>
        <w:t>entendre avec lui sur le contenu de leurs déclarations respectives. Néanmoins, la loi prévoit des mesures permettant d</w:t>
      </w:r>
      <w:r w:rsidR="00230976" w:rsidRPr="00230976">
        <w:rPr>
          <w:lang w:val="fr-FR"/>
        </w:rPr>
        <w:t>’</w:t>
      </w:r>
      <w:r w:rsidR="00DC0F84" w:rsidRPr="00230976">
        <w:rPr>
          <w:lang w:val="fr-FR"/>
        </w:rPr>
        <w:t>empêcher de tels comportements</w:t>
      </w:r>
      <w:r w:rsidRPr="00230976">
        <w:rPr>
          <w:lang w:val="fr-FR"/>
        </w:rPr>
        <w:t>.</w:t>
      </w:r>
    </w:p>
    <w:p w:rsidR="00B2358C" w:rsidRPr="00230976" w:rsidRDefault="00DF4787" w:rsidP="00230976">
      <w:pPr>
        <w:pStyle w:val="ECHRPara"/>
        <w:rPr>
          <w:lang w:val="fr-FR"/>
        </w:rPr>
      </w:pPr>
      <w:r w:rsidRPr="00230976">
        <w:rPr>
          <w:lang w:val="fr-FR"/>
        </w:rPr>
        <w:t>Ainsi,</w:t>
      </w:r>
      <w:r w:rsidR="00DC0F84" w:rsidRPr="00230976">
        <w:rPr>
          <w:lang w:val="fr-FR"/>
        </w:rPr>
        <w:t xml:space="preserve"> par exemple</w:t>
      </w:r>
      <w:r w:rsidRPr="00230976">
        <w:rPr>
          <w:lang w:val="fr-FR"/>
        </w:rPr>
        <w:t xml:space="preserve">, </w:t>
      </w:r>
      <w:r w:rsidR="00DC0F84" w:rsidRPr="00230976">
        <w:rPr>
          <w:lang w:val="fr-FR"/>
        </w:rPr>
        <w:t xml:space="preserve">le </w:t>
      </w:r>
      <w:r w:rsidR="00AF3482" w:rsidRPr="00230976">
        <w:rPr>
          <w:lang w:val="fr-FR"/>
        </w:rPr>
        <w:t>code</w:t>
      </w:r>
      <w:r w:rsidR="00DC0F84" w:rsidRPr="00230976">
        <w:rPr>
          <w:lang w:val="fr-FR"/>
        </w:rPr>
        <w:t xml:space="preserve"> de procédure pénale</w:t>
      </w:r>
      <w:r w:rsidR="00B2358C" w:rsidRPr="00230976">
        <w:rPr>
          <w:lang w:val="fr-FR"/>
        </w:rPr>
        <w:t xml:space="preserve"> –</w:t>
      </w:r>
      <w:r w:rsidR="00DC0F84" w:rsidRPr="00230976">
        <w:rPr>
          <w:lang w:val="fr-FR"/>
        </w:rPr>
        <w:t xml:space="preserve"> qui s</w:t>
      </w:r>
      <w:r w:rsidR="00230976" w:rsidRPr="00230976">
        <w:rPr>
          <w:lang w:val="fr-FR"/>
        </w:rPr>
        <w:t>’</w:t>
      </w:r>
      <w:r w:rsidR="00DC0F84" w:rsidRPr="00230976">
        <w:rPr>
          <w:lang w:val="fr-FR"/>
        </w:rPr>
        <w:t>applique</w:t>
      </w:r>
      <w:r w:rsidRPr="00230976">
        <w:rPr>
          <w:lang w:val="fr-FR"/>
        </w:rPr>
        <w:t xml:space="preserve"> aussi</w:t>
      </w:r>
      <w:r w:rsidR="00DC0F84" w:rsidRPr="00230976">
        <w:rPr>
          <w:lang w:val="fr-FR"/>
        </w:rPr>
        <w:t xml:space="preserve"> </w:t>
      </w:r>
      <w:r w:rsidR="00DE3F57" w:rsidRPr="00230976">
        <w:rPr>
          <w:lang w:val="fr-FR"/>
        </w:rPr>
        <w:t xml:space="preserve">à </w:t>
      </w:r>
      <w:r w:rsidR="00DC0F84" w:rsidRPr="00230976">
        <w:rPr>
          <w:lang w:val="fr-FR"/>
        </w:rPr>
        <w:t>la procédure devant la commission</w:t>
      </w:r>
      <w:r w:rsidR="00B2358C" w:rsidRPr="00230976">
        <w:rPr>
          <w:lang w:val="fr-FR"/>
        </w:rPr>
        <w:t xml:space="preserve"> –</w:t>
      </w:r>
      <w:r w:rsidR="00DC0F84" w:rsidRPr="00230976">
        <w:rPr>
          <w:lang w:val="fr-FR"/>
        </w:rPr>
        <w:t xml:space="preserve"> </w:t>
      </w:r>
      <w:r w:rsidRPr="00230976">
        <w:rPr>
          <w:lang w:val="fr-FR"/>
        </w:rPr>
        <w:t>rend tout</w:t>
      </w:r>
      <w:r w:rsidR="00DC0F84" w:rsidRPr="00230976">
        <w:rPr>
          <w:lang w:val="fr-FR"/>
        </w:rPr>
        <w:t xml:space="preserve"> faux témoignage passible de poursuites pénales.</w:t>
      </w:r>
    </w:p>
    <w:p w:rsidR="00934F7E" w:rsidRPr="00230976" w:rsidRDefault="00B2358C" w:rsidP="00230976">
      <w:pPr>
        <w:pStyle w:val="ECHRPara"/>
        <w:rPr>
          <w:lang w:val="fr-FR"/>
        </w:rPr>
      </w:pPr>
      <w:r w:rsidRPr="00230976">
        <w:rPr>
          <w:lang w:val="fr-FR"/>
        </w:rPr>
        <w:t xml:space="preserve">Par ailleurs, </w:t>
      </w:r>
      <w:r w:rsidR="00DC0F84" w:rsidRPr="00230976">
        <w:rPr>
          <w:lang w:val="fr-FR"/>
        </w:rPr>
        <w:t xml:space="preserve">avant de </w:t>
      </w:r>
      <w:r w:rsidR="005A6514" w:rsidRPr="00230976">
        <w:rPr>
          <w:lang w:val="fr-FR"/>
        </w:rPr>
        <w:t>les admettre comme</w:t>
      </w:r>
      <w:r w:rsidR="00DC0F84" w:rsidRPr="00230976">
        <w:rPr>
          <w:lang w:val="fr-FR"/>
        </w:rPr>
        <w:t xml:space="preserve"> moyens de preuve, </w:t>
      </w:r>
      <w:r w:rsidR="005A6514" w:rsidRPr="00230976">
        <w:rPr>
          <w:lang w:val="fr-FR"/>
        </w:rPr>
        <w:t xml:space="preserve">le juge </w:t>
      </w:r>
      <w:r w:rsidRPr="00230976">
        <w:rPr>
          <w:lang w:val="fr-FR"/>
        </w:rPr>
        <w:t>est légalement tenu de procéder</w:t>
      </w:r>
      <w:r w:rsidR="005A6514" w:rsidRPr="00230976">
        <w:rPr>
          <w:lang w:val="fr-FR"/>
        </w:rPr>
        <w:t xml:space="preserve"> </w:t>
      </w:r>
      <w:r w:rsidR="00DE3F57" w:rsidRPr="00230976">
        <w:rPr>
          <w:lang w:val="fr-FR"/>
        </w:rPr>
        <w:t xml:space="preserve">à </w:t>
      </w:r>
      <w:r w:rsidR="005A6514" w:rsidRPr="00230976">
        <w:rPr>
          <w:lang w:val="fr-FR"/>
        </w:rPr>
        <w:t>l</w:t>
      </w:r>
      <w:r w:rsidR="00230976" w:rsidRPr="00230976">
        <w:rPr>
          <w:lang w:val="fr-FR"/>
        </w:rPr>
        <w:t>’</w:t>
      </w:r>
      <w:r w:rsidR="005A6514" w:rsidRPr="00230976">
        <w:rPr>
          <w:lang w:val="fr-FR"/>
        </w:rPr>
        <w:t>examen des témoignages</w:t>
      </w:r>
      <w:r w:rsidR="00DC0F84" w:rsidRPr="00230976">
        <w:rPr>
          <w:lang w:val="fr-FR"/>
        </w:rPr>
        <w:t xml:space="preserve"> selon les principes énoncés </w:t>
      </w:r>
      <w:r w:rsidR="00DE3F57" w:rsidRPr="00230976">
        <w:rPr>
          <w:lang w:val="fr-FR"/>
        </w:rPr>
        <w:t xml:space="preserve">à </w:t>
      </w:r>
      <w:r w:rsidR="00DC0F84" w:rsidRPr="00230976">
        <w:rPr>
          <w:lang w:val="fr-FR"/>
        </w:rPr>
        <w:t>l</w:t>
      </w:r>
      <w:r w:rsidR="00230976" w:rsidRPr="00230976">
        <w:rPr>
          <w:lang w:val="fr-FR"/>
        </w:rPr>
        <w:t>’</w:t>
      </w:r>
      <w:r w:rsidR="00DC0F84" w:rsidRPr="00230976">
        <w:rPr>
          <w:lang w:val="fr-FR"/>
        </w:rPr>
        <w:t xml:space="preserve">article 7 du </w:t>
      </w:r>
      <w:r w:rsidR="00156906" w:rsidRPr="00230976">
        <w:rPr>
          <w:lang w:val="fr-FR"/>
        </w:rPr>
        <w:t>code de procédure pénale</w:t>
      </w:r>
      <w:r w:rsidR="00DC0F84" w:rsidRPr="00230976">
        <w:rPr>
          <w:lang w:val="fr-FR"/>
        </w:rPr>
        <w:t xml:space="preserve"> et </w:t>
      </w:r>
      <w:r w:rsidR="00DE3F57" w:rsidRPr="00230976">
        <w:rPr>
          <w:lang w:val="fr-FR"/>
        </w:rPr>
        <w:t xml:space="preserve">à </w:t>
      </w:r>
      <w:r w:rsidR="00DC0F84" w:rsidRPr="00230976">
        <w:rPr>
          <w:lang w:val="fr-FR"/>
        </w:rPr>
        <w:t>la lumière de l</w:t>
      </w:r>
      <w:r w:rsidR="00230976" w:rsidRPr="00230976">
        <w:rPr>
          <w:lang w:val="fr-FR"/>
        </w:rPr>
        <w:t>’</w:t>
      </w:r>
      <w:r w:rsidR="00DC0F84" w:rsidRPr="00230976">
        <w:rPr>
          <w:lang w:val="fr-FR"/>
        </w:rPr>
        <w:t>ensemble des moyens de preuve.</w:t>
      </w:r>
    </w:p>
    <w:p w:rsidR="00DC0F84"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180</w:t>
      </w:r>
      <w:r w:rsidRPr="00230976">
        <w:fldChar w:fldCharType="end"/>
      </w:r>
      <w:r w:rsidRPr="00230976">
        <w:rPr>
          <w:lang w:val="fr-FR"/>
        </w:rPr>
        <w:t>.  Se référant au grief du requérant portant sur la campagne de presse autour des procédures le concernant, le Gouvernement fait observer que l</w:t>
      </w:r>
      <w:r w:rsidR="00230976" w:rsidRPr="00230976">
        <w:rPr>
          <w:lang w:val="fr-FR"/>
        </w:rPr>
        <w:t>’</w:t>
      </w:r>
      <w:r w:rsidRPr="00230976">
        <w:rPr>
          <w:lang w:val="fr-FR"/>
        </w:rPr>
        <w:t xml:space="preserve">intérêt de la presse envers les procédures judiciaires </w:t>
      </w:r>
      <w:r w:rsidR="009519C0" w:rsidRPr="00230976">
        <w:rPr>
          <w:lang w:val="fr-FR"/>
        </w:rPr>
        <w:t xml:space="preserve">peut </w:t>
      </w:r>
      <w:r w:rsidRPr="00230976">
        <w:rPr>
          <w:lang w:val="fr-FR"/>
        </w:rPr>
        <w:t>se justifie</w:t>
      </w:r>
      <w:r w:rsidR="009519C0" w:rsidRPr="00230976">
        <w:rPr>
          <w:lang w:val="fr-FR"/>
        </w:rPr>
        <w:t>r</w:t>
      </w:r>
      <w:r w:rsidRPr="00230976">
        <w:rPr>
          <w:lang w:val="fr-FR"/>
        </w:rPr>
        <w:t xml:space="preserve"> dans la mesure où il contribue </w:t>
      </w:r>
      <w:r w:rsidR="00DE3F57" w:rsidRPr="00230976">
        <w:rPr>
          <w:lang w:val="fr-FR"/>
        </w:rPr>
        <w:t xml:space="preserve">à </w:t>
      </w:r>
      <w:r w:rsidRPr="00230976">
        <w:rPr>
          <w:lang w:val="fr-FR"/>
        </w:rPr>
        <w:t>l</w:t>
      </w:r>
      <w:r w:rsidR="00230976" w:rsidRPr="00230976">
        <w:rPr>
          <w:lang w:val="fr-FR"/>
        </w:rPr>
        <w:t>’</w:t>
      </w:r>
      <w:r w:rsidRPr="00230976">
        <w:rPr>
          <w:lang w:val="fr-FR"/>
        </w:rPr>
        <w:t>information de l</w:t>
      </w:r>
      <w:r w:rsidR="00230976" w:rsidRPr="00230976">
        <w:rPr>
          <w:lang w:val="fr-FR"/>
        </w:rPr>
        <w:t>’</w:t>
      </w:r>
      <w:r w:rsidRPr="00230976">
        <w:rPr>
          <w:lang w:val="fr-FR"/>
        </w:rPr>
        <w:t xml:space="preserve">opinion publique sur les affaires examinées par la justice et au contrôle civique </w:t>
      </w:r>
      <w:r w:rsidR="00DE3F57" w:rsidRPr="00230976">
        <w:rPr>
          <w:lang w:val="fr-FR"/>
        </w:rPr>
        <w:t xml:space="preserve">à </w:t>
      </w:r>
      <w:r w:rsidRPr="00230976">
        <w:rPr>
          <w:lang w:val="fr-FR"/>
        </w:rPr>
        <w:t>l</w:t>
      </w:r>
      <w:r w:rsidR="00230976" w:rsidRPr="00230976">
        <w:rPr>
          <w:lang w:val="fr-FR"/>
        </w:rPr>
        <w:t>’</w:t>
      </w:r>
      <w:r w:rsidRPr="00230976">
        <w:rPr>
          <w:lang w:val="fr-FR"/>
        </w:rPr>
        <w:t>égard de la justice.</w:t>
      </w:r>
    </w:p>
    <w:p w:rsidR="0005207F"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181</w:t>
      </w:r>
      <w:r w:rsidRPr="00230976">
        <w:fldChar w:fldCharType="end"/>
      </w:r>
      <w:r w:rsidRPr="00230976">
        <w:rPr>
          <w:lang w:val="fr-FR"/>
        </w:rPr>
        <w:t>.  </w:t>
      </w:r>
      <w:r w:rsidR="00D20F79" w:rsidRPr="00230976">
        <w:rPr>
          <w:lang w:val="fr-FR"/>
        </w:rPr>
        <w:t>Pour le Gouvernement, la</w:t>
      </w:r>
      <w:r w:rsidRPr="00230976">
        <w:rPr>
          <w:lang w:val="fr-FR"/>
        </w:rPr>
        <w:t xml:space="preserve"> médiatisation des procédures juridictionnelles est</w:t>
      </w:r>
      <w:r w:rsidR="00D20F79" w:rsidRPr="00230976">
        <w:rPr>
          <w:lang w:val="fr-FR"/>
        </w:rPr>
        <w:t xml:space="preserve">, </w:t>
      </w:r>
      <w:r w:rsidR="00DE3F57" w:rsidRPr="00230976">
        <w:rPr>
          <w:lang w:val="fr-FR"/>
        </w:rPr>
        <w:t xml:space="preserve">à </w:t>
      </w:r>
      <w:r w:rsidR="00D20F79" w:rsidRPr="00230976">
        <w:rPr>
          <w:lang w:val="fr-FR"/>
        </w:rPr>
        <w:t xml:space="preserve">notre époque, tellement </w:t>
      </w:r>
      <w:r w:rsidRPr="00230976">
        <w:rPr>
          <w:lang w:val="fr-FR"/>
        </w:rPr>
        <w:t>habituelle que l</w:t>
      </w:r>
      <w:r w:rsidR="00230976" w:rsidRPr="00230976">
        <w:rPr>
          <w:lang w:val="fr-FR"/>
        </w:rPr>
        <w:t>’</w:t>
      </w:r>
      <w:r w:rsidRPr="00230976">
        <w:rPr>
          <w:lang w:val="fr-FR"/>
        </w:rPr>
        <w:t xml:space="preserve">on </w:t>
      </w:r>
      <w:r w:rsidR="00D20F79" w:rsidRPr="00230976">
        <w:rPr>
          <w:lang w:val="fr-FR"/>
        </w:rPr>
        <w:t xml:space="preserve">doit </w:t>
      </w:r>
      <w:r w:rsidRPr="00230976">
        <w:rPr>
          <w:lang w:val="fr-FR"/>
        </w:rPr>
        <w:t>présume</w:t>
      </w:r>
      <w:r w:rsidR="00D20F79" w:rsidRPr="00230976">
        <w:rPr>
          <w:lang w:val="fr-FR"/>
        </w:rPr>
        <w:t>r</w:t>
      </w:r>
      <w:r w:rsidRPr="00230976">
        <w:rPr>
          <w:lang w:val="fr-FR"/>
        </w:rPr>
        <w:t xml:space="preserve"> que </w:t>
      </w:r>
      <w:r w:rsidR="00D20F79" w:rsidRPr="00230976">
        <w:rPr>
          <w:lang w:val="fr-FR"/>
        </w:rPr>
        <w:t xml:space="preserve">des </w:t>
      </w:r>
      <w:r w:rsidRPr="00230976">
        <w:rPr>
          <w:lang w:val="fr-FR"/>
        </w:rPr>
        <w:t xml:space="preserve">magistrats professionnels sont aptes </w:t>
      </w:r>
      <w:r w:rsidR="00DE3F57" w:rsidRPr="00230976">
        <w:rPr>
          <w:lang w:val="fr-FR"/>
        </w:rPr>
        <w:t xml:space="preserve">à </w:t>
      </w:r>
      <w:r w:rsidRPr="00230976">
        <w:rPr>
          <w:lang w:val="fr-FR"/>
        </w:rPr>
        <w:t xml:space="preserve">résister aux pressions </w:t>
      </w:r>
      <w:r w:rsidR="00D20F79" w:rsidRPr="00230976">
        <w:rPr>
          <w:lang w:val="fr-FR"/>
        </w:rPr>
        <w:t>susceptibles d</w:t>
      </w:r>
      <w:r w:rsidR="00230976" w:rsidRPr="00230976">
        <w:rPr>
          <w:lang w:val="fr-FR"/>
        </w:rPr>
        <w:t>’</w:t>
      </w:r>
      <w:r w:rsidR="00D20F79" w:rsidRPr="00230976">
        <w:rPr>
          <w:lang w:val="fr-FR"/>
        </w:rPr>
        <w:t>en découler</w:t>
      </w:r>
      <w:r w:rsidRPr="00230976">
        <w:rPr>
          <w:lang w:val="fr-FR"/>
        </w:rPr>
        <w:t xml:space="preserve">. </w:t>
      </w:r>
      <w:r w:rsidR="00D20F79" w:rsidRPr="00230976">
        <w:rPr>
          <w:lang w:val="fr-FR"/>
        </w:rPr>
        <w:t>En d</w:t>
      </w:r>
      <w:r w:rsidR="00230976" w:rsidRPr="00230976">
        <w:rPr>
          <w:lang w:val="fr-FR"/>
        </w:rPr>
        <w:t>’</w:t>
      </w:r>
      <w:r w:rsidR="00D20F79" w:rsidRPr="00230976">
        <w:rPr>
          <w:lang w:val="fr-FR"/>
        </w:rPr>
        <w:t>autres termes, une</w:t>
      </w:r>
      <w:r w:rsidRPr="00230976">
        <w:rPr>
          <w:lang w:val="fr-FR"/>
        </w:rPr>
        <w:t xml:space="preserve"> procédure juridictionnelle ne </w:t>
      </w:r>
      <w:r w:rsidR="00D20F79" w:rsidRPr="00230976">
        <w:rPr>
          <w:lang w:val="fr-FR"/>
        </w:rPr>
        <w:t xml:space="preserve">saurait </w:t>
      </w:r>
      <w:r w:rsidRPr="00230976">
        <w:rPr>
          <w:lang w:val="fr-FR"/>
        </w:rPr>
        <w:t>être regardée comme étant inéquitable du seul fait qu</w:t>
      </w:r>
      <w:r w:rsidR="00230976" w:rsidRPr="00230976">
        <w:rPr>
          <w:lang w:val="fr-FR"/>
        </w:rPr>
        <w:t>’</w:t>
      </w:r>
      <w:r w:rsidRPr="00230976">
        <w:rPr>
          <w:lang w:val="fr-FR"/>
        </w:rPr>
        <w:t xml:space="preserve">elle suscite un grand intérêt médiatique. </w:t>
      </w:r>
      <w:r w:rsidR="00065D38" w:rsidRPr="00230976">
        <w:rPr>
          <w:lang w:val="fr-FR"/>
        </w:rPr>
        <w:t>Afin d</w:t>
      </w:r>
      <w:r w:rsidR="00230976" w:rsidRPr="00230976">
        <w:rPr>
          <w:lang w:val="fr-FR"/>
        </w:rPr>
        <w:t>’</w:t>
      </w:r>
      <w:r w:rsidR="00065D38" w:rsidRPr="00230976">
        <w:rPr>
          <w:lang w:val="fr-FR"/>
        </w:rPr>
        <w:t>établir qu</w:t>
      </w:r>
      <w:r w:rsidR="00230976" w:rsidRPr="00230976">
        <w:rPr>
          <w:lang w:val="fr-FR"/>
        </w:rPr>
        <w:t>’</w:t>
      </w:r>
      <w:r w:rsidR="00065D38" w:rsidRPr="00230976">
        <w:rPr>
          <w:lang w:val="fr-FR"/>
        </w:rPr>
        <w:t>une violation de la Convention a eu lieu, le requérant doit être en mesure de prouver l</w:t>
      </w:r>
      <w:r w:rsidR="00230976" w:rsidRPr="00230976">
        <w:rPr>
          <w:lang w:val="fr-FR"/>
        </w:rPr>
        <w:t>’</w:t>
      </w:r>
      <w:r w:rsidR="00065D38" w:rsidRPr="00230976">
        <w:rPr>
          <w:lang w:val="fr-FR"/>
        </w:rPr>
        <w:t>existence de circonstances concrètes</w:t>
      </w:r>
      <w:r w:rsidR="003734BB" w:rsidRPr="00230976">
        <w:rPr>
          <w:lang w:val="fr-FR"/>
        </w:rPr>
        <w:t>,</w:t>
      </w:r>
      <w:r w:rsidR="00065D38" w:rsidRPr="00230976">
        <w:rPr>
          <w:lang w:val="fr-FR"/>
        </w:rPr>
        <w:t xml:space="preserve"> en rapport avec le déroulement ou l</w:t>
      </w:r>
      <w:r w:rsidR="00230976" w:rsidRPr="00230976">
        <w:rPr>
          <w:lang w:val="fr-FR"/>
        </w:rPr>
        <w:t>’</w:t>
      </w:r>
      <w:r w:rsidR="00065D38" w:rsidRPr="00230976">
        <w:rPr>
          <w:lang w:val="fr-FR"/>
        </w:rPr>
        <w:t>issue de la procédure</w:t>
      </w:r>
      <w:r w:rsidR="003734BB" w:rsidRPr="00230976">
        <w:rPr>
          <w:lang w:val="fr-FR"/>
        </w:rPr>
        <w:t>,</w:t>
      </w:r>
      <w:r w:rsidR="00065D38" w:rsidRPr="00230976">
        <w:rPr>
          <w:lang w:val="fr-FR"/>
        </w:rPr>
        <w:t xml:space="preserve"> </w:t>
      </w:r>
      <w:r w:rsidR="00D20F79" w:rsidRPr="00230976">
        <w:rPr>
          <w:lang w:val="fr-FR"/>
        </w:rPr>
        <w:t xml:space="preserve">de nature </w:t>
      </w:r>
      <w:r w:rsidR="00DE3F57" w:rsidRPr="00230976">
        <w:rPr>
          <w:lang w:val="fr-FR"/>
        </w:rPr>
        <w:t xml:space="preserve">à </w:t>
      </w:r>
      <w:r w:rsidR="00D20F79" w:rsidRPr="00230976">
        <w:rPr>
          <w:lang w:val="fr-FR"/>
        </w:rPr>
        <w:t>révéler un</w:t>
      </w:r>
      <w:r w:rsidR="00065D38" w:rsidRPr="00230976">
        <w:rPr>
          <w:lang w:val="fr-FR"/>
        </w:rPr>
        <w:t xml:space="preserve"> risque</w:t>
      </w:r>
      <w:r w:rsidR="00D20F79" w:rsidRPr="00230976">
        <w:rPr>
          <w:lang w:val="fr-FR"/>
        </w:rPr>
        <w:t xml:space="preserve"> réel</w:t>
      </w:r>
      <w:r w:rsidR="00065D38" w:rsidRPr="00230976">
        <w:rPr>
          <w:lang w:val="fr-FR"/>
        </w:rPr>
        <w:t xml:space="preserve"> d</w:t>
      </w:r>
      <w:r w:rsidR="00230976" w:rsidRPr="00230976">
        <w:rPr>
          <w:lang w:val="fr-FR"/>
        </w:rPr>
        <w:t>’</w:t>
      </w:r>
      <w:r w:rsidR="00065D38" w:rsidRPr="00230976">
        <w:rPr>
          <w:lang w:val="fr-FR"/>
        </w:rPr>
        <w:t>influence négative</w:t>
      </w:r>
      <w:r w:rsidR="00D20F79" w:rsidRPr="00230976">
        <w:rPr>
          <w:lang w:val="fr-FR"/>
        </w:rPr>
        <w:t xml:space="preserve"> sur</w:t>
      </w:r>
      <w:r w:rsidR="00065D38" w:rsidRPr="00230976">
        <w:rPr>
          <w:lang w:val="fr-FR"/>
        </w:rPr>
        <w:t xml:space="preserve"> l</w:t>
      </w:r>
      <w:r w:rsidR="00230976" w:rsidRPr="00230976">
        <w:rPr>
          <w:lang w:val="fr-FR"/>
        </w:rPr>
        <w:t>’</w:t>
      </w:r>
      <w:r w:rsidR="00065D38" w:rsidRPr="00230976">
        <w:rPr>
          <w:lang w:val="fr-FR"/>
        </w:rPr>
        <w:t>équité de la procédure en question</w:t>
      </w:r>
      <w:r w:rsidRPr="00230976">
        <w:rPr>
          <w:lang w:val="fr-FR"/>
        </w:rPr>
        <w:t>.</w:t>
      </w:r>
    </w:p>
    <w:p w:rsidR="00AB6FC6"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182</w:t>
      </w:r>
      <w:r w:rsidRPr="00230976">
        <w:fldChar w:fldCharType="end"/>
      </w:r>
      <w:r w:rsidRPr="00230976">
        <w:rPr>
          <w:lang w:val="fr-FR"/>
        </w:rPr>
        <w:t>.  </w:t>
      </w:r>
      <w:r w:rsidR="00D20F79" w:rsidRPr="00230976">
        <w:rPr>
          <w:lang w:val="fr-FR"/>
        </w:rPr>
        <w:t xml:space="preserve">Pour que </w:t>
      </w:r>
      <w:r w:rsidR="00405615" w:rsidRPr="00230976">
        <w:rPr>
          <w:lang w:val="fr-FR"/>
        </w:rPr>
        <w:t>la respo</w:t>
      </w:r>
      <w:r w:rsidR="005371AD" w:rsidRPr="00230976">
        <w:rPr>
          <w:lang w:val="fr-FR"/>
        </w:rPr>
        <w:t>n</w:t>
      </w:r>
      <w:r w:rsidR="00405615" w:rsidRPr="00230976">
        <w:rPr>
          <w:lang w:val="fr-FR"/>
        </w:rPr>
        <w:t>sabilité des autorités puisse être engagée du fait de</w:t>
      </w:r>
      <w:r w:rsidR="00D20F79" w:rsidRPr="00230976">
        <w:rPr>
          <w:lang w:val="fr-FR"/>
        </w:rPr>
        <w:t xml:space="preserve"> déclarations médiatiques</w:t>
      </w:r>
      <w:r w:rsidR="00405615" w:rsidRPr="00230976">
        <w:rPr>
          <w:lang w:val="fr-FR"/>
        </w:rPr>
        <w:t xml:space="preserve"> qui, le cas échéant, auraient abusivement </w:t>
      </w:r>
      <w:r w:rsidR="00405615" w:rsidRPr="00230976">
        <w:rPr>
          <w:lang w:val="fr-FR"/>
        </w:rPr>
        <w:lastRenderedPageBreak/>
        <w:t>présenté</w:t>
      </w:r>
      <w:r w:rsidR="00D20F79" w:rsidRPr="00230976">
        <w:rPr>
          <w:lang w:val="fr-FR"/>
        </w:rPr>
        <w:t xml:space="preserve"> </w:t>
      </w:r>
      <w:r w:rsidR="00405615" w:rsidRPr="00230976">
        <w:rPr>
          <w:lang w:val="fr-FR"/>
        </w:rPr>
        <w:t xml:space="preserve">un accusé comme </w:t>
      </w:r>
      <w:r w:rsidR="00D20F79" w:rsidRPr="00230976">
        <w:rPr>
          <w:lang w:val="fr-FR"/>
        </w:rPr>
        <w:t>coupable avant toute condamnation</w:t>
      </w:r>
      <w:r w:rsidR="00405615" w:rsidRPr="00230976">
        <w:rPr>
          <w:lang w:val="fr-FR"/>
        </w:rPr>
        <w:t xml:space="preserve">, explique le Gouvernement, </w:t>
      </w:r>
      <w:r w:rsidR="00D20F79" w:rsidRPr="00230976">
        <w:rPr>
          <w:lang w:val="fr-FR"/>
        </w:rPr>
        <w:t>il faut qu</w:t>
      </w:r>
      <w:r w:rsidR="00230976" w:rsidRPr="00230976">
        <w:rPr>
          <w:lang w:val="fr-FR"/>
        </w:rPr>
        <w:t>’</w:t>
      </w:r>
      <w:r w:rsidR="00D20F79" w:rsidRPr="00230976">
        <w:rPr>
          <w:lang w:val="fr-FR"/>
        </w:rPr>
        <w:t>il ait</w:t>
      </w:r>
      <w:r w:rsidRPr="00230976">
        <w:rPr>
          <w:lang w:val="fr-FR"/>
        </w:rPr>
        <w:t xml:space="preserve"> été établi </w:t>
      </w:r>
      <w:r w:rsidR="00405615" w:rsidRPr="00230976">
        <w:rPr>
          <w:lang w:val="fr-FR"/>
        </w:rPr>
        <w:t xml:space="preserve">que ces déclarations </w:t>
      </w:r>
      <w:r w:rsidR="005A6514" w:rsidRPr="00230976">
        <w:rPr>
          <w:lang w:val="fr-FR"/>
        </w:rPr>
        <w:t>ont</w:t>
      </w:r>
      <w:r w:rsidRPr="00230976">
        <w:rPr>
          <w:lang w:val="fr-FR"/>
        </w:rPr>
        <w:t xml:space="preserve"> été inspirées, alimentées ou soutenues par </w:t>
      </w:r>
      <w:r w:rsidR="00405615" w:rsidRPr="00230976">
        <w:rPr>
          <w:lang w:val="fr-FR"/>
        </w:rPr>
        <w:t>lesdites autorités</w:t>
      </w:r>
      <w:r w:rsidRPr="00230976">
        <w:rPr>
          <w:lang w:val="fr-FR"/>
        </w:rPr>
        <w:t>.</w:t>
      </w:r>
      <w:r w:rsidR="00956356" w:rsidRPr="00230976">
        <w:rPr>
          <w:lang w:val="fr-FR"/>
        </w:rPr>
        <w:t xml:space="preserve"> </w:t>
      </w:r>
      <w:r w:rsidRPr="00230976">
        <w:rPr>
          <w:lang w:val="fr-FR"/>
        </w:rPr>
        <w:t xml:space="preserve">Or, </w:t>
      </w:r>
      <w:r w:rsidR="00405615" w:rsidRPr="00230976">
        <w:rPr>
          <w:lang w:val="fr-FR"/>
        </w:rPr>
        <w:t xml:space="preserve">estime-t-il, </w:t>
      </w:r>
      <w:r w:rsidRPr="00230976">
        <w:rPr>
          <w:lang w:val="fr-FR"/>
        </w:rPr>
        <w:t>tel n</w:t>
      </w:r>
      <w:r w:rsidR="00230976" w:rsidRPr="00230976">
        <w:rPr>
          <w:lang w:val="fr-FR"/>
        </w:rPr>
        <w:t>’</w:t>
      </w:r>
      <w:r w:rsidRPr="00230976">
        <w:rPr>
          <w:lang w:val="fr-FR"/>
        </w:rPr>
        <w:t>est pas le cas en l</w:t>
      </w:r>
      <w:r w:rsidR="00230976" w:rsidRPr="00230976">
        <w:rPr>
          <w:lang w:val="fr-FR"/>
        </w:rPr>
        <w:t>’</w:t>
      </w:r>
      <w:r w:rsidRPr="00230976">
        <w:rPr>
          <w:lang w:val="fr-FR"/>
        </w:rPr>
        <w:t>espèce.</w:t>
      </w:r>
      <w:r w:rsidR="00D20F79" w:rsidRPr="00230976">
        <w:rPr>
          <w:lang w:val="fr-FR"/>
        </w:rPr>
        <w:t xml:space="preserve"> </w:t>
      </w:r>
      <w:r w:rsidRPr="00230976">
        <w:rPr>
          <w:lang w:val="fr-FR"/>
        </w:rPr>
        <w:t xml:space="preserve">Même </w:t>
      </w:r>
      <w:r w:rsidR="00DE3F57" w:rsidRPr="00230976">
        <w:rPr>
          <w:lang w:val="fr-FR"/>
        </w:rPr>
        <w:t xml:space="preserve">à </w:t>
      </w:r>
      <w:r w:rsidRPr="00230976">
        <w:rPr>
          <w:lang w:val="fr-FR"/>
        </w:rPr>
        <w:t xml:space="preserve">supposer que les déclarations médiatiques de certains membres de la commission </w:t>
      </w:r>
      <w:r w:rsidR="00405615" w:rsidRPr="00230976">
        <w:rPr>
          <w:lang w:val="fr-FR"/>
        </w:rPr>
        <w:t xml:space="preserve">puissent prêter </w:t>
      </w:r>
      <w:r w:rsidR="00DE3F57" w:rsidRPr="00230976">
        <w:rPr>
          <w:lang w:val="fr-FR"/>
        </w:rPr>
        <w:t xml:space="preserve">à </w:t>
      </w:r>
      <w:r w:rsidR="00405615" w:rsidRPr="00230976">
        <w:rPr>
          <w:lang w:val="fr-FR"/>
        </w:rPr>
        <w:t>controverse</w:t>
      </w:r>
      <w:r w:rsidRPr="00230976">
        <w:rPr>
          <w:lang w:val="fr-FR"/>
        </w:rPr>
        <w:t xml:space="preserve"> au regard de la présomption d</w:t>
      </w:r>
      <w:r w:rsidR="00230976" w:rsidRPr="00230976">
        <w:rPr>
          <w:lang w:val="fr-FR"/>
        </w:rPr>
        <w:t>’</w:t>
      </w:r>
      <w:r w:rsidRPr="00230976">
        <w:rPr>
          <w:lang w:val="fr-FR"/>
        </w:rPr>
        <w:t xml:space="preserve">innocence du requérant, </w:t>
      </w:r>
      <w:r w:rsidR="00956356" w:rsidRPr="00230976">
        <w:rPr>
          <w:lang w:val="fr-FR"/>
        </w:rPr>
        <w:t xml:space="preserve">le Gouvernement fait valoir </w:t>
      </w:r>
      <w:r w:rsidRPr="00230976">
        <w:rPr>
          <w:lang w:val="fr-FR"/>
        </w:rPr>
        <w:t>que l</w:t>
      </w:r>
      <w:r w:rsidR="00230976" w:rsidRPr="00230976">
        <w:rPr>
          <w:lang w:val="fr-FR"/>
        </w:rPr>
        <w:t>’</w:t>
      </w:r>
      <w:r w:rsidRPr="00230976">
        <w:rPr>
          <w:lang w:val="fr-FR"/>
        </w:rPr>
        <w:t>article 6 ne s</w:t>
      </w:r>
      <w:r w:rsidR="00230976" w:rsidRPr="00230976">
        <w:rPr>
          <w:lang w:val="fr-FR"/>
        </w:rPr>
        <w:t>’</w:t>
      </w:r>
      <w:r w:rsidRPr="00230976">
        <w:rPr>
          <w:lang w:val="fr-FR"/>
        </w:rPr>
        <w:t xml:space="preserve">applique pas </w:t>
      </w:r>
      <w:r w:rsidR="00DE3F57" w:rsidRPr="00230976">
        <w:rPr>
          <w:lang w:val="fr-FR"/>
        </w:rPr>
        <w:t xml:space="preserve">à </w:t>
      </w:r>
      <w:r w:rsidRPr="00230976">
        <w:rPr>
          <w:lang w:val="fr-FR"/>
        </w:rPr>
        <w:t>la procédure devant la commission.</w:t>
      </w:r>
    </w:p>
    <w:p w:rsidR="00934F7E" w:rsidRPr="00230976" w:rsidRDefault="00DC0F84" w:rsidP="00230976">
      <w:pPr>
        <w:pStyle w:val="ECHRPara"/>
        <w:rPr>
          <w:lang w:val="fr-FR"/>
        </w:rPr>
      </w:pPr>
      <w:r w:rsidRPr="00230976">
        <w:rPr>
          <w:lang w:val="fr-FR"/>
        </w:rPr>
        <w:t xml:space="preserve">Le Gouvernement souligne </w:t>
      </w:r>
      <w:r w:rsidR="00696A46" w:rsidRPr="00230976">
        <w:rPr>
          <w:lang w:val="fr-FR"/>
        </w:rPr>
        <w:t>que</w:t>
      </w:r>
      <w:r w:rsidRPr="00230976">
        <w:rPr>
          <w:lang w:val="fr-FR"/>
        </w:rPr>
        <w:t xml:space="preserve"> les travaux de la commission sur le « fond »  de l</w:t>
      </w:r>
      <w:r w:rsidR="00230976" w:rsidRPr="00230976">
        <w:rPr>
          <w:lang w:val="fr-FR"/>
        </w:rPr>
        <w:t>’</w:t>
      </w:r>
      <w:r w:rsidRPr="00230976">
        <w:rPr>
          <w:lang w:val="fr-FR"/>
        </w:rPr>
        <w:t>affaire ont été clôturés avant l</w:t>
      </w:r>
      <w:r w:rsidR="00230976" w:rsidRPr="00230976">
        <w:rPr>
          <w:lang w:val="fr-FR"/>
        </w:rPr>
        <w:t>’</w:t>
      </w:r>
      <w:r w:rsidRPr="00230976">
        <w:rPr>
          <w:lang w:val="fr-FR"/>
        </w:rPr>
        <w:t>ouverture des débats devant le tribunal régional de Varsovie</w:t>
      </w:r>
      <w:r w:rsidR="003E6D2F" w:rsidRPr="00230976">
        <w:rPr>
          <w:lang w:val="fr-FR"/>
        </w:rPr>
        <w:t xml:space="preserve">. </w:t>
      </w:r>
      <w:r w:rsidR="0024347F" w:rsidRPr="00230976">
        <w:rPr>
          <w:lang w:val="fr-FR"/>
        </w:rPr>
        <w:t>Partant, estime-t-il, les</w:t>
      </w:r>
      <w:r w:rsidR="003E6D2F" w:rsidRPr="00230976">
        <w:rPr>
          <w:lang w:val="fr-FR"/>
        </w:rPr>
        <w:t xml:space="preserve"> déclarations médiatiques </w:t>
      </w:r>
      <w:r w:rsidR="0024347F" w:rsidRPr="00230976">
        <w:rPr>
          <w:lang w:val="fr-FR"/>
        </w:rPr>
        <w:t>dont pouvait s</w:t>
      </w:r>
      <w:r w:rsidR="00230976" w:rsidRPr="00230976">
        <w:rPr>
          <w:lang w:val="fr-FR"/>
        </w:rPr>
        <w:t>’</w:t>
      </w:r>
      <w:r w:rsidR="0024347F" w:rsidRPr="00230976">
        <w:rPr>
          <w:lang w:val="fr-FR"/>
        </w:rPr>
        <w:t>ac</w:t>
      </w:r>
      <w:r w:rsidR="000A0591" w:rsidRPr="00230976">
        <w:rPr>
          <w:lang w:val="fr-FR"/>
        </w:rPr>
        <w:t>co</w:t>
      </w:r>
      <w:r w:rsidR="00D01800" w:rsidRPr="00230976">
        <w:rPr>
          <w:lang w:val="fr-FR"/>
        </w:rPr>
        <w:t>mpagne</w:t>
      </w:r>
      <w:r w:rsidR="0024347F" w:rsidRPr="00230976">
        <w:rPr>
          <w:lang w:val="fr-FR"/>
        </w:rPr>
        <w:t>r le déroulement des</w:t>
      </w:r>
      <w:r w:rsidR="003E6D2F" w:rsidRPr="00230976">
        <w:rPr>
          <w:lang w:val="fr-FR"/>
        </w:rPr>
        <w:t xml:space="preserve"> travaux de la commission </w:t>
      </w:r>
      <w:r w:rsidR="00DD180A" w:rsidRPr="00230976">
        <w:rPr>
          <w:lang w:val="fr-FR"/>
        </w:rPr>
        <w:t>n</w:t>
      </w:r>
      <w:r w:rsidR="00230976" w:rsidRPr="00230976">
        <w:rPr>
          <w:lang w:val="fr-FR"/>
        </w:rPr>
        <w:t>’</w:t>
      </w:r>
      <w:r w:rsidR="00DD180A" w:rsidRPr="00230976">
        <w:rPr>
          <w:lang w:val="fr-FR"/>
        </w:rPr>
        <w:t>ont pas pu avoir d</w:t>
      </w:r>
      <w:r w:rsidR="00230976" w:rsidRPr="00230976">
        <w:rPr>
          <w:lang w:val="fr-FR"/>
        </w:rPr>
        <w:t>’</w:t>
      </w:r>
      <w:r w:rsidRPr="00230976">
        <w:rPr>
          <w:lang w:val="fr-FR"/>
        </w:rPr>
        <w:t>incidence sur l</w:t>
      </w:r>
      <w:r w:rsidR="00230976" w:rsidRPr="00230976">
        <w:rPr>
          <w:lang w:val="fr-FR"/>
        </w:rPr>
        <w:t>’</w:t>
      </w:r>
      <w:r w:rsidR="003E6D2F" w:rsidRPr="00230976">
        <w:rPr>
          <w:lang w:val="fr-FR"/>
        </w:rPr>
        <w:t>équité du procès</w:t>
      </w:r>
      <w:r w:rsidR="00696A46" w:rsidRPr="00230976">
        <w:rPr>
          <w:lang w:val="fr-FR"/>
        </w:rPr>
        <w:t>, qui n</w:t>
      </w:r>
      <w:r w:rsidR="00230976" w:rsidRPr="00230976">
        <w:rPr>
          <w:lang w:val="fr-FR"/>
        </w:rPr>
        <w:t>’</w:t>
      </w:r>
      <w:r w:rsidR="00696A46" w:rsidRPr="00230976">
        <w:rPr>
          <w:lang w:val="fr-FR"/>
        </w:rPr>
        <w:t>était pas encore ouvert</w:t>
      </w:r>
      <w:r w:rsidRPr="00230976">
        <w:rPr>
          <w:lang w:val="fr-FR"/>
        </w:rPr>
        <w:t xml:space="preserve">. </w:t>
      </w:r>
      <w:r w:rsidR="00696A46" w:rsidRPr="00230976">
        <w:rPr>
          <w:lang w:val="fr-FR"/>
        </w:rPr>
        <w:t>E</w:t>
      </w:r>
      <w:r w:rsidRPr="00230976">
        <w:rPr>
          <w:lang w:val="fr-FR"/>
        </w:rPr>
        <w:t>n l</w:t>
      </w:r>
      <w:r w:rsidR="00230976" w:rsidRPr="00230976">
        <w:rPr>
          <w:lang w:val="fr-FR"/>
        </w:rPr>
        <w:t>’</w:t>
      </w:r>
      <w:r w:rsidRPr="00230976">
        <w:rPr>
          <w:lang w:val="fr-FR"/>
        </w:rPr>
        <w:t xml:space="preserve">espèce, </w:t>
      </w:r>
      <w:r w:rsidR="00DE3F57" w:rsidRPr="00230976">
        <w:rPr>
          <w:lang w:val="fr-FR"/>
        </w:rPr>
        <w:t xml:space="preserve">à </w:t>
      </w:r>
      <w:r w:rsidR="00696A46" w:rsidRPr="00230976">
        <w:rPr>
          <w:lang w:val="fr-FR"/>
        </w:rPr>
        <w:t xml:space="preserve">ses yeux, </w:t>
      </w:r>
      <w:r w:rsidRPr="00230976">
        <w:rPr>
          <w:lang w:val="fr-FR"/>
        </w:rPr>
        <w:t>le requérant ne démontre pas dans quelle mesure les déclarations effectuées dans la presse ont attisé la campagne médiatique le concernant</w:t>
      </w:r>
      <w:r w:rsidR="003734BB" w:rsidRPr="00230976">
        <w:rPr>
          <w:lang w:val="fr-FR"/>
        </w:rPr>
        <w:t xml:space="preserve"> et </w:t>
      </w:r>
      <w:r w:rsidRPr="00230976">
        <w:rPr>
          <w:lang w:val="fr-FR"/>
        </w:rPr>
        <w:t>n</w:t>
      </w:r>
      <w:r w:rsidR="00230976" w:rsidRPr="00230976">
        <w:rPr>
          <w:lang w:val="fr-FR"/>
        </w:rPr>
        <w:t>’</w:t>
      </w:r>
      <w:r w:rsidRPr="00230976">
        <w:rPr>
          <w:lang w:val="fr-FR"/>
        </w:rPr>
        <w:t xml:space="preserve">indique pas </w:t>
      </w:r>
      <w:r w:rsidR="003734BB" w:rsidRPr="00230976">
        <w:rPr>
          <w:lang w:val="fr-FR"/>
        </w:rPr>
        <w:t xml:space="preserve">non plus </w:t>
      </w:r>
      <w:r w:rsidRPr="00230976">
        <w:rPr>
          <w:lang w:val="fr-FR"/>
        </w:rPr>
        <w:t xml:space="preserve">précisément les déclarations </w:t>
      </w:r>
      <w:r w:rsidR="00696A46" w:rsidRPr="00230976">
        <w:rPr>
          <w:lang w:val="fr-FR"/>
        </w:rPr>
        <w:t>visées par sa critique</w:t>
      </w:r>
      <w:r w:rsidRPr="00230976">
        <w:rPr>
          <w:lang w:val="fr-FR"/>
        </w:rPr>
        <w:t>.</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183</w:t>
      </w:r>
      <w:r w:rsidRPr="00230976">
        <w:fldChar w:fldCharType="end"/>
      </w:r>
      <w:r w:rsidRPr="00230976">
        <w:rPr>
          <w:lang w:val="fr-FR"/>
        </w:rPr>
        <w:t>.  </w:t>
      </w:r>
      <w:r w:rsidR="00696A46" w:rsidRPr="00230976">
        <w:rPr>
          <w:lang w:val="fr-FR"/>
        </w:rPr>
        <w:t>I</w:t>
      </w:r>
      <w:r w:rsidRPr="00230976">
        <w:rPr>
          <w:lang w:val="fr-FR"/>
        </w:rPr>
        <w:t xml:space="preserve">nvoquant la jurisprudence </w:t>
      </w:r>
      <w:r w:rsidRPr="00230976">
        <w:rPr>
          <w:i/>
          <w:lang w:val="fr-FR"/>
        </w:rPr>
        <w:t xml:space="preserve">Craxi c. </w:t>
      </w:r>
      <w:r w:rsidR="005371AD" w:rsidRPr="00230976">
        <w:rPr>
          <w:i/>
          <w:lang w:val="fr-FR"/>
        </w:rPr>
        <w:t>Italie</w:t>
      </w:r>
      <w:r w:rsidR="005371AD" w:rsidRPr="00230976">
        <w:rPr>
          <w:lang w:val="fr-FR"/>
        </w:rPr>
        <w:t xml:space="preserve"> (n</w:t>
      </w:r>
      <w:r w:rsidR="00E0493F" w:rsidRPr="00230976">
        <w:rPr>
          <w:vertAlign w:val="superscript"/>
          <w:lang w:val="fr-FR"/>
        </w:rPr>
        <w:t>o</w:t>
      </w:r>
      <w:r w:rsidR="005371AD" w:rsidRPr="00230976">
        <w:rPr>
          <w:lang w:val="fr-FR"/>
        </w:rPr>
        <w:t> 1)</w:t>
      </w:r>
      <w:r w:rsidR="00696A46" w:rsidRPr="00230976">
        <w:rPr>
          <w:lang w:val="fr-FR"/>
        </w:rPr>
        <w:t xml:space="preserve"> (</w:t>
      </w:r>
      <w:r w:rsidRPr="00230976">
        <w:rPr>
          <w:lang w:val="fr-FR"/>
        </w:rPr>
        <w:t>n</w:t>
      </w:r>
      <w:r w:rsidR="00934F7E" w:rsidRPr="00230976">
        <w:rPr>
          <w:vertAlign w:val="superscript"/>
          <w:lang w:val="fr-FR"/>
        </w:rPr>
        <w:t>o</w:t>
      </w:r>
      <w:r w:rsidR="00311FE4" w:rsidRPr="00230976">
        <w:rPr>
          <w:lang w:val="fr-FR"/>
        </w:rPr>
        <w:t> </w:t>
      </w:r>
      <w:r w:rsidRPr="00230976">
        <w:rPr>
          <w:lang w:val="fr-FR"/>
        </w:rPr>
        <w:t>34896/97, 5 décembre 2002</w:t>
      </w:r>
      <w:r w:rsidR="00696A46" w:rsidRPr="00230976">
        <w:rPr>
          <w:lang w:val="fr-FR"/>
        </w:rPr>
        <w:t>)</w:t>
      </w:r>
      <w:r w:rsidRPr="00230976">
        <w:rPr>
          <w:lang w:val="fr-FR"/>
        </w:rPr>
        <w:t xml:space="preserve">, et </w:t>
      </w:r>
      <w:r w:rsidRPr="00230976">
        <w:rPr>
          <w:i/>
          <w:lang w:val="fr-FR"/>
        </w:rPr>
        <w:t>Garaudy c. France</w:t>
      </w:r>
      <w:r w:rsidRPr="00230976">
        <w:rPr>
          <w:lang w:val="fr-FR"/>
        </w:rPr>
        <w:t xml:space="preserve"> (déc.) </w:t>
      </w:r>
      <w:r w:rsidR="00696A46" w:rsidRPr="00230976">
        <w:rPr>
          <w:lang w:val="fr-FR"/>
        </w:rPr>
        <w:t>(</w:t>
      </w:r>
      <w:r w:rsidRPr="00230976">
        <w:rPr>
          <w:lang w:val="fr-FR"/>
        </w:rPr>
        <w:t>n</w:t>
      </w:r>
      <w:r w:rsidR="00934F7E" w:rsidRPr="00230976">
        <w:rPr>
          <w:vertAlign w:val="superscript"/>
          <w:lang w:val="fr-FR"/>
        </w:rPr>
        <w:t>o</w:t>
      </w:r>
      <w:r w:rsidR="00AB6FC6" w:rsidRPr="00230976">
        <w:rPr>
          <w:lang w:val="fr-FR"/>
        </w:rPr>
        <w:t xml:space="preserve"> 65831/01, CEDH </w:t>
      </w:r>
      <w:r w:rsidR="008760D2" w:rsidRPr="00230976">
        <w:rPr>
          <w:lang w:val="fr-FR"/>
        </w:rPr>
        <w:t>2003</w:t>
      </w:r>
      <w:r w:rsidR="008760D2" w:rsidRPr="00230976">
        <w:rPr>
          <w:lang w:val="fr-FR"/>
        </w:rPr>
        <w:noBreakHyphen/>
      </w:r>
      <w:r w:rsidRPr="00230976">
        <w:rPr>
          <w:lang w:val="fr-FR"/>
        </w:rPr>
        <w:t>IX</w:t>
      </w:r>
      <w:r w:rsidR="00696A46" w:rsidRPr="00230976">
        <w:rPr>
          <w:lang w:val="fr-FR"/>
        </w:rPr>
        <w:t>)</w:t>
      </w:r>
      <w:r w:rsidRPr="00230976">
        <w:rPr>
          <w:lang w:val="fr-FR"/>
        </w:rPr>
        <w:t>, le Gouvernement fait observer que l</w:t>
      </w:r>
      <w:r w:rsidR="00230976" w:rsidRPr="00230976">
        <w:rPr>
          <w:lang w:val="fr-FR"/>
        </w:rPr>
        <w:t>’</w:t>
      </w:r>
      <w:r w:rsidRPr="00230976">
        <w:rPr>
          <w:lang w:val="fr-FR"/>
        </w:rPr>
        <w:t>intérêt des médias et de l</w:t>
      </w:r>
      <w:r w:rsidR="00230976" w:rsidRPr="00230976">
        <w:rPr>
          <w:lang w:val="fr-FR"/>
        </w:rPr>
        <w:t>’</w:t>
      </w:r>
      <w:r w:rsidRPr="00230976">
        <w:rPr>
          <w:lang w:val="fr-FR"/>
        </w:rPr>
        <w:t>opinion publique pour l</w:t>
      </w:r>
      <w:r w:rsidR="00230976" w:rsidRPr="00230976">
        <w:rPr>
          <w:lang w:val="fr-FR"/>
        </w:rPr>
        <w:t>’</w:t>
      </w:r>
      <w:r w:rsidRPr="00230976">
        <w:rPr>
          <w:lang w:val="fr-FR"/>
        </w:rPr>
        <w:t xml:space="preserve">affaire </w:t>
      </w:r>
      <w:r w:rsidR="00DE3F57" w:rsidRPr="00230976">
        <w:rPr>
          <w:lang w:val="fr-FR"/>
        </w:rPr>
        <w:t xml:space="preserve">à </w:t>
      </w:r>
      <w:r w:rsidRPr="00230976">
        <w:rPr>
          <w:lang w:val="fr-FR"/>
        </w:rPr>
        <w:t>laquelle le requérant avait été mêlé s</w:t>
      </w:r>
      <w:r w:rsidR="00230976" w:rsidRPr="00230976">
        <w:rPr>
          <w:lang w:val="fr-FR"/>
        </w:rPr>
        <w:t>’</w:t>
      </w:r>
      <w:r w:rsidRPr="00230976">
        <w:rPr>
          <w:lang w:val="fr-FR"/>
        </w:rPr>
        <w:t>explique par le fait qu</w:t>
      </w:r>
      <w:r w:rsidR="00230976" w:rsidRPr="00230976">
        <w:rPr>
          <w:lang w:val="fr-FR"/>
        </w:rPr>
        <w:t>’</w:t>
      </w:r>
      <w:r w:rsidRPr="00230976">
        <w:rPr>
          <w:lang w:val="fr-FR"/>
        </w:rPr>
        <w:t xml:space="preserve">elle avait pour toile de fond le problème de </w:t>
      </w:r>
      <w:r w:rsidR="00696A46" w:rsidRPr="00230976">
        <w:rPr>
          <w:lang w:val="fr-FR"/>
        </w:rPr>
        <w:t xml:space="preserve">la </w:t>
      </w:r>
      <w:r w:rsidRPr="00230976">
        <w:rPr>
          <w:lang w:val="fr-FR"/>
        </w:rPr>
        <w:t>corruption et d</w:t>
      </w:r>
      <w:r w:rsidR="00696A46" w:rsidRPr="00230976">
        <w:rPr>
          <w:lang w:val="fr-FR"/>
        </w:rPr>
        <w:t>e l</w:t>
      </w:r>
      <w:r w:rsidR="00230976" w:rsidRPr="00230976">
        <w:rPr>
          <w:lang w:val="fr-FR"/>
        </w:rPr>
        <w:t>’</w:t>
      </w:r>
      <w:r w:rsidRPr="00230976">
        <w:rPr>
          <w:lang w:val="fr-FR"/>
        </w:rPr>
        <w:t xml:space="preserve">immixtion irrégulière de personnalités politiques </w:t>
      </w:r>
      <w:r w:rsidR="00696A46" w:rsidRPr="00230976">
        <w:rPr>
          <w:lang w:val="fr-FR"/>
        </w:rPr>
        <w:t xml:space="preserve">de </w:t>
      </w:r>
      <w:r w:rsidRPr="00230976">
        <w:rPr>
          <w:lang w:val="fr-FR"/>
        </w:rPr>
        <w:t>haut rang dans la procédure parlementaire. Cet intérêt tenait au contexte très politisé de l</w:t>
      </w:r>
      <w:r w:rsidR="00230976" w:rsidRPr="00230976">
        <w:rPr>
          <w:lang w:val="fr-FR"/>
        </w:rPr>
        <w:t>’</w:t>
      </w:r>
      <w:r w:rsidRPr="00230976">
        <w:rPr>
          <w:lang w:val="fr-FR"/>
        </w:rPr>
        <w:t>affaire ainsi qu</w:t>
      </w:r>
      <w:r w:rsidR="00230976" w:rsidRPr="00230976">
        <w:rPr>
          <w:lang w:val="fr-FR"/>
        </w:rPr>
        <w:t>’</w:t>
      </w:r>
      <w:r w:rsidR="00DE3F57" w:rsidRPr="00230976">
        <w:rPr>
          <w:lang w:val="fr-FR"/>
        </w:rPr>
        <w:t xml:space="preserve">à </w:t>
      </w:r>
      <w:r w:rsidRPr="00230976">
        <w:rPr>
          <w:lang w:val="fr-FR"/>
        </w:rPr>
        <w:t>l</w:t>
      </w:r>
      <w:r w:rsidR="00230976" w:rsidRPr="00230976">
        <w:rPr>
          <w:lang w:val="fr-FR"/>
        </w:rPr>
        <w:t>’</w:t>
      </w:r>
      <w:r w:rsidRPr="00230976">
        <w:rPr>
          <w:lang w:val="fr-FR"/>
        </w:rPr>
        <w:t xml:space="preserve">implication présumée de membres du gouvernement, dont le Premier ministre. Dans ce contexte, il était inévitable que des commentaires sévères soient exprimés par les journalistes au sujet des personnes soupçonnées </w:t>
      </w:r>
      <w:r w:rsidR="00696A46" w:rsidRPr="00230976">
        <w:rPr>
          <w:lang w:val="fr-FR"/>
        </w:rPr>
        <w:t>d</w:t>
      </w:r>
      <w:r w:rsidR="00230976" w:rsidRPr="00230976">
        <w:rPr>
          <w:lang w:val="fr-FR"/>
        </w:rPr>
        <w:t>’</w:t>
      </w:r>
      <w:r w:rsidR="00696A46" w:rsidRPr="00230976">
        <w:rPr>
          <w:lang w:val="fr-FR"/>
        </w:rPr>
        <w:t xml:space="preserve">être </w:t>
      </w:r>
      <w:r w:rsidRPr="00230976">
        <w:rPr>
          <w:lang w:val="fr-FR"/>
        </w:rPr>
        <w:t xml:space="preserve">impliquées </w:t>
      </w:r>
      <w:r w:rsidR="00696A46" w:rsidRPr="00230976">
        <w:rPr>
          <w:lang w:val="fr-FR"/>
        </w:rPr>
        <w:t>dans </w:t>
      </w:r>
      <w:r w:rsidRPr="00230976">
        <w:rPr>
          <w:lang w:val="fr-FR"/>
        </w:rPr>
        <w:t>l</w:t>
      </w:r>
      <w:r w:rsidR="00230976" w:rsidRPr="00230976">
        <w:rPr>
          <w:lang w:val="fr-FR"/>
        </w:rPr>
        <w:t>’</w:t>
      </w:r>
      <w:r w:rsidRPr="00230976">
        <w:rPr>
          <w:lang w:val="fr-FR"/>
        </w:rPr>
        <w:t>affaire.</w:t>
      </w:r>
    </w:p>
    <w:p w:rsidR="00F71EF6"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184</w:t>
      </w:r>
      <w:r w:rsidRPr="00230976">
        <w:fldChar w:fldCharType="end"/>
      </w:r>
      <w:r w:rsidRPr="00230976">
        <w:rPr>
          <w:lang w:val="fr-FR"/>
        </w:rPr>
        <w:t>.  Le Gouvernement fait observer qu</w:t>
      </w:r>
      <w:r w:rsidR="00230976" w:rsidRPr="00230976">
        <w:rPr>
          <w:lang w:val="fr-FR"/>
        </w:rPr>
        <w:t>’</w:t>
      </w:r>
      <w:r w:rsidRPr="00230976">
        <w:rPr>
          <w:lang w:val="fr-FR"/>
        </w:rPr>
        <w:t>en l</w:t>
      </w:r>
      <w:r w:rsidR="00230976" w:rsidRPr="00230976">
        <w:rPr>
          <w:lang w:val="fr-FR"/>
        </w:rPr>
        <w:t>’</w:t>
      </w:r>
      <w:r w:rsidRPr="00230976">
        <w:rPr>
          <w:lang w:val="fr-FR"/>
        </w:rPr>
        <w:t>espèce, le requérant ne conteste pas l</w:t>
      </w:r>
      <w:r w:rsidR="00230976" w:rsidRPr="00230976">
        <w:rPr>
          <w:lang w:val="fr-FR"/>
        </w:rPr>
        <w:t>’</w:t>
      </w:r>
      <w:r w:rsidRPr="00230976">
        <w:rPr>
          <w:lang w:val="fr-FR"/>
        </w:rPr>
        <w:t>impartialité « subjective » des juges mais soutient que le tribunal qu</w:t>
      </w:r>
      <w:r w:rsidR="00230976" w:rsidRPr="00230976">
        <w:rPr>
          <w:lang w:val="fr-FR"/>
        </w:rPr>
        <w:t>’</w:t>
      </w:r>
      <w:r w:rsidRPr="00230976">
        <w:rPr>
          <w:lang w:val="fr-FR"/>
        </w:rPr>
        <w:t xml:space="preserve">ils ont constitué a été influencé par les travaux menés par la commission et par la </w:t>
      </w:r>
      <w:r w:rsidR="00D01800" w:rsidRPr="00230976">
        <w:rPr>
          <w:lang w:val="fr-FR"/>
        </w:rPr>
        <w:t>campagne</w:t>
      </w:r>
      <w:r w:rsidRPr="00230976">
        <w:rPr>
          <w:lang w:val="fr-FR"/>
        </w:rPr>
        <w:t xml:space="preserve"> de presse autour de ceux-ci.</w:t>
      </w:r>
    </w:p>
    <w:p w:rsidR="00934F7E" w:rsidRPr="00230976" w:rsidRDefault="00DC0F84" w:rsidP="00230976">
      <w:pPr>
        <w:pStyle w:val="ECHRPara"/>
        <w:rPr>
          <w:lang w:val="fr-FR"/>
        </w:rPr>
      </w:pPr>
      <w:r w:rsidRPr="00230976">
        <w:rPr>
          <w:lang w:val="fr-FR"/>
        </w:rPr>
        <w:t xml:space="preserve">Selon le Gouvernement, même </w:t>
      </w:r>
      <w:r w:rsidR="00DE3F57" w:rsidRPr="00230976">
        <w:rPr>
          <w:lang w:val="fr-FR"/>
        </w:rPr>
        <w:t xml:space="preserve">à </w:t>
      </w:r>
      <w:r w:rsidRPr="00230976">
        <w:rPr>
          <w:lang w:val="fr-FR"/>
        </w:rPr>
        <w:t>supposer que les principes du procès équitable n</w:t>
      </w:r>
      <w:r w:rsidR="00230976" w:rsidRPr="00230976">
        <w:rPr>
          <w:lang w:val="fr-FR"/>
        </w:rPr>
        <w:t>’</w:t>
      </w:r>
      <w:r w:rsidRPr="00230976">
        <w:rPr>
          <w:lang w:val="fr-FR"/>
        </w:rPr>
        <w:t>aient pas été respectés par la commission dans la procédure devant elle, cela n</w:t>
      </w:r>
      <w:r w:rsidR="00230976" w:rsidRPr="00230976">
        <w:rPr>
          <w:lang w:val="fr-FR"/>
        </w:rPr>
        <w:t>’</w:t>
      </w:r>
      <w:r w:rsidRPr="00230976">
        <w:rPr>
          <w:lang w:val="fr-FR"/>
        </w:rPr>
        <w:t xml:space="preserve">implique pas que les éventuelles irrégularités </w:t>
      </w:r>
      <w:r w:rsidR="008049C9" w:rsidRPr="00230976">
        <w:rPr>
          <w:lang w:val="fr-FR"/>
        </w:rPr>
        <w:t>ayant pu affecter l</w:t>
      </w:r>
      <w:r w:rsidR="00230976" w:rsidRPr="00230976">
        <w:rPr>
          <w:lang w:val="fr-FR"/>
        </w:rPr>
        <w:t>’</w:t>
      </w:r>
      <w:r w:rsidR="008049C9" w:rsidRPr="00230976">
        <w:rPr>
          <w:lang w:val="fr-FR"/>
        </w:rPr>
        <w:t>enquête parlementaire se soient</w:t>
      </w:r>
      <w:r w:rsidRPr="00230976">
        <w:rPr>
          <w:lang w:val="fr-FR"/>
        </w:rPr>
        <w:t xml:space="preserve"> nécessairement et automatiquement </w:t>
      </w:r>
      <w:r w:rsidR="008049C9" w:rsidRPr="00230976">
        <w:rPr>
          <w:lang w:val="fr-FR"/>
        </w:rPr>
        <w:t xml:space="preserve">répercutées </w:t>
      </w:r>
      <w:r w:rsidRPr="00230976">
        <w:rPr>
          <w:lang w:val="fr-FR"/>
        </w:rPr>
        <w:t>sur l</w:t>
      </w:r>
      <w:r w:rsidR="00230976" w:rsidRPr="00230976">
        <w:rPr>
          <w:lang w:val="fr-FR"/>
        </w:rPr>
        <w:t>’</w:t>
      </w:r>
      <w:r w:rsidRPr="00230976">
        <w:rPr>
          <w:lang w:val="fr-FR"/>
        </w:rPr>
        <w:t>instruction du procès du requérant.</w:t>
      </w:r>
    </w:p>
    <w:p w:rsidR="00DC0F84"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185</w:t>
      </w:r>
      <w:r w:rsidRPr="00230976">
        <w:fldChar w:fldCharType="end"/>
      </w:r>
      <w:r w:rsidRPr="00230976">
        <w:rPr>
          <w:lang w:val="fr-FR"/>
        </w:rPr>
        <w:t xml:space="preserve">.  Le Gouvernement souligne </w:t>
      </w:r>
      <w:r w:rsidR="00DE3F57" w:rsidRPr="00230976">
        <w:rPr>
          <w:lang w:val="fr-FR"/>
        </w:rPr>
        <w:t xml:space="preserve">à </w:t>
      </w:r>
      <w:r w:rsidR="00867784" w:rsidRPr="00230976">
        <w:rPr>
          <w:lang w:val="fr-FR"/>
        </w:rPr>
        <w:t>cet égard</w:t>
      </w:r>
      <w:r w:rsidRPr="00230976">
        <w:rPr>
          <w:lang w:val="fr-FR"/>
        </w:rPr>
        <w:t xml:space="preserve"> que les juges </w:t>
      </w:r>
      <w:r w:rsidR="00797438" w:rsidRPr="00230976">
        <w:rPr>
          <w:lang w:val="fr-FR"/>
        </w:rPr>
        <w:t xml:space="preserve">ayant examiné la cause </w:t>
      </w:r>
      <w:r w:rsidRPr="00230976">
        <w:rPr>
          <w:lang w:val="fr-FR"/>
        </w:rPr>
        <w:t xml:space="preserve">du requérant </w:t>
      </w:r>
      <w:r w:rsidR="00FC59B8" w:rsidRPr="00230976">
        <w:rPr>
          <w:lang w:val="fr-FR"/>
        </w:rPr>
        <w:t>jouissaient</w:t>
      </w:r>
      <w:r w:rsidRPr="00230976">
        <w:rPr>
          <w:lang w:val="fr-FR"/>
        </w:rPr>
        <w:t xml:space="preserve"> de l</w:t>
      </w:r>
      <w:r w:rsidR="00230976" w:rsidRPr="00230976">
        <w:rPr>
          <w:lang w:val="fr-FR"/>
        </w:rPr>
        <w:t>’</w:t>
      </w:r>
      <w:r w:rsidRPr="00230976">
        <w:rPr>
          <w:lang w:val="fr-FR"/>
        </w:rPr>
        <w:t>ensemble des garanties d</w:t>
      </w:r>
      <w:r w:rsidR="00230976" w:rsidRPr="00230976">
        <w:rPr>
          <w:lang w:val="fr-FR"/>
        </w:rPr>
        <w:t>’</w:t>
      </w:r>
      <w:r w:rsidRPr="00230976">
        <w:rPr>
          <w:lang w:val="fr-FR"/>
        </w:rPr>
        <w:t>impartialité et d</w:t>
      </w:r>
      <w:r w:rsidR="00230976" w:rsidRPr="00230976">
        <w:rPr>
          <w:lang w:val="fr-FR"/>
        </w:rPr>
        <w:t>’</w:t>
      </w:r>
      <w:r w:rsidRPr="00230976">
        <w:rPr>
          <w:lang w:val="fr-FR"/>
        </w:rPr>
        <w:t>indépendance des magistrats prévues par l</w:t>
      </w:r>
      <w:r w:rsidR="00230976" w:rsidRPr="00230976">
        <w:rPr>
          <w:lang w:val="fr-FR"/>
        </w:rPr>
        <w:t>’</w:t>
      </w:r>
      <w:r w:rsidRPr="00230976">
        <w:rPr>
          <w:lang w:val="fr-FR"/>
        </w:rPr>
        <w:t>ordre juridique polonais. Le tribunal</w:t>
      </w:r>
      <w:r w:rsidR="005146FD" w:rsidRPr="00230976">
        <w:rPr>
          <w:lang w:val="fr-FR"/>
        </w:rPr>
        <w:t>,</w:t>
      </w:r>
      <w:r w:rsidRPr="00230976">
        <w:rPr>
          <w:lang w:val="fr-FR"/>
        </w:rPr>
        <w:t xml:space="preserve"> </w:t>
      </w:r>
      <w:r w:rsidR="00797438" w:rsidRPr="00230976">
        <w:rPr>
          <w:lang w:val="fr-FR"/>
        </w:rPr>
        <w:t xml:space="preserve">composé des </w:t>
      </w:r>
      <w:r w:rsidRPr="00230976">
        <w:rPr>
          <w:lang w:val="fr-FR"/>
        </w:rPr>
        <w:t xml:space="preserve">magistrats </w:t>
      </w:r>
      <w:r w:rsidR="00797438" w:rsidRPr="00230976">
        <w:rPr>
          <w:lang w:val="fr-FR"/>
        </w:rPr>
        <w:t xml:space="preserve">désignés </w:t>
      </w:r>
      <w:r w:rsidRPr="00230976">
        <w:rPr>
          <w:lang w:val="fr-FR"/>
        </w:rPr>
        <w:t>en application des dispositions pertinentes de la loi interne</w:t>
      </w:r>
      <w:r w:rsidR="005146FD" w:rsidRPr="00230976">
        <w:rPr>
          <w:lang w:val="fr-FR"/>
        </w:rPr>
        <w:t>,</w:t>
      </w:r>
      <w:r w:rsidRPr="00230976">
        <w:rPr>
          <w:lang w:val="fr-FR"/>
        </w:rPr>
        <w:t xml:space="preserve"> </w:t>
      </w:r>
      <w:r w:rsidR="00867784" w:rsidRPr="00230976">
        <w:rPr>
          <w:lang w:val="fr-FR"/>
        </w:rPr>
        <w:t>était</w:t>
      </w:r>
      <w:r w:rsidRPr="00230976">
        <w:rPr>
          <w:lang w:val="fr-FR"/>
        </w:rPr>
        <w:t xml:space="preserve"> entièrement indépendant du Parlement</w:t>
      </w:r>
      <w:r w:rsidR="00867784" w:rsidRPr="00230976">
        <w:rPr>
          <w:lang w:val="fr-FR"/>
        </w:rPr>
        <w:t xml:space="preserve"> : la </w:t>
      </w:r>
      <w:r w:rsidRPr="00230976">
        <w:rPr>
          <w:lang w:val="fr-FR"/>
        </w:rPr>
        <w:t>commission</w:t>
      </w:r>
      <w:r w:rsidR="00867784" w:rsidRPr="00230976">
        <w:rPr>
          <w:lang w:val="fr-FR"/>
        </w:rPr>
        <w:t xml:space="preserve"> d</w:t>
      </w:r>
      <w:r w:rsidR="00230976" w:rsidRPr="00230976">
        <w:rPr>
          <w:lang w:val="fr-FR"/>
        </w:rPr>
        <w:t>’</w:t>
      </w:r>
      <w:r w:rsidR="00867784" w:rsidRPr="00230976">
        <w:rPr>
          <w:lang w:val="fr-FR"/>
        </w:rPr>
        <w:t xml:space="preserve">enquête ou les parlementaires individuellement </w:t>
      </w:r>
      <w:r w:rsidRPr="00230976">
        <w:rPr>
          <w:lang w:val="fr-FR"/>
        </w:rPr>
        <w:t>ne disposaient d</w:t>
      </w:r>
      <w:r w:rsidR="00230976" w:rsidRPr="00230976">
        <w:rPr>
          <w:lang w:val="fr-FR"/>
        </w:rPr>
        <w:t>’</w:t>
      </w:r>
      <w:r w:rsidRPr="00230976">
        <w:rPr>
          <w:lang w:val="fr-FR"/>
        </w:rPr>
        <w:t>aucune attribution leur permettant d</w:t>
      </w:r>
      <w:r w:rsidR="00230976" w:rsidRPr="00230976">
        <w:rPr>
          <w:lang w:val="fr-FR"/>
        </w:rPr>
        <w:t>’</w:t>
      </w:r>
      <w:r w:rsidRPr="00230976">
        <w:rPr>
          <w:lang w:val="fr-FR"/>
        </w:rPr>
        <w:t xml:space="preserve">influencer la composition </w:t>
      </w:r>
      <w:r w:rsidRPr="00230976">
        <w:rPr>
          <w:lang w:val="fr-FR"/>
        </w:rPr>
        <w:lastRenderedPageBreak/>
        <w:t xml:space="preserve">de la formation de jugement, le déroulement ou la résolution </w:t>
      </w:r>
      <w:r w:rsidR="00867784" w:rsidRPr="00230976">
        <w:rPr>
          <w:lang w:val="fr-FR"/>
        </w:rPr>
        <w:t>du procès pénal</w:t>
      </w:r>
      <w:r w:rsidRPr="00230976">
        <w:rPr>
          <w:lang w:val="fr-FR"/>
        </w:rPr>
        <w:t>. Bien que les éléments d</w:t>
      </w:r>
      <w:r w:rsidR="00230976" w:rsidRPr="00230976">
        <w:rPr>
          <w:lang w:val="fr-FR"/>
        </w:rPr>
        <w:t>’</w:t>
      </w:r>
      <w:r w:rsidRPr="00230976">
        <w:rPr>
          <w:lang w:val="fr-FR"/>
        </w:rPr>
        <w:t xml:space="preserve">information recueillis par la commission aient été </w:t>
      </w:r>
      <w:r w:rsidR="00867784" w:rsidRPr="00230976">
        <w:rPr>
          <w:lang w:val="fr-FR"/>
        </w:rPr>
        <w:t xml:space="preserve">examinés </w:t>
      </w:r>
      <w:r w:rsidRPr="00230976">
        <w:rPr>
          <w:lang w:val="fr-FR"/>
        </w:rPr>
        <w:t xml:space="preserve">par les juges, </w:t>
      </w:r>
      <w:r w:rsidR="00867784" w:rsidRPr="00230976">
        <w:rPr>
          <w:lang w:val="fr-FR"/>
        </w:rPr>
        <w:t xml:space="preserve">cet </w:t>
      </w:r>
      <w:r w:rsidRPr="00230976">
        <w:rPr>
          <w:lang w:val="fr-FR"/>
        </w:rPr>
        <w:t>examen a eu lieu selon les mêmes règles que celles qui s</w:t>
      </w:r>
      <w:r w:rsidR="00230976" w:rsidRPr="00230976">
        <w:rPr>
          <w:lang w:val="fr-FR"/>
        </w:rPr>
        <w:t>’</w:t>
      </w:r>
      <w:r w:rsidRPr="00230976">
        <w:rPr>
          <w:lang w:val="fr-FR"/>
        </w:rPr>
        <w:t xml:space="preserve">appliquent aux procédures pénales en général, </w:t>
      </w:r>
      <w:r w:rsidR="00DE3F57" w:rsidRPr="00230976">
        <w:rPr>
          <w:lang w:val="fr-FR"/>
        </w:rPr>
        <w:t xml:space="preserve">à </w:t>
      </w:r>
      <w:r w:rsidRPr="00230976">
        <w:rPr>
          <w:lang w:val="fr-FR"/>
        </w:rPr>
        <w:t>savoir en toute indépendance et dans le respect de l</w:t>
      </w:r>
      <w:r w:rsidR="00230976" w:rsidRPr="00230976">
        <w:rPr>
          <w:lang w:val="fr-FR"/>
        </w:rPr>
        <w:t>’</w:t>
      </w:r>
      <w:r w:rsidRPr="00230976">
        <w:rPr>
          <w:lang w:val="fr-FR"/>
        </w:rPr>
        <w:t xml:space="preserve">article 7 du </w:t>
      </w:r>
      <w:r w:rsidR="00156906" w:rsidRPr="00230976">
        <w:rPr>
          <w:lang w:val="fr-FR"/>
        </w:rPr>
        <w:t>code de procédure pénale</w:t>
      </w:r>
      <w:r w:rsidRPr="00230976">
        <w:rPr>
          <w:lang w:val="fr-FR"/>
        </w:rPr>
        <w:t>.</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186</w:t>
      </w:r>
      <w:r w:rsidRPr="00230976">
        <w:fldChar w:fldCharType="end"/>
      </w:r>
      <w:r w:rsidRPr="00230976">
        <w:rPr>
          <w:lang w:val="fr-FR"/>
        </w:rPr>
        <w:t>.  Dans la mesure où le requérant affirme que, pour l</w:t>
      </w:r>
      <w:r w:rsidR="00230976" w:rsidRPr="00230976">
        <w:rPr>
          <w:lang w:val="fr-FR"/>
        </w:rPr>
        <w:t>’</w:t>
      </w:r>
      <w:r w:rsidRPr="00230976">
        <w:rPr>
          <w:lang w:val="fr-FR"/>
        </w:rPr>
        <w:t xml:space="preserve">équité de son procès, les travaux de la commission auraient </w:t>
      </w:r>
      <w:r w:rsidR="00BF4824" w:rsidRPr="00230976">
        <w:rPr>
          <w:lang w:val="fr-FR"/>
        </w:rPr>
        <w:t>dû</w:t>
      </w:r>
      <w:r w:rsidRPr="00230976">
        <w:rPr>
          <w:lang w:val="fr-FR"/>
        </w:rPr>
        <w:t xml:space="preserve"> être suspendus dans l</w:t>
      </w:r>
      <w:r w:rsidR="00230976" w:rsidRPr="00230976">
        <w:rPr>
          <w:lang w:val="fr-FR"/>
        </w:rPr>
        <w:t>’</w:t>
      </w:r>
      <w:r w:rsidRPr="00230976">
        <w:rPr>
          <w:lang w:val="fr-FR"/>
        </w:rPr>
        <w:t xml:space="preserve">attente de </w:t>
      </w:r>
      <w:r w:rsidR="00867784" w:rsidRPr="00230976">
        <w:rPr>
          <w:lang w:val="fr-FR"/>
        </w:rPr>
        <w:t>son issue</w:t>
      </w:r>
      <w:r w:rsidRPr="00230976">
        <w:rPr>
          <w:lang w:val="fr-FR"/>
        </w:rPr>
        <w:t>, le Gouvernement rappelle que, d</w:t>
      </w:r>
      <w:r w:rsidR="00230976" w:rsidRPr="00230976">
        <w:rPr>
          <w:lang w:val="fr-FR"/>
        </w:rPr>
        <w:t>’</w:t>
      </w:r>
      <w:r w:rsidRPr="00230976">
        <w:rPr>
          <w:lang w:val="fr-FR"/>
        </w:rPr>
        <w:t xml:space="preserve">après la Cour constitutionnelle polonaise, le fait que les travaux de la commission </w:t>
      </w:r>
      <w:r w:rsidR="005A6514" w:rsidRPr="00230976">
        <w:rPr>
          <w:lang w:val="fr-FR"/>
        </w:rPr>
        <w:t>puisse</w:t>
      </w:r>
      <w:r w:rsidR="00867784" w:rsidRPr="00230976">
        <w:rPr>
          <w:lang w:val="fr-FR"/>
        </w:rPr>
        <w:t>nt</w:t>
      </w:r>
      <w:r w:rsidR="005A6514" w:rsidRPr="00230976">
        <w:rPr>
          <w:lang w:val="fr-FR"/>
        </w:rPr>
        <w:t xml:space="preserve"> avoir</w:t>
      </w:r>
      <w:r w:rsidRPr="00230976">
        <w:rPr>
          <w:lang w:val="fr-FR"/>
        </w:rPr>
        <w:t xml:space="preserve"> lieu parallèle</w:t>
      </w:r>
      <w:r w:rsidR="00E24CC5" w:rsidRPr="00230976">
        <w:rPr>
          <w:lang w:val="fr-FR"/>
        </w:rPr>
        <w:t xml:space="preserve">ment </w:t>
      </w:r>
      <w:r w:rsidR="00DE3F57" w:rsidRPr="00230976">
        <w:rPr>
          <w:lang w:val="fr-FR"/>
        </w:rPr>
        <w:t xml:space="preserve">à </w:t>
      </w:r>
      <w:r w:rsidRPr="00230976">
        <w:rPr>
          <w:lang w:val="fr-FR"/>
        </w:rPr>
        <w:t>une procédure pénale portant sur les mêmes faits et circonstances n</w:t>
      </w:r>
      <w:r w:rsidR="00230976" w:rsidRPr="00230976">
        <w:rPr>
          <w:lang w:val="fr-FR"/>
        </w:rPr>
        <w:t>’</w:t>
      </w:r>
      <w:r w:rsidRPr="00230976">
        <w:rPr>
          <w:lang w:val="fr-FR"/>
        </w:rPr>
        <w:t xml:space="preserve">est pas contraire </w:t>
      </w:r>
      <w:r w:rsidR="00DE3F57" w:rsidRPr="00230976">
        <w:rPr>
          <w:lang w:val="fr-FR"/>
        </w:rPr>
        <w:t xml:space="preserve">à </w:t>
      </w:r>
      <w:r w:rsidRPr="00230976">
        <w:rPr>
          <w:lang w:val="fr-FR"/>
        </w:rPr>
        <w:t xml:space="preserve">la Constitution, </w:t>
      </w:r>
      <w:r w:rsidR="005A6514" w:rsidRPr="00230976">
        <w:rPr>
          <w:lang w:val="fr-FR"/>
        </w:rPr>
        <w:t xml:space="preserve">et </w:t>
      </w:r>
      <w:r w:rsidRPr="00230976">
        <w:rPr>
          <w:lang w:val="fr-FR"/>
        </w:rPr>
        <w:t xml:space="preserve">en particulier ne porte </w:t>
      </w:r>
      <w:r w:rsidR="005A6514" w:rsidRPr="00230976">
        <w:rPr>
          <w:lang w:val="fr-FR"/>
        </w:rPr>
        <w:t>aucune</w:t>
      </w:r>
      <w:r w:rsidRPr="00230976">
        <w:rPr>
          <w:lang w:val="fr-FR"/>
        </w:rPr>
        <w:t xml:space="preserve"> atteinte </w:t>
      </w:r>
      <w:r w:rsidR="00DE3F57" w:rsidRPr="00230976">
        <w:rPr>
          <w:lang w:val="fr-FR"/>
        </w:rPr>
        <w:t xml:space="preserve">à </w:t>
      </w:r>
      <w:r w:rsidRPr="00230976">
        <w:rPr>
          <w:lang w:val="fr-FR"/>
        </w:rPr>
        <w:t>l</w:t>
      </w:r>
      <w:r w:rsidR="00230976" w:rsidRPr="00230976">
        <w:rPr>
          <w:lang w:val="fr-FR"/>
        </w:rPr>
        <w:t>’</w:t>
      </w:r>
      <w:r w:rsidRPr="00230976">
        <w:rPr>
          <w:lang w:val="fr-FR"/>
        </w:rPr>
        <w:t xml:space="preserve">impartialité et </w:t>
      </w:r>
      <w:r w:rsidR="00DE3F57" w:rsidRPr="00230976">
        <w:rPr>
          <w:lang w:val="fr-FR"/>
        </w:rPr>
        <w:t xml:space="preserve">à </w:t>
      </w:r>
      <w:r w:rsidRPr="00230976">
        <w:rPr>
          <w:lang w:val="fr-FR"/>
        </w:rPr>
        <w:t>l</w:t>
      </w:r>
      <w:r w:rsidR="00230976" w:rsidRPr="00230976">
        <w:rPr>
          <w:lang w:val="fr-FR"/>
        </w:rPr>
        <w:t>’</w:t>
      </w:r>
      <w:r w:rsidRPr="00230976">
        <w:rPr>
          <w:lang w:val="fr-FR"/>
        </w:rPr>
        <w:t>indépendance des</w:t>
      </w:r>
      <w:r w:rsidR="00934F7E" w:rsidRPr="00230976">
        <w:rPr>
          <w:lang w:val="fr-FR"/>
        </w:rPr>
        <w:t xml:space="preserve"> </w:t>
      </w:r>
      <w:r w:rsidRPr="00230976">
        <w:rPr>
          <w:lang w:val="fr-FR"/>
        </w:rPr>
        <w:t>juges.</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187</w:t>
      </w:r>
      <w:r w:rsidRPr="00230976">
        <w:fldChar w:fldCharType="end"/>
      </w:r>
      <w:r w:rsidRPr="00230976">
        <w:rPr>
          <w:lang w:val="fr-FR"/>
        </w:rPr>
        <w:t xml:space="preserve">.  Le Gouvernement fait valoir </w:t>
      </w:r>
      <w:r w:rsidR="009661BC" w:rsidRPr="00230976">
        <w:rPr>
          <w:lang w:val="fr-FR"/>
        </w:rPr>
        <w:t>par ailleurs que</w:t>
      </w:r>
      <w:r w:rsidRPr="00230976">
        <w:rPr>
          <w:lang w:val="fr-FR"/>
        </w:rPr>
        <w:t xml:space="preserve"> </w:t>
      </w:r>
      <w:r w:rsidR="009661BC" w:rsidRPr="00230976">
        <w:rPr>
          <w:lang w:val="fr-FR"/>
        </w:rPr>
        <w:t xml:space="preserve">les travaux menés par la commission et la </w:t>
      </w:r>
      <w:r w:rsidR="00D01800" w:rsidRPr="00230976">
        <w:rPr>
          <w:lang w:val="fr-FR"/>
        </w:rPr>
        <w:t>campagne</w:t>
      </w:r>
      <w:r w:rsidR="009661BC" w:rsidRPr="00230976">
        <w:rPr>
          <w:lang w:val="fr-FR"/>
        </w:rPr>
        <w:t xml:space="preserve"> de presse ne dispensaient pas </w:t>
      </w:r>
      <w:r w:rsidRPr="00230976">
        <w:rPr>
          <w:lang w:val="fr-FR"/>
        </w:rPr>
        <w:t xml:space="preserve">le tribunal </w:t>
      </w:r>
      <w:r w:rsidR="009661BC" w:rsidRPr="00230976">
        <w:rPr>
          <w:lang w:val="fr-FR"/>
        </w:rPr>
        <w:t xml:space="preserve">du devoir de se prononcer dans un </w:t>
      </w:r>
      <w:r w:rsidRPr="00230976">
        <w:rPr>
          <w:lang w:val="fr-FR"/>
        </w:rPr>
        <w:t>délai raisonnable. L</w:t>
      </w:r>
      <w:r w:rsidR="00230976" w:rsidRPr="00230976">
        <w:rPr>
          <w:lang w:val="fr-FR"/>
        </w:rPr>
        <w:t>’</w:t>
      </w:r>
      <w:r w:rsidRPr="00230976">
        <w:rPr>
          <w:lang w:val="fr-FR"/>
        </w:rPr>
        <w:t>utilisation par les autorités pénales des éléments d</w:t>
      </w:r>
      <w:r w:rsidR="00230976" w:rsidRPr="00230976">
        <w:rPr>
          <w:lang w:val="fr-FR"/>
        </w:rPr>
        <w:t>’</w:t>
      </w:r>
      <w:r w:rsidRPr="00230976">
        <w:rPr>
          <w:lang w:val="fr-FR"/>
        </w:rPr>
        <w:t>information recueillis par la commission a eu pour but de faciliter la résolution du procès du requérant. Avant leur admission en tant que moyens de preuve dans la procédure pénale, les témoignages recueillis par la commission ont fait l</w:t>
      </w:r>
      <w:r w:rsidR="00230976" w:rsidRPr="00230976">
        <w:rPr>
          <w:lang w:val="fr-FR"/>
        </w:rPr>
        <w:t>’</w:t>
      </w:r>
      <w:r w:rsidRPr="00230976">
        <w:rPr>
          <w:lang w:val="fr-FR"/>
        </w:rPr>
        <w:t xml:space="preserve">objet </w:t>
      </w:r>
      <w:r w:rsidR="009661BC" w:rsidRPr="00230976">
        <w:rPr>
          <w:lang w:val="fr-FR"/>
        </w:rPr>
        <w:t>d</w:t>
      </w:r>
      <w:r w:rsidR="00230976" w:rsidRPr="00230976">
        <w:rPr>
          <w:lang w:val="fr-FR"/>
        </w:rPr>
        <w:t>’</w:t>
      </w:r>
      <w:r w:rsidR="009661BC" w:rsidRPr="00230976">
        <w:rPr>
          <w:lang w:val="fr-FR"/>
        </w:rPr>
        <w:t xml:space="preserve">un </w:t>
      </w:r>
      <w:r w:rsidRPr="00230976">
        <w:rPr>
          <w:lang w:val="fr-FR"/>
        </w:rPr>
        <w:t xml:space="preserve">examen en profondeur par les juges. </w:t>
      </w:r>
      <w:r w:rsidR="003A17DD" w:rsidRPr="00230976">
        <w:rPr>
          <w:lang w:val="fr-FR"/>
        </w:rPr>
        <w:t xml:space="preserve">Du reste, expose le </w:t>
      </w:r>
      <w:r w:rsidRPr="00230976">
        <w:rPr>
          <w:lang w:val="fr-FR"/>
        </w:rPr>
        <w:t>Gouvernement</w:t>
      </w:r>
      <w:r w:rsidR="003A17DD" w:rsidRPr="00230976">
        <w:rPr>
          <w:lang w:val="fr-FR"/>
        </w:rPr>
        <w:t xml:space="preserve">, </w:t>
      </w:r>
      <w:r w:rsidR="00311FE4" w:rsidRPr="00230976">
        <w:rPr>
          <w:lang w:val="fr-FR"/>
        </w:rPr>
        <w:t>la défense elle</w:t>
      </w:r>
      <w:r w:rsidR="00311FE4" w:rsidRPr="00230976">
        <w:rPr>
          <w:lang w:val="fr-FR"/>
        </w:rPr>
        <w:noBreakHyphen/>
      </w:r>
      <w:r w:rsidRPr="00230976">
        <w:rPr>
          <w:lang w:val="fr-FR"/>
        </w:rPr>
        <w:t>même a demandé au tribunal que les procès-verbaux des séances tenues par la commission soient versés au dossier de la procédure pénale.</w:t>
      </w:r>
    </w:p>
    <w:p w:rsidR="00FC7123"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188</w:t>
      </w:r>
      <w:r w:rsidRPr="00230976">
        <w:fldChar w:fldCharType="end"/>
      </w:r>
      <w:r w:rsidRPr="00230976">
        <w:rPr>
          <w:lang w:val="fr-FR"/>
        </w:rPr>
        <w:t>.  </w:t>
      </w:r>
      <w:r w:rsidR="00FC7123" w:rsidRPr="00230976">
        <w:rPr>
          <w:rStyle w:val="ECHRParaChar"/>
          <w:lang w:val="fr-FR"/>
        </w:rPr>
        <w:t>Reconnaissant que la campagne de presse autour des procédures susmentionnées n</w:t>
      </w:r>
      <w:r w:rsidR="00230976" w:rsidRPr="00230976">
        <w:rPr>
          <w:rStyle w:val="ECHRParaChar"/>
          <w:lang w:val="fr-FR"/>
        </w:rPr>
        <w:t>’</w:t>
      </w:r>
      <w:r w:rsidR="00FC7123" w:rsidRPr="00230976">
        <w:rPr>
          <w:rStyle w:val="ECHRParaChar"/>
          <w:lang w:val="fr-FR"/>
        </w:rPr>
        <w:t xml:space="preserve">était pas de nature </w:t>
      </w:r>
      <w:r w:rsidR="00DE3F57" w:rsidRPr="00230976">
        <w:rPr>
          <w:rStyle w:val="ECHRParaChar"/>
          <w:lang w:val="fr-FR"/>
        </w:rPr>
        <w:t xml:space="preserve">à </w:t>
      </w:r>
      <w:r w:rsidR="00FC7123" w:rsidRPr="00230976">
        <w:rPr>
          <w:rStyle w:val="ECHRParaChar"/>
          <w:lang w:val="fr-FR"/>
        </w:rPr>
        <w:t>faciliter l</w:t>
      </w:r>
      <w:r w:rsidR="00230976" w:rsidRPr="00230976">
        <w:rPr>
          <w:rStyle w:val="ECHRParaChar"/>
          <w:lang w:val="fr-FR"/>
        </w:rPr>
        <w:t>’</w:t>
      </w:r>
      <w:r w:rsidR="00FC7123" w:rsidRPr="00230976">
        <w:rPr>
          <w:rStyle w:val="ECHRParaChar"/>
          <w:lang w:val="fr-FR"/>
        </w:rPr>
        <w:t xml:space="preserve">instruction du procès du requérant, le Gouvernement fait </w:t>
      </w:r>
      <w:r w:rsidR="003A17DD" w:rsidRPr="00230976">
        <w:rPr>
          <w:rStyle w:val="ECHRParaChar"/>
          <w:lang w:val="fr-FR"/>
        </w:rPr>
        <w:t xml:space="preserve">toutefois </w:t>
      </w:r>
      <w:r w:rsidR="00FC7123" w:rsidRPr="00230976">
        <w:rPr>
          <w:rStyle w:val="ECHRParaChar"/>
          <w:lang w:val="fr-FR"/>
        </w:rPr>
        <w:t>observer que l</w:t>
      </w:r>
      <w:r w:rsidR="00230976" w:rsidRPr="00230976">
        <w:rPr>
          <w:rStyle w:val="ECHRParaChar"/>
          <w:lang w:val="fr-FR"/>
        </w:rPr>
        <w:t>’</w:t>
      </w:r>
      <w:r w:rsidR="00FC7123" w:rsidRPr="00230976">
        <w:rPr>
          <w:rStyle w:val="ECHRParaChar"/>
          <w:lang w:val="fr-FR"/>
        </w:rPr>
        <w:t xml:space="preserve">intéressé est resté en défaut de démontrer que </w:t>
      </w:r>
      <w:r w:rsidR="003A17DD" w:rsidRPr="00230976">
        <w:rPr>
          <w:rStyle w:val="ECHRParaChar"/>
          <w:lang w:val="fr-FR"/>
        </w:rPr>
        <w:t xml:space="preserve">ses </w:t>
      </w:r>
      <w:r w:rsidR="00FC7123" w:rsidRPr="00230976">
        <w:rPr>
          <w:rStyle w:val="ECHRParaChar"/>
          <w:lang w:val="fr-FR"/>
        </w:rPr>
        <w:t xml:space="preserve">juges auraient failli </w:t>
      </w:r>
      <w:r w:rsidR="00DE3F57" w:rsidRPr="00230976">
        <w:rPr>
          <w:rStyle w:val="ECHRParaChar"/>
          <w:lang w:val="fr-FR"/>
        </w:rPr>
        <w:t xml:space="preserve">à </w:t>
      </w:r>
      <w:r w:rsidR="00FC7123" w:rsidRPr="00230976">
        <w:rPr>
          <w:rStyle w:val="ECHRParaChar"/>
          <w:lang w:val="fr-FR"/>
        </w:rPr>
        <w:t>l</w:t>
      </w:r>
      <w:r w:rsidR="00230976" w:rsidRPr="00230976">
        <w:rPr>
          <w:rStyle w:val="ECHRParaChar"/>
          <w:lang w:val="fr-FR"/>
        </w:rPr>
        <w:t>’</w:t>
      </w:r>
      <w:r w:rsidR="00FC7123" w:rsidRPr="00230976">
        <w:rPr>
          <w:rStyle w:val="ECHRParaChar"/>
          <w:lang w:val="fr-FR"/>
        </w:rPr>
        <w:t xml:space="preserve">obligation de rester </w:t>
      </w:r>
      <w:r w:rsidR="00DE3F57" w:rsidRPr="00230976">
        <w:rPr>
          <w:rStyle w:val="ECHRParaChar"/>
          <w:lang w:val="fr-FR"/>
        </w:rPr>
        <w:t xml:space="preserve">à </w:t>
      </w:r>
      <w:r w:rsidR="00FC7123" w:rsidRPr="00230976">
        <w:rPr>
          <w:rStyle w:val="ECHRParaChar"/>
          <w:lang w:val="fr-FR"/>
        </w:rPr>
        <w:t>l</w:t>
      </w:r>
      <w:r w:rsidR="00230976" w:rsidRPr="00230976">
        <w:rPr>
          <w:rStyle w:val="ECHRParaChar"/>
          <w:lang w:val="fr-FR"/>
        </w:rPr>
        <w:t>’</w:t>
      </w:r>
      <w:r w:rsidR="00FC7123" w:rsidRPr="00230976">
        <w:rPr>
          <w:rStyle w:val="ECHRParaChar"/>
          <w:lang w:val="fr-FR"/>
        </w:rPr>
        <w:t>abri de l</w:t>
      </w:r>
      <w:r w:rsidR="00230976" w:rsidRPr="00230976">
        <w:rPr>
          <w:rStyle w:val="ECHRParaChar"/>
          <w:lang w:val="fr-FR"/>
        </w:rPr>
        <w:t>’</w:t>
      </w:r>
      <w:r w:rsidR="00FC7123" w:rsidRPr="00230976">
        <w:rPr>
          <w:rStyle w:val="ECHRParaChar"/>
          <w:lang w:val="fr-FR"/>
        </w:rPr>
        <w:t>influence des commentaires médiatiques au sujet de l</w:t>
      </w:r>
      <w:r w:rsidR="00230976" w:rsidRPr="00230976">
        <w:rPr>
          <w:rStyle w:val="ECHRParaChar"/>
          <w:lang w:val="fr-FR"/>
        </w:rPr>
        <w:t>’</w:t>
      </w:r>
      <w:r w:rsidR="00FC7123" w:rsidRPr="00230976">
        <w:rPr>
          <w:rStyle w:val="ECHRParaChar"/>
          <w:lang w:val="fr-FR"/>
        </w:rPr>
        <w:t xml:space="preserve">affaire. </w:t>
      </w:r>
      <w:r w:rsidR="003A17DD" w:rsidRPr="00230976">
        <w:rPr>
          <w:rStyle w:val="ECHRParaChar"/>
          <w:lang w:val="fr-FR"/>
        </w:rPr>
        <w:t>Selon lui, la</w:t>
      </w:r>
      <w:r w:rsidR="00FC7123" w:rsidRPr="00230976">
        <w:rPr>
          <w:rStyle w:val="ECHRParaChar"/>
          <w:lang w:val="fr-FR"/>
        </w:rPr>
        <w:t xml:space="preserve"> déclaration faite par le président de la formation de jugement du tribunal régional de Varsovie après le prononcé du jugement rendu </w:t>
      </w:r>
      <w:r w:rsidR="00DE3F57" w:rsidRPr="00230976">
        <w:rPr>
          <w:rStyle w:val="ECHRParaChar"/>
          <w:lang w:val="fr-FR"/>
        </w:rPr>
        <w:t xml:space="preserve">à </w:t>
      </w:r>
      <w:r w:rsidR="00FC7123" w:rsidRPr="00230976">
        <w:rPr>
          <w:rStyle w:val="ECHRParaChar"/>
          <w:lang w:val="fr-FR"/>
        </w:rPr>
        <w:t xml:space="preserve">son encontre fait apparaître </w:t>
      </w:r>
      <w:r w:rsidR="003A17DD" w:rsidRPr="00230976">
        <w:rPr>
          <w:rStyle w:val="ECHRParaChar"/>
          <w:lang w:val="fr-FR"/>
        </w:rPr>
        <w:t xml:space="preserve">au contraire </w:t>
      </w:r>
      <w:r w:rsidR="00FC7123" w:rsidRPr="00230976">
        <w:rPr>
          <w:rStyle w:val="ECHRParaChar"/>
          <w:lang w:val="fr-FR"/>
        </w:rPr>
        <w:t xml:space="preserve">que les magistrats ont veillé </w:t>
      </w:r>
      <w:r w:rsidR="00DE3F57" w:rsidRPr="00230976">
        <w:rPr>
          <w:rStyle w:val="ECHRParaChar"/>
          <w:lang w:val="fr-FR"/>
        </w:rPr>
        <w:t xml:space="preserve">à </w:t>
      </w:r>
      <w:r w:rsidR="00FC7123" w:rsidRPr="00230976">
        <w:rPr>
          <w:rStyle w:val="ECHRParaChar"/>
          <w:lang w:val="fr-FR"/>
        </w:rPr>
        <w:t>ce que l</w:t>
      </w:r>
      <w:r w:rsidR="00230976" w:rsidRPr="00230976">
        <w:rPr>
          <w:rStyle w:val="ECHRParaChar"/>
          <w:lang w:val="fr-FR"/>
        </w:rPr>
        <w:t>’</w:t>
      </w:r>
      <w:r w:rsidR="00FC7123" w:rsidRPr="00230976">
        <w:rPr>
          <w:rStyle w:val="ECHRParaChar"/>
          <w:lang w:val="fr-FR"/>
        </w:rPr>
        <w:t>affaire soit instruite de telle sorte qu</w:t>
      </w:r>
      <w:r w:rsidR="00230976" w:rsidRPr="00230976">
        <w:rPr>
          <w:rStyle w:val="ECHRParaChar"/>
          <w:lang w:val="fr-FR"/>
        </w:rPr>
        <w:t>’</w:t>
      </w:r>
      <w:r w:rsidR="00FC7123" w:rsidRPr="00230976">
        <w:rPr>
          <w:rStyle w:val="ECHRParaChar"/>
          <w:lang w:val="fr-FR"/>
        </w:rPr>
        <w:t xml:space="preserve">aucun grief quant </w:t>
      </w:r>
      <w:r w:rsidR="00DE3F57" w:rsidRPr="00230976">
        <w:rPr>
          <w:rStyle w:val="ECHRParaChar"/>
          <w:lang w:val="fr-FR"/>
        </w:rPr>
        <w:t xml:space="preserve">à </w:t>
      </w:r>
      <w:r w:rsidR="00FC7123" w:rsidRPr="00230976">
        <w:rPr>
          <w:rStyle w:val="ECHRParaChar"/>
          <w:lang w:val="fr-FR"/>
        </w:rPr>
        <w:t>leur éventuelle partialité ne soit formulé.</w:t>
      </w:r>
    </w:p>
    <w:p w:rsidR="00DC0F84"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189</w:t>
      </w:r>
      <w:r w:rsidRPr="00230976">
        <w:fldChar w:fldCharType="end"/>
      </w:r>
      <w:r w:rsidRPr="00230976">
        <w:rPr>
          <w:lang w:val="fr-FR"/>
        </w:rPr>
        <w:t xml:space="preserve">.  Le Gouvernement souligne que les autorités ont pris des mesures supplémentaires pour empêcher </w:t>
      </w:r>
      <w:r w:rsidR="0004469E" w:rsidRPr="00230976">
        <w:rPr>
          <w:lang w:val="fr-FR"/>
        </w:rPr>
        <w:t xml:space="preserve">toute </w:t>
      </w:r>
      <w:r w:rsidRPr="00230976">
        <w:rPr>
          <w:lang w:val="fr-FR"/>
        </w:rPr>
        <w:t xml:space="preserve">incidence </w:t>
      </w:r>
      <w:r w:rsidR="0004469E" w:rsidRPr="00230976">
        <w:rPr>
          <w:lang w:val="fr-FR"/>
        </w:rPr>
        <w:t>néfaste des circonstances particulières de l</w:t>
      </w:r>
      <w:r w:rsidR="00230976" w:rsidRPr="00230976">
        <w:rPr>
          <w:lang w:val="fr-FR"/>
        </w:rPr>
        <w:t>’</w:t>
      </w:r>
      <w:r w:rsidR="0004469E" w:rsidRPr="00230976">
        <w:rPr>
          <w:lang w:val="fr-FR"/>
        </w:rPr>
        <w:t xml:space="preserve">espèce </w:t>
      </w:r>
      <w:r w:rsidRPr="00230976">
        <w:rPr>
          <w:lang w:val="fr-FR"/>
        </w:rPr>
        <w:t>sur le caractère équitable de la procédure pénale</w:t>
      </w:r>
      <w:r w:rsidR="0004469E" w:rsidRPr="00230976">
        <w:rPr>
          <w:lang w:val="fr-FR"/>
        </w:rPr>
        <w:t> : d</w:t>
      </w:r>
      <w:r w:rsidR="00230976" w:rsidRPr="00230976">
        <w:rPr>
          <w:lang w:val="fr-FR"/>
        </w:rPr>
        <w:t>’</w:t>
      </w:r>
      <w:r w:rsidR="0004469E" w:rsidRPr="00230976">
        <w:rPr>
          <w:lang w:val="fr-FR"/>
        </w:rPr>
        <w:t>une part, l</w:t>
      </w:r>
      <w:r w:rsidR="00230976" w:rsidRPr="00230976">
        <w:rPr>
          <w:lang w:val="fr-FR"/>
        </w:rPr>
        <w:t>’</w:t>
      </w:r>
      <w:r w:rsidR="0004469E" w:rsidRPr="00230976">
        <w:rPr>
          <w:lang w:val="fr-FR"/>
        </w:rPr>
        <w:t xml:space="preserve">affaire a été transférée </w:t>
      </w:r>
      <w:r w:rsidR="00DE3F57" w:rsidRPr="00230976">
        <w:rPr>
          <w:lang w:val="fr-FR"/>
        </w:rPr>
        <w:t xml:space="preserve">à </w:t>
      </w:r>
      <w:r w:rsidRPr="00230976">
        <w:rPr>
          <w:lang w:val="fr-FR"/>
        </w:rPr>
        <w:t xml:space="preserve">une juridiction supérieure parmi les plus expérimentées en matière </w:t>
      </w:r>
      <w:r w:rsidR="0004469E" w:rsidRPr="00230976">
        <w:rPr>
          <w:lang w:val="fr-FR"/>
        </w:rPr>
        <w:t xml:space="preserve">de dossiers </w:t>
      </w:r>
      <w:r w:rsidR="00DE3F57" w:rsidRPr="00230976">
        <w:rPr>
          <w:lang w:val="fr-FR"/>
        </w:rPr>
        <w:t xml:space="preserve">à </w:t>
      </w:r>
      <w:r w:rsidR="0042133A" w:rsidRPr="00230976">
        <w:rPr>
          <w:lang w:val="fr-FR"/>
        </w:rPr>
        <w:t>forte médiatisation </w:t>
      </w:r>
      <w:r w:rsidR="0004469E" w:rsidRPr="00230976">
        <w:rPr>
          <w:lang w:val="fr-FR"/>
        </w:rPr>
        <w:t>; d</w:t>
      </w:r>
      <w:r w:rsidR="00230976" w:rsidRPr="00230976">
        <w:rPr>
          <w:lang w:val="fr-FR"/>
        </w:rPr>
        <w:t>’</w:t>
      </w:r>
      <w:r w:rsidR="0004469E" w:rsidRPr="00230976">
        <w:rPr>
          <w:lang w:val="fr-FR"/>
        </w:rPr>
        <w:t xml:space="preserve">autre part, </w:t>
      </w:r>
      <w:r w:rsidRPr="00230976">
        <w:rPr>
          <w:lang w:val="fr-FR"/>
        </w:rPr>
        <w:t xml:space="preserve">la formation de jugement </w:t>
      </w:r>
      <w:r w:rsidR="001D4F7E" w:rsidRPr="00230976">
        <w:rPr>
          <w:lang w:val="fr-FR"/>
        </w:rPr>
        <w:t>a</w:t>
      </w:r>
      <w:r w:rsidR="0004469E" w:rsidRPr="00230976">
        <w:rPr>
          <w:lang w:val="fr-FR"/>
        </w:rPr>
        <w:t xml:space="preserve"> été élargie </w:t>
      </w:r>
      <w:r w:rsidR="00DE3F57" w:rsidRPr="00230976">
        <w:rPr>
          <w:lang w:val="fr-FR"/>
        </w:rPr>
        <w:t xml:space="preserve">à </w:t>
      </w:r>
      <w:r w:rsidRPr="00230976">
        <w:rPr>
          <w:lang w:val="fr-FR"/>
        </w:rPr>
        <w:t>trois magistrats, au lieu d</w:t>
      </w:r>
      <w:r w:rsidR="00230976" w:rsidRPr="00230976">
        <w:rPr>
          <w:lang w:val="fr-FR"/>
        </w:rPr>
        <w:t>’</w:t>
      </w:r>
      <w:r w:rsidRPr="00230976">
        <w:rPr>
          <w:lang w:val="fr-FR"/>
        </w:rPr>
        <w:t>un seul.</w:t>
      </w:r>
    </w:p>
    <w:p w:rsidR="00934F7E" w:rsidRPr="00230976" w:rsidRDefault="00DC0F84" w:rsidP="00230976">
      <w:pPr>
        <w:pStyle w:val="ECHRHeading4"/>
        <w:rPr>
          <w:lang w:val="fr-FR"/>
        </w:rPr>
      </w:pPr>
      <w:r w:rsidRPr="00230976">
        <w:rPr>
          <w:lang w:val="fr-FR"/>
        </w:rPr>
        <w:t>c)  La tierce intervention de la Commission de Venise</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190</w:t>
      </w:r>
      <w:r w:rsidRPr="00230976">
        <w:fldChar w:fldCharType="end"/>
      </w:r>
      <w:r w:rsidRPr="00230976">
        <w:rPr>
          <w:lang w:val="fr-FR"/>
        </w:rPr>
        <w:t xml:space="preserve">.  Dans ses observations, la Commission </w:t>
      </w:r>
      <w:r w:rsidR="006B33A8" w:rsidRPr="00230976">
        <w:rPr>
          <w:lang w:val="fr-FR"/>
        </w:rPr>
        <w:t xml:space="preserve">européenne pour la démocratie par le droit, dite Commission </w:t>
      </w:r>
      <w:r w:rsidRPr="00230976">
        <w:rPr>
          <w:lang w:val="fr-FR"/>
        </w:rPr>
        <w:t>de Venise</w:t>
      </w:r>
      <w:r w:rsidR="006B33A8" w:rsidRPr="00230976">
        <w:rPr>
          <w:lang w:val="fr-FR"/>
        </w:rPr>
        <w:t>,</w:t>
      </w:r>
      <w:r w:rsidRPr="00230976">
        <w:rPr>
          <w:lang w:val="fr-FR"/>
        </w:rPr>
        <w:t xml:space="preserve"> souligne le caractère </w:t>
      </w:r>
      <w:r w:rsidRPr="00230976">
        <w:rPr>
          <w:lang w:val="fr-FR"/>
        </w:rPr>
        <w:lastRenderedPageBreak/>
        <w:t xml:space="preserve">essentiellement politique de la procédure </w:t>
      </w:r>
      <w:r w:rsidR="00122D7F" w:rsidRPr="00230976">
        <w:rPr>
          <w:lang w:val="fr-FR"/>
        </w:rPr>
        <w:t>menée par les</w:t>
      </w:r>
      <w:r w:rsidRPr="00230976">
        <w:rPr>
          <w:lang w:val="fr-FR"/>
        </w:rPr>
        <w:t xml:space="preserve"> commission</w:t>
      </w:r>
      <w:r w:rsidR="00122D7F" w:rsidRPr="00230976">
        <w:rPr>
          <w:lang w:val="fr-FR"/>
        </w:rPr>
        <w:t>s</w:t>
      </w:r>
      <w:r w:rsidRPr="00230976">
        <w:rPr>
          <w:lang w:val="fr-FR"/>
        </w:rPr>
        <w:t xml:space="preserve"> parlementaire</w:t>
      </w:r>
      <w:r w:rsidR="00122D7F" w:rsidRPr="00230976">
        <w:rPr>
          <w:lang w:val="fr-FR"/>
        </w:rPr>
        <w:t>s</w:t>
      </w:r>
      <w:r w:rsidRPr="00230976">
        <w:rPr>
          <w:lang w:val="fr-FR"/>
        </w:rPr>
        <w:t xml:space="preserve"> d</w:t>
      </w:r>
      <w:r w:rsidR="00230976" w:rsidRPr="00230976">
        <w:rPr>
          <w:lang w:val="fr-FR"/>
        </w:rPr>
        <w:t>’</w:t>
      </w:r>
      <w:r w:rsidRPr="00230976">
        <w:rPr>
          <w:lang w:val="fr-FR"/>
        </w:rPr>
        <w:t>enquête</w:t>
      </w:r>
      <w:r w:rsidR="00122D7F" w:rsidRPr="00230976">
        <w:rPr>
          <w:lang w:val="fr-FR"/>
        </w:rPr>
        <w:t>, qui</w:t>
      </w:r>
      <w:r w:rsidRPr="00230976">
        <w:rPr>
          <w:lang w:val="fr-FR"/>
        </w:rPr>
        <w:t xml:space="preserve"> ne saurait constituer une enquête ou une procédure pénale</w:t>
      </w:r>
      <w:r w:rsidR="00122D7F" w:rsidRPr="00230976">
        <w:rPr>
          <w:lang w:val="fr-FR"/>
        </w:rPr>
        <w:t>s : une</w:t>
      </w:r>
      <w:r w:rsidRPr="00230976">
        <w:rPr>
          <w:lang w:val="fr-FR"/>
        </w:rPr>
        <w:t xml:space="preserve"> </w:t>
      </w:r>
      <w:r w:rsidR="00122D7F" w:rsidRPr="00230976">
        <w:rPr>
          <w:lang w:val="fr-FR"/>
        </w:rPr>
        <w:t xml:space="preserve">commission de ce type </w:t>
      </w:r>
      <w:r w:rsidRPr="00230976">
        <w:rPr>
          <w:lang w:val="fr-FR"/>
        </w:rPr>
        <w:t>ne doit pas porter d</w:t>
      </w:r>
      <w:r w:rsidR="00230976" w:rsidRPr="00230976">
        <w:rPr>
          <w:lang w:val="fr-FR"/>
        </w:rPr>
        <w:t>’</w:t>
      </w:r>
      <w:r w:rsidRPr="00230976">
        <w:rPr>
          <w:lang w:val="fr-FR"/>
        </w:rPr>
        <w:t xml:space="preserve">appréciation ni se prononcer elle-même sur </w:t>
      </w:r>
      <w:r w:rsidR="00122D7F" w:rsidRPr="00230976">
        <w:rPr>
          <w:lang w:val="fr-FR"/>
        </w:rPr>
        <w:t xml:space="preserve">des </w:t>
      </w:r>
      <w:r w:rsidRPr="00230976">
        <w:rPr>
          <w:lang w:val="fr-FR"/>
        </w:rPr>
        <w:t xml:space="preserve">questions de responsabilité pénale des personnes soumises </w:t>
      </w:r>
      <w:r w:rsidR="00DE3F57" w:rsidRPr="00230976">
        <w:rPr>
          <w:lang w:val="fr-FR"/>
        </w:rPr>
        <w:t xml:space="preserve">à </w:t>
      </w:r>
      <w:r w:rsidR="00122D7F" w:rsidRPr="00230976">
        <w:rPr>
          <w:lang w:val="fr-FR"/>
        </w:rPr>
        <w:t xml:space="preserve">ses </w:t>
      </w:r>
      <w:r w:rsidRPr="00230976">
        <w:rPr>
          <w:lang w:val="fr-FR"/>
        </w:rPr>
        <w:t>investigation</w:t>
      </w:r>
      <w:r w:rsidR="00122D7F" w:rsidRPr="00230976">
        <w:rPr>
          <w:lang w:val="fr-FR"/>
        </w:rPr>
        <w:t xml:space="preserve">s, cette </w:t>
      </w:r>
      <w:r w:rsidRPr="00230976">
        <w:rPr>
          <w:lang w:val="fr-FR"/>
        </w:rPr>
        <w:t xml:space="preserve">compétence </w:t>
      </w:r>
      <w:r w:rsidR="00122D7F" w:rsidRPr="00230976">
        <w:rPr>
          <w:lang w:val="fr-FR"/>
        </w:rPr>
        <w:t xml:space="preserve">étant </w:t>
      </w:r>
      <w:r w:rsidRPr="00230976">
        <w:rPr>
          <w:lang w:val="fr-FR"/>
        </w:rPr>
        <w:t>réservée au ministère public et aux tribunaux.</w:t>
      </w:r>
    </w:p>
    <w:p w:rsidR="00DC0F84" w:rsidRPr="00230976" w:rsidRDefault="00DC0F84" w:rsidP="00230976">
      <w:pPr>
        <w:pStyle w:val="ECHRPara"/>
        <w:rPr>
          <w:lang w:val="fr-FR"/>
        </w:rPr>
      </w:pPr>
      <w:r w:rsidRPr="00230976">
        <w:rPr>
          <w:lang w:val="fr-FR"/>
        </w:rPr>
        <w:t>Simultanément, il est dans la nature des «</w:t>
      </w:r>
      <w:r w:rsidR="00530F72" w:rsidRPr="00230976">
        <w:rPr>
          <w:lang w:val="fr-FR"/>
        </w:rPr>
        <w:t> </w:t>
      </w:r>
      <w:r w:rsidRPr="00230976">
        <w:rPr>
          <w:lang w:val="fr-FR"/>
        </w:rPr>
        <w:t>scandales</w:t>
      </w:r>
      <w:r w:rsidR="00530F72" w:rsidRPr="00230976">
        <w:rPr>
          <w:lang w:val="fr-FR"/>
        </w:rPr>
        <w:t> </w:t>
      </w:r>
      <w:r w:rsidRPr="00230976">
        <w:rPr>
          <w:lang w:val="fr-FR"/>
        </w:rPr>
        <w:t xml:space="preserve">» politiques </w:t>
      </w:r>
      <w:r w:rsidR="00384370" w:rsidRPr="00230976">
        <w:rPr>
          <w:lang w:val="fr-FR"/>
        </w:rPr>
        <w:t xml:space="preserve">– </w:t>
      </w:r>
      <w:r w:rsidRPr="00230976">
        <w:rPr>
          <w:lang w:val="fr-FR"/>
        </w:rPr>
        <w:t xml:space="preserve">fondés ou non </w:t>
      </w:r>
      <w:r w:rsidR="00384370" w:rsidRPr="00230976">
        <w:rPr>
          <w:lang w:val="fr-FR"/>
        </w:rPr>
        <w:t xml:space="preserve">– </w:t>
      </w:r>
      <w:r w:rsidRPr="00230976">
        <w:rPr>
          <w:lang w:val="fr-FR"/>
        </w:rPr>
        <w:t>qu</w:t>
      </w:r>
      <w:r w:rsidR="00230976" w:rsidRPr="00230976">
        <w:rPr>
          <w:lang w:val="fr-FR"/>
        </w:rPr>
        <w:t>’</w:t>
      </w:r>
      <w:r w:rsidRPr="00230976">
        <w:rPr>
          <w:lang w:val="fr-FR"/>
        </w:rPr>
        <w:t xml:space="preserve">ils puissent donner lieu </w:t>
      </w:r>
      <w:r w:rsidR="00DE3F57" w:rsidRPr="00230976">
        <w:rPr>
          <w:lang w:val="fr-FR"/>
        </w:rPr>
        <w:t xml:space="preserve">à </w:t>
      </w:r>
      <w:r w:rsidRPr="00230976">
        <w:rPr>
          <w:lang w:val="fr-FR"/>
        </w:rPr>
        <w:t>des procédures parallèles</w:t>
      </w:r>
      <w:r w:rsidR="00530F72" w:rsidRPr="00230976">
        <w:rPr>
          <w:lang w:val="fr-FR"/>
        </w:rPr>
        <w:t> </w:t>
      </w:r>
      <w:r w:rsidRPr="00230976">
        <w:rPr>
          <w:lang w:val="fr-FR"/>
        </w:rPr>
        <w:t xml:space="preserve">: une affaire </w:t>
      </w:r>
      <w:r w:rsidR="00384370" w:rsidRPr="00230976">
        <w:rPr>
          <w:lang w:val="fr-FR"/>
        </w:rPr>
        <w:t xml:space="preserve">peut tout </w:t>
      </w:r>
      <w:r w:rsidR="00DE3F57" w:rsidRPr="00230976">
        <w:rPr>
          <w:lang w:val="fr-FR"/>
        </w:rPr>
        <w:t xml:space="preserve">à </w:t>
      </w:r>
      <w:r w:rsidR="00384370" w:rsidRPr="00230976">
        <w:rPr>
          <w:lang w:val="fr-FR"/>
        </w:rPr>
        <w:t xml:space="preserve">la fois faire </w:t>
      </w:r>
      <w:r w:rsidRPr="00230976">
        <w:rPr>
          <w:lang w:val="fr-FR"/>
        </w:rPr>
        <w:t>l</w:t>
      </w:r>
      <w:r w:rsidR="00230976" w:rsidRPr="00230976">
        <w:rPr>
          <w:lang w:val="fr-FR"/>
        </w:rPr>
        <w:t>’</w:t>
      </w:r>
      <w:r w:rsidRPr="00230976">
        <w:rPr>
          <w:lang w:val="fr-FR"/>
        </w:rPr>
        <w:t>objet d</w:t>
      </w:r>
      <w:r w:rsidR="00230976" w:rsidRPr="00230976">
        <w:rPr>
          <w:lang w:val="fr-FR"/>
        </w:rPr>
        <w:t>’</w:t>
      </w:r>
      <w:r w:rsidRPr="00230976">
        <w:rPr>
          <w:lang w:val="fr-FR"/>
        </w:rPr>
        <w:t xml:space="preserve">une enquête parlementaire </w:t>
      </w:r>
      <w:r w:rsidR="00384370" w:rsidRPr="00230976">
        <w:rPr>
          <w:lang w:val="fr-FR"/>
        </w:rPr>
        <w:t xml:space="preserve">et </w:t>
      </w:r>
      <w:r w:rsidRPr="00230976">
        <w:rPr>
          <w:lang w:val="fr-FR"/>
        </w:rPr>
        <w:t>d</w:t>
      </w:r>
      <w:r w:rsidR="00230976" w:rsidRPr="00230976">
        <w:rPr>
          <w:lang w:val="fr-FR"/>
        </w:rPr>
        <w:t>’</w:t>
      </w:r>
      <w:r w:rsidRPr="00230976">
        <w:rPr>
          <w:lang w:val="fr-FR"/>
        </w:rPr>
        <w:t xml:space="preserve">enquêtes et de procédures administratives ou judiciaires. Toutefois, pareille situation impose </w:t>
      </w:r>
      <w:r w:rsidR="00DE3F57" w:rsidRPr="00230976">
        <w:rPr>
          <w:lang w:val="fr-FR"/>
        </w:rPr>
        <w:t xml:space="preserve">à </w:t>
      </w:r>
      <w:r w:rsidRPr="00230976">
        <w:rPr>
          <w:lang w:val="fr-FR"/>
        </w:rPr>
        <w:t xml:space="preserve">toutes les parties de veiller </w:t>
      </w:r>
      <w:r w:rsidR="00DE3F57" w:rsidRPr="00230976">
        <w:rPr>
          <w:lang w:val="fr-FR"/>
        </w:rPr>
        <w:t xml:space="preserve">à </w:t>
      </w:r>
      <w:r w:rsidRPr="00230976">
        <w:rPr>
          <w:lang w:val="fr-FR"/>
        </w:rPr>
        <w:t xml:space="preserve">maintenir la distance requise entre </w:t>
      </w:r>
      <w:r w:rsidR="00384370" w:rsidRPr="00230976">
        <w:rPr>
          <w:lang w:val="fr-FR"/>
        </w:rPr>
        <w:t>d</w:t>
      </w:r>
      <w:r w:rsidR="00230976" w:rsidRPr="00230976">
        <w:rPr>
          <w:lang w:val="fr-FR"/>
        </w:rPr>
        <w:t>’</w:t>
      </w:r>
      <w:r w:rsidR="00384370" w:rsidRPr="00230976">
        <w:rPr>
          <w:lang w:val="fr-FR"/>
        </w:rPr>
        <w:t xml:space="preserve">un côté </w:t>
      </w:r>
      <w:r w:rsidRPr="00230976">
        <w:rPr>
          <w:lang w:val="fr-FR"/>
        </w:rPr>
        <w:t>l</w:t>
      </w:r>
      <w:r w:rsidR="00230976" w:rsidRPr="00230976">
        <w:rPr>
          <w:lang w:val="fr-FR"/>
        </w:rPr>
        <w:t>’</w:t>
      </w:r>
      <w:r w:rsidRPr="00230976">
        <w:rPr>
          <w:lang w:val="fr-FR"/>
        </w:rPr>
        <w:t>enquête parlementaire (politique)</w:t>
      </w:r>
      <w:r w:rsidR="00F64020" w:rsidRPr="00230976">
        <w:rPr>
          <w:lang w:val="fr-FR"/>
        </w:rPr>
        <w:t xml:space="preserve">, </w:t>
      </w:r>
      <w:r w:rsidRPr="00230976">
        <w:rPr>
          <w:lang w:val="fr-FR"/>
        </w:rPr>
        <w:t xml:space="preserve">et </w:t>
      </w:r>
      <w:r w:rsidR="00384370" w:rsidRPr="00230976">
        <w:rPr>
          <w:lang w:val="fr-FR"/>
        </w:rPr>
        <w:t>de l</w:t>
      </w:r>
      <w:r w:rsidR="00230976" w:rsidRPr="00230976">
        <w:rPr>
          <w:lang w:val="fr-FR"/>
        </w:rPr>
        <w:t>’</w:t>
      </w:r>
      <w:r w:rsidR="00384370" w:rsidRPr="00230976">
        <w:rPr>
          <w:lang w:val="fr-FR"/>
        </w:rPr>
        <w:t xml:space="preserve">autre </w:t>
      </w:r>
      <w:r w:rsidRPr="00230976">
        <w:rPr>
          <w:lang w:val="fr-FR"/>
        </w:rPr>
        <w:t xml:space="preserve">les enquêtes </w:t>
      </w:r>
      <w:r w:rsidR="00F64020" w:rsidRPr="00230976">
        <w:rPr>
          <w:lang w:val="fr-FR"/>
        </w:rPr>
        <w:t xml:space="preserve">ou </w:t>
      </w:r>
      <w:r w:rsidRPr="00230976">
        <w:rPr>
          <w:lang w:val="fr-FR"/>
        </w:rPr>
        <w:t xml:space="preserve">procédures </w:t>
      </w:r>
      <w:r w:rsidR="00F64020" w:rsidRPr="00230976">
        <w:rPr>
          <w:lang w:val="fr-FR"/>
        </w:rPr>
        <w:t xml:space="preserve">judiciaires </w:t>
      </w:r>
      <w:r w:rsidR="00DE3F57" w:rsidRPr="00230976">
        <w:rPr>
          <w:lang w:val="fr-FR"/>
        </w:rPr>
        <w:t xml:space="preserve">à </w:t>
      </w:r>
      <w:r w:rsidR="00F64020" w:rsidRPr="00230976">
        <w:rPr>
          <w:lang w:val="fr-FR"/>
        </w:rPr>
        <w:t>caractère pénal</w:t>
      </w:r>
      <w:r w:rsidRPr="00230976">
        <w:rPr>
          <w:lang w:val="fr-FR"/>
        </w:rPr>
        <w:t>.</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191</w:t>
      </w:r>
      <w:r w:rsidRPr="00230976">
        <w:fldChar w:fldCharType="end"/>
      </w:r>
      <w:r w:rsidRPr="00230976">
        <w:rPr>
          <w:lang w:val="fr-FR"/>
        </w:rPr>
        <w:t>.  La Commission de Venise considère qu</w:t>
      </w:r>
      <w:r w:rsidR="00230976" w:rsidRPr="00230976">
        <w:rPr>
          <w:lang w:val="fr-FR"/>
        </w:rPr>
        <w:t>’</w:t>
      </w:r>
      <w:r w:rsidRPr="00230976">
        <w:rPr>
          <w:lang w:val="fr-FR"/>
        </w:rPr>
        <w:t xml:space="preserve">en cas de découverte </w:t>
      </w:r>
      <w:r w:rsidR="00DE3F57" w:rsidRPr="00230976">
        <w:rPr>
          <w:lang w:val="fr-FR"/>
        </w:rPr>
        <w:t xml:space="preserve">à </w:t>
      </w:r>
      <w:r w:rsidRPr="00230976">
        <w:rPr>
          <w:lang w:val="fr-FR"/>
        </w:rPr>
        <w:t>l</w:t>
      </w:r>
      <w:r w:rsidR="00230976" w:rsidRPr="00230976">
        <w:rPr>
          <w:lang w:val="fr-FR"/>
        </w:rPr>
        <w:t>’</w:t>
      </w:r>
      <w:r w:rsidRPr="00230976">
        <w:rPr>
          <w:lang w:val="fr-FR"/>
        </w:rPr>
        <w:t xml:space="preserve">occasion de ses travaux </w:t>
      </w:r>
      <w:r w:rsidR="00384370" w:rsidRPr="00230976">
        <w:rPr>
          <w:lang w:val="fr-FR"/>
        </w:rPr>
        <w:t>d</w:t>
      </w:r>
      <w:r w:rsidR="00230976" w:rsidRPr="00230976">
        <w:rPr>
          <w:lang w:val="fr-FR"/>
        </w:rPr>
        <w:t>’</w:t>
      </w:r>
      <w:r w:rsidRPr="00230976">
        <w:rPr>
          <w:lang w:val="fr-FR"/>
        </w:rPr>
        <w:t>éléments suggérant qu</w:t>
      </w:r>
      <w:r w:rsidR="00230976" w:rsidRPr="00230976">
        <w:rPr>
          <w:lang w:val="fr-FR"/>
        </w:rPr>
        <w:t>’</w:t>
      </w:r>
      <w:r w:rsidRPr="00230976">
        <w:rPr>
          <w:lang w:val="fr-FR"/>
        </w:rPr>
        <w:t xml:space="preserve">une infraction pénale pourrait avoir été commise, </w:t>
      </w:r>
      <w:r w:rsidR="00384370" w:rsidRPr="00230976">
        <w:rPr>
          <w:lang w:val="fr-FR"/>
        </w:rPr>
        <w:t xml:space="preserve">il est normal que </w:t>
      </w:r>
      <w:r w:rsidRPr="00230976">
        <w:rPr>
          <w:lang w:val="fr-FR"/>
        </w:rPr>
        <w:t>la commission d</w:t>
      </w:r>
      <w:r w:rsidR="00230976" w:rsidRPr="00230976">
        <w:rPr>
          <w:lang w:val="fr-FR"/>
        </w:rPr>
        <w:t>’</w:t>
      </w:r>
      <w:r w:rsidRPr="00230976">
        <w:rPr>
          <w:lang w:val="fr-FR"/>
        </w:rPr>
        <w:t xml:space="preserve">enquête </w:t>
      </w:r>
      <w:r w:rsidR="00FC59B8" w:rsidRPr="00230976">
        <w:rPr>
          <w:lang w:val="fr-FR"/>
        </w:rPr>
        <w:t xml:space="preserve">le signale au </w:t>
      </w:r>
      <w:r w:rsidRPr="00230976">
        <w:rPr>
          <w:lang w:val="fr-FR"/>
        </w:rPr>
        <w:t xml:space="preserve">ministère public et lui remette </w:t>
      </w:r>
      <w:r w:rsidR="00FC59B8" w:rsidRPr="00230976">
        <w:rPr>
          <w:lang w:val="fr-FR"/>
        </w:rPr>
        <w:t xml:space="preserve">les informations </w:t>
      </w:r>
      <w:r w:rsidRPr="00230976">
        <w:rPr>
          <w:lang w:val="fr-FR"/>
        </w:rPr>
        <w:t>et document</w:t>
      </w:r>
      <w:r w:rsidR="00FC59B8" w:rsidRPr="00230976">
        <w:rPr>
          <w:lang w:val="fr-FR"/>
        </w:rPr>
        <w:t xml:space="preserve">s </w:t>
      </w:r>
      <w:r w:rsidRPr="00230976">
        <w:rPr>
          <w:lang w:val="fr-FR"/>
        </w:rPr>
        <w:t xml:space="preserve">correspondants, </w:t>
      </w:r>
      <w:r w:rsidR="00384370" w:rsidRPr="00230976">
        <w:rPr>
          <w:lang w:val="fr-FR"/>
        </w:rPr>
        <w:t>pour autant que</w:t>
      </w:r>
      <w:r w:rsidRPr="00230976">
        <w:rPr>
          <w:lang w:val="fr-FR"/>
        </w:rPr>
        <w:t xml:space="preserve"> la législation nationale l</w:t>
      </w:r>
      <w:r w:rsidR="00230976" w:rsidRPr="00230976">
        <w:rPr>
          <w:lang w:val="fr-FR"/>
        </w:rPr>
        <w:t>’</w:t>
      </w:r>
      <w:r w:rsidRPr="00230976">
        <w:rPr>
          <w:lang w:val="fr-FR"/>
        </w:rPr>
        <w:t>y autorise.</w:t>
      </w:r>
    </w:p>
    <w:p w:rsidR="00DC0F84" w:rsidRPr="00230976" w:rsidRDefault="00DC0F84" w:rsidP="00230976">
      <w:pPr>
        <w:pStyle w:val="ECHRPara"/>
        <w:rPr>
          <w:lang w:val="fr-FR"/>
        </w:rPr>
      </w:pPr>
      <w:r w:rsidRPr="00230976">
        <w:rPr>
          <w:lang w:val="fr-FR"/>
        </w:rPr>
        <w:t xml:space="preserve">Une telle découverte ne devrait pas en elle-même mettre un terme </w:t>
      </w:r>
      <w:r w:rsidR="00DE3F57" w:rsidRPr="00230976">
        <w:rPr>
          <w:lang w:val="fr-FR"/>
        </w:rPr>
        <w:t xml:space="preserve">à </w:t>
      </w:r>
      <w:r w:rsidRPr="00230976">
        <w:rPr>
          <w:lang w:val="fr-FR"/>
        </w:rPr>
        <w:t xml:space="preserve">une enquête parlementaire </w:t>
      </w:r>
      <w:r w:rsidR="00384370" w:rsidRPr="00230976">
        <w:rPr>
          <w:lang w:val="fr-FR"/>
        </w:rPr>
        <w:t xml:space="preserve">par ailleurs </w:t>
      </w:r>
      <w:r w:rsidRPr="00230976">
        <w:rPr>
          <w:lang w:val="fr-FR"/>
        </w:rPr>
        <w:t>légitime. D</w:t>
      </w:r>
      <w:r w:rsidR="00230976" w:rsidRPr="00230976">
        <w:rPr>
          <w:lang w:val="fr-FR"/>
        </w:rPr>
        <w:t>’</w:t>
      </w:r>
      <w:r w:rsidRPr="00230976">
        <w:rPr>
          <w:lang w:val="fr-FR"/>
        </w:rPr>
        <w:t xml:space="preserve">ailleurs, le droit international ou européen ne prévoit aucune obligation légale en ce sens. En vertu du principe </w:t>
      </w:r>
      <w:r w:rsidR="00384370" w:rsidRPr="00230976">
        <w:rPr>
          <w:lang w:val="fr-FR"/>
        </w:rPr>
        <w:t xml:space="preserve">selon lequel </w:t>
      </w:r>
      <w:r w:rsidRPr="00230976">
        <w:rPr>
          <w:lang w:val="fr-FR"/>
        </w:rPr>
        <w:t xml:space="preserve">nul ne peut empêcher le parlement – institution autonome distincte de la justice – de mener sa propre enquête, la commission devrait poursuivre </w:t>
      </w:r>
      <w:r w:rsidR="00FC59B8" w:rsidRPr="00230976">
        <w:rPr>
          <w:lang w:val="fr-FR"/>
        </w:rPr>
        <w:t>ses investigations</w:t>
      </w:r>
      <w:r w:rsidRPr="00230976">
        <w:rPr>
          <w:lang w:val="fr-FR"/>
        </w:rPr>
        <w:t xml:space="preserve"> et procéder </w:t>
      </w:r>
      <w:r w:rsidR="00DE3F57" w:rsidRPr="00230976">
        <w:rPr>
          <w:lang w:val="fr-FR"/>
        </w:rPr>
        <w:t xml:space="preserve">à </w:t>
      </w:r>
      <w:r w:rsidRPr="00230976">
        <w:rPr>
          <w:lang w:val="fr-FR"/>
        </w:rPr>
        <w:t xml:space="preserve">sa propre évaluation (politique) sur la base de son propre examen. Elle devrait en particulier avoir toute latitude pour continuer </w:t>
      </w:r>
      <w:r w:rsidR="00DE3F57" w:rsidRPr="00230976">
        <w:rPr>
          <w:lang w:val="fr-FR"/>
        </w:rPr>
        <w:t xml:space="preserve">à </w:t>
      </w:r>
      <w:r w:rsidRPr="00230976">
        <w:rPr>
          <w:lang w:val="fr-FR"/>
        </w:rPr>
        <w:t>examiner les faits, même s</w:t>
      </w:r>
      <w:r w:rsidR="00230976" w:rsidRPr="00230976">
        <w:rPr>
          <w:lang w:val="fr-FR"/>
        </w:rPr>
        <w:t>’</w:t>
      </w:r>
      <w:r w:rsidRPr="00230976">
        <w:rPr>
          <w:lang w:val="fr-FR"/>
        </w:rPr>
        <w:t xml:space="preserve">ils peuvent être retenus dans </w:t>
      </w:r>
      <w:r w:rsidR="00384370" w:rsidRPr="00230976">
        <w:rPr>
          <w:lang w:val="fr-FR"/>
        </w:rPr>
        <w:t>d</w:t>
      </w:r>
      <w:r w:rsidR="00230976" w:rsidRPr="00230976">
        <w:rPr>
          <w:lang w:val="fr-FR"/>
        </w:rPr>
        <w:t>’</w:t>
      </w:r>
      <w:r w:rsidR="00384370" w:rsidRPr="00230976">
        <w:rPr>
          <w:lang w:val="fr-FR"/>
        </w:rPr>
        <w:t xml:space="preserve">éventuelles </w:t>
      </w:r>
      <w:r w:rsidRPr="00230976">
        <w:rPr>
          <w:lang w:val="fr-FR"/>
        </w:rPr>
        <w:t>poursuites.</w:t>
      </w:r>
    </w:p>
    <w:p w:rsidR="00DC0F84" w:rsidRPr="00230976" w:rsidRDefault="00DC0F84" w:rsidP="00230976">
      <w:pPr>
        <w:pStyle w:val="ECHRPara"/>
        <w:rPr>
          <w:lang w:val="fr-FR"/>
        </w:rPr>
      </w:pPr>
      <w:r w:rsidRPr="00230976">
        <w:rPr>
          <w:rStyle w:val="ECHRParaChar"/>
        </w:rPr>
        <w:fldChar w:fldCharType="begin"/>
      </w:r>
      <w:r w:rsidRPr="00230976">
        <w:rPr>
          <w:rStyle w:val="ECHRParaChar"/>
          <w:lang w:val="fr-FR"/>
        </w:rPr>
        <w:instrText xml:space="preserve"> SEQ level0 \*arabic </w:instrText>
      </w:r>
      <w:r w:rsidRPr="00230976">
        <w:rPr>
          <w:rStyle w:val="ECHRParaChar"/>
        </w:rPr>
        <w:fldChar w:fldCharType="separate"/>
      </w:r>
      <w:r w:rsidR="00230976" w:rsidRPr="00230976">
        <w:rPr>
          <w:rStyle w:val="ECHRParaChar"/>
          <w:noProof/>
          <w:lang w:val="fr-FR"/>
        </w:rPr>
        <w:t>192</w:t>
      </w:r>
      <w:r w:rsidRPr="00230976">
        <w:rPr>
          <w:rStyle w:val="ECHRParaChar"/>
        </w:rPr>
        <w:fldChar w:fldCharType="end"/>
      </w:r>
      <w:r w:rsidRPr="00230976">
        <w:rPr>
          <w:rStyle w:val="ECHRParaChar"/>
          <w:lang w:val="fr-FR"/>
        </w:rPr>
        <w:t xml:space="preserve">.  La Commission de Venise souligne que, même si son enquête </w:t>
      </w:r>
      <w:r w:rsidR="006C765E" w:rsidRPr="00230976">
        <w:rPr>
          <w:rStyle w:val="ECHRParaChar"/>
          <w:lang w:val="fr-FR"/>
        </w:rPr>
        <w:t>l</w:t>
      </w:r>
      <w:r w:rsidR="00230976" w:rsidRPr="00230976">
        <w:rPr>
          <w:rStyle w:val="ECHRParaChar"/>
          <w:lang w:val="fr-FR"/>
        </w:rPr>
        <w:t>’</w:t>
      </w:r>
      <w:r w:rsidR="006C765E" w:rsidRPr="00230976">
        <w:rPr>
          <w:rStyle w:val="ECHRParaChar"/>
          <w:lang w:val="fr-FR"/>
        </w:rPr>
        <w:t xml:space="preserve">amène </w:t>
      </w:r>
      <w:r w:rsidR="00DE3F57" w:rsidRPr="00230976">
        <w:rPr>
          <w:rStyle w:val="ECHRParaChar"/>
          <w:lang w:val="fr-FR"/>
        </w:rPr>
        <w:t xml:space="preserve">à </w:t>
      </w:r>
      <w:r w:rsidRPr="00230976">
        <w:rPr>
          <w:rStyle w:val="ECHRParaChar"/>
          <w:lang w:val="fr-FR"/>
        </w:rPr>
        <w:t>examine</w:t>
      </w:r>
      <w:r w:rsidR="006C765E" w:rsidRPr="00230976">
        <w:rPr>
          <w:rStyle w:val="ECHRParaChar"/>
          <w:lang w:val="fr-FR"/>
        </w:rPr>
        <w:t>r</w:t>
      </w:r>
      <w:r w:rsidRPr="00230976">
        <w:rPr>
          <w:rStyle w:val="ECHRParaChar"/>
          <w:lang w:val="fr-FR"/>
        </w:rPr>
        <w:t xml:space="preserve"> la conduite d</w:t>
      </w:r>
      <w:r w:rsidR="00230976" w:rsidRPr="00230976">
        <w:rPr>
          <w:rStyle w:val="ECHRParaChar"/>
          <w:lang w:val="fr-FR"/>
        </w:rPr>
        <w:t>’</w:t>
      </w:r>
      <w:r w:rsidRPr="00230976">
        <w:rPr>
          <w:rStyle w:val="ECHRParaChar"/>
          <w:lang w:val="fr-FR"/>
        </w:rPr>
        <w:t xml:space="preserve">individus pouvant avoir commis des infractions pénales, la commission parlementaire possède une nature essentiellement politique, et </w:t>
      </w:r>
      <w:r w:rsidR="00B74CB8" w:rsidRPr="00230976">
        <w:rPr>
          <w:rStyle w:val="ECHRParaChar"/>
          <w:lang w:val="fr-FR"/>
        </w:rPr>
        <w:t xml:space="preserve">que son office </w:t>
      </w:r>
      <w:r w:rsidRPr="00230976">
        <w:rPr>
          <w:rStyle w:val="ECHRParaChar"/>
          <w:lang w:val="fr-FR"/>
        </w:rPr>
        <w:t xml:space="preserve">ne saurait être assimilé </w:t>
      </w:r>
      <w:r w:rsidR="00DE3F57" w:rsidRPr="00230976">
        <w:rPr>
          <w:rStyle w:val="ECHRParaChar"/>
          <w:lang w:val="fr-FR"/>
        </w:rPr>
        <w:t xml:space="preserve">à </w:t>
      </w:r>
      <w:r w:rsidRPr="00230976">
        <w:rPr>
          <w:rStyle w:val="ECHRParaChar"/>
          <w:lang w:val="fr-FR"/>
        </w:rPr>
        <w:t xml:space="preserve">une enquête ou </w:t>
      </w:r>
      <w:r w:rsidR="00B74CB8" w:rsidRPr="00230976">
        <w:rPr>
          <w:rStyle w:val="ECHRParaChar"/>
          <w:lang w:val="fr-FR"/>
        </w:rPr>
        <w:t xml:space="preserve">une </w:t>
      </w:r>
      <w:r w:rsidRPr="00230976">
        <w:rPr>
          <w:rStyle w:val="ECHRParaChar"/>
          <w:lang w:val="fr-FR"/>
        </w:rPr>
        <w:t xml:space="preserve">procédure pénale. </w:t>
      </w:r>
      <w:r w:rsidR="00B74CB8" w:rsidRPr="00230976">
        <w:rPr>
          <w:rStyle w:val="ECHRParaChar"/>
          <w:lang w:val="fr-FR"/>
        </w:rPr>
        <w:t xml:space="preserve">Les </w:t>
      </w:r>
      <w:r w:rsidRPr="00230976">
        <w:rPr>
          <w:rStyle w:val="ECHRParaChar"/>
          <w:lang w:val="fr-FR"/>
        </w:rPr>
        <w:t xml:space="preserve">résultats </w:t>
      </w:r>
      <w:r w:rsidR="00B74CB8" w:rsidRPr="00230976">
        <w:rPr>
          <w:rStyle w:val="ECHRParaChar"/>
          <w:lang w:val="fr-FR"/>
        </w:rPr>
        <w:t>d</w:t>
      </w:r>
      <w:r w:rsidR="00230976" w:rsidRPr="00230976">
        <w:rPr>
          <w:rStyle w:val="ECHRParaChar"/>
          <w:lang w:val="fr-FR"/>
        </w:rPr>
        <w:t>’</w:t>
      </w:r>
      <w:r w:rsidR="00B74CB8" w:rsidRPr="00230976">
        <w:rPr>
          <w:rStyle w:val="ECHRParaChar"/>
          <w:lang w:val="fr-FR"/>
        </w:rPr>
        <w:t xml:space="preserve">une enquête parlementaire </w:t>
      </w:r>
      <w:r w:rsidRPr="00230976">
        <w:rPr>
          <w:rStyle w:val="ECHRParaChar"/>
          <w:lang w:val="fr-FR"/>
        </w:rPr>
        <w:t>sont sans effet sur l</w:t>
      </w:r>
      <w:r w:rsidR="00230976" w:rsidRPr="00230976">
        <w:rPr>
          <w:rStyle w:val="ECHRParaChar"/>
          <w:lang w:val="fr-FR"/>
        </w:rPr>
        <w:t>’</w:t>
      </w:r>
      <w:r w:rsidRPr="00230976">
        <w:rPr>
          <w:rStyle w:val="ECHRParaChar"/>
          <w:lang w:val="fr-FR"/>
        </w:rPr>
        <w:t>ordre juridique. Le rapport qui la conclut n</w:t>
      </w:r>
      <w:r w:rsidR="00230976" w:rsidRPr="00230976">
        <w:rPr>
          <w:rStyle w:val="ECHRParaChar"/>
          <w:lang w:val="fr-FR"/>
        </w:rPr>
        <w:t>’</w:t>
      </w:r>
      <w:r w:rsidRPr="00230976">
        <w:rPr>
          <w:rStyle w:val="ECHRParaChar"/>
          <w:lang w:val="fr-FR"/>
        </w:rPr>
        <w:t>est en soi qu</w:t>
      </w:r>
      <w:r w:rsidR="00230976" w:rsidRPr="00230976">
        <w:rPr>
          <w:rStyle w:val="ECHRParaChar"/>
          <w:lang w:val="fr-FR"/>
        </w:rPr>
        <w:t>’</w:t>
      </w:r>
      <w:r w:rsidRPr="00230976">
        <w:rPr>
          <w:rStyle w:val="ECHRParaChar"/>
          <w:lang w:val="fr-FR"/>
        </w:rPr>
        <w:t xml:space="preserve">une incitation au débat parlementaire. Le but ultime de </w:t>
      </w:r>
      <w:r w:rsidRPr="00230976">
        <w:rPr>
          <w:lang w:val="fr-FR"/>
        </w:rPr>
        <w:t>l</w:t>
      </w:r>
      <w:r w:rsidR="00230976" w:rsidRPr="00230976">
        <w:rPr>
          <w:lang w:val="fr-FR"/>
        </w:rPr>
        <w:t>’</w:t>
      </w:r>
      <w:r w:rsidRPr="00230976">
        <w:rPr>
          <w:lang w:val="fr-FR"/>
        </w:rPr>
        <w:t>enquête de la commission est la transparence</w:t>
      </w:r>
      <w:r w:rsidR="00384370" w:rsidRPr="00230976">
        <w:rPr>
          <w:lang w:val="fr-FR"/>
        </w:rPr>
        <w:t xml:space="preserve"> : </w:t>
      </w:r>
      <w:r w:rsidRPr="00230976">
        <w:rPr>
          <w:lang w:val="fr-FR"/>
        </w:rPr>
        <w:t xml:space="preserve">elle vise </w:t>
      </w:r>
      <w:r w:rsidR="00DE3F57" w:rsidRPr="00230976">
        <w:rPr>
          <w:lang w:val="fr-FR"/>
        </w:rPr>
        <w:t xml:space="preserve">à </w:t>
      </w:r>
      <w:r w:rsidRPr="00230976">
        <w:rPr>
          <w:lang w:val="fr-FR"/>
        </w:rPr>
        <w:t>ce que le public soit informé de</w:t>
      </w:r>
      <w:r w:rsidR="00B74CB8" w:rsidRPr="00230976">
        <w:rPr>
          <w:lang w:val="fr-FR"/>
        </w:rPr>
        <w:t>s</w:t>
      </w:r>
      <w:r w:rsidRPr="00230976">
        <w:rPr>
          <w:lang w:val="fr-FR"/>
        </w:rPr>
        <w:t xml:space="preserve"> questions touchant </w:t>
      </w:r>
      <w:r w:rsidR="00DE3F57" w:rsidRPr="00230976">
        <w:rPr>
          <w:lang w:val="fr-FR"/>
        </w:rPr>
        <w:t xml:space="preserve">à </w:t>
      </w:r>
      <w:r w:rsidRPr="00230976">
        <w:rPr>
          <w:lang w:val="fr-FR"/>
        </w:rPr>
        <w:t>la chose publique.</w:t>
      </w:r>
    </w:p>
    <w:p w:rsidR="00DC0F84"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193</w:t>
      </w:r>
      <w:r w:rsidRPr="00230976">
        <w:fldChar w:fldCharType="end"/>
      </w:r>
      <w:r w:rsidRPr="00230976">
        <w:rPr>
          <w:lang w:val="fr-FR"/>
        </w:rPr>
        <w:t>.  Selon la Commission de Venise, la recherche d</w:t>
      </w:r>
      <w:r w:rsidR="00230976" w:rsidRPr="00230976">
        <w:rPr>
          <w:lang w:val="fr-FR"/>
        </w:rPr>
        <w:t>’</w:t>
      </w:r>
      <w:r w:rsidRPr="00230976">
        <w:rPr>
          <w:lang w:val="fr-FR"/>
        </w:rPr>
        <w:t xml:space="preserve">infractions ne peut être le but unique, ni même le but principal de </w:t>
      </w:r>
      <w:r w:rsidR="00384370" w:rsidRPr="00230976">
        <w:rPr>
          <w:lang w:val="fr-FR"/>
        </w:rPr>
        <w:t xml:space="preserve">la création </w:t>
      </w:r>
      <w:r w:rsidRPr="00230976">
        <w:rPr>
          <w:lang w:val="fr-FR"/>
        </w:rPr>
        <w:t>d</w:t>
      </w:r>
      <w:r w:rsidR="00230976" w:rsidRPr="00230976">
        <w:rPr>
          <w:lang w:val="fr-FR"/>
        </w:rPr>
        <w:t>’</w:t>
      </w:r>
      <w:r w:rsidRPr="00230976">
        <w:rPr>
          <w:lang w:val="fr-FR"/>
        </w:rPr>
        <w:t>une commission d</w:t>
      </w:r>
      <w:r w:rsidR="00230976" w:rsidRPr="00230976">
        <w:rPr>
          <w:lang w:val="fr-FR"/>
        </w:rPr>
        <w:t>’</w:t>
      </w:r>
      <w:r w:rsidRPr="00230976">
        <w:rPr>
          <w:lang w:val="fr-FR"/>
        </w:rPr>
        <w:t>enquête. Il y aurait l</w:t>
      </w:r>
      <w:r w:rsidR="00DE3F57" w:rsidRPr="00230976">
        <w:rPr>
          <w:lang w:val="fr-FR"/>
        </w:rPr>
        <w:t xml:space="preserve">à </w:t>
      </w:r>
      <w:r w:rsidR="005525B2" w:rsidRPr="00230976">
        <w:rPr>
          <w:lang w:val="fr-FR"/>
        </w:rPr>
        <w:t>un</w:t>
      </w:r>
      <w:r w:rsidRPr="00230976">
        <w:rPr>
          <w:lang w:val="fr-FR"/>
        </w:rPr>
        <w:t xml:space="preserve"> comportement inconstitutionnel, même si le droit interne ne prévoit aucune sanction. Les moyens conférés </w:t>
      </w:r>
      <w:r w:rsidR="00DE3F57" w:rsidRPr="00230976">
        <w:rPr>
          <w:lang w:val="fr-FR"/>
        </w:rPr>
        <w:t xml:space="preserve">à </w:t>
      </w:r>
      <w:r w:rsidRPr="00230976">
        <w:rPr>
          <w:lang w:val="fr-FR"/>
        </w:rPr>
        <w:t>la commission d</w:t>
      </w:r>
      <w:r w:rsidR="00230976" w:rsidRPr="00230976">
        <w:rPr>
          <w:lang w:val="fr-FR"/>
        </w:rPr>
        <w:t>’</w:t>
      </w:r>
      <w:r w:rsidRPr="00230976">
        <w:rPr>
          <w:lang w:val="fr-FR"/>
        </w:rPr>
        <w:t xml:space="preserve">enquête doivent toujours servir </w:t>
      </w:r>
      <w:r w:rsidR="00DE3F57" w:rsidRPr="00230976">
        <w:rPr>
          <w:lang w:val="fr-FR"/>
        </w:rPr>
        <w:t xml:space="preserve">à </w:t>
      </w:r>
      <w:r w:rsidR="005525B2" w:rsidRPr="00230976">
        <w:rPr>
          <w:lang w:val="fr-FR"/>
        </w:rPr>
        <w:t xml:space="preserve">ce qui relève de </w:t>
      </w:r>
      <w:r w:rsidRPr="00230976">
        <w:rPr>
          <w:lang w:val="fr-FR"/>
        </w:rPr>
        <w:t>la compétence du parlement dans un régime de séparation des pouvoirs</w:t>
      </w:r>
      <w:r w:rsidR="005525B2" w:rsidRPr="00230976">
        <w:rPr>
          <w:lang w:val="fr-FR"/>
        </w:rPr>
        <w:t>,</w:t>
      </w:r>
      <w:r w:rsidRPr="00230976">
        <w:rPr>
          <w:lang w:val="fr-FR"/>
        </w:rPr>
        <w:t xml:space="preserve"> </w:t>
      </w:r>
      <w:r w:rsidR="00DE3F57" w:rsidRPr="00230976">
        <w:rPr>
          <w:lang w:val="fr-FR"/>
        </w:rPr>
        <w:t xml:space="preserve">à </w:t>
      </w:r>
      <w:r w:rsidR="005525B2" w:rsidRPr="00230976">
        <w:rPr>
          <w:lang w:val="fr-FR"/>
        </w:rPr>
        <w:t xml:space="preserve">savoir : </w:t>
      </w:r>
      <w:r w:rsidRPr="00230976">
        <w:rPr>
          <w:lang w:val="fr-FR"/>
        </w:rPr>
        <w:t xml:space="preserve">mettre en œuvre la responsabilité du gouvernement et des ministres, acquérir des </w:t>
      </w:r>
      <w:r w:rsidRPr="00230976">
        <w:rPr>
          <w:lang w:val="fr-FR"/>
        </w:rPr>
        <w:lastRenderedPageBreak/>
        <w:t xml:space="preserve">informations </w:t>
      </w:r>
      <w:r w:rsidR="005525B2" w:rsidRPr="00230976">
        <w:rPr>
          <w:lang w:val="fr-FR"/>
        </w:rPr>
        <w:t>utiles pour</w:t>
      </w:r>
      <w:r w:rsidRPr="00230976">
        <w:rPr>
          <w:lang w:val="fr-FR"/>
        </w:rPr>
        <w:t xml:space="preserve"> une législation plus efficace, </w:t>
      </w:r>
      <w:r w:rsidR="005525B2" w:rsidRPr="00230976">
        <w:rPr>
          <w:lang w:val="fr-FR"/>
        </w:rPr>
        <w:t xml:space="preserve">ou encore </w:t>
      </w:r>
      <w:r w:rsidRPr="00230976">
        <w:rPr>
          <w:lang w:val="fr-FR"/>
        </w:rPr>
        <w:t>présenter des recommandations politiques au gouvernement.</w:t>
      </w:r>
    </w:p>
    <w:p w:rsidR="00DC0F84" w:rsidRPr="00230976" w:rsidRDefault="00DC0F84" w:rsidP="00230976">
      <w:pPr>
        <w:pStyle w:val="ECHRPara"/>
        <w:rPr>
          <w:lang w:val="fr-FR"/>
        </w:rPr>
      </w:pPr>
      <w:r w:rsidRPr="00230976">
        <w:rPr>
          <w:lang w:val="fr-FR"/>
        </w:rPr>
        <w:t>Même si des éléments identiques peuvent être l</w:t>
      </w:r>
      <w:r w:rsidR="00230976" w:rsidRPr="00230976">
        <w:rPr>
          <w:lang w:val="fr-FR"/>
        </w:rPr>
        <w:t>’</w:t>
      </w:r>
      <w:r w:rsidRPr="00230976">
        <w:rPr>
          <w:lang w:val="fr-FR"/>
        </w:rPr>
        <w:t xml:space="preserve">objet </w:t>
      </w:r>
      <w:r w:rsidR="00DE3F57" w:rsidRPr="00230976">
        <w:rPr>
          <w:lang w:val="fr-FR"/>
        </w:rPr>
        <w:t xml:space="preserve">à </w:t>
      </w:r>
      <w:r w:rsidRPr="00230976">
        <w:rPr>
          <w:lang w:val="fr-FR"/>
        </w:rPr>
        <w:t>la fois d</w:t>
      </w:r>
      <w:r w:rsidR="00230976" w:rsidRPr="00230976">
        <w:rPr>
          <w:lang w:val="fr-FR"/>
        </w:rPr>
        <w:t>’</w:t>
      </w:r>
      <w:r w:rsidRPr="00230976">
        <w:rPr>
          <w:lang w:val="fr-FR"/>
        </w:rPr>
        <w:t>une procédure pénale et d</w:t>
      </w:r>
      <w:r w:rsidR="00230976" w:rsidRPr="00230976">
        <w:rPr>
          <w:lang w:val="fr-FR"/>
        </w:rPr>
        <w:t>’</w:t>
      </w:r>
      <w:r w:rsidRPr="00230976">
        <w:rPr>
          <w:lang w:val="fr-FR"/>
        </w:rPr>
        <w:t xml:space="preserve">une </w:t>
      </w:r>
      <w:r w:rsidR="005525B2" w:rsidRPr="00230976">
        <w:rPr>
          <w:lang w:val="fr-FR"/>
        </w:rPr>
        <w:t xml:space="preserve">enquête </w:t>
      </w:r>
      <w:r w:rsidRPr="00230976">
        <w:rPr>
          <w:lang w:val="fr-FR"/>
        </w:rPr>
        <w:t xml:space="preserve">parlementaire, le but </w:t>
      </w:r>
      <w:r w:rsidR="005525B2" w:rsidRPr="00230976">
        <w:rPr>
          <w:lang w:val="fr-FR"/>
        </w:rPr>
        <w:t xml:space="preserve">des deux procédures </w:t>
      </w:r>
      <w:r w:rsidRPr="00230976">
        <w:rPr>
          <w:lang w:val="fr-FR"/>
        </w:rPr>
        <w:t>doit toujours être différent. L</w:t>
      </w:r>
      <w:r w:rsidR="00230976" w:rsidRPr="00230976">
        <w:rPr>
          <w:lang w:val="fr-FR"/>
        </w:rPr>
        <w:t>’</w:t>
      </w:r>
      <w:r w:rsidRPr="00230976">
        <w:rPr>
          <w:lang w:val="fr-FR"/>
        </w:rPr>
        <w:t xml:space="preserve">enquête pénale </w:t>
      </w:r>
      <w:r w:rsidR="005525B2" w:rsidRPr="00230976">
        <w:rPr>
          <w:lang w:val="fr-FR"/>
        </w:rPr>
        <w:t xml:space="preserve">a vocation </w:t>
      </w:r>
      <w:r w:rsidR="00DE3F57" w:rsidRPr="00230976">
        <w:rPr>
          <w:lang w:val="fr-FR"/>
        </w:rPr>
        <w:t xml:space="preserve">à </w:t>
      </w:r>
      <w:r w:rsidRPr="00230976">
        <w:rPr>
          <w:lang w:val="fr-FR"/>
        </w:rPr>
        <w:t>déboucher sur une mesure juridique individuelle</w:t>
      </w:r>
      <w:r w:rsidR="005525B2" w:rsidRPr="00230976">
        <w:rPr>
          <w:lang w:val="fr-FR"/>
        </w:rPr>
        <w:t> :</w:t>
      </w:r>
      <w:r w:rsidRPr="00230976">
        <w:rPr>
          <w:lang w:val="fr-FR"/>
        </w:rPr>
        <w:t xml:space="preserve"> la condamnation ou l</w:t>
      </w:r>
      <w:r w:rsidR="00230976" w:rsidRPr="00230976">
        <w:rPr>
          <w:lang w:val="fr-FR"/>
        </w:rPr>
        <w:t>’</w:t>
      </w:r>
      <w:r w:rsidRPr="00230976">
        <w:rPr>
          <w:lang w:val="fr-FR"/>
        </w:rPr>
        <w:t>acquittement du prévenu. La commission d</w:t>
      </w:r>
      <w:r w:rsidR="00230976" w:rsidRPr="00230976">
        <w:rPr>
          <w:lang w:val="fr-FR"/>
        </w:rPr>
        <w:t>’</w:t>
      </w:r>
      <w:r w:rsidRPr="00230976">
        <w:rPr>
          <w:lang w:val="fr-FR"/>
        </w:rPr>
        <w:t>enquête</w:t>
      </w:r>
      <w:r w:rsidR="005525B2" w:rsidRPr="00230976">
        <w:rPr>
          <w:lang w:val="fr-FR"/>
        </w:rPr>
        <w:t>, de son côté,</w:t>
      </w:r>
      <w:r w:rsidRPr="00230976">
        <w:rPr>
          <w:lang w:val="fr-FR"/>
        </w:rPr>
        <w:t xml:space="preserve"> n</w:t>
      </w:r>
      <w:r w:rsidR="00230976" w:rsidRPr="00230976">
        <w:rPr>
          <w:lang w:val="fr-FR"/>
        </w:rPr>
        <w:t>’</w:t>
      </w:r>
      <w:r w:rsidRPr="00230976">
        <w:rPr>
          <w:lang w:val="fr-FR"/>
        </w:rPr>
        <w:t xml:space="preserve">a aucun pouvoir sur les personnes, sauf celui de les appeler </w:t>
      </w:r>
      <w:r w:rsidR="00DE3F57" w:rsidRPr="00230976">
        <w:rPr>
          <w:lang w:val="fr-FR"/>
        </w:rPr>
        <w:t xml:space="preserve">à </w:t>
      </w:r>
      <w:r w:rsidRPr="00230976">
        <w:rPr>
          <w:lang w:val="fr-FR"/>
        </w:rPr>
        <w:t>témoigner.</w:t>
      </w:r>
    </w:p>
    <w:p w:rsidR="00DC0F84"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194</w:t>
      </w:r>
      <w:r w:rsidRPr="00230976">
        <w:fldChar w:fldCharType="end"/>
      </w:r>
      <w:r w:rsidRPr="00230976">
        <w:rPr>
          <w:lang w:val="fr-FR"/>
        </w:rPr>
        <w:t xml:space="preserve">.  La Commission de Venise insiste sur le fait que des procédures adéquates devraient être </w:t>
      </w:r>
      <w:r w:rsidR="00FC59B8" w:rsidRPr="00230976">
        <w:rPr>
          <w:lang w:val="fr-FR"/>
        </w:rPr>
        <w:t xml:space="preserve">mises </w:t>
      </w:r>
      <w:r w:rsidRPr="00230976">
        <w:rPr>
          <w:lang w:val="fr-FR"/>
        </w:rPr>
        <w:t>en place en ce qui concerne la coopération et les échanges d</w:t>
      </w:r>
      <w:r w:rsidR="00230976" w:rsidRPr="00230976">
        <w:rPr>
          <w:lang w:val="fr-FR"/>
        </w:rPr>
        <w:t>’</w:t>
      </w:r>
      <w:r w:rsidRPr="00230976">
        <w:rPr>
          <w:lang w:val="fr-FR"/>
        </w:rPr>
        <w:t>informations et d</w:t>
      </w:r>
      <w:r w:rsidR="00230976" w:rsidRPr="00230976">
        <w:rPr>
          <w:lang w:val="fr-FR"/>
        </w:rPr>
        <w:t>’</w:t>
      </w:r>
      <w:r w:rsidR="00AF3482" w:rsidRPr="00230976">
        <w:rPr>
          <w:lang w:val="fr-FR"/>
        </w:rPr>
        <w:t>éléments de preuve</w:t>
      </w:r>
      <w:r w:rsidRPr="00230976">
        <w:rPr>
          <w:lang w:val="fr-FR"/>
        </w:rPr>
        <w:t xml:space="preserve"> entre la commission d</w:t>
      </w:r>
      <w:r w:rsidR="00230976" w:rsidRPr="00230976">
        <w:rPr>
          <w:lang w:val="fr-FR"/>
        </w:rPr>
        <w:t>’</w:t>
      </w:r>
      <w:r w:rsidRPr="00230976">
        <w:rPr>
          <w:lang w:val="fr-FR"/>
        </w:rPr>
        <w:t xml:space="preserve">enquête et le parquet, dans le respect des différences entre les deux procédures ainsi que des garanties procédurales dont peuvent se prévaloir </w:t>
      </w:r>
      <w:r w:rsidR="002D5B5A" w:rsidRPr="00230976">
        <w:rPr>
          <w:lang w:val="fr-FR"/>
        </w:rPr>
        <w:t>la personne visée par les poursuites pénales ou les autres</w:t>
      </w:r>
      <w:r w:rsidRPr="00230976">
        <w:rPr>
          <w:lang w:val="fr-FR"/>
        </w:rPr>
        <w:t xml:space="preserve"> personnes comparaissant devant la commission.</w:t>
      </w:r>
    </w:p>
    <w:p w:rsidR="00DC0F84"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195</w:t>
      </w:r>
      <w:r w:rsidRPr="00230976">
        <w:fldChar w:fldCharType="end"/>
      </w:r>
      <w:r w:rsidRPr="00230976">
        <w:rPr>
          <w:lang w:val="fr-FR"/>
        </w:rPr>
        <w:t>.  Lors de ses investigations, de ses auditions et de ses délibérations, la commission parlementaire devrait tenir dûment compte de l</w:t>
      </w:r>
      <w:r w:rsidR="00230976" w:rsidRPr="00230976">
        <w:rPr>
          <w:lang w:val="fr-FR"/>
        </w:rPr>
        <w:t>’</w:t>
      </w:r>
      <w:r w:rsidRPr="00230976">
        <w:rPr>
          <w:lang w:val="fr-FR"/>
        </w:rPr>
        <w:t xml:space="preserve">enquête ou </w:t>
      </w:r>
      <w:r w:rsidR="004B3BA9" w:rsidRPr="00230976">
        <w:rPr>
          <w:lang w:val="fr-FR"/>
        </w:rPr>
        <w:t>de la procédure pénale en cours</w:t>
      </w:r>
      <w:r w:rsidR="00530F72" w:rsidRPr="00230976">
        <w:rPr>
          <w:lang w:val="fr-FR"/>
        </w:rPr>
        <w:t> </w:t>
      </w:r>
      <w:r w:rsidRPr="00230976">
        <w:rPr>
          <w:lang w:val="fr-FR"/>
        </w:rPr>
        <w:t>; ses membres devraient se garder d</w:t>
      </w:r>
      <w:r w:rsidR="00230976" w:rsidRPr="00230976">
        <w:rPr>
          <w:lang w:val="fr-FR"/>
        </w:rPr>
        <w:t>’</w:t>
      </w:r>
      <w:r w:rsidRPr="00230976">
        <w:rPr>
          <w:lang w:val="fr-FR"/>
        </w:rPr>
        <w:t xml:space="preserve">exprimer tout avis ou de faire toute déclaration sur les questions de culpabilité, </w:t>
      </w:r>
      <w:r w:rsidR="002D5B5A" w:rsidRPr="00230976">
        <w:rPr>
          <w:lang w:val="fr-FR"/>
        </w:rPr>
        <w:t xml:space="preserve">ou </w:t>
      </w:r>
      <w:r w:rsidRPr="00230976">
        <w:rPr>
          <w:lang w:val="fr-FR"/>
        </w:rPr>
        <w:t>d</w:t>
      </w:r>
      <w:r w:rsidR="00230976" w:rsidRPr="00230976">
        <w:rPr>
          <w:lang w:val="fr-FR"/>
        </w:rPr>
        <w:t>’</w:t>
      </w:r>
      <w:r w:rsidRPr="00230976">
        <w:rPr>
          <w:lang w:val="fr-FR"/>
        </w:rPr>
        <w:t>enfreindre de quelque autre façon que ce soit le principe de la présomption d</w:t>
      </w:r>
      <w:r w:rsidR="00230976" w:rsidRPr="00230976">
        <w:rPr>
          <w:lang w:val="fr-FR"/>
        </w:rPr>
        <w:t>’</w:t>
      </w:r>
      <w:r w:rsidRPr="00230976">
        <w:rPr>
          <w:lang w:val="fr-FR"/>
        </w:rPr>
        <w:t xml:space="preserve">innocence. La commission devrait tout particulièrement veiller </w:t>
      </w:r>
      <w:r w:rsidR="00DE3F57" w:rsidRPr="00230976">
        <w:rPr>
          <w:lang w:val="fr-FR"/>
        </w:rPr>
        <w:t xml:space="preserve">à </w:t>
      </w:r>
      <w:r w:rsidRPr="00230976">
        <w:rPr>
          <w:lang w:val="fr-FR"/>
        </w:rPr>
        <w:t xml:space="preserve">ne pas faire obstacle par sa propre enquête </w:t>
      </w:r>
      <w:r w:rsidR="00DE3F57" w:rsidRPr="00230976">
        <w:rPr>
          <w:lang w:val="fr-FR"/>
        </w:rPr>
        <w:t xml:space="preserve">à </w:t>
      </w:r>
      <w:r w:rsidRPr="00230976">
        <w:rPr>
          <w:lang w:val="fr-FR"/>
        </w:rPr>
        <w:t>l</w:t>
      </w:r>
      <w:r w:rsidR="00230976" w:rsidRPr="00230976">
        <w:rPr>
          <w:lang w:val="fr-FR"/>
        </w:rPr>
        <w:t>’</w:t>
      </w:r>
      <w:r w:rsidRPr="00230976">
        <w:rPr>
          <w:lang w:val="fr-FR"/>
        </w:rPr>
        <w:t xml:space="preserve">instruction ou </w:t>
      </w:r>
      <w:r w:rsidR="00DE3F57" w:rsidRPr="00230976">
        <w:rPr>
          <w:lang w:val="fr-FR"/>
        </w:rPr>
        <w:t xml:space="preserve">à </w:t>
      </w:r>
      <w:r w:rsidRPr="00230976">
        <w:rPr>
          <w:lang w:val="fr-FR"/>
        </w:rPr>
        <w:t>la procédure pénale</w:t>
      </w:r>
      <w:r w:rsidR="00F64020" w:rsidRPr="00230976">
        <w:rPr>
          <w:lang w:val="fr-FR"/>
        </w:rPr>
        <w:t>s</w:t>
      </w:r>
      <w:r w:rsidRPr="00230976">
        <w:rPr>
          <w:lang w:val="fr-FR"/>
        </w:rPr>
        <w:t xml:space="preserve">, et </w:t>
      </w:r>
      <w:r w:rsidR="00DE3F57" w:rsidRPr="00230976">
        <w:rPr>
          <w:lang w:val="fr-FR"/>
        </w:rPr>
        <w:t xml:space="preserve">à </w:t>
      </w:r>
      <w:r w:rsidRPr="00230976">
        <w:rPr>
          <w:lang w:val="fr-FR"/>
        </w:rPr>
        <w:t>ne pas les compromettre de quelque autre façon que ce soit.</w:t>
      </w:r>
    </w:p>
    <w:p w:rsidR="00DC0F84" w:rsidRPr="00230976" w:rsidRDefault="00DC0F84" w:rsidP="00230976">
      <w:pPr>
        <w:pStyle w:val="ECHRPara"/>
        <w:rPr>
          <w:lang w:val="fr-FR"/>
        </w:rPr>
      </w:pPr>
      <w:r w:rsidRPr="00230976">
        <w:rPr>
          <w:lang w:val="fr-FR"/>
        </w:rPr>
        <w:t>Dans la formulation de son rapport, la commission parlementaire devrait éviter d</w:t>
      </w:r>
      <w:r w:rsidR="00230976" w:rsidRPr="00230976">
        <w:rPr>
          <w:lang w:val="fr-FR"/>
        </w:rPr>
        <w:t>’</w:t>
      </w:r>
      <w:r w:rsidRPr="00230976">
        <w:rPr>
          <w:lang w:val="fr-FR"/>
        </w:rPr>
        <w:t>exprimer tout avis sur l</w:t>
      </w:r>
      <w:r w:rsidR="00230976" w:rsidRPr="00230976">
        <w:rPr>
          <w:lang w:val="fr-FR"/>
        </w:rPr>
        <w:t>’</w:t>
      </w:r>
      <w:r w:rsidRPr="00230976">
        <w:rPr>
          <w:lang w:val="fr-FR"/>
        </w:rPr>
        <w:t xml:space="preserve">aspect pénal </w:t>
      </w:r>
      <w:r w:rsidR="002D5B5A" w:rsidRPr="00230976">
        <w:rPr>
          <w:lang w:val="fr-FR"/>
        </w:rPr>
        <w:t xml:space="preserve">des </w:t>
      </w:r>
      <w:r w:rsidRPr="00230976">
        <w:rPr>
          <w:lang w:val="fr-FR"/>
        </w:rPr>
        <w:t>question</w:t>
      </w:r>
      <w:r w:rsidR="002D5B5A" w:rsidRPr="00230976">
        <w:rPr>
          <w:lang w:val="fr-FR"/>
        </w:rPr>
        <w:t>s abordées</w:t>
      </w:r>
      <w:r w:rsidRPr="00230976">
        <w:rPr>
          <w:lang w:val="fr-FR"/>
        </w:rPr>
        <w:t xml:space="preserve">, et </w:t>
      </w:r>
      <w:r w:rsidR="002D5B5A" w:rsidRPr="00230976">
        <w:rPr>
          <w:lang w:val="fr-FR"/>
        </w:rPr>
        <w:t xml:space="preserve">en particulier </w:t>
      </w:r>
      <w:r w:rsidRPr="00230976">
        <w:rPr>
          <w:lang w:val="fr-FR"/>
        </w:rPr>
        <w:t>ne se prononcer</w:t>
      </w:r>
      <w:r w:rsidR="002D5B5A" w:rsidRPr="00230976">
        <w:rPr>
          <w:lang w:val="fr-FR"/>
        </w:rPr>
        <w:t xml:space="preserve"> en aucune façon</w:t>
      </w:r>
      <w:r w:rsidRPr="00230976">
        <w:rPr>
          <w:lang w:val="fr-FR"/>
        </w:rPr>
        <w:t xml:space="preserve"> sur la responsabilité pénale des personnes concernées. Elle devrait toutefois rester libre de décrire et d</w:t>
      </w:r>
      <w:r w:rsidR="00230976" w:rsidRPr="00230976">
        <w:rPr>
          <w:lang w:val="fr-FR"/>
        </w:rPr>
        <w:t>’</w:t>
      </w:r>
      <w:r w:rsidRPr="00230976">
        <w:rPr>
          <w:lang w:val="fr-FR"/>
        </w:rPr>
        <w:t>analyser tous les faits de l</w:t>
      </w:r>
      <w:r w:rsidR="00230976" w:rsidRPr="00230976">
        <w:rPr>
          <w:lang w:val="fr-FR"/>
        </w:rPr>
        <w:t>’</w:t>
      </w:r>
      <w:r w:rsidRPr="00230976">
        <w:rPr>
          <w:lang w:val="fr-FR"/>
        </w:rPr>
        <w:t>espèce, et de porter sur eux une appréciation politique.</w:t>
      </w:r>
    </w:p>
    <w:p w:rsidR="00DC0F84"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196</w:t>
      </w:r>
      <w:r w:rsidRPr="00230976">
        <w:fldChar w:fldCharType="end"/>
      </w:r>
      <w:r w:rsidRPr="00230976">
        <w:rPr>
          <w:lang w:val="fr-FR"/>
        </w:rPr>
        <w:t>.  L</w:t>
      </w:r>
      <w:r w:rsidR="00230976" w:rsidRPr="00230976">
        <w:rPr>
          <w:lang w:val="fr-FR"/>
        </w:rPr>
        <w:t>’</w:t>
      </w:r>
      <w:r w:rsidRPr="00230976">
        <w:rPr>
          <w:lang w:val="fr-FR"/>
        </w:rPr>
        <w:t>implication d</w:t>
      </w:r>
      <w:r w:rsidR="00230976" w:rsidRPr="00230976">
        <w:rPr>
          <w:lang w:val="fr-FR"/>
        </w:rPr>
        <w:t>’</w:t>
      </w:r>
      <w:r w:rsidRPr="00230976">
        <w:rPr>
          <w:lang w:val="fr-FR"/>
        </w:rPr>
        <w:t>une personne n</w:t>
      </w:r>
      <w:r w:rsidR="00230976" w:rsidRPr="00230976">
        <w:rPr>
          <w:lang w:val="fr-FR"/>
        </w:rPr>
        <w:t>’</w:t>
      </w:r>
      <w:r w:rsidRPr="00230976">
        <w:rPr>
          <w:lang w:val="fr-FR"/>
        </w:rPr>
        <w:t>exerçant pas de fonctions officielles ne devrait pas empêcher une commission parlementaire d</w:t>
      </w:r>
      <w:r w:rsidR="00230976" w:rsidRPr="00230976">
        <w:rPr>
          <w:lang w:val="fr-FR"/>
        </w:rPr>
        <w:t>’</w:t>
      </w:r>
      <w:r w:rsidRPr="00230976">
        <w:rPr>
          <w:lang w:val="fr-FR"/>
        </w:rPr>
        <w:t>enquête d</w:t>
      </w:r>
      <w:r w:rsidR="00230976" w:rsidRPr="00230976">
        <w:rPr>
          <w:lang w:val="fr-FR"/>
        </w:rPr>
        <w:t>’</w:t>
      </w:r>
      <w:r w:rsidRPr="00230976">
        <w:rPr>
          <w:lang w:val="fr-FR"/>
        </w:rPr>
        <w:t>examiner sa conduite</w:t>
      </w:r>
      <w:r w:rsidR="00B10591" w:rsidRPr="00230976">
        <w:rPr>
          <w:lang w:val="fr-FR"/>
        </w:rPr>
        <w:t>,</w:t>
      </w:r>
      <w:r w:rsidRPr="00230976">
        <w:rPr>
          <w:lang w:val="fr-FR"/>
        </w:rPr>
        <w:t xml:space="preserve"> pour autant que cela soit pertinent. </w:t>
      </w:r>
      <w:r w:rsidR="00B10591" w:rsidRPr="00230976">
        <w:rPr>
          <w:lang w:val="fr-FR"/>
        </w:rPr>
        <w:t>Si l</w:t>
      </w:r>
      <w:r w:rsidR="00230976" w:rsidRPr="00230976">
        <w:rPr>
          <w:lang w:val="fr-FR"/>
        </w:rPr>
        <w:t>’</w:t>
      </w:r>
      <w:r w:rsidR="00B10591" w:rsidRPr="00230976">
        <w:rPr>
          <w:lang w:val="fr-FR"/>
        </w:rPr>
        <w:t>enquête porte sur un</w:t>
      </w:r>
      <w:r w:rsidRPr="00230976">
        <w:rPr>
          <w:lang w:val="fr-FR"/>
        </w:rPr>
        <w:t xml:space="preserve"> scandale public, un particulier n</w:t>
      </w:r>
      <w:r w:rsidR="00230976" w:rsidRPr="00230976">
        <w:rPr>
          <w:lang w:val="fr-FR"/>
        </w:rPr>
        <w:t>’</w:t>
      </w:r>
      <w:r w:rsidRPr="00230976">
        <w:rPr>
          <w:lang w:val="fr-FR"/>
        </w:rPr>
        <w:t>exerçant pas de fonctions publiques ne devrait aucunement être dispensé de comparaître devant la commission.</w:t>
      </w:r>
    </w:p>
    <w:p w:rsidR="00DC0F84"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197</w:t>
      </w:r>
      <w:r w:rsidRPr="00230976">
        <w:fldChar w:fldCharType="end"/>
      </w:r>
      <w:r w:rsidRPr="00230976">
        <w:rPr>
          <w:lang w:val="fr-FR"/>
        </w:rPr>
        <w:t>.  La Commission de Venise considère que la question de savoir si et dans quelle mesure les auditions d</w:t>
      </w:r>
      <w:r w:rsidR="00230976" w:rsidRPr="00230976">
        <w:rPr>
          <w:lang w:val="fr-FR"/>
        </w:rPr>
        <w:t>’</w:t>
      </w:r>
      <w:r w:rsidRPr="00230976">
        <w:rPr>
          <w:lang w:val="fr-FR"/>
        </w:rPr>
        <w:t>une commission parlementaire d</w:t>
      </w:r>
      <w:r w:rsidR="00230976" w:rsidRPr="00230976">
        <w:rPr>
          <w:lang w:val="fr-FR"/>
        </w:rPr>
        <w:t>’</w:t>
      </w:r>
      <w:r w:rsidRPr="00230976">
        <w:rPr>
          <w:lang w:val="fr-FR"/>
        </w:rPr>
        <w:t xml:space="preserve">enquête </w:t>
      </w:r>
      <w:r w:rsidR="00B10591" w:rsidRPr="00230976">
        <w:rPr>
          <w:lang w:val="fr-FR"/>
        </w:rPr>
        <w:t>doivent être publiques</w:t>
      </w:r>
      <w:r w:rsidRPr="00230976">
        <w:rPr>
          <w:lang w:val="fr-FR"/>
        </w:rPr>
        <w:t xml:space="preserve"> relève d</w:t>
      </w:r>
      <w:r w:rsidR="00230976" w:rsidRPr="00230976">
        <w:rPr>
          <w:lang w:val="fr-FR"/>
        </w:rPr>
        <w:t>’</w:t>
      </w:r>
      <w:r w:rsidRPr="00230976">
        <w:rPr>
          <w:lang w:val="fr-FR"/>
        </w:rPr>
        <w:t>abord et avant tout du droit national</w:t>
      </w:r>
      <w:r w:rsidR="00B10591" w:rsidRPr="00230976">
        <w:rPr>
          <w:lang w:val="fr-FR"/>
        </w:rPr>
        <w:t> ;</w:t>
      </w:r>
      <w:r w:rsidRPr="00230976">
        <w:rPr>
          <w:lang w:val="fr-FR"/>
        </w:rPr>
        <w:t xml:space="preserve"> et ce</w:t>
      </w:r>
      <w:r w:rsidR="00B10591" w:rsidRPr="00230976">
        <w:rPr>
          <w:lang w:val="fr-FR"/>
        </w:rPr>
        <w:t>,</w:t>
      </w:r>
      <w:r w:rsidRPr="00230976">
        <w:rPr>
          <w:lang w:val="fr-FR"/>
        </w:rPr>
        <w:t xml:space="preserve"> que les témoins cités </w:t>
      </w:r>
      <w:r w:rsidR="00B10591" w:rsidRPr="00230976">
        <w:rPr>
          <w:lang w:val="fr-FR"/>
        </w:rPr>
        <w:t xml:space="preserve">soient </w:t>
      </w:r>
      <w:r w:rsidRPr="00230976">
        <w:rPr>
          <w:lang w:val="fr-FR"/>
        </w:rPr>
        <w:t>des particuliers ou des personnes investies de fonctions officielles (ministres ou fonctionnaires).</w:t>
      </w:r>
    </w:p>
    <w:p w:rsidR="00DC0F84" w:rsidRPr="00230976" w:rsidRDefault="00DC0F84" w:rsidP="00230976">
      <w:pPr>
        <w:pStyle w:val="ECHRPara"/>
        <w:rPr>
          <w:lang w:val="fr-FR"/>
        </w:rPr>
      </w:pPr>
      <w:r w:rsidRPr="00230976">
        <w:rPr>
          <w:lang w:val="fr-FR"/>
        </w:rPr>
        <w:t>Selon elle, du point de vue juridique, il n</w:t>
      </w:r>
      <w:r w:rsidR="00230976" w:rsidRPr="00230976">
        <w:rPr>
          <w:lang w:val="fr-FR"/>
        </w:rPr>
        <w:t>’</w:t>
      </w:r>
      <w:r w:rsidRPr="00230976">
        <w:rPr>
          <w:lang w:val="fr-FR"/>
        </w:rPr>
        <w:t xml:space="preserve">y a problème que si des informations classifiées ou des secrets </w:t>
      </w:r>
      <w:r w:rsidR="00A23D7B" w:rsidRPr="00230976">
        <w:rPr>
          <w:lang w:val="fr-FR"/>
        </w:rPr>
        <w:t>peuvent</w:t>
      </w:r>
      <w:r w:rsidR="00B10591" w:rsidRPr="00230976">
        <w:rPr>
          <w:lang w:val="fr-FR"/>
        </w:rPr>
        <w:t xml:space="preserve"> s</w:t>
      </w:r>
      <w:r w:rsidR="00230976" w:rsidRPr="00230976">
        <w:rPr>
          <w:lang w:val="fr-FR"/>
        </w:rPr>
        <w:t>’</w:t>
      </w:r>
      <w:r w:rsidR="00B10591" w:rsidRPr="00230976">
        <w:rPr>
          <w:lang w:val="fr-FR"/>
        </w:rPr>
        <w:t xml:space="preserve">en trouver </w:t>
      </w:r>
      <w:r w:rsidRPr="00230976">
        <w:rPr>
          <w:lang w:val="fr-FR"/>
        </w:rPr>
        <w:t xml:space="preserve">divulgués, ou si </w:t>
      </w:r>
      <w:r w:rsidR="00A23D7B" w:rsidRPr="00230976">
        <w:rPr>
          <w:lang w:val="fr-FR"/>
        </w:rPr>
        <w:t xml:space="preserve">des </w:t>
      </w:r>
      <w:r w:rsidRPr="00230976">
        <w:rPr>
          <w:lang w:val="fr-FR"/>
        </w:rPr>
        <w:t xml:space="preserve">personnes comparaissant pour témoigner </w:t>
      </w:r>
      <w:r w:rsidR="00A23D7B" w:rsidRPr="00230976">
        <w:rPr>
          <w:lang w:val="fr-FR"/>
        </w:rPr>
        <w:t xml:space="preserve">peuvent se voir </w:t>
      </w:r>
      <w:r w:rsidRPr="00230976">
        <w:rPr>
          <w:lang w:val="fr-FR"/>
        </w:rPr>
        <w:t xml:space="preserve">contraintes de </w:t>
      </w:r>
      <w:r w:rsidRPr="00230976">
        <w:rPr>
          <w:lang w:val="fr-FR"/>
        </w:rPr>
        <w:lastRenderedPageBreak/>
        <w:t xml:space="preserve">donner en public des informations dont la confidentialité est protégée par la loi, ou encore </w:t>
      </w:r>
      <w:r w:rsidR="00A23D7B" w:rsidRPr="00230976">
        <w:rPr>
          <w:lang w:val="fr-FR"/>
        </w:rPr>
        <w:t xml:space="preserve">si </w:t>
      </w:r>
      <w:r w:rsidRPr="00230976">
        <w:rPr>
          <w:lang w:val="fr-FR"/>
        </w:rPr>
        <w:t xml:space="preserve">leur droit </w:t>
      </w:r>
      <w:r w:rsidR="00DE3F57" w:rsidRPr="00230976">
        <w:rPr>
          <w:lang w:val="fr-FR"/>
        </w:rPr>
        <w:t xml:space="preserve">à </w:t>
      </w:r>
      <w:r w:rsidRPr="00230976">
        <w:rPr>
          <w:lang w:val="fr-FR"/>
        </w:rPr>
        <w:t>la vie privée garanti en droit national ou européen</w:t>
      </w:r>
      <w:r w:rsidR="00A23D7B" w:rsidRPr="00230976">
        <w:rPr>
          <w:lang w:val="fr-FR"/>
        </w:rPr>
        <w:t xml:space="preserve"> peut s</w:t>
      </w:r>
      <w:r w:rsidR="00230976" w:rsidRPr="00230976">
        <w:rPr>
          <w:lang w:val="fr-FR"/>
        </w:rPr>
        <w:t>’</w:t>
      </w:r>
      <w:r w:rsidR="00A23D7B" w:rsidRPr="00230976">
        <w:rPr>
          <w:lang w:val="fr-FR"/>
        </w:rPr>
        <w:t>en trouver méconnu</w:t>
      </w:r>
      <w:r w:rsidRPr="00230976">
        <w:rPr>
          <w:lang w:val="fr-FR"/>
        </w:rPr>
        <w:t>.</w:t>
      </w:r>
    </w:p>
    <w:p w:rsidR="00934F7E" w:rsidRPr="00230976" w:rsidRDefault="00DC0F84" w:rsidP="00230976">
      <w:pPr>
        <w:pStyle w:val="ECHRPara"/>
        <w:rPr>
          <w:lang w:val="fr-FR"/>
        </w:rPr>
      </w:pPr>
      <w:r w:rsidRPr="00230976">
        <w:rPr>
          <w:lang w:val="fr-FR"/>
        </w:rPr>
        <w:t xml:space="preserve">Pour ce qui est </w:t>
      </w:r>
      <w:r w:rsidR="00A23D7B" w:rsidRPr="00230976">
        <w:rPr>
          <w:lang w:val="fr-FR"/>
        </w:rPr>
        <w:t>de la comparution devant la commission d</w:t>
      </w:r>
      <w:r w:rsidR="00230976" w:rsidRPr="00230976">
        <w:rPr>
          <w:lang w:val="fr-FR"/>
        </w:rPr>
        <w:t>’</w:t>
      </w:r>
      <w:r w:rsidR="00A23D7B" w:rsidRPr="00230976">
        <w:rPr>
          <w:lang w:val="fr-FR"/>
        </w:rPr>
        <w:t>enquête</w:t>
      </w:r>
      <w:r w:rsidR="00A23D7B" w:rsidRPr="00230976" w:rsidDel="00A23D7B">
        <w:rPr>
          <w:lang w:val="fr-FR"/>
        </w:rPr>
        <w:t xml:space="preserve"> </w:t>
      </w:r>
      <w:r w:rsidR="00A23D7B" w:rsidRPr="00230976">
        <w:rPr>
          <w:lang w:val="fr-FR"/>
        </w:rPr>
        <w:t xml:space="preserve">de </w:t>
      </w:r>
      <w:r w:rsidRPr="00230976">
        <w:rPr>
          <w:lang w:val="fr-FR"/>
        </w:rPr>
        <w:t>personnes investies de l</w:t>
      </w:r>
      <w:r w:rsidR="00230976" w:rsidRPr="00230976">
        <w:rPr>
          <w:lang w:val="fr-FR"/>
        </w:rPr>
        <w:t>’</w:t>
      </w:r>
      <w:r w:rsidRPr="00230976">
        <w:rPr>
          <w:lang w:val="fr-FR"/>
        </w:rPr>
        <w:t xml:space="preserve">autorité publique, toute restriction </w:t>
      </w:r>
      <w:r w:rsidR="00DE3F57" w:rsidRPr="00230976">
        <w:rPr>
          <w:lang w:val="fr-FR"/>
        </w:rPr>
        <w:t xml:space="preserve">à </w:t>
      </w:r>
      <w:r w:rsidRPr="00230976">
        <w:rPr>
          <w:lang w:val="fr-FR"/>
        </w:rPr>
        <w:t xml:space="preserve">la publicité </w:t>
      </w:r>
      <w:r w:rsidR="00A23D7B" w:rsidRPr="00230976">
        <w:rPr>
          <w:lang w:val="fr-FR"/>
        </w:rPr>
        <w:t xml:space="preserve">de leur audition </w:t>
      </w:r>
      <w:r w:rsidRPr="00230976">
        <w:rPr>
          <w:lang w:val="fr-FR"/>
        </w:rPr>
        <w:t xml:space="preserve">devrait être exceptionnelle et </w:t>
      </w:r>
      <w:r w:rsidR="00A23D7B" w:rsidRPr="00230976">
        <w:rPr>
          <w:lang w:val="fr-FR"/>
        </w:rPr>
        <w:t>être justifiée par</w:t>
      </w:r>
      <w:r w:rsidRPr="00230976">
        <w:rPr>
          <w:lang w:val="fr-FR"/>
        </w:rPr>
        <w:t xml:space="preserve"> des objectifs spécifiques, comme la sécurité nationale ou la protection du secret ou d</w:t>
      </w:r>
      <w:r w:rsidR="00230976" w:rsidRPr="00230976">
        <w:rPr>
          <w:lang w:val="fr-FR"/>
        </w:rPr>
        <w:t>’</w:t>
      </w:r>
      <w:r w:rsidRPr="00230976">
        <w:rPr>
          <w:lang w:val="fr-FR"/>
        </w:rPr>
        <w:t>une information confidentielle.</w:t>
      </w:r>
    </w:p>
    <w:p w:rsidR="00DC0F84"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198</w:t>
      </w:r>
      <w:r w:rsidRPr="00230976">
        <w:fldChar w:fldCharType="end"/>
      </w:r>
      <w:r w:rsidRPr="00230976">
        <w:rPr>
          <w:lang w:val="fr-FR"/>
        </w:rPr>
        <w:t xml:space="preserve">.  Lorsque des particuliers comparaissent devant une commission parlementaire, </w:t>
      </w:r>
      <w:r w:rsidR="00FC59B8" w:rsidRPr="00230976">
        <w:rPr>
          <w:lang w:val="fr-FR"/>
        </w:rPr>
        <w:t>il leur est habituellement demandé de</w:t>
      </w:r>
      <w:r w:rsidRPr="00230976">
        <w:rPr>
          <w:lang w:val="fr-FR"/>
        </w:rPr>
        <w:t xml:space="preserve"> fournir des renseignements sur les rapports qu</w:t>
      </w:r>
      <w:r w:rsidR="00230976" w:rsidRPr="00230976">
        <w:rPr>
          <w:lang w:val="fr-FR"/>
        </w:rPr>
        <w:t>’</w:t>
      </w:r>
      <w:r w:rsidRPr="00230976">
        <w:rPr>
          <w:lang w:val="fr-FR"/>
        </w:rPr>
        <w:t>ils entretiennent a</w:t>
      </w:r>
      <w:r w:rsidR="004B3BA9" w:rsidRPr="00230976">
        <w:rPr>
          <w:lang w:val="fr-FR"/>
        </w:rPr>
        <w:t>vec des membres du gouvernement</w:t>
      </w:r>
      <w:r w:rsidR="00530F72" w:rsidRPr="00230976">
        <w:rPr>
          <w:lang w:val="fr-FR"/>
        </w:rPr>
        <w:t> </w:t>
      </w:r>
      <w:r w:rsidRPr="00230976">
        <w:rPr>
          <w:lang w:val="fr-FR"/>
        </w:rPr>
        <w:t xml:space="preserve">; il existera alors probablement un intérêt public légitime </w:t>
      </w:r>
      <w:r w:rsidR="00DE3F57" w:rsidRPr="00230976">
        <w:rPr>
          <w:lang w:val="fr-FR"/>
        </w:rPr>
        <w:t xml:space="preserve">à </w:t>
      </w:r>
      <w:r w:rsidR="005A6830" w:rsidRPr="00230976">
        <w:rPr>
          <w:lang w:val="fr-FR"/>
        </w:rPr>
        <w:t xml:space="preserve">une </w:t>
      </w:r>
      <w:r w:rsidRPr="00230976">
        <w:rPr>
          <w:lang w:val="fr-FR"/>
        </w:rPr>
        <w:t xml:space="preserve">ouverture et </w:t>
      </w:r>
      <w:r w:rsidR="00DE3F57" w:rsidRPr="00230976">
        <w:rPr>
          <w:lang w:val="fr-FR"/>
        </w:rPr>
        <w:t xml:space="preserve">à </w:t>
      </w:r>
      <w:r w:rsidR="005A6830" w:rsidRPr="00230976">
        <w:rPr>
          <w:lang w:val="fr-FR"/>
        </w:rPr>
        <w:t xml:space="preserve">une </w:t>
      </w:r>
      <w:r w:rsidRPr="00230976">
        <w:rPr>
          <w:lang w:val="fr-FR"/>
        </w:rPr>
        <w:t>transparence totale. En même temps, le droit des particuliers au respect de leur vie privée et familiale peut plus aisément justifier ou rendre nécessaire le huis clos. Il peut exister des circonstances dans lesquelles il est nécessaire de garantir la conformité avec la Convention européenne des droits de l</w:t>
      </w:r>
      <w:r w:rsidR="00230976" w:rsidRPr="00230976">
        <w:rPr>
          <w:lang w:val="fr-FR"/>
        </w:rPr>
        <w:t>’</w:t>
      </w:r>
      <w:r w:rsidR="00AF3482" w:rsidRPr="00230976">
        <w:rPr>
          <w:lang w:val="fr-FR"/>
        </w:rPr>
        <w:t>homme</w:t>
      </w:r>
      <w:r w:rsidRPr="00230976">
        <w:rPr>
          <w:lang w:val="fr-FR"/>
        </w:rPr>
        <w:t>, en particulier son article</w:t>
      </w:r>
      <w:r w:rsidR="00A2252D" w:rsidRPr="00230976">
        <w:rPr>
          <w:lang w:val="fr-FR"/>
        </w:rPr>
        <w:t> </w:t>
      </w:r>
      <w:r w:rsidRPr="00230976">
        <w:rPr>
          <w:lang w:val="fr-FR"/>
        </w:rPr>
        <w:t xml:space="preserve">8. Par ailleurs, le huis clos peut contribuer </w:t>
      </w:r>
      <w:r w:rsidR="00DE3F57" w:rsidRPr="00230976">
        <w:rPr>
          <w:lang w:val="fr-FR"/>
        </w:rPr>
        <w:t xml:space="preserve">à </w:t>
      </w:r>
      <w:r w:rsidRPr="00230976">
        <w:rPr>
          <w:lang w:val="fr-FR"/>
        </w:rPr>
        <w:t>l</w:t>
      </w:r>
      <w:r w:rsidR="00230976" w:rsidRPr="00230976">
        <w:rPr>
          <w:lang w:val="fr-FR"/>
        </w:rPr>
        <w:t>’</w:t>
      </w:r>
      <w:r w:rsidRPr="00230976">
        <w:rPr>
          <w:lang w:val="fr-FR"/>
        </w:rPr>
        <w:t>efficacité du travail au cours de certaines séances de la commission d</w:t>
      </w:r>
      <w:r w:rsidR="00230976" w:rsidRPr="00230976">
        <w:rPr>
          <w:lang w:val="fr-FR"/>
        </w:rPr>
        <w:t>’</w:t>
      </w:r>
      <w:r w:rsidRPr="00230976">
        <w:rPr>
          <w:lang w:val="fr-FR"/>
        </w:rPr>
        <w:t>enquête, si le couvert du secret rend des témoins plus libres de parler.</w:t>
      </w:r>
    </w:p>
    <w:p w:rsidR="00DC0F84"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199</w:t>
      </w:r>
      <w:r w:rsidRPr="00230976">
        <w:fldChar w:fldCharType="end"/>
      </w:r>
      <w:r w:rsidRPr="00230976">
        <w:rPr>
          <w:lang w:val="fr-FR"/>
        </w:rPr>
        <w:t>.  Selon la Commission de Venise, le meilleur modèle en la matière sera celui qui laisse les membres de la commission arbitrer au mieux entre ces intérêts dans chaque cas. Il serait souhaitable que la chose soit explicitement prévue dans les procédures d</w:t>
      </w:r>
      <w:r w:rsidR="00230976" w:rsidRPr="00230976">
        <w:rPr>
          <w:lang w:val="fr-FR"/>
        </w:rPr>
        <w:t>’</w:t>
      </w:r>
      <w:r w:rsidRPr="00230976">
        <w:rPr>
          <w:lang w:val="fr-FR"/>
        </w:rPr>
        <w:t>enquête, et que les dispositions correspondantes soient inscrites dans la loi ou dans le règlement du parlement.</w:t>
      </w:r>
    </w:p>
    <w:p w:rsidR="00934F7E" w:rsidRPr="00230976" w:rsidRDefault="00DC0F84" w:rsidP="00230976">
      <w:pPr>
        <w:pStyle w:val="ECHRHeading3"/>
        <w:rPr>
          <w:lang w:val="fr-FR"/>
        </w:rPr>
      </w:pPr>
      <w:r w:rsidRPr="00230976">
        <w:rPr>
          <w:lang w:val="fr-FR"/>
        </w:rPr>
        <w:t>2.  L</w:t>
      </w:r>
      <w:r w:rsidR="00230976" w:rsidRPr="00230976">
        <w:rPr>
          <w:lang w:val="fr-FR"/>
        </w:rPr>
        <w:t>’</w:t>
      </w:r>
      <w:r w:rsidRPr="00230976">
        <w:rPr>
          <w:lang w:val="fr-FR"/>
        </w:rPr>
        <w:t>appréciation de la Cour</w:t>
      </w:r>
    </w:p>
    <w:p w:rsidR="00AB6FC6" w:rsidRPr="00230976" w:rsidRDefault="00DF005D"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200</w:t>
      </w:r>
      <w:r w:rsidRPr="00230976">
        <w:fldChar w:fldCharType="end"/>
      </w:r>
      <w:r w:rsidRPr="00230976">
        <w:rPr>
          <w:lang w:val="fr-FR"/>
        </w:rPr>
        <w:t>.  </w:t>
      </w:r>
      <w:r w:rsidR="00AA7397" w:rsidRPr="00230976">
        <w:rPr>
          <w:lang w:val="fr-FR"/>
        </w:rPr>
        <w:t>Le requérant se plaint que les conditions dans lesquelles son procès s</w:t>
      </w:r>
      <w:r w:rsidR="00230976" w:rsidRPr="00230976">
        <w:rPr>
          <w:lang w:val="fr-FR"/>
        </w:rPr>
        <w:t>’</w:t>
      </w:r>
      <w:r w:rsidR="00AA7397" w:rsidRPr="00230976">
        <w:rPr>
          <w:lang w:val="fr-FR"/>
        </w:rPr>
        <w:t xml:space="preserve">est déroulé ont porté atteinte </w:t>
      </w:r>
      <w:r w:rsidR="00DE3F57" w:rsidRPr="00230976">
        <w:rPr>
          <w:lang w:val="fr-FR"/>
        </w:rPr>
        <w:t xml:space="preserve">à </w:t>
      </w:r>
      <w:r w:rsidR="00AA7397" w:rsidRPr="00230976">
        <w:rPr>
          <w:lang w:val="fr-FR"/>
        </w:rPr>
        <w:t>son équité.</w:t>
      </w:r>
    </w:p>
    <w:p w:rsidR="00AB6FC6" w:rsidRPr="00230976" w:rsidRDefault="00DF005D"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201</w:t>
      </w:r>
      <w:r w:rsidRPr="00230976">
        <w:fldChar w:fldCharType="end"/>
      </w:r>
      <w:r w:rsidRPr="00230976">
        <w:rPr>
          <w:lang w:val="fr-FR"/>
        </w:rPr>
        <w:t>.  </w:t>
      </w:r>
      <w:r w:rsidR="00960349" w:rsidRPr="00230976">
        <w:rPr>
          <w:lang w:val="fr-FR"/>
        </w:rPr>
        <w:t xml:space="preserve">Eu égard </w:t>
      </w:r>
      <w:r w:rsidR="00DE3F57" w:rsidRPr="00230976">
        <w:rPr>
          <w:lang w:val="fr-FR"/>
        </w:rPr>
        <w:t xml:space="preserve">à </w:t>
      </w:r>
      <w:r w:rsidR="00960349" w:rsidRPr="00230976">
        <w:rPr>
          <w:lang w:val="fr-FR"/>
        </w:rPr>
        <w:t xml:space="preserve">la nature des allégations formulées, la Cour estime approprié de faire porter son examen sur le </w:t>
      </w:r>
      <w:r w:rsidR="005276C0" w:rsidRPr="00230976">
        <w:rPr>
          <w:lang w:val="fr-FR"/>
        </w:rPr>
        <w:t>respect du principe de l</w:t>
      </w:r>
      <w:r w:rsidR="00960349" w:rsidRPr="00230976">
        <w:rPr>
          <w:lang w:val="fr-FR"/>
        </w:rPr>
        <w:t>a présomption d</w:t>
      </w:r>
      <w:r w:rsidR="00230976" w:rsidRPr="00230976">
        <w:rPr>
          <w:lang w:val="fr-FR"/>
        </w:rPr>
        <w:t>’</w:t>
      </w:r>
      <w:r w:rsidR="00960349" w:rsidRPr="00230976">
        <w:rPr>
          <w:lang w:val="fr-FR"/>
        </w:rPr>
        <w:t xml:space="preserve">innocence </w:t>
      </w:r>
      <w:r w:rsidR="005276C0" w:rsidRPr="00230976">
        <w:rPr>
          <w:lang w:val="fr-FR"/>
        </w:rPr>
        <w:t xml:space="preserve">du requérant </w:t>
      </w:r>
      <w:r w:rsidR="00960349" w:rsidRPr="00230976">
        <w:rPr>
          <w:lang w:val="fr-FR"/>
        </w:rPr>
        <w:t xml:space="preserve">et </w:t>
      </w:r>
      <w:r w:rsidR="005276C0" w:rsidRPr="00230976">
        <w:rPr>
          <w:lang w:val="fr-FR"/>
        </w:rPr>
        <w:t xml:space="preserve">de son droit </w:t>
      </w:r>
      <w:r w:rsidR="00DE3F57" w:rsidRPr="00230976">
        <w:rPr>
          <w:lang w:val="fr-FR"/>
        </w:rPr>
        <w:t xml:space="preserve">à </w:t>
      </w:r>
      <w:r w:rsidR="00960349" w:rsidRPr="00230976">
        <w:rPr>
          <w:lang w:val="fr-FR"/>
        </w:rPr>
        <w:t xml:space="preserve">être jugé par un tribunal indépendant </w:t>
      </w:r>
      <w:r w:rsidR="005276C0" w:rsidRPr="00230976">
        <w:rPr>
          <w:lang w:val="fr-FR"/>
        </w:rPr>
        <w:t xml:space="preserve">et </w:t>
      </w:r>
      <w:r w:rsidR="00A14183" w:rsidRPr="00230976">
        <w:rPr>
          <w:lang w:val="fr-FR"/>
        </w:rPr>
        <w:t xml:space="preserve">impartial. Elle entend </w:t>
      </w:r>
      <w:r w:rsidR="00960349" w:rsidRPr="00230976">
        <w:rPr>
          <w:lang w:val="fr-FR"/>
        </w:rPr>
        <w:t>se placer sur le terrain de l</w:t>
      </w:r>
      <w:r w:rsidR="00230976" w:rsidRPr="00230976">
        <w:rPr>
          <w:lang w:val="fr-FR"/>
        </w:rPr>
        <w:t>’</w:t>
      </w:r>
      <w:r w:rsidR="00960349" w:rsidRPr="00230976">
        <w:rPr>
          <w:lang w:val="fr-FR"/>
        </w:rPr>
        <w:t>article 6 §§</w:t>
      </w:r>
      <w:r w:rsidR="00A2252D" w:rsidRPr="00230976">
        <w:rPr>
          <w:lang w:val="fr-FR"/>
        </w:rPr>
        <w:t> </w:t>
      </w:r>
      <w:r w:rsidR="00960349" w:rsidRPr="00230976">
        <w:rPr>
          <w:lang w:val="fr-FR"/>
        </w:rPr>
        <w:t>1 et 2 de la Convention.</w:t>
      </w:r>
    </w:p>
    <w:p w:rsidR="00AB6FC6" w:rsidRPr="00230976" w:rsidRDefault="00DF005D"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202</w:t>
      </w:r>
      <w:r w:rsidRPr="00230976">
        <w:fldChar w:fldCharType="end"/>
      </w:r>
      <w:r w:rsidRPr="00230976">
        <w:rPr>
          <w:lang w:val="fr-FR"/>
        </w:rPr>
        <w:t>.  </w:t>
      </w:r>
      <w:r w:rsidR="000C57D6" w:rsidRPr="00230976">
        <w:rPr>
          <w:lang w:val="fr-FR"/>
        </w:rPr>
        <w:t>La Cour examinera d</w:t>
      </w:r>
      <w:r w:rsidR="00230976" w:rsidRPr="00230976">
        <w:rPr>
          <w:lang w:val="fr-FR"/>
        </w:rPr>
        <w:t>’</w:t>
      </w:r>
      <w:r w:rsidR="000C57D6" w:rsidRPr="00230976">
        <w:rPr>
          <w:lang w:val="fr-FR"/>
        </w:rPr>
        <w:t>abord le point de savoir si les circonstances de l</w:t>
      </w:r>
      <w:r w:rsidR="00230976" w:rsidRPr="00230976">
        <w:rPr>
          <w:lang w:val="fr-FR"/>
        </w:rPr>
        <w:t>’</w:t>
      </w:r>
      <w:r w:rsidR="000C57D6" w:rsidRPr="00230976">
        <w:rPr>
          <w:lang w:val="fr-FR"/>
        </w:rPr>
        <w:t xml:space="preserve">espèce emportent violation </w:t>
      </w:r>
      <w:r w:rsidR="00A14183" w:rsidRPr="00230976">
        <w:rPr>
          <w:lang w:val="fr-FR"/>
        </w:rPr>
        <w:t xml:space="preserve">de </w:t>
      </w:r>
      <w:r w:rsidR="005276C0" w:rsidRPr="00230976">
        <w:rPr>
          <w:lang w:val="fr-FR"/>
        </w:rPr>
        <w:t>l</w:t>
      </w:r>
      <w:r w:rsidR="000C57D6" w:rsidRPr="00230976">
        <w:rPr>
          <w:lang w:val="fr-FR"/>
        </w:rPr>
        <w:t>a présomption d</w:t>
      </w:r>
      <w:r w:rsidR="00230976" w:rsidRPr="00230976">
        <w:rPr>
          <w:lang w:val="fr-FR"/>
        </w:rPr>
        <w:t>’</w:t>
      </w:r>
      <w:r w:rsidR="000C57D6" w:rsidRPr="00230976">
        <w:rPr>
          <w:lang w:val="fr-FR"/>
        </w:rPr>
        <w:t>innocence</w:t>
      </w:r>
      <w:r w:rsidR="005276C0" w:rsidRPr="00230976">
        <w:rPr>
          <w:lang w:val="fr-FR"/>
        </w:rPr>
        <w:t xml:space="preserve"> du requérant</w:t>
      </w:r>
      <w:r w:rsidR="000C57D6" w:rsidRPr="00230976">
        <w:rPr>
          <w:lang w:val="fr-FR"/>
        </w:rPr>
        <w:t>.</w:t>
      </w:r>
    </w:p>
    <w:p w:rsidR="00AB6FC6" w:rsidRPr="00230976" w:rsidRDefault="00DC0F84" w:rsidP="00230976">
      <w:pPr>
        <w:pStyle w:val="ECHRHeading4"/>
        <w:rPr>
          <w:lang w:val="fr-FR"/>
        </w:rPr>
      </w:pPr>
      <w:r w:rsidRPr="00230976">
        <w:rPr>
          <w:lang w:val="fr-FR"/>
        </w:rPr>
        <w:t xml:space="preserve">a)  Sur </w:t>
      </w:r>
      <w:r w:rsidR="005F0849" w:rsidRPr="00230976">
        <w:rPr>
          <w:lang w:val="fr-FR"/>
        </w:rPr>
        <w:t>le respect</w:t>
      </w:r>
      <w:r w:rsidRPr="00230976">
        <w:rPr>
          <w:lang w:val="fr-FR"/>
        </w:rPr>
        <w:t xml:space="preserve"> </w:t>
      </w:r>
      <w:r w:rsidR="00E92074" w:rsidRPr="00230976">
        <w:rPr>
          <w:lang w:val="fr-FR"/>
        </w:rPr>
        <w:t xml:space="preserve">du principe </w:t>
      </w:r>
      <w:r w:rsidRPr="00230976">
        <w:rPr>
          <w:lang w:val="fr-FR"/>
        </w:rPr>
        <w:t>de la présomption d</w:t>
      </w:r>
      <w:r w:rsidR="00230976" w:rsidRPr="00230976">
        <w:rPr>
          <w:lang w:val="fr-FR"/>
        </w:rPr>
        <w:t>’</w:t>
      </w:r>
      <w:r w:rsidRPr="00230976">
        <w:rPr>
          <w:lang w:val="fr-FR"/>
        </w:rPr>
        <w:t>innocence</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203</w:t>
      </w:r>
      <w:r w:rsidRPr="00230976">
        <w:fldChar w:fldCharType="end"/>
      </w:r>
      <w:r w:rsidRPr="00230976">
        <w:rPr>
          <w:lang w:val="fr-FR"/>
        </w:rPr>
        <w:t>.  La Cour rappelle que la présomption d</w:t>
      </w:r>
      <w:r w:rsidR="00230976" w:rsidRPr="00230976">
        <w:rPr>
          <w:lang w:val="fr-FR"/>
        </w:rPr>
        <w:t>’</w:t>
      </w:r>
      <w:r w:rsidRPr="00230976">
        <w:rPr>
          <w:lang w:val="fr-FR"/>
        </w:rPr>
        <w:t>innocence consacrée par le deuxième paragraphe de l</w:t>
      </w:r>
      <w:r w:rsidR="00230976" w:rsidRPr="00230976">
        <w:rPr>
          <w:lang w:val="fr-FR"/>
        </w:rPr>
        <w:t>’</w:t>
      </w:r>
      <w:r w:rsidRPr="00230976">
        <w:rPr>
          <w:lang w:val="fr-FR"/>
        </w:rPr>
        <w:t>article 6 figure parmi les éléments d</w:t>
      </w:r>
      <w:r w:rsidR="00230976" w:rsidRPr="00230976">
        <w:rPr>
          <w:lang w:val="fr-FR"/>
        </w:rPr>
        <w:t>’</w:t>
      </w:r>
      <w:r w:rsidRPr="00230976">
        <w:rPr>
          <w:lang w:val="fr-FR"/>
        </w:rPr>
        <w:t>un procès pénal équitable (voir</w:t>
      </w:r>
      <w:r w:rsidR="0083442E" w:rsidRPr="00230976">
        <w:rPr>
          <w:lang w:val="fr-FR"/>
        </w:rPr>
        <w:t>,</w:t>
      </w:r>
      <w:r w:rsidRPr="00230976">
        <w:rPr>
          <w:lang w:val="fr-FR"/>
        </w:rPr>
        <w:t xml:space="preserve"> entre autres</w:t>
      </w:r>
      <w:r w:rsidR="0083442E" w:rsidRPr="00230976">
        <w:rPr>
          <w:lang w:val="fr-FR"/>
        </w:rPr>
        <w:t>,</w:t>
      </w:r>
      <w:r w:rsidRPr="00230976">
        <w:rPr>
          <w:lang w:val="fr-FR"/>
        </w:rPr>
        <w:t xml:space="preserve"> </w:t>
      </w:r>
      <w:r w:rsidRPr="00230976">
        <w:rPr>
          <w:i/>
          <w:lang w:val="fr-FR"/>
        </w:rPr>
        <w:t>Allen c. Royaume-Uni</w:t>
      </w:r>
      <w:r w:rsidRPr="00230976">
        <w:rPr>
          <w:lang w:val="fr-FR"/>
        </w:rPr>
        <w:t xml:space="preserve"> [GC], n</w:t>
      </w:r>
      <w:r w:rsidRPr="00230976">
        <w:rPr>
          <w:vertAlign w:val="superscript"/>
          <w:lang w:val="fr-FR"/>
        </w:rPr>
        <w:t>o</w:t>
      </w:r>
      <w:r w:rsidR="004B3BA9" w:rsidRPr="00230976">
        <w:rPr>
          <w:lang w:val="fr-FR"/>
        </w:rPr>
        <w:t> </w:t>
      </w:r>
      <w:r w:rsidRPr="00230976">
        <w:rPr>
          <w:lang w:val="fr-FR"/>
        </w:rPr>
        <w:t xml:space="preserve">25424/09, § 93, </w:t>
      </w:r>
      <w:r w:rsidR="00234F5E" w:rsidRPr="00230976">
        <w:rPr>
          <w:lang w:val="fr-FR"/>
        </w:rPr>
        <w:t>CEDH</w:t>
      </w:r>
      <w:r w:rsidRPr="00230976">
        <w:rPr>
          <w:lang w:val="fr-FR"/>
        </w:rPr>
        <w:t xml:space="preserve"> 2013). Elle se trouve méconnue si une déclaration officielle concernant un prévenu reflète le sentiment qu</w:t>
      </w:r>
      <w:r w:rsidR="00230976" w:rsidRPr="00230976">
        <w:rPr>
          <w:lang w:val="fr-FR"/>
        </w:rPr>
        <w:t>’</w:t>
      </w:r>
      <w:r w:rsidRPr="00230976">
        <w:rPr>
          <w:lang w:val="fr-FR"/>
        </w:rPr>
        <w:t xml:space="preserve">il est coupable, </w:t>
      </w:r>
      <w:r w:rsidRPr="00230976">
        <w:rPr>
          <w:lang w:val="fr-FR"/>
        </w:rPr>
        <w:lastRenderedPageBreak/>
        <w:t>alors que sa culpabilité n</w:t>
      </w:r>
      <w:r w:rsidR="00230976" w:rsidRPr="00230976">
        <w:rPr>
          <w:lang w:val="fr-FR"/>
        </w:rPr>
        <w:t>’</w:t>
      </w:r>
      <w:r w:rsidRPr="00230976">
        <w:rPr>
          <w:lang w:val="fr-FR"/>
        </w:rPr>
        <w:t>a pas été légalement établie</w:t>
      </w:r>
      <w:r w:rsidR="00234F5E" w:rsidRPr="00230976">
        <w:rPr>
          <w:lang w:val="fr-FR"/>
        </w:rPr>
        <w:t xml:space="preserve"> au préalable</w:t>
      </w:r>
      <w:r w:rsidRPr="00230976">
        <w:rPr>
          <w:lang w:val="fr-FR"/>
        </w:rPr>
        <w:t>. Il suffit</w:t>
      </w:r>
      <w:r w:rsidR="00440746" w:rsidRPr="00230976">
        <w:rPr>
          <w:lang w:val="fr-FR"/>
        </w:rPr>
        <w:t xml:space="preserve"> pour cela</w:t>
      </w:r>
      <w:r w:rsidRPr="00230976">
        <w:rPr>
          <w:lang w:val="fr-FR"/>
        </w:rPr>
        <w:t>, même en l</w:t>
      </w:r>
      <w:r w:rsidR="00230976" w:rsidRPr="00230976">
        <w:rPr>
          <w:lang w:val="fr-FR"/>
        </w:rPr>
        <w:t>’</w:t>
      </w:r>
      <w:r w:rsidRPr="00230976">
        <w:rPr>
          <w:lang w:val="fr-FR"/>
        </w:rPr>
        <w:t>absence de constat formel, d</w:t>
      </w:r>
      <w:r w:rsidR="00230976" w:rsidRPr="00230976">
        <w:rPr>
          <w:lang w:val="fr-FR"/>
        </w:rPr>
        <w:t>’</w:t>
      </w:r>
      <w:r w:rsidRPr="00230976">
        <w:rPr>
          <w:lang w:val="fr-FR"/>
        </w:rPr>
        <w:t xml:space="preserve">une motivation donnant </w:t>
      </w:r>
      <w:r w:rsidR="00DE3F57" w:rsidRPr="00230976">
        <w:rPr>
          <w:lang w:val="fr-FR"/>
        </w:rPr>
        <w:t xml:space="preserve">à </w:t>
      </w:r>
      <w:r w:rsidRPr="00230976">
        <w:rPr>
          <w:lang w:val="fr-FR"/>
        </w:rPr>
        <w:t>penser que le magistrat considère l</w:t>
      </w:r>
      <w:r w:rsidR="00230976" w:rsidRPr="00230976">
        <w:rPr>
          <w:lang w:val="fr-FR"/>
        </w:rPr>
        <w:t>’</w:t>
      </w:r>
      <w:r w:rsidRPr="00230976">
        <w:rPr>
          <w:lang w:val="fr-FR"/>
        </w:rPr>
        <w:t>intéressé comme coupable.</w:t>
      </w:r>
    </w:p>
    <w:p w:rsidR="00934F7E" w:rsidRPr="00230976" w:rsidRDefault="00DC0F84" w:rsidP="00230976">
      <w:pPr>
        <w:pStyle w:val="ECHRPara"/>
        <w:rPr>
          <w:lang w:val="fr-FR"/>
        </w:rPr>
      </w:pPr>
      <w:r w:rsidRPr="00230976">
        <w:rPr>
          <w:lang w:val="fr-FR"/>
        </w:rPr>
        <w:t>Dans ce contexte, le choix des termes employés par les agents de l</w:t>
      </w:r>
      <w:r w:rsidR="00230976" w:rsidRPr="00230976">
        <w:rPr>
          <w:lang w:val="fr-FR"/>
        </w:rPr>
        <w:t>’</w:t>
      </w:r>
      <w:r w:rsidRPr="00230976">
        <w:rPr>
          <w:lang w:val="fr-FR"/>
        </w:rPr>
        <w:t>État dans les déclarations qu</w:t>
      </w:r>
      <w:r w:rsidR="00230976" w:rsidRPr="00230976">
        <w:rPr>
          <w:lang w:val="fr-FR"/>
        </w:rPr>
        <w:t>’</w:t>
      </w:r>
      <w:r w:rsidRPr="00230976">
        <w:rPr>
          <w:lang w:val="fr-FR"/>
        </w:rPr>
        <w:t>ils formulent avant qu</w:t>
      </w:r>
      <w:r w:rsidR="00230976" w:rsidRPr="00230976">
        <w:rPr>
          <w:lang w:val="fr-FR"/>
        </w:rPr>
        <w:t>’</w:t>
      </w:r>
      <w:r w:rsidRPr="00230976">
        <w:rPr>
          <w:lang w:val="fr-FR"/>
        </w:rPr>
        <w:t>une personne n</w:t>
      </w:r>
      <w:r w:rsidR="00230976" w:rsidRPr="00230976">
        <w:rPr>
          <w:lang w:val="fr-FR"/>
        </w:rPr>
        <w:t>’</w:t>
      </w:r>
      <w:r w:rsidRPr="00230976">
        <w:rPr>
          <w:lang w:val="fr-FR"/>
        </w:rPr>
        <w:t>ait été jugée et reconnue coupable d</w:t>
      </w:r>
      <w:r w:rsidR="00230976" w:rsidRPr="00230976">
        <w:rPr>
          <w:lang w:val="fr-FR"/>
        </w:rPr>
        <w:t>’</w:t>
      </w:r>
      <w:r w:rsidRPr="00230976">
        <w:rPr>
          <w:lang w:val="fr-FR"/>
        </w:rPr>
        <w:t>une infraction revêt une importance particulière (voir</w:t>
      </w:r>
      <w:r w:rsidR="002E7865" w:rsidRPr="00230976">
        <w:rPr>
          <w:lang w:val="fr-FR"/>
        </w:rPr>
        <w:t>,</w:t>
      </w:r>
      <w:r w:rsidRPr="00230976">
        <w:rPr>
          <w:lang w:val="fr-FR"/>
        </w:rPr>
        <w:t xml:space="preserve"> parmi beaucoup d</w:t>
      </w:r>
      <w:r w:rsidR="00230976" w:rsidRPr="00230976">
        <w:rPr>
          <w:lang w:val="fr-FR"/>
        </w:rPr>
        <w:t>’</w:t>
      </w:r>
      <w:r w:rsidRPr="00230976">
        <w:rPr>
          <w:lang w:val="fr-FR"/>
        </w:rPr>
        <w:t xml:space="preserve">autres, </w:t>
      </w:r>
      <w:r w:rsidRPr="00230976">
        <w:rPr>
          <w:i/>
          <w:lang w:val="fr-FR"/>
        </w:rPr>
        <w:t>Daktaras c. Lituanie</w:t>
      </w:r>
      <w:r w:rsidRPr="00230976">
        <w:rPr>
          <w:lang w:val="fr-FR"/>
        </w:rPr>
        <w:t>, n</w:t>
      </w:r>
      <w:r w:rsidRPr="00230976">
        <w:rPr>
          <w:vertAlign w:val="superscript"/>
          <w:lang w:val="fr-FR"/>
        </w:rPr>
        <w:t>o</w:t>
      </w:r>
      <w:r w:rsidRPr="00230976">
        <w:rPr>
          <w:lang w:val="fr-FR"/>
        </w:rPr>
        <w:t xml:space="preserve"> 42095/98, § 41, CEDH 2000</w:t>
      </w:r>
      <w:r w:rsidRPr="00230976">
        <w:rPr>
          <w:lang w:val="fr-FR"/>
        </w:rPr>
        <w:noBreakHyphen/>
        <w:t>X).</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204</w:t>
      </w:r>
      <w:r w:rsidRPr="00230976">
        <w:fldChar w:fldCharType="end"/>
      </w:r>
      <w:r w:rsidRPr="00230976">
        <w:rPr>
          <w:lang w:val="fr-FR"/>
        </w:rPr>
        <w:t>.  Ce qui importe, néanmoins, c</w:t>
      </w:r>
      <w:r w:rsidR="00230976" w:rsidRPr="00230976">
        <w:rPr>
          <w:lang w:val="fr-FR"/>
        </w:rPr>
        <w:t>’</w:t>
      </w:r>
      <w:r w:rsidRPr="00230976">
        <w:rPr>
          <w:lang w:val="fr-FR"/>
        </w:rPr>
        <w:t>est le sens réel des déclarations litigieuses, compte tenu des circonstances particulières dans lesquelles elles ont été formulées (</w:t>
      </w:r>
      <w:r w:rsidRPr="00230976">
        <w:rPr>
          <w:i/>
          <w:lang w:val="fr-FR"/>
        </w:rPr>
        <w:t>Y.B. et autres c. Turquie</w:t>
      </w:r>
      <w:r w:rsidRPr="00230976">
        <w:rPr>
          <w:lang w:val="fr-FR"/>
        </w:rPr>
        <w:t>, n</w:t>
      </w:r>
      <w:r w:rsidRPr="00230976">
        <w:rPr>
          <w:vertAlign w:val="superscript"/>
          <w:lang w:val="fr-FR"/>
        </w:rPr>
        <w:t>os</w:t>
      </w:r>
      <w:r w:rsidR="004B3BA9" w:rsidRPr="00230976">
        <w:rPr>
          <w:lang w:val="fr-FR"/>
        </w:rPr>
        <w:t xml:space="preserve"> 48173/99 et 48319/99, § </w:t>
      </w:r>
      <w:r w:rsidRPr="00230976">
        <w:rPr>
          <w:lang w:val="fr-FR"/>
        </w:rPr>
        <w:t>44, 28 octobre 2004).</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205</w:t>
      </w:r>
      <w:r w:rsidRPr="00230976">
        <w:fldChar w:fldCharType="end"/>
      </w:r>
      <w:r w:rsidRPr="00230976">
        <w:rPr>
          <w:lang w:val="fr-FR"/>
        </w:rPr>
        <w:t xml:space="preserve">.  Une distinction doit être faite entre les décisions ou les déclarations qui reflètent le sentiment que la personne concernée est coupable et celles qui se bornent </w:t>
      </w:r>
      <w:r w:rsidR="00DE3F57" w:rsidRPr="00230976">
        <w:rPr>
          <w:lang w:val="fr-FR"/>
        </w:rPr>
        <w:t xml:space="preserve">à </w:t>
      </w:r>
      <w:r w:rsidRPr="00230976">
        <w:rPr>
          <w:lang w:val="fr-FR"/>
        </w:rPr>
        <w:t>décrire un état de suspicion. Les premières violent la présomption d</w:t>
      </w:r>
      <w:r w:rsidR="00230976" w:rsidRPr="00230976">
        <w:rPr>
          <w:lang w:val="fr-FR"/>
        </w:rPr>
        <w:t>’</w:t>
      </w:r>
      <w:r w:rsidRPr="00230976">
        <w:rPr>
          <w:lang w:val="fr-FR"/>
        </w:rPr>
        <w:t xml:space="preserve">innocence, tandis que les deuxièmes </w:t>
      </w:r>
      <w:r w:rsidR="00440746" w:rsidRPr="00230976">
        <w:rPr>
          <w:lang w:val="fr-FR"/>
        </w:rPr>
        <w:t>n</w:t>
      </w:r>
      <w:r w:rsidR="00230976" w:rsidRPr="00230976">
        <w:rPr>
          <w:lang w:val="fr-FR"/>
        </w:rPr>
        <w:t>’</w:t>
      </w:r>
      <w:r w:rsidR="00440746" w:rsidRPr="00230976">
        <w:rPr>
          <w:lang w:val="fr-FR"/>
        </w:rPr>
        <w:t>ont normalement rien d</w:t>
      </w:r>
      <w:r w:rsidR="00230976" w:rsidRPr="00230976">
        <w:rPr>
          <w:lang w:val="fr-FR"/>
        </w:rPr>
        <w:t>’</w:t>
      </w:r>
      <w:r w:rsidR="00440746" w:rsidRPr="00230976">
        <w:rPr>
          <w:lang w:val="fr-FR"/>
        </w:rPr>
        <w:t>incompatible avec</w:t>
      </w:r>
      <w:r w:rsidRPr="00230976">
        <w:rPr>
          <w:lang w:val="fr-FR"/>
        </w:rPr>
        <w:t xml:space="preserve"> l</w:t>
      </w:r>
      <w:r w:rsidR="00230976" w:rsidRPr="00230976">
        <w:rPr>
          <w:lang w:val="fr-FR"/>
        </w:rPr>
        <w:t>’</w:t>
      </w:r>
      <w:r w:rsidRPr="00230976">
        <w:rPr>
          <w:lang w:val="fr-FR"/>
        </w:rPr>
        <w:t>esprit de l</w:t>
      </w:r>
      <w:r w:rsidR="00230976" w:rsidRPr="00230976">
        <w:rPr>
          <w:lang w:val="fr-FR"/>
        </w:rPr>
        <w:t>’</w:t>
      </w:r>
      <w:r w:rsidRPr="00230976">
        <w:rPr>
          <w:lang w:val="fr-FR"/>
        </w:rPr>
        <w:t>article 6 de la Convention (voir, entre autres</w:t>
      </w:r>
      <w:r w:rsidRPr="00230976">
        <w:rPr>
          <w:i/>
          <w:lang w:val="fr-FR"/>
        </w:rPr>
        <w:t>, Marziano c. Italie</w:t>
      </w:r>
      <w:r w:rsidRPr="00230976">
        <w:rPr>
          <w:lang w:val="fr-FR"/>
        </w:rPr>
        <w:t>, n</w:t>
      </w:r>
      <w:r w:rsidRPr="00230976">
        <w:rPr>
          <w:vertAlign w:val="superscript"/>
          <w:lang w:val="fr-FR"/>
        </w:rPr>
        <w:t>o</w:t>
      </w:r>
      <w:r w:rsidRPr="00230976">
        <w:rPr>
          <w:lang w:val="fr-FR"/>
        </w:rPr>
        <w:t xml:space="preserve"> 45313/99, § 31, 28 novembre 2002).</w:t>
      </w:r>
    </w:p>
    <w:p w:rsidR="00AB6FC6" w:rsidRPr="00230976" w:rsidRDefault="00DC0F84" w:rsidP="00230976">
      <w:pPr>
        <w:pStyle w:val="ECHRPara"/>
        <w:rPr>
          <w:rStyle w:val="ECHRParaCha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206</w:t>
      </w:r>
      <w:r w:rsidRPr="00230976">
        <w:fldChar w:fldCharType="end"/>
      </w:r>
      <w:r w:rsidRPr="00230976">
        <w:rPr>
          <w:lang w:val="fr-FR"/>
        </w:rPr>
        <w:t>.  L</w:t>
      </w:r>
      <w:r w:rsidR="00230976" w:rsidRPr="00230976">
        <w:rPr>
          <w:lang w:val="fr-FR"/>
        </w:rPr>
        <w:t>’</w:t>
      </w:r>
      <w:r w:rsidRPr="00230976">
        <w:rPr>
          <w:lang w:val="fr-FR"/>
        </w:rPr>
        <w:t xml:space="preserve">atteinte </w:t>
      </w:r>
      <w:r w:rsidR="00DE3F57" w:rsidRPr="00230976">
        <w:rPr>
          <w:lang w:val="fr-FR"/>
        </w:rPr>
        <w:t xml:space="preserve">à </w:t>
      </w:r>
      <w:r w:rsidRPr="00230976">
        <w:rPr>
          <w:lang w:val="fr-FR"/>
        </w:rPr>
        <w:t>la présomption d</w:t>
      </w:r>
      <w:r w:rsidR="00230976" w:rsidRPr="00230976">
        <w:rPr>
          <w:lang w:val="fr-FR"/>
        </w:rPr>
        <w:t>’</w:t>
      </w:r>
      <w:r w:rsidRPr="00230976">
        <w:rPr>
          <w:lang w:val="fr-FR"/>
        </w:rPr>
        <w:t>innocence peut émaner non seulement d</w:t>
      </w:r>
      <w:r w:rsidR="00230976" w:rsidRPr="00230976">
        <w:rPr>
          <w:lang w:val="fr-FR"/>
        </w:rPr>
        <w:t>’</w:t>
      </w:r>
      <w:r w:rsidRPr="00230976">
        <w:rPr>
          <w:lang w:val="fr-FR"/>
        </w:rPr>
        <w:t>un juge, mais également d</w:t>
      </w:r>
      <w:r w:rsidR="00230976" w:rsidRPr="00230976">
        <w:rPr>
          <w:lang w:val="fr-FR"/>
        </w:rPr>
        <w:t>’</w:t>
      </w:r>
      <w:r w:rsidRPr="00230976">
        <w:rPr>
          <w:lang w:val="fr-FR"/>
        </w:rPr>
        <w:t xml:space="preserve">autres autorités publiques : le </w:t>
      </w:r>
      <w:r w:rsidR="00440746" w:rsidRPr="00230976">
        <w:rPr>
          <w:lang w:val="fr-FR"/>
        </w:rPr>
        <w:t xml:space="preserve">chef </w:t>
      </w:r>
      <w:r w:rsidRPr="00230976">
        <w:rPr>
          <w:lang w:val="fr-FR"/>
        </w:rPr>
        <w:t>de l</w:t>
      </w:r>
      <w:r w:rsidR="00230976" w:rsidRPr="00230976">
        <w:rPr>
          <w:lang w:val="fr-FR"/>
        </w:rPr>
        <w:t>’</w:t>
      </w:r>
      <w:r w:rsidRPr="00230976">
        <w:rPr>
          <w:lang w:val="fr-FR"/>
        </w:rPr>
        <w:t>état (</w:t>
      </w:r>
      <w:r w:rsidRPr="00230976">
        <w:rPr>
          <w:i/>
          <w:lang w:val="fr-FR"/>
        </w:rPr>
        <w:t>Pe</w:t>
      </w:r>
      <w:r w:rsidR="00197E13" w:rsidRPr="00230976">
        <w:rPr>
          <w:i/>
          <w:lang w:val="fr-FR"/>
        </w:rPr>
        <w:t>š</w:t>
      </w:r>
      <w:r w:rsidRPr="00230976">
        <w:rPr>
          <w:i/>
          <w:lang w:val="fr-FR"/>
        </w:rPr>
        <w:t>a c. Croatie</w:t>
      </w:r>
      <w:r w:rsidRPr="00230976">
        <w:rPr>
          <w:lang w:val="fr-FR"/>
        </w:rPr>
        <w:t>, n</w:t>
      </w:r>
      <w:r w:rsidR="00934F7E" w:rsidRPr="00230976">
        <w:rPr>
          <w:vertAlign w:val="superscript"/>
          <w:lang w:val="fr-FR"/>
        </w:rPr>
        <w:t>o</w:t>
      </w:r>
      <w:r w:rsidRPr="00230976">
        <w:rPr>
          <w:lang w:val="fr-FR"/>
        </w:rPr>
        <w:t xml:space="preserve"> 40523/08, § 149, 8 avril 2000), le président du parlement (</w:t>
      </w:r>
      <w:r w:rsidRPr="00230976">
        <w:rPr>
          <w:i/>
          <w:lang w:val="fr-FR"/>
        </w:rPr>
        <w:t>Butkevičius c. Lituanie</w:t>
      </w:r>
      <w:r w:rsidRPr="00230976">
        <w:rPr>
          <w:lang w:val="fr-FR"/>
        </w:rPr>
        <w:t>, n</w:t>
      </w:r>
      <w:r w:rsidRPr="00230976">
        <w:rPr>
          <w:vertAlign w:val="superscript"/>
          <w:lang w:val="fr-FR"/>
        </w:rPr>
        <w:t>o</w:t>
      </w:r>
      <w:r w:rsidRPr="00230976">
        <w:rPr>
          <w:lang w:val="fr-FR"/>
        </w:rPr>
        <w:t xml:space="preserve"> 48297/99, §§ 49, 50, 53, CEDH 2002</w:t>
      </w:r>
      <w:r w:rsidRPr="00230976">
        <w:rPr>
          <w:lang w:val="fr-FR"/>
        </w:rPr>
        <w:noBreakHyphen/>
        <w:t>II), le premier ministre (</w:t>
      </w:r>
      <w:r w:rsidRPr="00230976">
        <w:rPr>
          <w:i/>
          <w:lang w:val="fr-FR"/>
        </w:rPr>
        <w:t>Gutsanovi c. Bulgarie</w:t>
      </w:r>
      <w:r w:rsidRPr="00230976">
        <w:rPr>
          <w:lang w:val="fr-FR"/>
        </w:rPr>
        <w:t>, n</w:t>
      </w:r>
      <w:r w:rsidR="00934F7E" w:rsidRPr="00230976">
        <w:rPr>
          <w:vertAlign w:val="superscript"/>
          <w:lang w:val="fr-FR"/>
        </w:rPr>
        <w:t>o</w:t>
      </w:r>
      <w:r w:rsidR="00074EFE" w:rsidRPr="00230976">
        <w:rPr>
          <w:vertAlign w:val="superscript"/>
          <w:lang w:val="fr-FR"/>
        </w:rPr>
        <w:t> </w:t>
      </w:r>
      <w:r w:rsidR="00684944" w:rsidRPr="00230976">
        <w:rPr>
          <w:lang w:val="fr-FR"/>
        </w:rPr>
        <w:t>34529/10, §§ 194</w:t>
      </w:r>
      <w:r w:rsidR="00684944" w:rsidRPr="00230976">
        <w:rPr>
          <w:lang w:val="fr-FR"/>
        </w:rPr>
        <w:noBreakHyphen/>
      </w:r>
      <w:r w:rsidRPr="00230976">
        <w:rPr>
          <w:lang w:val="fr-FR"/>
        </w:rPr>
        <w:t xml:space="preserve">196, </w:t>
      </w:r>
      <w:r w:rsidR="00372F85" w:rsidRPr="00230976">
        <w:rPr>
          <w:lang w:val="fr-FR"/>
        </w:rPr>
        <w:t>CEDH</w:t>
      </w:r>
      <w:r w:rsidR="00AB6FC6" w:rsidRPr="00230976">
        <w:rPr>
          <w:lang w:val="fr-FR"/>
        </w:rPr>
        <w:t> </w:t>
      </w:r>
      <w:r w:rsidRPr="00230976">
        <w:rPr>
          <w:lang w:val="fr-FR"/>
        </w:rPr>
        <w:t>2013), le procureur (voir l</w:t>
      </w:r>
      <w:r w:rsidR="00230976" w:rsidRPr="00230976">
        <w:rPr>
          <w:lang w:val="fr-FR"/>
        </w:rPr>
        <w:t>’</w:t>
      </w:r>
      <w:r w:rsidRPr="00230976">
        <w:rPr>
          <w:lang w:val="fr-FR"/>
        </w:rPr>
        <w:t xml:space="preserve">arrêt </w:t>
      </w:r>
      <w:r w:rsidRPr="00230976">
        <w:rPr>
          <w:i/>
          <w:lang w:val="fr-FR"/>
        </w:rPr>
        <w:t>Daktaras</w:t>
      </w:r>
      <w:r w:rsidR="00D52EFF" w:rsidRPr="00230976">
        <w:rPr>
          <w:lang w:val="fr-FR"/>
        </w:rPr>
        <w:t>, précité</w:t>
      </w:r>
      <w:r w:rsidRPr="00230976">
        <w:rPr>
          <w:lang w:val="fr-FR"/>
        </w:rPr>
        <w:t>, § 44), le</w:t>
      </w:r>
      <w:r w:rsidR="00AB6FC6" w:rsidRPr="00230976">
        <w:rPr>
          <w:lang w:val="fr-FR"/>
        </w:rPr>
        <w:t xml:space="preserve"> </w:t>
      </w:r>
      <w:r w:rsidRPr="00230976">
        <w:rPr>
          <w:lang w:val="fr-FR"/>
        </w:rPr>
        <w:t>ministre de l</w:t>
      </w:r>
      <w:r w:rsidR="00230976" w:rsidRPr="00230976">
        <w:rPr>
          <w:lang w:val="fr-FR"/>
        </w:rPr>
        <w:t>’</w:t>
      </w:r>
      <w:r w:rsidRPr="00230976">
        <w:rPr>
          <w:lang w:val="fr-FR"/>
        </w:rPr>
        <w:t>Intérieur ou les fonctionnaires de police (</w:t>
      </w:r>
      <w:r w:rsidRPr="00230976">
        <w:rPr>
          <w:i/>
          <w:lang w:val="fr-FR"/>
        </w:rPr>
        <w:t>Allenet</w:t>
      </w:r>
      <w:r w:rsidR="00AB6FC6" w:rsidRPr="00230976">
        <w:rPr>
          <w:i/>
          <w:lang w:val="fr-FR"/>
        </w:rPr>
        <w:t xml:space="preserve"> </w:t>
      </w:r>
      <w:r w:rsidRPr="00230976">
        <w:rPr>
          <w:i/>
          <w:lang w:val="fr-FR"/>
        </w:rPr>
        <w:t>de</w:t>
      </w:r>
      <w:r w:rsidR="00AB6FC6" w:rsidRPr="00230976">
        <w:rPr>
          <w:i/>
          <w:lang w:val="fr-FR"/>
        </w:rPr>
        <w:t xml:space="preserve"> </w:t>
      </w:r>
      <w:r w:rsidRPr="00230976">
        <w:rPr>
          <w:i/>
          <w:lang w:val="fr-FR"/>
        </w:rPr>
        <w:t>Ribemon</w:t>
      </w:r>
      <w:r w:rsidR="00AB6FC6" w:rsidRPr="00230976">
        <w:rPr>
          <w:i/>
          <w:lang w:val="fr-FR"/>
        </w:rPr>
        <w:t>t</w:t>
      </w:r>
      <w:r w:rsidRPr="00230976">
        <w:rPr>
          <w:i/>
          <w:lang w:val="fr-FR"/>
        </w:rPr>
        <w:t xml:space="preserve"> </w:t>
      </w:r>
      <w:r w:rsidR="00AB6FC6" w:rsidRPr="00230976">
        <w:rPr>
          <w:i/>
          <w:lang w:val="fr-FR"/>
        </w:rPr>
        <w:t xml:space="preserve">c. </w:t>
      </w:r>
      <w:r w:rsidRPr="00230976">
        <w:rPr>
          <w:i/>
          <w:lang w:val="fr-FR"/>
        </w:rPr>
        <w:t>France</w:t>
      </w:r>
      <w:r w:rsidRPr="00230976">
        <w:rPr>
          <w:lang w:val="fr-FR"/>
        </w:rPr>
        <w:t>, 10 février 1995, série A n</w:t>
      </w:r>
      <w:r w:rsidR="00934F7E" w:rsidRPr="00230976">
        <w:rPr>
          <w:vertAlign w:val="superscript"/>
          <w:lang w:val="fr-FR"/>
        </w:rPr>
        <w:t>o</w:t>
      </w:r>
      <w:r w:rsidRPr="00230976">
        <w:rPr>
          <w:lang w:val="fr-FR"/>
        </w:rPr>
        <w:t xml:space="preserve"> 308, §§ 37 et 41)</w:t>
      </w:r>
      <w:r w:rsidR="00E92074" w:rsidRPr="00230976">
        <w:rPr>
          <w:lang w:val="fr-FR"/>
        </w:rPr>
        <w:t xml:space="preserve"> ainsi que le ministre de la Justice (</w:t>
      </w:r>
      <w:r w:rsidR="00E92074" w:rsidRPr="00230976">
        <w:rPr>
          <w:rStyle w:val="ECHRParaChar"/>
          <w:i/>
          <w:lang w:val="fr-FR"/>
        </w:rPr>
        <w:t>Konstas c. Grèce</w:t>
      </w:r>
      <w:r w:rsidR="00E92074" w:rsidRPr="00230976">
        <w:rPr>
          <w:rStyle w:val="ECHRParaChar"/>
          <w:lang w:val="fr-FR"/>
        </w:rPr>
        <w:t>, n</w:t>
      </w:r>
      <w:r w:rsidR="00E0493F" w:rsidRPr="00230976">
        <w:rPr>
          <w:rStyle w:val="ECHRParaChar"/>
          <w:vertAlign w:val="superscript"/>
          <w:lang w:val="fr-FR"/>
        </w:rPr>
        <w:t>o</w:t>
      </w:r>
      <w:r w:rsidR="00E92074" w:rsidRPr="00230976">
        <w:rPr>
          <w:rStyle w:val="ECHRParaChar"/>
          <w:lang w:val="fr-FR"/>
        </w:rPr>
        <w:t xml:space="preserve"> 53466/07, § </w:t>
      </w:r>
      <w:r w:rsidR="00D97DFC" w:rsidRPr="00230976">
        <w:rPr>
          <w:rStyle w:val="ECHRParaChar"/>
          <w:lang w:val="fr-FR"/>
        </w:rPr>
        <w:t>16</w:t>
      </w:r>
      <w:r w:rsidR="00E92074" w:rsidRPr="00230976">
        <w:rPr>
          <w:rStyle w:val="ECHRParaChar"/>
          <w:lang w:val="fr-FR"/>
        </w:rPr>
        <w:t>, 24 mai 2011).</w:t>
      </w:r>
    </w:p>
    <w:p w:rsidR="00DC0F84" w:rsidRPr="00230976" w:rsidRDefault="00DC0F84" w:rsidP="00230976">
      <w:pPr>
        <w:pStyle w:val="ECHRPara"/>
        <w:rPr>
          <w:rStyle w:val="ECHRParaChar"/>
          <w:lang w:val="fr-FR"/>
        </w:rPr>
      </w:pPr>
      <w:r w:rsidRPr="00230976">
        <w:rPr>
          <w:rStyle w:val="ECHRParaChar"/>
        </w:rPr>
        <w:fldChar w:fldCharType="begin"/>
      </w:r>
      <w:r w:rsidRPr="00230976">
        <w:rPr>
          <w:rStyle w:val="ECHRParaChar"/>
          <w:lang w:val="fr-FR"/>
        </w:rPr>
        <w:instrText xml:space="preserve"> SEQ level0 \*arabic </w:instrText>
      </w:r>
      <w:r w:rsidRPr="00230976">
        <w:rPr>
          <w:rStyle w:val="ECHRParaChar"/>
        </w:rPr>
        <w:fldChar w:fldCharType="separate"/>
      </w:r>
      <w:r w:rsidR="00230976" w:rsidRPr="00230976">
        <w:rPr>
          <w:rStyle w:val="ECHRParaChar"/>
          <w:noProof/>
          <w:lang w:val="fr-FR"/>
        </w:rPr>
        <w:t>207</w:t>
      </w:r>
      <w:r w:rsidRPr="00230976">
        <w:rPr>
          <w:rStyle w:val="ECHRParaChar"/>
        </w:rPr>
        <w:fldChar w:fldCharType="end"/>
      </w:r>
      <w:r w:rsidRPr="00230976">
        <w:rPr>
          <w:rStyle w:val="ECHRParaChar"/>
          <w:lang w:val="fr-FR"/>
        </w:rPr>
        <w:t xml:space="preserve">.  Cependant, eu égard </w:t>
      </w:r>
      <w:r w:rsidR="00DE3F57" w:rsidRPr="00230976">
        <w:rPr>
          <w:rStyle w:val="ECHRParaChar"/>
          <w:lang w:val="fr-FR"/>
        </w:rPr>
        <w:t xml:space="preserve">à </w:t>
      </w:r>
      <w:r w:rsidRPr="00230976">
        <w:rPr>
          <w:rStyle w:val="ECHRParaChar"/>
          <w:lang w:val="fr-FR"/>
        </w:rPr>
        <w:t>la liberté d</w:t>
      </w:r>
      <w:r w:rsidR="00230976" w:rsidRPr="00230976">
        <w:rPr>
          <w:rStyle w:val="ECHRParaChar"/>
          <w:lang w:val="fr-FR"/>
        </w:rPr>
        <w:t>’</w:t>
      </w:r>
      <w:r w:rsidRPr="00230976">
        <w:rPr>
          <w:rStyle w:val="ECHRParaChar"/>
          <w:lang w:val="fr-FR"/>
        </w:rPr>
        <w:t>expression garantie par l</w:t>
      </w:r>
      <w:r w:rsidR="00230976" w:rsidRPr="00230976">
        <w:rPr>
          <w:rStyle w:val="ECHRParaChar"/>
          <w:lang w:val="fr-FR"/>
        </w:rPr>
        <w:t>’</w:t>
      </w:r>
      <w:r w:rsidRPr="00230976">
        <w:rPr>
          <w:rStyle w:val="ECHRParaChar"/>
          <w:lang w:val="fr-FR"/>
        </w:rPr>
        <w:t>article</w:t>
      </w:r>
      <w:r w:rsidR="00372F85" w:rsidRPr="00230976">
        <w:rPr>
          <w:rStyle w:val="ECHRParaChar"/>
          <w:lang w:val="fr-FR"/>
        </w:rPr>
        <w:t> </w:t>
      </w:r>
      <w:r w:rsidRPr="00230976">
        <w:rPr>
          <w:rStyle w:val="ECHRParaChar"/>
          <w:lang w:val="fr-FR"/>
        </w:rPr>
        <w:t>10 de la Convention, qui comprend celle de recevoir ou de communiquer des informations, l</w:t>
      </w:r>
      <w:r w:rsidR="00230976" w:rsidRPr="00230976">
        <w:rPr>
          <w:rStyle w:val="ECHRParaChar"/>
          <w:lang w:val="fr-FR"/>
        </w:rPr>
        <w:t>’</w:t>
      </w:r>
      <w:r w:rsidRPr="00230976">
        <w:rPr>
          <w:rStyle w:val="ECHRParaChar"/>
          <w:lang w:val="fr-FR"/>
        </w:rPr>
        <w:t xml:space="preserve">article 6 § 2 ne saurait </w:t>
      </w:r>
      <w:r w:rsidR="00372F85" w:rsidRPr="00230976">
        <w:rPr>
          <w:rStyle w:val="ECHRParaChar"/>
          <w:lang w:val="fr-FR"/>
        </w:rPr>
        <w:t>interdire aux</w:t>
      </w:r>
      <w:r w:rsidRPr="00230976">
        <w:rPr>
          <w:rStyle w:val="ECHRParaChar"/>
          <w:lang w:val="fr-FR"/>
        </w:rPr>
        <w:t xml:space="preserve"> autorités de renseigner le public sur des enquêtes pénales en cours ou empêcher que ces questions fassent l</w:t>
      </w:r>
      <w:r w:rsidR="00230976" w:rsidRPr="00230976">
        <w:rPr>
          <w:rStyle w:val="ECHRParaChar"/>
          <w:lang w:val="fr-FR"/>
        </w:rPr>
        <w:t>’</w:t>
      </w:r>
      <w:r w:rsidRPr="00230976">
        <w:rPr>
          <w:rStyle w:val="ECHRParaChar"/>
          <w:lang w:val="fr-FR"/>
        </w:rPr>
        <w:t>objet d</w:t>
      </w:r>
      <w:r w:rsidR="00230976" w:rsidRPr="00230976">
        <w:rPr>
          <w:rStyle w:val="ECHRParaChar"/>
          <w:lang w:val="fr-FR"/>
        </w:rPr>
        <w:t>’</w:t>
      </w:r>
      <w:r w:rsidRPr="00230976">
        <w:rPr>
          <w:rStyle w:val="ECHRParaChar"/>
          <w:lang w:val="fr-FR"/>
        </w:rPr>
        <w:t>un débat parlementaire ou soient discutées dans les médias (</w:t>
      </w:r>
      <w:r w:rsidRPr="00230976">
        <w:rPr>
          <w:rStyle w:val="ECHRParaChar"/>
          <w:i/>
          <w:lang w:val="fr-FR"/>
        </w:rPr>
        <w:t>Konstas</w:t>
      </w:r>
      <w:r w:rsidR="00E92074" w:rsidRPr="00230976">
        <w:rPr>
          <w:rStyle w:val="ECHRParaChar"/>
          <w:lang w:val="fr-FR"/>
        </w:rPr>
        <w:t>, précité,</w:t>
      </w:r>
      <w:r w:rsidRPr="00230976">
        <w:rPr>
          <w:rStyle w:val="ECHRParaChar"/>
          <w:lang w:val="fr-FR"/>
        </w:rPr>
        <w:t xml:space="preserve"> §</w:t>
      </w:r>
      <w:r w:rsidR="00642125" w:rsidRPr="00230976">
        <w:rPr>
          <w:rStyle w:val="ECHRParaChar"/>
          <w:lang w:val="fr-FR"/>
        </w:rPr>
        <w:t> </w:t>
      </w:r>
      <w:r w:rsidRPr="00230976">
        <w:rPr>
          <w:rStyle w:val="ECHRParaChar"/>
          <w:lang w:val="fr-FR"/>
        </w:rPr>
        <w:t>34). Toutefois, il requiert que cela soit fait avec toute la discrétion et toute la réserve que commande le respect de la présomption d</w:t>
      </w:r>
      <w:r w:rsidR="00230976" w:rsidRPr="00230976">
        <w:rPr>
          <w:rStyle w:val="ECHRParaChar"/>
          <w:lang w:val="fr-FR"/>
        </w:rPr>
        <w:t>’</w:t>
      </w:r>
      <w:r w:rsidRPr="00230976">
        <w:rPr>
          <w:rStyle w:val="ECHRParaChar"/>
          <w:lang w:val="fr-FR"/>
        </w:rPr>
        <w:t>innocence (</w:t>
      </w:r>
      <w:r w:rsidRPr="00230976">
        <w:rPr>
          <w:rStyle w:val="ECHRParaChar"/>
          <w:i/>
          <w:lang w:val="fr-FR"/>
        </w:rPr>
        <w:t>Allenet de Ribemont</w:t>
      </w:r>
      <w:r w:rsidRPr="00230976">
        <w:rPr>
          <w:rStyle w:val="ECHRParaChar"/>
          <w:lang w:val="fr-FR"/>
        </w:rPr>
        <w:t>, précité, § 38). En particulier, les déclarations d</w:t>
      </w:r>
      <w:r w:rsidR="00230976" w:rsidRPr="00230976">
        <w:rPr>
          <w:rStyle w:val="ECHRParaChar"/>
          <w:lang w:val="fr-FR"/>
        </w:rPr>
        <w:t>’</w:t>
      </w:r>
      <w:r w:rsidRPr="00230976">
        <w:rPr>
          <w:rStyle w:val="ECHRParaChar"/>
          <w:lang w:val="fr-FR"/>
        </w:rPr>
        <w:t xml:space="preserve">un fonctionnaire quant </w:t>
      </w:r>
      <w:r w:rsidR="00DE3F57" w:rsidRPr="00230976">
        <w:rPr>
          <w:rStyle w:val="ECHRParaChar"/>
          <w:lang w:val="fr-FR"/>
        </w:rPr>
        <w:t xml:space="preserve">à </w:t>
      </w:r>
      <w:r w:rsidRPr="00230976">
        <w:rPr>
          <w:rStyle w:val="ECHRParaChar"/>
          <w:lang w:val="fr-FR"/>
        </w:rPr>
        <w:t>la culpabilité d</w:t>
      </w:r>
      <w:r w:rsidR="00230976" w:rsidRPr="00230976">
        <w:rPr>
          <w:rStyle w:val="ECHRParaChar"/>
          <w:lang w:val="fr-FR"/>
        </w:rPr>
        <w:t>’</w:t>
      </w:r>
      <w:r w:rsidRPr="00230976">
        <w:rPr>
          <w:rStyle w:val="ECHRParaChar"/>
          <w:lang w:val="fr-FR"/>
        </w:rPr>
        <w:t>un requérant ne peuvent avoir pour effet d</w:t>
      </w:r>
      <w:r w:rsidR="00230976" w:rsidRPr="00230976">
        <w:rPr>
          <w:rStyle w:val="ECHRParaChar"/>
          <w:lang w:val="fr-FR"/>
        </w:rPr>
        <w:t>’</w:t>
      </w:r>
      <w:r w:rsidRPr="00230976">
        <w:rPr>
          <w:rStyle w:val="ECHRParaChar"/>
          <w:lang w:val="fr-FR"/>
        </w:rPr>
        <w:t xml:space="preserve">inciter le public </w:t>
      </w:r>
      <w:r w:rsidR="00DE3F57" w:rsidRPr="00230976">
        <w:rPr>
          <w:rStyle w:val="ECHRParaChar"/>
          <w:lang w:val="fr-FR"/>
        </w:rPr>
        <w:t xml:space="preserve">à </w:t>
      </w:r>
      <w:r w:rsidRPr="00230976">
        <w:rPr>
          <w:rStyle w:val="ECHRParaChar"/>
          <w:lang w:val="fr-FR"/>
        </w:rPr>
        <w:t xml:space="preserve">croire </w:t>
      </w:r>
      <w:r w:rsidR="00DE3F57" w:rsidRPr="00230976">
        <w:rPr>
          <w:rStyle w:val="ECHRParaChar"/>
          <w:lang w:val="fr-FR"/>
        </w:rPr>
        <w:t xml:space="preserve">à </w:t>
      </w:r>
      <w:r w:rsidRPr="00230976">
        <w:rPr>
          <w:rStyle w:val="ECHRParaChar"/>
          <w:lang w:val="fr-FR"/>
        </w:rPr>
        <w:t xml:space="preserve">sa culpabilité et </w:t>
      </w:r>
      <w:r w:rsidR="00440746" w:rsidRPr="00230976">
        <w:rPr>
          <w:rStyle w:val="ECHRParaChar"/>
          <w:lang w:val="fr-FR"/>
        </w:rPr>
        <w:t xml:space="preserve">de </w:t>
      </w:r>
      <w:r w:rsidRPr="00230976">
        <w:rPr>
          <w:rStyle w:val="ECHRParaChar"/>
          <w:lang w:val="fr-FR"/>
        </w:rPr>
        <w:t>préjuger de l</w:t>
      </w:r>
      <w:r w:rsidR="00230976" w:rsidRPr="00230976">
        <w:rPr>
          <w:rStyle w:val="ECHRParaChar"/>
          <w:lang w:val="fr-FR"/>
        </w:rPr>
        <w:t>’</w:t>
      </w:r>
      <w:r w:rsidRPr="00230976">
        <w:rPr>
          <w:rStyle w:val="ECHRParaChar"/>
          <w:lang w:val="fr-FR"/>
        </w:rPr>
        <w:t xml:space="preserve">appréciation des faits </w:t>
      </w:r>
      <w:r w:rsidR="00DE3F57" w:rsidRPr="00230976">
        <w:rPr>
          <w:rStyle w:val="ECHRParaChar"/>
          <w:lang w:val="fr-FR"/>
        </w:rPr>
        <w:t xml:space="preserve">à </w:t>
      </w:r>
      <w:r w:rsidRPr="00230976">
        <w:rPr>
          <w:rStyle w:val="ECHRParaChar"/>
          <w:lang w:val="fr-FR"/>
        </w:rPr>
        <w:t xml:space="preserve">laquelle </w:t>
      </w:r>
      <w:r w:rsidR="00440746" w:rsidRPr="00230976">
        <w:rPr>
          <w:rStyle w:val="ECHRParaChar"/>
          <w:lang w:val="fr-FR"/>
        </w:rPr>
        <w:t xml:space="preserve">devra </w:t>
      </w:r>
      <w:r w:rsidRPr="00230976">
        <w:rPr>
          <w:rStyle w:val="ECHRParaChar"/>
          <w:lang w:val="fr-FR"/>
        </w:rPr>
        <w:t>procéder l</w:t>
      </w:r>
      <w:r w:rsidR="00230976" w:rsidRPr="00230976">
        <w:rPr>
          <w:rStyle w:val="ECHRParaChar"/>
          <w:lang w:val="fr-FR"/>
        </w:rPr>
        <w:t>’</w:t>
      </w:r>
      <w:r w:rsidRPr="00230976">
        <w:rPr>
          <w:rStyle w:val="ECHRParaChar"/>
          <w:lang w:val="fr-FR"/>
        </w:rPr>
        <w:t>autorité judiciaire compétente (</w:t>
      </w:r>
      <w:r w:rsidRPr="00230976">
        <w:rPr>
          <w:rStyle w:val="ECHRParaChar"/>
          <w:i/>
          <w:lang w:val="fr-FR"/>
        </w:rPr>
        <w:t>Pe</w:t>
      </w:r>
      <w:r w:rsidR="001D473F" w:rsidRPr="00230976">
        <w:rPr>
          <w:rStyle w:val="ECHRParaChar"/>
          <w:i/>
          <w:lang w:val="fr-FR"/>
        </w:rPr>
        <w:t>š</w:t>
      </w:r>
      <w:r w:rsidRPr="00230976">
        <w:rPr>
          <w:rStyle w:val="ECHRParaChar"/>
          <w:i/>
          <w:lang w:val="fr-FR"/>
        </w:rPr>
        <w:t>a</w:t>
      </w:r>
      <w:r w:rsidR="00D52EFF" w:rsidRPr="00230976">
        <w:rPr>
          <w:rStyle w:val="ECHRParaChar"/>
          <w:lang w:val="fr-FR"/>
        </w:rPr>
        <w:t>, précité</w:t>
      </w:r>
      <w:r w:rsidR="00B50335" w:rsidRPr="00230976">
        <w:rPr>
          <w:rStyle w:val="ECHRParaChar"/>
          <w:lang w:val="fr-FR"/>
        </w:rPr>
        <w:t>, § </w:t>
      </w:r>
      <w:r w:rsidRPr="00230976">
        <w:rPr>
          <w:rStyle w:val="ECHRParaChar"/>
          <w:lang w:val="fr-FR"/>
        </w:rPr>
        <w:t>141</w:t>
      </w:r>
      <w:r w:rsidR="00AD51E9" w:rsidRPr="00230976">
        <w:rPr>
          <w:rStyle w:val="ECHRParaChar"/>
          <w:lang w:val="fr-FR"/>
        </w:rPr>
        <w:t xml:space="preserve">, </w:t>
      </w:r>
      <w:r w:rsidR="00AD51E9" w:rsidRPr="00230976">
        <w:rPr>
          <w:rStyle w:val="ECHRParaChar"/>
          <w:i/>
          <w:lang w:val="fr-FR"/>
        </w:rPr>
        <w:t>Konstas</w:t>
      </w:r>
      <w:r w:rsidR="00AD51E9" w:rsidRPr="00230976">
        <w:rPr>
          <w:rStyle w:val="ECHRParaChar"/>
          <w:lang w:val="fr-FR"/>
        </w:rPr>
        <w:t>, précité, §§ 34-35</w:t>
      </w:r>
      <w:r w:rsidRPr="00230976">
        <w:rPr>
          <w:rStyle w:val="ECHRParaChar"/>
          <w:lang w:val="fr-FR"/>
        </w:rPr>
        <w:t>).</w:t>
      </w:r>
    </w:p>
    <w:p w:rsidR="005D2BAB"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208</w:t>
      </w:r>
      <w:r w:rsidRPr="00230976">
        <w:fldChar w:fldCharType="end"/>
      </w:r>
      <w:r w:rsidRPr="00230976">
        <w:rPr>
          <w:lang w:val="fr-FR"/>
        </w:rPr>
        <w:t>.  </w:t>
      </w:r>
      <w:r w:rsidR="005D2BAB" w:rsidRPr="00230976">
        <w:rPr>
          <w:lang w:val="fr-FR"/>
        </w:rPr>
        <w:t>Dans la présente affaire</w:t>
      </w:r>
      <w:r w:rsidRPr="00230976">
        <w:rPr>
          <w:lang w:val="fr-FR"/>
        </w:rPr>
        <w:t xml:space="preserve">, la Cour observe que le requérant se plaint </w:t>
      </w:r>
      <w:r w:rsidR="00DE3F57" w:rsidRPr="00230976">
        <w:rPr>
          <w:lang w:val="fr-FR"/>
        </w:rPr>
        <w:t xml:space="preserve">à </w:t>
      </w:r>
      <w:r w:rsidR="005D2BAB" w:rsidRPr="00230976">
        <w:rPr>
          <w:lang w:val="fr-FR"/>
        </w:rPr>
        <w:t xml:space="preserve">la fois </w:t>
      </w:r>
      <w:r w:rsidRPr="00230976">
        <w:rPr>
          <w:lang w:val="fr-FR"/>
        </w:rPr>
        <w:t xml:space="preserve">des </w:t>
      </w:r>
      <w:r w:rsidR="00FD7FEF" w:rsidRPr="00230976">
        <w:rPr>
          <w:lang w:val="fr-FR"/>
        </w:rPr>
        <w:t>termes de</w:t>
      </w:r>
      <w:r w:rsidRPr="00230976">
        <w:rPr>
          <w:lang w:val="fr-FR"/>
        </w:rPr>
        <w:t xml:space="preserve"> la résolution de la Diète portant création de la commission d</w:t>
      </w:r>
      <w:r w:rsidR="00230976" w:rsidRPr="00230976">
        <w:rPr>
          <w:lang w:val="fr-FR"/>
        </w:rPr>
        <w:t>’</w:t>
      </w:r>
      <w:r w:rsidRPr="00230976">
        <w:rPr>
          <w:lang w:val="fr-FR"/>
        </w:rPr>
        <w:t xml:space="preserve">enquête </w:t>
      </w:r>
      <w:r w:rsidR="00FD7FEF" w:rsidRPr="00230976">
        <w:rPr>
          <w:lang w:val="fr-FR"/>
        </w:rPr>
        <w:t xml:space="preserve">en cause </w:t>
      </w:r>
      <w:r w:rsidRPr="00230976">
        <w:rPr>
          <w:lang w:val="fr-FR"/>
        </w:rPr>
        <w:t xml:space="preserve">et des constats </w:t>
      </w:r>
      <w:r w:rsidR="00FD7FEF" w:rsidRPr="00230976">
        <w:rPr>
          <w:lang w:val="fr-FR"/>
        </w:rPr>
        <w:t xml:space="preserve">présentés dans son </w:t>
      </w:r>
      <w:r w:rsidRPr="00230976">
        <w:rPr>
          <w:lang w:val="fr-FR"/>
        </w:rPr>
        <w:t>rapport.</w:t>
      </w:r>
    </w:p>
    <w:p w:rsidR="00E054CD" w:rsidRPr="00230976" w:rsidRDefault="00DC0F84" w:rsidP="00230976">
      <w:pPr>
        <w:pStyle w:val="ECHRPara"/>
        <w:rPr>
          <w:lang w:val="fr-FR"/>
        </w:rPr>
      </w:pPr>
      <w:r w:rsidRPr="00230976">
        <w:rPr>
          <w:lang w:val="fr-FR"/>
        </w:rPr>
        <w:lastRenderedPageBreak/>
        <w:t xml:space="preserve">Notant que les </w:t>
      </w:r>
      <w:r w:rsidR="00DA1422" w:rsidRPr="00230976">
        <w:rPr>
          <w:lang w:val="fr-FR"/>
        </w:rPr>
        <w:t xml:space="preserve">assertions </w:t>
      </w:r>
      <w:r w:rsidR="005D2BAB" w:rsidRPr="00230976">
        <w:rPr>
          <w:lang w:val="fr-FR"/>
        </w:rPr>
        <w:t xml:space="preserve">que le requérant dénonce </w:t>
      </w:r>
      <w:r w:rsidRPr="00230976">
        <w:rPr>
          <w:lang w:val="fr-FR"/>
        </w:rPr>
        <w:t xml:space="preserve">ont été </w:t>
      </w:r>
      <w:r w:rsidR="00DA1422" w:rsidRPr="00230976">
        <w:rPr>
          <w:lang w:val="fr-FR"/>
        </w:rPr>
        <w:t xml:space="preserve">émises </w:t>
      </w:r>
      <w:r w:rsidRPr="00230976">
        <w:rPr>
          <w:lang w:val="fr-FR"/>
        </w:rPr>
        <w:t xml:space="preserve">avant </w:t>
      </w:r>
      <w:r w:rsidR="005D2BAB" w:rsidRPr="00230976">
        <w:rPr>
          <w:lang w:val="fr-FR"/>
        </w:rPr>
        <w:t xml:space="preserve">sa </w:t>
      </w:r>
      <w:r w:rsidRPr="00230976">
        <w:rPr>
          <w:lang w:val="fr-FR"/>
        </w:rPr>
        <w:t>condamnation définitive par la cour d</w:t>
      </w:r>
      <w:r w:rsidR="00230976" w:rsidRPr="00230976">
        <w:rPr>
          <w:lang w:val="fr-FR"/>
        </w:rPr>
        <w:t>’</w:t>
      </w:r>
      <w:r w:rsidRPr="00230976">
        <w:rPr>
          <w:lang w:val="fr-FR"/>
        </w:rPr>
        <w:t>appel de Varsovie pour complicité de trafic d</w:t>
      </w:r>
      <w:r w:rsidR="00230976" w:rsidRPr="00230976">
        <w:rPr>
          <w:lang w:val="fr-FR"/>
        </w:rPr>
        <w:t>’</w:t>
      </w:r>
      <w:r w:rsidRPr="00230976">
        <w:rPr>
          <w:lang w:val="fr-FR"/>
        </w:rPr>
        <w:t>influence, la Cour considère que les autorités concernées étaient tenues par l</w:t>
      </w:r>
      <w:r w:rsidR="00230976" w:rsidRPr="00230976">
        <w:rPr>
          <w:lang w:val="fr-FR"/>
        </w:rPr>
        <w:t>’</w:t>
      </w:r>
      <w:r w:rsidRPr="00230976">
        <w:rPr>
          <w:lang w:val="fr-FR"/>
        </w:rPr>
        <w:t>obligation de respecter le principe de la présomption d</w:t>
      </w:r>
      <w:r w:rsidR="00230976" w:rsidRPr="00230976">
        <w:rPr>
          <w:lang w:val="fr-FR"/>
        </w:rPr>
        <w:t>’</w:t>
      </w:r>
      <w:r w:rsidRPr="00230976">
        <w:rPr>
          <w:lang w:val="fr-FR"/>
        </w:rPr>
        <w:t>innocence (</w:t>
      </w:r>
      <w:r w:rsidRPr="00230976">
        <w:rPr>
          <w:i/>
          <w:lang w:val="fr-FR"/>
        </w:rPr>
        <w:t>Y.B.</w:t>
      </w:r>
      <w:r w:rsidR="00D52EFF" w:rsidRPr="00230976">
        <w:rPr>
          <w:lang w:val="fr-FR"/>
        </w:rPr>
        <w:t>, précité</w:t>
      </w:r>
      <w:r w:rsidRPr="00230976">
        <w:rPr>
          <w:lang w:val="fr-FR"/>
        </w:rPr>
        <w:t>, § 43). Dès lors, elle constate que l</w:t>
      </w:r>
      <w:r w:rsidR="00230976" w:rsidRPr="00230976">
        <w:rPr>
          <w:lang w:val="fr-FR"/>
        </w:rPr>
        <w:t>’</w:t>
      </w:r>
      <w:r w:rsidRPr="00230976">
        <w:rPr>
          <w:lang w:val="fr-FR"/>
        </w:rPr>
        <w:t>article 6 §</w:t>
      </w:r>
      <w:r w:rsidR="006A2CF5" w:rsidRPr="00230976">
        <w:rPr>
          <w:lang w:val="fr-FR"/>
        </w:rPr>
        <w:t> </w:t>
      </w:r>
      <w:r w:rsidRPr="00230976">
        <w:rPr>
          <w:lang w:val="fr-FR"/>
        </w:rPr>
        <w:t>2 s</w:t>
      </w:r>
      <w:r w:rsidR="00230976" w:rsidRPr="00230976">
        <w:rPr>
          <w:lang w:val="fr-FR"/>
        </w:rPr>
        <w:t>’</w:t>
      </w:r>
      <w:r w:rsidRPr="00230976">
        <w:rPr>
          <w:lang w:val="fr-FR"/>
        </w:rPr>
        <w:t>applique en l</w:t>
      </w:r>
      <w:r w:rsidR="00230976" w:rsidRPr="00230976">
        <w:rPr>
          <w:lang w:val="fr-FR"/>
        </w:rPr>
        <w:t>’</w:t>
      </w:r>
      <w:r w:rsidRPr="00230976">
        <w:rPr>
          <w:lang w:val="fr-FR"/>
        </w:rPr>
        <w:t>espèce (</w:t>
      </w:r>
      <w:r w:rsidRPr="00230976">
        <w:rPr>
          <w:i/>
          <w:lang w:val="fr-FR"/>
        </w:rPr>
        <w:t>Konstas</w:t>
      </w:r>
      <w:r w:rsidR="00D52EFF" w:rsidRPr="00230976">
        <w:rPr>
          <w:lang w:val="fr-FR"/>
        </w:rPr>
        <w:t>, précité</w:t>
      </w:r>
      <w:r w:rsidRPr="00230976">
        <w:rPr>
          <w:lang w:val="fr-FR"/>
        </w:rPr>
        <w:t>, § 36).</w:t>
      </w:r>
    </w:p>
    <w:p w:rsidR="00AB6FC6"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209</w:t>
      </w:r>
      <w:r w:rsidRPr="00230976">
        <w:fldChar w:fldCharType="end"/>
      </w:r>
      <w:r w:rsidRPr="00230976">
        <w:rPr>
          <w:lang w:val="fr-FR"/>
        </w:rPr>
        <w:t xml:space="preserve">.  La Cour observe que </w:t>
      </w:r>
      <w:r w:rsidR="00C25F17" w:rsidRPr="00230976">
        <w:rPr>
          <w:lang w:val="fr-FR"/>
        </w:rPr>
        <w:t>l</w:t>
      </w:r>
      <w:r w:rsidR="00B51881" w:rsidRPr="00230976">
        <w:rPr>
          <w:lang w:val="fr-FR"/>
        </w:rPr>
        <w:t>e</w:t>
      </w:r>
      <w:r w:rsidR="005D2BAB" w:rsidRPr="00230976">
        <w:rPr>
          <w:lang w:val="fr-FR"/>
        </w:rPr>
        <w:t>s</w:t>
      </w:r>
      <w:r w:rsidR="00B51881" w:rsidRPr="00230976">
        <w:rPr>
          <w:lang w:val="fr-FR"/>
        </w:rPr>
        <w:t xml:space="preserve"> </w:t>
      </w:r>
      <w:r w:rsidR="005D2BAB" w:rsidRPr="00230976">
        <w:rPr>
          <w:lang w:val="fr-FR"/>
        </w:rPr>
        <w:t xml:space="preserve">assertions </w:t>
      </w:r>
      <w:r w:rsidR="0045474B" w:rsidRPr="00230976">
        <w:rPr>
          <w:lang w:val="fr-FR"/>
        </w:rPr>
        <w:t>critiqu</w:t>
      </w:r>
      <w:r w:rsidR="005D2BAB" w:rsidRPr="00230976">
        <w:rPr>
          <w:lang w:val="fr-FR"/>
        </w:rPr>
        <w:t xml:space="preserve">ées </w:t>
      </w:r>
      <w:r w:rsidRPr="00230976">
        <w:rPr>
          <w:lang w:val="fr-FR"/>
        </w:rPr>
        <w:t xml:space="preserve">ont été </w:t>
      </w:r>
      <w:r w:rsidR="005D2BAB" w:rsidRPr="00230976">
        <w:rPr>
          <w:lang w:val="fr-FR"/>
        </w:rPr>
        <w:t>formulées au stade</w:t>
      </w:r>
      <w:r w:rsidR="00D45D53" w:rsidRPr="00230976">
        <w:rPr>
          <w:lang w:val="fr-FR"/>
        </w:rPr>
        <w:t xml:space="preserve"> de </w:t>
      </w:r>
      <w:r w:rsidRPr="00230976">
        <w:rPr>
          <w:lang w:val="fr-FR"/>
        </w:rPr>
        <w:t xml:space="preserve">la création de la commission et </w:t>
      </w:r>
      <w:r w:rsidR="00372F85" w:rsidRPr="00230976">
        <w:rPr>
          <w:lang w:val="fr-FR"/>
        </w:rPr>
        <w:t>au cours</w:t>
      </w:r>
      <w:r w:rsidRPr="00230976">
        <w:rPr>
          <w:lang w:val="fr-FR"/>
        </w:rPr>
        <w:t xml:space="preserve"> de la procédure devant celle-ci. Elle </w:t>
      </w:r>
      <w:r w:rsidR="00E054CD" w:rsidRPr="00230976">
        <w:rPr>
          <w:lang w:val="fr-FR"/>
        </w:rPr>
        <w:t xml:space="preserve">relève </w:t>
      </w:r>
      <w:r w:rsidR="00DE3F57" w:rsidRPr="00230976">
        <w:rPr>
          <w:lang w:val="fr-FR"/>
        </w:rPr>
        <w:t xml:space="preserve">à </w:t>
      </w:r>
      <w:r w:rsidR="00E054CD" w:rsidRPr="00230976">
        <w:rPr>
          <w:lang w:val="fr-FR"/>
        </w:rPr>
        <w:t xml:space="preserve">cet égard que </w:t>
      </w:r>
      <w:r w:rsidRPr="00230976">
        <w:rPr>
          <w:lang w:val="fr-FR"/>
        </w:rPr>
        <w:t>la législation interne</w:t>
      </w:r>
      <w:r w:rsidR="00E054CD" w:rsidRPr="00230976">
        <w:rPr>
          <w:lang w:val="fr-FR"/>
        </w:rPr>
        <w:t xml:space="preserve"> pertinente</w:t>
      </w:r>
      <w:r w:rsidRPr="00230976">
        <w:rPr>
          <w:lang w:val="fr-FR"/>
        </w:rPr>
        <w:t>, tel</w:t>
      </w:r>
      <w:r w:rsidR="00F64020" w:rsidRPr="00230976">
        <w:rPr>
          <w:lang w:val="fr-FR"/>
        </w:rPr>
        <w:t>le qu</w:t>
      </w:r>
      <w:r w:rsidR="00230976" w:rsidRPr="00230976">
        <w:rPr>
          <w:lang w:val="fr-FR"/>
        </w:rPr>
        <w:t>’</w:t>
      </w:r>
      <w:r w:rsidRPr="00230976">
        <w:rPr>
          <w:lang w:val="fr-FR"/>
        </w:rPr>
        <w:t>interprétée par la Cour constitutionnelle polonaise</w:t>
      </w:r>
      <w:r w:rsidR="00E054CD" w:rsidRPr="00230976">
        <w:rPr>
          <w:lang w:val="fr-FR"/>
        </w:rPr>
        <w:t xml:space="preserve">, </w:t>
      </w:r>
      <w:r w:rsidRPr="00230976">
        <w:rPr>
          <w:lang w:val="fr-FR"/>
        </w:rPr>
        <w:t>f</w:t>
      </w:r>
      <w:r w:rsidR="00E054CD" w:rsidRPr="00230976">
        <w:rPr>
          <w:lang w:val="fr-FR"/>
        </w:rPr>
        <w:t>ai</w:t>
      </w:r>
      <w:r w:rsidRPr="00230976">
        <w:rPr>
          <w:lang w:val="fr-FR"/>
        </w:rPr>
        <w:t xml:space="preserve">t apparaître que </w:t>
      </w:r>
      <w:r w:rsidR="005A48BD" w:rsidRPr="00230976">
        <w:rPr>
          <w:lang w:val="fr-FR"/>
        </w:rPr>
        <w:t>le travail d</w:t>
      </w:r>
      <w:r w:rsidR="00230976" w:rsidRPr="00230976">
        <w:rPr>
          <w:lang w:val="fr-FR"/>
        </w:rPr>
        <w:t>’</w:t>
      </w:r>
      <w:r w:rsidR="005A48BD" w:rsidRPr="00230976">
        <w:rPr>
          <w:lang w:val="fr-FR"/>
        </w:rPr>
        <w:t xml:space="preserve">une </w:t>
      </w:r>
      <w:r w:rsidRPr="00230976">
        <w:rPr>
          <w:lang w:val="fr-FR"/>
        </w:rPr>
        <w:t>commission</w:t>
      </w:r>
      <w:r w:rsidR="005A48BD" w:rsidRPr="00230976">
        <w:rPr>
          <w:lang w:val="fr-FR"/>
        </w:rPr>
        <w:t xml:space="preserve"> parlementaire d</w:t>
      </w:r>
      <w:r w:rsidR="00230976" w:rsidRPr="00230976">
        <w:rPr>
          <w:lang w:val="fr-FR"/>
        </w:rPr>
        <w:t>’</w:t>
      </w:r>
      <w:r w:rsidR="005A48BD" w:rsidRPr="00230976">
        <w:rPr>
          <w:lang w:val="fr-FR"/>
        </w:rPr>
        <w:t>enquête</w:t>
      </w:r>
      <w:r w:rsidRPr="00230976">
        <w:rPr>
          <w:lang w:val="fr-FR"/>
        </w:rPr>
        <w:t xml:space="preserve"> revêt un caractère politique. Le rapport de la commission </w:t>
      </w:r>
      <w:r w:rsidR="00F8414A" w:rsidRPr="00230976">
        <w:rPr>
          <w:lang w:val="fr-FR"/>
        </w:rPr>
        <w:t xml:space="preserve">a vocation </w:t>
      </w:r>
      <w:r w:rsidR="00DE3F57" w:rsidRPr="00230976">
        <w:rPr>
          <w:lang w:val="fr-FR"/>
        </w:rPr>
        <w:t xml:space="preserve">à </w:t>
      </w:r>
      <w:r w:rsidR="00F8414A" w:rsidRPr="00230976">
        <w:rPr>
          <w:lang w:val="fr-FR"/>
        </w:rPr>
        <w:t xml:space="preserve">servir de point de départ ou </w:t>
      </w:r>
      <w:r w:rsidR="00DE3F57" w:rsidRPr="00230976">
        <w:rPr>
          <w:lang w:val="fr-FR"/>
        </w:rPr>
        <w:t xml:space="preserve">à </w:t>
      </w:r>
      <w:r w:rsidR="00D45D53" w:rsidRPr="00230976">
        <w:rPr>
          <w:lang w:val="fr-FR"/>
        </w:rPr>
        <w:t>nourrir</w:t>
      </w:r>
      <w:r w:rsidR="00F8414A" w:rsidRPr="00230976">
        <w:rPr>
          <w:lang w:val="fr-FR"/>
        </w:rPr>
        <w:t xml:space="preserve"> un éventuel </w:t>
      </w:r>
      <w:r w:rsidRPr="00230976">
        <w:rPr>
          <w:lang w:val="fr-FR"/>
        </w:rPr>
        <w:t xml:space="preserve">débat </w:t>
      </w:r>
      <w:r w:rsidR="00F8414A" w:rsidRPr="00230976">
        <w:rPr>
          <w:lang w:val="fr-FR"/>
        </w:rPr>
        <w:t xml:space="preserve">des assemblées </w:t>
      </w:r>
      <w:r w:rsidRPr="00230976">
        <w:rPr>
          <w:lang w:val="fr-FR"/>
        </w:rPr>
        <w:t>sur les irrégularités constatées</w:t>
      </w:r>
      <w:r w:rsidR="00E054CD" w:rsidRPr="00230976">
        <w:rPr>
          <w:lang w:val="fr-FR"/>
        </w:rPr>
        <w:t xml:space="preserve"> dans la sphère des autorités et institutions publiques soumises au contrôle du Parlement.</w:t>
      </w:r>
    </w:p>
    <w:p w:rsidR="00934F7E" w:rsidRPr="00230976" w:rsidRDefault="00972121"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210</w:t>
      </w:r>
      <w:r w:rsidRPr="00230976">
        <w:rPr>
          <w:lang w:val="fr-FR"/>
        </w:rPr>
        <w:fldChar w:fldCharType="end"/>
      </w:r>
      <w:r w:rsidRPr="00230976">
        <w:rPr>
          <w:lang w:val="fr-FR"/>
        </w:rPr>
        <w:t>.  </w:t>
      </w:r>
      <w:r w:rsidR="002F1127" w:rsidRPr="00230976">
        <w:rPr>
          <w:lang w:val="fr-FR"/>
        </w:rPr>
        <w:t>S</w:t>
      </w:r>
      <w:r w:rsidR="00E054CD" w:rsidRPr="00230976">
        <w:rPr>
          <w:lang w:val="fr-FR"/>
        </w:rPr>
        <w:t>elon la législation susmentionnée,</w:t>
      </w:r>
      <w:r w:rsidR="00DC0F84" w:rsidRPr="00230976">
        <w:rPr>
          <w:lang w:val="fr-FR"/>
        </w:rPr>
        <w:t xml:space="preserve"> telle qu</w:t>
      </w:r>
      <w:r w:rsidR="00230976" w:rsidRPr="00230976">
        <w:rPr>
          <w:lang w:val="fr-FR"/>
        </w:rPr>
        <w:t>’</w:t>
      </w:r>
      <w:r w:rsidR="00DC0F84" w:rsidRPr="00230976">
        <w:rPr>
          <w:lang w:val="fr-FR"/>
        </w:rPr>
        <w:t xml:space="preserve">interprétée par la Cour constitutionnelle polonaise dans son arrêt </w:t>
      </w:r>
      <w:r w:rsidR="000F12CD" w:rsidRPr="00230976">
        <w:rPr>
          <w:lang w:val="fr-FR"/>
        </w:rPr>
        <w:t>du 14 avril 1999 (</w:t>
      </w:r>
      <w:r w:rsidR="00AB6FC6" w:rsidRPr="00230976">
        <w:rPr>
          <w:lang w:val="fr-FR"/>
        </w:rPr>
        <w:t>paragraphes </w:t>
      </w:r>
      <w:r w:rsidR="00DC0F84" w:rsidRPr="00230976">
        <w:rPr>
          <w:lang w:val="fr-FR"/>
        </w:rPr>
        <w:t>8</w:t>
      </w:r>
      <w:r w:rsidR="000D2863" w:rsidRPr="00230976">
        <w:rPr>
          <w:lang w:val="fr-FR"/>
        </w:rPr>
        <w:t>7</w:t>
      </w:r>
      <w:r w:rsidRPr="00230976">
        <w:rPr>
          <w:lang w:val="fr-FR"/>
        </w:rPr>
        <w:noBreakHyphen/>
      </w:r>
      <w:r w:rsidR="00DC0F84" w:rsidRPr="00230976">
        <w:rPr>
          <w:lang w:val="fr-FR"/>
        </w:rPr>
        <w:t>9</w:t>
      </w:r>
      <w:r w:rsidR="000D2863" w:rsidRPr="00230976">
        <w:rPr>
          <w:lang w:val="fr-FR"/>
        </w:rPr>
        <w:t>6</w:t>
      </w:r>
      <w:r w:rsidR="000F12CD" w:rsidRPr="00230976">
        <w:rPr>
          <w:lang w:val="fr-FR"/>
        </w:rPr>
        <w:t xml:space="preserve"> ci-dessus)</w:t>
      </w:r>
      <w:r w:rsidR="00DC0F84" w:rsidRPr="00230976">
        <w:rPr>
          <w:lang w:val="fr-FR"/>
        </w:rPr>
        <w:t>, la conduite</w:t>
      </w:r>
      <w:r w:rsidR="00E054CD" w:rsidRPr="00230976">
        <w:rPr>
          <w:lang w:val="fr-FR"/>
        </w:rPr>
        <w:t xml:space="preserve"> </w:t>
      </w:r>
      <w:r w:rsidR="00DC0F84" w:rsidRPr="00230976">
        <w:rPr>
          <w:lang w:val="fr-FR"/>
        </w:rPr>
        <w:t>de particuliers n</w:t>
      </w:r>
      <w:r w:rsidR="00230976" w:rsidRPr="00230976">
        <w:rPr>
          <w:lang w:val="fr-FR"/>
        </w:rPr>
        <w:t>’</w:t>
      </w:r>
      <w:r w:rsidR="00DC0F84" w:rsidRPr="00230976">
        <w:rPr>
          <w:lang w:val="fr-FR"/>
        </w:rPr>
        <w:t xml:space="preserve">exerçant pas de fonctions officielles ne </w:t>
      </w:r>
      <w:r w:rsidR="000F12CD" w:rsidRPr="00230976">
        <w:rPr>
          <w:lang w:val="fr-FR"/>
        </w:rPr>
        <w:t xml:space="preserve">peut être examinée </w:t>
      </w:r>
      <w:r w:rsidR="00E054CD" w:rsidRPr="00230976">
        <w:rPr>
          <w:lang w:val="fr-FR"/>
        </w:rPr>
        <w:t xml:space="preserve">par la commission </w:t>
      </w:r>
      <w:r w:rsidR="00DC0F84" w:rsidRPr="00230976">
        <w:rPr>
          <w:lang w:val="fr-FR"/>
        </w:rPr>
        <w:t xml:space="preserve">que dans la mesure où cela </w:t>
      </w:r>
      <w:r w:rsidR="004A5968" w:rsidRPr="00230976">
        <w:rPr>
          <w:lang w:val="fr-FR"/>
        </w:rPr>
        <w:t xml:space="preserve">apparaîtrait </w:t>
      </w:r>
      <w:r w:rsidR="00DC0F84" w:rsidRPr="00230976">
        <w:rPr>
          <w:lang w:val="fr-FR"/>
        </w:rPr>
        <w:t xml:space="preserve">nécessaire </w:t>
      </w:r>
      <w:r w:rsidR="00DE3F57" w:rsidRPr="00230976">
        <w:rPr>
          <w:lang w:val="fr-FR"/>
        </w:rPr>
        <w:t xml:space="preserve">à </w:t>
      </w:r>
      <w:r w:rsidR="00DC0F84" w:rsidRPr="00230976">
        <w:rPr>
          <w:lang w:val="fr-FR"/>
        </w:rPr>
        <w:t xml:space="preserve">la découverte de dysfonctionnements au niveau des institutions et des autorités publiques. </w:t>
      </w:r>
      <w:r w:rsidR="00E054CD" w:rsidRPr="00230976">
        <w:rPr>
          <w:lang w:val="fr-FR"/>
        </w:rPr>
        <w:t xml:space="preserve">Il en ressort en outre que </w:t>
      </w:r>
      <w:r w:rsidR="00DC0F84" w:rsidRPr="00230976">
        <w:rPr>
          <w:lang w:val="fr-FR"/>
        </w:rPr>
        <w:t xml:space="preserve">la commission </w:t>
      </w:r>
      <w:r w:rsidR="004A5968" w:rsidRPr="00230976">
        <w:rPr>
          <w:lang w:val="fr-FR"/>
        </w:rPr>
        <w:t>doit s</w:t>
      </w:r>
      <w:r w:rsidR="00230976" w:rsidRPr="00230976">
        <w:rPr>
          <w:lang w:val="fr-FR"/>
        </w:rPr>
        <w:t>’</w:t>
      </w:r>
      <w:r w:rsidR="004A5968" w:rsidRPr="00230976">
        <w:rPr>
          <w:lang w:val="fr-FR"/>
        </w:rPr>
        <w:t xml:space="preserve">abstenir de </w:t>
      </w:r>
      <w:r w:rsidR="00DC0F84" w:rsidRPr="00230976">
        <w:rPr>
          <w:lang w:val="fr-FR"/>
        </w:rPr>
        <w:t>se prononcer sur la question de la responsabilité pénale de personnes n</w:t>
      </w:r>
      <w:r w:rsidR="00230976" w:rsidRPr="00230976">
        <w:rPr>
          <w:lang w:val="fr-FR"/>
        </w:rPr>
        <w:t>’</w:t>
      </w:r>
      <w:r w:rsidR="00DC0F84" w:rsidRPr="00230976">
        <w:rPr>
          <w:lang w:val="fr-FR"/>
        </w:rPr>
        <w:t>exerçant pas de fonctions officielles</w:t>
      </w:r>
      <w:r w:rsidR="00571BC6" w:rsidRPr="00230976">
        <w:rPr>
          <w:lang w:val="fr-FR"/>
        </w:rPr>
        <w:t>. La formulation de tout « </w:t>
      </w:r>
      <w:r w:rsidR="00DC0F84" w:rsidRPr="00230976">
        <w:rPr>
          <w:lang w:val="fr-FR"/>
        </w:rPr>
        <w:t>constat</w:t>
      </w:r>
      <w:r w:rsidR="00571BC6" w:rsidRPr="00230976">
        <w:rPr>
          <w:lang w:val="fr-FR"/>
        </w:rPr>
        <w:t xml:space="preserve"> » </w:t>
      </w:r>
      <w:r w:rsidR="00DC0F84" w:rsidRPr="00230976">
        <w:rPr>
          <w:lang w:val="fr-FR"/>
        </w:rPr>
        <w:t xml:space="preserve">en la matière dans une résolution du Parlement ou dans </w:t>
      </w:r>
      <w:r w:rsidR="00571BC6" w:rsidRPr="00230976">
        <w:rPr>
          <w:lang w:val="fr-FR"/>
        </w:rPr>
        <w:t xml:space="preserve">le </w:t>
      </w:r>
      <w:r w:rsidR="00DC0F84" w:rsidRPr="00230976">
        <w:rPr>
          <w:lang w:val="fr-FR"/>
        </w:rPr>
        <w:t>rapport d</w:t>
      </w:r>
      <w:r w:rsidR="00230976" w:rsidRPr="00230976">
        <w:rPr>
          <w:lang w:val="fr-FR"/>
        </w:rPr>
        <w:t>’</w:t>
      </w:r>
      <w:r w:rsidR="00DC0F84" w:rsidRPr="00230976">
        <w:rPr>
          <w:lang w:val="fr-FR"/>
        </w:rPr>
        <w:t>une commission d</w:t>
      </w:r>
      <w:r w:rsidR="00230976" w:rsidRPr="00230976">
        <w:rPr>
          <w:lang w:val="fr-FR"/>
        </w:rPr>
        <w:t>’</w:t>
      </w:r>
      <w:r w:rsidR="00DC0F84" w:rsidRPr="00230976">
        <w:rPr>
          <w:lang w:val="fr-FR"/>
        </w:rPr>
        <w:t xml:space="preserve">enquête parlementaire serait contraire </w:t>
      </w:r>
      <w:r w:rsidR="00DE3F57" w:rsidRPr="00230976">
        <w:rPr>
          <w:lang w:val="fr-FR"/>
        </w:rPr>
        <w:t xml:space="preserve">à </w:t>
      </w:r>
      <w:r w:rsidR="00DC0F84" w:rsidRPr="00230976">
        <w:rPr>
          <w:lang w:val="fr-FR"/>
        </w:rPr>
        <w:t>la Constitution polonaise.</w:t>
      </w:r>
    </w:p>
    <w:p w:rsidR="00DC0F84" w:rsidRPr="00230976" w:rsidRDefault="00972121"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211</w:t>
      </w:r>
      <w:r w:rsidRPr="00230976">
        <w:rPr>
          <w:lang w:val="fr-FR"/>
        </w:rPr>
        <w:fldChar w:fldCharType="end"/>
      </w:r>
      <w:r w:rsidRPr="00230976">
        <w:rPr>
          <w:lang w:val="fr-FR"/>
        </w:rPr>
        <w:t>.  </w:t>
      </w:r>
      <w:r w:rsidR="00DC0F84" w:rsidRPr="00230976">
        <w:rPr>
          <w:lang w:val="fr-FR"/>
        </w:rPr>
        <w:t xml:space="preserve">La Cour observe également que les dispositions du droit interne pertinent et la jurisprudence y relative de la Cour constitutionnelle permettent que les investigations de la commission soient conduites en même temps </w:t>
      </w:r>
      <w:r w:rsidR="00571BC6" w:rsidRPr="00230976">
        <w:rPr>
          <w:lang w:val="fr-FR"/>
        </w:rPr>
        <w:t>qu</w:t>
      </w:r>
      <w:r w:rsidR="00230976" w:rsidRPr="00230976">
        <w:rPr>
          <w:lang w:val="fr-FR"/>
        </w:rPr>
        <w:t>’</w:t>
      </w:r>
      <w:r w:rsidR="00571BC6" w:rsidRPr="00230976">
        <w:rPr>
          <w:lang w:val="fr-FR"/>
        </w:rPr>
        <w:t>une éventuelle</w:t>
      </w:r>
      <w:r w:rsidR="00DC0F84" w:rsidRPr="00230976">
        <w:rPr>
          <w:lang w:val="fr-FR"/>
        </w:rPr>
        <w:t xml:space="preserve"> procédure pénale portant sur les mêmes faits et circonstances</w:t>
      </w:r>
      <w:r w:rsidR="001C26D3" w:rsidRPr="00230976">
        <w:rPr>
          <w:lang w:val="fr-FR"/>
        </w:rPr>
        <w:t xml:space="preserve"> </w:t>
      </w:r>
      <w:r w:rsidR="00E830AF" w:rsidRPr="00230976">
        <w:rPr>
          <w:lang w:val="fr-FR"/>
        </w:rPr>
        <w:t>:</w:t>
      </w:r>
      <w:r w:rsidR="00DC0F84" w:rsidRPr="00230976">
        <w:rPr>
          <w:lang w:val="fr-FR"/>
        </w:rPr>
        <w:t xml:space="preserve"> </w:t>
      </w:r>
      <w:r w:rsidR="00E830AF" w:rsidRPr="00230976">
        <w:rPr>
          <w:lang w:val="fr-FR"/>
        </w:rPr>
        <w:t xml:space="preserve">en pareil cas, </w:t>
      </w:r>
      <w:r w:rsidR="00DC0F84" w:rsidRPr="00230976">
        <w:rPr>
          <w:lang w:val="fr-FR"/>
        </w:rPr>
        <w:t xml:space="preserve">la commission est tenue de veiller </w:t>
      </w:r>
      <w:r w:rsidR="00DE3F57" w:rsidRPr="00230976">
        <w:rPr>
          <w:lang w:val="fr-FR"/>
        </w:rPr>
        <w:t xml:space="preserve">à </w:t>
      </w:r>
      <w:r w:rsidR="00DC0F84" w:rsidRPr="00230976">
        <w:rPr>
          <w:lang w:val="fr-FR"/>
        </w:rPr>
        <w:t>ne pas porter atteinte</w:t>
      </w:r>
      <w:r w:rsidR="00217975" w:rsidRPr="00230976">
        <w:rPr>
          <w:lang w:val="fr-FR"/>
        </w:rPr>
        <w:t xml:space="preserve"> – </w:t>
      </w:r>
      <w:r w:rsidR="00DC0F84" w:rsidRPr="00230976">
        <w:rPr>
          <w:lang w:val="fr-FR"/>
        </w:rPr>
        <w:t>par ses éventuels constats ou par ses conclusions</w:t>
      </w:r>
      <w:r w:rsidR="00217975" w:rsidRPr="00230976">
        <w:rPr>
          <w:lang w:val="fr-FR"/>
        </w:rPr>
        <w:t xml:space="preserve"> – </w:t>
      </w:r>
      <w:r w:rsidR="00DC0F84" w:rsidRPr="00230976">
        <w:rPr>
          <w:lang w:val="fr-FR"/>
        </w:rPr>
        <w:t xml:space="preserve">aux droits des personnes visées par la procédure pénale conduite simultanément, en particulier </w:t>
      </w:r>
      <w:r w:rsidR="00DE3F57" w:rsidRPr="00230976">
        <w:rPr>
          <w:lang w:val="fr-FR"/>
        </w:rPr>
        <w:t xml:space="preserve">à </w:t>
      </w:r>
      <w:r w:rsidR="00DC0F84" w:rsidRPr="00230976">
        <w:rPr>
          <w:lang w:val="fr-FR"/>
        </w:rPr>
        <w:t>leur présomption d</w:t>
      </w:r>
      <w:r w:rsidR="00230976" w:rsidRPr="00230976">
        <w:rPr>
          <w:lang w:val="fr-FR"/>
        </w:rPr>
        <w:t>’</w:t>
      </w:r>
      <w:r w:rsidR="00DC0F84" w:rsidRPr="00230976">
        <w:rPr>
          <w:lang w:val="fr-FR"/>
        </w:rPr>
        <w:t>innocence.</w:t>
      </w:r>
    </w:p>
    <w:p w:rsidR="00DC0F84" w:rsidRPr="00230976" w:rsidRDefault="00972121"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212</w:t>
      </w:r>
      <w:r w:rsidRPr="00230976">
        <w:fldChar w:fldCharType="end"/>
      </w:r>
      <w:r w:rsidRPr="00230976">
        <w:rPr>
          <w:lang w:val="fr-FR"/>
        </w:rPr>
        <w:t>.  </w:t>
      </w:r>
      <w:r w:rsidR="003B5072" w:rsidRPr="00230976">
        <w:rPr>
          <w:lang w:val="fr-FR"/>
        </w:rPr>
        <w:t xml:space="preserve">Se </w:t>
      </w:r>
      <w:r w:rsidR="00372F85" w:rsidRPr="00230976">
        <w:rPr>
          <w:lang w:val="fr-FR"/>
        </w:rPr>
        <w:t>tournant</w:t>
      </w:r>
      <w:r w:rsidR="003B5072" w:rsidRPr="00230976">
        <w:rPr>
          <w:lang w:val="fr-FR"/>
        </w:rPr>
        <w:t xml:space="preserve"> vers les faits</w:t>
      </w:r>
      <w:r w:rsidR="00DC0F84" w:rsidRPr="00230976">
        <w:rPr>
          <w:lang w:val="fr-FR"/>
        </w:rPr>
        <w:t xml:space="preserve"> de l</w:t>
      </w:r>
      <w:r w:rsidR="00230976" w:rsidRPr="00230976">
        <w:rPr>
          <w:lang w:val="fr-FR"/>
        </w:rPr>
        <w:t>’</w:t>
      </w:r>
      <w:r w:rsidR="00DC0F84" w:rsidRPr="00230976">
        <w:rPr>
          <w:lang w:val="fr-FR"/>
        </w:rPr>
        <w:t xml:space="preserve">espèce, la Cour observe que les </w:t>
      </w:r>
      <w:r w:rsidR="00016A3F" w:rsidRPr="00230976">
        <w:rPr>
          <w:lang w:val="fr-FR"/>
        </w:rPr>
        <w:t>travaux de la commission parlementaire d</w:t>
      </w:r>
      <w:r w:rsidR="00230976" w:rsidRPr="00230976">
        <w:rPr>
          <w:lang w:val="fr-FR"/>
        </w:rPr>
        <w:t>’</w:t>
      </w:r>
      <w:r w:rsidR="00016A3F" w:rsidRPr="00230976">
        <w:rPr>
          <w:lang w:val="fr-FR"/>
        </w:rPr>
        <w:t xml:space="preserve">enquête dans le cadre desquels les énoncés litigieux ont été formulés </w:t>
      </w:r>
      <w:r w:rsidR="00372F85" w:rsidRPr="00230976">
        <w:rPr>
          <w:lang w:val="fr-FR"/>
        </w:rPr>
        <w:t>se déroulaient</w:t>
      </w:r>
      <w:r w:rsidR="00016A3F" w:rsidRPr="00230976">
        <w:rPr>
          <w:lang w:val="fr-FR"/>
        </w:rPr>
        <w:t xml:space="preserve"> en parallèle du</w:t>
      </w:r>
      <w:r w:rsidR="00DC0F84" w:rsidRPr="00230976">
        <w:rPr>
          <w:lang w:val="fr-FR"/>
        </w:rPr>
        <w:t xml:space="preserve"> procès</w:t>
      </w:r>
      <w:r w:rsidR="003B5072" w:rsidRPr="00230976">
        <w:rPr>
          <w:lang w:val="fr-FR"/>
        </w:rPr>
        <w:t xml:space="preserve"> pénal</w:t>
      </w:r>
      <w:r w:rsidR="00DC0F84" w:rsidRPr="00230976">
        <w:rPr>
          <w:lang w:val="fr-FR"/>
        </w:rPr>
        <w:t xml:space="preserve"> </w:t>
      </w:r>
      <w:r w:rsidR="003B5072" w:rsidRPr="00230976">
        <w:rPr>
          <w:lang w:val="fr-FR"/>
        </w:rPr>
        <w:t>du requérant</w:t>
      </w:r>
      <w:r w:rsidR="00DC0F84" w:rsidRPr="00230976">
        <w:rPr>
          <w:lang w:val="fr-FR"/>
        </w:rPr>
        <w:t xml:space="preserve">. </w:t>
      </w:r>
      <w:r w:rsidR="005F5CA4" w:rsidRPr="00230976">
        <w:rPr>
          <w:lang w:val="fr-FR"/>
        </w:rPr>
        <w:t>L</w:t>
      </w:r>
      <w:r w:rsidR="00230976" w:rsidRPr="00230976">
        <w:rPr>
          <w:lang w:val="fr-FR"/>
        </w:rPr>
        <w:t>’</w:t>
      </w:r>
      <w:r w:rsidR="005F5CA4" w:rsidRPr="00230976">
        <w:rPr>
          <w:lang w:val="fr-FR"/>
        </w:rPr>
        <w:t>un</w:t>
      </w:r>
      <w:r w:rsidR="00016A3F" w:rsidRPr="00230976">
        <w:rPr>
          <w:lang w:val="fr-FR"/>
        </w:rPr>
        <w:t>e</w:t>
      </w:r>
      <w:r w:rsidR="005F5CA4" w:rsidRPr="00230976">
        <w:rPr>
          <w:lang w:val="fr-FR"/>
        </w:rPr>
        <w:t xml:space="preserve"> et l</w:t>
      </w:r>
      <w:r w:rsidR="00230976" w:rsidRPr="00230976">
        <w:rPr>
          <w:lang w:val="fr-FR"/>
        </w:rPr>
        <w:t>’</w:t>
      </w:r>
      <w:r w:rsidR="005F5CA4" w:rsidRPr="00230976">
        <w:rPr>
          <w:lang w:val="fr-FR"/>
        </w:rPr>
        <w:t>autre de ces deux procédures avaient été</w:t>
      </w:r>
      <w:r w:rsidR="00DC0F84" w:rsidRPr="00230976">
        <w:rPr>
          <w:lang w:val="fr-FR"/>
        </w:rPr>
        <w:t xml:space="preserve"> engagées </w:t>
      </w:r>
      <w:r w:rsidR="00DE3F57" w:rsidRPr="00230976">
        <w:rPr>
          <w:lang w:val="fr-FR"/>
        </w:rPr>
        <w:t xml:space="preserve">à </w:t>
      </w:r>
      <w:r w:rsidR="00DC0F84" w:rsidRPr="00230976">
        <w:rPr>
          <w:lang w:val="fr-FR"/>
        </w:rPr>
        <w:t xml:space="preserve">la suite de publications de la presse suggérant que </w:t>
      </w:r>
      <w:r w:rsidR="005F5CA4" w:rsidRPr="00230976">
        <w:rPr>
          <w:lang w:val="fr-FR"/>
        </w:rPr>
        <w:t xml:space="preserve">des </w:t>
      </w:r>
      <w:r w:rsidR="00DC0F84" w:rsidRPr="00230976">
        <w:rPr>
          <w:lang w:val="fr-FR"/>
        </w:rPr>
        <w:t>irrégularités pou</w:t>
      </w:r>
      <w:r w:rsidR="005F5CA4" w:rsidRPr="00230976">
        <w:rPr>
          <w:lang w:val="fr-FR"/>
        </w:rPr>
        <w:t>v</w:t>
      </w:r>
      <w:r w:rsidR="00DC0F84" w:rsidRPr="00230976">
        <w:rPr>
          <w:lang w:val="fr-FR"/>
        </w:rPr>
        <w:t xml:space="preserve">aient avoir été commises par des personnes exerçant des fonctions officielles lors de la procédure parlementaire tendant </w:t>
      </w:r>
      <w:r w:rsidR="00DE3F57" w:rsidRPr="00230976">
        <w:rPr>
          <w:lang w:val="fr-FR"/>
        </w:rPr>
        <w:t xml:space="preserve">à </w:t>
      </w:r>
      <w:r w:rsidR="005F5CA4" w:rsidRPr="00230976">
        <w:rPr>
          <w:lang w:val="fr-FR"/>
        </w:rPr>
        <w:t>la révision</w:t>
      </w:r>
      <w:r w:rsidR="00DC0F84" w:rsidRPr="00230976">
        <w:rPr>
          <w:lang w:val="fr-FR"/>
        </w:rPr>
        <w:t xml:space="preserve"> de la loi sur l</w:t>
      </w:r>
      <w:r w:rsidR="00230976" w:rsidRPr="00230976">
        <w:rPr>
          <w:lang w:val="fr-FR"/>
        </w:rPr>
        <w:t>’</w:t>
      </w:r>
      <w:r w:rsidR="00DC0F84" w:rsidRPr="00230976">
        <w:rPr>
          <w:lang w:val="fr-FR"/>
        </w:rPr>
        <w:t xml:space="preserve">audiovisuel. </w:t>
      </w:r>
      <w:r w:rsidR="00953862" w:rsidRPr="00230976">
        <w:rPr>
          <w:lang w:val="fr-FR"/>
        </w:rPr>
        <w:t xml:space="preserve">Ces publications laissaient entendre que </w:t>
      </w:r>
      <w:r w:rsidR="00DC0F84" w:rsidRPr="00230976">
        <w:rPr>
          <w:lang w:val="fr-FR"/>
        </w:rPr>
        <w:t>le requérant</w:t>
      </w:r>
      <w:r w:rsidR="00953862" w:rsidRPr="00230976">
        <w:rPr>
          <w:lang w:val="fr-FR"/>
        </w:rPr>
        <w:t xml:space="preserve"> avait été</w:t>
      </w:r>
      <w:r w:rsidR="00DC0F84" w:rsidRPr="00230976">
        <w:rPr>
          <w:lang w:val="fr-FR"/>
        </w:rPr>
        <w:t xml:space="preserve"> commandité par les personnes en cause</w:t>
      </w:r>
      <w:r w:rsidR="00953862" w:rsidRPr="00230976">
        <w:rPr>
          <w:lang w:val="fr-FR"/>
        </w:rPr>
        <w:t xml:space="preserve"> pour proposer </w:t>
      </w:r>
      <w:r w:rsidR="00DC0F84" w:rsidRPr="00230976">
        <w:rPr>
          <w:lang w:val="fr-FR"/>
        </w:rPr>
        <w:t xml:space="preserve">son aide aux représentants des médias privés pour amender la loi sur </w:t>
      </w:r>
      <w:r w:rsidR="00DC0F84" w:rsidRPr="00230976">
        <w:rPr>
          <w:lang w:val="fr-FR"/>
        </w:rPr>
        <w:lastRenderedPageBreak/>
        <w:t>l</w:t>
      </w:r>
      <w:r w:rsidR="00230976" w:rsidRPr="00230976">
        <w:rPr>
          <w:lang w:val="fr-FR"/>
        </w:rPr>
        <w:t>’</w:t>
      </w:r>
      <w:r w:rsidR="00DC0F84" w:rsidRPr="00230976">
        <w:rPr>
          <w:lang w:val="fr-FR"/>
        </w:rPr>
        <w:t xml:space="preserve">audiovisuel </w:t>
      </w:r>
      <w:r w:rsidR="00530F72" w:rsidRPr="00230976">
        <w:rPr>
          <w:lang w:val="fr-FR"/>
        </w:rPr>
        <w:t xml:space="preserve">dans un sens favorable </w:t>
      </w:r>
      <w:r w:rsidR="00DE3F57" w:rsidRPr="00230976">
        <w:rPr>
          <w:lang w:val="fr-FR"/>
        </w:rPr>
        <w:t xml:space="preserve">à </w:t>
      </w:r>
      <w:r w:rsidR="00530F72" w:rsidRPr="00230976">
        <w:rPr>
          <w:lang w:val="fr-FR"/>
        </w:rPr>
        <w:t xml:space="preserve">leurs intérêts </w:t>
      </w:r>
      <w:r w:rsidR="00DC0F84" w:rsidRPr="00230976">
        <w:rPr>
          <w:lang w:val="fr-FR"/>
        </w:rPr>
        <w:t xml:space="preserve">en échange </w:t>
      </w:r>
      <w:r w:rsidR="00530F72" w:rsidRPr="00230976">
        <w:rPr>
          <w:lang w:val="fr-FR"/>
        </w:rPr>
        <w:t>d</w:t>
      </w:r>
      <w:r w:rsidR="00230976" w:rsidRPr="00230976">
        <w:rPr>
          <w:lang w:val="fr-FR"/>
        </w:rPr>
        <w:t>’</w:t>
      </w:r>
      <w:r w:rsidR="00DC0F84" w:rsidRPr="00230976">
        <w:rPr>
          <w:lang w:val="fr-FR"/>
        </w:rPr>
        <w:t>avantages financiers, politiques et personnels.</w:t>
      </w:r>
    </w:p>
    <w:p w:rsidR="00934F7E" w:rsidRPr="00230976" w:rsidRDefault="00972121"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213</w:t>
      </w:r>
      <w:r w:rsidRPr="00230976">
        <w:fldChar w:fldCharType="end"/>
      </w:r>
      <w:r w:rsidRPr="00230976">
        <w:rPr>
          <w:lang w:val="fr-FR"/>
        </w:rPr>
        <w:t>.  </w:t>
      </w:r>
      <w:r w:rsidR="00DC0F84" w:rsidRPr="00230976">
        <w:rPr>
          <w:lang w:val="fr-FR"/>
        </w:rPr>
        <w:t xml:space="preserve">La Cour observe que les </w:t>
      </w:r>
      <w:r w:rsidR="00016A3F" w:rsidRPr="00230976">
        <w:rPr>
          <w:lang w:val="fr-FR"/>
        </w:rPr>
        <w:t xml:space="preserve">énoncés litigieux ont été émis </w:t>
      </w:r>
      <w:r w:rsidR="00DC0F84" w:rsidRPr="00230976">
        <w:rPr>
          <w:lang w:val="fr-FR"/>
        </w:rPr>
        <w:t xml:space="preserve">dans </w:t>
      </w:r>
      <w:r w:rsidR="00016A3F" w:rsidRPr="00230976">
        <w:rPr>
          <w:lang w:val="fr-FR"/>
        </w:rPr>
        <w:t xml:space="preserve">le </w:t>
      </w:r>
      <w:r w:rsidR="00DC0F84" w:rsidRPr="00230976">
        <w:rPr>
          <w:lang w:val="fr-FR"/>
        </w:rPr>
        <w:t xml:space="preserve">contexte </w:t>
      </w:r>
      <w:r w:rsidR="00016A3F" w:rsidRPr="00230976">
        <w:rPr>
          <w:lang w:val="fr-FR"/>
        </w:rPr>
        <w:t xml:space="preserve">de </w:t>
      </w:r>
      <w:r w:rsidR="00DC0F84" w:rsidRPr="00230976">
        <w:rPr>
          <w:lang w:val="fr-FR"/>
        </w:rPr>
        <w:t>large couverture médiatique de l</w:t>
      </w:r>
      <w:r w:rsidR="00230976" w:rsidRPr="00230976">
        <w:rPr>
          <w:lang w:val="fr-FR"/>
        </w:rPr>
        <w:t>’</w:t>
      </w:r>
      <w:r w:rsidR="00DC0F84" w:rsidRPr="00230976">
        <w:rPr>
          <w:lang w:val="fr-FR"/>
        </w:rPr>
        <w:t xml:space="preserve">affaire qui </w:t>
      </w:r>
      <w:r w:rsidR="00016A3F" w:rsidRPr="00230976">
        <w:rPr>
          <w:lang w:val="fr-FR"/>
        </w:rPr>
        <w:t xml:space="preserve">était précisément </w:t>
      </w:r>
      <w:r w:rsidR="00DE3F57" w:rsidRPr="00230976">
        <w:rPr>
          <w:lang w:val="fr-FR"/>
        </w:rPr>
        <w:t xml:space="preserve">à </w:t>
      </w:r>
      <w:r w:rsidR="00016A3F" w:rsidRPr="00230976">
        <w:rPr>
          <w:lang w:val="fr-FR"/>
        </w:rPr>
        <w:t>l</w:t>
      </w:r>
      <w:r w:rsidR="00230976" w:rsidRPr="00230976">
        <w:rPr>
          <w:lang w:val="fr-FR"/>
        </w:rPr>
        <w:t>’</w:t>
      </w:r>
      <w:r w:rsidR="00016A3F" w:rsidRPr="00230976">
        <w:rPr>
          <w:lang w:val="fr-FR"/>
        </w:rPr>
        <w:t xml:space="preserve">origine de </w:t>
      </w:r>
      <w:r w:rsidR="00DC0F84" w:rsidRPr="00230976">
        <w:rPr>
          <w:lang w:val="fr-FR"/>
        </w:rPr>
        <w:t>la création de la commission</w:t>
      </w:r>
      <w:r w:rsidR="00016A3F" w:rsidRPr="00230976">
        <w:rPr>
          <w:lang w:val="fr-FR"/>
        </w:rPr>
        <w:t xml:space="preserve">, appelée </w:t>
      </w:r>
      <w:r w:rsidR="00DE3F57" w:rsidRPr="00230976">
        <w:rPr>
          <w:lang w:val="fr-FR"/>
        </w:rPr>
        <w:t xml:space="preserve">à </w:t>
      </w:r>
      <w:r w:rsidR="00016A3F" w:rsidRPr="00230976">
        <w:rPr>
          <w:lang w:val="fr-FR"/>
        </w:rPr>
        <w:t>enquêter sur des</w:t>
      </w:r>
      <w:r w:rsidR="00DC0F84" w:rsidRPr="00230976">
        <w:rPr>
          <w:lang w:val="fr-FR"/>
        </w:rPr>
        <w:t xml:space="preserve"> allégations de corruption et d</w:t>
      </w:r>
      <w:r w:rsidR="00230976" w:rsidRPr="00230976">
        <w:rPr>
          <w:lang w:val="fr-FR"/>
        </w:rPr>
        <w:t>’</w:t>
      </w:r>
      <w:r w:rsidR="00DC0F84" w:rsidRPr="00230976">
        <w:rPr>
          <w:lang w:val="fr-FR"/>
        </w:rPr>
        <w:t>immixtion irrégulière de haut</w:t>
      </w:r>
      <w:r w:rsidR="00016A3F" w:rsidRPr="00230976">
        <w:rPr>
          <w:lang w:val="fr-FR"/>
        </w:rPr>
        <w:t>e</w:t>
      </w:r>
      <w:r w:rsidR="00DC0F84" w:rsidRPr="00230976">
        <w:rPr>
          <w:lang w:val="fr-FR"/>
        </w:rPr>
        <w:t xml:space="preserve">s </w:t>
      </w:r>
      <w:r w:rsidR="00016A3F" w:rsidRPr="00230976">
        <w:rPr>
          <w:lang w:val="fr-FR"/>
        </w:rPr>
        <w:t xml:space="preserve">personnalités </w:t>
      </w:r>
      <w:r w:rsidR="00DC0F84" w:rsidRPr="00230976">
        <w:rPr>
          <w:lang w:val="fr-FR"/>
        </w:rPr>
        <w:t>de l</w:t>
      </w:r>
      <w:r w:rsidR="00230976" w:rsidRPr="00230976">
        <w:rPr>
          <w:lang w:val="fr-FR"/>
        </w:rPr>
        <w:t>’</w:t>
      </w:r>
      <w:r w:rsidR="00DC0F84" w:rsidRPr="00230976">
        <w:rPr>
          <w:lang w:val="fr-FR"/>
        </w:rPr>
        <w:t xml:space="preserve">État dans le déroulement de la procédure législative. Il y avait donc des raisons </w:t>
      </w:r>
      <w:r w:rsidR="00016A3F" w:rsidRPr="00230976">
        <w:rPr>
          <w:lang w:val="fr-FR"/>
        </w:rPr>
        <w:t>d</w:t>
      </w:r>
      <w:r w:rsidR="00230976" w:rsidRPr="00230976">
        <w:rPr>
          <w:lang w:val="fr-FR"/>
        </w:rPr>
        <w:t>’</w:t>
      </w:r>
      <w:r w:rsidR="00DC0F84" w:rsidRPr="00230976">
        <w:rPr>
          <w:lang w:val="fr-FR"/>
        </w:rPr>
        <w:t>intérêt public majeur pour que la procédure devant la commission soit conduite publiquement, de façon transparente, et que l</w:t>
      </w:r>
      <w:r w:rsidR="00230976" w:rsidRPr="00230976">
        <w:rPr>
          <w:lang w:val="fr-FR"/>
        </w:rPr>
        <w:t>’</w:t>
      </w:r>
      <w:r w:rsidR="00DC0F84" w:rsidRPr="00230976">
        <w:rPr>
          <w:lang w:val="fr-FR"/>
        </w:rPr>
        <w:t xml:space="preserve">opinion publique soit informée des constats de son rapport (voir, </w:t>
      </w:r>
      <w:r w:rsidR="00DC0F84" w:rsidRPr="00230976">
        <w:rPr>
          <w:i/>
          <w:lang w:val="fr-FR"/>
        </w:rPr>
        <w:t>Montera c. Italie</w:t>
      </w:r>
      <w:r w:rsidR="00DC0F84" w:rsidRPr="00230976">
        <w:rPr>
          <w:lang w:val="fr-FR"/>
        </w:rPr>
        <w:t xml:space="preserve"> (déc.), n</w:t>
      </w:r>
      <w:r w:rsidR="00934F7E" w:rsidRPr="00230976">
        <w:rPr>
          <w:vertAlign w:val="superscript"/>
          <w:lang w:val="fr-FR"/>
        </w:rPr>
        <w:t>o</w:t>
      </w:r>
      <w:r w:rsidR="006A2CF5" w:rsidRPr="00230976">
        <w:rPr>
          <w:lang w:val="fr-FR"/>
        </w:rPr>
        <w:t> </w:t>
      </w:r>
      <w:r w:rsidR="00DC0F84" w:rsidRPr="00230976">
        <w:rPr>
          <w:lang w:val="fr-FR"/>
        </w:rPr>
        <w:t xml:space="preserve">6471/01, 9 juillet 2002, </w:t>
      </w:r>
      <w:r w:rsidR="00DC0F84" w:rsidRPr="00230976">
        <w:rPr>
          <w:i/>
          <w:lang w:val="fr-FR"/>
        </w:rPr>
        <w:t>Hoon c. Royaume-Uni</w:t>
      </w:r>
      <w:r w:rsidR="00DC0F84" w:rsidRPr="00230976">
        <w:rPr>
          <w:lang w:val="fr-FR"/>
        </w:rPr>
        <w:t xml:space="preserve"> (déc.), n</w:t>
      </w:r>
      <w:r w:rsidR="00934F7E" w:rsidRPr="00230976">
        <w:rPr>
          <w:vertAlign w:val="superscript"/>
          <w:lang w:val="fr-FR"/>
        </w:rPr>
        <w:t>o</w:t>
      </w:r>
      <w:r w:rsidR="00642125" w:rsidRPr="00230976">
        <w:rPr>
          <w:lang w:val="fr-FR"/>
        </w:rPr>
        <w:t> </w:t>
      </w:r>
      <w:r w:rsidR="00DC0F84" w:rsidRPr="00230976">
        <w:rPr>
          <w:lang w:val="fr-FR"/>
        </w:rPr>
        <w:t>14832/11,</w:t>
      </w:r>
      <w:r w:rsidR="00F64020" w:rsidRPr="00230976">
        <w:rPr>
          <w:lang w:val="fr-FR"/>
        </w:rPr>
        <w:t xml:space="preserve"> </w:t>
      </w:r>
      <w:r w:rsidR="00DC0F84" w:rsidRPr="00230976">
        <w:rPr>
          <w:lang w:val="fr-FR"/>
        </w:rPr>
        <w:t>13</w:t>
      </w:r>
      <w:r w:rsidR="006A2CF5" w:rsidRPr="00230976">
        <w:rPr>
          <w:lang w:val="fr-FR"/>
        </w:rPr>
        <w:t> </w:t>
      </w:r>
      <w:r w:rsidR="00DC0F84" w:rsidRPr="00230976">
        <w:rPr>
          <w:lang w:val="fr-FR"/>
        </w:rPr>
        <w:t>novembre 2014).</w:t>
      </w:r>
    </w:p>
    <w:p w:rsidR="00934F7E" w:rsidRPr="00230976" w:rsidRDefault="00972121"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214</w:t>
      </w:r>
      <w:r w:rsidRPr="00230976">
        <w:fldChar w:fldCharType="end"/>
      </w:r>
      <w:r w:rsidRPr="00230976">
        <w:rPr>
          <w:lang w:val="fr-FR"/>
        </w:rPr>
        <w:t>.  </w:t>
      </w:r>
      <w:r w:rsidR="00DC0F84" w:rsidRPr="00230976">
        <w:rPr>
          <w:lang w:val="fr-FR"/>
        </w:rPr>
        <w:t xml:space="preserve">La Cour note que le requérant dénonce </w:t>
      </w:r>
      <w:r w:rsidR="00635174" w:rsidRPr="00230976">
        <w:rPr>
          <w:lang w:val="fr-FR"/>
        </w:rPr>
        <w:t xml:space="preserve">certaines </w:t>
      </w:r>
      <w:r w:rsidR="00DC0F84" w:rsidRPr="00230976">
        <w:rPr>
          <w:lang w:val="fr-FR"/>
        </w:rPr>
        <w:t>expressions utilisées dans la résolution du Parlement portant création de la commission d</w:t>
      </w:r>
      <w:r w:rsidR="00230976" w:rsidRPr="00230976">
        <w:rPr>
          <w:lang w:val="fr-FR"/>
        </w:rPr>
        <w:t>’</w:t>
      </w:r>
      <w:r w:rsidR="00DC0F84" w:rsidRPr="00230976">
        <w:rPr>
          <w:lang w:val="fr-FR"/>
        </w:rPr>
        <w:t xml:space="preserve">enquête, en particulier la référence y étant faite </w:t>
      </w:r>
      <w:r w:rsidR="00DE3F57" w:rsidRPr="00230976">
        <w:rPr>
          <w:lang w:val="fr-FR"/>
        </w:rPr>
        <w:t xml:space="preserve">à </w:t>
      </w:r>
      <w:r w:rsidR="00635174" w:rsidRPr="00230976">
        <w:rPr>
          <w:lang w:val="fr-FR"/>
        </w:rPr>
        <w:t xml:space="preserve">une </w:t>
      </w:r>
      <w:r w:rsidR="00DC0F84" w:rsidRPr="00230976">
        <w:rPr>
          <w:lang w:val="fr-FR"/>
        </w:rPr>
        <w:t>« </w:t>
      </w:r>
      <w:r w:rsidR="00DC0F84" w:rsidRPr="00230976">
        <w:rPr>
          <w:i/>
          <w:lang w:val="fr-FR"/>
        </w:rPr>
        <w:t>tentative d</w:t>
      </w:r>
      <w:r w:rsidR="00230976" w:rsidRPr="00230976">
        <w:rPr>
          <w:i/>
          <w:lang w:val="fr-FR"/>
        </w:rPr>
        <w:t>’</w:t>
      </w:r>
      <w:r w:rsidR="00DC0F84" w:rsidRPr="00230976">
        <w:rPr>
          <w:i/>
          <w:lang w:val="fr-FR"/>
        </w:rPr>
        <w:t xml:space="preserve">extorsion </w:t>
      </w:r>
      <w:r w:rsidR="00372F85" w:rsidRPr="00230976">
        <w:rPr>
          <w:i/>
          <w:lang w:val="fr-FR"/>
        </w:rPr>
        <w:t>d</w:t>
      </w:r>
      <w:r w:rsidR="00230976" w:rsidRPr="00230976">
        <w:rPr>
          <w:i/>
          <w:lang w:val="fr-FR"/>
        </w:rPr>
        <w:t>’</w:t>
      </w:r>
      <w:r w:rsidR="00DC0F84" w:rsidRPr="00230976">
        <w:rPr>
          <w:i/>
          <w:lang w:val="fr-FR"/>
        </w:rPr>
        <w:t>avantages financiers et politiques </w:t>
      </w:r>
      <w:r w:rsidR="00DC0F84" w:rsidRPr="00230976">
        <w:rPr>
          <w:lang w:val="fr-FR"/>
        </w:rPr>
        <w:t>»</w:t>
      </w:r>
      <w:r w:rsidR="00635174" w:rsidRPr="00230976">
        <w:rPr>
          <w:lang w:val="fr-FR"/>
        </w:rPr>
        <w:t xml:space="preserve"> de sa part</w:t>
      </w:r>
      <w:r w:rsidR="00DC0F84" w:rsidRPr="00230976">
        <w:rPr>
          <w:lang w:val="fr-FR"/>
        </w:rPr>
        <w:t xml:space="preserve">. Selon lui, </w:t>
      </w:r>
      <w:r w:rsidR="00635174" w:rsidRPr="00230976">
        <w:rPr>
          <w:lang w:val="fr-FR"/>
        </w:rPr>
        <w:t>pareil libellé</w:t>
      </w:r>
      <w:r w:rsidR="00DC0F84" w:rsidRPr="00230976">
        <w:rPr>
          <w:lang w:val="fr-FR"/>
        </w:rPr>
        <w:t xml:space="preserve"> révèlerait </w:t>
      </w:r>
      <w:r w:rsidR="00635174" w:rsidRPr="00230976">
        <w:rPr>
          <w:lang w:val="fr-FR"/>
        </w:rPr>
        <w:t>l</w:t>
      </w:r>
      <w:r w:rsidR="00230976" w:rsidRPr="00230976">
        <w:rPr>
          <w:lang w:val="fr-FR"/>
        </w:rPr>
        <w:t>’</w:t>
      </w:r>
      <w:r w:rsidR="00635174" w:rsidRPr="00230976">
        <w:rPr>
          <w:lang w:val="fr-FR"/>
        </w:rPr>
        <w:t>existence d</w:t>
      </w:r>
      <w:r w:rsidR="00230976" w:rsidRPr="00230976">
        <w:rPr>
          <w:lang w:val="fr-FR"/>
        </w:rPr>
        <w:t>’</w:t>
      </w:r>
      <w:r w:rsidR="00DC0F84" w:rsidRPr="00230976">
        <w:rPr>
          <w:lang w:val="fr-FR"/>
        </w:rPr>
        <w:t xml:space="preserve">une idée préconçue des membres du Parlement </w:t>
      </w:r>
      <w:r w:rsidR="00635174" w:rsidRPr="00230976">
        <w:rPr>
          <w:lang w:val="fr-FR"/>
        </w:rPr>
        <w:t xml:space="preserve">quant </w:t>
      </w:r>
      <w:r w:rsidR="00DE3F57" w:rsidRPr="00230976">
        <w:rPr>
          <w:lang w:val="fr-FR"/>
        </w:rPr>
        <w:t xml:space="preserve">à </w:t>
      </w:r>
      <w:r w:rsidR="00DC0F84" w:rsidRPr="00230976">
        <w:rPr>
          <w:lang w:val="fr-FR"/>
        </w:rPr>
        <w:t>sa culpabilité.</w:t>
      </w:r>
    </w:p>
    <w:p w:rsidR="00934F7E" w:rsidRPr="00230976" w:rsidRDefault="00DC0F84" w:rsidP="00230976">
      <w:pPr>
        <w:pStyle w:val="ECHRPara"/>
        <w:rPr>
          <w:lang w:val="fr-FR"/>
        </w:rPr>
      </w:pPr>
      <w:r w:rsidRPr="00230976">
        <w:rPr>
          <w:lang w:val="fr-FR"/>
        </w:rPr>
        <w:t xml:space="preserve">La Cour ne </w:t>
      </w:r>
      <w:r w:rsidR="00FB2F88" w:rsidRPr="00230976">
        <w:rPr>
          <w:lang w:val="fr-FR"/>
        </w:rPr>
        <w:t xml:space="preserve">peut suivre le </w:t>
      </w:r>
      <w:r w:rsidRPr="00230976">
        <w:rPr>
          <w:lang w:val="fr-FR"/>
        </w:rPr>
        <w:t xml:space="preserve">requérant. Elle estime que les propos litigieux, considérés </w:t>
      </w:r>
      <w:r w:rsidR="00DE3F57" w:rsidRPr="00230976">
        <w:rPr>
          <w:lang w:val="fr-FR"/>
        </w:rPr>
        <w:t xml:space="preserve">à </w:t>
      </w:r>
      <w:r w:rsidRPr="00230976">
        <w:rPr>
          <w:lang w:val="fr-FR"/>
        </w:rPr>
        <w:t xml:space="preserve">la lumière de la résolution </w:t>
      </w:r>
      <w:r w:rsidR="00635174" w:rsidRPr="00230976">
        <w:rPr>
          <w:lang w:val="fr-FR"/>
        </w:rPr>
        <w:t>dans son entier</w:t>
      </w:r>
      <w:r w:rsidRPr="00230976">
        <w:rPr>
          <w:lang w:val="fr-FR"/>
        </w:rPr>
        <w:t>, doivent se lire comme une manière pour le Parlement d</w:t>
      </w:r>
      <w:r w:rsidR="00230976" w:rsidRPr="00230976">
        <w:rPr>
          <w:lang w:val="fr-FR"/>
        </w:rPr>
        <w:t>’</w:t>
      </w:r>
      <w:r w:rsidRPr="00230976">
        <w:rPr>
          <w:lang w:val="fr-FR"/>
        </w:rPr>
        <w:t xml:space="preserve">indiquer </w:t>
      </w:r>
      <w:r w:rsidR="00DE3F57" w:rsidRPr="00230976">
        <w:rPr>
          <w:lang w:val="fr-FR"/>
        </w:rPr>
        <w:t xml:space="preserve">à </w:t>
      </w:r>
      <w:r w:rsidRPr="00230976">
        <w:rPr>
          <w:lang w:val="fr-FR"/>
        </w:rPr>
        <w:t xml:space="preserve">la commission les circonstances factuelles sur lesquelles elle devait </w:t>
      </w:r>
      <w:r w:rsidR="00635174" w:rsidRPr="00230976">
        <w:rPr>
          <w:lang w:val="fr-FR"/>
        </w:rPr>
        <w:t>enquêter</w:t>
      </w:r>
      <w:r w:rsidRPr="00230976">
        <w:rPr>
          <w:lang w:val="fr-FR"/>
        </w:rPr>
        <w:t xml:space="preserve">. Le libellé de la résolution en cause fait apparaître </w:t>
      </w:r>
      <w:r w:rsidR="0038604F" w:rsidRPr="00230976">
        <w:rPr>
          <w:lang w:val="fr-FR"/>
        </w:rPr>
        <w:t xml:space="preserve">que </w:t>
      </w:r>
      <w:r w:rsidRPr="00230976">
        <w:rPr>
          <w:lang w:val="fr-FR"/>
        </w:rPr>
        <w:t xml:space="preserve">la conduite du requérant </w:t>
      </w:r>
      <w:r w:rsidR="00635174" w:rsidRPr="00230976">
        <w:rPr>
          <w:lang w:val="fr-FR"/>
        </w:rPr>
        <w:t>n</w:t>
      </w:r>
      <w:r w:rsidR="00230976" w:rsidRPr="00230976">
        <w:rPr>
          <w:lang w:val="fr-FR"/>
        </w:rPr>
        <w:t>’</w:t>
      </w:r>
      <w:r w:rsidR="00635174" w:rsidRPr="00230976">
        <w:rPr>
          <w:lang w:val="fr-FR"/>
        </w:rPr>
        <w:t>avait lieu d</w:t>
      </w:r>
      <w:r w:rsidR="00230976" w:rsidRPr="00230976">
        <w:rPr>
          <w:lang w:val="fr-FR"/>
        </w:rPr>
        <w:t>’</w:t>
      </w:r>
      <w:r w:rsidR="00635174" w:rsidRPr="00230976">
        <w:rPr>
          <w:lang w:val="fr-FR"/>
        </w:rPr>
        <w:t xml:space="preserve">être abordée que </w:t>
      </w:r>
      <w:r w:rsidRPr="00230976">
        <w:rPr>
          <w:lang w:val="fr-FR"/>
        </w:rPr>
        <w:t xml:space="preserve">dans la mesure où cela </w:t>
      </w:r>
      <w:r w:rsidR="00635174" w:rsidRPr="00230976">
        <w:rPr>
          <w:lang w:val="fr-FR"/>
        </w:rPr>
        <w:t>serait</w:t>
      </w:r>
      <w:r w:rsidRPr="00230976">
        <w:rPr>
          <w:lang w:val="fr-FR"/>
        </w:rPr>
        <w:t xml:space="preserve"> nécessaire </w:t>
      </w:r>
      <w:r w:rsidR="00DE3F57" w:rsidRPr="00230976">
        <w:rPr>
          <w:lang w:val="fr-FR"/>
        </w:rPr>
        <w:t xml:space="preserve">à </w:t>
      </w:r>
      <w:r w:rsidRPr="00230976">
        <w:rPr>
          <w:lang w:val="fr-FR"/>
        </w:rPr>
        <w:t>l</w:t>
      </w:r>
      <w:r w:rsidR="00230976" w:rsidRPr="00230976">
        <w:rPr>
          <w:lang w:val="fr-FR"/>
        </w:rPr>
        <w:t>’</w:t>
      </w:r>
      <w:r w:rsidRPr="00230976">
        <w:rPr>
          <w:lang w:val="fr-FR"/>
        </w:rPr>
        <w:t>établissement d</w:t>
      </w:r>
      <w:r w:rsidR="00230976" w:rsidRPr="00230976">
        <w:rPr>
          <w:lang w:val="fr-FR"/>
        </w:rPr>
        <w:t>’</w:t>
      </w:r>
      <w:r w:rsidRPr="00230976">
        <w:rPr>
          <w:lang w:val="fr-FR"/>
        </w:rPr>
        <w:t xml:space="preserve">irrégularités au niveau des autorités et des personnes exerçant des fonctions officielles. La Cour considère que, </w:t>
      </w:r>
      <w:r w:rsidR="008A6602" w:rsidRPr="00230976">
        <w:rPr>
          <w:lang w:val="fr-FR"/>
        </w:rPr>
        <w:t>pour autant qu</w:t>
      </w:r>
      <w:r w:rsidR="00230976" w:rsidRPr="00230976">
        <w:rPr>
          <w:lang w:val="fr-FR"/>
        </w:rPr>
        <w:t>’</w:t>
      </w:r>
      <w:r w:rsidR="008A6602" w:rsidRPr="00230976">
        <w:rPr>
          <w:lang w:val="fr-FR"/>
        </w:rPr>
        <w:t>elle</w:t>
      </w:r>
      <w:r w:rsidRPr="00230976">
        <w:rPr>
          <w:lang w:val="fr-FR"/>
        </w:rPr>
        <w:t xml:space="preserve"> se réfère </w:t>
      </w:r>
      <w:r w:rsidR="00DE3F57" w:rsidRPr="00230976">
        <w:rPr>
          <w:lang w:val="fr-FR"/>
        </w:rPr>
        <w:t xml:space="preserve">à </w:t>
      </w:r>
      <w:r w:rsidRPr="00230976">
        <w:rPr>
          <w:lang w:val="fr-FR"/>
        </w:rPr>
        <w:t xml:space="preserve">la conduite du requérant telle </w:t>
      </w:r>
      <w:r w:rsidR="002A7D5C" w:rsidRPr="00230976">
        <w:rPr>
          <w:lang w:val="fr-FR"/>
        </w:rPr>
        <w:t>que</w:t>
      </w:r>
      <w:r w:rsidRPr="00230976">
        <w:rPr>
          <w:lang w:val="fr-FR"/>
        </w:rPr>
        <w:t xml:space="preserve"> </w:t>
      </w:r>
      <w:r w:rsidR="002A7D5C" w:rsidRPr="00230976">
        <w:rPr>
          <w:lang w:val="fr-FR"/>
        </w:rPr>
        <w:t>l</w:t>
      </w:r>
      <w:r w:rsidR="00230976" w:rsidRPr="00230976">
        <w:rPr>
          <w:lang w:val="fr-FR"/>
        </w:rPr>
        <w:t>’</w:t>
      </w:r>
      <w:r w:rsidR="002A7D5C" w:rsidRPr="00230976">
        <w:rPr>
          <w:lang w:val="fr-FR"/>
        </w:rPr>
        <w:t xml:space="preserve">avaient </w:t>
      </w:r>
      <w:r w:rsidRPr="00230976">
        <w:rPr>
          <w:lang w:val="fr-FR"/>
        </w:rPr>
        <w:t xml:space="preserve">présentée </w:t>
      </w:r>
      <w:r w:rsidR="006A1AB2" w:rsidRPr="00230976">
        <w:rPr>
          <w:lang w:val="fr-FR"/>
        </w:rPr>
        <w:t>certaines</w:t>
      </w:r>
      <w:r w:rsidRPr="00230976">
        <w:rPr>
          <w:lang w:val="fr-FR"/>
        </w:rPr>
        <w:t xml:space="preserve"> publications de la presse </w:t>
      </w:r>
      <w:r w:rsidR="00DE3F57" w:rsidRPr="00230976">
        <w:rPr>
          <w:lang w:val="fr-FR"/>
        </w:rPr>
        <w:t xml:space="preserve">à </w:t>
      </w:r>
      <w:r w:rsidRPr="00230976">
        <w:rPr>
          <w:lang w:val="fr-FR"/>
        </w:rPr>
        <w:t>l</w:t>
      </w:r>
      <w:r w:rsidR="00230976" w:rsidRPr="00230976">
        <w:rPr>
          <w:lang w:val="fr-FR"/>
        </w:rPr>
        <w:t>’</w:t>
      </w:r>
      <w:r w:rsidRPr="00230976">
        <w:rPr>
          <w:lang w:val="fr-FR"/>
        </w:rPr>
        <w:t xml:space="preserve">époque, </w:t>
      </w:r>
      <w:r w:rsidR="00094021" w:rsidRPr="00230976">
        <w:rPr>
          <w:lang w:val="fr-FR"/>
        </w:rPr>
        <w:t xml:space="preserve">la résolution en cause </w:t>
      </w:r>
      <w:r w:rsidRPr="00230976">
        <w:rPr>
          <w:lang w:val="fr-FR"/>
        </w:rPr>
        <w:t xml:space="preserve">ne referme aucun </w:t>
      </w:r>
      <w:r w:rsidR="002A7D5C" w:rsidRPr="00230976">
        <w:rPr>
          <w:lang w:val="fr-FR"/>
        </w:rPr>
        <w:t xml:space="preserve">énoncé </w:t>
      </w:r>
      <w:r w:rsidRPr="00230976">
        <w:rPr>
          <w:lang w:val="fr-FR"/>
        </w:rPr>
        <w:t xml:space="preserve">assimilable </w:t>
      </w:r>
      <w:r w:rsidR="00DE3F57" w:rsidRPr="00230976">
        <w:rPr>
          <w:lang w:val="fr-FR"/>
        </w:rPr>
        <w:t xml:space="preserve">à </w:t>
      </w:r>
      <w:r w:rsidR="002A7D5C" w:rsidRPr="00230976">
        <w:rPr>
          <w:lang w:val="fr-FR"/>
        </w:rPr>
        <w:t xml:space="preserve">un </w:t>
      </w:r>
      <w:r w:rsidRPr="00230976">
        <w:rPr>
          <w:lang w:val="fr-FR"/>
        </w:rPr>
        <w:t>constat de culpabilité du requérant.</w:t>
      </w:r>
    </w:p>
    <w:p w:rsidR="00AB6FC6" w:rsidRPr="00230976" w:rsidRDefault="00972121" w:rsidP="00230976">
      <w:pPr>
        <w:pStyle w:val="ECHRPara"/>
        <w:rPr>
          <w:lang w:val="fr-FR"/>
        </w:rPr>
      </w:pPr>
      <w:r w:rsidRPr="00230976">
        <w:rPr>
          <w:rStyle w:val="ECHRParaChar"/>
        </w:rPr>
        <w:fldChar w:fldCharType="begin"/>
      </w:r>
      <w:r w:rsidRPr="00230976">
        <w:rPr>
          <w:rStyle w:val="ECHRParaChar"/>
          <w:lang w:val="fr-FR"/>
        </w:rPr>
        <w:instrText xml:space="preserve"> SEQ level0 \*arabic </w:instrText>
      </w:r>
      <w:r w:rsidRPr="00230976">
        <w:rPr>
          <w:rStyle w:val="ECHRParaChar"/>
        </w:rPr>
        <w:fldChar w:fldCharType="separate"/>
      </w:r>
      <w:r w:rsidR="00230976" w:rsidRPr="00230976">
        <w:rPr>
          <w:rStyle w:val="ECHRParaChar"/>
          <w:noProof/>
          <w:lang w:val="fr-FR"/>
        </w:rPr>
        <w:t>215</w:t>
      </w:r>
      <w:r w:rsidRPr="00230976">
        <w:rPr>
          <w:rStyle w:val="ECHRParaChar"/>
        </w:rPr>
        <w:fldChar w:fldCharType="end"/>
      </w:r>
      <w:r w:rsidRPr="00230976">
        <w:rPr>
          <w:rStyle w:val="ECHRParaChar"/>
          <w:lang w:val="fr-FR"/>
        </w:rPr>
        <w:t>.  </w:t>
      </w:r>
      <w:r w:rsidR="00DC0F84" w:rsidRPr="00230976">
        <w:rPr>
          <w:rStyle w:val="ECHRParaChar"/>
          <w:lang w:val="fr-FR"/>
        </w:rPr>
        <w:t>Quant au rapport de la commission d</w:t>
      </w:r>
      <w:r w:rsidR="00230976" w:rsidRPr="00230976">
        <w:rPr>
          <w:rStyle w:val="ECHRParaChar"/>
          <w:lang w:val="fr-FR"/>
        </w:rPr>
        <w:t>’</w:t>
      </w:r>
      <w:r w:rsidR="00DC0F84" w:rsidRPr="00230976">
        <w:rPr>
          <w:rStyle w:val="ECHRParaChar"/>
          <w:lang w:val="fr-FR"/>
        </w:rPr>
        <w:t>enquête parlementaire, la Cour relève qu</w:t>
      </w:r>
      <w:r w:rsidR="00230976" w:rsidRPr="00230976">
        <w:rPr>
          <w:rStyle w:val="ECHRParaChar"/>
          <w:lang w:val="fr-FR"/>
        </w:rPr>
        <w:t>’</w:t>
      </w:r>
      <w:r w:rsidR="00DC0F84" w:rsidRPr="00230976">
        <w:rPr>
          <w:rStyle w:val="ECHRParaChar"/>
          <w:lang w:val="fr-FR"/>
        </w:rPr>
        <w:t xml:space="preserve">il a été entériné par la Diète le 24 septembre 2004, soit </w:t>
      </w:r>
      <w:r w:rsidR="00804D73" w:rsidRPr="00230976">
        <w:rPr>
          <w:rStyle w:val="ECHRParaChar"/>
          <w:lang w:val="fr-FR"/>
        </w:rPr>
        <w:t>après</w:t>
      </w:r>
      <w:r w:rsidR="00804D73" w:rsidRPr="00230976">
        <w:rPr>
          <w:lang w:val="fr-FR"/>
        </w:rPr>
        <w:t xml:space="preserve"> condamnation du requérant en première instance et pendant la litispendance de l</w:t>
      </w:r>
      <w:r w:rsidR="00230976" w:rsidRPr="00230976">
        <w:rPr>
          <w:lang w:val="fr-FR"/>
        </w:rPr>
        <w:t>’</w:t>
      </w:r>
      <w:r w:rsidR="00804D73" w:rsidRPr="00230976">
        <w:rPr>
          <w:lang w:val="fr-FR"/>
        </w:rPr>
        <w:t>affaire en appel.</w:t>
      </w:r>
    </w:p>
    <w:p w:rsidR="00023716" w:rsidRPr="00230976" w:rsidRDefault="00733942" w:rsidP="00230976">
      <w:pPr>
        <w:pStyle w:val="ECHRPara"/>
        <w:rPr>
          <w:lang w:val="fr-FR"/>
        </w:rPr>
      </w:pPr>
      <w:r w:rsidRPr="00230976">
        <w:rPr>
          <w:lang w:val="fr-FR"/>
        </w:rPr>
        <w:t xml:space="preserve">Elle note </w:t>
      </w:r>
      <w:r w:rsidR="00B26679" w:rsidRPr="00230976">
        <w:rPr>
          <w:lang w:val="fr-FR"/>
        </w:rPr>
        <w:t xml:space="preserve">que la conclusion du rapport </w:t>
      </w:r>
      <w:r w:rsidRPr="00230976">
        <w:rPr>
          <w:lang w:val="fr-FR"/>
        </w:rPr>
        <w:t xml:space="preserve">de la commission </w:t>
      </w:r>
      <w:r w:rsidR="00B26679" w:rsidRPr="00230976">
        <w:rPr>
          <w:lang w:val="fr-FR"/>
        </w:rPr>
        <w:t>constatait que les hautes personnalités de l</w:t>
      </w:r>
      <w:r w:rsidR="00230976" w:rsidRPr="00230976">
        <w:rPr>
          <w:lang w:val="fr-FR"/>
        </w:rPr>
        <w:t>’</w:t>
      </w:r>
      <w:r w:rsidR="00B26679" w:rsidRPr="00230976">
        <w:rPr>
          <w:lang w:val="fr-FR"/>
        </w:rPr>
        <w:t>État qui s</w:t>
      </w:r>
      <w:r w:rsidR="00230976" w:rsidRPr="00230976">
        <w:rPr>
          <w:lang w:val="fr-FR"/>
        </w:rPr>
        <w:t>’</w:t>
      </w:r>
      <w:r w:rsidR="00B26679" w:rsidRPr="00230976">
        <w:rPr>
          <w:lang w:val="fr-FR"/>
        </w:rPr>
        <w:t>y trouvaient désignées</w:t>
      </w:r>
      <w:r w:rsidR="008760D2" w:rsidRPr="00230976">
        <w:rPr>
          <w:lang w:val="fr-FR"/>
        </w:rPr>
        <w:t> :</w:t>
      </w:r>
    </w:p>
    <w:p w:rsidR="00F76769" w:rsidRPr="00230976" w:rsidRDefault="00971DA9" w:rsidP="00230976">
      <w:pPr>
        <w:pStyle w:val="ECHRParaQuote"/>
        <w:rPr>
          <w:lang w:val="fr-FR"/>
        </w:rPr>
      </w:pPr>
      <w:r w:rsidRPr="00230976">
        <w:rPr>
          <w:lang w:val="fr-FR"/>
        </w:rPr>
        <w:t>« </w:t>
      </w:r>
      <w:r w:rsidR="00B26679" w:rsidRPr="00230976">
        <w:rPr>
          <w:lang w:val="fr-FR"/>
        </w:rPr>
        <w:t>ont commis (</w:t>
      </w:r>
      <w:r w:rsidR="00E0493F" w:rsidRPr="00230976">
        <w:rPr>
          <w:lang w:val="fr-FR"/>
        </w:rPr>
        <w:t>...</w:t>
      </w:r>
      <w:r w:rsidR="00B26679" w:rsidRPr="00230976">
        <w:rPr>
          <w:lang w:val="fr-FR"/>
        </w:rPr>
        <w:t>) le délit de corruption active, au sens de l</w:t>
      </w:r>
      <w:r w:rsidR="00230976" w:rsidRPr="00230976">
        <w:rPr>
          <w:lang w:val="fr-FR"/>
        </w:rPr>
        <w:t>’</w:t>
      </w:r>
      <w:r w:rsidR="00B26679" w:rsidRPr="00230976">
        <w:rPr>
          <w:lang w:val="fr-FR"/>
        </w:rPr>
        <w:t>article 228 § 5 du code pénal combiné avec l</w:t>
      </w:r>
      <w:r w:rsidR="00230976" w:rsidRPr="00230976">
        <w:rPr>
          <w:lang w:val="fr-FR"/>
        </w:rPr>
        <w:t>’</w:t>
      </w:r>
      <w:r w:rsidR="00B26679" w:rsidRPr="00230976">
        <w:rPr>
          <w:lang w:val="fr-FR"/>
        </w:rPr>
        <w:t>article 13 § 1 de ce code</w:t>
      </w:r>
      <w:r w:rsidR="00733942" w:rsidRPr="00230976">
        <w:rPr>
          <w:lang w:val="fr-FR"/>
        </w:rPr>
        <w:t>, en ce sens que</w:t>
      </w:r>
      <w:r w:rsidR="00B26679" w:rsidRPr="00230976">
        <w:rPr>
          <w:lang w:val="fr-FR"/>
        </w:rPr>
        <w:t xml:space="preserve"> (</w:t>
      </w:r>
      <w:r w:rsidR="00E0493F" w:rsidRPr="00230976">
        <w:rPr>
          <w:lang w:val="fr-FR"/>
        </w:rPr>
        <w:t>...</w:t>
      </w:r>
      <w:r w:rsidR="00B26679" w:rsidRPr="00230976">
        <w:rPr>
          <w:lang w:val="fr-FR"/>
        </w:rPr>
        <w:t xml:space="preserve">) </w:t>
      </w:r>
      <w:r w:rsidR="00733942" w:rsidRPr="00230976">
        <w:rPr>
          <w:lang w:val="fr-FR"/>
        </w:rPr>
        <w:t>ils ont (</w:t>
      </w:r>
      <w:r w:rsidR="00E0493F" w:rsidRPr="00230976">
        <w:rPr>
          <w:lang w:val="fr-FR"/>
        </w:rPr>
        <w:t>...</w:t>
      </w:r>
      <w:r w:rsidR="00733942" w:rsidRPr="00230976">
        <w:rPr>
          <w:lang w:val="fr-FR"/>
        </w:rPr>
        <w:t xml:space="preserve">) </w:t>
      </w:r>
      <w:r w:rsidR="00B26679" w:rsidRPr="00230976">
        <w:rPr>
          <w:lang w:val="fr-FR"/>
        </w:rPr>
        <w:t xml:space="preserve">par le truchement de Lew Rywin agissant en tant que commandité </w:t>
      </w:r>
      <w:r w:rsidR="00733942" w:rsidRPr="00230976">
        <w:rPr>
          <w:lang w:val="fr-FR"/>
        </w:rPr>
        <w:t>du « </w:t>
      </w:r>
      <w:r w:rsidR="00B26679" w:rsidRPr="00230976">
        <w:rPr>
          <w:lang w:val="fr-FR"/>
        </w:rPr>
        <w:t>groupe détenant le pouvoir</w:t>
      </w:r>
      <w:r w:rsidR="00733942" w:rsidRPr="00230976">
        <w:rPr>
          <w:lang w:val="fr-FR"/>
        </w:rPr>
        <w:t> », adressé aux représentants d</w:t>
      </w:r>
      <w:r w:rsidR="00230976" w:rsidRPr="00230976">
        <w:rPr>
          <w:lang w:val="fr-FR"/>
        </w:rPr>
        <w:t>’</w:t>
      </w:r>
      <w:r w:rsidR="00733942" w:rsidRPr="00230976">
        <w:rPr>
          <w:lang w:val="fr-FR"/>
        </w:rPr>
        <w:t>Agora S.A. une proposition corruptrice (</w:t>
      </w:r>
      <w:r w:rsidR="00E0493F" w:rsidRPr="00230976">
        <w:rPr>
          <w:lang w:val="fr-FR"/>
        </w:rPr>
        <w:t>...</w:t>
      </w:r>
      <w:r w:rsidR="00AB6FC6" w:rsidRPr="00230976">
        <w:rPr>
          <w:lang w:val="fr-FR"/>
        </w:rPr>
        <w:t>) »</w:t>
      </w:r>
    </w:p>
    <w:p w:rsidR="00AB6FC6" w:rsidRPr="00230976" w:rsidRDefault="00F76769" w:rsidP="00230976">
      <w:pPr>
        <w:pStyle w:val="ECHRPara"/>
        <w:rPr>
          <w:lang w:val="fr-FR"/>
        </w:rPr>
      </w:pPr>
      <w:r w:rsidRPr="00230976">
        <w:rPr>
          <w:lang w:val="fr-FR"/>
        </w:rPr>
        <w:t xml:space="preserve">La Cour doit examiner si les constats du rapport de la commission étaient susceptibles de porter atteinte </w:t>
      </w:r>
      <w:r w:rsidR="00DE3F57" w:rsidRPr="00230976">
        <w:rPr>
          <w:lang w:val="fr-FR"/>
        </w:rPr>
        <w:t xml:space="preserve">à </w:t>
      </w:r>
      <w:r w:rsidRPr="00230976">
        <w:rPr>
          <w:lang w:val="fr-FR"/>
        </w:rPr>
        <w:t>la présomption d</w:t>
      </w:r>
      <w:r w:rsidR="00230976" w:rsidRPr="00230976">
        <w:rPr>
          <w:lang w:val="fr-FR"/>
        </w:rPr>
        <w:t>’</w:t>
      </w:r>
      <w:r w:rsidRPr="00230976">
        <w:rPr>
          <w:lang w:val="fr-FR"/>
        </w:rPr>
        <w:t>innocence du requérant.</w:t>
      </w:r>
    </w:p>
    <w:p w:rsidR="00AB6FC6" w:rsidRPr="00230976" w:rsidRDefault="0013697E"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216</w:t>
      </w:r>
      <w:r w:rsidRPr="00230976">
        <w:fldChar w:fldCharType="end"/>
      </w:r>
      <w:r w:rsidRPr="00230976">
        <w:rPr>
          <w:lang w:val="fr-FR"/>
        </w:rPr>
        <w:t>.  </w:t>
      </w:r>
      <w:r w:rsidR="00F76769" w:rsidRPr="00230976">
        <w:rPr>
          <w:lang w:val="fr-FR"/>
        </w:rPr>
        <w:t xml:space="preserve">Elle rappelle dans ce contexte </w:t>
      </w:r>
      <w:r w:rsidR="0017651D" w:rsidRPr="00230976">
        <w:rPr>
          <w:lang w:val="fr-FR"/>
        </w:rPr>
        <w:t>que dans l</w:t>
      </w:r>
      <w:r w:rsidR="00230976" w:rsidRPr="00230976">
        <w:rPr>
          <w:lang w:val="fr-FR"/>
        </w:rPr>
        <w:t>’</w:t>
      </w:r>
      <w:r w:rsidR="0017651D" w:rsidRPr="00230976">
        <w:rPr>
          <w:lang w:val="fr-FR"/>
        </w:rPr>
        <w:t xml:space="preserve">affaire susmentionnée </w:t>
      </w:r>
      <w:r w:rsidR="0017651D" w:rsidRPr="00230976">
        <w:rPr>
          <w:i/>
          <w:lang w:val="fr-FR"/>
        </w:rPr>
        <w:t>Gutsanovi</w:t>
      </w:r>
      <w:r w:rsidR="0017651D" w:rsidRPr="00230976">
        <w:rPr>
          <w:lang w:val="fr-FR"/>
        </w:rPr>
        <w:t xml:space="preserve"> </w:t>
      </w:r>
      <w:r w:rsidR="00F06A0D" w:rsidRPr="00230976">
        <w:rPr>
          <w:lang w:val="fr-FR"/>
        </w:rPr>
        <w:t xml:space="preserve">la question </w:t>
      </w:r>
      <w:r w:rsidR="00917CFD" w:rsidRPr="00230976">
        <w:rPr>
          <w:lang w:val="fr-FR"/>
        </w:rPr>
        <w:t>s</w:t>
      </w:r>
      <w:r w:rsidR="00230976" w:rsidRPr="00230976">
        <w:rPr>
          <w:lang w:val="fr-FR"/>
        </w:rPr>
        <w:t>’</w:t>
      </w:r>
      <w:r w:rsidR="00917CFD" w:rsidRPr="00230976">
        <w:rPr>
          <w:lang w:val="fr-FR"/>
        </w:rPr>
        <w:t xml:space="preserve">est posée </w:t>
      </w:r>
      <w:r w:rsidR="00F06A0D" w:rsidRPr="00230976">
        <w:rPr>
          <w:lang w:val="fr-FR"/>
        </w:rPr>
        <w:t xml:space="preserve">de savoir </w:t>
      </w:r>
      <w:r w:rsidR="0017651D" w:rsidRPr="00230976">
        <w:rPr>
          <w:lang w:val="fr-FR"/>
        </w:rPr>
        <w:t xml:space="preserve">si les </w:t>
      </w:r>
      <w:r w:rsidR="00917CFD" w:rsidRPr="00230976">
        <w:rPr>
          <w:lang w:val="fr-FR"/>
        </w:rPr>
        <w:t xml:space="preserve">déclarations effectuées </w:t>
      </w:r>
      <w:r w:rsidR="00DE3F57" w:rsidRPr="00230976">
        <w:rPr>
          <w:lang w:val="fr-FR"/>
        </w:rPr>
        <w:t xml:space="preserve">à </w:t>
      </w:r>
      <w:r w:rsidR="005D01E2" w:rsidRPr="00230976">
        <w:rPr>
          <w:lang w:val="fr-FR"/>
        </w:rPr>
        <w:t xml:space="preserve">propos du </w:t>
      </w:r>
      <w:r w:rsidR="0017651D" w:rsidRPr="00230976">
        <w:rPr>
          <w:lang w:val="fr-FR"/>
        </w:rPr>
        <w:t>re</w:t>
      </w:r>
      <w:r w:rsidR="00F06A0D" w:rsidRPr="00230976">
        <w:rPr>
          <w:lang w:val="fr-FR"/>
        </w:rPr>
        <w:t>quérant,</w:t>
      </w:r>
      <w:r w:rsidR="0017651D" w:rsidRPr="00230976">
        <w:rPr>
          <w:lang w:val="fr-FR"/>
        </w:rPr>
        <w:t xml:space="preserve"> homme politique connu, </w:t>
      </w:r>
      <w:r w:rsidR="00917CFD" w:rsidRPr="00230976">
        <w:rPr>
          <w:lang w:val="fr-FR"/>
        </w:rPr>
        <w:t>par</w:t>
      </w:r>
      <w:r w:rsidR="00780033" w:rsidRPr="00230976">
        <w:rPr>
          <w:lang w:val="fr-FR"/>
        </w:rPr>
        <w:t xml:space="preserve"> certains hauts </w:t>
      </w:r>
      <w:r w:rsidR="00780033" w:rsidRPr="00230976">
        <w:rPr>
          <w:lang w:val="fr-FR"/>
        </w:rPr>
        <w:lastRenderedPageBreak/>
        <w:t xml:space="preserve">fonctionnaires </w:t>
      </w:r>
      <w:r w:rsidR="006B035B" w:rsidRPr="00230976">
        <w:rPr>
          <w:lang w:val="fr-FR"/>
        </w:rPr>
        <w:t xml:space="preserve">en rapport avec les </w:t>
      </w:r>
      <w:r w:rsidR="00911D2C" w:rsidRPr="00230976">
        <w:rPr>
          <w:lang w:val="fr-FR"/>
        </w:rPr>
        <w:t xml:space="preserve">poursuites pénales </w:t>
      </w:r>
      <w:r w:rsidR="005E76D7" w:rsidRPr="00230976">
        <w:rPr>
          <w:lang w:val="fr-FR"/>
        </w:rPr>
        <w:t xml:space="preserve">engagées </w:t>
      </w:r>
      <w:r w:rsidR="00DE3F57" w:rsidRPr="00230976">
        <w:rPr>
          <w:lang w:val="fr-FR"/>
        </w:rPr>
        <w:t xml:space="preserve">à </w:t>
      </w:r>
      <w:r w:rsidR="005E76D7" w:rsidRPr="00230976">
        <w:rPr>
          <w:lang w:val="fr-FR"/>
        </w:rPr>
        <w:t xml:space="preserve">son encontre </w:t>
      </w:r>
      <w:r w:rsidR="00917CFD" w:rsidRPr="00230976">
        <w:rPr>
          <w:lang w:val="fr-FR"/>
        </w:rPr>
        <w:t xml:space="preserve">pour </w:t>
      </w:r>
      <w:r w:rsidR="0017651D" w:rsidRPr="00230976">
        <w:rPr>
          <w:lang w:val="fr-FR"/>
        </w:rPr>
        <w:t>détournement de fonds publics ont respecté sa présomption d</w:t>
      </w:r>
      <w:r w:rsidR="00230976" w:rsidRPr="00230976">
        <w:rPr>
          <w:lang w:val="fr-FR"/>
        </w:rPr>
        <w:t>’</w:t>
      </w:r>
      <w:r w:rsidR="0017651D" w:rsidRPr="00230976">
        <w:rPr>
          <w:lang w:val="fr-FR"/>
        </w:rPr>
        <w:t xml:space="preserve">innocence. </w:t>
      </w:r>
      <w:r w:rsidR="00E07257" w:rsidRPr="00230976">
        <w:rPr>
          <w:lang w:val="fr-FR"/>
        </w:rPr>
        <w:t>Elle</w:t>
      </w:r>
      <w:r w:rsidR="00F35F7C" w:rsidRPr="00230976">
        <w:rPr>
          <w:lang w:val="fr-FR"/>
        </w:rPr>
        <w:t xml:space="preserve"> </w:t>
      </w:r>
      <w:r w:rsidR="00917CFD" w:rsidRPr="00230976">
        <w:rPr>
          <w:lang w:val="fr-FR"/>
        </w:rPr>
        <w:t>a constaté que les propos tenus par le</w:t>
      </w:r>
      <w:r w:rsidR="00E209EC" w:rsidRPr="00230976">
        <w:rPr>
          <w:lang w:val="fr-FR"/>
        </w:rPr>
        <w:t xml:space="preserve"> premier ministre et </w:t>
      </w:r>
      <w:r w:rsidR="00917CFD" w:rsidRPr="00230976">
        <w:rPr>
          <w:lang w:val="fr-FR"/>
        </w:rPr>
        <w:t xml:space="preserve">par le </w:t>
      </w:r>
      <w:r w:rsidR="00E209EC" w:rsidRPr="00230976">
        <w:rPr>
          <w:lang w:val="fr-FR"/>
        </w:rPr>
        <w:t xml:space="preserve">procureur régional </w:t>
      </w:r>
      <w:r w:rsidR="00DE3F57" w:rsidRPr="00230976">
        <w:rPr>
          <w:lang w:val="fr-FR"/>
        </w:rPr>
        <w:t xml:space="preserve">à </w:t>
      </w:r>
      <w:r w:rsidR="005E76D7" w:rsidRPr="00230976">
        <w:rPr>
          <w:lang w:val="fr-FR"/>
        </w:rPr>
        <w:t>l</w:t>
      </w:r>
      <w:r w:rsidR="00230976" w:rsidRPr="00230976">
        <w:rPr>
          <w:lang w:val="fr-FR"/>
        </w:rPr>
        <w:t>’</w:t>
      </w:r>
      <w:r w:rsidR="005E76D7" w:rsidRPr="00230976">
        <w:rPr>
          <w:lang w:val="fr-FR"/>
        </w:rPr>
        <w:t xml:space="preserve">occasion de </w:t>
      </w:r>
      <w:r w:rsidR="00E209EC" w:rsidRPr="00230976">
        <w:rPr>
          <w:lang w:val="fr-FR"/>
        </w:rPr>
        <w:t>leurs interventions médiatiques</w:t>
      </w:r>
      <w:r w:rsidR="00917CFD" w:rsidRPr="00230976">
        <w:rPr>
          <w:lang w:val="fr-FR"/>
        </w:rPr>
        <w:t xml:space="preserve"> </w:t>
      </w:r>
      <w:r w:rsidR="00DE3F57" w:rsidRPr="00230976">
        <w:rPr>
          <w:lang w:val="fr-FR"/>
        </w:rPr>
        <w:t xml:space="preserve">à </w:t>
      </w:r>
      <w:r w:rsidR="00F35F7C" w:rsidRPr="00230976">
        <w:rPr>
          <w:lang w:val="fr-FR"/>
        </w:rPr>
        <w:t xml:space="preserve">propos de </w:t>
      </w:r>
      <w:r w:rsidR="00917CFD" w:rsidRPr="00230976">
        <w:rPr>
          <w:lang w:val="fr-FR"/>
        </w:rPr>
        <w:t>l</w:t>
      </w:r>
      <w:r w:rsidR="00230976" w:rsidRPr="00230976">
        <w:rPr>
          <w:lang w:val="fr-FR"/>
        </w:rPr>
        <w:t>’</w:t>
      </w:r>
      <w:r w:rsidR="00917CFD" w:rsidRPr="00230976">
        <w:rPr>
          <w:lang w:val="fr-FR"/>
        </w:rPr>
        <w:t>affaire n</w:t>
      </w:r>
      <w:r w:rsidR="00230976" w:rsidRPr="00230976">
        <w:rPr>
          <w:lang w:val="fr-FR"/>
        </w:rPr>
        <w:t>’</w:t>
      </w:r>
      <w:r w:rsidR="00917CFD" w:rsidRPr="00230976">
        <w:rPr>
          <w:lang w:val="fr-FR"/>
        </w:rPr>
        <w:t>ont pas violé l</w:t>
      </w:r>
      <w:r w:rsidR="00230976" w:rsidRPr="00230976">
        <w:rPr>
          <w:lang w:val="fr-FR"/>
        </w:rPr>
        <w:t>’</w:t>
      </w:r>
      <w:r w:rsidR="00917CFD" w:rsidRPr="00230976">
        <w:rPr>
          <w:lang w:val="fr-FR"/>
        </w:rPr>
        <w:t>article 6 § 2 de la Convention.</w:t>
      </w:r>
      <w:r w:rsidR="0017651D" w:rsidRPr="00230976">
        <w:rPr>
          <w:lang w:val="fr-FR"/>
        </w:rPr>
        <w:t xml:space="preserve"> </w:t>
      </w:r>
      <w:r w:rsidR="00917CFD" w:rsidRPr="00230976">
        <w:rPr>
          <w:lang w:val="fr-FR"/>
        </w:rPr>
        <w:t xml:space="preserve">Pour parvenir </w:t>
      </w:r>
      <w:r w:rsidR="00DE3F57" w:rsidRPr="00230976">
        <w:rPr>
          <w:lang w:val="fr-FR"/>
        </w:rPr>
        <w:t xml:space="preserve">à </w:t>
      </w:r>
      <w:r w:rsidR="00917CFD" w:rsidRPr="00230976">
        <w:rPr>
          <w:lang w:val="fr-FR"/>
        </w:rPr>
        <w:t xml:space="preserve">son constat en la matière, la Cour a </w:t>
      </w:r>
      <w:r w:rsidR="00F35F7C" w:rsidRPr="00230976">
        <w:rPr>
          <w:lang w:val="fr-FR"/>
        </w:rPr>
        <w:t xml:space="preserve">tenu compte du </w:t>
      </w:r>
      <w:r w:rsidR="00D424EC" w:rsidRPr="00230976">
        <w:rPr>
          <w:lang w:val="fr-FR"/>
        </w:rPr>
        <w:t>caractère spontané</w:t>
      </w:r>
      <w:r w:rsidR="00F35F7C" w:rsidRPr="00230976">
        <w:rPr>
          <w:lang w:val="fr-FR"/>
        </w:rPr>
        <w:t xml:space="preserve"> de</w:t>
      </w:r>
      <w:r w:rsidR="00780033" w:rsidRPr="00230976">
        <w:rPr>
          <w:lang w:val="fr-FR"/>
        </w:rPr>
        <w:t xml:space="preserve"> leur</w:t>
      </w:r>
      <w:r w:rsidR="004C4598" w:rsidRPr="00230976">
        <w:rPr>
          <w:lang w:val="fr-FR"/>
        </w:rPr>
        <w:t>s</w:t>
      </w:r>
      <w:r w:rsidR="006B035B" w:rsidRPr="00230976">
        <w:rPr>
          <w:lang w:val="fr-FR"/>
        </w:rPr>
        <w:t xml:space="preserve"> propos</w:t>
      </w:r>
      <w:r w:rsidR="00D424EC" w:rsidRPr="00230976">
        <w:rPr>
          <w:lang w:val="fr-FR"/>
        </w:rPr>
        <w:t>,</w:t>
      </w:r>
      <w:r w:rsidR="0017651D" w:rsidRPr="00230976">
        <w:rPr>
          <w:lang w:val="fr-FR"/>
        </w:rPr>
        <w:t xml:space="preserve"> </w:t>
      </w:r>
      <w:r w:rsidR="00F35F7C" w:rsidRPr="00230976">
        <w:rPr>
          <w:lang w:val="fr-FR"/>
        </w:rPr>
        <w:t>du</w:t>
      </w:r>
      <w:r w:rsidR="00330C52" w:rsidRPr="00230976">
        <w:rPr>
          <w:lang w:val="fr-FR"/>
        </w:rPr>
        <w:t xml:space="preserve"> fait qu</w:t>
      </w:r>
      <w:r w:rsidR="00230976" w:rsidRPr="00230976">
        <w:rPr>
          <w:lang w:val="fr-FR"/>
        </w:rPr>
        <w:t>’</w:t>
      </w:r>
      <w:r w:rsidR="00330C52" w:rsidRPr="00230976">
        <w:rPr>
          <w:lang w:val="fr-FR"/>
        </w:rPr>
        <w:t>il</w:t>
      </w:r>
      <w:r w:rsidR="00D17E37" w:rsidRPr="00230976">
        <w:rPr>
          <w:lang w:val="fr-FR"/>
        </w:rPr>
        <w:t>s</w:t>
      </w:r>
      <w:r w:rsidR="005E76D7" w:rsidRPr="00230976">
        <w:rPr>
          <w:lang w:val="fr-FR"/>
        </w:rPr>
        <w:t xml:space="preserve"> ne contenaient pas de </w:t>
      </w:r>
      <w:r w:rsidR="00D17E37" w:rsidRPr="00230976">
        <w:rPr>
          <w:lang w:val="fr-FR"/>
        </w:rPr>
        <w:t xml:space="preserve">référence </w:t>
      </w:r>
      <w:r w:rsidR="00DE3F57" w:rsidRPr="00230976">
        <w:rPr>
          <w:lang w:val="fr-FR"/>
        </w:rPr>
        <w:t xml:space="preserve">à </w:t>
      </w:r>
      <w:r w:rsidR="00D17E37" w:rsidRPr="00230976">
        <w:rPr>
          <w:lang w:val="fr-FR"/>
        </w:rPr>
        <w:t xml:space="preserve">la procédure </w:t>
      </w:r>
      <w:r w:rsidR="005E76D7" w:rsidRPr="00230976">
        <w:rPr>
          <w:lang w:val="fr-FR"/>
        </w:rPr>
        <w:t xml:space="preserve">pénale contre le requérant </w:t>
      </w:r>
      <w:r w:rsidR="00780033" w:rsidRPr="00230976">
        <w:rPr>
          <w:lang w:val="fr-FR"/>
        </w:rPr>
        <w:t>ni</w:t>
      </w:r>
      <w:r w:rsidR="00F35F7C" w:rsidRPr="00230976">
        <w:rPr>
          <w:lang w:val="fr-FR"/>
        </w:rPr>
        <w:t xml:space="preserve"> </w:t>
      </w:r>
      <w:r w:rsidR="00DE3F57" w:rsidRPr="00230976">
        <w:rPr>
          <w:lang w:val="fr-FR"/>
        </w:rPr>
        <w:t xml:space="preserve">à </w:t>
      </w:r>
      <w:r w:rsidR="006B035B" w:rsidRPr="00230976">
        <w:rPr>
          <w:lang w:val="fr-FR"/>
        </w:rPr>
        <w:t xml:space="preserve">ses complices présumés avec lesquels il était poursuivi dans </w:t>
      </w:r>
      <w:r w:rsidR="00E07257" w:rsidRPr="00230976">
        <w:rPr>
          <w:lang w:val="fr-FR"/>
        </w:rPr>
        <w:t>le</w:t>
      </w:r>
      <w:r w:rsidR="006B035B" w:rsidRPr="00230976">
        <w:rPr>
          <w:lang w:val="fr-FR"/>
        </w:rPr>
        <w:t xml:space="preserve"> cadre </w:t>
      </w:r>
      <w:r w:rsidR="00E07257" w:rsidRPr="00230976">
        <w:rPr>
          <w:lang w:val="fr-FR"/>
        </w:rPr>
        <w:t xml:space="preserve">de celle-ci </w:t>
      </w:r>
      <w:r w:rsidR="00F35F7C" w:rsidRPr="00230976">
        <w:rPr>
          <w:lang w:val="fr-FR"/>
        </w:rPr>
        <w:t>et du</w:t>
      </w:r>
      <w:r w:rsidR="006B035B" w:rsidRPr="00230976">
        <w:rPr>
          <w:lang w:val="fr-FR"/>
        </w:rPr>
        <w:t xml:space="preserve"> fait qu</w:t>
      </w:r>
      <w:r w:rsidR="00230976" w:rsidRPr="00230976">
        <w:rPr>
          <w:lang w:val="fr-FR"/>
        </w:rPr>
        <w:t>’</w:t>
      </w:r>
      <w:r w:rsidR="006B035B" w:rsidRPr="00230976">
        <w:rPr>
          <w:lang w:val="fr-FR"/>
        </w:rPr>
        <w:t xml:space="preserve">ils </w:t>
      </w:r>
      <w:r w:rsidR="0017651D" w:rsidRPr="00230976">
        <w:rPr>
          <w:lang w:val="fr-FR"/>
        </w:rPr>
        <w:t>s</w:t>
      </w:r>
      <w:r w:rsidR="00B50B03" w:rsidRPr="00230976">
        <w:rPr>
          <w:lang w:val="fr-FR"/>
        </w:rPr>
        <w:t xml:space="preserve">e limitaient </w:t>
      </w:r>
      <w:r w:rsidR="00DE3F57" w:rsidRPr="00230976">
        <w:rPr>
          <w:lang w:val="fr-FR"/>
        </w:rPr>
        <w:t xml:space="preserve">à </w:t>
      </w:r>
      <w:r w:rsidR="00B50B03" w:rsidRPr="00230976">
        <w:rPr>
          <w:lang w:val="fr-FR"/>
        </w:rPr>
        <w:t xml:space="preserve">décrire un état </w:t>
      </w:r>
      <w:r w:rsidR="00644E90" w:rsidRPr="00230976">
        <w:rPr>
          <w:lang w:val="fr-FR"/>
        </w:rPr>
        <w:t>de suspicion (</w:t>
      </w:r>
      <w:r w:rsidR="00644E90" w:rsidRPr="00230976">
        <w:rPr>
          <w:i/>
          <w:lang w:val="fr-FR"/>
        </w:rPr>
        <w:t>Gutsanovi</w:t>
      </w:r>
      <w:r w:rsidR="00644E90" w:rsidRPr="00230976">
        <w:rPr>
          <w:lang w:val="fr-FR"/>
        </w:rPr>
        <w:t>, paragraphes 195-197).</w:t>
      </w:r>
    </w:p>
    <w:p w:rsidR="00AB6FC6" w:rsidRPr="00230976" w:rsidRDefault="004D5B98" w:rsidP="00230976">
      <w:pPr>
        <w:pStyle w:val="ECHRPara"/>
        <w:rPr>
          <w:lang w:val="fr-FR"/>
        </w:rPr>
      </w:pPr>
      <w:r w:rsidRPr="00230976">
        <w:rPr>
          <w:lang w:val="fr-FR"/>
        </w:rPr>
        <w:t xml:space="preserve">En </w:t>
      </w:r>
      <w:r w:rsidR="00D17E37" w:rsidRPr="00230976">
        <w:rPr>
          <w:lang w:val="fr-FR"/>
        </w:rPr>
        <w:t>revanche</w:t>
      </w:r>
      <w:r w:rsidRPr="00230976">
        <w:rPr>
          <w:lang w:val="fr-FR"/>
        </w:rPr>
        <w:t xml:space="preserve">, </w:t>
      </w:r>
      <w:r w:rsidR="004C4598" w:rsidRPr="00230976">
        <w:rPr>
          <w:lang w:val="fr-FR"/>
        </w:rPr>
        <w:t>s</w:t>
      </w:r>
      <w:r w:rsidR="00230976" w:rsidRPr="00230976">
        <w:rPr>
          <w:lang w:val="fr-FR"/>
        </w:rPr>
        <w:t>’</w:t>
      </w:r>
      <w:r w:rsidR="004C4598" w:rsidRPr="00230976">
        <w:rPr>
          <w:lang w:val="fr-FR"/>
        </w:rPr>
        <w:t xml:space="preserve">agissant </w:t>
      </w:r>
      <w:r w:rsidRPr="00230976">
        <w:rPr>
          <w:lang w:val="fr-FR"/>
        </w:rPr>
        <w:t>des</w:t>
      </w:r>
      <w:r w:rsidR="00D17E37" w:rsidRPr="00230976">
        <w:rPr>
          <w:lang w:val="fr-FR"/>
        </w:rPr>
        <w:t xml:space="preserve"> </w:t>
      </w:r>
      <w:r w:rsidRPr="00230976">
        <w:rPr>
          <w:lang w:val="fr-FR"/>
        </w:rPr>
        <w:t>propos tenus par le ministre de l</w:t>
      </w:r>
      <w:r w:rsidR="00230976" w:rsidRPr="00230976">
        <w:rPr>
          <w:lang w:val="fr-FR"/>
        </w:rPr>
        <w:t>’</w:t>
      </w:r>
      <w:r w:rsidRPr="00230976">
        <w:rPr>
          <w:lang w:val="fr-FR"/>
        </w:rPr>
        <w:t>intérieur lors d</w:t>
      </w:r>
      <w:r w:rsidR="00230976" w:rsidRPr="00230976">
        <w:rPr>
          <w:lang w:val="fr-FR"/>
        </w:rPr>
        <w:t>’</w:t>
      </w:r>
      <w:r w:rsidRPr="00230976">
        <w:rPr>
          <w:lang w:val="fr-FR"/>
        </w:rPr>
        <w:t>une interview publiée par la presse</w:t>
      </w:r>
      <w:r w:rsidR="00E07257" w:rsidRPr="00230976">
        <w:rPr>
          <w:lang w:val="fr-FR"/>
        </w:rPr>
        <w:t>, la Cour</w:t>
      </w:r>
      <w:r w:rsidRPr="00230976">
        <w:rPr>
          <w:lang w:val="fr-FR"/>
        </w:rPr>
        <w:t xml:space="preserve"> a conclu </w:t>
      </w:r>
      <w:r w:rsidR="00DE3F57" w:rsidRPr="00230976">
        <w:rPr>
          <w:lang w:val="fr-FR"/>
        </w:rPr>
        <w:t xml:space="preserve">à </w:t>
      </w:r>
      <w:r w:rsidR="00D17E37" w:rsidRPr="00230976">
        <w:rPr>
          <w:lang w:val="fr-FR"/>
        </w:rPr>
        <w:t>la violation de l</w:t>
      </w:r>
      <w:r w:rsidR="00230976" w:rsidRPr="00230976">
        <w:rPr>
          <w:lang w:val="fr-FR"/>
        </w:rPr>
        <w:t>’</w:t>
      </w:r>
      <w:r w:rsidR="00D17E37" w:rsidRPr="00230976">
        <w:rPr>
          <w:lang w:val="fr-FR"/>
        </w:rPr>
        <w:t>article 6 § 2 de la C</w:t>
      </w:r>
      <w:r w:rsidRPr="00230976">
        <w:rPr>
          <w:lang w:val="fr-FR"/>
        </w:rPr>
        <w:t>onvention</w:t>
      </w:r>
      <w:r w:rsidR="00B50B03" w:rsidRPr="00230976">
        <w:rPr>
          <w:lang w:val="fr-FR"/>
        </w:rPr>
        <w:t xml:space="preserve">. </w:t>
      </w:r>
      <w:r w:rsidR="004C4598" w:rsidRPr="00230976">
        <w:rPr>
          <w:lang w:val="fr-FR"/>
        </w:rPr>
        <w:t xml:space="preserve">Elle prit appui </w:t>
      </w:r>
      <w:r w:rsidR="00E72317" w:rsidRPr="00230976">
        <w:rPr>
          <w:lang w:val="fr-FR"/>
        </w:rPr>
        <w:t xml:space="preserve">sur le fait </w:t>
      </w:r>
      <w:r w:rsidR="00B50B03" w:rsidRPr="00230976">
        <w:rPr>
          <w:lang w:val="fr-FR"/>
        </w:rPr>
        <w:t>qu</w:t>
      </w:r>
      <w:r w:rsidR="00F84DF6" w:rsidRPr="00230976">
        <w:rPr>
          <w:lang w:val="fr-FR"/>
        </w:rPr>
        <w:t>e le ministre</w:t>
      </w:r>
      <w:r w:rsidR="00B50B03" w:rsidRPr="00230976">
        <w:rPr>
          <w:lang w:val="fr-FR"/>
        </w:rPr>
        <w:t xml:space="preserve"> </w:t>
      </w:r>
      <w:r w:rsidR="00780033" w:rsidRPr="00230976">
        <w:rPr>
          <w:lang w:val="fr-FR"/>
        </w:rPr>
        <w:t>a</w:t>
      </w:r>
      <w:r w:rsidR="004C4598" w:rsidRPr="00230976">
        <w:rPr>
          <w:lang w:val="fr-FR"/>
        </w:rPr>
        <w:t>vait</w:t>
      </w:r>
      <w:r w:rsidR="00F84DF6" w:rsidRPr="00230976">
        <w:rPr>
          <w:lang w:val="fr-FR"/>
        </w:rPr>
        <w:t xml:space="preserve"> divulgué</w:t>
      </w:r>
      <w:r w:rsidR="00B50B03" w:rsidRPr="00230976">
        <w:rPr>
          <w:lang w:val="fr-FR"/>
        </w:rPr>
        <w:t xml:space="preserve"> </w:t>
      </w:r>
      <w:r w:rsidR="00F84DF6" w:rsidRPr="00230976">
        <w:rPr>
          <w:lang w:val="fr-FR"/>
        </w:rPr>
        <w:t xml:space="preserve">les </w:t>
      </w:r>
      <w:r w:rsidR="00330C52" w:rsidRPr="00230976">
        <w:rPr>
          <w:lang w:val="fr-FR"/>
        </w:rPr>
        <w:t>éléments concrets sur l</w:t>
      </w:r>
      <w:r w:rsidR="00230976" w:rsidRPr="00230976">
        <w:rPr>
          <w:lang w:val="fr-FR"/>
        </w:rPr>
        <w:t>’</w:t>
      </w:r>
      <w:r w:rsidR="00330C52" w:rsidRPr="00230976">
        <w:rPr>
          <w:lang w:val="fr-FR"/>
        </w:rPr>
        <w:t>affaire pénale</w:t>
      </w:r>
      <w:r w:rsidR="00B50B03" w:rsidRPr="00230976">
        <w:rPr>
          <w:lang w:val="fr-FR"/>
        </w:rPr>
        <w:t xml:space="preserve"> contre le requérant</w:t>
      </w:r>
      <w:r w:rsidR="00F84DF6" w:rsidRPr="00230976">
        <w:rPr>
          <w:lang w:val="fr-FR"/>
        </w:rPr>
        <w:t xml:space="preserve"> et qu</w:t>
      </w:r>
      <w:r w:rsidR="00230976" w:rsidRPr="00230976">
        <w:rPr>
          <w:lang w:val="fr-FR"/>
        </w:rPr>
        <w:t>’</w:t>
      </w:r>
      <w:r w:rsidR="00F84DF6" w:rsidRPr="00230976">
        <w:rPr>
          <w:lang w:val="fr-FR"/>
        </w:rPr>
        <w:t xml:space="preserve">il </w:t>
      </w:r>
      <w:r w:rsidR="00D17E37" w:rsidRPr="00230976">
        <w:rPr>
          <w:lang w:val="fr-FR"/>
        </w:rPr>
        <w:t>l</w:t>
      </w:r>
      <w:r w:rsidR="00230976" w:rsidRPr="00230976">
        <w:rPr>
          <w:lang w:val="fr-FR"/>
        </w:rPr>
        <w:t>’</w:t>
      </w:r>
      <w:r w:rsidR="00780033" w:rsidRPr="00230976">
        <w:rPr>
          <w:lang w:val="fr-FR"/>
        </w:rPr>
        <w:t>a</w:t>
      </w:r>
      <w:r w:rsidR="004C4598" w:rsidRPr="00230976">
        <w:rPr>
          <w:lang w:val="fr-FR"/>
        </w:rPr>
        <w:t>vait</w:t>
      </w:r>
      <w:r w:rsidR="00F84DF6" w:rsidRPr="00230976">
        <w:rPr>
          <w:lang w:val="fr-FR"/>
        </w:rPr>
        <w:t xml:space="preserve"> expressément </w:t>
      </w:r>
      <w:r w:rsidR="00D17E37" w:rsidRPr="00230976">
        <w:rPr>
          <w:lang w:val="fr-FR"/>
        </w:rPr>
        <w:t xml:space="preserve">visé </w:t>
      </w:r>
      <w:r w:rsidR="00F84DF6" w:rsidRPr="00230976">
        <w:rPr>
          <w:lang w:val="fr-FR"/>
        </w:rPr>
        <w:t>en laissan</w:t>
      </w:r>
      <w:r w:rsidR="00330C52" w:rsidRPr="00230976">
        <w:rPr>
          <w:lang w:val="fr-FR"/>
        </w:rPr>
        <w:t>t entendre qu</w:t>
      </w:r>
      <w:r w:rsidR="00F84DF6" w:rsidRPr="00230976">
        <w:rPr>
          <w:lang w:val="fr-FR"/>
        </w:rPr>
        <w:t>e l</w:t>
      </w:r>
      <w:r w:rsidR="00230976" w:rsidRPr="00230976">
        <w:rPr>
          <w:lang w:val="fr-FR"/>
        </w:rPr>
        <w:t>’</w:t>
      </w:r>
      <w:r w:rsidR="00F84DF6" w:rsidRPr="00230976">
        <w:rPr>
          <w:lang w:val="fr-FR"/>
        </w:rPr>
        <w:t>intéressé</w:t>
      </w:r>
      <w:r w:rsidR="00330C52" w:rsidRPr="00230976">
        <w:rPr>
          <w:lang w:val="fr-FR"/>
        </w:rPr>
        <w:t xml:space="preserve"> était</w:t>
      </w:r>
      <w:r w:rsidR="00F84DF6" w:rsidRPr="00230976">
        <w:rPr>
          <w:lang w:val="fr-FR"/>
        </w:rPr>
        <w:t xml:space="preserve"> parmi les principaux </w:t>
      </w:r>
      <w:r w:rsidR="00644E90" w:rsidRPr="00230976">
        <w:rPr>
          <w:lang w:val="fr-FR"/>
        </w:rPr>
        <w:t>auteurs de l</w:t>
      </w:r>
      <w:r w:rsidR="00230976" w:rsidRPr="00230976">
        <w:rPr>
          <w:lang w:val="fr-FR"/>
        </w:rPr>
        <w:t>’</w:t>
      </w:r>
      <w:r w:rsidR="00644E90" w:rsidRPr="00230976">
        <w:rPr>
          <w:lang w:val="fr-FR"/>
        </w:rPr>
        <w:t>infraction</w:t>
      </w:r>
      <w:r w:rsidR="00780033" w:rsidRPr="00230976">
        <w:rPr>
          <w:lang w:val="fr-FR"/>
        </w:rPr>
        <w:t xml:space="preserve"> reprochée</w:t>
      </w:r>
      <w:r w:rsidR="00644E90" w:rsidRPr="00230976">
        <w:rPr>
          <w:lang w:val="fr-FR"/>
        </w:rPr>
        <w:t>.</w:t>
      </w:r>
      <w:r w:rsidR="00F84DF6" w:rsidRPr="00230976">
        <w:rPr>
          <w:lang w:val="fr-FR"/>
        </w:rPr>
        <w:t xml:space="preserve"> </w:t>
      </w:r>
      <w:r w:rsidR="004C4598" w:rsidRPr="00230976">
        <w:rPr>
          <w:lang w:val="fr-FR"/>
        </w:rPr>
        <w:t>En outre, l</w:t>
      </w:r>
      <w:r w:rsidR="00230976" w:rsidRPr="00230976">
        <w:rPr>
          <w:lang w:val="fr-FR"/>
        </w:rPr>
        <w:t>’</w:t>
      </w:r>
      <w:r w:rsidR="004C4598" w:rsidRPr="00230976">
        <w:rPr>
          <w:lang w:val="fr-FR"/>
        </w:rPr>
        <w:t>accent</w:t>
      </w:r>
      <w:r w:rsidR="00E72317" w:rsidRPr="00230976">
        <w:rPr>
          <w:lang w:val="fr-FR"/>
        </w:rPr>
        <w:t xml:space="preserve"> a été </w:t>
      </w:r>
      <w:r w:rsidR="00780033" w:rsidRPr="00230976">
        <w:rPr>
          <w:lang w:val="fr-FR"/>
        </w:rPr>
        <w:t xml:space="preserve">mis sur </w:t>
      </w:r>
      <w:r w:rsidR="00AC5917" w:rsidRPr="00230976">
        <w:rPr>
          <w:lang w:val="fr-FR"/>
        </w:rPr>
        <w:t xml:space="preserve">la position occupée par le ministre et </w:t>
      </w:r>
      <w:r w:rsidR="00780033" w:rsidRPr="00230976">
        <w:rPr>
          <w:lang w:val="fr-FR"/>
        </w:rPr>
        <w:t xml:space="preserve">sur </w:t>
      </w:r>
      <w:r w:rsidR="00AC5917" w:rsidRPr="00230976">
        <w:rPr>
          <w:lang w:val="fr-FR"/>
        </w:rPr>
        <w:t>le</w:t>
      </w:r>
      <w:r w:rsidR="00644E90" w:rsidRPr="00230976">
        <w:rPr>
          <w:lang w:val="fr-FR"/>
        </w:rPr>
        <w:t xml:space="preserve"> fait que </w:t>
      </w:r>
      <w:r w:rsidR="00780033" w:rsidRPr="00230976">
        <w:rPr>
          <w:lang w:val="fr-FR"/>
        </w:rPr>
        <w:t>ses déclarations o</w:t>
      </w:r>
      <w:r w:rsidR="00AC5917" w:rsidRPr="00230976">
        <w:rPr>
          <w:lang w:val="fr-FR"/>
        </w:rPr>
        <w:t xml:space="preserve">nt été faites </w:t>
      </w:r>
      <w:r w:rsidR="00330C52" w:rsidRPr="00230976">
        <w:rPr>
          <w:lang w:val="fr-FR"/>
        </w:rPr>
        <w:t xml:space="preserve">au moment où le public manifestait un vif intérêt </w:t>
      </w:r>
      <w:r w:rsidR="00DE3F57" w:rsidRPr="00230976">
        <w:rPr>
          <w:lang w:val="fr-FR"/>
        </w:rPr>
        <w:t xml:space="preserve">à </w:t>
      </w:r>
      <w:r w:rsidR="00330C52" w:rsidRPr="00230976">
        <w:rPr>
          <w:lang w:val="fr-FR"/>
        </w:rPr>
        <w:t>l</w:t>
      </w:r>
      <w:r w:rsidR="00230976" w:rsidRPr="00230976">
        <w:rPr>
          <w:lang w:val="fr-FR"/>
        </w:rPr>
        <w:t>’</w:t>
      </w:r>
      <w:r w:rsidR="00AC5917" w:rsidRPr="00230976">
        <w:rPr>
          <w:lang w:val="fr-FR"/>
        </w:rPr>
        <w:t>affaire (</w:t>
      </w:r>
      <w:r w:rsidR="00AC5917" w:rsidRPr="00230976">
        <w:rPr>
          <w:i/>
          <w:lang w:val="fr-FR"/>
        </w:rPr>
        <w:t>Gutsanovi</w:t>
      </w:r>
      <w:r w:rsidR="00AC5917" w:rsidRPr="00230976">
        <w:rPr>
          <w:lang w:val="fr-FR"/>
        </w:rPr>
        <w:t>, paragraphes</w:t>
      </w:r>
      <w:r w:rsidR="00BA43F6" w:rsidRPr="00230976">
        <w:rPr>
          <w:lang w:val="fr-FR"/>
        </w:rPr>
        <w:t xml:space="preserve"> </w:t>
      </w:r>
      <w:r w:rsidR="00AC5917" w:rsidRPr="00230976">
        <w:rPr>
          <w:lang w:val="fr-FR"/>
        </w:rPr>
        <w:t>198-201).</w:t>
      </w:r>
    </w:p>
    <w:p w:rsidR="00AB6FC6" w:rsidRPr="00230976" w:rsidRDefault="00780033" w:rsidP="00230976">
      <w:pPr>
        <w:pStyle w:val="ECHRPara"/>
        <w:rPr>
          <w:lang w:val="fr-FR"/>
        </w:rPr>
      </w:pPr>
      <w:r w:rsidRPr="00230976">
        <w:rPr>
          <w:lang w:val="fr-FR"/>
        </w:rPr>
        <w:t xml:space="preserve">La Cour estime que </w:t>
      </w:r>
      <w:r w:rsidR="00E07257" w:rsidRPr="00230976">
        <w:rPr>
          <w:lang w:val="fr-FR"/>
        </w:rPr>
        <w:t>l</w:t>
      </w:r>
      <w:r w:rsidRPr="00230976">
        <w:rPr>
          <w:lang w:val="fr-FR"/>
        </w:rPr>
        <w:t>es</w:t>
      </w:r>
      <w:r w:rsidR="00D17E37" w:rsidRPr="00230976">
        <w:rPr>
          <w:lang w:val="fr-FR"/>
        </w:rPr>
        <w:t xml:space="preserve"> </w:t>
      </w:r>
      <w:r w:rsidRPr="00230976">
        <w:rPr>
          <w:lang w:val="fr-FR"/>
        </w:rPr>
        <w:t xml:space="preserve">critères </w:t>
      </w:r>
      <w:r w:rsidR="00E07257" w:rsidRPr="00230976">
        <w:rPr>
          <w:lang w:val="fr-FR"/>
        </w:rPr>
        <w:t xml:space="preserve">susmentionnés </w:t>
      </w:r>
      <w:r w:rsidR="00D17E37" w:rsidRPr="00230976">
        <w:rPr>
          <w:lang w:val="fr-FR"/>
        </w:rPr>
        <w:t>sont pertinents pour l</w:t>
      </w:r>
      <w:r w:rsidRPr="00230976">
        <w:rPr>
          <w:lang w:val="fr-FR"/>
        </w:rPr>
        <w:t>e présent cas d</w:t>
      </w:r>
      <w:r w:rsidR="00230976" w:rsidRPr="00230976">
        <w:rPr>
          <w:lang w:val="fr-FR"/>
        </w:rPr>
        <w:t>’</w:t>
      </w:r>
      <w:r w:rsidRPr="00230976">
        <w:rPr>
          <w:lang w:val="fr-FR"/>
        </w:rPr>
        <w:t>espèce</w:t>
      </w:r>
      <w:r w:rsidR="00D17E37" w:rsidRPr="00230976">
        <w:rPr>
          <w:lang w:val="fr-FR"/>
        </w:rPr>
        <w:t>.</w:t>
      </w:r>
    </w:p>
    <w:p w:rsidR="00934F7E" w:rsidRPr="00230976" w:rsidRDefault="00972121"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217</w:t>
      </w:r>
      <w:r w:rsidRPr="00230976">
        <w:fldChar w:fldCharType="end"/>
      </w:r>
      <w:r w:rsidRPr="00230976">
        <w:rPr>
          <w:lang w:val="fr-FR"/>
        </w:rPr>
        <w:t>.  </w:t>
      </w:r>
      <w:r w:rsidR="0039180C" w:rsidRPr="00230976">
        <w:rPr>
          <w:lang w:val="fr-FR"/>
        </w:rPr>
        <w:t>En les</w:t>
      </w:r>
      <w:r w:rsidR="00445161" w:rsidRPr="00230976">
        <w:rPr>
          <w:lang w:val="fr-FR"/>
        </w:rPr>
        <w:t xml:space="preserve"> prenant en compte</w:t>
      </w:r>
      <w:r w:rsidR="00680AC1" w:rsidRPr="00230976">
        <w:rPr>
          <w:lang w:val="fr-FR"/>
        </w:rPr>
        <w:t xml:space="preserve">, </w:t>
      </w:r>
      <w:r w:rsidR="002036BF" w:rsidRPr="00230976">
        <w:rPr>
          <w:lang w:val="fr-FR"/>
        </w:rPr>
        <w:t xml:space="preserve">la Cour </w:t>
      </w:r>
      <w:r w:rsidR="0039180C" w:rsidRPr="00230976">
        <w:rPr>
          <w:lang w:val="fr-FR"/>
        </w:rPr>
        <w:t xml:space="preserve">estime </w:t>
      </w:r>
      <w:r w:rsidR="00DC0F84" w:rsidRPr="00230976">
        <w:rPr>
          <w:lang w:val="fr-FR"/>
        </w:rPr>
        <w:t xml:space="preserve">que, </w:t>
      </w:r>
      <w:r w:rsidR="001C453A" w:rsidRPr="00230976">
        <w:rPr>
          <w:lang w:val="fr-FR"/>
        </w:rPr>
        <w:t xml:space="preserve">lus </w:t>
      </w:r>
      <w:r w:rsidR="00DE3F57" w:rsidRPr="00230976">
        <w:rPr>
          <w:lang w:val="fr-FR"/>
        </w:rPr>
        <w:t xml:space="preserve">à </w:t>
      </w:r>
      <w:r w:rsidR="001C453A" w:rsidRPr="00230976">
        <w:rPr>
          <w:lang w:val="fr-FR"/>
        </w:rPr>
        <w:t xml:space="preserve">la lumière du rapport entier et du </w:t>
      </w:r>
      <w:r w:rsidR="00DC0F84" w:rsidRPr="00230976">
        <w:rPr>
          <w:lang w:val="fr-FR"/>
        </w:rPr>
        <w:t xml:space="preserve">contexte dans lequel ils ont été prononcés, les constats </w:t>
      </w:r>
      <w:r w:rsidR="001C453A" w:rsidRPr="00230976">
        <w:rPr>
          <w:lang w:val="fr-FR"/>
        </w:rPr>
        <w:t>formulés par la commission devaient</w:t>
      </w:r>
      <w:r w:rsidR="00DC0F84" w:rsidRPr="00230976">
        <w:rPr>
          <w:lang w:val="fr-FR"/>
        </w:rPr>
        <w:t xml:space="preserve"> se comprendre comme une manière pour </w:t>
      </w:r>
      <w:r w:rsidR="001C453A" w:rsidRPr="00230976">
        <w:rPr>
          <w:lang w:val="fr-FR"/>
        </w:rPr>
        <w:t>elle</w:t>
      </w:r>
      <w:r w:rsidR="00DC0F84" w:rsidRPr="00230976">
        <w:rPr>
          <w:lang w:val="fr-FR"/>
        </w:rPr>
        <w:t xml:space="preserve"> d</w:t>
      </w:r>
      <w:r w:rsidR="00230976" w:rsidRPr="00230976">
        <w:rPr>
          <w:lang w:val="fr-FR"/>
        </w:rPr>
        <w:t>’</w:t>
      </w:r>
      <w:r w:rsidR="00DC0F84" w:rsidRPr="00230976">
        <w:rPr>
          <w:lang w:val="fr-FR"/>
        </w:rPr>
        <w:t>informer le Parlement qu</w:t>
      </w:r>
      <w:r w:rsidR="00230976" w:rsidRPr="00230976">
        <w:rPr>
          <w:lang w:val="fr-FR"/>
        </w:rPr>
        <w:t>’</w:t>
      </w:r>
      <w:r w:rsidR="00DC0F84" w:rsidRPr="00230976">
        <w:rPr>
          <w:lang w:val="fr-FR"/>
        </w:rPr>
        <w:t>au regard des éléments recueillis</w:t>
      </w:r>
      <w:r w:rsidR="00FC7123" w:rsidRPr="00230976">
        <w:rPr>
          <w:lang w:val="fr-FR"/>
        </w:rPr>
        <w:t>, les haut</w:t>
      </w:r>
      <w:r w:rsidR="001C453A" w:rsidRPr="00230976">
        <w:rPr>
          <w:lang w:val="fr-FR"/>
        </w:rPr>
        <w:t>e</w:t>
      </w:r>
      <w:r w:rsidR="00FC7123" w:rsidRPr="00230976">
        <w:rPr>
          <w:lang w:val="fr-FR"/>
        </w:rPr>
        <w:t xml:space="preserve">s </w:t>
      </w:r>
      <w:r w:rsidR="001C453A" w:rsidRPr="00230976">
        <w:rPr>
          <w:lang w:val="fr-FR"/>
        </w:rPr>
        <w:t>personnalités de l</w:t>
      </w:r>
      <w:r w:rsidR="00230976" w:rsidRPr="00230976">
        <w:rPr>
          <w:lang w:val="fr-FR"/>
        </w:rPr>
        <w:t>’</w:t>
      </w:r>
      <w:r w:rsidR="001C453A" w:rsidRPr="00230976">
        <w:rPr>
          <w:lang w:val="fr-FR"/>
        </w:rPr>
        <w:t>État qui s</w:t>
      </w:r>
      <w:r w:rsidR="00230976" w:rsidRPr="00230976">
        <w:rPr>
          <w:lang w:val="fr-FR"/>
        </w:rPr>
        <w:t>’</w:t>
      </w:r>
      <w:r w:rsidR="001C453A" w:rsidRPr="00230976">
        <w:rPr>
          <w:lang w:val="fr-FR"/>
        </w:rPr>
        <w:t xml:space="preserve">y trouvaient </w:t>
      </w:r>
      <w:r w:rsidR="00FC7123" w:rsidRPr="00230976">
        <w:rPr>
          <w:lang w:val="fr-FR"/>
        </w:rPr>
        <w:t>désigné</w:t>
      </w:r>
      <w:r w:rsidR="001C453A" w:rsidRPr="00230976">
        <w:rPr>
          <w:lang w:val="fr-FR"/>
        </w:rPr>
        <w:t>e</w:t>
      </w:r>
      <w:r w:rsidR="00FC7123" w:rsidRPr="00230976">
        <w:rPr>
          <w:lang w:val="fr-FR"/>
        </w:rPr>
        <w:t>s étaient</w:t>
      </w:r>
      <w:r w:rsidR="00DC0F84" w:rsidRPr="00230976">
        <w:rPr>
          <w:lang w:val="fr-FR"/>
        </w:rPr>
        <w:t xml:space="preserve"> fortement soupçonné</w:t>
      </w:r>
      <w:r w:rsidR="00714C16" w:rsidRPr="00230976">
        <w:rPr>
          <w:lang w:val="fr-FR"/>
        </w:rPr>
        <w:t>e</w:t>
      </w:r>
      <w:r w:rsidR="00DC0F84" w:rsidRPr="00230976">
        <w:rPr>
          <w:lang w:val="fr-FR"/>
        </w:rPr>
        <w:t>s d</w:t>
      </w:r>
      <w:r w:rsidR="00230976" w:rsidRPr="00230976">
        <w:rPr>
          <w:lang w:val="fr-FR"/>
        </w:rPr>
        <w:t>’</w:t>
      </w:r>
      <w:r w:rsidR="00DC0F84" w:rsidRPr="00230976">
        <w:rPr>
          <w:lang w:val="fr-FR"/>
        </w:rPr>
        <w:t xml:space="preserve">avoir commis </w:t>
      </w:r>
      <w:r w:rsidR="006460DE" w:rsidRPr="00230976">
        <w:rPr>
          <w:lang w:val="fr-FR"/>
        </w:rPr>
        <w:t xml:space="preserve">le </w:t>
      </w:r>
      <w:r w:rsidR="00DC0F84" w:rsidRPr="00230976">
        <w:rPr>
          <w:lang w:val="fr-FR"/>
        </w:rPr>
        <w:t>délit de corruption. Bien que le rapport mentionn</w:t>
      </w:r>
      <w:r w:rsidR="006460DE" w:rsidRPr="00230976">
        <w:rPr>
          <w:lang w:val="fr-FR"/>
        </w:rPr>
        <w:t>ât</w:t>
      </w:r>
      <w:r w:rsidR="00DC0F84" w:rsidRPr="00230976">
        <w:rPr>
          <w:lang w:val="fr-FR"/>
        </w:rPr>
        <w:t xml:space="preserve"> le requérant </w:t>
      </w:r>
      <w:r w:rsidR="00827122" w:rsidRPr="00230976">
        <w:rPr>
          <w:lang w:val="fr-FR"/>
        </w:rPr>
        <w:t>comme</w:t>
      </w:r>
      <w:r w:rsidR="00DC0F84" w:rsidRPr="00230976">
        <w:rPr>
          <w:lang w:val="fr-FR"/>
        </w:rPr>
        <w:t xml:space="preserve"> « </w:t>
      </w:r>
      <w:r w:rsidR="004172C6" w:rsidRPr="00230976">
        <w:rPr>
          <w:lang w:val="fr-FR"/>
        </w:rPr>
        <w:t>commandité</w:t>
      </w:r>
      <w:r w:rsidR="006460DE" w:rsidRPr="00230976">
        <w:rPr>
          <w:lang w:val="fr-FR"/>
        </w:rPr>
        <w:t> </w:t>
      </w:r>
      <w:r w:rsidR="00DC0F84" w:rsidRPr="00230976">
        <w:rPr>
          <w:lang w:val="fr-FR"/>
        </w:rPr>
        <w:t xml:space="preserve">» des </w:t>
      </w:r>
      <w:r w:rsidR="006460DE" w:rsidRPr="00230976">
        <w:rPr>
          <w:lang w:val="fr-FR"/>
        </w:rPr>
        <w:t xml:space="preserve">personnes </w:t>
      </w:r>
      <w:r w:rsidR="00DC0F84" w:rsidRPr="00230976">
        <w:rPr>
          <w:lang w:val="fr-FR"/>
        </w:rPr>
        <w:t>en cause, il ne le vis</w:t>
      </w:r>
      <w:r w:rsidR="006460DE" w:rsidRPr="00230976">
        <w:rPr>
          <w:lang w:val="fr-FR"/>
        </w:rPr>
        <w:t>ait</w:t>
      </w:r>
      <w:r w:rsidR="00DC0F84" w:rsidRPr="00230976">
        <w:rPr>
          <w:lang w:val="fr-FR"/>
        </w:rPr>
        <w:t xml:space="preserve"> pas directement ni ne port</w:t>
      </w:r>
      <w:r w:rsidR="006460DE" w:rsidRPr="00230976">
        <w:rPr>
          <w:lang w:val="fr-FR"/>
        </w:rPr>
        <w:t>ait</w:t>
      </w:r>
      <w:r w:rsidR="00DC0F84" w:rsidRPr="00230976">
        <w:rPr>
          <w:lang w:val="fr-FR"/>
        </w:rPr>
        <w:t xml:space="preserve"> </w:t>
      </w:r>
      <w:r w:rsidR="00714C16" w:rsidRPr="00230976">
        <w:rPr>
          <w:lang w:val="fr-FR"/>
        </w:rPr>
        <w:t>d</w:t>
      </w:r>
      <w:r w:rsidR="00230976" w:rsidRPr="00230976">
        <w:rPr>
          <w:lang w:val="fr-FR"/>
        </w:rPr>
        <w:t>’</w:t>
      </w:r>
      <w:r w:rsidR="00DC0F84" w:rsidRPr="00230976">
        <w:rPr>
          <w:lang w:val="fr-FR"/>
        </w:rPr>
        <w:t xml:space="preserve">appréciation </w:t>
      </w:r>
      <w:r w:rsidR="00714C16" w:rsidRPr="00230976">
        <w:rPr>
          <w:lang w:val="fr-FR"/>
        </w:rPr>
        <w:t xml:space="preserve">quelconque </w:t>
      </w:r>
      <w:r w:rsidR="00DC0F84" w:rsidRPr="00230976">
        <w:rPr>
          <w:lang w:val="fr-FR"/>
        </w:rPr>
        <w:t>sur sa conduite. La conclusion du rapport ne formul</w:t>
      </w:r>
      <w:r w:rsidR="00827122" w:rsidRPr="00230976">
        <w:rPr>
          <w:lang w:val="fr-FR"/>
        </w:rPr>
        <w:t>ait</w:t>
      </w:r>
      <w:r w:rsidR="00DC0F84" w:rsidRPr="00230976">
        <w:rPr>
          <w:lang w:val="fr-FR"/>
        </w:rPr>
        <w:t xml:space="preserve"> aucun constat en matière d</w:t>
      </w:r>
      <w:r w:rsidR="00230976" w:rsidRPr="00230976">
        <w:rPr>
          <w:lang w:val="fr-FR"/>
        </w:rPr>
        <w:t>’</w:t>
      </w:r>
      <w:r w:rsidR="00DC0F84" w:rsidRPr="00230976">
        <w:rPr>
          <w:lang w:val="fr-FR"/>
        </w:rPr>
        <w:t xml:space="preserve">opportunité des poursuites pénales </w:t>
      </w:r>
      <w:r w:rsidR="00DE3F57" w:rsidRPr="00230976">
        <w:rPr>
          <w:lang w:val="fr-FR"/>
        </w:rPr>
        <w:t xml:space="preserve">à </w:t>
      </w:r>
      <w:r w:rsidR="00DC0F84" w:rsidRPr="00230976">
        <w:rPr>
          <w:lang w:val="fr-FR"/>
        </w:rPr>
        <w:t>l</w:t>
      </w:r>
      <w:r w:rsidR="00230976" w:rsidRPr="00230976">
        <w:rPr>
          <w:lang w:val="fr-FR"/>
        </w:rPr>
        <w:t>’</w:t>
      </w:r>
      <w:r w:rsidR="00DC0F84" w:rsidRPr="00230976">
        <w:rPr>
          <w:lang w:val="fr-FR"/>
        </w:rPr>
        <w:t xml:space="preserve">encontre du requérant </w:t>
      </w:r>
      <w:r w:rsidR="00714C16" w:rsidRPr="00230976">
        <w:rPr>
          <w:lang w:val="fr-FR"/>
        </w:rPr>
        <w:t xml:space="preserve">et </w:t>
      </w:r>
      <w:r w:rsidR="00DC0F84" w:rsidRPr="00230976">
        <w:rPr>
          <w:lang w:val="fr-FR"/>
        </w:rPr>
        <w:t>ne se pronon</w:t>
      </w:r>
      <w:r w:rsidR="00827122" w:rsidRPr="00230976">
        <w:rPr>
          <w:lang w:val="fr-FR"/>
        </w:rPr>
        <w:t>çait</w:t>
      </w:r>
      <w:r w:rsidR="00DC0F84" w:rsidRPr="00230976">
        <w:rPr>
          <w:lang w:val="fr-FR"/>
        </w:rPr>
        <w:t xml:space="preserve"> </w:t>
      </w:r>
      <w:r w:rsidR="00714C16" w:rsidRPr="00230976">
        <w:rPr>
          <w:lang w:val="fr-FR"/>
        </w:rPr>
        <w:t>d</w:t>
      </w:r>
      <w:r w:rsidR="00230976" w:rsidRPr="00230976">
        <w:rPr>
          <w:lang w:val="fr-FR"/>
        </w:rPr>
        <w:t>’</w:t>
      </w:r>
      <w:r w:rsidR="00714C16" w:rsidRPr="00230976">
        <w:rPr>
          <w:lang w:val="fr-FR"/>
        </w:rPr>
        <w:t xml:space="preserve">aucune manière </w:t>
      </w:r>
      <w:r w:rsidR="00DC0F84" w:rsidRPr="00230976">
        <w:rPr>
          <w:lang w:val="fr-FR"/>
        </w:rPr>
        <w:t xml:space="preserve">sur son éventuelle responsabilité pénale pour complicité de corruption. </w:t>
      </w:r>
      <w:r w:rsidR="00CB730B" w:rsidRPr="00230976">
        <w:rPr>
          <w:lang w:val="fr-FR"/>
        </w:rPr>
        <w:t>Le</w:t>
      </w:r>
      <w:r w:rsidR="00DC0F84" w:rsidRPr="00230976">
        <w:rPr>
          <w:lang w:val="fr-FR"/>
        </w:rPr>
        <w:t xml:space="preserve"> rapport de la commission ne </w:t>
      </w:r>
      <w:r w:rsidR="009A6C3F" w:rsidRPr="00230976">
        <w:rPr>
          <w:lang w:val="fr-FR"/>
        </w:rPr>
        <w:t xml:space="preserve">contenait </w:t>
      </w:r>
      <w:r w:rsidR="00DC0F84" w:rsidRPr="00230976">
        <w:rPr>
          <w:lang w:val="fr-FR"/>
        </w:rPr>
        <w:t xml:space="preserve">aucune référence </w:t>
      </w:r>
      <w:r w:rsidR="00DE3F57" w:rsidRPr="00230976">
        <w:rPr>
          <w:lang w:val="fr-FR"/>
        </w:rPr>
        <w:t xml:space="preserve">à </w:t>
      </w:r>
      <w:r w:rsidR="00DC0F84" w:rsidRPr="00230976">
        <w:rPr>
          <w:lang w:val="fr-FR"/>
        </w:rPr>
        <w:t xml:space="preserve">la procédure pénale engagée </w:t>
      </w:r>
      <w:r w:rsidR="00DE3F57" w:rsidRPr="00230976">
        <w:rPr>
          <w:lang w:val="fr-FR"/>
        </w:rPr>
        <w:t xml:space="preserve">à </w:t>
      </w:r>
      <w:r w:rsidR="00DC0F84" w:rsidRPr="00230976">
        <w:rPr>
          <w:lang w:val="fr-FR"/>
        </w:rPr>
        <w:t>l</w:t>
      </w:r>
      <w:r w:rsidR="00230976" w:rsidRPr="00230976">
        <w:rPr>
          <w:lang w:val="fr-FR"/>
        </w:rPr>
        <w:t>’</w:t>
      </w:r>
      <w:r w:rsidR="00DC0F84" w:rsidRPr="00230976">
        <w:rPr>
          <w:lang w:val="fr-FR"/>
        </w:rPr>
        <w:t xml:space="preserve">encontre du requérant ni aux infractions pour lesquelles il était poursuivi </w:t>
      </w:r>
      <w:r w:rsidR="00DE3F57" w:rsidRPr="00230976">
        <w:rPr>
          <w:lang w:val="fr-FR"/>
        </w:rPr>
        <w:t xml:space="preserve">à </w:t>
      </w:r>
      <w:r w:rsidR="00DC0F84" w:rsidRPr="00230976">
        <w:rPr>
          <w:lang w:val="fr-FR"/>
        </w:rPr>
        <w:t>l</w:t>
      </w:r>
      <w:r w:rsidR="00230976" w:rsidRPr="00230976">
        <w:rPr>
          <w:lang w:val="fr-FR"/>
        </w:rPr>
        <w:t>’</w:t>
      </w:r>
      <w:r w:rsidR="00DC0F84" w:rsidRPr="00230976">
        <w:rPr>
          <w:lang w:val="fr-FR"/>
        </w:rPr>
        <w:t xml:space="preserve">époque par les juridictions pénales compétentes (voir, </w:t>
      </w:r>
      <w:r w:rsidR="00DC0F84" w:rsidRPr="00230976">
        <w:rPr>
          <w:i/>
          <w:lang w:val="fr-FR"/>
        </w:rPr>
        <w:t>mutatis mutandis</w:t>
      </w:r>
      <w:r w:rsidR="00714C16" w:rsidRPr="00230976">
        <w:rPr>
          <w:i/>
          <w:lang w:val="fr-FR"/>
        </w:rPr>
        <w:t>,</w:t>
      </w:r>
      <w:r w:rsidR="00DC0F84" w:rsidRPr="00230976">
        <w:rPr>
          <w:i/>
          <w:lang w:val="fr-FR"/>
        </w:rPr>
        <w:t xml:space="preserve"> a contrario</w:t>
      </w:r>
      <w:r w:rsidR="00714C16" w:rsidRPr="00230976">
        <w:rPr>
          <w:i/>
          <w:lang w:val="fr-FR"/>
        </w:rPr>
        <w:t>,</w:t>
      </w:r>
      <w:r w:rsidR="00DC0F84" w:rsidRPr="00230976">
        <w:rPr>
          <w:i/>
          <w:lang w:val="fr-FR"/>
        </w:rPr>
        <w:t xml:space="preserve"> Gutsanovi,</w:t>
      </w:r>
      <w:r w:rsidR="00DC0F84" w:rsidRPr="00230976">
        <w:rPr>
          <w:lang w:val="fr-FR"/>
        </w:rPr>
        <w:t xml:space="preserve"> précité, § 200).</w:t>
      </w:r>
    </w:p>
    <w:p w:rsidR="00DC0F84" w:rsidRPr="00230976" w:rsidRDefault="00972121"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218</w:t>
      </w:r>
      <w:r w:rsidRPr="00230976">
        <w:fldChar w:fldCharType="end"/>
      </w:r>
      <w:r w:rsidRPr="00230976">
        <w:rPr>
          <w:lang w:val="fr-FR"/>
        </w:rPr>
        <w:t>.  </w:t>
      </w:r>
      <w:r w:rsidR="00DC0F84" w:rsidRPr="00230976">
        <w:rPr>
          <w:lang w:val="fr-FR"/>
        </w:rPr>
        <w:t xml:space="preserve">La Cour constate que, compte tenu de leur sens réel et </w:t>
      </w:r>
      <w:r w:rsidR="009A6C3F" w:rsidRPr="00230976">
        <w:rPr>
          <w:lang w:val="fr-FR"/>
        </w:rPr>
        <w:t xml:space="preserve">de leur </w:t>
      </w:r>
      <w:r w:rsidR="00DC0F84" w:rsidRPr="00230976">
        <w:rPr>
          <w:lang w:val="fr-FR"/>
        </w:rPr>
        <w:t xml:space="preserve">contexte, les </w:t>
      </w:r>
      <w:r w:rsidR="009A6C3F" w:rsidRPr="00230976">
        <w:rPr>
          <w:lang w:val="fr-FR"/>
        </w:rPr>
        <w:t>termes litigieux de</w:t>
      </w:r>
      <w:r w:rsidR="00DC0F84" w:rsidRPr="00230976">
        <w:rPr>
          <w:lang w:val="fr-FR"/>
        </w:rPr>
        <w:t xml:space="preserve"> la résolution du Parlement portant création de la commission </w:t>
      </w:r>
      <w:r w:rsidR="009A6C3F" w:rsidRPr="00230976">
        <w:rPr>
          <w:lang w:val="fr-FR"/>
        </w:rPr>
        <w:t>d</w:t>
      </w:r>
      <w:r w:rsidR="00230976" w:rsidRPr="00230976">
        <w:rPr>
          <w:lang w:val="fr-FR"/>
        </w:rPr>
        <w:t>’</w:t>
      </w:r>
      <w:r w:rsidR="009A6C3F" w:rsidRPr="00230976">
        <w:rPr>
          <w:lang w:val="fr-FR"/>
        </w:rPr>
        <w:t xml:space="preserve">enquête parlementaire </w:t>
      </w:r>
      <w:r w:rsidR="00DC0F84" w:rsidRPr="00230976">
        <w:rPr>
          <w:lang w:val="fr-FR"/>
        </w:rPr>
        <w:t>et les constats du rapport de cette dernière ne concern</w:t>
      </w:r>
      <w:r w:rsidR="009A6C3F" w:rsidRPr="00230976">
        <w:rPr>
          <w:lang w:val="fr-FR"/>
        </w:rPr>
        <w:t>ai</w:t>
      </w:r>
      <w:r w:rsidR="00DC0F84" w:rsidRPr="00230976">
        <w:rPr>
          <w:lang w:val="fr-FR"/>
        </w:rPr>
        <w:t xml:space="preserve">ent pas la question de </w:t>
      </w:r>
      <w:r w:rsidR="009A6C3F" w:rsidRPr="00230976">
        <w:rPr>
          <w:lang w:val="fr-FR"/>
        </w:rPr>
        <w:t xml:space="preserve">la </w:t>
      </w:r>
      <w:r w:rsidR="00074EFE" w:rsidRPr="00230976">
        <w:rPr>
          <w:lang w:val="fr-FR"/>
        </w:rPr>
        <w:t xml:space="preserve">culpabilité du requérant </w:t>
      </w:r>
      <w:r w:rsidR="00074EFE" w:rsidRPr="00230976">
        <w:rPr>
          <w:lang w:val="fr-FR"/>
        </w:rPr>
        <w:noBreakHyphen/>
        <w:t xml:space="preserve"> </w:t>
      </w:r>
      <w:r w:rsidR="00DC0F84" w:rsidRPr="00230976">
        <w:rPr>
          <w:lang w:val="fr-FR"/>
        </w:rPr>
        <w:t xml:space="preserve">question </w:t>
      </w:r>
      <w:r w:rsidR="009A6C3F" w:rsidRPr="00230976">
        <w:rPr>
          <w:lang w:val="fr-FR"/>
        </w:rPr>
        <w:t xml:space="preserve">qui échappait clairement </w:t>
      </w:r>
      <w:r w:rsidR="00DE3F57" w:rsidRPr="00230976">
        <w:rPr>
          <w:lang w:val="fr-FR"/>
        </w:rPr>
        <w:t xml:space="preserve">à </w:t>
      </w:r>
      <w:r w:rsidR="009A6C3F" w:rsidRPr="00230976">
        <w:rPr>
          <w:lang w:val="fr-FR"/>
        </w:rPr>
        <w:t>la compétence d</w:t>
      </w:r>
      <w:r w:rsidR="00230976" w:rsidRPr="00230976">
        <w:rPr>
          <w:lang w:val="fr-FR"/>
        </w:rPr>
        <w:t>’</w:t>
      </w:r>
      <w:r w:rsidR="009A6C3F" w:rsidRPr="00230976">
        <w:rPr>
          <w:lang w:val="fr-FR"/>
        </w:rPr>
        <w:t>une telle commission</w:t>
      </w:r>
      <w:r w:rsidR="00DC0F84" w:rsidRPr="00230976">
        <w:rPr>
          <w:lang w:val="fr-FR"/>
        </w:rPr>
        <w:t xml:space="preserve"> (</w:t>
      </w:r>
      <w:r w:rsidR="00DC0F84" w:rsidRPr="00230976">
        <w:rPr>
          <w:i/>
          <w:lang w:val="fr-FR"/>
        </w:rPr>
        <w:t>Daktaras</w:t>
      </w:r>
      <w:r w:rsidR="00DC0F84" w:rsidRPr="00230976">
        <w:rPr>
          <w:lang w:val="fr-FR"/>
        </w:rPr>
        <w:t>, précité, § 44).</w:t>
      </w:r>
    </w:p>
    <w:p w:rsidR="00DC0F84" w:rsidRPr="00230976" w:rsidRDefault="00972121" w:rsidP="00230976">
      <w:pPr>
        <w:pStyle w:val="ECHRPara"/>
        <w:rPr>
          <w:lang w:val="fr-FR"/>
        </w:rPr>
      </w:pPr>
      <w:r w:rsidRPr="00230976">
        <w:lastRenderedPageBreak/>
        <w:fldChar w:fldCharType="begin"/>
      </w:r>
      <w:r w:rsidRPr="00230976">
        <w:rPr>
          <w:lang w:val="fr-FR"/>
        </w:rPr>
        <w:instrText xml:space="preserve"> SEQ level0 \*arabic </w:instrText>
      </w:r>
      <w:r w:rsidRPr="00230976">
        <w:fldChar w:fldCharType="separate"/>
      </w:r>
      <w:r w:rsidR="00230976" w:rsidRPr="00230976">
        <w:rPr>
          <w:noProof/>
          <w:lang w:val="fr-FR"/>
        </w:rPr>
        <w:t>219</w:t>
      </w:r>
      <w:r w:rsidRPr="00230976">
        <w:fldChar w:fldCharType="end"/>
      </w:r>
      <w:r w:rsidRPr="00230976">
        <w:rPr>
          <w:lang w:val="fr-FR"/>
        </w:rPr>
        <w:t>.  </w:t>
      </w:r>
      <w:r w:rsidR="00DC0F84" w:rsidRPr="00230976">
        <w:rPr>
          <w:lang w:val="fr-FR"/>
        </w:rPr>
        <w:t>Partant, la Cour conclut que les déclarations litig</w:t>
      </w:r>
      <w:r w:rsidR="00F64020" w:rsidRPr="00230976">
        <w:rPr>
          <w:lang w:val="fr-FR"/>
        </w:rPr>
        <w:t>i</w:t>
      </w:r>
      <w:r w:rsidR="00DC0F84" w:rsidRPr="00230976">
        <w:rPr>
          <w:lang w:val="fr-FR"/>
        </w:rPr>
        <w:t>euses n</w:t>
      </w:r>
      <w:r w:rsidR="00230976" w:rsidRPr="00230976">
        <w:rPr>
          <w:lang w:val="fr-FR"/>
        </w:rPr>
        <w:t>’</w:t>
      </w:r>
      <w:r w:rsidR="00DC0F84" w:rsidRPr="00230976">
        <w:rPr>
          <w:lang w:val="fr-FR"/>
        </w:rPr>
        <w:t xml:space="preserve">ont pas porté atteinte </w:t>
      </w:r>
      <w:r w:rsidR="00DE3F57" w:rsidRPr="00230976">
        <w:rPr>
          <w:lang w:val="fr-FR"/>
        </w:rPr>
        <w:t xml:space="preserve">à </w:t>
      </w:r>
      <w:r w:rsidR="00DC0F84" w:rsidRPr="00230976">
        <w:rPr>
          <w:lang w:val="fr-FR"/>
        </w:rPr>
        <w:t>la présomption d</w:t>
      </w:r>
      <w:r w:rsidR="00230976" w:rsidRPr="00230976">
        <w:rPr>
          <w:lang w:val="fr-FR"/>
        </w:rPr>
        <w:t>’</w:t>
      </w:r>
      <w:r w:rsidR="00DC0F84" w:rsidRPr="00230976">
        <w:rPr>
          <w:lang w:val="fr-FR"/>
        </w:rPr>
        <w:t>innocence du requérant et que l</w:t>
      </w:r>
      <w:r w:rsidR="00230976" w:rsidRPr="00230976">
        <w:rPr>
          <w:lang w:val="fr-FR"/>
        </w:rPr>
        <w:t>’</w:t>
      </w:r>
      <w:r w:rsidR="00AB6FC6" w:rsidRPr="00230976">
        <w:rPr>
          <w:lang w:val="fr-FR"/>
        </w:rPr>
        <w:t xml:space="preserve">article 6 </w:t>
      </w:r>
      <w:r w:rsidR="00157F48" w:rsidRPr="00230976">
        <w:rPr>
          <w:lang w:val="fr-FR"/>
        </w:rPr>
        <w:t>§ </w:t>
      </w:r>
      <w:r w:rsidR="00DC0F84" w:rsidRPr="00230976">
        <w:rPr>
          <w:lang w:val="fr-FR"/>
        </w:rPr>
        <w:t>2 de la Convention n</w:t>
      </w:r>
      <w:r w:rsidR="00230976" w:rsidRPr="00230976">
        <w:rPr>
          <w:lang w:val="fr-FR"/>
        </w:rPr>
        <w:t>’</w:t>
      </w:r>
      <w:r w:rsidR="00DC0F84" w:rsidRPr="00230976">
        <w:rPr>
          <w:lang w:val="fr-FR"/>
        </w:rPr>
        <w:t>a pas été violé.</w:t>
      </w:r>
    </w:p>
    <w:p w:rsidR="00934F7E" w:rsidRPr="00230976" w:rsidRDefault="00DC0F84" w:rsidP="00230976">
      <w:pPr>
        <w:pStyle w:val="ECHRHeading4"/>
        <w:rPr>
          <w:lang w:val="fr-FR"/>
        </w:rPr>
      </w:pPr>
      <w:r w:rsidRPr="00230976">
        <w:rPr>
          <w:lang w:val="fr-FR"/>
        </w:rPr>
        <w:t xml:space="preserve">b)  Sur </w:t>
      </w:r>
      <w:r w:rsidR="005F0849" w:rsidRPr="00230976">
        <w:rPr>
          <w:lang w:val="fr-FR"/>
        </w:rPr>
        <w:t>le respect</w:t>
      </w:r>
      <w:r w:rsidRPr="00230976">
        <w:rPr>
          <w:lang w:val="fr-FR"/>
        </w:rPr>
        <w:t xml:space="preserve"> du droit du requérant </w:t>
      </w:r>
      <w:r w:rsidR="00DE3F57" w:rsidRPr="00230976">
        <w:rPr>
          <w:lang w:val="fr-FR"/>
        </w:rPr>
        <w:t xml:space="preserve">à </w:t>
      </w:r>
      <w:r w:rsidRPr="00230976">
        <w:rPr>
          <w:lang w:val="fr-FR"/>
        </w:rPr>
        <w:t>être jugé par un tribunal indépendant et impartial</w:t>
      </w:r>
    </w:p>
    <w:p w:rsidR="00934F7E" w:rsidRPr="00230976" w:rsidRDefault="00972121"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220</w:t>
      </w:r>
      <w:r w:rsidRPr="00230976">
        <w:fldChar w:fldCharType="end"/>
      </w:r>
      <w:r w:rsidRPr="00230976">
        <w:rPr>
          <w:lang w:val="fr-FR"/>
        </w:rPr>
        <w:t>.  </w:t>
      </w:r>
      <w:r w:rsidR="00DC0F84" w:rsidRPr="00230976">
        <w:rPr>
          <w:lang w:val="fr-FR"/>
        </w:rPr>
        <w:t xml:space="preserve">La Cour rappelle que le terme </w:t>
      </w:r>
      <w:r w:rsidR="00530F72" w:rsidRPr="00230976">
        <w:rPr>
          <w:lang w:val="fr-FR"/>
        </w:rPr>
        <w:t>« </w:t>
      </w:r>
      <w:r w:rsidR="00DC0F84" w:rsidRPr="00230976">
        <w:rPr>
          <w:lang w:val="fr-FR"/>
        </w:rPr>
        <w:t>indépendant</w:t>
      </w:r>
      <w:r w:rsidR="00530F72" w:rsidRPr="00230976">
        <w:rPr>
          <w:lang w:val="fr-FR"/>
        </w:rPr>
        <w:t> »</w:t>
      </w:r>
      <w:r w:rsidR="00DC0F84" w:rsidRPr="00230976">
        <w:rPr>
          <w:lang w:val="fr-FR"/>
        </w:rPr>
        <w:t xml:space="preserve"> figurant </w:t>
      </w:r>
      <w:r w:rsidR="00DE3F57" w:rsidRPr="00230976">
        <w:rPr>
          <w:lang w:val="fr-FR"/>
        </w:rPr>
        <w:t xml:space="preserve">à </w:t>
      </w:r>
      <w:r w:rsidR="00DC0F84" w:rsidRPr="00230976">
        <w:rPr>
          <w:lang w:val="fr-FR"/>
        </w:rPr>
        <w:t>l</w:t>
      </w:r>
      <w:r w:rsidR="00230976" w:rsidRPr="00230976">
        <w:rPr>
          <w:lang w:val="fr-FR"/>
        </w:rPr>
        <w:t>’</w:t>
      </w:r>
      <w:r w:rsidR="00157F48" w:rsidRPr="00230976">
        <w:rPr>
          <w:lang w:val="fr-FR"/>
        </w:rPr>
        <w:t>article</w:t>
      </w:r>
      <w:r w:rsidR="00671707" w:rsidRPr="00230976">
        <w:rPr>
          <w:lang w:val="fr-FR"/>
        </w:rPr>
        <w:t> </w:t>
      </w:r>
      <w:r w:rsidR="00157F48" w:rsidRPr="00230976">
        <w:rPr>
          <w:lang w:val="fr-FR"/>
        </w:rPr>
        <w:t>6 § </w:t>
      </w:r>
      <w:r w:rsidR="00DC0F84" w:rsidRPr="00230976">
        <w:rPr>
          <w:lang w:val="fr-FR"/>
        </w:rPr>
        <w:t>1 de la Convention a été interprété comme visant l</w:t>
      </w:r>
      <w:r w:rsidR="00230976" w:rsidRPr="00230976">
        <w:rPr>
          <w:lang w:val="fr-FR"/>
        </w:rPr>
        <w:t>’</w:t>
      </w:r>
      <w:r w:rsidR="00DC0F84" w:rsidRPr="00230976">
        <w:rPr>
          <w:lang w:val="fr-FR"/>
        </w:rPr>
        <w:t xml:space="preserve">indépendance des tribunaux </w:t>
      </w:r>
      <w:r w:rsidR="005F0849" w:rsidRPr="00230976">
        <w:rPr>
          <w:lang w:val="fr-FR"/>
        </w:rPr>
        <w:t>vis-à-vis du pouvoir e</w:t>
      </w:r>
      <w:r w:rsidR="00DC0F84" w:rsidRPr="00230976">
        <w:rPr>
          <w:lang w:val="fr-FR"/>
        </w:rPr>
        <w:t xml:space="preserve">xécutif </w:t>
      </w:r>
      <w:r w:rsidR="005F0849" w:rsidRPr="00230976">
        <w:rPr>
          <w:lang w:val="fr-FR"/>
        </w:rPr>
        <w:t xml:space="preserve">aussi bien que </w:t>
      </w:r>
      <w:r w:rsidR="00DC0F84" w:rsidRPr="00230976">
        <w:rPr>
          <w:lang w:val="fr-FR"/>
        </w:rPr>
        <w:t xml:space="preserve">des parties </w:t>
      </w:r>
      <w:r w:rsidR="005F0849" w:rsidRPr="00230976">
        <w:rPr>
          <w:lang w:val="fr-FR"/>
        </w:rPr>
        <w:t>ou encore</w:t>
      </w:r>
      <w:r w:rsidR="00DC0F84" w:rsidRPr="00230976">
        <w:rPr>
          <w:lang w:val="fr-FR"/>
        </w:rPr>
        <w:t xml:space="preserve"> du Parlement (</w:t>
      </w:r>
      <w:r w:rsidR="00DC0F84" w:rsidRPr="00230976">
        <w:rPr>
          <w:i/>
          <w:lang w:val="fr-FR"/>
        </w:rPr>
        <w:t>Crociani c. Italie</w:t>
      </w:r>
      <w:r w:rsidR="00DC0F84" w:rsidRPr="00230976">
        <w:rPr>
          <w:lang w:val="fr-FR"/>
        </w:rPr>
        <w:t>, n</w:t>
      </w:r>
      <w:r w:rsidR="00DC0F84" w:rsidRPr="00230976">
        <w:rPr>
          <w:vertAlign w:val="superscript"/>
          <w:lang w:val="fr-FR"/>
        </w:rPr>
        <w:t>os</w:t>
      </w:r>
      <w:r w:rsidR="00642125" w:rsidRPr="00230976">
        <w:rPr>
          <w:lang w:val="fr-FR"/>
        </w:rPr>
        <w:t> </w:t>
      </w:r>
      <w:r w:rsidR="00AB6FC6" w:rsidRPr="00230976">
        <w:rPr>
          <w:lang w:val="fr-FR"/>
        </w:rPr>
        <w:t>8603/79, 8722/79, 8723/79 et </w:t>
      </w:r>
      <w:r w:rsidR="00DC0F84" w:rsidRPr="00230976">
        <w:rPr>
          <w:lang w:val="fr-FR"/>
        </w:rPr>
        <w:t xml:space="preserve">8729/79, décision de la Commission </w:t>
      </w:r>
      <w:r w:rsidR="009E5F55" w:rsidRPr="00230976">
        <w:rPr>
          <w:lang w:val="fr-FR"/>
        </w:rPr>
        <w:t>européenne des droits de l</w:t>
      </w:r>
      <w:r w:rsidR="00230976" w:rsidRPr="00230976">
        <w:rPr>
          <w:lang w:val="fr-FR"/>
        </w:rPr>
        <w:t>’</w:t>
      </w:r>
      <w:r w:rsidR="009E5F55" w:rsidRPr="00230976">
        <w:rPr>
          <w:lang w:val="fr-FR"/>
        </w:rPr>
        <w:t xml:space="preserve">homme </w:t>
      </w:r>
      <w:r w:rsidR="00DC0F84" w:rsidRPr="00230976">
        <w:rPr>
          <w:lang w:val="fr-FR"/>
        </w:rPr>
        <w:t>du 18</w:t>
      </w:r>
      <w:r w:rsidR="00671707" w:rsidRPr="00230976">
        <w:rPr>
          <w:lang w:val="fr-FR"/>
        </w:rPr>
        <w:t> </w:t>
      </w:r>
      <w:r w:rsidR="00DC0F84" w:rsidRPr="00230976">
        <w:rPr>
          <w:lang w:val="fr-FR"/>
        </w:rPr>
        <w:t>décembre 1980, Décisions et rapports 22, p.</w:t>
      </w:r>
      <w:r w:rsidR="00642125" w:rsidRPr="00230976">
        <w:rPr>
          <w:lang w:val="fr-FR"/>
        </w:rPr>
        <w:t> </w:t>
      </w:r>
      <w:r w:rsidR="00DC0F84" w:rsidRPr="00230976">
        <w:rPr>
          <w:lang w:val="fr-FR"/>
        </w:rPr>
        <w:t>147).</w:t>
      </w:r>
    </w:p>
    <w:p w:rsidR="00DC0F84" w:rsidRPr="00230976" w:rsidRDefault="00DC0F84" w:rsidP="00230976">
      <w:pPr>
        <w:pStyle w:val="ECHRPara"/>
        <w:rPr>
          <w:lang w:val="fr-FR"/>
        </w:rPr>
      </w:pPr>
      <w:r w:rsidRPr="00230976">
        <w:rPr>
          <w:lang w:val="fr-FR"/>
        </w:rPr>
        <w:t xml:space="preserve">Pour établir </w:t>
      </w:r>
      <w:r w:rsidR="009E5F55" w:rsidRPr="00230976">
        <w:rPr>
          <w:lang w:val="fr-FR"/>
        </w:rPr>
        <w:t>s</w:t>
      </w:r>
      <w:r w:rsidRPr="00230976">
        <w:rPr>
          <w:lang w:val="fr-FR"/>
        </w:rPr>
        <w:t>i un tribunal peut passer pour « indépendant » aux fins de l</w:t>
      </w:r>
      <w:r w:rsidR="00230976" w:rsidRPr="00230976">
        <w:rPr>
          <w:lang w:val="fr-FR"/>
        </w:rPr>
        <w:t>’</w:t>
      </w:r>
      <w:r w:rsidRPr="00230976">
        <w:rPr>
          <w:lang w:val="fr-FR"/>
        </w:rPr>
        <w:t>article 6 § 1, il faut notamment prendre en compte le</w:t>
      </w:r>
      <w:r w:rsidR="00934F7E" w:rsidRPr="00230976">
        <w:rPr>
          <w:lang w:val="fr-FR"/>
        </w:rPr>
        <w:t xml:space="preserve"> </w:t>
      </w:r>
      <w:r w:rsidRPr="00230976">
        <w:rPr>
          <w:lang w:val="fr-FR"/>
        </w:rPr>
        <w:t>mode de désignation et la durée du mandat de ses membres, l</w:t>
      </w:r>
      <w:r w:rsidR="00230976" w:rsidRPr="00230976">
        <w:rPr>
          <w:lang w:val="fr-FR"/>
        </w:rPr>
        <w:t>’</w:t>
      </w:r>
      <w:r w:rsidRPr="00230976">
        <w:rPr>
          <w:lang w:val="fr-FR"/>
        </w:rPr>
        <w:t>existence d</w:t>
      </w:r>
      <w:r w:rsidR="00230976" w:rsidRPr="00230976">
        <w:rPr>
          <w:lang w:val="fr-FR"/>
        </w:rPr>
        <w:t>’</w:t>
      </w:r>
      <w:r w:rsidRPr="00230976">
        <w:rPr>
          <w:lang w:val="fr-FR"/>
        </w:rPr>
        <w:t>une protection contre les pressions extérieures et le point de savoir s</w:t>
      </w:r>
      <w:r w:rsidR="00230976" w:rsidRPr="00230976">
        <w:rPr>
          <w:lang w:val="fr-FR"/>
        </w:rPr>
        <w:t>’</w:t>
      </w:r>
      <w:r w:rsidRPr="00230976">
        <w:rPr>
          <w:lang w:val="fr-FR"/>
        </w:rPr>
        <w:t xml:space="preserve">il y a ou non </w:t>
      </w:r>
      <w:r w:rsidR="00440746" w:rsidRPr="00230976">
        <w:rPr>
          <w:lang w:val="fr-FR"/>
        </w:rPr>
        <w:t>« </w:t>
      </w:r>
      <w:r w:rsidRPr="00230976">
        <w:rPr>
          <w:lang w:val="fr-FR"/>
        </w:rPr>
        <w:t>apparence</w:t>
      </w:r>
      <w:r w:rsidR="00440746" w:rsidRPr="00230976">
        <w:rPr>
          <w:lang w:val="fr-FR"/>
        </w:rPr>
        <w:t> »</w:t>
      </w:r>
      <w:r w:rsidRPr="00230976">
        <w:rPr>
          <w:lang w:val="fr-FR"/>
        </w:rPr>
        <w:t xml:space="preserve"> d</w:t>
      </w:r>
      <w:r w:rsidR="00230976" w:rsidRPr="00230976">
        <w:rPr>
          <w:lang w:val="fr-FR"/>
        </w:rPr>
        <w:t>’</w:t>
      </w:r>
      <w:r w:rsidRPr="00230976">
        <w:rPr>
          <w:lang w:val="fr-FR"/>
        </w:rPr>
        <w:t>indépendance (voir, parmi beaucoup d</w:t>
      </w:r>
      <w:r w:rsidR="00230976" w:rsidRPr="00230976">
        <w:rPr>
          <w:lang w:val="fr-FR"/>
        </w:rPr>
        <w:t>’</w:t>
      </w:r>
      <w:r w:rsidRPr="00230976">
        <w:rPr>
          <w:lang w:val="fr-FR"/>
        </w:rPr>
        <w:t xml:space="preserve">autres, </w:t>
      </w:r>
      <w:r w:rsidR="00B50335" w:rsidRPr="00230976">
        <w:rPr>
          <w:i/>
          <w:lang w:val="fr-FR"/>
        </w:rPr>
        <w:t>Findlay c. </w:t>
      </w:r>
      <w:r w:rsidRPr="00230976">
        <w:rPr>
          <w:i/>
          <w:lang w:val="fr-FR"/>
        </w:rPr>
        <w:t>Royaume-Uni</w:t>
      </w:r>
      <w:r w:rsidRPr="00230976">
        <w:rPr>
          <w:lang w:val="fr-FR"/>
        </w:rPr>
        <w:t xml:space="preserve">, arrêt du 25 février 1997, </w:t>
      </w:r>
      <w:r w:rsidR="00714C16" w:rsidRPr="00230976">
        <w:rPr>
          <w:lang w:val="fr-FR"/>
        </w:rPr>
        <w:t xml:space="preserve">§ 73, </w:t>
      </w:r>
      <w:r w:rsidRPr="00230976">
        <w:rPr>
          <w:i/>
          <w:lang w:val="fr-FR"/>
        </w:rPr>
        <w:t>Recueil des arrêts et décisions</w:t>
      </w:r>
      <w:r w:rsidR="00157F48" w:rsidRPr="00230976">
        <w:rPr>
          <w:lang w:val="fr-FR"/>
        </w:rPr>
        <w:t xml:space="preserve"> 1997-I</w:t>
      </w:r>
      <w:r w:rsidR="00F11B0D" w:rsidRPr="00230976">
        <w:rPr>
          <w:lang w:val="fr-FR"/>
        </w:rPr>
        <w:t>)</w:t>
      </w:r>
      <w:r w:rsidRPr="00230976">
        <w:rPr>
          <w:lang w:val="fr-FR"/>
        </w:rPr>
        <w:t>.</w:t>
      </w:r>
    </w:p>
    <w:p w:rsidR="00DC0F84" w:rsidRPr="00230976" w:rsidRDefault="00972121"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221</w:t>
      </w:r>
      <w:r w:rsidRPr="00230976">
        <w:fldChar w:fldCharType="end"/>
      </w:r>
      <w:r w:rsidRPr="00230976">
        <w:rPr>
          <w:lang w:val="fr-FR"/>
        </w:rPr>
        <w:t>.  </w:t>
      </w:r>
      <w:r w:rsidR="00DC0F84" w:rsidRPr="00230976">
        <w:rPr>
          <w:lang w:val="fr-FR"/>
        </w:rPr>
        <w:t xml:space="preserve">Quant </w:t>
      </w:r>
      <w:r w:rsidR="00DE3F57" w:rsidRPr="00230976">
        <w:rPr>
          <w:lang w:val="fr-FR"/>
        </w:rPr>
        <w:t xml:space="preserve">à </w:t>
      </w:r>
      <w:r w:rsidR="00DC0F84" w:rsidRPr="00230976">
        <w:rPr>
          <w:lang w:val="fr-FR"/>
        </w:rPr>
        <w:t>la condition d</w:t>
      </w:r>
      <w:r w:rsidR="00230976" w:rsidRPr="00230976">
        <w:rPr>
          <w:lang w:val="fr-FR"/>
        </w:rPr>
        <w:t>’</w:t>
      </w:r>
      <w:r w:rsidR="00DC0F84" w:rsidRPr="00230976">
        <w:rPr>
          <w:lang w:val="fr-FR"/>
        </w:rPr>
        <w:t>« impartialité » au sens de cette disposition, elle s</w:t>
      </w:r>
      <w:r w:rsidR="00230976" w:rsidRPr="00230976">
        <w:rPr>
          <w:lang w:val="fr-FR"/>
        </w:rPr>
        <w:t>’</w:t>
      </w:r>
      <w:r w:rsidR="00DC0F84" w:rsidRPr="00230976">
        <w:rPr>
          <w:lang w:val="fr-FR"/>
        </w:rPr>
        <w:t xml:space="preserve">apprécie selon une double démarche : la première consiste </w:t>
      </w:r>
      <w:r w:rsidR="00DE3F57" w:rsidRPr="00230976">
        <w:rPr>
          <w:lang w:val="fr-FR"/>
        </w:rPr>
        <w:t xml:space="preserve">à </w:t>
      </w:r>
      <w:r w:rsidR="00DC0F84" w:rsidRPr="00230976">
        <w:rPr>
          <w:lang w:val="fr-FR"/>
        </w:rPr>
        <w:t xml:space="preserve">essayer de déterminer la conviction personnelle de tel ou tel juge en telle occasion ; la seconde amène </w:t>
      </w:r>
      <w:r w:rsidR="00DE3F57" w:rsidRPr="00230976">
        <w:rPr>
          <w:lang w:val="fr-FR"/>
        </w:rPr>
        <w:t xml:space="preserve">à </w:t>
      </w:r>
      <w:r w:rsidR="00DC0F84" w:rsidRPr="00230976">
        <w:rPr>
          <w:lang w:val="fr-FR"/>
        </w:rPr>
        <w:t>s</w:t>
      </w:r>
      <w:r w:rsidR="00230976" w:rsidRPr="00230976">
        <w:rPr>
          <w:lang w:val="fr-FR"/>
        </w:rPr>
        <w:t>’</w:t>
      </w:r>
      <w:r w:rsidR="00DC0F84" w:rsidRPr="00230976">
        <w:rPr>
          <w:lang w:val="fr-FR"/>
        </w:rPr>
        <w:t>assurer qu</w:t>
      </w:r>
      <w:r w:rsidR="00230976" w:rsidRPr="00230976">
        <w:rPr>
          <w:lang w:val="fr-FR"/>
        </w:rPr>
        <w:t>’</w:t>
      </w:r>
      <w:r w:rsidR="00DC0F84" w:rsidRPr="00230976">
        <w:rPr>
          <w:lang w:val="fr-FR"/>
        </w:rPr>
        <w:t xml:space="preserve">il offrait des garanties suffisantes pour exclure </w:t>
      </w:r>
      <w:r w:rsidR="00DE3F57" w:rsidRPr="00230976">
        <w:rPr>
          <w:lang w:val="fr-FR"/>
        </w:rPr>
        <w:t xml:space="preserve">à </w:t>
      </w:r>
      <w:r w:rsidR="00DC0F84" w:rsidRPr="00230976">
        <w:rPr>
          <w:lang w:val="fr-FR"/>
        </w:rPr>
        <w:t xml:space="preserve">cet égard tout doute légitime (voir, par exemple, </w:t>
      </w:r>
      <w:r w:rsidR="00DC0F84" w:rsidRPr="00230976">
        <w:rPr>
          <w:i/>
          <w:lang w:val="fr-FR"/>
        </w:rPr>
        <w:t>Gautrin et autres</w:t>
      </w:r>
      <w:r w:rsidR="00AB6FC6" w:rsidRPr="00230976">
        <w:rPr>
          <w:i/>
          <w:lang w:val="fr-FR"/>
        </w:rPr>
        <w:t xml:space="preserve"> c. </w:t>
      </w:r>
      <w:r w:rsidR="00F11B0D" w:rsidRPr="00230976">
        <w:rPr>
          <w:i/>
          <w:lang w:val="fr-FR"/>
        </w:rPr>
        <w:t>France</w:t>
      </w:r>
      <w:r w:rsidR="00F11B0D" w:rsidRPr="00230976">
        <w:rPr>
          <w:lang w:val="fr-FR"/>
        </w:rPr>
        <w:t>,</w:t>
      </w:r>
      <w:r w:rsidR="00DC0F84" w:rsidRPr="00230976">
        <w:rPr>
          <w:lang w:val="fr-FR"/>
        </w:rPr>
        <w:t xml:space="preserve"> 20 mai 1998, Recueil 1998-III).</w:t>
      </w:r>
    </w:p>
    <w:p w:rsidR="00DC0F84" w:rsidRPr="00230976" w:rsidRDefault="00972121"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222</w:t>
      </w:r>
      <w:r w:rsidRPr="00230976">
        <w:fldChar w:fldCharType="end"/>
      </w:r>
      <w:r w:rsidRPr="00230976">
        <w:rPr>
          <w:lang w:val="fr-FR"/>
        </w:rPr>
        <w:t>.  </w:t>
      </w:r>
      <w:r w:rsidR="00DC0F84" w:rsidRPr="00230976">
        <w:rPr>
          <w:lang w:val="fr-FR"/>
        </w:rPr>
        <w:t>L</w:t>
      </w:r>
      <w:r w:rsidR="00230976" w:rsidRPr="00230976">
        <w:rPr>
          <w:lang w:val="fr-FR"/>
        </w:rPr>
        <w:t>’</w:t>
      </w:r>
      <w:r w:rsidR="00DC0F84" w:rsidRPr="00230976">
        <w:rPr>
          <w:lang w:val="fr-FR"/>
        </w:rPr>
        <w:t>impartialité personnelle d</w:t>
      </w:r>
      <w:r w:rsidR="00230976" w:rsidRPr="00230976">
        <w:rPr>
          <w:lang w:val="fr-FR"/>
        </w:rPr>
        <w:t>’</w:t>
      </w:r>
      <w:r w:rsidR="00DC0F84" w:rsidRPr="00230976">
        <w:rPr>
          <w:lang w:val="fr-FR"/>
        </w:rPr>
        <w:t>un magistrat se présume jusqu</w:t>
      </w:r>
      <w:r w:rsidR="00230976" w:rsidRPr="00230976">
        <w:rPr>
          <w:lang w:val="fr-FR"/>
        </w:rPr>
        <w:t>’</w:t>
      </w:r>
      <w:r w:rsidR="00DE3F57" w:rsidRPr="00230976">
        <w:rPr>
          <w:lang w:val="fr-FR"/>
        </w:rPr>
        <w:t xml:space="preserve">à </w:t>
      </w:r>
      <w:r w:rsidR="00DC0F84" w:rsidRPr="00230976">
        <w:rPr>
          <w:lang w:val="fr-FR"/>
        </w:rPr>
        <w:t>preuve du contraire (</w:t>
      </w:r>
      <w:r w:rsidR="00DC0F84" w:rsidRPr="00230976">
        <w:rPr>
          <w:i/>
          <w:lang w:val="fr-FR"/>
        </w:rPr>
        <w:t>Daktaras</w:t>
      </w:r>
      <w:r w:rsidR="00D52EFF" w:rsidRPr="00230976">
        <w:rPr>
          <w:lang w:val="fr-FR"/>
        </w:rPr>
        <w:t>, précité</w:t>
      </w:r>
      <w:r w:rsidR="00DC0F84" w:rsidRPr="00230976">
        <w:rPr>
          <w:lang w:val="fr-FR"/>
        </w:rPr>
        <w:t>, § 30).</w:t>
      </w:r>
    </w:p>
    <w:p w:rsidR="00934F7E" w:rsidRPr="00230976" w:rsidRDefault="00DC0F84" w:rsidP="00230976">
      <w:pPr>
        <w:pStyle w:val="ECHRPara"/>
        <w:rPr>
          <w:lang w:val="fr-FR"/>
        </w:rPr>
      </w:pPr>
      <w:r w:rsidRPr="00230976">
        <w:rPr>
          <w:lang w:val="fr-FR"/>
        </w:rPr>
        <w:t xml:space="preserve">La seconde démarche conduit </w:t>
      </w:r>
      <w:r w:rsidR="00DE3F57" w:rsidRPr="00230976">
        <w:rPr>
          <w:lang w:val="fr-FR"/>
        </w:rPr>
        <w:t xml:space="preserve">à </w:t>
      </w:r>
      <w:r w:rsidRPr="00230976">
        <w:rPr>
          <w:lang w:val="fr-FR"/>
        </w:rPr>
        <w:t>se demander, lorsqu</w:t>
      </w:r>
      <w:r w:rsidR="00230976" w:rsidRPr="00230976">
        <w:rPr>
          <w:lang w:val="fr-FR"/>
        </w:rPr>
        <w:t>’</w:t>
      </w:r>
      <w:r w:rsidRPr="00230976">
        <w:rPr>
          <w:lang w:val="fr-FR"/>
        </w:rPr>
        <w:t>une juridiction collégiale est en cause, si, indépendamment de l</w:t>
      </w:r>
      <w:r w:rsidR="00230976" w:rsidRPr="00230976">
        <w:rPr>
          <w:lang w:val="fr-FR"/>
        </w:rPr>
        <w:t>’</w:t>
      </w:r>
      <w:r w:rsidRPr="00230976">
        <w:rPr>
          <w:lang w:val="fr-FR"/>
        </w:rPr>
        <w:t xml:space="preserve">attitude personnelle de tel de ses membres, certains faits vérifiables autorisent </w:t>
      </w:r>
      <w:r w:rsidR="00DE3F57" w:rsidRPr="00230976">
        <w:rPr>
          <w:lang w:val="fr-FR"/>
        </w:rPr>
        <w:t xml:space="preserve">à </w:t>
      </w:r>
      <w:r w:rsidRPr="00230976">
        <w:rPr>
          <w:lang w:val="fr-FR"/>
        </w:rPr>
        <w:t>mettre en cause l</w:t>
      </w:r>
      <w:r w:rsidR="00230976" w:rsidRPr="00230976">
        <w:rPr>
          <w:lang w:val="fr-FR"/>
        </w:rPr>
        <w:t>’</w:t>
      </w:r>
      <w:r w:rsidRPr="00230976">
        <w:rPr>
          <w:lang w:val="fr-FR"/>
        </w:rPr>
        <w:t>impartialité de celle-ci. En la matière, même les apparences peuvent revêtir de l</w:t>
      </w:r>
      <w:r w:rsidR="00230976" w:rsidRPr="00230976">
        <w:rPr>
          <w:lang w:val="fr-FR"/>
        </w:rPr>
        <w:t>’</w:t>
      </w:r>
      <w:r w:rsidRPr="00230976">
        <w:rPr>
          <w:lang w:val="fr-FR"/>
        </w:rPr>
        <w:t>importance. Il en résulte que pour se prononcer sur l</w:t>
      </w:r>
      <w:r w:rsidR="00230976" w:rsidRPr="00230976">
        <w:rPr>
          <w:lang w:val="fr-FR"/>
        </w:rPr>
        <w:t>’</w:t>
      </w:r>
      <w:r w:rsidRPr="00230976">
        <w:rPr>
          <w:lang w:val="fr-FR"/>
        </w:rPr>
        <w:t>existence, dans une espèce donnée, d</w:t>
      </w:r>
      <w:r w:rsidR="00230976" w:rsidRPr="00230976">
        <w:rPr>
          <w:lang w:val="fr-FR"/>
        </w:rPr>
        <w:t>’</w:t>
      </w:r>
      <w:r w:rsidRPr="00230976">
        <w:rPr>
          <w:lang w:val="fr-FR"/>
        </w:rPr>
        <w:t>une raison légitime de craindre d</w:t>
      </w:r>
      <w:r w:rsidR="00230976" w:rsidRPr="00230976">
        <w:rPr>
          <w:lang w:val="fr-FR"/>
        </w:rPr>
        <w:t>’</w:t>
      </w:r>
      <w:r w:rsidRPr="00230976">
        <w:rPr>
          <w:lang w:val="fr-FR"/>
        </w:rPr>
        <w:t>une juridiction un défaut d</w:t>
      </w:r>
      <w:r w:rsidR="00230976" w:rsidRPr="00230976">
        <w:rPr>
          <w:lang w:val="fr-FR"/>
        </w:rPr>
        <w:t>’</w:t>
      </w:r>
      <w:r w:rsidRPr="00230976">
        <w:rPr>
          <w:lang w:val="fr-FR"/>
        </w:rPr>
        <w:t>impartialité, le point de vue du ou des intéressés entre en ligne de compte</w:t>
      </w:r>
      <w:r w:rsidR="00E13292" w:rsidRPr="00230976">
        <w:rPr>
          <w:lang w:val="fr-FR"/>
        </w:rPr>
        <w:t>,</w:t>
      </w:r>
      <w:r w:rsidRPr="00230976">
        <w:rPr>
          <w:lang w:val="fr-FR"/>
        </w:rPr>
        <w:t xml:space="preserve"> mais ne joue pas un rôle décisif. L</w:t>
      </w:r>
      <w:r w:rsidR="00230976" w:rsidRPr="00230976">
        <w:rPr>
          <w:lang w:val="fr-FR"/>
        </w:rPr>
        <w:t>’</w:t>
      </w:r>
      <w:r w:rsidRPr="00230976">
        <w:rPr>
          <w:lang w:val="fr-FR"/>
        </w:rPr>
        <w:t xml:space="preserve">élément déterminant consiste </w:t>
      </w:r>
      <w:r w:rsidR="00DE3F57" w:rsidRPr="00230976">
        <w:rPr>
          <w:lang w:val="fr-FR"/>
        </w:rPr>
        <w:t xml:space="preserve">à </w:t>
      </w:r>
      <w:r w:rsidRPr="00230976">
        <w:rPr>
          <w:lang w:val="fr-FR"/>
        </w:rPr>
        <w:t>savoir si les appréhensions de ceux-ci peuvent passer pour objectivement justifiées (</w:t>
      </w:r>
      <w:r w:rsidRPr="00230976">
        <w:rPr>
          <w:i/>
          <w:lang w:val="fr-FR"/>
        </w:rPr>
        <w:t>Gautrin et autres</w:t>
      </w:r>
      <w:r w:rsidR="00D52EFF" w:rsidRPr="00230976">
        <w:rPr>
          <w:lang w:val="fr-FR"/>
        </w:rPr>
        <w:t>, précité</w:t>
      </w:r>
      <w:r w:rsidRPr="00230976">
        <w:rPr>
          <w:lang w:val="fr-FR"/>
        </w:rPr>
        <w:t xml:space="preserve">, </w:t>
      </w:r>
      <w:r w:rsidR="00F11B0D" w:rsidRPr="00230976">
        <w:rPr>
          <w:i/>
          <w:lang w:val="fr-FR"/>
        </w:rPr>
        <w:t>loc. </w:t>
      </w:r>
      <w:r w:rsidR="009E5F55" w:rsidRPr="00230976">
        <w:rPr>
          <w:i/>
          <w:lang w:val="fr-FR"/>
        </w:rPr>
        <w:t>cit</w:t>
      </w:r>
      <w:r w:rsidR="00F11B0D" w:rsidRPr="00230976">
        <w:rPr>
          <w:i/>
          <w:lang w:val="fr-FR"/>
        </w:rPr>
        <w:t>.</w:t>
      </w:r>
      <w:r w:rsidRPr="00230976">
        <w:rPr>
          <w:i/>
          <w:lang w:val="fr-FR"/>
        </w:rPr>
        <w:t xml:space="preserve">, </w:t>
      </w:r>
      <w:r w:rsidR="00B50335" w:rsidRPr="00230976">
        <w:rPr>
          <w:i/>
          <w:lang w:val="fr-FR"/>
        </w:rPr>
        <w:t>Werner c. </w:t>
      </w:r>
      <w:r w:rsidRPr="00230976">
        <w:rPr>
          <w:i/>
          <w:lang w:val="fr-FR"/>
        </w:rPr>
        <w:t>Pologne</w:t>
      </w:r>
      <w:r w:rsidRPr="00230976">
        <w:rPr>
          <w:lang w:val="fr-FR"/>
        </w:rPr>
        <w:t>, n</w:t>
      </w:r>
      <w:r w:rsidR="00934F7E" w:rsidRPr="00230976">
        <w:rPr>
          <w:vertAlign w:val="superscript"/>
          <w:lang w:val="fr-FR"/>
        </w:rPr>
        <w:t>o</w:t>
      </w:r>
      <w:r w:rsidR="00157F48" w:rsidRPr="00230976">
        <w:rPr>
          <w:lang w:val="fr-FR"/>
        </w:rPr>
        <w:t> </w:t>
      </w:r>
      <w:r w:rsidR="00AB6FC6" w:rsidRPr="00230976">
        <w:rPr>
          <w:lang w:val="fr-FR"/>
        </w:rPr>
        <w:t>26760/95, § 39, 15 </w:t>
      </w:r>
      <w:r w:rsidRPr="00230976">
        <w:rPr>
          <w:lang w:val="fr-FR"/>
        </w:rPr>
        <w:t>novembre 2001).</w:t>
      </w:r>
    </w:p>
    <w:p w:rsidR="00DC0F84"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223</w:t>
      </w:r>
      <w:r w:rsidRPr="00230976">
        <w:fldChar w:fldCharType="end"/>
      </w:r>
      <w:r w:rsidRPr="00230976">
        <w:rPr>
          <w:lang w:val="fr-FR"/>
        </w:rPr>
        <w:t>.  Les notions d</w:t>
      </w:r>
      <w:r w:rsidR="00230976" w:rsidRPr="00230976">
        <w:rPr>
          <w:lang w:val="fr-FR"/>
        </w:rPr>
        <w:t>’</w:t>
      </w:r>
      <w:r w:rsidRPr="00230976">
        <w:rPr>
          <w:lang w:val="fr-FR"/>
        </w:rPr>
        <w:t>indépendance et d</w:t>
      </w:r>
      <w:r w:rsidR="00230976" w:rsidRPr="00230976">
        <w:rPr>
          <w:lang w:val="fr-FR"/>
        </w:rPr>
        <w:t>’</w:t>
      </w:r>
      <w:r w:rsidRPr="00230976">
        <w:rPr>
          <w:lang w:val="fr-FR"/>
        </w:rPr>
        <w:t xml:space="preserve">impartialité objective étant étroitement liées, la Cour examinera ces deux questions conjointement (voir, </w:t>
      </w:r>
      <w:r w:rsidRPr="00230976">
        <w:rPr>
          <w:i/>
          <w:lang w:val="fr-FR"/>
        </w:rPr>
        <w:t>mutatis mutandis, Findlay</w:t>
      </w:r>
      <w:r w:rsidR="00D52EFF" w:rsidRPr="00230976">
        <w:rPr>
          <w:lang w:val="fr-FR"/>
        </w:rPr>
        <w:t>, précité</w:t>
      </w:r>
      <w:r w:rsidRPr="00230976">
        <w:rPr>
          <w:lang w:val="fr-FR"/>
        </w:rPr>
        <w:t xml:space="preserve">, § 73, </w:t>
      </w:r>
      <w:r w:rsidRPr="00230976">
        <w:rPr>
          <w:i/>
          <w:lang w:val="fr-FR"/>
        </w:rPr>
        <w:t>Hirschorn</w:t>
      </w:r>
      <w:r w:rsidR="00AB6FC6" w:rsidRPr="00230976">
        <w:rPr>
          <w:i/>
          <w:lang w:val="fr-FR"/>
        </w:rPr>
        <w:t xml:space="preserve"> c. </w:t>
      </w:r>
      <w:r w:rsidRPr="00230976">
        <w:rPr>
          <w:i/>
          <w:lang w:val="fr-FR"/>
        </w:rPr>
        <w:t>Roumanie</w:t>
      </w:r>
      <w:r w:rsidRPr="00230976">
        <w:rPr>
          <w:lang w:val="fr-FR"/>
        </w:rPr>
        <w:t>, n</w:t>
      </w:r>
      <w:r w:rsidR="00934F7E" w:rsidRPr="00230976">
        <w:rPr>
          <w:vertAlign w:val="superscript"/>
          <w:lang w:val="fr-FR"/>
        </w:rPr>
        <w:t>o</w:t>
      </w:r>
      <w:r w:rsidRPr="00230976">
        <w:rPr>
          <w:lang w:val="fr-FR"/>
        </w:rPr>
        <w:t> 29294/02, § 72, 26 juillet 2007).</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224</w:t>
      </w:r>
      <w:r w:rsidRPr="00230976">
        <w:fldChar w:fldCharType="end"/>
      </w:r>
      <w:r w:rsidRPr="00230976">
        <w:rPr>
          <w:lang w:val="fr-FR"/>
        </w:rPr>
        <w:t>.  En l</w:t>
      </w:r>
      <w:r w:rsidR="00230976" w:rsidRPr="00230976">
        <w:rPr>
          <w:lang w:val="fr-FR"/>
        </w:rPr>
        <w:t>’</w:t>
      </w:r>
      <w:r w:rsidRPr="00230976">
        <w:rPr>
          <w:lang w:val="fr-FR"/>
        </w:rPr>
        <w:t>espèce, la Cour constate qu</w:t>
      </w:r>
      <w:r w:rsidR="00230976" w:rsidRPr="00230976">
        <w:rPr>
          <w:lang w:val="fr-FR"/>
        </w:rPr>
        <w:t>’</w:t>
      </w:r>
      <w:r w:rsidRPr="00230976">
        <w:rPr>
          <w:lang w:val="fr-FR"/>
        </w:rPr>
        <w:t>il n</w:t>
      </w:r>
      <w:r w:rsidR="00230976" w:rsidRPr="00230976">
        <w:rPr>
          <w:lang w:val="fr-FR"/>
        </w:rPr>
        <w:t>’</w:t>
      </w:r>
      <w:r w:rsidRPr="00230976">
        <w:rPr>
          <w:lang w:val="fr-FR"/>
        </w:rPr>
        <w:t xml:space="preserve">a pas été </w:t>
      </w:r>
      <w:r w:rsidR="009E5F55" w:rsidRPr="00230976">
        <w:rPr>
          <w:lang w:val="fr-FR"/>
        </w:rPr>
        <w:t xml:space="preserve">reproché </w:t>
      </w:r>
      <w:r w:rsidR="00DE3F57" w:rsidRPr="00230976">
        <w:rPr>
          <w:lang w:val="fr-FR"/>
        </w:rPr>
        <w:t xml:space="preserve">à </w:t>
      </w:r>
      <w:r w:rsidRPr="00230976">
        <w:rPr>
          <w:lang w:val="fr-FR"/>
        </w:rPr>
        <w:t>l</w:t>
      </w:r>
      <w:r w:rsidR="00230976" w:rsidRPr="00230976">
        <w:rPr>
          <w:lang w:val="fr-FR"/>
        </w:rPr>
        <w:t>’</w:t>
      </w:r>
      <w:r w:rsidRPr="00230976">
        <w:rPr>
          <w:lang w:val="fr-FR"/>
        </w:rPr>
        <w:t>un ou l</w:t>
      </w:r>
      <w:r w:rsidR="00230976" w:rsidRPr="00230976">
        <w:rPr>
          <w:lang w:val="fr-FR"/>
        </w:rPr>
        <w:t>’</w:t>
      </w:r>
      <w:r w:rsidRPr="00230976">
        <w:rPr>
          <w:lang w:val="fr-FR"/>
        </w:rPr>
        <w:t xml:space="preserve">autre des juges du requérant </w:t>
      </w:r>
      <w:r w:rsidR="009E5F55" w:rsidRPr="00230976">
        <w:rPr>
          <w:lang w:val="fr-FR"/>
        </w:rPr>
        <w:t>d</w:t>
      </w:r>
      <w:r w:rsidR="00230976" w:rsidRPr="00230976">
        <w:rPr>
          <w:lang w:val="fr-FR"/>
        </w:rPr>
        <w:t>’</w:t>
      </w:r>
      <w:r w:rsidR="009E5F55" w:rsidRPr="00230976">
        <w:rPr>
          <w:lang w:val="fr-FR"/>
        </w:rPr>
        <w:t xml:space="preserve">avoir </w:t>
      </w:r>
      <w:r w:rsidRPr="00230976">
        <w:rPr>
          <w:lang w:val="fr-FR"/>
        </w:rPr>
        <w:t xml:space="preserve">manifesté un </w:t>
      </w:r>
      <w:r w:rsidR="009E5F55" w:rsidRPr="00230976">
        <w:rPr>
          <w:lang w:val="fr-FR"/>
        </w:rPr>
        <w:t xml:space="preserve">quelconque </w:t>
      </w:r>
      <w:r w:rsidRPr="00230976">
        <w:rPr>
          <w:lang w:val="fr-FR"/>
        </w:rPr>
        <w:t>part</w:t>
      </w:r>
      <w:r w:rsidR="00F64020" w:rsidRPr="00230976">
        <w:rPr>
          <w:lang w:val="fr-FR"/>
        </w:rPr>
        <w:t>i-</w:t>
      </w:r>
      <w:r w:rsidRPr="00230976">
        <w:rPr>
          <w:lang w:val="fr-FR"/>
        </w:rPr>
        <w:t xml:space="preserve">pris ou </w:t>
      </w:r>
      <w:r w:rsidRPr="00230976">
        <w:rPr>
          <w:lang w:val="fr-FR"/>
        </w:rPr>
        <w:lastRenderedPageBreak/>
        <w:t xml:space="preserve">préjugé personnel </w:t>
      </w:r>
      <w:r w:rsidR="00DE3F57" w:rsidRPr="00230976">
        <w:rPr>
          <w:lang w:val="fr-FR"/>
        </w:rPr>
        <w:t xml:space="preserve">à </w:t>
      </w:r>
      <w:r w:rsidRPr="00230976">
        <w:rPr>
          <w:lang w:val="fr-FR"/>
        </w:rPr>
        <w:t>son encontre. L</w:t>
      </w:r>
      <w:r w:rsidR="00230976" w:rsidRPr="00230976">
        <w:rPr>
          <w:lang w:val="fr-FR"/>
        </w:rPr>
        <w:t>’</w:t>
      </w:r>
      <w:r w:rsidRPr="00230976">
        <w:rPr>
          <w:lang w:val="fr-FR"/>
        </w:rPr>
        <w:t>impartialité subjective du tribunal n</w:t>
      </w:r>
      <w:r w:rsidR="00230976" w:rsidRPr="00230976">
        <w:rPr>
          <w:lang w:val="fr-FR"/>
        </w:rPr>
        <w:t>’</w:t>
      </w:r>
      <w:r w:rsidRPr="00230976">
        <w:rPr>
          <w:lang w:val="fr-FR"/>
        </w:rPr>
        <w:t>est donc pas en cause.</w:t>
      </w:r>
    </w:p>
    <w:p w:rsidR="00934F7E" w:rsidRPr="00230976" w:rsidRDefault="00DC0F84" w:rsidP="00230976">
      <w:pPr>
        <w:pStyle w:val="ECHRPara"/>
        <w:rPr>
          <w:lang w:val="fr-FR"/>
        </w:rPr>
      </w:pPr>
      <w:r w:rsidRPr="00230976">
        <w:rPr>
          <w:lang w:val="fr-FR"/>
        </w:rPr>
        <w:t xml:space="preserve">Reste </w:t>
      </w:r>
      <w:r w:rsidR="00DE3F57" w:rsidRPr="00230976">
        <w:rPr>
          <w:lang w:val="fr-FR"/>
        </w:rPr>
        <w:t xml:space="preserve">à </w:t>
      </w:r>
      <w:r w:rsidRPr="00230976">
        <w:rPr>
          <w:lang w:val="fr-FR"/>
        </w:rPr>
        <w:t xml:space="preserve">savoir si les doutes exprimés par le requérant </w:t>
      </w:r>
      <w:r w:rsidR="00DE3F57" w:rsidRPr="00230976">
        <w:rPr>
          <w:lang w:val="fr-FR"/>
        </w:rPr>
        <w:t xml:space="preserve">à </w:t>
      </w:r>
      <w:r w:rsidRPr="00230976">
        <w:rPr>
          <w:lang w:val="fr-FR"/>
        </w:rPr>
        <w:t>l</w:t>
      </w:r>
      <w:r w:rsidR="00230976" w:rsidRPr="00230976">
        <w:rPr>
          <w:lang w:val="fr-FR"/>
        </w:rPr>
        <w:t>’</w:t>
      </w:r>
      <w:r w:rsidRPr="00230976">
        <w:rPr>
          <w:lang w:val="fr-FR"/>
        </w:rPr>
        <w:t>égard de l</w:t>
      </w:r>
      <w:r w:rsidR="00230976" w:rsidRPr="00230976">
        <w:rPr>
          <w:lang w:val="fr-FR"/>
        </w:rPr>
        <w:t>’</w:t>
      </w:r>
      <w:r w:rsidRPr="00230976">
        <w:rPr>
          <w:lang w:val="fr-FR"/>
        </w:rPr>
        <w:t>indépendance et de l</w:t>
      </w:r>
      <w:r w:rsidR="00230976" w:rsidRPr="00230976">
        <w:rPr>
          <w:lang w:val="fr-FR"/>
        </w:rPr>
        <w:t>’</w:t>
      </w:r>
      <w:r w:rsidRPr="00230976">
        <w:rPr>
          <w:lang w:val="fr-FR"/>
        </w:rPr>
        <w:t>impartialité objective des tribunaux peuvent passer pour objectivement justifiés, dans la mesure où son procès a eu lieu en parallèle de</w:t>
      </w:r>
      <w:r w:rsidR="009E5F55" w:rsidRPr="00230976">
        <w:rPr>
          <w:lang w:val="fr-FR"/>
        </w:rPr>
        <w:t>s</w:t>
      </w:r>
      <w:r w:rsidRPr="00230976">
        <w:rPr>
          <w:lang w:val="fr-FR"/>
        </w:rPr>
        <w:t xml:space="preserve"> travaux de la commission </w:t>
      </w:r>
      <w:r w:rsidR="009E5F55" w:rsidRPr="00230976">
        <w:rPr>
          <w:lang w:val="fr-FR"/>
        </w:rPr>
        <w:t>parlementaire d</w:t>
      </w:r>
      <w:r w:rsidR="00230976" w:rsidRPr="00230976">
        <w:rPr>
          <w:lang w:val="fr-FR"/>
        </w:rPr>
        <w:t>’</w:t>
      </w:r>
      <w:r w:rsidR="009E5F55" w:rsidRPr="00230976">
        <w:rPr>
          <w:lang w:val="fr-FR"/>
        </w:rPr>
        <w:t xml:space="preserve">enquête </w:t>
      </w:r>
      <w:r w:rsidRPr="00230976">
        <w:rPr>
          <w:lang w:val="fr-FR"/>
        </w:rPr>
        <w:t xml:space="preserve">et </w:t>
      </w:r>
      <w:r w:rsidR="009E5F55" w:rsidRPr="00230976">
        <w:rPr>
          <w:lang w:val="fr-FR"/>
        </w:rPr>
        <w:t xml:space="preserve">où </w:t>
      </w:r>
      <w:r w:rsidRPr="00230976">
        <w:rPr>
          <w:lang w:val="fr-FR"/>
        </w:rPr>
        <w:t xml:space="preserve">les procédures en question ont donné lieu </w:t>
      </w:r>
      <w:r w:rsidR="00DE3F57" w:rsidRPr="00230976">
        <w:rPr>
          <w:lang w:val="fr-FR"/>
        </w:rPr>
        <w:t xml:space="preserve">à </w:t>
      </w:r>
      <w:r w:rsidRPr="00230976">
        <w:rPr>
          <w:lang w:val="fr-FR"/>
        </w:rPr>
        <w:t>une importante campagne de presse.</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225</w:t>
      </w:r>
      <w:r w:rsidRPr="00230976">
        <w:fldChar w:fldCharType="end"/>
      </w:r>
      <w:r w:rsidRPr="00230976">
        <w:rPr>
          <w:lang w:val="fr-FR"/>
        </w:rPr>
        <w:t>.  La Cour relève dans ce contexte que le droit interne pertinent, et notamment l</w:t>
      </w:r>
      <w:r w:rsidR="00230976" w:rsidRPr="00230976">
        <w:rPr>
          <w:lang w:val="fr-FR"/>
        </w:rPr>
        <w:t>’</w:t>
      </w:r>
      <w:r w:rsidRPr="00230976">
        <w:rPr>
          <w:lang w:val="fr-FR"/>
        </w:rPr>
        <w:t xml:space="preserve">article 8 de la loi sur </w:t>
      </w:r>
      <w:r w:rsidR="00C05F2B" w:rsidRPr="00230976">
        <w:rPr>
          <w:lang w:val="fr-FR"/>
        </w:rPr>
        <w:t>les commissions d</w:t>
      </w:r>
      <w:r w:rsidR="00230976" w:rsidRPr="00230976">
        <w:rPr>
          <w:lang w:val="fr-FR"/>
        </w:rPr>
        <w:t>’</w:t>
      </w:r>
      <w:r w:rsidR="00C05F2B" w:rsidRPr="00230976">
        <w:rPr>
          <w:lang w:val="fr-FR"/>
        </w:rPr>
        <w:t>enquête parlementaires</w:t>
      </w:r>
      <w:r w:rsidRPr="00230976">
        <w:rPr>
          <w:lang w:val="fr-FR"/>
        </w:rPr>
        <w:t xml:space="preserve">, permet </w:t>
      </w:r>
      <w:r w:rsidR="009E5F55" w:rsidRPr="00230976">
        <w:rPr>
          <w:lang w:val="fr-FR"/>
        </w:rPr>
        <w:t>que les travaux d</w:t>
      </w:r>
      <w:r w:rsidR="00230976" w:rsidRPr="00230976">
        <w:rPr>
          <w:lang w:val="fr-FR"/>
        </w:rPr>
        <w:t>’</w:t>
      </w:r>
      <w:r w:rsidR="009E5F55" w:rsidRPr="00230976">
        <w:rPr>
          <w:lang w:val="fr-FR"/>
        </w:rPr>
        <w:t xml:space="preserve">une telle </w:t>
      </w:r>
      <w:r w:rsidRPr="00230976">
        <w:rPr>
          <w:lang w:val="fr-FR"/>
        </w:rPr>
        <w:t>commission se déroule</w:t>
      </w:r>
      <w:r w:rsidR="009E5F55" w:rsidRPr="00230976">
        <w:rPr>
          <w:lang w:val="fr-FR"/>
        </w:rPr>
        <w:t>nt</w:t>
      </w:r>
      <w:r w:rsidRPr="00230976">
        <w:rPr>
          <w:lang w:val="fr-FR"/>
        </w:rPr>
        <w:t xml:space="preserve"> en même temps que la procédure </w:t>
      </w:r>
      <w:r w:rsidR="009E5F55" w:rsidRPr="00230976">
        <w:rPr>
          <w:lang w:val="fr-FR"/>
        </w:rPr>
        <w:t xml:space="preserve">éventuellement </w:t>
      </w:r>
      <w:r w:rsidRPr="00230976">
        <w:rPr>
          <w:lang w:val="fr-FR"/>
        </w:rPr>
        <w:t xml:space="preserve">conduite par une autre autorité publique sur les mêmes faits et circonstances. Dans son arrêt </w:t>
      </w:r>
      <w:r w:rsidR="009E5F55" w:rsidRPr="00230976">
        <w:rPr>
          <w:lang w:val="fr-FR"/>
        </w:rPr>
        <w:t>de principe en la matière (</w:t>
      </w:r>
      <w:r w:rsidRPr="00230976">
        <w:rPr>
          <w:lang w:val="fr-FR"/>
        </w:rPr>
        <w:t>paragraphes 8</w:t>
      </w:r>
      <w:r w:rsidR="00773ACC" w:rsidRPr="00230976">
        <w:rPr>
          <w:lang w:val="fr-FR"/>
        </w:rPr>
        <w:t>7</w:t>
      </w:r>
      <w:r w:rsidRPr="00230976">
        <w:rPr>
          <w:lang w:val="fr-FR"/>
        </w:rPr>
        <w:t>-9</w:t>
      </w:r>
      <w:r w:rsidR="00773ACC" w:rsidRPr="00230976">
        <w:rPr>
          <w:lang w:val="fr-FR"/>
        </w:rPr>
        <w:t>6</w:t>
      </w:r>
      <w:r w:rsidRPr="00230976">
        <w:rPr>
          <w:lang w:val="fr-FR"/>
        </w:rPr>
        <w:t>,</w:t>
      </w:r>
      <w:r w:rsidR="00964D48" w:rsidRPr="00230976">
        <w:rPr>
          <w:lang w:val="fr-FR"/>
        </w:rPr>
        <w:t xml:space="preserve"> </w:t>
      </w:r>
      <w:r w:rsidR="009E5F55" w:rsidRPr="00230976">
        <w:rPr>
          <w:lang w:val="fr-FR"/>
        </w:rPr>
        <w:t>ci-dessus),</w:t>
      </w:r>
      <w:r w:rsidRPr="00230976">
        <w:rPr>
          <w:lang w:val="fr-FR"/>
        </w:rPr>
        <w:t xml:space="preserve"> la Cour constitutionnelle a jugé que</w:t>
      </w:r>
      <w:r w:rsidR="009E5F55" w:rsidRPr="00230976">
        <w:rPr>
          <w:lang w:val="fr-FR"/>
        </w:rPr>
        <w:t xml:space="preserve"> la possibilité </w:t>
      </w:r>
      <w:r w:rsidR="00232F9A" w:rsidRPr="00230976">
        <w:rPr>
          <w:lang w:val="fr-FR"/>
        </w:rPr>
        <w:t>laissée</w:t>
      </w:r>
      <w:r w:rsidRPr="00230976">
        <w:rPr>
          <w:lang w:val="fr-FR"/>
        </w:rPr>
        <w:t xml:space="preserve"> </w:t>
      </w:r>
      <w:r w:rsidR="00DE3F57" w:rsidRPr="00230976">
        <w:rPr>
          <w:lang w:val="fr-FR"/>
        </w:rPr>
        <w:t xml:space="preserve">à </w:t>
      </w:r>
      <w:r w:rsidR="00232F9A" w:rsidRPr="00230976">
        <w:rPr>
          <w:lang w:val="fr-FR"/>
        </w:rPr>
        <w:t xml:space="preserve">une </w:t>
      </w:r>
      <w:r w:rsidRPr="00230976">
        <w:rPr>
          <w:lang w:val="fr-FR"/>
        </w:rPr>
        <w:t xml:space="preserve">commission </w:t>
      </w:r>
      <w:r w:rsidR="00232F9A" w:rsidRPr="00230976">
        <w:rPr>
          <w:lang w:val="fr-FR"/>
        </w:rPr>
        <w:t xml:space="preserve">parlementaire </w:t>
      </w:r>
      <w:r w:rsidR="009E5F55" w:rsidRPr="00230976">
        <w:rPr>
          <w:lang w:val="fr-FR"/>
        </w:rPr>
        <w:t>d</w:t>
      </w:r>
      <w:r w:rsidR="00230976" w:rsidRPr="00230976">
        <w:rPr>
          <w:lang w:val="fr-FR"/>
        </w:rPr>
        <w:t>’</w:t>
      </w:r>
      <w:r w:rsidRPr="00230976">
        <w:rPr>
          <w:lang w:val="fr-FR"/>
        </w:rPr>
        <w:t>examine</w:t>
      </w:r>
      <w:r w:rsidR="009E5F55" w:rsidRPr="00230976">
        <w:rPr>
          <w:lang w:val="fr-FR"/>
        </w:rPr>
        <w:t>r</w:t>
      </w:r>
      <w:r w:rsidRPr="00230976">
        <w:rPr>
          <w:lang w:val="fr-FR"/>
        </w:rPr>
        <w:t xml:space="preserve"> </w:t>
      </w:r>
      <w:r w:rsidR="009E5F55" w:rsidRPr="00230976">
        <w:rPr>
          <w:lang w:val="fr-FR"/>
        </w:rPr>
        <w:t xml:space="preserve">des </w:t>
      </w:r>
      <w:r w:rsidRPr="00230976">
        <w:rPr>
          <w:lang w:val="fr-FR"/>
        </w:rPr>
        <w:t xml:space="preserve">faits et circonstances faisant </w:t>
      </w:r>
      <w:r w:rsidR="009E5F55" w:rsidRPr="00230976">
        <w:rPr>
          <w:lang w:val="fr-FR"/>
        </w:rPr>
        <w:t xml:space="preserve">par ailleurs </w:t>
      </w:r>
      <w:r w:rsidRPr="00230976">
        <w:rPr>
          <w:lang w:val="fr-FR"/>
        </w:rPr>
        <w:t>l</w:t>
      </w:r>
      <w:r w:rsidR="00230976" w:rsidRPr="00230976">
        <w:rPr>
          <w:lang w:val="fr-FR"/>
        </w:rPr>
        <w:t>’</w:t>
      </w:r>
      <w:r w:rsidRPr="00230976">
        <w:rPr>
          <w:lang w:val="fr-FR"/>
        </w:rPr>
        <w:t>objet d</w:t>
      </w:r>
      <w:r w:rsidR="00230976" w:rsidRPr="00230976">
        <w:rPr>
          <w:lang w:val="fr-FR"/>
        </w:rPr>
        <w:t>’</w:t>
      </w:r>
      <w:r w:rsidRPr="00230976">
        <w:rPr>
          <w:lang w:val="fr-FR"/>
        </w:rPr>
        <w:t>une procédure pénale</w:t>
      </w:r>
      <w:r w:rsidR="00232F9A" w:rsidRPr="00230976">
        <w:rPr>
          <w:lang w:val="fr-FR"/>
        </w:rPr>
        <w:t xml:space="preserve"> ne rendait pas </w:t>
      </w:r>
      <w:r w:rsidRPr="00230976">
        <w:rPr>
          <w:lang w:val="fr-FR"/>
        </w:rPr>
        <w:t>l</w:t>
      </w:r>
      <w:r w:rsidR="00230976" w:rsidRPr="00230976">
        <w:rPr>
          <w:lang w:val="fr-FR"/>
        </w:rPr>
        <w:t>’</w:t>
      </w:r>
      <w:r w:rsidRPr="00230976">
        <w:rPr>
          <w:lang w:val="fr-FR"/>
        </w:rPr>
        <w:t xml:space="preserve">article 8 de la loi sur </w:t>
      </w:r>
      <w:r w:rsidR="00F64020" w:rsidRPr="00230976">
        <w:rPr>
          <w:lang w:val="fr-FR"/>
        </w:rPr>
        <w:t>les</w:t>
      </w:r>
      <w:r w:rsidRPr="00230976">
        <w:rPr>
          <w:lang w:val="fr-FR"/>
        </w:rPr>
        <w:t xml:space="preserve"> commission</w:t>
      </w:r>
      <w:r w:rsidR="00F64020" w:rsidRPr="00230976">
        <w:rPr>
          <w:lang w:val="fr-FR"/>
        </w:rPr>
        <w:t>s</w:t>
      </w:r>
      <w:r w:rsidRPr="00230976">
        <w:rPr>
          <w:lang w:val="fr-FR"/>
        </w:rPr>
        <w:t xml:space="preserve"> d</w:t>
      </w:r>
      <w:r w:rsidR="00230976" w:rsidRPr="00230976">
        <w:rPr>
          <w:lang w:val="fr-FR"/>
        </w:rPr>
        <w:t>’</w:t>
      </w:r>
      <w:r w:rsidRPr="00230976">
        <w:rPr>
          <w:lang w:val="fr-FR"/>
        </w:rPr>
        <w:t>enquête parlementaire</w:t>
      </w:r>
      <w:r w:rsidR="00F64020" w:rsidRPr="00230976">
        <w:rPr>
          <w:lang w:val="fr-FR"/>
        </w:rPr>
        <w:t>s</w:t>
      </w:r>
      <w:r w:rsidRPr="00230976">
        <w:rPr>
          <w:lang w:val="fr-FR"/>
        </w:rPr>
        <w:t xml:space="preserve"> contraire </w:t>
      </w:r>
      <w:r w:rsidR="00DE3F57" w:rsidRPr="00230976">
        <w:rPr>
          <w:lang w:val="fr-FR"/>
        </w:rPr>
        <w:t xml:space="preserve">à </w:t>
      </w:r>
      <w:r w:rsidRPr="00230976">
        <w:rPr>
          <w:lang w:val="fr-FR"/>
        </w:rPr>
        <w:t>la Constitution</w:t>
      </w:r>
      <w:r w:rsidR="00232F9A" w:rsidRPr="00230976">
        <w:rPr>
          <w:lang w:val="fr-FR"/>
        </w:rPr>
        <w:t> ;</w:t>
      </w:r>
      <w:r w:rsidRPr="00230976">
        <w:rPr>
          <w:lang w:val="fr-FR"/>
        </w:rPr>
        <w:t xml:space="preserve"> </w:t>
      </w:r>
      <w:r w:rsidR="00F64020" w:rsidRPr="00230976">
        <w:rPr>
          <w:lang w:val="fr-FR"/>
        </w:rPr>
        <w:t>et</w:t>
      </w:r>
      <w:r w:rsidR="00232F9A" w:rsidRPr="00230976">
        <w:rPr>
          <w:lang w:val="fr-FR"/>
        </w:rPr>
        <w:t xml:space="preserve"> que,</w:t>
      </w:r>
      <w:r w:rsidR="00F64020" w:rsidRPr="00230976">
        <w:rPr>
          <w:lang w:val="fr-FR"/>
        </w:rPr>
        <w:t xml:space="preserve"> </w:t>
      </w:r>
      <w:r w:rsidRPr="00230976">
        <w:rPr>
          <w:lang w:val="fr-FR"/>
        </w:rPr>
        <w:t>en particulier</w:t>
      </w:r>
      <w:r w:rsidR="00232F9A" w:rsidRPr="00230976">
        <w:rPr>
          <w:lang w:val="fr-FR"/>
        </w:rPr>
        <w:t xml:space="preserve">, cette possibilité ne portait </w:t>
      </w:r>
      <w:r w:rsidR="00F64020" w:rsidRPr="00230976">
        <w:rPr>
          <w:lang w:val="fr-FR"/>
        </w:rPr>
        <w:t>aucune</w:t>
      </w:r>
      <w:r w:rsidRPr="00230976">
        <w:rPr>
          <w:lang w:val="fr-FR"/>
        </w:rPr>
        <w:t xml:space="preserve"> atteinte </w:t>
      </w:r>
      <w:r w:rsidR="00DE3F57" w:rsidRPr="00230976">
        <w:rPr>
          <w:lang w:val="fr-FR"/>
        </w:rPr>
        <w:t xml:space="preserve">à </w:t>
      </w:r>
      <w:r w:rsidRPr="00230976">
        <w:rPr>
          <w:lang w:val="fr-FR"/>
        </w:rPr>
        <w:t>l</w:t>
      </w:r>
      <w:r w:rsidR="00230976" w:rsidRPr="00230976">
        <w:rPr>
          <w:lang w:val="fr-FR"/>
        </w:rPr>
        <w:t>’</w:t>
      </w:r>
      <w:r w:rsidRPr="00230976">
        <w:rPr>
          <w:lang w:val="fr-FR"/>
        </w:rPr>
        <w:t xml:space="preserve">impartialité et </w:t>
      </w:r>
      <w:r w:rsidR="00DE3F57" w:rsidRPr="00230976">
        <w:rPr>
          <w:lang w:val="fr-FR"/>
        </w:rPr>
        <w:t xml:space="preserve">à </w:t>
      </w:r>
      <w:r w:rsidRPr="00230976">
        <w:rPr>
          <w:lang w:val="fr-FR"/>
        </w:rPr>
        <w:t>l</w:t>
      </w:r>
      <w:r w:rsidR="00230976" w:rsidRPr="00230976">
        <w:rPr>
          <w:lang w:val="fr-FR"/>
        </w:rPr>
        <w:t>’</w:t>
      </w:r>
      <w:r w:rsidRPr="00230976">
        <w:rPr>
          <w:lang w:val="fr-FR"/>
        </w:rPr>
        <w:t>indépendance des juges. La Cour constitutionnelle a mis l</w:t>
      </w:r>
      <w:r w:rsidR="00230976" w:rsidRPr="00230976">
        <w:rPr>
          <w:lang w:val="fr-FR"/>
        </w:rPr>
        <w:t>’</w:t>
      </w:r>
      <w:r w:rsidRPr="00230976">
        <w:rPr>
          <w:lang w:val="fr-FR"/>
        </w:rPr>
        <w:t>accent sur le fait que l</w:t>
      </w:r>
      <w:r w:rsidR="00230976" w:rsidRPr="00230976">
        <w:rPr>
          <w:lang w:val="fr-FR"/>
        </w:rPr>
        <w:t>’</w:t>
      </w:r>
      <w:r w:rsidRPr="00230976">
        <w:rPr>
          <w:lang w:val="fr-FR"/>
        </w:rPr>
        <w:t>objet et la finalité de l</w:t>
      </w:r>
      <w:r w:rsidR="00230976" w:rsidRPr="00230976">
        <w:rPr>
          <w:lang w:val="fr-FR"/>
        </w:rPr>
        <w:t>’</w:t>
      </w:r>
      <w:r w:rsidRPr="00230976">
        <w:rPr>
          <w:lang w:val="fr-FR"/>
        </w:rPr>
        <w:t xml:space="preserve">enquête parlementaire et de la procédure pénale </w:t>
      </w:r>
      <w:r w:rsidR="00232F9A" w:rsidRPr="00230976">
        <w:rPr>
          <w:lang w:val="fr-FR"/>
        </w:rPr>
        <w:t xml:space="preserve">sont </w:t>
      </w:r>
      <w:r w:rsidR="00507408" w:rsidRPr="00230976">
        <w:rPr>
          <w:lang w:val="fr-FR"/>
        </w:rPr>
        <w:t>distincts</w:t>
      </w:r>
      <w:r w:rsidRPr="00230976">
        <w:rPr>
          <w:lang w:val="fr-FR"/>
        </w:rPr>
        <w:t>.</w:t>
      </w:r>
    </w:p>
    <w:p w:rsidR="00AB6FC6" w:rsidRPr="00230976" w:rsidRDefault="00DC0F84" w:rsidP="00230976">
      <w:pPr>
        <w:pStyle w:val="ECHRPara"/>
        <w:rPr>
          <w:lang w:val="fr-FR"/>
        </w:rPr>
      </w:pPr>
      <w:r w:rsidRPr="00230976">
        <w:rPr>
          <w:lang w:val="fr-FR"/>
        </w:rPr>
        <w:t xml:space="preserve">La Cour observe </w:t>
      </w:r>
      <w:r w:rsidR="00507408" w:rsidRPr="00230976">
        <w:rPr>
          <w:lang w:val="fr-FR"/>
        </w:rPr>
        <w:t>que le</w:t>
      </w:r>
      <w:r w:rsidRPr="00230976">
        <w:rPr>
          <w:lang w:val="fr-FR"/>
        </w:rPr>
        <w:t xml:space="preserve"> principe de </w:t>
      </w:r>
      <w:r w:rsidR="00705463" w:rsidRPr="00230976">
        <w:rPr>
          <w:lang w:val="fr-FR"/>
        </w:rPr>
        <w:t xml:space="preserve">la </w:t>
      </w:r>
      <w:r w:rsidR="00595F4F" w:rsidRPr="00230976">
        <w:rPr>
          <w:lang w:val="fr-FR"/>
        </w:rPr>
        <w:t>séparation des pouvoirs</w:t>
      </w:r>
      <w:r w:rsidR="00507408" w:rsidRPr="00230976">
        <w:rPr>
          <w:lang w:val="fr-FR"/>
        </w:rPr>
        <w:t xml:space="preserve"> interdit </w:t>
      </w:r>
      <w:r w:rsidR="00DE3F57" w:rsidRPr="00230976">
        <w:rPr>
          <w:lang w:val="fr-FR"/>
        </w:rPr>
        <w:t xml:space="preserve">à </w:t>
      </w:r>
      <w:r w:rsidRPr="00230976">
        <w:rPr>
          <w:lang w:val="fr-FR"/>
        </w:rPr>
        <w:t xml:space="preserve">la commission </w:t>
      </w:r>
      <w:r w:rsidR="00507408" w:rsidRPr="00230976">
        <w:rPr>
          <w:lang w:val="fr-FR"/>
        </w:rPr>
        <w:t>de</w:t>
      </w:r>
      <w:r w:rsidRPr="00230976">
        <w:rPr>
          <w:lang w:val="fr-FR"/>
        </w:rPr>
        <w:t xml:space="preserve"> s</w:t>
      </w:r>
      <w:r w:rsidR="00230976" w:rsidRPr="00230976">
        <w:rPr>
          <w:lang w:val="fr-FR"/>
        </w:rPr>
        <w:t>’</w:t>
      </w:r>
      <w:r w:rsidRPr="00230976">
        <w:rPr>
          <w:lang w:val="fr-FR"/>
        </w:rPr>
        <w:t>immiscer dans l</w:t>
      </w:r>
      <w:r w:rsidR="00230976" w:rsidRPr="00230976">
        <w:rPr>
          <w:lang w:val="fr-FR"/>
        </w:rPr>
        <w:t>’</w:t>
      </w:r>
      <w:r w:rsidRPr="00230976">
        <w:rPr>
          <w:lang w:val="fr-FR"/>
        </w:rPr>
        <w:t xml:space="preserve">exercice des attributions dévolues </w:t>
      </w:r>
      <w:r w:rsidR="00DE3F57" w:rsidRPr="00230976">
        <w:rPr>
          <w:lang w:val="fr-FR"/>
        </w:rPr>
        <w:t xml:space="preserve">à </w:t>
      </w:r>
      <w:r w:rsidRPr="00230976">
        <w:rPr>
          <w:lang w:val="fr-FR"/>
        </w:rPr>
        <w:t>la justice. Ainsi, en cas d</w:t>
      </w:r>
      <w:r w:rsidR="00230976" w:rsidRPr="00230976">
        <w:rPr>
          <w:lang w:val="fr-FR"/>
        </w:rPr>
        <w:t>’</w:t>
      </w:r>
      <w:r w:rsidRPr="00230976">
        <w:rPr>
          <w:lang w:val="fr-FR"/>
        </w:rPr>
        <w:t>ouverture d</w:t>
      </w:r>
      <w:r w:rsidR="00230976" w:rsidRPr="00230976">
        <w:rPr>
          <w:lang w:val="fr-FR"/>
        </w:rPr>
        <w:t>’</w:t>
      </w:r>
      <w:r w:rsidRPr="00230976">
        <w:rPr>
          <w:lang w:val="fr-FR"/>
        </w:rPr>
        <w:t xml:space="preserve">une procédure juridictionnelle portant sur les </w:t>
      </w:r>
      <w:r w:rsidR="00507408" w:rsidRPr="00230976">
        <w:rPr>
          <w:lang w:val="fr-FR"/>
        </w:rPr>
        <w:t xml:space="preserve">mêmes </w:t>
      </w:r>
      <w:r w:rsidRPr="00230976">
        <w:rPr>
          <w:lang w:val="fr-FR"/>
        </w:rPr>
        <w:t>faits que ceux qu</w:t>
      </w:r>
      <w:r w:rsidR="00230976" w:rsidRPr="00230976">
        <w:rPr>
          <w:lang w:val="fr-FR"/>
        </w:rPr>
        <w:t>’</w:t>
      </w:r>
      <w:r w:rsidRPr="00230976">
        <w:rPr>
          <w:lang w:val="fr-FR"/>
        </w:rPr>
        <w:t>elle-même examine, la commission doit maintenir la distance requise entre ses propres investigations et la procédure juridictionnelle</w:t>
      </w:r>
      <w:r w:rsidR="00507408" w:rsidRPr="00230976">
        <w:rPr>
          <w:lang w:val="fr-FR"/>
        </w:rPr>
        <w:t> ;</w:t>
      </w:r>
      <w:r w:rsidRPr="00230976">
        <w:rPr>
          <w:lang w:val="fr-FR"/>
        </w:rPr>
        <w:t xml:space="preserve"> en particulier elle doit se garder de </w:t>
      </w:r>
      <w:r w:rsidR="00507408" w:rsidRPr="00230976">
        <w:rPr>
          <w:lang w:val="fr-FR"/>
        </w:rPr>
        <w:t>toute assertion</w:t>
      </w:r>
      <w:r w:rsidRPr="00230976">
        <w:rPr>
          <w:lang w:val="fr-FR"/>
        </w:rPr>
        <w:t xml:space="preserve"> au sujet du bien-fondé des décisions prises par la justice ou de la manière dont la procédure est instruite par les tribunaux.</w:t>
      </w:r>
    </w:p>
    <w:p w:rsidR="00934F7E" w:rsidRPr="00230976" w:rsidRDefault="00DC0F84" w:rsidP="00230976">
      <w:pPr>
        <w:pStyle w:val="ECHRPara"/>
        <w:rPr>
          <w:lang w:val="fr-FR"/>
        </w:rPr>
      </w:pPr>
      <w:r w:rsidRPr="00230976">
        <w:rPr>
          <w:lang w:val="fr-FR"/>
        </w:rPr>
        <w:t xml:space="preserve">La Cour relève </w:t>
      </w:r>
      <w:r w:rsidR="00507408" w:rsidRPr="00230976">
        <w:rPr>
          <w:lang w:val="fr-FR"/>
        </w:rPr>
        <w:t>qu</w:t>
      </w:r>
      <w:r w:rsidR="00230976" w:rsidRPr="00230976">
        <w:rPr>
          <w:lang w:val="fr-FR"/>
        </w:rPr>
        <w:t>’</w:t>
      </w:r>
      <w:r w:rsidR="00507408" w:rsidRPr="00230976">
        <w:rPr>
          <w:lang w:val="fr-FR"/>
        </w:rPr>
        <w:t xml:space="preserve">en </w:t>
      </w:r>
      <w:r w:rsidRPr="00230976">
        <w:rPr>
          <w:lang w:val="fr-FR"/>
        </w:rPr>
        <w:t>pareil cas</w:t>
      </w:r>
      <w:r w:rsidR="00507408" w:rsidRPr="00230976">
        <w:rPr>
          <w:lang w:val="fr-FR"/>
        </w:rPr>
        <w:t xml:space="preserve">, </w:t>
      </w:r>
      <w:r w:rsidRPr="00230976">
        <w:rPr>
          <w:lang w:val="fr-FR"/>
        </w:rPr>
        <w:t>la commission n</w:t>
      </w:r>
      <w:r w:rsidR="00230976" w:rsidRPr="00230976">
        <w:rPr>
          <w:lang w:val="fr-FR"/>
        </w:rPr>
        <w:t>’</w:t>
      </w:r>
      <w:r w:rsidRPr="00230976">
        <w:rPr>
          <w:lang w:val="fr-FR"/>
        </w:rPr>
        <w:t>est pas</w:t>
      </w:r>
      <w:r w:rsidR="00507408" w:rsidRPr="00230976">
        <w:rPr>
          <w:lang w:val="fr-FR"/>
        </w:rPr>
        <w:t xml:space="preserve"> légalement</w:t>
      </w:r>
      <w:r w:rsidRPr="00230976">
        <w:rPr>
          <w:lang w:val="fr-FR"/>
        </w:rPr>
        <w:t xml:space="preserve"> tenue de suspendre ses travaux dans l</w:t>
      </w:r>
      <w:r w:rsidR="00230976" w:rsidRPr="00230976">
        <w:rPr>
          <w:lang w:val="fr-FR"/>
        </w:rPr>
        <w:t>’</w:t>
      </w:r>
      <w:r w:rsidRPr="00230976">
        <w:rPr>
          <w:lang w:val="fr-FR"/>
        </w:rPr>
        <w:t xml:space="preserve">attente de </w:t>
      </w:r>
      <w:r w:rsidR="00507408" w:rsidRPr="00230976">
        <w:rPr>
          <w:lang w:val="fr-FR"/>
        </w:rPr>
        <w:t>l</w:t>
      </w:r>
      <w:r w:rsidR="00230976" w:rsidRPr="00230976">
        <w:rPr>
          <w:lang w:val="fr-FR"/>
        </w:rPr>
        <w:t>’</w:t>
      </w:r>
      <w:r w:rsidR="00507408" w:rsidRPr="00230976">
        <w:rPr>
          <w:lang w:val="fr-FR"/>
        </w:rPr>
        <w:t>issue</w:t>
      </w:r>
      <w:r w:rsidRPr="00230976">
        <w:rPr>
          <w:lang w:val="fr-FR"/>
        </w:rPr>
        <w:t xml:space="preserve"> de la procédure juridictionnelle</w:t>
      </w:r>
      <w:r w:rsidR="00E13292" w:rsidRPr="00230976">
        <w:rPr>
          <w:lang w:val="fr-FR"/>
        </w:rPr>
        <w:t>,</w:t>
      </w:r>
      <w:r w:rsidRPr="00230976">
        <w:rPr>
          <w:lang w:val="fr-FR"/>
        </w:rPr>
        <w:t xml:space="preserve"> mais </w:t>
      </w:r>
      <w:r w:rsidR="00507408" w:rsidRPr="00230976">
        <w:rPr>
          <w:lang w:val="fr-FR"/>
        </w:rPr>
        <w:t xml:space="preserve">en a néanmoins </w:t>
      </w:r>
      <w:r w:rsidRPr="00230976">
        <w:rPr>
          <w:lang w:val="fr-FR"/>
        </w:rPr>
        <w:t>la faculté.</w:t>
      </w:r>
    </w:p>
    <w:p w:rsidR="00934F7E" w:rsidRPr="00230976" w:rsidRDefault="00972121" w:rsidP="00230976">
      <w:pPr>
        <w:pStyle w:val="ECHRPara"/>
        <w:rPr>
          <w:b/>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226</w:t>
      </w:r>
      <w:r w:rsidRPr="00230976">
        <w:fldChar w:fldCharType="end"/>
      </w:r>
      <w:r w:rsidRPr="00230976">
        <w:rPr>
          <w:lang w:val="fr-FR"/>
        </w:rPr>
        <w:t>.  </w:t>
      </w:r>
      <w:r w:rsidR="00DC0F84" w:rsidRPr="00230976">
        <w:rPr>
          <w:lang w:val="fr-FR"/>
        </w:rPr>
        <w:t>En l</w:t>
      </w:r>
      <w:r w:rsidR="00230976" w:rsidRPr="00230976">
        <w:rPr>
          <w:lang w:val="fr-FR"/>
        </w:rPr>
        <w:t>’</w:t>
      </w:r>
      <w:r w:rsidR="00DC0F84" w:rsidRPr="00230976">
        <w:rPr>
          <w:lang w:val="fr-FR"/>
        </w:rPr>
        <w:t xml:space="preserve">espèce, les éléments dont </w:t>
      </w:r>
      <w:r w:rsidR="00CE1355" w:rsidRPr="00230976">
        <w:rPr>
          <w:lang w:val="fr-FR"/>
        </w:rPr>
        <w:t xml:space="preserve">la Cour </w:t>
      </w:r>
      <w:r w:rsidR="00DC0F84" w:rsidRPr="00230976">
        <w:rPr>
          <w:lang w:val="fr-FR"/>
        </w:rPr>
        <w:t xml:space="preserve">dispose font apparaître que, bien que les faits sur lesquels </w:t>
      </w:r>
      <w:r w:rsidR="00CE1355" w:rsidRPr="00230976">
        <w:rPr>
          <w:lang w:val="fr-FR"/>
        </w:rPr>
        <w:t>enquêtait la commission</w:t>
      </w:r>
      <w:r w:rsidR="00DC0F84" w:rsidRPr="00230976">
        <w:rPr>
          <w:lang w:val="fr-FR"/>
        </w:rPr>
        <w:t xml:space="preserve"> parlementaire </w:t>
      </w:r>
      <w:r w:rsidR="00CE1355" w:rsidRPr="00230976">
        <w:rPr>
          <w:lang w:val="fr-FR"/>
        </w:rPr>
        <w:t xml:space="preserve">fussent </w:t>
      </w:r>
      <w:r w:rsidR="00DC0F84" w:rsidRPr="00230976">
        <w:rPr>
          <w:lang w:val="fr-FR"/>
        </w:rPr>
        <w:t xml:space="preserve">les mêmes que ceux examinés dans le cadre du procès du requérant, les objectifs </w:t>
      </w:r>
      <w:r w:rsidR="00C12121" w:rsidRPr="00230976">
        <w:rPr>
          <w:lang w:val="fr-FR"/>
        </w:rPr>
        <w:t>sous-tendant</w:t>
      </w:r>
      <w:r w:rsidR="00DC0F84" w:rsidRPr="00230976">
        <w:rPr>
          <w:lang w:val="fr-FR"/>
        </w:rPr>
        <w:t xml:space="preserve"> les procédures concernées </w:t>
      </w:r>
      <w:r w:rsidR="00CE1355" w:rsidRPr="00230976">
        <w:rPr>
          <w:lang w:val="fr-FR"/>
        </w:rPr>
        <w:t>étaient</w:t>
      </w:r>
      <w:r w:rsidR="00DC0F84" w:rsidRPr="00230976">
        <w:rPr>
          <w:lang w:val="fr-FR"/>
        </w:rPr>
        <w:t xml:space="preserve"> différents. </w:t>
      </w:r>
      <w:r w:rsidR="00CE1355" w:rsidRPr="00230976">
        <w:rPr>
          <w:lang w:val="fr-FR"/>
        </w:rPr>
        <w:t>La</w:t>
      </w:r>
      <w:r w:rsidR="00DC0F84" w:rsidRPr="00230976">
        <w:rPr>
          <w:lang w:val="fr-FR"/>
        </w:rPr>
        <w:t xml:space="preserve"> commission a</w:t>
      </w:r>
      <w:r w:rsidR="00F64020" w:rsidRPr="00230976">
        <w:rPr>
          <w:lang w:val="fr-FR"/>
        </w:rPr>
        <w:t>vait</w:t>
      </w:r>
      <w:r w:rsidR="00DC0F84" w:rsidRPr="00230976">
        <w:rPr>
          <w:lang w:val="fr-FR"/>
        </w:rPr>
        <w:t xml:space="preserve"> été créé</w:t>
      </w:r>
      <w:r w:rsidR="00F64020" w:rsidRPr="00230976">
        <w:rPr>
          <w:lang w:val="fr-FR"/>
        </w:rPr>
        <w:t>e</w:t>
      </w:r>
      <w:r w:rsidR="00DC0F84" w:rsidRPr="00230976">
        <w:rPr>
          <w:lang w:val="fr-FR"/>
        </w:rPr>
        <w:t xml:space="preserve"> pour </w:t>
      </w:r>
      <w:r w:rsidR="00F64020" w:rsidRPr="00230976">
        <w:rPr>
          <w:lang w:val="fr-FR"/>
        </w:rPr>
        <w:t>enquêter</w:t>
      </w:r>
      <w:r w:rsidR="00DC0F84" w:rsidRPr="00230976">
        <w:rPr>
          <w:lang w:val="fr-FR"/>
        </w:rPr>
        <w:t xml:space="preserve"> sur </w:t>
      </w:r>
      <w:r w:rsidR="00F64020" w:rsidRPr="00230976">
        <w:rPr>
          <w:lang w:val="fr-FR"/>
        </w:rPr>
        <w:t>des</w:t>
      </w:r>
      <w:r w:rsidR="00DC0F84" w:rsidRPr="00230976">
        <w:rPr>
          <w:lang w:val="fr-FR"/>
        </w:rPr>
        <w:t xml:space="preserve"> dysfonctionnements </w:t>
      </w:r>
      <w:r w:rsidR="00F64020" w:rsidRPr="00230976">
        <w:rPr>
          <w:lang w:val="fr-FR"/>
        </w:rPr>
        <w:t>supposés</w:t>
      </w:r>
      <w:r w:rsidR="00DC0F84" w:rsidRPr="00230976">
        <w:rPr>
          <w:lang w:val="fr-FR"/>
        </w:rPr>
        <w:t xml:space="preserve"> au niveau des autorités publiques </w:t>
      </w:r>
      <w:r w:rsidR="00CE1355" w:rsidRPr="00230976">
        <w:rPr>
          <w:lang w:val="fr-FR"/>
        </w:rPr>
        <w:t xml:space="preserve">ou de </w:t>
      </w:r>
      <w:r w:rsidR="00DC0F84" w:rsidRPr="00230976">
        <w:rPr>
          <w:lang w:val="fr-FR"/>
        </w:rPr>
        <w:t xml:space="preserve">personnes </w:t>
      </w:r>
      <w:r w:rsidR="00CE1355" w:rsidRPr="00230976">
        <w:rPr>
          <w:lang w:val="fr-FR"/>
        </w:rPr>
        <w:t xml:space="preserve">occupant </w:t>
      </w:r>
      <w:r w:rsidR="00DC0F84" w:rsidRPr="00230976">
        <w:rPr>
          <w:lang w:val="fr-FR"/>
        </w:rPr>
        <w:t xml:space="preserve">des fonctions officielles </w:t>
      </w:r>
      <w:r w:rsidR="00DE3F57" w:rsidRPr="00230976">
        <w:rPr>
          <w:lang w:val="fr-FR"/>
        </w:rPr>
        <w:t xml:space="preserve">à </w:t>
      </w:r>
      <w:r w:rsidR="00DC0F84" w:rsidRPr="00230976">
        <w:rPr>
          <w:lang w:val="fr-FR"/>
        </w:rPr>
        <w:t>l</w:t>
      </w:r>
      <w:r w:rsidR="00230976" w:rsidRPr="00230976">
        <w:rPr>
          <w:lang w:val="fr-FR"/>
        </w:rPr>
        <w:t>’</w:t>
      </w:r>
      <w:r w:rsidR="00DC0F84" w:rsidRPr="00230976">
        <w:rPr>
          <w:lang w:val="fr-FR"/>
        </w:rPr>
        <w:t xml:space="preserve">occasion de la procédure </w:t>
      </w:r>
      <w:r w:rsidR="00F64020" w:rsidRPr="00230976">
        <w:rPr>
          <w:lang w:val="fr-FR"/>
        </w:rPr>
        <w:t>de révision</w:t>
      </w:r>
      <w:r w:rsidR="00DC0F84" w:rsidRPr="00230976">
        <w:rPr>
          <w:lang w:val="fr-FR"/>
        </w:rPr>
        <w:t xml:space="preserve"> de la loi sur l</w:t>
      </w:r>
      <w:r w:rsidR="00230976" w:rsidRPr="00230976">
        <w:rPr>
          <w:lang w:val="fr-FR"/>
        </w:rPr>
        <w:t>’</w:t>
      </w:r>
      <w:r w:rsidR="00DC0F84" w:rsidRPr="00230976">
        <w:rPr>
          <w:lang w:val="fr-FR"/>
        </w:rPr>
        <w:t xml:space="preserve">audiovisuel. La Cour renvoie </w:t>
      </w:r>
      <w:r w:rsidR="00DE3F57" w:rsidRPr="00230976">
        <w:rPr>
          <w:lang w:val="fr-FR"/>
        </w:rPr>
        <w:t xml:space="preserve">à </w:t>
      </w:r>
      <w:r w:rsidR="00DC0F84" w:rsidRPr="00230976">
        <w:rPr>
          <w:lang w:val="fr-FR"/>
        </w:rPr>
        <w:t>son observation aux paragraphes</w:t>
      </w:r>
      <w:r w:rsidR="00642125" w:rsidRPr="00230976">
        <w:rPr>
          <w:lang w:val="fr-FR"/>
        </w:rPr>
        <w:t> </w:t>
      </w:r>
      <w:r w:rsidR="00DC0F84" w:rsidRPr="00230976">
        <w:rPr>
          <w:lang w:val="fr-FR"/>
        </w:rPr>
        <w:t>2</w:t>
      </w:r>
      <w:r w:rsidR="00F0115E" w:rsidRPr="00230976">
        <w:rPr>
          <w:lang w:val="fr-FR"/>
        </w:rPr>
        <w:t>1</w:t>
      </w:r>
      <w:r w:rsidR="006F2F84" w:rsidRPr="00230976">
        <w:rPr>
          <w:lang w:val="fr-FR"/>
        </w:rPr>
        <w:t>4</w:t>
      </w:r>
      <w:r w:rsidR="00DC0F84" w:rsidRPr="00230976">
        <w:rPr>
          <w:lang w:val="fr-FR"/>
        </w:rPr>
        <w:t xml:space="preserve"> et 2</w:t>
      </w:r>
      <w:r w:rsidR="00747AD6" w:rsidRPr="00230976">
        <w:rPr>
          <w:lang w:val="fr-FR"/>
        </w:rPr>
        <w:t>1</w:t>
      </w:r>
      <w:r w:rsidR="008B7865" w:rsidRPr="00230976">
        <w:rPr>
          <w:lang w:val="fr-FR"/>
        </w:rPr>
        <w:t>8</w:t>
      </w:r>
      <w:r w:rsidR="00DC0F84" w:rsidRPr="00230976">
        <w:rPr>
          <w:lang w:val="fr-FR"/>
        </w:rPr>
        <w:t xml:space="preserve"> ci-dessus, selon laquelle la commission</w:t>
      </w:r>
      <w:r w:rsidR="00CE1355" w:rsidRPr="00230976">
        <w:rPr>
          <w:lang w:val="fr-FR"/>
        </w:rPr>
        <w:t xml:space="preserve"> parlementaire</w:t>
      </w:r>
      <w:r w:rsidR="00DC0F84" w:rsidRPr="00230976">
        <w:rPr>
          <w:lang w:val="fr-FR"/>
        </w:rPr>
        <w:t xml:space="preserve"> ne s</w:t>
      </w:r>
      <w:r w:rsidR="00230976" w:rsidRPr="00230976">
        <w:rPr>
          <w:lang w:val="fr-FR"/>
        </w:rPr>
        <w:t>’</w:t>
      </w:r>
      <w:r w:rsidR="00DC0F84" w:rsidRPr="00230976">
        <w:rPr>
          <w:lang w:val="fr-FR"/>
        </w:rPr>
        <w:t xml:space="preserve">est pas prononcée sur la responsabilité pénale du requérant </w:t>
      </w:r>
      <w:r w:rsidR="00D66275" w:rsidRPr="00230976">
        <w:rPr>
          <w:lang w:val="fr-FR"/>
        </w:rPr>
        <w:t xml:space="preserve">et </w:t>
      </w:r>
      <w:r w:rsidR="00DC0F84" w:rsidRPr="00230976">
        <w:rPr>
          <w:lang w:val="fr-FR"/>
        </w:rPr>
        <w:t>n</w:t>
      </w:r>
      <w:r w:rsidR="00230976" w:rsidRPr="00230976">
        <w:rPr>
          <w:lang w:val="fr-FR"/>
        </w:rPr>
        <w:t>’</w:t>
      </w:r>
      <w:r w:rsidR="00DC0F84" w:rsidRPr="00230976">
        <w:rPr>
          <w:lang w:val="fr-FR"/>
        </w:rPr>
        <w:t xml:space="preserve">a formulé </w:t>
      </w:r>
      <w:r w:rsidR="00D66275" w:rsidRPr="00230976">
        <w:rPr>
          <w:lang w:val="fr-FR"/>
        </w:rPr>
        <w:t>aucun</w:t>
      </w:r>
      <w:r w:rsidR="00CE1355" w:rsidRPr="00230976">
        <w:rPr>
          <w:lang w:val="fr-FR"/>
        </w:rPr>
        <w:t xml:space="preserve"> </w:t>
      </w:r>
      <w:r w:rsidR="00DC0F84" w:rsidRPr="00230976">
        <w:rPr>
          <w:lang w:val="fr-FR"/>
        </w:rPr>
        <w:t xml:space="preserve">constat </w:t>
      </w:r>
      <w:r w:rsidR="00CE1355" w:rsidRPr="00230976">
        <w:rPr>
          <w:lang w:val="fr-FR"/>
        </w:rPr>
        <w:t xml:space="preserve">qui fût </w:t>
      </w:r>
      <w:r w:rsidR="00DC0F84" w:rsidRPr="00230976">
        <w:rPr>
          <w:lang w:val="fr-FR"/>
        </w:rPr>
        <w:t xml:space="preserve">contraire </w:t>
      </w:r>
      <w:r w:rsidR="00DE3F57" w:rsidRPr="00230976">
        <w:rPr>
          <w:lang w:val="fr-FR"/>
        </w:rPr>
        <w:t xml:space="preserve">à </w:t>
      </w:r>
      <w:r w:rsidR="00DC0F84" w:rsidRPr="00230976">
        <w:rPr>
          <w:lang w:val="fr-FR"/>
        </w:rPr>
        <w:t>sa présomption d</w:t>
      </w:r>
      <w:r w:rsidR="00230976" w:rsidRPr="00230976">
        <w:rPr>
          <w:lang w:val="fr-FR"/>
        </w:rPr>
        <w:t>’</w:t>
      </w:r>
      <w:r w:rsidR="00DC0F84" w:rsidRPr="00230976">
        <w:rPr>
          <w:lang w:val="fr-FR"/>
        </w:rPr>
        <w:t>innocence.</w:t>
      </w:r>
    </w:p>
    <w:p w:rsidR="00934F7E" w:rsidRPr="00230976" w:rsidRDefault="00DC0F84" w:rsidP="00230976">
      <w:pPr>
        <w:pStyle w:val="ECHRPara"/>
        <w:rPr>
          <w:lang w:val="fr-FR"/>
        </w:rPr>
      </w:pPr>
      <w:r w:rsidRPr="00230976">
        <w:lastRenderedPageBreak/>
        <w:fldChar w:fldCharType="begin"/>
      </w:r>
      <w:r w:rsidRPr="00230976">
        <w:rPr>
          <w:lang w:val="fr-FR"/>
        </w:rPr>
        <w:instrText xml:space="preserve"> SEQ level0 \*arabic </w:instrText>
      </w:r>
      <w:r w:rsidRPr="00230976">
        <w:fldChar w:fldCharType="separate"/>
      </w:r>
      <w:r w:rsidR="00230976" w:rsidRPr="00230976">
        <w:rPr>
          <w:noProof/>
          <w:lang w:val="fr-FR"/>
        </w:rPr>
        <w:t>227</w:t>
      </w:r>
      <w:r w:rsidRPr="00230976">
        <w:fldChar w:fldCharType="end"/>
      </w:r>
      <w:r w:rsidRPr="00230976">
        <w:rPr>
          <w:lang w:val="fr-FR"/>
        </w:rPr>
        <w:t xml:space="preserve">.  La Cour prend note des observations du Gouvernement selon lesquelles les juges </w:t>
      </w:r>
      <w:r w:rsidR="00CE1355" w:rsidRPr="00230976">
        <w:rPr>
          <w:lang w:val="fr-FR"/>
        </w:rPr>
        <w:t xml:space="preserve">du requérant </w:t>
      </w:r>
      <w:r w:rsidR="0067626E" w:rsidRPr="00230976">
        <w:rPr>
          <w:lang w:val="fr-FR"/>
        </w:rPr>
        <w:t>jouissaient</w:t>
      </w:r>
      <w:r w:rsidRPr="00230976">
        <w:rPr>
          <w:lang w:val="fr-FR"/>
        </w:rPr>
        <w:t xml:space="preserve"> de l</w:t>
      </w:r>
      <w:r w:rsidR="00230976" w:rsidRPr="00230976">
        <w:rPr>
          <w:lang w:val="fr-FR"/>
        </w:rPr>
        <w:t>’</w:t>
      </w:r>
      <w:r w:rsidRPr="00230976">
        <w:rPr>
          <w:lang w:val="fr-FR"/>
        </w:rPr>
        <w:t>ensemble des garanties prévues en droit polonais en matière d</w:t>
      </w:r>
      <w:r w:rsidR="00230976" w:rsidRPr="00230976">
        <w:rPr>
          <w:lang w:val="fr-FR"/>
        </w:rPr>
        <w:t>’</w:t>
      </w:r>
      <w:r w:rsidRPr="00230976">
        <w:rPr>
          <w:lang w:val="fr-FR"/>
        </w:rPr>
        <w:t>impartialité et d</w:t>
      </w:r>
      <w:r w:rsidR="00230976" w:rsidRPr="00230976">
        <w:rPr>
          <w:lang w:val="fr-FR"/>
        </w:rPr>
        <w:t>’</w:t>
      </w:r>
      <w:r w:rsidRPr="00230976">
        <w:rPr>
          <w:lang w:val="fr-FR"/>
        </w:rPr>
        <w:t>indépendance des magistrats.</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228</w:t>
      </w:r>
      <w:r w:rsidRPr="00230976">
        <w:fldChar w:fldCharType="end"/>
      </w:r>
      <w:r w:rsidRPr="00230976">
        <w:rPr>
          <w:lang w:val="fr-FR"/>
        </w:rPr>
        <w:t>.  </w:t>
      </w:r>
      <w:r w:rsidR="00452A82" w:rsidRPr="00230976">
        <w:rPr>
          <w:lang w:val="fr-FR"/>
        </w:rPr>
        <w:t>Les</w:t>
      </w:r>
      <w:r w:rsidRPr="00230976">
        <w:rPr>
          <w:lang w:val="fr-FR"/>
        </w:rPr>
        <w:t xml:space="preserve"> éléments dont </w:t>
      </w:r>
      <w:r w:rsidR="00CE1355" w:rsidRPr="00230976">
        <w:rPr>
          <w:lang w:val="fr-FR"/>
        </w:rPr>
        <w:t xml:space="preserve">la Cour </w:t>
      </w:r>
      <w:r w:rsidRPr="00230976">
        <w:rPr>
          <w:lang w:val="fr-FR"/>
        </w:rPr>
        <w:t xml:space="preserve">dispose font apparaître </w:t>
      </w:r>
      <w:r w:rsidR="00F64020" w:rsidRPr="00230976">
        <w:rPr>
          <w:lang w:val="fr-FR"/>
        </w:rPr>
        <w:t>qu</w:t>
      </w:r>
      <w:r w:rsidR="00230976" w:rsidRPr="00230976">
        <w:rPr>
          <w:lang w:val="fr-FR"/>
        </w:rPr>
        <w:t>’</w:t>
      </w:r>
      <w:r w:rsidR="00F64020" w:rsidRPr="00230976">
        <w:rPr>
          <w:lang w:val="fr-FR"/>
        </w:rPr>
        <w:t xml:space="preserve">une </w:t>
      </w:r>
      <w:r w:rsidRPr="00230976">
        <w:rPr>
          <w:lang w:val="fr-FR"/>
        </w:rPr>
        <w:t>commission</w:t>
      </w:r>
      <w:r w:rsidR="00F64020" w:rsidRPr="00230976">
        <w:rPr>
          <w:lang w:val="fr-FR"/>
        </w:rPr>
        <w:t xml:space="preserve"> parlementaire</w:t>
      </w:r>
      <w:r w:rsidRPr="00230976">
        <w:rPr>
          <w:lang w:val="fr-FR"/>
        </w:rPr>
        <w:t xml:space="preserve">, en droit polonais, ne </w:t>
      </w:r>
      <w:r w:rsidR="0067626E" w:rsidRPr="00230976">
        <w:rPr>
          <w:lang w:val="fr-FR"/>
        </w:rPr>
        <w:t xml:space="preserve">bénéficie </w:t>
      </w:r>
      <w:r w:rsidRPr="00230976">
        <w:rPr>
          <w:lang w:val="fr-FR"/>
        </w:rPr>
        <w:t>d</w:t>
      </w:r>
      <w:r w:rsidR="00230976" w:rsidRPr="00230976">
        <w:rPr>
          <w:lang w:val="fr-FR"/>
        </w:rPr>
        <w:t>’</w:t>
      </w:r>
      <w:r w:rsidRPr="00230976">
        <w:rPr>
          <w:lang w:val="fr-FR"/>
        </w:rPr>
        <w:t>aucune attribution lui permettant d</w:t>
      </w:r>
      <w:r w:rsidR="00230976" w:rsidRPr="00230976">
        <w:rPr>
          <w:lang w:val="fr-FR"/>
        </w:rPr>
        <w:t>’</w:t>
      </w:r>
      <w:r w:rsidRPr="00230976">
        <w:rPr>
          <w:lang w:val="fr-FR"/>
        </w:rPr>
        <w:t xml:space="preserve">influencer la procédure pénale </w:t>
      </w:r>
      <w:r w:rsidR="00F64020" w:rsidRPr="00230976">
        <w:rPr>
          <w:lang w:val="fr-FR"/>
        </w:rPr>
        <w:t xml:space="preserve">éventuellement </w:t>
      </w:r>
      <w:r w:rsidRPr="00230976">
        <w:rPr>
          <w:lang w:val="fr-FR"/>
        </w:rPr>
        <w:t xml:space="preserve">menée parallèlement </w:t>
      </w:r>
      <w:r w:rsidR="00DE3F57" w:rsidRPr="00230976">
        <w:rPr>
          <w:lang w:val="fr-FR"/>
        </w:rPr>
        <w:t xml:space="preserve">à </w:t>
      </w:r>
      <w:r w:rsidRPr="00230976">
        <w:rPr>
          <w:lang w:val="fr-FR"/>
        </w:rPr>
        <w:t>ses travaux sur les mêmes faits et circonstances</w:t>
      </w:r>
      <w:r w:rsidR="00845CCE" w:rsidRPr="00230976">
        <w:rPr>
          <w:lang w:val="fr-FR"/>
        </w:rPr>
        <w:t> : d</w:t>
      </w:r>
      <w:r w:rsidR="00230976" w:rsidRPr="00230976">
        <w:rPr>
          <w:lang w:val="fr-FR"/>
        </w:rPr>
        <w:t>’</w:t>
      </w:r>
      <w:r w:rsidR="00845CCE" w:rsidRPr="00230976">
        <w:rPr>
          <w:lang w:val="fr-FR"/>
        </w:rPr>
        <w:t>une part, l</w:t>
      </w:r>
      <w:r w:rsidRPr="00230976">
        <w:rPr>
          <w:lang w:val="fr-FR"/>
        </w:rPr>
        <w:t>es déclarations des membres de la commission et les constats de son rapport n</w:t>
      </w:r>
      <w:r w:rsidR="00230976" w:rsidRPr="00230976">
        <w:rPr>
          <w:lang w:val="fr-FR"/>
        </w:rPr>
        <w:t>’</w:t>
      </w:r>
      <w:r w:rsidRPr="00230976">
        <w:rPr>
          <w:lang w:val="fr-FR"/>
        </w:rPr>
        <w:t xml:space="preserve">ont aucun effet juridique </w:t>
      </w:r>
      <w:r w:rsidR="00DE3F57" w:rsidRPr="00230976">
        <w:rPr>
          <w:lang w:val="fr-FR"/>
        </w:rPr>
        <w:t xml:space="preserve">à </w:t>
      </w:r>
      <w:r w:rsidRPr="00230976">
        <w:rPr>
          <w:lang w:val="fr-FR"/>
        </w:rPr>
        <w:t>l</w:t>
      </w:r>
      <w:r w:rsidR="00230976" w:rsidRPr="00230976">
        <w:rPr>
          <w:lang w:val="fr-FR"/>
        </w:rPr>
        <w:t>’</w:t>
      </w:r>
      <w:r w:rsidRPr="00230976">
        <w:rPr>
          <w:lang w:val="fr-FR"/>
        </w:rPr>
        <w:t xml:space="preserve">égard des tribunaux </w:t>
      </w:r>
      <w:r w:rsidR="00845CCE" w:rsidRPr="00230976">
        <w:rPr>
          <w:lang w:val="fr-FR"/>
        </w:rPr>
        <w:t xml:space="preserve">appelés </w:t>
      </w:r>
      <w:r w:rsidR="00DE3F57" w:rsidRPr="00230976">
        <w:rPr>
          <w:lang w:val="fr-FR"/>
        </w:rPr>
        <w:t xml:space="preserve">à </w:t>
      </w:r>
      <w:r w:rsidR="00845CCE" w:rsidRPr="00230976">
        <w:rPr>
          <w:lang w:val="fr-FR"/>
        </w:rPr>
        <w:t>connaître des aspects pénaux de l</w:t>
      </w:r>
      <w:r w:rsidR="00230976" w:rsidRPr="00230976">
        <w:rPr>
          <w:lang w:val="fr-FR"/>
        </w:rPr>
        <w:t>’</w:t>
      </w:r>
      <w:r w:rsidR="00845CCE" w:rsidRPr="00230976">
        <w:rPr>
          <w:lang w:val="fr-FR"/>
        </w:rPr>
        <w:t>affaire ; d</w:t>
      </w:r>
      <w:r w:rsidR="00230976" w:rsidRPr="00230976">
        <w:rPr>
          <w:lang w:val="fr-FR"/>
        </w:rPr>
        <w:t>’</w:t>
      </w:r>
      <w:r w:rsidR="00845CCE" w:rsidRPr="00230976">
        <w:rPr>
          <w:lang w:val="fr-FR"/>
        </w:rPr>
        <w:t>autre part</w:t>
      </w:r>
      <w:r w:rsidRPr="00230976">
        <w:rPr>
          <w:lang w:val="fr-FR"/>
        </w:rPr>
        <w:t>, la commission ne peut</w:t>
      </w:r>
      <w:r w:rsidR="00A77153" w:rsidRPr="00230976">
        <w:rPr>
          <w:lang w:val="fr-FR"/>
        </w:rPr>
        <w:t xml:space="preserve"> ni</w:t>
      </w:r>
      <w:r w:rsidRPr="00230976">
        <w:rPr>
          <w:lang w:val="fr-FR"/>
        </w:rPr>
        <w:t xml:space="preserve"> se constituer partie</w:t>
      </w:r>
      <w:r w:rsidR="00A77153" w:rsidRPr="00230976">
        <w:rPr>
          <w:lang w:val="fr-FR"/>
        </w:rPr>
        <w:t xml:space="preserve"> intervenante dans </w:t>
      </w:r>
      <w:r w:rsidRPr="00230976">
        <w:rPr>
          <w:lang w:val="fr-FR"/>
        </w:rPr>
        <w:t xml:space="preserve">la procédure pénale ni </w:t>
      </w:r>
      <w:r w:rsidR="00A77153" w:rsidRPr="00230976">
        <w:rPr>
          <w:lang w:val="fr-FR"/>
        </w:rPr>
        <w:t>peser sur son issue ou</w:t>
      </w:r>
      <w:r w:rsidRPr="00230976">
        <w:rPr>
          <w:lang w:val="fr-FR"/>
        </w:rPr>
        <w:t xml:space="preserve"> </w:t>
      </w:r>
      <w:r w:rsidR="00A77153" w:rsidRPr="00230976">
        <w:rPr>
          <w:lang w:val="fr-FR"/>
        </w:rPr>
        <w:t>influencer la mise en œuvre des</w:t>
      </w:r>
      <w:r w:rsidRPr="00230976">
        <w:rPr>
          <w:lang w:val="fr-FR"/>
        </w:rPr>
        <w:t xml:space="preserve"> règles </w:t>
      </w:r>
      <w:r w:rsidR="00A77153" w:rsidRPr="00230976">
        <w:rPr>
          <w:lang w:val="fr-FR"/>
        </w:rPr>
        <w:t>processuelles</w:t>
      </w:r>
      <w:r w:rsidRPr="00230976">
        <w:rPr>
          <w:lang w:val="fr-FR"/>
        </w:rPr>
        <w:t xml:space="preserve"> ou la composition de la formation de jugement.</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229</w:t>
      </w:r>
      <w:r w:rsidRPr="00230976">
        <w:fldChar w:fldCharType="end"/>
      </w:r>
      <w:r w:rsidRPr="00230976">
        <w:rPr>
          <w:lang w:val="fr-FR"/>
        </w:rPr>
        <w:t xml:space="preserve">.  Pour autant que le requérant </w:t>
      </w:r>
      <w:r w:rsidR="00BE68F4" w:rsidRPr="00230976">
        <w:rPr>
          <w:lang w:val="fr-FR"/>
        </w:rPr>
        <w:t>voit</w:t>
      </w:r>
      <w:r w:rsidRPr="00230976">
        <w:rPr>
          <w:lang w:val="fr-FR"/>
        </w:rPr>
        <w:t xml:space="preserve"> </w:t>
      </w:r>
      <w:r w:rsidR="00BE68F4" w:rsidRPr="00230976">
        <w:rPr>
          <w:lang w:val="fr-FR"/>
        </w:rPr>
        <w:t xml:space="preserve">dans </w:t>
      </w:r>
      <w:r w:rsidRPr="00230976">
        <w:rPr>
          <w:lang w:val="fr-FR"/>
        </w:rPr>
        <w:t xml:space="preserve">la coopération entre la commission et les autorités </w:t>
      </w:r>
      <w:r w:rsidR="00BE68F4" w:rsidRPr="00230976">
        <w:rPr>
          <w:lang w:val="fr-FR"/>
        </w:rPr>
        <w:t>judiciaires en charge de</w:t>
      </w:r>
      <w:r w:rsidRPr="00230976">
        <w:rPr>
          <w:lang w:val="fr-FR"/>
        </w:rPr>
        <w:t xml:space="preserve"> la procédure pénale dirigée contre </w:t>
      </w:r>
      <w:r w:rsidR="00BE68F4" w:rsidRPr="00230976">
        <w:rPr>
          <w:lang w:val="fr-FR"/>
        </w:rPr>
        <w:t xml:space="preserve">lui </w:t>
      </w:r>
      <w:r w:rsidRPr="00230976">
        <w:rPr>
          <w:lang w:val="fr-FR"/>
        </w:rPr>
        <w:t>une raison légitime de redouter un défaut d</w:t>
      </w:r>
      <w:r w:rsidR="00230976" w:rsidRPr="00230976">
        <w:rPr>
          <w:lang w:val="fr-FR"/>
        </w:rPr>
        <w:t>’</w:t>
      </w:r>
      <w:r w:rsidRPr="00230976">
        <w:rPr>
          <w:lang w:val="fr-FR"/>
        </w:rPr>
        <w:t>indépendance et d</w:t>
      </w:r>
      <w:r w:rsidR="00230976" w:rsidRPr="00230976">
        <w:rPr>
          <w:lang w:val="fr-FR"/>
        </w:rPr>
        <w:t>’</w:t>
      </w:r>
      <w:r w:rsidRPr="00230976">
        <w:rPr>
          <w:lang w:val="fr-FR"/>
        </w:rPr>
        <w:t>impartialité</w:t>
      </w:r>
      <w:r w:rsidR="00BE68F4" w:rsidRPr="00230976">
        <w:rPr>
          <w:lang w:val="fr-FR"/>
        </w:rPr>
        <w:t xml:space="preserve"> des tribunaux</w:t>
      </w:r>
      <w:r w:rsidRPr="00230976">
        <w:rPr>
          <w:lang w:val="fr-FR"/>
        </w:rPr>
        <w:t xml:space="preserve">, la Cour note </w:t>
      </w:r>
      <w:r w:rsidR="00BE68F4" w:rsidRPr="00230976">
        <w:rPr>
          <w:lang w:val="fr-FR"/>
        </w:rPr>
        <w:t xml:space="preserve">certes </w:t>
      </w:r>
      <w:r w:rsidRPr="00230976">
        <w:rPr>
          <w:lang w:val="fr-FR"/>
        </w:rPr>
        <w:t>qu</w:t>
      </w:r>
      <w:r w:rsidR="00230976" w:rsidRPr="00230976">
        <w:rPr>
          <w:lang w:val="fr-FR"/>
        </w:rPr>
        <w:t>’</w:t>
      </w:r>
      <w:r w:rsidRPr="00230976">
        <w:rPr>
          <w:lang w:val="fr-FR"/>
        </w:rPr>
        <w:t>une telle coopération est permise, voire dans certaines circonstances exigée par le droit interne</w:t>
      </w:r>
      <w:r w:rsidR="00BE68F4" w:rsidRPr="00230976">
        <w:rPr>
          <w:lang w:val="fr-FR"/>
        </w:rPr>
        <w:t> ; cependant</w:t>
      </w:r>
      <w:r w:rsidRPr="00230976">
        <w:rPr>
          <w:lang w:val="fr-FR"/>
        </w:rPr>
        <w:t xml:space="preserve">, </w:t>
      </w:r>
      <w:r w:rsidR="00BE68F4" w:rsidRPr="00230976">
        <w:rPr>
          <w:lang w:val="fr-FR"/>
        </w:rPr>
        <w:t xml:space="preserve">cette coopération </w:t>
      </w:r>
      <w:r w:rsidRPr="00230976">
        <w:rPr>
          <w:lang w:val="fr-FR"/>
        </w:rPr>
        <w:t>doit respect</w:t>
      </w:r>
      <w:r w:rsidR="00BE68F4" w:rsidRPr="00230976">
        <w:rPr>
          <w:lang w:val="fr-FR"/>
        </w:rPr>
        <w:t xml:space="preserve">er le </w:t>
      </w:r>
      <w:r w:rsidRPr="00230976">
        <w:rPr>
          <w:lang w:val="fr-FR"/>
        </w:rPr>
        <w:t xml:space="preserve">cadre </w:t>
      </w:r>
      <w:r w:rsidR="00BE68F4" w:rsidRPr="00230976">
        <w:rPr>
          <w:lang w:val="fr-FR"/>
        </w:rPr>
        <w:t>juridique</w:t>
      </w:r>
      <w:r w:rsidRPr="00230976">
        <w:rPr>
          <w:lang w:val="fr-FR"/>
        </w:rPr>
        <w:t xml:space="preserve"> interne</w:t>
      </w:r>
      <w:r w:rsidR="00BE68F4" w:rsidRPr="00230976">
        <w:rPr>
          <w:lang w:val="fr-FR"/>
        </w:rPr>
        <w:t xml:space="preserve"> applicable destiné, précisément, </w:t>
      </w:r>
      <w:r w:rsidR="00DE3F57" w:rsidRPr="00230976">
        <w:rPr>
          <w:lang w:val="fr-FR"/>
        </w:rPr>
        <w:t xml:space="preserve">à </w:t>
      </w:r>
      <w:r w:rsidR="00BE68F4" w:rsidRPr="00230976">
        <w:rPr>
          <w:lang w:val="fr-FR"/>
        </w:rPr>
        <w:t>préserver les</w:t>
      </w:r>
      <w:r w:rsidR="00144839" w:rsidRPr="00230976">
        <w:rPr>
          <w:lang w:val="fr-FR"/>
        </w:rPr>
        <w:t>dites indépendance et impartialité</w:t>
      </w:r>
      <w:r w:rsidRPr="00230976">
        <w:rPr>
          <w:lang w:val="fr-FR"/>
        </w:rPr>
        <w:t>.</w:t>
      </w:r>
    </w:p>
    <w:p w:rsidR="00934F7E" w:rsidRPr="00230976" w:rsidRDefault="00972121" w:rsidP="00230976">
      <w:pPr>
        <w:pStyle w:val="ECHRPara"/>
        <w:rPr>
          <w:b/>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230</w:t>
      </w:r>
      <w:r w:rsidRPr="00230976">
        <w:rPr>
          <w:lang w:val="fr-FR"/>
        </w:rPr>
        <w:fldChar w:fldCharType="end"/>
      </w:r>
      <w:r w:rsidRPr="00230976">
        <w:rPr>
          <w:lang w:val="fr-FR"/>
        </w:rPr>
        <w:t>.  </w:t>
      </w:r>
      <w:r w:rsidR="00DC0F84" w:rsidRPr="00230976">
        <w:rPr>
          <w:lang w:val="fr-FR"/>
        </w:rPr>
        <w:t>En l</w:t>
      </w:r>
      <w:r w:rsidR="00230976" w:rsidRPr="00230976">
        <w:rPr>
          <w:lang w:val="fr-FR"/>
        </w:rPr>
        <w:t>’</w:t>
      </w:r>
      <w:r w:rsidR="00DC0F84" w:rsidRPr="00230976">
        <w:rPr>
          <w:lang w:val="fr-FR"/>
        </w:rPr>
        <w:t>espèce, la Cour observe que</w:t>
      </w:r>
      <w:r w:rsidR="00605438" w:rsidRPr="00230976">
        <w:rPr>
          <w:lang w:val="fr-FR"/>
        </w:rPr>
        <w:t xml:space="preserve"> les</w:t>
      </w:r>
      <w:r w:rsidR="00DC0F84" w:rsidRPr="00230976">
        <w:rPr>
          <w:lang w:val="fr-FR"/>
        </w:rPr>
        <w:t xml:space="preserve"> échanges ayant eu lieu entre la commission </w:t>
      </w:r>
      <w:r w:rsidR="00605438" w:rsidRPr="00230976">
        <w:rPr>
          <w:lang w:val="fr-FR"/>
        </w:rPr>
        <w:t xml:space="preserve">parlementaire </w:t>
      </w:r>
      <w:r w:rsidR="00DC0F84" w:rsidRPr="00230976">
        <w:rPr>
          <w:lang w:val="fr-FR"/>
        </w:rPr>
        <w:t>et les autorités pénales</w:t>
      </w:r>
      <w:r w:rsidR="00605438" w:rsidRPr="00230976">
        <w:rPr>
          <w:lang w:val="fr-FR"/>
        </w:rPr>
        <w:t xml:space="preserve"> ont conduit la commission </w:t>
      </w:r>
      <w:r w:rsidR="00DE3F57" w:rsidRPr="00230976">
        <w:rPr>
          <w:lang w:val="fr-FR"/>
        </w:rPr>
        <w:t xml:space="preserve">à </w:t>
      </w:r>
      <w:r w:rsidR="00605438" w:rsidRPr="00230976">
        <w:rPr>
          <w:lang w:val="fr-FR"/>
        </w:rPr>
        <w:t xml:space="preserve">porter </w:t>
      </w:r>
      <w:r w:rsidR="00DE3F57" w:rsidRPr="00230976">
        <w:rPr>
          <w:lang w:val="fr-FR"/>
        </w:rPr>
        <w:t xml:space="preserve">à </w:t>
      </w:r>
      <w:r w:rsidR="00DC0F84" w:rsidRPr="00230976">
        <w:rPr>
          <w:lang w:val="fr-FR"/>
        </w:rPr>
        <w:t>la connaissance du parquet et des tribunaux</w:t>
      </w:r>
      <w:r w:rsidR="00605438" w:rsidRPr="00230976">
        <w:rPr>
          <w:lang w:val="fr-FR"/>
        </w:rPr>
        <w:t xml:space="preserve"> les éléments d</w:t>
      </w:r>
      <w:r w:rsidR="00230976" w:rsidRPr="00230976">
        <w:rPr>
          <w:lang w:val="fr-FR"/>
        </w:rPr>
        <w:t>’</w:t>
      </w:r>
      <w:r w:rsidR="00605438" w:rsidRPr="00230976">
        <w:rPr>
          <w:lang w:val="fr-FR"/>
        </w:rPr>
        <w:t>information qu</w:t>
      </w:r>
      <w:r w:rsidR="00230976" w:rsidRPr="00230976">
        <w:rPr>
          <w:lang w:val="fr-FR"/>
        </w:rPr>
        <w:t>’</w:t>
      </w:r>
      <w:r w:rsidR="00605438" w:rsidRPr="00230976">
        <w:rPr>
          <w:lang w:val="fr-FR"/>
        </w:rPr>
        <w:t>elle avait réunis</w:t>
      </w:r>
      <w:r w:rsidR="00DC0F84" w:rsidRPr="00230976">
        <w:rPr>
          <w:lang w:val="fr-FR"/>
        </w:rPr>
        <w:t xml:space="preserve">. </w:t>
      </w:r>
      <w:r w:rsidR="00306823" w:rsidRPr="00230976">
        <w:rPr>
          <w:lang w:val="fr-FR"/>
        </w:rPr>
        <w:t xml:space="preserve">Les pièces dont la Cour dispose font du reste apparaître que </w:t>
      </w:r>
      <w:r w:rsidR="00DC0F84" w:rsidRPr="00230976">
        <w:rPr>
          <w:lang w:val="fr-FR"/>
        </w:rPr>
        <w:t>la défense ell</w:t>
      </w:r>
      <w:r w:rsidR="00E54A16" w:rsidRPr="00230976">
        <w:rPr>
          <w:lang w:val="fr-FR"/>
        </w:rPr>
        <w:t>e-même a demandé que les procès</w:t>
      </w:r>
      <w:r w:rsidR="00E54A16" w:rsidRPr="00230976">
        <w:rPr>
          <w:lang w:val="fr-FR"/>
        </w:rPr>
        <w:noBreakHyphen/>
      </w:r>
      <w:r w:rsidR="00DC0F84" w:rsidRPr="00230976">
        <w:rPr>
          <w:lang w:val="fr-FR"/>
        </w:rPr>
        <w:t xml:space="preserve">verbaux des travaux de la commission soient versés au dossier de la procédure pénale. </w:t>
      </w:r>
      <w:r w:rsidR="00306823" w:rsidRPr="00230976">
        <w:rPr>
          <w:lang w:val="fr-FR"/>
        </w:rPr>
        <w:t>En</w:t>
      </w:r>
      <w:r w:rsidR="00DC0F84" w:rsidRPr="00230976">
        <w:rPr>
          <w:lang w:val="fr-FR"/>
        </w:rPr>
        <w:t xml:space="preserve"> l</w:t>
      </w:r>
      <w:r w:rsidR="00230976" w:rsidRPr="00230976">
        <w:rPr>
          <w:lang w:val="fr-FR"/>
        </w:rPr>
        <w:t>’</w:t>
      </w:r>
      <w:r w:rsidR="00DC0F84" w:rsidRPr="00230976">
        <w:rPr>
          <w:lang w:val="fr-FR"/>
        </w:rPr>
        <w:t xml:space="preserve">espèce, rien ne permet de croire que </w:t>
      </w:r>
      <w:r w:rsidR="0035072F" w:rsidRPr="00230976">
        <w:rPr>
          <w:lang w:val="fr-FR"/>
        </w:rPr>
        <w:t>l</w:t>
      </w:r>
      <w:r w:rsidR="00230976" w:rsidRPr="00230976">
        <w:rPr>
          <w:lang w:val="fr-FR"/>
        </w:rPr>
        <w:t>’</w:t>
      </w:r>
      <w:r w:rsidR="0035072F" w:rsidRPr="00230976">
        <w:rPr>
          <w:lang w:val="fr-FR"/>
        </w:rPr>
        <w:t xml:space="preserve">utilisation </w:t>
      </w:r>
      <w:r w:rsidR="00DC0F84" w:rsidRPr="00230976">
        <w:rPr>
          <w:lang w:val="fr-FR"/>
        </w:rPr>
        <w:t xml:space="preserve">des éléments concernés en tant que moyens de preuve dans la procédure pénale </w:t>
      </w:r>
      <w:r w:rsidR="00306823" w:rsidRPr="00230976">
        <w:rPr>
          <w:lang w:val="fr-FR"/>
        </w:rPr>
        <w:t>a</w:t>
      </w:r>
      <w:r w:rsidR="006A20C7" w:rsidRPr="00230976">
        <w:rPr>
          <w:lang w:val="fr-FR"/>
        </w:rPr>
        <w:t>it</w:t>
      </w:r>
      <w:r w:rsidR="00306823" w:rsidRPr="00230976">
        <w:rPr>
          <w:lang w:val="fr-FR"/>
        </w:rPr>
        <w:t xml:space="preserve"> </w:t>
      </w:r>
      <w:r w:rsidR="00DC0F84" w:rsidRPr="00230976">
        <w:rPr>
          <w:lang w:val="fr-FR"/>
        </w:rPr>
        <w:t xml:space="preserve">eu lieu dans </w:t>
      </w:r>
      <w:r w:rsidR="00306823" w:rsidRPr="00230976">
        <w:rPr>
          <w:lang w:val="fr-FR"/>
        </w:rPr>
        <w:t xml:space="preserve">des </w:t>
      </w:r>
      <w:r w:rsidR="00DC0F84" w:rsidRPr="00230976">
        <w:rPr>
          <w:lang w:val="fr-FR"/>
        </w:rPr>
        <w:t xml:space="preserve">conditions contraires aux règles </w:t>
      </w:r>
      <w:r w:rsidR="00306823" w:rsidRPr="00230976">
        <w:rPr>
          <w:lang w:val="fr-FR"/>
        </w:rPr>
        <w:t xml:space="preserve">légales </w:t>
      </w:r>
      <w:r w:rsidR="00DC0F84" w:rsidRPr="00230976">
        <w:rPr>
          <w:lang w:val="fr-FR"/>
        </w:rPr>
        <w:t>pertinente</w:t>
      </w:r>
      <w:r w:rsidR="00306823" w:rsidRPr="00230976">
        <w:rPr>
          <w:lang w:val="fr-FR"/>
        </w:rPr>
        <w:t>s</w:t>
      </w:r>
      <w:r w:rsidR="00DC0F84" w:rsidRPr="00230976">
        <w:rPr>
          <w:lang w:val="fr-FR"/>
        </w:rPr>
        <w:t xml:space="preserve">, </w:t>
      </w:r>
      <w:r w:rsidR="00D967F9" w:rsidRPr="00230976">
        <w:rPr>
          <w:lang w:val="fr-FR"/>
        </w:rPr>
        <w:t xml:space="preserve">et </w:t>
      </w:r>
      <w:r w:rsidR="00DC0F84" w:rsidRPr="00230976">
        <w:rPr>
          <w:lang w:val="fr-FR"/>
        </w:rPr>
        <w:t xml:space="preserve">notamment </w:t>
      </w:r>
      <w:r w:rsidR="00DE3F57" w:rsidRPr="00230976">
        <w:rPr>
          <w:lang w:val="fr-FR"/>
        </w:rPr>
        <w:t xml:space="preserve">à </w:t>
      </w:r>
      <w:r w:rsidR="00DC0F84" w:rsidRPr="00230976">
        <w:rPr>
          <w:lang w:val="fr-FR"/>
        </w:rPr>
        <w:t xml:space="preserve">celles </w:t>
      </w:r>
      <w:r w:rsidR="00D967F9" w:rsidRPr="00230976">
        <w:rPr>
          <w:lang w:val="fr-FR"/>
        </w:rPr>
        <w:t>posées par</w:t>
      </w:r>
      <w:r w:rsidR="00DC0F84" w:rsidRPr="00230976">
        <w:rPr>
          <w:lang w:val="fr-FR"/>
        </w:rPr>
        <w:t xml:space="preserve"> l</w:t>
      </w:r>
      <w:r w:rsidR="00230976" w:rsidRPr="00230976">
        <w:rPr>
          <w:lang w:val="fr-FR"/>
        </w:rPr>
        <w:t>’</w:t>
      </w:r>
      <w:r w:rsidR="00DC0F84" w:rsidRPr="00230976">
        <w:rPr>
          <w:lang w:val="fr-FR"/>
        </w:rPr>
        <w:t xml:space="preserve">article 7 du </w:t>
      </w:r>
      <w:r w:rsidR="00156906" w:rsidRPr="00230976">
        <w:rPr>
          <w:lang w:val="fr-FR"/>
        </w:rPr>
        <w:t>code de procédure pénale</w:t>
      </w:r>
      <w:r w:rsidR="00DC0F84" w:rsidRPr="00230976">
        <w:rPr>
          <w:lang w:val="fr-FR"/>
        </w:rPr>
        <w:t xml:space="preserve"> (paragraphe 8</w:t>
      </w:r>
      <w:r w:rsidR="00A83E09" w:rsidRPr="00230976">
        <w:rPr>
          <w:lang w:val="fr-FR"/>
        </w:rPr>
        <w:t>4</w:t>
      </w:r>
      <w:r w:rsidR="00AB6FC6" w:rsidRPr="00230976">
        <w:rPr>
          <w:lang w:val="fr-FR"/>
        </w:rPr>
        <w:t xml:space="preserve"> ci</w:t>
      </w:r>
      <w:r w:rsidR="00AB6FC6" w:rsidRPr="00230976">
        <w:rPr>
          <w:lang w:val="fr-FR"/>
        </w:rPr>
        <w:noBreakHyphen/>
      </w:r>
      <w:r w:rsidR="00DC0F84" w:rsidRPr="00230976">
        <w:rPr>
          <w:lang w:val="fr-FR"/>
        </w:rPr>
        <w:t>dessus).</w:t>
      </w:r>
    </w:p>
    <w:p w:rsidR="00DC0F84"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231</w:t>
      </w:r>
      <w:r w:rsidRPr="00230976">
        <w:fldChar w:fldCharType="end"/>
      </w:r>
      <w:r w:rsidRPr="00230976">
        <w:rPr>
          <w:lang w:val="fr-FR"/>
        </w:rPr>
        <w:t>.  La Cour rappelle ici que l</w:t>
      </w:r>
      <w:r w:rsidR="00230976" w:rsidRPr="00230976">
        <w:rPr>
          <w:lang w:val="fr-FR"/>
        </w:rPr>
        <w:t>’</w:t>
      </w:r>
      <w:r w:rsidRPr="00230976">
        <w:rPr>
          <w:lang w:val="fr-FR"/>
        </w:rPr>
        <w:t xml:space="preserve">appréciation </w:t>
      </w:r>
      <w:r w:rsidR="00312FB0" w:rsidRPr="00230976">
        <w:rPr>
          <w:lang w:val="fr-FR"/>
        </w:rPr>
        <w:t>des</w:t>
      </w:r>
      <w:r w:rsidRPr="00230976">
        <w:rPr>
          <w:lang w:val="fr-FR"/>
        </w:rPr>
        <w:t xml:space="preserve"> preuve</w:t>
      </w:r>
      <w:r w:rsidR="00312FB0" w:rsidRPr="00230976">
        <w:rPr>
          <w:lang w:val="fr-FR"/>
        </w:rPr>
        <w:t>s</w:t>
      </w:r>
      <w:r w:rsidRPr="00230976">
        <w:rPr>
          <w:lang w:val="fr-FR"/>
        </w:rPr>
        <w:t xml:space="preserve"> relève, </w:t>
      </w:r>
      <w:r w:rsidR="00440746" w:rsidRPr="00230976">
        <w:rPr>
          <w:lang w:val="fr-FR"/>
        </w:rPr>
        <w:t xml:space="preserve">au </w:t>
      </w:r>
      <w:r w:rsidRPr="00230976">
        <w:rPr>
          <w:lang w:val="fr-FR"/>
        </w:rPr>
        <w:t>premier chef, de la responsabilité de la juridiction de jugement. C</w:t>
      </w:r>
      <w:r w:rsidR="00230976" w:rsidRPr="00230976">
        <w:rPr>
          <w:lang w:val="fr-FR"/>
        </w:rPr>
        <w:t>’</w:t>
      </w:r>
      <w:r w:rsidRPr="00230976">
        <w:rPr>
          <w:lang w:val="fr-FR"/>
        </w:rPr>
        <w:t>est, en effet, aux juridictions nationales, et notamment aux cours et tribunaux, qu</w:t>
      </w:r>
      <w:r w:rsidR="00230976" w:rsidRPr="00230976">
        <w:rPr>
          <w:lang w:val="fr-FR"/>
        </w:rPr>
        <w:t>’</w:t>
      </w:r>
      <w:r w:rsidRPr="00230976">
        <w:rPr>
          <w:lang w:val="fr-FR"/>
        </w:rPr>
        <w:t>il incombe d</w:t>
      </w:r>
      <w:r w:rsidR="00230976" w:rsidRPr="00230976">
        <w:rPr>
          <w:lang w:val="fr-FR"/>
        </w:rPr>
        <w:t>’</w:t>
      </w:r>
      <w:r w:rsidRPr="00230976">
        <w:rPr>
          <w:lang w:val="fr-FR"/>
        </w:rPr>
        <w:t xml:space="preserve">interpréter les faits et la législation interne (voir, </w:t>
      </w:r>
      <w:r w:rsidRPr="00230976">
        <w:rPr>
          <w:i/>
          <w:lang w:val="fr-FR"/>
        </w:rPr>
        <w:t>mutatis mutandis, Brualla Gómez de la Torre c. Espagne</w:t>
      </w:r>
      <w:r w:rsidR="00C61FEA" w:rsidRPr="00230976">
        <w:rPr>
          <w:lang w:val="fr-FR"/>
        </w:rPr>
        <w:t>, 19 </w:t>
      </w:r>
      <w:r w:rsidRPr="00230976">
        <w:rPr>
          <w:lang w:val="fr-FR"/>
        </w:rPr>
        <w:t>décembre 1997, §</w:t>
      </w:r>
      <w:r w:rsidR="00642125" w:rsidRPr="00230976">
        <w:rPr>
          <w:lang w:val="fr-FR"/>
        </w:rPr>
        <w:t> </w:t>
      </w:r>
      <w:r w:rsidRPr="00230976">
        <w:rPr>
          <w:lang w:val="fr-FR"/>
        </w:rPr>
        <w:t xml:space="preserve">31, </w:t>
      </w:r>
      <w:r w:rsidR="0067626E" w:rsidRPr="00230976">
        <w:rPr>
          <w:i/>
          <w:lang w:val="fr-FR"/>
        </w:rPr>
        <w:t>Recueil</w:t>
      </w:r>
      <w:r w:rsidR="0067626E" w:rsidRPr="00230976">
        <w:rPr>
          <w:lang w:val="fr-FR"/>
        </w:rPr>
        <w:t xml:space="preserve"> 1997-VIII, </w:t>
      </w:r>
      <w:r w:rsidRPr="00230976">
        <w:rPr>
          <w:i/>
          <w:lang w:val="fr-FR"/>
        </w:rPr>
        <w:t>Edificaciones March Gallego S.A. c. Espagne</w:t>
      </w:r>
      <w:r w:rsidR="00C61FEA" w:rsidRPr="00230976">
        <w:rPr>
          <w:lang w:val="fr-FR"/>
        </w:rPr>
        <w:t>, 19 </w:t>
      </w:r>
      <w:r w:rsidRPr="00230976">
        <w:rPr>
          <w:lang w:val="fr-FR"/>
        </w:rPr>
        <w:t>février 1998, § 33</w:t>
      </w:r>
      <w:r w:rsidR="0067626E" w:rsidRPr="00230976">
        <w:rPr>
          <w:lang w:val="fr-FR"/>
        </w:rPr>
        <w:t xml:space="preserve">, </w:t>
      </w:r>
      <w:r w:rsidR="0067626E" w:rsidRPr="00230976">
        <w:rPr>
          <w:i/>
          <w:lang w:val="fr-FR"/>
        </w:rPr>
        <w:t>Recueil</w:t>
      </w:r>
      <w:r w:rsidR="0067626E" w:rsidRPr="00230976">
        <w:rPr>
          <w:lang w:val="fr-FR"/>
        </w:rPr>
        <w:t xml:space="preserve"> 1999-I</w:t>
      </w:r>
      <w:r w:rsidRPr="00230976">
        <w:rPr>
          <w:lang w:val="fr-FR"/>
        </w:rPr>
        <w:t xml:space="preserve">), et la Cour ne substituera pas sa propre appréciation des faits et du droit </w:t>
      </w:r>
      <w:r w:rsidR="00DE3F57" w:rsidRPr="00230976">
        <w:rPr>
          <w:lang w:val="fr-FR"/>
        </w:rPr>
        <w:t xml:space="preserve">à </w:t>
      </w:r>
      <w:r w:rsidRPr="00230976">
        <w:rPr>
          <w:lang w:val="fr-FR"/>
        </w:rPr>
        <w:t>la leur en l</w:t>
      </w:r>
      <w:r w:rsidR="00230976" w:rsidRPr="00230976">
        <w:rPr>
          <w:lang w:val="fr-FR"/>
        </w:rPr>
        <w:t>’</w:t>
      </w:r>
      <w:r w:rsidRPr="00230976">
        <w:rPr>
          <w:lang w:val="fr-FR"/>
        </w:rPr>
        <w:t>absence d</w:t>
      </w:r>
      <w:r w:rsidR="00230976" w:rsidRPr="00230976">
        <w:rPr>
          <w:lang w:val="fr-FR"/>
        </w:rPr>
        <w:t>’</w:t>
      </w:r>
      <w:r w:rsidRPr="00230976">
        <w:rPr>
          <w:lang w:val="fr-FR"/>
        </w:rPr>
        <w:t xml:space="preserve">arbitraire (voir, entre autres, </w:t>
      </w:r>
      <w:r w:rsidRPr="00230976">
        <w:rPr>
          <w:i/>
          <w:lang w:val="fr-FR"/>
        </w:rPr>
        <w:t>Tejedor García c. Espagne</w:t>
      </w:r>
      <w:r w:rsidRPr="00230976">
        <w:rPr>
          <w:lang w:val="fr-FR"/>
        </w:rPr>
        <w:t xml:space="preserve">, 16 décembre 1997, § 31, </w:t>
      </w:r>
      <w:r w:rsidRPr="00230976">
        <w:rPr>
          <w:i/>
          <w:lang w:val="fr-FR"/>
        </w:rPr>
        <w:t xml:space="preserve">Recueil </w:t>
      </w:r>
      <w:r w:rsidRPr="00230976">
        <w:rPr>
          <w:lang w:val="fr-FR"/>
        </w:rPr>
        <w:t>1997</w:t>
      </w:r>
      <w:r w:rsidRPr="00230976">
        <w:rPr>
          <w:lang w:val="fr-FR"/>
        </w:rPr>
        <w:noBreakHyphen/>
        <w:t>VIII), les juridictions internes ayant, en principe, la responsabilité de veiller au bon déroulement de leurs propres procédures.</w:t>
      </w:r>
    </w:p>
    <w:p w:rsidR="00934F7E" w:rsidRPr="00230976" w:rsidRDefault="00DC0F84" w:rsidP="00230976">
      <w:pPr>
        <w:pStyle w:val="ECHRPara"/>
        <w:rPr>
          <w:lang w:val="fr-FR"/>
        </w:rPr>
      </w:pPr>
      <w:r w:rsidRPr="00230976">
        <w:lastRenderedPageBreak/>
        <w:fldChar w:fldCharType="begin"/>
      </w:r>
      <w:r w:rsidRPr="00230976">
        <w:rPr>
          <w:lang w:val="fr-FR"/>
        </w:rPr>
        <w:instrText xml:space="preserve"> SEQ level0 \*arabic </w:instrText>
      </w:r>
      <w:r w:rsidRPr="00230976">
        <w:fldChar w:fldCharType="separate"/>
      </w:r>
      <w:r w:rsidR="00230976" w:rsidRPr="00230976">
        <w:rPr>
          <w:noProof/>
          <w:lang w:val="fr-FR"/>
        </w:rPr>
        <w:t>232</w:t>
      </w:r>
      <w:r w:rsidRPr="00230976">
        <w:fldChar w:fldCharType="end"/>
      </w:r>
      <w:r w:rsidRPr="00230976">
        <w:rPr>
          <w:lang w:val="fr-FR"/>
        </w:rPr>
        <w:t>.  Pour autant que le requérant se plaint de la campagne de presse autour des procédures susmentionnées, la Cour rappelle qu</w:t>
      </w:r>
      <w:r w:rsidR="002272B7" w:rsidRPr="00230976">
        <w:rPr>
          <w:lang w:val="fr-FR"/>
        </w:rPr>
        <w:t xml:space="preserve">e </w:t>
      </w:r>
      <w:r w:rsidR="0080644F" w:rsidRPr="00230976">
        <w:rPr>
          <w:lang w:val="fr-FR"/>
        </w:rPr>
        <w:t>la circonstance qu</w:t>
      </w:r>
      <w:r w:rsidR="00230976" w:rsidRPr="00230976">
        <w:rPr>
          <w:lang w:val="fr-FR"/>
        </w:rPr>
        <w:t>’</w:t>
      </w:r>
      <w:r w:rsidR="0080644F" w:rsidRPr="00230976">
        <w:rPr>
          <w:lang w:val="fr-FR"/>
        </w:rPr>
        <w:t>un procès ait été accompagné d</w:t>
      </w:r>
      <w:r w:rsidR="00230976" w:rsidRPr="00230976">
        <w:rPr>
          <w:lang w:val="fr-FR"/>
        </w:rPr>
        <w:t>’</w:t>
      </w:r>
      <w:r w:rsidRPr="00230976">
        <w:rPr>
          <w:lang w:val="fr-FR"/>
        </w:rPr>
        <w:t xml:space="preserve">une campagne de presse virulente est dans certains cas susceptible de nuire </w:t>
      </w:r>
      <w:r w:rsidR="00DE3F57" w:rsidRPr="00230976">
        <w:rPr>
          <w:lang w:val="fr-FR"/>
        </w:rPr>
        <w:t xml:space="preserve">à </w:t>
      </w:r>
      <w:r w:rsidRPr="00230976">
        <w:rPr>
          <w:lang w:val="fr-FR"/>
        </w:rPr>
        <w:t>l</w:t>
      </w:r>
      <w:r w:rsidR="00230976" w:rsidRPr="00230976">
        <w:rPr>
          <w:lang w:val="fr-FR"/>
        </w:rPr>
        <w:t>’</w:t>
      </w:r>
      <w:r w:rsidRPr="00230976">
        <w:rPr>
          <w:lang w:val="fr-FR"/>
        </w:rPr>
        <w:t xml:space="preserve">équité </w:t>
      </w:r>
      <w:r w:rsidR="0080644F" w:rsidRPr="00230976">
        <w:rPr>
          <w:lang w:val="fr-FR"/>
        </w:rPr>
        <w:t>de celui-ci</w:t>
      </w:r>
      <w:r w:rsidRPr="00230976">
        <w:rPr>
          <w:lang w:val="fr-FR"/>
        </w:rPr>
        <w:t xml:space="preserve">, </w:t>
      </w:r>
      <w:r w:rsidR="0080644F" w:rsidRPr="00230976">
        <w:rPr>
          <w:lang w:val="fr-FR"/>
        </w:rPr>
        <w:t>par l</w:t>
      </w:r>
      <w:r w:rsidR="00230976" w:rsidRPr="00230976">
        <w:rPr>
          <w:lang w:val="fr-FR"/>
        </w:rPr>
        <w:t>’</w:t>
      </w:r>
      <w:r w:rsidR="0080644F" w:rsidRPr="00230976">
        <w:rPr>
          <w:lang w:val="fr-FR"/>
        </w:rPr>
        <w:t xml:space="preserve">influence que peut avoir semblable campagne sur </w:t>
      </w:r>
      <w:r w:rsidRPr="00230976">
        <w:rPr>
          <w:lang w:val="fr-FR"/>
        </w:rPr>
        <w:t>l</w:t>
      </w:r>
      <w:r w:rsidR="00230976" w:rsidRPr="00230976">
        <w:rPr>
          <w:lang w:val="fr-FR"/>
        </w:rPr>
        <w:t>’</w:t>
      </w:r>
      <w:r w:rsidRPr="00230976">
        <w:rPr>
          <w:lang w:val="fr-FR"/>
        </w:rPr>
        <w:t>opinion publique et, par l</w:t>
      </w:r>
      <w:r w:rsidR="00DE3F57" w:rsidRPr="00230976">
        <w:rPr>
          <w:lang w:val="fr-FR"/>
        </w:rPr>
        <w:t xml:space="preserve">à </w:t>
      </w:r>
      <w:r w:rsidRPr="00230976">
        <w:rPr>
          <w:lang w:val="fr-FR"/>
        </w:rPr>
        <w:t xml:space="preserve">même, </w:t>
      </w:r>
      <w:r w:rsidR="0080644F" w:rsidRPr="00230976">
        <w:rPr>
          <w:lang w:val="fr-FR"/>
        </w:rPr>
        <w:t xml:space="preserve">sur </w:t>
      </w:r>
      <w:r w:rsidR="00ED55A2" w:rsidRPr="00230976">
        <w:rPr>
          <w:lang w:val="fr-FR"/>
        </w:rPr>
        <w:t>le jury populaire</w:t>
      </w:r>
      <w:r w:rsidRPr="00230976">
        <w:rPr>
          <w:lang w:val="fr-FR"/>
        </w:rPr>
        <w:t xml:space="preserve"> </w:t>
      </w:r>
      <w:r w:rsidR="0080644F" w:rsidRPr="00230976">
        <w:rPr>
          <w:lang w:val="fr-FR"/>
        </w:rPr>
        <w:t xml:space="preserve">éventuellement </w:t>
      </w:r>
      <w:r w:rsidRPr="00230976">
        <w:rPr>
          <w:lang w:val="fr-FR"/>
        </w:rPr>
        <w:t xml:space="preserve">appelé </w:t>
      </w:r>
      <w:r w:rsidR="00DE3F57" w:rsidRPr="00230976">
        <w:rPr>
          <w:lang w:val="fr-FR"/>
        </w:rPr>
        <w:t xml:space="preserve">à </w:t>
      </w:r>
      <w:r w:rsidRPr="00230976">
        <w:rPr>
          <w:lang w:val="fr-FR"/>
        </w:rPr>
        <w:t>se prononcer sur la culpabilité d</w:t>
      </w:r>
      <w:r w:rsidR="00230976" w:rsidRPr="00230976">
        <w:rPr>
          <w:lang w:val="fr-FR"/>
        </w:rPr>
        <w:t>’</w:t>
      </w:r>
      <w:r w:rsidRPr="00230976">
        <w:rPr>
          <w:lang w:val="fr-FR"/>
        </w:rPr>
        <w:t xml:space="preserve">un accusé (voir </w:t>
      </w:r>
      <w:r w:rsidRPr="00230976">
        <w:rPr>
          <w:i/>
          <w:lang w:val="fr-FR"/>
        </w:rPr>
        <w:t>Akay c. Turquie</w:t>
      </w:r>
      <w:r w:rsidRPr="00230976">
        <w:rPr>
          <w:lang w:val="fr-FR"/>
        </w:rPr>
        <w:t xml:space="preserve"> (déc.), n</w:t>
      </w:r>
      <w:r w:rsidRPr="00230976">
        <w:rPr>
          <w:vertAlign w:val="superscript"/>
          <w:lang w:val="fr-FR"/>
        </w:rPr>
        <w:t>o</w:t>
      </w:r>
      <w:r w:rsidRPr="00230976">
        <w:rPr>
          <w:lang w:val="fr-FR"/>
        </w:rPr>
        <w:t> 34501/97, 19 février 2002</w:t>
      </w:r>
      <w:r w:rsidR="00530F72" w:rsidRPr="00230976">
        <w:rPr>
          <w:lang w:val="fr-FR"/>
        </w:rPr>
        <w:t> </w:t>
      </w:r>
      <w:r w:rsidRPr="00230976">
        <w:rPr>
          <w:lang w:val="fr-FR"/>
        </w:rPr>
        <w:t xml:space="preserve">; </w:t>
      </w:r>
      <w:r w:rsidRPr="00230976">
        <w:rPr>
          <w:i/>
          <w:lang w:val="fr-FR"/>
        </w:rPr>
        <w:t>Priebke c. Italie</w:t>
      </w:r>
      <w:r w:rsidRPr="00230976">
        <w:rPr>
          <w:lang w:val="fr-FR"/>
        </w:rPr>
        <w:t xml:space="preserve"> (déc.), n</w:t>
      </w:r>
      <w:r w:rsidRPr="00230976">
        <w:rPr>
          <w:vertAlign w:val="superscript"/>
          <w:lang w:val="fr-FR"/>
        </w:rPr>
        <w:t>o</w:t>
      </w:r>
      <w:r w:rsidRPr="00230976">
        <w:rPr>
          <w:lang w:val="fr-FR"/>
        </w:rPr>
        <w:t> 48799/99, 5 avril 2001</w:t>
      </w:r>
      <w:r w:rsidR="00FD2FAB" w:rsidRPr="00230976">
        <w:rPr>
          <w:lang w:val="fr-FR"/>
        </w:rPr>
        <w:t xml:space="preserve"> ; </w:t>
      </w:r>
      <w:r w:rsidR="00B50335" w:rsidRPr="00230976">
        <w:rPr>
          <w:i/>
          <w:lang w:val="fr-FR"/>
        </w:rPr>
        <w:t>Abdulla Ali c. </w:t>
      </w:r>
      <w:r w:rsidR="00E54A16" w:rsidRPr="00230976">
        <w:rPr>
          <w:i/>
          <w:lang w:val="fr-FR"/>
        </w:rPr>
        <w:t>Royaume</w:t>
      </w:r>
      <w:r w:rsidR="00E54A16" w:rsidRPr="00230976">
        <w:rPr>
          <w:i/>
          <w:lang w:val="fr-FR"/>
        </w:rPr>
        <w:noBreakHyphen/>
      </w:r>
      <w:r w:rsidR="00FD2FAB" w:rsidRPr="00230976">
        <w:rPr>
          <w:i/>
          <w:lang w:val="fr-FR"/>
        </w:rPr>
        <w:t>Uni</w:t>
      </w:r>
      <w:r w:rsidR="00FD2FAB" w:rsidRPr="00230976">
        <w:rPr>
          <w:lang w:val="fr-FR"/>
        </w:rPr>
        <w:t>, n</w:t>
      </w:r>
      <w:r w:rsidR="00E0493F" w:rsidRPr="00230976">
        <w:rPr>
          <w:vertAlign w:val="superscript"/>
          <w:lang w:val="fr-FR"/>
        </w:rPr>
        <w:t>o</w:t>
      </w:r>
      <w:r w:rsidR="00FD2FAB" w:rsidRPr="00230976">
        <w:rPr>
          <w:lang w:val="fr-FR"/>
        </w:rPr>
        <w:t xml:space="preserve"> 30971/12, § 87 et suiv., 30 juin 2015)</w:t>
      </w:r>
      <w:r w:rsidRPr="00230976">
        <w:rPr>
          <w:lang w:val="fr-FR"/>
        </w:rPr>
        <w:t>.</w:t>
      </w:r>
    </w:p>
    <w:p w:rsidR="00934F7E" w:rsidRPr="00230976" w:rsidRDefault="00DC0F84" w:rsidP="00230976">
      <w:pPr>
        <w:pStyle w:val="ECHRPara"/>
        <w:rPr>
          <w:lang w:val="fr-FR"/>
        </w:rPr>
      </w:pPr>
      <w:r w:rsidRPr="00230976">
        <w:rPr>
          <w:lang w:val="fr-FR"/>
        </w:rPr>
        <w:t>En même temps, les autorités nationales ne sauraient être tenues pour responsables des actes de la presse (</w:t>
      </w:r>
      <w:r w:rsidR="002431D4" w:rsidRPr="00230976">
        <w:rPr>
          <w:lang w:val="fr-FR"/>
        </w:rPr>
        <w:t xml:space="preserve">voir, </w:t>
      </w:r>
      <w:r w:rsidRPr="00230976">
        <w:rPr>
          <w:i/>
          <w:lang w:val="fr-FR"/>
        </w:rPr>
        <w:t>mutatis mutandis, Y.B. et autres</w:t>
      </w:r>
      <w:r w:rsidR="00D52EFF" w:rsidRPr="00230976">
        <w:rPr>
          <w:lang w:val="fr-FR"/>
        </w:rPr>
        <w:t>, précité</w:t>
      </w:r>
      <w:r w:rsidRPr="00230976">
        <w:rPr>
          <w:lang w:val="fr-FR"/>
        </w:rPr>
        <w:t>, § 48).</w:t>
      </w:r>
    </w:p>
    <w:p w:rsidR="00DC0F84"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233</w:t>
      </w:r>
      <w:r w:rsidRPr="00230976">
        <w:fldChar w:fldCharType="end"/>
      </w:r>
      <w:r w:rsidRPr="00230976">
        <w:rPr>
          <w:lang w:val="fr-FR"/>
        </w:rPr>
        <w:t>.  On s</w:t>
      </w:r>
      <w:r w:rsidR="00230976" w:rsidRPr="00230976">
        <w:rPr>
          <w:lang w:val="fr-FR"/>
        </w:rPr>
        <w:t>’</w:t>
      </w:r>
      <w:r w:rsidRPr="00230976">
        <w:rPr>
          <w:lang w:val="fr-FR"/>
        </w:rPr>
        <w:t xml:space="preserve">accorde en général </w:t>
      </w:r>
      <w:r w:rsidR="00DE3F57" w:rsidRPr="00230976">
        <w:rPr>
          <w:lang w:val="fr-FR"/>
        </w:rPr>
        <w:t xml:space="preserve">à </w:t>
      </w:r>
      <w:r w:rsidRPr="00230976">
        <w:rPr>
          <w:lang w:val="fr-FR"/>
        </w:rPr>
        <w:t>penser que les tribunaux ne sauraient fonctionner dans le vide : bien qu</w:t>
      </w:r>
      <w:r w:rsidR="00230976" w:rsidRPr="00230976">
        <w:rPr>
          <w:lang w:val="fr-FR"/>
        </w:rPr>
        <w:t>’</w:t>
      </w:r>
      <w:r w:rsidRPr="00230976">
        <w:rPr>
          <w:lang w:val="fr-FR"/>
        </w:rPr>
        <w:t>ils aient seuls compétence pour se prononcer sur la culpabilité ou l</w:t>
      </w:r>
      <w:r w:rsidR="00230976" w:rsidRPr="00230976">
        <w:rPr>
          <w:lang w:val="fr-FR"/>
        </w:rPr>
        <w:t>’</w:t>
      </w:r>
      <w:r w:rsidRPr="00230976">
        <w:rPr>
          <w:lang w:val="fr-FR"/>
        </w:rPr>
        <w:t xml:space="preserve">innocence quant </w:t>
      </w:r>
      <w:r w:rsidR="00DE3F57" w:rsidRPr="00230976">
        <w:rPr>
          <w:lang w:val="fr-FR"/>
        </w:rPr>
        <w:t xml:space="preserve">à </w:t>
      </w:r>
      <w:r w:rsidRPr="00230976">
        <w:rPr>
          <w:lang w:val="fr-FR"/>
        </w:rPr>
        <w:t>une accusation en matière pénale, il n</w:t>
      </w:r>
      <w:r w:rsidR="00230976" w:rsidRPr="00230976">
        <w:rPr>
          <w:lang w:val="fr-FR"/>
        </w:rPr>
        <w:t>’</w:t>
      </w:r>
      <w:r w:rsidRPr="00230976">
        <w:rPr>
          <w:lang w:val="fr-FR"/>
        </w:rPr>
        <w:t>en résulte point qu</w:t>
      </w:r>
      <w:r w:rsidR="00230976" w:rsidRPr="00230976">
        <w:rPr>
          <w:lang w:val="fr-FR"/>
        </w:rPr>
        <w:t>’</w:t>
      </w:r>
      <w:r w:rsidRPr="00230976">
        <w:rPr>
          <w:lang w:val="fr-FR"/>
        </w:rPr>
        <w:t xml:space="preserve">auparavant ou </w:t>
      </w:r>
      <w:r w:rsidR="00956349" w:rsidRPr="00230976">
        <w:rPr>
          <w:lang w:val="fr-FR"/>
        </w:rPr>
        <w:t>simultanément</w:t>
      </w:r>
      <w:r w:rsidRPr="00230976">
        <w:rPr>
          <w:lang w:val="fr-FR"/>
        </w:rPr>
        <w:t xml:space="preserve">, les questions dont ils connaissent ne puissent donner lieu </w:t>
      </w:r>
      <w:r w:rsidR="00DE3F57" w:rsidRPr="00230976">
        <w:rPr>
          <w:lang w:val="fr-FR"/>
        </w:rPr>
        <w:t xml:space="preserve">à </w:t>
      </w:r>
      <w:r w:rsidRPr="00230976">
        <w:rPr>
          <w:lang w:val="fr-FR"/>
        </w:rPr>
        <w:t xml:space="preserve">discussion, que ce soit dans des revues spécialisées, dans la grande presse ou le public en général (voir, </w:t>
      </w:r>
      <w:r w:rsidRPr="00230976">
        <w:rPr>
          <w:i/>
          <w:lang w:val="fr-FR"/>
        </w:rPr>
        <w:t>mutatis mutandis, Sunday Times (n</w:t>
      </w:r>
      <w:r w:rsidRPr="00230976">
        <w:rPr>
          <w:i/>
          <w:vertAlign w:val="superscript"/>
          <w:lang w:val="fr-FR"/>
        </w:rPr>
        <w:t>o</w:t>
      </w:r>
      <w:r w:rsidRPr="00230976">
        <w:rPr>
          <w:i/>
          <w:lang w:val="fr-FR"/>
        </w:rPr>
        <w:t>1) c. Royaume-Uni</w:t>
      </w:r>
      <w:r w:rsidRPr="00230976">
        <w:rPr>
          <w:lang w:val="fr-FR"/>
        </w:rPr>
        <w:t>, 26</w:t>
      </w:r>
      <w:r w:rsidR="00251286" w:rsidRPr="00230976">
        <w:rPr>
          <w:lang w:val="fr-FR"/>
        </w:rPr>
        <w:t> </w:t>
      </w:r>
      <w:r w:rsidRPr="00230976">
        <w:rPr>
          <w:lang w:val="fr-FR"/>
        </w:rPr>
        <w:t xml:space="preserve">avril 1979, </w:t>
      </w:r>
      <w:r w:rsidR="00500B57" w:rsidRPr="00230976">
        <w:rPr>
          <w:lang w:val="fr-FR"/>
        </w:rPr>
        <w:t xml:space="preserve">§ 65, </w:t>
      </w:r>
      <w:r w:rsidRPr="00230976">
        <w:rPr>
          <w:lang w:val="fr-FR"/>
        </w:rPr>
        <w:t>série A n</w:t>
      </w:r>
      <w:r w:rsidRPr="00230976">
        <w:rPr>
          <w:vertAlign w:val="superscript"/>
          <w:lang w:val="fr-FR"/>
        </w:rPr>
        <w:t>o</w:t>
      </w:r>
      <w:r w:rsidR="00DA6E88" w:rsidRPr="00230976">
        <w:rPr>
          <w:lang w:val="fr-FR"/>
        </w:rPr>
        <w:t xml:space="preserve"> </w:t>
      </w:r>
      <w:r w:rsidRPr="00230976">
        <w:rPr>
          <w:lang w:val="fr-FR"/>
        </w:rPr>
        <w:t xml:space="preserve">30, et </w:t>
      </w:r>
      <w:r w:rsidRPr="00230976">
        <w:rPr>
          <w:i/>
          <w:lang w:val="fr-FR"/>
        </w:rPr>
        <w:t>Papon c. </w:t>
      </w:r>
      <w:r w:rsidR="00EB576D" w:rsidRPr="00230976">
        <w:rPr>
          <w:i/>
          <w:lang w:val="fr-FR"/>
        </w:rPr>
        <w:t>France (n</w:t>
      </w:r>
      <w:r w:rsidR="00E0493F" w:rsidRPr="00230976">
        <w:rPr>
          <w:i/>
          <w:vertAlign w:val="superscript"/>
          <w:lang w:val="fr-FR"/>
        </w:rPr>
        <w:t>o</w:t>
      </w:r>
      <w:r w:rsidR="00EB576D" w:rsidRPr="00230976">
        <w:rPr>
          <w:i/>
          <w:lang w:val="fr-FR"/>
        </w:rPr>
        <w:t> 2)</w:t>
      </w:r>
      <w:r w:rsidRPr="00230976">
        <w:rPr>
          <w:lang w:val="fr-FR"/>
        </w:rPr>
        <w:t xml:space="preserve"> (déc.), n</w:t>
      </w:r>
      <w:r w:rsidRPr="00230976">
        <w:rPr>
          <w:vertAlign w:val="superscript"/>
          <w:lang w:val="fr-FR"/>
        </w:rPr>
        <w:t>o</w:t>
      </w:r>
      <w:r w:rsidRPr="00230976">
        <w:rPr>
          <w:lang w:val="fr-FR"/>
        </w:rPr>
        <w:t xml:space="preserve"> 54210/00, </w:t>
      </w:r>
      <w:r w:rsidR="00EB576D" w:rsidRPr="00230976">
        <w:rPr>
          <w:lang w:val="fr-FR"/>
        </w:rPr>
        <w:t>C</w:t>
      </w:r>
      <w:r w:rsidR="00AB6FC6" w:rsidRPr="00230976">
        <w:rPr>
          <w:lang w:val="fr-FR"/>
        </w:rPr>
        <w:t>EDH 2001</w:t>
      </w:r>
      <w:r w:rsidR="00AB6FC6" w:rsidRPr="00230976">
        <w:rPr>
          <w:lang w:val="fr-FR"/>
        </w:rPr>
        <w:noBreakHyphen/>
      </w:r>
      <w:r w:rsidR="00EB576D" w:rsidRPr="00230976">
        <w:rPr>
          <w:lang w:val="fr-FR"/>
        </w:rPr>
        <w:t>XII</w:t>
      </w:r>
      <w:r w:rsidRPr="00230976">
        <w:rPr>
          <w:lang w:val="fr-FR"/>
        </w:rPr>
        <w:t>).</w:t>
      </w:r>
    </w:p>
    <w:p w:rsidR="00DC0F84"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234</w:t>
      </w:r>
      <w:r w:rsidRPr="00230976">
        <w:fldChar w:fldCharType="end"/>
      </w:r>
      <w:r w:rsidRPr="00230976">
        <w:rPr>
          <w:lang w:val="fr-FR"/>
        </w:rPr>
        <w:t>.  </w:t>
      </w:r>
      <w:r w:rsidR="00DE3F57" w:rsidRPr="00230976">
        <w:rPr>
          <w:lang w:val="fr-FR"/>
        </w:rPr>
        <w:t xml:space="preserve">À </w:t>
      </w:r>
      <w:r w:rsidRPr="00230976">
        <w:rPr>
          <w:lang w:val="fr-FR"/>
        </w:rPr>
        <w:t>condition de ne pas franchir les bornes fixées aux fins d</w:t>
      </w:r>
      <w:r w:rsidR="00230976" w:rsidRPr="00230976">
        <w:rPr>
          <w:lang w:val="fr-FR"/>
        </w:rPr>
        <w:t>’</w:t>
      </w:r>
      <w:r w:rsidRPr="00230976">
        <w:rPr>
          <w:lang w:val="fr-FR"/>
        </w:rPr>
        <w:t xml:space="preserve">une bonne administration de la justice, les comptes rendus de procédures judiciaires, y compris les commentaires, contribuent </w:t>
      </w:r>
      <w:r w:rsidR="00DE3F57" w:rsidRPr="00230976">
        <w:rPr>
          <w:lang w:val="fr-FR"/>
        </w:rPr>
        <w:t xml:space="preserve">à </w:t>
      </w:r>
      <w:r w:rsidRPr="00230976">
        <w:rPr>
          <w:lang w:val="fr-FR"/>
        </w:rPr>
        <w:t>faire connaître</w:t>
      </w:r>
      <w:r w:rsidR="00956349" w:rsidRPr="00230976">
        <w:rPr>
          <w:lang w:val="fr-FR"/>
        </w:rPr>
        <w:t xml:space="preserve"> lesdites procédures</w:t>
      </w:r>
      <w:r w:rsidRPr="00230976">
        <w:rPr>
          <w:lang w:val="fr-FR"/>
        </w:rPr>
        <w:t xml:space="preserve"> et sont donc compatibles avec l</w:t>
      </w:r>
      <w:r w:rsidR="00230976" w:rsidRPr="00230976">
        <w:rPr>
          <w:lang w:val="fr-FR"/>
        </w:rPr>
        <w:t>’</w:t>
      </w:r>
      <w:r w:rsidRPr="00230976">
        <w:rPr>
          <w:lang w:val="fr-FR"/>
        </w:rPr>
        <w:t>exigence de publicité de l</w:t>
      </w:r>
      <w:r w:rsidR="00230976" w:rsidRPr="00230976">
        <w:rPr>
          <w:lang w:val="fr-FR"/>
        </w:rPr>
        <w:t>’</w:t>
      </w:r>
      <w:r w:rsidRPr="00230976">
        <w:rPr>
          <w:lang w:val="fr-FR"/>
        </w:rPr>
        <w:t xml:space="preserve">audience énoncée </w:t>
      </w:r>
      <w:r w:rsidR="00DE3F57" w:rsidRPr="00230976">
        <w:rPr>
          <w:lang w:val="fr-FR"/>
        </w:rPr>
        <w:t xml:space="preserve">à </w:t>
      </w:r>
      <w:r w:rsidRPr="00230976">
        <w:rPr>
          <w:lang w:val="fr-FR"/>
        </w:rPr>
        <w:t>l</w:t>
      </w:r>
      <w:r w:rsidR="00230976" w:rsidRPr="00230976">
        <w:rPr>
          <w:lang w:val="fr-FR"/>
        </w:rPr>
        <w:t>’</w:t>
      </w:r>
      <w:r w:rsidRPr="00230976">
        <w:rPr>
          <w:lang w:val="fr-FR"/>
        </w:rPr>
        <w:t xml:space="preserve">article 6 § 1 de la Convention. </w:t>
      </w:r>
      <w:r w:rsidR="00DE3F57" w:rsidRPr="00230976">
        <w:rPr>
          <w:lang w:val="fr-FR"/>
        </w:rPr>
        <w:t xml:space="preserve">À </w:t>
      </w:r>
      <w:r w:rsidRPr="00230976">
        <w:rPr>
          <w:lang w:val="fr-FR"/>
        </w:rPr>
        <w:t xml:space="preserve">la fonction des médias consistant </w:t>
      </w:r>
      <w:r w:rsidR="00DE3F57" w:rsidRPr="00230976">
        <w:rPr>
          <w:lang w:val="fr-FR"/>
        </w:rPr>
        <w:t xml:space="preserve">à </w:t>
      </w:r>
      <w:r w:rsidRPr="00230976">
        <w:rPr>
          <w:lang w:val="fr-FR"/>
        </w:rPr>
        <w:t>communiquer de telles informations et idées s</w:t>
      </w:r>
      <w:r w:rsidR="00230976" w:rsidRPr="00230976">
        <w:rPr>
          <w:lang w:val="fr-FR"/>
        </w:rPr>
        <w:t>’</w:t>
      </w:r>
      <w:r w:rsidRPr="00230976">
        <w:rPr>
          <w:lang w:val="fr-FR"/>
        </w:rPr>
        <w:t>ajoute le droit, pour le public, d</w:t>
      </w:r>
      <w:r w:rsidR="00230976" w:rsidRPr="00230976">
        <w:rPr>
          <w:lang w:val="fr-FR"/>
        </w:rPr>
        <w:t>’</w:t>
      </w:r>
      <w:r w:rsidRPr="00230976">
        <w:rPr>
          <w:lang w:val="fr-FR"/>
        </w:rPr>
        <w:t>en recevoir (</w:t>
      </w:r>
      <w:r w:rsidRPr="00230976">
        <w:rPr>
          <w:i/>
          <w:lang w:val="fr-FR"/>
        </w:rPr>
        <w:t>ibidem</w:t>
      </w:r>
      <w:r w:rsidRPr="00230976">
        <w:rPr>
          <w:lang w:val="fr-FR"/>
        </w:rPr>
        <w:t>). Cela est d</w:t>
      </w:r>
      <w:r w:rsidR="00230976" w:rsidRPr="00230976">
        <w:rPr>
          <w:lang w:val="fr-FR"/>
        </w:rPr>
        <w:t>’</w:t>
      </w:r>
      <w:r w:rsidRPr="00230976">
        <w:rPr>
          <w:lang w:val="fr-FR"/>
        </w:rPr>
        <w:t>autant plus vrai lorsque le procès est, comme en l</w:t>
      </w:r>
      <w:r w:rsidR="00230976" w:rsidRPr="00230976">
        <w:rPr>
          <w:lang w:val="fr-FR"/>
        </w:rPr>
        <w:t>’</w:t>
      </w:r>
      <w:r w:rsidRPr="00230976">
        <w:rPr>
          <w:lang w:val="fr-FR"/>
        </w:rPr>
        <w:t>espèce, celui d</w:t>
      </w:r>
      <w:r w:rsidR="00230976" w:rsidRPr="00230976">
        <w:rPr>
          <w:lang w:val="fr-FR"/>
        </w:rPr>
        <w:t>’</w:t>
      </w:r>
      <w:r w:rsidRPr="00230976">
        <w:rPr>
          <w:lang w:val="fr-FR"/>
        </w:rPr>
        <w:t>un personnage connu. Ces personnes s</w:t>
      </w:r>
      <w:r w:rsidR="00230976" w:rsidRPr="00230976">
        <w:rPr>
          <w:lang w:val="fr-FR"/>
        </w:rPr>
        <w:t>’</w:t>
      </w:r>
      <w:r w:rsidRPr="00230976">
        <w:rPr>
          <w:lang w:val="fr-FR"/>
        </w:rPr>
        <w:t xml:space="preserve">exposent inévitablement et consciemment </w:t>
      </w:r>
      <w:r w:rsidR="00DE3F57" w:rsidRPr="00230976">
        <w:rPr>
          <w:lang w:val="fr-FR"/>
        </w:rPr>
        <w:t xml:space="preserve">à </w:t>
      </w:r>
      <w:r w:rsidRPr="00230976">
        <w:rPr>
          <w:lang w:val="fr-FR"/>
        </w:rPr>
        <w:t xml:space="preserve">un contrôle attentif tant par les journalistes que par la masse des citoyens (voir notamment </w:t>
      </w:r>
      <w:r w:rsidRPr="00230976">
        <w:rPr>
          <w:i/>
          <w:lang w:val="fr-FR"/>
        </w:rPr>
        <w:t>Lingens c. Autriche</w:t>
      </w:r>
      <w:r w:rsidRPr="00230976">
        <w:rPr>
          <w:lang w:val="fr-FR"/>
        </w:rPr>
        <w:t xml:space="preserve">, 8 juillet 1986, </w:t>
      </w:r>
      <w:r w:rsidR="00EB576D" w:rsidRPr="00230976">
        <w:rPr>
          <w:lang w:val="fr-FR"/>
        </w:rPr>
        <w:t xml:space="preserve">§ 42, </w:t>
      </w:r>
      <w:r w:rsidRPr="00230976">
        <w:rPr>
          <w:lang w:val="fr-FR"/>
        </w:rPr>
        <w:t>série A n</w:t>
      </w:r>
      <w:r w:rsidRPr="00230976">
        <w:rPr>
          <w:vertAlign w:val="superscript"/>
          <w:lang w:val="fr-FR"/>
        </w:rPr>
        <w:t>o</w:t>
      </w:r>
      <w:r w:rsidRPr="00230976">
        <w:rPr>
          <w:lang w:val="fr-FR"/>
        </w:rPr>
        <w:t xml:space="preserve"> 103). Partant, les limites du commentaire admissible sont plus larges </w:t>
      </w:r>
      <w:r w:rsidR="00DE3F57" w:rsidRPr="00230976">
        <w:rPr>
          <w:lang w:val="fr-FR"/>
        </w:rPr>
        <w:t xml:space="preserve">à </w:t>
      </w:r>
      <w:r w:rsidRPr="00230976">
        <w:rPr>
          <w:lang w:val="fr-FR"/>
        </w:rPr>
        <w:t>l</w:t>
      </w:r>
      <w:r w:rsidR="00230976" w:rsidRPr="00230976">
        <w:rPr>
          <w:lang w:val="fr-FR"/>
        </w:rPr>
        <w:t>’</w:t>
      </w:r>
      <w:r w:rsidRPr="00230976">
        <w:rPr>
          <w:lang w:val="fr-FR"/>
        </w:rPr>
        <w:t>égard d</w:t>
      </w:r>
      <w:r w:rsidR="00230976" w:rsidRPr="00230976">
        <w:rPr>
          <w:lang w:val="fr-FR"/>
        </w:rPr>
        <w:t>’</w:t>
      </w:r>
      <w:r w:rsidRPr="00230976">
        <w:rPr>
          <w:lang w:val="fr-FR"/>
        </w:rPr>
        <w:t>une personnalité publique, visée en cette qualité, que d</w:t>
      </w:r>
      <w:r w:rsidR="00230976" w:rsidRPr="00230976">
        <w:rPr>
          <w:lang w:val="fr-FR"/>
        </w:rPr>
        <w:t>’</w:t>
      </w:r>
      <w:r w:rsidRPr="00230976">
        <w:rPr>
          <w:lang w:val="fr-FR"/>
        </w:rPr>
        <w:t xml:space="preserve">un simple particulier </w:t>
      </w:r>
      <w:r w:rsidRPr="00230976">
        <w:rPr>
          <w:i/>
          <w:lang w:val="fr-FR"/>
        </w:rPr>
        <w:t>(ibidem</w:t>
      </w:r>
      <w:r w:rsidRPr="00230976">
        <w:rPr>
          <w:lang w:val="fr-FR"/>
        </w:rPr>
        <w:t>).</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235</w:t>
      </w:r>
      <w:r w:rsidRPr="00230976">
        <w:fldChar w:fldCharType="end"/>
      </w:r>
      <w:r w:rsidRPr="00230976">
        <w:rPr>
          <w:lang w:val="fr-FR"/>
        </w:rPr>
        <w:t>.  En l</w:t>
      </w:r>
      <w:r w:rsidR="00230976" w:rsidRPr="00230976">
        <w:rPr>
          <w:lang w:val="fr-FR"/>
        </w:rPr>
        <w:t>’</w:t>
      </w:r>
      <w:r w:rsidRPr="00230976">
        <w:rPr>
          <w:lang w:val="fr-FR"/>
        </w:rPr>
        <w:t>espèce, la Cour relève que l</w:t>
      </w:r>
      <w:r w:rsidR="00230976" w:rsidRPr="00230976">
        <w:rPr>
          <w:lang w:val="fr-FR"/>
        </w:rPr>
        <w:t>’</w:t>
      </w:r>
      <w:r w:rsidRPr="00230976">
        <w:rPr>
          <w:lang w:val="fr-FR"/>
        </w:rPr>
        <w:t>intérêt des médias pour l</w:t>
      </w:r>
      <w:r w:rsidR="00230976" w:rsidRPr="00230976">
        <w:rPr>
          <w:lang w:val="fr-FR"/>
        </w:rPr>
        <w:t>’</w:t>
      </w:r>
      <w:r w:rsidRPr="00230976">
        <w:rPr>
          <w:lang w:val="fr-FR"/>
        </w:rPr>
        <w:t>affaire du requérant s</w:t>
      </w:r>
      <w:r w:rsidR="00230976" w:rsidRPr="00230976">
        <w:rPr>
          <w:lang w:val="fr-FR"/>
        </w:rPr>
        <w:t>’</w:t>
      </w:r>
      <w:r w:rsidRPr="00230976">
        <w:rPr>
          <w:lang w:val="fr-FR"/>
        </w:rPr>
        <w:t>expliquait par le fait qu</w:t>
      </w:r>
      <w:r w:rsidR="00230976" w:rsidRPr="00230976">
        <w:rPr>
          <w:lang w:val="fr-FR"/>
        </w:rPr>
        <w:t>’</w:t>
      </w:r>
      <w:r w:rsidRPr="00230976">
        <w:rPr>
          <w:lang w:val="fr-FR"/>
        </w:rPr>
        <w:t xml:space="preserve">elle avait pour toile de fond </w:t>
      </w:r>
      <w:r w:rsidR="00FE6B4D" w:rsidRPr="00230976">
        <w:rPr>
          <w:lang w:val="fr-FR"/>
        </w:rPr>
        <w:t xml:space="preserve">des </w:t>
      </w:r>
      <w:r w:rsidRPr="00230976">
        <w:rPr>
          <w:lang w:val="fr-FR"/>
        </w:rPr>
        <w:t xml:space="preserve">faits de corruption </w:t>
      </w:r>
      <w:r w:rsidR="00FE6B4D" w:rsidRPr="00230976">
        <w:rPr>
          <w:lang w:val="fr-FR"/>
        </w:rPr>
        <w:t>que l</w:t>
      </w:r>
      <w:r w:rsidR="00230976" w:rsidRPr="00230976">
        <w:rPr>
          <w:lang w:val="fr-FR"/>
        </w:rPr>
        <w:t>’</w:t>
      </w:r>
      <w:r w:rsidR="00FE6B4D" w:rsidRPr="00230976">
        <w:rPr>
          <w:lang w:val="fr-FR"/>
        </w:rPr>
        <w:t>on soupçonnait de la part</w:t>
      </w:r>
      <w:r w:rsidR="00956349" w:rsidRPr="00230976">
        <w:rPr>
          <w:lang w:val="fr-FR"/>
        </w:rPr>
        <w:t xml:space="preserve"> de hautes personnalités de l</w:t>
      </w:r>
      <w:r w:rsidR="00230976" w:rsidRPr="00230976">
        <w:rPr>
          <w:lang w:val="fr-FR"/>
        </w:rPr>
        <w:t>’</w:t>
      </w:r>
      <w:r w:rsidR="00956349" w:rsidRPr="00230976">
        <w:rPr>
          <w:lang w:val="fr-FR"/>
        </w:rPr>
        <w:t xml:space="preserve">État </w:t>
      </w:r>
      <w:r w:rsidRPr="00230976">
        <w:rPr>
          <w:lang w:val="fr-FR"/>
        </w:rPr>
        <w:t>et dont la révélation a</w:t>
      </w:r>
      <w:r w:rsidR="00FE6B4D" w:rsidRPr="00230976">
        <w:rPr>
          <w:lang w:val="fr-FR"/>
        </w:rPr>
        <w:t>vait</w:t>
      </w:r>
      <w:r w:rsidRPr="00230976">
        <w:rPr>
          <w:lang w:val="fr-FR"/>
        </w:rPr>
        <w:t xml:space="preserve"> déclenché un scandale politique </w:t>
      </w:r>
      <w:r w:rsidR="00FE6B4D" w:rsidRPr="00230976">
        <w:rPr>
          <w:lang w:val="fr-FR"/>
        </w:rPr>
        <w:t xml:space="preserve">de </w:t>
      </w:r>
      <w:r w:rsidRPr="00230976">
        <w:rPr>
          <w:lang w:val="fr-FR"/>
        </w:rPr>
        <w:t>grande envergure. Il s</w:t>
      </w:r>
      <w:r w:rsidR="00230976" w:rsidRPr="00230976">
        <w:rPr>
          <w:lang w:val="fr-FR"/>
        </w:rPr>
        <w:t>’</w:t>
      </w:r>
      <w:r w:rsidRPr="00230976">
        <w:rPr>
          <w:lang w:val="fr-FR"/>
        </w:rPr>
        <w:t>agissait sans conteste d</w:t>
      </w:r>
      <w:r w:rsidR="00230976" w:rsidRPr="00230976">
        <w:rPr>
          <w:lang w:val="fr-FR"/>
        </w:rPr>
        <w:t>’</w:t>
      </w:r>
      <w:r w:rsidRPr="00230976">
        <w:rPr>
          <w:lang w:val="fr-FR"/>
        </w:rPr>
        <w:t>une importante question d</w:t>
      </w:r>
      <w:r w:rsidR="00230976" w:rsidRPr="00230976">
        <w:rPr>
          <w:lang w:val="fr-FR"/>
        </w:rPr>
        <w:t>’</w:t>
      </w:r>
      <w:r w:rsidRPr="00230976">
        <w:rPr>
          <w:lang w:val="fr-FR"/>
        </w:rPr>
        <w:t xml:space="preserve">intérêt général sur laquelle la presse avait </w:t>
      </w:r>
      <w:r w:rsidR="00C54F28" w:rsidRPr="00230976">
        <w:rPr>
          <w:lang w:val="fr-FR"/>
        </w:rPr>
        <w:t xml:space="preserve">le </w:t>
      </w:r>
      <w:r w:rsidRPr="00230976">
        <w:rPr>
          <w:lang w:val="fr-FR"/>
        </w:rPr>
        <w:t>droit, voire l</w:t>
      </w:r>
      <w:r w:rsidR="00230976" w:rsidRPr="00230976">
        <w:rPr>
          <w:lang w:val="fr-FR"/>
        </w:rPr>
        <w:t>’</w:t>
      </w:r>
      <w:r w:rsidRPr="00230976">
        <w:rPr>
          <w:lang w:val="fr-FR"/>
        </w:rPr>
        <w:t>obligation, de communiquer les informations</w:t>
      </w:r>
      <w:r w:rsidR="00C54F28" w:rsidRPr="00230976">
        <w:rPr>
          <w:lang w:val="fr-FR"/>
        </w:rPr>
        <w:t xml:space="preserve"> en sa possession</w:t>
      </w:r>
      <w:r w:rsidRPr="00230976">
        <w:rPr>
          <w:lang w:val="fr-FR"/>
        </w:rPr>
        <w:t>. L</w:t>
      </w:r>
      <w:r w:rsidR="00230976" w:rsidRPr="00230976">
        <w:rPr>
          <w:lang w:val="fr-FR"/>
        </w:rPr>
        <w:t>’</w:t>
      </w:r>
      <w:r w:rsidRPr="00230976">
        <w:rPr>
          <w:lang w:val="fr-FR"/>
        </w:rPr>
        <w:t>importance que l</w:t>
      </w:r>
      <w:r w:rsidR="00230976" w:rsidRPr="00230976">
        <w:rPr>
          <w:lang w:val="fr-FR"/>
        </w:rPr>
        <w:t>’</w:t>
      </w:r>
      <w:r w:rsidRPr="00230976">
        <w:rPr>
          <w:lang w:val="fr-FR"/>
        </w:rPr>
        <w:t>affaire revêtait aux yeux de l</w:t>
      </w:r>
      <w:r w:rsidR="00230976" w:rsidRPr="00230976">
        <w:rPr>
          <w:lang w:val="fr-FR"/>
        </w:rPr>
        <w:t>’</w:t>
      </w:r>
      <w:r w:rsidRPr="00230976">
        <w:rPr>
          <w:lang w:val="fr-FR"/>
        </w:rPr>
        <w:t>opinion publique s</w:t>
      </w:r>
      <w:r w:rsidR="00230976" w:rsidRPr="00230976">
        <w:rPr>
          <w:lang w:val="fr-FR"/>
        </w:rPr>
        <w:t>’</w:t>
      </w:r>
      <w:r w:rsidRPr="00230976">
        <w:rPr>
          <w:lang w:val="fr-FR"/>
        </w:rPr>
        <w:t xml:space="preserve">expliquait par son caractère inédit et par la gravité des faits dans lequel le requérant, </w:t>
      </w:r>
      <w:r w:rsidR="00E11C9C" w:rsidRPr="00230976">
        <w:rPr>
          <w:lang w:val="fr-FR"/>
        </w:rPr>
        <w:t xml:space="preserve">jouissant </w:t>
      </w:r>
      <w:r w:rsidRPr="00230976">
        <w:rPr>
          <w:lang w:val="fr-FR"/>
        </w:rPr>
        <w:t xml:space="preserve">lui-même </w:t>
      </w:r>
      <w:r w:rsidR="001966BE" w:rsidRPr="00230976">
        <w:rPr>
          <w:lang w:val="fr-FR"/>
        </w:rPr>
        <w:t xml:space="preserve">par ailleurs </w:t>
      </w:r>
      <w:r w:rsidR="00E11C9C" w:rsidRPr="00230976">
        <w:rPr>
          <w:lang w:val="fr-FR"/>
        </w:rPr>
        <w:t>d</w:t>
      </w:r>
      <w:r w:rsidR="00230976" w:rsidRPr="00230976">
        <w:rPr>
          <w:lang w:val="fr-FR"/>
        </w:rPr>
        <w:t>’</w:t>
      </w:r>
      <w:r w:rsidR="00E11C9C" w:rsidRPr="00230976">
        <w:rPr>
          <w:lang w:val="fr-FR"/>
        </w:rPr>
        <w:t>une grande notoriété</w:t>
      </w:r>
      <w:r w:rsidRPr="00230976">
        <w:rPr>
          <w:lang w:val="fr-FR"/>
        </w:rPr>
        <w:t xml:space="preserve">, était soupçonné </w:t>
      </w:r>
      <w:r w:rsidR="001966BE" w:rsidRPr="00230976">
        <w:rPr>
          <w:lang w:val="fr-FR"/>
        </w:rPr>
        <w:t>d</w:t>
      </w:r>
      <w:r w:rsidR="00230976" w:rsidRPr="00230976">
        <w:rPr>
          <w:lang w:val="fr-FR"/>
        </w:rPr>
        <w:t>’</w:t>
      </w:r>
      <w:r w:rsidR="001966BE" w:rsidRPr="00230976">
        <w:rPr>
          <w:lang w:val="fr-FR"/>
        </w:rPr>
        <w:t>être</w:t>
      </w:r>
      <w:r w:rsidRPr="00230976">
        <w:rPr>
          <w:lang w:val="fr-FR"/>
        </w:rPr>
        <w:t xml:space="preserve"> impliqué.</w:t>
      </w:r>
    </w:p>
    <w:p w:rsidR="00934F7E" w:rsidRPr="00230976" w:rsidRDefault="00DC0F84" w:rsidP="00230976">
      <w:pPr>
        <w:pStyle w:val="ECHRPara"/>
        <w:rPr>
          <w:lang w:val="fr-FR"/>
        </w:rPr>
      </w:pPr>
      <w:r w:rsidRPr="00230976">
        <w:rPr>
          <w:lang w:val="fr-FR"/>
        </w:rPr>
        <w:lastRenderedPageBreak/>
        <w:t>La Cour estime qu</w:t>
      </w:r>
      <w:r w:rsidR="00230976" w:rsidRPr="00230976">
        <w:rPr>
          <w:lang w:val="fr-FR"/>
        </w:rPr>
        <w:t>’</w:t>
      </w:r>
      <w:r w:rsidRPr="00230976">
        <w:rPr>
          <w:lang w:val="fr-FR"/>
        </w:rPr>
        <w:t xml:space="preserve">il était inévitable, dans une société démocratique, que des commentaires sévères soient exprimés par la presse sur une affaire aussi sensible </w:t>
      </w:r>
      <w:r w:rsidR="00B722B2" w:rsidRPr="00230976">
        <w:rPr>
          <w:lang w:val="fr-FR"/>
        </w:rPr>
        <w:t xml:space="preserve">que </w:t>
      </w:r>
      <w:r w:rsidRPr="00230976">
        <w:rPr>
          <w:lang w:val="fr-FR"/>
        </w:rPr>
        <w:t xml:space="preserve">celle </w:t>
      </w:r>
      <w:r w:rsidR="00B722B2" w:rsidRPr="00230976">
        <w:rPr>
          <w:lang w:val="fr-FR"/>
        </w:rPr>
        <w:t xml:space="preserve">de </w:t>
      </w:r>
      <w:r w:rsidRPr="00230976">
        <w:rPr>
          <w:lang w:val="fr-FR"/>
        </w:rPr>
        <w:t>l</w:t>
      </w:r>
      <w:r w:rsidR="00230976" w:rsidRPr="00230976">
        <w:rPr>
          <w:lang w:val="fr-FR"/>
        </w:rPr>
        <w:t>’</w:t>
      </w:r>
      <w:r w:rsidRPr="00230976">
        <w:rPr>
          <w:lang w:val="fr-FR"/>
        </w:rPr>
        <w:t>espèce, qui mettait en cause la moralité de haut</w:t>
      </w:r>
      <w:r w:rsidR="00B722B2" w:rsidRPr="00230976">
        <w:rPr>
          <w:lang w:val="fr-FR"/>
        </w:rPr>
        <w:t>e</w:t>
      </w:r>
      <w:r w:rsidRPr="00230976">
        <w:rPr>
          <w:lang w:val="fr-FR"/>
        </w:rPr>
        <w:t xml:space="preserve">s </w:t>
      </w:r>
      <w:r w:rsidR="00B722B2" w:rsidRPr="00230976">
        <w:rPr>
          <w:lang w:val="fr-FR"/>
        </w:rPr>
        <w:t>personnalités de l</w:t>
      </w:r>
      <w:r w:rsidR="00230976" w:rsidRPr="00230976">
        <w:rPr>
          <w:lang w:val="fr-FR"/>
        </w:rPr>
        <w:t>’</w:t>
      </w:r>
      <w:r w:rsidR="00B722B2" w:rsidRPr="00230976">
        <w:rPr>
          <w:lang w:val="fr-FR"/>
        </w:rPr>
        <w:t xml:space="preserve">État </w:t>
      </w:r>
      <w:r w:rsidRPr="00230976">
        <w:rPr>
          <w:lang w:val="fr-FR"/>
        </w:rPr>
        <w:t xml:space="preserve">et les rapports entre le monde politique et le milieu des affaires (voir </w:t>
      </w:r>
      <w:r w:rsidRPr="00230976">
        <w:rPr>
          <w:i/>
          <w:lang w:val="fr-FR"/>
        </w:rPr>
        <w:t>Craxi</w:t>
      </w:r>
      <w:r w:rsidR="00D52EFF" w:rsidRPr="00230976">
        <w:rPr>
          <w:i/>
          <w:lang w:val="fr-FR"/>
        </w:rPr>
        <w:t>,</w:t>
      </w:r>
      <w:r w:rsidR="00D52EFF" w:rsidRPr="00230976">
        <w:rPr>
          <w:lang w:val="fr-FR"/>
        </w:rPr>
        <w:t xml:space="preserve"> précité</w:t>
      </w:r>
      <w:r w:rsidRPr="00230976">
        <w:rPr>
          <w:lang w:val="fr-FR"/>
        </w:rPr>
        <w:t xml:space="preserve">, § 103, ou </w:t>
      </w:r>
      <w:r w:rsidRPr="00230976">
        <w:rPr>
          <w:i/>
          <w:lang w:val="fr-FR"/>
        </w:rPr>
        <w:t>Jiga c. Roumanie</w:t>
      </w:r>
      <w:r w:rsidRPr="00230976">
        <w:rPr>
          <w:lang w:val="fr-FR"/>
        </w:rPr>
        <w:t>, n</w:t>
      </w:r>
      <w:r w:rsidR="00934F7E" w:rsidRPr="00230976">
        <w:rPr>
          <w:vertAlign w:val="superscript"/>
          <w:lang w:val="fr-FR"/>
        </w:rPr>
        <w:t>o</w:t>
      </w:r>
      <w:r w:rsidR="00604720" w:rsidRPr="00230976">
        <w:rPr>
          <w:lang w:val="fr-FR"/>
        </w:rPr>
        <w:t> </w:t>
      </w:r>
      <w:r w:rsidR="00CD1EA5" w:rsidRPr="00230976">
        <w:rPr>
          <w:lang w:val="fr-FR"/>
        </w:rPr>
        <w:t>14352/04, § </w:t>
      </w:r>
      <w:r w:rsidRPr="00230976">
        <w:rPr>
          <w:lang w:val="fr-FR"/>
        </w:rPr>
        <w:t>93, 16 mars 2010).</w:t>
      </w:r>
    </w:p>
    <w:p w:rsidR="00A32773"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236</w:t>
      </w:r>
      <w:r w:rsidRPr="00230976">
        <w:fldChar w:fldCharType="end"/>
      </w:r>
      <w:r w:rsidRPr="00230976">
        <w:rPr>
          <w:lang w:val="fr-FR"/>
        </w:rPr>
        <w:t>.  La Cour note qu</w:t>
      </w:r>
      <w:r w:rsidR="00230976" w:rsidRPr="00230976">
        <w:rPr>
          <w:lang w:val="fr-FR"/>
        </w:rPr>
        <w:t>’</w:t>
      </w:r>
      <w:r w:rsidRPr="00230976">
        <w:rPr>
          <w:lang w:val="fr-FR"/>
        </w:rPr>
        <w:t>en l</w:t>
      </w:r>
      <w:r w:rsidR="00230976" w:rsidRPr="00230976">
        <w:rPr>
          <w:lang w:val="fr-FR"/>
        </w:rPr>
        <w:t>’</w:t>
      </w:r>
      <w:r w:rsidRPr="00230976">
        <w:rPr>
          <w:lang w:val="fr-FR"/>
        </w:rPr>
        <w:t>espèce, pour étayer son grief au sujet de la campagne de presse autour des procédures le concernant, le requérant se réfère</w:t>
      </w:r>
      <w:r w:rsidR="00795885" w:rsidRPr="00230976">
        <w:rPr>
          <w:lang w:val="fr-FR"/>
        </w:rPr>
        <w:t>,</w:t>
      </w:r>
      <w:r w:rsidRPr="00230976">
        <w:rPr>
          <w:lang w:val="fr-FR"/>
        </w:rPr>
        <w:t xml:space="preserve"> </w:t>
      </w:r>
      <w:r w:rsidR="00795885" w:rsidRPr="00230976">
        <w:rPr>
          <w:lang w:val="fr-FR"/>
        </w:rPr>
        <w:t xml:space="preserve">notamment, </w:t>
      </w:r>
      <w:r w:rsidRPr="00230976">
        <w:rPr>
          <w:lang w:val="fr-FR"/>
        </w:rPr>
        <w:t xml:space="preserve">aux publications de presse mentionnées aux </w:t>
      </w:r>
      <w:r w:rsidR="00AB6FC6" w:rsidRPr="00230976">
        <w:rPr>
          <w:lang w:val="fr-FR"/>
        </w:rPr>
        <w:t>paragraphes </w:t>
      </w:r>
      <w:r w:rsidR="00CD1EA5" w:rsidRPr="00230976">
        <w:rPr>
          <w:lang w:val="fr-FR"/>
        </w:rPr>
        <w:t>1</w:t>
      </w:r>
      <w:r w:rsidR="00F84B1D" w:rsidRPr="00230976">
        <w:rPr>
          <w:lang w:val="fr-FR"/>
        </w:rPr>
        <w:t>3</w:t>
      </w:r>
      <w:r w:rsidR="00AB6FC6" w:rsidRPr="00230976">
        <w:rPr>
          <w:lang w:val="fr-FR"/>
        </w:rPr>
        <w:t xml:space="preserve"> et </w:t>
      </w:r>
      <w:r w:rsidRPr="00230976">
        <w:rPr>
          <w:lang w:val="fr-FR"/>
        </w:rPr>
        <w:t>2</w:t>
      </w:r>
      <w:r w:rsidR="00F84B1D" w:rsidRPr="00230976">
        <w:rPr>
          <w:lang w:val="fr-FR"/>
        </w:rPr>
        <w:t>8</w:t>
      </w:r>
      <w:r w:rsidR="00B722B2" w:rsidRPr="00230976">
        <w:rPr>
          <w:lang w:val="fr-FR"/>
        </w:rPr>
        <w:t xml:space="preserve"> ci-dessus</w:t>
      </w:r>
      <w:r w:rsidRPr="00230976">
        <w:rPr>
          <w:lang w:val="fr-FR"/>
        </w:rPr>
        <w:t xml:space="preserve">. Ayant analysé leur contenu, la Cour constate que les opinions exprimées </w:t>
      </w:r>
      <w:r w:rsidR="009B41CF" w:rsidRPr="00230976">
        <w:rPr>
          <w:lang w:val="fr-FR"/>
        </w:rPr>
        <w:t>n</w:t>
      </w:r>
      <w:r w:rsidR="00230976" w:rsidRPr="00230976">
        <w:rPr>
          <w:lang w:val="fr-FR"/>
        </w:rPr>
        <w:t>’</w:t>
      </w:r>
      <w:r w:rsidR="009B41CF" w:rsidRPr="00230976">
        <w:rPr>
          <w:lang w:val="fr-FR"/>
        </w:rPr>
        <w:t xml:space="preserve">émanaient pas </w:t>
      </w:r>
      <w:r w:rsidRPr="00230976">
        <w:rPr>
          <w:lang w:val="fr-FR"/>
        </w:rPr>
        <w:t>des autorités de l</w:t>
      </w:r>
      <w:r w:rsidR="00230976" w:rsidRPr="00230976">
        <w:rPr>
          <w:lang w:val="fr-FR"/>
        </w:rPr>
        <w:t>’</w:t>
      </w:r>
      <w:r w:rsidRPr="00230976">
        <w:rPr>
          <w:lang w:val="fr-FR"/>
        </w:rPr>
        <w:t xml:space="preserve">État </w:t>
      </w:r>
      <w:r w:rsidR="009B41CF" w:rsidRPr="00230976">
        <w:rPr>
          <w:lang w:val="fr-FR"/>
        </w:rPr>
        <w:t>et n</w:t>
      </w:r>
      <w:r w:rsidR="00230976" w:rsidRPr="00230976">
        <w:rPr>
          <w:lang w:val="fr-FR"/>
        </w:rPr>
        <w:t>’</w:t>
      </w:r>
      <w:r w:rsidR="009B41CF" w:rsidRPr="00230976">
        <w:rPr>
          <w:lang w:val="fr-FR"/>
        </w:rPr>
        <w:t xml:space="preserve">étaient en aucune manière </w:t>
      </w:r>
      <w:r w:rsidRPr="00230976">
        <w:rPr>
          <w:lang w:val="fr-FR"/>
        </w:rPr>
        <w:t>inspirées ou alimentées par les représentants des autorités internes</w:t>
      </w:r>
      <w:r w:rsidR="009B41CF" w:rsidRPr="00230976">
        <w:rPr>
          <w:lang w:val="fr-FR"/>
        </w:rPr>
        <w:t> : ces opinions étaient seulement ce</w:t>
      </w:r>
      <w:r w:rsidR="00AB6FC6" w:rsidRPr="00230976">
        <w:rPr>
          <w:lang w:val="fr-FR"/>
        </w:rPr>
        <w:t xml:space="preserve">lles des journalistes </w:t>
      </w:r>
      <w:r w:rsidRPr="00230976">
        <w:rPr>
          <w:lang w:val="fr-FR"/>
        </w:rPr>
        <w:t>(</w:t>
      </w:r>
      <w:r w:rsidRPr="00230976">
        <w:rPr>
          <w:i/>
          <w:lang w:val="fr-FR"/>
        </w:rPr>
        <w:t>Jiga</w:t>
      </w:r>
      <w:r w:rsidR="00D52EFF" w:rsidRPr="00230976">
        <w:rPr>
          <w:lang w:val="fr-FR"/>
        </w:rPr>
        <w:t>,</w:t>
      </w:r>
      <w:r w:rsidR="00B03FA2" w:rsidRPr="00230976">
        <w:rPr>
          <w:lang w:val="fr-FR"/>
        </w:rPr>
        <w:t xml:space="preserve"> </w:t>
      </w:r>
      <w:r w:rsidR="00D52EFF" w:rsidRPr="00230976">
        <w:rPr>
          <w:lang w:val="fr-FR"/>
        </w:rPr>
        <w:t>précité</w:t>
      </w:r>
      <w:r w:rsidRPr="00230976">
        <w:rPr>
          <w:lang w:val="fr-FR"/>
        </w:rPr>
        <w:t>, § 94).</w:t>
      </w:r>
    </w:p>
    <w:p w:rsidR="00AB6FC6" w:rsidRPr="00230976" w:rsidRDefault="00DC0F84" w:rsidP="00230976">
      <w:pPr>
        <w:pStyle w:val="ECHRPara"/>
        <w:rPr>
          <w:lang w:val="fr-FR"/>
        </w:rPr>
      </w:pPr>
      <w:r w:rsidRPr="00230976">
        <w:rPr>
          <w:lang w:val="fr-FR"/>
        </w:rPr>
        <w:t>La Cour observe également que l</w:t>
      </w:r>
      <w:r w:rsidR="00230976" w:rsidRPr="00230976">
        <w:rPr>
          <w:lang w:val="fr-FR"/>
        </w:rPr>
        <w:t>’</w:t>
      </w:r>
      <w:r w:rsidRPr="00230976">
        <w:rPr>
          <w:lang w:val="fr-FR"/>
        </w:rPr>
        <w:t>action engagée par le requérant contre l</w:t>
      </w:r>
      <w:r w:rsidR="00230976" w:rsidRPr="00230976">
        <w:rPr>
          <w:lang w:val="fr-FR"/>
        </w:rPr>
        <w:t>’</w:t>
      </w:r>
      <w:r w:rsidRPr="00230976">
        <w:rPr>
          <w:lang w:val="fr-FR"/>
        </w:rPr>
        <w:t xml:space="preserve">hebdomadaire </w:t>
      </w:r>
      <w:r w:rsidRPr="00230976">
        <w:rPr>
          <w:i/>
          <w:lang w:val="fr-FR"/>
        </w:rPr>
        <w:t>Wprost</w:t>
      </w:r>
      <w:r w:rsidRPr="00230976">
        <w:rPr>
          <w:lang w:val="fr-FR"/>
        </w:rPr>
        <w:t xml:space="preserve"> a été rejetée par un jugement du tribunal régional de Varsovie contre lequel l</w:t>
      </w:r>
      <w:r w:rsidR="00230976" w:rsidRPr="00230976">
        <w:rPr>
          <w:lang w:val="fr-FR"/>
        </w:rPr>
        <w:t>’</w:t>
      </w:r>
      <w:r w:rsidRPr="00230976">
        <w:rPr>
          <w:lang w:val="fr-FR"/>
        </w:rPr>
        <w:t xml:space="preserve">intéressé </w:t>
      </w:r>
      <w:r w:rsidR="00A32773" w:rsidRPr="00230976">
        <w:rPr>
          <w:lang w:val="fr-FR"/>
        </w:rPr>
        <w:t>n</w:t>
      </w:r>
      <w:r w:rsidR="00230976" w:rsidRPr="00230976">
        <w:rPr>
          <w:lang w:val="fr-FR"/>
        </w:rPr>
        <w:t>’</w:t>
      </w:r>
      <w:r w:rsidR="00541035" w:rsidRPr="00230976">
        <w:rPr>
          <w:lang w:val="fr-FR"/>
        </w:rPr>
        <w:t>a formé aucun recours</w:t>
      </w:r>
      <w:r w:rsidRPr="00230976">
        <w:rPr>
          <w:lang w:val="fr-FR"/>
        </w:rPr>
        <w:t xml:space="preserve"> (paragraphe</w:t>
      </w:r>
      <w:r w:rsidR="00AB6FC6" w:rsidRPr="00230976">
        <w:rPr>
          <w:lang w:val="fr-FR"/>
        </w:rPr>
        <w:t xml:space="preserve"> </w:t>
      </w:r>
      <w:r w:rsidRPr="00230976">
        <w:rPr>
          <w:lang w:val="fr-FR"/>
        </w:rPr>
        <w:t>1</w:t>
      </w:r>
      <w:r w:rsidR="003E21B4" w:rsidRPr="00230976">
        <w:rPr>
          <w:lang w:val="fr-FR"/>
        </w:rPr>
        <w:t>4</w:t>
      </w:r>
      <w:r w:rsidR="00AB6FC6" w:rsidRPr="00230976">
        <w:rPr>
          <w:lang w:val="fr-FR"/>
        </w:rPr>
        <w:t xml:space="preserve"> ci</w:t>
      </w:r>
      <w:r w:rsidR="00AB6FC6" w:rsidRPr="00230976">
        <w:rPr>
          <w:lang w:val="fr-FR"/>
        </w:rPr>
        <w:noBreakHyphen/>
      </w:r>
      <w:r w:rsidRPr="00230976">
        <w:rPr>
          <w:lang w:val="fr-FR"/>
        </w:rPr>
        <w:t>dessus)</w:t>
      </w:r>
      <w:r w:rsidR="00E94E79" w:rsidRPr="00230976">
        <w:rPr>
          <w:lang w:val="fr-FR"/>
        </w:rPr>
        <w:t>. E</w:t>
      </w:r>
      <w:r w:rsidRPr="00230976">
        <w:rPr>
          <w:lang w:val="fr-FR"/>
        </w:rPr>
        <w:t xml:space="preserve">n outre, </w:t>
      </w:r>
      <w:r w:rsidR="00541035" w:rsidRPr="00230976">
        <w:rPr>
          <w:lang w:val="fr-FR"/>
        </w:rPr>
        <w:t xml:space="preserve">bien </w:t>
      </w:r>
      <w:r w:rsidRPr="00230976">
        <w:rPr>
          <w:lang w:val="fr-FR"/>
        </w:rPr>
        <w:t>qu</w:t>
      </w:r>
      <w:r w:rsidR="00230976" w:rsidRPr="00230976">
        <w:rPr>
          <w:lang w:val="fr-FR"/>
        </w:rPr>
        <w:t>’</w:t>
      </w:r>
      <w:r w:rsidRPr="00230976">
        <w:rPr>
          <w:lang w:val="fr-FR"/>
        </w:rPr>
        <w:t xml:space="preserve">il en </w:t>
      </w:r>
      <w:r w:rsidR="00541035" w:rsidRPr="00230976">
        <w:rPr>
          <w:lang w:val="fr-FR"/>
        </w:rPr>
        <w:t>eût</w:t>
      </w:r>
      <w:r w:rsidRPr="00230976">
        <w:rPr>
          <w:lang w:val="fr-FR"/>
        </w:rPr>
        <w:t xml:space="preserve"> la faculté, le requérant ne </w:t>
      </w:r>
      <w:r w:rsidR="00541035" w:rsidRPr="00230976">
        <w:rPr>
          <w:lang w:val="fr-FR"/>
        </w:rPr>
        <w:t>s</w:t>
      </w:r>
      <w:r w:rsidR="00230976" w:rsidRPr="00230976">
        <w:rPr>
          <w:lang w:val="fr-FR"/>
        </w:rPr>
        <w:t>’</w:t>
      </w:r>
      <w:r w:rsidR="00541035" w:rsidRPr="00230976">
        <w:rPr>
          <w:lang w:val="fr-FR"/>
        </w:rPr>
        <w:t xml:space="preserve">est </w:t>
      </w:r>
      <w:r w:rsidRPr="00230976">
        <w:rPr>
          <w:lang w:val="fr-FR"/>
        </w:rPr>
        <w:t xml:space="preserve">pas plaint </w:t>
      </w:r>
      <w:r w:rsidR="00E94E79" w:rsidRPr="00230976">
        <w:rPr>
          <w:lang w:val="fr-FR"/>
        </w:rPr>
        <w:t xml:space="preserve">devant les autorités internes </w:t>
      </w:r>
      <w:r w:rsidRPr="00230976">
        <w:rPr>
          <w:lang w:val="fr-FR"/>
        </w:rPr>
        <w:t xml:space="preserve">de la publication de la </w:t>
      </w:r>
      <w:r w:rsidRPr="00230976">
        <w:rPr>
          <w:i/>
          <w:lang w:val="fr-FR"/>
        </w:rPr>
        <w:t>Gazeta Wyborcza</w:t>
      </w:r>
      <w:r w:rsidRPr="00230976">
        <w:rPr>
          <w:lang w:val="fr-FR"/>
        </w:rPr>
        <w:t xml:space="preserve"> </w:t>
      </w:r>
      <w:r w:rsidR="00022156" w:rsidRPr="00230976">
        <w:rPr>
          <w:lang w:val="fr-FR"/>
        </w:rPr>
        <w:t>ni</w:t>
      </w:r>
      <w:r w:rsidR="00E94E79" w:rsidRPr="00230976">
        <w:rPr>
          <w:lang w:val="fr-FR"/>
        </w:rPr>
        <w:t xml:space="preserve"> des </w:t>
      </w:r>
      <w:r w:rsidR="00022156" w:rsidRPr="00230976">
        <w:rPr>
          <w:lang w:val="fr-FR"/>
        </w:rPr>
        <w:t>assertions formulées par l</w:t>
      </w:r>
      <w:r w:rsidR="00E94E79" w:rsidRPr="00230976">
        <w:rPr>
          <w:lang w:val="fr-FR"/>
        </w:rPr>
        <w:t>es membres de la commission</w:t>
      </w:r>
      <w:r w:rsidRPr="00230976">
        <w:rPr>
          <w:lang w:val="fr-FR"/>
        </w:rPr>
        <w:t>.</w:t>
      </w:r>
    </w:p>
    <w:p w:rsidR="0044215A" w:rsidRPr="00230976" w:rsidRDefault="00DC0F84" w:rsidP="00230976">
      <w:pPr>
        <w:pStyle w:val="ECHRPara"/>
        <w:rPr>
          <w:lang w:val="fr-FR"/>
        </w:rPr>
      </w:pPr>
      <w:r w:rsidRPr="00230976">
        <w:rPr>
          <w:rStyle w:val="ECHRParaChar"/>
        </w:rPr>
        <w:fldChar w:fldCharType="begin"/>
      </w:r>
      <w:r w:rsidRPr="00230976">
        <w:rPr>
          <w:rStyle w:val="ECHRParaChar"/>
          <w:lang w:val="fr-FR"/>
        </w:rPr>
        <w:instrText xml:space="preserve"> SEQ level0 \*arabic </w:instrText>
      </w:r>
      <w:r w:rsidRPr="00230976">
        <w:rPr>
          <w:rStyle w:val="ECHRParaChar"/>
        </w:rPr>
        <w:fldChar w:fldCharType="separate"/>
      </w:r>
      <w:r w:rsidR="00230976" w:rsidRPr="00230976">
        <w:rPr>
          <w:rStyle w:val="ECHRParaChar"/>
          <w:noProof/>
          <w:lang w:val="fr-FR"/>
        </w:rPr>
        <w:t>237</w:t>
      </w:r>
      <w:r w:rsidRPr="00230976">
        <w:rPr>
          <w:rStyle w:val="ECHRParaChar"/>
        </w:rPr>
        <w:fldChar w:fldCharType="end"/>
      </w:r>
      <w:r w:rsidRPr="00230976">
        <w:rPr>
          <w:rStyle w:val="ECHRParaChar"/>
          <w:lang w:val="fr-FR"/>
        </w:rPr>
        <w:t>.  La Cour observe qu</w:t>
      </w:r>
      <w:r w:rsidR="00230976" w:rsidRPr="00230976">
        <w:rPr>
          <w:rStyle w:val="ECHRParaChar"/>
          <w:lang w:val="fr-FR"/>
        </w:rPr>
        <w:t>’</w:t>
      </w:r>
      <w:r w:rsidRPr="00230976">
        <w:rPr>
          <w:rStyle w:val="ECHRParaChar"/>
          <w:lang w:val="fr-FR"/>
        </w:rPr>
        <w:t>en l</w:t>
      </w:r>
      <w:r w:rsidR="00230976" w:rsidRPr="00230976">
        <w:rPr>
          <w:rStyle w:val="ECHRParaChar"/>
          <w:lang w:val="fr-FR"/>
        </w:rPr>
        <w:t>’</w:t>
      </w:r>
      <w:r w:rsidRPr="00230976">
        <w:rPr>
          <w:rStyle w:val="ECHRParaChar"/>
          <w:lang w:val="fr-FR"/>
        </w:rPr>
        <w:t xml:space="preserve">espèce, les juridictions appelées </w:t>
      </w:r>
      <w:r w:rsidR="00DE3F57" w:rsidRPr="00230976">
        <w:rPr>
          <w:rStyle w:val="ECHRParaChar"/>
          <w:lang w:val="fr-FR"/>
        </w:rPr>
        <w:t xml:space="preserve">à </w:t>
      </w:r>
      <w:r w:rsidRPr="00230976">
        <w:rPr>
          <w:rStyle w:val="ECHRParaChar"/>
          <w:lang w:val="fr-FR"/>
        </w:rPr>
        <w:t>connaître de l</w:t>
      </w:r>
      <w:r w:rsidR="00230976" w:rsidRPr="00230976">
        <w:rPr>
          <w:rStyle w:val="ECHRParaChar"/>
          <w:lang w:val="fr-FR"/>
        </w:rPr>
        <w:t>’</w:t>
      </w:r>
      <w:r w:rsidRPr="00230976">
        <w:rPr>
          <w:rStyle w:val="ECHRParaChar"/>
          <w:lang w:val="fr-FR"/>
        </w:rPr>
        <w:t>affaire étaient entièrement composées de juges professionnels</w:t>
      </w:r>
      <w:r w:rsidR="00DC3A74" w:rsidRPr="00230976">
        <w:rPr>
          <w:rStyle w:val="ECHRParaChar"/>
          <w:lang w:val="fr-FR"/>
        </w:rPr>
        <w:t xml:space="preserve">, lesquels </w:t>
      </w:r>
      <w:r w:rsidR="00D9113E" w:rsidRPr="00230976">
        <w:rPr>
          <w:rStyle w:val="ECHRParaChar"/>
          <w:lang w:val="fr-FR"/>
        </w:rPr>
        <w:t>possèdent</w:t>
      </w:r>
      <w:r w:rsidRPr="00230976">
        <w:rPr>
          <w:rStyle w:val="ECHRParaChar"/>
          <w:lang w:val="fr-FR"/>
        </w:rPr>
        <w:t xml:space="preserve"> normalement une expérience et une </w:t>
      </w:r>
      <w:r w:rsidRPr="00230976">
        <w:rPr>
          <w:lang w:val="fr-FR"/>
        </w:rPr>
        <w:t>formation leur permettant d</w:t>
      </w:r>
      <w:r w:rsidR="00230976" w:rsidRPr="00230976">
        <w:rPr>
          <w:lang w:val="fr-FR"/>
        </w:rPr>
        <w:t>’</w:t>
      </w:r>
      <w:r w:rsidRPr="00230976">
        <w:rPr>
          <w:lang w:val="fr-FR"/>
        </w:rPr>
        <w:t xml:space="preserve">écarter toute suggestion </w:t>
      </w:r>
      <w:r w:rsidR="00DC3A74" w:rsidRPr="00230976">
        <w:rPr>
          <w:lang w:val="fr-FR"/>
        </w:rPr>
        <w:t>d</w:t>
      </w:r>
      <w:r w:rsidR="00230976" w:rsidRPr="00230976">
        <w:rPr>
          <w:lang w:val="fr-FR"/>
        </w:rPr>
        <w:t>’</w:t>
      </w:r>
      <w:r w:rsidR="00DC3A74" w:rsidRPr="00230976">
        <w:rPr>
          <w:lang w:val="fr-FR"/>
        </w:rPr>
        <w:t xml:space="preserve">origine </w:t>
      </w:r>
      <w:r w:rsidRPr="00230976">
        <w:rPr>
          <w:lang w:val="fr-FR"/>
        </w:rPr>
        <w:t>extérieure au procès. Qui plus est, le requérant n</w:t>
      </w:r>
      <w:r w:rsidR="00230976" w:rsidRPr="00230976">
        <w:rPr>
          <w:lang w:val="fr-FR"/>
        </w:rPr>
        <w:t>’</w:t>
      </w:r>
      <w:r w:rsidRPr="00230976">
        <w:rPr>
          <w:lang w:val="fr-FR"/>
        </w:rPr>
        <w:t xml:space="preserve">a indiqué </w:t>
      </w:r>
      <w:r w:rsidR="00DE3F57" w:rsidRPr="00230976">
        <w:rPr>
          <w:lang w:val="fr-FR"/>
        </w:rPr>
        <w:t xml:space="preserve">à </w:t>
      </w:r>
      <w:r w:rsidRPr="00230976">
        <w:rPr>
          <w:lang w:val="fr-FR"/>
        </w:rPr>
        <w:t xml:space="preserve">la Cour aucun élément démontrant que les déclarations de presse </w:t>
      </w:r>
      <w:r w:rsidR="00777430" w:rsidRPr="00230976">
        <w:rPr>
          <w:lang w:val="fr-FR"/>
        </w:rPr>
        <w:t>aient pu</w:t>
      </w:r>
      <w:r w:rsidRPr="00230976">
        <w:rPr>
          <w:lang w:val="fr-FR"/>
        </w:rPr>
        <w:t xml:space="preserve"> influenc</w:t>
      </w:r>
      <w:r w:rsidR="00777430" w:rsidRPr="00230976">
        <w:rPr>
          <w:lang w:val="fr-FR"/>
        </w:rPr>
        <w:t>er</w:t>
      </w:r>
      <w:r w:rsidRPr="00230976">
        <w:rPr>
          <w:lang w:val="fr-FR"/>
        </w:rPr>
        <w:t xml:space="preserve"> la formation de l</w:t>
      </w:r>
      <w:r w:rsidR="00230976" w:rsidRPr="00230976">
        <w:rPr>
          <w:lang w:val="fr-FR"/>
        </w:rPr>
        <w:t>’</w:t>
      </w:r>
      <w:r w:rsidRPr="00230976">
        <w:rPr>
          <w:lang w:val="fr-FR"/>
        </w:rPr>
        <w:t>opinion des juges ou l</w:t>
      </w:r>
      <w:r w:rsidR="00230976" w:rsidRPr="00230976">
        <w:rPr>
          <w:lang w:val="fr-FR"/>
        </w:rPr>
        <w:t>’</w:t>
      </w:r>
      <w:r w:rsidRPr="00230976">
        <w:rPr>
          <w:lang w:val="fr-FR"/>
        </w:rPr>
        <w:t xml:space="preserve">issue du délibéré dans la procédure pénale </w:t>
      </w:r>
      <w:r w:rsidR="00DE3F57" w:rsidRPr="00230976">
        <w:rPr>
          <w:lang w:val="fr-FR"/>
        </w:rPr>
        <w:t xml:space="preserve">à </w:t>
      </w:r>
      <w:r w:rsidRPr="00230976">
        <w:rPr>
          <w:lang w:val="fr-FR"/>
        </w:rPr>
        <w:t>son encontre (</w:t>
      </w:r>
      <w:r w:rsidRPr="00230976">
        <w:rPr>
          <w:i/>
          <w:lang w:val="fr-FR"/>
        </w:rPr>
        <w:t>Jiga</w:t>
      </w:r>
      <w:r w:rsidR="00D52EFF" w:rsidRPr="00230976">
        <w:rPr>
          <w:lang w:val="fr-FR"/>
        </w:rPr>
        <w:t>, précité</w:t>
      </w:r>
      <w:r w:rsidRPr="00230976">
        <w:rPr>
          <w:lang w:val="fr-FR"/>
        </w:rPr>
        <w:t xml:space="preserve">, § 95, </w:t>
      </w:r>
      <w:r w:rsidRPr="00230976">
        <w:rPr>
          <w:i/>
          <w:lang w:val="fr-FR"/>
        </w:rPr>
        <w:t>Rosa Stanesçu c. Roumanie</w:t>
      </w:r>
      <w:r w:rsidRPr="00230976">
        <w:rPr>
          <w:lang w:val="fr-FR"/>
        </w:rPr>
        <w:t xml:space="preserve"> (déc.) n</w:t>
      </w:r>
      <w:r w:rsidR="00934F7E" w:rsidRPr="00230976">
        <w:rPr>
          <w:vertAlign w:val="superscript"/>
          <w:lang w:val="fr-FR"/>
        </w:rPr>
        <w:t>o</w:t>
      </w:r>
      <w:r w:rsidR="00604720" w:rsidRPr="00230976">
        <w:rPr>
          <w:lang w:val="fr-FR"/>
        </w:rPr>
        <w:t> </w:t>
      </w:r>
      <w:r w:rsidR="00CD1EA5" w:rsidRPr="00230976">
        <w:rPr>
          <w:lang w:val="fr-FR"/>
        </w:rPr>
        <w:t xml:space="preserve">49357/08, § 39, </w:t>
      </w:r>
      <w:r w:rsidR="00677B0A" w:rsidRPr="00230976">
        <w:rPr>
          <w:lang w:val="fr-FR"/>
        </w:rPr>
        <w:t>28 janvier 2014</w:t>
      </w:r>
      <w:r w:rsidRPr="00230976">
        <w:rPr>
          <w:lang w:val="fr-FR"/>
        </w:rPr>
        <w:t>).</w:t>
      </w:r>
    </w:p>
    <w:p w:rsidR="00934F7E" w:rsidRPr="00230976" w:rsidRDefault="00DC0F84" w:rsidP="00230976">
      <w:pPr>
        <w:pStyle w:val="ECHRPara"/>
        <w:rPr>
          <w:lang w:val="fr-FR"/>
        </w:rPr>
      </w:pPr>
      <w:r w:rsidRPr="00230976">
        <w:rPr>
          <w:lang w:val="fr-FR"/>
        </w:rPr>
        <w:t>La Cour note</w:t>
      </w:r>
      <w:r w:rsidR="0044215A" w:rsidRPr="00230976">
        <w:rPr>
          <w:lang w:val="fr-FR"/>
        </w:rPr>
        <w:t xml:space="preserve"> au demeurant</w:t>
      </w:r>
      <w:r w:rsidRPr="00230976">
        <w:rPr>
          <w:lang w:val="fr-FR"/>
        </w:rPr>
        <w:t xml:space="preserve"> que, compte tenu du contexte très médiatisé de l</w:t>
      </w:r>
      <w:r w:rsidR="00230976" w:rsidRPr="00230976">
        <w:rPr>
          <w:lang w:val="fr-FR"/>
        </w:rPr>
        <w:t>’</w:t>
      </w:r>
      <w:r w:rsidRPr="00230976">
        <w:rPr>
          <w:lang w:val="fr-FR"/>
        </w:rPr>
        <w:t xml:space="preserve">affaire, </w:t>
      </w:r>
      <w:r w:rsidR="0044215A" w:rsidRPr="00230976">
        <w:rPr>
          <w:lang w:val="fr-FR"/>
        </w:rPr>
        <w:t xml:space="preserve">des </w:t>
      </w:r>
      <w:r w:rsidRPr="00230976">
        <w:rPr>
          <w:lang w:val="fr-FR"/>
        </w:rPr>
        <w:t>mesures supplémentaires ont été prises par les autorités pour pallier le risque d</w:t>
      </w:r>
      <w:r w:rsidR="00230976" w:rsidRPr="00230976">
        <w:rPr>
          <w:lang w:val="fr-FR"/>
        </w:rPr>
        <w:t>’</w:t>
      </w:r>
      <w:r w:rsidRPr="00230976">
        <w:rPr>
          <w:lang w:val="fr-FR"/>
        </w:rPr>
        <w:t xml:space="preserve">atteinte </w:t>
      </w:r>
      <w:r w:rsidR="00DE3F57" w:rsidRPr="00230976">
        <w:rPr>
          <w:lang w:val="fr-FR"/>
        </w:rPr>
        <w:t xml:space="preserve">à </w:t>
      </w:r>
      <w:r w:rsidRPr="00230976">
        <w:rPr>
          <w:lang w:val="fr-FR"/>
        </w:rPr>
        <w:t>l</w:t>
      </w:r>
      <w:r w:rsidR="00230976" w:rsidRPr="00230976">
        <w:rPr>
          <w:lang w:val="fr-FR"/>
        </w:rPr>
        <w:t>’</w:t>
      </w:r>
      <w:r w:rsidRPr="00230976">
        <w:rPr>
          <w:lang w:val="fr-FR"/>
        </w:rPr>
        <w:t>équité du procès (paragraphe</w:t>
      </w:r>
      <w:r w:rsidR="00604720" w:rsidRPr="00230976">
        <w:rPr>
          <w:lang w:val="fr-FR"/>
        </w:rPr>
        <w:t> </w:t>
      </w:r>
      <w:r w:rsidRPr="00230976">
        <w:rPr>
          <w:lang w:val="fr-FR"/>
        </w:rPr>
        <w:t>18</w:t>
      </w:r>
      <w:r w:rsidR="00E76912" w:rsidRPr="00230976">
        <w:rPr>
          <w:lang w:val="fr-FR"/>
        </w:rPr>
        <w:t>9</w:t>
      </w:r>
      <w:r w:rsidRPr="00230976">
        <w:rPr>
          <w:lang w:val="fr-FR"/>
        </w:rPr>
        <w:t xml:space="preserve"> ci</w:t>
      </w:r>
      <w:r w:rsidR="00677B0A" w:rsidRPr="00230976">
        <w:rPr>
          <w:lang w:val="fr-FR"/>
        </w:rPr>
        <w:noBreakHyphen/>
      </w:r>
      <w:r w:rsidRPr="00230976">
        <w:rPr>
          <w:lang w:val="fr-FR"/>
        </w:rPr>
        <w:t xml:space="preserve">dessus). Concernant la déclaration du président de la formation de jugement du tribunal régional de Varsovie effectuée après le prononcé de </w:t>
      </w:r>
      <w:r w:rsidR="0044215A" w:rsidRPr="00230976">
        <w:rPr>
          <w:lang w:val="fr-FR"/>
        </w:rPr>
        <w:t>sa condamnation</w:t>
      </w:r>
      <w:r w:rsidRPr="00230976">
        <w:rPr>
          <w:lang w:val="fr-FR"/>
        </w:rPr>
        <w:t>, la Cour estime qu</w:t>
      </w:r>
      <w:r w:rsidR="00230976" w:rsidRPr="00230976">
        <w:rPr>
          <w:lang w:val="fr-FR"/>
        </w:rPr>
        <w:t>’</w:t>
      </w:r>
      <w:r w:rsidRPr="00230976">
        <w:rPr>
          <w:lang w:val="fr-FR"/>
        </w:rPr>
        <w:t>elle témoigne du souci d</w:t>
      </w:r>
      <w:r w:rsidR="00230976" w:rsidRPr="00230976">
        <w:rPr>
          <w:lang w:val="fr-FR"/>
        </w:rPr>
        <w:t>’</w:t>
      </w:r>
      <w:r w:rsidRPr="00230976">
        <w:rPr>
          <w:lang w:val="fr-FR"/>
        </w:rPr>
        <w:t>objectivité et d</w:t>
      </w:r>
      <w:r w:rsidR="00230976" w:rsidRPr="00230976">
        <w:rPr>
          <w:lang w:val="fr-FR"/>
        </w:rPr>
        <w:t>’</w:t>
      </w:r>
      <w:r w:rsidRPr="00230976">
        <w:rPr>
          <w:lang w:val="fr-FR"/>
        </w:rPr>
        <w:t xml:space="preserve">impartialité des magistrats et ne vient </w:t>
      </w:r>
      <w:r w:rsidR="008F25A0" w:rsidRPr="00230976">
        <w:rPr>
          <w:lang w:val="fr-FR"/>
        </w:rPr>
        <w:t xml:space="preserve">aucunement </w:t>
      </w:r>
      <w:r w:rsidRPr="00230976">
        <w:rPr>
          <w:lang w:val="fr-FR"/>
        </w:rPr>
        <w:t>étayer, bien au contraire, les allégations du requérant.</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238</w:t>
      </w:r>
      <w:r w:rsidRPr="00230976">
        <w:fldChar w:fldCharType="end"/>
      </w:r>
      <w:r w:rsidRPr="00230976">
        <w:rPr>
          <w:lang w:val="fr-FR"/>
        </w:rPr>
        <w:t xml:space="preserve">.  La Cour observe </w:t>
      </w:r>
      <w:r w:rsidR="006728AC" w:rsidRPr="00230976">
        <w:rPr>
          <w:lang w:val="fr-FR"/>
        </w:rPr>
        <w:t xml:space="preserve">par ailleurs que </w:t>
      </w:r>
      <w:r w:rsidRPr="00230976">
        <w:rPr>
          <w:lang w:val="fr-FR"/>
        </w:rPr>
        <w:t xml:space="preserve">le grief du requérant selon lequel le tribunal régional de Varsovie avait été influencé par les travaux menés par la commission </w:t>
      </w:r>
      <w:r w:rsidR="006728AC" w:rsidRPr="00230976">
        <w:rPr>
          <w:lang w:val="fr-FR"/>
        </w:rPr>
        <w:t xml:space="preserve">parlementaire </w:t>
      </w:r>
      <w:r w:rsidRPr="00230976">
        <w:rPr>
          <w:lang w:val="fr-FR"/>
        </w:rPr>
        <w:t>et par la campagne de presse autour des procédures a été rejeté par la cour d</w:t>
      </w:r>
      <w:r w:rsidR="00230976" w:rsidRPr="00230976">
        <w:rPr>
          <w:lang w:val="fr-FR"/>
        </w:rPr>
        <w:t>’</w:t>
      </w:r>
      <w:r w:rsidRPr="00230976">
        <w:rPr>
          <w:lang w:val="fr-FR"/>
        </w:rPr>
        <w:t>appel de Varsovie, au motif qu</w:t>
      </w:r>
      <w:r w:rsidR="00230976" w:rsidRPr="00230976">
        <w:rPr>
          <w:lang w:val="fr-FR"/>
        </w:rPr>
        <w:t>’</w:t>
      </w:r>
      <w:r w:rsidRPr="00230976">
        <w:rPr>
          <w:lang w:val="fr-FR"/>
        </w:rPr>
        <w:t>aucun élément tangible en ce sens n</w:t>
      </w:r>
      <w:r w:rsidR="00230976" w:rsidRPr="00230976">
        <w:rPr>
          <w:lang w:val="fr-FR"/>
        </w:rPr>
        <w:t>’</w:t>
      </w:r>
      <w:r w:rsidRPr="00230976">
        <w:rPr>
          <w:lang w:val="fr-FR"/>
        </w:rPr>
        <w:t xml:space="preserve">avait été </w:t>
      </w:r>
      <w:r w:rsidR="006728AC" w:rsidRPr="00230976">
        <w:rPr>
          <w:lang w:val="fr-FR"/>
        </w:rPr>
        <w:t>fourni</w:t>
      </w:r>
      <w:r w:rsidRPr="00230976">
        <w:rPr>
          <w:lang w:val="fr-FR"/>
        </w:rPr>
        <w:t>.</w:t>
      </w:r>
    </w:p>
    <w:p w:rsidR="00DC0F84"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239</w:t>
      </w:r>
      <w:r w:rsidRPr="00230976">
        <w:fldChar w:fldCharType="end"/>
      </w:r>
      <w:r w:rsidRPr="00230976">
        <w:rPr>
          <w:lang w:val="fr-FR"/>
        </w:rPr>
        <w:t xml:space="preserve">.  La Cour note que la condamnation du requérant a été prononcée </w:t>
      </w:r>
      <w:r w:rsidR="00DE3F57" w:rsidRPr="00230976">
        <w:rPr>
          <w:lang w:val="fr-FR"/>
        </w:rPr>
        <w:t xml:space="preserve">à </w:t>
      </w:r>
      <w:r w:rsidRPr="00230976">
        <w:rPr>
          <w:lang w:val="fr-FR"/>
        </w:rPr>
        <w:t>l</w:t>
      </w:r>
      <w:r w:rsidR="00230976" w:rsidRPr="00230976">
        <w:rPr>
          <w:lang w:val="fr-FR"/>
        </w:rPr>
        <w:t>’</w:t>
      </w:r>
      <w:r w:rsidRPr="00230976">
        <w:rPr>
          <w:lang w:val="fr-FR"/>
        </w:rPr>
        <w:t>issue d</w:t>
      </w:r>
      <w:r w:rsidR="00230976" w:rsidRPr="00230976">
        <w:rPr>
          <w:lang w:val="fr-FR"/>
        </w:rPr>
        <w:t>’</w:t>
      </w:r>
      <w:r w:rsidRPr="00230976">
        <w:rPr>
          <w:lang w:val="fr-FR"/>
        </w:rPr>
        <w:t>une procédure contradictoire, au cours de laquelle l</w:t>
      </w:r>
      <w:r w:rsidR="00230976" w:rsidRPr="00230976">
        <w:rPr>
          <w:lang w:val="fr-FR"/>
        </w:rPr>
        <w:t>’</w:t>
      </w:r>
      <w:r w:rsidRPr="00230976">
        <w:rPr>
          <w:lang w:val="fr-FR"/>
        </w:rPr>
        <w:t xml:space="preserve">intéressé a eu </w:t>
      </w:r>
      <w:r w:rsidRPr="00230976">
        <w:rPr>
          <w:lang w:val="fr-FR"/>
        </w:rPr>
        <w:lastRenderedPageBreak/>
        <w:t>la possibilité de soumettre aux juridictions compétentes les arguments qu</w:t>
      </w:r>
      <w:r w:rsidR="00230976" w:rsidRPr="00230976">
        <w:rPr>
          <w:lang w:val="fr-FR"/>
        </w:rPr>
        <w:t>’</w:t>
      </w:r>
      <w:r w:rsidRPr="00230976">
        <w:rPr>
          <w:lang w:val="fr-FR"/>
        </w:rPr>
        <w:t xml:space="preserve">il estimait utiles </w:t>
      </w:r>
      <w:r w:rsidR="00DE3F57" w:rsidRPr="00230976">
        <w:rPr>
          <w:lang w:val="fr-FR"/>
        </w:rPr>
        <w:t xml:space="preserve">à </w:t>
      </w:r>
      <w:r w:rsidRPr="00230976">
        <w:rPr>
          <w:lang w:val="fr-FR"/>
        </w:rPr>
        <w:t xml:space="preserve">sa défense. La motivation des jugements </w:t>
      </w:r>
      <w:r w:rsidR="005C4775" w:rsidRPr="00230976">
        <w:rPr>
          <w:lang w:val="fr-FR"/>
        </w:rPr>
        <w:t xml:space="preserve">rendus </w:t>
      </w:r>
      <w:r w:rsidRPr="00230976">
        <w:rPr>
          <w:lang w:val="fr-FR"/>
        </w:rPr>
        <w:t xml:space="preserve">par les juridictions pénales </w:t>
      </w:r>
      <w:r w:rsidR="00DE3F57" w:rsidRPr="00230976">
        <w:rPr>
          <w:lang w:val="fr-FR"/>
        </w:rPr>
        <w:t xml:space="preserve">à </w:t>
      </w:r>
      <w:r w:rsidRPr="00230976">
        <w:rPr>
          <w:lang w:val="fr-FR"/>
        </w:rPr>
        <w:t>l</w:t>
      </w:r>
      <w:r w:rsidR="00230976" w:rsidRPr="00230976">
        <w:rPr>
          <w:lang w:val="fr-FR"/>
        </w:rPr>
        <w:t>’</w:t>
      </w:r>
      <w:r w:rsidRPr="00230976">
        <w:rPr>
          <w:lang w:val="fr-FR"/>
        </w:rPr>
        <w:t xml:space="preserve">encontre du </w:t>
      </w:r>
      <w:r w:rsidR="005C4775" w:rsidRPr="00230976">
        <w:rPr>
          <w:lang w:val="fr-FR"/>
        </w:rPr>
        <w:t xml:space="preserve">requérant ne fait apparaître </w:t>
      </w:r>
      <w:r w:rsidRPr="00230976">
        <w:rPr>
          <w:lang w:val="fr-FR"/>
        </w:rPr>
        <w:t xml:space="preserve">aucun élément </w:t>
      </w:r>
      <w:r w:rsidR="005C4775" w:rsidRPr="00230976">
        <w:rPr>
          <w:lang w:val="fr-FR"/>
        </w:rPr>
        <w:t xml:space="preserve">de nature </w:t>
      </w:r>
      <w:r w:rsidR="00DE3F57" w:rsidRPr="00230976">
        <w:rPr>
          <w:lang w:val="fr-FR"/>
        </w:rPr>
        <w:t xml:space="preserve">à </w:t>
      </w:r>
      <w:r w:rsidR="005C4775" w:rsidRPr="00230976">
        <w:rPr>
          <w:lang w:val="fr-FR"/>
        </w:rPr>
        <w:t xml:space="preserve">laisser penser </w:t>
      </w:r>
      <w:r w:rsidRPr="00230976">
        <w:rPr>
          <w:lang w:val="fr-FR"/>
        </w:rPr>
        <w:t>que, dans leur interprétation du droit national ou dans l</w:t>
      </w:r>
      <w:r w:rsidR="00230976" w:rsidRPr="00230976">
        <w:rPr>
          <w:lang w:val="fr-FR"/>
        </w:rPr>
        <w:t>’</w:t>
      </w:r>
      <w:r w:rsidRPr="00230976">
        <w:rPr>
          <w:lang w:val="fr-FR"/>
        </w:rPr>
        <w:t xml:space="preserve">évaluation des arguments des parties et des éléments </w:t>
      </w:r>
      <w:r w:rsidR="00DE3F57" w:rsidRPr="00230976">
        <w:rPr>
          <w:lang w:val="fr-FR"/>
        </w:rPr>
        <w:t xml:space="preserve">à </w:t>
      </w:r>
      <w:r w:rsidRPr="00230976">
        <w:rPr>
          <w:lang w:val="fr-FR"/>
        </w:rPr>
        <w:t xml:space="preserve">charge, les juges qui se sont prononcés sur le fond </w:t>
      </w:r>
      <w:r w:rsidR="00830981" w:rsidRPr="00230976">
        <w:rPr>
          <w:lang w:val="fr-FR"/>
        </w:rPr>
        <w:t xml:space="preserve">aient </w:t>
      </w:r>
      <w:r w:rsidR="00777430" w:rsidRPr="00230976">
        <w:rPr>
          <w:lang w:val="fr-FR"/>
        </w:rPr>
        <w:t xml:space="preserve">pu </w:t>
      </w:r>
      <w:r w:rsidR="00777430" w:rsidRPr="00230976">
        <w:rPr>
          <w:rFonts w:cstheme="minorHAnsi"/>
          <w:lang w:val="fr-FR"/>
        </w:rPr>
        <w:t>ê</w:t>
      </w:r>
      <w:r w:rsidR="00777430" w:rsidRPr="00230976">
        <w:rPr>
          <w:lang w:val="fr-FR"/>
        </w:rPr>
        <w:t>tre</w:t>
      </w:r>
      <w:r w:rsidRPr="00230976">
        <w:rPr>
          <w:lang w:val="fr-FR"/>
        </w:rPr>
        <w:t xml:space="preserve"> influencés par les affirmations des membres de la commission ou les constats </w:t>
      </w:r>
      <w:r w:rsidR="00CB59D8" w:rsidRPr="00230976">
        <w:rPr>
          <w:lang w:val="fr-FR"/>
        </w:rPr>
        <w:t xml:space="preserve">qui figuraient dans </w:t>
      </w:r>
      <w:r w:rsidRPr="00230976">
        <w:rPr>
          <w:lang w:val="fr-FR"/>
        </w:rPr>
        <w:t>son rapport (</w:t>
      </w:r>
      <w:r w:rsidRPr="00230976">
        <w:rPr>
          <w:i/>
          <w:lang w:val="fr-FR"/>
        </w:rPr>
        <w:t>Craxi</w:t>
      </w:r>
      <w:r w:rsidR="00D52EFF" w:rsidRPr="00230976">
        <w:rPr>
          <w:lang w:val="fr-FR"/>
        </w:rPr>
        <w:t>, précité</w:t>
      </w:r>
      <w:r w:rsidRPr="00230976">
        <w:rPr>
          <w:lang w:val="fr-FR"/>
        </w:rPr>
        <w:t>, § 104.)</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240</w:t>
      </w:r>
      <w:r w:rsidRPr="00230976">
        <w:fldChar w:fldCharType="end"/>
      </w:r>
      <w:r w:rsidRPr="00230976">
        <w:rPr>
          <w:lang w:val="fr-FR"/>
        </w:rPr>
        <w:t xml:space="preserve">.  Compte tenu de ce qui précède, la Cour ne </w:t>
      </w:r>
      <w:r w:rsidR="000654A3" w:rsidRPr="00230976">
        <w:rPr>
          <w:lang w:val="fr-FR"/>
        </w:rPr>
        <w:t>décèle</w:t>
      </w:r>
      <w:r w:rsidRPr="00230976">
        <w:rPr>
          <w:lang w:val="fr-FR"/>
        </w:rPr>
        <w:t>, en l</w:t>
      </w:r>
      <w:r w:rsidR="00230976" w:rsidRPr="00230976">
        <w:rPr>
          <w:lang w:val="fr-FR"/>
        </w:rPr>
        <w:t>’</w:t>
      </w:r>
      <w:r w:rsidRPr="00230976">
        <w:rPr>
          <w:lang w:val="fr-FR"/>
        </w:rPr>
        <w:t xml:space="preserve">espèce, aucune atteinte </w:t>
      </w:r>
      <w:r w:rsidR="00DE3F57" w:rsidRPr="00230976">
        <w:rPr>
          <w:lang w:val="fr-FR"/>
        </w:rPr>
        <w:t xml:space="preserve">à </w:t>
      </w:r>
      <w:r w:rsidRPr="00230976">
        <w:rPr>
          <w:lang w:val="fr-FR"/>
        </w:rPr>
        <w:t>l</w:t>
      </w:r>
      <w:r w:rsidR="00230976" w:rsidRPr="00230976">
        <w:rPr>
          <w:lang w:val="fr-FR"/>
        </w:rPr>
        <w:t>’</w:t>
      </w:r>
      <w:r w:rsidRPr="00230976">
        <w:rPr>
          <w:lang w:val="fr-FR"/>
        </w:rPr>
        <w:t xml:space="preserve">équité de la procédure pénale dirigée contre le requérant, </w:t>
      </w:r>
      <w:r w:rsidR="004051BB" w:rsidRPr="00230976">
        <w:rPr>
          <w:lang w:val="fr-FR"/>
        </w:rPr>
        <w:t xml:space="preserve">et </w:t>
      </w:r>
      <w:r w:rsidRPr="00230976">
        <w:rPr>
          <w:lang w:val="fr-FR"/>
        </w:rPr>
        <w:t xml:space="preserve">en particulier </w:t>
      </w:r>
      <w:r w:rsidR="00DE3F57" w:rsidRPr="00230976">
        <w:rPr>
          <w:lang w:val="fr-FR"/>
        </w:rPr>
        <w:t xml:space="preserve">à </w:t>
      </w:r>
      <w:r w:rsidRPr="00230976">
        <w:rPr>
          <w:lang w:val="fr-FR"/>
        </w:rPr>
        <w:t xml:space="preserve">son </w:t>
      </w:r>
      <w:r w:rsidR="004051BB" w:rsidRPr="00230976">
        <w:rPr>
          <w:lang w:val="fr-FR"/>
        </w:rPr>
        <w:t xml:space="preserve">droit </w:t>
      </w:r>
      <w:r w:rsidR="00DE3F57" w:rsidRPr="00230976">
        <w:rPr>
          <w:lang w:val="fr-FR"/>
        </w:rPr>
        <w:t xml:space="preserve">à </w:t>
      </w:r>
      <w:r w:rsidRPr="00230976">
        <w:rPr>
          <w:lang w:val="fr-FR"/>
        </w:rPr>
        <w:t>être jugé par un tribunal indépendant et impartial.</w:t>
      </w:r>
    </w:p>
    <w:p w:rsidR="00DC0F84"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241</w:t>
      </w:r>
      <w:r w:rsidRPr="00230976">
        <w:fldChar w:fldCharType="end"/>
      </w:r>
      <w:r w:rsidRPr="00230976">
        <w:rPr>
          <w:lang w:val="fr-FR"/>
        </w:rPr>
        <w:t>.  Partant, l</w:t>
      </w:r>
      <w:r w:rsidR="00230976" w:rsidRPr="00230976">
        <w:rPr>
          <w:lang w:val="fr-FR"/>
        </w:rPr>
        <w:t>’</w:t>
      </w:r>
      <w:r w:rsidRPr="00230976">
        <w:rPr>
          <w:lang w:val="fr-FR"/>
        </w:rPr>
        <w:t>article 6 § 1 de la Convention n</w:t>
      </w:r>
      <w:r w:rsidR="00230976" w:rsidRPr="00230976">
        <w:rPr>
          <w:lang w:val="fr-FR"/>
        </w:rPr>
        <w:t>’</w:t>
      </w:r>
      <w:r w:rsidRPr="00230976">
        <w:rPr>
          <w:lang w:val="fr-FR"/>
        </w:rPr>
        <w:t>a pas été violé.</w:t>
      </w:r>
    </w:p>
    <w:p w:rsidR="00934F7E" w:rsidRPr="00230976" w:rsidRDefault="00DC0F84" w:rsidP="00230976">
      <w:pPr>
        <w:pStyle w:val="ECHRHeading1"/>
        <w:rPr>
          <w:lang w:val="fr-FR"/>
        </w:rPr>
      </w:pPr>
      <w:r w:rsidRPr="00230976">
        <w:rPr>
          <w:lang w:val="fr-FR"/>
        </w:rPr>
        <w:t>III.  SUR LES AUTRES GRIEFS</w:t>
      </w:r>
    </w:p>
    <w:p w:rsidR="00DC0F84"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242</w:t>
      </w:r>
      <w:r w:rsidRPr="00230976">
        <w:rPr>
          <w:lang w:val="fr-FR"/>
        </w:rPr>
        <w:fldChar w:fldCharType="end"/>
      </w:r>
      <w:r w:rsidRPr="00230976">
        <w:rPr>
          <w:lang w:val="fr-FR"/>
        </w:rPr>
        <w:t>.  </w:t>
      </w:r>
      <w:r w:rsidR="00B72AB5" w:rsidRPr="00230976">
        <w:rPr>
          <w:lang w:val="fr-FR"/>
        </w:rPr>
        <w:t xml:space="preserve">Invoquant </w:t>
      </w:r>
      <w:r w:rsidRPr="00230976">
        <w:rPr>
          <w:lang w:val="fr-FR"/>
        </w:rPr>
        <w:t>l</w:t>
      </w:r>
      <w:r w:rsidR="00230976" w:rsidRPr="00230976">
        <w:rPr>
          <w:lang w:val="fr-FR"/>
        </w:rPr>
        <w:t>’</w:t>
      </w:r>
      <w:r w:rsidRPr="00230976">
        <w:rPr>
          <w:lang w:val="fr-FR"/>
        </w:rPr>
        <w:t>article 5 § 4 combiné avec l</w:t>
      </w:r>
      <w:r w:rsidR="00230976" w:rsidRPr="00230976">
        <w:rPr>
          <w:lang w:val="fr-FR"/>
        </w:rPr>
        <w:t>’</w:t>
      </w:r>
      <w:r w:rsidRPr="00230976">
        <w:rPr>
          <w:lang w:val="fr-FR"/>
        </w:rPr>
        <w:t>article 13 de la Convention, le requérant se plaint de n</w:t>
      </w:r>
      <w:r w:rsidR="00230976" w:rsidRPr="00230976">
        <w:rPr>
          <w:lang w:val="fr-FR"/>
        </w:rPr>
        <w:t>’</w:t>
      </w:r>
      <w:r w:rsidRPr="00230976">
        <w:rPr>
          <w:lang w:val="fr-FR"/>
        </w:rPr>
        <w:t xml:space="preserve">avoir </w:t>
      </w:r>
      <w:r w:rsidR="00B72AB5" w:rsidRPr="00230976">
        <w:rPr>
          <w:lang w:val="fr-FR"/>
        </w:rPr>
        <w:t xml:space="preserve">pu obtenir </w:t>
      </w:r>
      <w:r w:rsidRPr="00230976">
        <w:rPr>
          <w:lang w:val="fr-FR"/>
        </w:rPr>
        <w:t>de contrôle juridictionnel</w:t>
      </w:r>
      <w:r w:rsidR="00B72AB5" w:rsidRPr="00230976">
        <w:rPr>
          <w:lang w:val="fr-FR"/>
        </w:rPr>
        <w:t xml:space="preserve"> </w:t>
      </w:r>
      <w:r w:rsidR="008975E5" w:rsidRPr="00230976">
        <w:rPr>
          <w:lang w:val="fr-FR"/>
        </w:rPr>
        <w:t>de la décision du 31 </w:t>
      </w:r>
      <w:r w:rsidRPr="00230976">
        <w:rPr>
          <w:lang w:val="fr-FR"/>
        </w:rPr>
        <w:t xml:space="preserve">octobre 2005 ordonnant sa réincarcération </w:t>
      </w:r>
      <w:r w:rsidR="00DE3F57" w:rsidRPr="00230976">
        <w:rPr>
          <w:lang w:val="fr-FR"/>
        </w:rPr>
        <w:t xml:space="preserve">à </w:t>
      </w:r>
      <w:r w:rsidRPr="00230976">
        <w:rPr>
          <w:lang w:val="fr-FR"/>
        </w:rPr>
        <w:t>la maison d</w:t>
      </w:r>
      <w:r w:rsidR="00230976" w:rsidRPr="00230976">
        <w:rPr>
          <w:lang w:val="fr-FR"/>
        </w:rPr>
        <w:t>’</w:t>
      </w:r>
      <w:r w:rsidRPr="00230976">
        <w:rPr>
          <w:lang w:val="fr-FR"/>
        </w:rPr>
        <w:t>arrêt.</w:t>
      </w:r>
    </w:p>
    <w:p w:rsidR="00934F7E"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243</w:t>
      </w:r>
      <w:r w:rsidRPr="00230976">
        <w:rPr>
          <w:lang w:val="fr-FR"/>
        </w:rPr>
        <w:fldChar w:fldCharType="end"/>
      </w:r>
      <w:r w:rsidRPr="00230976">
        <w:rPr>
          <w:lang w:val="fr-FR"/>
        </w:rPr>
        <w:t xml:space="preserve">.  La Cour rappelle que </w:t>
      </w:r>
      <w:r w:rsidR="00390D4B" w:rsidRPr="00230976">
        <w:rPr>
          <w:szCs w:val="24"/>
          <w:lang w:val="fr-FR"/>
        </w:rPr>
        <w:t xml:space="preserve">pour autant </w:t>
      </w:r>
      <w:r w:rsidR="00641856" w:rsidRPr="00230976">
        <w:rPr>
          <w:szCs w:val="24"/>
          <w:lang w:val="fr-FR"/>
        </w:rPr>
        <w:t>qu</w:t>
      </w:r>
      <w:r w:rsidR="00230976" w:rsidRPr="00230976">
        <w:rPr>
          <w:szCs w:val="24"/>
          <w:lang w:val="fr-FR"/>
        </w:rPr>
        <w:t>’</w:t>
      </w:r>
      <w:r w:rsidR="00641856" w:rsidRPr="00230976">
        <w:rPr>
          <w:szCs w:val="24"/>
          <w:lang w:val="fr-FR"/>
        </w:rPr>
        <w:t xml:space="preserve">est contestée, en elle-même, </w:t>
      </w:r>
      <w:r w:rsidRPr="00230976">
        <w:rPr>
          <w:szCs w:val="24"/>
          <w:lang w:val="fr-FR"/>
        </w:rPr>
        <w:t>une peine d</w:t>
      </w:r>
      <w:r w:rsidR="00230976" w:rsidRPr="00230976">
        <w:rPr>
          <w:szCs w:val="24"/>
          <w:lang w:val="fr-FR"/>
        </w:rPr>
        <w:t>’</w:t>
      </w:r>
      <w:r w:rsidRPr="00230976">
        <w:rPr>
          <w:szCs w:val="24"/>
          <w:lang w:val="fr-FR"/>
        </w:rPr>
        <w:t xml:space="preserve">emprisonnement de durée déterminée prononcée par une juridiction nationale </w:t>
      </w:r>
      <w:r w:rsidR="00DE3F57" w:rsidRPr="00230976">
        <w:rPr>
          <w:szCs w:val="24"/>
          <w:lang w:val="fr-FR"/>
        </w:rPr>
        <w:t xml:space="preserve">à </w:t>
      </w:r>
      <w:r w:rsidR="00641856" w:rsidRPr="00230976">
        <w:rPr>
          <w:szCs w:val="24"/>
          <w:lang w:val="fr-FR"/>
        </w:rPr>
        <w:t xml:space="preserve">titre de </w:t>
      </w:r>
      <w:r w:rsidRPr="00230976">
        <w:rPr>
          <w:szCs w:val="24"/>
          <w:lang w:val="fr-FR"/>
        </w:rPr>
        <w:t xml:space="preserve">condamnation, pour sanctionner une </w:t>
      </w:r>
      <w:r w:rsidRPr="00230976">
        <w:rPr>
          <w:lang w:val="fr-FR"/>
        </w:rPr>
        <w:t>infraction</w:t>
      </w:r>
      <w:r w:rsidR="00390D4B" w:rsidRPr="00230976">
        <w:rPr>
          <w:lang w:val="fr-FR"/>
        </w:rPr>
        <w:t>, le contrôle voulu par l</w:t>
      </w:r>
      <w:r w:rsidR="00230976" w:rsidRPr="00230976">
        <w:rPr>
          <w:lang w:val="fr-FR"/>
        </w:rPr>
        <w:t>’</w:t>
      </w:r>
      <w:r w:rsidR="00390D4B" w:rsidRPr="00230976">
        <w:rPr>
          <w:lang w:val="fr-FR"/>
        </w:rPr>
        <w:t>article 5 § 4 se trouve incorporé au jugement</w:t>
      </w:r>
      <w:r w:rsidRPr="00230976">
        <w:rPr>
          <w:lang w:val="fr-FR"/>
        </w:rPr>
        <w:t xml:space="preserve"> (</w:t>
      </w:r>
      <w:r w:rsidRPr="00230976">
        <w:rPr>
          <w:i/>
          <w:lang w:val="fr-FR"/>
        </w:rPr>
        <w:t>De Wilde, Ooms et Versyp c. Belgique</w:t>
      </w:r>
      <w:r w:rsidRPr="00230976">
        <w:rPr>
          <w:lang w:val="fr-FR"/>
        </w:rPr>
        <w:t>, 18 juin 1971, §</w:t>
      </w:r>
      <w:r w:rsidR="00251286" w:rsidRPr="00230976">
        <w:rPr>
          <w:lang w:val="fr-FR"/>
        </w:rPr>
        <w:t> </w:t>
      </w:r>
      <w:r w:rsidRPr="00230976">
        <w:rPr>
          <w:lang w:val="fr-FR"/>
        </w:rPr>
        <w:t>76, série</w:t>
      </w:r>
      <w:r w:rsidR="00B35CE2" w:rsidRPr="00230976">
        <w:rPr>
          <w:lang w:val="fr-FR"/>
        </w:rPr>
        <w:t> </w:t>
      </w:r>
      <w:r w:rsidRPr="00230976">
        <w:rPr>
          <w:lang w:val="fr-FR"/>
        </w:rPr>
        <w:t>A n</w:t>
      </w:r>
      <w:r w:rsidRPr="00230976">
        <w:rPr>
          <w:vertAlign w:val="superscript"/>
          <w:lang w:val="fr-FR"/>
        </w:rPr>
        <w:t>o</w:t>
      </w:r>
      <w:r w:rsidRPr="00230976">
        <w:rPr>
          <w:lang w:val="fr-FR"/>
        </w:rPr>
        <w:t xml:space="preserve"> 12). Tel n</w:t>
      </w:r>
      <w:r w:rsidR="00230976" w:rsidRPr="00230976">
        <w:rPr>
          <w:lang w:val="fr-FR"/>
        </w:rPr>
        <w:t>’</w:t>
      </w:r>
      <w:r w:rsidRPr="00230976">
        <w:rPr>
          <w:lang w:val="fr-FR"/>
        </w:rPr>
        <w:t xml:space="preserve">est pas le cas </w:t>
      </w:r>
      <w:r w:rsidR="00641856" w:rsidRPr="00230976">
        <w:rPr>
          <w:lang w:val="fr-FR"/>
        </w:rPr>
        <w:t xml:space="preserve">lorsque </w:t>
      </w:r>
      <w:r w:rsidRPr="00230976">
        <w:rPr>
          <w:lang w:val="fr-FR"/>
        </w:rPr>
        <w:t xml:space="preserve">la détention </w:t>
      </w:r>
      <w:r w:rsidR="00641856" w:rsidRPr="00230976">
        <w:rPr>
          <w:lang w:val="fr-FR"/>
        </w:rPr>
        <w:t>qui s</w:t>
      </w:r>
      <w:r w:rsidR="00230976" w:rsidRPr="00230976">
        <w:rPr>
          <w:lang w:val="fr-FR"/>
        </w:rPr>
        <w:t>’</w:t>
      </w:r>
      <w:r w:rsidR="00641856" w:rsidRPr="00230976">
        <w:rPr>
          <w:lang w:val="fr-FR"/>
        </w:rPr>
        <w:t xml:space="preserve">ensuit vient </w:t>
      </w:r>
      <w:r w:rsidR="00DE3F57" w:rsidRPr="00230976">
        <w:rPr>
          <w:lang w:val="fr-FR"/>
        </w:rPr>
        <w:t xml:space="preserve">à </w:t>
      </w:r>
      <w:r w:rsidR="00641856" w:rsidRPr="00230976">
        <w:rPr>
          <w:lang w:val="fr-FR"/>
        </w:rPr>
        <w:t>faire l</w:t>
      </w:r>
      <w:r w:rsidR="00230976" w:rsidRPr="00230976">
        <w:rPr>
          <w:lang w:val="fr-FR"/>
        </w:rPr>
        <w:t>’</w:t>
      </w:r>
      <w:r w:rsidR="00641856" w:rsidRPr="00230976">
        <w:rPr>
          <w:lang w:val="fr-FR"/>
        </w:rPr>
        <w:t xml:space="preserve">objet de </w:t>
      </w:r>
      <w:r w:rsidR="00E42C3E" w:rsidRPr="00230976">
        <w:rPr>
          <w:lang w:val="fr-FR"/>
        </w:rPr>
        <w:t xml:space="preserve">nouvelles </w:t>
      </w:r>
      <w:r w:rsidRPr="00230976">
        <w:rPr>
          <w:lang w:val="fr-FR"/>
        </w:rPr>
        <w:t xml:space="preserve">questions de légalité </w:t>
      </w:r>
      <w:r w:rsidR="00641856" w:rsidRPr="00230976">
        <w:rPr>
          <w:lang w:val="fr-FR"/>
        </w:rPr>
        <w:t>sur</w:t>
      </w:r>
      <w:r w:rsidR="00E42C3E" w:rsidRPr="00230976">
        <w:rPr>
          <w:lang w:val="fr-FR"/>
        </w:rPr>
        <w:t xml:space="preserve">venues ultérieurement </w:t>
      </w:r>
      <w:r w:rsidRPr="00230976">
        <w:rPr>
          <w:lang w:val="fr-FR"/>
        </w:rPr>
        <w:t>(</w:t>
      </w:r>
      <w:r w:rsidRPr="00230976">
        <w:rPr>
          <w:i/>
          <w:lang w:val="fr-FR"/>
        </w:rPr>
        <w:t>Stoichkov c. Bulgarie</w:t>
      </w:r>
      <w:r w:rsidRPr="00230976">
        <w:rPr>
          <w:lang w:val="fr-FR"/>
        </w:rPr>
        <w:t>, n</w:t>
      </w:r>
      <w:r w:rsidR="00934F7E" w:rsidRPr="00230976">
        <w:rPr>
          <w:vertAlign w:val="superscript"/>
          <w:lang w:val="fr-FR"/>
        </w:rPr>
        <w:t>o</w:t>
      </w:r>
      <w:r w:rsidRPr="00230976">
        <w:rPr>
          <w:lang w:val="fr-FR"/>
        </w:rPr>
        <w:t xml:space="preserve"> 9808/02, § 6</w:t>
      </w:r>
      <w:r w:rsidR="00E42C3E" w:rsidRPr="00230976">
        <w:rPr>
          <w:lang w:val="fr-FR"/>
        </w:rPr>
        <w:t>5</w:t>
      </w:r>
      <w:r w:rsidRPr="00230976">
        <w:rPr>
          <w:lang w:val="fr-FR"/>
        </w:rPr>
        <w:t xml:space="preserve">, 24 </w:t>
      </w:r>
      <w:r w:rsidR="00677B0A" w:rsidRPr="00230976">
        <w:rPr>
          <w:lang w:val="fr-FR"/>
        </w:rPr>
        <w:t xml:space="preserve">mars </w:t>
      </w:r>
      <w:r w:rsidRPr="00230976">
        <w:rPr>
          <w:lang w:val="fr-FR"/>
        </w:rPr>
        <w:t>2005).</w:t>
      </w:r>
    </w:p>
    <w:p w:rsidR="00706540"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244</w:t>
      </w:r>
      <w:r w:rsidRPr="00230976">
        <w:fldChar w:fldCharType="end"/>
      </w:r>
      <w:r w:rsidRPr="00230976">
        <w:rPr>
          <w:lang w:val="fr-FR"/>
        </w:rPr>
        <w:t>.  La Cour note qu</w:t>
      </w:r>
      <w:r w:rsidR="00230976" w:rsidRPr="00230976">
        <w:rPr>
          <w:lang w:val="fr-FR"/>
        </w:rPr>
        <w:t>’</w:t>
      </w:r>
      <w:r w:rsidRPr="00230976">
        <w:rPr>
          <w:lang w:val="fr-FR"/>
        </w:rPr>
        <w:t>en l</w:t>
      </w:r>
      <w:r w:rsidR="00230976" w:rsidRPr="00230976">
        <w:rPr>
          <w:lang w:val="fr-FR"/>
        </w:rPr>
        <w:t>’</w:t>
      </w:r>
      <w:r w:rsidRPr="00230976">
        <w:rPr>
          <w:lang w:val="fr-FR"/>
        </w:rPr>
        <w:t xml:space="preserve">espèce, le requérant, condamné </w:t>
      </w:r>
      <w:r w:rsidR="00DE3F57" w:rsidRPr="00230976">
        <w:rPr>
          <w:lang w:val="fr-FR"/>
        </w:rPr>
        <w:t xml:space="preserve">à </w:t>
      </w:r>
      <w:r w:rsidRPr="00230976">
        <w:rPr>
          <w:lang w:val="fr-FR"/>
        </w:rPr>
        <w:t>purger une peine d</w:t>
      </w:r>
      <w:r w:rsidR="00230976" w:rsidRPr="00230976">
        <w:rPr>
          <w:lang w:val="fr-FR"/>
        </w:rPr>
        <w:t>’</w:t>
      </w:r>
      <w:r w:rsidRPr="00230976">
        <w:rPr>
          <w:lang w:val="fr-FR"/>
        </w:rPr>
        <w:t>emprisonnement en vertu de l</w:t>
      </w:r>
      <w:r w:rsidR="00230976" w:rsidRPr="00230976">
        <w:rPr>
          <w:lang w:val="fr-FR"/>
        </w:rPr>
        <w:t>’</w:t>
      </w:r>
      <w:r w:rsidRPr="00230976">
        <w:rPr>
          <w:lang w:val="fr-FR"/>
        </w:rPr>
        <w:t>arrêt de la cour d</w:t>
      </w:r>
      <w:r w:rsidR="00230976" w:rsidRPr="00230976">
        <w:rPr>
          <w:lang w:val="fr-FR"/>
        </w:rPr>
        <w:t>’</w:t>
      </w:r>
      <w:r w:rsidRPr="00230976">
        <w:rPr>
          <w:lang w:val="fr-FR"/>
        </w:rPr>
        <w:t xml:space="preserve">appel de Varsovie </w:t>
      </w:r>
      <w:r w:rsidR="00B07D6D" w:rsidRPr="00230976">
        <w:rPr>
          <w:lang w:val="fr-FR"/>
        </w:rPr>
        <w:t>du</w:t>
      </w:r>
      <w:r w:rsidRPr="00230976">
        <w:rPr>
          <w:lang w:val="fr-FR"/>
        </w:rPr>
        <w:t xml:space="preserve"> 10 décembre 2004, était</w:t>
      </w:r>
      <w:r w:rsidR="00706540" w:rsidRPr="00230976">
        <w:rPr>
          <w:lang w:val="fr-FR"/>
        </w:rPr>
        <w:t xml:space="preserve"> bien</w:t>
      </w:r>
      <w:r w:rsidRPr="00230976">
        <w:rPr>
          <w:lang w:val="fr-FR"/>
        </w:rPr>
        <w:t xml:space="preserve"> </w:t>
      </w:r>
      <w:r w:rsidR="00867484" w:rsidRPr="00230976">
        <w:rPr>
          <w:lang w:val="fr-FR"/>
        </w:rPr>
        <w:t>« </w:t>
      </w:r>
      <w:r w:rsidRPr="00230976">
        <w:rPr>
          <w:lang w:val="fr-FR"/>
        </w:rPr>
        <w:t>régulièrement détenu après condamnation par un tribunal compétent</w:t>
      </w:r>
      <w:r w:rsidR="00867484" w:rsidRPr="00230976">
        <w:rPr>
          <w:lang w:val="fr-FR"/>
        </w:rPr>
        <w:t> »</w:t>
      </w:r>
      <w:r w:rsidRPr="00230976">
        <w:rPr>
          <w:lang w:val="fr-FR"/>
        </w:rPr>
        <w:t>, au sens de l</w:t>
      </w:r>
      <w:r w:rsidR="00230976" w:rsidRPr="00230976">
        <w:rPr>
          <w:lang w:val="fr-FR"/>
        </w:rPr>
        <w:t>’</w:t>
      </w:r>
      <w:r w:rsidRPr="00230976">
        <w:rPr>
          <w:lang w:val="fr-FR"/>
        </w:rPr>
        <w:t>article 5 § 1 a) de la Convention. Le contrôle voulu par l</w:t>
      </w:r>
      <w:r w:rsidR="00230976" w:rsidRPr="00230976">
        <w:rPr>
          <w:lang w:val="fr-FR"/>
        </w:rPr>
        <w:t>’</w:t>
      </w:r>
      <w:r w:rsidRPr="00230976">
        <w:rPr>
          <w:lang w:val="fr-FR"/>
        </w:rPr>
        <w:t xml:space="preserve">article 5 § 4 était donc en principe incorporé au jugement de condamnation rendu </w:t>
      </w:r>
      <w:r w:rsidR="00DE3F57" w:rsidRPr="00230976">
        <w:rPr>
          <w:lang w:val="fr-FR"/>
        </w:rPr>
        <w:t xml:space="preserve">à </w:t>
      </w:r>
      <w:r w:rsidRPr="00230976">
        <w:rPr>
          <w:lang w:val="fr-FR"/>
        </w:rPr>
        <w:t>son encontre.</w:t>
      </w:r>
    </w:p>
    <w:p w:rsidR="00AB6FC6" w:rsidRPr="00230976" w:rsidRDefault="00DC0F84" w:rsidP="00230976">
      <w:pPr>
        <w:pStyle w:val="ECHRPara"/>
        <w:rPr>
          <w:lang w:val="fr-FR"/>
        </w:rPr>
      </w:pPr>
      <w:r w:rsidRPr="00230976">
        <w:rPr>
          <w:lang w:val="fr-FR"/>
        </w:rPr>
        <w:t xml:space="preserve">Pour autant </w:t>
      </w:r>
      <w:r w:rsidR="00706540" w:rsidRPr="00230976">
        <w:rPr>
          <w:lang w:val="fr-FR"/>
        </w:rPr>
        <w:t xml:space="preserve">que le requérant </w:t>
      </w:r>
      <w:r w:rsidRPr="00230976">
        <w:rPr>
          <w:lang w:val="fr-FR"/>
        </w:rPr>
        <w:t xml:space="preserve">affirme que sa réincarcération en novembre 2005 a eu lieu sans que le tribunal </w:t>
      </w:r>
      <w:r w:rsidR="005A3C2E" w:rsidRPr="00230976">
        <w:rPr>
          <w:lang w:val="fr-FR"/>
        </w:rPr>
        <w:t xml:space="preserve">eût </w:t>
      </w:r>
      <w:r w:rsidRPr="00230976">
        <w:rPr>
          <w:lang w:val="fr-FR"/>
        </w:rPr>
        <w:t>statué sur sa légalité au regard des circonstances nouvelle</w:t>
      </w:r>
      <w:r w:rsidR="00706540" w:rsidRPr="00230976">
        <w:rPr>
          <w:lang w:val="fr-FR"/>
        </w:rPr>
        <w:t>ment invoquée</w:t>
      </w:r>
      <w:r w:rsidRPr="00230976">
        <w:rPr>
          <w:lang w:val="fr-FR"/>
        </w:rPr>
        <w:t xml:space="preserve">s tenant </w:t>
      </w:r>
      <w:r w:rsidR="00DE3F57" w:rsidRPr="00230976">
        <w:rPr>
          <w:lang w:val="fr-FR"/>
        </w:rPr>
        <w:t xml:space="preserve">à </w:t>
      </w:r>
      <w:r w:rsidRPr="00230976">
        <w:rPr>
          <w:lang w:val="fr-FR"/>
        </w:rPr>
        <w:t xml:space="preserve">son état de santé, la Cour observe que </w:t>
      </w:r>
      <w:r w:rsidR="00706540" w:rsidRPr="00230976">
        <w:rPr>
          <w:lang w:val="fr-FR"/>
        </w:rPr>
        <w:t xml:space="preserve">la </w:t>
      </w:r>
      <w:r w:rsidRPr="00230976">
        <w:rPr>
          <w:lang w:val="fr-FR"/>
        </w:rPr>
        <w:t xml:space="preserve">question </w:t>
      </w:r>
      <w:r w:rsidR="00706540" w:rsidRPr="00230976">
        <w:rPr>
          <w:lang w:val="fr-FR"/>
        </w:rPr>
        <w:t xml:space="preserve">de la compatibilité du maintien en détention </w:t>
      </w:r>
      <w:r w:rsidRPr="00230976">
        <w:rPr>
          <w:lang w:val="fr-FR"/>
        </w:rPr>
        <w:t>a</w:t>
      </w:r>
      <w:r w:rsidR="00706540" w:rsidRPr="00230976">
        <w:rPr>
          <w:lang w:val="fr-FR"/>
        </w:rPr>
        <w:t xml:space="preserve">vec la détérioration alléguée </w:t>
      </w:r>
      <w:r w:rsidR="00677B0A" w:rsidRPr="00230976">
        <w:rPr>
          <w:lang w:val="fr-FR"/>
        </w:rPr>
        <w:t xml:space="preserve">de </w:t>
      </w:r>
      <w:r w:rsidR="00706540" w:rsidRPr="00230976">
        <w:rPr>
          <w:lang w:val="fr-FR"/>
        </w:rPr>
        <w:t xml:space="preserve">son état de santé </w:t>
      </w:r>
      <w:r w:rsidR="00365494" w:rsidRPr="00230976">
        <w:rPr>
          <w:lang w:val="fr-FR"/>
        </w:rPr>
        <w:t>devait être</w:t>
      </w:r>
      <w:r w:rsidR="00706540" w:rsidRPr="00230976">
        <w:rPr>
          <w:lang w:val="fr-FR"/>
        </w:rPr>
        <w:t xml:space="preserve"> examinée dans </w:t>
      </w:r>
      <w:r w:rsidRPr="00230976">
        <w:rPr>
          <w:lang w:val="fr-FR"/>
        </w:rPr>
        <w:t xml:space="preserve">la procédure relative </w:t>
      </w:r>
      <w:r w:rsidR="00DE3F57" w:rsidRPr="00230976">
        <w:rPr>
          <w:lang w:val="fr-FR"/>
        </w:rPr>
        <w:t xml:space="preserve">à </w:t>
      </w:r>
      <w:r w:rsidRPr="00230976">
        <w:rPr>
          <w:lang w:val="fr-FR"/>
        </w:rPr>
        <w:t xml:space="preserve">la demande de report de peine présentée par </w:t>
      </w:r>
      <w:r w:rsidR="00706540" w:rsidRPr="00230976">
        <w:rPr>
          <w:lang w:val="fr-FR"/>
        </w:rPr>
        <w:t xml:space="preserve">lui, </w:t>
      </w:r>
      <w:r w:rsidR="00DE3F57" w:rsidRPr="00230976">
        <w:rPr>
          <w:lang w:val="fr-FR"/>
        </w:rPr>
        <w:t xml:space="preserve">à </w:t>
      </w:r>
      <w:r w:rsidR="00706540" w:rsidRPr="00230976">
        <w:rPr>
          <w:lang w:val="fr-FR"/>
        </w:rPr>
        <w:t>ce titre,</w:t>
      </w:r>
      <w:r w:rsidRPr="00230976">
        <w:rPr>
          <w:lang w:val="fr-FR"/>
        </w:rPr>
        <w:t xml:space="preserve"> en mars 2005</w:t>
      </w:r>
      <w:r w:rsidR="00365494" w:rsidRPr="00230976">
        <w:rPr>
          <w:lang w:val="fr-FR"/>
        </w:rPr>
        <w:t> ;</w:t>
      </w:r>
      <w:r w:rsidRPr="00230976">
        <w:rPr>
          <w:lang w:val="fr-FR"/>
        </w:rPr>
        <w:t xml:space="preserve"> la cour d</w:t>
      </w:r>
      <w:r w:rsidR="00230976" w:rsidRPr="00230976">
        <w:rPr>
          <w:lang w:val="fr-FR"/>
        </w:rPr>
        <w:t>’</w:t>
      </w:r>
      <w:r w:rsidRPr="00230976">
        <w:rPr>
          <w:lang w:val="fr-FR"/>
        </w:rPr>
        <w:t>appel avait</w:t>
      </w:r>
      <w:r w:rsidR="00365494" w:rsidRPr="00230976">
        <w:rPr>
          <w:lang w:val="fr-FR"/>
        </w:rPr>
        <w:t>,</w:t>
      </w:r>
      <w:r w:rsidRPr="00230976">
        <w:rPr>
          <w:lang w:val="fr-FR"/>
        </w:rPr>
        <w:t xml:space="preserve"> </w:t>
      </w:r>
      <w:r w:rsidR="00365494" w:rsidRPr="00230976">
        <w:rPr>
          <w:lang w:val="fr-FR"/>
        </w:rPr>
        <w:t>d</w:t>
      </w:r>
      <w:r w:rsidR="00230976" w:rsidRPr="00230976">
        <w:rPr>
          <w:lang w:val="fr-FR"/>
        </w:rPr>
        <w:t>’</w:t>
      </w:r>
      <w:r w:rsidR="00365494" w:rsidRPr="00230976">
        <w:rPr>
          <w:lang w:val="fr-FR"/>
        </w:rPr>
        <w:t>ailleurs,</w:t>
      </w:r>
      <w:r w:rsidR="00642BF5" w:rsidRPr="00230976">
        <w:rPr>
          <w:lang w:val="fr-FR"/>
        </w:rPr>
        <w:t xml:space="preserve"> </w:t>
      </w:r>
      <w:r w:rsidRPr="00230976">
        <w:rPr>
          <w:lang w:val="fr-FR"/>
        </w:rPr>
        <w:t xml:space="preserve">ordonné sa libération </w:t>
      </w:r>
      <w:r w:rsidR="00642BF5" w:rsidRPr="00230976">
        <w:rPr>
          <w:lang w:val="fr-FR"/>
        </w:rPr>
        <w:t xml:space="preserve">provisoire, </w:t>
      </w:r>
      <w:r w:rsidRPr="00230976">
        <w:rPr>
          <w:lang w:val="fr-FR"/>
        </w:rPr>
        <w:t>dans l</w:t>
      </w:r>
      <w:r w:rsidR="00230976" w:rsidRPr="00230976">
        <w:rPr>
          <w:lang w:val="fr-FR"/>
        </w:rPr>
        <w:t>’</w:t>
      </w:r>
      <w:r w:rsidRPr="00230976">
        <w:rPr>
          <w:lang w:val="fr-FR"/>
        </w:rPr>
        <w:t>attente de l</w:t>
      </w:r>
      <w:r w:rsidR="00230976" w:rsidRPr="00230976">
        <w:rPr>
          <w:lang w:val="fr-FR"/>
        </w:rPr>
        <w:t>’</w:t>
      </w:r>
      <w:r w:rsidRPr="00230976">
        <w:rPr>
          <w:lang w:val="fr-FR"/>
        </w:rPr>
        <w:t>évaluation de son état de santé par les experts. La réincarcération du requérant environ six mois plus tard est intervenue au motif qu</w:t>
      </w:r>
      <w:r w:rsidR="00642BF5" w:rsidRPr="00230976">
        <w:rPr>
          <w:lang w:val="fr-FR"/>
        </w:rPr>
        <w:t xml:space="preserve">e malgré plusieurs convocations, </w:t>
      </w:r>
      <w:r w:rsidRPr="00230976">
        <w:rPr>
          <w:lang w:val="fr-FR"/>
        </w:rPr>
        <w:t xml:space="preserve">il </w:t>
      </w:r>
      <w:r w:rsidR="00642BF5" w:rsidRPr="00230976">
        <w:rPr>
          <w:lang w:val="fr-FR"/>
        </w:rPr>
        <w:t xml:space="preserve">était resté en défaut de se </w:t>
      </w:r>
      <w:r w:rsidR="00642BF5" w:rsidRPr="00230976">
        <w:rPr>
          <w:lang w:val="fr-FR"/>
        </w:rPr>
        <w:lastRenderedPageBreak/>
        <w:t xml:space="preserve">présenter </w:t>
      </w:r>
      <w:r w:rsidR="00DE3F57" w:rsidRPr="00230976">
        <w:rPr>
          <w:lang w:val="fr-FR"/>
        </w:rPr>
        <w:t xml:space="preserve">à </w:t>
      </w:r>
      <w:r w:rsidRPr="00230976">
        <w:rPr>
          <w:lang w:val="fr-FR"/>
        </w:rPr>
        <w:t>l</w:t>
      </w:r>
      <w:r w:rsidR="00230976" w:rsidRPr="00230976">
        <w:rPr>
          <w:lang w:val="fr-FR"/>
        </w:rPr>
        <w:t>’</w:t>
      </w:r>
      <w:r w:rsidRPr="00230976">
        <w:rPr>
          <w:lang w:val="fr-FR"/>
        </w:rPr>
        <w:t>examen médical dont dépendait l</w:t>
      </w:r>
      <w:r w:rsidR="00230976" w:rsidRPr="00230976">
        <w:rPr>
          <w:lang w:val="fr-FR"/>
        </w:rPr>
        <w:t>’</w:t>
      </w:r>
      <w:r w:rsidRPr="00230976">
        <w:rPr>
          <w:lang w:val="fr-FR"/>
        </w:rPr>
        <w:t>évaluation de son état de santé</w:t>
      </w:r>
      <w:r w:rsidR="00642BF5" w:rsidRPr="00230976">
        <w:rPr>
          <w:lang w:val="fr-FR"/>
        </w:rPr>
        <w:t xml:space="preserve">, ce qui </w:t>
      </w:r>
      <w:r w:rsidR="005A3C2E" w:rsidRPr="00230976">
        <w:rPr>
          <w:lang w:val="fr-FR"/>
        </w:rPr>
        <w:t>apparaissait</w:t>
      </w:r>
      <w:r w:rsidR="00642BF5" w:rsidRPr="00230976">
        <w:rPr>
          <w:lang w:val="fr-FR"/>
        </w:rPr>
        <w:t xml:space="preserve"> comme une attitude dilatoire</w:t>
      </w:r>
      <w:r w:rsidRPr="00230976">
        <w:rPr>
          <w:lang w:val="fr-FR"/>
        </w:rPr>
        <w:t>. Il en résulte qu</w:t>
      </w:r>
      <w:r w:rsidR="00230976" w:rsidRPr="00230976">
        <w:rPr>
          <w:lang w:val="fr-FR"/>
        </w:rPr>
        <w:t>’</w:t>
      </w:r>
      <w:r w:rsidRPr="00230976">
        <w:rPr>
          <w:lang w:val="fr-FR"/>
        </w:rPr>
        <w:t>en l</w:t>
      </w:r>
      <w:r w:rsidR="00230976" w:rsidRPr="00230976">
        <w:rPr>
          <w:lang w:val="fr-FR"/>
        </w:rPr>
        <w:t>’</w:t>
      </w:r>
      <w:r w:rsidRPr="00230976">
        <w:rPr>
          <w:lang w:val="fr-FR"/>
        </w:rPr>
        <w:t xml:space="preserve">espèce, </w:t>
      </w:r>
      <w:r w:rsidR="00365494" w:rsidRPr="00230976">
        <w:rPr>
          <w:lang w:val="fr-FR"/>
        </w:rPr>
        <w:t>c</w:t>
      </w:r>
      <w:r w:rsidR="00230976" w:rsidRPr="00230976">
        <w:rPr>
          <w:lang w:val="fr-FR"/>
        </w:rPr>
        <w:t>’</w:t>
      </w:r>
      <w:r w:rsidR="00365494" w:rsidRPr="00230976">
        <w:rPr>
          <w:lang w:val="fr-FR"/>
        </w:rPr>
        <w:t xml:space="preserve">est </w:t>
      </w:r>
      <w:r w:rsidRPr="00230976">
        <w:rPr>
          <w:lang w:val="fr-FR"/>
        </w:rPr>
        <w:t xml:space="preserve">le requérant </w:t>
      </w:r>
      <w:r w:rsidR="00365494" w:rsidRPr="00230976">
        <w:rPr>
          <w:lang w:val="fr-FR"/>
        </w:rPr>
        <w:t xml:space="preserve">qui </w:t>
      </w:r>
      <w:r w:rsidRPr="00230976">
        <w:rPr>
          <w:lang w:val="fr-FR"/>
        </w:rPr>
        <w:t>s</w:t>
      </w:r>
      <w:r w:rsidR="00230976" w:rsidRPr="00230976">
        <w:rPr>
          <w:lang w:val="fr-FR"/>
        </w:rPr>
        <w:t>’</w:t>
      </w:r>
      <w:r w:rsidRPr="00230976">
        <w:rPr>
          <w:lang w:val="fr-FR"/>
        </w:rPr>
        <w:t>est lui-même privé de l</w:t>
      </w:r>
      <w:r w:rsidR="00230976" w:rsidRPr="00230976">
        <w:rPr>
          <w:lang w:val="fr-FR"/>
        </w:rPr>
        <w:t>’</w:t>
      </w:r>
      <w:r w:rsidRPr="00230976">
        <w:rPr>
          <w:lang w:val="fr-FR"/>
        </w:rPr>
        <w:t>opportunité de voir un juge statuer, avant sa réincar</w:t>
      </w:r>
      <w:r w:rsidR="007518E9" w:rsidRPr="00230976">
        <w:rPr>
          <w:lang w:val="fr-FR"/>
        </w:rPr>
        <w:t>céra</w:t>
      </w:r>
      <w:r w:rsidRPr="00230976">
        <w:rPr>
          <w:lang w:val="fr-FR"/>
        </w:rPr>
        <w:t xml:space="preserve">tion, sur </w:t>
      </w:r>
      <w:r w:rsidR="002B766B" w:rsidRPr="00230976">
        <w:rPr>
          <w:lang w:val="fr-FR"/>
        </w:rPr>
        <w:t xml:space="preserve">la </w:t>
      </w:r>
      <w:r w:rsidR="007518E9" w:rsidRPr="00230976">
        <w:rPr>
          <w:lang w:val="fr-FR"/>
        </w:rPr>
        <w:t>compatibilité</w:t>
      </w:r>
      <w:r w:rsidR="002B766B" w:rsidRPr="00230976">
        <w:rPr>
          <w:lang w:val="fr-FR"/>
        </w:rPr>
        <w:t xml:space="preserve"> de</w:t>
      </w:r>
      <w:r w:rsidR="007518E9" w:rsidRPr="00230976">
        <w:rPr>
          <w:lang w:val="fr-FR"/>
        </w:rPr>
        <w:t xml:space="preserve"> cette mesure d</w:t>
      </w:r>
      <w:r w:rsidR="00230976" w:rsidRPr="00230976">
        <w:rPr>
          <w:lang w:val="fr-FR"/>
        </w:rPr>
        <w:t>’</w:t>
      </w:r>
      <w:r w:rsidR="007518E9" w:rsidRPr="00230976">
        <w:rPr>
          <w:lang w:val="fr-FR"/>
        </w:rPr>
        <w:t>application de sa peine avec</w:t>
      </w:r>
      <w:r w:rsidR="002B766B" w:rsidRPr="00230976">
        <w:rPr>
          <w:lang w:val="fr-FR"/>
        </w:rPr>
        <w:t xml:space="preserve"> </w:t>
      </w:r>
      <w:r w:rsidRPr="00230976">
        <w:rPr>
          <w:lang w:val="fr-FR"/>
        </w:rPr>
        <w:t>son état de santé.</w:t>
      </w:r>
    </w:p>
    <w:p w:rsidR="00934F7E" w:rsidRPr="00230976" w:rsidRDefault="00DC0F84" w:rsidP="00230976">
      <w:pPr>
        <w:pStyle w:val="ECHRPara"/>
        <w:rPr>
          <w:lang w:val="fr-FR"/>
        </w:rPr>
      </w:pPr>
      <w:r w:rsidRPr="00230976">
        <w:rPr>
          <w:lang w:val="fr-FR"/>
        </w:rPr>
        <w:t>La Cour relève qu</w:t>
      </w:r>
      <w:r w:rsidR="00230976" w:rsidRPr="00230976">
        <w:rPr>
          <w:lang w:val="fr-FR"/>
        </w:rPr>
        <w:t>’</w:t>
      </w:r>
      <w:r w:rsidRPr="00230976">
        <w:rPr>
          <w:lang w:val="fr-FR"/>
        </w:rPr>
        <w:t>en tout état de cause, la question susmentionnée a été examinée dans la décision du 8 février 2006 (paragraphe 7</w:t>
      </w:r>
      <w:r w:rsidR="005B208E" w:rsidRPr="00230976">
        <w:rPr>
          <w:lang w:val="fr-FR"/>
        </w:rPr>
        <w:t>8</w:t>
      </w:r>
      <w:r w:rsidRPr="00230976">
        <w:rPr>
          <w:lang w:val="fr-FR"/>
        </w:rPr>
        <w:t xml:space="preserve"> ci-dessus), constatant que l</w:t>
      </w:r>
      <w:r w:rsidR="00230976" w:rsidRPr="00230976">
        <w:rPr>
          <w:lang w:val="fr-FR"/>
        </w:rPr>
        <w:t>’</w:t>
      </w:r>
      <w:r w:rsidRPr="00230976">
        <w:rPr>
          <w:lang w:val="fr-FR"/>
        </w:rPr>
        <w:t>état de santé du requérant n</w:t>
      </w:r>
      <w:r w:rsidR="00230976" w:rsidRPr="00230976">
        <w:rPr>
          <w:lang w:val="fr-FR"/>
        </w:rPr>
        <w:t>’</w:t>
      </w:r>
      <w:r w:rsidRPr="00230976">
        <w:rPr>
          <w:lang w:val="fr-FR"/>
        </w:rPr>
        <w:t>était pas incompatible avec l</w:t>
      </w:r>
      <w:r w:rsidR="00230976" w:rsidRPr="00230976">
        <w:rPr>
          <w:lang w:val="fr-FR"/>
        </w:rPr>
        <w:t>’</w:t>
      </w:r>
      <w:r w:rsidRPr="00230976">
        <w:rPr>
          <w:lang w:val="fr-FR"/>
        </w:rPr>
        <w:t>incarcération.</w:t>
      </w:r>
    </w:p>
    <w:p w:rsidR="00DC0F84"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245</w:t>
      </w:r>
      <w:r w:rsidRPr="00230976">
        <w:rPr>
          <w:lang w:val="fr-FR"/>
        </w:rPr>
        <w:fldChar w:fldCharType="end"/>
      </w:r>
      <w:r w:rsidRPr="00230976">
        <w:rPr>
          <w:lang w:val="fr-FR"/>
        </w:rPr>
        <w:t>.  Compte tenu de ce qui précède, la Cour estime que le grief est manifestement mal fondé</w:t>
      </w:r>
      <w:r w:rsidR="007518E9" w:rsidRPr="00230976">
        <w:rPr>
          <w:lang w:val="fr-FR"/>
        </w:rPr>
        <w:t xml:space="preserve"> et qu</w:t>
      </w:r>
      <w:r w:rsidR="00230976" w:rsidRPr="00230976">
        <w:rPr>
          <w:lang w:val="fr-FR"/>
        </w:rPr>
        <w:t>’</w:t>
      </w:r>
      <w:r w:rsidR="007518E9" w:rsidRPr="00230976">
        <w:rPr>
          <w:lang w:val="fr-FR"/>
        </w:rPr>
        <w:t>il y a donc lieu de</w:t>
      </w:r>
      <w:r w:rsidRPr="00230976">
        <w:rPr>
          <w:lang w:val="fr-FR"/>
        </w:rPr>
        <w:t xml:space="preserve"> le rejet</w:t>
      </w:r>
      <w:r w:rsidR="007518E9" w:rsidRPr="00230976">
        <w:rPr>
          <w:lang w:val="fr-FR"/>
        </w:rPr>
        <w:t>er</w:t>
      </w:r>
      <w:r w:rsidRPr="00230976">
        <w:rPr>
          <w:lang w:val="fr-FR"/>
        </w:rPr>
        <w:t>, en application de l</w:t>
      </w:r>
      <w:r w:rsidR="00230976" w:rsidRPr="00230976">
        <w:rPr>
          <w:lang w:val="fr-FR"/>
        </w:rPr>
        <w:t>’</w:t>
      </w:r>
      <w:r w:rsidR="000744A5" w:rsidRPr="00230976">
        <w:rPr>
          <w:lang w:val="fr-FR"/>
        </w:rPr>
        <w:t>article 35 §§ 3 </w:t>
      </w:r>
      <w:r w:rsidR="00085DA9" w:rsidRPr="00230976">
        <w:rPr>
          <w:lang w:val="fr-FR"/>
        </w:rPr>
        <w:t>a)</w:t>
      </w:r>
      <w:r w:rsidRPr="00230976">
        <w:rPr>
          <w:lang w:val="fr-FR"/>
        </w:rPr>
        <w:t xml:space="preserve"> et 4 de la Convention.</w:t>
      </w:r>
    </w:p>
    <w:p w:rsidR="00934F7E"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246</w:t>
      </w:r>
      <w:r w:rsidRPr="00230976">
        <w:rPr>
          <w:lang w:val="fr-FR"/>
        </w:rPr>
        <w:fldChar w:fldCharType="end"/>
      </w:r>
      <w:r w:rsidRPr="00230976">
        <w:rPr>
          <w:lang w:val="fr-FR"/>
        </w:rPr>
        <w:t>.  </w:t>
      </w:r>
      <w:r w:rsidR="00E1625B" w:rsidRPr="00230976">
        <w:rPr>
          <w:lang w:val="fr-FR"/>
        </w:rPr>
        <w:t xml:space="preserve">Invoquant </w:t>
      </w:r>
      <w:r w:rsidRPr="00230976">
        <w:rPr>
          <w:lang w:val="fr-FR"/>
        </w:rPr>
        <w:t>l</w:t>
      </w:r>
      <w:r w:rsidR="00230976" w:rsidRPr="00230976">
        <w:rPr>
          <w:lang w:val="fr-FR"/>
        </w:rPr>
        <w:t>’</w:t>
      </w:r>
      <w:r w:rsidRPr="00230976">
        <w:rPr>
          <w:lang w:val="fr-FR"/>
        </w:rPr>
        <w:t>article 6 §</w:t>
      </w:r>
      <w:r w:rsidR="00307E43" w:rsidRPr="00230976">
        <w:rPr>
          <w:lang w:val="fr-FR"/>
        </w:rPr>
        <w:t xml:space="preserve">§ 1 et </w:t>
      </w:r>
      <w:r w:rsidRPr="00230976">
        <w:rPr>
          <w:lang w:val="fr-FR"/>
        </w:rPr>
        <w:t>3</w:t>
      </w:r>
      <w:r w:rsidR="00934F7E" w:rsidRPr="00230976">
        <w:rPr>
          <w:lang w:val="fr-FR"/>
        </w:rPr>
        <w:t xml:space="preserve"> </w:t>
      </w:r>
      <w:r w:rsidR="00307E43" w:rsidRPr="00230976">
        <w:rPr>
          <w:lang w:val="fr-FR"/>
        </w:rPr>
        <w:t xml:space="preserve">a) et b) </w:t>
      </w:r>
      <w:r w:rsidRPr="00230976">
        <w:rPr>
          <w:lang w:val="fr-FR"/>
        </w:rPr>
        <w:t>de la Convention, le requérant se plaint de n</w:t>
      </w:r>
      <w:r w:rsidR="00230976" w:rsidRPr="00230976">
        <w:rPr>
          <w:lang w:val="fr-FR"/>
        </w:rPr>
        <w:t>’</w:t>
      </w:r>
      <w:r w:rsidRPr="00230976">
        <w:rPr>
          <w:lang w:val="fr-FR"/>
        </w:rPr>
        <w:t>avoir pas été informé par les tribunaux d</w:t>
      </w:r>
      <w:r w:rsidR="00230976" w:rsidRPr="00230976">
        <w:rPr>
          <w:lang w:val="fr-FR"/>
        </w:rPr>
        <w:t>’</w:t>
      </w:r>
      <w:r w:rsidRPr="00230976">
        <w:rPr>
          <w:lang w:val="fr-FR"/>
        </w:rPr>
        <w:t>une manière suffisamment précise de</w:t>
      </w:r>
      <w:r w:rsidR="00E1625B" w:rsidRPr="00230976">
        <w:rPr>
          <w:lang w:val="fr-FR"/>
        </w:rPr>
        <w:t>s</w:t>
      </w:r>
      <w:r w:rsidRPr="00230976">
        <w:rPr>
          <w:lang w:val="fr-FR"/>
        </w:rPr>
        <w:t xml:space="preserve"> raisons pour lesquelles</w:t>
      </w:r>
      <w:r w:rsidR="00E1625B" w:rsidRPr="00230976">
        <w:rPr>
          <w:lang w:val="fr-FR"/>
        </w:rPr>
        <w:t xml:space="preserve">, </w:t>
      </w:r>
      <w:r w:rsidR="00DE3F57" w:rsidRPr="00230976">
        <w:rPr>
          <w:lang w:val="fr-FR"/>
        </w:rPr>
        <w:t xml:space="preserve">à </w:t>
      </w:r>
      <w:r w:rsidR="00E1625B" w:rsidRPr="00230976">
        <w:rPr>
          <w:lang w:val="fr-FR"/>
        </w:rPr>
        <w:t>deux reprises,</w:t>
      </w:r>
      <w:r w:rsidRPr="00230976">
        <w:rPr>
          <w:lang w:val="fr-FR"/>
        </w:rPr>
        <w:t xml:space="preserve"> la qualification juridique des faits </w:t>
      </w:r>
      <w:r w:rsidR="00E1625B" w:rsidRPr="00230976">
        <w:rPr>
          <w:lang w:val="fr-FR"/>
        </w:rPr>
        <w:t xml:space="preserve">qui </w:t>
      </w:r>
      <w:r w:rsidRPr="00230976">
        <w:rPr>
          <w:lang w:val="fr-FR"/>
        </w:rPr>
        <w:t xml:space="preserve">lui </w:t>
      </w:r>
      <w:r w:rsidR="00E1625B" w:rsidRPr="00230976">
        <w:rPr>
          <w:lang w:val="fr-FR"/>
        </w:rPr>
        <w:t>étaient</w:t>
      </w:r>
      <w:r w:rsidRPr="00230976">
        <w:rPr>
          <w:lang w:val="fr-FR"/>
        </w:rPr>
        <w:t xml:space="preserve"> imputés a été modifiée. </w:t>
      </w:r>
      <w:r w:rsidR="00E1625B" w:rsidRPr="00230976">
        <w:rPr>
          <w:lang w:val="fr-FR"/>
        </w:rPr>
        <w:t>En</w:t>
      </w:r>
      <w:r w:rsidRPr="00230976">
        <w:rPr>
          <w:lang w:val="fr-FR"/>
        </w:rPr>
        <w:t xml:space="preserve"> outre</w:t>
      </w:r>
      <w:r w:rsidR="00E1625B" w:rsidRPr="00230976">
        <w:rPr>
          <w:lang w:val="fr-FR"/>
        </w:rPr>
        <w:t>, selon lui,</w:t>
      </w:r>
      <w:r w:rsidRPr="00230976">
        <w:rPr>
          <w:lang w:val="fr-FR"/>
        </w:rPr>
        <w:t xml:space="preserve"> les délais impartis </w:t>
      </w:r>
      <w:r w:rsidR="00DE3F57" w:rsidRPr="00230976">
        <w:rPr>
          <w:lang w:val="fr-FR"/>
        </w:rPr>
        <w:t xml:space="preserve">à </w:t>
      </w:r>
      <w:r w:rsidRPr="00230976">
        <w:rPr>
          <w:lang w:val="fr-FR"/>
        </w:rPr>
        <w:t xml:space="preserve">ses avocats pour adapter leur stratégie de défense aux qualifications </w:t>
      </w:r>
      <w:r w:rsidR="00E1625B" w:rsidRPr="00230976">
        <w:rPr>
          <w:lang w:val="fr-FR"/>
        </w:rPr>
        <w:t>nouvelles étaient</w:t>
      </w:r>
      <w:r w:rsidRPr="00230976">
        <w:rPr>
          <w:lang w:val="fr-FR"/>
        </w:rPr>
        <w:t xml:space="preserve"> trop courts. Le requérant </w:t>
      </w:r>
      <w:r w:rsidR="00E1625B" w:rsidRPr="00230976">
        <w:rPr>
          <w:lang w:val="fr-FR"/>
        </w:rPr>
        <w:t>y voit</w:t>
      </w:r>
      <w:r w:rsidRPr="00230976">
        <w:rPr>
          <w:lang w:val="fr-FR"/>
        </w:rPr>
        <w:t xml:space="preserve"> une violation de son droit </w:t>
      </w:r>
      <w:r w:rsidR="00DE3F57" w:rsidRPr="00230976">
        <w:rPr>
          <w:lang w:val="fr-FR"/>
        </w:rPr>
        <w:t xml:space="preserve">à </w:t>
      </w:r>
      <w:r w:rsidRPr="00230976">
        <w:rPr>
          <w:lang w:val="fr-FR"/>
        </w:rPr>
        <w:t>se défendre.</w:t>
      </w:r>
    </w:p>
    <w:p w:rsidR="00934F7E"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247</w:t>
      </w:r>
      <w:r w:rsidRPr="00230976">
        <w:rPr>
          <w:lang w:val="fr-FR"/>
        </w:rPr>
        <w:fldChar w:fldCharType="end"/>
      </w:r>
      <w:r w:rsidRPr="00230976">
        <w:rPr>
          <w:lang w:val="fr-FR"/>
        </w:rPr>
        <w:t>.  La Cour note qu</w:t>
      </w:r>
      <w:r w:rsidR="00230976" w:rsidRPr="00230976">
        <w:rPr>
          <w:lang w:val="fr-FR"/>
        </w:rPr>
        <w:t>’</w:t>
      </w:r>
      <w:r w:rsidRPr="00230976">
        <w:rPr>
          <w:lang w:val="fr-FR"/>
        </w:rPr>
        <w:t>il n</w:t>
      </w:r>
      <w:r w:rsidR="00230976" w:rsidRPr="00230976">
        <w:rPr>
          <w:lang w:val="fr-FR"/>
        </w:rPr>
        <w:t>’</w:t>
      </w:r>
      <w:r w:rsidRPr="00230976">
        <w:rPr>
          <w:lang w:val="fr-FR"/>
        </w:rPr>
        <w:t>apparaît pas que le requérant a</w:t>
      </w:r>
      <w:r w:rsidR="00E1625B" w:rsidRPr="00230976">
        <w:rPr>
          <w:lang w:val="fr-FR"/>
        </w:rPr>
        <w:t>it</w:t>
      </w:r>
      <w:r w:rsidRPr="00230976">
        <w:rPr>
          <w:lang w:val="fr-FR"/>
        </w:rPr>
        <w:t xml:space="preserve"> soulevé </w:t>
      </w:r>
      <w:r w:rsidR="00E1625B" w:rsidRPr="00230976">
        <w:rPr>
          <w:lang w:val="fr-FR"/>
        </w:rPr>
        <w:t xml:space="preserve">ce </w:t>
      </w:r>
      <w:r w:rsidRPr="00230976">
        <w:rPr>
          <w:lang w:val="fr-FR"/>
        </w:rPr>
        <w:t xml:space="preserve">grief devant les autorités internes. Partant, </w:t>
      </w:r>
      <w:r w:rsidR="00E1625B" w:rsidRPr="00230976">
        <w:rPr>
          <w:lang w:val="fr-FR"/>
        </w:rPr>
        <w:t>il y a lieu de le rejeter</w:t>
      </w:r>
      <w:r w:rsidRPr="00230976">
        <w:rPr>
          <w:lang w:val="fr-FR"/>
        </w:rPr>
        <w:t xml:space="preserve"> </w:t>
      </w:r>
      <w:r w:rsidR="00E1625B" w:rsidRPr="00230976">
        <w:rPr>
          <w:lang w:val="fr-FR"/>
        </w:rPr>
        <w:t xml:space="preserve">pour </w:t>
      </w:r>
      <w:r w:rsidRPr="00230976">
        <w:rPr>
          <w:lang w:val="fr-FR"/>
        </w:rPr>
        <w:t>non-épuisement des voies de recours internes en application de l</w:t>
      </w:r>
      <w:r w:rsidR="00230976" w:rsidRPr="00230976">
        <w:rPr>
          <w:lang w:val="fr-FR"/>
        </w:rPr>
        <w:t>’</w:t>
      </w:r>
      <w:r w:rsidR="003070A0" w:rsidRPr="00230976">
        <w:rPr>
          <w:lang w:val="fr-FR"/>
        </w:rPr>
        <w:t>article 35 §§ </w:t>
      </w:r>
      <w:r w:rsidRPr="00230976">
        <w:rPr>
          <w:lang w:val="fr-FR"/>
        </w:rPr>
        <w:t>1 et 4 de la Convention.</w:t>
      </w:r>
    </w:p>
    <w:p w:rsidR="00DC0F84"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248</w:t>
      </w:r>
      <w:r w:rsidRPr="00230976">
        <w:fldChar w:fldCharType="end"/>
      </w:r>
      <w:r w:rsidRPr="00230976">
        <w:rPr>
          <w:lang w:val="fr-FR"/>
        </w:rPr>
        <w:t>.  </w:t>
      </w:r>
      <w:r w:rsidR="00E1625B" w:rsidRPr="00230976">
        <w:rPr>
          <w:lang w:val="fr-FR"/>
        </w:rPr>
        <w:t xml:space="preserve">Invoquant </w:t>
      </w:r>
      <w:r w:rsidRPr="00230976">
        <w:rPr>
          <w:lang w:val="fr-FR"/>
        </w:rPr>
        <w:t>l</w:t>
      </w:r>
      <w:r w:rsidR="00230976" w:rsidRPr="00230976">
        <w:rPr>
          <w:lang w:val="fr-FR"/>
        </w:rPr>
        <w:t>’</w:t>
      </w:r>
      <w:r w:rsidRPr="00230976">
        <w:rPr>
          <w:lang w:val="fr-FR"/>
        </w:rPr>
        <w:t xml:space="preserve">article 6 §§ 1 et 3 c) et d) de la Convention, le requérant </w:t>
      </w:r>
      <w:r w:rsidR="003D0DB6" w:rsidRPr="00230976">
        <w:rPr>
          <w:lang w:val="fr-FR"/>
        </w:rPr>
        <w:t xml:space="preserve">dénonce </w:t>
      </w:r>
      <w:r w:rsidRPr="00230976">
        <w:rPr>
          <w:lang w:val="fr-FR"/>
        </w:rPr>
        <w:t xml:space="preserve">le refus du tribunal régional de Varsovie </w:t>
      </w:r>
      <w:r w:rsidR="00E1625B" w:rsidRPr="00230976">
        <w:rPr>
          <w:lang w:val="fr-FR"/>
        </w:rPr>
        <w:t>d</w:t>
      </w:r>
      <w:r w:rsidR="00230976" w:rsidRPr="00230976">
        <w:rPr>
          <w:lang w:val="fr-FR"/>
        </w:rPr>
        <w:t>’</w:t>
      </w:r>
      <w:r w:rsidR="00E1625B" w:rsidRPr="00230976">
        <w:rPr>
          <w:lang w:val="fr-FR"/>
        </w:rPr>
        <w:t xml:space="preserve">administrer </w:t>
      </w:r>
      <w:r w:rsidRPr="00230976">
        <w:rPr>
          <w:lang w:val="fr-FR"/>
        </w:rPr>
        <w:t>certains moyens de preuve sollicités par la défense.</w:t>
      </w:r>
    </w:p>
    <w:p w:rsidR="003D0DB6"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249</w:t>
      </w:r>
      <w:r w:rsidRPr="00230976">
        <w:fldChar w:fldCharType="end"/>
      </w:r>
      <w:r w:rsidRPr="00230976">
        <w:rPr>
          <w:lang w:val="fr-FR"/>
        </w:rPr>
        <w:t>.  La Cour rappelle que la recevabilité des preuves relève au premier chef des règles de droit interne et qu</w:t>
      </w:r>
      <w:r w:rsidR="00230976" w:rsidRPr="00230976">
        <w:rPr>
          <w:lang w:val="fr-FR"/>
        </w:rPr>
        <w:t>’</w:t>
      </w:r>
      <w:r w:rsidRPr="00230976">
        <w:rPr>
          <w:lang w:val="fr-FR"/>
        </w:rPr>
        <w:t>il revient, en principe, aux juridictions nationales d</w:t>
      </w:r>
      <w:r w:rsidR="00230976" w:rsidRPr="00230976">
        <w:rPr>
          <w:lang w:val="fr-FR"/>
        </w:rPr>
        <w:t>’</w:t>
      </w:r>
      <w:r w:rsidRPr="00230976">
        <w:rPr>
          <w:lang w:val="fr-FR"/>
        </w:rPr>
        <w:t>apprécier les éléments recueillis par elles.</w:t>
      </w:r>
    </w:p>
    <w:p w:rsidR="00AB6FC6" w:rsidRPr="00230976" w:rsidRDefault="00DC0F84" w:rsidP="00230976">
      <w:pPr>
        <w:pStyle w:val="ECHRPara"/>
        <w:rPr>
          <w:lang w:val="fr-FR"/>
        </w:rPr>
      </w:pPr>
      <w:r w:rsidRPr="00230976">
        <w:rPr>
          <w:lang w:val="fr-FR"/>
        </w:rPr>
        <w:t>En l</w:t>
      </w:r>
      <w:r w:rsidR="00230976" w:rsidRPr="00230976">
        <w:rPr>
          <w:lang w:val="fr-FR"/>
        </w:rPr>
        <w:t>’</w:t>
      </w:r>
      <w:r w:rsidRPr="00230976">
        <w:rPr>
          <w:lang w:val="fr-FR"/>
        </w:rPr>
        <w:t xml:space="preserve">espèce, les juridictions nationales ont estimé que les éléments sollicités par le requérant étaient sans intérêt pour la procédure, </w:t>
      </w:r>
      <w:r w:rsidR="003D0DB6" w:rsidRPr="00230976">
        <w:rPr>
          <w:lang w:val="fr-FR"/>
        </w:rPr>
        <w:t xml:space="preserve">en se fondant </w:t>
      </w:r>
      <w:r w:rsidRPr="00230976">
        <w:rPr>
          <w:lang w:val="fr-FR"/>
        </w:rPr>
        <w:t xml:space="preserve">sur des arguments </w:t>
      </w:r>
      <w:r w:rsidR="003D0DB6" w:rsidRPr="00230976">
        <w:rPr>
          <w:lang w:val="fr-FR"/>
        </w:rPr>
        <w:t xml:space="preserve">circonstanciés </w:t>
      </w:r>
      <w:r w:rsidRPr="00230976">
        <w:rPr>
          <w:lang w:val="fr-FR"/>
        </w:rPr>
        <w:t xml:space="preserve">et logiques. </w:t>
      </w:r>
      <w:r w:rsidR="003D0DB6" w:rsidRPr="00230976">
        <w:rPr>
          <w:lang w:val="fr-FR"/>
        </w:rPr>
        <w:t>Les motifs retenus</w:t>
      </w:r>
      <w:r w:rsidRPr="00230976">
        <w:rPr>
          <w:lang w:val="fr-FR"/>
        </w:rPr>
        <w:t xml:space="preserve"> pour écarter </w:t>
      </w:r>
      <w:r w:rsidR="003D0DB6" w:rsidRPr="00230976">
        <w:rPr>
          <w:lang w:val="fr-FR"/>
        </w:rPr>
        <w:t xml:space="preserve">les </w:t>
      </w:r>
      <w:r w:rsidRPr="00230976">
        <w:rPr>
          <w:lang w:val="fr-FR"/>
        </w:rPr>
        <w:t xml:space="preserve">offres de preuves </w:t>
      </w:r>
      <w:r w:rsidR="003D0DB6" w:rsidRPr="00230976">
        <w:rPr>
          <w:lang w:val="fr-FR"/>
        </w:rPr>
        <w:t>en question</w:t>
      </w:r>
      <w:r w:rsidRPr="00230976">
        <w:rPr>
          <w:lang w:val="fr-FR"/>
        </w:rPr>
        <w:t xml:space="preserve"> n</w:t>
      </w:r>
      <w:r w:rsidR="00230976" w:rsidRPr="00230976">
        <w:rPr>
          <w:lang w:val="fr-FR"/>
        </w:rPr>
        <w:t>’</w:t>
      </w:r>
      <w:r w:rsidRPr="00230976">
        <w:rPr>
          <w:lang w:val="fr-FR"/>
        </w:rPr>
        <w:t>appara</w:t>
      </w:r>
      <w:r w:rsidR="003D0DB6" w:rsidRPr="00230976">
        <w:rPr>
          <w:lang w:val="fr-FR"/>
        </w:rPr>
        <w:t xml:space="preserve">issent donc </w:t>
      </w:r>
      <w:r w:rsidRPr="00230976">
        <w:rPr>
          <w:lang w:val="fr-FR"/>
        </w:rPr>
        <w:t>pas arbitraire</w:t>
      </w:r>
      <w:r w:rsidR="003D0DB6" w:rsidRPr="00230976">
        <w:rPr>
          <w:lang w:val="fr-FR"/>
        </w:rPr>
        <w:t>s</w:t>
      </w:r>
      <w:r w:rsidRPr="00230976">
        <w:rPr>
          <w:lang w:val="fr-FR"/>
        </w:rPr>
        <w:t>.</w:t>
      </w:r>
    </w:p>
    <w:p w:rsidR="006411B1" w:rsidRPr="00230976" w:rsidRDefault="00DC0F84" w:rsidP="00230976">
      <w:pPr>
        <w:pStyle w:val="ECHRPara"/>
        <w:rPr>
          <w:lang w:val="fr-FR"/>
        </w:rPr>
      </w:pPr>
      <w:r w:rsidRPr="00230976">
        <w:rPr>
          <w:lang w:val="fr-FR"/>
        </w:rPr>
        <w:t xml:space="preserve">La Cour observe </w:t>
      </w:r>
      <w:r w:rsidR="003D0DB6" w:rsidRPr="00230976">
        <w:rPr>
          <w:lang w:val="fr-FR"/>
        </w:rPr>
        <w:t xml:space="preserve">ensuite </w:t>
      </w:r>
      <w:r w:rsidRPr="00230976">
        <w:rPr>
          <w:lang w:val="fr-FR"/>
        </w:rPr>
        <w:t xml:space="preserve">que </w:t>
      </w:r>
      <w:r w:rsidR="003D0DB6" w:rsidRPr="00230976">
        <w:rPr>
          <w:lang w:val="fr-FR"/>
        </w:rPr>
        <w:t>la condamnation</w:t>
      </w:r>
      <w:r w:rsidRPr="00230976">
        <w:rPr>
          <w:lang w:val="fr-FR"/>
        </w:rPr>
        <w:t xml:space="preserve"> du requérant </w:t>
      </w:r>
      <w:r w:rsidR="003D0DB6" w:rsidRPr="00230976">
        <w:rPr>
          <w:lang w:val="fr-FR"/>
        </w:rPr>
        <w:t>repose sur des</w:t>
      </w:r>
      <w:r w:rsidRPr="00230976">
        <w:rPr>
          <w:lang w:val="fr-FR"/>
        </w:rPr>
        <w:t xml:space="preserve"> preuves</w:t>
      </w:r>
      <w:r w:rsidR="003D0DB6" w:rsidRPr="00230976">
        <w:rPr>
          <w:lang w:val="fr-FR"/>
        </w:rPr>
        <w:t xml:space="preserve"> nombreuses </w:t>
      </w:r>
      <w:r w:rsidRPr="00230976">
        <w:rPr>
          <w:lang w:val="fr-FR"/>
        </w:rPr>
        <w:t>recueillies dans le cadre d</w:t>
      </w:r>
      <w:r w:rsidR="00230976" w:rsidRPr="00230976">
        <w:rPr>
          <w:lang w:val="fr-FR"/>
        </w:rPr>
        <w:t>’</w:t>
      </w:r>
      <w:r w:rsidRPr="00230976">
        <w:rPr>
          <w:lang w:val="fr-FR"/>
        </w:rPr>
        <w:t>une procédure où le requérant était représenté par des avocats</w:t>
      </w:r>
      <w:r w:rsidR="003D0DB6" w:rsidRPr="00230976">
        <w:rPr>
          <w:lang w:val="fr-FR"/>
        </w:rPr>
        <w:t>,</w:t>
      </w:r>
      <w:r w:rsidRPr="00230976">
        <w:rPr>
          <w:lang w:val="fr-FR"/>
        </w:rPr>
        <w:t xml:space="preserve"> et ne décèle en conséquence aucun manquement imputable aux juridictions internes </w:t>
      </w:r>
      <w:r w:rsidR="00DE3F57" w:rsidRPr="00230976">
        <w:rPr>
          <w:lang w:val="fr-FR"/>
        </w:rPr>
        <w:t xml:space="preserve">à </w:t>
      </w:r>
      <w:r w:rsidRPr="00230976">
        <w:rPr>
          <w:lang w:val="fr-FR"/>
        </w:rPr>
        <w:t xml:space="preserve">cet égard (voir, notamment, </w:t>
      </w:r>
      <w:r w:rsidRPr="00230976">
        <w:rPr>
          <w:i/>
          <w:lang w:val="fr-FR"/>
        </w:rPr>
        <w:t>Khan c. Royaume-Uni</w:t>
      </w:r>
      <w:r w:rsidRPr="00230976">
        <w:rPr>
          <w:lang w:val="fr-FR"/>
        </w:rPr>
        <w:t>, n</w:t>
      </w:r>
      <w:r w:rsidRPr="00230976">
        <w:rPr>
          <w:vertAlign w:val="superscript"/>
          <w:lang w:val="fr-FR"/>
        </w:rPr>
        <w:t>o</w:t>
      </w:r>
      <w:r w:rsidRPr="00230976">
        <w:rPr>
          <w:lang w:val="fr-FR"/>
        </w:rPr>
        <w:t xml:space="preserve"> 35394/97, § 34, CEDH 2000-V, </w:t>
      </w:r>
      <w:r w:rsidRPr="00230976">
        <w:rPr>
          <w:i/>
          <w:lang w:val="fr-FR"/>
        </w:rPr>
        <w:t>P.G.</w:t>
      </w:r>
      <w:r w:rsidR="009C0012" w:rsidRPr="00230976">
        <w:rPr>
          <w:i/>
          <w:lang w:val="fr-FR"/>
        </w:rPr>
        <w:t> </w:t>
      </w:r>
      <w:r w:rsidRPr="00230976">
        <w:rPr>
          <w:i/>
          <w:lang w:val="fr-FR"/>
        </w:rPr>
        <w:t>et J.H. c. Royaume-Uni</w:t>
      </w:r>
      <w:r w:rsidRPr="00230976">
        <w:rPr>
          <w:lang w:val="fr-FR"/>
        </w:rPr>
        <w:t>, n</w:t>
      </w:r>
      <w:r w:rsidRPr="00230976">
        <w:rPr>
          <w:vertAlign w:val="superscript"/>
          <w:lang w:val="fr-FR"/>
        </w:rPr>
        <w:t>o</w:t>
      </w:r>
      <w:r w:rsidRPr="00230976">
        <w:rPr>
          <w:lang w:val="fr-FR"/>
        </w:rPr>
        <w:t xml:space="preserve"> 44787/98, § 76, CEDH 2001-IX, et </w:t>
      </w:r>
      <w:r w:rsidRPr="00230976">
        <w:rPr>
          <w:i/>
          <w:lang w:val="fr-FR"/>
        </w:rPr>
        <w:t>Allan</w:t>
      </w:r>
      <w:r w:rsidR="00AB6FC6" w:rsidRPr="00230976">
        <w:rPr>
          <w:i/>
          <w:lang w:val="fr-FR"/>
        </w:rPr>
        <w:t xml:space="preserve"> </w:t>
      </w:r>
      <w:r w:rsidRPr="00230976">
        <w:rPr>
          <w:i/>
          <w:lang w:val="fr-FR"/>
        </w:rPr>
        <w:t>c. Royaume-Uni</w:t>
      </w:r>
      <w:r w:rsidRPr="00230976">
        <w:rPr>
          <w:lang w:val="fr-FR"/>
        </w:rPr>
        <w:t>, n</w:t>
      </w:r>
      <w:r w:rsidRPr="00230976">
        <w:rPr>
          <w:vertAlign w:val="superscript"/>
          <w:lang w:val="fr-FR"/>
        </w:rPr>
        <w:t>o</w:t>
      </w:r>
      <w:r w:rsidRPr="00230976">
        <w:rPr>
          <w:lang w:val="fr-FR"/>
        </w:rPr>
        <w:t xml:space="preserve"> 48539/99, § 42, CEDH 2002-IX).</w:t>
      </w:r>
    </w:p>
    <w:p w:rsidR="00934F7E" w:rsidRPr="00230976" w:rsidRDefault="006411B1" w:rsidP="00230976">
      <w:pPr>
        <w:pStyle w:val="OpiPara"/>
        <w:rPr>
          <w:lang w:val="fr-FR"/>
        </w:rPr>
      </w:pPr>
      <w:r w:rsidRPr="00230976">
        <w:rPr>
          <w:lang w:val="fr-FR"/>
        </w:rPr>
        <w:t>De surcroît, le</w:t>
      </w:r>
      <w:r w:rsidR="00DC0F84" w:rsidRPr="00230976">
        <w:rPr>
          <w:lang w:val="fr-FR"/>
        </w:rPr>
        <w:t xml:space="preserve"> requérant a pu contester le refus opposé par la juridiction de première instance dans le cadre de la procédure d</w:t>
      </w:r>
      <w:r w:rsidR="00230976" w:rsidRPr="00230976">
        <w:rPr>
          <w:lang w:val="fr-FR"/>
        </w:rPr>
        <w:t>’</w:t>
      </w:r>
      <w:r w:rsidR="00DC0F84" w:rsidRPr="00230976">
        <w:rPr>
          <w:lang w:val="fr-FR"/>
        </w:rPr>
        <w:t>appel, laquelle s</w:t>
      </w:r>
      <w:r w:rsidR="00230976" w:rsidRPr="00230976">
        <w:rPr>
          <w:lang w:val="fr-FR"/>
        </w:rPr>
        <w:t>’</w:t>
      </w:r>
      <w:r w:rsidR="00DC0F84" w:rsidRPr="00230976">
        <w:rPr>
          <w:lang w:val="fr-FR"/>
        </w:rPr>
        <w:t xml:space="preserve">est </w:t>
      </w:r>
      <w:r w:rsidR="00DC0F84" w:rsidRPr="00230976">
        <w:rPr>
          <w:lang w:val="fr-FR"/>
        </w:rPr>
        <w:lastRenderedPageBreak/>
        <w:t>déroulée dans le respect du principe du contradictoire</w:t>
      </w:r>
      <w:r w:rsidR="00530F72" w:rsidRPr="00230976">
        <w:rPr>
          <w:lang w:val="fr-FR"/>
        </w:rPr>
        <w:t> </w:t>
      </w:r>
      <w:r w:rsidR="00DC0F84" w:rsidRPr="00230976">
        <w:rPr>
          <w:lang w:val="fr-FR"/>
        </w:rPr>
        <w:t>; or la cour d</w:t>
      </w:r>
      <w:r w:rsidR="00230976" w:rsidRPr="00230976">
        <w:rPr>
          <w:lang w:val="fr-FR"/>
        </w:rPr>
        <w:t>’</w:t>
      </w:r>
      <w:r w:rsidR="00DC0F84" w:rsidRPr="00230976">
        <w:rPr>
          <w:lang w:val="fr-FR"/>
        </w:rPr>
        <w:t>appel a confirmé la solution retenue en la matière par le tribunal régional.</w:t>
      </w:r>
    </w:p>
    <w:p w:rsidR="00DC0F84"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250</w:t>
      </w:r>
      <w:r w:rsidRPr="00230976">
        <w:fldChar w:fldCharType="end"/>
      </w:r>
      <w:r w:rsidRPr="00230976">
        <w:rPr>
          <w:lang w:val="fr-FR"/>
        </w:rPr>
        <w:t xml:space="preserve">.  Compte tenu de ce qui précède, la Cour estime que le </w:t>
      </w:r>
      <w:r w:rsidR="006411B1" w:rsidRPr="00230976">
        <w:rPr>
          <w:lang w:val="fr-FR"/>
        </w:rPr>
        <w:t xml:space="preserve">présent </w:t>
      </w:r>
      <w:r w:rsidRPr="00230976">
        <w:rPr>
          <w:lang w:val="fr-FR"/>
        </w:rPr>
        <w:t>grief est manifestement mal fondé</w:t>
      </w:r>
      <w:r w:rsidR="006411B1" w:rsidRPr="00230976">
        <w:rPr>
          <w:lang w:val="fr-FR"/>
        </w:rPr>
        <w:t> et doit donc être rejeté</w:t>
      </w:r>
      <w:r w:rsidRPr="00230976">
        <w:rPr>
          <w:lang w:val="fr-FR"/>
        </w:rPr>
        <w:t>, en application de l</w:t>
      </w:r>
      <w:r w:rsidR="00230976" w:rsidRPr="00230976">
        <w:rPr>
          <w:lang w:val="fr-FR"/>
        </w:rPr>
        <w:t>’</w:t>
      </w:r>
      <w:r w:rsidR="000744A5" w:rsidRPr="00230976">
        <w:rPr>
          <w:lang w:val="fr-FR"/>
        </w:rPr>
        <w:t>article 35 §§ 3 </w:t>
      </w:r>
      <w:r w:rsidR="00085DA9" w:rsidRPr="00230976">
        <w:rPr>
          <w:lang w:val="fr-FR"/>
        </w:rPr>
        <w:t>a)</w:t>
      </w:r>
      <w:r w:rsidRPr="00230976">
        <w:rPr>
          <w:lang w:val="fr-FR"/>
        </w:rPr>
        <w:t xml:space="preserve"> et 4 de la Convention.</w:t>
      </w:r>
    </w:p>
    <w:p w:rsidR="00DC0F84"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251</w:t>
      </w:r>
      <w:r w:rsidRPr="00230976">
        <w:fldChar w:fldCharType="end"/>
      </w:r>
      <w:r w:rsidRPr="00230976">
        <w:rPr>
          <w:lang w:val="fr-FR"/>
        </w:rPr>
        <w:t>.  </w:t>
      </w:r>
      <w:r w:rsidR="006411B1" w:rsidRPr="00230976">
        <w:rPr>
          <w:lang w:val="fr-FR"/>
        </w:rPr>
        <w:t xml:space="preserve">Invoquant </w:t>
      </w:r>
      <w:r w:rsidRPr="00230976">
        <w:rPr>
          <w:lang w:val="fr-FR"/>
        </w:rPr>
        <w:t>l</w:t>
      </w:r>
      <w:r w:rsidR="00230976" w:rsidRPr="00230976">
        <w:rPr>
          <w:lang w:val="fr-FR"/>
        </w:rPr>
        <w:t>’</w:t>
      </w:r>
      <w:r w:rsidRPr="00230976">
        <w:rPr>
          <w:lang w:val="fr-FR"/>
        </w:rPr>
        <w:t>article 6 § 1 de la Convention, le requérant se plaint de la motivation</w:t>
      </w:r>
      <w:r w:rsidR="006411B1" w:rsidRPr="00230976">
        <w:rPr>
          <w:lang w:val="fr-FR"/>
        </w:rPr>
        <w:t>, qu</w:t>
      </w:r>
      <w:r w:rsidR="00230976" w:rsidRPr="00230976">
        <w:rPr>
          <w:lang w:val="fr-FR"/>
        </w:rPr>
        <w:t>’</w:t>
      </w:r>
      <w:r w:rsidR="006411B1" w:rsidRPr="00230976">
        <w:rPr>
          <w:lang w:val="fr-FR"/>
        </w:rPr>
        <w:t>il estime</w:t>
      </w:r>
      <w:r w:rsidRPr="00230976">
        <w:rPr>
          <w:lang w:val="fr-FR"/>
        </w:rPr>
        <w:t xml:space="preserve"> insuffisante</w:t>
      </w:r>
      <w:r w:rsidR="006411B1" w:rsidRPr="00230976">
        <w:rPr>
          <w:lang w:val="fr-FR"/>
        </w:rPr>
        <w:t>,</w:t>
      </w:r>
      <w:r w:rsidRPr="00230976">
        <w:rPr>
          <w:lang w:val="fr-FR"/>
        </w:rPr>
        <w:t xml:space="preserve"> des jugements prononcés </w:t>
      </w:r>
      <w:r w:rsidR="00DE3F57" w:rsidRPr="00230976">
        <w:rPr>
          <w:lang w:val="fr-FR"/>
        </w:rPr>
        <w:t xml:space="preserve">à </w:t>
      </w:r>
      <w:r w:rsidRPr="00230976">
        <w:rPr>
          <w:lang w:val="fr-FR"/>
        </w:rPr>
        <w:t>son encontre.</w:t>
      </w:r>
    </w:p>
    <w:p w:rsidR="00DC0F84"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252</w:t>
      </w:r>
      <w:r w:rsidRPr="00230976">
        <w:fldChar w:fldCharType="end"/>
      </w:r>
      <w:r w:rsidRPr="00230976">
        <w:rPr>
          <w:lang w:val="fr-FR"/>
        </w:rPr>
        <w:t>.  La Cour rappelle que l</w:t>
      </w:r>
      <w:r w:rsidR="00230976" w:rsidRPr="00230976">
        <w:rPr>
          <w:lang w:val="fr-FR"/>
        </w:rPr>
        <w:t>’</w:t>
      </w:r>
      <w:r w:rsidRPr="00230976">
        <w:rPr>
          <w:lang w:val="fr-FR"/>
        </w:rPr>
        <w:t xml:space="preserve">article 6 § 1 oblige les tribunaux </w:t>
      </w:r>
      <w:r w:rsidR="00DE3F57" w:rsidRPr="00230976">
        <w:rPr>
          <w:lang w:val="fr-FR"/>
        </w:rPr>
        <w:t xml:space="preserve">à </w:t>
      </w:r>
      <w:r w:rsidRPr="00230976">
        <w:rPr>
          <w:lang w:val="fr-FR"/>
        </w:rPr>
        <w:t>motiver leurs décisions</w:t>
      </w:r>
      <w:r w:rsidR="00E13292" w:rsidRPr="00230976">
        <w:rPr>
          <w:lang w:val="fr-FR"/>
        </w:rPr>
        <w:t>,</w:t>
      </w:r>
      <w:r w:rsidRPr="00230976">
        <w:rPr>
          <w:lang w:val="fr-FR"/>
        </w:rPr>
        <w:t xml:space="preserve"> mais </w:t>
      </w:r>
      <w:r w:rsidR="006411B1" w:rsidRPr="00230976">
        <w:rPr>
          <w:lang w:val="fr-FR"/>
        </w:rPr>
        <w:t>qu</w:t>
      </w:r>
      <w:r w:rsidR="00230976" w:rsidRPr="00230976">
        <w:rPr>
          <w:lang w:val="fr-FR"/>
        </w:rPr>
        <w:t>’</w:t>
      </w:r>
      <w:r w:rsidR="006411B1" w:rsidRPr="00230976">
        <w:rPr>
          <w:lang w:val="fr-FR"/>
        </w:rPr>
        <w:t xml:space="preserve">il </w:t>
      </w:r>
      <w:r w:rsidRPr="00230976">
        <w:rPr>
          <w:lang w:val="fr-FR"/>
        </w:rPr>
        <w:t xml:space="preserve">ne peut se comprendre comme exigeant une réponse détaillée </w:t>
      </w:r>
      <w:r w:rsidR="00DE3F57" w:rsidRPr="00230976">
        <w:rPr>
          <w:lang w:val="fr-FR"/>
        </w:rPr>
        <w:t xml:space="preserve">à </w:t>
      </w:r>
      <w:r w:rsidRPr="00230976">
        <w:rPr>
          <w:lang w:val="fr-FR"/>
        </w:rPr>
        <w:t>chaque argument (</w:t>
      </w:r>
      <w:r w:rsidRPr="00230976">
        <w:rPr>
          <w:i/>
          <w:lang w:val="fr-FR"/>
        </w:rPr>
        <w:t>Ruiz Torija c. Espagne</w:t>
      </w:r>
      <w:r w:rsidRPr="00230976">
        <w:rPr>
          <w:lang w:val="fr-FR"/>
        </w:rPr>
        <w:t>, 9</w:t>
      </w:r>
      <w:r w:rsidR="004C1D72" w:rsidRPr="00230976">
        <w:rPr>
          <w:lang w:val="fr-FR"/>
        </w:rPr>
        <w:t> </w:t>
      </w:r>
      <w:r w:rsidRPr="00230976">
        <w:rPr>
          <w:lang w:val="fr-FR"/>
        </w:rPr>
        <w:t>décembre 1994, § 29, série A n</w:t>
      </w:r>
      <w:r w:rsidR="00934F7E" w:rsidRPr="00230976">
        <w:rPr>
          <w:vertAlign w:val="superscript"/>
          <w:lang w:val="fr-FR"/>
        </w:rPr>
        <w:t>o</w:t>
      </w:r>
      <w:r w:rsidRPr="00230976">
        <w:rPr>
          <w:lang w:val="fr-FR"/>
        </w:rPr>
        <w:t xml:space="preserve"> 303</w:t>
      </w:r>
      <w:r w:rsidRPr="00230976">
        <w:rPr>
          <w:lang w:val="fr-FR"/>
        </w:rPr>
        <w:noBreakHyphen/>
        <w:t xml:space="preserve">A, </w:t>
      </w:r>
      <w:r w:rsidR="00745966" w:rsidRPr="00230976">
        <w:rPr>
          <w:i/>
          <w:lang w:val="fr-FR"/>
        </w:rPr>
        <w:t>Wagner et J.M.W.L. c. </w:t>
      </w:r>
      <w:r w:rsidRPr="00230976">
        <w:rPr>
          <w:i/>
          <w:lang w:val="fr-FR"/>
        </w:rPr>
        <w:t>Luxembourg</w:t>
      </w:r>
      <w:r w:rsidRPr="00230976">
        <w:rPr>
          <w:lang w:val="fr-FR"/>
        </w:rPr>
        <w:t>, n</w:t>
      </w:r>
      <w:r w:rsidR="00934F7E" w:rsidRPr="00230976">
        <w:rPr>
          <w:vertAlign w:val="superscript"/>
          <w:lang w:val="fr-FR"/>
        </w:rPr>
        <w:t>o</w:t>
      </w:r>
      <w:r w:rsidR="00085DA9" w:rsidRPr="00230976">
        <w:rPr>
          <w:lang w:val="fr-FR"/>
        </w:rPr>
        <w:t> </w:t>
      </w:r>
      <w:r w:rsidRPr="00230976">
        <w:rPr>
          <w:lang w:val="fr-FR"/>
        </w:rPr>
        <w:t>76240/01, § 90, 28 juin 2007).</w:t>
      </w:r>
    </w:p>
    <w:p w:rsidR="00AB6FC6" w:rsidRPr="00230976" w:rsidRDefault="00DC0F84" w:rsidP="00230976">
      <w:pPr>
        <w:pStyle w:val="ECHRPara"/>
        <w:rPr>
          <w:lang w:val="fr-FR"/>
        </w:rPr>
      </w:pPr>
      <w:r w:rsidRPr="00230976">
        <w:rPr>
          <w:lang w:val="fr-FR"/>
        </w:rPr>
        <w:fldChar w:fldCharType="begin"/>
      </w:r>
      <w:r w:rsidRPr="00230976">
        <w:rPr>
          <w:lang w:val="fr-FR"/>
        </w:rPr>
        <w:instrText xml:space="preserve"> SEQ level0 \*arabic </w:instrText>
      </w:r>
      <w:r w:rsidRPr="00230976">
        <w:rPr>
          <w:lang w:val="fr-FR"/>
        </w:rPr>
        <w:fldChar w:fldCharType="separate"/>
      </w:r>
      <w:r w:rsidR="00230976" w:rsidRPr="00230976">
        <w:rPr>
          <w:noProof/>
          <w:lang w:val="fr-FR"/>
        </w:rPr>
        <w:t>253</w:t>
      </w:r>
      <w:r w:rsidRPr="00230976">
        <w:rPr>
          <w:lang w:val="fr-FR"/>
        </w:rPr>
        <w:fldChar w:fldCharType="end"/>
      </w:r>
      <w:r w:rsidRPr="00230976">
        <w:rPr>
          <w:lang w:val="fr-FR"/>
        </w:rPr>
        <w:t>.  En l</w:t>
      </w:r>
      <w:r w:rsidR="00230976" w:rsidRPr="00230976">
        <w:rPr>
          <w:lang w:val="fr-FR"/>
        </w:rPr>
        <w:t>’</w:t>
      </w:r>
      <w:r w:rsidRPr="00230976">
        <w:rPr>
          <w:lang w:val="fr-FR"/>
        </w:rPr>
        <w:t>espèce, la Cour r</w:t>
      </w:r>
      <w:r w:rsidR="000744A5" w:rsidRPr="00230976">
        <w:rPr>
          <w:lang w:val="fr-FR"/>
        </w:rPr>
        <w:t>elève que, dans son arrêt du 10 </w:t>
      </w:r>
      <w:r w:rsidRPr="00230976">
        <w:rPr>
          <w:lang w:val="fr-FR"/>
        </w:rPr>
        <w:t>décembre 2004, la cour d</w:t>
      </w:r>
      <w:r w:rsidR="00230976" w:rsidRPr="00230976">
        <w:rPr>
          <w:lang w:val="fr-FR"/>
        </w:rPr>
        <w:t>’</w:t>
      </w:r>
      <w:r w:rsidRPr="00230976">
        <w:rPr>
          <w:lang w:val="fr-FR"/>
        </w:rPr>
        <w:t xml:space="preserve">appel de Varsovie a jugé que, </w:t>
      </w:r>
      <w:r w:rsidR="00966DEC" w:rsidRPr="00230976">
        <w:rPr>
          <w:lang w:val="fr-FR"/>
        </w:rPr>
        <w:t>nonobstant l</w:t>
      </w:r>
      <w:r w:rsidRPr="00230976">
        <w:rPr>
          <w:lang w:val="fr-FR"/>
        </w:rPr>
        <w:t>es lacunes</w:t>
      </w:r>
      <w:r w:rsidR="00966DEC" w:rsidRPr="00230976">
        <w:rPr>
          <w:lang w:val="fr-FR"/>
        </w:rPr>
        <w:t xml:space="preserve"> contenues dans la motivation</w:t>
      </w:r>
      <w:r w:rsidRPr="00230976">
        <w:rPr>
          <w:lang w:val="fr-FR"/>
        </w:rPr>
        <w:t xml:space="preserve"> </w:t>
      </w:r>
      <w:r w:rsidR="00966DEC" w:rsidRPr="00230976">
        <w:rPr>
          <w:lang w:val="fr-FR"/>
        </w:rPr>
        <w:t>du</w:t>
      </w:r>
      <w:r w:rsidRPr="00230976">
        <w:rPr>
          <w:lang w:val="fr-FR"/>
        </w:rPr>
        <w:t xml:space="preserve"> jugement du tribunal régional de Varsovie</w:t>
      </w:r>
      <w:r w:rsidR="00966DEC" w:rsidRPr="00230976">
        <w:rPr>
          <w:lang w:val="fr-FR"/>
        </w:rPr>
        <w:t>, celui-ci</w:t>
      </w:r>
      <w:r w:rsidRPr="00230976">
        <w:rPr>
          <w:lang w:val="fr-FR"/>
        </w:rPr>
        <w:t xml:space="preserve"> avait respecté la loi.</w:t>
      </w:r>
    </w:p>
    <w:p w:rsidR="00AB6FC6" w:rsidRPr="00230976" w:rsidRDefault="00DC0F84" w:rsidP="00230976">
      <w:pPr>
        <w:pStyle w:val="ECHRPara"/>
        <w:rPr>
          <w:lang w:val="fr-FR"/>
        </w:rPr>
      </w:pPr>
      <w:r w:rsidRPr="00230976">
        <w:rPr>
          <w:lang w:val="fr-FR"/>
        </w:rPr>
        <w:t>Elle observe que, selon la cour d</w:t>
      </w:r>
      <w:r w:rsidR="00230976" w:rsidRPr="00230976">
        <w:rPr>
          <w:lang w:val="fr-FR"/>
        </w:rPr>
        <w:t>’</w:t>
      </w:r>
      <w:r w:rsidRPr="00230976">
        <w:rPr>
          <w:lang w:val="fr-FR"/>
        </w:rPr>
        <w:t>appel, les motifs du jugement en question faisaient apparaître que le tribunal régional a examiné l</w:t>
      </w:r>
      <w:r w:rsidR="00230976" w:rsidRPr="00230976">
        <w:rPr>
          <w:lang w:val="fr-FR"/>
        </w:rPr>
        <w:t>’</w:t>
      </w:r>
      <w:r w:rsidRPr="00230976">
        <w:rPr>
          <w:lang w:val="fr-FR"/>
        </w:rPr>
        <w:t>ensemble des circonstances pertinentes de l</w:t>
      </w:r>
      <w:r w:rsidR="00230976" w:rsidRPr="00230976">
        <w:rPr>
          <w:lang w:val="fr-FR"/>
        </w:rPr>
        <w:t>’</w:t>
      </w:r>
      <w:r w:rsidRPr="00230976">
        <w:rPr>
          <w:lang w:val="fr-FR"/>
        </w:rPr>
        <w:t>affaire et que son appréciation de celles-ci était fondée.</w:t>
      </w:r>
    </w:p>
    <w:p w:rsidR="00934F7E" w:rsidRPr="00230976" w:rsidRDefault="00DC0F84" w:rsidP="00230976">
      <w:pPr>
        <w:pStyle w:val="ECHRPara"/>
        <w:rPr>
          <w:lang w:val="fr-FR"/>
        </w:rPr>
      </w:pPr>
      <w:r w:rsidRPr="00230976">
        <w:rPr>
          <w:lang w:val="fr-FR"/>
        </w:rPr>
        <w:t xml:space="preserve">La Cour observe que </w:t>
      </w:r>
      <w:r w:rsidR="001A0E42" w:rsidRPr="00230976">
        <w:rPr>
          <w:lang w:val="fr-FR"/>
        </w:rPr>
        <w:t>par un</w:t>
      </w:r>
      <w:r w:rsidR="00C95B6D" w:rsidRPr="00230976">
        <w:rPr>
          <w:lang w:val="fr-FR"/>
        </w:rPr>
        <w:t xml:space="preserve">e décision </w:t>
      </w:r>
      <w:r w:rsidR="001A0E42" w:rsidRPr="00230976">
        <w:rPr>
          <w:lang w:val="fr-FR"/>
        </w:rPr>
        <w:t xml:space="preserve">comportant </w:t>
      </w:r>
      <w:r w:rsidRPr="00230976">
        <w:rPr>
          <w:lang w:val="fr-FR"/>
        </w:rPr>
        <w:t>cent douze pages</w:t>
      </w:r>
      <w:r w:rsidR="001A0E42" w:rsidRPr="00230976">
        <w:rPr>
          <w:lang w:val="fr-FR"/>
        </w:rPr>
        <w:t xml:space="preserve"> de motifs</w:t>
      </w:r>
      <w:r w:rsidRPr="00230976">
        <w:rPr>
          <w:lang w:val="fr-FR"/>
        </w:rPr>
        <w:t xml:space="preserve">, la Cour suprême a </w:t>
      </w:r>
      <w:r w:rsidR="001A0E42" w:rsidRPr="00230976">
        <w:rPr>
          <w:lang w:val="fr-FR"/>
        </w:rPr>
        <w:t xml:space="preserve">conclu </w:t>
      </w:r>
      <w:r w:rsidRPr="00230976">
        <w:rPr>
          <w:lang w:val="fr-FR"/>
        </w:rPr>
        <w:t>que la cour d</w:t>
      </w:r>
      <w:r w:rsidR="00230976" w:rsidRPr="00230976">
        <w:rPr>
          <w:lang w:val="fr-FR"/>
        </w:rPr>
        <w:t>’</w:t>
      </w:r>
      <w:r w:rsidRPr="00230976">
        <w:rPr>
          <w:lang w:val="fr-FR"/>
        </w:rPr>
        <w:t>appel avait</w:t>
      </w:r>
      <w:r w:rsidR="001A0E42" w:rsidRPr="00230976">
        <w:rPr>
          <w:lang w:val="fr-FR"/>
        </w:rPr>
        <w:t xml:space="preserve"> motivé de manière exhaustive la condamnation du requérant, et</w:t>
      </w:r>
      <w:r w:rsidRPr="00230976">
        <w:rPr>
          <w:lang w:val="fr-FR"/>
        </w:rPr>
        <w:t xml:space="preserve"> remédié </w:t>
      </w:r>
      <w:r w:rsidR="001A0E42" w:rsidRPr="00230976">
        <w:rPr>
          <w:lang w:val="fr-FR"/>
        </w:rPr>
        <w:t xml:space="preserve">ainsi </w:t>
      </w:r>
      <w:r w:rsidRPr="00230976">
        <w:rPr>
          <w:lang w:val="fr-FR"/>
        </w:rPr>
        <w:t>aux lacunes de motivation du jugement du tribunal régional.</w:t>
      </w:r>
    </w:p>
    <w:p w:rsidR="00DC0F84"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254</w:t>
      </w:r>
      <w:r w:rsidRPr="00230976">
        <w:fldChar w:fldCharType="end"/>
      </w:r>
      <w:r w:rsidRPr="00230976">
        <w:rPr>
          <w:lang w:val="fr-FR"/>
        </w:rPr>
        <w:t xml:space="preserve">.  Compte tenu de ce qui précède, la Cour estime que le </w:t>
      </w:r>
      <w:r w:rsidR="00A4749E" w:rsidRPr="00230976">
        <w:rPr>
          <w:lang w:val="fr-FR"/>
        </w:rPr>
        <w:t xml:space="preserve">présent </w:t>
      </w:r>
      <w:r w:rsidRPr="00230976">
        <w:rPr>
          <w:lang w:val="fr-FR"/>
        </w:rPr>
        <w:t xml:space="preserve">grief est manifestement mal fondé et </w:t>
      </w:r>
      <w:r w:rsidR="00A4749E" w:rsidRPr="00230976">
        <w:rPr>
          <w:lang w:val="fr-FR"/>
        </w:rPr>
        <w:t>doit donc être rejeté</w:t>
      </w:r>
      <w:r w:rsidRPr="00230976">
        <w:rPr>
          <w:lang w:val="fr-FR"/>
        </w:rPr>
        <w:t>, en application de l</w:t>
      </w:r>
      <w:r w:rsidR="00230976" w:rsidRPr="00230976">
        <w:rPr>
          <w:lang w:val="fr-FR"/>
        </w:rPr>
        <w:t>’</w:t>
      </w:r>
      <w:r w:rsidR="003070A0" w:rsidRPr="00230976">
        <w:rPr>
          <w:lang w:val="fr-FR"/>
        </w:rPr>
        <w:t>article 35 §§ 3 </w:t>
      </w:r>
      <w:r w:rsidR="00085DA9" w:rsidRPr="00230976">
        <w:rPr>
          <w:lang w:val="fr-FR"/>
        </w:rPr>
        <w:t>a)</w:t>
      </w:r>
      <w:r w:rsidRPr="00230976">
        <w:rPr>
          <w:lang w:val="fr-FR"/>
        </w:rPr>
        <w:t xml:space="preserve"> et 4 de la Convention.</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255</w:t>
      </w:r>
      <w:r w:rsidRPr="00230976">
        <w:fldChar w:fldCharType="end"/>
      </w:r>
      <w:r w:rsidRPr="00230976">
        <w:rPr>
          <w:lang w:val="fr-FR"/>
        </w:rPr>
        <w:t>.  </w:t>
      </w:r>
      <w:r w:rsidR="00A4749E" w:rsidRPr="00230976">
        <w:rPr>
          <w:lang w:val="fr-FR"/>
        </w:rPr>
        <w:t xml:space="preserve">Invoquant </w:t>
      </w:r>
      <w:r w:rsidRPr="00230976">
        <w:rPr>
          <w:lang w:val="fr-FR"/>
        </w:rPr>
        <w:t>l</w:t>
      </w:r>
      <w:r w:rsidR="00450D13" w:rsidRPr="00230976">
        <w:rPr>
          <w:lang w:val="fr-FR"/>
        </w:rPr>
        <w:t>es articles 6 et 13 de la Convention combinés avec l</w:t>
      </w:r>
      <w:r w:rsidR="00230976" w:rsidRPr="00230976">
        <w:rPr>
          <w:lang w:val="fr-FR"/>
        </w:rPr>
        <w:t>’</w:t>
      </w:r>
      <w:r w:rsidRPr="00230976">
        <w:rPr>
          <w:lang w:val="fr-FR"/>
        </w:rPr>
        <w:t>article 2 § 1 du Protocole n</w:t>
      </w:r>
      <w:r w:rsidRPr="00230976">
        <w:rPr>
          <w:vertAlign w:val="superscript"/>
          <w:lang w:val="fr-FR"/>
        </w:rPr>
        <w:t>o</w:t>
      </w:r>
      <w:r w:rsidRPr="00230976">
        <w:rPr>
          <w:lang w:val="fr-FR"/>
        </w:rPr>
        <w:t xml:space="preserve"> 7 </w:t>
      </w:r>
      <w:r w:rsidR="00DE3F57" w:rsidRPr="00230976">
        <w:rPr>
          <w:lang w:val="fr-FR"/>
        </w:rPr>
        <w:t xml:space="preserve">à </w:t>
      </w:r>
      <w:r w:rsidRPr="00230976">
        <w:rPr>
          <w:lang w:val="fr-FR"/>
        </w:rPr>
        <w:t>la Convention, le requérant se plaint de n</w:t>
      </w:r>
      <w:r w:rsidR="00230976" w:rsidRPr="00230976">
        <w:rPr>
          <w:lang w:val="fr-FR"/>
        </w:rPr>
        <w:t>’</w:t>
      </w:r>
      <w:r w:rsidRPr="00230976">
        <w:rPr>
          <w:lang w:val="fr-FR"/>
        </w:rPr>
        <w:t>avoir pu faire contrôler par la Cour suprême l</w:t>
      </w:r>
      <w:r w:rsidR="00230976" w:rsidRPr="00230976">
        <w:rPr>
          <w:lang w:val="fr-FR"/>
        </w:rPr>
        <w:t>’</w:t>
      </w:r>
      <w:r w:rsidRPr="00230976">
        <w:rPr>
          <w:lang w:val="fr-FR"/>
        </w:rPr>
        <w:t>arrêt d</w:t>
      </w:r>
      <w:r w:rsidR="00230976" w:rsidRPr="00230976">
        <w:rPr>
          <w:lang w:val="fr-FR"/>
        </w:rPr>
        <w:t>’</w:t>
      </w:r>
      <w:r w:rsidRPr="00230976">
        <w:rPr>
          <w:lang w:val="fr-FR"/>
        </w:rPr>
        <w:t xml:space="preserve">appel, </w:t>
      </w:r>
      <w:r w:rsidR="001A0E42" w:rsidRPr="00230976">
        <w:rPr>
          <w:lang w:val="fr-FR"/>
        </w:rPr>
        <w:t>en tant que la cour d</w:t>
      </w:r>
      <w:r w:rsidR="00230976" w:rsidRPr="00230976">
        <w:rPr>
          <w:lang w:val="fr-FR"/>
        </w:rPr>
        <w:t>’</w:t>
      </w:r>
      <w:r w:rsidR="001A0E42" w:rsidRPr="00230976">
        <w:rPr>
          <w:lang w:val="fr-FR"/>
        </w:rPr>
        <w:t>appel s</w:t>
      </w:r>
      <w:r w:rsidR="00230976" w:rsidRPr="00230976">
        <w:rPr>
          <w:lang w:val="fr-FR"/>
        </w:rPr>
        <w:t>’</w:t>
      </w:r>
      <w:r w:rsidR="001A0E42" w:rsidRPr="00230976">
        <w:rPr>
          <w:lang w:val="fr-FR"/>
        </w:rPr>
        <w:t xml:space="preserve">y livrait </w:t>
      </w:r>
      <w:r w:rsidR="00DE3F57" w:rsidRPr="00230976">
        <w:rPr>
          <w:lang w:val="fr-FR"/>
        </w:rPr>
        <w:t xml:space="preserve">à </w:t>
      </w:r>
      <w:r w:rsidRPr="00230976">
        <w:rPr>
          <w:lang w:val="fr-FR"/>
        </w:rPr>
        <w:t xml:space="preserve">une nouvelle évaluation des faits et </w:t>
      </w:r>
      <w:r w:rsidR="001A0E42" w:rsidRPr="00230976">
        <w:rPr>
          <w:lang w:val="fr-FR"/>
        </w:rPr>
        <w:t>en tant qu</w:t>
      </w:r>
      <w:r w:rsidR="00230976" w:rsidRPr="00230976">
        <w:rPr>
          <w:lang w:val="fr-FR"/>
        </w:rPr>
        <w:t>’</w:t>
      </w:r>
      <w:r w:rsidR="001A0E42" w:rsidRPr="00230976">
        <w:rPr>
          <w:lang w:val="fr-FR"/>
        </w:rPr>
        <w:t>il</w:t>
      </w:r>
      <w:r w:rsidRPr="00230976">
        <w:rPr>
          <w:lang w:val="fr-FR"/>
        </w:rPr>
        <w:t xml:space="preserve"> concerna</w:t>
      </w:r>
      <w:r w:rsidR="001A0E42" w:rsidRPr="00230976">
        <w:rPr>
          <w:lang w:val="fr-FR"/>
        </w:rPr>
        <w:t>i</w:t>
      </w:r>
      <w:r w:rsidRPr="00230976">
        <w:rPr>
          <w:lang w:val="fr-FR"/>
        </w:rPr>
        <w:t>t la peine.</w:t>
      </w:r>
    </w:p>
    <w:p w:rsidR="00934F7E"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256</w:t>
      </w:r>
      <w:r w:rsidRPr="00230976">
        <w:fldChar w:fldCharType="end"/>
      </w:r>
      <w:r w:rsidRPr="00230976">
        <w:rPr>
          <w:lang w:val="fr-FR"/>
        </w:rPr>
        <w:t>.  La Cour rappelle que les États contractants disposent en principe d</w:t>
      </w:r>
      <w:r w:rsidR="00230976" w:rsidRPr="00230976">
        <w:rPr>
          <w:lang w:val="fr-FR"/>
        </w:rPr>
        <w:t>’</w:t>
      </w:r>
      <w:r w:rsidRPr="00230976">
        <w:rPr>
          <w:lang w:val="fr-FR"/>
        </w:rPr>
        <w:t>un large pouvoir d</w:t>
      </w:r>
      <w:r w:rsidR="00230976" w:rsidRPr="00230976">
        <w:rPr>
          <w:lang w:val="fr-FR"/>
        </w:rPr>
        <w:t>’</w:t>
      </w:r>
      <w:r w:rsidRPr="00230976">
        <w:rPr>
          <w:lang w:val="fr-FR"/>
        </w:rPr>
        <w:t>appréciation pour décider des modalités d</w:t>
      </w:r>
      <w:r w:rsidR="00230976" w:rsidRPr="00230976">
        <w:rPr>
          <w:lang w:val="fr-FR"/>
        </w:rPr>
        <w:t>’</w:t>
      </w:r>
      <w:r w:rsidRPr="00230976">
        <w:rPr>
          <w:lang w:val="fr-FR"/>
        </w:rPr>
        <w:t>exercice du droit prévu par l</w:t>
      </w:r>
      <w:r w:rsidR="00230976" w:rsidRPr="00230976">
        <w:rPr>
          <w:lang w:val="fr-FR"/>
        </w:rPr>
        <w:t>’</w:t>
      </w:r>
      <w:r w:rsidRPr="00230976">
        <w:rPr>
          <w:lang w:val="fr-FR"/>
        </w:rPr>
        <w:t>article 2 du Protocole n</w:t>
      </w:r>
      <w:r w:rsidRPr="00230976">
        <w:rPr>
          <w:vertAlign w:val="superscript"/>
          <w:lang w:val="fr-FR"/>
        </w:rPr>
        <w:t>o</w:t>
      </w:r>
      <w:r w:rsidRPr="00230976">
        <w:rPr>
          <w:lang w:val="fr-FR"/>
        </w:rPr>
        <w:t xml:space="preserve"> 7 </w:t>
      </w:r>
      <w:r w:rsidR="00DE3F57" w:rsidRPr="00230976">
        <w:rPr>
          <w:lang w:val="fr-FR"/>
        </w:rPr>
        <w:t xml:space="preserve">à </w:t>
      </w:r>
      <w:r w:rsidRPr="00230976">
        <w:rPr>
          <w:lang w:val="fr-FR"/>
        </w:rPr>
        <w:t>la Convention. Ainsi, l</w:t>
      </w:r>
      <w:r w:rsidR="00230976" w:rsidRPr="00230976">
        <w:rPr>
          <w:lang w:val="fr-FR"/>
        </w:rPr>
        <w:t>’</w:t>
      </w:r>
      <w:r w:rsidRPr="00230976">
        <w:rPr>
          <w:lang w:val="fr-FR"/>
        </w:rPr>
        <w:t>examen d</w:t>
      </w:r>
      <w:r w:rsidR="00230976" w:rsidRPr="00230976">
        <w:rPr>
          <w:lang w:val="fr-FR"/>
        </w:rPr>
        <w:t>’</w:t>
      </w:r>
      <w:r w:rsidRPr="00230976">
        <w:rPr>
          <w:lang w:val="fr-FR"/>
        </w:rPr>
        <w:t>une déclaration de culpabilité ou d</w:t>
      </w:r>
      <w:r w:rsidR="00230976" w:rsidRPr="00230976">
        <w:rPr>
          <w:lang w:val="fr-FR"/>
        </w:rPr>
        <w:t>’</w:t>
      </w:r>
      <w:r w:rsidRPr="00230976">
        <w:rPr>
          <w:lang w:val="fr-FR"/>
        </w:rPr>
        <w:t xml:space="preserve">une condamnation par une juridiction supérieure peut soit porter </w:t>
      </w:r>
      <w:r w:rsidR="0068773D" w:rsidRPr="00230976">
        <w:rPr>
          <w:lang w:val="fr-FR"/>
        </w:rPr>
        <w:t xml:space="preserve">aussi bien </w:t>
      </w:r>
      <w:r w:rsidRPr="00230976">
        <w:rPr>
          <w:lang w:val="fr-FR"/>
        </w:rPr>
        <w:t xml:space="preserve">sur des questions de fait que </w:t>
      </w:r>
      <w:r w:rsidR="0068773D" w:rsidRPr="00230976">
        <w:rPr>
          <w:lang w:val="fr-FR"/>
        </w:rPr>
        <w:t xml:space="preserve">sur des questions </w:t>
      </w:r>
      <w:r w:rsidRPr="00230976">
        <w:rPr>
          <w:lang w:val="fr-FR"/>
        </w:rPr>
        <w:t>de droit</w:t>
      </w:r>
      <w:r w:rsidR="0068773D" w:rsidRPr="00230976">
        <w:rPr>
          <w:lang w:val="fr-FR"/>
        </w:rPr>
        <w:t>,</w:t>
      </w:r>
      <w:r w:rsidRPr="00230976">
        <w:rPr>
          <w:lang w:val="fr-FR"/>
        </w:rPr>
        <w:t xml:space="preserve"> soit se li</w:t>
      </w:r>
      <w:r w:rsidR="00AB6FC6" w:rsidRPr="00230976">
        <w:rPr>
          <w:lang w:val="fr-FR"/>
        </w:rPr>
        <w:t xml:space="preserve">miter aux seuls points de droit </w:t>
      </w:r>
      <w:r w:rsidRPr="00230976">
        <w:rPr>
          <w:lang w:val="fr-FR"/>
        </w:rPr>
        <w:t>(</w:t>
      </w:r>
      <w:r w:rsidR="00934F7E" w:rsidRPr="00230976">
        <w:rPr>
          <w:lang w:val="fr-FR"/>
        </w:rPr>
        <w:t>...</w:t>
      </w:r>
      <w:r w:rsidRPr="00230976">
        <w:rPr>
          <w:lang w:val="fr-FR"/>
        </w:rPr>
        <w:t>) (</w:t>
      </w:r>
      <w:r w:rsidR="00AB6FC6" w:rsidRPr="00230976">
        <w:rPr>
          <w:i/>
          <w:lang w:val="fr-FR"/>
        </w:rPr>
        <w:t>Krombach c. </w:t>
      </w:r>
      <w:r w:rsidRPr="00230976">
        <w:rPr>
          <w:i/>
          <w:lang w:val="fr-FR"/>
        </w:rPr>
        <w:t>France</w:t>
      </w:r>
      <w:r w:rsidRPr="00230976">
        <w:rPr>
          <w:lang w:val="fr-FR"/>
        </w:rPr>
        <w:t>, n</w:t>
      </w:r>
      <w:r w:rsidR="00934F7E" w:rsidRPr="00230976">
        <w:rPr>
          <w:vertAlign w:val="superscript"/>
          <w:lang w:val="fr-FR"/>
        </w:rPr>
        <w:t>o</w:t>
      </w:r>
      <w:r w:rsidR="003070A0" w:rsidRPr="00230976">
        <w:rPr>
          <w:lang w:val="fr-FR"/>
        </w:rPr>
        <w:t> </w:t>
      </w:r>
      <w:r w:rsidRPr="00230976">
        <w:rPr>
          <w:lang w:val="fr-FR"/>
        </w:rPr>
        <w:t xml:space="preserve">29731/96, § 96, </w:t>
      </w:r>
      <w:r w:rsidR="00085DA9" w:rsidRPr="00230976">
        <w:rPr>
          <w:lang w:val="fr-FR"/>
        </w:rPr>
        <w:t>CEDH 2001-II</w:t>
      </w:r>
      <w:r w:rsidRPr="00230976">
        <w:rPr>
          <w:lang w:val="fr-FR"/>
        </w:rPr>
        <w:t>).</w:t>
      </w:r>
    </w:p>
    <w:p w:rsidR="00AB6FC6" w:rsidRPr="00230976" w:rsidRDefault="00DC0F84" w:rsidP="00230976">
      <w:pPr>
        <w:pStyle w:val="ECHRPara"/>
        <w:rPr>
          <w:lang w:val="fr-FR"/>
        </w:rPr>
      </w:pPr>
      <w:r w:rsidRPr="00230976">
        <w:rPr>
          <w:lang w:val="fr-FR"/>
        </w:rPr>
        <w:t>La Cour observe que le requérant</w:t>
      </w:r>
      <w:r w:rsidR="00661D39" w:rsidRPr="00230976">
        <w:rPr>
          <w:lang w:val="fr-FR"/>
        </w:rPr>
        <w:t>,</w:t>
      </w:r>
      <w:r w:rsidRPr="00230976">
        <w:rPr>
          <w:lang w:val="fr-FR"/>
        </w:rPr>
        <w:t xml:space="preserve"> </w:t>
      </w:r>
      <w:r w:rsidR="00661D39" w:rsidRPr="00230976">
        <w:rPr>
          <w:lang w:val="fr-FR"/>
        </w:rPr>
        <w:t>condamné</w:t>
      </w:r>
      <w:r w:rsidRPr="00230976">
        <w:rPr>
          <w:lang w:val="fr-FR"/>
        </w:rPr>
        <w:t xml:space="preserve"> en première instance </w:t>
      </w:r>
      <w:r w:rsidR="00DE3F57" w:rsidRPr="00230976">
        <w:rPr>
          <w:lang w:val="fr-FR"/>
        </w:rPr>
        <w:t xml:space="preserve">à </w:t>
      </w:r>
      <w:r w:rsidRPr="00230976">
        <w:rPr>
          <w:lang w:val="fr-FR"/>
        </w:rPr>
        <w:t>une peine d</w:t>
      </w:r>
      <w:r w:rsidR="00230976" w:rsidRPr="00230976">
        <w:rPr>
          <w:lang w:val="fr-FR"/>
        </w:rPr>
        <w:t>’</w:t>
      </w:r>
      <w:r w:rsidRPr="00230976">
        <w:rPr>
          <w:lang w:val="fr-FR"/>
        </w:rPr>
        <w:t xml:space="preserve">emprisonnement de deux ans et six mois et </w:t>
      </w:r>
      <w:r w:rsidR="00DE3F57" w:rsidRPr="00230976">
        <w:rPr>
          <w:lang w:val="fr-FR"/>
        </w:rPr>
        <w:t xml:space="preserve">à </w:t>
      </w:r>
      <w:r w:rsidRPr="00230976">
        <w:rPr>
          <w:lang w:val="fr-FR"/>
        </w:rPr>
        <w:t>une peine d</w:t>
      </w:r>
      <w:r w:rsidR="00230976" w:rsidRPr="00230976">
        <w:rPr>
          <w:lang w:val="fr-FR"/>
        </w:rPr>
        <w:t>’</w:t>
      </w:r>
      <w:r w:rsidRPr="00230976">
        <w:rPr>
          <w:lang w:val="fr-FR"/>
        </w:rPr>
        <w:t>amende</w:t>
      </w:r>
      <w:r w:rsidR="00661D39" w:rsidRPr="00230976">
        <w:rPr>
          <w:lang w:val="fr-FR"/>
        </w:rPr>
        <w:t xml:space="preserve">, a vu sa culpabilité confirmée en appel – avec, toutefois, </w:t>
      </w:r>
      <w:r w:rsidRPr="00230976">
        <w:rPr>
          <w:lang w:val="fr-FR"/>
        </w:rPr>
        <w:t xml:space="preserve">une peine </w:t>
      </w:r>
      <w:r w:rsidR="00661D39" w:rsidRPr="00230976">
        <w:rPr>
          <w:lang w:val="fr-FR"/>
        </w:rPr>
        <w:t xml:space="preserve">ramenée </w:t>
      </w:r>
      <w:r w:rsidR="00DE3F57" w:rsidRPr="00230976">
        <w:rPr>
          <w:lang w:val="fr-FR"/>
        </w:rPr>
        <w:t xml:space="preserve">à </w:t>
      </w:r>
      <w:r w:rsidRPr="00230976">
        <w:rPr>
          <w:lang w:val="fr-FR"/>
        </w:rPr>
        <w:lastRenderedPageBreak/>
        <w:t xml:space="preserve">deux ans </w:t>
      </w:r>
      <w:r w:rsidR="00661D39" w:rsidRPr="00230976">
        <w:rPr>
          <w:lang w:val="fr-FR"/>
        </w:rPr>
        <w:t>d</w:t>
      </w:r>
      <w:r w:rsidR="00230976" w:rsidRPr="00230976">
        <w:rPr>
          <w:lang w:val="fr-FR"/>
        </w:rPr>
        <w:t>’</w:t>
      </w:r>
      <w:r w:rsidR="00661D39" w:rsidRPr="00230976">
        <w:rPr>
          <w:lang w:val="fr-FR"/>
        </w:rPr>
        <w:t xml:space="preserve">emprisonnement </w:t>
      </w:r>
      <w:r w:rsidRPr="00230976">
        <w:rPr>
          <w:lang w:val="fr-FR"/>
        </w:rPr>
        <w:t xml:space="preserve">et </w:t>
      </w:r>
      <w:r w:rsidR="00DE3F57" w:rsidRPr="00230976">
        <w:rPr>
          <w:lang w:val="fr-FR"/>
        </w:rPr>
        <w:t xml:space="preserve">à </w:t>
      </w:r>
      <w:r w:rsidRPr="00230976">
        <w:rPr>
          <w:lang w:val="fr-FR"/>
        </w:rPr>
        <w:t>une amende</w:t>
      </w:r>
      <w:r w:rsidR="00661D39" w:rsidRPr="00230976">
        <w:rPr>
          <w:lang w:val="fr-FR"/>
        </w:rPr>
        <w:t xml:space="preserve"> –, et</w:t>
      </w:r>
      <w:r w:rsidRPr="00230976">
        <w:rPr>
          <w:lang w:val="fr-FR"/>
        </w:rPr>
        <w:t xml:space="preserve"> </w:t>
      </w:r>
      <w:r w:rsidR="00661D39" w:rsidRPr="00230976">
        <w:rPr>
          <w:lang w:val="fr-FR"/>
        </w:rPr>
        <w:t>que la juridiction de</w:t>
      </w:r>
      <w:r w:rsidRPr="00230976">
        <w:rPr>
          <w:lang w:val="fr-FR"/>
        </w:rPr>
        <w:t xml:space="preserve"> cassation</w:t>
      </w:r>
      <w:r w:rsidR="00FF7989" w:rsidRPr="00230976">
        <w:rPr>
          <w:lang w:val="fr-FR"/>
        </w:rPr>
        <w:t xml:space="preserve"> a écarté tous ses moyens de pourvoi</w:t>
      </w:r>
      <w:r w:rsidRPr="00230976">
        <w:rPr>
          <w:lang w:val="fr-FR"/>
        </w:rPr>
        <w:t>.</w:t>
      </w:r>
    </w:p>
    <w:p w:rsidR="00934F7E" w:rsidRPr="00230976" w:rsidRDefault="00DC0F84" w:rsidP="00230976">
      <w:pPr>
        <w:pStyle w:val="ECHRPara"/>
        <w:rPr>
          <w:lang w:val="fr-FR"/>
        </w:rPr>
      </w:pPr>
      <w:r w:rsidRPr="00230976">
        <w:rPr>
          <w:lang w:val="fr-FR"/>
        </w:rPr>
        <w:t xml:space="preserve">Le fait que </w:t>
      </w:r>
      <w:r w:rsidR="00661D39" w:rsidRPr="00230976">
        <w:rPr>
          <w:lang w:val="fr-FR"/>
        </w:rPr>
        <w:t xml:space="preserve">le contrôle de la </w:t>
      </w:r>
      <w:r w:rsidRPr="00230976">
        <w:rPr>
          <w:lang w:val="fr-FR"/>
        </w:rPr>
        <w:t xml:space="preserve">Cour suprême </w:t>
      </w:r>
      <w:r w:rsidR="00661D39" w:rsidRPr="00230976">
        <w:rPr>
          <w:lang w:val="fr-FR"/>
        </w:rPr>
        <w:t>n</w:t>
      </w:r>
      <w:r w:rsidR="00230976" w:rsidRPr="00230976">
        <w:rPr>
          <w:lang w:val="fr-FR"/>
        </w:rPr>
        <w:t>’</w:t>
      </w:r>
      <w:r w:rsidR="00661D39" w:rsidRPr="00230976">
        <w:rPr>
          <w:lang w:val="fr-FR"/>
        </w:rPr>
        <w:t xml:space="preserve">ait porté que </w:t>
      </w:r>
      <w:r w:rsidRPr="00230976">
        <w:rPr>
          <w:lang w:val="fr-FR"/>
        </w:rPr>
        <w:t>sur les questions de légalité</w:t>
      </w:r>
      <w:r w:rsidR="00934F7E" w:rsidRPr="00230976">
        <w:rPr>
          <w:lang w:val="fr-FR"/>
        </w:rPr>
        <w:t xml:space="preserve"> </w:t>
      </w:r>
      <w:r w:rsidRPr="00230976">
        <w:rPr>
          <w:lang w:val="fr-FR"/>
        </w:rPr>
        <w:t>n</w:t>
      </w:r>
      <w:r w:rsidR="00230976" w:rsidRPr="00230976">
        <w:rPr>
          <w:lang w:val="fr-FR"/>
        </w:rPr>
        <w:t>’</w:t>
      </w:r>
      <w:r w:rsidRPr="00230976">
        <w:rPr>
          <w:lang w:val="fr-FR"/>
        </w:rPr>
        <w:t>est pas incompatible avec les exigences de l</w:t>
      </w:r>
      <w:r w:rsidR="00230976" w:rsidRPr="00230976">
        <w:rPr>
          <w:lang w:val="fr-FR"/>
        </w:rPr>
        <w:t>’</w:t>
      </w:r>
      <w:r w:rsidRPr="00230976">
        <w:rPr>
          <w:lang w:val="fr-FR"/>
        </w:rPr>
        <w:t>article</w:t>
      </w:r>
      <w:r w:rsidR="0015774F" w:rsidRPr="00230976">
        <w:rPr>
          <w:lang w:val="fr-FR"/>
        </w:rPr>
        <w:t> </w:t>
      </w:r>
      <w:r w:rsidRPr="00230976">
        <w:rPr>
          <w:lang w:val="fr-FR"/>
        </w:rPr>
        <w:t>2 du Protocole n</w:t>
      </w:r>
      <w:r w:rsidRPr="00230976">
        <w:rPr>
          <w:vertAlign w:val="superscript"/>
          <w:lang w:val="fr-FR"/>
        </w:rPr>
        <w:t>o</w:t>
      </w:r>
      <w:r w:rsidRPr="00230976">
        <w:rPr>
          <w:lang w:val="fr-FR"/>
        </w:rPr>
        <w:t xml:space="preserve"> 7 </w:t>
      </w:r>
      <w:r w:rsidR="00DE3F57" w:rsidRPr="00230976">
        <w:rPr>
          <w:lang w:val="fr-FR"/>
        </w:rPr>
        <w:t xml:space="preserve">à </w:t>
      </w:r>
      <w:r w:rsidRPr="00230976">
        <w:rPr>
          <w:lang w:val="fr-FR"/>
        </w:rPr>
        <w:t xml:space="preserve">la Convention (voir, </w:t>
      </w:r>
      <w:r w:rsidRPr="00230976">
        <w:rPr>
          <w:i/>
          <w:lang w:val="fr-FR"/>
        </w:rPr>
        <w:t>Näss c. Suède</w:t>
      </w:r>
      <w:r w:rsidRPr="00230976">
        <w:rPr>
          <w:lang w:val="fr-FR"/>
        </w:rPr>
        <w:t>, n</w:t>
      </w:r>
      <w:r w:rsidR="00934F7E" w:rsidRPr="00230976">
        <w:rPr>
          <w:vertAlign w:val="superscript"/>
          <w:lang w:val="fr-FR"/>
        </w:rPr>
        <w:t>o</w:t>
      </w:r>
      <w:r w:rsidR="0015774F" w:rsidRPr="00230976">
        <w:rPr>
          <w:lang w:val="fr-FR"/>
        </w:rPr>
        <w:t> </w:t>
      </w:r>
      <w:r w:rsidRPr="00230976">
        <w:rPr>
          <w:lang w:val="fr-FR"/>
        </w:rPr>
        <w:t>18066/91, décision de la Commission du 6 avril 1994, Décisions et rapports 77, p.</w:t>
      </w:r>
      <w:r w:rsidR="00C9523C" w:rsidRPr="00230976">
        <w:rPr>
          <w:lang w:val="fr-FR"/>
        </w:rPr>
        <w:t> </w:t>
      </w:r>
      <w:r w:rsidR="002D50E8" w:rsidRPr="00230976">
        <w:rPr>
          <w:lang w:val="fr-FR"/>
        </w:rPr>
        <w:t>37</w:t>
      </w:r>
      <w:r w:rsidR="002D50E8" w:rsidRPr="00230976">
        <w:rPr>
          <w:lang w:val="fr-FR"/>
        </w:rPr>
        <w:noBreakHyphen/>
      </w:r>
      <w:r w:rsidRPr="00230976">
        <w:rPr>
          <w:lang w:val="fr-FR"/>
        </w:rPr>
        <w:t xml:space="preserve">40, </w:t>
      </w:r>
      <w:r w:rsidRPr="00230976">
        <w:rPr>
          <w:i/>
          <w:lang w:val="fr-FR"/>
        </w:rPr>
        <w:t>E.M. c. Norvège</w:t>
      </w:r>
      <w:r w:rsidRPr="00230976">
        <w:rPr>
          <w:lang w:val="fr-FR"/>
        </w:rPr>
        <w:t>, n</w:t>
      </w:r>
      <w:r w:rsidR="00934F7E" w:rsidRPr="00230976">
        <w:rPr>
          <w:vertAlign w:val="superscript"/>
          <w:lang w:val="fr-FR"/>
        </w:rPr>
        <w:t>o</w:t>
      </w:r>
      <w:r w:rsidRPr="00230976">
        <w:rPr>
          <w:lang w:val="fr-FR"/>
        </w:rPr>
        <w:t xml:space="preserve"> 20087/92, décision de la Commission du 26</w:t>
      </w:r>
      <w:r w:rsidR="004C1D72" w:rsidRPr="00230976">
        <w:rPr>
          <w:lang w:val="fr-FR"/>
        </w:rPr>
        <w:t> </w:t>
      </w:r>
      <w:r w:rsidRPr="00230976">
        <w:rPr>
          <w:lang w:val="fr-FR"/>
        </w:rPr>
        <w:t xml:space="preserve">octobre 1995, Décisions et rapports 83- B, p. 5, </w:t>
      </w:r>
      <w:r w:rsidRPr="00230976">
        <w:rPr>
          <w:i/>
          <w:lang w:val="fr-FR"/>
        </w:rPr>
        <w:t>Bastone c. Italie</w:t>
      </w:r>
      <w:r w:rsidRPr="00230976">
        <w:rPr>
          <w:lang w:val="fr-FR"/>
        </w:rPr>
        <w:t xml:space="preserve"> (déc.), n</w:t>
      </w:r>
      <w:r w:rsidR="00934F7E" w:rsidRPr="00230976">
        <w:rPr>
          <w:vertAlign w:val="superscript"/>
          <w:lang w:val="fr-FR"/>
        </w:rPr>
        <w:t>o</w:t>
      </w:r>
      <w:r w:rsidR="00C9523C" w:rsidRPr="00230976">
        <w:rPr>
          <w:lang w:val="fr-FR"/>
        </w:rPr>
        <w:t> </w:t>
      </w:r>
      <w:r w:rsidR="003070A0" w:rsidRPr="00230976">
        <w:rPr>
          <w:lang w:val="fr-FR"/>
        </w:rPr>
        <w:t>59638/00, 21 </w:t>
      </w:r>
      <w:r w:rsidRPr="00230976">
        <w:rPr>
          <w:lang w:val="fr-FR"/>
        </w:rPr>
        <w:t>octobre 2003).</w:t>
      </w:r>
    </w:p>
    <w:p w:rsidR="00E42DA1" w:rsidRPr="00230976" w:rsidRDefault="00DC0F84" w:rsidP="00230976">
      <w:pPr>
        <w:pStyle w:val="ECHRPara"/>
        <w:rPr>
          <w:lang w:val="fr-FR"/>
        </w:rPr>
      </w:pPr>
      <w:r w:rsidRPr="00230976">
        <w:fldChar w:fldCharType="begin"/>
      </w:r>
      <w:r w:rsidRPr="00230976">
        <w:rPr>
          <w:lang w:val="fr-FR"/>
        </w:rPr>
        <w:instrText xml:space="preserve"> SEQ level0 \*arabic </w:instrText>
      </w:r>
      <w:r w:rsidRPr="00230976">
        <w:fldChar w:fldCharType="separate"/>
      </w:r>
      <w:r w:rsidR="00230976" w:rsidRPr="00230976">
        <w:rPr>
          <w:noProof/>
          <w:lang w:val="fr-FR"/>
        </w:rPr>
        <w:t>257</w:t>
      </w:r>
      <w:r w:rsidRPr="00230976">
        <w:fldChar w:fldCharType="end"/>
      </w:r>
      <w:r w:rsidRPr="00230976">
        <w:rPr>
          <w:lang w:val="fr-FR"/>
        </w:rPr>
        <w:t xml:space="preserve">.  Partant, la Cour estime que le grief est manifestement mal fondé et </w:t>
      </w:r>
      <w:r w:rsidR="00661D39" w:rsidRPr="00230976">
        <w:rPr>
          <w:lang w:val="fr-FR"/>
        </w:rPr>
        <w:t>doit donc être rejeté</w:t>
      </w:r>
      <w:r w:rsidRPr="00230976">
        <w:rPr>
          <w:lang w:val="fr-FR"/>
        </w:rPr>
        <w:t>, en application de l</w:t>
      </w:r>
      <w:r w:rsidR="00230976" w:rsidRPr="00230976">
        <w:rPr>
          <w:lang w:val="fr-FR"/>
        </w:rPr>
        <w:t>’</w:t>
      </w:r>
      <w:r w:rsidRPr="00230976">
        <w:rPr>
          <w:lang w:val="fr-FR"/>
        </w:rPr>
        <w:t xml:space="preserve">article 35 §§ 3 </w:t>
      </w:r>
      <w:r w:rsidR="00085DA9" w:rsidRPr="00230976">
        <w:rPr>
          <w:lang w:val="fr-FR"/>
        </w:rPr>
        <w:t>a)</w:t>
      </w:r>
      <w:r w:rsidRPr="00230976">
        <w:rPr>
          <w:lang w:val="fr-FR"/>
        </w:rPr>
        <w:t xml:space="preserve"> et 4 de la Convention.</w:t>
      </w:r>
    </w:p>
    <w:p w:rsidR="00AE655F" w:rsidRPr="00230976" w:rsidRDefault="00932AB7" w:rsidP="00230976">
      <w:pPr>
        <w:pStyle w:val="ECHRTitle1"/>
        <w:rPr>
          <w:lang w:val="fr-FR"/>
        </w:rPr>
      </w:pPr>
      <w:r w:rsidRPr="00230976">
        <w:rPr>
          <w:lang w:val="fr-FR"/>
        </w:rPr>
        <w:t>PAR CES MOTIFS, LA COUR,</w:t>
      </w:r>
    </w:p>
    <w:p w:rsidR="00E0493F" w:rsidRPr="00230976" w:rsidRDefault="00E0493F" w:rsidP="00230976">
      <w:pPr>
        <w:pStyle w:val="JuList"/>
        <w:ind w:left="284" w:hanging="284"/>
        <w:rPr>
          <w:lang w:val="fr-FR"/>
        </w:rPr>
      </w:pPr>
      <w:r w:rsidRPr="00230976">
        <w:rPr>
          <w:lang w:val="fr-FR"/>
        </w:rPr>
        <w:t>1.  </w:t>
      </w:r>
      <w:r w:rsidRPr="00230976">
        <w:rPr>
          <w:i/>
          <w:lang w:val="fr-FR"/>
        </w:rPr>
        <w:t>Déclare</w:t>
      </w:r>
      <w:r w:rsidR="00D87DC0" w:rsidRPr="00230976">
        <w:rPr>
          <w:lang w:val="fr-FR"/>
        </w:rPr>
        <w:t xml:space="preserve">, </w:t>
      </w:r>
      <w:r w:rsidR="00DE3F57" w:rsidRPr="00230976">
        <w:rPr>
          <w:lang w:val="fr-FR"/>
        </w:rPr>
        <w:t xml:space="preserve">à </w:t>
      </w:r>
      <w:r w:rsidR="00D87DC0" w:rsidRPr="00230976">
        <w:rPr>
          <w:lang w:val="fr-FR"/>
        </w:rPr>
        <w:t>l</w:t>
      </w:r>
      <w:r w:rsidR="00230976" w:rsidRPr="00230976">
        <w:rPr>
          <w:lang w:val="fr-FR"/>
        </w:rPr>
        <w:t>’</w:t>
      </w:r>
      <w:r w:rsidR="00D87DC0" w:rsidRPr="00230976">
        <w:rPr>
          <w:lang w:val="fr-FR"/>
        </w:rPr>
        <w:t>unanimité, les</w:t>
      </w:r>
      <w:r w:rsidRPr="00230976">
        <w:rPr>
          <w:lang w:val="fr-FR"/>
        </w:rPr>
        <w:t xml:space="preserve"> requête</w:t>
      </w:r>
      <w:r w:rsidR="00D87DC0" w:rsidRPr="00230976">
        <w:rPr>
          <w:lang w:val="fr-FR"/>
        </w:rPr>
        <w:t>s</w:t>
      </w:r>
      <w:r w:rsidRPr="00230976">
        <w:rPr>
          <w:lang w:val="fr-FR"/>
        </w:rPr>
        <w:t xml:space="preserve"> recevable</w:t>
      </w:r>
      <w:r w:rsidR="00D87DC0" w:rsidRPr="00230976">
        <w:rPr>
          <w:lang w:val="fr-FR"/>
        </w:rPr>
        <w:t>s</w:t>
      </w:r>
      <w:r w:rsidRPr="00230976">
        <w:rPr>
          <w:lang w:val="fr-FR"/>
        </w:rPr>
        <w:t xml:space="preserve"> quant aux griefs tirés de l</w:t>
      </w:r>
      <w:r w:rsidR="00230976" w:rsidRPr="00230976">
        <w:rPr>
          <w:lang w:val="fr-FR"/>
        </w:rPr>
        <w:t>’</w:t>
      </w:r>
      <w:r w:rsidRPr="00230976">
        <w:rPr>
          <w:lang w:val="fr-FR"/>
        </w:rPr>
        <w:t>article 3 ainsi que de l</w:t>
      </w:r>
      <w:r w:rsidR="00230976" w:rsidRPr="00230976">
        <w:rPr>
          <w:lang w:val="fr-FR"/>
        </w:rPr>
        <w:t>’</w:t>
      </w:r>
      <w:r w:rsidRPr="00230976">
        <w:rPr>
          <w:lang w:val="fr-FR"/>
        </w:rPr>
        <w:t>article 6 §§ 1 et 2 de la Convention concernant le droit d</w:t>
      </w:r>
      <w:r w:rsidR="00230976" w:rsidRPr="00230976">
        <w:rPr>
          <w:lang w:val="fr-FR"/>
        </w:rPr>
        <w:t>’</w:t>
      </w:r>
      <w:r w:rsidRPr="00230976">
        <w:rPr>
          <w:lang w:val="fr-FR"/>
        </w:rPr>
        <w:t>être jugé par un tribunal indépendant et impartial et la présomption d</w:t>
      </w:r>
      <w:r w:rsidR="00230976" w:rsidRPr="00230976">
        <w:rPr>
          <w:lang w:val="fr-FR"/>
        </w:rPr>
        <w:t>’</w:t>
      </w:r>
      <w:r w:rsidRPr="00230976">
        <w:rPr>
          <w:lang w:val="fr-FR"/>
        </w:rPr>
        <w:t>innocence, et irrecevable pour le surplus ;</w:t>
      </w:r>
    </w:p>
    <w:p w:rsidR="00E0493F" w:rsidRPr="00230976" w:rsidRDefault="00E0493F" w:rsidP="00230976">
      <w:pPr>
        <w:pStyle w:val="JuList"/>
        <w:ind w:left="0" w:firstLine="0"/>
        <w:rPr>
          <w:lang w:val="fr-FR"/>
        </w:rPr>
      </w:pPr>
    </w:p>
    <w:p w:rsidR="00E0493F" w:rsidRPr="00230976" w:rsidRDefault="00E0493F" w:rsidP="00230976">
      <w:pPr>
        <w:pStyle w:val="JuList"/>
        <w:rPr>
          <w:lang w:val="fr-FR"/>
        </w:rPr>
      </w:pPr>
      <w:r w:rsidRPr="00230976">
        <w:rPr>
          <w:lang w:val="fr-FR"/>
        </w:rPr>
        <w:t>2.  </w:t>
      </w:r>
      <w:r w:rsidRPr="00230976">
        <w:rPr>
          <w:i/>
          <w:lang w:val="fr-FR"/>
        </w:rPr>
        <w:t>Dit</w:t>
      </w:r>
      <w:r w:rsidRPr="00230976">
        <w:rPr>
          <w:lang w:val="fr-FR"/>
        </w:rPr>
        <w:t xml:space="preserve">, </w:t>
      </w:r>
      <w:r w:rsidR="00DE3F57" w:rsidRPr="00230976">
        <w:rPr>
          <w:lang w:val="fr-FR"/>
        </w:rPr>
        <w:t xml:space="preserve">à </w:t>
      </w:r>
      <w:r w:rsidRPr="00230976">
        <w:rPr>
          <w:lang w:val="fr-FR"/>
        </w:rPr>
        <w:t>l</w:t>
      </w:r>
      <w:r w:rsidR="00230976" w:rsidRPr="00230976">
        <w:rPr>
          <w:lang w:val="fr-FR"/>
        </w:rPr>
        <w:t>’</w:t>
      </w:r>
      <w:r w:rsidRPr="00230976">
        <w:rPr>
          <w:lang w:val="fr-FR"/>
        </w:rPr>
        <w:t>unanimité, qu</w:t>
      </w:r>
      <w:r w:rsidR="00230976" w:rsidRPr="00230976">
        <w:rPr>
          <w:lang w:val="fr-FR"/>
        </w:rPr>
        <w:t>’</w:t>
      </w:r>
      <w:r w:rsidRPr="00230976">
        <w:rPr>
          <w:lang w:val="fr-FR"/>
        </w:rPr>
        <w:t>il n</w:t>
      </w:r>
      <w:r w:rsidR="00230976" w:rsidRPr="00230976">
        <w:rPr>
          <w:lang w:val="fr-FR"/>
        </w:rPr>
        <w:t>’</w:t>
      </w:r>
      <w:r w:rsidRPr="00230976">
        <w:rPr>
          <w:lang w:val="fr-FR"/>
        </w:rPr>
        <w:t>y a pas eu violation de l</w:t>
      </w:r>
      <w:r w:rsidR="00230976" w:rsidRPr="00230976">
        <w:rPr>
          <w:lang w:val="fr-FR"/>
        </w:rPr>
        <w:t>’</w:t>
      </w:r>
      <w:r w:rsidRPr="00230976">
        <w:rPr>
          <w:lang w:val="fr-FR"/>
        </w:rPr>
        <w:t>article 3 de la Convention ;</w:t>
      </w:r>
    </w:p>
    <w:p w:rsidR="00E0493F" w:rsidRPr="00230976" w:rsidRDefault="00E0493F" w:rsidP="00230976">
      <w:pPr>
        <w:pStyle w:val="JuList"/>
        <w:rPr>
          <w:lang w:val="fr-FR"/>
        </w:rPr>
      </w:pPr>
    </w:p>
    <w:p w:rsidR="00E0493F" w:rsidRPr="00230976" w:rsidRDefault="00E0493F" w:rsidP="00230976">
      <w:pPr>
        <w:pStyle w:val="JuList"/>
        <w:rPr>
          <w:lang w:val="fr-FR"/>
        </w:rPr>
      </w:pPr>
      <w:r w:rsidRPr="00230976">
        <w:rPr>
          <w:lang w:val="fr-FR"/>
        </w:rPr>
        <w:t>3.  </w:t>
      </w:r>
      <w:r w:rsidRPr="00230976">
        <w:rPr>
          <w:i/>
          <w:lang w:val="fr-FR"/>
        </w:rPr>
        <w:t>Dit</w:t>
      </w:r>
      <w:r w:rsidRPr="00230976">
        <w:rPr>
          <w:lang w:val="fr-FR"/>
        </w:rPr>
        <w:t>, par quatre voix contre trois, qu</w:t>
      </w:r>
      <w:r w:rsidR="00230976" w:rsidRPr="00230976">
        <w:rPr>
          <w:lang w:val="fr-FR"/>
        </w:rPr>
        <w:t>’</w:t>
      </w:r>
      <w:r w:rsidRPr="00230976">
        <w:rPr>
          <w:lang w:val="fr-FR"/>
        </w:rPr>
        <w:t>il n</w:t>
      </w:r>
      <w:r w:rsidR="00230976" w:rsidRPr="00230976">
        <w:rPr>
          <w:lang w:val="fr-FR"/>
        </w:rPr>
        <w:t>’</w:t>
      </w:r>
      <w:r w:rsidRPr="00230976">
        <w:rPr>
          <w:lang w:val="fr-FR"/>
        </w:rPr>
        <w:t>y a pas eu violation de l</w:t>
      </w:r>
      <w:r w:rsidR="00230976" w:rsidRPr="00230976">
        <w:rPr>
          <w:lang w:val="fr-FR"/>
        </w:rPr>
        <w:t>’</w:t>
      </w:r>
      <w:r w:rsidR="008760D2" w:rsidRPr="00230976">
        <w:rPr>
          <w:lang w:val="fr-FR"/>
        </w:rPr>
        <w:t>article </w:t>
      </w:r>
      <w:r w:rsidR="00AB6FC6" w:rsidRPr="00230976">
        <w:rPr>
          <w:lang w:val="fr-FR"/>
        </w:rPr>
        <w:t xml:space="preserve">6 </w:t>
      </w:r>
      <w:r w:rsidRPr="00230976">
        <w:rPr>
          <w:lang w:val="fr-FR"/>
        </w:rPr>
        <w:t>§ 2 de la Convention ;</w:t>
      </w:r>
    </w:p>
    <w:p w:rsidR="00E0493F" w:rsidRPr="00230976" w:rsidRDefault="00E0493F" w:rsidP="00230976">
      <w:pPr>
        <w:pStyle w:val="JuList"/>
        <w:ind w:left="0" w:firstLine="0"/>
        <w:rPr>
          <w:lang w:val="fr-FR"/>
        </w:rPr>
      </w:pPr>
    </w:p>
    <w:p w:rsidR="00E0493F" w:rsidRPr="00230976" w:rsidRDefault="00E0493F" w:rsidP="00230976">
      <w:pPr>
        <w:pStyle w:val="JuList"/>
        <w:rPr>
          <w:lang w:val="fr-FR"/>
        </w:rPr>
      </w:pPr>
      <w:r w:rsidRPr="00230976">
        <w:rPr>
          <w:lang w:val="fr-FR"/>
        </w:rPr>
        <w:t>4.  </w:t>
      </w:r>
      <w:r w:rsidRPr="00230976">
        <w:rPr>
          <w:i/>
          <w:lang w:val="fr-FR"/>
        </w:rPr>
        <w:t>Dit</w:t>
      </w:r>
      <w:r w:rsidRPr="00230976">
        <w:rPr>
          <w:lang w:val="fr-FR"/>
        </w:rPr>
        <w:t xml:space="preserve">, </w:t>
      </w:r>
      <w:r w:rsidR="00DE3F57" w:rsidRPr="00230976">
        <w:rPr>
          <w:lang w:val="fr-FR"/>
        </w:rPr>
        <w:t xml:space="preserve">à </w:t>
      </w:r>
      <w:r w:rsidRPr="00230976">
        <w:rPr>
          <w:lang w:val="fr-FR"/>
        </w:rPr>
        <w:t>l</w:t>
      </w:r>
      <w:r w:rsidR="00230976" w:rsidRPr="00230976">
        <w:rPr>
          <w:lang w:val="fr-FR"/>
        </w:rPr>
        <w:t>’</w:t>
      </w:r>
      <w:r w:rsidRPr="00230976">
        <w:rPr>
          <w:lang w:val="fr-FR"/>
        </w:rPr>
        <w:t>unanimité, qu</w:t>
      </w:r>
      <w:r w:rsidR="00230976" w:rsidRPr="00230976">
        <w:rPr>
          <w:lang w:val="fr-FR"/>
        </w:rPr>
        <w:t>’</w:t>
      </w:r>
      <w:r w:rsidRPr="00230976">
        <w:rPr>
          <w:lang w:val="fr-FR"/>
        </w:rPr>
        <w:t>il n</w:t>
      </w:r>
      <w:r w:rsidR="00230976" w:rsidRPr="00230976">
        <w:rPr>
          <w:lang w:val="fr-FR"/>
        </w:rPr>
        <w:t>’</w:t>
      </w:r>
      <w:r w:rsidRPr="00230976">
        <w:rPr>
          <w:lang w:val="fr-FR"/>
        </w:rPr>
        <w:t>y a pas eu violation de l</w:t>
      </w:r>
      <w:r w:rsidR="00230976" w:rsidRPr="00230976">
        <w:rPr>
          <w:lang w:val="fr-FR"/>
        </w:rPr>
        <w:t>’</w:t>
      </w:r>
      <w:r w:rsidRPr="00230976">
        <w:rPr>
          <w:lang w:val="fr-FR"/>
        </w:rPr>
        <w:t>article 6 § 1 de la Convention.</w:t>
      </w:r>
    </w:p>
    <w:p w:rsidR="005A26A2" w:rsidRPr="00230976" w:rsidRDefault="005A26A2" w:rsidP="00230976">
      <w:pPr>
        <w:pStyle w:val="JuList"/>
        <w:ind w:left="0" w:firstLine="0"/>
        <w:rPr>
          <w:lang w:val="fr-FR"/>
        </w:rPr>
      </w:pPr>
    </w:p>
    <w:p w:rsidR="00E77CB3" w:rsidRPr="00230976" w:rsidRDefault="00E77CB3" w:rsidP="00230976">
      <w:pPr>
        <w:pStyle w:val="JuParaLast"/>
        <w:rPr>
          <w:lang w:val="fr-FR"/>
        </w:rPr>
      </w:pPr>
      <w:r w:rsidRPr="00230976">
        <w:rPr>
          <w:lang w:val="fr-FR"/>
        </w:rPr>
        <w:t>Fait en français, puis communiqué par écrit le </w:t>
      </w:r>
      <w:r w:rsidR="00E0493F" w:rsidRPr="00230976">
        <w:rPr>
          <w:lang w:val="fr-FR"/>
        </w:rPr>
        <w:t>18 février 2016</w:t>
      </w:r>
      <w:r w:rsidRPr="00230976">
        <w:rPr>
          <w:lang w:val="fr-FR"/>
        </w:rPr>
        <w:t>, en application de l</w:t>
      </w:r>
      <w:r w:rsidR="00230976" w:rsidRPr="00230976">
        <w:rPr>
          <w:lang w:val="fr-FR"/>
        </w:rPr>
        <w:t>’</w:t>
      </w:r>
      <w:r w:rsidRPr="00230976">
        <w:rPr>
          <w:lang w:val="fr-FR"/>
        </w:rPr>
        <w:t>article 77 §§ 2 et 3 du règlement.</w:t>
      </w:r>
    </w:p>
    <w:p w:rsidR="00E77CB3" w:rsidRPr="00230976" w:rsidRDefault="00DC0F84" w:rsidP="00230976">
      <w:pPr>
        <w:pStyle w:val="JuSigned"/>
        <w:keepNext/>
        <w:keepLines/>
        <w:tabs>
          <w:tab w:val="clear" w:pos="6407"/>
          <w:tab w:val="center" w:pos="6096"/>
        </w:tabs>
        <w:rPr>
          <w:lang w:val="fr-FR"/>
        </w:rPr>
      </w:pPr>
      <w:r w:rsidRPr="00230976">
        <w:rPr>
          <w:lang w:val="fr-FR"/>
        </w:rPr>
        <w:tab/>
      </w:r>
      <w:r w:rsidR="007E5C70" w:rsidRPr="00230976">
        <w:rPr>
          <w:lang w:val="fr-FR"/>
        </w:rPr>
        <w:t>André Wampach</w:t>
      </w:r>
      <w:r w:rsidR="00E77CB3" w:rsidRPr="00230976">
        <w:rPr>
          <w:lang w:val="fr-FR"/>
        </w:rPr>
        <w:tab/>
      </w:r>
      <w:r w:rsidR="007E5C70" w:rsidRPr="00230976">
        <w:rPr>
          <w:lang w:val="fr-FR"/>
        </w:rPr>
        <w:t>Mirjana Lazarova Trajkovska</w:t>
      </w:r>
      <w:r w:rsidR="00E77CB3" w:rsidRPr="00230976">
        <w:rPr>
          <w:lang w:val="fr-FR"/>
        </w:rPr>
        <w:br/>
      </w:r>
      <w:r w:rsidR="00E77CB3" w:rsidRPr="00230976">
        <w:rPr>
          <w:lang w:val="fr-FR"/>
        </w:rPr>
        <w:tab/>
      </w:r>
      <w:r w:rsidRPr="00230976">
        <w:rPr>
          <w:lang w:val="fr-FR"/>
        </w:rPr>
        <w:t>Greffi</w:t>
      </w:r>
      <w:r w:rsidR="007E5C70" w:rsidRPr="00230976">
        <w:rPr>
          <w:lang w:val="fr-FR"/>
        </w:rPr>
        <w:t>e</w:t>
      </w:r>
      <w:r w:rsidRPr="00230976">
        <w:rPr>
          <w:lang w:val="fr-FR"/>
        </w:rPr>
        <w:t>r</w:t>
      </w:r>
      <w:r w:rsidR="007E5C70" w:rsidRPr="00230976">
        <w:rPr>
          <w:lang w:val="fr-FR"/>
        </w:rPr>
        <w:t xml:space="preserve"> adjoint</w:t>
      </w:r>
      <w:r w:rsidR="00E77CB3" w:rsidRPr="00230976">
        <w:rPr>
          <w:lang w:val="fr-FR"/>
        </w:rPr>
        <w:tab/>
      </w:r>
      <w:r w:rsidRPr="00230976">
        <w:rPr>
          <w:lang w:val="fr-FR"/>
        </w:rPr>
        <w:t>Président</w:t>
      </w:r>
      <w:r w:rsidR="007E5C70" w:rsidRPr="00230976">
        <w:rPr>
          <w:lang w:val="fr-FR"/>
        </w:rPr>
        <w:t>e</w:t>
      </w:r>
    </w:p>
    <w:p w:rsidR="00FC7349" w:rsidRPr="00230976" w:rsidRDefault="00FC7349" w:rsidP="00230976">
      <w:pPr>
        <w:pStyle w:val="JuParaLast"/>
        <w:rPr>
          <w:lang w:val="fr-FR"/>
        </w:rPr>
      </w:pPr>
    </w:p>
    <w:p w:rsidR="002D50E8" w:rsidRPr="00230976" w:rsidRDefault="002D50E8" w:rsidP="00230976">
      <w:pPr>
        <w:pStyle w:val="ECHRPara"/>
        <w:rPr>
          <w:lang w:val="fr-FR"/>
        </w:rPr>
      </w:pPr>
    </w:p>
    <w:p w:rsidR="00FC7349" w:rsidRPr="00230976" w:rsidRDefault="00FC7349" w:rsidP="00230976">
      <w:pPr>
        <w:pStyle w:val="JuParaLast"/>
        <w:rPr>
          <w:lang w:val="fr-FR"/>
        </w:rPr>
      </w:pPr>
      <w:r w:rsidRPr="00230976">
        <w:rPr>
          <w:lang w:val="fr-FR"/>
        </w:rPr>
        <w:lastRenderedPageBreak/>
        <w:t>Au présent arrêt se trouve joint, conformément aux articles 45 § 2 de la Convention et 74 § 2 du règlement, l</w:t>
      </w:r>
      <w:r w:rsidR="00230976" w:rsidRPr="00230976">
        <w:rPr>
          <w:lang w:val="fr-FR"/>
        </w:rPr>
        <w:t>’</w:t>
      </w:r>
      <w:r w:rsidRPr="00230976">
        <w:rPr>
          <w:lang w:val="fr-FR"/>
        </w:rPr>
        <w:t>exposé de l</w:t>
      </w:r>
      <w:r w:rsidR="00230976" w:rsidRPr="00230976">
        <w:rPr>
          <w:lang w:val="fr-FR"/>
        </w:rPr>
        <w:t>’</w:t>
      </w:r>
      <w:r w:rsidRPr="00230976">
        <w:rPr>
          <w:lang w:val="fr-FR"/>
        </w:rPr>
        <w:t>opinion séparée des</w:t>
      </w:r>
      <w:r w:rsidR="00836309" w:rsidRPr="00230976">
        <w:rPr>
          <w:lang w:val="fr-FR"/>
        </w:rPr>
        <w:t xml:space="preserve"> juges M.</w:t>
      </w:r>
      <w:r w:rsidR="001E3FE4" w:rsidRPr="00230976">
        <w:rPr>
          <w:lang w:val="fr-FR"/>
        </w:rPr>
        <w:t xml:space="preserve"> </w:t>
      </w:r>
      <w:r w:rsidR="00836309" w:rsidRPr="00230976">
        <w:rPr>
          <w:lang w:val="fr-FR"/>
        </w:rPr>
        <w:t>Lazarova</w:t>
      </w:r>
      <w:r w:rsidR="001021FA" w:rsidRPr="00230976">
        <w:rPr>
          <w:lang w:val="fr-FR"/>
        </w:rPr>
        <w:t xml:space="preserve"> </w:t>
      </w:r>
      <w:r w:rsidR="008760D2" w:rsidRPr="00230976">
        <w:rPr>
          <w:lang w:val="fr-FR"/>
        </w:rPr>
        <w:t>Trajkovska, L.</w:t>
      </w:r>
      <w:r w:rsidR="001E3FE4" w:rsidRPr="00230976">
        <w:rPr>
          <w:lang w:val="fr-FR"/>
        </w:rPr>
        <w:t xml:space="preserve"> </w:t>
      </w:r>
      <w:r w:rsidR="008760D2" w:rsidRPr="00230976">
        <w:rPr>
          <w:lang w:val="fr-FR"/>
        </w:rPr>
        <w:t>Bianku et</w:t>
      </w:r>
      <w:r w:rsidRPr="00230976">
        <w:rPr>
          <w:lang w:val="fr-FR"/>
        </w:rPr>
        <w:t xml:space="preserve"> L.A.</w:t>
      </w:r>
      <w:r w:rsidR="001E3FE4" w:rsidRPr="00230976">
        <w:rPr>
          <w:lang w:val="fr-FR"/>
        </w:rPr>
        <w:t xml:space="preserve"> </w:t>
      </w:r>
      <w:r w:rsidRPr="00230976">
        <w:rPr>
          <w:lang w:val="fr-FR"/>
        </w:rPr>
        <w:t>Sicilianos.</w:t>
      </w:r>
    </w:p>
    <w:p w:rsidR="004D15F3" w:rsidRPr="00230976" w:rsidRDefault="00FC7349" w:rsidP="00230976">
      <w:pPr>
        <w:pStyle w:val="JuInitialled"/>
        <w:rPr>
          <w:lang w:val="fr-FR"/>
        </w:rPr>
      </w:pPr>
      <w:r w:rsidRPr="00230976">
        <w:rPr>
          <w:lang w:val="fr-FR"/>
        </w:rPr>
        <w:t>M.L.T.</w:t>
      </w:r>
      <w:r w:rsidRPr="00230976">
        <w:rPr>
          <w:lang w:val="fr-FR"/>
        </w:rPr>
        <w:br/>
        <w:t>A.M.W.</w:t>
      </w:r>
    </w:p>
    <w:p w:rsidR="00910DB3" w:rsidRPr="00230976" w:rsidRDefault="00910DB3" w:rsidP="00230976">
      <w:pPr>
        <w:pStyle w:val="JuInitialled"/>
        <w:rPr>
          <w:lang w:val="fr-FR"/>
        </w:rPr>
      </w:pPr>
    </w:p>
    <w:p w:rsidR="00910DB3" w:rsidRPr="00230976" w:rsidRDefault="00910DB3" w:rsidP="00230976">
      <w:pPr>
        <w:pStyle w:val="JuInitialled"/>
        <w:rPr>
          <w:lang w:val="fr-FR"/>
        </w:rPr>
      </w:pPr>
    </w:p>
    <w:p w:rsidR="00910DB3" w:rsidRPr="00230976" w:rsidRDefault="00910DB3" w:rsidP="00230976">
      <w:pPr>
        <w:pStyle w:val="JuInitialled"/>
        <w:rPr>
          <w:lang w:val="fr-FR"/>
        </w:rPr>
      </w:pPr>
    </w:p>
    <w:p w:rsidR="00910DB3" w:rsidRPr="00230976" w:rsidRDefault="00910DB3" w:rsidP="00230976">
      <w:pPr>
        <w:pStyle w:val="JuInitialled"/>
        <w:rPr>
          <w:lang w:val="fr-FR"/>
        </w:rPr>
      </w:pPr>
    </w:p>
    <w:p w:rsidR="00910DB3" w:rsidRPr="00230976" w:rsidRDefault="00910DB3" w:rsidP="00230976">
      <w:pPr>
        <w:pStyle w:val="JuInitialled"/>
        <w:rPr>
          <w:lang w:val="fr-FR"/>
        </w:rPr>
      </w:pPr>
    </w:p>
    <w:p w:rsidR="00910DB3" w:rsidRPr="00230976" w:rsidRDefault="00910DB3" w:rsidP="00230976">
      <w:pPr>
        <w:pStyle w:val="JuInitialled"/>
        <w:rPr>
          <w:lang w:val="fr-FR"/>
        </w:rPr>
      </w:pPr>
    </w:p>
    <w:p w:rsidR="00910DB3" w:rsidRPr="00230976" w:rsidRDefault="00910DB3" w:rsidP="00230976">
      <w:pPr>
        <w:pStyle w:val="JuInitialled"/>
        <w:rPr>
          <w:lang w:val="fr-FR"/>
        </w:rPr>
      </w:pPr>
    </w:p>
    <w:p w:rsidR="00910DB3" w:rsidRPr="00230976" w:rsidRDefault="00910DB3" w:rsidP="00230976">
      <w:pPr>
        <w:jc w:val="left"/>
        <w:rPr>
          <w:rFonts w:ascii="Times New Roman" w:eastAsia="Times New Roman" w:hAnsi="Times New Roman" w:cs="Times New Roman"/>
          <w:sz w:val="28"/>
          <w:lang w:val="fr-FR"/>
        </w:rPr>
      </w:pPr>
      <w:r w:rsidRPr="00230976">
        <w:rPr>
          <w:rFonts w:ascii="Times New Roman" w:eastAsia="Times New Roman" w:hAnsi="Times New Roman" w:cs="Times New Roman"/>
          <w:sz w:val="28"/>
          <w:lang w:val="fr-FR"/>
        </w:rPr>
        <w:br w:type="page"/>
      </w:r>
    </w:p>
    <w:p w:rsidR="00910DB3" w:rsidRPr="00230976" w:rsidRDefault="00910DB3" w:rsidP="00230976">
      <w:pPr>
        <w:keepNext/>
        <w:keepLines/>
        <w:spacing w:before="720" w:after="240"/>
        <w:jc w:val="center"/>
        <w:outlineLvl w:val="0"/>
        <w:rPr>
          <w:rFonts w:ascii="Times New Roman" w:eastAsia="Times New Roman" w:hAnsi="Times New Roman" w:cs="Times New Roman"/>
          <w:sz w:val="28"/>
          <w:lang w:val="fr-FR"/>
        </w:rPr>
        <w:sectPr w:rsidR="00910DB3" w:rsidRPr="00230976" w:rsidSect="00E0493F">
          <w:headerReference w:type="even" r:id="rId15"/>
          <w:headerReference w:type="default" r:id="rId16"/>
          <w:pgSz w:w="11906" w:h="16838" w:code="9"/>
          <w:pgMar w:top="2274" w:right="2274" w:bottom="2274" w:left="2274" w:header="1701" w:footer="720" w:gutter="0"/>
          <w:pgNumType w:start="1"/>
          <w:cols w:space="720"/>
          <w:docGrid w:linePitch="326"/>
        </w:sectPr>
      </w:pPr>
    </w:p>
    <w:p w:rsidR="00646AD5" w:rsidRPr="00230976" w:rsidRDefault="00301DFF" w:rsidP="00230976">
      <w:pPr>
        <w:pStyle w:val="ECHRTitleCentre1"/>
        <w:rPr>
          <w:rFonts w:eastAsia="Times New Roman"/>
          <w:lang w:val="fr-FR"/>
        </w:rPr>
      </w:pPr>
      <w:r w:rsidRPr="00230976">
        <w:rPr>
          <w:rFonts w:eastAsia="Times New Roman"/>
          <w:lang w:val="fr-FR"/>
        </w:rPr>
        <w:lastRenderedPageBreak/>
        <w:t xml:space="preserve">OPINION </w:t>
      </w:r>
      <w:r w:rsidR="00BC260E" w:rsidRPr="00230976">
        <w:rPr>
          <w:rFonts w:eastAsia="Times New Roman"/>
          <w:lang w:val="fr-FR"/>
        </w:rPr>
        <w:t xml:space="preserve">PARTIELLEMENT </w:t>
      </w:r>
      <w:r w:rsidRPr="00230976">
        <w:rPr>
          <w:rFonts w:eastAsia="Times New Roman"/>
          <w:lang w:val="fr-FR"/>
        </w:rPr>
        <w:t xml:space="preserve">DISSIDENTE DES JUGES </w:t>
      </w:r>
      <w:r w:rsidR="00BC260E" w:rsidRPr="00230976">
        <w:rPr>
          <w:rFonts w:eastAsia="Times New Roman"/>
          <w:lang w:val="fr-FR"/>
        </w:rPr>
        <w:t>LAZAROVA-TRAJKOVSKA, BIANKU ET SICILIANOS</w:t>
      </w:r>
    </w:p>
    <w:p w:rsidR="007E35EB" w:rsidRPr="00230976" w:rsidRDefault="007E35EB" w:rsidP="00230976">
      <w:pPr>
        <w:pStyle w:val="OpiPara"/>
        <w:rPr>
          <w:lang w:val="fr-FR"/>
        </w:rPr>
      </w:pPr>
      <w:r w:rsidRPr="00230976">
        <w:rPr>
          <w:lang w:val="fr-FR"/>
        </w:rPr>
        <w:t>1.  </w:t>
      </w:r>
      <w:r w:rsidR="00DE3F57" w:rsidRPr="00230976">
        <w:rPr>
          <w:lang w:val="fr-FR"/>
        </w:rPr>
        <w:t xml:space="preserve">À </w:t>
      </w:r>
      <w:r w:rsidRPr="00230976">
        <w:rPr>
          <w:lang w:val="fr-FR"/>
        </w:rPr>
        <w:t xml:space="preserve">notre regret, nous ne sommes pas en mesure de nous rallier </w:t>
      </w:r>
      <w:r w:rsidR="00DE3F57" w:rsidRPr="00230976">
        <w:rPr>
          <w:lang w:val="fr-FR"/>
        </w:rPr>
        <w:t xml:space="preserve">à </w:t>
      </w:r>
      <w:r w:rsidRPr="00230976">
        <w:rPr>
          <w:lang w:val="fr-FR"/>
        </w:rPr>
        <w:t>l</w:t>
      </w:r>
      <w:r w:rsidR="00230976" w:rsidRPr="00230976">
        <w:rPr>
          <w:lang w:val="fr-FR"/>
        </w:rPr>
        <w:t>’</w:t>
      </w:r>
      <w:r w:rsidRPr="00230976">
        <w:rPr>
          <w:lang w:val="fr-FR"/>
        </w:rPr>
        <w:t>opinion de la majorité, selon laquelle le principe de la présomption d</w:t>
      </w:r>
      <w:r w:rsidR="00230976" w:rsidRPr="00230976">
        <w:rPr>
          <w:lang w:val="fr-FR"/>
        </w:rPr>
        <w:t>’</w:t>
      </w:r>
      <w:r w:rsidRPr="00230976">
        <w:rPr>
          <w:lang w:val="fr-FR"/>
        </w:rPr>
        <w:t>innocence n</w:t>
      </w:r>
      <w:r w:rsidR="00230976" w:rsidRPr="00230976">
        <w:rPr>
          <w:lang w:val="fr-FR"/>
        </w:rPr>
        <w:t>’</w:t>
      </w:r>
      <w:r w:rsidRPr="00230976">
        <w:rPr>
          <w:lang w:val="fr-FR"/>
        </w:rPr>
        <w:t>a pas été enfreint dans cette affaire. Nous sommes en désaccord avec elle d</w:t>
      </w:r>
      <w:r w:rsidR="00230976" w:rsidRPr="00230976">
        <w:rPr>
          <w:lang w:val="fr-FR"/>
        </w:rPr>
        <w:t>’</w:t>
      </w:r>
      <w:r w:rsidRPr="00230976">
        <w:rPr>
          <w:lang w:val="fr-FR"/>
        </w:rPr>
        <w:t xml:space="preserve">une part quant </w:t>
      </w:r>
      <w:r w:rsidR="00DE3F57" w:rsidRPr="00230976">
        <w:rPr>
          <w:lang w:val="fr-FR"/>
        </w:rPr>
        <w:t xml:space="preserve">à </w:t>
      </w:r>
      <w:r w:rsidRPr="00230976">
        <w:rPr>
          <w:lang w:val="fr-FR"/>
        </w:rPr>
        <w:t>l</w:t>
      </w:r>
      <w:r w:rsidR="00230976" w:rsidRPr="00230976">
        <w:rPr>
          <w:lang w:val="fr-FR"/>
        </w:rPr>
        <w:t>’</w:t>
      </w:r>
      <w:r w:rsidRPr="00230976">
        <w:rPr>
          <w:lang w:val="fr-FR"/>
        </w:rPr>
        <w:t>application de ce principe au cas d</w:t>
      </w:r>
      <w:r w:rsidR="00230976" w:rsidRPr="00230976">
        <w:rPr>
          <w:lang w:val="fr-FR"/>
        </w:rPr>
        <w:t>’</w:t>
      </w:r>
      <w:r w:rsidRPr="00230976">
        <w:rPr>
          <w:lang w:val="fr-FR"/>
        </w:rPr>
        <w:t>espèce, et d</w:t>
      </w:r>
      <w:r w:rsidR="00230976" w:rsidRPr="00230976">
        <w:rPr>
          <w:lang w:val="fr-FR"/>
        </w:rPr>
        <w:t>’</w:t>
      </w:r>
      <w:r w:rsidRPr="00230976">
        <w:rPr>
          <w:lang w:val="fr-FR"/>
        </w:rPr>
        <w:t xml:space="preserve">autre part quant </w:t>
      </w:r>
      <w:r w:rsidR="00DE3F57" w:rsidRPr="00230976">
        <w:rPr>
          <w:lang w:val="fr-FR"/>
        </w:rPr>
        <w:t xml:space="preserve">à </w:t>
      </w:r>
      <w:r w:rsidRPr="00230976">
        <w:rPr>
          <w:lang w:val="fr-FR"/>
        </w:rPr>
        <w:t>la méthode qu</w:t>
      </w:r>
      <w:r w:rsidR="00230976" w:rsidRPr="00230976">
        <w:rPr>
          <w:lang w:val="fr-FR"/>
        </w:rPr>
        <w:t>’</w:t>
      </w:r>
      <w:r w:rsidRPr="00230976">
        <w:rPr>
          <w:lang w:val="fr-FR"/>
        </w:rPr>
        <w:t>elle a adoptée pour l</w:t>
      </w:r>
      <w:r w:rsidR="00230976" w:rsidRPr="00230976">
        <w:rPr>
          <w:lang w:val="fr-FR"/>
        </w:rPr>
        <w:t>’</w:t>
      </w:r>
      <w:r w:rsidRPr="00230976">
        <w:rPr>
          <w:lang w:val="fr-FR"/>
        </w:rPr>
        <w:t>interpréter.</w:t>
      </w:r>
    </w:p>
    <w:p w:rsidR="007E35EB" w:rsidRPr="00230976" w:rsidRDefault="007E35EB" w:rsidP="00230976">
      <w:pPr>
        <w:pStyle w:val="OpiHa0"/>
        <w:rPr>
          <w:lang w:val="fr-FR"/>
        </w:rPr>
      </w:pPr>
      <w:r w:rsidRPr="00230976">
        <w:rPr>
          <w:lang w:val="fr-FR"/>
        </w:rPr>
        <w:t>a)  L</w:t>
      </w:r>
      <w:r w:rsidR="00230976" w:rsidRPr="00230976">
        <w:rPr>
          <w:lang w:val="fr-FR"/>
        </w:rPr>
        <w:t>’</w:t>
      </w:r>
      <w:r w:rsidRPr="00230976">
        <w:rPr>
          <w:lang w:val="fr-FR"/>
        </w:rPr>
        <w:t>application de la présomption d</w:t>
      </w:r>
      <w:r w:rsidR="00230976" w:rsidRPr="00230976">
        <w:rPr>
          <w:lang w:val="fr-FR"/>
        </w:rPr>
        <w:t>’</w:t>
      </w:r>
      <w:r w:rsidRPr="00230976">
        <w:rPr>
          <w:lang w:val="fr-FR"/>
        </w:rPr>
        <w:t>innocence au cas d</w:t>
      </w:r>
      <w:r w:rsidR="00230976" w:rsidRPr="00230976">
        <w:rPr>
          <w:lang w:val="fr-FR"/>
        </w:rPr>
        <w:t>’</w:t>
      </w:r>
      <w:r w:rsidRPr="00230976">
        <w:rPr>
          <w:lang w:val="fr-FR"/>
        </w:rPr>
        <w:t>espèce</w:t>
      </w:r>
    </w:p>
    <w:p w:rsidR="007E35EB" w:rsidRPr="00230976" w:rsidRDefault="007E35EB" w:rsidP="00230976">
      <w:pPr>
        <w:pStyle w:val="OpiPara"/>
        <w:rPr>
          <w:lang w:val="fr-FR"/>
        </w:rPr>
      </w:pPr>
      <w:r w:rsidRPr="00230976">
        <w:rPr>
          <w:lang w:val="fr-FR"/>
        </w:rPr>
        <w:t>2.  Comme indiqué au paragraphe 200 de l</w:t>
      </w:r>
      <w:r w:rsidR="00230976" w:rsidRPr="00230976">
        <w:rPr>
          <w:lang w:val="fr-FR"/>
        </w:rPr>
        <w:t>’</w:t>
      </w:r>
      <w:r w:rsidRPr="00230976">
        <w:rPr>
          <w:lang w:val="fr-FR"/>
        </w:rPr>
        <w:t>arrêt, il ressort de la jurisprudence constante de la Cour que la présomption d</w:t>
      </w:r>
      <w:r w:rsidR="00230976" w:rsidRPr="00230976">
        <w:rPr>
          <w:lang w:val="fr-FR"/>
        </w:rPr>
        <w:t>’</w:t>
      </w:r>
      <w:r w:rsidRPr="00230976">
        <w:rPr>
          <w:lang w:val="fr-FR"/>
        </w:rPr>
        <w:t>innocence consacrée au paragraphe 2 de l</w:t>
      </w:r>
      <w:r w:rsidR="00230976" w:rsidRPr="00230976">
        <w:rPr>
          <w:lang w:val="fr-FR"/>
        </w:rPr>
        <w:t>’</w:t>
      </w:r>
      <w:r w:rsidRPr="00230976">
        <w:rPr>
          <w:lang w:val="fr-FR"/>
        </w:rPr>
        <w:t>article 6 se trouve méconnue si une déclaration officielle concernant un prévenu reflète le sentiment qu</w:t>
      </w:r>
      <w:r w:rsidR="00230976" w:rsidRPr="00230976">
        <w:rPr>
          <w:lang w:val="fr-FR"/>
        </w:rPr>
        <w:t>’</w:t>
      </w:r>
      <w:r w:rsidRPr="00230976">
        <w:rPr>
          <w:lang w:val="fr-FR"/>
        </w:rPr>
        <w:t>il est coupable, alors que sa culpabilité n</w:t>
      </w:r>
      <w:r w:rsidR="00230976" w:rsidRPr="00230976">
        <w:rPr>
          <w:lang w:val="fr-FR"/>
        </w:rPr>
        <w:t>’</w:t>
      </w:r>
      <w:r w:rsidRPr="00230976">
        <w:rPr>
          <w:lang w:val="fr-FR"/>
        </w:rPr>
        <w:t>a pas été légalement établie au préalable. Il suffit pour cela, même en l</w:t>
      </w:r>
      <w:r w:rsidR="00230976" w:rsidRPr="00230976">
        <w:rPr>
          <w:lang w:val="fr-FR"/>
        </w:rPr>
        <w:t>’</w:t>
      </w:r>
      <w:r w:rsidRPr="00230976">
        <w:rPr>
          <w:lang w:val="fr-FR"/>
        </w:rPr>
        <w:t>absence de constat formel, d</w:t>
      </w:r>
      <w:r w:rsidR="00230976" w:rsidRPr="00230976">
        <w:rPr>
          <w:lang w:val="fr-FR"/>
        </w:rPr>
        <w:t>’</w:t>
      </w:r>
      <w:r w:rsidRPr="00230976">
        <w:rPr>
          <w:lang w:val="fr-FR"/>
        </w:rPr>
        <w:t xml:space="preserve">une motivation donnant </w:t>
      </w:r>
      <w:r w:rsidR="00DE3F57" w:rsidRPr="00230976">
        <w:rPr>
          <w:lang w:val="fr-FR"/>
        </w:rPr>
        <w:t xml:space="preserve">à </w:t>
      </w:r>
      <w:r w:rsidRPr="00230976">
        <w:rPr>
          <w:lang w:val="fr-FR"/>
        </w:rPr>
        <w:t>penser que le magistrat considère l</w:t>
      </w:r>
      <w:r w:rsidR="00230976" w:rsidRPr="00230976">
        <w:rPr>
          <w:lang w:val="fr-FR"/>
        </w:rPr>
        <w:t>’</w:t>
      </w:r>
      <w:r w:rsidRPr="00230976">
        <w:rPr>
          <w:lang w:val="fr-FR"/>
        </w:rPr>
        <w:t>intéressé comme coupable.</w:t>
      </w:r>
    </w:p>
    <w:p w:rsidR="007E35EB" w:rsidRPr="00230976" w:rsidRDefault="007E35EB" w:rsidP="00230976">
      <w:pPr>
        <w:pStyle w:val="OpiPara"/>
        <w:rPr>
          <w:lang w:val="fr-FR"/>
        </w:rPr>
      </w:pPr>
      <w:r w:rsidRPr="00230976">
        <w:rPr>
          <w:lang w:val="fr-FR"/>
        </w:rPr>
        <w:t>3.  Il ne fait aucun doute que les avis donnés par une commission parlementaire d</w:t>
      </w:r>
      <w:r w:rsidR="00230976" w:rsidRPr="00230976">
        <w:rPr>
          <w:lang w:val="fr-FR"/>
        </w:rPr>
        <w:t>’</w:t>
      </w:r>
      <w:r w:rsidRPr="00230976">
        <w:rPr>
          <w:lang w:val="fr-FR"/>
        </w:rPr>
        <w:t>enquête, sous la forme de conclusions ou de propos exprimés pendant les débats, relèvent du cham</w:t>
      </w:r>
      <w:r w:rsidR="00AB6FC6" w:rsidRPr="00230976">
        <w:rPr>
          <w:lang w:val="fr-FR"/>
        </w:rPr>
        <w:t>p d</w:t>
      </w:r>
      <w:r w:rsidR="00230976" w:rsidRPr="00230976">
        <w:rPr>
          <w:lang w:val="fr-FR"/>
        </w:rPr>
        <w:t>’</w:t>
      </w:r>
      <w:r w:rsidR="00AB6FC6" w:rsidRPr="00230976">
        <w:rPr>
          <w:lang w:val="fr-FR"/>
        </w:rPr>
        <w:t>application de l</w:t>
      </w:r>
      <w:r w:rsidR="00230976" w:rsidRPr="00230976">
        <w:rPr>
          <w:lang w:val="fr-FR"/>
        </w:rPr>
        <w:t>’</w:t>
      </w:r>
      <w:r w:rsidR="00AB6FC6" w:rsidRPr="00230976">
        <w:rPr>
          <w:lang w:val="fr-FR"/>
        </w:rPr>
        <w:t>article 6 § </w:t>
      </w:r>
      <w:r w:rsidRPr="00230976">
        <w:rPr>
          <w:lang w:val="fr-FR"/>
        </w:rPr>
        <w:t>2. Le cas des propos tenus par une commission parlementaire doit donc s</w:t>
      </w:r>
      <w:r w:rsidR="00230976" w:rsidRPr="00230976">
        <w:rPr>
          <w:lang w:val="fr-FR"/>
        </w:rPr>
        <w:t>’</w:t>
      </w:r>
      <w:r w:rsidRPr="00230976">
        <w:rPr>
          <w:lang w:val="fr-FR"/>
        </w:rPr>
        <w:t xml:space="preserve">ajouter </w:t>
      </w:r>
      <w:r w:rsidR="00DE3F57" w:rsidRPr="00230976">
        <w:rPr>
          <w:lang w:val="fr-FR"/>
        </w:rPr>
        <w:t xml:space="preserve">à </w:t>
      </w:r>
      <w:r w:rsidRPr="00230976">
        <w:rPr>
          <w:lang w:val="fr-FR"/>
        </w:rPr>
        <w:t>ceux des propos tenus par d</w:t>
      </w:r>
      <w:r w:rsidR="00230976" w:rsidRPr="00230976">
        <w:rPr>
          <w:lang w:val="fr-FR"/>
        </w:rPr>
        <w:t>’</w:t>
      </w:r>
      <w:r w:rsidRPr="00230976">
        <w:rPr>
          <w:lang w:val="fr-FR"/>
        </w:rPr>
        <w:t>autres autorités publiques énumérés au paragraphe 203 de l</w:t>
      </w:r>
      <w:r w:rsidR="00230976" w:rsidRPr="00230976">
        <w:rPr>
          <w:lang w:val="fr-FR"/>
        </w:rPr>
        <w:t>’</w:t>
      </w:r>
      <w:r w:rsidRPr="00230976">
        <w:rPr>
          <w:lang w:val="fr-FR"/>
        </w:rPr>
        <w:t>arrêt. L</w:t>
      </w:r>
      <w:r w:rsidR="00230976" w:rsidRPr="00230976">
        <w:rPr>
          <w:lang w:val="fr-FR"/>
        </w:rPr>
        <w:t>’</w:t>
      </w:r>
      <w:r w:rsidRPr="00230976">
        <w:rPr>
          <w:lang w:val="fr-FR"/>
        </w:rPr>
        <w:t xml:space="preserve">arrêt </w:t>
      </w:r>
      <w:r w:rsidRPr="00230976">
        <w:rPr>
          <w:i/>
          <w:lang w:val="fr-FR"/>
        </w:rPr>
        <w:t>Corbet et autres c. France</w:t>
      </w:r>
      <w:r w:rsidRPr="00230976">
        <w:rPr>
          <w:lang w:val="fr-FR"/>
        </w:rPr>
        <w:t xml:space="preserve"> (nos 7494/11, 7493/11 et 7989/11, §§ 35 et 38, 19 mars 2015) confirme cette analyse.</w:t>
      </w:r>
    </w:p>
    <w:p w:rsidR="007E35EB" w:rsidRPr="00230976" w:rsidRDefault="007E35EB" w:rsidP="00230976">
      <w:pPr>
        <w:pStyle w:val="OpiPara"/>
        <w:rPr>
          <w:lang w:val="fr-FR"/>
        </w:rPr>
      </w:pPr>
      <w:r w:rsidRPr="00230976">
        <w:rPr>
          <w:lang w:val="fr-FR"/>
        </w:rPr>
        <w:t xml:space="preserve">4.  La Cour a souligné </w:t>
      </w:r>
      <w:r w:rsidR="00DE3F57" w:rsidRPr="00230976">
        <w:rPr>
          <w:lang w:val="fr-FR"/>
        </w:rPr>
        <w:t xml:space="preserve">à </w:t>
      </w:r>
      <w:r w:rsidRPr="00230976">
        <w:rPr>
          <w:lang w:val="fr-FR"/>
        </w:rPr>
        <w:t>plusieurs reprises que le choix des termes employés par les agents de l</w:t>
      </w:r>
      <w:r w:rsidR="00230976" w:rsidRPr="00230976">
        <w:rPr>
          <w:lang w:val="fr-FR"/>
        </w:rPr>
        <w:t>’</w:t>
      </w:r>
      <w:r w:rsidRPr="00230976">
        <w:rPr>
          <w:lang w:val="fr-FR"/>
        </w:rPr>
        <w:t>État dans les déclarations qu</w:t>
      </w:r>
      <w:r w:rsidR="00230976" w:rsidRPr="00230976">
        <w:rPr>
          <w:lang w:val="fr-FR"/>
        </w:rPr>
        <w:t>’</w:t>
      </w:r>
      <w:r w:rsidRPr="00230976">
        <w:rPr>
          <w:lang w:val="fr-FR"/>
        </w:rPr>
        <w:t>ils formulent avant qu</w:t>
      </w:r>
      <w:r w:rsidR="00230976" w:rsidRPr="00230976">
        <w:rPr>
          <w:lang w:val="fr-FR"/>
        </w:rPr>
        <w:t>’</w:t>
      </w:r>
      <w:r w:rsidRPr="00230976">
        <w:rPr>
          <w:lang w:val="fr-FR"/>
        </w:rPr>
        <w:t>une personne n</w:t>
      </w:r>
      <w:r w:rsidR="00230976" w:rsidRPr="00230976">
        <w:rPr>
          <w:lang w:val="fr-FR"/>
        </w:rPr>
        <w:t>’</w:t>
      </w:r>
      <w:r w:rsidRPr="00230976">
        <w:rPr>
          <w:lang w:val="fr-FR"/>
        </w:rPr>
        <w:t>ait été jugée et reconnue coupable d</w:t>
      </w:r>
      <w:r w:rsidR="00230976" w:rsidRPr="00230976">
        <w:rPr>
          <w:lang w:val="fr-FR"/>
        </w:rPr>
        <w:t>’</w:t>
      </w:r>
      <w:r w:rsidRPr="00230976">
        <w:rPr>
          <w:lang w:val="fr-FR"/>
        </w:rPr>
        <w:t>une infraction revêt une importance particulière (voir, parmi beaucoup d</w:t>
      </w:r>
      <w:r w:rsidR="00230976" w:rsidRPr="00230976">
        <w:rPr>
          <w:lang w:val="fr-FR"/>
        </w:rPr>
        <w:t>’</w:t>
      </w:r>
      <w:r w:rsidRPr="00230976">
        <w:rPr>
          <w:lang w:val="fr-FR"/>
        </w:rPr>
        <w:t xml:space="preserve">autres, </w:t>
      </w:r>
      <w:r w:rsidRPr="00230976">
        <w:rPr>
          <w:i/>
          <w:lang w:val="fr-FR"/>
        </w:rPr>
        <w:t>Daktaras</w:t>
      </w:r>
      <w:r w:rsidRPr="00230976">
        <w:rPr>
          <w:lang w:val="fr-FR"/>
        </w:rPr>
        <w:t>, n</w:t>
      </w:r>
      <w:r w:rsidRPr="00230976">
        <w:rPr>
          <w:vertAlign w:val="superscript"/>
          <w:lang w:val="fr-FR"/>
        </w:rPr>
        <w:t>o</w:t>
      </w:r>
      <w:r w:rsidR="00AB6FC6" w:rsidRPr="00230976">
        <w:rPr>
          <w:lang w:val="fr-FR"/>
        </w:rPr>
        <w:t> </w:t>
      </w:r>
      <w:r w:rsidRPr="00230976">
        <w:rPr>
          <w:lang w:val="fr-FR"/>
        </w:rPr>
        <w:t xml:space="preserve">42095/98, § 41, 10 octobre 2000, </w:t>
      </w:r>
      <w:r w:rsidRPr="00230976">
        <w:rPr>
          <w:i/>
          <w:lang w:val="fr-FR"/>
        </w:rPr>
        <w:t>Arrigo et Vieille c. Malte</w:t>
      </w:r>
      <w:r w:rsidRPr="00230976">
        <w:rPr>
          <w:lang w:val="fr-FR"/>
        </w:rPr>
        <w:t xml:space="preserve"> (déc.), n</w:t>
      </w:r>
      <w:r w:rsidRPr="00230976">
        <w:rPr>
          <w:vertAlign w:val="superscript"/>
          <w:lang w:val="fr-FR"/>
        </w:rPr>
        <w:t>o</w:t>
      </w:r>
      <w:r w:rsidRPr="00230976">
        <w:rPr>
          <w:lang w:val="fr-FR"/>
        </w:rPr>
        <w:t xml:space="preserve"> 6569/04, 10 mai 2005, et </w:t>
      </w:r>
      <w:r w:rsidRPr="00230976">
        <w:rPr>
          <w:i/>
          <w:lang w:val="fr-FR"/>
        </w:rPr>
        <w:t>Khoujine et autres c Russie</w:t>
      </w:r>
      <w:r w:rsidRPr="00230976">
        <w:rPr>
          <w:lang w:val="fr-FR"/>
        </w:rPr>
        <w:t>, n</w:t>
      </w:r>
      <w:r w:rsidRPr="00230976">
        <w:rPr>
          <w:vertAlign w:val="superscript"/>
          <w:lang w:val="fr-FR"/>
        </w:rPr>
        <w:t>o</w:t>
      </w:r>
      <w:r w:rsidRPr="00230976">
        <w:rPr>
          <w:lang w:val="fr-FR"/>
        </w:rPr>
        <w:t xml:space="preserve"> 13470/02, § 94, 23 octobre 2008). Dans l</w:t>
      </w:r>
      <w:r w:rsidR="00230976" w:rsidRPr="00230976">
        <w:rPr>
          <w:lang w:val="fr-FR"/>
        </w:rPr>
        <w:t>’</w:t>
      </w:r>
      <w:r w:rsidRPr="00230976">
        <w:rPr>
          <w:lang w:val="fr-FR"/>
        </w:rPr>
        <w:t xml:space="preserve">affaire </w:t>
      </w:r>
      <w:r w:rsidRPr="00230976">
        <w:rPr>
          <w:i/>
          <w:lang w:val="fr-FR"/>
        </w:rPr>
        <w:t>Huseyn et autres c. Azerbaïdjan</w:t>
      </w:r>
      <w:r w:rsidRPr="00230976">
        <w:rPr>
          <w:lang w:val="fr-FR"/>
        </w:rPr>
        <w:t xml:space="preserve"> (n</w:t>
      </w:r>
      <w:r w:rsidRPr="00230976">
        <w:rPr>
          <w:vertAlign w:val="superscript"/>
          <w:lang w:val="fr-FR"/>
        </w:rPr>
        <w:t>o</w:t>
      </w:r>
      <w:r w:rsidRPr="00230976">
        <w:rPr>
          <w:lang w:val="fr-FR"/>
        </w:rPr>
        <w:t> 35485/05, 45553/05, 35680/05 et 36085/05, § 232, 26 juillet 2011), la Cour a dit que les autorités devaient se montrer particulièrement prudentes dans le choix des mots qu</w:t>
      </w:r>
      <w:r w:rsidR="00230976" w:rsidRPr="00230976">
        <w:rPr>
          <w:lang w:val="fr-FR"/>
        </w:rPr>
        <w:t>’</w:t>
      </w:r>
      <w:r w:rsidRPr="00230976">
        <w:rPr>
          <w:lang w:val="fr-FR"/>
        </w:rPr>
        <w:t xml:space="preserve">elles faisaient pour décrire les procédures pénales pendantes et les événements qui avaient conduit </w:t>
      </w:r>
      <w:r w:rsidR="00DE3F57" w:rsidRPr="00230976">
        <w:rPr>
          <w:lang w:val="fr-FR"/>
        </w:rPr>
        <w:t xml:space="preserve">à </w:t>
      </w:r>
      <w:r w:rsidRPr="00230976">
        <w:rPr>
          <w:lang w:val="fr-FR"/>
        </w:rPr>
        <w:t>la poursuite des accusés. Elle a également rappelé, dans l</w:t>
      </w:r>
      <w:r w:rsidR="00230976" w:rsidRPr="00230976">
        <w:rPr>
          <w:lang w:val="fr-FR"/>
        </w:rPr>
        <w:t>’</w:t>
      </w:r>
      <w:r w:rsidRPr="00230976">
        <w:rPr>
          <w:lang w:val="fr-FR"/>
        </w:rPr>
        <w:t xml:space="preserve">affaire </w:t>
      </w:r>
      <w:r w:rsidRPr="00230976">
        <w:rPr>
          <w:i/>
          <w:lang w:val="fr-FR"/>
        </w:rPr>
        <w:t>Konstas c. Grèce</w:t>
      </w:r>
      <w:r w:rsidRPr="00230976">
        <w:rPr>
          <w:lang w:val="fr-FR"/>
        </w:rPr>
        <w:t xml:space="preserve"> (n</w:t>
      </w:r>
      <w:r w:rsidRPr="00230976">
        <w:rPr>
          <w:vertAlign w:val="superscript"/>
          <w:lang w:val="fr-FR"/>
        </w:rPr>
        <w:t>o</w:t>
      </w:r>
      <w:r w:rsidRPr="00230976">
        <w:rPr>
          <w:lang w:val="fr-FR"/>
        </w:rPr>
        <w:t xml:space="preserve"> 53466/07, § 36, 24 mai 2011), que la Convention doit être interprétée de manière </w:t>
      </w:r>
      <w:r w:rsidR="00DE3F57" w:rsidRPr="00230976">
        <w:rPr>
          <w:lang w:val="fr-FR"/>
        </w:rPr>
        <w:t xml:space="preserve">à </w:t>
      </w:r>
      <w:r w:rsidRPr="00230976">
        <w:rPr>
          <w:lang w:val="fr-FR"/>
        </w:rPr>
        <w:t>garantir des droits concrets et effectifs, et non théoriques et illusoires, et que dès lors, la présomption d</w:t>
      </w:r>
      <w:r w:rsidR="00230976" w:rsidRPr="00230976">
        <w:rPr>
          <w:lang w:val="fr-FR"/>
        </w:rPr>
        <w:t>’</w:t>
      </w:r>
      <w:r w:rsidRPr="00230976">
        <w:rPr>
          <w:lang w:val="fr-FR"/>
        </w:rPr>
        <w:t>innocence est encore applicable aux déclarations faites après la condamnation du requérant en première instance, tant que la procédure d</w:t>
      </w:r>
      <w:r w:rsidR="00230976" w:rsidRPr="00230976">
        <w:rPr>
          <w:lang w:val="fr-FR"/>
        </w:rPr>
        <w:t>’</w:t>
      </w:r>
      <w:r w:rsidRPr="00230976">
        <w:rPr>
          <w:lang w:val="fr-FR"/>
        </w:rPr>
        <w:t>appel est pendante.</w:t>
      </w:r>
    </w:p>
    <w:p w:rsidR="007E35EB" w:rsidRPr="00230976" w:rsidRDefault="007E35EB" w:rsidP="00230976">
      <w:pPr>
        <w:pStyle w:val="OpiPara"/>
        <w:rPr>
          <w:lang w:val="fr-FR"/>
        </w:rPr>
      </w:pPr>
      <w:r w:rsidRPr="00230976">
        <w:rPr>
          <w:lang w:val="fr-FR"/>
        </w:rPr>
        <w:lastRenderedPageBreak/>
        <w:t>5.  Plus concrètement et de manière directement pertinente par rapport aux faits de la présente affaire, la Commission de Venise, dans sa tierce intervention, a dit ceci : « </w:t>
      </w:r>
      <w:r w:rsidRPr="00230976">
        <w:rPr>
          <w:i/>
          <w:lang w:val="fr-FR"/>
        </w:rPr>
        <w:t>[d]ans la formulation de son rapport, la commission parlementaire devrait éviter d</w:t>
      </w:r>
      <w:r w:rsidR="00230976" w:rsidRPr="00230976">
        <w:rPr>
          <w:i/>
          <w:lang w:val="fr-FR"/>
        </w:rPr>
        <w:t>’</w:t>
      </w:r>
      <w:r w:rsidRPr="00230976">
        <w:rPr>
          <w:i/>
          <w:lang w:val="fr-FR"/>
        </w:rPr>
        <w:t>exprimer tout avis sur l</w:t>
      </w:r>
      <w:r w:rsidR="00230976" w:rsidRPr="00230976">
        <w:rPr>
          <w:i/>
          <w:lang w:val="fr-FR"/>
        </w:rPr>
        <w:t>’</w:t>
      </w:r>
      <w:r w:rsidRPr="00230976">
        <w:rPr>
          <w:i/>
          <w:lang w:val="fr-FR"/>
        </w:rPr>
        <w:t>aspect pénal des questions abordées, et en particulier de se prononcer [de quelque façon que ce soit] sur la responsabilité pénale des personnes concernées. Elle devrait toutefois rester libre de décrire et d</w:t>
      </w:r>
      <w:r w:rsidR="00230976" w:rsidRPr="00230976">
        <w:rPr>
          <w:i/>
          <w:lang w:val="fr-FR"/>
        </w:rPr>
        <w:t>’</w:t>
      </w:r>
      <w:r w:rsidRPr="00230976">
        <w:rPr>
          <w:i/>
          <w:lang w:val="fr-FR"/>
        </w:rPr>
        <w:t>analyser tous les faits de l</w:t>
      </w:r>
      <w:r w:rsidR="00230976" w:rsidRPr="00230976">
        <w:rPr>
          <w:i/>
          <w:lang w:val="fr-FR"/>
        </w:rPr>
        <w:t>’</w:t>
      </w:r>
      <w:r w:rsidRPr="00230976">
        <w:rPr>
          <w:i/>
          <w:lang w:val="fr-FR"/>
        </w:rPr>
        <w:t>espèce, et de porter sur eux une appréciation politique </w:t>
      </w:r>
      <w:r w:rsidRPr="00230976">
        <w:rPr>
          <w:lang w:val="fr-FR"/>
        </w:rPr>
        <w:t>»</w:t>
      </w:r>
      <w:r w:rsidRPr="00230976">
        <w:rPr>
          <w:i/>
          <w:lang w:val="fr-FR"/>
        </w:rPr>
        <w:t xml:space="preserve"> </w:t>
      </w:r>
      <w:r w:rsidRPr="00230976">
        <w:rPr>
          <w:lang w:val="fr-FR"/>
        </w:rPr>
        <w:t>(voir le paragraphe 192 de l</w:t>
      </w:r>
      <w:r w:rsidR="00230976" w:rsidRPr="00230976">
        <w:rPr>
          <w:lang w:val="fr-FR"/>
        </w:rPr>
        <w:t>’</w:t>
      </w:r>
      <w:r w:rsidRPr="00230976">
        <w:rPr>
          <w:lang w:val="fr-FR"/>
        </w:rPr>
        <w:t>arrêt)</w:t>
      </w:r>
      <w:r w:rsidRPr="00230976">
        <w:rPr>
          <w:i/>
          <w:lang w:val="fr-FR"/>
        </w:rPr>
        <w:t>.</w:t>
      </w:r>
    </w:p>
    <w:p w:rsidR="007E35EB" w:rsidRPr="00230976" w:rsidRDefault="007E35EB" w:rsidP="00230976">
      <w:pPr>
        <w:pStyle w:val="OpiPara"/>
        <w:rPr>
          <w:lang w:val="fr-FR"/>
        </w:rPr>
      </w:pPr>
      <w:r w:rsidRPr="00230976">
        <w:rPr>
          <w:lang w:val="fr-FR"/>
        </w:rPr>
        <w:t>6.  Pour ces raisons, les mots utilisés par la commission parlementaire d</w:t>
      </w:r>
      <w:r w:rsidR="00230976" w:rsidRPr="00230976">
        <w:rPr>
          <w:lang w:val="fr-FR"/>
        </w:rPr>
        <w:t>’</w:t>
      </w:r>
      <w:r w:rsidRPr="00230976">
        <w:rPr>
          <w:lang w:val="fr-FR"/>
        </w:rPr>
        <w:t>enquête sont la clef pour déterminer s</w:t>
      </w:r>
      <w:r w:rsidR="00230976" w:rsidRPr="00230976">
        <w:rPr>
          <w:lang w:val="fr-FR"/>
        </w:rPr>
        <w:t>’</w:t>
      </w:r>
      <w:r w:rsidRPr="00230976">
        <w:rPr>
          <w:lang w:val="fr-FR"/>
        </w:rPr>
        <w:t>il y a eu ou non violation dans cette affaire.</w:t>
      </w:r>
    </w:p>
    <w:p w:rsidR="007E35EB" w:rsidRPr="00230976" w:rsidRDefault="007E35EB" w:rsidP="00230976">
      <w:pPr>
        <w:pStyle w:val="OpiPara"/>
        <w:rPr>
          <w:lang w:val="fr-FR"/>
        </w:rPr>
      </w:pPr>
      <w:r w:rsidRPr="00230976">
        <w:rPr>
          <w:lang w:val="fr-FR"/>
        </w:rPr>
        <w:t>7.  On relèvera tout d</w:t>
      </w:r>
      <w:r w:rsidR="00230976" w:rsidRPr="00230976">
        <w:rPr>
          <w:lang w:val="fr-FR"/>
        </w:rPr>
        <w:t>’</w:t>
      </w:r>
      <w:r w:rsidRPr="00230976">
        <w:rPr>
          <w:lang w:val="fr-FR"/>
        </w:rPr>
        <w:t>abord que le titre de la résolution de la chambre basse du Parlement polonais (la Diète) créant la commission parlementaire d</w:t>
      </w:r>
      <w:r w:rsidR="00230976" w:rsidRPr="00230976">
        <w:rPr>
          <w:lang w:val="fr-FR"/>
        </w:rPr>
        <w:t>’</w:t>
      </w:r>
      <w:r w:rsidRPr="00230976">
        <w:rPr>
          <w:lang w:val="fr-FR"/>
        </w:rPr>
        <w:t>enquête avait été formulé en des termes qui sont pour le moins connotés : ce titre indiquait que la Commission était constituée, notamment, pour :</w:t>
      </w:r>
    </w:p>
    <w:p w:rsidR="007E35EB" w:rsidRPr="00230976" w:rsidRDefault="007E35EB" w:rsidP="00230976">
      <w:pPr>
        <w:pStyle w:val="OpiPara"/>
        <w:rPr>
          <w:i/>
          <w:lang w:val="fr-FR"/>
        </w:rPr>
      </w:pPr>
      <w:r w:rsidRPr="00230976">
        <w:rPr>
          <w:lang w:val="fr-FR"/>
        </w:rPr>
        <w:t>  « </w:t>
      </w:r>
      <w:r w:rsidRPr="00230976">
        <w:rPr>
          <w:i/>
          <w:lang w:val="fr-FR"/>
        </w:rPr>
        <w:t>1)  enquêter sur les circonstances [ayant entouré] la tentative d</w:t>
      </w:r>
      <w:r w:rsidR="00230976" w:rsidRPr="00230976">
        <w:rPr>
          <w:i/>
          <w:lang w:val="fr-FR"/>
        </w:rPr>
        <w:t>’</w:t>
      </w:r>
      <w:r w:rsidRPr="00230976">
        <w:rPr>
          <w:i/>
          <w:lang w:val="fr-FR"/>
        </w:rPr>
        <w:t>extorsion par Lew Rywin d</w:t>
      </w:r>
      <w:r w:rsidR="00230976" w:rsidRPr="00230976">
        <w:rPr>
          <w:i/>
          <w:lang w:val="fr-FR"/>
        </w:rPr>
        <w:t>’</w:t>
      </w:r>
      <w:r w:rsidRPr="00230976">
        <w:rPr>
          <w:i/>
          <w:lang w:val="fr-FR"/>
        </w:rPr>
        <w:t>avantages financiers et politiques ...</w:t>
      </w:r>
      <w:r w:rsidRPr="00230976">
        <w:rPr>
          <w:lang w:val="fr-FR"/>
        </w:rPr>
        <w:t> »</w:t>
      </w:r>
    </w:p>
    <w:p w:rsidR="007E35EB" w:rsidRPr="00230976" w:rsidRDefault="007E35EB" w:rsidP="00230976">
      <w:pPr>
        <w:pStyle w:val="OpiPara"/>
        <w:rPr>
          <w:lang w:val="fr-FR"/>
        </w:rPr>
      </w:pPr>
      <w:r w:rsidRPr="00230976">
        <w:rPr>
          <w:lang w:val="fr-FR"/>
        </w:rPr>
        <w:t>Dans le titre de cette résolution, la Diète ne prenait donc aucune précaution de langage, puisqu</w:t>
      </w:r>
      <w:r w:rsidR="00230976" w:rsidRPr="00230976">
        <w:rPr>
          <w:lang w:val="fr-FR"/>
        </w:rPr>
        <w:t>’</w:t>
      </w:r>
      <w:r w:rsidRPr="00230976">
        <w:rPr>
          <w:lang w:val="fr-FR"/>
        </w:rPr>
        <w:t>il y était question de « tentative d</w:t>
      </w:r>
      <w:r w:rsidR="00230976" w:rsidRPr="00230976">
        <w:rPr>
          <w:lang w:val="fr-FR"/>
        </w:rPr>
        <w:t>’</w:t>
      </w:r>
      <w:r w:rsidRPr="00230976">
        <w:rPr>
          <w:lang w:val="fr-FR"/>
        </w:rPr>
        <w:t>extorsion » – une infraction pénale – de la part du requérant et non d</w:t>
      </w:r>
      <w:r w:rsidR="00230976" w:rsidRPr="00230976">
        <w:rPr>
          <w:lang w:val="fr-FR"/>
        </w:rPr>
        <w:t>’</w:t>
      </w:r>
      <w:r w:rsidRPr="00230976">
        <w:rPr>
          <w:lang w:val="fr-FR"/>
        </w:rPr>
        <w:t>une tentative « supposée » ou « alléguée ». Il en résulte que le point de départ des travaux de la commission parlementaire d</w:t>
      </w:r>
      <w:r w:rsidR="00230976" w:rsidRPr="00230976">
        <w:rPr>
          <w:lang w:val="fr-FR"/>
        </w:rPr>
        <w:t>’</w:t>
      </w:r>
      <w:r w:rsidRPr="00230976">
        <w:rPr>
          <w:lang w:val="fr-FR"/>
        </w:rPr>
        <w:t>enquête semblait être un fait déj</w:t>
      </w:r>
      <w:r w:rsidR="00DE3F57" w:rsidRPr="00230976">
        <w:rPr>
          <w:lang w:val="fr-FR"/>
        </w:rPr>
        <w:t xml:space="preserve">à </w:t>
      </w:r>
      <w:r w:rsidRPr="00230976">
        <w:rPr>
          <w:lang w:val="fr-FR"/>
        </w:rPr>
        <w:t>établi. Si la Commission de Venise et la Cour constitutionnelle polonaise indiquent que « le travail d</w:t>
      </w:r>
      <w:r w:rsidR="00230976" w:rsidRPr="00230976">
        <w:rPr>
          <w:lang w:val="fr-FR"/>
        </w:rPr>
        <w:t>’</w:t>
      </w:r>
      <w:r w:rsidRPr="00230976">
        <w:rPr>
          <w:lang w:val="fr-FR"/>
        </w:rPr>
        <w:t>une commission parlementaire d</w:t>
      </w:r>
      <w:r w:rsidR="00230976" w:rsidRPr="00230976">
        <w:rPr>
          <w:lang w:val="fr-FR"/>
        </w:rPr>
        <w:t>’</w:t>
      </w:r>
      <w:r w:rsidRPr="00230976">
        <w:rPr>
          <w:lang w:val="fr-FR"/>
        </w:rPr>
        <w:t>enquête revêt un caractère politique », les buts pour lesquelles cette commission a été mandatée en l</w:t>
      </w:r>
      <w:r w:rsidR="00230976" w:rsidRPr="00230976">
        <w:rPr>
          <w:lang w:val="fr-FR"/>
        </w:rPr>
        <w:t>’</w:t>
      </w:r>
      <w:r w:rsidRPr="00230976">
        <w:rPr>
          <w:lang w:val="fr-FR"/>
        </w:rPr>
        <w:t>espèce nous semblent dépasser ce cadre strictement politique.</w:t>
      </w:r>
    </w:p>
    <w:p w:rsidR="007E35EB" w:rsidRPr="00230976" w:rsidRDefault="007E35EB" w:rsidP="00230976">
      <w:pPr>
        <w:pStyle w:val="OpiPara"/>
        <w:rPr>
          <w:lang w:val="fr-FR"/>
        </w:rPr>
      </w:pPr>
      <w:r w:rsidRPr="00230976">
        <w:rPr>
          <w:lang w:val="fr-FR"/>
        </w:rPr>
        <w:t>8.  Cependant, ce qui nous paraît plus important encore est le rapport final de la Diète en date du 24 septembre 2004. Les propos litigieux de ce rapport sont reproduits au paragraphe 32 de l</w:t>
      </w:r>
      <w:r w:rsidR="00230976" w:rsidRPr="00230976">
        <w:rPr>
          <w:lang w:val="fr-FR"/>
        </w:rPr>
        <w:t>’</w:t>
      </w:r>
      <w:r w:rsidRPr="00230976">
        <w:rPr>
          <w:lang w:val="fr-FR"/>
        </w:rPr>
        <w:t>arrêt. Ils résident dans la conclusion que les personnes politiques faisant l</w:t>
      </w:r>
      <w:r w:rsidR="00230976" w:rsidRPr="00230976">
        <w:rPr>
          <w:lang w:val="fr-FR"/>
        </w:rPr>
        <w:t>’</w:t>
      </w:r>
      <w:r w:rsidRPr="00230976">
        <w:rPr>
          <w:lang w:val="fr-FR"/>
        </w:rPr>
        <w:t>objet de l</w:t>
      </w:r>
      <w:r w:rsidR="00230976" w:rsidRPr="00230976">
        <w:rPr>
          <w:lang w:val="fr-FR"/>
        </w:rPr>
        <w:t>’</w:t>
      </w:r>
      <w:r w:rsidRPr="00230976">
        <w:rPr>
          <w:lang w:val="fr-FR"/>
        </w:rPr>
        <w:t>investigation parlementaire «</w:t>
      </w:r>
      <w:r w:rsidRPr="00230976">
        <w:rPr>
          <w:i/>
          <w:lang w:val="fr-FR"/>
        </w:rPr>
        <w:t> ont commis par leur action délibérée et concertée en juillet 2002 le délit de corruption active, au sens de l</w:t>
      </w:r>
      <w:r w:rsidR="00230976" w:rsidRPr="00230976">
        <w:rPr>
          <w:i/>
          <w:lang w:val="fr-FR"/>
        </w:rPr>
        <w:t>’</w:t>
      </w:r>
      <w:r w:rsidRPr="00230976">
        <w:rPr>
          <w:i/>
          <w:lang w:val="fr-FR"/>
        </w:rPr>
        <w:t>article 228 § 5 du code pénal combiné avec l</w:t>
      </w:r>
      <w:r w:rsidR="00230976" w:rsidRPr="00230976">
        <w:rPr>
          <w:i/>
          <w:lang w:val="fr-FR"/>
        </w:rPr>
        <w:t>’</w:t>
      </w:r>
      <w:r w:rsidRPr="00230976">
        <w:rPr>
          <w:i/>
          <w:lang w:val="fr-FR"/>
        </w:rPr>
        <w:t>article 13 § 1 de ce code, en ce sens que [tout] en influençant le contenu de la loi sur l</w:t>
      </w:r>
      <w:r w:rsidR="00230976" w:rsidRPr="00230976">
        <w:rPr>
          <w:i/>
          <w:lang w:val="fr-FR"/>
        </w:rPr>
        <w:t>’</w:t>
      </w:r>
      <w:r w:rsidRPr="00230976">
        <w:rPr>
          <w:i/>
          <w:lang w:val="fr-FR"/>
        </w:rPr>
        <w:t>audiovisuel en cours de révision et les travaux parlementaires y afférents, ils ont, en juillet 2002, par le truchement de Lew Rywin agissant en tant que commandité du “groupe détenant le pouvoir”, adressé une proposition corruptrice aux représentants d</w:t>
      </w:r>
      <w:r w:rsidR="00230976" w:rsidRPr="00230976">
        <w:rPr>
          <w:i/>
          <w:lang w:val="fr-FR"/>
        </w:rPr>
        <w:t>’</w:t>
      </w:r>
      <w:r w:rsidRPr="00230976">
        <w:rPr>
          <w:i/>
          <w:lang w:val="fr-FR"/>
        </w:rPr>
        <w:t>Agora S.A. (...)</w:t>
      </w:r>
      <w:r w:rsidRPr="00230976">
        <w:rPr>
          <w:lang w:val="fr-FR"/>
        </w:rPr>
        <w:t> »</w:t>
      </w:r>
    </w:p>
    <w:p w:rsidR="007E35EB" w:rsidRPr="00230976" w:rsidRDefault="007E35EB" w:rsidP="00230976">
      <w:pPr>
        <w:pStyle w:val="OpiPara"/>
        <w:rPr>
          <w:lang w:val="fr-FR"/>
        </w:rPr>
      </w:pPr>
      <w:r w:rsidRPr="00230976">
        <w:rPr>
          <w:lang w:val="fr-FR"/>
        </w:rPr>
        <w:t>9.  La nature éminemment juridique des termes employés par la commission parlementaire d</w:t>
      </w:r>
      <w:r w:rsidR="00230976" w:rsidRPr="00230976">
        <w:rPr>
          <w:lang w:val="fr-FR"/>
        </w:rPr>
        <w:t>’</w:t>
      </w:r>
      <w:r w:rsidRPr="00230976">
        <w:rPr>
          <w:lang w:val="fr-FR"/>
        </w:rPr>
        <w:t xml:space="preserve">investigation est évidente. Il y a lieu </w:t>
      </w:r>
      <w:r w:rsidR="00DE3F57" w:rsidRPr="00230976">
        <w:rPr>
          <w:lang w:val="fr-FR"/>
        </w:rPr>
        <w:t xml:space="preserve">à </w:t>
      </w:r>
      <w:r w:rsidRPr="00230976">
        <w:rPr>
          <w:lang w:val="fr-FR"/>
        </w:rPr>
        <w:t>ce stade de rappeler les termes en lesquels étaient formulées les conclusions de la cour d</w:t>
      </w:r>
      <w:r w:rsidR="00230976" w:rsidRPr="00230976">
        <w:rPr>
          <w:lang w:val="fr-FR"/>
        </w:rPr>
        <w:t>’</w:t>
      </w:r>
      <w:r w:rsidRPr="00230976">
        <w:rPr>
          <w:lang w:val="fr-FR"/>
        </w:rPr>
        <w:t>appel de Varsovie. Celle-ci a jugé que l</w:t>
      </w:r>
      <w:r w:rsidR="00230976" w:rsidRPr="00230976">
        <w:rPr>
          <w:lang w:val="fr-FR"/>
        </w:rPr>
        <w:t>’</w:t>
      </w:r>
      <w:r w:rsidRPr="00230976">
        <w:rPr>
          <w:lang w:val="fr-FR"/>
        </w:rPr>
        <w:t xml:space="preserve">accusé Lew Rywin avait </w:t>
      </w:r>
      <w:r w:rsidRPr="00230976">
        <w:rPr>
          <w:i/>
          <w:lang w:val="fr-FR"/>
        </w:rPr>
        <w:t>« (...) de façon préméditée et avec l</w:t>
      </w:r>
      <w:r w:rsidR="00230976" w:rsidRPr="00230976">
        <w:rPr>
          <w:i/>
          <w:lang w:val="fr-FR"/>
        </w:rPr>
        <w:t>’</w:t>
      </w:r>
      <w:r w:rsidRPr="00230976">
        <w:rPr>
          <w:i/>
          <w:lang w:val="fr-FR"/>
        </w:rPr>
        <w:t xml:space="preserve">intention de faciliter la commission par </w:t>
      </w:r>
      <w:r w:rsidRPr="00230976">
        <w:rPr>
          <w:i/>
          <w:lang w:val="fr-FR"/>
        </w:rPr>
        <w:lastRenderedPageBreak/>
        <w:t>d</w:t>
      </w:r>
      <w:r w:rsidR="00230976" w:rsidRPr="00230976">
        <w:rPr>
          <w:i/>
          <w:lang w:val="fr-FR"/>
        </w:rPr>
        <w:t>’</w:t>
      </w:r>
      <w:r w:rsidRPr="00230976">
        <w:rPr>
          <w:i/>
          <w:lang w:val="fr-FR"/>
        </w:rPr>
        <w:t>autres personnes du délit de trafic d</w:t>
      </w:r>
      <w:r w:rsidR="00230976" w:rsidRPr="00230976">
        <w:rPr>
          <w:i/>
          <w:lang w:val="fr-FR"/>
        </w:rPr>
        <w:t>’</w:t>
      </w:r>
      <w:r w:rsidRPr="00230976">
        <w:rPr>
          <w:i/>
          <w:lang w:val="fr-FR"/>
        </w:rPr>
        <w:t>influence, facilité par son comportement la commission de ce délit, [c</w:t>
      </w:r>
      <w:r w:rsidR="00230976" w:rsidRPr="00230976">
        <w:rPr>
          <w:i/>
          <w:lang w:val="fr-FR"/>
        </w:rPr>
        <w:t>’</w:t>
      </w:r>
      <w:r w:rsidRPr="00230976">
        <w:rPr>
          <w:i/>
          <w:lang w:val="fr-FR"/>
        </w:rPr>
        <w:t xml:space="preserve">est-à-dire] commis les faits remplissant les conditions énoncées </w:t>
      </w:r>
      <w:r w:rsidR="00DE3F57" w:rsidRPr="00230976">
        <w:rPr>
          <w:i/>
          <w:lang w:val="fr-FR"/>
        </w:rPr>
        <w:t xml:space="preserve">à </w:t>
      </w:r>
      <w:r w:rsidRPr="00230976">
        <w:rPr>
          <w:i/>
          <w:lang w:val="fr-FR"/>
        </w:rPr>
        <w:t>l</w:t>
      </w:r>
      <w:r w:rsidR="00230976" w:rsidRPr="00230976">
        <w:rPr>
          <w:i/>
          <w:lang w:val="fr-FR"/>
        </w:rPr>
        <w:t>’</w:t>
      </w:r>
      <w:r w:rsidRPr="00230976">
        <w:rPr>
          <w:i/>
          <w:lang w:val="fr-FR"/>
        </w:rPr>
        <w:t xml:space="preserve">article 18 § 3 du code </w:t>
      </w:r>
      <w:r w:rsidR="00AB6FC6" w:rsidRPr="00230976">
        <w:rPr>
          <w:i/>
          <w:lang w:val="fr-FR"/>
        </w:rPr>
        <w:t>pénal combiné avec les articles </w:t>
      </w:r>
      <w:r w:rsidRPr="00230976">
        <w:rPr>
          <w:i/>
          <w:lang w:val="fr-FR"/>
        </w:rPr>
        <w:t>230 et 12 de ce code (</w:t>
      </w:r>
      <w:r w:rsidR="00AB6FC6" w:rsidRPr="00230976">
        <w:rPr>
          <w:i/>
          <w:lang w:val="fr-FR"/>
        </w:rPr>
        <w:t>...</w:t>
      </w:r>
      <w:r w:rsidRPr="00230976">
        <w:rPr>
          <w:i/>
          <w:lang w:val="fr-FR"/>
        </w:rPr>
        <w:t>) », et l</w:t>
      </w:r>
      <w:r w:rsidR="00230976" w:rsidRPr="00230976">
        <w:rPr>
          <w:i/>
          <w:lang w:val="fr-FR"/>
        </w:rPr>
        <w:t>’</w:t>
      </w:r>
      <w:r w:rsidRPr="00230976">
        <w:rPr>
          <w:i/>
          <w:lang w:val="fr-FR"/>
        </w:rPr>
        <w:t>a condamné « pour les faits ainsi décrits et qualifiés en application de l</w:t>
      </w:r>
      <w:r w:rsidR="00230976" w:rsidRPr="00230976">
        <w:rPr>
          <w:i/>
          <w:lang w:val="fr-FR"/>
        </w:rPr>
        <w:t>’</w:t>
      </w:r>
      <w:r w:rsidRPr="00230976">
        <w:rPr>
          <w:i/>
          <w:lang w:val="fr-FR"/>
        </w:rPr>
        <w:t>article 19 § 1 du code pénal combiné avec l</w:t>
      </w:r>
      <w:r w:rsidR="00230976" w:rsidRPr="00230976">
        <w:rPr>
          <w:i/>
          <w:lang w:val="fr-FR"/>
        </w:rPr>
        <w:t>’</w:t>
      </w:r>
      <w:r w:rsidRPr="00230976">
        <w:rPr>
          <w:i/>
          <w:lang w:val="fr-FR"/>
        </w:rPr>
        <w:t xml:space="preserve">article 230 de ce code » </w:t>
      </w:r>
      <w:r w:rsidR="00DE3F57" w:rsidRPr="00230976">
        <w:rPr>
          <w:i/>
          <w:lang w:val="fr-FR"/>
        </w:rPr>
        <w:t xml:space="preserve">à </w:t>
      </w:r>
      <w:r w:rsidRPr="00230976">
        <w:rPr>
          <w:i/>
          <w:lang w:val="fr-FR"/>
        </w:rPr>
        <w:t>« une peine d</w:t>
      </w:r>
      <w:r w:rsidR="00230976" w:rsidRPr="00230976">
        <w:rPr>
          <w:i/>
          <w:lang w:val="fr-FR"/>
        </w:rPr>
        <w:t>’</w:t>
      </w:r>
      <w:r w:rsidRPr="00230976">
        <w:rPr>
          <w:i/>
          <w:lang w:val="fr-FR"/>
        </w:rPr>
        <w:t>emprisonnement de deux ans et, en application de l</w:t>
      </w:r>
      <w:r w:rsidR="00230976" w:rsidRPr="00230976">
        <w:rPr>
          <w:i/>
          <w:lang w:val="fr-FR"/>
        </w:rPr>
        <w:t>’</w:t>
      </w:r>
      <w:r w:rsidR="00621F79" w:rsidRPr="00230976">
        <w:rPr>
          <w:i/>
          <w:lang w:val="fr-FR"/>
        </w:rPr>
        <w:t>article 33 § 1, 2 et 3 </w:t>
      </w:r>
      <w:r w:rsidRPr="00230976">
        <w:rPr>
          <w:i/>
          <w:lang w:val="fr-FR"/>
        </w:rPr>
        <w:t>d</w:t>
      </w:r>
      <w:r w:rsidR="00AB6FC6" w:rsidRPr="00230976">
        <w:rPr>
          <w:i/>
          <w:lang w:val="fr-FR"/>
        </w:rPr>
        <w:t>u code pénal, une peine de 50 </w:t>
      </w:r>
      <w:r w:rsidRPr="00230976">
        <w:rPr>
          <w:i/>
          <w:lang w:val="fr-FR"/>
        </w:rPr>
        <w:t xml:space="preserve">jours-amende </w:t>
      </w:r>
      <w:r w:rsidR="00DE3F57" w:rsidRPr="00230976">
        <w:rPr>
          <w:i/>
          <w:lang w:val="fr-FR"/>
        </w:rPr>
        <w:t xml:space="preserve">à </w:t>
      </w:r>
      <w:r w:rsidRPr="00230976">
        <w:rPr>
          <w:i/>
          <w:lang w:val="fr-FR"/>
        </w:rPr>
        <w:t>2 000 PLN »</w:t>
      </w:r>
      <w:r w:rsidRPr="00230976">
        <w:rPr>
          <w:lang w:val="fr-FR"/>
        </w:rPr>
        <w:t>.</w:t>
      </w:r>
    </w:p>
    <w:p w:rsidR="007E35EB" w:rsidRPr="00230976" w:rsidRDefault="007E35EB" w:rsidP="00230976">
      <w:pPr>
        <w:pStyle w:val="OpiPara"/>
        <w:rPr>
          <w:lang w:val="fr-FR"/>
        </w:rPr>
      </w:pPr>
      <w:r w:rsidRPr="00230976">
        <w:rPr>
          <w:lang w:val="fr-FR"/>
        </w:rPr>
        <w:t>10.  Une simple comparaison des conclusions de la commission parlementaire d</w:t>
      </w:r>
      <w:r w:rsidR="00230976" w:rsidRPr="00230976">
        <w:rPr>
          <w:lang w:val="fr-FR"/>
        </w:rPr>
        <w:t>’</w:t>
      </w:r>
      <w:r w:rsidRPr="00230976">
        <w:rPr>
          <w:lang w:val="fr-FR"/>
        </w:rPr>
        <w:t>enquête avec celles de la cour d</w:t>
      </w:r>
      <w:r w:rsidR="00230976" w:rsidRPr="00230976">
        <w:rPr>
          <w:lang w:val="fr-FR"/>
        </w:rPr>
        <w:t>’</w:t>
      </w:r>
      <w:r w:rsidRPr="00230976">
        <w:rPr>
          <w:lang w:val="fr-FR"/>
        </w:rPr>
        <w:t xml:space="preserve">appel de Varsovie suffit </w:t>
      </w:r>
      <w:r w:rsidR="00DE3F57" w:rsidRPr="00230976">
        <w:rPr>
          <w:lang w:val="fr-FR"/>
        </w:rPr>
        <w:t xml:space="preserve">à </w:t>
      </w:r>
      <w:r w:rsidRPr="00230976">
        <w:rPr>
          <w:lang w:val="fr-FR"/>
        </w:rPr>
        <w:t>démontrer que le sens des termes utilisés par la première ne diffère pas substantiellement des constats de culpabilité pénale auxquels est arrivée la seconde.</w:t>
      </w:r>
    </w:p>
    <w:p w:rsidR="007E35EB" w:rsidRPr="00230976" w:rsidRDefault="007E35EB" w:rsidP="00230976">
      <w:pPr>
        <w:pStyle w:val="OpiPara"/>
        <w:rPr>
          <w:lang w:val="fr-FR"/>
        </w:rPr>
      </w:pPr>
      <w:r w:rsidRPr="00230976">
        <w:rPr>
          <w:lang w:val="fr-FR"/>
        </w:rPr>
        <w:t>11.  Nous trouvons qu</w:t>
      </w:r>
      <w:r w:rsidR="00230976" w:rsidRPr="00230976">
        <w:rPr>
          <w:lang w:val="fr-FR"/>
        </w:rPr>
        <w:t>’</w:t>
      </w:r>
      <w:r w:rsidRPr="00230976">
        <w:rPr>
          <w:lang w:val="fr-FR"/>
        </w:rPr>
        <w:t>en l</w:t>
      </w:r>
      <w:r w:rsidR="00230976" w:rsidRPr="00230976">
        <w:rPr>
          <w:lang w:val="fr-FR"/>
        </w:rPr>
        <w:t>’</w:t>
      </w:r>
      <w:r w:rsidRPr="00230976">
        <w:rPr>
          <w:lang w:val="fr-FR"/>
        </w:rPr>
        <w:t>espèce, les propos litigieux sont beaucoup plus explicites et plus graves que les termes employés, par exemple, par le ministre de l</w:t>
      </w:r>
      <w:r w:rsidR="00230976" w:rsidRPr="00230976">
        <w:rPr>
          <w:lang w:val="fr-FR"/>
        </w:rPr>
        <w:t>’</w:t>
      </w:r>
      <w:r w:rsidRPr="00230976">
        <w:rPr>
          <w:lang w:val="fr-FR"/>
        </w:rPr>
        <w:t>Intérieur dans l</w:t>
      </w:r>
      <w:r w:rsidR="00230976" w:rsidRPr="00230976">
        <w:rPr>
          <w:lang w:val="fr-FR"/>
        </w:rPr>
        <w:t>’</w:t>
      </w:r>
      <w:r w:rsidRPr="00230976">
        <w:rPr>
          <w:lang w:val="fr-FR"/>
        </w:rPr>
        <w:t xml:space="preserve">affaire </w:t>
      </w:r>
      <w:r w:rsidRPr="00230976">
        <w:rPr>
          <w:i/>
          <w:lang w:val="fr-FR"/>
        </w:rPr>
        <w:t>Gutsanovi</w:t>
      </w:r>
      <w:r w:rsidRPr="00230976">
        <w:rPr>
          <w:lang w:val="fr-FR"/>
        </w:rPr>
        <w:t> » (</w:t>
      </w:r>
      <w:r w:rsidRPr="00230976">
        <w:rPr>
          <w:i/>
          <w:lang w:val="fr-FR"/>
        </w:rPr>
        <w:t>Gutsanovi c. Bulgarie</w:t>
      </w:r>
      <w:r w:rsidRPr="00230976">
        <w:rPr>
          <w:lang w:val="fr-FR"/>
        </w:rPr>
        <w:t>, n</w:t>
      </w:r>
      <w:r w:rsidRPr="00230976">
        <w:rPr>
          <w:vertAlign w:val="superscript"/>
          <w:lang w:val="fr-FR"/>
        </w:rPr>
        <w:t>o</w:t>
      </w:r>
      <w:r w:rsidRPr="00230976">
        <w:rPr>
          <w:lang w:val="fr-FR"/>
        </w:rPr>
        <w:t> 34529/10, §§ 200-201, CEDH 2013). Dans cette affaire, le ministre avait seulement parlé de « machination ». Dans la présente affaire, les propos sont beaucoup plus précis, et ils renvoient aux dispositions pénales qui prévoyaient et condamnaient les agissements mentionnés par la commission parlementaire, dont le rapport qualifie expressément le requérant de « commandité » ayant permis la commission du délit de trafic d</w:t>
      </w:r>
      <w:r w:rsidR="00230976" w:rsidRPr="00230976">
        <w:rPr>
          <w:lang w:val="fr-FR"/>
        </w:rPr>
        <w:t>’</w:t>
      </w:r>
      <w:r w:rsidRPr="00230976">
        <w:rPr>
          <w:lang w:val="fr-FR"/>
        </w:rPr>
        <w:t>influence. Par conséquent, nous ne sommes pas d</w:t>
      </w:r>
      <w:r w:rsidR="00230976" w:rsidRPr="00230976">
        <w:rPr>
          <w:lang w:val="fr-FR"/>
        </w:rPr>
        <w:t>’</w:t>
      </w:r>
      <w:r w:rsidRPr="00230976">
        <w:rPr>
          <w:lang w:val="fr-FR"/>
        </w:rPr>
        <w:t>accord avec les conclusions énoncées au paragraphe 214 de l</w:t>
      </w:r>
      <w:r w:rsidR="00230976" w:rsidRPr="00230976">
        <w:rPr>
          <w:lang w:val="fr-FR"/>
        </w:rPr>
        <w:t>’</w:t>
      </w:r>
      <w:r w:rsidRPr="00230976">
        <w:rPr>
          <w:lang w:val="fr-FR"/>
        </w:rPr>
        <w:t>arrêt.</w:t>
      </w:r>
    </w:p>
    <w:p w:rsidR="00AB6FC6" w:rsidRPr="00230976" w:rsidRDefault="007E35EB" w:rsidP="00230976">
      <w:pPr>
        <w:pStyle w:val="OpiPara"/>
        <w:rPr>
          <w:lang w:val="fr-FR"/>
        </w:rPr>
      </w:pPr>
      <w:r w:rsidRPr="00230976">
        <w:rPr>
          <w:lang w:val="fr-FR"/>
        </w:rPr>
        <w:t xml:space="preserve">12.  Les propos litigieux étaient formulés en des termes catégoriques et empruntés </w:t>
      </w:r>
      <w:r w:rsidR="00DE3F57" w:rsidRPr="00230976">
        <w:rPr>
          <w:lang w:val="fr-FR"/>
        </w:rPr>
        <w:t xml:space="preserve">à </w:t>
      </w:r>
      <w:r w:rsidRPr="00230976">
        <w:rPr>
          <w:lang w:val="fr-FR"/>
        </w:rPr>
        <w:t>la loi pénale ; or ils ont été émis avant que le requérant ne soit définitivement reconnu coupable de complicité de trafic d</w:t>
      </w:r>
      <w:r w:rsidR="00230976" w:rsidRPr="00230976">
        <w:rPr>
          <w:lang w:val="fr-FR"/>
        </w:rPr>
        <w:t>’</w:t>
      </w:r>
      <w:r w:rsidRPr="00230976">
        <w:rPr>
          <w:lang w:val="fr-FR"/>
        </w:rPr>
        <w:t>influence. De plus, le libellé des conclusions du rapport de la commission parlementaire montre (voir les paragraphes 31 et 211 de l</w:t>
      </w:r>
      <w:r w:rsidR="00230976" w:rsidRPr="00230976">
        <w:rPr>
          <w:lang w:val="fr-FR"/>
        </w:rPr>
        <w:t>’</w:t>
      </w:r>
      <w:r w:rsidRPr="00230976">
        <w:rPr>
          <w:lang w:val="fr-FR"/>
        </w:rPr>
        <w:t xml:space="preserve">arrêt) que leurs auteurs se référaient </w:t>
      </w:r>
      <w:r w:rsidR="00DE3F57" w:rsidRPr="00230976">
        <w:rPr>
          <w:lang w:val="fr-FR"/>
        </w:rPr>
        <w:t xml:space="preserve">à </w:t>
      </w:r>
      <w:r w:rsidRPr="00230976">
        <w:rPr>
          <w:lang w:val="fr-FR"/>
        </w:rPr>
        <w:t xml:space="preserve">la procédure pénale engagée </w:t>
      </w:r>
      <w:r w:rsidR="00DE3F57" w:rsidRPr="00230976">
        <w:rPr>
          <w:lang w:val="fr-FR"/>
        </w:rPr>
        <w:t xml:space="preserve">à </w:t>
      </w:r>
      <w:r w:rsidRPr="00230976">
        <w:rPr>
          <w:lang w:val="fr-FR"/>
        </w:rPr>
        <w:t>l</w:t>
      </w:r>
      <w:r w:rsidR="00230976" w:rsidRPr="00230976">
        <w:rPr>
          <w:lang w:val="fr-FR"/>
        </w:rPr>
        <w:t>’</w:t>
      </w:r>
      <w:r w:rsidRPr="00230976">
        <w:rPr>
          <w:lang w:val="fr-FR"/>
        </w:rPr>
        <w:t xml:space="preserve">encontre du requérant et aux infractions pour lesquelles il était poursuivi </w:t>
      </w:r>
      <w:r w:rsidR="00DE3F57" w:rsidRPr="00230976">
        <w:rPr>
          <w:lang w:val="fr-FR"/>
        </w:rPr>
        <w:t xml:space="preserve">à </w:t>
      </w:r>
      <w:r w:rsidRPr="00230976">
        <w:rPr>
          <w:lang w:val="fr-FR"/>
        </w:rPr>
        <w:t>l</w:t>
      </w:r>
      <w:r w:rsidR="00230976" w:rsidRPr="00230976">
        <w:rPr>
          <w:lang w:val="fr-FR"/>
        </w:rPr>
        <w:t>’</w:t>
      </w:r>
      <w:r w:rsidRPr="00230976">
        <w:rPr>
          <w:lang w:val="fr-FR"/>
        </w:rPr>
        <w:t xml:space="preserve">époque par les juridictions pénales compétentes. La seule différence entre de telles constatations, formulées de cette manière et avec des références aussi précises </w:t>
      </w:r>
      <w:r w:rsidR="00DE3F57" w:rsidRPr="00230976">
        <w:rPr>
          <w:lang w:val="fr-FR"/>
        </w:rPr>
        <w:t xml:space="preserve">à </w:t>
      </w:r>
      <w:r w:rsidRPr="00230976">
        <w:rPr>
          <w:lang w:val="fr-FR"/>
        </w:rPr>
        <w:t xml:space="preserve">la législation pénale, et une décision de condamnation rendue par un tribunal réside tout simplement dans la détermination de la peine </w:t>
      </w:r>
      <w:r w:rsidR="00DE3F57" w:rsidRPr="00230976">
        <w:rPr>
          <w:lang w:val="fr-FR"/>
        </w:rPr>
        <w:t xml:space="preserve">à </w:t>
      </w:r>
      <w:r w:rsidRPr="00230976">
        <w:rPr>
          <w:lang w:val="fr-FR"/>
        </w:rPr>
        <w:t>purger.</w:t>
      </w:r>
    </w:p>
    <w:p w:rsidR="007E35EB" w:rsidRPr="00230976" w:rsidRDefault="007E35EB" w:rsidP="00230976">
      <w:pPr>
        <w:pStyle w:val="OpiPara"/>
        <w:rPr>
          <w:lang w:val="fr-FR"/>
        </w:rPr>
      </w:pPr>
      <w:r w:rsidRPr="00230976">
        <w:rPr>
          <w:lang w:val="fr-FR"/>
        </w:rPr>
        <w:t xml:space="preserve">13.  Compte tenu de leur teneur et du contexte dans lequel ils ont été formulés, ces propos étaient, </w:t>
      </w:r>
      <w:r w:rsidR="00DE3F57" w:rsidRPr="00230976">
        <w:rPr>
          <w:lang w:val="fr-FR"/>
        </w:rPr>
        <w:t xml:space="preserve">à </w:t>
      </w:r>
      <w:r w:rsidRPr="00230976">
        <w:rPr>
          <w:lang w:val="fr-FR"/>
        </w:rPr>
        <w:t xml:space="preserve">notre avis, de nature </w:t>
      </w:r>
      <w:r w:rsidR="00DE3F57" w:rsidRPr="00230976">
        <w:rPr>
          <w:lang w:val="fr-FR"/>
        </w:rPr>
        <w:t xml:space="preserve">à </w:t>
      </w:r>
      <w:r w:rsidRPr="00230976">
        <w:rPr>
          <w:lang w:val="fr-FR"/>
        </w:rPr>
        <w:t>créer chez le grand public l</w:t>
      </w:r>
      <w:r w:rsidR="00230976" w:rsidRPr="00230976">
        <w:rPr>
          <w:lang w:val="fr-FR"/>
        </w:rPr>
        <w:t>’</w:t>
      </w:r>
      <w:r w:rsidRPr="00230976">
        <w:rPr>
          <w:lang w:val="fr-FR"/>
        </w:rPr>
        <w:t xml:space="preserve">impression que la commission considérait le requérant comme coupable de complicité de corruption (voir, par analogie, </w:t>
      </w:r>
      <w:r w:rsidRPr="00230976">
        <w:rPr>
          <w:i/>
          <w:lang w:val="fr-FR"/>
        </w:rPr>
        <w:t>Gutsanovi</w:t>
      </w:r>
      <w:r w:rsidRPr="00230976">
        <w:rPr>
          <w:lang w:val="fr-FR"/>
        </w:rPr>
        <w:t>, paragraphe 200).</w:t>
      </w:r>
    </w:p>
    <w:p w:rsidR="007E35EB" w:rsidRPr="00230976" w:rsidRDefault="007E35EB" w:rsidP="00230976">
      <w:pPr>
        <w:pStyle w:val="OpiPara"/>
        <w:rPr>
          <w:rFonts w:ascii="Times New Roman" w:hAnsi="Times New Roman"/>
          <w:szCs w:val="24"/>
          <w:lang w:val="fr-FR"/>
        </w:rPr>
      </w:pPr>
      <w:r w:rsidRPr="00230976">
        <w:rPr>
          <w:rFonts w:ascii="Times New Roman" w:hAnsi="Times New Roman"/>
          <w:szCs w:val="24"/>
          <w:lang w:val="fr-FR"/>
        </w:rPr>
        <w:t xml:space="preserve">14.  Qui plus est, les conclusions litigieuses du rapport de la commission ont été formulées </w:t>
      </w:r>
      <w:r w:rsidR="00DE3F57" w:rsidRPr="00230976">
        <w:rPr>
          <w:rFonts w:ascii="Times New Roman" w:hAnsi="Times New Roman"/>
          <w:szCs w:val="24"/>
          <w:lang w:val="fr-FR"/>
        </w:rPr>
        <w:t xml:space="preserve">à </w:t>
      </w:r>
      <w:r w:rsidRPr="00230976">
        <w:rPr>
          <w:rFonts w:ascii="Times New Roman" w:hAnsi="Times New Roman"/>
          <w:szCs w:val="24"/>
          <w:lang w:val="fr-FR"/>
        </w:rPr>
        <w:t>l</w:t>
      </w:r>
      <w:r w:rsidR="00230976" w:rsidRPr="00230976">
        <w:rPr>
          <w:rFonts w:ascii="Times New Roman" w:hAnsi="Times New Roman"/>
          <w:szCs w:val="24"/>
          <w:lang w:val="fr-FR"/>
        </w:rPr>
        <w:t>’</w:t>
      </w:r>
      <w:r w:rsidRPr="00230976">
        <w:rPr>
          <w:rFonts w:ascii="Times New Roman" w:hAnsi="Times New Roman"/>
          <w:szCs w:val="24"/>
          <w:lang w:val="fr-FR"/>
        </w:rPr>
        <w:t>issue d</w:t>
      </w:r>
      <w:r w:rsidR="00230976" w:rsidRPr="00230976">
        <w:rPr>
          <w:rFonts w:ascii="Times New Roman" w:hAnsi="Times New Roman"/>
          <w:szCs w:val="24"/>
          <w:lang w:val="fr-FR"/>
        </w:rPr>
        <w:t>’</w:t>
      </w:r>
      <w:r w:rsidRPr="00230976">
        <w:rPr>
          <w:rFonts w:ascii="Times New Roman" w:hAnsi="Times New Roman"/>
          <w:szCs w:val="24"/>
          <w:lang w:val="fr-FR"/>
        </w:rPr>
        <w:t>une procédure formelle menée devant l</w:t>
      </w:r>
      <w:r w:rsidR="00230976" w:rsidRPr="00230976">
        <w:rPr>
          <w:rFonts w:ascii="Times New Roman" w:hAnsi="Times New Roman"/>
          <w:szCs w:val="24"/>
          <w:lang w:val="fr-FR"/>
        </w:rPr>
        <w:t>’</w:t>
      </w:r>
      <w:r w:rsidRPr="00230976">
        <w:rPr>
          <w:rFonts w:ascii="Times New Roman" w:hAnsi="Times New Roman"/>
          <w:szCs w:val="24"/>
          <w:lang w:val="fr-FR"/>
        </w:rPr>
        <w:t xml:space="preserve">organe constitutionnel du Parlement. Cet organe était composé de députés et appliquait les règles pertinentes du code de procédure pénale. Il se </w:t>
      </w:r>
      <w:r w:rsidRPr="00230976">
        <w:rPr>
          <w:rFonts w:ascii="Times New Roman" w:hAnsi="Times New Roman"/>
          <w:szCs w:val="24"/>
          <w:lang w:val="fr-FR"/>
        </w:rPr>
        <w:lastRenderedPageBreak/>
        <w:t>prononçait sur la base des éléments d</w:t>
      </w:r>
      <w:r w:rsidR="00230976" w:rsidRPr="00230976">
        <w:rPr>
          <w:rFonts w:ascii="Times New Roman" w:hAnsi="Times New Roman"/>
          <w:szCs w:val="24"/>
          <w:lang w:val="fr-FR"/>
        </w:rPr>
        <w:t>’</w:t>
      </w:r>
      <w:r w:rsidRPr="00230976">
        <w:rPr>
          <w:rFonts w:ascii="Times New Roman" w:hAnsi="Times New Roman"/>
          <w:szCs w:val="24"/>
          <w:lang w:val="fr-FR"/>
        </w:rPr>
        <w:t xml:space="preserve">information recueillis par la commission et sur ceux que lui avaient transmis les autorités qui avaient instruit la procédure pénale dirigée contre le requérant (voir, par analogie, </w:t>
      </w:r>
      <w:r w:rsidRPr="00230976">
        <w:rPr>
          <w:rFonts w:ascii="Times New Roman" w:hAnsi="Times New Roman"/>
          <w:i/>
          <w:szCs w:val="24"/>
          <w:lang w:val="fr-FR"/>
        </w:rPr>
        <w:t>Gutsanovi</w:t>
      </w:r>
      <w:r w:rsidRPr="00230976">
        <w:rPr>
          <w:rFonts w:ascii="Times New Roman" w:hAnsi="Times New Roman"/>
          <w:szCs w:val="24"/>
          <w:lang w:val="fr-FR"/>
        </w:rPr>
        <w:t>, paragraphe 199).</w:t>
      </w:r>
    </w:p>
    <w:p w:rsidR="007E35EB" w:rsidRPr="00230976" w:rsidRDefault="007E35EB" w:rsidP="00230976">
      <w:pPr>
        <w:pStyle w:val="OpiPara"/>
        <w:rPr>
          <w:rFonts w:ascii="Times New Roman" w:hAnsi="Times New Roman"/>
          <w:szCs w:val="24"/>
          <w:lang w:val="fr-FR"/>
        </w:rPr>
      </w:pPr>
      <w:r w:rsidRPr="00230976">
        <w:rPr>
          <w:rFonts w:ascii="Times New Roman" w:hAnsi="Times New Roman"/>
          <w:szCs w:val="24"/>
          <w:lang w:val="fr-FR"/>
        </w:rPr>
        <w:t>15.  Il faut rappeler que le rapport de la commission a été adopté dans le contexte d</w:t>
      </w:r>
      <w:r w:rsidR="00230976" w:rsidRPr="00230976">
        <w:rPr>
          <w:rFonts w:ascii="Times New Roman" w:hAnsi="Times New Roman"/>
          <w:szCs w:val="24"/>
          <w:lang w:val="fr-FR"/>
        </w:rPr>
        <w:t>’</w:t>
      </w:r>
      <w:r w:rsidRPr="00230976">
        <w:rPr>
          <w:rFonts w:ascii="Times New Roman" w:hAnsi="Times New Roman"/>
          <w:szCs w:val="24"/>
          <w:lang w:val="fr-FR"/>
        </w:rPr>
        <w:t xml:space="preserve">une large couverture médiatique, </w:t>
      </w:r>
      <w:r w:rsidR="00DE3F57" w:rsidRPr="00230976">
        <w:rPr>
          <w:rFonts w:ascii="Times New Roman" w:hAnsi="Times New Roman"/>
          <w:szCs w:val="24"/>
          <w:lang w:val="fr-FR"/>
        </w:rPr>
        <w:t xml:space="preserve">à </w:t>
      </w:r>
      <w:r w:rsidRPr="00230976">
        <w:rPr>
          <w:rFonts w:ascii="Times New Roman" w:hAnsi="Times New Roman"/>
          <w:szCs w:val="24"/>
          <w:lang w:val="fr-FR"/>
        </w:rPr>
        <w:t>un moment où le public manifestait un vif intérêt pour l</w:t>
      </w:r>
      <w:r w:rsidR="00230976" w:rsidRPr="00230976">
        <w:rPr>
          <w:rFonts w:ascii="Times New Roman" w:hAnsi="Times New Roman"/>
          <w:szCs w:val="24"/>
          <w:lang w:val="fr-FR"/>
        </w:rPr>
        <w:t>’</w:t>
      </w:r>
      <w:r w:rsidRPr="00230976">
        <w:rPr>
          <w:rFonts w:ascii="Times New Roman" w:hAnsi="Times New Roman"/>
          <w:szCs w:val="24"/>
          <w:lang w:val="fr-FR"/>
        </w:rPr>
        <w:t>affaire (voir le paragraphe 210 de l</w:t>
      </w:r>
      <w:r w:rsidR="00230976" w:rsidRPr="00230976">
        <w:rPr>
          <w:rFonts w:ascii="Times New Roman" w:hAnsi="Times New Roman"/>
          <w:szCs w:val="24"/>
          <w:lang w:val="fr-FR"/>
        </w:rPr>
        <w:t>’</w:t>
      </w:r>
      <w:r w:rsidRPr="00230976">
        <w:rPr>
          <w:rFonts w:ascii="Times New Roman" w:hAnsi="Times New Roman"/>
          <w:szCs w:val="24"/>
          <w:lang w:val="fr-FR"/>
        </w:rPr>
        <w:t xml:space="preserve">arrêt et, par analogie, </w:t>
      </w:r>
      <w:r w:rsidRPr="00230976">
        <w:rPr>
          <w:rFonts w:ascii="Times New Roman" w:hAnsi="Times New Roman"/>
          <w:i/>
          <w:szCs w:val="24"/>
          <w:lang w:val="fr-FR"/>
        </w:rPr>
        <w:t>Gutsanovi</w:t>
      </w:r>
      <w:r w:rsidRPr="00230976">
        <w:rPr>
          <w:rFonts w:ascii="Times New Roman" w:hAnsi="Times New Roman"/>
          <w:szCs w:val="24"/>
          <w:lang w:val="fr-FR"/>
        </w:rPr>
        <w:t>, paragraphe 200).</w:t>
      </w:r>
    </w:p>
    <w:p w:rsidR="007E35EB" w:rsidRPr="00230976" w:rsidRDefault="007E35EB" w:rsidP="00230976">
      <w:pPr>
        <w:pStyle w:val="OpiPara"/>
        <w:rPr>
          <w:rFonts w:ascii="Times New Roman" w:hAnsi="Times New Roman"/>
          <w:szCs w:val="24"/>
          <w:lang w:val="fr-FR"/>
        </w:rPr>
      </w:pPr>
      <w:r w:rsidRPr="00230976">
        <w:rPr>
          <w:rFonts w:ascii="Times New Roman" w:hAnsi="Times New Roman"/>
          <w:szCs w:val="24"/>
          <w:lang w:val="fr-FR"/>
        </w:rPr>
        <w:t>16.  Nous admettons sans hésitation que l</w:t>
      </w:r>
      <w:r w:rsidR="00230976" w:rsidRPr="00230976">
        <w:rPr>
          <w:rFonts w:ascii="Times New Roman" w:hAnsi="Times New Roman"/>
          <w:szCs w:val="24"/>
          <w:lang w:val="fr-FR"/>
        </w:rPr>
        <w:t>’</w:t>
      </w:r>
      <w:r w:rsidRPr="00230976">
        <w:rPr>
          <w:rFonts w:ascii="Times New Roman" w:hAnsi="Times New Roman"/>
          <w:szCs w:val="24"/>
          <w:lang w:val="fr-FR"/>
        </w:rPr>
        <w:t>enquête parlementaire revêtait un caractère légitime et qu</w:t>
      </w:r>
      <w:r w:rsidR="00230976" w:rsidRPr="00230976">
        <w:rPr>
          <w:rFonts w:ascii="Times New Roman" w:hAnsi="Times New Roman"/>
          <w:szCs w:val="24"/>
          <w:lang w:val="fr-FR"/>
        </w:rPr>
        <w:t>’</w:t>
      </w:r>
      <w:r w:rsidRPr="00230976">
        <w:rPr>
          <w:rFonts w:ascii="Times New Roman" w:hAnsi="Times New Roman"/>
          <w:szCs w:val="24"/>
          <w:lang w:val="fr-FR"/>
        </w:rPr>
        <w:t>en l</w:t>
      </w:r>
      <w:r w:rsidR="00230976" w:rsidRPr="00230976">
        <w:rPr>
          <w:rFonts w:ascii="Times New Roman" w:hAnsi="Times New Roman"/>
          <w:szCs w:val="24"/>
          <w:lang w:val="fr-FR"/>
        </w:rPr>
        <w:t>’</w:t>
      </w:r>
      <w:r w:rsidRPr="00230976">
        <w:rPr>
          <w:rFonts w:ascii="Times New Roman" w:hAnsi="Times New Roman"/>
          <w:szCs w:val="24"/>
          <w:lang w:val="fr-FR"/>
        </w:rPr>
        <w:t xml:space="preserve">espèce, la nature des soupçons </w:t>
      </w:r>
      <w:r w:rsidR="00D23745" w:rsidRPr="00230976">
        <w:rPr>
          <w:rFonts w:ascii="Times New Roman" w:hAnsi="Times New Roman"/>
          <w:szCs w:val="24"/>
          <w:lang w:val="fr-FR"/>
        </w:rPr>
        <w:t xml:space="preserve">dont </w:t>
      </w:r>
      <w:r w:rsidRPr="00230976">
        <w:rPr>
          <w:rFonts w:ascii="Times New Roman" w:hAnsi="Times New Roman"/>
          <w:szCs w:val="24"/>
          <w:lang w:val="fr-FR"/>
        </w:rPr>
        <w:t>un certain nombre d</w:t>
      </w:r>
      <w:r w:rsidR="00230976" w:rsidRPr="00230976">
        <w:rPr>
          <w:rFonts w:ascii="Times New Roman" w:hAnsi="Times New Roman"/>
          <w:szCs w:val="24"/>
          <w:lang w:val="fr-FR"/>
        </w:rPr>
        <w:t>’</w:t>
      </w:r>
      <w:r w:rsidRPr="00230976">
        <w:rPr>
          <w:rFonts w:ascii="Times New Roman" w:hAnsi="Times New Roman"/>
          <w:szCs w:val="24"/>
          <w:lang w:val="fr-FR"/>
        </w:rPr>
        <w:t>individus faisaient l</w:t>
      </w:r>
      <w:r w:rsidR="00230976" w:rsidRPr="00230976">
        <w:rPr>
          <w:rFonts w:ascii="Times New Roman" w:hAnsi="Times New Roman"/>
          <w:szCs w:val="24"/>
          <w:lang w:val="fr-FR"/>
        </w:rPr>
        <w:t>’</w:t>
      </w:r>
      <w:r w:rsidRPr="00230976">
        <w:rPr>
          <w:rFonts w:ascii="Times New Roman" w:hAnsi="Times New Roman"/>
          <w:szCs w:val="24"/>
          <w:lang w:val="fr-FR"/>
        </w:rPr>
        <w:t>objet mettait la commission dans l</w:t>
      </w:r>
      <w:r w:rsidR="00230976" w:rsidRPr="00230976">
        <w:rPr>
          <w:rFonts w:ascii="Times New Roman" w:hAnsi="Times New Roman"/>
          <w:szCs w:val="24"/>
          <w:lang w:val="fr-FR"/>
        </w:rPr>
        <w:t>’</w:t>
      </w:r>
      <w:r w:rsidRPr="00230976">
        <w:rPr>
          <w:rFonts w:ascii="Times New Roman" w:hAnsi="Times New Roman"/>
          <w:szCs w:val="24"/>
          <w:lang w:val="fr-FR"/>
        </w:rPr>
        <w:t>obligation d</w:t>
      </w:r>
      <w:r w:rsidR="00230976" w:rsidRPr="00230976">
        <w:rPr>
          <w:rFonts w:ascii="Times New Roman" w:hAnsi="Times New Roman"/>
          <w:szCs w:val="24"/>
          <w:lang w:val="fr-FR"/>
        </w:rPr>
        <w:t>’</w:t>
      </w:r>
      <w:r w:rsidRPr="00230976">
        <w:rPr>
          <w:rFonts w:ascii="Times New Roman" w:hAnsi="Times New Roman"/>
          <w:szCs w:val="24"/>
          <w:lang w:val="fr-FR"/>
        </w:rPr>
        <w:t>élucider l</w:t>
      </w:r>
      <w:r w:rsidR="00230976" w:rsidRPr="00230976">
        <w:rPr>
          <w:rFonts w:ascii="Times New Roman" w:hAnsi="Times New Roman"/>
          <w:szCs w:val="24"/>
          <w:lang w:val="fr-FR"/>
        </w:rPr>
        <w:t>’</w:t>
      </w:r>
      <w:r w:rsidRPr="00230976">
        <w:rPr>
          <w:rFonts w:ascii="Times New Roman" w:hAnsi="Times New Roman"/>
          <w:szCs w:val="24"/>
          <w:lang w:val="fr-FR"/>
        </w:rPr>
        <w:t>affaire et d</w:t>
      </w:r>
      <w:r w:rsidR="00230976" w:rsidRPr="00230976">
        <w:rPr>
          <w:rFonts w:ascii="Times New Roman" w:hAnsi="Times New Roman"/>
          <w:szCs w:val="24"/>
          <w:lang w:val="fr-FR"/>
        </w:rPr>
        <w:t>’</w:t>
      </w:r>
      <w:r w:rsidRPr="00230976">
        <w:rPr>
          <w:rFonts w:ascii="Times New Roman" w:hAnsi="Times New Roman"/>
          <w:szCs w:val="24"/>
          <w:lang w:val="fr-FR"/>
        </w:rPr>
        <w:t>informer l</w:t>
      </w:r>
      <w:r w:rsidR="00230976" w:rsidRPr="00230976">
        <w:rPr>
          <w:rFonts w:ascii="Times New Roman" w:hAnsi="Times New Roman"/>
          <w:szCs w:val="24"/>
          <w:lang w:val="fr-FR"/>
        </w:rPr>
        <w:t>’</w:t>
      </w:r>
      <w:r w:rsidRPr="00230976">
        <w:rPr>
          <w:rFonts w:ascii="Times New Roman" w:hAnsi="Times New Roman"/>
          <w:szCs w:val="24"/>
          <w:lang w:val="fr-FR"/>
        </w:rPr>
        <w:t>opinion publique de ses conclusions. Nous reconnaissons aussi que les conclusions du rapport doivent être interprétées dans leur contexte, qui est celui d</w:t>
      </w:r>
      <w:r w:rsidR="00230976" w:rsidRPr="00230976">
        <w:rPr>
          <w:rFonts w:ascii="Times New Roman" w:hAnsi="Times New Roman"/>
          <w:szCs w:val="24"/>
          <w:lang w:val="fr-FR"/>
        </w:rPr>
        <w:t>’</w:t>
      </w:r>
      <w:r w:rsidRPr="00230976">
        <w:rPr>
          <w:rFonts w:ascii="Times New Roman" w:hAnsi="Times New Roman"/>
          <w:szCs w:val="24"/>
          <w:lang w:val="fr-FR"/>
        </w:rPr>
        <w:t xml:space="preserve">une procédure </w:t>
      </w:r>
      <w:r w:rsidR="00DE3F57" w:rsidRPr="00230976">
        <w:rPr>
          <w:rFonts w:ascii="Times New Roman" w:hAnsi="Times New Roman"/>
          <w:szCs w:val="24"/>
          <w:lang w:val="fr-FR"/>
        </w:rPr>
        <w:t xml:space="preserve">à </w:t>
      </w:r>
      <w:r w:rsidRPr="00230976">
        <w:rPr>
          <w:rFonts w:ascii="Times New Roman" w:hAnsi="Times New Roman"/>
          <w:szCs w:val="24"/>
          <w:lang w:val="fr-FR"/>
        </w:rPr>
        <w:t>caractère politique concernant un groupe de hauts fonctionnaires dont le requérant lui-même n</w:t>
      </w:r>
      <w:r w:rsidR="00230976" w:rsidRPr="00230976">
        <w:rPr>
          <w:rFonts w:ascii="Times New Roman" w:hAnsi="Times New Roman"/>
          <w:szCs w:val="24"/>
          <w:lang w:val="fr-FR"/>
        </w:rPr>
        <w:t>’</w:t>
      </w:r>
      <w:r w:rsidRPr="00230976">
        <w:rPr>
          <w:rFonts w:ascii="Times New Roman" w:hAnsi="Times New Roman"/>
          <w:szCs w:val="24"/>
          <w:lang w:val="fr-FR"/>
        </w:rPr>
        <w:t>a jamais fait partie.</w:t>
      </w:r>
    </w:p>
    <w:p w:rsidR="007E35EB" w:rsidRPr="00230976" w:rsidRDefault="007E35EB" w:rsidP="00230976">
      <w:pPr>
        <w:pStyle w:val="OpiPara"/>
        <w:rPr>
          <w:rFonts w:ascii="Times New Roman" w:hAnsi="Times New Roman"/>
          <w:szCs w:val="24"/>
          <w:lang w:val="fr-FR"/>
        </w:rPr>
      </w:pPr>
      <w:r w:rsidRPr="00230976">
        <w:rPr>
          <w:rFonts w:ascii="Times New Roman" w:hAnsi="Times New Roman"/>
          <w:szCs w:val="24"/>
          <w:lang w:val="fr-FR"/>
        </w:rPr>
        <w:t>17.  Néanmoins, nous estimons qu</w:t>
      </w:r>
      <w:r w:rsidR="00230976" w:rsidRPr="00230976">
        <w:rPr>
          <w:rFonts w:ascii="Times New Roman" w:hAnsi="Times New Roman"/>
          <w:szCs w:val="24"/>
          <w:lang w:val="fr-FR"/>
        </w:rPr>
        <w:t>’</w:t>
      </w:r>
      <w:r w:rsidRPr="00230976">
        <w:rPr>
          <w:rFonts w:ascii="Times New Roman" w:hAnsi="Times New Roman"/>
          <w:szCs w:val="24"/>
          <w:lang w:val="fr-FR"/>
        </w:rPr>
        <w:t xml:space="preserve">en raison de son autorité, de la portée de ses conclusions, des circonstances particulières ayant entouré la procédure – qui était conduite parallèlement au procès pénal du requérant </w:t>
      </w:r>
      <w:r w:rsidR="00687D3F" w:rsidRPr="00230976">
        <w:rPr>
          <w:rFonts w:ascii="Times New Roman" w:hAnsi="Times New Roman"/>
          <w:szCs w:val="24"/>
          <w:lang w:val="fr-FR"/>
        </w:rPr>
        <w:noBreakHyphen/>
        <w:t xml:space="preserve"> </w:t>
      </w:r>
      <w:r w:rsidRPr="00230976">
        <w:rPr>
          <w:rFonts w:ascii="Times New Roman" w:hAnsi="Times New Roman"/>
          <w:szCs w:val="24"/>
          <w:lang w:val="fr-FR"/>
        </w:rPr>
        <w:t>et de la forte médiatisation de l</w:t>
      </w:r>
      <w:r w:rsidR="00230976" w:rsidRPr="00230976">
        <w:rPr>
          <w:rFonts w:ascii="Times New Roman" w:hAnsi="Times New Roman"/>
          <w:szCs w:val="24"/>
          <w:lang w:val="fr-FR"/>
        </w:rPr>
        <w:t>’</w:t>
      </w:r>
      <w:r w:rsidRPr="00230976">
        <w:rPr>
          <w:rFonts w:ascii="Times New Roman" w:hAnsi="Times New Roman"/>
          <w:szCs w:val="24"/>
          <w:lang w:val="fr-FR"/>
        </w:rPr>
        <w:t>affaire, la commission aurait dû en l</w:t>
      </w:r>
      <w:r w:rsidR="00230976" w:rsidRPr="00230976">
        <w:rPr>
          <w:rFonts w:ascii="Times New Roman" w:hAnsi="Times New Roman"/>
          <w:szCs w:val="24"/>
          <w:lang w:val="fr-FR"/>
        </w:rPr>
        <w:t>’</w:t>
      </w:r>
      <w:r w:rsidRPr="00230976">
        <w:rPr>
          <w:rFonts w:ascii="Times New Roman" w:hAnsi="Times New Roman"/>
          <w:szCs w:val="24"/>
          <w:lang w:val="fr-FR"/>
        </w:rPr>
        <w:t xml:space="preserve">espèce être particulièrement attentive </w:t>
      </w:r>
      <w:r w:rsidR="00DE3F57" w:rsidRPr="00230976">
        <w:rPr>
          <w:rFonts w:ascii="Times New Roman" w:hAnsi="Times New Roman"/>
          <w:szCs w:val="24"/>
          <w:lang w:val="fr-FR"/>
        </w:rPr>
        <w:t xml:space="preserve">à </w:t>
      </w:r>
      <w:r w:rsidRPr="00230976">
        <w:rPr>
          <w:rFonts w:ascii="Times New Roman" w:hAnsi="Times New Roman"/>
          <w:szCs w:val="24"/>
          <w:lang w:val="fr-FR"/>
        </w:rPr>
        <w:t>l</w:t>
      </w:r>
      <w:r w:rsidR="00230976" w:rsidRPr="00230976">
        <w:rPr>
          <w:rFonts w:ascii="Times New Roman" w:hAnsi="Times New Roman"/>
          <w:szCs w:val="24"/>
          <w:lang w:val="fr-FR"/>
        </w:rPr>
        <w:t>’</w:t>
      </w:r>
      <w:r w:rsidRPr="00230976">
        <w:rPr>
          <w:rFonts w:ascii="Times New Roman" w:hAnsi="Times New Roman"/>
          <w:szCs w:val="24"/>
          <w:lang w:val="fr-FR"/>
        </w:rPr>
        <w:t>emploi de termes susceptibles d</w:t>
      </w:r>
      <w:r w:rsidR="00230976" w:rsidRPr="00230976">
        <w:rPr>
          <w:rFonts w:ascii="Times New Roman" w:hAnsi="Times New Roman"/>
          <w:szCs w:val="24"/>
          <w:lang w:val="fr-FR"/>
        </w:rPr>
        <w:t>’</w:t>
      </w:r>
      <w:r w:rsidRPr="00230976">
        <w:rPr>
          <w:rFonts w:ascii="Times New Roman" w:hAnsi="Times New Roman"/>
          <w:szCs w:val="24"/>
          <w:lang w:val="fr-FR"/>
        </w:rPr>
        <w:t>être interprétés comme mettant en cause la présomption d</w:t>
      </w:r>
      <w:r w:rsidR="00230976" w:rsidRPr="00230976">
        <w:rPr>
          <w:rFonts w:ascii="Times New Roman" w:hAnsi="Times New Roman"/>
          <w:szCs w:val="24"/>
          <w:lang w:val="fr-FR"/>
        </w:rPr>
        <w:t>’</w:t>
      </w:r>
      <w:r w:rsidRPr="00230976">
        <w:rPr>
          <w:rFonts w:ascii="Times New Roman" w:hAnsi="Times New Roman"/>
          <w:szCs w:val="24"/>
          <w:lang w:val="fr-FR"/>
        </w:rPr>
        <w:t>innocence du requérant (en cela les propos en cause se distinguent des propos et conclusions de la commission d</w:t>
      </w:r>
      <w:r w:rsidR="00230976" w:rsidRPr="00230976">
        <w:rPr>
          <w:rFonts w:ascii="Times New Roman" w:hAnsi="Times New Roman"/>
          <w:szCs w:val="24"/>
          <w:lang w:val="fr-FR"/>
        </w:rPr>
        <w:t>’</w:t>
      </w:r>
      <w:r w:rsidRPr="00230976">
        <w:rPr>
          <w:rFonts w:ascii="Times New Roman" w:hAnsi="Times New Roman"/>
          <w:szCs w:val="24"/>
          <w:lang w:val="fr-FR"/>
        </w:rPr>
        <w:t>enquête de l</w:t>
      </w:r>
      <w:r w:rsidR="00230976" w:rsidRPr="00230976">
        <w:rPr>
          <w:rFonts w:ascii="Times New Roman" w:hAnsi="Times New Roman"/>
          <w:szCs w:val="24"/>
          <w:lang w:val="fr-FR"/>
        </w:rPr>
        <w:t>’</w:t>
      </w:r>
      <w:r w:rsidRPr="00230976">
        <w:rPr>
          <w:rFonts w:ascii="Times New Roman" w:hAnsi="Times New Roman"/>
          <w:szCs w:val="24"/>
          <w:lang w:val="fr-FR"/>
        </w:rPr>
        <w:t>assemblée nationale française dans l</w:t>
      </w:r>
      <w:r w:rsidR="00230976" w:rsidRPr="00230976">
        <w:rPr>
          <w:rFonts w:ascii="Times New Roman" w:hAnsi="Times New Roman"/>
          <w:szCs w:val="24"/>
          <w:lang w:val="fr-FR"/>
        </w:rPr>
        <w:t>’</w:t>
      </w:r>
      <w:r w:rsidRPr="00230976">
        <w:rPr>
          <w:rFonts w:ascii="Times New Roman" w:hAnsi="Times New Roman"/>
          <w:szCs w:val="24"/>
          <w:lang w:val="fr-FR"/>
        </w:rPr>
        <w:t xml:space="preserve">affaire </w:t>
      </w:r>
      <w:r w:rsidRPr="00230976">
        <w:rPr>
          <w:rFonts w:ascii="Times New Roman" w:hAnsi="Times New Roman"/>
          <w:i/>
          <w:szCs w:val="24"/>
          <w:lang w:val="fr-FR"/>
        </w:rPr>
        <w:t>Corbet et autres</w:t>
      </w:r>
      <w:r w:rsidRPr="00230976">
        <w:rPr>
          <w:rFonts w:ascii="Times New Roman" w:hAnsi="Times New Roman"/>
          <w:szCs w:val="24"/>
          <w:lang w:val="fr-FR"/>
        </w:rPr>
        <w:t xml:space="preserve"> (précitée, §§ 15-16)).</w:t>
      </w:r>
    </w:p>
    <w:p w:rsidR="007E35EB" w:rsidRPr="00230976" w:rsidRDefault="007E35EB" w:rsidP="00230976">
      <w:pPr>
        <w:pStyle w:val="OpiPara"/>
        <w:rPr>
          <w:rFonts w:ascii="Times New Roman" w:hAnsi="Times New Roman"/>
          <w:szCs w:val="24"/>
          <w:lang w:val="fr-FR"/>
        </w:rPr>
      </w:pPr>
      <w:r w:rsidRPr="00230976">
        <w:rPr>
          <w:rFonts w:ascii="Times New Roman" w:hAnsi="Times New Roman"/>
          <w:szCs w:val="24"/>
          <w:lang w:val="fr-FR"/>
        </w:rPr>
        <w:t>18.  Comme la Commission de Venise l</w:t>
      </w:r>
      <w:r w:rsidR="00230976" w:rsidRPr="00230976">
        <w:rPr>
          <w:rFonts w:ascii="Times New Roman" w:hAnsi="Times New Roman"/>
          <w:szCs w:val="24"/>
          <w:lang w:val="fr-FR"/>
        </w:rPr>
        <w:t>’</w:t>
      </w:r>
      <w:r w:rsidRPr="00230976">
        <w:rPr>
          <w:rFonts w:ascii="Times New Roman" w:hAnsi="Times New Roman"/>
          <w:szCs w:val="24"/>
          <w:lang w:val="fr-FR"/>
        </w:rPr>
        <w:t xml:space="preserve">indique au paragraphe 20 de sa tierce intervention, « </w:t>
      </w:r>
      <w:r w:rsidRPr="00230976">
        <w:rPr>
          <w:rFonts w:ascii="Times New Roman" w:hAnsi="Times New Roman"/>
          <w:i/>
          <w:szCs w:val="24"/>
          <w:lang w:val="fr-FR"/>
        </w:rPr>
        <w:t>(...) il est dans la nature des « scandales » politiques, fondés ou non, qu</w:t>
      </w:r>
      <w:r w:rsidR="00230976" w:rsidRPr="00230976">
        <w:rPr>
          <w:rFonts w:ascii="Times New Roman" w:hAnsi="Times New Roman"/>
          <w:i/>
          <w:szCs w:val="24"/>
          <w:lang w:val="fr-FR"/>
        </w:rPr>
        <w:t>’</w:t>
      </w:r>
      <w:r w:rsidRPr="00230976">
        <w:rPr>
          <w:rFonts w:ascii="Times New Roman" w:hAnsi="Times New Roman"/>
          <w:i/>
          <w:szCs w:val="24"/>
          <w:lang w:val="fr-FR"/>
        </w:rPr>
        <w:t xml:space="preserve">ils puissent donner lieu </w:t>
      </w:r>
      <w:r w:rsidR="00DE3F57" w:rsidRPr="00230976">
        <w:rPr>
          <w:rFonts w:ascii="Times New Roman" w:hAnsi="Times New Roman"/>
          <w:i/>
          <w:szCs w:val="24"/>
          <w:lang w:val="fr-FR"/>
        </w:rPr>
        <w:t xml:space="preserve">à </w:t>
      </w:r>
      <w:r w:rsidRPr="00230976">
        <w:rPr>
          <w:rFonts w:ascii="Times New Roman" w:hAnsi="Times New Roman"/>
          <w:i/>
          <w:szCs w:val="24"/>
          <w:lang w:val="fr-FR"/>
        </w:rPr>
        <w:t>des procédures parallèles : une affaire faisant l</w:t>
      </w:r>
      <w:r w:rsidR="00230976" w:rsidRPr="00230976">
        <w:rPr>
          <w:rFonts w:ascii="Times New Roman" w:hAnsi="Times New Roman"/>
          <w:i/>
          <w:szCs w:val="24"/>
          <w:lang w:val="fr-FR"/>
        </w:rPr>
        <w:t>’</w:t>
      </w:r>
      <w:r w:rsidRPr="00230976">
        <w:rPr>
          <w:rFonts w:ascii="Times New Roman" w:hAnsi="Times New Roman"/>
          <w:i/>
          <w:szCs w:val="24"/>
          <w:lang w:val="fr-FR"/>
        </w:rPr>
        <w:t>objet d</w:t>
      </w:r>
      <w:r w:rsidR="00230976" w:rsidRPr="00230976">
        <w:rPr>
          <w:rFonts w:ascii="Times New Roman" w:hAnsi="Times New Roman"/>
          <w:i/>
          <w:szCs w:val="24"/>
          <w:lang w:val="fr-FR"/>
        </w:rPr>
        <w:t>’</w:t>
      </w:r>
      <w:r w:rsidRPr="00230976">
        <w:rPr>
          <w:rFonts w:ascii="Times New Roman" w:hAnsi="Times New Roman"/>
          <w:i/>
          <w:szCs w:val="24"/>
          <w:lang w:val="fr-FR"/>
        </w:rPr>
        <w:t>une enquête parlementaire peut en même temps faire l</w:t>
      </w:r>
      <w:r w:rsidR="00230976" w:rsidRPr="00230976">
        <w:rPr>
          <w:rFonts w:ascii="Times New Roman" w:hAnsi="Times New Roman"/>
          <w:i/>
          <w:szCs w:val="24"/>
          <w:lang w:val="fr-FR"/>
        </w:rPr>
        <w:t>’</w:t>
      </w:r>
      <w:r w:rsidRPr="00230976">
        <w:rPr>
          <w:rFonts w:ascii="Times New Roman" w:hAnsi="Times New Roman"/>
          <w:i/>
          <w:szCs w:val="24"/>
          <w:lang w:val="fr-FR"/>
        </w:rPr>
        <w:t>objet d</w:t>
      </w:r>
      <w:r w:rsidR="00230976" w:rsidRPr="00230976">
        <w:rPr>
          <w:rFonts w:ascii="Times New Roman" w:hAnsi="Times New Roman"/>
          <w:i/>
          <w:szCs w:val="24"/>
          <w:lang w:val="fr-FR"/>
        </w:rPr>
        <w:t>’</w:t>
      </w:r>
      <w:r w:rsidRPr="00230976">
        <w:rPr>
          <w:rFonts w:ascii="Times New Roman" w:hAnsi="Times New Roman"/>
          <w:i/>
          <w:szCs w:val="24"/>
          <w:lang w:val="fr-FR"/>
        </w:rPr>
        <w:t>enquêtes et de procédures administratives et/ou judiciaires. Cela n</w:t>
      </w:r>
      <w:r w:rsidR="00230976" w:rsidRPr="00230976">
        <w:rPr>
          <w:rFonts w:ascii="Times New Roman" w:hAnsi="Times New Roman"/>
          <w:i/>
          <w:szCs w:val="24"/>
          <w:lang w:val="fr-FR"/>
        </w:rPr>
        <w:t>’</w:t>
      </w:r>
      <w:r w:rsidRPr="00230976">
        <w:rPr>
          <w:rFonts w:ascii="Times New Roman" w:hAnsi="Times New Roman"/>
          <w:i/>
          <w:szCs w:val="24"/>
          <w:lang w:val="fr-FR"/>
        </w:rPr>
        <w:t>a rien d</w:t>
      </w:r>
      <w:r w:rsidR="00230976" w:rsidRPr="00230976">
        <w:rPr>
          <w:rFonts w:ascii="Times New Roman" w:hAnsi="Times New Roman"/>
          <w:i/>
          <w:szCs w:val="24"/>
          <w:lang w:val="fr-FR"/>
        </w:rPr>
        <w:t>’</w:t>
      </w:r>
      <w:r w:rsidRPr="00230976">
        <w:rPr>
          <w:rFonts w:ascii="Times New Roman" w:hAnsi="Times New Roman"/>
          <w:i/>
          <w:szCs w:val="24"/>
          <w:lang w:val="fr-FR"/>
        </w:rPr>
        <w:t>inhabituel ni d</w:t>
      </w:r>
      <w:r w:rsidR="00230976" w:rsidRPr="00230976">
        <w:rPr>
          <w:rFonts w:ascii="Times New Roman" w:hAnsi="Times New Roman"/>
          <w:i/>
          <w:szCs w:val="24"/>
          <w:lang w:val="fr-FR"/>
        </w:rPr>
        <w:t>’</w:t>
      </w:r>
      <w:r w:rsidRPr="00230976">
        <w:rPr>
          <w:rFonts w:ascii="Times New Roman" w:hAnsi="Times New Roman"/>
          <w:i/>
          <w:szCs w:val="24"/>
          <w:lang w:val="fr-FR"/>
        </w:rPr>
        <w:t xml:space="preserve">illégitime. Toutefois, pareille situation impose </w:t>
      </w:r>
      <w:r w:rsidR="00DE3F57" w:rsidRPr="00230976">
        <w:rPr>
          <w:rFonts w:ascii="Times New Roman" w:hAnsi="Times New Roman"/>
          <w:i/>
          <w:szCs w:val="24"/>
          <w:lang w:val="fr-FR"/>
        </w:rPr>
        <w:t xml:space="preserve">à </w:t>
      </w:r>
      <w:r w:rsidRPr="00230976">
        <w:rPr>
          <w:rFonts w:ascii="Times New Roman" w:hAnsi="Times New Roman"/>
          <w:i/>
          <w:szCs w:val="24"/>
          <w:lang w:val="fr-FR"/>
        </w:rPr>
        <w:t xml:space="preserve">toutes les parties de veiller plus que jamais </w:t>
      </w:r>
      <w:r w:rsidR="00DE3F57" w:rsidRPr="00230976">
        <w:rPr>
          <w:rFonts w:ascii="Times New Roman" w:hAnsi="Times New Roman"/>
          <w:i/>
          <w:szCs w:val="24"/>
          <w:lang w:val="fr-FR"/>
        </w:rPr>
        <w:t xml:space="preserve">à </w:t>
      </w:r>
      <w:r w:rsidRPr="00230976">
        <w:rPr>
          <w:rFonts w:ascii="Times New Roman" w:hAnsi="Times New Roman"/>
          <w:i/>
          <w:szCs w:val="24"/>
          <w:lang w:val="fr-FR"/>
        </w:rPr>
        <w:t>maintenir la distance requise entre l</w:t>
      </w:r>
      <w:r w:rsidR="00230976" w:rsidRPr="00230976">
        <w:rPr>
          <w:rFonts w:ascii="Times New Roman" w:hAnsi="Times New Roman"/>
          <w:i/>
          <w:szCs w:val="24"/>
          <w:lang w:val="fr-FR"/>
        </w:rPr>
        <w:t>’</w:t>
      </w:r>
      <w:r w:rsidRPr="00230976">
        <w:rPr>
          <w:rFonts w:ascii="Times New Roman" w:hAnsi="Times New Roman"/>
          <w:i/>
          <w:szCs w:val="24"/>
          <w:lang w:val="fr-FR"/>
        </w:rPr>
        <w:t>enquête parlementaire (politique) et les enquêtes pénales et procédures judiciaires [menées] devant les tribunaux. </w:t>
      </w:r>
      <w:r w:rsidRPr="00230976">
        <w:rPr>
          <w:rFonts w:ascii="Times New Roman" w:hAnsi="Times New Roman"/>
          <w:lang w:val="fr-FR"/>
        </w:rPr>
        <w:t>»</w:t>
      </w:r>
      <w:r w:rsidR="00D23745" w:rsidRPr="00230976">
        <w:rPr>
          <w:rFonts w:ascii="Times New Roman" w:hAnsi="Times New Roman"/>
          <w:szCs w:val="24"/>
          <w:lang w:val="fr-FR"/>
        </w:rPr>
        <w:t xml:space="preserve">. </w:t>
      </w:r>
      <w:r w:rsidRPr="00230976">
        <w:rPr>
          <w:rFonts w:ascii="Times New Roman" w:hAnsi="Times New Roman"/>
          <w:szCs w:val="24"/>
          <w:lang w:val="fr-FR"/>
        </w:rPr>
        <w:t>Nous pensons que la distance requise n</w:t>
      </w:r>
      <w:r w:rsidR="00230976" w:rsidRPr="00230976">
        <w:rPr>
          <w:rFonts w:ascii="Times New Roman" w:hAnsi="Times New Roman"/>
          <w:szCs w:val="24"/>
          <w:lang w:val="fr-FR"/>
        </w:rPr>
        <w:t>’</w:t>
      </w:r>
      <w:r w:rsidRPr="00230976">
        <w:rPr>
          <w:rFonts w:ascii="Times New Roman" w:hAnsi="Times New Roman"/>
          <w:szCs w:val="24"/>
          <w:lang w:val="fr-FR"/>
        </w:rPr>
        <w:t>a pas été maintenue dans le cas d</w:t>
      </w:r>
      <w:r w:rsidR="00230976" w:rsidRPr="00230976">
        <w:rPr>
          <w:rFonts w:ascii="Times New Roman" w:hAnsi="Times New Roman"/>
          <w:szCs w:val="24"/>
          <w:lang w:val="fr-FR"/>
        </w:rPr>
        <w:t>’</w:t>
      </w:r>
      <w:r w:rsidRPr="00230976">
        <w:rPr>
          <w:rFonts w:ascii="Times New Roman" w:hAnsi="Times New Roman"/>
          <w:szCs w:val="24"/>
          <w:lang w:val="fr-FR"/>
        </w:rPr>
        <w:t>espèce.</w:t>
      </w:r>
    </w:p>
    <w:p w:rsidR="007E35EB" w:rsidRPr="00230976" w:rsidRDefault="007E35EB" w:rsidP="00230976">
      <w:pPr>
        <w:pStyle w:val="OpiPara"/>
        <w:rPr>
          <w:rFonts w:ascii="Times New Roman" w:hAnsi="Times New Roman"/>
          <w:szCs w:val="24"/>
          <w:lang w:val="fr-FR"/>
        </w:rPr>
      </w:pPr>
      <w:r w:rsidRPr="00230976">
        <w:rPr>
          <w:rFonts w:ascii="Times New Roman" w:hAnsi="Times New Roman"/>
          <w:szCs w:val="24"/>
          <w:lang w:val="fr-FR"/>
        </w:rPr>
        <w:t>19.  Compte tenu des éléments susmentionnés, en particulier de la formulation des conclusions du rapport de la commission d</w:t>
      </w:r>
      <w:r w:rsidR="00230976" w:rsidRPr="00230976">
        <w:rPr>
          <w:rFonts w:ascii="Times New Roman" w:hAnsi="Times New Roman"/>
          <w:szCs w:val="24"/>
          <w:lang w:val="fr-FR"/>
        </w:rPr>
        <w:t>’</w:t>
      </w:r>
      <w:r w:rsidRPr="00230976">
        <w:rPr>
          <w:rFonts w:ascii="Times New Roman" w:hAnsi="Times New Roman"/>
          <w:szCs w:val="24"/>
          <w:lang w:val="fr-FR"/>
        </w:rPr>
        <w:t>enquête parlementaire et du contexte dans lequel elles s</w:t>
      </w:r>
      <w:r w:rsidR="00230976" w:rsidRPr="00230976">
        <w:rPr>
          <w:rFonts w:ascii="Times New Roman" w:hAnsi="Times New Roman"/>
          <w:szCs w:val="24"/>
          <w:lang w:val="fr-FR"/>
        </w:rPr>
        <w:t>’</w:t>
      </w:r>
      <w:r w:rsidRPr="00230976">
        <w:rPr>
          <w:rFonts w:ascii="Times New Roman" w:hAnsi="Times New Roman"/>
          <w:szCs w:val="24"/>
          <w:lang w:val="fr-FR"/>
        </w:rPr>
        <w:t>inscrivent, nous estimons que la présomption d</w:t>
      </w:r>
      <w:r w:rsidR="00230976" w:rsidRPr="00230976">
        <w:rPr>
          <w:rFonts w:ascii="Times New Roman" w:hAnsi="Times New Roman"/>
          <w:szCs w:val="24"/>
          <w:lang w:val="fr-FR"/>
        </w:rPr>
        <w:t>’</w:t>
      </w:r>
      <w:r w:rsidRPr="00230976">
        <w:rPr>
          <w:rFonts w:ascii="Times New Roman" w:hAnsi="Times New Roman"/>
          <w:szCs w:val="24"/>
          <w:lang w:val="fr-FR"/>
        </w:rPr>
        <w:t>innocence du requérant a été violée. Partant, nous sommes d</w:t>
      </w:r>
      <w:r w:rsidR="00230976" w:rsidRPr="00230976">
        <w:rPr>
          <w:rFonts w:ascii="Times New Roman" w:hAnsi="Times New Roman"/>
          <w:szCs w:val="24"/>
          <w:lang w:val="fr-FR"/>
        </w:rPr>
        <w:t>’</w:t>
      </w:r>
      <w:r w:rsidRPr="00230976">
        <w:rPr>
          <w:rFonts w:ascii="Times New Roman" w:hAnsi="Times New Roman"/>
          <w:szCs w:val="24"/>
          <w:lang w:val="fr-FR"/>
        </w:rPr>
        <w:t>avis qu</w:t>
      </w:r>
      <w:r w:rsidR="00230976" w:rsidRPr="00230976">
        <w:rPr>
          <w:rFonts w:ascii="Times New Roman" w:hAnsi="Times New Roman"/>
          <w:szCs w:val="24"/>
          <w:lang w:val="fr-FR"/>
        </w:rPr>
        <w:t>’</w:t>
      </w:r>
      <w:r w:rsidRPr="00230976">
        <w:rPr>
          <w:rFonts w:ascii="Times New Roman" w:hAnsi="Times New Roman"/>
          <w:szCs w:val="24"/>
          <w:lang w:val="fr-FR"/>
        </w:rPr>
        <w:t>il y a eu, dans cette mesure, violation de l</w:t>
      </w:r>
      <w:r w:rsidR="00230976" w:rsidRPr="00230976">
        <w:rPr>
          <w:rFonts w:ascii="Times New Roman" w:hAnsi="Times New Roman"/>
          <w:szCs w:val="24"/>
          <w:lang w:val="fr-FR"/>
        </w:rPr>
        <w:t>’</w:t>
      </w:r>
      <w:r w:rsidRPr="00230976">
        <w:rPr>
          <w:rFonts w:ascii="Times New Roman" w:hAnsi="Times New Roman"/>
          <w:szCs w:val="24"/>
          <w:lang w:val="fr-FR"/>
        </w:rPr>
        <w:t>article 6 § 2 de la Convention.</w:t>
      </w:r>
    </w:p>
    <w:p w:rsidR="007E35EB" w:rsidRPr="00230976" w:rsidRDefault="007E35EB" w:rsidP="00230976">
      <w:pPr>
        <w:pStyle w:val="OpiHa0"/>
        <w:rPr>
          <w:lang w:val="fr-FR"/>
        </w:rPr>
      </w:pPr>
      <w:r w:rsidRPr="00230976">
        <w:rPr>
          <w:lang w:val="fr-FR"/>
        </w:rPr>
        <w:lastRenderedPageBreak/>
        <w:t>b)  Les problèmes de l</w:t>
      </w:r>
      <w:r w:rsidR="00230976" w:rsidRPr="00230976">
        <w:rPr>
          <w:lang w:val="fr-FR"/>
        </w:rPr>
        <w:t>’</w:t>
      </w:r>
      <w:r w:rsidRPr="00230976">
        <w:rPr>
          <w:lang w:val="fr-FR"/>
        </w:rPr>
        <w:t>approche méthodologique adoptée par la majorité</w:t>
      </w:r>
    </w:p>
    <w:p w:rsidR="007E35EB" w:rsidRPr="00230976" w:rsidRDefault="007E35EB" w:rsidP="00230976">
      <w:pPr>
        <w:pStyle w:val="OpiPara"/>
        <w:rPr>
          <w:rFonts w:ascii="Times New Roman" w:hAnsi="Times New Roman"/>
          <w:szCs w:val="24"/>
          <w:lang w:val="fr-FR"/>
        </w:rPr>
      </w:pPr>
      <w:r w:rsidRPr="00230976">
        <w:rPr>
          <w:rFonts w:ascii="Times New Roman" w:hAnsi="Times New Roman"/>
          <w:szCs w:val="24"/>
          <w:lang w:val="fr-FR"/>
        </w:rPr>
        <w:t xml:space="preserve">20.  Pour parvenir </w:t>
      </w:r>
      <w:r w:rsidR="00DE3F57" w:rsidRPr="00230976">
        <w:rPr>
          <w:rFonts w:ascii="Times New Roman" w:hAnsi="Times New Roman"/>
          <w:szCs w:val="24"/>
          <w:lang w:val="fr-FR"/>
        </w:rPr>
        <w:t xml:space="preserve">à </w:t>
      </w:r>
      <w:r w:rsidRPr="00230976">
        <w:rPr>
          <w:rFonts w:ascii="Times New Roman" w:hAnsi="Times New Roman"/>
          <w:szCs w:val="24"/>
          <w:lang w:val="fr-FR"/>
        </w:rPr>
        <w:t xml:space="preserve">sa conclusion, la majorité applique un critère consistant </w:t>
      </w:r>
      <w:r w:rsidR="00DE3F57" w:rsidRPr="00230976">
        <w:rPr>
          <w:rFonts w:ascii="Times New Roman" w:hAnsi="Times New Roman"/>
          <w:szCs w:val="24"/>
          <w:lang w:val="fr-FR"/>
        </w:rPr>
        <w:t xml:space="preserve">à </w:t>
      </w:r>
      <w:r w:rsidRPr="00230976">
        <w:rPr>
          <w:rFonts w:ascii="Times New Roman" w:hAnsi="Times New Roman"/>
          <w:szCs w:val="24"/>
          <w:lang w:val="fr-FR"/>
        </w:rPr>
        <w:t>envisager les propos litigieux dans leur globalité (au paragraphe 211 pour ce qui est de la lecture de la résolution portant création de la commission d</w:t>
      </w:r>
      <w:r w:rsidR="00230976" w:rsidRPr="00230976">
        <w:rPr>
          <w:rFonts w:ascii="Times New Roman" w:hAnsi="Times New Roman"/>
          <w:szCs w:val="24"/>
          <w:lang w:val="fr-FR"/>
        </w:rPr>
        <w:t>’</w:t>
      </w:r>
      <w:r w:rsidRPr="00230976">
        <w:rPr>
          <w:rFonts w:ascii="Times New Roman" w:hAnsi="Times New Roman"/>
          <w:szCs w:val="24"/>
          <w:lang w:val="fr-FR"/>
        </w:rPr>
        <w:t>enquête, puis au paragraphe 214 au moment d</w:t>
      </w:r>
      <w:r w:rsidR="00230976" w:rsidRPr="00230976">
        <w:rPr>
          <w:rFonts w:ascii="Times New Roman" w:hAnsi="Times New Roman"/>
          <w:szCs w:val="24"/>
          <w:lang w:val="fr-FR"/>
        </w:rPr>
        <w:t>’</w:t>
      </w:r>
      <w:r w:rsidRPr="00230976">
        <w:rPr>
          <w:rFonts w:ascii="Times New Roman" w:hAnsi="Times New Roman"/>
          <w:szCs w:val="24"/>
          <w:lang w:val="fr-FR"/>
        </w:rPr>
        <w:t>analyser les conclusions du rapport du la commission).</w:t>
      </w:r>
    </w:p>
    <w:p w:rsidR="007E35EB" w:rsidRPr="00230976" w:rsidRDefault="007E35EB" w:rsidP="00230976">
      <w:pPr>
        <w:pStyle w:val="OpiPara"/>
        <w:rPr>
          <w:rFonts w:ascii="Times New Roman" w:hAnsi="Times New Roman"/>
          <w:szCs w:val="24"/>
          <w:lang w:val="fr-FR"/>
        </w:rPr>
      </w:pPr>
      <w:r w:rsidRPr="00230976">
        <w:rPr>
          <w:rFonts w:ascii="Times New Roman" w:hAnsi="Times New Roman"/>
          <w:szCs w:val="24"/>
          <w:lang w:val="fr-FR"/>
        </w:rPr>
        <w:t>21.  Il faut rappeler encore une fois que la Cour a toujours dit que ce qui importe, c</w:t>
      </w:r>
      <w:r w:rsidR="00230976" w:rsidRPr="00230976">
        <w:rPr>
          <w:rFonts w:ascii="Times New Roman" w:hAnsi="Times New Roman"/>
          <w:szCs w:val="24"/>
          <w:lang w:val="fr-FR"/>
        </w:rPr>
        <w:t>’</w:t>
      </w:r>
      <w:r w:rsidRPr="00230976">
        <w:rPr>
          <w:rFonts w:ascii="Times New Roman" w:hAnsi="Times New Roman"/>
          <w:szCs w:val="24"/>
          <w:lang w:val="fr-FR"/>
        </w:rPr>
        <w:t>est le sens réel des déclarations litigieuses, compte tenu des circonstances particulières dans lesquelles elles ont été formulées (</w:t>
      </w:r>
      <w:r w:rsidRPr="00230976">
        <w:rPr>
          <w:rFonts w:ascii="Times New Roman" w:hAnsi="Times New Roman"/>
          <w:i/>
          <w:szCs w:val="24"/>
          <w:lang w:val="fr-FR"/>
        </w:rPr>
        <w:t>Y.B. et autres c. Turquie</w:t>
      </w:r>
      <w:r w:rsidRPr="00230976">
        <w:rPr>
          <w:rFonts w:ascii="Times New Roman" w:hAnsi="Times New Roman"/>
          <w:szCs w:val="24"/>
          <w:lang w:val="fr-FR"/>
        </w:rPr>
        <w:t>, n</w:t>
      </w:r>
      <w:r w:rsidRPr="00230976">
        <w:rPr>
          <w:rFonts w:ascii="Times New Roman" w:hAnsi="Times New Roman"/>
          <w:vertAlign w:val="superscript"/>
          <w:lang w:val="fr-FR"/>
        </w:rPr>
        <w:t>os</w:t>
      </w:r>
      <w:r w:rsidRPr="00230976">
        <w:rPr>
          <w:rFonts w:ascii="Times New Roman" w:hAnsi="Times New Roman"/>
          <w:szCs w:val="24"/>
          <w:lang w:val="fr-FR"/>
        </w:rPr>
        <w:t xml:space="preserve"> 48173/99 et 48319/99, § 44, 28 octobre 2004). Dans des affaires similaires </w:t>
      </w:r>
      <w:r w:rsidR="00DE3F57" w:rsidRPr="00230976">
        <w:rPr>
          <w:rFonts w:ascii="Times New Roman" w:hAnsi="Times New Roman"/>
          <w:szCs w:val="24"/>
          <w:lang w:val="fr-FR"/>
        </w:rPr>
        <w:t xml:space="preserve">à </w:t>
      </w:r>
      <w:r w:rsidRPr="00230976">
        <w:rPr>
          <w:rFonts w:ascii="Times New Roman" w:hAnsi="Times New Roman"/>
          <w:szCs w:val="24"/>
          <w:lang w:val="fr-FR"/>
        </w:rPr>
        <w:t>celle de la présente espèce où l</w:t>
      </w:r>
      <w:r w:rsidR="00230976" w:rsidRPr="00230976">
        <w:rPr>
          <w:rFonts w:ascii="Times New Roman" w:hAnsi="Times New Roman"/>
          <w:szCs w:val="24"/>
          <w:lang w:val="fr-FR"/>
        </w:rPr>
        <w:t>’</w:t>
      </w:r>
      <w:r w:rsidRPr="00230976">
        <w:rPr>
          <w:rFonts w:ascii="Times New Roman" w:hAnsi="Times New Roman"/>
          <w:szCs w:val="24"/>
          <w:lang w:val="fr-FR"/>
        </w:rPr>
        <w:t>État défendeur souhaitait diluer l</w:t>
      </w:r>
      <w:r w:rsidR="00230976" w:rsidRPr="00230976">
        <w:rPr>
          <w:rFonts w:ascii="Times New Roman" w:hAnsi="Times New Roman"/>
          <w:szCs w:val="24"/>
          <w:lang w:val="fr-FR"/>
        </w:rPr>
        <w:t>’</w:t>
      </w:r>
      <w:r w:rsidRPr="00230976">
        <w:rPr>
          <w:rFonts w:ascii="Times New Roman" w:hAnsi="Times New Roman"/>
          <w:szCs w:val="24"/>
          <w:lang w:val="fr-FR"/>
        </w:rPr>
        <w:t xml:space="preserve">effet des propos litigieux en les englobant dans le contexte des informations, elle a rejeté cette thèse pour se référer au sens et au contenu des propos en cause (voir </w:t>
      </w:r>
      <w:r w:rsidRPr="00230976">
        <w:rPr>
          <w:rFonts w:ascii="Times New Roman" w:hAnsi="Times New Roman"/>
          <w:i/>
          <w:szCs w:val="24"/>
          <w:lang w:val="fr-FR"/>
        </w:rPr>
        <w:t xml:space="preserve">Allenet de Ribemont </w:t>
      </w:r>
      <w:r w:rsidR="00ED3035" w:rsidRPr="00230976">
        <w:rPr>
          <w:rFonts w:ascii="Times New Roman" w:hAnsi="Times New Roman"/>
          <w:i/>
          <w:szCs w:val="24"/>
          <w:lang w:val="fr-FR"/>
        </w:rPr>
        <w:t>c. </w:t>
      </w:r>
      <w:r w:rsidRPr="00230976">
        <w:rPr>
          <w:rFonts w:ascii="Times New Roman" w:hAnsi="Times New Roman"/>
          <w:i/>
          <w:szCs w:val="24"/>
          <w:lang w:val="fr-FR"/>
        </w:rPr>
        <w:t>France</w:t>
      </w:r>
      <w:r w:rsidRPr="00230976">
        <w:rPr>
          <w:rFonts w:ascii="Times New Roman" w:hAnsi="Times New Roman"/>
          <w:szCs w:val="24"/>
          <w:lang w:val="fr-FR"/>
        </w:rPr>
        <w:t>, 10 février 1995, série A n</w:t>
      </w:r>
      <w:r w:rsidRPr="00230976">
        <w:rPr>
          <w:rFonts w:ascii="Times New Roman" w:hAnsi="Times New Roman"/>
          <w:vertAlign w:val="superscript"/>
          <w:lang w:val="fr-FR"/>
        </w:rPr>
        <w:t>o</w:t>
      </w:r>
      <w:r w:rsidRPr="00230976">
        <w:rPr>
          <w:rFonts w:ascii="Times New Roman" w:hAnsi="Times New Roman"/>
          <w:szCs w:val="24"/>
          <w:lang w:val="fr-FR"/>
        </w:rPr>
        <w:t xml:space="preserve"> 308, §§ 40 et 41, </w:t>
      </w:r>
      <w:r w:rsidRPr="00230976">
        <w:rPr>
          <w:rFonts w:ascii="Times New Roman" w:hAnsi="Times New Roman"/>
          <w:i/>
          <w:szCs w:val="24"/>
          <w:lang w:val="fr-FR"/>
        </w:rPr>
        <w:t>Khoujine et autres c. Russie</w:t>
      </w:r>
      <w:r w:rsidRPr="00230976">
        <w:rPr>
          <w:rFonts w:ascii="Times New Roman" w:hAnsi="Times New Roman"/>
          <w:szCs w:val="24"/>
          <w:lang w:val="fr-FR"/>
        </w:rPr>
        <w:t xml:space="preserve">, </w:t>
      </w:r>
      <w:r w:rsidRPr="00230976">
        <w:rPr>
          <w:rFonts w:ascii="Times New Roman" w:hAnsi="Times New Roman"/>
          <w:lang w:val="fr-FR"/>
        </w:rPr>
        <w:t>n</w:t>
      </w:r>
      <w:r w:rsidRPr="00230976">
        <w:rPr>
          <w:rFonts w:ascii="Times New Roman" w:hAnsi="Times New Roman"/>
          <w:vertAlign w:val="superscript"/>
          <w:lang w:val="fr-FR"/>
        </w:rPr>
        <w:t>o</w:t>
      </w:r>
      <w:r w:rsidR="00AB6FC6" w:rsidRPr="00230976">
        <w:rPr>
          <w:rFonts w:ascii="Times New Roman" w:hAnsi="Times New Roman"/>
          <w:szCs w:val="24"/>
          <w:lang w:val="fr-FR"/>
        </w:rPr>
        <w:t>13470/02, § </w:t>
      </w:r>
      <w:r w:rsidRPr="00230976">
        <w:rPr>
          <w:rFonts w:ascii="Times New Roman" w:hAnsi="Times New Roman"/>
          <w:szCs w:val="24"/>
          <w:lang w:val="fr-FR"/>
        </w:rPr>
        <w:t xml:space="preserve">96, 23 octobre 2008, et, plus particulièrement, </w:t>
      </w:r>
      <w:r w:rsidRPr="00230976">
        <w:rPr>
          <w:rFonts w:ascii="Times New Roman" w:hAnsi="Times New Roman"/>
          <w:i/>
          <w:szCs w:val="24"/>
          <w:lang w:val="fr-FR"/>
        </w:rPr>
        <w:t>Gutsanovi</w:t>
      </w:r>
      <w:r w:rsidRPr="00230976">
        <w:rPr>
          <w:rFonts w:ascii="Times New Roman" w:hAnsi="Times New Roman"/>
          <w:szCs w:val="24"/>
          <w:lang w:val="fr-FR"/>
        </w:rPr>
        <w:t xml:space="preserve">, précité, § 196, où elle a tenu compte pour parvenir </w:t>
      </w:r>
      <w:r w:rsidR="00DE3F57" w:rsidRPr="00230976">
        <w:rPr>
          <w:rFonts w:ascii="Times New Roman" w:hAnsi="Times New Roman"/>
          <w:szCs w:val="24"/>
          <w:lang w:val="fr-FR"/>
        </w:rPr>
        <w:t xml:space="preserve">à </w:t>
      </w:r>
      <w:r w:rsidRPr="00230976">
        <w:rPr>
          <w:rFonts w:ascii="Times New Roman" w:hAnsi="Times New Roman"/>
          <w:szCs w:val="24"/>
          <w:lang w:val="fr-FR"/>
        </w:rPr>
        <w:t>sa conclusion du « sens littéral et figuré des expressions employées »).</w:t>
      </w:r>
    </w:p>
    <w:p w:rsidR="00910DB3" w:rsidRPr="00230976" w:rsidRDefault="007E35EB" w:rsidP="00230976">
      <w:pPr>
        <w:pStyle w:val="OpiPara"/>
        <w:rPr>
          <w:lang w:val="fr-FR"/>
        </w:rPr>
      </w:pPr>
      <w:r w:rsidRPr="00230976">
        <w:rPr>
          <w:lang w:val="fr-FR"/>
        </w:rPr>
        <w:t>22.  Malgré tout le respect que nous avons pour la majorité, nous pensons que l</w:t>
      </w:r>
      <w:r w:rsidR="00230976" w:rsidRPr="00230976">
        <w:rPr>
          <w:lang w:val="fr-FR"/>
        </w:rPr>
        <w:t>’</w:t>
      </w:r>
      <w:r w:rsidRPr="00230976">
        <w:rPr>
          <w:lang w:val="fr-FR"/>
        </w:rPr>
        <w:t>approche qu</w:t>
      </w:r>
      <w:r w:rsidR="00230976" w:rsidRPr="00230976">
        <w:rPr>
          <w:lang w:val="fr-FR"/>
        </w:rPr>
        <w:t>’</w:t>
      </w:r>
      <w:r w:rsidRPr="00230976">
        <w:rPr>
          <w:lang w:val="fr-FR"/>
        </w:rPr>
        <w:t>elle adopte risque d</w:t>
      </w:r>
      <w:r w:rsidR="00230976" w:rsidRPr="00230976">
        <w:rPr>
          <w:lang w:val="fr-FR"/>
        </w:rPr>
        <w:t>’</w:t>
      </w:r>
      <w:r w:rsidRPr="00230976">
        <w:rPr>
          <w:lang w:val="fr-FR"/>
        </w:rPr>
        <w:t>amoindrir en pratique la protection apportée par l</w:t>
      </w:r>
      <w:r w:rsidR="00230976" w:rsidRPr="00230976">
        <w:rPr>
          <w:lang w:val="fr-FR"/>
        </w:rPr>
        <w:t>’</w:t>
      </w:r>
      <w:r w:rsidRPr="00230976">
        <w:rPr>
          <w:lang w:val="fr-FR"/>
        </w:rPr>
        <w:t xml:space="preserve">article 6 § 2 de la Convention. Cette disposition vise </w:t>
      </w:r>
      <w:r w:rsidR="00DE3F57" w:rsidRPr="00230976">
        <w:rPr>
          <w:lang w:val="fr-FR"/>
        </w:rPr>
        <w:t xml:space="preserve">à </w:t>
      </w:r>
      <w:r w:rsidRPr="00230976">
        <w:rPr>
          <w:lang w:val="fr-FR"/>
        </w:rPr>
        <w:t>empêcher que l</w:t>
      </w:r>
      <w:r w:rsidR="00230976" w:rsidRPr="00230976">
        <w:rPr>
          <w:lang w:val="fr-FR"/>
        </w:rPr>
        <w:t>’</w:t>
      </w:r>
      <w:r w:rsidRPr="00230976">
        <w:rPr>
          <w:lang w:val="fr-FR"/>
        </w:rPr>
        <w:t>on donne l</w:t>
      </w:r>
      <w:r w:rsidR="00230976" w:rsidRPr="00230976">
        <w:rPr>
          <w:lang w:val="fr-FR"/>
        </w:rPr>
        <w:t>’</w:t>
      </w:r>
      <w:r w:rsidRPr="00230976">
        <w:rPr>
          <w:lang w:val="fr-FR"/>
        </w:rPr>
        <w:t>impression qu</w:t>
      </w:r>
      <w:r w:rsidR="00230976" w:rsidRPr="00230976">
        <w:rPr>
          <w:lang w:val="fr-FR"/>
        </w:rPr>
        <w:t>’</w:t>
      </w:r>
      <w:r w:rsidRPr="00230976">
        <w:rPr>
          <w:lang w:val="fr-FR"/>
        </w:rPr>
        <w:t>un individu est coupable avant qu</w:t>
      </w:r>
      <w:r w:rsidR="00230976" w:rsidRPr="00230976">
        <w:rPr>
          <w:lang w:val="fr-FR"/>
        </w:rPr>
        <w:t>’</w:t>
      </w:r>
      <w:r w:rsidRPr="00230976">
        <w:rPr>
          <w:lang w:val="fr-FR"/>
        </w:rPr>
        <w:t>il n</w:t>
      </w:r>
      <w:r w:rsidR="00230976" w:rsidRPr="00230976">
        <w:rPr>
          <w:lang w:val="fr-FR"/>
        </w:rPr>
        <w:t>’</w:t>
      </w:r>
      <w:r w:rsidRPr="00230976">
        <w:rPr>
          <w:lang w:val="fr-FR"/>
        </w:rPr>
        <w:t xml:space="preserve">ait été condamné par une décision de justice définitive. Si le public devait procéder </w:t>
      </w:r>
      <w:r w:rsidR="00DE3F57" w:rsidRPr="00230976">
        <w:rPr>
          <w:lang w:val="fr-FR"/>
        </w:rPr>
        <w:t xml:space="preserve">à </w:t>
      </w:r>
      <w:r w:rsidRPr="00230976">
        <w:rPr>
          <w:lang w:val="fr-FR"/>
        </w:rPr>
        <w:t xml:space="preserve">une analyse globale des propos tenus, ce qui est parfois très difficile et en tout cas toujours subjectif, même en présence de propos clairs et précis, et a fortiori lorsque ceux-ci sont formulés en des termes catégoriques empruntés </w:t>
      </w:r>
      <w:r w:rsidR="00DE3F57" w:rsidRPr="00230976">
        <w:rPr>
          <w:lang w:val="fr-FR"/>
        </w:rPr>
        <w:t xml:space="preserve">à </w:t>
      </w:r>
      <w:r w:rsidRPr="00230976">
        <w:rPr>
          <w:lang w:val="fr-FR"/>
        </w:rPr>
        <w:t>la loi pénale et indiquent que le requérant s</w:t>
      </w:r>
      <w:r w:rsidR="00230976" w:rsidRPr="00230976">
        <w:rPr>
          <w:lang w:val="fr-FR"/>
        </w:rPr>
        <w:t>’</w:t>
      </w:r>
      <w:r w:rsidRPr="00230976">
        <w:rPr>
          <w:lang w:val="fr-FR"/>
        </w:rPr>
        <w:t>est fait le complice d</w:t>
      </w:r>
      <w:r w:rsidR="00230976" w:rsidRPr="00230976">
        <w:rPr>
          <w:lang w:val="fr-FR"/>
        </w:rPr>
        <w:t>’</w:t>
      </w:r>
      <w:r w:rsidRPr="00230976">
        <w:rPr>
          <w:lang w:val="fr-FR"/>
        </w:rPr>
        <w:t>une infraction pénale, l</w:t>
      </w:r>
      <w:r w:rsidR="00230976" w:rsidRPr="00230976">
        <w:rPr>
          <w:lang w:val="fr-FR"/>
        </w:rPr>
        <w:t>’</w:t>
      </w:r>
      <w:r w:rsidRPr="00230976">
        <w:rPr>
          <w:lang w:val="fr-FR"/>
        </w:rPr>
        <w:t>effet utile et pratique de l</w:t>
      </w:r>
      <w:r w:rsidR="00230976" w:rsidRPr="00230976">
        <w:rPr>
          <w:lang w:val="fr-FR"/>
        </w:rPr>
        <w:t>’</w:t>
      </w:r>
      <w:r w:rsidRPr="00230976">
        <w:rPr>
          <w:lang w:val="fr-FR"/>
        </w:rPr>
        <w:t>article 6 § 2 risquerait d</w:t>
      </w:r>
      <w:r w:rsidR="00230976" w:rsidRPr="00230976">
        <w:rPr>
          <w:lang w:val="fr-FR"/>
        </w:rPr>
        <w:t>’</w:t>
      </w:r>
      <w:r w:rsidRPr="00230976">
        <w:rPr>
          <w:lang w:val="fr-FR"/>
        </w:rPr>
        <w:t>être sérieusement compromis.</w:t>
      </w:r>
    </w:p>
    <w:sectPr w:rsidR="00910DB3" w:rsidRPr="00230976" w:rsidSect="00ED362A">
      <w:headerReference w:type="even" r:id="rId17"/>
      <w:headerReference w:type="default" r:id="rId18"/>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2954" w:rsidRDefault="000F2954" w:rsidP="00E77CB3">
      <w:r>
        <w:separator/>
      </w:r>
    </w:p>
  </w:endnote>
  <w:endnote w:type="continuationSeparator" w:id="0">
    <w:p w:rsidR="000F2954" w:rsidRDefault="000F2954" w:rsidP="00E77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F57" w:rsidRPr="00150BFA" w:rsidRDefault="00DE3F57" w:rsidP="00E0493F">
    <w:pPr>
      <w:jc w:val="center"/>
    </w:pPr>
    <w:r>
      <w:rPr>
        <w:noProof/>
        <w:lang w:val="pl-PL" w:eastAsia="pl-PL"/>
      </w:rPr>
      <w:drawing>
        <wp:inline distT="0" distB="0" distL="0" distR="0" wp14:anchorId="73FFAA41" wp14:editId="32338849">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DE3F57" w:rsidRDefault="00DE3F5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2954" w:rsidRDefault="000F2954" w:rsidP="00E77CB3">
      <w:r>
        <w:separator/>
      </w:r>
    </w:p>
  </w:footnote>
  <w:footnote w:type="continuationSeparator" w:id="0">
    <w:p w:rsidR="000F2954" w:rsidRDefault="000F2954" w:rsidP="00E77CB3">
      <w:r>
        <w:continuationSeparator/>
      </w:r>
    </w:p>
  </w:footnote>
  <w:footnote w:id="1">
    <w:p w:rsidR="004B1DC0" w:rsidRPr="004B1DC0" w:rsidRDefault="004B1DC0">
      <w:pPr>
        <w:pStyle w:val="Tekstprzypisudolnego"/>
        <w:rPr>
          <w:lang w:val="fr-FR"/>
        </w:rPr>
      </w:pPr>
      <w:r w:rsidRPr="004B1DC0">
        <w:footnoteRef/>
      </w:r>
      <w:r w:rsidR="00AC1267">
        <w:rPr>
          <w:lang w:val="fr-FR"/>
        </w:rPr>
        <w:t>.  Rectifié le 22</w:t>
      </w:r>
      <w:r>
        <w:rPr>
          <w:lang w:val="fr-FR"/>
        </w:rPr>
        <w:t xml:space="preserve"> février 2016 : le texte était le suivant : « Wilczyński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F57" w:rsidRPr="00DD5146" w:rsidRDefault="00DE3F57" w:rsidP="00E0493F">
    <w:pPr>
      <w:pStyle w:val="ECHR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F57" w:rsidRPr="00A45145" w:rsidRDefault="00DE3F57" w:rsidP="00E0493F">
    <w:pPr>
      <w:jc w:val="center"/>
    </w:pPr>
    <w:r>
      <w:rPr>
        <w:noProof/>
        <w:lang w:val="pl-PL" w:eastAsia="pl-PL"/>
      </w:rPr>
      <w:drawing>
        <wp:inline distT="0" distB="0" distL="0" distR="0" wp14:anchorId="33A35319" wp14:editId="1BB7C4A5">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DE3F57" w:rsidRDefault="00DE3F5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F57" w:rsidRPr="00DE593D" w:rsidRDefault="00DE3F57" w:rsidP="00C611D8">
    <w:pPr>
      <w:pStyle w:val="ECHRHeader"/>
    </w:pPr>
    <w:r>
      <w:rPr>
        <w:rStyle w:val="Numerstrony"/>
      </w:rPr>
      <w:fldChar w:fldCharType="begin"/>
    </w:r>
    <w:r>
      <w:rPr>
        <w:rStyle w:val="Numerstrony"/>
      </w:rPr>
      <w:instrText xml:space="preserve"> PAGE </w:instrText>
    </w:r>
    <w:r>
      <w:rPr>
        <w:rStyle w:val="Numerstrony"/>
      </w:rPr>
      <w:fldChar w:fldCharType="separate"/>
    </w:r>
    <w:r w:rsidR="006B47B0">
      <w:rPr>
        <w:rStyle w:val="Numerstrony"/>
        <w:noProof/>
      </w:rPr>
      <w:t>62</w:t>
    </w:r>
    <w:r>
      <w:rPr>
        <w:rStyle w:val="Numerstrony"/>
      </w:rPr>
      <w:fldChar w:fldCharType="end"/>
    </w:r>
    <w:r w:rsidRPr="00DE593D">
      <w:rPr>
        <w:rStyle w:val="Numerstrony"/>
      </w:rPr>
      <w:tab/>
    </w:r>
    <w:r>
      <w:rPr>
        <w:noProof/>
        <w:lang w:val="en-GB"/>
      </w:rPr>
      <w:t>ARRÊT</w:t>
    </w:r>
    <w:r w:rsidRPr="00DE593D">
      <w:t xml:space="preserve"> </w:t>
    </w:r>
    <w:r>
      <w:t>RYWIN c. POLOGNE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F57" w:rsidRPr="00DD5146" w:rsidRDefault="00DE3F57" w:rsidP="00C63990">
    <w:pPr>
      <w:pStyle w:val="ECHRHeader"/>
    </w:pPr>
    <w:r w:rsidRPr="00C63990">
      <w:rPr>
        <w:lang w:val="fr-FR"/>
      </w:rPr>
      <w:tab/>
    </w:r>
    <w:r>
      <w:rPr>
        <w:noProof/>
        <w:lang w:val="en-GB"/>
      </w:rPr>
      <w:t>ARRÊT</w:t>
    </w:r>
    <w:r w:rsidRPr="00EB7E63">
      <w:rPr>
        <w:lang w:val="en-GB"/>
      </w:rPr>
      <w:t xml:space="preserve"> </w:t>
    </w:r>
    <w:r>
      <w:rPr>
        <w:lang w:val="en-GB"/>
      </w:rPr>
      <w:t>RYWIN c. POLOGNE</w:t>
    </w:r>
    <w:r w:rsidRPr="00EB7E63">
      <w:rPr>
        <w:lang w:val="en-GB"/>
      </w:rPr>
      <w:tab/>
    </w:r>
    <w:r>
      <w:rPr>
        <w:rStyle w:val="Numerstrony"/>
      </w:rPr>
      <w:fldChar w:fldCharType="begin"/>
    </w:r>
    <w:r>
      <w:rPr>
        <w:rStyle w:val="Numerstrony"/>
      </w:rPr>
      <w:instrText xml:space="preserve"> PAGE </w:instrText>
    </w:r>
    <w:r>
      <w:rPr>
        <w:rStyle w:val="Numerstrony"/>
      </w:rPr>
      <w:fldChar w:fldCharType="separate"/>
    </w:r>
    <w:r w:rsidR="006B47B0">
      <w:rPr>
        <w:rStyle w:val="Numerstrony"/>
        <w:noProof/>
      </w:rPr>
      <w:t>63</w:t>
    </w:r>
    <w:r>
      <w:rPr>
        <w:rStyle w:val="Numerstrony"/>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F57" w:rsidRPr="00ED362A" w:rsidRDefault="00DE3F57" w:rsidP="00C611D8">
    <w:pPr>
      <w:pStyle w:val="ECHRHeader"/>
      <w:rPr>
        <w:lang w:val="fr-FR"/>
      </w:rPr>
    </w:pPr>
    <w:r>
      <w:rPr>
        <w:rStyle w:val="Numerstrony"/>
      </w:rPr>
      <w:fldChar w:fldCharType="begin"/>
    </w:r>
    <w:r w:rsidRPr="00ED362A">
      <w:rPr>
        <w:rStyle w:val="Numerstrony"/>
        <w:lang w:val="fr-FR"/>
      </w:rPr>
      <w:instrText xml:space="preserve"> PAGE </w:instrText>
    </w:r>
    <w:r>
      <w:rPr>
        <w:rStyle w:val="Numerstrony"/>
      </w:rPr>
      <w:fldChar w:fldCharType="separate"/>
    </w:r>
    <w:r w:rsidR="006B47B0">
      <w:rPr>
        <w:rStyle w:val="Numerstrony"/>
        <w:noProof/>
        <w:lang w:val="fr-FR"/>
      </w:rPr>
      <w:t>68</w:t>
    </w:r>
    <w:r>
      <w:rPr>
        <w:rStyle w:val="Numerstrony"/>
      </w:rPr>
      <w:fldChar w:fldCharType="end"/>
    </w:r>
    <w:r w:rsidRPr="00ED362A">
      <w:rPr>
        <w:rStyle w:val="Numerstrony"/>
        <w:lang w:val="fr-FR"/>
      </w:rPr>
      <w:tab/>
    </w:r>
    <w:r w:rsidRPr="00ED362A">
      <w:rPr>
        <w:noProof/>
        <w:lang w:val="fr-FR"/>
      </w:rPr>
      <w:t>ARRÊT</w:t>
    </w:r>
    <w:r w:rsidRPr="00ED362A">
      <w:rPr>
        <w:lang w:val="fr-FR"/>
      </w:rPr>
      <w:t xml:space="preserve"> RYWIN c. POLOGNE</w:t>
    </w:r>
    <w:r>
      <w:rPr>
        <w:lang w:val="fr-FR"/>
      </w:rPr>
      <w:t xml:space="preserve"> </w:t>
    </w:r>
    <w:r w:rsidRPr="00ED362A">
      <w:rPr>
        <w:lang w:val="fr-FR"/>
      </w:rPr>
      <w:t>–</w:t>
    </w:r>
    <w:r>
      <w:rPr>
        <w:lang w:val="fr-FR"/>
      </w:rPr>
      <w:t xml:space="preserve"> </w:t>
    </w:r>
    <w:r w:rsidRPr="00ED362A">
      <w:rPr>
        <w:lang w:val="fr-FR"/>
      </w:rPr>
      <w:t>OPINION S</w:t>
    </w:r>
    <w:r w:rsidRPr="00ED362A">
      <w:rPr>
        <w:rFonts w:cstheme="minorHAnsi"/>
        <w:lang w:val="fr-FR"/>
      </w:rPr>
      <w:t>É</w:t>
    </w:r>
    <w:r w:rsidRPr="00ED362A">
      <w:rPr>
        <w:lang w:val="fr-FR"/>
      </w:rPr>
      <w:t>PAR</w:t>
    </w:r>
    <w:r w:rsidRPr="00ED362A">
      <w:rPr>
        <w:rFonts w:cstheme="minorHAnsi"/>
        <w:lang w:val="fr-FR"/>
      </w:rPr>
      <w:t>É</w:t>
    </w:r>
    <w:r w:rsidRPr="00ED362A">
      <w:rPr>
        <w:lang w:val="fr-FR"/>
      </w:rPr>
      <w:t>E</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F57" w:rsidRPr="00ED362A" w:rsidRDefault="00DE3F57" w:rsidP="00C63990">
    <w:pPr>
      <w:pStyle w:val="ECHRHeader"/>
      <w:rPr>
        <w:lang w:val="fr-FR"/>
      </w:rPr>
    </w:pPr>
    <w:r w:rsidRPr="00C63990">
      <w:rPr>
        <w:lang w:val="fr-FR"/>
      </w:rPr>
      <w:tab/>
    </w:r>
    <w:r w:rsidRPr="00ED362A">
      <w:rPr>
        <w:noProof/>
        <w:lang w:val="fr-FR"/>
      </w:rPr>
      <w:t>ARRÊT</w:t>
    </w:r>
    <w:r w:rsidRPr="00ED362A">
      <w:rPr>
        <w:lang w:val="fr-FR"/>
      </w:rPr>
      <w:t xml:space="preserve"> RYWIN c. POLOGNE</w:t>
    </w:r>
    <w:r>
      <w:rPr>
        <w:lang w:val="fr-FR"/>
      </w:rPr>
      <w:t xml:space="preserve"> </w:t>
    </w:r>
    <w:r w:rsidRPr="00ED362A">
      <w:rPr>
        <w:lang w:val="fr-FR"/>
      </w:rPr>
      <w:t>–</w:t>
    </w:r>
    <w:r>
      <w:rPr>
        <w:lang w:val="fr-FR"/>
      </w:rPr>
      <w:t xml:space="preserve"> </w:t>
    </w:r>
    <w:r w:rsidRPr="00ED362A">
      <w:rPr>
        <w:lang w:val="fr-FR"/>
      </w:rPr>
      <w:t>OPINION S</w:t>
    </w:r>
    <w:r w:rsidRPr="00ED362A">
      <w:rPr>
        <w:rFonts w:cstheme="minorHAnsi"/>
        <w:lang w:val="fr-FR"/>
      </w:rPr>
      <w:t>É</w:t>
    </w:r>
    <w:r w:rsidRPr="00ED362A">
      <w:rPr>
        <w:lang w:val="fr-FR"/>
      </w:rPr>
      <w:t>PAR</w:t>
    </w:r>
    <w:r w:rsidRPr="00ED362A">
      <w:rPr>
        <w:rFonts w:cstheme="minorHAnsi"/>
        <w:lang w:val="fr-FR"/>
      </w:rPr>
      <w:t>É</w:t>
    </w:r>
    <w:r w:rsidRPr="00ED362A">
      <w:rPr>
        <w:lang w:val="fr-FR"/>
      </w:rPr>
      <w:t>E</w:t>
    </w:r>
    <w:r w:rsidRPr="00ED362A">
      <w:rPr>
        <w:lang w:val="fr-FR"/>
      </w:rPr>
      <w:tab/>
    </w:r>
    <w:r>
      <w:rPr>
        <w:rStyle w:val="Numerstrony"/>
      </w:rPr>
      <w:fldChar w:fldCharType="begin"/>
    </w:r>
    <w:r w:rsidRPr="00ED362A">
      <w:rPr>
        <w:rStyle w:val="Numerstrony"/>
        <w:lang w:val="fr-FR"/>
      </w:rPr>
      <w:instrText xml:space="preserve"> PAGE </w:instrText>
    </w:r>
    <w:r>
      <w:rPr>
        <w:rStyle w:val="Numerstrony"/>
      </w:rPr>
      <w:fldChar w:fldCharType="separate"/>
    </w:r>
    <w:r w:rsidR="006B47B0">
      <w:rPr>
        <w:rStyle w:val="Numerstrony"/>
        <w:noProof/>
        <w:lang w:val="fr-FR"/>
      </w:rPr>
      <w:t>67</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0AA2222"/>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AC189B28"/>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90C4301E"/>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C7268F26"/>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CFA0A71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FB382924"/>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268AD308"/>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20501D4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CDE43E0C"/>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03AEA0B8"/>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5D7306C"/>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1"/>
  </w:num>
  <w:num w:numId="3">
    <w:abstractNumId w:val="10"/>
  </w:num>
  <w:num w:numId="4">
    <w:abstractNumId w:val="12"/>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hideSpellingErrors/>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DC0F84"/>
    <w:rsid w:val="00000A53"/>
    <w:rsid w:val="00001A23"/>
    <w:rsid w:val="000041F8"/>
    <w:rsid w:val="0000424C"/>
    <w:rsid w:val="000042A8"/>
    <w:rsid w:val="00004308"/>
    <w:rsid w:val="00005BF0"/>
    <w:rsid w:val="000061B2"/>
    <w:rsid w:val="00007154"/>
    <w:rsid w:val="000103AE"/>
    <w:rsid w:val="00011D69"/>
    <w:rsid w:val="00012AD3"/>
    <w:rsid w:val="00015C2D"/>
    <w:rsid w:val="00015F00"/>
    <w:rsid w:val="00016A3F"/>
    <w:rsid w:val="00020FC3"/>
    <w:rsid w:val="00021A68"/>
    <w:rsid w:val="00022156"/>
    <w:rsid w:val="000225A8"/>
    <w:rsid w:val="00022C1D"/>
    <w:rsid w:val="0002342F"/>
    <w:rsid w:val="00023716"/>
    <w:rsid w:val="00024860"/>
    <w:rsid w:val="000259E5"/>
    <w:rsid w:val="00026A6B"/>
    <w:rsid w:val="00027B86"/>
    <w:rsid w:val="00030E39"/>
    <w:rsid w:val="00031D92"/>
    <w:rsid w:val="0003303C"/>
    <w:rsid w:val="00034987"/>
    <w:rsid w:val="000354D8"/>
    <w:rsid w:val="00036164"/>
    <w:rsid w:val="000372BF"/>
    <w:rsid w:val="00037811"/>
    <w:rsid w:val="0004469E"/>
    <w:rsid w:val="000449F0"/>
    <w:rsid w:val="00046083"/>
    <w:rsid w:val="0005207F"/>
    <w:rsid w:val="000526A2"/>
    <w:rsid w:val="00055238"/>
    <w:rsid w:val="000601B4"/>
    <w:rsid w:val="000602DF"/>
    <w:rsid w:val="00061B05"/>
    <w:rsid w:val="0006245C"/>
    <w:rsid w:val="000632D5"/>
    <w:rsid w:val="000644EE"/>
    <w:rsid w:val="000654A3"/>
    <w:rsid w:val="00065D38"/>
    <w:rsid w:val="00066A71"/>
    <w:rsid w:val="00073FB4"/>
    <w:rsid w:val="000744A5"/>
    <w:rsid w:val="0007468E"/>
    <w:rsid w:val="00074EFE"/>
    <w:rsid w:val="00076200"/>
    <w:rsid w:val="0007740E"/>
    <w:rsid w:val="0007772D"/>
    <w:rsid w:val="00081163"/>
    <w:rsid w:val="00081B99"/>
    <w:rsid w:val="00082E07"/>
    <w:rsid w:val="00085DA9"/>
    <w:rsid w:val="000925AD"/>
    <w:rsid w:val="00093E24"/>
    <w:rsid w:val="00094021"/>
    <w:rsid w:val="00096837"/>
    <w:rsid w:val="000A0591"/>
    <w:rsid w:val="000A1322"/>
    <w:rsid w:val="000A18E4"/>
    <w:rsid w:val="000A2280"/>
    <w:rsid w:val="000A24EB"/>
    <w:rsid w:val="000A3B23"/>
    <w:rsid w:val="000A6D97"/>
    <w:rsid w:val="000B06C7"/>
    <w:rsid w:val="000B6553"/>
    <w:rsid w:val="000B6923"/>
    <w:rsid w:val="000C337C"/>
    <w:rsid w:val="000C51CD"/>
    <w:rsid w:val="000C57D6"/>
    <w:rsid w:val="000C5F3C"/>
    <w:rsid w:val="000C6DCC"/>
    <w:rsid w:val="000D2863"/>
    <w:rsid w:val="000D2E38"/>
    <w:rsid w:val="000D47AA"/>
    <w:rsid w:val="000D5885"/>
    <w:rsid w:val="000D721F"/>
    <w:rsid w:val="000E069B"/>
    <w:rsid w:val="000E0E82"/>
    <w:rsid w:val="000E1DC5"/>
    <w:rsid w:val="000E223F"/>
    <w:rsid w:val="000E28F4"/>
    <w:rsid w:val="000E48C5"/>
    <w:rsid w:val="000E6036"/>
    <w:rsid w:val="000E7D45"/>
    <w:rsid w:val="000F12CD"/>
    <w:rsid w:val="000F2954"/>
    <w:rsid w:val="000F5316"/>
    <w:rsid w:val="000F7851"/>
    <w:rsid w:val="001018BC"/>
    <w:rsid w:val="001021FA"/>
    <w:rsid w:val="00103CDE"/>
    <w:rsid w:val="00104E23"/>
    <w:rsid w:val="00105D01"/>
    <w:rsid w:val="00111B0C"/>
    <w:rsid w:val="00111DE3"/>
    <w:rsid w:val="00120A6D"/>
    <w:rsid w:val="00120D6C"/>
    <w:rsid w:val="00122D7F"/>
    <w:rsid w:val="001237E8"/>
    <w:rsid w:val="001257A7"/>
    <w:rsid w:val="001257EC"/>
    <w:rsid w:val="00132470"/>
    <w:rsid w:val="00133D33"/>
    <w:rsid w:val="00133F6F"/>
    <w:rsid w:val="00134008"/>
    <w:rsid w:val="00134D64"/>
    <w:rsid w:val="0013503C"/>
    <w:rsid w:val="00135A30"/>
    <w:rsid w:val="0013612C"/>
    <w:rsid w:val="0013697E"/>
    <w:rsid w:val="00137FF6"/>
    <w:rsid w:val="00141650"/>
    <w:rsid w:val="001429E1"/>
    <w:rsid w:val="00144514"/>
    <w:rsid w:val="00144839"/>
    <w:rsid w:val="00145046"/>
    <w:rsid w:val="00147F73"/>
    <w:rsid w:val="00152412"/>
    <w:rsid w:val="00152DDD"/>
    <w:rsid w:val="00154339"/>
    <w:rsid w:val="00156906"/>
    <w:rsid w:val="0015774F"/>
    <w:rsid w:val="00157F48"/>
    <w:rsid w:val="001601AC"/>
    <w:rsid w:val="00161A84"/>
    <w:rsid w:val="00162A12"/>
    <w:rsid w:val="00162FE3"/>
    <w:rsid w:val="001656CF"/>
    <w:rsid w:val="00166530"/>
    <w:rsid w:val="00166FA3"/>
    <w:rsid w:val="00171172"/>
    <w:rsid w:val="00174456"/>
    <w:rsid w:val="0017651D"/>
    <w:rsid w:val="001809FA"/>
    <w:rsid w:val="001818D9"/>
    <w:rsid w:val="00182945"/>
    <w:rsid w:val="001829F8"/>
    <w:rsid w:val="001832BD"/>
    <w:rsid w:val="001836C3"/>
    <w:rsid w:val="00184883"/>
    <w:rsid w:val="001857A1"/>
    <w:rsid w:val="001861A3"/>
    <w:rsid w:val="001869DF"/>
    <w:rsid w:val="001930D1"/>
    <w:rsid w:val="001943B5"/>
    <w:rsid w:val="00195134"/>
    <w:rsid w:val="001966BE"/>
    <w:rsid w:val="00196CE8"/>
    <w:rsid w:val="00197E13"/>
    <w:rsid w:val="001A0E42"/>
    <w:rsid w:val="001A145B"/>
    <w:rsid w:val="001A1882"/>
    <w:rsid w:val="001A2AD4"/>
    <w:rsid w:val="001A674C"/>
    <w:rsid w:val="001B1FDB"/>
    <w:rsid w:val="001B231D"/>
    <w:rsid w:val="001B268F"/>
    <w:rsid w:val="001B3B24"/>
    <w:rsid w:val="001B6E29"/>
    <w:rsid w:val="001C0F98"/>
    <w:rsid w:val="001C1BE4"/>
    <w:rsid w:val="001C26D3"/>
    <w:rsid w:val="001C2A42"/>
    <w:rsid w:val="001C3489"/>
    <w:rsid w:val="001C41E4"/>
    <w:rsid w:val="001C453A"/>
    <w:rsid w:val="001C4704"/>
    <w:rsid w:val="001C7F5B"/>
    <w:rsid w:val="001D2B7C"/>
    <w:rsid w:val="001D4345"/>
    <w:rsid w:val="001D473F"/>
    <w:rsid w:val="001D4F7E"/>
    <w:rsid w:val="001D63ED"/>
    <w:rsid w:val="001D7348"/>
    <w:rsid w:val="001E0030"/>
    <w:rsid w:val="001E035B"/>
    <w:rsid w:val="001E0961"/>
    <w:rsid w:val="001E24BD"/>
    <w:rsid w:val="001E3EAE"/>
    <w:rsid w:val="001E3FE4"/>
    <w:rsid w:val="001E5409"/>
    <w:rsid w:val="001E6F32"/>
    <w:rsid w:val="001F0A0F"/>
    <w:rsid w:val="001F105B"/>
    <w:rsid w:val="001F2145"/>
    <w:rsid w:val="001F301B"/>
    <w:rsid w:val="001F3B79"/>
    <w:rsid w:val="001F5090"/>
    <w:rsid w:val="001F6262"/>
    <w:rsid w:val="001F67B0"/>
    <w:rsid w:val="001F7B3D"/>
    <w:rsid w:val="00200104"/>
    <w:rsid w:val="0020077A"/>
    <w:rsid w:val="00201040"/>
    <w:rsid w:val="00201D70"/>
    <w:rsid w:val="0020364B"/>
    <w:rsid w:val="002036BF"/>
    <w:rsid w:val="00205D8D"/>
    <w:rsid w:val="00205F9F"/>
    <w:rsid w:val="00206CAC"/>
    <w:rsid w:val="00210338"/>
    <w:rsid w:val="002115FC"/>
    <w:rsid w:val="002122F7"/>
    <w:rsid w:val="00213246"/>
    <w:rsid w:val="0021423C"/>
    <w:rsid w:val="002154D7"/>
    <w:rsid w:val="00217975"/>
    <w:rsid w:val="0022091A"/>
    <w:rsid w:val="00221BCC"/>
    <w:rsid w:val="00221E17"/>
    <w:rsid w:val="002272B7"/>
    <w:rsid w:val="00230976"/>
    <w:rsid w:val="00230D00"/>
    <w:rsid w:val="00231DF7"/>
    <w:rsid w:val="00231FD1"/>
    <w:rsid w:val="00232F9A"/>
    <w:rsid w:val="002339E0"/>
    <w:rsid w:val="00233CF8"/>
    <w:rsid w:val="00234F5E"/>
    <w:rsid w:val="0023575D"/>
    <w:rsid w:val="00237148"/>
    <w:rsid w:val="0023717C"/>
    <w:rsid w:val="0024222D"/>
    <w:rsid w:val="002423BC"/>
    <w:rsid w:val="002431D4"/>
    <w:rsid w:val="0024347F"/>
    <w:rsid w:val="0024367B"/>
    <w:rsid w:val="00244B0E"/>
    <w:rsid w:val="00244CCC"/>
    <w:rsid w:val="00244F6C"/>
    <w:rsid w:val="00245769"/>
    <w:rsid w:val="00246489"/>
    <w:rsid w:val="00247083"/>
    <w:rsid w:val="00251286"/>
    <w:rsid w:val="002532C5"/>
    <w:rsid w:val="002570DC"/>
    <w:rsid w:val="00260C03"/>
    <w:rsid w:val="00263617"/>
    <w:rsid w:val="00263AF8"/>
    <w:rsid w:val="00264976"/>
    <w:rsid w:val="0026540E"/>
    <w:rsid w:val="00266275"/>
    <w:rsid w:val="00271373"/>
    <w:rsid w:val="00273186"/>
    <w:rsid w:val="00275123"/>
    <w:rsid w:val="002772D2"/>
    <w:rsid w:val="0027795C"/>
    <w:rsid w:val="00281273"/>
    <w:rsid w:val="00282240"/>
    <w:rsid w:val="002831F3"/>
    <w:rsid w:val="002861B5"/>
    <w:rsid w:val="002867C3"/>
    <w:rsid w:val="002948AD"/>
    <w:rsid w:val="002A01CC"/>
    <w:rsid w:val="002A2053"/>
    <w:rsid w:val="002A2CB3"/>
    <w:rsid w:val="002A493C"/>
    <w:rsid w:val="002A5917"/>
    <w:rsid w:val="002A61B1"/>
    <w:rsid w:val="002A663C"/>
    <w:rsid w:val="002A7D5C"/>
    <w:rsid w:val="002B12A0"/>
    <w:rsid w:val="002B1832"/>
    <w:rsid w:val="002B27C7"/>
    <w:rsid w:val="002B40E1"/>
    <w:rsid w:val="002B444B"/>
    <w:rsid w:val="002B5887"/>
    <w:rsid w:val="002B6ADB"/>
    <w:rsid w:val="002B766B"/>
    <w:rsid w:val="002C0E27"/>
    <w:rsid w:val="002C12E1"/>
    <w:rsid w:val="002C175B"/>
    <w:rsid w:val="002C3040"/>
    <w:rsid w:val="002C67FA"/>
    <w:rsid w:val="002D022D"/>
    <w:rsid w:val="002D0AF8"/>
    <w:rsid w:val="002D24BB"/>
    <w:rsid w:val="002D2500"/>
    <w:rsid w:val="002D2CAF"/>
    <w:rsid w:val="002D50E8"/>
    <w:rsid w:val="002D5B5A"/>
    <w:rsid w:val="002D7C63"/>
    <w:rsid w:val="002E02CB"/>
    <w:rsid w:val="002E3C4C"/>
    <w:rsid w:val="002E7865"/>
    <w:rsid w:val="002E7F2B"/>
    <w:rsid w:val="002F1127"/>
    <w:rsid w:val="002F2AF7"/>
    <w:rsid w:val="002F374C"/>
    <w:rsid w:val="002F7E1C"/>
    <w:rsid w:val="00300F4E"/>
    <w:rsid w:val="00301A75"/>
    <w:rsid w:val="00301DFF"/>
    <w:rsid w:val="00302F70"/>
    <w:rsid w:val="003032D0"/>
    <w:rsid w:val="0030336F"/>
    <w:rsid w:val="0030375E"/>
    <w:rsid w:val="00305A4F"/>
    <w:rsid w:val="00306823"/>
    <w:rsid w:val="003070A0"/>
    <w:rsid w:val="00307E43"/>
    <w:rsid w:val="00311931"/>
    <w:rsid w:val="00311FE4"/>
    <w:rsid w:val="00312A30"/>
    <w:rsid w:val="00312FB0"/>
    <w:rsid w:val="00314031"/>
    <w:rsid w:val="003143EC"/>
    <w:rsid w:val="003146C3"/>
    <w:rsid w:val="00317328"/>
    <w:rsid w:val="00320F72"/>
    <w:rsid w:val="003214B1"/>
    <w:rsid w:val="00322AAB"/>
    <w:rsid w:val="0032463E"/>
    <w:rsid w:val="00325758"/>
    <w:rsid w:val="00326224"/>
    <w:rsid w:val="003274C0"/>
    <w:rsid w:val="00330C52"/>
    <w:rsid w:val="003323F3"/>
    <w:rsid w:val="00334D39"/>
    <w:rsid w:val="003369D5"/>
    <w:rsid w:val="00337EE4"/>
    <w:rsid w:val="00340FFD"/>
    <w:rsid w:val="00344187"/>
    <w:rsid w:val="003506B1"/>
    <w:rsid w:val="0035072F"/>
    <w:rsid w:val="00351FD0"/>
    <w:rsid w:val="00353AED"/>
    <w:rsid w:val="00354F8C"/>
    <w:rsid w:val="00356AC7"/>
    <w:rsid w:val="0035738D"/>
    <w:rsid w:val="003609FA"/>
    <w:rsid w:val="00363392"/>
    <w:rsid w:val="00364A16"/>
    <w:rsid w:val="00365494"/>
    <w:rsid w:val="0037064E"/>
    <w:rsid w:val="00370C53"/>
    <w:rsid w:val="003710C8"/>
    <w:rsid w:val="00371BDD"/>
    <w:rsid w:val="003725F8"/>
    <w:rsid w:val="00372F85"/>
    <w:rsid w:val="003734BB"/>
    <w:rsid w:val="003750BE"/>
    <w:rsid w:val="003821C1"/>
    <w:rsid w:val="00384370"/>
    <w:rsid w:val="003857EC"/>
    <w:rsid w:val="00385DD7"/>
    <w:rsid w:val="0038604F"/>
    <w:rsid w:val="003871C2"/>
    <w:rsid w:val="00387446"/>
    <w:rsid w:val="00387B9D"/>
    <w:rsid w:val="00390D4B"/>
    <w:rsid w:val="0039166C"/>
    <w:rsid w:val="0039180C"/>
    <w:rsid w:val="003928B8"/>
    <w:rsid w:val="0039364F"/>
    <w:rsid w:val="00394EA3"/>
    <w:rsid w:val="00396686"/>
    <w:rsid w:val="0039778E"/>
    <w:rsid w:val="003A07AE"/>
    <w:rsid w:val="003A17DD"/>
    <w:rsid w:val="003A3568"/>
    <w:rsid w:val="003A4B5A"/>
    <w:rsid w:val="003A5D80"/>
    <w:rsid w:val="003A5F21"/>
    <w:rsid w:val="003A79B6"/>
    <w:rsid w:val="003B004E"/>
    <w:rsid w:val="003B0384"/>
    <w:rsid w:val="003B17CD"/>
    <w:rsid w:val="003B2814"/>
    <w:rsid w:val="003B3557"/>
    <w:rsid w:val="003B3C86"/>
    <w:rsid w:val="003B4941"/>
    <w:rsid w:val="003B5072"/>
    <w:rsid w:val="003C07C3"/>
    <w:rsid w:val="003C4F2F"/>
    <w:rsid w:val="003C5714"/>
    <w:rsid w:val="003C6252"/>
    <w:rsid w:val="003C6B9F"/>
    <w:rsid w:val="003C6E2A"/>
    <w:rsid w:val="003C7DCA"/>
    <w:rsid w:val="003D0299"/>
    <w:rsid w:val="003D0DB6"/>
    <w:rsid w:val="003E08CB"/>
    <w:rsid w:val="003E21B4"/>
    <w:rsid w:val="003E3E14"/>
    <w:rsid w:val="003E5D45"/>
    <w:rsid w:val="003E6D2F"/>
    <w:rsid w:val="003E6D80"/>
    <w:rsid w:val="003E7FA6"/>
    <w:rsid w:val="003F05FA"/>
    <w:rsid w:val="003F14D7"/>
    <w:rsid w:val="003F19D9"/>
    <w:rsid w:val="003F1D7C"/>
    <w:rsid w:val="003F20FE"/>
    <w:rsid w:val="003F244A"/>
    <w:rsid w:val="003F30B8"/>
    <w:rsid w:val="003F4C45"/>
    <w:rsid w:val="003F5F7B"/>
    <w:rsid w:val="003F6D1A"/>
    <w:rsid w:val="003F7D64"/>
    <w:rsid w:val="00402332"/>
    <w:rsid w:val="004035A1"/>
    <w:rsid w:val="004051BB"/>
    <w:rsid w:val="00405615"/>
    <w:rsid w:val="0040751A"/>
    <w:rsid w:val="004112D6"/>
    <w:rsid w:val="00414300"/>
    <w:rsid w:val="00416057"/>
    <w:rsid w:val="004172C6"/>
    <w:rsid w:val="0042024A"/>
    <w:rsid w:val="0042133A"/>
    <w:rsid w:val="00421CB0"/>
    <w:rsid w:val="004228C6"/>
    <w:rsid w:val="004249C5"/>
    <w:rsid w:val="00425C67"/>
    <w:rsid w:val="00427E7A"/>
    <w:rsid w:val="004306A7"/>
    <w:rsid w:val="00432D00"/>
    <w:rsid w:val="004342D8"/>
    <w:rsid w:val="004344D5"/>
    <w:rsid w:val="00436A49"/>
    <w:rsid w:val="00436C49"/>
    <w:rsid w:val="00440746"/>
    <w:rsid w:val="00440E2F"/>
    <w:rsid w:val="0044215A"/>
    <w:rsid w:val="00442548"/>
    <w:rsid w:val="00442794"/>
    <w:rsid w:val="00443D69"/>
    <w:rsid w:val="00443ED7"/>
    <w:rsid w:val="00445161"/>
    <w:rsid w:val="00445366"/>
    <w:rsid w:val="00446624"/>
    <w:rsid w:val="00447338"/>
    <w:rsid w:val="00447F5B"/>
    <w:rsid w:val="00450D13"/>
    <w:rsid w:val="004514A2"/>
    <w:rsid w:val="00452A82"/>
    <w:rsid w:val="00452A8C"/>
    <w:rsid w:val="0045474B"/>
    <w:rsid w:val="00456B3B"/>
    <w:rsid w:val="00461DB0"/>
    <w:rsid w:val="00463926"/>
    <w:rsid w:val="00464BC3"/>
    <w:rsid w:val="00464C9A"/>
    <w:rsid w:val="00465A98"/>
    <w:rsid w:val="00467290"/>
    <w:rsid w:val="00467A2C"/>
    <w:rsid w:val="00467B32"/>
    <w:rsid w:val="00473343"/>
    <w:rsid w:val="00473499"/>
    <w:rsid w:val="004741F5"/>
    <w:rsid w:val="00474F02"/>
    <w:rsid w:val="00474F3D"/>
    <w:rsid w:val="00477E3A"/>
    <w:rsid w:val="004833FC"/>
    <w:rsid w:val="00483502"/>
    <w:rsid w:val="00483E5F"/>
    <w:rsid w:val="004845B5"/>
    <w:rsid w:val="00484B0E"/>
    <w:rsid w:val="004858EB"/>
    <w:rsid w:val="00485FF9"/>
    <w:rsid w:val="0048660C"/>
    <w:rsid w:val="00486BD1"/>
    <w:rsid w:val="00486E4F"/>
    <w:rsid w:val="0048799E"/>
    <w:rsid w:val="00490074"/>
    <w:rsid w:val="004907F0"/>
    <w:rsid w:val="0049140B"/>
    <w:rsid w:val="004923A5"/>
    <w:rsid w:val="0049339C"/>
    <w:rsid w:val="00493DBC"/>
    <w:rsid w:val="00494803"/>
    <w:rsid w:val="00496BFB"/>
    <w:rsid w:val="004A15C7"/>
    <w:rsid w:val="004A3984"/>
    <w:rsid w:val="004A567C"/>
    <w:rsid w:val="004A5968"/>
    <w:rsid w:val="004B013B"/>
    <w:rsid w:val="004B112B"/>
    <w:rsid w:val="004B1DC0"/>
    <w:rsid w:val="004B267F"/>
    <w:rsid w:val="004B296E"/>
    <w:rsid w:val="004B3736"/>
    <w:rsid w:val="004B3BA9"/>
    <w:rsid w:val="004B496A"/>
    <w:rsid w:val="004B4A83"/>
    <w:rsid w:val="004B6CFE"/>
    <w:rsid w:val="004C01E4"/>
    <w:rsid w:val="004C086C"/>
    <w:rsid w:val="004C1D72"/>
    <w:rsid w:val="004C1F56"/>
    <w:rsid w:val="004C27BC"/>
    <w:rsid w:val="004C4598"/>
    <w:rsid w:val="004C6083"/>
    <w:rsid w:val="004C67FB"/>
    <w:rsid w:val="004D15F3"/>
    <w:rsid w:val="004D1E4A"/>
    <w:rsid w:val="004D33B8"/>
    <w:rsid w:val="004D3984"/>
    <w:rsid w:val="004D5311"/>
    <w:rsid w:val="004D5B98"/>
    <w:rsid w:val="004D5DCC"/>
    <w:rsid w:val="004E65CB"/>
    <w:rsid w:val="004E6C01"/>
    <w:rsid w:val="004F10AF"/>
    <w:rsid w:val="004F11A4"/>
    <w:rsid w:val="004F22DA"/>
    <w:rsid w:val="004F2389"/>
    <w:rsid w:val="004F2979"/>
    <w:rsid w:val="004F304D"/>
    <w:rsid w:val="004F4873"/>
    <w:rsid w:val="004F49B3"/>
    <w:rsid w:val="004F61BE"/>
    <w:rsid w:val="004F66B1"/>
    <w:rsid w:val="00500B57"/>
    <w:rsid w:val="0050440B"/>
    <w:rsid w:val="00507408"/>
    <w:rsid w:val="0050789B"/>
    <w:rsid w:val="005100DC"/>
    <w:rsid w:val="0051022E"/>
    <w:rsid w:val="0051153A"/>
    <w:rsid w:val="00511C07"/>
    <w:rsid w:val="00512D0F"/>
    <w:rsid w:val="005146FD"/>
    <w:rsid w:val="00514F46"/>
    <w:rsid w:val="00517385"/>
    <w:rsid w:val="005173A6"/>
    <w:rsid w:val="00520492"/>
    <w:rsid w:val="00520BAA"/>
    <w:rsid w:val="005239A8"/>
    <w:rsid w:val="00524F35"/>
    <w:rsid w:val="00525208"/>
    <w:rsid w:val="005257A5"/>
    <w:rsid w:val="00525960"/>
    <w:rsid w:val="005264C0"/>
    <w:rsid w:val="00526A8A"/>
    <w:rsid w:val="005276C0"/>
    <w:rsid w:val="00530B72"/>
    <w:rsid w:val="00530F72"/>
    <w:rsid w:val="00531DF2"/>
    <w:rsid w:val="00532508"/>
    <w:rsid w:val="005371AD"/>
    <w:rsid w:val="00541035"/>
    <w:rsid w:val="00543020"/>
    <w:rsid w:val="005442EE"/>
    <w:rsid w:val="00545F3C"/>
    <w:rsid w:val="00547353"/>
    <w:rsid w:val="005474E7"/>
    <w:rsid w:val="005512A3"/>
    <w:rsid w:val="005525B2"/>
    <w:rsid w:val="005578CE"/>
    <w:rsid w:val="00562781"/>
    <w:rsid w:val="005647EE"/>
    <w:rsid w:val="00565145"/>
    <w:rsid w:val="00566089"/>
    <w:rsid w:val="0056743B"/>
    <w:rsid w:val="00571BC6"/>
    <w:rsid w:val="00572252"/>
    <w:rsid w:val="0057271C"/>
    <w:rsid w:val="00572845"/>
    <w:rsid w:val="00572F63"/>
    <w:rsid w:val="00573707"/>
    <w:rsid w:val="0057535F"/>
    <w:rsid w:val="0057548E"/>
    <w:rsid w:val="00575AD4"/>
    <w:rsid w:val="00576342"/>
    <w:rsid w:val="00582886"/>
    <w:rsid w:val="005844EB"/>
    <w:rsid w:val="005864DF"/>
    <w:rsid w:val="00587FC6"/>
    <w:rsid w:val="00592772"/>
    <w:rsid w:val="00594FFC"/>
    <w:rsid w:val="0059574A"/>
    <w:rsid w:val="00595C49"/>
    <w:rsid w:val="00595F4F"/>
    <w:rsid w:val="005963CE"/>
    <w:rsid w:val="00596468"/>
    <w:rsid w:val="00596CCF"/>
    <w:rsid w:val="0059748F"/>
    <w:rsid w:val="005A02CB"/>
    <w:rsid w:val="005A1B9B"/>
    <w:rsid w:val="005A26A2"/>
    <w:rsid w:val="005A3C2E"/>
    <w:rsid w:val="005A48BD"/>
    <w:rsid w:val="005A59D2"/>
    <w:rsid w:val="005A6514"/>
    <w:rsid w:val="005A6751"/>
    <w:rsid w:val="005A6830"/>
    <w:rsid w:val="005A786F"/>
    <w:rsid w:val="005A78B7"/>
    <w:rsid w:val="005B092E"/>
    <w:rsid w:val="005B1421"/>
    <w:rsid w:val="005B152C"/>
    <w:rsid w:val="005B1EE0"/>
    <w:rsid w:val="005B208E"/>
    <w:rsid w:val="005B2B24"/>
    <w:rsid w:val="005B4425"/>
    <w:rsid w:val="005B4B94"/>
    <w:rsid w:val="005B581F"/>
    <w:rsid w:val="005C05F7"/>
    <w:rsid w:val="005C1D03"/>
    <w:rsid w:val="005C1DED"/>
    <w:rsid w:val="005C3E5D"/>
    <w:rsid w:val="005C3EE8"/>
    <w:rsid w:val="005C4775"/>
    <w:rsid w:val="005C6961"/>
    <w:rsid w:val="005D01E2"/>
    <w:rsid w:val="005D25A6"/>
    <w:rsid w:val="005D2BAB"/>
    <w:rsid w:val="005D34F9"/>
    <w:rsid w:val="005D3882"/>
    <w:rsid w:val="005D4190"/>
    <w:rsid w:val="005D4FA7"/>
    <w:rsid w:val="005D67A3"/>
    <w:rsid w:val="005E1469"/>
    <w:rsid w:val="005E1F11"/>
    <w:rsid w:val="005E2988"/>
    <w:rsid w:val="005E3085"/>
    <w:rsid w:val="005E5E56"/>
    <w:rsid w:val="005E76D7"/>
    <w:rsid w:val="005F0849"/>
    <w:rsid w:val="005F256D"/>
    <w:rsid w:val="005F3303"/>
    <w:rsid w:val="005F397D"/>
    <w:rsid w:val="005F51E1"/>
    <w:rsid w:val="005F5CA4"/>
    <w:rsid w:val="005F79CC"/>
    <w:rsid w:val="00600AFE"/>
    <w:rsid w:val="006046C9"/>
    <w:rsid w:val="00604720"/>
    <w:rsid w:val="0060483A"/>
    <w:rsid w:val="00604B0A"/>
    <w:rsid w:val="00605438"/>
    <w:rsid w:val="0060568A"/>
    <w:rsid w:val="00611C80"/>
    <w:rsid w:val="00612B20"/>
    <w:rsid w:val="00616661"/>
    <w:rsid w:val="00620692"/>
    <w:rsid w:val="00621F79"/>
    <w:rsid w:val="00622FD2"/>
    <w:rsid w:val="006242CA"/>
    <w:rsid w:val="00625DF5"/>
    <w:rsid w:val="0062604A"/>
    <w:rsid w:val="00627507"/>
    <w:rsid w:val="0062782F"/>
    <w:rsid w:val="00630367"/>
    <w:rsid w:val="00631D5D"/>
    <w:rsid w:val="00633717"/>
    <w:rsid w:val="00633768"/>
    <w:rsid w:val="006344E1"/>
    <w:rsid w:val="00635174"/>
    <w:rsid w:val="00636788"/>
    <w:rsid w:val="00636AD9"/>
    <w:rsid w:val="00640445"/>
    <w:rsid w:val="006411B1"/>
    <w:rsid w:val="00641856"/>
    <w:rsid w:val="00641A39"/>
    <w:rsid w:val="00642125"/>
    <w:rsid w:val="00642BF5"/>
    <w:rsid w:val="00644E90"/>
    <w:rsid w:val="00645DEC"/>
    <w:rsid w:val="006460DE"/>
    <w:rsid w:val="00646AD5"/>
    <w:rsid w:val="006509E2"/>
    <w:rsid w:val="00653A74"/>
    <w:rsid w:val="006545C4"/>
    <w:rsid w:val="0065611D"/>
    <w:rsid w:val="00661971"/>
    <w:rsid w:val="00661CE8"/>
    <w:rsid w:val="00661D39"/>
    <w:rsid w:val="006623D9"/>
    <w:rsid w:val="00662B56"/>
    <w:rsid w:val="00665124"/>
    <w:rsid w:val="0066550C"/>
    <w:rsid w:val="00667104"/>
    <w:rsid w:val="00667B26"/>
    <w:rsid w:val="00670D8F"/>
    <w:rsid w:val="006716F2"/>
    <w:rsid w:val="00671707"/>
    <w:rsid w:val="006728AC"/>
    <w:rsid w:val="0067329D"/>
    <w:rsid w:val="0067571A"/>
    <w:rsid w:val="0067626E"/>
    <w:rsid w:val="00676828"/>
    <w:rsid w:val="00677B0A"/>
    <w:rsid w:val="0068017C"/>
    <w:rsid w:val="00680AC1"/>
    <w:rsid w:val="00682BF2"/>
    <w:rsid w:val="00684944"/>
    <w:rsid w:val="006859CE"/>
    <w:rsid w:val="0068773D"/>
    <w:rsid w:val="0068781E"/>
    <w:rsid w:val="00687D3F"/>
    <w:rsid w:val="00691270"/>
    <w:rsid w:val="00693F1F"/>
    <w:rsid w:val="006946B3"/>
    <w:rsid w:val="00694BA8"/>
    <w:rsid w:val="00696A46"/>
    <w:rsid w:val="00696DD0"/>
    <w:rsid w:val="006A037C"/>
    <w:rsid w:val="006A1AB2"/>
    <w:rsid w:val="006A20C7"/>
    <w:rsid w:val="006A2BE5"/>
    <w:rsid w:val="006A2CF5"/>
    <w:rsid w:val="006A3096"/>
    <w:rsid w:val="006A36F4"/>
    <w:rsid w:val="006A406F"/>
    <w:rsid w:val="006A5472"/>
    <w:rsid w:val="006A5D3A"/>
    <w:rsid w:val="006B035B"/>
    <w:rsid w:val="006B184A"/>
    <w:rsid w:val="006B33A8"/>
    <w:rsid w:val="006B3CCC"/>
    <w:rsid w:val="006B47B0"/>
    <w:rsid w:val="006C1BCB"/>
    <w:rsid w:val="006C23D4"/>
    <w:rsid w:val="006C3890"/>
    <w:rsid w:val="006C456A"/>
    <w:rsid w:val="006C765E"/>
    <w:rsid w:val="006C77F9"/>
    <w:rsid w:val="006C7BB0"/>
    <w:rsid w:val="006C7DF8"/>
    <w:rsid w:val="006D05A4"/>
    <w:rsid w:val="006D0A8C"/>
    <w:rsid w:val="006D3237"/>
    <w:rsid w:val="006D4011"/>
    <w:rsid w:val="006D44ED"/>
    <w:rsid w:val="006D4E42"/>
    <w:rsid w:val="006D748C"/>
    <w:rsid w:val="006E2E37"/>
    <w:rsid w:val="006E3CF1"/>
    <w:rsid w:val="006E652E"/>
    <w:rsid w:val="006E7E80"/>
    <w:rsid w:val="006F2F84"/>
    <w:rsid w:val="006F48CA"/>
    <w:rsid w:val="006F5615"/>
    <w:rsid w:val="006F64DD"/>
    <w:rsid w:val="006F7567"/>
    <w:rsid w:val="00704DEC"/>
    <w:rsid w:val="00705463"/>
    <w:rsid w:val="00706540"/>
    <w:rsid w:val="00710292"/>
    <w:rsid w:val="00711AD1"/>
    <w:rsid w:val="00714C16"/>
    <w:rsid w:val="00715127"/>
    <w:rsid w:val="00715E8E"/>
    <w:rsid w:val="007214E2"/>
    <w:rsid w:val="00723580"/>
    <w:rsid w:val="00723755"/>
    <w:rsid w:val="00723D8F"/>
    <w:rsid w:val="0073136C"/>
    <w:rsid w:val="00731B7B"/>
    <w:rsid w:val="00731F0F"/>
    <w:rsid w:val="007331A2"/>
    <w:rsid w:val="00733250"/>
    <w:rsid w:val="00733942"/>
    <w:rsid w:val="007364E6"/>
    <w:rsid w:val="007409EC"/>
    <w:rsid w:val="00741404"/>
    <w:rsid w:val="00741458"/>
    <w:rsid w:val="0074262F"/>
    <w:rsid w:val="007449E5"/>
    <w:rsid w:val="00745966"/>
    <w:rsid w:val="00745AF0"/>
    <w:rsid w:val="0074695A"/>
    <w:rsid w:val="00746BEA"/>
    <w:rsid w:val="00746F85"/>
    <w:rsid w:val="00747AD6"/>
    <w:rsid w:val="00747FF0"/>
    <w:rsid w:val="00750E18"/>
    <w:rsid w:val="0075128B"/>
    <w:rsid w:val="007518E9"/>
    <w:rsid w:val="00757AA6"/>
    <w:rsid w:val="00760386"/>
    <w:rsid w:val="00762A24"/>
    <w:rsid w:val="00764C39"/>
    <w:rsid w:val="00764D4E"/>
    <w:rsid w:val="00765A1F"/>
    <w:rsid w:val="0076760F"/>
    <w:rsid w:val="00771452"/>
    <w:rsid w:val="00773ACC"/>
    <w:rsid w:val="00774A02"/>
    <w:rsid w:val="00775495"/>
    <w:rsid w:val="00775B6D"/>
    <w:rsid w:val="00776D68"/>
    <w:rsid w:val="00777430"/>
    <w:rsid w:val="00780033"/>
    <w:rsid w:val="00780B24"/>
    <w:rsid w:val="00783BE0"/>
    <w:rsid w:val="007850EE"/>
    <w:rsid w:val="00785B1B"/>
    <w:rsid w:val="00785B95"/>
    <w:rsid w:val="0078624B"/>
    <w:rsid w:val="00790E96"/>
    <w:rsid w:val="00791CCC"/>
    <w:rsid w:val="00793366"/>
    <w:rsid w:val="007952DA"/>
    <w:rsid w:val="00795885"/>
    <w:rsid w:val="00796170"/>
    <w:rsid w:val="00797438"/>
    <w:rsid w:val="007A0F25"/>
    <w:rsid w:val="007A10E6"/>
    <w:rsid w:val="007A12BB"/>
    <w:rsid w:val="007A25FB"/>
    <w:rsid w:val="007A2A92"/>
    <w:rsid w:val="007A716F"/>
    <w:rsid w:val="007A7382"/>
    <w:rsid w:val="007A7659"/>
    <w:rsid w:val="007B0740"/>
    <w:rsid w:val="007B270A"/>
    <w:rsid w:val="007B4B56"/>
    <w:rsid w:val="007C0695"/>
    <w:rsid w:val="007C1F5C"/>
    <w:rsid w:val="007C419A"/>
    <w:rsid w:val="007C467D"/>
    <w:rsid w:val="007C4CC8"/>
    <w:rsid w:val="007C5426"/>
    <w:rsid w:val="007C5798"/>
    <w:rsid w:val="007D12A9"/>
    <w:rsid w:val="007D41B8"/>
    <w:rsid w:val="007D4832"/>
    <w:rsid w:val="007D5749"/>
    <w:rsid w:val="007E081E"/>
    <w:rsid w:val="007E0B6A"/>
    <w:rsid w:val="007E21B2"/>
    <w:rsid w:val="007E2C4E"/>
    <w:rsid w:val="007E35EB"/>
    <w:rsid w:val="007E3ED4"/>
    <w:rsid w:val="007E5C70"/>
    <w:rsid w:val="007F1905"/>
    <w:rsid w:val="007F28B7"/>
    <w:rsid w:val="007F30AF"/>
    <w:rsid w:val="007F40B2"/>
    <w:rsid w:val="007F6E85"/>
    <w:rsid w:val="00801300"/>
    <w:rsid w:val="00802711"/>
    <w:rsid w:val="00802C64"/>
    <w:rsid w:val="00803688"/>
    <w:rsid w:val="00803BCC"/>
    <w:rsid w:val="008049C9"/>
    <w:rsid w:val="00804D73"/>
    <w:rsid w:val="00804F60"/>
    <w:rsid w:val="00805A8D"/>
    <w:rsid w:val="00805E52"/>
    <w:rsid w:val="008061D0"/>
    <w:rsid w:val="0080644F"/>
    <w:rsid w:val="008068C8"/>
    <w:rsid w:val="00810B38"/>
    <w:rsid w:val="00811579"/>
    <w:rsid w:val="008120BF"/>
    <w:rsid w:val="0081398E"/>
    <w:rsid w:val="00813D67"/>
    <w:rsid w:val="008149AE"/>
    <w:rsid w:val="00816F2D"/>
    <w:rsid w:val="008174AD"/>
    <w:rsid w:val="00820035"/>
    <w:rsid w:val="008204C7"/>
    <w:rsid w:val="00820992"/>
    <w:rsid w:val="00823602"/>
    <w:rsid w:val="00824C44"/>
    <w:rsid w:val="008255F5"/>
    <w:rsid w:val="00827122"/>
    <w:rsid w:val="00827417"/>
    <w:rsid w:val="0082757C"/>
    <w:rsid w:val="008300D9"/>
    <w:rsid w:val="0083014E"/>
    <w:rsid w:val="00830981"/>
    <w:rsid w:val="0083214A"/>
    <w:rsid w:val="00832EE2"/>
    <w:rsid w:val="00834220"/>
    <w:rsid w:val="0083442E"/>
    <w:rsid w:val="00835876"/>
    <w:rsid w:val="00836309"/>
    <w:rsid w:val="00836F9E"/>
    <w:rsid w:val="00840310"/>
    <w:rsid w:val="00842131"/>
    <w:rsid w:val="0084351A"/>
    <w:rsid w:val="00845723"/>
    <w:rsid w:val="00845CCE"/>
    <w:rsid w:val="00846548"/>
    <w:rsid w:val="00847FA5"/>
    <w:rsid w:val="00851EF9"/>
    <w:rsid w:val="008577FD"/>
    <w:rsid w:val="00860B03"/>
    <w:rsid w:val="008625F4"/>
    <w:rsid w:val="00862CA7"/>
    <w:rsid w:val="008648BB"/>
    <w:rsid w:val="0086497A"/>
    <w:rsid w:val="00866CF6"/>
    <w:rsid w:val="00867484"/>
    <w:rsid w:val="00867784"/>
    <w:rsid w:val="00867A2B"/>
    <w:rsid w:val="00867F24"/>
    <w:rsid w:val="008705A6"/>
    <w:rsid w:val="008713A1"/>
    <w:rsid w:val="00871E2C"/>
    <w:rsid w:val="008754AB"/>
    <w:rsid w:val="008760D2"/>
    <w:rsid w:val="0088023A"/>
    <w:rsid w:val="0088060C"/>
    <w:rsid w:val="00884D86"/>
    <w:rsid w:val="00885AFF"/>
    <w:rsid w:val="00886C35"/>
    <w:rsid w:val="00890089"/>
    <w:rsid w:val="00893576"/>
    <w:rsid w:val="00893E73"/>
    <w:rsid w:val="008971BD"/>
    <w:rsid w:val="008975E5"/>
    <w:rsid w:val="008A0B4D"/>
    <w:rsid w:val="008A4DFF"/>
    <w:rsid w:val="008A6602"/>
    <w:rsid w:val="008A741A"/>
    <w:rsid w:val="008A7A5F"/>
    <w:rsid w:val="008B02DC"/>
    <w:rsid w:val="008B250D"/>
    <w:rsid w:val="008B2E7E"/>
    <w:rsid w:val="008B57CE"/>
    <w:rsid w:val="008B7865"/>
    <w:rsid w:val="008C26DE"/>
    <w:rsid w:val="008C3CCC"/>
    <w:rsid w:val="008C7347"/>
    <w:rsid w:val="008C7A84"/>
    <w:rsid w:val="008D2225"/>
    <w:rsid w:val="008D2FAD"/>
    <w:rsid w:val="008D3D3D"/>
    <w:rsid w:val="008D4752"/>
    <w:rsid w:val="008D7298"/>
    <w:rsid w:val="008D769B"/>
    <w:rsid w:val="008E1A45"/>
    <w:rsid w:val="008E271C"/>
    <w:rsid w:val="008E28B2"/>
    <w:rsid w:val="008E3868"/>
    <w:rsid w:val="008E418E"/>
    <w:rsid w:val="008E57C2"/>
    <w:rsid w:val="008E5BC6"/>
    <w:rsid w:val="008E6605"/>
    <w:rsid w:val="008E6A25"/>
    <w:rsid w:val="008E77BC"/>
    <w:rsid w:val="008F097A"/>
    <w:rsid w:val="008F22E7"/>
    <w:rsid w:val="008F25A0"/>
    <w:rsid w:val="008F5193"/>
    <w:rsid w:val="008F5282"/>
    <w:rsid w:val="008F5E68"/>
    <w:rsid w:val="008F734B"/>
    <w:rsid w:val="009013A7"/>
    <w:rsid w:val="009014F8"/>
    <w:rsid w:val="009017FB"/>
    <w:rsid w:val="009017FC"/>
    <w:rsid w:val="00903471"/>
    <w:rsid w:val="0090506B"/>
    <w:rsid w:val="009050C9"/>
    <w:rsid w:val="009053AF"/>
    <w:rsid w:val="009066FC"/>
    <w:rsid w:val="00910DB3"/>
    <w:rsid w:val="00911D2C"/>
    <w:rsid w:val="009140A3"/>
    <w:rsid w:val="00914108"/>
    <w:rsid w:val="009144A2"/>
    <w:rsid w:val="0091510C"/>
    <w:rsid w:val="009166A8"/>
    <w:rsid w:val="00917CFD"/>
    <w:rsid w:val="00920A85"/>
    <w:rsid w:val="0092158B"/>
    <w:rsid w:val="009237E1"/>
    <w:rsid w:val="009259AC"/>
    <w:rsid w:val="00926AD5"/>
    <w:rsid w:val="00926F38"/>
    <w:rsid w:val="00932AB7"/>
    <w:rsid w:val="00933C28"/>
    <w:rsid w:val="00934301"/>
    <w:rsid w:val="009348BB"/>
    <w:rsid w:val="00934F7E"/>
    <w:rsid w:val="00936C2D"/>
    <w:rsid w:val="00936CD1"/>
    <w:rsid w:val="00941451"/>
    <w:rsid w:val="00941747"/>
    <w:rsid w:val="00941EFB"/>
    <w:rsid w:val="0094326B"/>
    <w:rsid w:val="00947AFB"/>
    <w:rsid w:val="009519C0"/>
    <w:rsid w:val="00951D7D"/>
    <w:rsid w:val="00952B7B"/>
    <w:rsid w:val="00953862"/>
    <w:rsid w:val="00956349"/>
    <w:rsid w:val="00956356"/>
    <w:rsid w:val="00957D5E"/>
    <w:rsid w:val="00960349"/>
    <w:rsid w:val="009630C7"/>
    <w:rsid w:val="00963108"/>
    <w:rsid w:val="00963310"/>
    <w:rsid w:val="009646AA"/>
    <w:rsid w:val="009649B9"/>
    <w:rsid w:val="00964D48"/>
    <w:rsid w:val="00965688"/>
    <w:rsid w:val="009661BC"/>
    <w:rsid w:val="00966B87"/>
    <w:rsid w:val="00966DEC"/>
    <w:rsid w:val="00967B28"/>
    <w:rsid w:val="00971DA9"/>
    <w:rsid w:val="00972121"/>
    <w:rsid w:val="00972B55"/>
    <w:rsid w:val="009743B7"/>
    <w:rsid w:val="0098228B"/>
    <w:rsid w:val="009828DA"/>
    <w:rsid w:val="00984C3F"/>
    <w:rsid w:val="009850E3"/>
    <w:rsid w:val="0098514E"/>
    <w:rsid w:val="009853BD"/>
    <w:rsid w:val="00985BAB"/>
    <w:rsid w:val="0098636D"/>
    <w:rsid w:val="00992A77"/>
    <w:rsid w:val="00993F0C"/>
    <w:rsid w:val="0099587D"/>
    <w:rsid w:val="009A4562"/>
    <w:rsid w:val="009A588E"/>
    <w:rsid w:val="009A6C3F"/>
    <w:rsid w:val="009B1B5F"/>
    <w:rsid w:val="009B234F"/>
    <w:rsid w:val="009B326A"/>
    <w:rsid w:val="009B3B9F"/>
    <w:rsid w:val="009B41CF"/>
    <w:rsid w:val="009B5A2E"/>
    <w:rsid w:val="009B6673"/>
    <w:rsid w:val="009C0012"/>
    <w:rsid w:val="009C0835"/>
    <w:rsid w:val="009C0AE9"/>
    <w:rsid w:val="009C0E97"/>
    <w:rsid w:val="009C191B"/>
    <w:rsid w:val="009C2118"/>
    <w:rsid w:val="009C2BD6"/>
    <w:rsid w:val="009C46D8"/>
    <w:rsid w:val="009C593D"/>
    <w:rsid w:val="009C6359"/>
    <w:rsid w:val="009D08B9"/>
    <w:rsid w:val="009D1918"/>
    <w:rsid w:val="009D2A38"/>
    <w:rsid w:val="009D2C08"/>
    <w:rsid w:val="009D49C1"/>
    <w:rsid w:val="009D7747"/>
    <w:rsid w:val="009E0F3D"/>
    <w:rsid w:val="009E1EE2"/>
    <w:rsid w:val="009E1F32"/>
    <w:rsid w:val="009E48A8"/>
    <w:rsid w:val="009E59A0"/>
    <w:rsid w:val="009E5F55"/>
    <w:rsid w:val="009E5FFA"/>
    <w:rsid w:val="009E641D"/>
    <w:rsid w:val="009E776C"/>
    <w:rsid w:val="009F07EB"/>
    <w:rsid w:val="009F51FA"/>
    <w:rsid w:val="009F678A"/>
    <w:rsid w:val="00A00144"/>
    <w:rsid w:val="00A02E0F"/>
    <w:rsid w:val="00A043F4"/>
    <w:rsid w:val="00A103EA"/>
    <w:rsid w:val="00A126DC"/>
    <w:rsid w:val="00A14183"/>
    <w:rsid w:val="00A1726E"/>
    <w:rsid w:val="00A17E5B"/>
    <w:rsid w:val="00A204CF"/>
    <w:rsid w:val="00A2161C"/>
    <w:rsid w:val="00A2252D"/>
    <w:rsid w:val="00A23D49"/>
    <w:rsid w:val="00A23D7B"/>
    <w:rsid w:val="00A24E2E"/>
    <w:rsid w:val="00A26CCA"/>
    <w:rsid w:val="00A27004"/>
    <w:rsid w:val="00A30C29"/>
    <w:rsid w:val="00A32773"/>
    <w:rsid w:val="00A34DD6"/>
    <w:rsid w:val="00A36819"/>
    <w:rsid w:val="00A36989"/>
    <w:rsid w:val="00A37F16"/>
    <w:rsid w:val="00A40483"/>
    <w:rsid w:val="00A43628"/>
    <w:rsid w:val="00A44C49"/>
    <w:rsid w:val="00A44CBE"/>
    <w:rsid w:val="00A46B58"/>
    <w:rsid w:val="00A4749E"/>
    <w:rsid w:val="00A52DD7"/>
    <w:rsid w:val="00A54192"/>
    <w:rsid w:val="00A6035E"/>
    <w:rsid w:val="00A60A7A"/>
    <w:rsid w:val="00A6144C"/>
    <w:rsid w:val="00A62AA5"/>
    <w:rsid w:val="00A66617"/>
    <w:rsid w:val="00A671F8"/>
    <w:rsid w:val="00A673A4"/>
    <w:rsid w:val="00A67B3A"/>
    <w:rsid w:val="00A724AE"/>
    <w:rsid w:val="00A72B6E"/>
    <w:rsid w:val="00A73329"/>
    <w:rsid w:val="00A74746"/>
    <w:rsid w:val="00A77153"/>
    <w:rsid w:val="00A82359"/>
    <w:rsid w:val="00A83470"/>
    <w:rsid w:val="00A83E09"/>
    <w:rsid w:val="00A8562E"/>
    <w:rsid w:val="00A865D2"/>
    <w:rsid w:val="00A9281B"/>
    <w:rsid w:val="00A94C20"/>
    <w:rsid w:val="00A95523"/>
    <w:rsid w:val="00A97D0B"/>
    <w:rsid w:val="00AA1DB4"/>
    <w:rsid w:val="00AA227F"/>
    <w:rsid w:val="00AA3BC7"/>
    <w:rsid w:val="00AA53F1"/>
    <w:rsid w:val="00AA7397"/>
    <w:rsid w:val="00AA754A"/>
    <w:rsid w:val="00AB099E"/>
    <w:rsid w:val="00AB169A"/>
    <w:rsid w:val="00AB2D05"/>
    <w:rsid w:val="00AB4328"/>
    <w:rsid w:val="00AB57F8"/>
    <w:rsid w:val="00AB61E9"/>
    <w:rsid w:val="00AB6D35"/>
    <w:rsid w:val="00AB6FC6"/>
    <w:rsid w:val="00AC0390"/>
    <w:rsid w:val="00AC1267"/>
    <w:rsid w:val="00AC3DE8"/>
    <w:rsid w:val="00AC5917"/>
    <w:rsid w:val="00AD29C6"/>
    <w:rsid w:val="00AD412E"/>
    <w:rsid w:val="00AD51E9"/>
    <w:rsid w:val="00AD65AE"/>
    <w:rsid w:val="00AD7833"/>
    <w:rsid w:val="00AE0A2E"/>
    <w:rsid w:val="00AE125C"/>
    <w:rsid w:val="00AE1D1B"/>
    <w:rsid w:val="00AE354C"/>
    <w:rsid w:val="00AE3F85"/>
    <w:rsid w:val="00AE52AC"/>
    <w:rsid w:val="00AE5DED"/>
    <w:rsid w:val="00AE655F"/>
    <w:rsid w:val="00AE70AD"/>
    <w:rsid w:val="00AF303D"/>
    <w:rsid w:val="00AF3482"/>
    <w:rsid w:val="00AF4B07"/>
    <w:rsid w:val="00AF6186"/>
    <w:rsid w:val="00AF7A3A"/>
    <w:rsid w:val="00B00E5E"/>
    <w:rsid w:val="00B039C4"/>
    <w:rsid w:val="00B03FA2"/>
    <w:rsid w:val="00B0599D"/>
    <w:rsid w:val="00B05B9E"/>
    <w:rsid w:val="00B07D6D"/>
    <w:rsid w:val="00B10591"/>
    <w:rsid w:val="00B11E86"/>
    <w:rsid w:val="00B13FFA"/>
    <w:rsid w:val="00B160DB"/>
    <w:rsid w:val="00B162D5"/>
    <w:rsid w:val="00B20836"/>
    <w:rsid w:val="00B2358C"/>
    <w:rsid w:val="00B235BB"/>
    <w:rsid w:val="00B26679"/>
    <w:rsid w:val="00B26A9E"/>
    <w:rsid w:val="00B27A44"/>
    <w:rsid w:val="00B30BBF"/>
    <w:rsid w:val="00B31B47"/>
    <w:rsid w:val="00B32832"/>
    <w:rsid w:val="00B3295C"/>
    <w:rsid w:val="00B33C03"/>
    <w:rsid w:val="00B34F1B"/>
    <w:rsid w:val="00B35A9D"/>
    <w:rsid w:val="00B35AF8"/>
    <w:rsid w:val="00B35CE2"/>
    <w:rsid w:val="00B36E95"/>
    <w:rsid w:val="00B413E4"/>
    <w:rsid w:val="00B4197F"/>
    <w:rsid w:val="00B428F4"/>
    <w:rsid w:val="00B42BE8"/>
    <w:rsid w:val="00B43683"/>
    <w:rsid w:val="00B4472D"/>
    <w:rsid w:val="00B447CC"/>
    <w:rsid w:val="00B44E56"/>
    <w:rsid w:val="00B46543"/>
    <w:rsid w:val="00B47D33"/>
    <w:rsid w:val="00B50335"/>
    <w:rsid w:val="00B50B03"/>
    <w:rsid w:val="00B5131C"/>
    <w:rsid w:val="00B51881"/>
    <w:rsid w:val="00B52BE0"/>
    <w:rsid w:val="00B54133"/>
    <w:rsid w:val="00B60218"/>
    <w:rsid w:val="00B62399"/>
    <w:rsid w:val="00B646F3"/>
    <w:rsid w:val="00B652EF"/>
    <w:rsid w:val="00B701ED"/>
    <w:rsid w:val="00B722B2"/>
    <w:rsid w:val="00B72AB5"/>
    <w:rsid w:val="00B735A7"/>
    <w:rsid w:val="00B74CB8"/>
    <w:rsid w:val="00B8086C"/>
    <w:rsid w:val="00B851AB"/>
    <w:rsid w:val="00B861B4"/>
    <w:rsid w:val="00B86DFE"/>
    <w:rsid w:val="00B87A2D"/>
    <w:rsid w:val="00B87B61"/>
    <w:rsid w:val="00B87DE9"/>
    <w:rsid w:val="00B90990"/>
    <w:rsid w:val="00B922FF"/>
    <w:rsid w:val="00B9281E"/>
    <w:rsid w:val="00B93925"/>
    <w:rsid w:val="00B95187"/>
    <w:rsid w:val="00B95224"/>
    <w:rsid w:val="00B9776F"/>
    <w:rsid w:val="00B97B47"/>
    <w:rsid w:val="00BA00CF"/>
    <w:rsid w:val="00BA0908"/>
    <w:rsid w:val="00BA2D55"/>
    <w:rsid w:val="00BA3729"/>
    <w:rsid w:val="00BA43F6"/>
    <w:rsid w:val="00BA71B1"/>
    <w:rsid w:val="00BB0637"/>
    <w:rsid w:val="00BB1936"/>
    <w:rsid w:val="00BB1ADF"/>
    <w:rsid w:val="00BB345F"/>
    <w:rsid w:val="00BB38EE"/>
    <w:rsid w:val="00BB41FE"/>
    <w:rsid w:val="00BB46A5"/>
    <w:rsid w:val="00BB68EA"/>
    <w:rsid w:val="00BC1C27"/>
    <w:rsid w:val="00BC260E"/>
    <w:rsid w:val="00BC404E"/>
    <w:rsid w:val="00BC4A8F"/>
    <w:rsid w:val="00BC5154"/>
    <w:rsid w:val="00BC6BBF"/>
    <w:rsid w:val="00BC715E"/>
    <w:rsid w:val="00BD0AD0"/>
    <w:rsid w:val="00BD1572"/>
    <w:rsid w:val="00BD178E"/>
    <w:rsid w:val="00BD30CD"/>
    <w:rsid w:val="00BD4E76"/>
    <w:rsid w:val="00BD6D9F"/>
    <w:rsid w:val="00BE044D"/>
    <w:rsid w:val="00BE11F6"/>
    <w:rsid w:val="00BE14E3"/>
    <w:rsid w:val="00BE2B9B"/>
    <w:rsid w:val="00BE3774"/>
    <w:rsid w:val="00BE41E5"/>
    <w:rsid w:val="00BE67C2"/>
    <w:rsid w:val="00BE68F4"/>
    <w:rsid w:val="00BE74ED"/>
    <w:rsid w:val="00BE766E"/>
    <w:rsid w:val="00BE7F2F"/>
    <w:rsid w:val="00BF0257"/>
    <w:rsid w:val="00BF4109"/>
    <w:rsid w:val="00BF4824"/>
    <w:rsid w:val="00BF4A5C"/>
    <w:rsid w:val="00BF4CC3"/>
    <w:rsid w:val="00BF7976"/>
    <w:rsid w:val="00BF7C8A"/>
    <w:rsid w:val="00C011EF"/>
    <w:rsid w:val="00C054C7"/>
    <w:rsid w:val="00C057B5"/>
    <w:rsid w:val="00C05F2B"/>
    <w:rsid w:val="00C06742"/>
    <w:rsid w:val="00C06E15"/>
    <w:rsid w:val="00C12121"/>
    <w:rsid w:val="00C1262B"/>
    <w:rsid w:val="00C13869"/>
    <w:rsid w:val="00C1484F"/>
    <w:rsid w:val="00C22687"/>
    <w:rsid w:val="00C22917"/>
    <w:rsid w:val="00C2473F"/>
    <w:rsid w:val="00C25F17"/>
    <w:rsid w:val="00C25FE5"/>
    <w:rsid w:val="00C3271E"/>
    <w:rsid w:val="00C32E4D"/>
    <w:rsid w:val="00C333A0"/>
    <w:rsid w:val="00C36408"/>
    <w:rsid w:val="00C36A81"/>
    <w:rsid w:val="00C4046F"/>
    <w:rsid w:val="00C40897"/>
    <w:rsid w:val="00C411DA"/>
    <w:rsid w:val="00C41959"/>
    <w:rsid w:val="00C41974"/>
    <w:rsid w:val="00C420E6"/>
    <w:rsid w:val="00C43C1D"/>
    <w:rsid w:val="00C443B3"/>
    <w:rsid w:val="00C44DBE"/>
    <w:rsid w:val="00C45AA4"/>
    <w:rsid w:val="00C521C2"/>
    <w:rsid w:val="00C52B94"/>
    <w:rsid w:val="00C53407"/>
    <w:rsid w:val="00C53F4A"/>
    <w:rsid w:val="00C54125"/>
    <w:rsid w:val="00C54F28"/>
    <w:rsid w:val="00C55221"/>
    <w:rsid w:val="00C55B54"/>
    <w:rsid w:val="00C6098E"/>
    <w:rsid w:val="00C611D8"/>
    <w:rsid w:val="00C6152C"/>
    <w:rsid w:val="00C61FEA"/>
    <w:rsid w:val="00C63990"/>
    <w:rsid w:val="00C63C08"/>
    <w:rsid w:val="00C64EF6"/>
    <w:rsid w:val="00C64FDC"/>
    <w:rsid w:val="00C66E9A"/>
    <w:rsid w:val="00C70183"/>
    <w:rsid w:val="00C7137D"/>
    <w:rsid w:val="00C72B25"/>
    <w:rsid w:val="00C72D1D"/>
    <w:rsid w:val="00C7383E"/>
    <w:rsid w:val="00C74810"/>
    <w:rsid w:val="00C75EAA"/>
    <w:rsid w:val="00C764AE"/>
    <w:rsid w:val="00C77E97"/>
    <w:rsid w:val="00C801AA"/>
    <w:rsid w:val="00C806B4"/>
    <w:rsid w:val="00C81769"/>
    <w:rsid w:val="00C82E42"/>
    <w:rsid w:val="00C8385A"/>
    <w:rsid w:val="00C845BE"/>
    <w:rsid w:val="00C90D68"/>
    <w:rsid w:val="00C92944"/>
    <w:rsid w:val="00C939FE"/>
    <w:rsid w:val="00C93DC3"/>
    <w:rsid w:val="00C9523C"/>
    <w:rsid w:val="00C95B6D"/>
    <w:rsid w:val="00CA0A88"/>
    <w:rsid w:val="00CA1D12"/>
    <w:rsid w:val="00CA40A4"/>
    <w:rsid w:val="00CA419B"/>
    <w:rsid w:val="00CA4BDA"/>
    <w:rsid w:val="00CB12EA"/>
    <w:rsid w:val="00CB1EEF"/>
    <w:rsid w:val="00CB1F66"/>
    <w:rsid w:val="00CB2951"/>
    <w:rsid w:val="00CB30FD"/>
    <w:rsid w:val="00CB3E60"/>
    <w:rsid w:val="00CB59D8"/>
    <w:rsid w:val="00CB730B"/>
    <w:rsid w:val="00CB7476"/>
    <w:rsid w:val="00CC1D77"/>
    <w:rsid w:val="00CC39E6"/>
    <w:rsid w:val="00CC3E44"/>
    <w:rsid w:val="00CC4E2B"/>
    <w:rsid w:val="00CC51EE"/>
    <w:rsid w:val="00CC5D4B"/>
    <w:rsid w:val="00CC71E6"/>
    <w:rsid w:val="00CC7A74"/>
    <w:rsid w:val="00CD1EA5"/>
    <w:rsid w:val="00CD282B"/>
    <w:rsid w:val="00CD3F22"/>
    <w:rsid w:val="00CD4C35"/>
    <w:rsid w:val="00CD5688"/>
    <w:rsid w:val="00CD5DA3"/>
    <w:rsid w:val="00CD6618"/>
    <w:rsid w:val="00CD6CC4"/>
    <w:rsid w:val="00CD7369"/>
    <w:rsid w:val="00CD7A57"/>
    <w:rsid w:val="00CE074A"/>
    <w:rsid w:val="00CE0B0E"/>
    <w:rsid w:val="00CE1355"/>
    <w:rsid w:val="00CE1DF6"/>
    <w:rsid w:val="00CE3831"/>
    <w:rsid w:val="00CE7C15"/>
    <w:rsid w:val="00CF03F1"/>
    <w:rsid w:val="00CF206A"/>
    <w:rsid w:val="00CF4948"/>
    <w:rsid w:val="00CF5C38"/>
    <w:rsid w:val="00CF62A1"/>
    <w:rsid w:val="00D00ABB"/>
    <w:rsid w:val="00D01800"/>
    <w:rsid w:val="00D02EEC"/>
    <w:rsid w:val="00D03551"/>
    <w:rsid w:val="00D048FC"/>
    <w:rsid w:val="00D04A1A"/>
    <w:rsid w:val="00D06A63"/>
    <w:rsid w:val="00D07E0E"/>
    <w:rsid w:val="00D11478"/>
    <w:rsid w:val="00D14F74"/>
    <w:rsid w:val="00D15ED0"/>
    <w:rsid w:val="00D1604C"/>
    <w:rsid w:val="00D17152"/>
    <w:rsid w:val="00D17387"/>
    <w:rsid w:val="00D17E37"/>
    <w:rsid w:val="00D20F79"/>
    <w:rsid w:val="00D21B3E"/>
    <w:rsid w:val="00D21FED"/>
    <w:rsid w:val="00D22480"/>
    <w:rsid w:val="00D229F6"/>
    <w:rsid w:val="00D23745"/>
    <w:rsid w:val="00D24251"/>
    <w:rsid w:val="00D25E4E"/>
    <w:rsid w:val="00D26BD9"/>
    <w:rsid w:val="00D31311"/>
    <w:rsid w:val="00D31762"/>
    <w:rsid w:val="00D3425E"/>
    <w:rsid w:val="00D343E2"/>
    <w:rsid w:val="00D3451E"/>
    <w:rsid w:val="00D361A2"/>
    <w:rsid w:val="00D37C1F"/>
    <w:rsid w:val="00D40F72"/>
    <w:rsid w:val="00D424EC"/>
    <w:rsid w:val="00D42AFF"/>
    <w:rsid w:val="00D43E48"/>
    <w:rsid w:val="00D4451D"/>
    <w:rsid w:val="00D44C2E"/>
    <w:rsid w:val="00D45414"/>
    <w:rsid w:val="00D45D53"/>
    <w:rsid w:val="00D5155E"/>
    <w:rsid w:val="00D51D6D"/>
    <w:rsid w:val="00D52758"/>
    <w:rsid w:val="00D52EFF"/>
    <w:rsid w:val="00D54059"/>
    <w:rsid w:val="00D55CA8"/>
    <w:rsid w:val="00D56316"/>
    <w:rsid w:val="00D566BD"/>
    <w:rsid w:val="00D56BE4"/>
    <w:rsid w:val="00D576CD"/>
    <w:rsid w:val="00D57A4D"/>
    <w:rsid w:val="00D600B7"/>
    <w:rsid w:val="00D60AA7"/>
    <w:rsid w:val="00D60BF5"/>
    <w:rsid w:val="00D6435F"/>
    <w:rsid w:val="00D64AB4"/>
    <w:rsid w:val="00D66275"/>
    <w:rsid w:val="00D75E28"/>
    <w:rsid w:val="00D772C2"/>
    <w:rsid w:val="00D77A49"/>
    <w:rsid w:val="00D77C03"/>
    <w:rsid w:val="00D8008E"/>
    <w:rsid w:val="00D81548"/>
    <w:rsid w:val="00D82C45"/>
    <w:rsid w:val="00D82F15"/>
    <w:rsid w:val="00D85BCD"/>
    <w:rsid w:val="00D87176"/>
    <w:rsid w:val="00D8731D"/>
    <w:rsid w:val="00D87DC0"/>
    <w:rsid w:val="00D908A8"/>
    <w:rsid w:val="00D9113E"/>
    <w:rsid w:val="00D93DCA"/>
    <w:rsid w:val="00D948F8"/>
    <w:rsid w:val="00D967F9"/>
    <w:rsid w:val="00D977B6"/>
    <w:rsid w:val="00D97DFC"/>
    <w:rsid w:val="00DA1422"/>
    <w:rsid w:val="00DA29ED"/>
    <w:rsid w:val="00DA4A31"/>
    <w:rsid w:val="00DA6E88"/>
    <w:rsid w:val="00DA7B04"/>
    <w:rsid w:val="00DB162F"/>
    <w:rsid w:val="00DB36C2"/>
    <w:rsid w:val="00DB40AC"/>
    <w:rsid w:val="00DC0F84"/>
    <w:rsid w:val="00DC169B"/>
    <w:rsid w:val="00DC2AB9"/>
    <w:rsid w:val="00DC3A74"/>
    <w:rsid w:val="00DC63F0"/>
    <w:rsid w:val="00DC641B"/>
    <w:rsid w:val="00DC746B"/>
    <w:rsid w:val="00DD0676"/>
    <w:rsid w:val="00DD180A"/>
    <w:rsid w:val="00DD4AAB"/>
    <w:rsid w:val="00DD5146"/>
    <w:rsid w:val="00DD67FD"/>
    <w:rsid w:val="00DD6EE5"/>
    <w:rsid w:val="00DD7415"/>
    <w:rsid w:val="00DE17C4"/>
    <w:rsid w:val="00DE254B"/>
    <w:rsid w:val="00DE275A"/>
    <w:rsid w:val="00DE386C"/>
    <w:rsid w:val="00DE3F57"/>
    <w:rsid w:val="00DE4A60"/>
    <w:rsid w:val="00DE4D35"/>
    <w:rsid w:val="00DE51B2"/>
    <w:rsid w:val="00DF005D"/>
    <w:rsid w:val="00DF098B"/>
    <w:rsid w:val="00DF0B06"/>
    <w:rsid w:val="00DF11C4"/>
    <w:rsid w:val="00DF210C"/>
    <w:rsid w:val="00DF3B60"/>
    <w:rsid w:val="00DF413A"/>
    <w:rsid w:val="00DF4787"/>
    <w:rsid w:val="00DF4B6A"/>
    <w:rsid w:val="00DF704C"/>
    <w:rsid w:val="00DF712F"/>
    <w:rsid w:val="00DF7FCF"/>
    <w:rsid w:val="00E00048"/>
    <w:rsid w:val="00E00797"/>
    <w:rsid w:val="00E00BFD"/>
    <w:rsid w:val="00E01E65"/>
    <w:rsid w:val="00E02C09"/>
    <w:rsid w:val="00E047A5"/>
    <w:rsid w:val="00E0493F"/>
    <w:rsid w:val="00E04D59"/>
    <w:rsid w:val="00E054CD"/>
    <w:rsid w:val="00E07257"/>
    <w:rsid w:val="00E07DA1"/>
    <w:rsid w:val="00E11C9C"/>
    <w:rsid w:val="00E123CB"/>
    <w:rsid w:val="00E13292"/>
    <w:rsid w:val="00E15EF4"/>
    <w:rsid w:val="00E1625B"/>
    <w:rsid w:val="00E172E6"/>
    <w:rsid w:val="00E17B44"/>
    <w:rsid w:val="00E209EC"/>
    <w:rsid w:val="00E20E13"/>
    <w:rsid w:val="00E215CA"/>
    <w:rsid w:val="00E2169F"/>
    <w:rsid w:val="00E21DBC"/>
    <w:rsid w:val="00E24868"/>
    <w:rsid w:val="00E24CC5"/>
    <w:rsid w:val="00E275D7"/>
    <w:rsid w:val="00E27DBE"/>
    <w:rsid w:val="00E31376"/>
    <w:rsid w:val="00E32AB1"/>
    <w:rsid w:val="00E338C8"/>
    <w:rsid w:val="00E3510F"/>
    <w:rsid w:val="00E36C71"/>
    <w:rsid w:val="00E37ED5"/>
    <w:rsid w:val="00E40404"/>
    <w:rsid w:val="00E40595"/>
    <w:rsid w:val="00E41A7C"/>
    <w:rsid w:val="00E42C3E"/>
    <w:rsid w:val="00E42DA1"/>
    <w:rsid w:val="00E4529A"/>
    <w:rsid w:val="00E4541D"/>
    <w:rsid w:val="00E459C6"/>
    <w:rsid w:val="00E461A4"/>
    <w:rsid w:val="00E464DF"/>
    <w:rsid w:val="00E467D1"/>
    <w:rsid w:val="00E47589"/>
    <w:rsid w:val="00E54168"/>
    <w:rsid w:val="00E54A16"/>
    <w:rsid w:val="00E57C56"/>
    <w:rsid w:val="00E62A60"/>
    <w:rsid w:val="00E64915"/>
    <w:rsid w:val="00E661D4"/>
    <w:rsid w:val="00E70091"/>
    <w:rsid w:val="00E720F5"/>
    <w:rsid w:val="00E72317"/>
    <w:rsid w:val="00E72E2C"/>
    <w:rsid w:val="00E75C20"/>
    <w:rsid w:val="00E76912"/>
    <w:rsid w:val="00E76D47"/>
    <w:rsid w:val="00E77CB3"/>
    <w:rsid w:val="00E80544"/>
    <w:rsid w:val="00E830AF"/>
    <w:rsid w:val="00E849F7"/>
    <w:rsid w:val="00E90302"/>
    <w:rsid w:val="00E911F9"/>
    <w:rsid w:val="00E92074"/>
    <w:rsid w:val="00E92794"/>
    <w:rsid w:val="00E947C8"/>
    <w:rsid w:val="00E94E79"/>
    <w:rsid w:val="00E97396"/>
    <w:rsid w:val="00EA185E"/>
    <w:rsid w:val="00EA592A"/>
    <w:rsid w:val="00EB0A88"/>
    <w:rsid w:val="00EB133F"/>
    <w:rsid w:val="00EB14E4"/>
    <w:rsid w:val="00EB32A5"/>
    <w:rsid w:val="00EB3392"/>
    <w:rsid w:val="00EB34ED"/>
    <w:rsid w:val="00EB4075"/>
    <w:rsid w:val="00EB50F8"/>
    <w:rsid w:val="00EB576D"/>
    <w:rsid w:val="00EB645A"/>
    <w:rsid w:val="00EB7BE0"/>
    <w:rsid w:val="00EB7E63"/>
    <w:rsid w:val="00EC315E"/>
    <w:rsid w:val="00EC6B19"/>
    <w:rsid w:val="00EC7F4E"/>
    <w:rsid w:val="00ED077C"/>
    <w:rsid w:val="00ED1190"/>
    <w:rsid w:val="00ED3035"/>
    <w:rsid w:val="00ED362A"/>
    <w:rsid w:val="00ED362C"/>
    <w:rsid w:val="00ED4DB6"/>
    <w:rsid w:val="00ED55A2"/>
    <w:rsid w:val="00ED6544"/>
    <w:rsid w:val="00EE0277"/>
    <w:rsid w:val="00EE12B1"/>
    <w:rsid w:val="00EE3E00"/>
    <w:rsid w:val="00EE5A59"/>
    <w:rsid w:val="00EE5DD2"/>
    <w:rsid w:val="00EF0A93"/>
    <w:rsid w:val="00EF1B34"/>
    <w:rsid w:val="00EF328F"/>
    <w:rsid w:val="00EF4D8E"/>
    <w:rsid w:val="00EF63C2"/>
    <w:rsid w:val="00F00A79"/>
    <w:rsid w:val="00F00E86"/>
    <w:rsid w:val="00F0115E"/>
    <w:rsid w:val="00F01ABD"/>
    <w:rsid w:val="00F058A4"/>
    <w:rsid w:val="00F06A0D"/>
    <w:rsid w:val="00F079AC"/>
    <w:rsid w:val="00F07A07"/>
    <w:rsid w:val="00F07C1E"/>
    <w:rsid w:val="00F07FE7"/>
    <w:rsid w:val="00F105DB"/>
    <w:rsid w:val="00F11B0D"/>
    <w:rsid w:val="00F1222F"/>
    <w:rsid w:val="00F12CFB"/>
    <w:rsid w:val="00F132BC"/>
    <w:rsid w:val="00F13BF3"/>
    <w:rsid w:val="00F13D80"/>
    <w:rsid w:val="00F13F53"/>
    <w:rsid w:val="00F15380"/>
    <w:rsid w:val="00F16AAA"/>
    <w:rsid w:val="00F21161"/>
    <w:rsid w:val="00F218EF"/>
    <w:rsid w:val="00F21BC7"/>
    <w:rsid w:val="00F23BA3"/>
    <w:rsid w:val="00F23D8F"/>
    <w:rsid w:val="00F266A2"/>
    <w:rsid w:val="00F26C9E"/>
    <w:rsid w:val="00F27413"/>
    <w:rsid w:val="00F32269"/>
    <w:rsid w:val="00F35F7C"/>
    <w:rsid w:val="00F4677F"/>
    <w:rsid w:val="00F52532"/>
    <w:rsid w:val="00F56A6F"/>
    <w:rsid w:val="00F5709C"/>
    <w:rsid w:val="00F64020"/>
    <w:rsid w:val="00F64E69"/>
    <w:rsid w:val="00F64EF1"/>
    <w:rsid w:val="00F678F1"/>
    <w:rsid w:val="00F7005E"/>
    <w:rsid w:val="00F71EF6"/>
    <w:rsid w:val="00F72A75"/>
    <w:rsid w:val="00F75838"/>
    <w:rsid w:val="00F76769"/>
    <w:rsid w:val="00F76A35"/>
    <w:rsid w:val="00F81D1F"/>
    <w:rsid w:val="00F8249F"/>
    <w:rsid w:val="00F82E23"/>
    <w:rsid w:val="00F83952"/>
    <w:rsid w:val="00F8414A"/>
    <w:rsid w:val="00F84B1D"/>
    <w:rsid w:val="00F84DF6"/>
    <w:rsid w:val="00F86055"/>
    <w:rsid w:val="00F868F6"/>
    <w:rsid w:val="00F8765F"/>
    <w:rsid w:val="00F87BE6"/>
    <w:rsid w:val="00F90767"/>
    <w:rsid w:val="00F935DA"/>
    <w:rsid w:val="00F97E4F"/>
    <w:rsid w:val="00FA1364"/>
    <w:rsid w:val="00FA206E"/>
    <w:rsid w:val="00FA2780"/>
    <w:rsid w:val="00FA4D95"/>
    <w:rsid w:val="00FA5108"/>
    <w:rsid w:val="00FA685B"/>
    <w:rsid w:val="00FA6B29"/>
    <w:rsid w:val="00FB0C01"/>
    <w:rsid w:val="00FB2F88"/>
    <w:rsid w:val="00FB3A15"/>
    <w:rsid w:val="00FC18F2"/>
    <w:rsid w:val="00FC1A98"/>
    <w:rsid w:val="00FC39E5"/>
    <w:rsid w:val="00FC3A78"/>
    <w:rsid w:val="00FC3FFC"/>
    <w:rsid w:val="00FC4D4F"/>
    <w:rsid w:val="00FC50D6"/>
    <w:rsid w:val="00FC59B8"/>
    <w:rsid w:val="00FC6DED"/>
    <w:rsid w:val="00FC7123"/>
    <w:rsid w:val="00FC7349"/>
    <w:rsid w:val="00FD1005"/>
    <w:rsid w:val="00FD256F"/>
    <w:rsid w:val="00FD2FAB"/>
    <w:rsid w:val="00FD6C75"/>
    <w:rsid w:val="00FD7FEF"/>
    <w:rsid w:val="00FE48C0"/>
    <w:rsid w:val="00FE5F1B"/>
    <w:rsid w:val="00FE6B4D"/>
    <w:rsid w:val="00FE71B3"/>
    <w:rsid w:val="00FF19DA"/>
    <w:rsid w:val="00FF2274"/>
    <w:rsid w:val="00FF42C5"/>
    <w:rsid w:val="00FF51CE"/>
    <w:rsid w:val="00FF6191"/>
    <w:rsid w:val="00FF6C94"/>
    <w:rsid w:val="00FF798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9" w:unhideWhenUsed="0"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toc 1" w:uiPriority="39"/>
    <w:lsdException w:name="toc 2" w:uiPriority="39"/>
    <w:lsdException w:name="toc 3" w:uiPriority="39"/>
    <w:lsdException w:name="toc 4" w:uiPriority="39"/>
    <w:lsdException w:name="toc 5" w:uiPriority="99"/>
    <w:lsdException w:name="footnote text" w:uiPriority="99"/>
    <w:lsdException w:name="header" w:uiPriority="57"/>
    <w:lsdException w:name="footer" w:uiPriority="57"/>
    <w:lsdException w:name="caption" w:uiPriority="99" w:qFormat="1"/>
    <w:lsdException w:name="footnote reference" w:uiPriority="99"/>
    <w:lsdException w:name="toa heading" w:uiPriority="99"/>
    <w:lsdException w:name="List Number" w:unhideWhenUsed="0"/>
    <w:lsdException w:name="List 4" w:unhideWhenUsed="0"/>
    <w:lsdException w:name="List 5" w:unhideWhenUsed="0"/>
    <w:lsdException w:name="Title" w:semiHidden="0" w:uiPriority="99" w:unhideWhenUsed="0" w:qFormat="1"/>
    <w:lsdException w:name="Default Paragraph Font" w:uiPriority="1"/>
    <w:lsdException w:name="Subtitle" w:uiPriority="99" w:unhideWhenUsed="0" w:qFormat="1"/>
    <w:lsdException w:name="Salutation" w:unhideWhenUsed="0"/>
    <w:lsdException w:name="Date" w:unhideWhenUsed="0"/>
    <w:lsdException w:name="Body Text First Indent" w:unhideWhenUsed="0"/>
    <w:lsdException w:name="Hyperlink" w:uiPriority="99"/>
    <w:lsdException w:name="Strong" w:semiHidden="0" w:uiPriority="99" w:unhideWhenUsed="0" w:qFormat="1"/>
    <w:lsdException w:name="Emphasis" w:semiHidden="0" w:uiPriority="99"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Balloon Text" w:uiPriority="99"/>
    <w:lsdException w:name="Table Grid"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99" w:unhideWhenUsed="0" w:qFormat="1"/>
    <w:lsdException w:name="Intense Emphasis" w:semiHidden="0" w:uiPriority="99" w:unhideWhenUsed="0" w:qFormat="1"/>
    <w:lsdException w:name="Subtle Reference" w:semiHidden="0" w:uiPriority="99" w:unhideWhenUsed="0" w:qFormat="1"/>
    <w:lsdException w:name="Intense Reference" w:semiHidden="0" w:uiPriority="99" w:unhideWhenUsed="0" w:qFormat="1"/>
    <w:lsdException w:name="Book Title" w:semiHidden="0" w:uiPriority="99" w:unhideWhenUsed="0" w:qFormat="1"/>
    <w:lsdException w:name="Bibliography" w:uiPriority="37"/>
    <w:lsdException w:name="TOC Heading" w:uiPriority="99" w:qFormat="1"/>
  </w:latentStyles>
  <w:style w:type="paragraph" w:default="1" w:styleId="Normalny">
    <w:name w:val="Normal"/>
    <w:semiHidden/>
    <w:rsid w:val="009D2C08"/>
    <w:pPr>
      <w:jc w:val="both"/>
    </w:pPr>
    <w:rPr>
      <w:rFonts w:eastAsiaTheme="minorEastAsia"/>
      <w:sz w:val="24"/>
    </w:rPr>
  </w:style>
  <w:style w:type="paragraph" w:styleId="Nagwek1">
    <w:name w:val="heading 1"/>
    <w:basedOn w:val="Normalny"/>
    <w:next w:val="Normalny"/>
    <w:link w:val="Nagwek1Znak"/>
    <w:uiPriority w:val="99"/>
    <w:semiHidden/>
    <w:rsid w:val="009D2C0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D2C0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D2C08"/>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D2C08"/>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D2C08"/>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D2C0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D2C08"/>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9D2C08"/>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D2C08"/>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D2C08"/>
    <w:rPr>
      <w:rFonts w:ascii="Tahoma" w:hAnsi="Tahoma" w:cs="Tahoma"/>
      <w:sz w:val="16"/>
      <w:szCs w:val="16"/>
    </w:rPr>
  </w:style>
  <w:style w:type="character" w:customStyle="1" w:styleId="TekstdymkaZnak">
    <w:name w:val="Tekst dymka Znak"/>
    <w:basedOn w:val="Domylnaczcionkaakapitu"/>
    <w:link w:val="Tekstdymka"/>
    <w:uiPriority w:val="99"/>
    <w:semiHidden/>
    <w:rsid w:val="009D2C08"/>
    <w:rPr>
      <w:rFonts w:ascii="Tahoma" w:eastAsiaTheme="minorEastAsia" w:hAnsi="Tahoma" w:cs="Tahoma"/>
      <w:sz w:val="16"/>
      <w:szCs w:val="16"/>
    </w:rPr>
  </w:style>
  <w:style w:type="character" w:styleId="Tytuksiki">
    <w:name w:val="Book Title"/>
    <w:uiPriority w:val="99"/>
    <w:semiHidden/>
    <w:qFormat/>
    <w:rsid w:val="009D2C08"/>
    <w:rPr>
      <w:i/>
      <w:iCs/>
      <w:smallCaps/>
      <w:spacing w:val="5"/>
    </w:rPr>
  </w:style>
  <w:style w:type="paragraph" w:customStyle="1" w:styleId="ECHRHeader">
    <w:name w:val="ECHR_Header"/>
    <w:aliases w:val="Ju_Header"/>
    <w:basedOn w:val="Nagwek"/>
    <w:uiPriority w:val="4"/>
    <w:qFormat/>
    <w:rsid w:val="009D2C08"/>
    <w:pPr>
      <w:tabs>
        <w:tab w:val="clear" w:pos="4536"/>
        <w:tab w:val="clear" w:pos="9072"/>
        <w:tab w:val="center" w:pos="3686"/>
        <w:tab w:val="right" w:pos="7371"/>
      </w:tabs>
      <w:jc w:val="left"/>
    </w:pPr>
    <w:rPr>
      <w:sz w:val="18"/>
    </w:rPr>
  </w:style>
  <w:style w:type="paragraph" w:customStyle="1" w:styleId="JuAppQuestion">
    <w:name w:val="Ju_App_Question"/>
    <w:basedOn w:val="Normalny"/>
    <w:uiPriority w:val="5"/>
    <w:rsid w:val="009D2C08"/>
    <w:pPr>
      <w:numPr>
        <w:numId w:val="14"/>
      </w:numPr>
      <w:jc w:val="left"/>
    </w:pPr>
    <w:rPr>
      <w:b/>
    </w:rPr>
  </w:style>
  <w:style w:type="character" w:styleId="Pogrubienie">
    <w:name w:val="Strong"/>
    <w:uiPriority w:val="99"/>
    <w:semiHidden/>
    <w:qFormat/>
    <w:rsid w:val="009D2C08"/>
    <w:rPr>
      <w:b/>
      <w:bCs/>
    </w:rPr>
  </w:style>
  <w:style w:type="paragraph" w:styleId="Bezodstpw">
    <w:name w:val="No Spacing"/>
    <w:basedOn w:val="Normalny"/>
    <w:link w:val="BezodstpwZnak"/>
    <w:semiHidden/>
    <w:qFormat/>
    <w:rsid w:val="009D2C08"/>
    <w:rPr>
      <w:sz w:val="22"/>
    </w:rPr>
  </w:style>
  <w:style w:type="character" w:customStyle="1" w:styleId="BezodstpwZnak">
    <w:name w:val="Bez odstępów Znak"/>
    <w:basedOn w:val="Domylnaczcionkaakapitu"/>
    <w:link w:val="Bezodstpw"/>
    <w:semiHidden/>
    <w:rsid w:val="009D2C08"/>
    <w:rPr>
      <w:rFonts w:eastAsiaTheme="minorEastAsia"/>
    </w:rPr>
  </w:style>
  <w:style w:type="paragraph" w:customStyle="1" w:styleId="JuParaSub">
    <w:name w:val="Ju_Para_Sub"/>
    <w:basedOn w:val="ECHRPara"/>
    <w:uiPriority w:val="13"/>
    <w:qFormat/>
    <w:rsid w:val="009D2C08"/>
    <w:pPr>
      <w:ind w:left="284"/>
    </w:pPr>
  </w:style>
  <w:style w:type="paragraph" w:customStyle="1" w:styleId="OpiPara">
    <w:name w:val="Opi_Para"/>
    <w:basedOn w:val="ECHRPara"/>
    <w:uiPriority w:val="46"/>
    <w:qFormat/>
    <w:rsid w:val="009D2C08"/>
  </w:style>
  <w:style w:type="paragraph" w:customStyle="1" w:styleId="OpiParaSub">
    <w:name w:val="Opi_Para_Sub"/>
    <w:basedOn w:val="JuParaSub"/>
    <w:uiPriority w:val="47"/>
    <w:qFormat/>
    <w:rsid w:val="009D2C08"/>
  </w:style>
  <w:style w:type="paragraph" w:customStyle="1" w:styleId="OpiQuot">
    <w:name w:val="Opi_Quot"/>
    <w:basedOn w:val="ECHRParaQuote"/>
    <w:uiPriority w:val="48"/>
    <w:qFormat/>
    <w:rsid w:val="009D2C08"/>
  </w:style>
  <w:style w:type="paragraph" w:customStyle="1" w:styleId="ECHRTitleCentre3">
    <w:name w:val="ECHR_Title_Centre_3"/>
    <w:aliases w:val="Ju_H_Article"/>
    <w:basedOn w:val="Normalny"/>
    <w:next w:val="ECHRParaQuote"/>
    <w:uiPriority w:val="27"/>
    <w:qFormat/>
    <w:rsid w:val="009D2C08"/>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Title_C_1"/>
    <w:basedOn w:val="Normalny"/>
    <w:next w:val="OpiPara"/>
    <w:uiPriority w:val="39"/>
    <w:qFormat/>
    <w:rsid w:val="009D2C08"/>
    <w:pPr>
      <w:keepNext/>
      <w:keepLines/>
      <w:spacing w:after="240"/>
      <w:jc w:val="center"/>
      <w:outlineLvl w:val="0"/>
    </w:pPr>
    <w:rPr>
      <w:rFonts w:asciiTheme="majorHAnsi" w:hAnsiTheme="majorHAnsi"/>
      <w:sz w:val="28"/>
    </w:rPr>
  </w:style>
  <w:style w:type="paragraph" w:customStyle="1" w:styleId="OpiQuotSub">
    <w:name w:val="Opi_Quot_Sub"/>
    <w:basedOn w:val="JuQuotSub"/>
    <w:uiPriority w:val="49"/>
    <w:qFormat/>
    <w:rsid w:val="009D2C08"/>
  </w:style>
  <w:style w:type="paragraph" w:customStyle="1" w:styleId="JuTitle">
    <w:name w:val="Ju_Title"/>
    <w:basedOn w:val="Normalny"/>
    <w:next w:val="ECHRPara"/>
    <w:uiPriority w:val="3"/>
    <w:rsid w:val="009D2C08"/>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9D2C08"/>
    <w:pPr>
      <w:ind w:left="567"/>
    </w:pPr>
  </w:style>
  <w:style w:type="paragraph" w:customStyle="1" w:styleId="JuInitialled">
    <w:name w:val="Ju_Initialled"/>
    <w:basedOn w:val="Normalny"/>
    <w:uiPriority w:val="31"/>
    <w:qFormat/>
    <w:rsid w:val="009D2C08"/>
    <w:pPr>
      <w:tabs>
        <w:tab w:val="center" w:pos="6407"/>
      </w:tabs>
      <w:spacing w:before="720"/>
      <w:jc w:val="right"/>
    </w:pPr>
  </w:style>
  <w:style w:type="paragraph" w:customStyle="1" w:styleId="OpiHA">
    <w:name w:val="Opi_H_A"/>
    <w:basedOn w:val="ECHRHeading1"/>
    <w:next w:val="OpiPara"/>
    <w:uiPriority w:val="41"/>
    <w:qFormat/>
    <w:rsid w:val="009D2C08"/>
    <w:pPr>
      <w:tabs>
        <w:tab w:val="clear" w:pos="357"/>
      </w:tabs>
      <w:outlineLvl w:val="1"/>
    </w:pPr>
    <w:rPr>
      <w:b/>
    </w:rPr>
  </w:style>
  <w:style w:type="paragraph" w:styleId="Tytu">
    <w:name w:val="Title"/>
    <w:basedOn w:val="Normalny"/>
    <w:next w:val="Normalny"/>
    <w:link w:val="TytuZnak"/>
    <w:uiPriority w:val="99"/>
    <w:semiHidden/>
    <w:qFormat/>
    <w:rsid w:val="009D2C0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9D2C08"/>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9D2C08"/>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9D2C08"/>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9D2C08"/>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9D2C08"/>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9D2C08"/>
    <w:pPr>
      <w:keepNext/>
      <w:keepLines/>
      <w:spacing w:before="240" w:after="120"/>
      <w:ind w:left="1236"/>
    </w:pPr>
    <w:rPr>
      <w:sz w:val="20"/>
    </w:rPr>
  </w:style>
  <w:style w:type="character" w:customStyle="1" w:styleId="JUNAMES">
    <w:name w:val="JU_NAMES"/>
    <w:uiPriority w:val="17"/>
    <w:qFormat/>
    <w:rsid w:val="009D2C08"/>
    <w:rPr>
      <w:caps w:val="0"/>
      <w:smallCaps/>
    </w:rPr>
  </w:style>
  <w:style w:type="character" w:customStyle="1" w:styleId="JuITMark">
    <w:name w:val="Ju_ITMark"/>
    <w:basedOn w:val="Domylnaczcionkaakapitu"/>
    <w:uiPriority w:val="38"/>
    <w:qFormat/>
    <w:rsid w:val="009D2C08"/>
    <w:rPr>
      <w:vanish w:val="0"/>
      <w:color w:val="auto"/>
      <w:sz w:val="14"/>
    </w:rPr>
  </w:style>
  <w:style w:type="paragraph" w:customStyle="1" w:styleId="OpiTranslation">
    <w:name w:val="Opi_Translation"/>
    <w:basedOn w:val="Normalny"/>
    <w:next w:val="OpiPara"/>
    <w:uiPriority w:val="40"/>
    <w:qFormat/>
    <w:rsid w:val="009D2C08"/>
    <w:pPr>
      <w:jc w:val="center"/>
      <w:outlineLvl w:val="0"/>
    </w:pPr>
    <w:rPr>
      <w:i/>
    </w:rPr>
  </w:style>
  <w:style w:type="paragraph" w:styleId="Nagwek">
    <w:name w:val="header"/>
    <w:basedOn w:val="Normalny"/>
    <w:link w:val="NagwekZnak"/>
    <w:uiPriority w:val="57"/>
    <w:semiHidden/>
    <w:rsid w:val="009D2C08"/>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9D2C08"/>
    <w:rPr>
      <w:sz w:val="24"/>
    </w:rPr>
  </w:style>
  <w:style w:type="character" w:customStyle="1" w:styleId="Nagwek1Znak">
    <w:name w:val="Nagłówek 1 Znak"/>
    <w:basedOn w:val="Domylnaczcionkaakapitu"/>
    <w:link w:val="Nagwek1"/>
    <w:uiPriority w:val="99"/>
    <w:semiHidden/>
    <w:rsid w:val="009D2C0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link w:val="JuHIRomanChar"/>
    <w:uiPriority w:val="19"/>
    <w:qFormat/>
    <w:rsid w:val="009D2C08"/>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9D2C08"/>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9D2C08"/>
    <w:rPr>
      <w:rFonts w:asciiTheme="majorHAnsi" w:eastAsiaTheme="majorEastAsia" w:hAnsiTheme="majorHAnsi" w:cstheme="majorBidi"/>
      <w:b/>
      <w:bCs/>
      <w:color w:val="4D4D4D"/>
      <w:sz w:val="26"/>
      <w:szCs w:val="26"/>
    </w:rPr>
  </w:style>
  <w:style w:type="paragraph" w:customStyle="1" w:styleId="DecHTitle">
    <w:name w:val="Dec_H_Title"/>
    <w:basedOn w:val="ECHRTitleCentre1"/>
    <w:uiPriority w:val="7"/>
    <w:rsid w:val="009D2C08"/>
  </w:style>
  <w:style w:type="paragraph" w:customStyle="1" w:styleId="ECHRDecisionBody">
    <w:name w:val="ECHR_Decision_Body"/>
    <w:aliases w:val="Ju_Judges"/>
    <w:basedOn w:val="Normalny"/>
    <w:link w:val="JuJudgesChar"/>
    <w:uiPriority w:val="11"/>
    <w:qFormat/>
    <w:rsid w:val="009D2C08"/>
    <w:pPr>
      <w:tabs>
        <w:tab w:val="left" w:pos="567"/>
        <w:tab w:val="left" w:pos="1134"/>
      </w:tabs>
      <w:jc w:val="left"/>
    </w:pPr>
  </w:style>
  <w:style w:type="character" w:customStyle="1" w:styleId="Nagwek3Znak">
    <w:name w:val="Nagłówek 3 Znak"/>
    <w:basedOn w:val="Domylnaczcionkaakapitu"/>
    <w:link w:val="Nagwek3"/>
    <w:uiPriority w:val="99"/>
    <w:semiHidden/>
    <w:rsid w:val="009D2C08"/>
    <w:rPr>
      <w:rFonts w:asciiTheme="majorHAnsi" w:eastAsiaTheme="majorEastAsia" w:hAnsiTheme="majorHAnsi" w:cstheme="majorBidi"/>
      <w:b/>
      <w:bCs/>
      <w:color w:val="5F5F5F"/>
      <w:sz w:val="24"/>
    </w:rPr>
  </w:style>
  <w:style w:type="paragraph" w:customStyle="1" w:styleId="ECHRPara">
    <w:name w:val="ECHR_Para"/>
    <w:aliases w:val="Ju_Para"/>
    <w:basedOn w:val="Normalny"/>
    <w:link w:val="ECHRParaChar"/>
    <w:uiPriority w:val="12"/>
    <w:qFormat/>
    <w:rsid w:val="009D2C08"/>
    <w:pPr>
      <w:ind w:firstLine="284"/>
    </w:pPr>
  </w:style>
  <w:style w:type="character" w:customStyle="1" w:styleId="Nagwek4Znak">
    <w:name w:val="Nagłówek 4 Znak"/>
    <w:basedOn w:val="Domylnaczcionkaakapitu"/>
    <w:link w:val="Nagwek4"/>
    <w:uiPriority w:val="99"/>
    <w:semiHidden/>
    <w:rsid w:val="009D2C08"/>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9D2C08"/>
    <w:rPr>
      <w:rFonts w:asciiTheme="majorHAnsi" w:eastAsiaTheme="majorEastAsia" w:hAnsiTheme="majorHAnsi" w:cstheme="majorBidi"/>
      <w:b/>
      <w:bCs/>
      <w:color w:val="808080"/>
    </w:rPr>
  </w:style>
  <w:style w:type="character" w:styleId="Wyrnieniedelikatne">
    <w:name w:val="Subtle Emphasis"/>
    <w:uiPriority w:val="99"/>
    <w:semiHidden/>
    <w:qFormat/>
    <w:rsid w:val="009D2C08"/>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ny"/>
    <w:next w:val="ECHRPara"/>
    <w:uiPriority w:val="18"/>
    <w:qFormat/>
    <w:rsid w:val="009D2C08"/>
    <w:pPr>
      <w:keepNext/>
      <w:keepLines/>
      <w:spacing w:before="720" w:after="240"/>
      <w:outlineLvl w:val="0"/>
    </w:pPr>
    <w:rPr>
      <w:rFonts w:asciiTheme="majorHAnsi" w:hAnsiTheme="majorHAnsi"/>
      <w:sz w:val="28"/>
    </w:rPr>
  </w:style>
  <w:style w:type="character" w:styleId="Uwydatnienie">
    <w:name w:val="Emphasis"/>
    <w:uiPriority w:val="99"/>
    <w:semiHidden/>
    <w:qFormat/>
    <w:rsid w:val="009D2C08"/>
    <w:rPr>
      <w:b/>
      <w:bCs/>
      <w:i/>
      <w:iCs/>
      <w:spacing w:val="10"/>
      <w:bdr w:val="none" w:sz="0" w:space="0" w:color="auto"/>
      <w:shd w:val="clear" w:color="auto" w:fill="auto"/>
    </w:rPr>
  </w:style>
  <w:style w:type="paragraph" w:styleId="Stopka">
    <w:name w:val="footer"/>
    <w:basedOn w:val="Normalny"/>
    <w:link w:val="StopkaZnak"/>
    <w:uiPriority w:val="57"/>
    <w:semiHidden/>
    <w:rsid w:val="009D2C08"/>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9D2C08"/>
    <w:rPr>
      <w:sz w:val="24"/>
    </w:rPr>
  </w:style>
  <w:style w:type="character" w:styleId="Odwoanieprzypisudolnego">
    <w:name w:val="footnote reference"/>
    <w:basedOn w:val="Domylnaczcionkaakapitu"/>
    <w:uiPriority w:val="99"/>
    <w:semiHidden/>
    <w:rsid w:val="009D2C08"/>
    <w:rPr>
      <w:vertAlign w:val="superscript"/>
    </w:rPr>
  </w:style>
  <w:style w:type="paragraph" w:styleId="Tekstprzypisudolnego">
    <w:name w:val="footnote text"/>
    <w:basedOn w:val="Normalny"/>
    <w:link w:val="TekstprzypisudolnegoZnak"/>
    <w:uiPriority w:val="99"/>
    <w:semiHidden/>
    <w:rsid w:val="009D2C08"/>
    <w:rPr>
      <w:sz w:val="20"/>
      <w:szCs w:val="20"/>
    </w:rPr>
  </w:style>
  <w:style w:type="character" w:customStyle="1" w:styleId="TekstprzypisudolnegoZnak">
    <w:name w:val="Tekst przypisu dolnego Znak"/>
    <w:basedOn w:val="Domylnaczcionkaakapitu"/>
    <w:link w:val="Tekstprzypisudolnego"/>
    <w:uiPriority w:val="99"/>
    <w:semiHidden/>
    <w:rsid w:val="009D2C08"/>
    <w:rPr>
      <w:rFonts w:eastAsiaTheme="minorEastAsia"/>
      <w:sz w:val="20"/>
      <w:szCs w:val="20"/>
    </w:rPr>
  </w:style>
  <w:style w:type="character" w:customStyle="1" w:styleId="Nagwek6Znak">
    <w:name w:val="Nagłówek 6 Znak"/>
    <w:basedOn w:val="Domylnaczcionkaakapitu"/>
    <w:link w:val="Nagwek6"/>
    <w:uiPriority w:val="99"/>
    <w:semiHidden/>
    <w:rsid w:val="009D2C08"/>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9D2C08"/>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9D2C0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D2C08"/>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9D2C08"/>
    <w:rPr>
      <w:color w:val="0072BC" w:themeColor="hyperlink"/>
      <w:u w:val="single"/>
    </w:rPr>
  </w:style>
  <w:style w:type="character" w:styleId="Wyrnienieintensywne">
    <w:name w:val="Intense Emphasis"/>
    <w:uiPriority w:val="99"/>
    <w:semiHidden/>
    <w:qFormat/>
    <w:rsid w:val="009D2C08"/>
    <w:rPr>
      <w:b/>
      <w:bCs/>
    </w:rPr>
  </w:style>
  <w:style w:type="paragraph" w:styleId="Cytatintensywny">
    <w:name w:val="Intense Quote"/>
    <w:basedOn w:val="Normalny"/>
    <w:next w:val="Normalny"/>
    <w:link w:val="CytatintensywnyZnak"/>
    <w:uiPriority w:val="99"/>
    <w:semiHidden/>
    <w:qFormat/>
    <w:rsid w:val="009D2C08"/>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9D2C08"/>
    <w:rPr>
      <w:rFonts w:eastAsiaTheme="minorEastAsia"/>
      <w:b/>
      <w:bCs/>
      <w:i/>
      <w:iCs/>
      <w:lang w:bidi="en-US"/>
    </w:rPr>
  </w:style>
  <w:style w:type="character" w:styleId="Odwoanieintensywne">
    <w:name w:val="Intense Reference"/>
    <w:uiPriority w:val="99"/>
    <w:semiHidden/>
    <w:qFormat/>
    <w:rsid w:val="009D2C08"/>
    <w:rPr>
      <w:smallCaps/>
      <w:spacing w:val="5"/>
      <w:u w:val="single"/>
    </w:rPr>
  </w:style>
  <w:style w:type="paragraph" w:styleId="Akapitzlist">
    <w:name w:val="List Paragraph"/>
    <w:basedOn w:val="Normalny"/>
    <w:uiPriority w:val="99"/>
    <w:semiHidden/>
    <w:qFormat/>
    <w:rsid w:val="009D2C08"/>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9D2C08"/>
    <w:pPr>
      <w:spacing w:before="200"/>
      <w:ind w:left="360" w:right="360"/>
    </w:pPr>
    <w:rPr>
      <w:i/>
      <w:iCs/>
      <w:sz w:val="22"/>
      <w:lang w:bidi="en-US"/>
    </w:rPr>
  </w:style>
  <w:style w:type="character" w:customStyle="1" w:styleId="CytatZnak">
    <w:name w:val="Cytat Znak"/>
    <w:basedOn w:val="Domylnaczcionkaakapitu"/>
    <w:link w:val="Cytat"/>
    <w:uiPriority w:val="99"/>
    <w:semiHidden/>
    <w:rsid w:val="009D2C08"/>
    <w:rPr>
      <w:rFonts w:eastAsiaTheme="minorEastAsia"/>
      <w:i/>
      <w:iCs/>
      <w:lang w:bidi="en-US"/>
    </w:rPr>
  </w:style>
  <w:style w:type="character" w:styleId="Odwoaniedelikatne">
    <w:name w:val="Subtle Reference"/>
    <w:uiPriority w:val="99"/>
    <w:semiHidden/>
    <w:qFormat/>
    <w:rsid w:val="009D2C08"/>
    <w:rPr>
      <w:smallCaps/>
    </w:rPr>
  </w:style>
  <w:style w:type="table" w:styleId="Tabela-Siatka">
    <w:name w:val="Table Grid"/>
    <w:basedOn w:val="Standardowy"/>
    <w:uiPriority w:val="59"/>
    <w:semiHidden/>
    <w:rsid w:val="009D2C08"/>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39"/>
    <w:rsid w:val="009D2C08"/>
    <w:pPr>
      <w:spacing w:before="120" w:after="60"/>
      <w:ind w:left="340" w:right="340" w:hanging="340"/>
    </w:pPr>
    <w:rPr>
      <w:color w:val="0D0D0D" w:themeColor="text1" w:themeTint="F2"/>
    </w:rPr>
  </w:style>
  <w:style w:type="paragraph" w:styleId="Spistreci2">
    <w:name w:val="toc 2"/>
    <w:basedOn w:val="Normalny"/>
    <w:next w:val="Normalny"/>
    <w:autoRedefine/>
    <w:uiPriority w:val="39"/>
    <w:rsid w:val="009D2C08"/>
    <w:pPr>
      <w:spacing w:after="60"/>
      <w:ind w:left="680" w:right="340" w:hanging="340"/>
    </w:pPr>
  </w:style>
  <w:style w:type="paragraph" w:styleId="Spistreci3">
    <w:name w:val="toc 3"/>
    <w:basedOn w:val="Normalny"/>
    <w:next w:val="Normalny"/>
    <w:autoRedefine/>
    <w:uiPriority w:val="39"/>
    <w:rsid w:val="009D2C08"/>
    <w:pPr>
      <w:spacing w:after="60"/>
      <w:ind w:left="1020" w:right="340" w:hanging="340"/>
    </w:pPr>
  </w:style>
  <w:style w:type="paragraph" w:styleId="Spistreci4">
    <w:name w:val="toc 4"/>
    <w:basedOn w:val="Normalny"/>
    <w:next w:val="Normalny"/>
    <w:autoRedefine/>
    <w:uiPriority w:val="39"/>
    <w:rsid w:val="009D2C08"/>
    <w:pPr>
      <w:tabs>
        <w:tab w:val="right" w:leader="dot" w:pos="9017"/>
      </w:tabs>
      <w:spacing w:after="60"/>
      <w:ind w:left="1361" w:right="340" w:hanging="340"/>
    </w:pPr>
  </w:style>
  <w:style w:type="paragraph" w:styleId="Spistreci5">
    <w:name w:val="toc 5"/>
    <w:basedOn w:val="Normalny"/>
    <w:next w:val="Normalny"/>
    <w:autoRedefine/>
    <w:uiPriority w:val="99"/>
    <w:semiHidden/>
    <w:rsid w:val="009D2C08"/>
    <w:pPr>
      <w:spacing w:after="60"/>
      <w:ind w:left="1701" w:right="340" w:hanging="340"/>
    </w:pPr>
  </w:style>
  <w:style w:type="paragraph" w:styleId="Nagwekspisutreci">
    <w:name w:val="TOC Heading"/>
    <w:basedOn w:val="Nagwek1"/>
    <w:next w:val="Normalny"/>
    <w:uiPriority w:val="99"/>
    <w:semiHidden/>
    <w:qFormat/>
    <w:rsid w:val="009D2C08"/>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9D2C08"/>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Para_Quote"/>
    <w:basedOn w:val="Normalny"/>
    <w:uiPriority w:val="14"/>
    <w:qFormat/>
    <w:rsid w:val="009D2C08"/>
    <w:pPr>
      <w:spacing w:before="120" w:after="120"/>
      <w:ind w:left="425" w:firstLine="142"/>
    </w:pPr>
    <w:rPr>
      <w:sz w:val="20"/>
    </w:r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9D2C08"/>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9D2C08"/>
    <w:pPr>
      <w:tabs>
        <w:tab w:val="center" w:pos="851"/>
        <w:tab w:val="center" w:pos="6407"/>
      </w:tabs>
      <w:spacing w:before="720"/>
      <w:jc w:val="left"/>
    </w:pPr>
  </w:style>
  <w:style w:type="paragraph" w:customStyle="1" w:styleId="JuParaLast">
    <w:name w:val="Ju_Para_Last"/>
    <w:basedOn w:val="Normalny"/>
    <w:next w:val="ECHRPara"/>
    <w:uiPriority w:val="30"/>
    <w:qFormat/>
    <w:rsid w:val="009D2C08"/>
    <w:pPr>
      <w:keepNext/>
      <w:keepLines/>
      <w:spacing w:before="240"/>
      <w:ind w:firstLine="284"/>
    </w:pPr>
  </w:style>
  <w:style w:type="paragraph" w:customStyle="1" w:styleId="JuCase">
    <w:name w:val="Ju_Case"/>
    <w:basedOn w:val="Normalny"/>
    <w:next w:val="ECHRPara"/>
    <w:uiPriority w:val="10"/>
    <w:rsid w:val="009D2C08"/>
    <w:pPr>
      <w:ind w:firstLine="284"/>
    </w:pPr>
    <w:rPr>
      <w:b/>
    </w:rPr>
  </w:style>
  <w:style w:type="paragraph" w:customStyle="1" w:styleId="JuList">
    <w:name w:val="Ju_List"/>
    <w:basedOn w:val="Normalny"/>
    <w:uiPriority w:val="28"/>
    <w:qFormat/>
    <w:rsid w:val="009D2C08"/>
    <w:pPr>
      <w:ind w:left="340" w:hanging="340"/>
    </w:pPr>
  </w:style>
  <w:style w:type="paragraph" w:customStyle="1" w:styleId="JuCourt">
    <w:name w:val="Ju_Court"/>
    <w:basedOn w:val="Normalny"/>
    <w:next w:val="Normalny"/>
    <w:uiPriority w:val="16"/>
    <w:qFormat/>
    <w:rsid w:val="009D2C08"/>
    <w:pPr>
      <w:tabs>
        <w:tab w:val="left" w:pos="907"/>
        <w:tab w:val="left" w:pos="1701"/>
        <w:tab w:val="right" w:pos="7371"/>
      </w:tabs>
      <w:spacing w:before="240"/>
      <w:ind w:left="397" w:hanging="397"/>
      <w:jc w:val="left"/>
    </w:pPr>
    <w:rPr>
      <w:lang w:bidi="en-US"/>
    </w:rPr>
  </w:style>
  <w:style w:type="character" w:styleId="Numerstrony">
    <w:name w:val="page number"/>
    <w:semiHidden/>
    <w:rsid w:val="00E77CB3"/>
    <w:rPr>
      <w:rFonts w:ascii="Times New Roman" w:hAnsi="Times New Roman" w:cs="Times New Roman"/>
      <w:sz w:val="18"/>
    </w:rPr>
  </w:style>
  <w:style w:type="paragraph" w:customStyle="1" w:styleId="DecList">
    <w:name w:val="Dec_List"/>
    <w:basedOn w:val="Normalny"/>
    <w:uiPriority w:val="9"/>
    <w:rsid w:val="009D2C08"/>
    <w:pPr>
      <w:spacing w:before="240"/>
      <w:ind w:left="284"/>
    </w:pPr>
  </w:style>
  <w:style w:type="paragraph" w:customStyle="1" w:styleId="JuLista">
    <w:name w:val="Ju_List_a"/>
    <w:basedOn w:val="JuList"/>
    <w:uiPriority w:val="28"/>
    <w:qFormat/>
    <w:rsid w:val="009D2C08"/>
    <w:pPr>
      <w:ind w:left="346" w:firstLine="0"/>
    </w:pPr>
  </w:style>
  <w:style w:type="character" w:styleId="Odwoaniedokomentarza">
    <w:name w:val="annotation reference"/>
    <w:semiHidden/>
    <w:rsid w:val="00E77CB3"/>
    <w:rPr>
      <w:sz w:val="16"/>
    </w:rPr>
  </w:style>
  <w:style w:type="paragraph" w:styleId="Tekstkomentarza">
    <w:name w:val="annotation text"/>
    <w:basedOn w:val="Normalny"/>
    <w:link w:val="TekstkomentarzaZnak"/>
    <w:semiHidden/>
    <w:rsid w:val="00E77CB3"/>
    <w:rPr>
      <w:sz w:val="20"/>
    </w:rPr>
  </w:style>
  <w:style w:type="character" w:customStyle="1" w:styleId="TekstkomentarzaZnak">
    <w:name w:val="Tekst komentarza Znak"/>
    <w:basedOn w:val="Domylnaczcionkaakapitu"/>
    <w:link w:val="Tekstkomentarza"/>
    <w:semiHidden/>
    <w:rsid w:val="00E77CB3"/>
    <w:rPr>
      <w:rFonts w:eastAsiaTheme="minorEastAsia"/>
      <w:sz w:val="20"/>
    </w:rPr>
  </w:style>
  <w:style w:type="character" w:styleId="Odwoanieprzypisukocowego">
    <w:name w:val="endnote reference"/>
    <w:semiHidden/>
    <w:rsid w:val="00E77CB3"/>
    <w:rPr>
      <w:rFonts w:ascii="Times New Roman" w:hAnsi="Times New Roman" w:cs="Times New Roman"/>
      <w:vertAlign w:val="superscript"/>
    </w:rPr>
  </w:style>
  <w:style w:type="paragraph" w:styleId="Tekstprzypisukocowego">
    <w:name w:val="endnote text"/>
    <w:basedOn w:val="Normalny"/>
    <w:link w:val="TekstprzypisukocowegoZnak"/>
    <w:semiHidden/>
    <w:rsid w:val="00E77CB3"/>
    <w:rPr>
      <w:sz w:val="20"/>
    </w:rPr>
  </w:style>
  <w:style w:type="character" w:customStyle="1" w:styleId="TekstprzypisukocowegoZnak">
    <w:name w:val="Tekst przypisu końcowego Znak"/>
    <w:basedOn w:val="Domylnaczcionkaakapitu"/>
    <w:link w:val="Tekstprzypisukocowego"/>
    <w:uiPriority w:val="99"/>
    <w:semiHidden/>
    <w:rsid w:val="00E77CB3"/>
    <w:rPr>
      <w:rFonts w:eastAsiaTheme="minorEastAsia"/>
      <w:sz w:val="20"/>
    </w:rPr>
  </w:style>
  <w:style w:type="character" w:styleId="UyteHipercze">
    <w:name w:val="FollowedHyperlink"/>
    <w:semiHidden/>
    <w:rsid w:val="00E77CB3"/>
    <w:rPr>
      <w:rFonts w:ascii="Times New Roman" w:hAnsi="Times New Roman" w:cs="Times New Roman"/>
      <w:color w:val="800080"/>
      <w:u w:val="single"/>
    </w:rPr>
  </w:style>
  <w:style w:type="paragraph" w:styleId="Listapunktowana">
    <w:name w:val="List Bullet"/>
    <w:basedOn w:val="Normalny"/>
    <w:semiHidden/>
    <w:rsid w:val="00E77CB3"/>
    <w:pPr>
      <w:numPr>
        <w:numId w:val="1"/>
      </w:numPr>
    </w:pPr>
  </w:style>
  <w:style w:type="paragraph" w:customStyle="1" w:styleId="JuListi">
    <w:name w:val="Ju_List_i"/>
    <w:basedOn w:val="Normalny"/>
    <w:next w:val="JuLista"/>
    <w:uiPriority w:val="28"/>
    <w:qFormat/>
    <w:rsid w:val="009D2C08"/>
    <w:pPr>
      <w:ind w:left="794"/>
    </w:pPr>
  </w:style>
  <w:style w:type="paragraph" w:styleId="Tematkomentarza">
    <w:name w:val="annotation subject"/>
    <w:basedOn w:val="Tekstkomentarza"/>
    <w:next w:val="Tekstkomentarza"/>
    <w:link w:val="TematkomentarzaZnak"/>
    <w:semiHidden/>
    <w:rsid w:val="00E77CB3"/>
    <w:rPr>
      <w:b/>
      <w:bCs/>
    </w:rPr>
  </w:style>
  <w:style w:type="character" w:customStyle="1" w:styleId="TematkomentarzaZnak">
    <w:name w:val="Temat komentarza Znak"/>
    <w:basedOn w:val="TekstkomentarzaZnak"/>
    <w:link w:val="Tematkomentarza"/>
    <w:uiPriority w:val="99"/>
    <w:semiHidden/>
    <w:rsid w:val="00E77CB3"/>
    <w:rPr>
      <w:rFonts w:eastAsiaTheme="minorEastAsia"/>
      <w:b/>
      <w:bCs/>
      <w:sz w:val="20"/>
    </w:rPr>
  </w:style>
  <w:style w:type="paragraph" w:styleId="Mapadokumentu">
    <w:name w:val="Document Map"/>
    <w:basedOn w:val="Normalny"/>
    <w:link w:val="MapadokumentuZnak"/>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E77CB3"/>
    <w:rPr>
      <w:rFonts w:ascii="Tahoma" w:eastAsiaTheme="minorEastAsia" w:hAnsi="Tahoma" w:cs="Tahoma"/>
      <w:sz w:val="20"/>
      <w:shd w:val="clear" w:color="auto" w:fill="000080"/>
    </w:rPr>
  </w:style>
  <w:style w:type="paragraph" w:customStyle="1" w:styleId="OpiH1">
    <w:name w:val="Opi_H_1"/>
    <w:basedOn w:val="ECHRHeading2"/>
    <w:uiPriority w:val="42"/>
    <w:qFormat/>
    <w:rsid w:val="009D2C08"/>
    <w:pPr>
      <w:ind w:left="635" w:hanging="357"/>
      <w:outlineLvl w:val="2"/>
    </w:pPr>
  </w:style>
  <w:style w:type="paragraph" w:styleId="Podtytu">
    <w:name w:val="Subtitle"/>
    <w:basedOn w:val="Normalny"/>
    <w:next w:val="Normalny"/>
    <w:link w:val="PodtytuZnak"/>
    <w:uiPriority w:val="99"/>
    <w:semiHidden/>
    <w:qFormat/>
    <w:rsid w:val="009D2C08"/>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9D2C08"/>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E77CB3"/>
    <w:pPr>
      <w:numPr>
        <w:numId w:val="2"/>
      </w:numPr>
    </w:pPr>
  </w:style>
  <w:style w:type="numbering" w:styleId="1ai">
    <w:name w:val="Outline List 1"/>
    <w:basedOn w:val="Bezlisty"/>
    <w:uiPriority w:val="99"/>
    <w:semiHidden/>
    <w:rsid w:val="00E77CB3"/>
    <w:pPr>
      <w:numPr>
        <w:numId w:val="3"/>
      </w:numPr>
    </w:pPr>
  </w:style>
  <w:style w:type="numbering" w:styleId="Artykusekcja">
    <w:name w:val="Outline List 3"/>
    <w:basedOn w:val="Bezlisty"/>
    <w:uiPriority w:val="99"/>
    <w:semiHidden/>
    <w:rsid w:val="00E77CB3"/>
    <w:pPr>
      <w:numPr>
        <w:numId w:val="4"/>
      </w:numPr>
    </w:pPr>
  </w:style>
  <w:style w:type="paragraph" w:styleId="Bibliografia">
    <w:name w:val="Bibliography"/>
    <w:basedOn w:val="Normalny"/>
    <w:next w:val="Normalny"/>
    <w:uiPriority w:val="37"/>
    <w:semiHidden/>
    <w:unhideWhenUsed/>
    <w:rsid w:val="00E77CB3"/>
  </w:style>
  <w:style w:type="paragraph" w:styleId="Tekstblokowy">
    <w:name w:val="Block Text"/>
    <w:basedOn w:val="Normalny"/>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semiHidden/>
    <w:rsid w:val="00E77CB3"/>
    <w:pPr>
      <w:spacing w:after="120"/>
    </w:pPr>
  </w:style>
  <w:style w:type="character" w:customStyle="1" w:styleId="TekstpodstawowyZnak">
    <w:name w:val="Tekst podstawowy Znak"/>
    <w:basedOn w:val="Domylnaczcionkaakapitu"/>
    <w:link w:val="Tekstpodstawowy"/>
    <w:rsid w:val="00E77CB3"/>
    <w:rPr>
      <w:rFonts w:eastAsiaTheme="minorEastAsia"/>
      <w:sz w:val="24"/>
    </w:rPr>
  </w:style>
  <w:style w:type="paragraph" w:styleId="Tekstpodstawowy2">
    <w:name w:val="Body Text 2"/>
    <w:basedOn w:val="Normalny"/>
    <w:link w:val="Tekstpodstawowy2Znak"/>
    <w:semiHidden/>
    <w:rsid w:val="00E77CB3"/>
    <w:pPr>
      <w:spacing w:after="120" w:line="480" w:lineRule="auto"/>
    </w:pPr>
  </w:style>
  <w:style w:type="character" w:customStyle="1" w:styleId="Tekstpodstawowy2Znak">
    <w:name w:val="Tekst podstawowy 2 Znak"/>
    <w:basedOn w:val="Domylnaczcionkaakapitu"/>
    <w:link w:val="Tekstpodstawowy2"/>
    <w:rsid w:val="00E77CB3"/>
    <w:rPr>
      <w:rFonts w:eastAsiaTheme="minorEastAsia"/>
      <w:sz w:val="24"/>
    </w:rPr>
  </w:style>
  <w:style w:type="paragraph" w:styleId="Tekstpodstawowy3">
    <w:name w:val="Body Text 3"/>
    <w:basedOn w:val="Normalny"/>
    <w:link w:val="Tekstpodstawowy3Znak"/>
    <w:semiHidden/>
    <w:rsid w:val="00E77CB3"/>
    <w:pPr>
      <w:spacing w:after="120"/>
    </w:pPr>
    <w:rPr>
      <w:sz w:val="16"/>
      <w:szCs w:val="16"/>
    </w:rPr>
  </w:style>
  <w:style w:type="character" w:customStyle="1" w:styleId="Tekstpodstawowy3Znak">
    <w:name w:val="Tekst podstawowy 3 Znak"/>
    <w:basedOn w:val="Domylnaczcionkaakapitu"/>
    <w:link w:val="Tekstpodstawowy3"/>
    <w:rsid w:val="00E77CB3"/>
    <w:rPr>
      <w:rFonts w:eastAsiaTheme="minorEastAsia"/>
      <w:sz w:val="16"/>
      <w:szCs w:val="16"/>
    </w:rPr>
  </w:style>
  <w:style w:type="paragraph" w:styleId="Tekstpodstawowyzwciciem">
    <w:name w:val="Body Text First Indent"/>
    <w:basedOn w:val="Tekstpodstawowy"/>
    <w:link w:val="TekstpodstawowyzwciciemZnak"/>
    <w:semiHidden/>
    <w:rsid w:val="00E77CB3"/>
    <w:pPr>
      <w:spacing w:after="0"/>
      <w:ind w:firstLine="360"/>
    </w:pPr>
  </w:style>
  <w:style w:type="character" w:customStyle="1" w:styleId="TekstpodstawowyzwciciemZnak">
    <w:name w:val="Tekst podstawowy z wcięciem Znak"/>
    <w:basedOn w:val="TekstpodstawowyZnak"/>
    <w:link w:val="Tekstpodstawowyzwciciem"/>
    <w:rsid w:val="00E77CB3"/>
    <w:rPr>
      <w:rFonts w:eastAsiaTheme="minorEastAsia"/>
      <w:sz w:val="24"/>
    </w:rPr>
  </w:style>
  <w:style w:type="paragraph" w:styleId="Tekstpodstawowywcity">
    <w:name w:val="Body Text Indent"/>
    <w:basedOn w:val="Normalny"/>
    <w:link w:val="TekstpodstawowywcityZnak"/>
    <w:semiHidden/>
    <w:rsid w:val="00E77CB3"/>
    <w:pPr>
      <w:spacing w:after="120"/>
      <w:ind w:left="283"/>
    </w:pPr>
  </w:style>
  <w:style w:type="character" w:customStyle="1" w:styleId="TekstpodstawowywcityZnak">
    <w:name w:val="Tekst podstawowy wcięty Znak"/>
    <w:basedOn w:val="Domylnaczcionkaakapitu"/>
    <w:link w:val="Tekstpodstawowywcity"/>
    <w:rsid w:val="00E77CB3"/>
    <w:rPr>
      <w:rFonts w:eastAsiaTheme="minorEastAsia"/>
      <w:sz w:val="24"/>
    </w:rPr>
  </w:style>
  <w:style w:type="paragraph" w:styleId="Tekstpodstawowyzwciciem2">
    <w:name w:val="Body Text First Indent 2"/>
    <w:basedOn w:val="Tekstpodstawowywcity"/>
    <w:link w:val="Tekstpodstawowyzwciciem2Znak"/>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rsid w:val="00E77CB3"/>
    <w:rPr>
      <w:rFonts w:eastAsiaTheme="minorEastAsia"/>
      <w:sz w:val="24"/>
    </w:rPr>
  </w:style>
  <w:style w:type="paragraph" w:styleId="Tekstpodstawowywcity2">
    <w:name w:val="Body Text Indent 2"/>
    <w:basedOn w:val="Normalny"/>
    <w:link w:val="Tekstpodstawowywcity2Znak"/>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rsid w:val="00E77CB3"/>
    <w:rPr>
      <w:rFonts w:eastAsiaTheme="minorEastAsia"/>
      <w:sz w:val="24"/>
    </w:rPr>
  </w:style>
  <w:style w:type="paragraph" w:styleId="Tekstpodstawowywcity3">
    <w:name w:val="Body Text Indent 3"/>
    <w:basedOn w:val="Normalny"/>
    <w:link w:val="Tekstpodstawowywcity3Znak"/>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semiHidden/>
    <w:rsid w:val="00E77CB3"/>
    <w:pPr>
      <w:ind w:left="4252"/>
    </w:pPr>
  </w:style>
  <w:style w:type="character" w:customStyle="1" w:styleId="ZwrotpoegnalnyZnak">
    <w:name w:val="Zwrot pożegnalny Znak"/>
    <w:basedOn w:val="Domylnaczcionkaakapitu"/>
    <w:link w:val="Zwrotpoegnalny"/>
    <w:rsid w:val="00E77CB3"/>
    <w:rPr>
      <w:rFonts w:eastAsiaTheme="minorEastAsia"/>
      <w:sz w:val="24"/>
    </w:rPr>
  </w:style>
  <w:style w:type="table" w:styleId="Kolorowasiatka">
    <w:name w:val="Colorful Grid"/>
    <w:basedOn w:val="Standardowy"/>
    <w:uiPriority w:val="73"/>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E77CB3"/>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E77CB3"/>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E77CB3"/>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E77CB3"/>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E77CB3"/>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E77CB3"/>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E77CB3"/>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70"/>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semiHidden/>
    <w:rsid w:val="00E77CB3"/>
  </w:style>
  <w:style w:type="character" w:customStyle="1" w:styleId="DataZnak">
    <w:name w:val="Data Znak"/>
    <w:basedOn w:val="Domylnaczcionkaakapitu"/>
    <w:link w:val="Data"/>
    <w:rsid w:val="00E77CB3"/>
    <w:rPr>
      <w:rFonts w:eastAsiaTheme="minorEastAsia"/>
      <w:sz w:val="24"/>
    </w:rPr>
  </w:style>
  <w:style w:type="paragraph" w:styleId="Podpise-mail">
    <w:name w:val="E-mail Signature"/>
    <w:basedOn w:val="Normalny"/>
    <w:link w:val="Podpise-mailZnak"/>
    <w:semiHidden/>
    <w:rsid w:val="00E77CB3"/>
  </w:style>
  <w:style w:type="character" w:customStyle="1" w:styleId="Podpise-mailZnak">
    <w:name w:val="Podpis e-mail Znak"/>
    <w:basedOn w:val="Domylnaczcionkaakapitu"/>
    <w:link w:val="Podpise-mail"/>
    <w:rsid w:val="00E77CB3"/>
    <w:rPr>
      <w:rFonts w:eastAsiaTheme="minorEastAsia"/>
      <w:sz w:val="24"/>
    </w:rPr>
  </w:style>
  <w:style w:type="paragraph" w:styleId="Adresnakopercie">
    <w:name w:val="envelope address"/>
    <w:basedOn w:val="Normalny"/>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semiHidden/>
    <w:rsid w:val="00E77CB3"/>
    <w:rPr>
      <w:rFonts w:asciiTheme="majorHAnsi" w:eastAsiaTheme="majorEastAsia" w:hAnsiTheme="majorHAnsi" w:cstheme="majorBidi"/>
      <w:sz w:val="20"/>
      <w:szCs w:val="20"/>
    </w:rPr>
  </w:style>
  <w:style w:type="character" w:styleId="HTML-akronim">
    <w:name w:val="HTML Acronym"/>
    <w:basedOn w:val="Domylnaczcionkaakapitu"/>
    <w:semiHidden/>
    <w:rsid w:val="00E77CB3"/>
  </w:style>
  <w:style w:type="paragraph" w:styleId="HTML-adres">
    <w:name w:val="HTML Address"/>
    <w:basedOn w:val="Normalny"/>
    <w:link w:val="HTML-adresZnak"/>
    <w:semiHidden/>
    <w:rsid w:val="00E77CB3"/>
    <w:rPr>
      <w:i/>
      <w:iCs/>
    </w:rPr>
  </w:style>
  <w:style w:type="character" w:customStyle="1" w:styleId="HTML-adresZnak">
    <w:name w:val="HTML - adres Znak"/>
    <w:basedOn w:val="Domylnaczcionkaakapitu"/>
    <w:link w:val="HTML-adres"/>
    <w:rsid w:val="00E77CB3"/>
    <w:rPr>
      <w:rFonts w:eastAsiaTheme="minorEastAsia"/>
      <w:i/>
      <w:iCs/>
      <w:sz w:val="24"/>
    </w:rPr>
  </w:style>
  <w:style w:type="character" w:styleId="HTML-cytat">
    <w:name w:val="HTML Cite"/>
    <w:basedOn w:val="Domylnaczcionkaakapitu"/>
    <w:semiHidden/>
    <w:rsid w:val="00E77CB3"/>
    <w:rPr>
      <w:i/>
      <w:iCs/>
    </w:rPr>
  </w:style>
  <w:style w:type="character" w:styleId="HTML-kod">
    <w:name w:val="HTML Code"/>
    <w:basedOn w:val="Domylnaczcionkaakapitu"/>
    <w:semiHidden/>
    <w:rsid w:val="00E77CB3"/>
    <w:rPr>
      <w:rFonts w:ascii="Consolas" w:hAnsi="Consolas" w:cs="Consolas"/>
      <w:sz w:val="20"/>
      <w:szCs w:val="20"/>
    </w:rPr>
  </w:style>
  <w:style w:type="character" w:styleId="HTML-definicja">
    <w:name w:val="HTML Definition"/>
    <w:basedOn w:val="Domylnaczcionkaakapitu"/>
    <w:semiHidden/>
    <w:rsid w:val="00E77CB3"/>
    <w:rPr>
      <w:i/>
      <w:iCs/>
    </w:rPr>
  </w:style>
  <w:style w:type="character" w:styleId="HTML-klawiatura">
    <w:name w:val="HTML Keyboard"/>
    <w:basedOn w:val="Domylnaczcionkaakapitu"/>
    <w:semiHidden/>
    <w:rsid w:val="00E77CB3"/>
    <w:rPr>
      <w:rFonts w:ascii="Consolas" w:hAnsi="Consolas" w:cs="Consolas"/>
      <w:sz w:val="20"/>
      <w:szCs w:val="20"/>
    </w:rPr>
  </w:style>
  <w:style w:type="paragraph" w:styleId="HTML-wstpniesformatowany">
    <w:name w:val="HTML Preformatted"/>
    <w:basedOn w:val="Normalny"/>
    <w:link w:val="HTML-wstpniesformatowanyZnak"/>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rsid w:val="00E77CB3"/>
    <w:rPr>
      <w:rFonts w:ascii="Consolas" w:eastAsiaTheme="minorEastAsia" w:hAnsi="Consolas" w:cs="Consolas"/>
      <w:sz w:val="20"/>
      <w:szCs w:val="20"/>
    </w:rPr>
  </w:style>
  <w:style w:type="character" w:styleId="HTML-przykad">
    <w:name w:val="HTML Sample"/>
    <w:basedOn w:val="Domylnaczcionkaakapitu"/>
    <w:semiHidden/>
    <w:rsid w:val="00E77CB3"/>
    <w:rPr>
      <w:rFonts w:ascii="Consolas" w:hAnsi="Consolas" w:cs="Consolas"/>
      <w:sz w:val="24"/>
      <w:szCs w:val="24"/>
    </w:rPr>
  </w:style>
  <w:style w:type="character" w:styleId="HTML-staaszeroko">
    <w:name w:val="HTML Typewriter"/>
    <w:basedOn w:val="Domylnaczcionkaakapitu"/>
    <w:semiHidden/>
    <w:rsid w:val="00E77CB3"/>
    <w:rPr>
      <w:rFonts w:ascii="Consolas" w:hAnsi="Consolas" w:cs="Consolas"/>
      <w:sz w:val="20"/>
      <w:szCs w:val="20"/>
    </w:rPr>
  </w:style>
  <w:style w:type="character" w:styleId="HTML-zmienna">
    <w:name w:val="HTML Variable"/>
    <w:basedOn w:val="Domylnaczcionkaakapitu"/>
    <w:semiHidden/>
    <w:rsid w:val="00E77CB3"/>
    <w:rPr>
      <w:i/>
      <w:iCs/>
    </w:rPr>
  </w:style>
  <w:style w:type="paragraph" w:styleId="Indeks1">
    <w:name w:val="index 1"/>
    <w:basedOn w:val="Normalny"/>
    <w:next w:val="Normalny"/>
    <w:autoRedefine/>
    <w:semiHidden/>
    <w:rsid w:val="00E77CB3"/>
    <w:pPr>
      <w:ind w:left="240" w:hanging="240"/>
    </w:pPr>
  </w:style>
  <w:style w:type="paragraph" w:styleId="Indeks2">
    <w:name w:val="index 2"/>
    <w:basedOn w:val="Normalny"/>
    <w:next w:val="Normalny"/>
    <w:autoRedefine/>
    <w:semiHidden/>
    <w:rsid w:val="00E77CB3"/>
    <w:pPr>
      <w:ind w:left="480" w:hanging="240"/>
    </w:pPr>
  </w:style>
  <w:style w:type="paragraph" w:styleId="Indeks3">
    <w:name w:val="index 3"/>
    <w:basedOn w:val="Normalny"/>
    <w:next w:val="Normalny"/>
    <w:autoRedefine/>
    <w:semiHidden/>
    <w:rsid w:val="00E77CB3"/>
    <w:pPr>
      <w:ind w:left="720" w:hanging="240"/>
    </w:pPr>
  </w:style>
  <w:style w:type="paragraph" w:styleId="Indeks4">
    <w:name w:val="index 4"/>
    <w:basedOn w:val="Normalny"/>
    <w:next w:val="Normalny"/>
    <w:autoRedefine/>
    <w:semiHidden/>
    <w:rsid w:val="00E77CB3"/>
    <w:pPr>
      <w:ind w:left="960" w:hanging="240"/>
    </w:pPr>
  </w:style>
  <w:style w:type="paragraph" w:styleId="Indeks5">
    <w:name w:val="index 5"/>
    <w:basedOn w:val="Normalny"/>
    <w:next w:val="Normalny"/>
    <w:autoRedefine/>
    <w:semiHidden/>
    <w:rsid w:val="00E77CB3"/>
    <w:pPr>
      <w:ind w:left="1200" w:hanging="240"/>
    </w:pPr>
  </w:style>
  <w:style w:type="paragraph" w:styleId="Indeks6">
    <w:name w:val="index 6"/>
    <w:basedOn w:val="Normalny"/>
    <w:next w:val="Normalny"/>
    <w:autoRedefine/>
    <w:semiHidden/>
    <w:rsid w:val="00E77CB3"/>
    <w:pPr>
      <w:ind w:left="1440" w:hanging="240"/>
    </w:pPr>
  </w:style>
  <w:style w:type="paragraph" w:styleId="Indeks7">
    <w:name w:val="index 7"/>
    <w:basedOn w:val="Normalny"/>
    <w:next w:val="Normalny"/>
    <w:autoRedefine/>
    <w:semiHidden/>
    <w:rsid w:val="00E77CB3"/>
    <w:pPr>
      <w:ind w:left="1680" w:hanging="240"/>
    </w:pPr>
  </w:style>
  <w:style w:type="paragraph" w:styleId="Indeks8">
    <w:name w:val="index 8"/>
    <w:basedOn w:val="Normalny"/>
    <w:next w:val="Normalny"/>
    <w:autoRedefine/>
    <w:semiHidden/>
    <w:rsid w:val="00E77CB3"/>
    <w:pPr>
      <w:ind w:left="1920" w:hanging="240"/>
    </w:pPr>
  </w:style>
  <w:style w:type="paragraph" w:styleId="Indeks9">
    <w:name w:val="index 9"/>
    <w:basedOn w:val="Normalny"/>
    <w:next w:val="Normalny"/>
    <w:autoRedefine/>
    <w:semiHidden/>
    <w:rsid w:val="00E77CB3"/>
    <w:pPr>
      <w:ind w:left="2160" w:hanging="240"/>
    </w:pPr>
  </w:style>
  <w:style w:type="paragraph" w:styleId="Nagwekindeksu">
    <w:name w:val="index heading"/>
    <w:basedOn w:val="Normalny"/>
    <w:next w:val="Indeks1"/>
    <w:semiHidden/>
    <w:rsid w:val="00E77CB3"/>
    <w:rPr>
      <w:rFonts w:asciiTheme="majorHAnsi" w:eastAsiaTheme="majorEastAsia" w:hAnsiTheme="majorHAnsi" w:cstheme="majorBidi"/>
      <w:b/>
      <w:bCs/>
    </w:rPr>
  </w:style>
  <w:style w:type="table" w:styleId="Jasnasiatka">
    <w:name w:val="Light Grid"/>
    <w:basedOn w:val="Standardowy"/>
    <w:uiPriority w:val="62"/>
    <w:semiHidden/>
    <w:rsid w:val="00E77CB3"/>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E77CB3"/>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E77CB3"/>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E77CB3"/>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E77CB3"/>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E77CB3"/>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E77CB3"/>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E77CB3"/>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E77CB3"/>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E77CB3"/>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E77CB3"/>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E77CB3"/>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E77CB3"/>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E77CB3"/>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E77CB3"/>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E77CB3"/>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E77CB3"/>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E77CB3"/>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E77CB3"/>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E77CB3"/>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E77CB3"/>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semiHidden/>
    <w:rsid w:val="00E77CB3"/>
  </w:style>
  <w:style w:type="paragraph" w:styleId="Lista">
    <w:name w:val="List"/>
    <w:basedOn w:val="Normalny"/>
    <w:semiHidden/>
    <w:rsid w:val="00E77CB3"/>
    <w:pPr>
      <w:ind w:left="283" w:hanging="283"/>
      <w:contextualSpacing/>
    </w:pPr>
  </w:style>
  <w:style w:type="paragraph" w:styleId="Lista2">
    <w:name w:val="List 2"/>
    <w:basedOn w:val="Normalny"/>
    <w:semiHidden/>
    <w:rsid w:val="00E77CB3"/>
    <w:pPr>
      <w:ind w:left="566" w:hanging="283"/>
      <w:contextualSpacing/>
    </w:pPr>
  </w:style>
  <w:style w:type="paragraph" w:styleId="Lista3">
    <w:name w:val="List 3"/>
    <w:basedOn w:val="Normalny"/>
    <w:semiHidden/>
    <w:rsid w:val="00E77CB3"/>
    <w:pPr>
      <w:ind w:left="849" w:hanging="283"/>
      <w:contextualSpacing/>
    </w:pPr>
  </w:style>
  <w:style w:type="paragraph" w:styleId="Lista4">
    <w:name w:val="List 4"/>
    <w:basedOn w:val="Normalny"/>
    <w:semiHidden/>
    <w:rsid w:val="00E77CB3"/>
    <w:pPr>
      <w:ind w:left="1132" w:hanging="283"/>
      <w:contextualSpacing/>
    </w:pPr>
  </w:style>
  <w:style w:type="paragraph" w:styleId="Lista5">
    <w:name w:val="List 5"/>
    <w:basedOn w:val="Normalny"/>
    <w:semiHidden/>
    <w:rsid w:val="00E77CB3"/>
    <w:pPr>
      <w:ind w:left="1415" w:hanging="283"/>
      <w:contextualSpacing/>
    </w:pPr>
  </w:style>
  <w:style w:type="paragraph" w:styleId="Listapunktowana2">
    <w:name w:val="List Bullet 2"/>
    <w:basedOn w:val="Normalny"/>
    <w:semiHidden/>
    <w:rsid w:val="00E77CB3"/>
    <w:pPr>
      <w:numPr>
        <w:numId w:val="5"/>
      </w:numPr>
      <w:contextualSpacing/>
    </w:pPr>
  </w:style>
  <w:style w:type="paragraph" w:styleId="Listapunktowana3">
    <w:name w:val="List Bullet 3"/>
    <w:basedOn w:val="Normalny"/>
    <w:semiHidden/>
    <w:rsid w:val="00E77CB3"/>
    <w:pPr>
      <w:numPr>
        <w:numId w:val="6"/>
      </w:numPr>
      <w:contextualSpacing/>
    </w:pPr>
  </w:style>
  <w:style w:type="paragraph" w:styleId="Listapunktowana4">
    <w:name w:val="List Bullet 4"/>
    <w:basedOn w:val="Normalny"/>
    <w:semiHidden/>
    <w:rsid w:val="00E77CB3"/>
    <w:pPr>
      <w:numPr>
        <w:numId w:val="7"/>
      </w:numPr>
      <w:contextualSpacing/>
    </w:pPr>
  </w:style>
  <w:style w:type="paragraph" w:styleId="Listapunktowana5">
    <w:name w:val="List Bullet 5"/>
    <w:basedOn w:val="Normalny"/>
    <w:semiHidden/>
    <w:rsid w:val="00E77CB3"/>
    <w:pPr>
      <w:numPr>
        <w:numId w:val="8"/>
      </w:numPr>
      <w:contextualSpacing/>
    </w:pPr>
  </w:style>
  <w:style w:type="paragraph" w:styleId="Lista-kontynuacja">
    <w:name w:val="List Continue"/>
    <w:basedOn w:val="Normalny"/>
    <w:semiHidden/>
    <w:rsid w:val="00E77CB3"/>
    <w:pPr>
      <w:spacing w:after="120"/>
      <w:ind w:left="283"/>
      <w:contextualSpacing/>
    </w:pPr>
  </w:style>
  <w:style w:type="paragraph" w:styleId="Lista-kontynuacja2">
    <w:name w:val="List Continue 2"/>
    <w:basedOn w:val="Normalny"/>
    <w:semiHidden/>
    <w:rsid w:val="00E77CB3"/>
    <w:pPr>
      <w:spacing w:after="120"/>
      <w:ind w:left="566"/>
      <w:contextualSpacing/>
    </w:pPr>
  </w:style>
  <w:style w:type="paragraph" w:styleId="Lista-kontynuacja3">
    <w:name w:val="List Continue 3"/>
    <w:basedOn w:val="Normalny"/>
    <w:semiHidden/>
    <w:rsid w:val="00E77CB3"/>
    <w:pPr>
      <w:spacing w:after="120"/>
      <w:ind w:left="849"/>
      <w:contextualSpacing/>
    </w:pPr>
  </w:style>
  <w:style w:type="paragraph" w:styleId="Lista-kontynuacja4">
    <w:name w:val="List Continue 4"/>
    <w:basedOn w:val="Normalny"/>
    <w:semiHidden/>
    <w:rsid w:val="00E77CB3"/>
    <w:pPr>
      <w:spacing w:after="120"/>
      <w:ind w:left="1132"/>
      <w:contextualSpacing/>
    </w:pPr>
  </w:style>
  <w:style w:type="paragraph" w:styleId="Lista-kontynuacja5">
    <w:name w:val="List Continue 5"/>
    <w:basedOn w:val="Normalny"/>
    <w:semiHidden/>
    <w:rsid w:val="00E77CB3"/>
    <w:pPr>
      <w:spacing w:after="120"/>
      <w:ind w:left="1415"/>
      <w:contextualSpacing/>
    </w:pPr>
  </w:style>
  <w:style w:type="paragraph" w:styleId="Listanumerowana">
    <w:name w:val="List Number"/>
    <w:basedOn w:val="Normalny"/>
    <w:semiHidden/>
    <w:rsid w:val="00E77CB3"/>
    <w:pPr>
      <w:numPr>
        <w:numId w:val="9"/>
      </w:numPr>
      <w:contextualSpacing/>
    </w:pPr>
  </w:style>
  <w:style w:type="paragraph" w:styleId="Listanumerowana2">
    <w:name w:val="List Number 2"/>
    <w:basedOn w:val="Normalny"/>
    <w:semiHidden/>
    <w:rsid w:val="00E77CB3"/>
    <w:pPr>
      <w:numPr>
        <w:numId w:val="10"/>
      </w:numPr>
      <w:contextualSpacing/>
    </w:pPr>
  </w:style>
  <w:style w:type="paragraph" w:styleId="Listanumerowana3">
    <w:name w:val="List Number 3"/>
    <w:basedOn w:val="Normalny"/>
    <w:semiHidden/>
    <w:rsid w:val="00E77CB3"/>
    <w:pPr>
      <w:numPr>
        <w:numId w:val="11"/>
      </w:numPr>
      <w:contextualSpacing/>
    </w:pPr>
  </w:style>
  <w:style w:type="paragraph" w:styleId="Listanumerowana4">
    <w:name w:val="List Number 4"/>
    <w:basedOn w:val="Normalny"/>
    <w:semiHidden/>
    <w:rsid w:val="00E77CB3"/>
    <w:pPr>
      <w:numPr>
        <w:numId w:val="12"/>
      </w:numPr>
      <w:contextualSpacing/>
    </w:pPr>
  </w:style>
  <w:style w:type="paragraph" w:styleId="Listanumerowana5">
    <w:name w:val="List Number 5"/>
    <w:basedOn w:val="Normalny"/>
    <w:semiHidden/>
    <w:rsid w:val="00E77CB3"/>
    <w:pPr>
      <w:numPr>
        <w:numId w:val="13"/>
      </w:numPr>
      <w:contextualSpacing/>
    </w:pPr>
  </w:style>
  <w:style w:type="paragraph" w:styleId="Tekstmakra">
    <w:name w:val="macro"/>
    <w:link w:val="TekstmakraZnak"/>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rsid w:val="00E77CB3"/>
    <w:rPr>
      <w:rFonts w:ascii="Consolas" w:eastAsiaTheme="minorEastAsia" w:hAnsi="Consolas" w:cs="Consolas"/>
      <w:sz w:val="20"/>
      <w:szCs w:val="20"/>
    </w:rPr>
  </w:style>
  <w:style w:type="table" w:styleId="redniasiatka1">
    <w:name w:val="Medium Grid 1"/>
    <w:basedOn w:val="Standardowy"/>
    <w:uiPriority w:val="67"/>
    <w:semiHidden/>
    <w:rsid w:val="00E77CB3"/>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E77CB3"/>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E77CB3"/>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E77CB3"/>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E77CB3"/>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E77CB3"/>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E77CB3"/>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E77CB3"/>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E77CB3"/>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E77CB3"/>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E77CB3"/>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E77CB3"/>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E77CB3"/>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E77CB3"/>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E77CB3"/>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E77CB3"/>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E77CB3"/>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E77CB3"/>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E77CB3"/>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E77CB3"/>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E77CB3"/>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semiHidden/>
    <w:rsid w:val="00E77CB3"/>
    <w:rPr>
      <w:rFonts w:ascii="Times New Roman" w:hAnsi="Times New Roman" w:cs="Times New Roman"/>
      <w:szCs w:val="24"/>
    </w:rPr>
  </w:style>
  <w:style w:type="paragraph" w:styleId="Wcicienormalne">
    <w:name w:val="Normal Indent"/>
    <w:basedOn w:val="Normalny"/>
    <w:semiHidden/>
    <w:rsid w:val="00E77CB3"/>
    <w:pPr>
      <w:ind w:left="720"/>
    </w:pPr>
  </w:style>
  <w:style w:type="paragraph" w:styleId="Nagweknotatki">
    <w:name w:val="Note Heading"/>
    <w:basedOn w:val="Normalny"/>
    <w:next w:val="Normalny"/>
    <w:link w:val="NagweknotatkiZnak"/>
    <w:semiHidden/>
    <w:rsid w:val="00E77CB3"/>
  </w:style>
  <w:style w:type="character" w:customStyle="1" w:styleId="NagweknotatkiZnak">
    <w:name w:val="Nagłówek notatki Znak"/>
    <w:basedOn w:val="Domylnaczcionkaakapitu"/>
    <w:link w:val="Nagweknotatki"/>
    <w:rsid w:val="00E77CB3"/>
    <w:rPr>
      <w:rFonts w:eastAsiaTheme="minorEastAsia"/>
      <w:sz w:val="24"/>
    </w:rPr>
  </w:style>
  <w:style w:type="character" w:styleId="Tekstzastpczy">
    <w:name w:val="Placeholder Text"/>
    <w:basedOn w:val="Domylnaczcionkaakapitu"/>
    <w:uiPriority w:val="99"/>
    <w:semiHidden/>
    <w:rsid w:val="00E77CB3"/>
    <w:rPr>
      <w:color w:val="808080"/>
    </w:rPr>
  </w:style>
  <w:style w:type="paragraph" w:styleId="Zwykytekst">
    <w:name w:val="Plain Text"/>
    <w:basedOn w:val="Normalny"/>
    <w:link w:val="ZwykytekstZnak"/>
    <w:semiHidden/>
    <w:rsid w:val="00E77CB3"/>
    <w:rPr>
      <w:rFonts w:ascii="Consolas" w:hAnsi="Consolas" w:cs="Consolas"/>
      <w:sz w:val="21"/>
      <w:szCs w:val="21"/>
    </w:rPr>
  </w:style>
  <w:style w:type="character" w:customStyle="1" w:styleId="ZwykytekstZnak">
    <w:name w:val="Zwykły tekst Znak"/>
    <w:basedOn w:val="Domylnaczcionkaakapitu"/>
    <w:link w:val="Zwykytekst"/>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semiHidden/>
    <w:rsid w:val="00E77CB3"/>
  </w:style>
  <w:style w:type="character" w:customStyle="1" w:styleId="ZwrotgrzecznociowyZnak">
    <w:name w:val="Zwrot grzecznościowy Znak"/>
    <w:basedOn w:val="Domylnaczcionkaakapitu"/>
    <w:link w:val="Zwrotgrzecznociowy"/>
    <w:rsid w:val="00E77CB3"/>
    <w:rPr>
      <w:rFonts w:eastAsiaTheme="minorEastAsia"/>
      <w:sz w:val="24"/>
    </w:rPr>
  </w:style>
  <w:style w:type="paragraph" w:styleId="Podpis">
    <w:name w:val="Signature"/>
    <w:basedOn w:val="Normalny"/>
    <w:link w:val="PodpisZnak"/>
    <w:semiHidden/>
    <w:rsid w:val="00E77CB3"/>
    <w:pPr>
      <w:ind w:left="4252"/>
    </w:pPr>
  </w:style>
  <w:style w:type="character" w:customStyle="1" w:styleId="PodpisZnak">
    <w:name w:val="Podpis Znak"/>
    <w:basedOn w:val="Domylnaczcionkaakapitu"/>
    <w:link w:val="Podpis"/>
    <w:rsid w:val="00E77CB3"/>
    <w:rPr>
      <w:rFonts w:eastAsiaTheme="minorEastAsia"/>
      <w:sz w:val="24"/>
    </w:rPr>
  </w:style>
  <w:style w:type="table" w:styleId="Tabela-Efekty3W1">
    <w:name w:val="Table 3D effects 1"/>
    <w:basedOn w:val="Standardowy"/>
    <w:semiHidden/>
    <w:rsid w:val="00E77CB3"/>
    <w:pPr>
      <w:jc w:val="both"/>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semiHidden/>
    <w:rsid w:val="00E77CB3"/>
    <w:pPr>
      <w:jc w:val="both"/>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semiHidden/>
    <w:rsid w:val="00E77CB3"/>
    <w:pPr>
      <w:jc w:val="both"/>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semiHidden/>
    <w:rsid w:val="00E77CB3"/>
    <w:pPr>
      <w:jc w:val="both"/>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semiHidden/>
    <w:rsid w:val="00E77CB3"/>
    <w:pPr>
      <w:jc w:val="both"/>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semiHidden/>
    <w:rsid w:val="00E77CB3"/>
    <w:pPr>
      <w:jc w:val="both"/>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semiHidden/>
    <w:rsid w:val="00E77CB3"/>
    <w:pPr>
      <w:jc w:val="both"/>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semiHidden/>
    <w:rsid w:val="00E77CB3"/>
    <w:pPr>
      <w:jc w:val="both"/>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semiHidden/>
    <w:rsid w:val="00E77CB3"/>
    <w:pPr>
      <w:jc w:val="both"/>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semiHidden/>
    <w:rsid w:val="00E77CB3"/>
    <w:pPr>
      <w:jc w:val="both"/>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semiHidden/>
    <w:rsid w:val="00E77CB3"/>
    <w:pPr>
      <w:jc w:val="both"/>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semiHidden/>
    <w:rsid w:val="00E77CB3"/>
    <w:pPr>
      <w:jc w:val="both"/>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semiHidden/>
    <w:rsid w:val="00E77CB3"/>
    <w:pPr>
      <w:jc w:val="both"/>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semiHidden/>
    <w:rsid w:val="00E77CB3"/>
    <w:pPr>
      <w:jc w:val="both"/>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semiHidden/>
    <w:rsid w:val="00E77CB3"/>
    <w:pPr>
      <w:jc w:val="both"/>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semiHidden/>
    <w:rsid w:val="00E77CB3"/>
    <w:pPr>
      <w:jc w:val="both"/>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semiHidden/>
    <w:rsid w:val="00E77CB3"/>
    <w:pPr>
      <w:jc w:val="both"/>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semiHidden/>
    <w:rsid w:val="00E77CB3"/>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semiHidden/>
    <w:rsid w:val="00E77CB3"/>
    <w:pPr>
      <w:jc w:val="both"/>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semiHidden/>
    <w:rsid w:val="00E77CB3"/>
    <w:pPr>
      <w:jc w:val="both"/>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semiHidden/>
    <w:rsid w:val="00E77CB3"/>
    <w:pPr>
      <w:jc w:val="both"/>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semiHidden/>
    <w:rsid w:val="00E77CB3"/>
    <w:pPr>
      <w:jc w:val="both"/>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semiHidden/>
    <w:rsid w:val="00E77CB3"/>
    <w:pPr>
      <w:jc w:val="both"/>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semiHidden/>
    <w:rsid w:val="00E77CB3"/>
    <w:pPr>
      <w:jc w:val="both"/>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semiHidden/>
    <w:rsid w:val="00E77CB3"/>
    <w:pPr>
      <w:jc w:val="both"/>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semiHidden/>
    <w:rsid w:val="00E77CB3"/>
    <w:pPr>
      <w:jc w:val="both"/>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semiHidden/>
    <w:rsid w:val="00E77CB3"/>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semiHidden/>
    <w:rsid w:val="00E77CB3"/>
    <w:pPr>
      <w:jc w:val="both"/>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semiHidden/>
    <w:rsid w:val="00E77CB3"/>
    <w:pPr>
      <w:jc w:val="both"/>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semiHidden/>
    <w:rsid w:val="00E77CB3"/>
    <w:pPr>
      <w:jc w:val="both"/>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semiHidden/>
    <w:rsid w:val="00E77CB3"/>
    <w:pPr>
      <w:ind w:left="240" w:hanging="240"/>
    </w:pPr>
  </w:style>
  <w:style w:type="paragraph" w:styleId="Spisilustracji">
    <w:name w:val="table of figures"/>
    <w:basedOn w:val="Normalny"/>
    <w:next w:val="Normalny"/>
    <w:semiHidden/>
    <w:rsid w:val="00E77CB3"/>
  </w:style>
  <w:style w:type="table" w:styleId="Tabela-Profesjonalny">
    <w:name w:val="Table Professional"/>
    <w:basedOn w:val="Standardowy"/>
    <w:semiHidden/>
    <w:rsid w:val="00E77CB3"/>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semiHidden/>
    <w:rsid w:val="00E77CB3"/>
    <w:pPr>
      <w:jc w:val="both"/>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semiHidden/>
    <w:rsid w:val="00E77CB3"/>
    <w:pPr>
      <w:jc w:val="both"/>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semiHidden/>
    <w:rsid w:val="00E77CB3"/>
    <w:pPr>
      <w:jc w:val="both"/>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semiHidden/>
    <w:rsid w:val="00E77CB3"/>
    <w:pPr>
      <w:jc w:val="both"/>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semiHidden/>
    <w:rsid w:val="00E77CB3"/>
    <w:pPr>
      <w:jc w:val="both"/>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semiHidden/>
    <w:rsid w:val="00E77CB3"/>
    <w:pPr>
      <w:jc w:val="both"/>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semiHidden/>
    <w:rsid w:val="00E77CB3"/>
    <w:pPr>
      <w:jc w:val="both"/>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semiHidden/>
    <w:rsid w:val="00E77CB3"/>
    <w:pPr>
      <w:jc w:val="both"/>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semiHidden/>
    <w:rsid w:val="00E77CB3"/>
    <w:pPr>
      <w:spacing w:after="100"/>
      <w:ind w:left="1200"/>
    </w:pPr>
  </w:style>
  <w:style w:type="paragraph" w:styleId="Spistreci7">
    <w:name w:val="toc 7"/>
    <w:basedOn w:val="Normalny"/>
    <w:next w:val="Normalny"/>
    <w:autoRedefine/>
    <w:semiHidden/>
    <w:rsid w:val="00E77CB3"/>
    <w:pPr>
      <w:spacing w:after="100"/>
      <w:ind w:left="1440"/>
    </w:pPr>
  </w:style>
  <w:style w:type="paragraph" w:styleId="Spistreci8">
    <w:name w:val="toc 8"/>
    <w:basedOn w:val="Normalny"/>
    <w:next w:val="Normalny"/>
    <w:autoRedefine/>
    <w:semiHidden/>
    <w:rsid w:val="00E77CB3"/>
    <w:pPr>
      <w:spacing w:after="100"/>
      <w:ind w:left="1680"/>
    </w:pPr>
  </w:style>
  <w:style w:type="paragraph" w:styleId="Spistreci9">
    <w:name w:val="toc 9"/>
    <w:basedOn w:val="Normalny"/>
    <w:next w:val="Normalny"/>
    <w:autoRedefine/>
    <w:semiHidden/>
    <w:rsid w:val="00E77CB3"/>
    <w:pPr>
      <w:spacing w:after="100"/>
      <w:ind w:left="1920"/>
    </w:pPr>
  </w:style>
  <w:style w:type="paragraph" w:customStyle="1" w:styleId="OpiHa0">
    <w:name w:val="Opi_H_a"/>
    <w:basedOn w:val="ECHRHeading3"/>
    <w:uiPriority w:val="43"/>
    <w:qFormat/>
    <w:rsid w:val="009D2C08"/>
    <w:pPr>
      <w:ind w:left="833" w:hanging="357"/>
      <w:outlineLvl w:val="3"/>
    </w:pPr>
    <w:rPr>
      <w:b/>
      <w:i w:val="0"/>
      <w:sz w:val="20"/>
    </w:rPr>
  </w:style>
  <w:style w:type="character" w:customStyle="1" w:styleId="ECHRParaChar">
    <w:name w:val="ECHR_Para Char"/>
    <w:aliases w:val="Ju_Para Char"/>
    <w:link w:val="ECHRPara"/>
    <w:uiPriority w:val="12"/>
    <w:rsid w:val="00DC0F84"/>
    <w:rPr>
      <w:rFonts w:eastAsiaTheme="minorEastAsia"/>
      <w:sz w:val="24"/>
    </w:rPr>
  </w:style>
  <w:style w:type="character" w:customStyle="1" w:styleId="JuHIRomanChar">
    <w:name w:val="Ju_H_I_Roman Char"/>
    <w:link w:val="ECHRHeading1"/>
    <w:uiPriority w:val="19"/>
    <w:rsid w:val="00DC0F84"/>
    <w:rPr>
      <w:rFonts w:asciiTheme="majorHAnsi" w:eastAsiaTheme="majorEastAsia" w:hAnsiTheme="majorHAnsi" w:cstheme="majorBidi"/>
      <w:bCs/>
      <w:sz w:val="24"/>
      <w:szCs w:val="28"/>
    </w:rPr>
  </w:style>
  <w:style w:type="character" w:customStyle="1" w:styleId="JuJudgesChar">
    <w:name w:val="Ju_Judges Char"/>
    <w:link w:val="ECHRDecisionBody"/>
    <w:uiPriority w:val="11"/>
    <w:rsid w:val="00DC0F84"/>
    <w:rPr>
      <w:rFonts w:eastAsiaTheme="minorEastAsia"/>
      <w:sz w:val="24"/>
    </w:rPr>
  </w:style>
  <w:style w:type="paragraph" w:customStyle="1" w:styleId="ECHRTitleCentre2">
    <w:name w:val="ECHR_Title_Centre_2"/>
    <w:aliases w:val="Dec_H_Case"/>
    <w:basedOn w:val="Normalny"/>
    <w:next w:val="ECHRPara"/>
    <w:uiPriority w:val="8"/>
    <w:rsid w:val="009D2C08"/>
    <w:pPr>
      <w:spacing w:after="240"/>
      <w:jc w:val="center"/>
      <w:outlineLvl w:val="0"/>
    </w:pPr>
    <w:rPr>
      <w:rFonts w:asciiTheme="majorHAnsi" w:hAnsiTheme="majorHAnsi"/>
    </w:rPr>
  </w:style>
  <w:style w:type="paragraph" w:customStyle="1" w:styleId="OpiHi">
    <w:name w:val="Opi_H_i"/>
    <w:basedOn w:val="ECHRHeading4"/>
    <w:uiPriority w:val="44"/>
    <w:qFormat/>
    <w:rsid w:val="009D2C08"/>
    <w:pPr>
      <w:ind w:left="1037" w:hanging="357"/>
      <w:outlineLvl w:val="4"/>
    </w:pPr>
    <w:rPr>
      <w:b w:val="0"/>
      <w:i/>
    </w:rPr>
  </w:style>
  <w:style w:type="paragraph" w:customStyle="1" w:styleId="DummyStyle">
    <w:name w:val="Dummy_Style"/>
    <w:basedOn w:val="Normalny"/>
    <w:semiHidden/>
    <w:qFormat/>
    <w:rsid w:val="009D2C08"/>
    <w:rPr>
      <w:color w:val="00B050"/>
    </w:rPr>
  </w:style>
  <w:style w:type="paragraph" w:styleId="Poprawka">
    <w:name w:val="Revision"/>
    <w:hidden/>
    <w:uiPriority w:val="99"/>
    <w:semiHidden/>
    <w:rsid w:val="00DC0F84"/>
    <w:rPr>
      <w:rFonts w:eastAsiaTheme="minorEastAsia"/>
      <w:sz w:val="24"/>
    </w:rPr>
  </w:style>
  <w:style w:type="character" w:customStyle="1" w:styleId="JuH1Char">
    <w:name w:val="Ju_H_1. Char"/>
    <w:link w:val="ECHRHeading3"/>
    <w:uiPriority w:val="21"/>
    <w:rsid w:val="00DC0F84"/>
    <w:rPr>
      <w:rFonts w:asciiTheme="majorHAnsi" w:eastAsiaTheme="majorEastAsia" w:hAnsiTheme="majorHAnsi" w:cstheme="majorBidi"/>
      <w:bCs/>
      <w:i/>
      <w:sz w:val="24"/>
    </w:rPr>
  </w:style>
  <w:style w:type="paragraph" w:customStyle="1" w:styleId="ECHRFooter">
    <w:name w:val="ECHR_Footer"/>
    <w:aliases w:val="Footer_ECHR"/>
    <w:basedOn w:val="Stopka"/>
    <w:uiPriority w:val="57"/>
    <w:semiHidden/>
    <w:rsid w:val="009D2C08"/>
    <w:pPr>
      <w:jc w:val="left"/>
    </w:pPr>
    <w:rPr>
      <w:sz w:val="8"/>
    </w:rPr>
  </w:style>
  <w:style w:type="paragraph" w:customStyle="1" w:styleId="ECHRFooterLine">
    <w:name w:val="ECHR_Footer_Line"/>
    <w:aliases w:val="Footer_Line"/>
    <w:basedOn w:val="Normalny"/>
    <w:next w:val="ECHRFooter"/>
    <w:uiPriority w:val="57"/>
    <w:semiHidden/>
    <w:rsid w:val="009D2C08"/>
    <w:pPr>
      <w:pBdr>
        <w:top w:val="single" w:sz="6" w:space="1" w:color="5F5F5F"/>
      </w:pBdr>
      <w:tabs>
        <w:tab w:val="center" w:pos="4536"/>
        <w:tab w:val="right" w:pos="9696"/>
      </w:tabs>
      <w:ind w:left="-680" w:right="-680"/>
      <w:jc w:val="left"/>
    </w:pPr>
    <w:rPr>
      <w:color w:val="5F5F5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9" w:unhideWhenUsed="0"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toc 1" w:uiPriority="39"/>
    <w:lsdException w:name="toc 2" w:uiPriority="39"/>
    <w:lsdException w:name="toc 3" w:uiPriority="39"/>
    <w:lsdException w:name="toc 4" w:uiPriority="39"/>
    <w:lsdException w:name="toc 5" w:uiPriority="99"/>
    <w:lsdException w:name="footnote text" w:uiPriority="99"/>
    <w:lsdException w:name="header" w:uiPriority="57"/>
    <w:lsdException w:name="footer" w:uiPriority="57"/>
    <w:lsdException w:name="caption" w:uiPriority="99" w:qFormat="1"/>
    <w:lsdException w:name="footnote reference" w:uiPriority="99"/>
    <w:lsdException w:name="toa heading" w:uiPriority="99"/>
    <w:lsdException w:name="List Number" w:unhideWhenUsed="0"/>
    <w:lsdException w:name="List 4" w:unhideWhenUsed="0"/>
    <w:lsdException w:name="List 5" w:unhideWhenUsed="0"/>
    <w:lsdException w:name="Title" w:semiHidden="0" w:uiPriority="99" w:unhideWhenUsed="0" w:qFormat="1"/>
    <w:lsdException w:name="Default Paragraph Font" w:uiPriority="1"/>
    <w:lsdException w:name="Subtitle" w:uiPriority="99" w:unhideWhenUsed="0" w:qFormat="1"/>
    <w:lsdException w:name="Salutation" w:unhideWhenUsed="0"/>
    <w:lsdException w:name="Date" w:unhideWhenUsed="0"/>
    <w:lsdException w:name="Body Text First Indent" w:unhideWhenUsed="0"/>
    <w:lsdException w:name="Hyperlink" w:uiPriority="99"/>
    <w:lsdException w:name="Strong" w:semiHidden="0" w:uiPriority="99" w:unhideWhenUsed="0" w:qFormat="1"/>
    <w:lsdException w:name="Emphasis" w:semiHidden="0" w:uiPriority="99"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Balloon Text" w:uiPriority="99"/>
    <w:lsdException w:name="Table Grid"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99" w:unhideWhenUsed="0" w:qFormat="1"/>
    <w:lsdException w:name="Intense Emphasis" w:semiHidden="0" w:uiPriority="99" w:unhideWhenUsed="0" w:qFormat="1"/>
    <w:lsdException w:name="Subtle Reference" w:semiHidden="0" w:uiPriority="99" w:unhideWhenUsed="0" w:qFormat="1"/>
    <w:lsdException w:name="Intense Reference" w:semiHidden="0" w:uiPriority="99" w:unhideWhenUsed="0" w:qFormat="1"/>
    <w:lsdException w:name="Book Title" w:semiHidden="0" w:uiPriority="99" w:unhideWhenUsed="0" w:qFormat="1"/>
    <w:lsdException w:name="Bibliography" w:uiPriority="37"/>
    <w:lsdException w:name="TOC Heading" w:uiPriority="99" w:qFormat="1"/>
  </w:latentStyles>
  <w:style w:type="paragraph" w:default="1" w:styleId="Normalny">
    <w:name w:val="Normal"/>
    <w:semiHidden/>
    <w:rsid w:val="009D2C08"/>
    <w:pPr>
      <w:jc w:val="both"/>
    </w:pPr>
    <w:rPr>
      <w:rFonts w:eastAsiaTheme="minorEastAsia"/>
      <w:sz w:val="24"/>
    </w:rPr>
  </w:style>
  <w:style w:type="paragraph" w:styleId="Nagwek1">
    <w:name w:val="heading 1"/>
    <w:basedOn w:val="Normalny"/>
    <w:next w:val="Normalny"/>
    <w:link w:val="Nagwek1Znak"/>
    <w:uiPriority w:val="99"/>
    <w:semiHidden/>
    <w:rsid w:val="009D2C0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D2C0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D2C08"/>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D2C08"/>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D2C08"/>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D2C0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D2C08"/>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9D2C08"/>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D2C08"/>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D2C08"/>
    <w:rPr>
      <w:rFonts w:ascii="Tahoma" w:hAnsi="Tahoma" w:cs="Tahoma"/>
      <w:sz w:val="16"/>
      <w:szCs w:val="16"/>
    </w:rPr>
  </w:style>
  <w:style w:type="character" w:customStyle="1" w:styleId="TekstdymkaZnak">
    <w:name w:val="Tekst dymka Znak"/>
    <w:basedOn w:val="Domylnaczcionkaakapitu"/>
    <w:link w:val="Tekstdymka"/>
    <w:uiPriority w:val="99"/>
    <w:semiHidden/>
    <w:rsid w:val="009D2C08"/>
    <w:rPr>
      <w:rFonts w:ascii="Tahoma" w:eastAsiaTheme="minorEastAsia" w:hAnsi="Tahoma" w:cs="Tahoma"/>
      <w:sz w:val="16"/>
      <w:szCs w:val="16"/>
    </w:rPr>
  </w:style>
  <w:style w:type="character" w:styleId="Tytuksiki">
    <w:name w:val="Book Title"/>
    <w:uiPriority w:val="99"/>
    <w:semiHidden/>
    <w:qFormat/>
    <w:rsid w:val="009D2C08"/>
    <w:rPr>
      <w:i/>
      <w:iCs/>
      <w:smallCaps/>
      <w:spacing w:val="5"/>
    </w:rPr>
  </w:style>
  <w:style w:type="paragraph" w:customStyle="1" w:styleId="ECHRHeader">
    <w:name w:val="ECHR_Header"/>
    <w:aliases w:val="Ju_Header"/>
    <w:basedOn w:val="Nagwek"/>
    <w:uiPriority w:val="4"/>
    <w:qFormat/>
    <w:rsid w:val="009D2C08"/>
    <w:pPr>
      <w:tabs>
        <w:tab w:val="clear" w:pos="4536"/>
        <w:tab w:val="clear" w:pos="9072"/>
        <w:tab w:val="center" w:pos="3686"/>
        <w:tab w:val="right" w:pos="7371"/>
      </w:tabs>
      <w:jc w:val="left"/>
    </w:pPr>
    <w:rPr>
      <w:sz w:val="18"/>
    </w:rPr>
  </w:style>
  <w:style w:type="paragraph" w:customStyle="1" w:styleId="JuAppQuestion">
    <w:name w:val="Ju_App_Question"/>
    <w:basedOn w:val="Normalny"/>
    <w:uiPriority w:val="5"/>
    <w:rsid w:val="009D2C08"/>
    <w:pPr>
      <w:numPr>
        <w:numId w:val="14"/>
      </w:numPr>
      <w:jc w:val="left"/>
    </w:pPr>
    <w:rPr>
      <w:b/>
    </w:rPr>
  </w:style>
  <w:style w:type="character" w:styleId="Pogrubienie">
    <w:name w:val="Strong"/>
    <w:uiPriority w:val="99"/>
    <w:semiHidden/>
    <w:qFormat/>
    <w:rsid w:val="009D2C08"/>
    <w:rPr>
      <w:b/>
      <w:bCs/>
    </w:rPr>
  </w:style>
  <w:style w:type="paragraph" w:styleId="Bezodstpw">
    <w:name w:val="No Spacing"/>
    <w:basedOn w:val="Normalny"/>
    <w:link w:val="BezodstpwZnak"/>
    <w:semiHidden/>
    <w:qFormat/>
    <w:rsid w:val="009D2C08"/>
    <w:rPr>
      <w:sz w:val="22"/>
    </w:rPr>
  </w:style>
  <w:style w:type="character" w:customStyle="1" w:styleId="BezodstpwZnak">
    <w:name w:val="Bez odstępów Znak"/>
    <w:basedOn w:val="Domylnaczcionkaakapitu"/>
    <w:link w:val="Bezodstpw"/>
    <w:semiHidden/>
    <w:rsid w:val="009D2C08"/>
    <w:rPr>
      <w:rFonts w:eastAsiaTheme="minorEastAsia"/>
    </w:rPr>
  </w:style>
  <w:style w:type="paragraph" w:customStyle="1" w:styleId="JuParaSub">
    <w:name w:val="Ju_Para_Sub"/>
    <w:basedOn w:val="ECHRPara"/>
    <w:uiPriority w:val="13"/>
    <w:qFormat/>
    <w:rsid w:val="009D2C08"/>
    <w:pPr>
      <w:ind w:left="284"/>
    </w:pPr>
  </w:style>
  <w:style w:type="paragraph" w:customStyle="1" w:styleId="OpiPara">
    <w:name w:val="Opi_Para"/>
    <w:basedOn w:val="ECHRPara"/>
    <w:uiPriority w:val="46"/>
    <w:qFormat/>
    <w:rsid w:val="009D2C08"/>
  </w:style>
  <w:style w:type="paragraph" w:customStyle="1" w:styleId="OpiParaSub">
    <w:name w:val="Opi_Para_Sub"/>
    <w:basedOn w:val="JuParaSub"/>
    <w:uiPriority w:val="47"/>
    <w:qFormat/>
    <w:rsid w:val="009D2C08"/>
  </w:style>
  <w:style w:type="paragraph" w:customStyle="1" w:styleId="OpiQuot">
    <w:name w:val="Opi_Quot"/>
    <w:basedOn w:val="ECHRParaQuote"/>
    <w:uiPriority w:val="48"/>
    <w:qFormat/>
    <w:rsid w:val="009D2C08"/>
  </w:style>
  <w:style w:type="paragraph" w:customStyle="1" w:styleId="ECHRTitleCentre3">
    <w:name w:val="ECHR_Title_Centre_3"/>
    <w:aliases w:val="Ju_H_Article"/>
    <w:basedOn w:val="Normalny"/>
    <w:next w:val="ECHRParaQuote"/>
    <w:uiPriority w:val="27"/>
    <w:qFormat/>
    <w:rsid w:val="009D2C08"/>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Title_C_1"/>
    <w:basedOn w:val="Normalny"/>
    <w:next w:val="OpiPara"/>
    <w:uiPriority w:val="39"/>
    <w:qFormat/>
    <w:rsid w:val="009D2C08"/>
    <w:pPr>
      <w:keepNext/>
      <w:keepLines/>
      <w:spacing w:after="240"/>
      <w:jc w:val="center"/>
      <w:outlineLvl w:val="0"/>
    </w:pPr>
    <w:rPr>
      <w:rFonts w:asciiTheme="majorHAnsi" w:hAnsiTheme="majorHAnsi"/>
      <w:sz w:val="28"/>
    </w:rPr>
  </w:style>
  <w:style w:type="paragraph" w:customStyle="1" w:styleId="OpiQuotSub">
    <w:name w:val="Opi_Quot_Sub"/>
    <w:basedOn w:val="JuQuotSub"/>
    <w:uiPriority w:val="49"/>
    <w:qFormat/>
    <w:rsid w:val="009D2C08"/>
  </w:style>
  <w:style w:type="paragraph" w:customStyle="1" w:styleId="JuTitle">
    <w:name w:val="Ju_Title"/>
    <w:basedOn w:val="Normalny"/>
    <w:next w:val="ECHRPara"/>
    <w:uiPriority w:val="3"/>
    <w:rsid w:val="009D2C08"/>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9D2C08"/>
    <w:pPr>
      <w:ind w:left="567"/>
    </w:pPr>
  </w:style>
  <w:style w:type="paragraph" w:customStyle="1" w:styleId="JuInitialled">
    <w:name w:val="Ju_Initialled"/>
    <w:basedOn w:val="Normalny"/>
    <w:uiPriority w:val="31"/>
    <w:qFormat/>
    <w:rsid w:val="009D2C08"/>
    <w:pPr>
      <w:tabs>
        <w:tab w:val="center" w:pos="6407"/>
      </w:tabs>
      <w:spacing w:before="720"/>
      <w:jc w:val="right"/>
    </w:pPr>
  </w:style>
  <w:style w:type="paragraph" w:customStyle="1" w:styleId="OpiHA">
    <w:name w:val="Opi_H_A"/>
    <w:basedOn w:val="ECHRHeading1"/>
    <w:next w:val="OpiPara"/>
    <w:uiPriority w:val="41"/>
    <w:qFormat/>
    <w:rsid w:val="009D2C08"/>
    <w:pPr>
      <w:tabs>
        <w:tab w:val="clear" w:pos="357"/>
      </w:tabs>
      <w:outlineLvl w:val="1"/>
    </w:pPr>
    <w:rPr>
      <w:b/>
    </w:rPr>
  </w:style>
  <w:style w:type="paragraph" w:styleId="Tytu">
    <w:name w:val="Title"/>
    <w:basedOn w:val="Normalny"/>
    <w:next w:val="Normalny"/>
    <w:link w:val="TytuZnak"/>
    <w:uiPriority w:val="99"/>
    <w:semiHidden/>
    <w:qFormat/>
    <w:rsid w:val="009D2C0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9D2C08"/>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9D2C08"/>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9D2C08"/>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9D2C08"/>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9D2C08"/>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9D2C08"/>
    <w:pPr>
      <w:keepNext/>
      <w:keepLines/>
      <w:spacing w:before="240" w:after="120"/>
      <w:ind w:left="1236"/>
    </w:pPr>
    <w:rPr>
      <w:sz w:val="20"/>
    </w:rPr>
  </w:style>
  <w:style w:type="character" w:customStyle="1" w:styleId="JUNAMES">
    <w:name w:val="JU_NAMES"/>
    <w:uiPriority w:val="17"/>
    <w:qFormat/>
    <w:rsid w:val="009D2C08"/>
    <w:rPr>
      <w:caps w:val="0"/>
      <w:smallCaps/>
    </w:rPr>
  </w:style>
  <w:style w:type="character" w:customStyle="1" w:styleId="JuITMark">
    <w:name w:val="Ju_ITMark"/>
    <w:basedOn w:val="Domylnaczcionkaakapitu"/>
    <w:uiPriority w:val="38"/>
    <w:qFormat/>
    <w:rsid w:val="009D2C08"/>
    <w:rPr>
      <w:vanish w:val="0"/>
      <w:color w:val="auto"/>
      <w:sz w:val="14"/>
    </w:rPr>
  </w:style>
  <w:style w:type="paragraph" w:customStyle="1" w:styleId="OpiTranslation">
    <w:name w:val="Opi_Translation"/>
    <w:basedOn w:val="Normalny"/>
    <w:next w:val="OpiPara"/>
    <w:uiPriority w:val="40"/>
    <w:qFormat/>
    <w:rsid w:val="009D2C08"/>
    <w:pPr>
      <w:jc w:val="center"/>
      <w:outlineLvl w:val="0"/>
    </w:pPr>
    <w:rPr>
      <w:i/>
    </w:rPr>
  </w:style>
  <w:style w:type="paragraph" w:styleId="Nagwek">
    <w:name w:val="header"/>
    <w:basedOn w:val="Normalny"/>
    <w:link w:val="NagwekZnak"/>
    <w:uiPriority w:val="57"/>
    <w:semiHidden/>
    <w:rsid w:val="009D2C08"/>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9D2C08"/>
    <w:rPr>
      <w:sz w:val="24"/>
    </w:rPr>
  </w:style>
  <w:style w:type="character" w:customStyle="1" w:styleId="Nagwek1Znak">
    <w:name w:val="Nagłówek 1 Znak"/>
    <w:basedOn w:val="Domylnaczcionkaakapitu"/>
    <w:link w:val="Nagwek1"/>
    <w:uiPriority w:val="99"/>
    <w:semiHidden/>
    <w:rsid w:val="009D2C0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link w:val="JuHIRomanChar"/>
    <w:uiPriority w:val="19"/>
    <w:qFormat/>
    <w:rsid w:val="009D2C08"/>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9D2C08"/>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9D2C08"/>
    <w:rPr>
      <w:rFonts w:asciiTheme="majorHAnsi" w:eastAsiaTheme="majorEastAsia" w:hAnsiTheme="majorHAnsi" w:cstheme="majorBidi"/>
      <w:b/>
      <w:bCs/>
      <w:color w:val="4D4D4D"/>
      <w:sz w:val="26"/>
      <w:szCs w:val="26"/>
    </w:rPr>
  </w:style>
  <w:style w:type="paragraph" w:customStyle="1" w:styleId="DecHTitle">
    <w:name w:val="Dec_H_Title"/>
    <w:basedOn w:val="ECHRTitleCentre1"/>
    <w:uiPriority w:val="7"/>
    <w:rsid w:val="009D2C08"/>
  </w:style>
  <w:style w:type="paragraph" w:customStyle="1" w:styleId="ECHRDecisionBody">
    <w:name w:val="ECHR_Decision_Body"/>
    <w:aliases w:val="Ju_Judges"/>
    <w:basedOn w:val="Normalny"/>
    <w:link w:val="JuJudgesChar"/>
    <w:uiPriority w:val="11"/>
    <w:qFormat/>
    <w:rsid w:val="009D2C08"/>
    <w:pPr>
      <w:tabs>
        <w:tab w:val="left" w:pos="567"/>
        <w:tab w:val="left" w:pos="1134"/>
      </w:tabs>
      <w:jc w:val="left"/>
    </w:pPr>
  </w:style>
  <w:style w:type="character" w:customStyle="1" w:styleId="Nagwek3Znak">
    <w:name w:val="Nagłówek 3 Znak"/>
    <w:basedOn w:val="Domylnaczcionkaakapitu"/>
    <w:link w:val="Nagwek3"/>
    <w:uiPriority w:val="99"/>
    <w:semiHidden/>
    <w:rsid w:val="009D2C08"/>
    <w:rPr>
      <w:rFonts w:asciiTheme="majorHAnsi" w:eastAsiaTheme="majorEastAsia" w:hAnsiTheme="majorHAnsi" w:cstheme="majorBidi"/>
      <w:b/>
      <w:bCs/>
      <w:color w:val="5F5F5F"/>
      <w:sz w:val="24"/>
    </w:rPr>
  </w:style>
  <w:style w:type="paragraph" w:customStyle="1" w:styleId="ECHRPara">
    <w:name w:val="ECHR_Para"/>
    <w:aliases w:val="Ju_Para"/>
    <w:basedOn w:val="Normalny"/>
    <w:link w:val="ECHRParaChar"/>
    <w:uiPriority w:val="12"/>
    <w:qFormat/>
    <w:rsid w:val="009D2C08"/>
    <w:pPr>
      <w:ind w:firstLine="284"/>
    </w:pPr>
  </w:style>
  <w:style w:type="character" w:customStyle="1" w:styleId="Nagwek4Znak">
    <w:name w:val="Nagłówek 4 Znak"/>
    <w:basedOn w:val="Domylnaczcionkaakapitu"/>
    <w:link w:val="Nagwek4"/>
    <w:uiPriority w:val="99"/>
    <w:semiHidden/>
    <w:rsid w:val="009D2C08"/>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9D2C08"/>
    <w:rPr>
      <w:rFonts w:asciiTheme="majorHAnsi" w:eastAsiaTheme="majorEastAsia" w:hAnsiTheme="majorHAnsi" w:cstheme="majorBidi"/>
      <w:b/>
      <w:bCs/>
      <w:color w:val="808080"/>
    </w:rPr>
  </w:style>
  <w:style w:type="character" w:styleId="Wyrnieniedelikatne">
    <w:name w:val="Subtle Emphasis"/>
    <w:uiPriority w:val="99"/>
    <w:semiHidden/>
    <w:qFormat/>
    <w:rsid w:val="009D2C08"/>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ny"/>
    <w:next w:val="ECHRPara"/>
    <w:uiPriority w:val="18"/>
    <w:qFormat/>
    <w:rsid w:val="009D2C08"/>
    <w:pPr>
      <w:keepNext/>
      <w:keepLines/>
      <w:spacing w:before="720" w:after="240"/>
      <w:outlineLvl w:val="0"/>
    </w:pPr>
    <w:rPr>
      <w:rFonts w:asciiTheme="majorHAnsi" w:hAnsiTheme="majorHAnsi"/>
      <w:sz w:val="28"/>
    </w:rPr>
  </w:style>
  <w:style w:type="character" w:styleId="Uwydatnienie">
    <w:name w:val="Emphasis"/>
    <w:uiPriority w:val="99"/>
    <w:semiHidden/>
    <w:qFormat/>
    <w:rsid w:val="009D2C08"/>
    <w:rPr>
      <w:b/>
      <w:bCs/>
      <w:i/>
      <w:iCs/>
      <w:spacing w:val="10"/>
      <w:bdr w:val="none" w:sz="0" w:space="0" w:color="auto"/>
      <w:shd w:val="clear" w:color="auto" w:fill="auto"/>
    </w:rPr>
  </w:style>
  <w:style w:type="paragraph" w:styleId="Stopka">
    <w:name w:val="footer"/>
    <w:basedOn w:val="Normalny"/>
    <w:link w:val="StopkaZnak"/>
    <w:uiPriority w:val="57"/>
    <w:semiHidden/>
    <w:rsid w:val="009D2C08"/>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9D2C08"/>
    <w:rPr>
      <w:sz w:val="24"/>
    </w:rPr>
  </w:style>
  <w:style w:type="character" w:styleId="Odwoanieprzypisudolnego">
    <w:name w:val="footnote reference"/>
    <w:basedOn w:val="Domylnaczcionkaakapitu"/>
    <w:uiPriority w:val="99"/>
    <w:semiHidden/>
    <w:rsid w:val="009D2C08"/>
    <w:rPr>
      <w:vertAlign w:val="superscript"/>
    </w:rPr>
  </w:style>
  <w:style w:type="paragraph" w:styleId="Tekstprzypisudolnego">
    <w:name w:val="footnote text"/>
    <w:basedOn w:val="Normalny"/>
    <w:link w:val="TekstprzypisudolnegoZnak"/>
    <w:uiPriority w:val="99"/>
    <w:semiHidden/>
    <w:rsid w:val="009D2C08"/>
    <w:rPr>
      <w:sz w:val="20"/>
      <w:szCs w:val="20"/>
    </w:rPr>
  </w:style>
  <w:style w:type="character" w:customStyle="1" w:styleId="TekstprzypisudolnegoZnak">
    <w:name w:val="Tekst przypisu dolnego Znak"/>
    <w:basedOn w:val="Domylnaczcionkaakapitu"/>
    <w:link w:val="Tekstprzypisudolnego"/>
    <w:uiPriority w:val="99"/>
    <w:semiHidden/>
    <w:rsid w:val="009D2C08"/>
    <w:rPr>
      <w:rFonts w:eastAsiaTheme="minorEastAsia"/>
      <w:sz w:val="20"/>
      <w:szCs w:val="20"/>
    </w:rPr>
  </w:style>
  <w:style w:type="character" w:customStyle="1" w:styleId="Nagwek6Znak">
    <w:name w:val="Nagłówek 6 Znak"/>
    <w:basedOn w:val="Domylnaczcionkaakapitu"/>
    <w:link w:val="Nagwek6"/>
    <w:uiPriority w:val="99"/>
    <w:semiHidden/>
    <w:rsid w:val="009D2C08"/>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9D2C08"/>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9D2C0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D2C08"/>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9D2C08"/>
    <w:rPr>
      <w:color w:val="0072BC" w:themeColor="hyperlink"/>
      <w:u w:val="single"/>
    </w:rPr>
  </w:style>
  <w:style w:type="character" w:styleId="Wyrnienieintensywne">
    <w:name w:val="Intense Emphasis"/>
    <w:uiPriority w:val="99"/>
    <w:semiHidden/>
    <w:qFormat/>
    <w:rsid w:val="009D2C08"/>
    <w:rPr>
      <w:b/>
      <w:bCs/>
    </w:rPr>
  </w:style>
  <w:style w:type="paragraph" w:styleId="Cytatintensywny">
    <w:name w:val="Intense Quote"/>
    <w:basedOn w:val="Normalny"/>
    <w:next w:val="Normalny"/>
    <w:link w:val="CytatintensywnyZnak"/>
    <w:uiPriority w:val="99"/>
    <w:semiHidden/>
    <w:qFormat/>
    <w:rsid w:val="009D2C08"/>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9D2C08"/>
    <w:rPr>
      <w:rFonts w:eastAsiaTheme="minorEastAsia"/>
      <w:b/>
      <w:bCs/>
      <w:i/>
      <w:iCs/>
      <w:lang w:bidi="en-US"/>
    </w:rPr>
  </w:style>
  <w:style w:type="character" w:styleId="Odwoanieintensywne">
    <w:name w:val="Intense Reference"/>
    <w:uiPriority w:val="99"/>
    <w:semiHidden/>
    <w:qFormat/>
    <w:rsid w:val="009D2C08"/>
    <w:rPr>
      <w:smallCaps/>
      <w:spacing w:val="5"/>
      <w:u w:val="single"/>
    </w:rPr>
  </w:style>
  <w:style w:type="paragraph" w:styleId="Akapitzlist">
    <w:name w:val="List Paragraph"/>
    <w:basedOn w:val="Normalny"/>
    <w:uiPriority w:val="99"/>
    <w:semiHidden/>
    <w:qFormat/>
    <w:rsid w:val="009D2C08"/>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9D2C08"/>
    <w:pPr>
      <w:spacing w:before="200"/>
      <w:ind w:left="360" w:right="360"/>
    </w:pPr>
    <w:rPr>
      <w:i/>
      <w:iCs/>
      <w:sz w:val="22"/>
      <w:lang w:bidi="en-US"/>
    </w:rPr>
  </w:style>
  <w:style w:type="character" w:customStyle="1" w:styleId="CytatZnak">
    <w:name w:val="Cytat Znak"/>
    <w:basedOn w:val="Domylnaczcionkaakapitu"/>
    <w:link w:val="Cytat"/>
    <w:uiPriority w:val="99"/>
    <w:semiHidden/>
    <w:rsid w:val="009D2C08"/>
    <w:rPr>
      <w:rFonts w:eastAsiaTheme="minorEastAsia"/>
      <w:i/>
      <w:iCs/>
      <w:lang w:bidi="en-US"/>
    </w:rPr>
  </w:style>
  <w:style w:type="character" w:styleId="Odwoaniedelikatne">
    <w:name w:val="Subtle Reference"/>
    <w:uiPriority w:val="99"/>
    <w:semiHidden/>
    <w:qFormat/>
    <w:rsid w:val="009D2C08"/>
    <w:rPr>
      <w:smallCaps/>
    </w:rPr>
  </w:style>
  <w:style w:type="table" w:styleId="Tabela-Siatka">
    <w:name w:val="Table Grid"/>
    <w:basedOn w:val="Standardowy"/>
    <w:uiPriority w:val="59"/>
    <w:semiHidden/>
    <w:rsid w:val="009D2C08"/>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39"/>
    <w:rsid w:val="009D2C08"/>
    <w:pPr>
      <w:spacing w:before="120" w:after="60"/>
      <w:ind w:left="340" w:right="340" w:hanging="340"/>
    </w:pPr>
    <w:rPr>
      <w:color w:val="0D0D0D" w:themeColor="text1" w:themeTint="F2"/>
    </w:rPr>
  </w:style>
  <w:style w:type="paragraph" w:styleId="Spistreci2">
    <w:name w:val="toc 2"/>
    <w:basedOn w:val="Normalny"/>
    <w:next w:val="Normalny"/>
    <w:autoRedefine/>
    <w:uiPriority w:val="39"/>
    <w:rsid w:val="009D2C08"/>
    <w:pPr>
      <w:spacing w:after="60"/>
      <w:ind w:left="680" w:right="340" w:hanging="340"/>
    </w:pPr>
  </w:style>
  <w:style w:type="paragraph" w:styleId="Spistreci3">
    <w:name w:val="toc 3"/>
    <w:basedOn w:val="Normalny"/>
    <w:next w:val="Normalny"/>
    <w:autoRedefine/>
    <w:uiPriority w:val="39"/>
    <w:rsid w:val="009D2C08"/>
    <w:pPr>
      <w:spacing w:after="60"/>
      <w:ind w:left="1020" w:right="340" w:hanging="340"/>
    </w:pPr>
  </w:style>
  <w:style w:type="paragraph" w:styleId="Spistreci4">
    <w:name w:val="toc 4"/>
    <w:basedOn w:val="Normalny"/>
    <w:next w:val="Normalny"/>
    <w:autoRedefine/>
    <w:uiPriority w:val="39"/>
    <w:rsid w:val="009D2C08"/>
    <w:pPr>
      <w:tabs>
        <w:tab w:val="right" w:leader="dot" w:pos="9017"/>
      </w:tabs>
      <w:spacing w:after="60"/>
      <w:ind w:left="1361" w:right="340" w:hanging="340"/>
    </w:pPr>
  </w:style>
  <w:style w:type="paragraph" w:styleId="Spistreci5">
    <w:name w:val="toc 5"/>
    <w:basedOn w:val="Normalny"/>
    <w:next w:val="Normalny"/>
    <w:autoRedefine/>
    <w:uiPriority w:val="99"/>
    <w:semiHidden/>
    <w:rsid w:val="009D2C08"/>
    <w:pPr>
      <w:spacing w:after="60"/>
      <w:ind w:left="1701" w:right="340" w:hanging="340"/>
    </w:pPr>
  </w:style>
  <w:style w:type="paragraph" w:styleId="Nagwekspisutreci">
    <w:name w:val="TOC Heading"/>
    <w:basedOn w:val="Nagwek1"/>
    <w:next w:val="Normalny"/>
    <w:uiPriority w:val="99"/>
    <w:semiHidden/>
    <w:qFormat/>
    <w:rsid w:val="009D2C08"/>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9D2C08"/>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Para_Quote"/>
    <w:basedOn w:val="Normalny"/>
    <w:uiPriority w:val="14"/>
    <w:qFormat/>
    <w:rsid w:val="009D2C08"/>
    <w:pPr>
      <w:spacing w:before="120" w:after="120"/>
      <w:ind w:left="425" w:firstLine="142"/>
    </w:pPr>
    <w:rPr>
      <w:sz w:val="20"/>
    </w:r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9D2C08"/>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9D2C08"/>
    <w:pPr>
      <w:tabs>
        <w:tab w:val="center" w:pos="851"/>
        <w:tab w:val="center" w:pos="6407"/>
      </w:tabs>
      <w:spacing w:before="720"/>
      <w:jc w:val="left"/>
    </w:pPr>
  </w:style>
  <w:style w:type="paragraph" w:customStyle="1" w:styleId="JuParaLast">
    <w:name w:val="Ju_Para_Last"/>
    <w:basedOn w:val="Normalny"/>
    <w:next w:val="ECHRPara"/>
    <w:uiPriority w:val="30"/>
    <w:qFormat/>
    <w:rsid w:val="009D2C08"/>
    <w:pPr>
      <w:keepNext/>
      <w:keepLines/>
      <w:spacing w:before="240"/>
      <w:ind w:firstLine="284"/>
    </w:pPr>
  </w:style>
  <w:style w:type="paragraph" w:customStyle="1" w:styleId="JuCase">
    <w:name w:val="Ju_Case"/>
    <w:basedOn w:val="Normalny"/>
    <w:next w:val="ECHRPara"/>
    <w:uiPriority w:val="10"/>
    <w:rsid w:val="009D2C08"/>
    <w:pPr>
      <w:ind w:firstLine="284"/>
    </w:pPr>
    <w:rPr>
      <w:b/>
    </w:rPr>
  </w:style>
  <w:style w:type="paragraph" w:customStyle="1" w:styleId="JuList">
    <w:name w:val="Ju_List"/>
    <w:basedOn w:val="Normalny"/>
    <w:uiPriority w:val="28"/>
    <w:qFormat/>
    <w:rsid w:val="009D2C08"/>
    <w:pPr>
      <w:ind w:left="340" w:hanging="340"/>
    </w:pPr>
  </w:style>
  <w:style w:type="paragraph" w:customStyle="1" w:styleId="JuCourt">
    <w:name w:val="Ju_Court"/>
    <w:basedOn w:val="Normalny"/>
    <w:next w:val="Normalny"/>
    <w:uiPriority w:val="16"/>
    <w:qFormat/>
    <w:rsid w:val="009D2C08"/>
    <w:pPr>
      <w:tabs>
        <w:tab w:val="left" w:pos="907"/>
        <w:tab w:val="left" w:pos="1701"/>
        <w:tab w:val="right" w:pos="7371"/>
      </w:tabs>
      <w:spacing w:before="240"/>
      <w:ind w:left="397" w:hanging="397"/>
      <w:jc w:val="left"/>
    </w:pPr>
    <w:rPr>
      <w:lang w:bidi="en-US"/>
    </w:rPr>
  </w:style>
  <w:style w:type="character" w:styleId="Numerstrony">
    <w:name w:val="page number"/>
    <w:semiHidden/>
    <w:rsid w:val="00E77CB3"/>
    <w:rPr>
      <w:rFonts w:ascii="Times New Roman" w:hAnsi="Times New Roman" w:cs="Times New Roman"/>
      <w:sz w:val="18"/>
    </w:rPr>
  </w:style>
  <w:style w:type="paragraph" w:customStyle="1" w:styleId="DecList">
    <w:name w:val="Dec_List"/>
    <w:basedOn w:val="Normalny"/>
    <w:uiPriority w:val="9"/>
    <w:rsid w:val="009D2C08"/>
    <w:pPr>
      <w:spacing w:before="240"/>
      <w:ind w:left="284"/>
    </w:pPr>
  </w:style>
  <w:style w:type="paragraph" w:customStyle="1" w:styleId="JuLista">
    <w:name w:val="Ju_List_a"/>
    <w:basedOn w:val="JuList"/>
    <w:uiPriority w:val="28"/>
    <w:qFormat/>
    <w:rsid w:val="009D2C08"/>
    <w:pPr>
      <w:ind w:left="346" w:firstLine="0"/>
    </w:pPr>
  </w:style>
  <w:style w:type="character" w:styleId="Odwoaniedokomentarza">
    <w:name w:val="annotation reference"/>
    <w:semiHidden/>
    <w:rsid w:val="00E77CB3"/>
    <w:rPr>
      <w:sz w:val="16"/>
    </w:rPr>
  </w:style>
  <w:style w:type="paragraph" w:styleId="Tekstkomentarza">
    <w:name w:val="annotation text"/>
    <w:basedOn w:val="Normalny"/>
    <w:link w:val="TekstkomentarzaZnak"/>
    <w:semiHidden/>
    <w:rsid w:val="00E77CB3"/>
    <w:rPr>
      <w:sz w:val="20"/>
    </w:rPr>
  </w:style>
  <w:style w:type="character" w:customStyle="1" w:styleId="TekstkomentarzaZnak">
    <w:name w:val="Tekst komentarza Znak"/>
    <w:basedOn w:val="Domylnaczcionkaakapitu"/>
    <w:link w:val="Tekstkomentarza"/>
    <w:semiHidden/>
    <w:rsid w:val="00E77CB3"/>
    <w:rPr>
      <w:rFonts w:eastAsiaTheme="minorEastAsia"/>
      <w:sz w:val="20"/>
    </w:rPr>
  </w:style>
  <w:style w:type="character" w:styleId="Odwoanieprzypisukocowego">
    <w:name w:val="endnote reference"/>
    <w:semiHidden/>
    <w:rsid w:val="00E77CB3"/>
    <w:rPr>
      <w:rFonts w:ascii="Times New Roman" w:hAnsi="Times New Roman" w:cs="Times New Roman"/>
      <w:vertAlign w:val="superscript"/>
    </w:rPr>
  </w:style>
  <w:style w:type="paragraph" w:styleId="Tekstprzypisukocowego">
    <w:name w:val="endnote text"/>
    <w:basedOn w:val="Normalny"/>
    <w:link w:val="TekstprzypisukocowegoZnak"/>
    <w:semiHidden/>
    <w:rsid w:val="00E77CB3"/>
    <w:rPr>
      <w:sz w:val="20"/>
    </w:rPr>
  </w:style>
  <w:style w:type="character" w:customStyle="1" w:styleId="TekstprzypisukocowegoZnak">
    <w:name w:val="Tekst przypisu końcowego Znak"/>
    <w:basedOn w:val="Domylnaczcionkaakapitu"/>
    <w:link w:val="Tekstprzypisukocowego"/>
    <w:uiPriority w:val="99"/>
    <w:semiHidden/>
    <w:rsid w:val="00E77CB3"/>
    <w:rPr>
      <w:rFonts w:eastAsiaTheme="minorEastAsia"/>
      <w:sz w:val="20"/>
    </w:rPr>
  </w:style>
  <w:style w:type="character" w:styleId="UyteHipercze">
    <w:name w:val="FollowedHyperlink"/>
    <w:semiHidden/>
    <w:rsid w:val="00E77CB3"/>
    <w:rPr>
      <w:rFonts w:ascii="Times New Roman" w:hAnsi="Times New Roman" w:cs="Times New Roman"/>
      <w:color w:val="800080"/>
      <w:u w:val="single"/>
    </w:rPr>
  </w:style>
  <w:style w:type="paragraph" w:styleId="Listapunktowana">
    <w:name w:val="List Bullet"/>
    <w:basedOn w:val="Normalny"/>
    <w:semiHidden/>
    <w:rsid w:val="00E77CB3"/>
    <w:pPr>
      <w:numPr>
        <w:numId w:val="1"/>
      </w:numPr>
    </w:pPr>
  </w:style>
  <w:style w:type="paragraph" w:customStyle="1" w:styleId="JuListi">
    <w:name w:val="Ju_List_i"/>
    <w:basedOn w:val="Normalny"/>
    <w:next w:val="JuLista"/>
    <w:uiPriority w:val="28"/>
    <w:qFormat/>
    <w:rsid w:val="009D2C08"/>
    <w:pPr>
      <w:ind w:left="794"/>
    </w:pPr>
  </w:style>
  <w:style w:type="paragraph" w:styleId="Tematkomentarza">
    <w:name w:val="annotation subject"/>
    <w:basedOn w:val="Tekstkomentarza"/>
    <w:next w:val="Tekstkomentarza"/>
    <w:link w:val="TematkomentarzaZnak"/>
    <w:semiHidden/>
    <w:rsid w:val="00E77CB3"/>
    <w:rPr>
      <w:b/>
      <w:bCs/>
    </w:rPr>
  </w:style>
  <w:style w:type="character" w:customStyle="1" w:styleId="TematkomentarzaZnak">
    <w:name w:val="Temat komentarza Znak"/>
    <w:basedOn w:val="TekstkomentarzaZnak"/>
    <w:link w:val="Tematkomentarza"/>
    <w:uiPriority w:val="99"/>
    <w:semiHidden/>
    <w:rsid w:val="00E77CB3"/>
    <w:rPr>
      <w:rFonts w:eastAsiaTheme="minorEastAsia"/>
      <w:b/>
      <w:bCs/>
      <w:sz w:val="20"/>
    </w:rPr>
  </w:style>
  <w:style w:type="paragraph" w:styleId="Mapadokumentu">
    <w:name w:val="Document Map"/>
    <w:basedOn w:val="Normalny"/>
    <w:link w:val="MapadokumentuZnak"/>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E77CB3"/>
    <w:rPr>
      <w:rFonts w:ascii="Tahoma" w:eastAsiaTheme="minorEastAsia" w:hAnsi="Tahoma" w:cs="Tahoma"/>
      <w:sz w:val="20"/>
      <w:shd w:val="clear" w:color="auto" w:fill="000080"/>
    </w:rPr>
  </w:style>
  <w:style w:type="paragraph" w:customStyle="1" w:styleId="OpiH1">
    <w:name w:val="Opi_H_1"/>
    <w:basedOn w:val="ECHRHeading2"/>
    <w:uiPriority w:val="42"/>
    <w:qFormat/>
    <w:rsid w:val="009D2C08"/>
    <w:pPr>
      <w:ind w:left="635" w:hanging="357"/>
      <w:outlineLvl w:val="2"/>
    </w:pPr>
  </w:style>
  <w:style w:type="paragraph" w:styleId="Podtytu">
    <w:name w:val="Subtitle"/>
    <w:basedOn w:val="Normalny"/>
    <w:next w:val="Normalny"/>
    <w:link w:val="PodtytuZnak"/>
    <w:uiPriority w:val="99"/>
    <w:semiHidden/>
    <w:qFormat/>
    <w:rsid w:val="009D2C08"/>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9D2C08"/>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E77CB3"/>
    <w:pPr>
      <w:numPr>
        <w:numId w:val="2"/>
      </w:numPr>
    </w:pPr>
  </w:style>
  <w:style w:type="numbering" w:styleId="1ai">
    <w:name w:val="Outline List 1"/>
    <w:basedOn w:val="Bezlisty"/>
    <w:uiPriority w:val="99"/>
    <w:semiHidden/>
    <w:rsid w:val="00E77CB3"/>
    <w:pPr>
      <w:numPr>
        <w:numId w:val="3"/>
      </w:numPr>
    </w:pPr>
  </w:style>
  <w:style w:type="numbering" w:styleId="Artykusekcja">
    <w:name w:val="Outline List 3"/>
    <w:basedOn w:val="Bezlisty"/>
    <w:uiPriority w:val="99"/>
    <w:semiHidden/>
    <w:rsid w:val="00E77CB3"/>
    <w:pPr>
      <w:numPr>
        <w:numId w:val="4"/>
      </w:numPr>
    </w:pPr>
  </w:style>
  <w:style w:type="paragraph" w:styleId="Bibliografia">
    <w:name w:val="Bibliography"/>
    <w:basedOn w:val="Normalny"/>
    <w:next w:val="Normalny"/>
    <w:uiPriority w:val="37"/>
    <w:semiHidden/>
    <w:unhideWhenUsed/>
    <w:rsid w:val="00E77CB3"/>
  </w:style>
  <w:style w:type="paragraph" w:styleId="Tekstblokowy">
    <w:name w:val="Block Text"/>
    <w:basedOn w:val="Normalny"/>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semiHidden/>
    <w:rsid w:val="00E77CB3"/>
    <w:pPr>
      <w:spacing w:after="120"/>
    </w:pPr>
  </w:style>
  <w:style w:type="character" w:customStyle="1" w:styleId="TekstpodstawowyZnak">
    <w:name w:val="Tekst podstawowy Znak"/>
    <w:basedOn w:val="Domylnaczcionkaakapitu"/>
    <w:link w:val="Tekstpodstawowy"/>
    <w:rsid w:val="00E77CB3"/>
    <w:rPr>
      <w:rFonts w:eastAsiaTheme="minorEastAsia"/>
      <w:sz w:val="24"/>
    </w:rPr>
  </w:style>
  <w:style w:type="paragraph" w:styleId="Tekstpodstawowy2">
    <w:name w:val="Body Text 2"/>
    <w:basedOn w:val="Normalny"/>
    <w:link w:val="Tekstpodstawowy2Znak"/>
    <w:semiHidden/>
    <w:rsid w:val="00E77CB3"/>
    <w:pPr>
      <w:spacing w:after="120" w:line="480" w:lineRule="auto"/>
    </w:pPr>
  </w:style>
  <w:style w:type="character" w:customStyle="1" w:styleId="Tekstpodstawowy2Znak">
    <w:name w:val="Tekst podstawowy 2 Znak"/>
    <w:basedOn w:val="Domylnaczcionkaakapitu"/>
    <w:link w:val="Tekstpodstawowy2"/>
    <w:rsid w:val="00E77CB3"/>
    <w:rPr>
      <w:rFonts w:eastAsiaTheme="minorEastAsia"/>
      <w:sz w:val="24"/>
    </w:rPr>
  </w:style>
  <w:style w:type="paragraph" w:styleId="Tekstpodstawowy3">
    <w:name w:val="Body Text 3"/>
    <w:basedOn w:val="Normalny"/>
    <w:link w:val="Tekstpodstawowy3Znak"/>
    <w:semiHidden/>
    <w:rsid w:val="00E77CB3"/>
    <w:pPr>
      <w:spacing w:after="120"/>
    </w:pPr>
    <w:rPr>
      <w:sz w:val="16"/>
      <w:szCs w:val="16"/>
    </w:rPr>
  </w:style>
  <w:style w:type="character" w:customStyle="1" w:styleId="Tekstpodstawowy3Znak">
    <w:name w:val="Tekst podstawowy 3 Znak"/>
    <w:basedOn w:val="Domylnaczcionkaakapitu"/>
    <w:link w:val="Tekstpodstawowy3"/>
    <w:rsid w:val="00E77CB3"/>
    <w:rPr>
      <w:rFonts w:eastAsiaTheme="minorEastAsia"/>
      <w:sz w:val="16"/>
      <w:szCs w:val="16"/>
    </w:rPr>
  </w:style>
  <w:style w:type="paragraph" w:styleId="Tekstpodstawowyzwciciem">
    <w:name w:val="Body Text First Indent"/>
    <w:basedOn w:val="Tekstpodstawowy"/>
    <w:link w:val="TekstpodstawowyzwciciemZnak"/>
    <w:semiHidden/>
    <w:rsid w:val="00E77CB3"/>
    <w:pPr>
      <w:spacing w:after="0"/>
      <w:ind w:firstLine="360"/>
    </w:pPr>
  </w:style>
  <w:style w:type="character" w:customStyle="1" w:styleId="TekstpodstawowyzwciciemZnak">
    <w:name w:val="Tekst podstawowy z wcięciem Znak"/>
    <w:basedOn w:val="TekstpodstawowyZnak"/>
    <w:link w:val="Tekstpodstawowyzwciciem"/>
    <w:rsid w:val="00E77CB3"/>
    <w:rPr>
      <w:rFonts w:eastAsiaTheme="minorEastAsia"/>
      <w:sz w:val="24"/>
    </w:rPr>
  </w:style>
  <w:style w:type="paragraph" w:styleId="Tekstpodstawowywcity">
    <w:name w:val="Body Text Indent"/>
    <w:basedOn w:val="Normalny"/>
    <w:link w:val="TekstpodstawowywcityZnak"/>
    <w:semiHidden/>
    <w:rsid w:val="00E77CB3"/>
    <w:pPr>
      <w:spacing w:after="120"/>
      <w:ind w:left="283"/>
    </w:pPr>
  </w:style>
  <w:style w:type="character" w:customStyle="1" w:styleId="TekstpodstawowywcityZnak">
    <w:name w:val="Tekst podstawowy wcięty Znak"/>
    <w:basedOn w:val="Domylnaczcionkaakapitu"/>
    <w:link w:val="Tekstpodstawowywcity"/>
    <w:rsid w:val="00E77CB3"/>
    <w:rPr>
      <w:rFonts w:eastAsiaTheme="minorEastAsia"/>
      <w:sz w:val="24"/>
    </w:rPr>
  </w:style>
  <w:style w:type="paragraph" w:styleId="Tekstpodstawowyzwciciem2">
    <w:name w:val="Body Text First Indent 2"/>
    <w:basedOn w:val="Tekstpodstawowywcity"/>
    <w:link w:val="Tekstpodstawowyzwciciem2Znak"/>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rsid w:val="00E77CB3"/>
    <w:rPr>
      <w:rFonts w:eastAsiaTheme="minorEastAsia"/>
      <w:sz w:val="24"/>
    </w:rPr>
  </w:style>
  <w:style w:type="paragraph" w:styleId="Tekstpodstawowywcity2">
    <w:name w:val="Body Text Indent 2"/>
    <w:basedOn w:val="Normalny"/>
    <w:link w:val="Tekstpodstawowywcity2Znak"/>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rsid w:val="00E77CB3"/>
    <w:rPr>
      <w:rFonts w:eastAsiaTheme="minorEastAsia"/>
      <w:sz w:val="24"/>
    </w:rPr>
  </w:style>
  <w:style w:type="paragraph" w:styleId="Tekstpodstawowywcity3">
    <w:name w:val="Body Text Indent 3"/>
    <w:basedOn w:val="Normalny"/>
    <w:link w:val="Tekstpodstawowywcity3Znak"/>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semiHidden/>
    <w:rsid w:val="00E77CB3"/>
    <w:pPr>
      <w:ind w:left="4252"/>
    </w:pPr>
  </w:style>
  <w:style w:type="character" w:customStyle="1" w:styleId="ZwrotpoegnalnyZnak">
    <w:name w:val="Zwrot pożegnalny Znak"/>
    <w:basedOn w:val="Domylnaczcionkaakapitu"/>
    <w:link w:val="Zwrotpoegnalny"/>
    <w:rsid w:val="00E77CB3"/>
    <w:rPr>
      <w:rFonts w:eastAsiaTheme="minorEastAsia"/>
      <w:sz w:val="24"/>
    </w:rPr>
  </w:style>
  <w:style w:type="table" w:styleId="Kolorowasiatka">
    <w:name w:val="Colorful Grid"/>
    <w:basedOn w:val="Standardowy"/>
    <w:uiPriority w:val="73"/>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E77CB3"/>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E77CB3"/>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E77CB3"/>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E77CB3"/>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E77CB3"/>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E77CB3"/>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E77CB3"/>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70"/>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semiHidden/>
    <w:rsid w:val="00E77CB3"/>
  </w:style>
  <w:style w:type="character" w:customStyle="1" w:styleId="DataZnak">
    <w:name w:val="Data Znak"/>
    <w:basedOn w:val="Domylnaczcionkaakapitu"/>
    <w:link w:val="Data"/>
    <w:rsid w:val="00E77CB3"/>
    <w:rPr>
      <w:rFonts w:eastAsiaTheme="minorEastAsia"/>
      <w:sz w:val="24"/>
    </w:rPr>
  </w:style>
  <w:style w:type="paragraph" w:styleId="Podpise-mail">
    <w:name w:val="E-mail Signature"/>
    <w:basedOn w:val="Normalny"/>
    <w:link w:val="Podpise-mailZnak"/>
    <w:semiHidden/>
    <w:rsid w:val="00E77CB3"/>
  </w:style>
  <w:style w:type="character" w:customStyle="1" w:styleId="Podpise-mailZnak">
    <w:name w:val="Podpis e-mail Znak"/>
    <w:basedOn w:val="Domylnaczcionkaakapitu"/>
    <w:link w:val="Podpise-mail"/>
    <w:rsid w:val="00E77CB3"/>
    <w:rPr>
      <w:rFonts w:eastAsiaTheme="minorEastAsia"/>
      <w:sz w:val="24"/>
    </w:rPr>
  </w:style>
  <w:style w:type="paragraph" w:styleId="Adresnakopercie">
    <w:name w:val="envelope address"/>
    <w:basedOn w:val="Normalny"/>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semiHidden/>
    <w:rsid w:val="00E77CB3"/>
    <w:rPr>
      <w:rFonts w:asciiTheme="majorHAnsi" w:eastAsiaTheme="majorEastAsia" w:hAnsiTheme="majorHAnsi" w:cstheme="majorBidi"/>
      <w:sz w:val="20"/>
      <w:szCs w:val="20"/>
    </w:rPr>
  </w:style>
  <w:style w:type="character" w:styleId="HTML-akronim">
    <w:name w:val="HTML Acronym"/>
    <w:basedOn w:val="Domylnaczcionkaakapitu"/>
    <w:semiHidden/>
    <w:rsid w:val="00E77CB3"/>
  </w:style>
  <w:style w:type="paragraph" w:styleId="HTML-adres">
    <w:name w:val="HTML Address"/>
    <w:basedOn w:val="Normalny"/>
    <w:link w:val="HTML-adresZnak"/>
    <w:semiHidden/>
    <w:rsid w:val="00E77CB3"/>
    <w:rPr>
      <w:i/>
      <w:iCs/>
    </w:rPr>
  </w:style>
  <w:style w:type="character" w:customStyle="1" w:styleId="HTML-adresZnak">
    <w:name w:val="HTML - adres Znak"/>
    <w:basedOn w:val="Domylnaczcionkaakapitu"/>
    <w:link w:val="HTML-adres"/>
    <w:rsid w:val="00E77CB3"/>
    <w:rPr>
      <w:rFonts w:eastAsiaTheme="minorEastAsia"/>
      <w:i/>
      <w:iCs/>
      <w:sz w:val="24"/>
    </w:rPr>
  </w:style>
  <w:style w:type="character" w:styleId="HTML-cytat">
    <w:name w:val="HTML Cite"/>
    <w:basedOn w:val="Domylnaczcionkaakapitu"/>
    <w:semiHidden/>
    <w:rsid w:val="00E77CB3"/>
    <w:rPr>
      <w:i/>
      <w:iCs/>
    </w:rPr>
  </w:style>
  <w:style w:type="character" w:styleId="HTML-kod">
    <w:name w:val="HTML Code"/>
    <w:basedOn w:val="Domylnaczcionkaakapitu"/>
    <w:semiHidden/>
    <w:rsid w:val="00E77CB3"/>
    <w:rPr>
      <w:rFonts w:ascii="Consolas" w:hAnsi="Consolas" w:cs="Consolas"/>
      <w:sz w:val="20"/>
      <w:szCs w:val="20"/>
    </w:rPr>
  </w:style>
  <w:style w:type="character" w:styleId="HTML-definicja">
    <w:name w:val="HTML Definition"/>
    <w:basedOn w:val="Domylnaczcionkaakapitu"/>
    <w:semiHidden/>
    <w:rsid w:val="00E77CB3"/>
    <w:rPr>
      <w:i/>
      <w:iCs/>
    </w:rPr>
  </w:style>
  <w:style w:type="character" w:styleId="HTML-klawiatura">
    <w:name w:val="HTML Keyboard"/>
    <w:basedOn w:val="Domylnaczcionkaakapitu"/>
    <w:semiHidden/>
    <w:rsid w:val="00E77CB3"/>
    <w:rPr>
      <w:rFonts w:ascii="Consolas" w:hAnsi="Consolas" w:cs="Consolas"/>
      <w:sz w:val="20"/>
      <w:szCs w:val="20"/>
    </w:rPr>
  </w:style>
  <w:style w:type="paragraph" w:styleId="HTML-wstpniesformatowany">
    <w:name w:val="HTML Preformatted"/>
    <w:basedOn w:val="Normalny"/>
    <w:link w:val="HTML-wstpniesformatowanyZnak"/>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rsid w:val="00E77CB3"/>
    <w:rPr>
      <w:rFonts w:ascii="Consolas" w:eastAsiaTheme="minorEastAsia" w:hAnsi="Consolas" w:cs="Consolas"/>
      <w:sz w:val="20"/>
      <w:szCs w:val="20"/>
    </w:rPr>
  </w:style>
  <w:style w:type="character" w:styleId="HTML-przykad">
    <w:name w:val="HTML Sample"/>
    <w:basedOn w:val="Domylnaczcionkaakapitu"/>
    <w:semiHidden/>
    <w:rsid w:val="00E77CB3"/>
    <w:rPr>
      <w:rFonts w:ascii="Consolas" w:hAnsi="Consolas" w:cs="Consolas"/>
      <w:sz w:val="24"/>
      <w:szCs w:val="24"/>
    </w:rPr>
  </w:style>
  <w:style w:type="character" w:styleId="HTML-staaszeroko">
    <w:name w:val="HTML Typewriter"/>
    <w:basedOn w:val="Domylnaczcionkaakapitu"/>
    <w:semiHidden/>
    <w:rsid w:val="00E77CB3"/>
    <w:rPr>
      <w:rFonts w:ascii="Consolas" w:hAnsi="Consolas" w:cs="Consolas"/>
      <w:sz w:val="20"/>
      <w:szCs w:val="20"/>
    </w:rPr>
  </w:style>
  <w:style w:type="character" w:styleId="HTML-zmienna">
    <w:name w:val="HTML Variable"/>
    <w:basedOn w:val="Domylnaczcionkaakapitu"/>
    <w:semiHidden/>
    <w:rsid w:val="00E77CB3"/>
    <w:rPr>
      <w:i/>
      <w:iCs/>
    </w:rPr>
  </w:style>
  <w:style w:type="paragraph" w:styleId="Indeks1">
    <w:name w:val="index 1"/>
    <w:basedOn w:val="Normalny"/>
    <w:next w:val="Normalny"/>
    <w:autoRedefine/>
    <w:semiHidden/>
    <w:rsid w:val="00E77CB3"/>
    <w:pPr>
      <w:ind w:left="240" w:hanging="240"/>
    </w:pPr>
  </w:style>
  <w:style w:type="paragraph" w:styleId="Indeks2">
    <w:name w:val="index 2"/>
    <w:basedOn w:val="Normalny"/>
    <w:next w:val="Normalny"/>
    <w:autoRedefine/>
    <w:semiHidden/>
    <w:rsid w:val="00E77CB3"/>
    <w:pPr>
      <w:ind w:left="480" w:hanging="240"/>
    </w:pPr>
  </w:style>
  <w:style w:type="paragraph" w:styleId="Indeks3">
    <w:name w:val="index 3"/>
    <w:basedOn w:val="Normalny"/>
    <w:next w:val="Normalny"/>
    <w:autoRedefine/>
    <w:semiHidden/>
    <w:rsid w:val="00E77CB3"/>
    <w:pPr>
      <w:ind w:left="720" w:hanging="240"/>
    </w:pPr>
  </w:style>
  <w:style w:type="paragraph" w:styleId="Indeks4">
    <w:name w:val="index 4"/>
    <w:basedOn w:val="Normalny"/>
    <w:next w:val="Normalny"/>
    <w:autoRedefine/>
    <w:semiHidden/>
    <w:rsid w:val="00E77CB3"/>
    <w:pPr>
      <w:ind w:left="960" w:hanging="240"/>
    </w:pPr>
  </w:style>
  <w:style w:type="paragraph" w:styleId="Indeks5">
    <w:name w:val="index 5"/>
    <w:basedOn w:val="Normalny"/>
    <w:next w:val="Normalny"/>
    <w:autoRedefine/>
    <w:semiHidden/>
    <w:rsid w:val="00E77CB3"/>
    <w:pPr>
      <w:ind w:left="1200" w:hanging="240"/>
    </w:pPr>
  </w:style>
  <w:style w:type="paragraph" w:styleId="Indeks6">
    <w:name w:val="index 6"/>
    <w:basedOn w:val="Normalny"/>
    <w:next w:val="Normalny"/>
    <w:autoRedefine/>
    <w:semiHidden/>
    <w:rsid w:val="00E77CB3"/>
    <w:pPr>
      <w:ind w:left="1440" w:hanging="240"/>
    </w:pPr>
  </w:style>
  <w:style w:type="paragraph" w:styleId="Indeks7">
    <w:name w:val="index 7"/>
    <w:basedOn w:val="Normalny"/>
    <w:next w:val="Normalny"/>
    <w:autoRedefine/>
    <w:semiHidden/>
    <w:rsid w:val="00E77CB3"/>
    <w:pPr>
      <w:ind w:left="1680" w:hanging="240"/>
    </w:pPr>
  </w:style>
  <w:style w:type="paragraph" w:styleId="Indeks8">
    <w:name w:val="index 8"/>
    <w:basedOn w:val="Normalny"/>
    <w:next w:val="Normalny"/>
    <w:autoRedefine/>
    <w:semiHidden/>
    <w:rsid w:val="00E77CB3"/>
    <w:pPr>
      <w:ind w:left="1920" w:hanging="240"/>
    </w:pPr>
  </w:style>
  <w:style w:type="paragraph" w:styleId="Indeks9">
    <w:name w:val="index 9"/>
    <w:basedOn w:val="Normalny"/>
    <w:next w:val="Normalny"/>
    <w:autoRedefine/>
    <w:semiHidden/>
    <w:rsid w:val="00E77CB3"/>
    <w:pPr>
      <w:ind w:left="2160" w:hanging="240"/>
    </w:pPr>
  </w:style>
  <w:style w:type="paragraph" w:styleId="Nagwekindeksu">
    <w:name w:val="index heading"/>
    <w:basedOn w:val="Normalny"/>
    <w:next w:val="Indeks1"/>
    <w:semiHidden/>
    <w:rsid w:val="00E77CB3"/>
    <w:rPr>
      <w:rFonts w:asciiTheme="majorHAnsi" w:eastAsiaTheme="majorEastAsia" w:hAnsiTheme="majorHAnsi" w:cstheme="majorBidi"/>
      <w:b/>
      <w:bCs/>
    </w:rPr>
  </w:style>
  <w:style w:type="table" w:styleId="Jasnasiatka">
    <w:name w:val="Light Grid"/>
    <w:basedOn w:val="Standardowy"/>
    <w:uiPriority w:val="62"/>
    <w:semiHidden/>
    <w:rsid w:val="00E77CB3"/>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E77CB3"/>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E77CB3"/>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E77CB3"/>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E77CB3"/>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E77CB3"/>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E77CB3"/>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E77CB3"/>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E77CB3"/>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E77CB3"/>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E77CB3"/>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E77CB3"/>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E77CB3"/>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E77CB3"/>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E77CB3"/>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E77CB3"/>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E77CB3"/>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E77CB3"/>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E77CB3"/>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E77CB3"/>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E77CB3"/>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semiHidden/>
    <w:rsid w:val="00E77CB3"/>
  </w:style>
  <w:style w:type="paragraph" w:styleId="Lista">
    <w:name w:val="List"/>
    <w:basedOn w:val="Normalny"/>
    <w:semiHidden/>
    <w:rsid w:val="00E77CB3"/>
    <w:pPr>
      <w:ind w:left="283" w:hanging="283"/>
      <w:contextualSpacing/>
    </w:pPr>
  </w:style>
  <w:style w:type="paragraph" w:styleId="Lista2">
    <w:name w:val="List 2"/>
    <w:basedOn w:val="Normalny"/>
    <w:semiHidden/>
    <w:rsid w:val="00E77CB3"/>
    <w:pPr>
      <w:ind w:left="566" w:hanging="283"/>
      <w:contextualSpacing/>
    </w:pPr>
  </w:style>
  <w:style w:type="paragraph" w:styleId="Lista3">
    <w:name w:val="List 3"/>
    <w:basedOn w:val="Normalny"/>
    <w:semiHidden/>
    <w:rsid w:val="00E77CB3"/>
    <w:pPr>
      <w:ind w:left="849" w:hanging="283"/>
      <w:contextualSpacing/>
    </w:pPr>
  </w:style>
  <w:style w:type="paragraph" w:styleId="Lista4">
    <w:name w:val="List 4"/>
    <w:basedOn w:val="Normalny"/>
    <w:semiHidden/>
    <w:rsid w:val="00E77CB3"/>
    <w:pPr>
      <w:ind w:left="1132" w:hanging="283"/>
      <w:contextualSpacing/>
    </w:pPr>
  </w:style>
  <w:style w:type="paragraph" w:styleId="Lista5">
    <w:name w:val="List 5"/>
    <w:basedOn w:val="Normalny"/>
    <w:semiHidden/>
    <w:rsid w:val="00E77CB3"/>
    <w:pPr>
      <w:ind w:left="1415" w:hanging="283"/>
      <w:contextualSpacing/>
    </w:pPr>
  </w:style>
  <w:style w:type="paragraph" w:styleId="Listapunktowana2">
    <w:name w:val="List Bullet 2"/>
    <w:basedOn w:val="Normalny"/>
    <w:semiHidden/>
    <w:rsid w:val="00E77CB3"/>
    <w:pPr>
      <w:numPr>
        <w:numId w:val="5"/>
      </w:numPr>
      <w:contextualSpacing/>
    </w:pPr>
  </w:style>
  <w:style w:type="paragraph" w:styleId="Listapunktowana3">
    <w:name w:val="List Bullet 3"/>
    <w:basedOn w:val="Normalny"/>
    <w:semiHidden/>
    <w:rsid w:val="00E77CB3"/>
    <w:pPr>
      <w:numPr>
        <w:numId w:val="6"/>
      </w:numPr>
      <w:contextualSpacing/>
    </w:pPr>
  </w:style>
  <w:style w:type="paragraph" w:styleId="Listapunktowana4">
    <w:name w:val="List Bullet 4"/>
    <w:basedOn w:val="Normalny"/>
    <w:semiHidden/>
    <w:rsid w:val="00E77CB3"/>
    <w:pPr>
      <w:numPr>
        <w:numId w:val="7"/>
      </w:numPr>
      <w:contextualSpacing/>
    </w:pPr>
  </w:style>
  <w:style w:type="paragraph" w:styleId="Listapunktowana5">
    <w:name w:val="List Bullet 5"/>
    <w:basedOn w:val="Normalny"/>
    <w:semiHidden/>
    <w:rsid w:val="00E77CB3"/>
    <w:pPr>
      <w:numPr>
        <w:numId w:val="8"/>
      </w:numPr>
      <w:contextualSpacing/>
    </w:pPr>
  </w:style>
  <w:style w:type="paragraph" w:styleId="Lista-kontynuacja">
    <w:name w:val="List Continue"/>
    <w:basedOn w:val="Normalny"/>
    <w:semiHidden/>
    <w:rsid w:val="00E77CB3"/>
    <w:pPr>
      <w:spacing w:after="120"/>
      <w:ind w:left="283"/>
      <w:contextualSpacing/>
    </w:pPr>
  </w:style>
  <w:style w:type="paragraph" w:styleId="Lista-kontynuacja2">
    <w:name w:val="List Continue 2"/>
    <w:basedOn w:val="Normalny"/>
    <w:semiHidden/>
    <w:rsid w:val="00E77CB3"/>
    <w:pPr>
      <w:spacing w:after="120"/>
      <w:ind w:left="566"/>
      <w:contextualSpacing/>
    </w:pPr>
  </w:style>
  <w:style w:type="paragraph" w:styleId="Lista-kontynuacja3">
    <w:name w:val="List Continue 3"/>
    <w:basedOn w:val="Normalny"/>
    <w:semiHidden/>
    <w:rsid w:val="00E77CB3"/>
    <w:pPr>
      <w:spacing w:after="120"/>
      <w:ind w:left="849"/>
      <w:contextualSpacing/>
    </w:pPr>
  </w:style>
  <w:style w:type="paragraph" w:styleId="Lista-kontynuacja4">
    <w:name w:val="List Continue 4"/>
    <w:basedOn w:val="Normalny"/>
    <w:semiHidden/>
    <w:rsid w:val="00E77CB3"/>
    <w:pPr>
      <w:spacing w:after="120"/>
      <w:ind w:left="1132"/>
      <w:contextualSpacing/>
    </w:pPr>
  </w:style>
  <w:style w:type="paragraph" w:styleId="Lista-kontynuacja5">
    <w:name w:val="List Continue 5"/>
    <w:basedOn w:val="Normalny"/>
    <w:semiHidden/>
    <w:rsid w:val="00E77CB3"/>
    <w:pPr>
      <w:spacing w:after="120"/>
      <w:ind w:left="1415"/>
      <w:contextualSpacing/>
    </w:pPr>
  </w:style>
  <w:style w:type="paragraph" w:styleId="Listanumerowana">
    <w:name w:val="List Number"/>
    <w:basedOn w:val="Normalny"/>
    <w:semiHidden/>
    <w:rsid w:val="00E77CB3"/>
    <w:pPr>
      <w:numPr>
        <w:numId w:val="9"/>
      </w:numPr>
      <w:contextualSpacing/>
    </w:pPr>
  </w:style>
  <w:style w:type="paragraph" w:styleId="Listanumerowana2">
    <w:name w:val="List Number 2"/>
    <w:basedOn w:val="Normalny"/>
    <w:semiHidden/>
    <w:rsid w:val="00E77CB3"/>
    <w:pPr>
      <w:numPr>
        <w:numId w:val="10"/>
      </w:numPr>
      <w:contextualSpacing/>
    </w:pPr>
  </w:style>
  <w:style w:type="paragraph" w:styleId="Listanumerowana3">
    <w:name w:val="List Number 3"/>
    <w:basedOn w:val="Normalny"/>
    <w:semiHidden/>
    <w:rsid w:val="00E77CB3"/>
    <w:pPr>
      <w:numPr>
        <w:numId w:val="11"/>
      </w:numPr>
      <w:contextualSpacing/>
    </w:pPr>
  </w:style>
  <w:style w:type="paragraph" w:styleId="Listanumerowana4">
    <w:name w:val="List Number 4"/>
    <w:basedOn w:val="Normalny"/>
    <w:semiHidden/>
    <w:rsid w:val="00E77CB3"/>
    <w:pPr>
      <w:numPr>
        <w:numId w:val="12"/>
      </w:numPr>
      <w:contextualSpacing/>
    </w:pPr>
  </w:style>
  <w:style w:type="paragraph" w:styleId="Listanumerowana5">
    <w:name w:val="List Number 5"/>
    <w:basedOn w:val="Normalny"/>
    <w:semiHidden/>
    <w:rsid w:val="00E77CB3"/>
    <w:pPr>
      <w:numPr>
        <w:numId w:val="13"/>
      </w:numPr>
      <w:contextualSpacing/>
    </w:pPr>
  </w:style>
  <w:style w:type="paragraph" w:styleId="Tekstmakra">
    <w:name w:val="macro"/>
    <w:link w:val="TekstmakraZnak"/>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rsid w:val="00E77CB3"/>
    <w:rPr>
      <w:rFonts w:ascii="Consolas" w:eastAsiaTheme="minorEastAsia" w:hAnsi="Consolas" w:cs="Consolas"/>
      <w:sz w:val="20"/>
      <w:szCs w:val="20"/>
    </w:rPr>
  </w:style>
  <w:style w:type="table" w:styleId="redniasiatka1">
    <w:name w:val="Medium Grid 1"/>
    <w:basedOn w:val="Standardowy"/>
    <w:uiPriority w:val="67"/>
    <w:semiHidden/>
    <w:rsid w:val="00E77CB3"/>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E77CB3"/>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E77CB3"/>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E77CB3"/>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E77CB3"/>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E77CB3"/>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E77CB3"/>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E77CB3"/>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E77CB3"/>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E77CB3"/>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E77CB3"/>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E77CB3"/>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E77CB3"/>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E77CB3"/>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E77CB3"/>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E77CB3"/>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E77CB3"/>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E77CB3"/>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E77CB3"/>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E77CB3"/>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E77CB3"/>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semiHidden/>
    <w:rsid w:val="00E77CB3"/>
    <w:rPr>
      <w:rFonts w:ascii="Times New Roman" w:hAnsi="Times New Roman" w:cs="Times New Roman"/>
      <w:szCs w:val="24"/>
    </w:rPr>
  </w:style>
  <w:style w:type="paragraph" w:styleId="Wcicienormalne">
    <w:name w:val="Normal Indent"/>
    <w:basedOn w:val="Normalny"/>
    <w:semiHidden/>
    <w:rsid w:val="00E77CB3"/>
    <w:pPr>
      <w:ind w:left="720"/>
    </w:pPr>
  </w:style>
  <w:style w:type="paragraph" w:styleId="Nagweknotatki">
    <w:name w:val="Note Heading"/>
    <w:basedOn w:val="Normalny"/>
    <w:next w:val="Normalny"/>
    <w:link w:val="NagweknotatkiZnak"/>
    <w:semiHidden/>
    <w:rsid w:val="00E77CB3"/>
  </w:style>
  <w:style w:type="character" w:customStyle="1" w:styleId="NagweknotatkiZnak">
    <w:name w:val="Nagłówek notatki Znak"/>
    <w:basedOn w:val="Domylnaczcionkaakapitu"/>
    <w:link w:val="Nagweknotatki"/>
    <w:rsid w:val="00E77CB3"/>
    <w:rPr>
      <w:rFonts w:eastAsiaTheme="minorEastAsia"/>
      <w:sz w:val="24"/>
    </w:rPr>
  </w:style>
  <w:style w:type="character" w:styleId="Tekstzastpczy">
    <w:name w:val="Placeholder Text"/>
    <w:basedOn w:val="Domylnaczcionkaakapitu"/>
    <w:uiPriority w:val="99"/>
    <w:semiHidden/>
    <w:rsid w:val="00E77CB3"/>
    <w:rPr>
      <w:color w:val="808080"/>
    </w:rPr>
  </w:style>
  <w:style w:type="paragraph" w:styleId="Zwykytekst">
    <w:name w:val="Plain Text"/>
    <w:basedOn w:val="Normalny"/>
    <w:link w:val="ZwykytekstZnak"/>
    <w:semiHidden/>
    <w:rsid w:val="00E77CB3"/>
    <w:rPr>
      <w:rFonts w:ascii="Consolas" w:hAnsi="Consolas" w:cs="Consolas"/>
      <w:sz w:val="21"/>
      <w:szCs w:val="21"/>
    </w:rPr>
  </w:style>
  <w:style w:type="character" w:customStyle="1" w:styleId="ZwykytekstZnak">
    <w:name w:val="Zwykły tekst Znak"/>
    <w:basedOn w:val="Domylnaczcionkaakapitu"/>
    <w:link w:val="Zwykytekst"/>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semiHidden/>
    <w:rsid w:val="00E77CB3"/>
  </w:style>
  <w:style w:type="character" w:customStyle="1" w:styleId="ZwrotgrzecznociowyZnak">
    <w:name w:val="Zwrot grzecznościowy Znak"/>
    <w:basedOn w:val="Domylnaczcionkaakapitu"/>
    <w:link w:val="Zwrotgrzecznociowy"/>
    <w:rsid w:val="00E77CB3"/>
    <w:rPr>
      <w:rFonts w:eastAsiaTheme="minorEastAsia"/>
      <w:sz w:val="24"/>
    </w:rPr>
  </w:style>
  <w:style w:type="paragraph" w:styleId="Podpis">
    <w:name w:val="Signature"/>
    <w:basedOn w:val="Normalny"/>
    <w:link w:val="PodpisZnak"/>
    <w:semiHidden/>
    <w:rsid w:val="00E77CB3"/>
    <w:pPr>
      <w:ind w:left="4252"/>
    </w:pPr>
  </w:style>
  <w:style w:type="character" w:customStyle="1" w:styleId="PodpisZnak">
    <w:name w:val="Podpis Znak"/>
    <w:basedOn w:val="Domylnaczcionkaakapitu"/>
    <w:link w:val="Podpis"/>
    <w:rsid w:val="00E77CB3"/>
    <w:rPr>
      <w:rFonts w:eastAsiaTheme="minorEastAsia"/>
      <w:sz w:val="24"/>
    </w:rPr>
  </w:style>
  <w:style w:type="table" w:styleId="Tabela-Efekty3W1">
    <w:name w:val="Table 3D effects 1"/>
    <w:basedOn w:val="Standardowy"/>
    <w:semiHidden/>
    <w:rsid w:val="00E77CB3"/>
    <w:pPr>
      <w:jc w:val="both"/>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semiHidden/>
    <w:rsid w:val="00E77CB3"/>
    <w:pPr>
      <w:jc w:val="both"/>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semiHidden/>
    <w:rsid w:val="00E77CB3"/>
    <w:pPr>
      <w:jc w:val="both"/>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semiHidden/>
    <w:rsid w:val="00E77CB3"/>
    <w:pPr>
      <w:jc w:val="both"/>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semiHidden/>
    <w:rsid w:val="00E77CB3"/>
    <w:pPr>
      <w:jc w:val="both"/>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semiHidden/>
    <w:rsid w:val="00E77CB3"/>
    <w:pPr>
      <w:jc w:val="both"/>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semiHidden/>
    <w:rsid w:val="00E77CB3"/>
    <w:pPr>
      <w:jc w:val="both"/>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semiHidden/>
    <w:rsid w:val="00E77CB3"/>
    <w:pPr>
      <w:jc w:val="both"/>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semiHidden/>
    <w:rsid w:val="00E77CB3"/>
    <w:pPr>
      <w:jc w:val="both"/>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semiHidden/>
    <w:rsid w:val="00E77CB3"/>
    <w:pPr>
      <w:jc w:val="both"/>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semiHidden/>
    <w:rsid w:val="00E77CB3"/>
    <w:pPr>
      <w:jc w:val="both"/>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semiHidden/>
    <w:rsid w:val="00E77CB3"/>
    <w:pPr>
      <w:jc w:val="both"/>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semiHidden/>
    <w:rsid w:val="00E77CB3"/>
    <w:pPr>
      <w:jc w:val="both"/>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semiHidden/>
    <w:rsid w:val="00E77CB3"/>
    <w:pPr>
      <w:jc w:val="both"/>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semiHidden/>
    <w:rsid w:val="00E77CB3"/>
    <w:pPr>
      <w:jc w:val="both"/>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semiHidden/>
    <w:rsid w:val="00E77CB3"/>
    <w:pPr>
      <w:jc w:val="both"/>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semiHidden/>
    <w:rsid w:val="00E77CB3"/>
    <w:pPr>
      <w:jc w:val="both"/>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semiHidden/>
    <w:rsid w:val="00E77CB3"/>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semiHidden/>
    <w:rsid w:val="00E77CB3"/>
    <w:pPr>
      <w:jc w:val="both"/>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semiHidden/>
    <w:rsid w:val="00E77CB3"/>
    <w:pPr>
      <w:jc w:val="both"/>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semiHidden/>
    <w:rsid w:val="00E77CB3"/>
    <w:pPr>
      <w:jc w:val="both"/>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semiHidden/>
    <w:rsid w:val="00E77CB3"/>
    <w:pPr>
      <w:jc w:val="both"/>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semiHidden/>
    <w:rsid w:val="00E77CB3"/>
    <w:pPr>
      <w:jc w:val="both"/>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semiHidden/>
    <w:rsid w:val="00E77CB3"/>
    <w:pPr>
      <w:jc w:val="both"/>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semiHidden/>
    <w:rsid w:val="00E77CB3"/>
    <w:pPr>
      <w:jc w:val="both"/>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semiHidden/>
    <w:rsid w:val="00E77CB3"/>
    <w:pPr>
      <w:jc w:val="both"/>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semiHidden/>
    <w:rsid w:val="00E77CB3"/>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semiHidden/>
    <w:rsid w:val="00E77CB3"/>
    <w:pPr>
      <w:jc w:val="both"/>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semiHidden/>
    <w:rsid w:val="00E77CB3"/>
    <w:pPr>
      <w:jc w:val="both"/>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semiHidden/>
    <w:rsid w:val="00E77CB3"/>
    <w:pPr>
      <w:jc w:val="both"/>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semiHidden/>
    <w:rsid w:val="00E77CB3"/>
    <w:pPr>
      <w:ind w:left="240" w:hanging="240"/>
    </w:pPr>
  </w:style>
  <w:style w:type="paragraph" w:styleId="Spisilustracji">
    <w:name w:val="table of figures"/>
    <w:basedOn w:val="Normalny"/>
    <w:next w:val="Normalny"/>
    <w:semiHidden/>
    <w:rsid w:val="00E77CB3"/>
  </w:style>
  <w:style w:type="table" w:styleId="Tabela-Profesjonalny">
    <w:name w:val="Table Professional"/>
    <w:basedOn w:val="Standardowy"/>
    <w:semiHidden/>
    <w:rsid w:val="00E77CB3"/>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semiHidden/>
    <w:rsid w:val="00E77CB3"/>
    <w:pPr>
      <w:jc w:val="both"/>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semiHidden/>
    <w:rsid w:val="00E77CB3"/>
    <w:pPr>
      <w:jc w:val="both"/>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semiHidden/>
    <w:rsid w:val="00E77CB3"/>
    <w:pPr>
      <w:jc w:val="both"/>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semiHidden/>
    <w:rsid w:val="00E77CB3"/>
    <w:pPr>
      <w:jc w:val="both"/>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semiHidden/>
    <w:rsid w:val="00E77CB3"/>
    <w:pPr>
      <w:jc w:val="both"/>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semiHidden/>
    <w:rsid w:val="00E77CB3"/>
    <w:pPr>
      <w:jc w:val="both"/>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semiHidden/>
    <w:rsid w:val="00E77CB3"/>
    <w:pPr>
      <w:jc w:val="both"/>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semiHidden/>
    <w:rsid w:val="00E77CB3"/>
    <w:pPr>
      <w:jc w:val="both"/>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semiHidden/>
    <w:rsid w:val="00E77CB3"/>
    <w:pPr>
      <w:spacing w:after="100"/>
      <w:ind w:left="1200"/>
    </w:pPr>
  </w:style>
  <w:style w:type="paragraph" w:styleId="Spistreci7">
    <w:name w:val="toc 7"/>
    <w:basedOn w:val="Normalny"/>
    <w:next w:val="Normalny"/>
    <w:autoRedefine/>
    <w:semiHidden/>
    <w:rsid w:val="00E77CB3"/>
    <w:pPr>
      <w:spacing w:after="100"/>
      <w:ind w:left="1440"/>
    </w:pPr>
  </w:style>
  <w:style w:type="paragraph" w:styleId="Spistreci8">
    <w:name w:val="toc 8"/>
    <w:basedOn w:val="Normalny"/>
    <w:next w:val="Normalny"/>
    <w:autoRedefine/>
    <w:semiHidden/>
    <w:rsid w:val="00E77CB3"/>
    <w:pPr>
      <w:spacing w:after="100"/>
      <w:ind w:left="1680"/>
    </w:pPr>
  </w:style>
  <w:style w:type="paragraph" w:styleId="Spistreci9">
    <w:name w:val="toc 9"/>
    <w:basedOn w:val="Normalny"/>
    <w:next w:val="Normalny"/>
    <w:autoRedefine/>
    <w:semiHidden/>
    <w:rsid w:val="00E77CB3"/>
    <w:pPr>
      <w:spacing w:after="100"/>
      <w:ind w:left="1920"/>
    </w:pPr>
  </w:style>
  <w:style w:type="paragraph" w:customStyle="1" w:styleId="OpiHa0">
    <w:name w:val="Opi_H_a"/>
    <w:basedOn w:val="ECHRHeading3"/>
    <w:uiPriority w:val="43"/>
    <w:qFormat/>
    <w:rsid w:val="009D2C08"/>
    <w:pPr>
      <w:ind w:left="833" w:hanging="357"/>
      <w:outlineLvl w:val="3"/>
    </w:pPr>
    <w:rPr>
      <w:b/>
      <w:i w:val="0"/>
      <w:sz w:val="20"/>
    </w:rPr>
  </w:style>
  <w:style w:type="character" w:customStyle="1" w:styleId="ECHRParaChar">
    <w:name w:val="ECHR_Para Char"/>
    <w:aliases w:val="Ju_Para Char"/>
    <w:link w:val="ECHRPara"/>
    <w:uiPriority w:val="12"/>
    <w:rsid w:val="00DC0F84"/>
    <w:rPr>
      <w:rFonts w:eastAsiaTheme="minorEastAsia"/>
      <w:sz w:val="24"/>
    </w:rPr>
  </w:style>
  <w:style w:type="character" w:customStyle="1" w:styleId="JuHIRomanChar">
    <w:name w:val="Ju_H_I_Roman Char"/>
    <w:link w:val="ECHRHeading1"/>
    <w:uiPriority w:val="19"/>
    <w:rsid w:val="00DC0F84"/>
    <w:rPr>
      <w:rFonts w:asciiTheme="majorHAnsi" w:eastAsiaTheme="majorEastAsia" w:hAnsiTheme="majorHAnsi" w:cstheme="majorBidi"/>
      <w:bCs/>
      <w:sz w:val="24"/>
      <w:szCs w:val="28"/>
    </w:rPr>
  </w:style>
  <w:style w:type="character" w:customStyle="1" w:styleId="JuJudgesChar">
    <w:name w:val="Ju_Judges Char"/>
    <w:link w:val="ECHRDecisionBody"/>
    <w:uiPriority w:val="11"/>
    <w:rsid w:val="00DC0F84"/>
    <w:rPr>
      <w:rFonts w:eastAsiaTheme="minorEastAsia"/>
      <w:sz w:val="24"/>
    </w:rPr>
  </w:style>
  <w:style w:type="paragraph" w:customStyle="1" w:styleId="ECHRTitleCentre2">
    <w:name w:val="ECHR_Title_Centre_2"/>
    <w:aliases w:val="Dec_H_Case"/>
    <w:basedOn w:val="Normalny"/>
    <w:next w:val="ECHRPara"/>
    <w:uiPriority w:val="8"/>
    <w:rsid w:val="009D2C08"/>
    <w:pPr>
      <w:spacing w:after="240"/>
      <w:jc w:val="center"/>
      <w:outlineLvl w:val="0"/>
    </w:pPr>
    <w:rPr>
      <w:rFonts w:asciiTheme="majorHAnsi" w:hAnsiTheme="majorHAnsi"/>
    </w:rPr>
  </w:style>
  <w:style w:type="paragraph" w:customStyle="1" w:styleId="OpiHi">
    <w:name w:val="Opi_H_i"/>
    <w:basedOn w:val="ECHRHeading4"/>
    <w:uiPriority w:val="44"/>
    <w:qFormat/>
    <w:rsid w:val="009D2C08"/>
    <w:pPr>
      <w:ind w:left="1037" w:hanging="357"/>
      <w:outlineLvl w:val="4"/>
    </w:pPr>
    <w:rPr>
      <w:b w:val="0"/>
      <w:i/>
    </w:rPr>
  </w:style>
  <w:style w:type="paragraph" w:customStyle="1" w:styleId="DummyStyle">
    <w:name w:val="Dummy_Style"/>
    <w:basedOn w:val="Normalny"/>
    <w:semiHidden/>
    <w:qFormat/>
    <w:rsid w:val="009D2C08"/>
    <w:rPr>
      <w:color w:val="00B050"/>
    </w:rPr>
  </w:style>
  <w:style w:type="paragraph" w:styleId="Poprawka">
    <w:name w:val="Revision"/>
    <w:hidden/>
    <w:uiPriority w:val="99"/>
    <w:semiHidden/>
    <w:rsid w:val="00DC0F84"/>
    <w:rPr>
      <w:rFonts w:eastAsiaTheme="minorEastAsia"/>
      <w:sz w:val="24"/>
    </w:rPr>
  </w:style>
  <w:style w:type="character" w:customStyle="1" w:styleId="JuH1Char">
    <w:name w:val="Ju_H_1. Char"/>
    <w:link w:val="ECHRHeading3"/>
    <w:uiPriority w:val="21"/>
    <w:rsid w:val="00DC0F84"/>
    <w:rPr>
      <w:rFonts w:asciiTheme="majorHAnsi" w:eastAsiaTheme="majorEastAsia" w:hAnsiTheme="majorHAnsi" w:cstheme="majorBidi"/>
      <w:bCs/>
      <w:i/>
      <w:sz w:val="24"/>
    </w:rPr>
  </w:style>
  <w:style w:type="paragraph" w:customStyle="1" w:styleId="ECHRFooter">
    <w:name w:val="ECHR_Footer"/>
    <w:aliases w:val="Footer_ECHR"/>
    <w:basedOn w:val="Stopka"/>
    <w:uiPriority w:val="57"/>
    <w:semiHidden/>
    <w:rsid w:val="009D2C08"/>
    <w:pPr>
      <w:jc w:val="left"/>
    </w:pPr>
    <w:rPr>
      <w:sz w:val="8"/>
    </w:rPr>
  </w:style>
  <w:style w:type="paragraph" w:customStyle="1" w:styleId="ECHRFooterLine">
    <w:name w:val="ECHR_Footer_Line"/>
    <w:aliases w:val="Footer_Line"/>
    <w:basedOn w:val="Normalny"/>
    <w:next w:val="ECHRFooter"/>
    <w:uiPriority w:val="57"/>
    <w:semiHidden/>
    <w:rsid w:val="009D2C08"/>
    <w:pPr>
      <w:pBdr>
        <w:top w:val="single" w:sz="6" w:space="1" w:color="5F5F5F"/>
      </w:pBdr>
      <w:tabs>
        <w:tab w:val="center" w:pos="4536"/>
        <w:tab w:val="right" w:pos="9696"/>
      </w:tabs>
      <w:ind w:left="-680" w:right="-680"/>
      <w:jc w:val="left"/>
    </w:pPr>
    <w:rPr>
      <w:color w:val="5F5F5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990004">
      <w:bodyDiv w:val="1"/>
      <w:marLeft w:val="0"/>
      <w:marRight w:val="0"/>
      <w:marTop w:val="0"/>
      <w:marBottom w:val="0"/>
      <w:divBdr>
        <w:top w:val="none" w:sz="0" w:space="0" w:color="auto"/>
        <w:left w:val="none" w:sz="0" w:space="0" w:color="auto"/>
        <w:bottom w:val="none" w:sz="0" w:space="0" w:color="auto"/>
        <w:right w:val="none" w:sz="0" w:space="0" w:color="auto"/>
      </w:divBdr>
    </w:div>
    <w:div w:id="64377851">
      <w:bodyDiv w:val="1"/>
      <w:marLeft w:val="0"/>
      <w:marRight w:val="0"/>
      <w:marTop w:val="0"/>
      <w:marBottom w:val="0"/>
      <w:divBdr>
        <w:top w:val="none" w:sz="0" w:space="0" w:color="auto"/>
        <w:left w:val="none" w:sz="0" w:space="0" w:color="auto"/>
        <w:bottom w:val="none" w:sz="0" w:space="0" w:color="auto"/>
        <w:right w:val="none" w:sz="0" w:space="0" w:color="auto"/>
      </w:divBdr>
      <w:divsChild>
        <w:div w:id="710157555">
          <w:marLeft w:val="0"/>
          <w:marRight w:val="0"/>
          <w:marTop w:val="0"/>
          <w:marBottom w:val="0"/>
          <w:divBdr>
            <w:top w:val="single" w:sz="2" w:space="0" w:color="D7D7D7"/>
            <w:left w:val="single" w:sz="6" w:space="15" w:color="D7D7D7"/>
            <w:bottom w:val="single" w:sz="2" w:space="0" w:color="D7D7D7"/>
            <w:right w:val="single" w:sz="6" w:space="15" w:color="D7D7D7"/>
          </w:divBdr>
          <w:divsChild>
            <w:div w:id="1589193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379389">
      <w:bodyDiv w:val="1"/>
      <w:marLeft w:val="0"/>
      <w:marRight w:val="0"/>
      <w:marTop w:val="0"/>
      <w:marBottom w:val="0"/>
      <w:divBdr>
        <w:top w:val="none" w:sz="0" w:space="0" w:color="auto"/>
        <w:left w:val="none" w:sz="0" w:space="0" w:color="auto"/>
        <w:bottom w:val="none" w:sz="0" w:space="0" w:color="auto"/>
        <w:right w:val="none" w:sz="0" w:space="0" w:color="auto"/>
      </w:divBdr>
      <w:divsChild>
        <w:div w:id="166553748">
          <w:marLeft w:val="0"/>
          <w:marRight w:val="0"/>
          <w:marTop w:val="0"/>
          <w:marBottom w:val="0"/>
          <w:divBdr>
            <w:top w:val="single" w:sz="2" w:space="0" w:color="D7D7D7"/>
            <w:left w:val="single" w:sz="6" w:space="15" w:color="D7D7D7"/>
            <w:bottom w:val="single" w:sz="2" w:space="0" w:color="D7D7D7"/>
            <w:right w:val="single" w:sz="6" w:space="15" w:color="D7D7D7"/>
          </w:divBdr>
          <w:divsChild>
            <w:div w:id="202690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523081">
      <w:bodyDiv w:val="1"/>
      <w:marLeft w:val="0"/>
      <w:marRight w:val="0"/>
      <w:marTop w:val="0"/>
      <w:marBottom w:val="0"/>
      <w:divBdr>
        <w:top w:val="none" w:sz="0" w:space="0" w:color="auto"/>
        <w:left w:val="none" w:sz="0" w:space="0" w:color="auto"/>
        <w:bottom w:val="none" w:sz="0" w:space="0" w:color="auto"/>
        <w:right w:val="none" w:sz="0" w:space="0" w:color="auto"/>
      </w:divBdr>
      <w:divsChild>
        <w:div w:id="2048797320">
          <w:marLeft w:val="0"/>
          <w:marRight w:val="0"/>
          <w:marTop w:val="0"/>
          <w:marBottom w:val="0"/>
          <w:divBdr>
            <w:top w:val="single" w:sz="2" w:space="0" w:color="D7D7D7"/>
            <w:left w:val="single" w:sz="6" w:space="15" w:color="D7D7D7"/>
            <w:bottom w:val="single" w:sz="2" w:space="0" w:color="D7D7D7"/>
            <w:right w:val="single" w:sz="6" w:space="15" w:color="D7D7D7"/>
          </w:divBdr>
          <w:divsChild>
            <w:div w:id="759957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090112">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990590644">
      <w:bodyDiv w:val="1"/>
      <w:marLeft w:val="0"/>
      <w:marRight w:val="0"/>
      <w:marTop w:val="0"/>
      <w:marBottom w:val="0"/>
      <w:divBdr>
        <w:top w:val="none" w:sz="0" w:space="0" w:color="auto"/>
        <w:left w:val="none" w:sz="0" w:space="0" w:color="auto"/>
        <w:bottom w:val="none" w:sz="0" w:space="0" w:color="auto"/>
        <w:right w:val="none" w:sz="0" w:space="0" w:color="auto"/>
      </w:divBdr>
      <w:divsChild>
        <w:div w:id="1241020497">
          <w:marLeft w:val="0"/>
          <w:marRight w:val="0"/>
          <w:marTop w:val="0"/>
          <w:marBottom w:val="0"/>
          <w:divBdr>
            <w:top w:val="none" w:sz="0" w:space="0" w:color="auto"/>
            <w:left w:val="none" w:sz="0" w:space="0" w:color="auto"/>
            <w:bottom w:val="none" w:sz="0" w:space="0" w:color="auto"/>
            <w:right w:val="none" w:sz="0" w:space="0" w:color="auto"/>
          </w:divBdr>
          <w:divsChild>
            <w:div w:id="215047082">
              <w:marLeft w:val="0"/>
              <w:marRight w:val="0"/>
              <w:marTop w:val="0"/>
              <w:marBottom w:val="0"/>
              <w:divBdr>
                <w:top w:val="none" w:sz="0" w:space="0" w:color="auto"/>
                <w:left w:val="none" w:sz="0" w:space="0" w:color="auto"/>
                <w:bottom w:val="none" w:sz="0" w:space="0" w:color="auto"/>
                <w:right w:val="none" w:sz="0" w:space="0" w:color="auto"/>
              </w:divBdr>
              <w:divsChild>
                <w:div w:id="2013406447">
                  <w:marLeft w:val="0"/>
                  <w:marRight w:val="0"/>
                  <w:marTop w:val="0"/>
                  <w:marBottom w:val="0"/>
                  <w:divBdr>
                    <w:top w:val="none" w:sz="0" w:space="0" w:color="auto"/>
                    <w:left w:val="none" w:sz="0" w:space="0" w:color="auto"/>
                    <w:bottom w:val="none" w:sz="0" w:space="0" w:color="auto"/>
                    <w:right w:val="none" w:sz="0" w:space="0" w:color="auto"/>
                  </w:divBdr>
                </w:div>
                <w:div w:id="348260968">
                  <w:marLeft w:val="0"/>
                  <w:marRight w:val="0"/>
                  <w:marTop w:val="0"/>
                  <w:marBottom w:val="0"/>
                  <w:divBdr>
                    <w:top w:val="none" w:sz="0" w:space="0" w:color="auto"/>
                    <w:left w:val="none" w:sz="0" w:space="0" w:color="auto"/>
                    <w:bottom w:val="none" w:sz="0" w:space="0" w:color="auto"/>
                    <w:right w:val="none" w:sz="0" w:space="0" w:color="auto"/>
                  </w:divBdr>
                  <w:divsChild>
                    <w:div w:id="2043626494">
                      <w:marLeft w:val="0"/>
                      <w:marRight w:val="0"/>
                      <w:marTop w:val="0"/>
                      <w:marBottom w:val="0"/>
                      <w:divBdr>
                        <w:top w:val="none" w:sz="0" w:space="0" w:color="auto"/>
                        <w:left w:val="none" w:sz="0" w:space="0" w:color="auto"/>
                        <w:bottom w:val="none" w:sz="0" w:space="0" w:color="auto"/>
                        <w:right w:val="none" w:sz="0" w:space="0" w:color="auto"/>
                      </w:divBdr>
                    </w:div>
                  </w:divsChild>
                </w:div>
                <w:div w:id="704982654">
                  <w:marLeft w:val="0"/>
                  <w:marRight w:val="0"/>
                  <w:marTop w:val="0"/>
                  <w:marBottom w:val="0"/>
                  <w:divBdr>
                    <w:top w:val="none" w:sz="0" w:space="0" w:color="auto"/>
                    <w:left w:val="none" w:sz="0" w:space="0" w:color="auto"/>
                    <w:bottom w:val="none" w:sz="0" w:space="0" w:color="auto"/>
                    <w:right w:val="none" w:sz="0" w:space="0" w:color="auto"/>
                  </w:divBdr>
                  <w:divsChild>
                    <w:div w:id="1242715810">
                      <w:marLeft w:val="0"/>
                      <w:marRight w:val="0"/>
                      <w:marTop w:val="0"/>
                      <w:marBottom w:val="0"/>
                      <w:divBdr>
                        <w:top w:val="none" w:sz="0" w:space="0" w:color="auto"/>
                        <w:left w:val="none" w:sz="0" w:space="0" w:color="auto"/>
                        <w:bottom w:val="none" w:sz="0" w:space="0" w:color="auto"/>
                        <w:right w:val="none" w:sz="0" w:space="0" w:color="auto"/>
                      </w:divBdr>
                    </w:div>
                  </w:divsChild>
                </w:div>
                <w:div w:id="404109605">
                  <w:marLeft w:val="0"/>
                  <w:marRight w:val="0"/>
                  <w:marTop w:val="0"/>
                  <w:marBottom w:val="0"/>
                  <w:divBdr>
                    <w:top w:val="none" w:sz="0" w:space="0" w:color="auto"/>
                    <w:left w:val="none" w:sz="0" w:space="0" w:color="auto"/>
                    <w:bottom w:val="none" w:sz="0" w:space="0" w:color="auto"/>
                    <w:right w:val="none" w:sz="0" w:space="0" w:color="auto"/>
                  </w:divBdr>
                  <w:divsChild>
                    <w:div w:id="1008407704">
                      <w:marLeft w:val="0"/>
                      <w:marRight w:val="0"/>
                      <w:marTop w:val="0"/>
                      <w:marBottom w:val="0"/>
                      <w:divBdr>
                        <w:top w:val="none" w:sz="0" w:space="0" w:color="auto"/>
                        <w:left w:val="none" w:sz="0" w:space="0" w:color="auto"/>
                        <w:bottom w:val="none" w:sz="0" w:space="0" w:color="auto"/>
                        <w:right w:val="none" w:sz="0" w:space="0" w:color="auto"/>
                      </w:divBdr>
                    </w:div>
                  </w:divsChild>
                </w:div>
                <w:div w:id="758677158">
                  <w:marLeft w:val="0"/>
                  <w:marRight w:val="0"/>
                  <w:marTop w:val="0"/>
                  <w:marBottom w:val="0"/>
                  <w:divBdr>
                    <w:top w:val="none" w:sz="0" w:space="0" w:color="auto"/>
                    <w:left w:val="none" w:sz="0" w:space="0" w:color="auto"/>
                    <w:bottom w:val="none" w:sz="0" w:space="0" w:color="auto"/>
                    <w:right w:val="none" w:sz="0" w:space="0" w:color="auto"/>
                  </w:divBdr>
                  <w:divsChild>
                    <w:div w:id="1391802787">
                      <w:marLeft w:val="0"/>
                      <w:marRight w:val="0"/>
                      <w:marTop w:val="0"/>
                      <w:marBottom w:val="0"/>
                      <w:divBdr>
                        <w:top w:val="none" w:sz="0" w:space="0" w:color="auto"/>
                        <w:left w:val="none" w:sz="0" w:space="0" w:color="auto"/>
                        <w:bottom w:val="none" w:sz="0" w:space="0" w:color="auto"/>
                        <w:right w:val="none" w:sz="0" w:space="0" w:color="auto"/>
                      </w:divBdr>
                    </w:div>
                  </w:divsChild>
                </w:div>
                <w:div w:id="1388727974">
                  <w:marLeft w:val="0"/>
                  <w:marRight w:val="0"/>
                  <w:marTop w:val="0"/>
                  <w:marBottom w:val="0"/>
                  <w:divBdr>
                    <w:top w:val="none" w:sz="0" w:space="0" w:color="auto"/>
                    <w:left w:val="none" w:sz="0" w:space="0" w:color="auto"/>
                    <w:bottom w:val="none" w:sz="0" w:space="0" w:color="auto"/>
                    <w:right w:val="none" w:sz="0" w:space="0" w:color="auto"/>
                  </w:divBdr>
                  <w:divsChild>
                    <w:div w:id="1116101167">
                      <w:marLeft w:val="0"/>
                      <w:marRight w:val="0"/>
                      <w:marTop w:val="0"/>
                      <w:marBottom w:val="0"/>
                      <w:divBdr>
                        <w:top w:val="none" w:sz="0" w:space="0" w:color="auto"/>
                        <w:left w:val="none" w:sz="0" w:space="0" w:color="auto"/>
                        <w:bottom w:val="none" w:sz="0" w:space="0" w:color="auto"/>
                        <w:right w:val="none" w:sz="0" w:space="0" w:color="auto"/>
                      </w:divBdr>
                    </w:div>
                  </w:divsChild>
                </w:div>
                <w:div w:id="2143498584">
                  <w:marLeft w:val="0"/>
                  <w:marRight w:val="0"/>
                  <w:marTop w:val="0"/>
                  <w:marBottom w:val="0"/>
                  <w:divBdr>
                    <w:top w:val="none" w:sz="0" w:space="0" w:color="auto"/>
                    <w:left w:val="none" w:sz="0" w:space="0" w:color="auto"/>
                    <w:bottom w:val="none" w:sz="0" w:space="0" w:color="auto"/>
                    <w:right w:val="none" w:sz="0" w:space="0" w:color="auto"/>
                  </w:divBdr>
                  <w:divsChild>
                    <w:div w:id="1414427526">
                      <w:marLeft w:val="0"/>
                      <w:marRight w:val="0"/>
                      <w:marTop w:val="0"/>
                      <w:marBottom w:val="0"/>
                      <w:divBdr>
                        <w:top w:val="none" w:sz="0" w:space="0" w:color="auto"/>
                        <w:left w:val="none" w:sz="0" w:space="0" w:color="auto"/>
                        <w:bottom w:val="none" w:sz="0" w:space="0" w:color="auto"/>
                        <w:right w:val="none" w:sz="0" w:space="0" w:color="auto"/>
                      </w:divBdr>
                    </w:div>
                  </w:divsChild>
                </w:div>
                <w:div w:id="2083065740">
                  <w:marLeft w:val="0"/>
                  <w:marRight w:val="0"/>
                  <w:marTop w:val="0"/>
                  <w:marBottom w:val="0"/>
                  <w:divBdr>
                    <w:top w:val="none" w:sz="0" w:space="0" w:color="auto"/>
                    <w:left w:val="none" w:sz="0" w:space="0" w:color="auto"/>
                    <w:bottom w:val="none" w:sz="0" w:space="0" w:color="auto"/>
                    <w:right w:val="none" w:sz="0" w:space="0" w:color="auto"/>
                  </w:divBdr>
                  <w:divsChild>
                    <w:div w:id="1499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150226">
              <w:marLeft w:val="0"/>
              <w:marRight w:val="0"/>
              <w:marTop w:val="0"/>
              <w:marBottom w:val="0"/>
              <w:divBdr>
                <w:top w:val="none" w:sz="0" w:space="0" w:color="auto"/>
                <w:left w:val="none" w:sz="0" w:space="0" w:color="auto"/>
                <w:bottom w:val="none" w:sz="0" w:space="0" w:color="auto"/>
                <w:right w:val="none" w:sz="0" w:space="0" w:color="auto"/>
              </w:divBdr>
              <w:divsChild>
                <w:div w:id="617958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7C5131-065D-44D1-9630-2E6CD3896A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1E2CC1F2-1C6F-4459-8AF3-581D667B3855}">
  <ds:schemaRefs>
    <ds:schemaRef ds:uri="http://schemas.microsoft.com/sharepoint/v3/contenttype/forms"/>
  </ds:schemaRefs>
</ds:datastoreItem>
</file>

<file path=customXml/itemProps3.xml><?xml version="1.0" encoding="utf-8"?>
<ds:datastoreItem xmlns:ds="http://schemas.openxmlformats.org/officeDocument/2006/customXml" ds:itemID="{A0130F06-FD71-42B2-8F92-3269F1F8220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C573E6C-C117-4A9D-BAB9-532B753C7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70</Pages>
  <Words>27431</Words>
  <Characters>164586</Characters>
  <Application>Microsoft Office Word</Application>
  <DocSecurity>0</DocSecurity>
  <Lines>1371</Lines>
  <Paragraphs>383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191634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cp:lastPrinted>2016-02-10T09:47:00Z</cp:lastPrinted>
  <dcterms:created xsi:type="dcterms:W3CDTF">2016-03-22T10:08:00Z</dcterms:created>
  <dcterms:modified xsi:type="dcterms:W3CDTF">2016-03-22T10:08:00Z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