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852" w:rsidRPr="006F4452" w:rsidRDefault="00CC7852" w:rsidP="00CC7852">
      <w:pPr>
        <w:jc w:val="center"/>
        <w:rPr>
          <w:lang w:val="pl-PL"/>
        </w:rPr>
      </w:pPr>
    </w:p>
    <w:p w:rsidR="00BF3F78" w:rsidRPr="006F4452" w:rsidRDefault="00BF3F78" w:rsidP="00CC7852">
      <w:pPr>
        <w:jc w:val="center"/>
        <w:rPr>
          <w:lang w:val="pl-PL"/>
        </w:rPr>
      </w:pPr>
    </w:p>
    <w:p w:rsidR="00BF3F78" w:rsidRPr="006F4452" w:rsidRDefault="00BF3F78" w:rsidP="00CC7852">
      <w:pPr>
        <w:jc w:val="center"/>
        <w:rPr>
          <w:lang w:val="pl-PL"/>
        </w:rPr>
      </w:pPr>
    </w:p>
    <w:p w:rsidR="00CC7852" w:rsidRPr="006F4452" w:rsidRDefault="00F92463" w:rsidP="00CC7852">
      <w:pPr>
        <w:jc w:val="center"/>
        <w:rPr>
          <w:lang w:val="pl-PL"/>
        </w:rPr>
      </w:pPr>
      <w:r w:rsidRPr="006F4452">
        <w:rPr>
          <w:lang w:val="pl-PL"/>
        </w:rPr>
        <w:t>CZWARTA SEKCJA</w:t>
      </w:r>
    </w:p>
    <w:p w:rsidR="00CC7852" w:rsidRPr="006F4452" w:rsidRDefault="00CC7852" w:rsidP="00CC7852">
      <w:pPr>
        <w:jc w:val="center"/>
        <w:rPr>
          <w:lang w:val="pl-PL"/>
        </w:rPr>
      </w:pPr>
    </w:p>
    <w:p w:rsidR="00BF3F78" w:rsidRPr="006F4452" w:rsidRDefault="00BF3F78" w:rsidP="00CC7852">
      <w:pPr>
        <w:jc w:val="center"/>
        <w:rPr>
          <w:lang w:val="pl-PL"/>
        </w:rPr>
      </w:pPr>
    </w:p>
    <w:p w:rsidR="00BF3F78" w:rsidRPr="006F4452" w:rsidRDefault="00BF3F78" w:rsidP="00CC7852">
      <w:pPr>
        <w:jc w:val="center"/>
        <w:rPr>
          <w:lang w:val="pl-PL"/>
        </w:rPr>
      </w:pPr>
    </w:p>
    <w:p w:rsidR="00BF3F78" w:rsidRPr="006F4452" w:rsidRDefault="00BF3F78" w:rsidP="00CC7852">
      <w:pPr>
        <w:jc w:val="center"/>
        <w:rPr>
          <w:lang w:val="pl-PL"/>
        </w:rPr>
      </w:pPr>
    </w:p>
    <w:p w:rsidR="00BF3F78" w:rsidRPr="006F4452" w:rsidRDefault="00BF3F78" w:rsidP="00CC7852">
      <w:pPr>
        <w:jc w:val="center"/>
        <w:rPr>
          <w:lang w:val="pl-PL"/>
        </w:rPr>
      </w:pPr>
    </w:p>
    <w:p w:rsidR="00BF3F78" w:rsidRPr="006F4452" w:rsidRDefault="00BF3F78" w:rsidP="00CC7852">
      <w:pPr>
        <w:jc w:val="center"/>
        <w:rPr>
          <w:lang w:val="pl-PL"/>
        </w:rPr>
      </w:pPr>
    </w:p>
    <w:p w:rsidR="00CC7852" w:rsidRPr="006F4452" w:rsidRDefault="0046738C" w:rsidP="00CC7852">
      <w:pPr>
        <w:jc w:val="center"/>
        <w:rPr>
          <w:b/>
          <w:lang w:val="pl-PL"/>
        </w:rPr>
      </w:pPr>
      <w:bookmarkStart w:id="0" w:name="To"/>
      <w:r w:rsidRPr="006F4452">
        <w:rPr>
          <w:b/>
          <w:lang w:val="pl-PL"/>
        </w:rPr>
        <w:t>SPRAWA</w:t>
      </w:r>
      <w:r w:rsidR="00CC7852" w:rsidRPr="006F4452">
        <w:rPr>
          <w:b/>
          <w:lang w:val="pl-PL"/>
        </w:rPr>
        <w:t xml:space="preserve"> </w:t>
      </w:r>
      <w:bookmarkEnd w:id="0"/>
      <w:r w:rsidRPr="006F4452">
        <w:rPr>
          <w:b/>
          <w:lang w:val="pl-PL"/>
        </w:rPr>
        <w:t>KOWALSKI przeciwko POLSCE</w:t>
      </w:r>
    </w:p>
    <w:p w:rsidR="00CC7852" w:rsidRPr="006F4452" w:rsidRDefault="00CC7852" w:rsidP="00CC7852">
      <w:pPr>
        <w:jc w:val="center"/>
        <w:rPr>
          <w:lang w:val="pl-PL"/>
        </w:rPr>
      </w:pPr>
    </w:p>
    <w:p w:rsidR="00CC7852" w:rsidRPr="006F4452" w:rsidRDefault="0046738C" w:rsidP="00CC7852">
      <w:pPr>
        <w:jc w:val="center"/>
        <w:rPr>
          <w:i/>
          <w:lang w:val="pl-PL"/>
        </w:rPr>
      </w:pPr>
      <w:r w:rsidRPr="006F4452">
        <w:rPr>
          <w:i/>
          <w:lang w:val="pl-PL"/>
        </w:rPr>
        <w:t>(</w:t>
      </w:r>
      <w:r w:rsidR="00F92463" w:rsidRPr="006F4452">
        <w:rPr>
          <w:i/>
          <w:lang w:val="pl-PL"/>
        </w:rPr>
        <w:t>Skarga</w:t>
      </w:r>
      <w:r w:rsidRPr="006F4452">
        <w:rPr>
          <w:i/>
          <w:lang w:val="pl-PL"/>
        </w:rPr>
        <w:t xml:space="preserve"> nr</w:t>
      </w:r>
      <w:r w:rsidR="00CC7852" w:rsidRPr="006F4452">
        <w:rPr>
          <w:i/>
          <w:lang w:val="pl-PL"/>
        </w:rPr>
        <w:t xml:space="preserve"> 43316/08)</w:t>
      </w:r>
    </w:p>
    <w:p w:rsidR="00CC7852" w:rsidRPr="006F4452" w:rsidRDefault="00CC7852" w:rsidP="00CC7852">
      <w:pPr>
        <w:jc w:val="center"/>
        <w:rPr>
          <w:lang w:val="pl-PL"/>
        </w:rPr>
      </w:pPr>
    </w:p>
    <w:p w:rsidR="00CC7852" w:rsidRPr="006F4452" w:rsidRDefault="00CC7852" w:rsidP="00CC7852">
      <w:pPr>
        <w:jc w:val="center"/>
        <w:rPr>
          <w:lang w:val="pl-PL"/>
        </w:rPr>
      </w:pPr>
    </w:p>
    <w:p w:rsidR="003F6B67" w:rsidRPr="006F4452" w:rsidRDefault="0046738C" w:rsidP="00BF3F78">
      <w:pPr>
        <w:jc w:val="center"/>
        <w:rPr>
          <w:szCs w:val="24"/>
          <w:lang w:val="pl-PL" w:eastAsia="en-US"/>
        </w:rPr>
      </w:pPr>
      <w:r w:rsidRPr="006F4452">
        <w:rPr>
          <w:szCs w:val="24"/>
          <w:lang w:val="pl-PL" w:eastAsia="en-US"/>
        </w:rPr>
        <w:t>WYROK</w:t>
      </w:r>
    </w:p>
    <w:p w:rsidR="00BF3F78" w:rsidRPr="006F4452" w:rsidRDefault="00BF3F78" w:rsidP="00BF3F78">
      <w:pPr>
        <w:jc w:val="center"/>
        <w:rPr>
          <w:szCs w:val="24"/>
          <w:lang w:val="pl-PL"/>
        </w:rPr>
      </w:pPr>
    </w:p>
    <w:p w:rsidR="0019348F" w:rsidRPr="006F4452" w:rsidRDefault="0019348F" w:rsidP="00BF3F78">
      <w:pPr>
        <w:jc w:val="center"/>
        <w:rPr>
          <w:szCs w:val="24"/>
          <w:lang w:val="pl-PL"/>
        </w:rPr>
      </w:pPr>
    </w:p>
    <w:p w:rsidR="0019348F" w:rsidRPr="006F4452" w:rsidRDefault="0019348F" w:rsidP="00BF3F78">
      <w:pPr>
        <w:jc w:val="center"/>
        <w:rPr>
          <w:szCs w:val="24"/>
          <w:lang w:val="pl-PL"/>
        </w:rPr>
      </w:pPr>
    </w:p>
    <w:p w:rsidR="00BF3F78" w:rsidRPr="006F4452" w:rsidRDefault="00BF3F78" w:rsidP="00BF3F78">
      <w:pPr>
        <w:jc w:val="center"/>
        <w:rPr>
          <w:szCs w:val="24"/>
          <w:lang w:val="pl-PL"/>
        </w:rPr>
      </w:pPr>
      <w:r w:rsidRPr="006F4452">
        <w:rPr>
          <w:szCs w:val="24"/>
          <w:lang w:val="pl-PL"/>
        </w:rPr>
        <w:t>S</w:t>
      </w:r>
      <w:r w:rsidR="00F92463" w:rsidRPr="006F4452">
        <w:rPr>
          <w:szCs w:val="24"/>
          <w:lang w:val="pl-PL"/>
        </w:rPr>
        <w:t>ZTRASB</w:t>
      </w:r>
      <w:r w:rsidRPr="006F4452">
        <w:rPr>
          <w:szCs w:val="24"/>
          <w:lang w:val="pl-PL"/>
        </w:rPr>
        <w:t>URG</w:t>
      </w:r>
    </w:p>
    <w:p w:rsidR="00BF3F78" w:rsidRPr="006F4452" w:rsidRDefault="00BF3F78" w:rsidP="00BF3F78">
      <w:pPr>
        <w:jc w:val="center"/>
        <w:rPr>
          <w:szCs w:val="24"/>
          <w:lang w:val="pl-PL"/>
        </w:rPr>
      </w:pPr>
    </w:p>
    <w:p w:rsidR="00BF3F78" w:rsidRPr="006F4452" w:rsidRDefault="00F92463" w:rsidP="00BF3F78">
      <w:pPr>
        <w:jc w:val="center"/>
        <w:rPr>
          <w:szCs w:val="24"/>
          <w:lang w:val="pl-PL"/>
        </w:rPr>
      </w:pPr>
      <w:r w:rsidRPr="006F4452">
        <w:rPr>
          <w:szCs w:val="24"/>
          <w:lang w:val="pl-PL"/>
        </w:rPr>
        <w:t>11 czerwca</w:t>
      </w:r>
      <w:r w:rsidR="0088082A" w:rsidRPr="006F4452">
        <w:rPr>
          <w:szCs w:val="24"/>
          <w:lang w:val="pl-PL"/>
        </w:rPr>
        <w:t xml:space="preserve"> 2013</w:t>
      </w:r>
      <w:r w:rsidRPr="006F4452">
        <w:rPr>
          <w:szCs w:val="24"/>
          <w:lang w:val="pl-PL"/>
        </w:rPr>
        <w:t xml:space="preserve"> roku</w:t>
      </w:r>
    </w:p>
    <w:p w:rsidR="00BF3F78" w:rsidRPr="006F4452" w:rsidRDefault="00BF3F78" w:rsidP="00BF3F78">
      <w:pPr>
        <w:jc w:val="center"/>
        <w:rPr>
          <w:szCs w:val="24"/>
          <w:lang w:val="pl-PL"/>
        </w:rPr>
      </w:pPr>
    </w:p>
    <w:p w:rsidR="00C659CE" w:rsidRPr="006F4452" w:rsidRDefault="00C659CE" w:rsidP="00BF3F78">
      <w:pPr>
        <w:jc w:val="center"/>
        <w:rPr>
          <w:szCs w:val="24"/>
          <w:lang w:val="pl-PL"/>
        </w:rPr>
      </w:pPr>
    </w:p>
    <w:p w:rsidR="00C659CE" w:rsidRPr="006F4452" w:rsidRDefault="00C659CE" w:rsidP="00BF3F78">
      <w:pPr>
        <w:jc w:val="center"/>
        <w:rPr>
          <w:szCs w:val="24"/>
          <w:lang w:val="pl-PL"/>
        </w:rPr>
      </w:pPr>
    </w:p>
    <w:p w:rsidR="00C659CE" w:rsidRPr="006F4452" w:rsidRDefault="00C659CE" w:rsidP="00BF3F78">
      <w:pPr>
        <w:jc w:val="center"/>
        <w:rPr>
          <w:szCs w:val="24"/>
          <w:lang w:val="pl-PL"/>
        </w:rPr>
      </w:pPr>
    </w:p>
    <w:p w:rsidR="00C659CE" w:rsidRPr="006F4452" w:rsidRDefault="00C659CE" w:rsidP="00BF3F78">
      <w:pPr>
        <w:jc w:val="center"/>
        <w:rPr>
          <w:szCs w:val="24"/>
          <w:lang w:val="pl-PL"/>
        </w:rPr>
      </w:pPr>
    </w:p>
    <w:p w:rsidR="00BF3F78" w:rsidRPr="006F4452" w:rsidRDefault="00F92463" w:rsidP="00C659CE">
      <w:pPr>
        <w:rPr>
          <w:szCs w:val="24"/>
          <w:lang w:val="pl-PL"/>
        </w:rPr>
      </w:pPr>
      <w:r w:rsidRPr="006F4452">
        <w:rPr>
          <w:i/>
          <w:iCs/>
          <w:color w:val="000000"/>
          <w:sz w:val="22"/>
          <w:szCs w:val="22"/>
          <w:lang w:val="pl-PL"/>
        </w:rPr>
        <w:t xml:space="preserve">Wyrok ten jest </w:t>
      </w:r>
      <w:r w:rsidR="00D510C5" w:rsidRPr="006F4452">
        <w:rPr>
          <w:i/>
          <w:iCs/>
          <w:color w:val="000000"/>
          <w:sz w:val="22"/>
          <w:szCs w:val="22"/>
          <w:lang w:val="pl-PL"/>
        </w:rPr>
        <w:t>ostateczny</w:t>
      </w:r>
      <w:r w:rsidRPr="006F4452">
        <w:rPr>
          <w:i/>
          <w:iCs/>
          <w:color w:val="000000"/>
          <w:sz w:val="22"/>
          <w:szCs w:val="22"/>
          <w:lang w:val="pl-PL"/>
        </w:rPr>
        <w:t>, lecz może podlegać korekcie wydawniczej</w:t>
      </w:r>
      <w:r w:rsidR="00C659CE" w:rsidRPr="006F4452">
        <w:rPr>
          <w:i/>
          <w:iCs/>
          <w:color w:val="000000"/>
          <w:sz w:val="22"/>
          <w:szCs w:val="22"/>
          <w:lang w:val="pl-PL"/>
        </w:rPr>
        <w:t>.</w:t>
      </w:r>
    </w:p>
    <w:p w:rsidR="0019348F" w:rsidRPr="006F4452" w:rsidRDefault="0019348F" w:rsidP="00BF3F78">
      <w:pPr>
        <w:jc w:val="center"/>
        <w:rPr>
          <w:szCs w:val="24"/>
          <w:lang w:val="pl-PL"/>
        </w:rPr>
      </w:pPr>
    </w:p>
    <w:p w:rsidR="00CC7852" w:rsidRPr="006F4452" w:rsidRDefault="00CC7852" w:rsidP="00BF3F78">
      <w:pPr>
        <w:jc w:val="both"/>
        <w:rPr>
          <w:szCs w:val="24"/>
          <w:lang w:val="pl-PL"/>
        </w:rPr>
      </w:pPr>
    </w:p>
    <w:p w:rsidR="00BF3F78" w:rsidRPr="006F4452" w:rsidRDefault="00BF3F78" w:rsidP="00CC7852">
      <w:pPr>
        <w:pStyle w:val="JuCase"/>
        <w:ind w:firstLine="0"/>
        <w:rPr>
          <w:lang w:val="pl-PL"/>
        </w:rPr>
        <w:sectPr w:rsidR="00BF3F78" w:rsidRPr="006F4452" w:rsidSect="00BF3F78">
          <w:headerReference w:type="default" r:id="rId11"/>
          <w:headerReference w:type="first" r:id="rId12"/>
          <w:footerReference w:type="first" r:id="rId13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CC7852" w:rsidRPr="006F4452" w:rsidRDefault="00F92463" w:rsidP="00A97116">
      <w:pPr>
        <w:pStyle w:val="JuCase"/>
        <w:rPr>
          <w:lang w:val="pl-PL"/>
        </w:rPr>
      </w:pPr>
      <w:r w:rsidRPr="006F4452">
        <w:rPr>
          <w:lang w:val="pl-PL"/>
        </w:rPr>
        <w:lastRenderedPageBreak/>
        <w:t>W sprawie Kowalski p</w:t>
      </w:r>
      <w:r w:rsidR="001313B5" w:rsidRPr="006F4452">
        <w:rPr>
          <w:lang w:val="pl-PL"/>
        </w:rPr>
        <w:t>. Pol</w:t>
      </w:r>
      <w:r w:rsidRPr="006F4452">
        <w:rPr>
          <w:lang w:val="pl-PL"/>
        </w:rPr>
        <w:t>sce</w:t>
      </w:r>
      <w:r w:rsidR="001313B5" w:rsidRPr="006F4452">
        <w:rPr>
          <w:lang w:val="pl-PL"/>
        </w:rPr>
        <w:t>,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t>Europe</w:t>
      </w:r>
      <w:r w:rsidR="00F92463" w:rsidRPr="006F4452">
        <w:rPr>
          <w:lang w:val="pl-PL"/>
        </w:rPr>
        <w:t xml:space="preserve">jski Trybunał Praw Człowieka </w:t>
      </w:r>
      <w:r w:rsidRPr="006F4452">
        <w:rPr>
          <w:lang w:val="pl-PL"/>
        </w:rPr>
        <w:t>(</w:t>
      </w:r>
      <w:r w:rsidR="00F92463" w:rsidRPr="006F4452">
        <w:rPr>
          <w:lang w:val="pl-PL"/>
        </w:rPr>
        <w:t>Czwarta Sekcja</w:t>
      </w:r>
      <w:r w:rsidRPr="006F4452">
        <w:rPr>
          <w:lang w:val="pl-PL"/>
        </w:rPr>
        <w:t xml:space="preserve">), </w:t>
      </w:r>
      <w:r w:rsidR="00F92463" w:rsidRPr="006F4452">
        <w:rPr>
          <w:lang w:val="pl-PL"/>
        </w:rPr>
        <w:t>zasiadając jako Izba składająca się z następujących sędziów</w:t>
      </w:r>
      <w:r w:rsidRPr="006F4452">
        <w:rPr>
          <w:lang w:val="pl-PL"/>
        </w:rPr>
        <w:t>:</w:t>
      </w:r>
    </w:p>
    <w:p w:rsidR="00CC7852" w:rsidRPr="006F4452" w:rsidRDefault="0088082A" w:rsidP="00CC7852">
      <w:pPr>
        <w:pStyle w:val="JuJudges"/>
        <w:rPr>
          <w:lang w:val="pl-PL"/>
        </w:rPr>
      </w:pPr>
      <w:r w:rsidRPr="006F4452">
        <w:rPr>
          <w:lang w:val="pl-PL"/>
        </w:rPr>
        <w:tab/>
      </w:r>
      <w:proofErr w:type="spellStart"/>
      <w:r w:rsidRPr="006F4452">
        <w:rPr>
          <w:lang w:val="pl-PL"/>
        </w:rPr>
        <w:t>Päivi</w:t>
      </w:r>
      <w:proofErr w:type="spellEnd"/>
      <w:r w:rsidRPr="006F4452">
        <w:rPr>
          <w:lang w:val="pl-PL"/>
        </w:rPr>
        <w:t xml:space="preserve"> </w:t>
      </w:r>
      <w:proofErr w:type="spellStart"/>
      <w:r w:rsidRPr="006F4452">
        <w:rPr>
          <w:lang w:val="pl-PL"/>
        </w:rPr>
        <w:t>Hirvelä</w:t>
      </w:r>
      <w:proofErr w:type="spellEnd"/>
      <w:r w:rsidRPr="006F4452">
        <w:rPr>
          <w:lang w:val="pl-PL"/>
        </w:rPr>
        <w:t>,</w:t>
      </w:r>
      <w:r w:rsidR="006F4452">
        <w:rPr>
          <w:i/>
          <w:lang w:val="pl-PL"/>
        </w:rPr>
        <w:t xml:space="preserve"> p</w:t>
      </w:r>
      <w:r w:rsidR="00F92463" w:rsidRPr="006F4452">
        <w:rPr>
          <w:i/>
          <w:lang w:val="pl-PL"/>
        </w:rPr>
        <w:t>rzewodniczący</w:t>
      </w:r>
      <w:r w:rsidRPr="006F4452">
        <w:rPr>
          <w:i/>
          <w:lang w:val="pl-PL"/>
        </w:rPr>
        <w:t>,</w:t>
      </w:r>
      <w:r w:rsidRPr="006F4452">
        <w:rPr>
          <w:i/>
          <w:lang w:val="pl-PL"/>
        </w:rPr>
        <w:br/>
      </w:r>
      <w:r w:rsidRPr="006F4452">
        <w:rPr>
          <w:lang w:val="pl-PL"/>
        </w:rPr>
        <w:tab/>
      </w:r>
      <w:proofErr w:type="spellStart"/>
      <w:r w:rsidRPr="006F4452">
        <w:rPr>
          <w:lang w:val="pl-PL"/>
        </w:rPr>
        <w:t>Ledi</w:t>
      </w:r>
      <w:proofErr w:type="spellEnd"/>
      <w:r w:rsidRPr="006F4452">
        <w:rPr>
          <w:lang w:val="pl-PL"/>
        </w:rPr>
        <w:t xml:space="preserve"> </w:t>
      </w:r>
      <w:proofErr w:type="spellStart"/>
      <w:r w:rsidRPr="006F4452">
        <w:rPr>
          <w:lang w:val="pl-PL"/>
        </w:rPr>
        <w:t>Bianku</w:t>
      </w:r>
      <w:proofErr w:type="spellEnd"/>
      <w:r w:rsidRPr="006F4452">
        <w:rPr>
          <w:lang w:val="pl-PL"/>
        </w:rPr>
        <w:t>,</w:t>
      </w:r>
      <w:r w:rsidRPr="006F4452">
        <w:rPr>
          <w:i/>
          <w:lang w:val="pl-PL"/>
        </w:rPr>
        <w:br/>
      </w:r>
      <w:r w:rsidRPr="006F4452">
        <w:rPr>
          <w:lang w:val="pl-PL"/>
        </w:rPr>
        <w:tab/>
        <w:t xml:space="preserve">Paul </w:t>
      </w:r>
      <w:proofErr w:type="spellStart"/>
      <w:r w:rsidRPr="006F4452">
        <w:rPr>
          <w:lang w:val="pl-PL"/>
        </w:rPr>
        <w:t>Mahoney</w:t>
      </w:r>
      <w:proofErr w:type="spellEnd"/>
      <w:r w:rsidRPr="006F4452">
        <w:rPr>
          <w:lang w:val="pl-PL"/>
        </w:rPr>
        <w:t>,</w:t>
      </w:r>
      <w:r w:rsidRPr="006F4452">
        <w:rPr>
          <w:i/>
          <w:lang w:val="pl-PL"/>
        </w:rPr>
        <w:t xml:space="preserve"> </w:t>
      </w:r>
      <w:r w:rsidR="00F92463" w:rsidRPr="006F4452">
        <w:rPr>
          <w:i/>
          <w:lang w:val="pl-PL"/>
        </w:rPr>
        <w:t>sędziowie</w:t>
      </w:r>
      <w:r w:rsidRPr="006F4452">
        <w:rPr>
          <w:i/>
          <w:lang w:val="pl-PL"/>
        </w:rPr>
        <w:t>,</w:t>
      </w:r>
      <w:r w:rsidR="00CC7852" w:rsidRPr="006F4452">
        <w:rPr>
          <w:lang w:val="pl-PL"/>
        </w:rPr>
        <w:br/>
      </w:r>
      <w:r w:rsidR="00F92463" w:rsidRPr="006F4452">
        <w:rPr>
          <w:lang w:val="pl-PL"/>
        </w:rPr>
        <w:t>oraz</w:t>
      </w:r>
      <w:r w:rsidR="00CC7852" w:rsidRPr="006F4452">
        <w:rPr>
          <w:lang w:val="pl-PL"/>
        </w:rPr>
        <w:t xml:space="preserve"> </w:t>
      </w:r>
      <w:proofErr w:type="spellStart"/>
      <w:r w:rsidR="00CC7852" w:rsidRPr="006F4452">
        <w:rPr>
          <w:lang w:val="pl-PL"/>
        </w:rPr>
        <w:t>Fatoş</w:t>
      </w:r>
      <w:proofErr w:type="spellEnd"/>
      <w:r w:rsidR="00CC7852" w:rsidRPr="006F4452">
        <w:rPr>
          <w:lang w:val="pl-PL"/>
        </w:rPr>
        <w:t xml:space="preserve"> </w:t>
      </w:r>
      <w:proofErr w:type="spellStart"/>
      <w:r w:rsidR="00CC7852" w:rsidRPr="006F4452">
        <w:rPr>
          <w:lang w:val="pl-PL"/>
        </w:rPr>
        <w:t>Aracı</w:t>
      </w:r>
      <w:proofErr w:type="spellEnd"/>
      <w:r w:rsidR="00CC7852" w:rsidRPr="006F4452">
        <w:rPr>
          <w:rStyle w:val="JuJudgesChar"/>
          <w:lang w:val="pl-PL"/>
        </w:rPr>
        <w:t xml:space="preserve">, </w:t>
      </w:r>
      <w:r w:rsidR="006F4452">
        <w:rPr>
          <w:i/>
          <w:lang w:val="pl-PL"/>
        </w:rPr>
        <w:t>w</w:t>
      </w:r>
      <w:r w:rsidR="00F92463" w:rsidRPr="006F4452">
        <w:rPr>
          <w:i/>
          <w:lang w:val="pl-PL"/>
        </w:rPr>
        <w:t>icekanclerz Sekcji</w:t>
      </w:r>
      <w:r w:rsidR="00CC7852" w:rsidRPr="006F4452">
        <w:rPr>
          <w:i/>
          <w:lang w:val="pl-PL"/>
        </w:rPr>
        <w:t>,</w:t>
      </w:r>
    </w:p>
    <w:p w:rsidR="00CC7852" w:rsidRPr="006F4452" w:rsidRDefault="006F4452" w:rsidP="00CC7852">
      <w:pPr>
        <w:pStyle w:val="JuPara"/>
        <w:rPr>
          <w:lang w:val="pl-PL"/>
        </w:rPr>
      </w:pPr>
      <w:r>
        <w:rPr>
          <w:lang w:val="pl-PL"/>
        </w:rPr>
        <w:t>o</w:t>
      </w:r>
      <w:r w:rsidR="00F92463" w:rsidRPr="006F4452">
        <w:rPr>
          <w:lang w:val="pl-PL"/>
        </w:rPr>
        <w:t>bradując na posiedzeniu zamkniętym</w:t>
      </w:r>
      <w:r w:rsidR="00983B16" w:rsidRPr="006F4452">
        <w:rPr>
          <w:lang w:val="pl-PL"/>
        </w:rPr>
        <w:t xml:space="preserve"> </w:t>
      </w:r>
      <w:r w:rsidR="00F92463" w:rsidRPr="006F4452">
        <w:rPr>
          <w:lang w:val="pl-PL"/>
        </w:rPr>
        <w:t xml:space="preserve">w dniu </w:t>
      </w:r>
      <w:r w:rsidR="0088082A" w:rsidRPr="006F4452">
        <w:rPr>
          <w:lang w:val="pl-PL"/>
        </w:rPr>
        <w:t>21</w:t>
      </w:r>
      <w:r w:rsidR="00983B16" w:rsidRPr="006F4452">
        <w:rPr>
          <w:lang w:val="pl-PL"/>
        </w:rPr>
        <w:t xml:space="preserve"> </w:t>
      </w:r>
      <w:r w:rsidR="00F92463" w:rsidRPr="006F4452">
        <w:rPr>
          <w:lang w:val="pl-PL"/>
        </w:rPr>
        <w:t xml:space="preserve">maja </w:t>
      </w:r>
      <w:r w:rsidR="0088082A" w:rsidRPr="006F4452">
        <w:rPr>
          <w:lang w:val="pl-PL"/>
        </w:rPr>
        <w:t>2013</w:t>
      </w:r>
      <w:r w:rsidR="00F92463" w:rsidRPr="006F4452">
        <w:rPr>
          <w:lang w:val="pl-PL"/>
        </w:rPr>
        <w:t xml:space="preserve"> roku</w:t>
      </w:r>
      <w:r w:rsidR="00CC7852" w:rsidRPr="006F4452">
        <w:rPr>
          <w:lang w:val="pl-PL"/>
        </w:rPr>
        <w:t>,</w:t>
      </w:r>
    </w:p>
    <w:p w:rsidR="00CC7852" w:rsidRPr="006F4452" w:rsidRDefault="006F4452" w:rsidP="00CC7852">
      <w:pPr>
        <w:pStyle w:val="JuPara"/>
        <w:rPr>
          <w:lang w:val="pl-PL"/>
        </w:rPr>
      </w:pPr>
      <w:r>
        <w:rPr>
          <w:lang w:val="pl-PL"/>
        </w:rPr>
        <w:t>w</w:t>
      </w:r>
      <w:r w:rsidR="00F92463" w:rsidRPr="006F4452">
        <w:rPr>
          <w:lang w:val="pl-PL"/>
        </w:rPr>
        <w:t>ydaje następując</w:t>
      </w:r>
      <w:r w:rsidR="00D510C5" w:rsidRPr="006F4452">
        <w:rPr>
          <w:lang w:val="pl-PL"/>
        </w:rPr>
        <w:t xml:space="preserve">y wyrok, który został przyjęty </w:t>
      </w:r>
      <w:r w:rsidR="00F92463" w:rsidRPr="006F4452">
        <w:rPr>
          <w:lang w:val="pl-PL"/>
        </w:rPr>
        <w:t xml:space="preserve">w </w:t>
      </w:r>
      <w:r w:rsidR="00D510C5" w:rsidRPr="006F4452">
        <w:rPr>
          <w:lang w:val="pl-PL"/>
        </w:rPr>
        <w:t xml:space="preserve">tym </w:t>
      </w:r>
      <w:r w:rsidR="00F92463" w:rsidRPr="006F4452">
        <w:rPr>
          <w:lang w:val="pl-PL"/>
        </w:rPr>
        <w:t>dniu</w:t>
      </w:r>
      <w:r w:rsidR="00CC7852" w:rsidRPr="006F4452">
        <w:rPr>
          <w:lang w:val="pl-PL"/>
        </w:rPr>
        <w:t>:</w:t>
      </w:r>
    </w:p>
    <w:p w:rsidR="00CC7852" w:rsidRPr="006F4452" w:rsidRDefault="00CC7852" w:rsidP="00CC7852">
      <w:pPr>
        <w:pStyle w:val="JuHHead"/>
        <w:rPr>
          <w:lang w:val="pl-PL"/>
        </w:rPr>
      </w:pPr>
      <w:r w:rsidRPr="006F4452">
        <w:rPr>
          <w:lang w:val="pl-PL"/>
        </w:rPr>
        <w:t>P</w:t>
      </w:r>
      <w:r w:rsidR="00F92463" w:rsidRPr="006F4452">
        <w:rPr>
          <w:lang w:val="pl-PL"/>
        </w:rPr>
        <w:t>OSTĘPOWANIE</w:t>
      </w:r>
    </w:p>
    <w:p w:rsidR="00CC7852" w:rsidRPr="006F4452" w:rsidRDefault="00CC7852" w:rsidP="005A0BFE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1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D510C5" w:rsidRPr="006F4452">
        <w:rPr>
          <w:lang w:val="pl-PL"/>
        </w:rPr>
        <w:t>Sprawa wywodzi się ze skargi (nr</w:t>
      </w:r>
      <w:r w:rsidRPr="006F4452">
        <w:rPr>
          <w:lang w:val="pl-PL"/>
        </w:rPr>
        <w:t xml:space="preserve"> 43316/08) </w:t>
      </w:r>
      <w:r w:rsidR="00D510C5" w:rsidRPr="006F4452">
        <w:rPr>
          <w:lang w:val="pl-PL"/>
        </w:rPr>
        <w:t>przeciwko Rzeczpospolitej Polskiej</w:t>
      </w:r>
      <w:r w:rsidR="006F4452">
        <w:rPr>
          <w:lang w:val="pl-PL"/>
        </w:rPr>
        <w:t>,</w:t>
      </w:r>
      <w:r w:rsidR="00D510C5" w:rsidRPr="006F4452">
        <w:rPr>
          <w:lang w:val="pl-PL"/>
        </w:rPr>
        <w:t xml:space="preserve"> wniesionej do Trybunału</w:t>
      </w:r>
      <w:r w:rsidR="00983B16" w:rsidRPr="006F4452">
        <w:rPr>
          <w:lang w:val="pl-PL"/>
        </w:rPr>
        <w:t xml:space="preserve"> </w:t>
      </w:r>
      <w:r w:rsidR="00D510C5" w:rsidRPr="006F4452">
        <w:rPr>
          <w:lang w:val="pl-PL"/>
        </w:rPr>
        <w:t>na podstawie</w:t>
      </w:r>
      <w:r w:rsidR="00983B16" w:rsidRPr="006F4452">
        <w:rPr>
          <w:lang w:val="pl-PL"/>
        </w:rPr>
        <w:t xml:space="preserve"> </w:t>
      </w:r>
      <w:r w:rsidR="006F4452">
        <w:rPr>
          <w:lang w:val="pl-PL"/>
        </w:rPr>
        <w:t>a</w:t>
      </w:r>
      <w:r w:rsidR="00D510C5" w:rsidRPr="006F4452">
        <w:rPr>
          <w:lang w:val="pl-PL"/>
        </w:rPr>
        <w:t>rt</w:t>
      </w:r>
      <w:r w:rsidR="006F4452">
        <w:rPr>
          <w:lang w:val="pl-PL"/>
        </w:rPr>
        <w:t xml:space="preserve">. </w:t>
      </w:r>
      <w:r w:rsidRPr="006F4452">
        <w:rPr>
          <w:lang w:val="pl-PL"/>
        </w:rPr>
        <w:t xml:space="preserve">34 </w:t>
      </w:r>
      <w:r w:rsidR="00D510C5" w:rsidRPr="006F4452">
        <w:rPr>
          <w:lang w:val="pl-PL"/>
        </w:rPr>
        <w:t>Konwencji</w:t>
      </w:r>
      <w:r w:rsidRPr="006F4452">
        <w:rPr>
          <w:lang w:val="pl-PL"/>
        </w:rPr>
        <w:t xml:space="preserve"> </w:t>
      </w:r>
      <w:r w:rsidR="00D510C5" w:rsidRPr="006F4452">
        <w:rPr>
          <w:lang w:val="pl-PL"/>
        </w:rPr>
        <w:t>o Ochronie Praw Człowieka i Podstawowych Wolności („Konwencja”)</w:t>
      </w:r>
      <w:r w:rsidR="00983B16" w:rsidRPr="006F4452">
        <w:rPr>
          <w:lang w:val="pl-PL"/>
        </w:rPr>
        <w:t xml:space="preserve"> </w:t>
      </w:r>
      <w:r w:rsidR="00D510C5" w:rsidRPr="006F4452">
        <w:rPr>
          <w:lang w:val="pl-PL"/>
        </w:rPr>
        <w:t xml:space="preserve">przez obywatela polskiego, pana </w:t>
      </w:r>
      <w:r w:rsidRPr="006F4452">
        <w:rPr>
          <w:lang w:val="pl-PL"/>
        </w:rPr>
        <w:t>Daniel</w:t>
      </w:r>
      <w:r w:rsidR="00D510C5" w:rsidRPr="006F4452">
        <w:rPr>
          <w:lang w:val="pl-PL"/>
        </w:rPr>
        <w:t>a</w:t>
      </w:r>
      <w:r w:rsidRPr="006F4452">
        <w:rPr>
          <w:lang w:val="pl-PL"/>
        </w:rPr>
        <w:t xml:space="preserve"> Kowalski</w:t>
      </w:r>
      <w:r w:rsidR="00D510C5" w:rsidRPr="006F4452">
        <w:rPr>
          <w:lang w:val="pl-PL"/>
        </w:rPr>
        <w:t>ego („skarżący</w:t>
      </w:r>
      <w:r w:rsidRPr="006F4452">
        <w:rPr>
          <w:lang w:val="pl-PL"/>
        </w:rPr>
        <w:t xml:space="preserve">”), </w:t>
      </w:r>
      <w:r w:rsidR="00D510C5" w:rsidRPr="006F4452">
        <w:rPr>
          <w:lang w:val="pl-PL"/>
        </w:rPr>
        <w:t xml:space="preserve">dnia </w:t>
      </w:r>
      <w:r w:rsidRPr="006F4452">
        <w:rPr>
          <w:lang w:val="pl-PL"/>
        </w:rPr>
        <w:t xml:space="preserve">28 </w:t>
      </w:r>
      <w:r w:rsidR="00D510C5" w:rsidRPr="006F4452">
        <w:rPr>
          <w:lang w:val="pl-PL"/>
        </w:rPr>
        <w:t xml:space="preserve">sierpnia </w:t>
      </w:r>
      <w:r w:rsidRPr="006F4452">
        <w:rPr>
          <w:lang w:val="pl-PL"/>
        </w:rPr>
        <w:t>2008</w:t>
      </w:r>
      <w:r w:rsidR="00D510C5" w:rsidRPr="006F4452">
        <w:rPr>
          <w:lang w:val="pl-PL"/>
        </w:rPr>
        <w:t xml:space="preserve"> roku</w:t>
      </w:r>
      <w:r w:rsidRPr="006F4452">
        <w:rPr>
          <w:lang w:val="pl-PL"/>
        </w:rPr>
        <w:t>.</w:t>
      </w:r>
    </w:p>
    <w:p w:rsidR="00CC7852" w:rsidRPr="006F4452" w:rsidRDefault="00CC7852" w:rsidP="005A0BFE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2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D510C5" w:rsidRPr="006F4452">
        <w:rPr>
          <w:lang w:val="pl-PL"/>
        </w:rPr>
        <w:t>Rząd Polski („Rząd</w:t>
      </w:r>
      <w:r w:rsidRPr="006F4452">
        <w:rPr>
          <w:lang w:val="pl-PL"/>
        </w:rPr>
        <w:t xml:space="preserve">”) </w:t>
      </w:r>
      <w:r w:rsidR="006F4452">
        <w:rPr>
          <w:lang w:val="pl-PL"/>
        </w:rPr>
        <w:t>był reprezentowany przez p</w:t>
      </w:r>
      <w:r w:rsidR="00D510C5" w:rsidRPr="006F4452">
        <w:rPr>
          <w:lang w:val="pl-PL"/>
        </w:rPr>
        <w:t>ełnomocnika</w:t>
      </w:r>
      <w:r w:rsidRPr="006F4452">
        <w:rPr>
          <w:lang w:val="pl-PL"/>
        </w:rPr>
        <w:t xml:space="preserve">, </w:t>
      </w:r>
      <w:r w:rsidR="00D510C5" w:rsidRPr="006F4452">
        <w:rPr>
          <w:lang w:val="pl-PL"/>
        </w:rPr>
        <w:t xml:space="preserve">pana </w:t>
      </w:r>
      <w:r w:rsidRPr="006F4452">
        <w:rPr>
          <w:lang w:val="pl-PL"/>
        </w:rPr>
        <w:t xml:space="preserve">J. </w:t>
      </w:r>
      <w:proofErr w:type="spellStart"/>
      <w:r w:rsidRPr="006F4452">
        <w:rPr>
          <w:lang w:val="pl-PL"/>
        </w:rPr>
        <w:t>Wołąsiewicz</w:t>
      </w:r>
      <w:r w:rsidR="00D510C5" w:rsidRPr="006F4452">
        <w:rPr>
          <w:lang w:val="pl-PL"/>
        </w:rPr>
        <w:t>a</w:t>
      </w:r>
      <w:proofErr w:type="spellEnd"/>
      <w:r w:rsidRPr="006F4452">
        <w:rPr>
          <w:lang w:val="pl-PL"/>
        </w:rPr>
        <w:t xml:space="preserve">, </w:t>
      </w:r>
      <w:r w:rsidR="00D510C5" w:rsidRPr="006F4452">
        <w:rPr>
          <w:lang w:val="pl-PL"/>
        </w:rPr>
        <w:t xml:space="preserve">a następnie przez panią </w:t>
      </w:r>
      <w:r w:rsidRPr="006F4452">
        <w:rPr>
          <w:lang w:val="pl-PL"/>
        </w:rPr>
        <w:t xml:space="preserve">J. </w:t>
      </w:r>
      <w:r w:rsidR="00D510C5" w:rsidRPr="006F4452">
        <w:rPr>
          <w:lang w:val="pl-PL"/>
        </w:rPr>
        <w:t>Chrzanowską</w:t>
      </w:r>
      <w:r w:rsidRPr="006F4452">
        <w:rPr>
          <w:lang w:val="pl-PL"/>
        </w:rPr>
        <w:t xml:space="preserve">, </w:t>
      </w:r>
      <w:r w:rsidR="00D510C5" w:rsidRPr="006F4452">
        <w:rPr>
          <w:lang w:val="pl-PL"/>
        </w:rPr>
        <w:t>z Ministerstwa Spraw Zagranicznych</w:t>
      </w:r>
      <w:r w:rsidRPr="006F4452">
        <w:rPr>
          <w:lang w:val="pl-PL"/>
        </w:rPr>
        <w:t>.</w:t>
      </w:r>
    </w:p>
    <w:p w:rsidR="00CC7852" w:rsidRPr="006F4452" w:rsidRDefault="00CC7852" w:rsidP="005A0BFE">
      <w:pPr>
        <w:pStyle w:val="JuPara"/>
        <w:rPr>
          <w:lang w:val="pl-PL"/>
        </w:rPr>
      </w:pPr>
      <w:r w:rsidRPr="006F4452">
        <w:rPr>
          <w:noProof/>
          <w:lang w:val="pl-PL"/>
        </w:rPr>
        <w:fldChar w:fldCharType="begin"/>
      </w:r>
      <w:r w:rsidRPr="006F4452">
        <w:rPr>
          <w:noProof/>
          <w:lang w:val="pl-PL"/>
        </w:rPr>
        <w:instrText xml:space="preserve"> SEQ level0 \*arabic </w:instrText>
      </w:r>
      <w:r w:rsidRPr="006F4452">
        <w:rPr>
          <w:noProof/>
          <w:lang w:val="pl-PL"/>
        </w:rPr>
        <w:fldChar w:fldCharType="separate"/>
      </w:r>
      <w:r w:rsidR="00073211" w:rsidRPr="006F4452">
        <w:rPr>
          <w:noProof/>
          <w:lang w:val="pl-PL"/>
        </w:rPr>
        <w:t>3</w:t>
      </w:r>
      <w:r w:rsidRPr="006F4452">
        <w:rPr>
          <w:noProof/>
          <w:lang w:val="pl-PL"/>
        </w:rPr>
        <w:fldChar w:fldCharType="end"/>
      </w:r>
      <w:r w:rsidRPr="006F4452">
        <w:rPr>
          <w:noProof/>
          <w:lang w:val="pl-PL"/>
        </w:rPr>
        <w:t>.</w:t>
      </w:r>
      <w:r w:rsidR="00983B16" w:rsidRPr="006F4452">
        <w:rPr>
          <w:noProof/>
          <w:lang w:val="pl-PL"/>
        </w:rPr>
        <w:t xml:space="preserve"> </w:t>
      </w:r>
      <w:r w:rsidR="00D510C5" w:rsidRPr="006F4452">
        <w:rPr>
          <w:szCs w:val="24"/>
          <w:lang w:val="pl-PL"/>
        </w:rPr>
        <w:t>Skarżący wnosił</w:t>
      </w:r>
      <w:r w:rsidRPr="006F4452">
        <w:rPr>
          <w:szCs w:val="24"/>
          <w:lang w:val="pl-PL"/>
        </w:rPr>
        <w:t xml:space="preserve">, </w:t>
      </w:r>
      <w:r w:rsidR="00D510C5" w:rsidRPr="006F4452">
        <w:rPr>
          <w:szCs w:val="24"/>
          <w:lang w:val="pl-PL"/>
        </w:rPr>
        <w:t>w szczególności</w:t>
      </w:r>
      <w:r w:rsidRPr="006F4452">
        <w:rPr>
          <w:szCs w:val="24"/>
          <w:lang w:val="pl-PL"/>
        </w:rPr>
        <w:t xml:space="preserve">, </w:t>
      </w:r>
      <w:r w:rsidR="00D510C5" w:rsidRPr="006F4452">
        <w:rPr>
          <w:szCs w:val="24"/>
          <w:lang w:val="pl-PL"/>
        </w:rPr>
        <w:t>że odmówiono mu dostępu do Sądu Najwyższego</w:t>
      </w:r>
      <w:r w:rsidRPr="006F4452">
        <w:rPr>
          <w:szCs w:val="24"/>
          <w:lang w:val="pl-PL"/>
        </w:rPr>
        <w:t>.</w:t>
      </w:r>
    </w:p>
    <w:p w:rsidR="00CC7852" w:rsidRPr="006F4452" w:rsidRDefault="00CC7852" w:rsidP="005A0BFE">
      <w:pPr>
        <w:pStyle w:val="JuPara"/>
        <w:rPr>
          <w:noProof/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4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D510C5" w:rsidRPr="006F4452">
        <w:rPr>
          <w:lang w:val="pl-PL"/>
        </w:rPr>
        <w:t>Dnia</w:t>
      </w:r>
      <w:r w:rsidRPr="006F4452">
        <w:rPr>
          <w:lang w:val="pl-PL"/>
        </w:rPr>
        <w:t xml:space="preserve"> </w:t>
      </w:r>
      <w:r w:rsidRPr="006F4452">
        <w:rPr>
          <w:noProof/>
          <w:szCs w:val="24"/>
          <w:lang w:val="pl-PL"/>
        </w:rPr>
        <w:t>13</w:t>
      </w:r>
      <w:r w:rsidR="00983B16" w:rsidRPr="006F4452">
        <w:rPr>
          <w:noProof/>
          <w:szCs w:val="24"/>
          <w:lang w:val="pl-PL"/>
        </w:rPr>
        <w:t xml:space="preserve"> </w:t>
      </w:r>
      <w:r w:rsidR="00D510C5" w:rsidRPr="006F4452">
        <w:rPr>
          <w:noProof/>
          <w:szCs w:val="24"/>
          <w:lang w:val="pl-PL"/>
        </w:rPr>
        <w:t xml:space="preserve">stycznia </w:t>
      </w:r>
      <w:r w:rsidRPr="006F4452">
        <w:rPr>
          <w:noProof/>
          <w:szCs w:val="24"/>
          <w:lang w:val="pl-PL"/>
        </w:rPr>
        <w:t>2011</w:t>
      </w:r>
      <w:r w:rsidR="00D510C5" w:rsidRPr="006F4452">
        <w:rPr>
          <w:noProof/>
          <w:szCs w:val="24"/>
          <w:lang w:val="pl-PL"/>
        </w:rPr>
        <w:t xml:space="preserve"> roku</w:t>
      </w:r>
      <w:r w:rsidRPr="006F4452">
        <w:rPr>
          <w:noProof/>
          <w:szCs w:val="24"/>
          <w:lang w:val="pl-PL"/>
        </w:rPr>
        <w:t xml:space="preserve"> </w:t>
      </w:r>
      <w:r w:rsidR="006F4452">
        <w:rPr>
          <w:noProof/>
          <w:lang w:val="pl-PL"/>
        </w:rPr>
        <w:t>p</w:t>
      </w:r>
      <w:r w:rsidR="00D510C5" w:rsidRPr="006F4452">
        <w:rPr>
          <w:noProof/>
          <w:lang w:val="pl-PL"/>
        </w:rPr>
        <w:t xml:space="preserve">rzewodniczacy Czwartej Sekcji </w:t>
      </w:r>
      <w:r w:rsidR="00D510C5" w:rsidRPr="006F4452">
        <w:rPr>
          <w:lang w:val="pl-PL"/>
        </w:rPr>
        <w:t>zadecydował o zakomunikowaniu Rządowi skargi</w:t>
      </w:r>
      <w:r w:rsidRPr="006F4452">
        <w:rPr>
          <w:lang w:val="pl-PL"/>
        </w:rPr>
        <w:t>.</w:t>
      </w:r>
      <w:r w:rsidRPr="006F4452">
        <w:rPr>
          <w:noProof/>
          <w:lang w:val="pl-PL"/>
        </w:rPr>
        <w:t xml:space="preserve"> </w:t>
      </w:r>
      <w:r w:rsidR="00877593" w:rsidRPr="006F4452">
        <w:rPr>
          <w:noProof/>
          <w:lang w:val="pl-PL"/>
        </w:rPr>
        <w:t>Zadecydował również o rozpatrzeniu w tym samym czasie skargi co do jej dopuszczalności</w:t>
      </w:r>
      <w:r w:rsidR="006F4452">
        <w:rPr>
          <w:noProof/>
          <w:lang w:val="pl-PL"/>
        </w:rPr>
        <w:t xml:space="preserve"> i przedmiotu</w:t>
      </w:r>
      <w:r w:rsidRPr="006F4452">
        <w:rPr>
          <w:noProof/>
          <w:lang w:val="pl-PL"/>
        </w:rPr>
        <w:t xml:space="preserve"> (</w:t>
      </w:r>
      <w:r w:rsidR="006F4452">
        <w:rPr>
          <w:noProof/>
          <w:lang w:val="pl-PL"/>
        </w:rPr>
        <w:t>art.</w:t>
      </w:r>
      <w:r w:rsidRPr="006F4452">
        <w:rPr>
          <w:noProof/>
          <w:lang w:val="pl-PL"/>
        </w:rPr>
        <w:t> 29 § 1).</w:t>
      </w:r>
    </w:p>
    <w:p w:rsidR="00CC7852" w:rsidRPr="006F4452" w:rsidRDefault="00CC7852" w:rsidP="005A0BFE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5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877593" w:rsidRPr="006F4452">
        <w:rPr>
          <w:lang w:val="pl-PL"/>
        </w:rPr>
        <w:t xml:space="preserve">Zgodnie z </w:t>
      </w:r>
      <w:r w:rsidRPr="006F4452">
        <w:rPr>
          <w:lang w:val="pl-PL"/>
        </w:rPr>
        <w:t>Proto</w:t>
      </w:r>
      <w:r w:rsidR="00877593" w:rsidRPr="006F4452">
        <w:rPr>
          <w:lang w:val="pl-PL"/>
        </w:rPr>
        <w:t>kołem</w:t>
      </w:r>
      <w:r w:rsidR="00983B16" w:rsidRPr="006F4452">
        <w:rPr>
          <w:lang w:val="pl-PL"/>
        </w:rPr>
        <w:t xml:space="preserve"> </w:t>
      </w:r>
      <w:r w:rsidR="00877593" w:rsidRPr="006F4452">
        <w:rPr>
          <w:lang w:val="pl-PL"/>
        </w:rPr>
        <w:t>nr 14</w:t>
      </w:r>
      <w:r w:rsidRPr="006F4452">
        <w:rPr>
          <w:lang w:val="pl-PL"/>
        </w:rPr>
        <w:t xml:space="preserve"> </w:t>
      </w:r>
      <w:r w:rsidR="00877593" w:rsidRPr="006F4452">
        <w:rPr>
          <w:lang w:val="pl-PL"/>
        </w:rPr>
        <w:t>skargę przekazano Izbie</w:t>
      </w:r>
      <w:r w:rsidRPr="006F4452">
        <w:rPr>
          <w:lang w:val="pl-PL"/>
        </w:rPr>
        <w:t>.</w:t>
      </w:r>
    </w:p>
    <w:p w:rsidR="00CC7852" w:rsidRPr="006F4452" w:rsidRDefault="00CC7852" w:rsidP="005A0BFE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6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877593" w:rsidRPr="006F4452">
        <w:rPr>
          <w:color w:val="000000"/>
          <w:lang w:val="pl-PL"/>
        </w:rPr>
        <w:t>Rząd wyraził sprzeciw wobec zbadania skargi przez Izbę</w:t>
      </w:r>
      <w:r w:rsidR="001E3087" w:rsidRPr="006F4452">
        <w:rPr>
          <w:color w:val="000000"/>
          <w:lang w:val="pl-PL"/>
        </w:rPr>
        <w:t xml:space="preserve">. </w:t>
      </w:r>
      <w:r w:rsidR="00877593" w:rsidRPr="006F4452">
        <w:rPr>
          <w:color w:val="000000"/>
          <w:lang w:val="pl-PL"/>
        </w:rPr>
        <w:t>Po rozpatrzeniu sprzeciwu</w:t>
      </w:r>
      <w:r w:rsidR="00983B16" w:rsidRPr="006F4452">
        <w:rPr>
          <w:color w:val="000000"/>
          <w:lang w:val="pl-PL"/>
        </w:rPr>
        <w:t xml:space="preserve"> </w:t>
      </w:r>
      <w:r w:rsidR="00877593" w:rsidRPr="006F4452">
        <w:rPr>
          <w:color w:val="000000"/>
          <w:lang w:val="pl-PL"/>
        </w:rPr>
        <w:t xml:space="preserve">Rządu </w:t>
      </w:r>
      <w:r w:rsidR="00D510C5" w:rsidRPr="006F4452">
        <w:rPr>
          <w:color w:val="000000"/>
          <w:lang w:val="pl-PL"/>
        </w:rPr>
        <w:t>Trybunał</w:t>
      </w:r>
      <w:r w:rsidR="00983B16" w:rsidRPr="006F4452">
        <w:rPr>
          <w:color w:val="000000"/>
          <w:lang w:val="pl-PL"/>
        </w:rPr>
        <w:t xml:space="preserve"> </w:t>
      </w:r>
      <w:r w:rsidR="00877593" w:rsidRPr="006F4452">
        <w:rPr>
          <w:color w:val="000000"/>
          <w:lang w:val="pl-PL"/>
        </w:rPr>
        <w:t>go odrzucił</w:t>
      </w:r>
      <w:r w:rsidR="001E3087" w:rsidRPr="006F4452">
        <w:rPr>
          <w:color w:val="000000"/>
          <w:lang w:val="pl-PL"/>
        </w:rPr>
        <w:t>.</w:t>
      </w:r>
    </w:p>
    <w:p w:rsidR="00CC7852" w:rsidRPr="006F4452" w:rsidRDefault="00F92463" w:rsidP="00CC7852">
      <w:pPr>
        <w:pStyle w:val="JuHHead"/>
        <w:rPr>
          <w:lang w:val="pl-PL"/>
        </w:rPr>
      </w:pPr>
      <w:r w:rsidRPr="006F4452">
        <w:rPr>
          <w:lang w:val="pl-PL"/>
        </w:rPr>
        <w:t>FAKTY</w:t>
      </w:r>
    </w:p>
    <w:p w:rsidR="00CC7852" w:rsidRPr="006F4452" w:rsidRDefault="00CC7852" w:rsidP="00CC7852">
      <w:pPr>
        <w:pStyle w:val="JuHIRoman"/>
        <w:outlineLvl w:val="0"/>
        <w:rPr>
          <w:lang w:val="pl-PL"/>
        </w:rPr>
      </w:pPr>
      <w:r w:rsidRPr="006F4452">
        <w:rPr>
          <w:lang w:val="pl-PL"/>
        </w:rPr>
        <w:t>I.</w:t>
      </w:r>
      <w:r w:rsidR="00983B16" w:rsidRPr="006F4452">
        <w:rPr>
          <w:lang w:val="pl-PL"/>
        </w:rPr>
        <w:t xml:space="preserve"> </w:t>
      </w:r>
      <w:r w:rsidR="00F92463" w:rsidRPr="006F4452">
        <w:rPr>
          <w:lang w:val="pl-PL"/>
        </w:rPr>
        <w:t>OKOLICZNOŚCI SPRAWY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7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D510C5" w:rsidRPr="006F4452">
        <w:rPr>
          <w:lang w:val="pl-PL"/>
        </w:rPr>
        <w:t>Skarżący</w:t>
      </w:r>
      <w:r w:rsidR="00983B16" w:rsidRPr="006F4452">
        <w:rPr>
          <w:lang w:val="pl-PL"/>
        </w:rPr>
        <w:t xml:space="preserve"> </w:t>
      </w:r>
      <w:r w:rsidR="00F90100" w:rsidRPr="006F4452">
        <w:rPr>
          <w:lang w:val="pl-PL"/>
        </w:rPr>
        <w:t>urodził się w roku</w:t>
      </w:r>
      <w:r w:rsidR="00983B16" w:rsidRPr="006F4452">
        <w:rPr>
          <w:lang w:val="pl-PL"/>
        </w:rPr>
        <w:t xml:space="preserve"> </w:t>
      </w:r>
      <w:r w:rsidRPr="006F4452">
        <w:rPr>
          <w:lang w:val="pl-PL"/>
        </w:rPr>
        <w:t>1975</w:t>
      </w:r>
      <w:r w:rsidR="00F90100" w:rsidRPr="006F4452">
        <w:rPr>
          <w:lang w:val="pl-PL"/>
        </w:rPr>
        <w:t xml:space="preserve"> i mieszka w Łodzi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8</w:t>
      </w:r>
      <w:r w:rsidRPr="006F4452">
        <w:rPr>
          <w:lang w:val="pl-PL"/>
        </w:rPr>
        <w:fldChar w:fldCharType="end"/>
      </w:r>
      <w:r w:rsidR="00F90100"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F90100" w:rsidRPr="006F4452">
        <w:rPr>
          <w:lang w:val="pl-PL"/>
        </w:rPr>
        <w:t xml:space="preserve">Dnia </w:t>
      </w:r>
      <w:r w:rsidRPr="006F4452">
        <w:rPr>
          <w:lang w:val="pl-PL"/>
        </w:rPr>
        <w:t xml:space="preserve">16 </w:t>
      </w:r>
      <w:r w:rsidR="00F90100" w:rsidRPr="006F4452">
        <w:rPr>
          <w:lang w:val="pl-PL"/>
        </w:rPr>
        <w:t xml:space="preserve">października </w:t>
      </w:r>
      <w:r w:rsidRPr="006F4452">
        <w:rPr>
          <w:lang w:val="pl-PL"/>
        </w:rPr>
        <w:t>2007</w:t>
      </w:r>
      <w:r w:rsidR="00F90100" w:rsidRPr="006F4452">
        <w:rPr>
          <w:lang w:val="pl-PL"/>
        </w:rPr>
        <w:t xml:space="preserve"> roku</w:t>
      </w:r>
      <w:r w:rsidR="00983B16" w:rsidRPr="006F4452">
        <w:rPr>
          <w:lang w:val="pl-PL"/>
        </w:rPr>
        <w:t xml:space="preserve"> </w:t>
      </w:r>
      <w:r w:rsidR="00F90100" w:rsidRPr="006F4452">
        <w:rPr>
          <w:lang w:val="pl-PL"/>
        </w:rPr>
        <w:t xml:space="preserve">Sąd Rejonowy w Sieradzu skazał skarżącego </w:t>
      </w:r>
      <w:r w:rsidR="00407906" w:rsidRPr="006F4452">
        <w:rPr>
          <w:lang w:val="pl-PL"/>
        </w:rPr>
        <w:t xml:space="preserve">za </w:t>
      </w:r>
      <w:r w:rsidR="00095AF9">
        <w:rPr>
          <w:lang w:val="pl-PL"/>
        </w:rPr>
        <w:t>rozbój</w:t>
      </w:r>
      <w:r w:rsidR="00407906" w:rsidRPr="006F4452">
        <w:rPr>
          <w:lang w:val="pl-PL"/>
        </w:rPr>
        <w:t xml:space="preserve"> na karę roku i sześciu miesięcy pozbawienia wolności</w:t>
      </w:r>
      <w:r w:rsidRPr="006F4452">
        <w:rPr>
          <w:lang w:val="pl-PL"/>
        </w:rPr>
        <w:t xml:space="preserve">. </w:t>
      </w:r>
      <w:r w:rsidR="00407906" w:rsidRPr="006F4452">
        <w:rPr>
          <w:color w:val="000000"/>
          <w:lang w:val="pl-PL"/>
        </w:rPr>
        <w:t xml:space="preserve">W nieustalonej dacie </w:t>
      </w:r>
      <w:r w:rsidR="00D510C5" w:rsidRPr="006F4452">
        <w:rPr>
          <w:color w:val="000000"/>
          <w:lang w:val="pl-PL"/>
        </w:rPr>
        <w:t>skarżący</w:t>
      </w:r>
      <w:r w:rsidRPr="006F4452">
        <w:rPr>
          <w:lang w:val="pl-PL"/>
        </w:rPr>
        <w:t xml:space="preserve"> </w:t>
      </w:r>
      <w:r w:rsidR="00407906" w:rsidRPr="006F4452">
        <w:rPr>
          <w:lang w:val="pl-PL"/>
        </w:rPr>
        <w:t>odwołał się od wyroku</w:t>
      </w:r>
      <w:r w:rsidR="00983B16" w:rsidRPr="006F4452">
        <w:rPr>
          <w:lang w:val="pl-PL"/>
        </w:rPr>
        <w:t xml:space="preserve"> </w:t>
      </w:r>
      <w:r w:rsidR="00407906" w:rsidRPr="006F4452">
        <w:rPr>
          <w:lang w:val="pl-PL"/>
        </w:rPr>
        <w:t>pierwszej instancji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9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407906" w:rsidRPr="006F4452">
        <w:rPr>
          <w:lang w:val="pl-PL"/>
        </w:rPr>
        <w:t xml:space="preserve">Dnia </w:t>
      </w:r>
      <w:r w:rsidRPr="006F4452">
        <w:rPr>
          <w:lang w:val="pl-PL"/>
        </w:rPr>
        <w:t xml:space="preserve">23 </w:t>
      </w:r>
      <w:r w:rsidR="00407906" w:rsidRPr="006F4452">
        <w:rPr>
          <w:lang w:val="pl-PL"/>
        </w:rPr>
        <w:t xml:space="preserve">stycznia </w:t>
      </w:r>
      <w:r w:rsidRPr="006F4452">
        <w:rPr>
          <w:lang w:val="pl-PL"/>
        </w:rPr>
        <w:t>2008</w:t>
      </w:r>
      <w:r w:rsidR="00407906" w:rsidRPr="006F4452">
        <w:rPr>
          <w:lang w:val="pl-PL"/>
        </w:rPr>
        <w:t xml:space="preserve"> roku Sąd </w:t>
      </w:r>
      <w:r w:rsidR="00AD1E88" w:rsidRPr="006F4452">
        <w:rPr>
          <w:lang w:val="pl-PL"/>
        </w:rPr>
        <w:t xml:space="preserve">Okręgowy </w:t>
      </w:r>
      <w:r w:rsidR="00407906" w:rsidRPr="006F4452">
        <w:rPr>
          <w:lang w:val="pl-PL"/>
        </w:rPr>
        <w:t xml:space="preserve">w </w:t>
      </w:r>
      <w:r w:rsidRPr="006F4452">
        <w:rPr>
          <w:lang w:val="pl-PL"/>
        </w:rPr>
        <w:t>Sieradz</w:t>
      </w:r>
      <w:r w:rsidR="00407906" w:rsidRPr="006F4452">
        <w:rPr>
          <w:lang w:val="pl-PL"/>
        </w:rPr>
        <w:t>u</w:t>
      </w:r>
      <w:r w:rsidRPr="006F4452">
        <w:rPr>
          <w:lang w:val="pl-PL"/>
        </w:rPr>
        <w:t xml:space="preserve"> </w:t>
      </w:r>
      <w:r w:rsidR="00F90CF5" w:rsidRPr="006F4452">
        <w:rPr>
          <w:lang w:val="pl-PL"/>
        </w:rPr>
        <w:t>o</w:t>
      </w:r>
      <w:r w:rsidR="00095AF9">
        <w:rPr>
          <w:lang w:val="pl-PL"/>
        </w:rPr>
        <w:t xml:space="preserve">ddalił </w:t>
      </w:r>
      <w:r w:rsidR="00F90CF5" w:rsidRPr="006F4452">
        <w:rPr>
          <w:lang w:val="pl-PL"/>
        </w:rPr>
        <w:t>apelację</w:t>
      </w:r>
      <w:r w:rsidRPr="006F4452">
        <w:rPr>
          <w:lang w:val="pl-PL"/>
        </w:rPr>
        <w:t xml:space="preserve">. </w:t>
      </w:r>
      <w:r w:rsidR="00F90CF5" w:rsidRPr="006F4452">
        <w:rPr>
          <w:lang w:val="pl-PL"/>
        </w:rPr>
        <w:t>Wyrok został wysłany</w:t>
      </w:r>
      <w:r w:rsidR="00983B16" w:rsidRPr="006F4452">
        <w:rPr>
          <w:lang w:val="pl-PL"/>
        </w:rPr>
        <w:t xml:space="preserve"> </w:t>
      </w:r>
      <w:r w:rsidR="00F90CF5" w:rsidRPr="006F4452">
        <w:rPr>
          <w:lang w:val="pl-PL"/>
        </w:rPr>
        <w:t>do skarżącego</w:t>
      </w:r>
      <w:r w:rsidR="00983B16" w:rsidRPr="006F4452">
        <w:rPr>
          <w:lang w:val="pl-PL"/>
        </w:rPr>
        <w:t xml:space="preserve"> </w:t>
      </w:r>
      <w:r w:rsidR="00F90CF5" w:rsidRPr="006F4452">
        <w:rPr>
          <w:lang w:val="pl-PL"/>
        </w:rPr>
        <w:t xml:space="preserve">dnia </w:t>
      </w:r>
      <w:r w:rsidRPr="006F4452">
        <w:rPr>
          <w:lang w:val="pl-PL"/>
        </w:rPr>
        <w:t xml:space="preserve">12 </w:t>
      </w:r>
      <w:r w:rsidR="00F90CF5" w:rsidRPr="006F4452">
        <w:rPr>
          <w:lang w:val="pl-PL"/>
        </w:rPr>
        <w:t xml:space="preserve">lutego </w:t>
      </w:r>
      <w:r w:rsidRPr="006F4452">
        <w:rPr>
          <w:lang w:val="pl-PL"/>
        </w:rPr>
        <w:t>2008</w:t>
      </w:r>
      <w:r w:rsidR="00F90CF5" w:rsidRPr="006F4452">
        <w:rPr>
          <w:lang w:val="pl-PL"/>
        </w:rPr>
        <w:t xml:space="preserve"> roku i doręczony mu</w:t>
      </w:r>
      <w:r w:rsidRPr="006F4452">
        <w:rPr>
          <w:lang w:val="pl-PL"/>
        </w:rPr>
        <w:t xml:space="preserve"> </w:t>
      </w:r>
      <w:r w:rsidR="00F90CF5" w:rsidRPr="006F4452">
        <w:rPr>
          <w:lang w:val="pl-PL"/>
        </w:rPr>
        <w:t>w nieustalonej dacie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autoSpaceDE w:val="0"/>
        <w:autoSpaceDN w:val="0"/>
        <w:adjustRightInd w:val="0"/>
        <w:ind w:firstLine="284"/>
        <w:jc w:val="both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10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D510C5" w:rsidRPr="006F4452">
        <w:rPr>
          <w:lang w:val="pl-PL"/>
        </w:rPr>
        <w:t>Skarżący</w:t>
      </w:r>
      <w:r w:rsidRPr="006F4452">
        <w:rPr>
          <w:lang w:val="pl-PL"/>
        </w:rPr>
        <w:t xml:space="preserve"> </w:t>
      </w:r>
      <w:r w:rsidR="00F90CF5" w:rsidRPr="006F4452">
        <w:rPr>
          <w:lang w:val="pl-PL"/>
        </w:rPr>
        <w:t xml:space="preserve">zwrócił się do Sądu </w:t>
      </w:r>
      <w:r w:rsidR="00AD1E88" w:rsidRPr="006F4452">
        <w:rPr>
          <w:lang w:val="pl-PL"/>
        </w:rPr>
        <w:t>Rejonowego</w:t>
      </w:r>
      <w:r w:rsidR="00983B16" w:rsidRPr="006F4452">
        <w:rPr>
          <w:lang w:val="pl-PL"/>
        </w:rPr>
        <w:t xml:space="preserve"> </w:t>
      </w:r>
      <w:r w:rsidR="00F90CF5" w:rsidRPr="006F4452">
        <w:rPr>
          <w:lang w:val="pl-PL"/>
        </w:rPr>
        <w:t xml:space="preserve">o wyznaczenie obrońcy z urzędu </w:t>
      </w:r>
      <w:r w:rsidR="00AD1E88" w:rsidRPr="006F4452">
        <w:rPr>
          <w:lang w:val="pl-PL"/>
        </w:rPr>
        <w:t xml:space="preserve">w </w:t>
      </w:r>
      <w:r w:rsidR="00F90CF5" w:rsidRPr="006F4452">
        <w:rPr>
          <w:lang w:val="pl-PL"/>
        </w:rPr>
        <w:t xml:space="preserve">celu złożenia </w:t>
      </w:r>
      <w:r w:rsidR="00AD1E88" w:rsidRPr="006F4452">
        <w:rPr>
          <w:lang w:val="pl-PL"/>
        </w:rPr>
        <w:t>kasacji</w:t>
      </w:r>
      <w:r w:rsidRPr="006F4452">
        <w:rPr>
          <w:lang w:val="pl-PL"/>
        </w:rPr>
        <w:t xml:space="preserve">. </w:t>
      </w:r>
      <w:r w:rsidR="00AD1E88" w:rsidRPr="006F4452">
        <w:rPr>
          <w:lang w:val="pl-PL"/>
        </w:rPr>
        <w:t>Jego wniosek wpłynął do Sądu Okręgowego w Sieradzu dnia</w:t>
      </w:r>
      <w:r w:rsidRPr="006F4452">
        <w:rPr>
          <w:lang w:val="pl-PL"/>
        </w:rPr>
        <w:t> </w:t>
      </w:r>
      <w:r w:rsidR="00AD1E88" w:rsidRPr="006F4452">
        <w:rPr>
          <w:lang w:val="pl-PL"/>
        </w:rPr>
        <w:t xml:space="preserve">12 marca </w:t>
      </w:r>
      <w:r w:rsidRPr="006F4452">
        <w:rPr>
          <w:lang w:val="pl-PL"/>
        </w:rPr>
        <w:t>2008</w:t>
      </w:r>
      <w:r w:rsidR="00AD1E88" w:rsidRPr="006F4452">
        <w:rPr>
          <w:lang w:val="pl-PL"/>
        </w:rPr>
        <w:t xml:space="preserve"> roku.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11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AD1E88" w:rsidRPr="006F4452">
        <w:rPr>
          <w:lang w:val="pl-PL"/>
        </w:rPr>
        <w:t xml:space="preserve">Dnia </w:t>
      </w:r>
      <w:r w:rsidRPr="006F4452">
        <w:rPr>
          <w:lang w:val="pl-PL"/>
        </w:rPr>
        <w:t xml:space="preserve">18 </w:t>
      </w:r>
      <w:r w:rsidR="00AD1E88" w:rsidRPr="006F4452">
        <w:rPr>
          <w:lang w:val="pl-PL"/>
        </w:rPr>
        <w:t xml:space="preserve">marca </w:t>
      </w:r>
      <w:r w:rsidRPr="006F4452">
        <w:rPr>
          <w:lang w:val="pl-PL"/>
        </w:rPr>
        <w:t>2008</w:t>
      </w:r>
      <w:r w:rsidR="00AD1E88" w:rsidRPr="006F4452">
        <w:rPr>
          <w:lang w:val="pl-PL"/>
        </w:rPr>
        <w:t xml:space="preserve"> roku Sąd</w:t>
      </w:r>
      <w:r w:rsidRPr="006F4452">
        <w:rPr>
          <w:lang w:val="pl-PL"/>
        </w:rPr>
        <w:t xml:space="preserve"> </w:t>
      </w:r>
      <w:r w:rsidR="00AD1E88" w:rsidRPr="006F4452">
        <w:rPr>
          <w:lang w:val="pl-PL"/>
        </w:rPr>
        <w:t xml:space="preserve">Okręgowy w </w:t>
      </w:r>
      <w:r w:rsidRPr="006F4452">
        <w:rPr>
          <w:lang w:val="pl-PL"/>
        </w:rPr>
        <w:t>Sieradz</w:t>
      </w:r>
      <w:r w:rsidR="00AD1E88" w:rsidRPr="006F4452">
        <w:rPr>
          <w:lang w:val="pl-PL"/>
        </w:rPr>
        <w:t>u odmówił rozp</w:t>
      </w:r>
      <w:r w:rsidR="00095AF9">
        <w:rPr>
          <w:lang w:val="pl-PL"/>
        </w:rPr>
        <w:t>oznania</w:t>
      </w:r>
      <w:r w:rsidR="00AD1E88" w:rsidRPr="006F4452">
        <w:rPr>
          <w:lang w:val="pl-PL"/>
        </w:rPr>
        <w:t xml:space="preserve"> wniosku skarżącego o wyznaczenie</w:t>
      </w:r>
      <w:r w:rsidR="00983B16" w:rsidRPr="006F4452">
        <w:rPr>
          <w:lang w:val="pl-PL"/>
        </w:rPr>
        <w:t xml:space="preserve"> </w:t>
      </w:r>
      <w:r w:rsidR="00AD1E88" w:rsidRPr="006F4452">
        <w:rPr>
          <w:lang w:val="pl-PL"/>
        </w:rPr>
        <w:t>obrońcy z urzędu</w:t>
      </w:r>
      <w:r w:rsidRPr="006F4452">
        <w:rPr>
          <w:lang w:val="pl-PL"/>
        </w:rPr>
        <w:t xml:space="preserve">. </w:t>
      </w:r>
      <w:r w:rsidR="0036368C" w:rsidRPr="006F4452">
        <w:rPr>
          <w:lang w:val="pl-PL"/>
        </w:rPr>
        <w:t xml:space="preserve">Sąd stwierdził, że termin na wniesienie kasacji minął </w:t>
      </w:r>
      <w:r w:rsidRPr="006F4452">
        <w:rPr>
          <w:lang w:val="pl-PL"/>
        </w:rPr>
        <w:t>14 </w:t>
      </w:r>
      <w:r w:rsidR="0036368C" w:rsidRPr="006F4452">
        <w:rPr>
          <w:lang w:val="pl-PL"/>
        </w:rPr>
        <w:t xml:space="preserve">marca </w:t>
      </w:r>
      <w:r w:rsidRPr="006F4452">
        <w:rPr>
          <w:lang w:val="pl-PL"/>
        </w:rPr>
        <w:t>2008</w:t>
      </w:r>
      <w:r w:rsidR="0036368C" w:rsidRPr="006F4452">
        <w:rPr>
          <w:lang w:val="pl-PL"/>
        </w:rPr>
        <w:t xml:space="preserve"> roku. Sąd poinformował również skarżącego, że</w:t>
      </w:r>
      <w:r w:rsidRPr="006F4452">
        <w:rPr>
          <w:lang w:val="pl-PL"/>
        </w:rPr>
        <w:t xml:space="preserve"> </w:t>
      </w:r>
      <w:r w:rsidR="0036368C" w:rsidRPr="006F4452">
        <w:rPr>
          <w:lang w:val="pl-PL"/>
        </w:rPr>
        <w:t>decyzja</w:t>
      </w:r>
      <w:r w:rsidR="00D10674" w:rsidRPr="006F4452">
        <w:rPr>
          <w:lang w:val="pl-PL"/>
        </w:rPr>
        <w:t xml:space="preserve"> sądu</w:t>
      </w:r>
      <w:r w:rsidR="00983B16" w:rsidRPr="006F4452">
        <w:rPr>
          <w:lang w:val="pl-PL"/>
        </w:rPr>
        <w:t xml:space="preserve"> </w:t>
      </w:r>
      <w:r w:rsidR="0036368C" w:rsidRPr="006F4452">
        <w:rPr>
          <w:lang w:val="pl-PL"/>
        </w:rPr>
        <w:t xml:space="preserve">jest ostateczna i nie podlega </w:t>
      </w:r>
      <w:r w:rsidR="00095AF9">
        <w:rPr>
          <w:lang w:val="pl-PL"/>
        </w:rPr>
        <w:t>zaskarżeniu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HIRoman"/>
        <w:outlineLvl w:val="0"/>
        <w:rPr>
          <w:lang w:val="pl-PL"/>
        </w:rPr>
      </w:pPr>
      <w:r w:rsidRPr="006F4452">
        <w:rPr>
          <w:lang w:val="pl-PL"/>
        </w:rPr>
        <w:t>II.</w:t>
      </w:r>
      <w:r w:rsidR="00983B16" w:rsidRPr="006F4452">
        <w:rPr>
          <w:lang w:val="pl-PL"/>
        </w:rPr>
        <w:t xml:space="preserve"> </w:t>
      </w:r>
      <w:r w:rsidR="00A96524" w:rsidRPr="006F4452">
        <w:rPr>
          <w:lang w:val="pl-PL"/>
        </w:rPr>
        <w:t>ODPOWIEDNIE PRAWO KRAJOWE I PRAKTYKA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12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36368C" w:rsidRPr="006F4452">
        <w:rPr>
          <w:lang w:val="pl-PL"/>
        </w:rPr>
        <w:t xml:space="preserve">Kasacja w postępowaniu karnym w </w:t>
      </w:r>
      <w:r w:rsidRPr="006F4452">
        <w:rPr>
          <w:lang w:val="pl-PL"/>
        </w:rPr>
        <w:t>Pol</w:t>
      </w:r>
      <w:r w:rsidR="0036368C" w:rsidRPr="006F4452">
        <w:rPr>
          <w:lang w:val="pl-PL"/>
        </w:rPr>
        <w:t xml:space="preserve">sce jest </w:t>
      </w:r>
      <w:r w:rsidR="00095AF9">
        <w:rPr>
          <w:lang w:val="pl-PL"/>
        </w:rPr>
        <w:t xml:space="preserve">nadzwyczajnym </w:t>
      </w:r>
      <w:r w:rsidR="0036368C" w:rsidRPr="006F4452">
        <w:rPr>
          <w:lang w:val="pl-PL"/>
        </w:rPr>
        <w:t xml:space="preserve">środkiem </w:t>
      </w:r>
      <w:r w:rsidR="00095AF9">
        <w:rPr>
          <w:lang w:val="pl-PL"/>
        </w:rPr>
        <w:t>zaskarżenia</w:t>
      </w:r>
      <w:r w:rsidR="0036368C" w:rsidRPr="006F4452">
        <w:rPr>
          <w:lang w:val="pl-PL"/>
        </w:rPr>
        <w:t xml:space="preserve">, który umożliwia zaskarżenie </w:t>
      </w:r>
      <w:r w:rsidR="00095AF9">
        <w:rPr>
          <w:lang w:val="pl-PL"/>
        </w:rPr>
        <w:t>prawomocnych</w:t>
      </w:r>
      <w:r w:rsidR="0036368C" w:rsidRPr="006F4452">
        <w:rPr>
          <w:lang w:val="pl-PL"/>
        </w:rPr>
        <w:t xml:space="preserve"> wyroków na podstawie poważnego naruszenia prawa, które mogło mieć wpływ na</w:t>
      </w:r>
      <w:r w:rsidR="00983B16" w:rsidRPr="006F4452">
        <w:rPr>
          <w:lang w:val="pl-PL"/>
        </w:rPr>
        <w:t xml:space="preserve"> </w:t>
      </w:r>
      <w:r w:rsidR="0036368C" w:rsidRPr="006F4452">
        <w:rPr>
          <w:lang w:val="pl-PL"/>
        </w:rPr>
        <w:t>wynik postępowania</w:t>
      </w:r>
      <w:r w:rsidRPr="006F4452">
        <w:rPr>
          <w:lang w:val="pl-PL"/>
        </w:rPr>
        <w:t xml:space="preserve">. </w:t>
      </w:r>
      <w:r w:rsidR="00117602">
        <w:rPr>
          <w:lang w:val="pl-PL"/>
        </w:rPr>
        <w:t>Kasację można złożyć</w:t>
      </w:r>
      <w:r w:rsidR="0036368C" w:rsidRPr="006F4452">
        <w:rPr>
          <w:lang w:val="pl-PL"/>
        </w:rPr>
        <w:t xml:space="preserve"> wyłączni</w:t>
      </w:r>
      <w:r w:rsidR="00117602">
        <w:rPr>
          <w:lang w:val="pl-PL"/>
        </w:rPr>
        <w:t>e wtedy,</w:t>
      </w:r>
      <w:r w:rsidR="0036368C" w:rsidRPr="006F4452">
        <w:rPr>
          <w:lang w:val="pl-PL"/>
        </w:rPr>
        <w:t xml:space="preserve"> gdy spełnion</w:t>
      </w:r>
      <w:r w:rsidR="00095AF9">
        <w:rPr>
          <w:lang w:val="pl-PL"/>
        </w:rPr>
        <w:t>ych jest szereg przesłanek</w:t>
      </w:r>
      <w:r w:rsidR="0036368C" w:rsidRPr="006F4452">
        <w:rPr>
          <w:lang w:val="pl-PL"/>
        </w:rPr>
        <w:t xml:space="preserve"> określon</w:t>
      </w:r>
      <w:r w:rsidR="00095AF9">
        <w:rPr>
          <w:lang w:val="pl-PL"/>
        </w:rPr>
        <w:t>ych</w:t>
      </w:r>
      <w:r w:rsidR="0036368C" w:rsidRPr="006F4452">
        <w:rPr>
          <w:lang w:val="pl-PL"/>
        </w:rPr>
        <w:t xml:space="preserve"> w kodeksie postępowania karnego („Kodeks</w:t>
      </w:r>
      <w:r w:rsidRPr="006F4452">
        <w:rPr>
          <w:lang w:val="pl-PL"/>
        </w:rPr>
        <w:t xml:space="preserve">”). </w:t>
      </w:r>
      <w:r w:rsidR="00117602">
        <w:rPr>
          <w:lang w:val="pl-PL"/>
        </w:rPr>
        <w:t>K</w:t>
      </w:r>
      <w:r w:rsidR="003D6DF0" w:rsidRPr="006F4452">
        <w:rPr>
          <w:lang w:val="pl-PL"/>
        </w:rPr>
        <w:t>asację mogą wnieść nie tylko strony, ale również prokurator generalny</w:t>
      </w:r>
      <w:r w:rsidRPr="006F4452">
        <w:rPr>
          <w:lang w:val="pl-PL"/>
        </w:rPr>
        <w:t xml:space="preserve">, </w:t>
      </w:r>
      <w:r w:rsidR="003D6DF0" w:rsidRPr="006F4452">
        <w:rPr>
          <w:lang w:val="pl-PL"/>
        </w:rPr>
        <w:t>rzecznik praw obywatelskich, a jeżeli</w:t>
      </w:r>
      <w:r w:rsidR="00983B16" w:rsidRPr="006F4452">
        <w:rPr>
          <w:lang w:val="pl-PL"/>
        </w:rPr>
        <w:t xml:space="preserve"> </w:t>
      </w:r>
      <w:r w:rsidR="00117602">
        <w:rPr>
          <w:lang w:val="pl-PL"/>
        </w:rPr>
        <w:t>naruszono prawa dziecka —</w:t>
      </w:r>
      <w:r w:rsidR="003D6DF0" w:rsidRPr="006F4452">
        <w:rPr>
          <w:lang w:val="pl-PL"/>
        </w:rPr>
        <w:t xml:space="preserve"> również</w:t>
      </w:r>
      <w:r w:rsidR="00983B16" w:rsidRPr="006F4452">
        <w:rPr>
          <w:lang w:val="pl-PL"/>
        </w:rPr>
        <w:t xml:space="preserve"> </w:t>
      </w:r>
      <w:r w:rsidR="003D6DF0" w:rsidRPr="006F4452">
        <w:rPr>
          <w:lang w:val="pl-PL"/>
        </w:rPr>
        <w:t>rzecznik praw dziecka</w:t>
      </w:r>
      <w:r w:rsidRPr="006F4452">
        <w:rPr>
          <w:lang w:val="pl-PL"/>
        </w:rPr>
        <w:t xml:space="preserve">. </w:t>
      </w:r>
      <w:r w:rsidR="003D6DF0" w:rsidRPr="006F4452">
        <w:rPr>
          <w:lang w:val="pl-PL"/>
        </w:rPr>
        <w:t>Celem postępowania kasacyjnego jest zapewnienie ochrony przed najbardziej poważnymi naruszeniami prawa</w:t>
      </w:r>
      <w:r w:rsidRPr="006F4452">
        <w:rPr>
          <w:lang w:val="pl-PL"/>
        </w:rPr>
        <w:t xml:space="preserve">. </w:t>
      </w:r>
      <w:r w:rsidR="003D6DF0" w:rsidRPr="006F4452">
        <w:rPr>
          <w:lang w:val="pl-PL"/>
        </w:rPr>
        <w:t>Zgodnie z polskim prawem strona w postępowaniu karnym</w:t>
      </w:r>
      <w:r w:rsidR="00983B16" w:rsidRPr="006F4452">
        <w:rPr>
          <w:lang w:val="pl-PL"/>
        </w:rPr>
        <w:t xml:space="preserve"> </w:t>
      </w:r>
      <w:r w:rsidR="003D6DF0" w:rsidRPr="006F4452">
        <w:rPr>
          <w:lang w:val="pl-PL"/>
        </w:rPr>
        <w:t>nie ma przedmiotowego prawa dostępu</w:t>
      </w:r>
      <w:r w:rsidR="00983B16" w:rsidRPr="006F4452">
        <w:rPr>
          <w:lang w:val="pl-PL"/>
        </w:rPr>
        <w:t xml:space="preserve"> </w:t>
      </w:r>
      <w:r w:rsidR="003D6DF0" w:rsidRPr="006F4452">
        <w:rPr>
          <w:lang w:val="pl-PL"/>
        </w:rPr>
        <w:t>do</w:t>
      </w:r>
      <w:r w:rsidR="00983B16" w:rsidRPr="006F4452">
        <w:rPr>
          <w:lang w:val="pl-PL"/>
        </w:rPr>
        <w:t xml:space="preserve"> </w:t>
      </w:r>
      <w:r w:rsidR="003D6DF0" w:rsidRPr="006F4452">
        <w:rPr>
          <w:lang w:val="pl-PL"/>
        </w:rPr>
        <w:t>sądu trzeciej instancji</w:t>
      </w:r>
      <w:r w:rsidRPr="006F4452">
        <w:rPr>
          <w:lang w:val="pl-PL"/>
        </w:rPr>
        <w:t>.</w:t>
      </w:r>
    </w:p>
    <w:p w:rsidR="00CC7852" w:rsidRPr="006F4452" w:rsidRDefault="0036368C" w:rsidP="00CC7852">
      <w:pPr>
        <w:pStyle w:val="JuPara"/>
        <w:rPr>
          <w:i/>
          <w:lang w:val="pl-PL" w:eastAsia="en-US"/>
        </w:rPr>
      </w:pPr>
      <w:r w:rsidRPr="006F4452">
        <w:rPr>
          <w:lang w:val="pl-PL"/>
        </w:rPr>
        <w:t xml:space="preserve">Odpowiednie prawo krajowe i praktykę dotyczącą przedstawicielstwa prawnego w postępowaniu kasacyjnym w sprawach karnych przed Sądem Najwyższym </w:t>
      </w:r>
      <w:r w:rsidR="00117602">
        <w:rPr>
          <w:lang w:val="pl-PL"/>
        </w:rPr>
        <w:t xml:space="preserve">omówiono </w:t>
      </w:r>
      <w:r w:rsidRPr="006F4452">
        <w:rPr>
          <w:lang w:val="pl-PL"/>
        </w:rPr>
        <w:t xml:space="preserve">w wyroku </w:t>
      </w:r>
      <w:r w:rsidR="00D510C5" w:rsidRPr="006F4452">
        <w:rPr>
          <w:lang w:val="pl-PL"/>
        </w:rPr>
        <w:t>Trybunał</w:t>
      </w:r>
      <w:bookmarkStart w:id="1" w:name="File1"/>
      <w:r w:rsidRPr="006F4452">
        <w:rPr>
          <w:lang w:val="pl-PL"/>
        </w:rPr>
        <w:t xml:space="preserve">u w sprawie </w:t>
      </w:r>
      <w:proofErr w:type="spellStart"/>
      <w:r w:rsidR="00CC7852" w:rsidRPr="006F4452">
        <w:rPr>
          <w:i/>
          <w:szCs w:val="22"/>
          <w:lang w:val="pl-PL" w:eastAsia="en-US"/>
        </w:rPr>
        <w:t>Wersel</w:t>
      </w:r>
      <w:bookmarkEnd w:id="1"/>
      <w:proofErr w:type="spellEnd"/>
      <w:r w:rsidR="00CC7852" w:rsidRPr="006F4452">
        <w:rPr>
          <w:i/>
          <w:szCs w:val="22"/>
          <w:lang w:val="pl-PL" w:eastAsia="en-US"/>
        </w:rPr>
        <w:t xml:space="preserve"> </w:t>
      </w:r>
      <w:r w:rsidRPr="006F4452">
        <w:rPr>
          <w:i/>
          <w:lang w:val="pl-PL" w:eastAsia="en-US"/>
        </w:rPr>
        <w:t>p</w:t>
      </w:r>
      <w:r w:rsidR="00CC7852" w:rsidRPr="006F4452">
        <w:rPr>
          <w:i/>
          <w:lang w:val="pl-PL" w:eastAsia="en-US"/>
        </w:rPr>
        <w:t>. Pol</w:t>
      </w:r>
      <w:r w:rsidRPr="006F4452">
        <w:rPr>
          <w:i/>
          <w:lang w:val="pl-PL" w:eastAsia="en-US"/>
        </w:rPr>
        <w:t>sce</w:t>
      </w:r>
      <w:r w:rsidRPr="006F4452">
        <w:rPr>
          <w:lang w:val="pl-PL" w:eastAsia="en-US"/>
        </w:rPr>
        <w:t>, nr</w:t>
      </w:r>
      <w:r w:rsidR="009A141B" w:rsidRPr="006F4452">
        <w:rPr>
          <w:lang w:val="pl-PL" w:eastAsia="en-US"/>
        </w:rPr>
        <w:t> </w:t>
      </w:r>
      <w:r w:rsidR="00CC7852" w:rsidRPr="006F4452">
        <w:rPr>
          <w:lang w:val="pl-PL" w:eastAsia="en-US"/>
        </w:rPr>
        <w:t>30358/04</w:t>
      </w:r>
      <w:r w:rsidR="00CC7852" w:rsidRPr="006F4452">
        <w:rPr>
          <w:snapToGrid w:val="0"/>
          <w:szCs w:val="24"/>
          <w:lang w:val="pl-PL" w:eastAsia="en-US"/>
        </w:rPr>
        <w:t xml:space="preserve">, §§ 26-29, 13 </w:t>
      </w:r>
      <w:r w:rsidRPr="006F4452">
        <w:rPr>
          <w:snapToGrid w:val="0"/>
          <w:szCs w:val="24"/>
          <w:lang w:val="pl-PL" w:eastAsia="en-US"/>
        </w:rPr>
        <w:t xml:space="preserve">września </w:t>
      </w:r>
      <w:r w:rsidR="00CC7852" w:rsidRPr="006F4452">
        <w:rPr>
          <w:snapToGrid w:val="0"/>
          <w:szCs w:val="24"/>
          <w:lang w:val="pl-PL" w:eastAsia="en-US"/>
        </w:rPr>
        <w:t>2011</w:t>
      </w:r>
      <w:r w:rsidR="00430986">
        <w:rPr>
          <w:snapToGrid w:val="0"/>
          <w:szCs w:val="24"/>
          <w:lang w:val="pl-PL" w:eastAsia="en-US"/>
        </w:rPr>
        <w:t xml:space="preserve"> r</w:t>
      </w:r>
      <w:r w:rsidR="00CC7852" w:rsidRPr="006F4452">
        <w:rPr>
          <w:lang w:val="pl-PL" w:eastAsia="en-US"/>
        </w:rPr>
        <w:t>.</w:t>
      </w:r>
    </w:p>
    <w:p w:rsidR="00CC7852" w:rsidRPr="006F4452" w:rsidRDefault="00A96524" w:rsidP="00CC7852">
      <w:pPr>
        <w:pStyle w:val="JuHHead"/>
        <w:rPr>
          <w:lang w:val="pl-PL"/>
        </w:rPr>
      </w:pPr>
      <w:r w:rsidRPr="006F4452">
        <w:rPr>
          <w:lang w:val="pl-PL"/>
        </w:rPr>
        <w:t>PRAWO</w:t>
      </w:r>
    </w:p>
    <w:p w:rsidR="00CC7852" w:rsidRPr="006F4452" w:rsidRDefault="00CC7852" w:rsidP="00CC7852">
      <w:pPr>
        <w:pStyle w:val="JuHIRoman"/>
        <w:rPr>
          <w:lang w:val="pl-PL"/>
        </w:rPr>
      </w:pPr>
      <w:r w:rsidRPr="006F4452">
        <w:rPr>
          <w:lang w:val="pl-PL"/>
        </w:rPr>
        <w:t>I.</w:t>
      </w:r>
      <w:r w:rsidR="00983B16" w:rsidRPr="006F4452">
        <w:rPr>
          <w:lang w:val="pl-PL"/>
        </w:rPr>
        <w:t xml:space="preserve"> </w:t>
      </w:r>
      <w:r w:rsidR="00A96524" w:rsidRPr="006F4452">
        <w:rPr>
          <w:lang w:val="pl-PL"/>
        </w:rPr>
        <w:t>DOMNIEMANE</w:t>
      </w:r>
      <w:r w:rsidR="00983B16" w:rsidRPr="006F4452">
        <w:rPr>
          <w:lang w:val="pl-PL"/>
        </w:rPr>
        <w:t xml:space="preserve"> </w:t>
      </w:r>
      <w:r w:rsidR="00A96524" w:rsidRPr="006F4452">
        <w:rPr>
          <w:lang w:val="pl-PL"/>
        </w:rPr>
        <w:t xml:space="preserve">NARUSZENIE ART. </w:t>
      </w:r>
      <w:r w:rsidRPr="006F4452">
        <w:rPr>
          <w:lang w:val="pl-PL"/>
        </w:rPr>
        <w:t>6 § 1</w:t>
      </w:r>
      <w:r w:rsidR="00983B16" w:rsidRPr="006F4452">
        <w:rPr>
          <w:lang w:val="pl-PL"/>
        </w:rPr>
        <w:t xml:space="preserve"> </w:t>
      </w:r>
      <w:r w:rsidR="00A96524" w:rsidRPr="006F4452">
        <w:rPr>
          <w:lang w:val="pl-PL"/>
        </w:rPr>
        <w:t xml:space="preserve">ORAZ </w:t>
      </w:r>
      <w:r w:rsidRPr="006F4452">
        <w:rPr>
          <w:lang w:val="pl-PL"/>
        </w:rPr>
        <w:t>ART</w:t>
      </w:r>
      <w:r w:rsidR="00A96524" w:rsidRPr="006F4452">
        <w:rPr>
          <w:lang w:val="pl-PL"/>
        </w:rPr>
        <w:t xml:space="preserve">. </w:t>
      </w:r>
      <w:r w:rsidRPr="006F4452">
        <w:rPr>
          <w:lang w:val="pl-PL"/>
        </w:rPr>
        <w:t xml:space="preserve">6 § 3 (c) </w:t>
      </w:r>
      <w:r w:rsidR="00A96524" w:rsidRPr="006F4452">
        <w:rPr>
          <w:lang w:val="pl-PL"/>
        </w:rPr>
        <w:t>KONWENCJI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13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D510C5" w:rsidRPr="006F4452">
        <w:rPr>
          <w:lang w:val="pl-PL"/>
        </w:rPr>
        <w:t>Skarżący</w:t>
      </w:r>
      <w:r w:rsidRPr="006F4452">
        <w:rPr>
          <w:lang w:val="pl-PL"/>
        </w:rPr>
        <w:t xml:space="preserve"> </w:t>
      </w:r>
      <w:r w:rsidR="003D6DF0" w:rsidRPr="006F4452">
        <w:rPr>
          <w:lang w:val="pl-PL"/>
        </w:rPr>
        <w:t>zarzucił, że</w:t>
      </w:r>
      <w:r w:rsidRPr="006F4452">
        <w:rPr>
          <w:lang w:val="pl-PL"/>
        </w:rPr>
        <w:t xml:space="preserve"> </w:t>
      </w:r>
      <w:r w:rsidR="003D6DF0" w:rsidRPr="006F4452">
        <w:rPr>
          <w:lang w:val="pl-PL"/>
        </w:rPr>
        <w:t xml:space="preserve">sąd, odmawiając mu przyznania </w:t>
      </w:r>
      <w:r w:rsidR="00B77D78" w:rsidRPr="006F4452">
        <w:rPr>
          <w:lang w:val="pl-PL"/>
        </w:rPr>
        <w:t xml:space="preserve">obrońcy </w:t>
      </w:r>
      <w:r w:rsidR="003D6DF0" w:rsidRPr="006F4452">
        <w:rPr>
          <w:lang w:val="pl-PL"/>
        </w:rPr>
        <w:t>w związku z przygotowan</w:t>
      </w:r>
      <w:r w:rsidR="00CE58F4" w:rsidRPr="006F4452">
        <w:rPr>
          <w:lang w:val="pl-PL"/>
        </w:rPr>
        <w:t>iem kasacji do Sądu Najwyższego,</w:t>
      </w:r>
      <w:r w:rsidR="00983B16" w:rsidRPr="006F4452">
        <w:rPr>
          <w:lang w:val="pl-PL"/>
        </w:rPr>
        <w:t xml:space="preserve"> </w:t>
      </w:r>
      <w:r w:rsidR="00CE58F4" w:rsidRPr="006F4452">
        <w:rPr>
          <w:lang w:val="pl-PL"/>
        </w:rPr>
        <w:t>naruszył</w:t>
      </w:r>
      <w:r w:rsidR="00983B16" w:rsidRPr="006F4452">
        <w:rPr>
          <w:lang w:val="pl-PL"/>
        </w:rPr>
        <w:t xml:space="preserve"> </w:t>
      </w:r>
      <w:r w:rsidR="00CE58F4" w:rsidRPr="006F4452">
        <w:rPr>
          <w:lang w:val="pl-PL"/>
        </w:rPr>
        <w:t>jego prawo do obrony</w:t>
      </w:r>
      <w:r w:rsidRPr="006F4452">
        <w:rPr>
          <w:lang w:val="pl-PL"/>
        </w:rPr>
        <w:t xml:space="preserve">, </w:t>
      </w:r>
      <w:r w:rsidR="00CE58F4" w:rsidRPr="006F4452">
        <w:rPr>
          <w:rStyle w:val="sb8d990e2"/>
          <w:lang w:val="pl-PL"/>
        </w:rPr>
        <w:t>przez co</w:t>
      </w:r>
      <w:r w:rsidR="00983B16" w:rsidRPr="006F4452">
        <w:rPr>
          <w:rStyle w:val="sb8d990e2"/>
          <w:lang w:val="pl-PL"/>
        </w:rPr>
        <w:t xml:space="preserve"> </w:t>
      </w:r>
      <w:r w:rsidR="00CE58F4" w:rsidRPr="006F4452">
        <w:rPr>
          <w:rStyle w:val="sb8d990e2"/>
          <w:lang w:val="pl-PL"/>
        </w:rPr>
        <w:t>nieodwołalnie stracił</w:t>
      </w:r>
      <w:r w:rsidR="00B77D78" w:rsidRPr="006F4452">
        <w:rPr>
          <w:rStyle w:val="sb8d990e2"/>
          <w:lang w:val="pl-PL"/>
        </w:rPr>
        <w:t xml:space="preserve"> on</w:t>
      </w:r>
      <w:r w:rsidR="00CE58F4" w:rsidRPr="006F4452">
        <w:rPr>
          <w:rStyle w:val="sb8d990e2"/>
          <w:lang w:val="pl-PL"/>
        </w:rPr>
        <w:t xml:space="preserve"> możliwość wniesienia kasacji</w:t>
      </w:r>
      <w:r w:rsidRPr="006F4452">
        <w:rPr>
          <w:lang w:val="pl-PL"/>
        </w:rPr>
        <w:t xml:space="preserve">. </w:t>
      </w:r>
      <w:r w:rsidR="00CE58F4" w:rsidRPr="006F4452">
        <w:rPr>
          <w:lang w:val="pl-PL"/>
        </w:rPr>
        <w:t>Skarżący zarzucił</w:t>
      </w:r>
      <w:r w:rsidR="00983B16" w:rsidRPr="006F4452">
        <w:rPr>
          <w:lang w:val="pl-PL"/>
        </w:rPr>
        <w:t xml:space="preserve"> </w:t>
      </w:r>
      <w:r w:rsidR="00CE58F4" w:rsidRPr="006F4452">
        <w:rPr>
          <w:lang w:val="pl-PL"/>
        </w:rPr>
        <w:t>naruszenie</w:t>
      </w:r>
      <w:r w:rsidR="00983B16" w:rsidRPr="006F4452">
        <w:rPr>
          <w:lang w:val="pl-PL"/>
        </w:rPr>
        <w:t xml:space="preserve"> </w:t>
      </w:r>
      <w:r w:rsidR="00CE58F4" w:rsidRPr="006F4452">
        <w:rPr>
          <w:lang w:val="pl-PL"/>
        </w:rPr>
        <w:t xml:space="preserve">art. </w:t>
      </w:r>
      <w:r w:rsidRPr="006F4452">
        <w:rPr>
          <w:lang w:val="pl-PL"/>
        </w:rPr>
        <w:t xml:space="preserve">6 § 1 </w:t>
      </w:r>
      <w:r w:rsidR="00CE58F4" w:rsidRPr="006F4452">
        <w:rPr>
          <w:lang w:val="pl-PL"/>
        </w:rPr>
        <w:t>w zw. z a</w:t>
      </w:r>
      <w:r w:rsidR="00D510C5" w:rsidRPr="006F4452">
        <w:rPr>
          <w:lang w:val="pl-PL"/>
        </w:rPr>
        <w:t>rt</w:t>
      </w:r>
      <w:r w:rsidR="00CE58F4" w:rsidRPr="006F4452">
        <w:rPr>
          <w:lang w:val="pl-PL"/>
        </w:rPr>
        <w:t xml:space="preserve">. </w:t>
      </w:r>
      <w:r w:rsidRPr="006F4452">
        <w:rPr>
          <w:lang w:val="pl-PL"/>
        </w:rPr>
        <w:t>6 §</w:t>
      </w:r>
      <w:r w:rsidR="005A0BFE" w:rsidRPr="006F4452">
        <w:rPr>
          <w:lang w:val="pl-PL"/>
        </w:rPr>
        <w:t> </w:t>
      </w:r>
      <w:r w:rsidRPr="006F4452">
        <w:rPr>
          <w:lang w:val="pl-PL"/>
        </w:rPr>
        <w:t>3</w:t>
      </w:r>
      <w:r w:rsidR="005A0BFE" w:rsidRPr="006F4452">
        <w:rPr>
          <w:lang w:val="pl-PL"/>
        </w:rPr>
        <w:t> </w:t>
      </w:r>
      <w:r w:rsidRPr="006F4452">
        <w:rPr>
          <w:lang w:val="pl-PL"/>
        </w:rPr>
        <w:t xml:space="preserve">(c) </w:t>
      </w:r>
      <w:r w:rsidR="00D510C5" w:rsidRPr="006F4452">
        <w:rPr>
          <w:lang w:val="pl-PL"/>
        </w:rPr>
        <w:t>Konwencji</w:t>
      </w:r>
      <w:r w:rsidRPr="006F4452">
        <w:rPr>
          <w:lang w:val="pl-PL"/>
        </w:rPr>
        <w:t xml:space="preserve">, </w:t>
      </w:r>
      <w:r w:rsidR="00CE58F4" w:rsidRPr="006F4452">
        <w:rPr>
          <w:lang w:val="pl-PL"/>
        </w:rPr>
        <w:t>który stanowi</w:t>
      </w:r>
      <w:r w:rsidRPr="006F4452">
        <w:rPr>
          <w:lang w:val="pl-PL"/>
        </w:rPr>
        <w:t>:</w:t>
      </w:r>
    </w:p>
    <w:p w:rsidR="00CC7852" w:rsidRPr="006F4452" w:rsidRDefault="00CE58F4" w:rsidP="00CC7852">
      <w:pPr>
        <w:pStyle w:val="JuQuot"/>
        <w:rPr>
          <w:lang w:val="pl-PL"/>
        </w:rPr>
      </w:pPr>
      <w:r w:rsidRPr="006F4452">
        <w:rPr>
          <w:lang w:val="pl-PL"/>
        </w:rPr>
        <w:t>„</w:t>
      </w:r>
      <w:r w:rsidR="00CC7852" w:rsidRPr="006F4452">
        <w:rPr>
          <w:lang w:val="pl-PL"/>
        </w:rPr>
        <w:t>1.</w:t>
      </w:r>
      <w:r w:rsidR="0088082A" w:rsidRPr="006F4452">
        <w:rPr>
          <w:lang w:val="pl-PL"/>
        </w:rPr>
        <w:t> </w:t>
      </w:r>
      <w:r w:rsidRPr="006F4452">
        <w:rPr>
          <w:lang w:val="pl-PL"/>
        </w:rPr>
        <w:t>Każdy ma prawo do</w:t>
      </w:r>
      <w:r w:rsidR="00983B16" w:rsidRPr="006F4452">
        <w:rPr>
          <w:lang w:val="pl-PL"/>
        </w:rPr>
        <w:t xml:space="preserve"> </w:t>
      </w:r>
      <w:r w:rsidRPr="006F4452">
        <w:rPr>
          <w:lang w:val="pl-PL"/>
        </w:rPr>
        <w:t>sprawiedliwego...</w:t>
      </w:r>
      <w:r w:rsidR="00983B16" w:rsidRPr="006F4452">
        <w:rPr>
          <w:lang w:val="pl-PL"/>
        </w:rPr>
        <w:t xml:space="preserve"> </w:t>
      </w:r>
      <w:r w:rsidR="00231E97" w:rsidRPr="006F4452">
        <w:rPr>
          <w:lang w:val="pl-PL"/>
        </w:rPr>
        <w:t>rozpatrzenia</w:t>
      </w:r>
      <w:r w:rsidR="00983B16" w:rsidRPr="006F4452">
        <w:rPr>
          <w:lang w:val="pl-PL"/>
        </w:rPr>
        <w:t xml:space="preserve"> </w:t>
      </w:r>
      <w:r w:rsidR="00231E97" w:rsidRPr="006F4452">
        <w:rPr>
          <w:lang w:val="pl-PL"/>
        </w:rPr>
        <w:t>jego sprawy przez... sąd... przy rozstrzyganiu o zasadności... oskarżenia w wytoczonej przeciwko niemu sprawie karnej...</w:t>
      </w:r>
    </w:p>
    <w:p w:rsidR="00CC7852" w:rsidRPr="006F4452" w:rsidRDefault="00CC7852" w:rsidP="00CC7852">
      <w:pPr>
        <w:pStyle w:val="JuQuot"/>
        <w:rPr>
          <w:lang w:val="pl-PL"/>
        </w:rPr>
      </w:pPr>
      <w:r w:rsidRPr="006F4452">
        <w:rPr>
          <w:lang w:val="pl-PL"/>
        </w:rPr>
        <w:t>3.</w:t>
      </w:r>
      <w:r w:rsidR="00983B16" w:rsidRPr="006F4452">
        <w:rPr>
          <w:lang w:val="pl-PL"/>
        </w:rPr>
        <w:t xml:space="preserve"> </w:t>
      </w:r>
      <w:r w:rsidR="00231E97" w:rsidRPr="006F4452">
        <w:rPr>
          <w:lang w:val="pl-PL"/>
        </w:rPr>
        <w:t>Każdy oskarżony o popełnienie czynu zagrożonego karą</w:t>
      </w:r>
      <w:r w:rsidR="00983B16" w:rsidRPr="006F4452">
        <w:rPr>
          <w:lang w:val="pl-PL"/>
        </w:rPr>
        <w:t xml:space="preserve"> </w:t>
      </w:r>
      <w:r w:rsidR="00231E97" w:rsidRPr="006F4452">
        <w:rPr>
          <w:lang w:val="pl-PL"/>
        </w:rPr>
        <w:t>ma co najmniej prawo do</w:t>
      </w:r>
      <w:r w:rsidRPr="006F4452">
        <w:rPr>
          <w:lang w:val="pl-PL"/>
        </w:rPr>
        <w:t>: ...</w:t>
      </w:r>
    </w:p>
    <w:p w:rsidR="00231E97" w:rsidRPr="006F4452" w:rsidRDefault="00231E97" w:rsidP="00231E97">
      <w:pPr>
        <w:pStyle w:val="JuQuot"/>
        <w:rPr>
          <w:lang w:val="pl-PL"/>
        </w:rPr>
      </w:pPr>
      <w:r w:rsidRPr="006F4452">
        <w:rPr>
          <w:lang w:val="pl-PL"/>
        </w:rPr>
        <w:t>c) bronienia się osobiście lub przez ustanowionego przez siebie obrońcę, a jeśli nie ma wystarczających środków na pokrycie kosztów obrony – do bezpłatnego korzystania z pomocy obrońcy wyznaczonego z urzędu, gdy wymaga tego dobro wymiaru sprawiedliwości;</w:t>
      </w:r>
    </w:p>
    <w:p w:rsidR="00CC7852" w:rsidRPr="006F4452" w:rsidRDefault="00CC7852" w:rsidP="00231E97">
      <w:pPr>
        <w:pStyle w:val="JuQuot"/>
        <w:rPr>
          <w:lang w:val="pl-PL"/>
        </w:rPr>
      </w:pPr>
      <w:r w:rsidRPr="006F4452">
        <w:rPr>
          <w:lang w:val="pl-PL"/>
        </w:rPr>
        <w:t>...”</w:t>
      </w:r>
    </w:p>
    <w:p w:rsidR="009A141B" w:rsidRPr="006F4452" w:rsidRDefault="009A141B" w:rsidP="009A141B">
      <w:pPr>
        <w:pStyle w:val="JuHA"/>
        <w:outlineLvl w:val="0"/>
        <w:rPr>
          <w:lang w:val="pl-PL"/>
        </w:rPr>
      </w:pPr>
      <w:r w:rsidRPr="006F4452">
        <w:rPr>
          <w:lang w:val="pl-PL"/>
        </w:rPr>
        <w:t>A.</w:t>
      </w:r>
      <w:r w:rsidR="00983B16" w:rsidRPr="006F4452">
        <w:rPr>
          <w:lang w:val="pl-PL"/>
        </w:rPr>
        <w:t xml:space="preserve"> </w:t>
      </w:r>
      <w:r w:rsidR="00A96524" w:rsidRPr="006F4452">
        <w:rPr>
          <w:lang w:val="pl-PL"/>
        </w:rPr>
        <w:t>Dopuszczalność</w:t>
      </w:r>
    </w:p>
    <w:p w:rsidR="00B77D78" w:rsidRPr="006F4452" w:rsidRDefault="00CC7852" w:rsidP="00B77D78">
      <w:pPr>
        <w:spacing w:before="100" w:beforeAutospacing="1" w:after="100" w:afterAutospacing="1"/>
        <w:ind w:firstLine="232"/>
        <w:jc w:val="both"/>
        <w:outlineLvl w:val="2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14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B77D78" w:rsidRPr="006F4452">
        <w:rPr>
          <w:lang w:val="pl-PL"/>
        </w:rPr>
        <w:t>Rząd podniósł, że skarżący nie skorzystał z dopuszczalnych krajowych środków odwoławczych. Gdyby</w:t>
      </w:r>
      <w:r w:rsidR="00983B16" w:rsidRPr="006F4452">
        <w:rPr>
          <w:lang w:val="pl-PL"/>
        </w:rPr>
        <w:t xml:space="preserve"> </w:t>
      </w:r>
      <w:r w:rsidR="00B77D78" w:rsidRPr="006F4452">
        <w:rPr>
          <w:lang w:val="pl-PL"/>
        </w:rPr>
        <w:t>skarżący</w:t>
      </w:r>
      <w:r w:rsidR="00983B16" w:rsidRPr="006F4452">
        <w:rPr>
          <w:lang w:val="pl-PL"/>
        </w:rPr>
        <w:t xml:space="preserve"> </w:t>
      </w:r>
      <w:r w:rsidR="00B77D78" w:rsidRPr="006F4452">
        <w:rPr>
          <w:lang w:val="pl-PL"/>
        </w:rPr>
        <w:t>zdecydował się</w:t>
      </w:r>
      <w:r w:rsidR="00983B16" w:rsidRPr="006F4452">
        <w:rPr>
          <w:lang w:val="pl-PL"/>
        </w:rPr>
        <w:t xml:space="preserve"> </w:t>
      </w:r>
      <w:r w:rsidR="00B77D78" w:rsidRPr="006F4452">
        <w:rPr>
          <w:lang w:val="pl-PL"/>
        </w:rPr>
        <w:t xml:space="preserve">wnieść </w:t>
      </w:r>
      <w:r w:rsidR="00095AF9">
        <w:rPr>
          <w:lang w:val="pl-PL"/>
        </w:rPr>
        <w:t>kasację</w:t>
      </w:r>
      <w:r w:rsidR="00983B16" w:rsidRPr="006F4452">
        <w:rPr>
          <w:lang w:val="pl-PL"/>
        </w:rPr>
        <w:t xml:space="preserve"> </w:t>
      </w:r>
      <w:r w:rsidR="00B77D78" w:rsidRPr="006F4452">
        <w:rPr>
          <w:lang w:val="pl-PL"/>
        </w:rPr>
        <w:t>po upływie</w:t>
      </w:r>
      <w:r w:rsidR="00983B16" w:rsidRPr="006F4452">
        <w:rPr>
          <w:lang w:val="pl-PL"/>
        </w:rPr>
        <w:t xml:space="preserve"> </w:t>
      </w:r>
      <w:r w:rsidR="00B77D78" w:rsidRPr="006F4452">
        <w:rPr>
          <w:lang w:val="pl-PL"/>
        </w:rPr>
        <w:t xml:space="preserve">wyznaczonego terminu, powinien złożyć wniosek o przywrócenie terminu, a następnie porozumieć się z adwokatem, który wniósłby </w:t>
      </w:r>
      <w:r w:rsidR="00095AF9">
        <w:rPr>
          <w:lang w:val="pl-PL"/>
        </w:rPr>
        <w:t>kasację</w:t>
      </w:r>
      <w:r w:rsidR="00B77D78" w:rsidRPr="006F4452">
        <w:rPr>
          <w:lang w:val="pl-PL"/>
        </w:rPr>
        <w:t xml:space="preserve"> w jego imieniu w nowym terminie.</w:t>
      </w:r>
    </w:p>
    <w:p w:rsidR="00CC7852" w:rsidRPr="006F4452" w:rsidRDefault="00CC7852" w:rsidP="00117602">
      <w:pPr>
        <w:spacing w:before="100" w:beforeAutospacing="1" w:after="100" w:afterAutospacing="1"/>
        <w:ind w:firstLine="232"/>
        <w:jc w:val="both"/>
        <w:outlineLvl w:val="2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15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D510C5" w:rsidRPr="006F4452">
        <w:rPr>
          <w:lang w:val="pl-PL"/>
        </w:rPr>
        <w:t>Skarżący</w:t>
      </w:r>
      <w:r w:rsidRPr="006F4452">
        <w:rPr>
          <w:lang w:val="pl-PL"/>
        </w:rPr>
        <w:t xml:space="preserve"> </w:t>
      </w:r>
      <w:r w:rsidR="00E73322" w:rsidRPr="006F4452">
        <w:rPr>
          <w:lang w:val="pl-PL"/>
        </w:rPr>
        <w:t>nie zgodził się z tym stanowiskiem</w:t>
      </w:r>
      <w:r w:rsidRPr="006F4452">
        <w:rPr>
          <w:lang w:val="pl-PL"/>
        </w:rPr>
        <w:t xml:space="preserve">. </w:t>
      </w:r>
      <w:r w:rsidR="00E73322" w:rsidRPr="006F4452">
        <w:rPr>
          <w:lang w:val="pl-PL"/>
        </w:rPr>
        <w:t>W szczególności podkreślił, że sąd nie poinformował go o przysługującym mu prawie do złożenia wniosku o przywrócenie terminu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16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E73322" w:rsidRPr="006F4452">
        <w:rPr>
          <w:lang w:val="pl-PL"/>
        </w:rPr>
        <w:t xml:space="preserve">Trybunał uznał, że wstępny sprzeciw Rządu jest ściśle powiązany z </w:t>
      </w:r>
      <w:r w:rsidR="00117602">
        <w:rPr>
          <w:lang w:val="pl-PL"/>
        </w:rPr>
        <w:t>przedmiotem</w:t>
      </w:r>
      <w:r w:rsidR="00E73322" w:rsidRPr="006F4452">
        <w:rPr>
          <w:lang w:val="pl-PL"/>
        </w:rPr>
        <w:t xml:space="preserve"> skargi </w:t>
      </w:r>
      <w:r w:rsidR="00D510C5" w:rsidRPr="006F4452">
        <w:rPr>
          <w:lang w:val="pl-PL"/>
        </w:rPr>
        <w:t>skarżąc</w:t>
      </w:r>
      <w:r w:rsidR="00E73322" w:rsidRPr="006F4452">
        <w:rPr>
          <w:lang w:val="pl-PL"/>
        </w:rPr>
        <w:t xml:space="preserve">ego, postanowił więc zbadać go wraz z </w:t>
      </w:r>
      <w:r w:rsidR="00117602">
        <w:rPr>
          <w:lang w:val="pl-PL"/>
        </w:rPr>
        <w:t xml:space="preserve">przedmiotem </w:t>
      </w:r>
      <w:r w:rsidR="00E73322" w:rsidRPr="006F4452">
        <w:rPr>
          <w:lang w:val="pl-PL"/>
        </w:rPr>
        <w:t>sprawy</w:t>
      </w:r>
      <w:r w:rsidRPr="006F4452">
        <w:rPr>
          <w:lang w:val="pl-PL"/>
        </w:rPr>
        <w:t>.</w:t>
      </w:r>
    </w:p>
    <w:p w:rsidR="009A141B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17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E73322" w:rsidRPr="006F4452">
        <w:rPr>
          <w:lang w:val="pl-PL"/>
        </w:rPr>
        <w:t xml:space="preserve">Trybunał zauważył, że skarga ta nie jest </w:t>
      </w:r>
      <w:r w:rsidR="00117602">
        <w:rPr>
          <w:lang w:val="pl-PL"/>
        </w:rPr>
        <w:t xml:space="preserve">w sposób oczywisty </w:t>
      </w:r>
      <w:r w:rsidR="00E73322" w:rsidRPr="006F4452">
        <w:rPr>
          <w:lang w:val="pl-PL"/>
        </w:rPr>
        <w:t xml:space="preserve"> </w:t>
      </w:r>
      <w:r w:rsidR="00117602">
        <w:rPr>
          <w:lang w:val="pl-PL"/>
        </w:rPr>
        <w:t xml:space="preserve"> nieuzasadniona </w:t>
      </w:r>
      <w:r w:rsidR="00E73322" w:rsidRPr="006F4452">
        <w:rPr>
          <w:lang w:val="pl-PL"/>
        </w:rPr>
        <w:t xml:space="preserve">w rozumieniu art. </w:t>
      </w:r>
      <w:r w:rsidRPr="006F4452">
        <w:rPr>
          <w:lang w:val="pl-PL"/>
        </w:rPr>
        <w:t xml:space="preserve">35 § 3 (a) </w:t>
      </w:r>
      <w:r w:rsidR="00D510C5" w:rsidRPr="006F4452">
        <w:rPr>
          <w:lang w:val="pl-PL"/>
        </w:rPr>
        <w:t>Konwencji</w:t>
      </w:r>
      <w:r w:rsidRPr="006F4452">
        <w:rPr>
          <w:lang w:val="pl-PL"/>
        </w:rPr>
        <w:t xml:space="preserve">. </w:t>
      </w:r>
      <w:r w:rsidR="00E73322" w:rsidRPr="006F4452">
        <w:rPr>
          <w:lang w:val="pl-PL"/>
        </w:rPr>
        <w:t>Ponadto zauważył, że</w:t>
      </w:r>
      <w:r w:rsidR="00983B16" w:rsidRPr="006F4452">
        <w:rPr>
          <w:lang w:val="pl-PL"/>
        </w:rPr>
        <w:t xml:space="preserve"> </w:t>
      </w:r>
      <w:r w:rsidR="00E73322" w:rsidRPr="006F4452">
        <w:rPr>
          <w:lang w:val="pl-PL"/>
        </w:rPr>
        <w:t>nie jest niedopuszczalna</w:t>
      </w:r>
      <w:r w:rsidR="00983B16" w:rsidRPr="006F4452">
        <w:rPr>
          <w:lang w:val="pl-PL"/>
        </w:rPr>
        <w:t xml:space="preserve"> </w:t>
      </w:r>
      <w:r w:rsidR="00E73322" w:rsidRPr="006F4452">
        <w:rPr>
          <w:lang w:val="pl-PL"/>
        </w:rPr>
        <w:t>na</w:t>
      </w:r>
      <w:r w:rsidR="00983B16" w:rsidRPr="006F4452">
        <w:rPr>
          <w:lang w:val="pl-PL"/>
        </w:rPr>
        <w:t xml:space="preserve"> </w:t>
      </w:r>
      <w:r w:rsidR="00E73322" w:rsidRPr="006F4452">
        <w:rPr>
          <w:lang w:val="pl-PL"/>
        </w:rPr>
        <w:t>żadnej innej podstawie, a zatem należy ją uznać za</w:t>
      </w:r>
      <w:r w:rsidR="00983B16" w:rsidRPr="006F4452">
        <w:rPr>
          <w:lang w:val="pl-PL"/>
        </w:rPr>
        <w:t xml:space="preserve"> </w:t>
      </w:r>
      <w:r w:rsidR="00E73322" w:rsidRPr="006F4452">
        <w:rPr>
          <w:lang w:val="pl-PL"/>
        </w:rPr>
        <w:t>dopuszczalną</w:t>
      </w:r>
      <w:r w:rsidRPr="006F4452">
        <w:rPr>
          <w:lang w:val="pl-PL"/>
        </w:rPr>
        <w:t>.</w:t>
      </w:r>
    </w:p>
    <w:p w:rsidR="00CC7852" w:rsidRPr="006F4452" w:rsidRDefault="009A141B" w:rsidP="009A141B">
      <w:pPr>
        <w:pStyle w:val="JuHA"/>
        <w:tabs>
          <w:tab w:val="clear" w:pos="584"/>
        </w:tabs>
        <w:ind w:left="232" w:firstLine="0"/>
        <w:outlineLvl w:val="0"/>
        <w:rPr>
          <w:lang w:val="pl-PL"/>
        </w:rPr>
      </w:pPr>
      <w:r w:rsidRPr="006F4452">
        <w:rPr>
          <w:lang w:val="pl-PL"/>
        </w:rPr>
        <w:t>B.</w:t>
      </w:r>
      <w:r w:rsidR="00983B16" w:rsidRPr="006F4452">
        <w:rPr>
          <w:lang w:val="pl-PL"/>
        </w:rPr>
        <w:t xml:space="preserve"> </w:t>
      </w:r>
      <w:r w:rsidR="00117602">
        <w:rPr>
          <w:lang w:val="pl-PL"/>
        </w:rPr>
        <w:t>Przedmiot</w:t>
      </w:r>
      <w:r w:rsidR="00A96524" w:rsidRPr="006F4452">
        <w:rPr>
          <w:lang w:val="pl-PL"/>
        </w:rPr>
        <w:t xml:space="preserve"> sprawy</w:t>
      </w:r>
    </w:p>
    <w:p w:rsidR="00CC7852" w:rsidRPr="006F4452" w:rsidRDefault="00CC7852" w:rsidP="00CC7852">
      <w:pPr>
        <w:pStyle w:val="JuH1"/>
        <w:rPr>
          <w:lang w:val="pl-PL"/>
        </w:rPr>
      </w:pPr>
      <w:r w:rsidRPr="006F4452">
        <w:rPr>
          <w:lang w:val="pl-PL"/>
        </w:rPr>
        <w:t>1. </w:t>
      </w:r>
      <w:r w:rsidR="008551EB" w:rsidRPr="006F4452">
        <w:rPr>
          <w:lang w:val="pl-PL"/>
        </w:rPr>
        <w:t>Argumenty</w:t>
      </w:r>
      <w:r w:rsidR="00983B16" w:rsidRPr="006F4452">
        <w:rPr>
          <w:lang w:val="pl-PL"/>
        </w:rPr>
        <w:t xml:space="preserve"> </w:t>
      </w:r>
      <w:r w:rsidR="008551EB" w:rsidRPr="006F4452">
        <w:rPr>
          <w:lang w:val="pl-PL"/>
        </w:rPr>
        <w:t>stron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18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D510C5" w:rsidRPr="006F4452">
        <w:rPr>
          <w:lang w:val="pl-PL"/>
        </w:rPr>
        <w:t>Skarżący</w:t>
      </w:r>
      <w:r w:rsidRPr="006F4452">
        <w:rPr>
          <w:lang w:val="pl-PL"/>
        </w:rPr>
        <w:t xml:space="preserve"> </w:t>
      </w:r>
      <w:r w:rsidR="00110CA2" w:rsidRPr="006F4452">
        <w:rPr>
          <w:lang w:val="pl-PL"/>
        </w:rPr>
        <w:t xml:space="preserve">podniósł, że w wyniku odmowy przyznania mu obrońcy w związku z przygotowaniem </w:t>
      </w:r>
      <w:r w:rsidR="00095AF9">
        <w:rPr>
          <w:lang w:val="pl-PL"/>
        </w:rPr>
        <w:t>kasacji</w:t>
      </w:r>
      <w:r w:rsidR="00110CA2" w:rsidRPr="006F4452">
        <w:rPr>
          <w:lang w:val="pl-PL"/>
        </w:rPr>
        <w:t xml:space="preserve"> został</w:t>
      </w:r>
      <w:r w:rsidR="00117602">
        <w:rPr>
          <w:lang w:val="pl-PL"/>
        </w:rPr>
        <w:t xml:space="preserve"> on</w:t>
      </w:r>
      <w:r w:rsidR="00110CA2" w:rsidRPr="006F4452">
        <w:rPr>
          <w:lang w:val="pl-PL"/>
        </w:rPr>
        <w:t xml:space="preserve"> pozbawiony prawa do obrony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19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110CA2" w:rsidRPr="006F4452">
        <w:rPr>
          <w:lang w:val="pl-PL"/>
        </w:rPr>
        <w:t>Stwierdził, że mimo złożenia wniosku</w:t>
      </w:r>
      <w:r w:rsidR="00983B16" w:rsidRPr="006F4452">
        <w:rPr>
          <w:lang w:val="pl-PL"/>
        </w:rPr>
        <w:t xml:space="preserve"> </w:t>
      </w:r>
      <w:r w:rsidR="00110CA2" w:rsidRPr="006F4452">
        <w:rPr>
          <w:lang w:val="pl-PL"/>
        </w:rPr>
        <w:t>o wyznaczenie obrońcy we właściwym czasie</w:t>
      </w:r>
      <w:r w:rsidR="00117602">
        <w:rPr>
          <w:lang w:val="pl-PL"/>
        </w:rPr>
        <w:t>,</w:t>
      </w:r>
      <w:r w:rsidR="00110CA2" w:rsidRPr="006F4452">
        <w:rPr>
          <w:lang w:val="pl-PL"/>
        </w:rPr>
        <w:t xml:space="preserve"> sąd odrzucił wniosek</w:t>
      </w:r>
      <w:r w:rsidRPr="006F4452">
        <w:rPr>
          <w:lang w:val="pl-PL"/>
        </w:rPr>
        <w:t xml:space="preserve">, </w:t>
      </w:r>
      <w:r w:rsidR="00110CA2" w:rsidRPr="006F4452">
        <w:rPr>
          <w:lang w:val="pl-PL"/>
        </w:rPr>
        <w:t>opierając swoją decyzję</w:t>
      </w:r>
      <w:r w:rsidR="00983B16" w:rsidRPr="006F4452">
        <w:rPr>
          <w:lang w:val="pl-PL"/>
        </w:rPr>
        <w:t xml:space="preserve"> </w:t>
      </w:r>
      <w:r w:rsidR="00110CA2" w:rsidRPr="006F4452">
        <w:rPr>
          <w:lang w:val="pl-PL"/>
        </w:rPr>
        <w:t>na błędnej podstawie, że upłynął już termin</w:t>
      </w:r>
      <w:r w:rsidR="00983B16" w:rsidRPr="006F4452">
        <w:rPr>
          <w:lang w:val="pl-PL"/>
        </w:rPr>
        <w:t xml:space="preserve"> </w:t>
      </w:r>
      <w:r w:rsidR="00110CA2" w:rsidRPr="006F4452">
        <w:rPr>
          <w:lang w:val="pl-PL"/>
        </w:rPr>
        <w:t>na wniesienie kasacji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20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110CA2" w:rsidRPr="006F4452">
        <w:rPr>
          <w:lang w:val="pl-PL"/>
        </w:rPr>
        <w:t>Podkreślił również, że sąd nie poinformował go o przysługujących mu prawach proceduralnych i możliwości złożenia wniosku o</w:t>
      </w:r>
      <w:r w:rsidR="00983B16" w:rsidRPr="006F4452">
        <w:rPr>
          <w:lang w:val="pl-PL"/>
        </w:rPr>
        <w:t xml:space="preserve"> </w:t>
      </w:r>
      <w:r w:rsidR="00110CA2" w:rsidRPr="006F4452">
        <w:rPr>
          <w:lang w:val="pl-PL"/>
        </w:rPr>
        <w:t>przywrócenie terminu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rStyle w:val="sb8d990e2"/>
          <w:lang w:val="pl-PL"/>
        </w:rPr>
        <w:fldChar w:fldCharType="begin"/>
      </w:r>
      <w:r w:rsidRPr="006F4452">
        <w:rPr>
          <w:rStyle w:val="sb8d990e2"/>
          <w:lang w:val="pl-PL"/>
        </w:rPr>
        <w:instrText xml:space="preserve"> SEQ level0 \*arabic </w:instrText>
      </w:r>
      <w:r w:rsidRPr="006F4452">
        <w:rPr>
          <w:rStyle w:val="sb8d990e2"/>
          <w:lang w:val="pl-PL"/>
        </w:rPr>
        <w:fldChar w:fldCharType="separate"/>
      </w:r>
      <w:r w:rsidR="00073211" w:rsidRPr="006F4452">
        <w:rPr>
          <w:rStyle w:val="sb8d990e2"/>
          <w:noProof/>
          <w:lang w:val="pl-PL"/>
        </w:rPr>
        <w:t>21</w:t>
      </w:r>
      <w:r w:rsidRPr="006F4452">
        <w:rPr>
          <w:rStyle w:val="sb8d990e2"/>
          <w:lang w:val="pl-PL"/>
        </w:rPr>
        <w:fldChar w:fldCharType="end"/>
      </w:r>
      <w:r w:rsidRPr="006F4452">
        <w:rPr>
          <w:rStyle w:val="sb8d990e2"/>
          <w:lang w:val="pl-PL"/>
        </w:rPr>
        <w:t>.</w:t>
      </w:r>
      <w:r w:rsidR="00983B16" w:rsidRPr="006F4452">
        <w:rPr>
          <w:rStyle w:val="sb8d990e2"/>
          <w:lang w:val="pl-PL"/>
        </w:rPr>
        <w:t xml:space="preserve"> </w:t>
      </w:r>
      <w:r w:rsidR="00110CA2" w:rsidRPr="006F4452">
        <w:rPr>
          <w:lang w:val="pl-PL"/>
        </w:rPr>
        <w:t>W efekcie</w:t>
      </w:r>
      <w:r w:rsidRPr="006F4452">
        <w:rPr>
          <w:lang w:val="pl-PL"/>
        </w:rPr>
        <w:t xml:space="preserve"> </w:t>
      </w:r>
      <w:r w:rsidR="00D510C5" w:rsidRPr="006F4452">
        <w:rPr>
          <w:lang w:val="pl-PL"/>
        </w:rPr>
        <w:t>skarżący</w:t>
      </w:r>
      <w:r w:rsidRPr="006F4452">
        <w:rPr>
          <w:lang w:val="pl-PL"/>
        </w:rPr>
        <w:t xml:space="preserve"> </w:t>
      </w:r>
      <w:r w:rsidR="009B5801" w:rsidRPr="006F4452">
        <w:rPr>
          <w:lang w:val="pl-PL"/>
        </w:rPr>
        <w:t xml:space="preserve">zwrócił się do </w:t>
      </w:r>
      <w:r w:rsidR="00D510C5" w:rsidRPr="006F4452">
        <w:rPr>
          <w:lang w:val="pl-PL"/>
        </w:rPr>
        <w:t>Trybunał</w:t>
      </w:r>
      <w:r w:rsidR="009B5801" w:rsidRPr="006F4452">
        <w:rPr>
          <w:lang w:val="pl-PL"/>
        </w:rPr>
        <w:t xml:space="preserve">u o orzeczenie naruszenia art. </w:t>
      </w:r>
      <w:r w:rsidRPr="006F4452">
        <w:rPr>
          <w:lang w:val="pl-PL"/>
        </w:rPr>
        <w:t xml:space="preserve">6. </w:t>
      </w:r>
      <w:r w:rsidR="009B5801" w:rsidRPr="006F4452">
        <w:rPr>
          <w:lang w:val="pl-PL"/>
        </w:rPr>
        <w:t>Odmowa przyznania mu</w:t>
      </w:r>
      <w:r w:rsidR="00983B16" w:rsidRPr="006F4452">
        <w:rPr>
          <w:lang w:val="pl-PL"/>
        </w:rPr>
        <w:t xml:space="preserve"> </w:t>
      </w:r>
      <w:r w:rsidR="009B5801" w:rsidRPr="006F4452">
        <w:rPr>
          <w:lang w:val="pl-PL"/>
        </w:rPr>
        <w:t>bezpłatnego obrońcy z urzędu w postępowaniu kasacyjnym</w:t>
      </w:r>
      <w:r w:rsidR="00983B16" w:rsidRPr="006F4452">
        <w:rPr>
          <w:lang w:val="pl-PL"/>
        </w:rPr>
        <w:t xml:space="preserve"> </w:t>
      </w:r>
      <w:r w:rsidR="009B5801" w:rsidRPr="006F4452">
        <w:rPr>
          <w:lang w:val="pl-PL"/>
        </w:rPr>
        <w:t>nie tylko naruszyła jego prawo do obrony w sposób sprzeczny z wymaganiami „</w:t>
      </w:r>
      <w:r w:rsidR="00117602">
        <w:rPr>
          <w:lang w:val="pl-PL"/>
        </w:rPr>
        <w:t>rzetelnego</w:t>
      </w:r>
      <w:r w:rsidR="009B5801" w:rsidRPr="006F4452">
        <w:rPr>
          <w:lang w:val="pl-PL"/>
        </w:rPr>
        <w:t xml:space="preserve"> procesu</w:t>
      </w:r>
      <w:r w:rsidRPr="006F4452">
        <w:rPr>
          <w:lang w:val="pl-PL"/>
        </w:rPr>
        <w:t>”</w:t>
      </w:r>
      <w:r w:rsidR="009B5801" w:rsidRPr="006F4452">
        <w:rPr>
          <w:lang w:val="pl-PL"/>
        </w:rPr>
        <w:t>, ale również uniemożliwiła</w:t>
      </w:r>
      <w:r w:rsidR="00983B16" w:rsidRPr="006F4452">
        <w:rPr>
          <w:lang w:val="pl-PL"/>
        </w:rPr>
        <w:t xml:space="preserve"> </w:t>
      </w:r>
      <w:r w:rsidR="009B5801" w:rsidRPr="006F4452">
        <w:rPr>
          <w:lang w:val="pl-PL"/>
        </w:rPr>
        <w:t>rozpatrzenie jego sprawy przez sąd kasacyjny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22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 </w:t>
      </w:r>
      <w:r w:rsidR="009B5801" w:rsidRPr="006F4452">
        <w:rPr>
          <w:lang w:val="pl-PL"/>
        </w:rPr>
        <w:t xml:space="preserve">Rząd przyznał, że Sąd Okręgowy w </w:t>
      </w:r>
      <w:r w:rsidRPr="006F4452">
        <w:rPr>
          <w:lang w:val="pl-PL"/>
        </w:rPr>
        <w:t>Sieradz</w:t>
      </w:r>
      <w:r w:rsidR="009B5801" w:rsidRPr="006F4452">
        <w:rPr>
          <w:lang w:val="pl-PL"/>
        </w:rPr>
        <w:t>u oparł swoją odmowę przyznania skarżącemu obrońcy z urzędu na</w:t>
      </w:r>
      <w:r w:rsidR="00983B16" w:rsidRPr="006F4452">
        <w:rPr>
          <w:lang w:val="pl-PL"/>
        </w:rPr>
        <w:t xml:space="preserve"> </w:t>
      </w:r>
      <w:r w:rsidR="009B5801" w:rsidRPr="006F4452">
        <w:rPr>
          <w:lang w:val="pl-PL"/>
        </w:rPr>
        <w:t>błędnej przesłance</w:t>
      </w:r>
      <w:r w:rsidRPr="006F4452">
        <w:rPr>
          <w:lang w:val="pl-PL"/>
        </w:rPr>
        <w:t xml:space="preserve">. </w:t>
      </w:r>
      <w:r w:rsidR="009B5801" w:rsidRPr="006F4452">
        <w:rPr>
          <w:lang w:val="pl-PL"/>
        </w:rPr>
        <w:t xml:space="preserve">Jednakże </w:t>
      </w:r>
      <w:r w:rsidR="00D510C5" w:rsidRPr="006F4452">
        <w:rPr>
          <w:lang w:val="pl-PL"/>
        </w:rPr>
        <w:t>skarżący</w:t>
      </w:r>
      <w:r w:rsidRPr="006F4452">
        <w:rPr>
          <w:lang w:val="pl-PL"/>
        </w:rPr>
        <w:t xml:space="preserve"> </w:t>
      </w:r>
      <w:r w:rsidR="009B5801" w:rsidRPr="006F4452">
        <w:rPr>
          <w:lang w:val="pl-PL"/>
        </w:rPr>
        <w:t>nie skorzystał z krajowych środków odwoławczych</w:t>
      </w:r>
      <w:r w:rsidRPr="006F4452">
        <w:rPr>
          <w:lang w:val="pl-PL"/>
        </w:rPr>
        <w:t xml:space="preserve">. </w:t>
      </w:r>
      <w:r w:rsidR="009B5801" w:rsidRPr="006F4452">
        <w:rPr>
          <w:lang w:val="pl-PL"/>
        </w:rPr>
        <w:t xml:space="preserve">Mógł on wystąpić o przywrócenie terminu, </w:t>
      </w:r>
      <w:r w:rsidR="00356183" w:rsidRPr="006F4452">
        <w:rPr>
          <w:lang w:val="pl-PL"/>
        </w:rPr>
        <w:t xml:space="preserve">a </w:t>
      </w:r>
      <w:r w:rsidR="009B5801" w:rsidRPr="006F4452">
        <w:rPr>
          <w:lang w:val="pl-PL"/>
        </w:rPr>
        <w:t>termin ten zostałby przywrócony, gdyby niedotrzymanie terminu nastąpiło „z przyczyn od strony niezależnych</w:t>
      </w:r>
      <w:r w:rsidRPr="006F4452">
        <w:rPr>
          <w:lang w:val="pl-PL"/>
        </w:rPr>
        <w:t xml:space="preserve">” </w:t>
      </w:r>
      <w:r w:rsidR="009B5801" w:rsidRPr="006F4452">
        <w:rPr>
          <w:lang w:val="pl-PL"/>
        </w:rPr>
        <w:t>w rozumieniu</w:t>
      </w:r>
      <w:r w:rsidR="00983B16" w:rsidRPr="006F4452">
        <w:rPr>
          <w:lang w:val="pl-PL"/>
        </w:rPr>
        <w:t xml:space="preserve"> </w:t>
      </w:r>
      <w:r w:rsidR="009B5801" w:rsidRPr="006F4452">
        <w:rPr>
          <w:lang w:val="pl-PL"/>
        </w:rPr>
        <w:t>art.</w:t>
      </w:r>
      <w:r w:rsidRPr="006F4452">
        <w:rPr>
          <w:lang w:val="pl-PL"/>
        </w:rPr>
        <w:t xml:space="preserve"> 126 § 1 </w:t>
      </w:r>
      <w:r w:rsidR="009B5801" w:rsidRPr="006F4452">
        <w:rPr>
          <w:lang w:val="pl-PL"/>
        </w:rPr>
        <w:t>Kodeksu</w:t>
      </w:r>
      <w:r w:rsidRPr="006F4452">
        <w:rPr>
          <w:lang w:val="pl-PL"/>
        </w:rPr>
        <w:t xml:space="preserve">. </w:t>
      </w:r>
      <w:r w:rsidR="009B5801" w:rsidRPr="006F4452">
        <w:rPr>
          <w:lang w:val="pl-PL"/>
        </w:rPr>
        <w:t>Rząd podniósł, że istnieje ugruntowane orzecznictwo sądów krajowych w tym zakresie</w:t>
      </w:r>
      <w:r w:rsidRPr="006F4452">
        <w:rPr>
          <w:lang w:val="pl-PL"/>
        </w:rPr>
        <w:t xml:space="preserve">. </w:t>
      </w:r>
      <w:r w:rsidR="009B5801" w:rsidRPr="006F4452">
        <w:rPr>
          <w:lang w:val="pl-PL"/>
        </w:rPr>
        <w:t xml:space="preserve">Zgodnie z nim </w:t>
      </w:r>
      <w:r w:rsidR="00356183" w:rsidRPr="006F4452">
        <w:rPr>
          <w:lang w:val="pl-PL"/>
        </w:rPr>
        <w:t xml:space="preserve">niezłożenie </w:t>
      </w:r>
      <w:r w:rsidR="00095AF9">
        <w:rPr>
          <w:lang w:val="pl-PL"/>
        </w:rPr>
        <w:t>kasacji</w:t>
      </w:r>
      <w:r w:rsidR="00356183" w:rsidRPr="006F4452">
        <w:rPr>
          <w:lang w:val="pl-PL"/>
        </w:rPr>
        <w:t xml:space="preserve"> przez stronę z powodu braku pouczenia lub błędnego pouczenia</w:t>
      </w:r>
      <w:r w:rsidRPr="006F4452">
        <w:rPr>
          <w:lang w:val="pl-PL"/>
        </w:rPr>
        <w:t xml:space="preserve"> </w:t>
      </w:r>
      <w:r w:rsidR="00356183" w:rsidRPr="006F4452">
        <w:rPr>
          <w:lang w:val="pl-PL"/>
        </w:rPr>
        <w:t>ze strony sądu w sprawie przywrócenia terminu</w:t>
      </w:r>
      <w:r w:rsidR="00983B16" w:rsidRPr="006F4452">
        <w:rPr>
          <w:lang w:val="pl-PL"/>
        </w:rPr>
        <w:t xml:space="preserve"> </w:t>
      </w:r>
      <w:r w:rsidR="00356183" w:rsidRPr="006F4452">
        <w:rPr>
          <w:lang w:val="pl-PL"/>
        </w:rPr>
        <w:t>należy uznać za „przyczynę od strony niezależną” w rozumieniu art.</w:t>
      </w:r>
      <w:r w:rsidRPr="006F4452">
        <w:rPr>
          <w:lang w:val="pl-PL"/>
        </w:rPr>
        <w:t xml:space="preserve"> 126 § 1 </w:t>
      </w:r>
      <w:r w:rsidR="00356183" w:rsidRPr="006F4452">
        <w:rPr>
          <w:lang w:val="pl-PL"/>
        </w:rPr>
        <w:t>Kodeksu</w:t>
      </w:r>
      <w:r w:rsidRPr="006F4452">
        <w:rPr>
          <w:lang w:val="pl-PL"/>
        </w:rPr>
        <w:t xml:space="preserve">. </w:t>
      </w:r>
      <w:r w:rsidR="00356183" w:rsidRPr="006F4452">
        <w:rPr>
          <w:lang w:val="pl-PL"/>
        </w:rPr>
        <w:t>Rząd przywołał</w:t>
      </w:r>
      <w:r w:rsidRPr="006F4452">
        <w:rPr>
          <w:lang w:val="pl-PL"/>
        </w:rPr>
        <w:t xml:space="preserve">, </w:t>
      </w:r>
      <w:r w:rsidR="00356183" w:rsidRPr="006F4452">
        <w:rPr>
          <w:lang w:val="pl-PL"/>
        </w:rPr>
        <w:t>w szczególności</w:t>
      </w:r>
      <w:r w:rsidRPr="006F4452">
        <w:rPr>
          <w:lang w:val="pl-PL"/>
        </w:rPr>
        <w:t xml:space="preserve">, </w:t>
      </w:r>
      <w:r w:rsidR="00356183" w:rsidRPr="006F4452">
        <w:rPr>
          <w:lang w:val="pl-PL"/>
        </w:rPr>
        <w:t>dwie decyzje Sądu Najwyższego</w:t>
      </w:r>
      <w:r w:rsidRPr="006F4452">
        <w:rPr>
          <w:lang w:val="pl-PL"/>
        </w:rPr>
        <w:t xml:space="preserve">, </w:t>
      </w:r>
      <w:r w:rsidR="00356183" w:rsidRPr="006F4452">
        <w:rPr>
          <w:lang w:val="pl-PL"/>
        </w:rPr>
        <w:t xml:space="preserve">z dnia </w:t>
      </w:r>
      <w:r w:rsidRPr="006F4452">
        <w:rPr>
          <w:lang w:val="pl-PL"/>
        </w:rPr>
        <w:t>26 </w:t>
      </w:r>
      <w:r w:rsidR="00356183" w:rsidRPr="006F4452">
        <w:rPr>
          <w:lang w:val="pl-PL"/>
        </w:rPr>
        <w:t xml:space="preserve">lutego </w:t>
      </w:r>
      <w:r w:rsidRPr="006F4452">
        <w:rPr>
          <w:lang w:val="pl-PL"/>
        </w:rPr>
        <w:t>2009</w:t>
      </w:r>
      <w:r w:rsidR="00430986">
        <w:rPr>
          <w:lang w:val="pl-PL"/>
        </w:rPr>
        <w:t xml:space="preserve"> r.</w:t>
      </w:r>
      <w:r w:rsidRPr="006F4452">
        <w:rPr>
          <w:lang w:val="pl-PL"/>
        </w:rPr>
        <w:t xml:space="preserve"> (IV KZ 5/09) </w:t>
      </w:r>
      <w:r w:rsidR="00356183" w:rsidRPr="006F4452">
        <w:rPr>
          <w:lang w:val="pl-PL"/>
        </w:rPr>
        <w:t>oraz z dnia</w:t>
      </w:r>
      <w:r w:rsidRPr="006F4452">
        <w:rPr>
          <w:lang w:val="pl-PL"/>
        </w:rPr>
        <w:t xml:space="preserve"> 16 </w:t>
      </w:r>
      <w:r w:rsidR="00356183" w:rsidRPr="006F4452">
        <w:rPr>
          <w:lang w:val="pl-PL"/>
        </w:rPr>
        <w:t xml:space="preserve">lipca </w:t>
      </w:r>
      <w:r w:rsidRPr="006F4452">
        <w:rPr>
          <w:lang w:val="pl-PL"/>
        </w:rPr>
        <w:t>2009</w:t>
      </w:r>
      <w:r w:rsidR="00430986">
        <w:rPr>
          <w:lang w:val="pl-PL"/>
        </w:rPr>
        <w:t xml:space="preserve"> r.</w:t>
      </w:r>
      <w:r w:rsidRPr="006F4452">
        <w:rPr>
          <w:lang w:val="pl-PL"/>
        </w:rPr>
        <w:t xml:space="preserve"> (III KZ 58/09).</w:t>
      </w:r>
    </w:p>
    <w:p w:rsidR="00CC7852" w:rsidRPr="006F4452" w:rsidRDefault="00CC7852" w:rsidP="00CC7852">
      <w:pPr>
        <w:pStyle w:val="JuH1"/>
        <w:rPr>
          <w:lang w:val="pl-PL"/>
        </w:rPr>
      </w:pPr>
      <w:r w:rsidRPr="006F4452">
        <w:rPr>
          <w:lang w:val="pl-PL"/>
        </w:rPr>
        <w:t>2.</w:t>
      </w:r>
      <w:r w:rsidR="00983B16" w:rsidRPr="006F4452">
        <w:rPr>
          <w:lang w:val="pl-PL"/>
        </w:rPr>
        <w:t xml:space="preserve"> </w:t>
      </w:r>
      <w:r w:rsidR="008551EB" w:rsidRPr="006F4452">
        <w:rPr>
          <w:lang w:val="pl-PL"/>
        </w:rPr>
        <w:t>Trybunał</w:t>
      </w:r>
    </w:p>
    <w:p w:rsidR="00CC7852" w:rsidRPr="006F4452" w:rsidRDefault="00CC7852" w:rsidP="00CC7852">
      <w:pPr>
        <w:pStyle w:val="JuPara"/>
        <w:rPr>
          <w:rStyle w:val="sb8d990e2"/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23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DA6C86" w:rsidRPr="006F4452">
        <w:rPr>
          <w:lang w:val="pl-PL"/>
        </w:rPr>
        <w:t xml:space="preserve">Trybunał przede wszystkim zauważył, że </w:t>
      </w:r>
      <w:r w:rsidR="009D6481" w:rsidRPr="006F4452">
        <w:rPr>
          <w:lang w:val="pl-PL"/>
        </w:rPr>
        <w:t xml:space="preserve">gwarancje w par. </w:t>
      </w:r>
      <w:r w:rsidRPr="006F4452">
        <w:rPr>
          <w:lang w:val="pl-PL"/>
        </w:rPr>
        <w:t xml:space="preserve">3 </w:t>
      </w:r>
      <w:r w:rsidR="009D6481" w:rsidRPr="006F4452">
        <w:rPr>
          <w:lang w:val="pl-PL"/>
        </w:rPr>
        <w:t xml:space="preserve">art. </w:t>
      </w:r>
      <w:r w:rsidRPr="006F4452">
        <w:rPr>
          <w:lang w:val="pl-PL"/>
        </w:rPr>
        <w:t xml:space="preserve">6 </w:t>
      </w:r>
      <w:r w:rsidR="009D6481" w:rsidRPr="006F4452">
        <w:rPr>
          <w:lang w:val="pl-PL"/>
        </w:rPr>
        <w:t xml:space="preserve">to specyficzne aspekty prawa do </w:t>
      </w:r>
      <w:r w:rsidR="00117602">
        <w:rPr>
          <w:lang w:val="pl-PL"/>
        </w:rPr>
        <w:t>rzetelnego</w:t>
      </w:r>
      <w:r w:rsidR="009D6481" w:rsidRPr="006F4452">
        <w:rPr>
          <w:lang w:val="pl-PL"/>
        </w:rPr>
        <w:t xml:space="preserve"> procesu w sprawach karnych, o którym mowa w par. </w:t>
      </w:r>
      <w:r w:rsidRPr="006F4452">
        <w:rPr>
          <w:lang w:val="pl-PL"/>
        </w:rPr>
        <w:t>1</w:t>
      </w:r>
      <w:r w:rsidR="00983B16" w:rsidRPr="006F4452">
        <w:rPr>
          <w:lang w:val="pl-PL"/>
        </w:rPr>
        <w:t xml:space="preserve"> </w:t>
      </w:r>
      <w:r w:rsidR="009D6481" w:rsidRPr="006F4452">
        <w:rPr>
          <w:lang w:val="pl-PL"/>
        </w:rPr>
        <w:t>tego artykułu</w:t>
      </w:r>
      <w:r w:rsidRPr="006F4452">
        <w:rPr>
          <w:lang w:val="pl-PL"/>
        </w:rPr>
        <w:t xml:space="preserve">. </w:t>
      </w:r>
      <w:r w:rsidR="009D6481" w:rsidRPr="006F4452">
        <w:rPr>
          <w:lang w:val="pl-PL"/>
        </w:rPr>
        <w:t>I tak</w:t>
      </w:r>
      <w:r w:rsidR="00117602">
        <w:rPr>
          <w:lang w:val="pl-PL"/>
        </w:rPr>
        <w:t>,</w:t>
      </w:r>
      <w:r w:rsidR="009D6481" w:rsidRPr="006F4452">
        <w:rPr>
          <w:lang w:val="pl-PL"/>
        </w:rPr>
        <w:t xml:space="preserve"> </w:t>
      </w:r>
      <w:r w:rsidR="00117602">
        <w:rPr>
          <w:lang w:val="pl-PL"/>
        </w:rPr>
        <w:t xml:space="preserve">zarzut </w:t>
      </w:r>
      <w:r w:rsidR="00D510C5" w:rsidRPr="006F4452">
        <w:rPr>
          <w:lang w:val="pl-PL"/>
        </w:rPr>
        <w:t>skarżąc</w:t>
      </w:r>
      <w:r w:rsidR="009D6481" w:rsidRPr="006F4452">
        <w:rPr>
          <w:lang w:val="pl-PL"/>
        </w:rPr>
        <w:t>ego bę</w:t>
      </w:r>
      <w:r w:rsidR="006F4452">
        <w:rPr>
          <w:lang w:val="pl-PL"/>
        </w:rPr>
        <w:t>d</w:t>
      </w:r>
      <w:r w:rsidR="00117602">
        <w:rPr>
          <w:lang w:val="pl-PL"/>
        </w:rPr>
        <w:t>zie rozpatrywany</w:t>
      </w:r>
      <w:r w:rsidR="009D6481" w:rsidRPr="006F4452">
        <w:rPr>
          <w:lang w:val="pl-PL"/>
        </w:rPr>
        <w:t xml:space="preserve"> zgodnie z tymi postanowieniami łącznie </w:t>
      </w:r>
      <w:r w:rsidRPr="006F4452">
        <w:rPr>
          <w:lang w:val="pl-PL"/>
        </w:rPr>
        <w:t>(</w:t>
      </w:r>
      <w:r w:rsidR="009D6481" w:rsidRPr="006F4452">
        <w:rPr>
          <w:lang w:val="pl-PL"/>
        </w:rPr>
        <w:t>zob.</w:t>
      </w:r>
      <w:r w:rsidRPr="006F4452">
        <w:rPr>
          <w:lang w:val="pl-PL"/>
        </w:rPr>
        <w:t xml:space="preserve">, </w:t>
      </w:r>
      <w:r w:rsidR="009D6481" w:rsidRPr="006F4452">
        <w:rPr>
          <w:lang w:val="pl-PL"/>
        </w:rPr>
        <w:t>między innymi</w:t>
      </w:r>
      <w:r w:rsidRPr="006F4452">
        <w:rPr>
          <w:lang w:val="pl-PL"/>
        </w:rPr>
        <w:t xml:space="preserve">, </w:t>
      </w:r>
      <w:proofErr w:type="spellStart"/>
      <w:r w:rsidR="009D6481" w:rsidRPr="006F4452">
        <w:rPr>
          <w:rStyle w:val="ju-005fpara--char"/>
          <w:i/>
          <w:iCs/>
          <w:lang w:val="pl-PL"/>
        </w:rPr>
        <w:t>Benham</w:t>
      </w:r>
      <w:proofErr w:type="spellEnd"/>
      <w:r w:rsidR="009D6481" w:rsidRPr="006F4452">
        <w:rPr>
          <w:rStyle w:val="ju-005fpara--char"/>
          <w:i/>
          <w:iCs/>
          <w:lang w:val="pl-PL"/>
        </w:rPr>
        <w:t xml:space="preserve"> p</w:t>
      </w:r>
      <w:r w:rsidRPr="006F4452">
        <w:rPr>
          <w:rStyle w:val="ju-005fpara--char"/>
          <w:i/>
          <w:iCs/>
          <w:lang w:val="pl-PL"/>
        </w:rPr>
        <w:t>. </w:t>
      </w:r>
      <w:r w:rsidR="009D6481" w:rsidRPr="006F4452">
        <w:rPr>
          <w:rStyle w:val="ju-005fpara--char"/>
          <w:i/>
          <w:iCs/>
          <w:lang w:val="pl-PL"/>
        </w:rPr>
        <w:t>Zjednoczonemu Królestwu</w:t>
      </w:r>
      <w:r w:rsidRPr="006F4452">
        <w:rPr>
          <w:rStyle w:val="ju-005fpara--char"/>
          <w:i/>
          <w:iCs/>
          <w:lang w:val="pl-PL"/>
        </w:rPr>
        <w:t>,</w:t>
      </w:r>
      <w:r w:rsidRPr="006F4452">
        <w:rPr>
          <w:lang w:val="pl-PL"/>
        </w:rPr>
        <w:t xml:space="preserve"> </w:t>
      </w:r>
      <w:r w:rsidR="009D6481" w:rsidRPr="006F4452">
        <w:rPr>
          <w:lang w:val="pl-PL"/>
        </w:rPr>
        <w:t xml:space="preserve">wyrok z dnia </w:t>
      </w:r>
      <w:r w:rsidRPr="006F4452">
        <w:rPr>
          <w:lang w:val="pl-PL"/>
        </w:rPr>
        <w:t>10</w:t>
      </w:r>
      <w:r w:rsidR="00983B16" w:rsidRPr="006F4452">
        <w:rPr>
          <w:lang w:val="pl-PL"/>
        </w:rPr>
        <w:t xml:space="preserve"> </w:t>
      </w:r>
      <w:r w:rsidR="009D6481" w:rsidRPr="006F4452">
        <w:rPr>
          <w:lang w:val="pl-PL"/>
        </w:rPr>
        <w:t xml:space="preserve">czerwca </w:t>
      </w:r>
      <w:r w:rsidRPr="006F4452">
        <w:rPr>
          <w:lang w:val="pl-PL"/>
        </w:rPr>
        <w:t>1996</w:t>
      </w:r>
      <w:r w:rsidR="009D6481" w:rsidRPr="006F4452">
        <w:rPr>
          <w:lang w:val="pl-PL"/>
        </w:rPr>
        <w:t xml:space="preserve"> roku</w:t>
      </w:r>
      <w:r w:rsidRPr="006F4452">
        <w:rPr>
          <w:lang w:val="pl-PL"/>
        </w:rPr>
        <w:t xml:space="preserve">, </w:t>
      </w:r>
      <w:r w:rsidR="009D6481" w:rsidRPr="006F4452">
        <w:rPr>
          <w:rStyle w:val="ju-005fpara--char"/>
          <w:i/>
          <w:iCs/>
          <w:lang w:val="pl-PL"/>
        </w:rPr>
        <w:t xml:space="preserve">Raporty na temat wyroków i decyzji </w:t>
      </w:r>
      <w:r w:rsidR="00501DD4" w:rsidRPr="006F4452">
        <w:rPr>
          <w:lang w:val="pl-PL"/>
        </w:rPr>
        <w:t>1996-III, s</w:t>
      </w:r>
      <w:r w:rsidRPr="006F4452">
        <w:rPr>
          <w:lang w:val="pl-PL"/>
        </w:rPr>
        <w:t xml:space="preserve">. 755, § 52, </w:t>
      </w:r>
      <w:r w:rsidR="009D6481" w:rsidRPr="006F4452">
        <w:rPr>
          <w:lang w:val="pl-PL"/>
        </w:rPr>
        <w:t xml:space="preserve">oraz </w:t>
      </w:r>
      <w:r w:rsidRPr="006F4452">
        <w:rPr>
          <w:rStyle w:val="ju-005fpara--char"/>
          <w:rFonts w:ascii="Times New (W1)" w:hAnsi="Times New (W1)"/>
          <w:bCs/>
          <w:i/>
          <w:iCs/>
          <w:lang w:val="pl-PL"/>
        </w:rPr>
        <w:t>Bobek</w:t>
      </w:r>
      <w:r w:rsidR="009D6481" w:rsidRPr="006F4452">
        <w:rPr>
          <w:rStyle w:val="ju-005fpara--char"/>
          <w:i/>
          <w:iCs/>
          <w:lang w:val="pl-PL"/>
        </w:rPr>
        <w:t xml:space="preserve"> p</w:t>
      </w:r>
      <w:r w:rsidRPr="006F4452">
        <w:rPr>
          <w:rStyle w:val="ju-005fpara--char"/>
          <w:i/>
          <w:iCs/>
          <w:lang w:val="pl-PL"/>
        </w:rPr>
        <w:t>. Po</w:t>
      </w:r>
      <w:r w:rsidR="009D6481" w:rsidRPr="006F4452">
        <w:rPr>
          <w:rStyle w:val="ju-005fpara--char"/>
          <w:i/>
          <w:iCs/>
          <w:lang w:val="pl-PL"/>
        </w:rPr>
        <w:t>lsce</w:t>
      </w:r>
      <w:r w:rsidR="009D6481" w:rsidRPr="006F4452">
        <w:rPr>
          <w:lang w:val="pl-PL"/>
        </w:rPr>
        <w:t>, nr</w:t>
      </w:r>
      <w:r w:rsidRPr="006F4452">
        <w:rPr>
          <w:lang w:val="pl-PL"/>
        </w:rPr>
        <w:t> 68761/01, § 55, 17 </w:t>
      </w:r>
      <w:r w:rsidR="009D6481" w:rsidRPr="006F4452">
        <w:rPr>
          <w:lang w:val="pl-PL"/>
        </w:rPr>
        <w:t>lipca</w:t>
      </w:r>
      <w:r w:rsidRPr="006F4452">
        <w:rPr>
          <w:lang w:val="pl-PL"/>
        </w:rPr>
        <w:t xml:space="preserve"> 2007</w:t>
      </w:r>
      <w:r w:rsidR="009D6481" w:rsidRPr="006F4452">
        <w:rPr>
          <w:lang w:val="pl-PL"/>
        </w:rPr>
        <w:t xml:space="preserve"> r.</w:t>
      </w:r>
      <w:r w:rsidRPr="006F4452">
        <w:rPr>
          <w:lang w:val="pl-PL"/>
        </w:rPr>
        <w:t>).</w:t>
      </w:r>
    </w:p>
    <w:p w:rsidR="00CC7852" w:rsidRPr="006F4452" w:rsidRDefault="00203A50" w:rsidP="00CC7852">
      <w:pPr>
        <w:pStyle w:val="JuPara"/>
        <w:rPr>
          <w:lang w:val="pl-PL"/>
        </w:rPr>
      </w:pPr>
      <w:r w:rsidRPr="006F4452">
        <w:rPr>
          <w:lang w:val="pl-PL"/>
        </w:rPr>
        <w:t>Ponadto</w:t>
      </w:r>
      <w:r w:rsidR="00CC7852" w:rsidRPr="006F4452">
        <w:rPr>
          <w:lang w:val="pl-PL"/>
        </w:rPr>
        <w:t xml:space="preserve"> </w:t>
      </w:r>
      <w:r w:rsidR="00D510C5" w:rsidRPr="006F4452">
        <w:rPr>
          <w:lang w:val="pl-PL"/>
        </w:rPr>
        <w:t>Trybunał</w:t>
      </w:r>
      <w:r w:rsidR="00CC7852" w:rsidRPr="006F4452">
        <w:rPr>
          <w:lang w:val="pl-PL"/>
        </w:rPr>
        <w:t xml:space="preserve"> </w:t>
      </w:r>
      <w:r w:rsidRPr="006F4452">
        <w:rPr>
          <w:lang w:val="pl-PL"/>
        </w:rPr>
        <w:t>ponownie stwierdził, że prawo oskarżonego do bezpłatnego obrońcy z urzędu</w:t>
      </w:r>
      <w:r w:rsidR="00CC7852" w:rsidRPr="006F4452">
        <w:rPr>
          <w:lang w:val="pl-PL"/>
        </w:rPr>
        <w:t xml:space="preserve">, </w:t>
      </w:r>
      <w:r w:rsidRPr="006F4452">
        <w:rPr>
          <w:lang w:val="pl-PL"/>
        </w:rPr>
        <w:t>określone w a</w:t>
      </w:r>
      <w:r w:rsidR="00D510C5" w:rsidRPr="006F4452">
        <w:rPr>
          <w:lang w:val="pl-PL"/>
        </w:rPr>
        <w:t>r</w:t>
      </w:r>
      <w:r w:rsidRPr="006F4452">
        <w:rPr>
          <w:lang w:val="pl-PL"/>
        </w:rPr>
        <w:t xml:space="preserve">t. </w:t>
      </w:r>
      <w:r w:rsidR="00CC7852" w:rsidRPr="006F4452">
        <w:rPr>
          <w:lang w:val="pl-PL"/>
        </w:rPr>
        <w:t xml:space="preserve">6 § 3 (c) </w:t>
      </w:r>
      <w:r w:rsidR="00D510C5" w:rsidRPr="006F4452">
        <w:rPr>
          <w:lang w:val="pl-PL"/>
        </w:rPr>
        <w:t>Konwencji</w:t>
      </w:r>
      <w:r w:rsidR="00CC7852" w:rsidRPr="006F4452">
        <w:rPr>
          <w:lang w:val="pl-PL"/>
        </w:rPr>
        <w:t xml:space="preserve">, </w:t>
      </w:r>
      <w:r w:rsidRPr="006F4452">
        <w:rPr>
          <w:lang w:val="pl-PL"/>
        </w:rPr>
        <w:t xml:space="preserve">jest jednym z nieodłącznych elementów pojęcia </w:t>
      </w:r>
      <w:r w:rsidR="00117602">
        <w:rPr>
          <w:lang w:val="pl-PL"/>
        </w:rPr>
        <w:t>rzetelnego</w:t>
      </w:r>
      <w:r w:rsidRPr="006F4452">
        <w:rPr>
          <w:lang w:val="pl-PL"/>
        </w:rPr>
        <w:t xml:space="preserve"> procesu</w:t>
      </w:r>
      <w:r w:rsidR="00CC7852" w:rsidRPr="006F4452">
        <w:rPr>
          <w:lang w:val="pl-PL"/>
        </w:rPr>
        <w:t xml:space="preserve">. </w:t>
      </w:r>
      <w:r w:rsidR="00117602">
        <w:rPr>
          <w:lang w:val="pl-PL"/>
        </w:rPr>
        <w:t>P</w:t>
      </w:r>
      <w:r w:rsidRPr="006F4452">
        <w:rPr>
          <w:lang w:val="pl-PL"/>
        </w:rPr>
        <w:t>ostanowienie</w:t>
      </w:r>
      <w:r w:rsidR="00117602">
        <w:rPr>
          <w:lang w:val="pl-PL"/>
        </w:rPr>
        <w:t xml:space="preserve"> to</w:t>
      </w:r>
      <w:r w:rsidRPr="006F4452">
        <w:rPr>
          <w:lang w:val="pl-PL"/>
        </w:rPr>
        <w:t xml:space="preserve"> wiąże z tym prawem dwa warunki</w:t>
      </w:r>
      <w:r w:rsidR="00CC7852" w:rsidRPr="006F4452">
        <w:rPr>
          <w:lang w:val="pl-PL"/>
        </w:rPr>
        <w:t xml:space="preserve">. </w:t>
      </w:r>
      <w:r w:rsidRPr="006F4452">
        <w:rPr>
          <w:lang w:val="pl-PL"/>
        </w:rPr>
        <w:t xml:space="preserve">Pierwszy to brak „wystarczających środków na pokrycie kosztów obrony”, </w:t>
      </w:r>
      <w:r w:rsidR="00117602">
        <w:rPr>
          <w:lang w:val="pl-PL"/>
        </w:rPr>
        <w:t xml:space="preserve">a </w:t>
      </w:r>
      <w:r w:rsidRPr="006F4452">
        <w:rPr>
          <w:lang w:val="pl-PL"/>
        </w:rPr>
        <w:t>drugi to</w:t>
      </w:r>
      <w:r w:rsidR="00170785" w:rsidRPr="006F4452">
        <w:rPr>
          <w:lang w:val="pl-PL"/>
        </w:rPr>
        <w:t xml:space="preserve"> to, aby korzystania z bezpłatnej pomocy</w:t>
      </w:r>
      <w:r w:rsidR="00983B16" w:rsidRPr="006F4452">
        <w:rPr>
          <w:lang w:val="pl-PL"/>
        </w:rPr>
        <w:t xml:space="preserve"> </w:t>
      </w:r>
      <w:r w:rsidR="00170785" w:rsidRPr="006F4452">
        <w:rPr>
          <w:lang w:val="pl-PL"/>
        </w:rPr>
        <w:t>obrońcy wyznaczonego z urzędu wymagało „dobro wymiaru sprawiedliwości”</w:t>
      </w:r>
      <w:r w:rsidR="00983B16" w:rsidRPr="006F4452">
        <w:rPr>
          <w:lang w:val="pl-PL"/>
        </w:rPr>
        <w:t xml:space="preserve"> </w:t>
      </w:r>
      <w:r w:rsidR="00CC7852" w:rsidRPr="006F4452">
        <w:rPr>
          <w:lang w:val="pl-PL"/>
        </w:rPr>
        <w:t>(</w:t>
      </w:r>
      <w:r w:rsidR="00170785" w:rsidRPr="006F4452">
        <w:rPr>
          <w:lang w:val="pl-PL"/>
        </w:rPr>
        <w:t>zob.</w:t>
      </w:r>
      <w:r w:rsidR="00CC7852" w:rsidRPr="006F4452">
        <w:rPr>
          <w:lang w:val="pl-PL"/>
        </w:rPr>
        <w:t xml:space="preserve">, </w:t>
      </w:r>
      <w:r w:rsidR="00170785" w:rsidRPr="006F4452">
        <w:rPr>
          <w:lang w:val="pl-PL"/>
        </w:rPr>
        <w:t>między innymi</w:t>
      </w:r>
      <w:r w:rsidR="00CC7852" w:rsidRPr="006F4452">
        <w:rPr>
          <w:lang w:val="pl-PL"/>
        </w:rPr>
        <w:t xml:space="preserve">, </w:t>
      </w:r>
      <w:proofErr w:type="spellStart"/>
      <w:r w:rsidR="00170785" w:rsidRPr="006F4452">
        <w:rPr>
          <w:i/>
          <w:lang w:val="pl-PL"/>
        </w:rPr>
        <w:t>Wersel</w:t>
      </w:r>
      <w:proofErr w:type="spellEnd"/>
      <w:r w:rsidR="00170785" w:rsidRPr="006F4452">
        <w:rPr>
          <w:i/>
          <w:lang w:val="pl-PL"/>
        </w:rPr>
        <w:t xml:space="preserve"> p</w:t>
      </w:r>
      <w:r w:rsidR="00CC7852" w:rsidRPr="006F4452">
        <w:rPr>
          <w:i/>
          <w:lang w:val="pl-PL"/>
        </w:rPr>
        <w:t>. Pol</w:t>
      </w:r>
      <w:r w:rsidR="00170785" w:rsidRPr="006F4452">
        <w:rPr>
          <w:i/>
          <w:lang w:val="pl-PL"/>
        </w:rPr>
        <w:t>sce</w:t>
      </w:r>
      <w:r w:rsidR="00CC7852" w:rsidRPr="006F4452">
        <w:rPr>
          <w:lang w:val="pl-PL"/>
        </w:rPr>
        <w:t xml:space="preserve">, </w:t>
      </w:r>
      <w:r w:rsidR="001177B2" w:rsidRPr="006F4452">
        <w:rPr>
          <w:lang w:val="pl-PL"/>
        </w:rPr>
        <w:t>cyt.</w:t>
      </w:r>
      <w:r w:rsidR="00170785" w:rsidRPr="006F4452">
        <w:rPr>
          <w:lang w:val="pl-PL"/>
        </w:rPr>
        <w:t xml:space="preserve"> powyżej</w:t>
      </w:r>
      <w:r w:rsidR="00CC7852" w:rsidRPr="006F4452">
        <w:rPr>
          <w:lang w:val="pl-PL"/>
        </w:rPr>
        <w:t xml:space="preserve">, § 43). </w:t>
      </w:r>
      <w:r w:rsidR="00170785" w:rsidRPr="006F4452">
        <w:rPr>
          <w:lang w:val="pl-PL"/>
        </w:rPr>
        <w:t>Realizując ten obowiązek</w:t>
      </w:r>
      <w:r w:rsidR="00CC7852" w:rsidRPr="006F4452">
        <w:rPr>
          <w:lang w:val="pl-PL"/>
        </w:rPr>
        <w:t xml:space="preserve">, </w:t>
      </w:r>
      <w:r w:rsidR="00170785" w:rsidRPr="006F4452">
        <w:rPr>
          <w:lang w:val="pl-PL"/>
        </w:rPr>
        <w:t>Państwo musi</w:t>
      </w:r>
      <w:r w:rsidR="00CC7852" w:rsidRPr="006F4452">
        <w:rPr>
          <w:lang w:val="pl-PL"/>
        </w:rPr>
        <w:t xml:space="preserve"> </w:t>
      </w:r>
      <w:r w:rsidR="00170785" w:rsidRPr="006F4452">
        <w:rPr>
          <w:lang w:val="pl-PL"/>
        </w:rPr>
        <w:t>ponadto</w:t>
      </w:r>
      <w:r w:rsidR="00CC7852" w:rsidRPr="006F4452">
        <w:rPr>
          <w:lang w:val="pl-PL"/>
        </w:rPr>
        <w:t xml:space="preserve"> </w:t>
      </w:r>
      <w:r w:rsidR="00170785" w:rsidRPr="006F4452">
        <w:rPr>
          <w:lang w:val="pl-PL"/>
        </w:rPr>
        <w:t>wykazać się należytą starannością,</w:t>
      </w:r>
      <w:r w:rsidR="00983B16" w:rsidRPr="006F4452">
        <w:rPr>
          <w:lang w:val="pl-PL"/>
        </w:rPr>
        <w:t xml:space="preserve"> </w:t>
      </w:r>
      <w:r w:rsidR="00170785" w:rsidRPr="006F4452">
        <w:rPr>
          <w:lang w:val="pl-PL"/>
        </w:rPr>
        <w:t>aby zapewnić</w:t>
      </w:r>
      <w:r w:rsidR="00117602">
        <w:rPr>
          <w:lang w:val="pl-PL"/>
        </w:rPr>
        <w:t>, iż</w:t>
      </w:r>
      <w:r w:rsidR="00170785" w:rsidRPr="006F4452">
        <w:rPr>
          <w:lang w:val="pl-PL"/>
        </w:rPr>
        <w:t xml:space="preserve"> osob</w:t>
      </w:r>
      <w:r w:rsidR="00117602">
        <w:rPr>
          <w:lang w:val="pl-PL"/>
        </w:rPr>
        <w:t>y te autentycznie i skutecznie</w:t>
      </w:r>
      <w:r w:rsidR="00170785" w:rsidRPr="006F4452">
        <w:rPr>
          <w:lang w:val="pl-PL"/>
        </w:rPr>
        <w:t xml:space="preserve"> </w:t>
      </w:r>
      <w:r w:rsidR="00117602">
        <w:rPr>
          <w:lang w:val="pl-PL"/>
        </w:rPr>
        <w:t>s</w:t>
      </w:r>
      <w:r w:rsidR="00170785" w:rsidRPr="006F4452">
        <w:rPr>
          <w:lang w:val="pl-PL"/>
        </w:rPr>
        <w:t>korzysta</w:t>
      </w:r>
      <w:r w:rsidR="00117602">
        <w:rPr>
          <w:lang w:val="pl-PL"/>
        </w:rPr>
        <w:t xml:space="preserve">ją </w:t>
      </w:r>
      <w:r w:rsidR="00170785" w:rsidRPr="006F4452">
        <w:rPr>
          <w:lang w:val="pl-PL"/>
        </w:rPr>
        <w:t xml:space="preserve">z praw </w:t>
      </w:r>
      <w:r w:rsidR="00117602">
        <w:rPr>
          <w:lang w:val="pl-PL"/>
        </w:rPr>
        <w:t>za</w:t>
      </w:r>
      <w:r w:rsidR="00170785" w:rsidRPr="006F4452">
        <w:rPr>
          <w:lang w:val="pl-PL"/>
        </w:rPr>
        <w:t xml:space="preserve">gwarantowanych </w:t>
      </w:r>
      <w:r w:rsidR="00117602">
        <w:rPr>
          <w:lang w:val="pl-PL"/>
        </w:rPr>
        <w:t xml:space="preserve">w </w:t>
      </w:r>
      <w:r w:rsidR="00170785" w:rsidRPr="006F4452">
        <w:rPr>
          <w:lang w:val="pl-PL"/>
        </w:rPr>
        <w:t xml:space="preserve">art. </w:t>
      </w:r>
      <w:r w:rsidR="00CC7852" w:rsidRPr="006F4452">
        <w:rPr>
          <w:lang w:val="pl-PL"/>
        </w:rPr>
        <w:t>6 (</w:t>
      </w:r>
      <w:r w:rsidR="00170785" w:rsidRPr="006F4452">
        <w:rPr>
          <w:lang w:val="pl-PL"/>
        </w:rPr>
        <w:t>zob.</w:t>
      </w:r>
      <w:r w:rsidR="00CC7852" w:rsidRPr="006F4452">
        <w:rPr>
          <w:lang w:val="pl-PL"/>
        </w:rPr>
        <w:t>,</w:t>
      </w:r>
      <w:r w:rsidR="00170785" w:rsidRPr="006F4452">
        <w:rPr>
          <w:lang w:val="pl-PL"/>
        </w:rPr>
        <w:t xml:space="preserve"> między innymi</w:t>
      </w:r>
      <w:r w:rsidR="00CC7852" w:rsidRPr="006F4452">
        <w:rPr>
          <w:lang w:val="pl-PL"/>
        </w:rPr>
        <w:t>,</w:t>
      </w:r>
      <w:r w:rsidR="00CC7852" w:rsidRPr="006F4452">
        <w:rPr>
          <w:rStyle w:val="sb8d990e2"/>
          <w:lang w:val="pl-PL"/>
        </w:rPr>
        <w:t xml:space="preserve"> </w:t>
      </w:r>
      <w:r w:rsidR="00170785" w:rsidRPr="006F4452">
        <w:rPr>
          <w:i/>
          <w:lang w:val="pl-PL" w:eastAsia="en-US"/>
        </w:rPr>
        <w:t>R.D. p</w:t>
      </w:r>
      <w:r w:rsidR="00CC7852" w:rsidRPr="006F4452">
        <w:rPr>
          <w:i/>
          <w:lang w:val="pl-PL" w:eastAsia="en-US"/>
        </w:rPr>
        <w:t>. Pol</w:t>
      </w:r>
      <w:r w:rsidR="00170785" w:rsidRPr="006F4452">
        <w:rPr>
          <w:i/>
          <w:lang w:val="pl-PL" w:eastAsia="en-US"/>
        </w:rPr>
        <w:t>sce</w:t>
      </w:r>
      <w:r w:rsidR="00CC7852" w:rsidRPr="006F4452">
        <w:rPr>
          <w:lang w:val="pl-PL" w:eastAsia="en-US"/>
        </w:rPr>
        <w:t>,</w:t>
      </w:r>
      <w:r w:rsidR="00170785" w:rsidRPr="006F4452">
        <w:rPr>
          <w:lang w:val="pl-PL" w:eastAsia="en-US"/>
        </w:rPr>
        <w:t xml:space="preserve"> nr</w:t>
      </w:r>
      <w:r w:rsidR="00CC7852" w:rsidRPr="006F4452">
        <w:rPr>
          <w:lang w:val="pl-PL" w:eastAsia="en-US"/>
        </w:rPr>
        <w:t xml:space="preserve"> 29692/96 </w:t>
      </w:r>
      <w:r w:rsidR="00170785" w:rsidRPr="006F4452">
        <w:rPr>
          <w:lang w:val="pl-PL" w:eastAsia="en-US"/>
        </w:rPr>
        <w:t xml:space="preserve">i </w:t>
      </w:r>
      <w:r w:rsidR="00CC7852" w:rsidRPr="006F4452">
        <w:rPr>
          <w:lang w:val="pl-PL" w:eastAsia="en-US"/>
        </w:rPr>
        <w:t>34612/97, § 44, 18</w:t>
      </w:r>
      <w:r w:rsidR="00983B16" w:rsidRPr="006F4452">
        <w:rPr>
          <w:lang w:val="pl-PL" w:eastAsia="en-US"/>
        </w:rPr>
        <w:t xml:space="preserve"> </w:t>
      </w:r>
      <w:r w:rsidR="00170785" w:rsidRPr="006F4452">
        <w:rPr>
          <w:lang w:val="pl-PL" w:eastAsia="en-US"/>
        </w:rPr>
        <w:t>grudnia</w:t>
      </w:r>
      <w:r w:rsidR="00983B16" w:rsidRPr="006F4452">
        <w:rPr>
          <w:lang w:val="pl-PL" w:eastAsia="en-US"/>
        </w:rPr>
        <w:t xml:space="preserve"> </w:t>
      </w:r>
      <w:r w:rsidR="00CC7852" w:rsidRPr="006F4452">
        <w:rPr>
          <w:lang w:val="pl-PL" w:eastAsia="en-US"/>
        </w:rPr>
        <w:t>2001</w:t>
      </w:r>
      <w:r w:rsidR="00170785" w:rsidRPr="006F4452">
        <w:rPr>
          <w:lang w:val="pl-PL" w:eastAsia="en-US"/>
        </w:rPr>
        <w:t xml:space="preserve"> r.</w:t>
      </w:r>
      <w:r w:rsidR="00CC7852" w:rsidRPr="006F4452">
        <w:rPr>
          <w:lang w:val="pl-PL" w:eastAsia="en-US"/>
        </w:rPr>
        <w:t>).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24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 </w:t>
      </w:r>
      <w:r w:rsidR="00170785" w:rsidRPr="006F4452">
        <w:rPr>
          <w:lang w:val="pl-PL"/>
        </w:rPr>
        <w:t xml:space="preserve">Zgodnie z ugruntowanym orzecznictwem </w:t>
      </w:r>
      <w:r w:rsidR="00D510C5" w:rsidRPr="006F4452">
        <w:rPr>
          <w:lang w:val="pl-PL"/>
        </w:rPr>
        <w:t>Trybunał</w:t>
      </w:r>
      <w:r w:rsidR="00170785" w:rsidRPr="006F4452">
        <w:rPr>
          <w:lang w:val="pl-PL"/>
        </w:rPr>
        <w:t>u</w:t>
      </w:r>
      <w:r w:rsidRPr="006F4452">
        <w:rPr>
          <w:lang w:val="pl-PL"/>
        </w:rPr>
        <w:t xml:space="preserve"> </w:t>
      </w:r>
      <w:r w:rsidR="00170785" w:rsidRPr="006F4452">
        <w:rPr>
          <w:lang w:val="pl-PL"/>
        </w:rPr>
        <w:t>sposób zastosowania a</w:t>
      </w:r>
      <w:r w:rsidR="006F4452">
        <w:rPr>
          <w:lang w:val="pl-PL"/>
        </w:rPr>
        <w:t>rt.</w:t>
      </w:r>
      <w:r w:rsidRPr="006F4452">
        <w:rPr>
          <w:lang w:val="pl-PL"/>
        </w:rPr>
        <w:t xml:space="preserve"> 6 </w:t>
      </w:r>
      <w:r w:rsidR="00170785" w:rsidRPr="006F4452">
        <w:rPr>
          <w:lang w:val="pl-PL"/>
        </w:rPr>
        <w:t>do sądów apelacyjnych</w:t>
      </w:r>
      <w:r w:rsidR="00983B16" w:rsidRPr="006F4452">
        <w:rPr>
          <w:lang w:val="pl-PL"/>
        </w:rPr>
        <w:t xml:space="preserve"> </w:t>
      </w:r>
      <w:r w:rsidR="00170785" w:rsidRPr="006F4452">
        <w:rPr>
          <w:lang w:val="pl-PL"/>
        </w:rPr>
        <w:t>lub kasacyjnych zależy od szczególnych cech przedmiotowego postępowania</w:t>
      </w:r>
      <w:r w:rsidRPr="006F4452">
        <w:rPr>
          <w:lang w:val="pl-PL"/>
        </w:rPr>
        <w:t xml:space="preserve">. </w:t>
      </w:r>
      <w:r w:rsidR="000C2DB5" w:rsidRPr="006F4452">
        <w:rPr>
          <w:lang w:val="pl-PL"/>
        </w:rPr>
        <w:t>Trybunał</w:t>
      </w:r>
      <w:r w:rsidRPr="006F4452">
        <w:rPr>
          <w:lang w:val="pl-PL"/>
        </w:rPr>
        <w:t xml:space="preserve"> </w:t>
      </w:r>
      <w:r w:rsidR="000C2DB5" w:rsidRPr="006F4452">
        <w:rPr>
          <w:lang w:val="pl-PL"/>
        </w:rPr>
        <w:t xml:space="preserve">ponownie stwierdził, że </w:t>
      </w:r>
      <w:r w:rsidR="00501DD4" w:rsidRPr="006F4452">
        <w:rPr>
          <w:lang w:val="pl-PL"/>
        </w:rPr>
        <w:t>wymóg, aby skarżący był reprezentowany przed sądem kasacyjnym przez wykwalifikowanego prawnika</w:t>
      </w:r>
      <w:r w:rsidR="00983B16" w:rsidRPr="006F4452">
        <w:rPr>
          <w:lang w:val="pl-PL"/>
        </w:rPr>
        <w:t xml:space="preserve"> </w:t>
      </w:r>
      <w:r w:rsidR="00501DD4" w:rsidRPr="006F4452">
        <w:rPr>
          <w:lang w:val="pl-PL"/>
        </w:rPr>
        <w:t>nie może</w:t>
      </w:r>
      <w:r w:rsidRPr="006F4452">
        <w:rPr>
          <w:lang w:val="pl-PL"/>
        </w:rPr>
        <w:t xml:space="preserve">, </w:t>
      </w:r>
      <w:r w:rsidR="00501DD4" w:rsidRPr="006F4452">
        <w:rPr>
          <w:lang w:val="pl-PL"/>
        </w:rPr>
        <w:t>sam w sobie</w:t>
      </w:r>
      <w:r w:rsidRPr="006F4452">
        <w:rPr>
          <w:lang w:val="pl-PL"/>
        </w:rPr>
        <w:t>,</w:t>
      </w:r>
      <w:r w:rsidR="00501DD4" w:rsidRPr="006F4452">
        <w:rPr>
          <w:lang w:val="pl-PL"/>
        </w:rPr>
        <w:t xml:space="preserve"> być postrzegany jako sprzeczny z a</w:t>
      </w:r>
      <w:r w:rsidR="006F4452">
        <w:rPr>
          <w:lang w:val="pl-PL"/>
        </w:rPr>
        <w:t>rt.</w:t>
      </w:r>
      <w:r w:rsidRPr="006F4452">
        <w:rPr>
          <w:lang w:val="pl-PL"/>
        </w:rPr>
        <w:t xml:space="preserve"> 6. </w:t>
      </w:r>
      <w:r w:rsidR="00501DD4" w:rsidRPr="006F4452">
        <w:rPr>
          <w:lang w:val="pl-PL"/>
        </w:rPr>
        <w:t xml:space="preserve">Ten wymóg jest wyraźnie zgodny z charakterystyką Sądu Najwyższego jako sądu najwyższej instancji w </w:t>
      </w:r>
      <w:r w:rsidRPr="006F4452">
        <w:rPr>
          <w:lang w:val="pl-PL"/>
        </w:rPr>
        <w:t>Pol</w:t>
      </w:r>
      <w:r w:rsidR="00501DD4" w:rsidRPr="006F4452">
        <w:rPr>
          <w:lang w:val="pl-PL"/>
        </w:rPr>
        <w:t xml:space="preserve">sce, rozpatrującego nadzwyczajne środki odwoławcze takie jak </w:t>
      </w:r>
      <w:r w:rsidR="004E211B">
        <w:rPr>
          <w:lang w:val="pl-PL"/>
        </w:rPr>
        <w:t>kasacje</w:t>
      </w:r>
      <w:r w:rsidR="00501DD4" w:rsidRPr="006F4452">
        <w:rPr>
          <w:lang w:val="pl-PL"/>
        </w:rPr>
        <w:t xml:space="preserve"> w zagadnieniach prawnych, i jest to</w:t>
      </w:r>
      <w:r w:rsidR="00983B16" w:rsidRPr="006F4452">
        <w:rPr>
          <w:lang w:val="pl-PL"/>
        </w:rPr>
        <w:t xml:space="preserve"> </w:t>
      </w:r>
      <w:r w:rsidR="00501DD4" w:rsidRPr="006F4452">
        <w:rPr>
          <w:lang w:val="pl-PL"/>
        </w:rPr>
        <w:t>wspólna cecha systemów prawnych w wielu państwach członkowskich Rady Europy</w:t>
      </w:r>
      <w:r w:rsidRPr="006F4452">
        <w:rPr>
          <w:lang w:val="pl-PL"/>
        </w:rPr>
        <w:t xml:space="preserve"> (</w:t>
      </w:r>
      <w:r w:rsidR="00501DD4" w:rsidRPr="006F4452">
        <w:rPr>
          <w:lang w:val="pl-PL"/>
        </w:rPr>
        <w:t xml:space="preserve">zob. </w:t>
      </w:r>
      <w:proofErr w:type="spellStart"/>
      <w:r w:rsidR="00501DD4" w:rsidRPr="006F4452">
        <w:rPr>
          <w:i/>
          <w:lang w:val="pl-PL"/>
        </w:rPr>
        <w:t>Vacher</w:t>
      </w:r>
      <w:proofErr w:type="spellEnd"/>
      <w:r w:rsidR="00501DD4" w:rsidRPr="006F4452">
        <w:rPr>
          <w:i/>
          <w:lang w:val="pl-PL"/>
        </w:rPr>
        <w:t xml:space="preserve"> p</w:t>
      </w:r>
      <w:r w:rsidRPr="006F4452">
        <w:rPr>
          <w:i/>
          <w:lang w:val="pl-PL"/>
        </w:rPr>
        <w:t>. Franc</w:t>
      </w:r>
      <w:r w:rsidR="00501DD4" w:rsidRPr="006F4452">
        <w:rPr>
          <w:i/>
          <w:lang w:val="pl-PL"/>
        </w:rPr>
        <w:t>ji</w:t>
      </w:r>
      <w:r w:rsidRPr="006F4452">
        <w:rPr>
          <w:lang w:val="pl-PL"/>
        </w:rPr>
        <w:t xml:space="preserve">, </w:t>
      </w:r>
      <w:r w:rsidR="00501DD4" w:rsidRPr="006F4452">
        <w:rPr>
          <w:lang w:val="pl-PL"/>
        </w:rPr>
        <w:t xml:space="preserve">wyrok z dnia </w:t>
      </w:r>
      <w:r w:rsidRPr="006F4452">
        <w:rPr>
          <w:lang w:val="pl-PL"/>
        </w:rPr>
        <w:t>17</w:t>
      </w:r>
      <w:r w:rsidR="00983B16" w:rsidRPr="006F4452">
        <w:rPr>
          <w:lang w:val="pl-PL"/>
        </w:rPr>
        <w:t xml:space="preserve"> </w:t>
      </w:r>
      <w:r w:rsidR="00501DD4" w:rsidRPr="006F4452">
        <w:rPr>
          <w:lang w:val="pl-PL"/>
        </w:rPr>
        <w:t xml:space="preserve">grudnia </w:t>
      </w:r>
      <w:r w:rsidRPr="006F4452">
        <w:rPr>
          <w:lang w:val="pl-PL"/>
        </w:rPr>
        <w:t>1996</w:t>
      </w:r>
      <w:r w:rsidR="00501DD4" w:rsidRPr="006F4452">
        <w:rPr>
          <w:lang w:val="pl-PL"/>
        </w:rPr>
        <w:t xml:space="preserve"> r.</w:t>
      </w:r>
      <w:r w:rsidRPr="006F4452">
        <w:rPr>
          <w:lang w:val="pl-PL"/>
        </w:rPr>
        <w:t>, R</w:t>
      </w:r>
      <w:r w:rsidR="00501DD4" w:rsidRPr="006F4452">
        <w:rPr>
          <w:lang w:val="pl-PL"/>
        </w:rPr>
        <w:t>aporty 1996-VI, ss</w:t>
      </w:r>
      <w:r w:rsidRPr="006F4452">
        <w:rPr>
          <w:lang w:val="pl-PL"/>
        </w:rPr>
        <w:t xml:space="preserve">. 2148-49, §§ 24 </w:t>
      </w:r>
      <w:r w:rsidR="00501DD4" w:rsidRPr="006F4452">
        <w:rPr>
          <w:lang w:val="pl-PL"/>
        </w:rPr>
        <w:t xml:space="preserve">i </w:t>
      </w:r>
      <w:r w:rsidRPr="006F4452">
        <w:rPr>
          <w:lang w:val="pl-PL"/>
        </w:rPr>
        <w:t xml:space="preserve">28; </w:t>
      </w:r>
      <w:bookmarkStart w:id="2" w:name="_GoBack"/>
      <w:bookmarkEnd w:id="2"/>
      <w:r w:rsidR="00501DD4" w:rsidRPr="006F4452">
        <w:rPr>
          <w:i/>
          <w:lang w:val="pl-PL"/>
        </w:rPr>
        <w:t>Staroszczyk p</w:t>
      </w:r>
      <w:r w:rsidRPr="006F4452">
        <w:rPr>
          <w:i/>
          <w:lang w:val="pl-PL"/>
        </w:rPr>
        <w:t>. Pol</w:t>
      </w:r>
      <w:r w:rsidR="00501DD4" w:rsidRPr="006F4452">
        <w:rPr>
          <w:i/>
          <w:lang w:val="pl-PL"/>
        </w:rPr>
        <w:t>sce</w:t>
      </w:r>
      <w:r w:rsidR="00501DD4" w:rsidRPr="006F4452">
        <w:rPr>
          <w:lang w:val="pl-PL"/>
        </w:rPr>
        <w:t>, nr</w:t>
      </w:r>
      <w:r w:rsidRPr="006F4452">
        <w:rPr>
          <w:lang w:val="pl-PL"/>
        </w:rPr>
        <w:t xml:space="preserve"> 59519/00, § 128, 22</w:t>
      </w:r>
      <w:r w:rsidR="00983B16" w:rsidRPr="006F4452">
        <w:rPr>
          <w:lang w:val="pl-PL"/>
        </w:rPr>
        <w:t xml:space="preserve"> </w:t>
      </w:r>
      <w:r w:rsidR="00501DD4" w:rsidRPr="006F4452">
        <w:rPr>
          <w:lang w:val="pl-PL"/>
        </w:rPr>
        <w:t xml:space="preserve">marca </w:t>
      </w:r>
      <w:r w:rsidRPr="006F4452">
        <w:rPr>
          <w:lang w:val="pl-PL"/>
        </w:rPr>
        <w:t>2007</w:t>
      </w:r>
      <w:r w:rsidR="00501DD4" w:rsidRPr="006F4452">
        <w:rPr>
          <w:lang w:val="pl-PL"/>
        </w:rPr>
        <w:t xml:space="preserve"> r.</w:t>
      </w:r>
      <w:r w:rsidRPr="006F4452">
        <w:rPr>
          <w:lang w:val="pl-PL"/>
        </w:rPr>
        <w:t xml:space="preserve">). </w:t>
      </w:r>
      <w:r w:rsidR="00501DD4" w:rsidRPr="006F4452">
        <w:rPr>
          <w:lang w:val="pl-PL"/>
        </w:rPr>
        <w:t>Z drugiej strony</w:t>
      </w:r>
      <w:r w:rsidRPr="006F4452">
        <w:rPr>
          <w:lang w:val="pl-PL"/>
        </w:rPr>
        <w:t xml:space="preserve">, </w:t>
      </w:r>
      <w:r w:rsidR="003F2A79" w:rsidRPr="006F4452">
        <w:rPr>
          <w:lang w:val="pl-PL"/>
        </w:rPr>
        <w:t>nie ma wątpliwości</w:t>
      </w:r>
      <w:r w:rsidR="00117602">
        <w:rPr>
          <w:lang w:val="pl-PL"/>
        </w:rPr>
        <w:t xml:space="preserve"> co do tego,</w:t>
      </w:r>
      <w:r w:rsidR="003F2A79" w:rsidRPr="006F4452">
        <w:rPr>
          <w:lang w:val="pl-PL"/>
        </w:rPr>
        <w:t xml:space="preserve"> że Państwo, które nie dysponuje takimi sądami, musi dopilnować, aby brak wystarczających środków nie stanowił dla stron przeszkody w złożeniu dostępnych środków odwoławczych w tych sądach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tabs>
          <w:tab w:val="left" w:pos="1540"/>
        </w:tabs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25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 </w:t>
      </w:r>
      <w:r w:rsidR="003F2A79" w:rsidRPr="006F4452">
        <w:rPr>
          <w:lang w:val="pl-PL"/>
        </w:rPr>
        <w:t>Wracając do okoliczności obecnej sprawy,</w:t>
      </w:r>
      <w:r w:rsidRPr="006F4452">
        <w:rPr>
          <w:lang w:val="pl-PL"/>
        </w:rPr>
        <w:t xml:space="preserve"> </w:t>
      </w:r>
      <w:r w:rsidR="00D510C5" w:rsidRPr="006F4452">
        <w:rPr>
          <w:lang w:val="pl-PL"/>
        </w:rPr>
        <w:t>Trybunał</w:t>
      </w:r>
      <w:r w:rsidRPr="006F4452">
        <w:rPr>
          <w:lang w:val="pl-PL"/>
        </w:rPr>
        <w:t xml:space="preserve"> </w:t>
      </w:r>
      <w:r w:rsidR="003F2A79" w:rsidRPr="006F4452">
        <w:rPr>
          <w:lang w:val="pl-PL"/>
        </w:rPr>
        <w:t xml:space="preserve">zauważył, że polskie prawo postępowania karnego wymaga, aby osoba, w przypadku której sąd apelacyjny </w:t>
      </w:r>
      <w:r w:rsidR="00095AF9">
        <w:rPr>
          <w:lang w:val="pl-PL"/>
        </w:rPr>
        <w:t>utrzymał w mocy</w:t>
      </w:r>
      <w:r w:rsidR="003F2A79" w:rsidRPr="006F4452">
        <w:rPr>
          <w:lang w:val="pl-PL"/>
        </w:rPr>
        <w:t xml:space="preserve"> wyrok skazujący,</w:t>
      </w:r>
      <w:r w:rsidR="00983B16" w:rsidRPr="006F4452">
        <w:rPr>
          <w:lang w:val="pl-PL"/>
        </w:rPr>
        <w:t xml:space="preserve"> </w:t>
      </w:r>
      <w:r w:rsidR="003F2A79" w:rsidRPr="006F4452">
        <w:rPr>
          <w:lang w:val="pl-PL"/>
        </w:rPr>
        <w:t>który</w:t>
      </w:r>
      <w:r w:rsidR="003A40D6">
        <w:rPr>
          <w:lang w:val="pl-PL"/>
        </w:rPr>
        <w:t xml:space="preserve"> to wyrok</w:t>
      </w:r>
      <w:r w:rsidR="00983B16" w:rsidRPr="006F4452">
        <w:rPr>
          <w:lang w:val="pl-PL"/>
        </w:rPr>
        <w:t xml:space="preserve"> </w:t>
      </w:r>
      <w:r w:rsidR="003F2A79" w:rsidRPr="006F4452">
        <w:rPr>
          <w:lang w:val="pl-PL"/>
        </w:rPr>
        <w:t xml:space="preserve">tym samym </w:t>
      </w:r>
      <w:r w:rsidR="003A40D6">
        <w:rPr>
          <w:lang w:val="pl-PL"/>
        </w:rPr>
        <w:t xml:space="preserve"> zyskał charakter ostateczny</w:t>
      </w:r>
      <w:r w:rsidR="003F2A79" w:rsidRPr="006F4452">
        <w:rPr>
          <w:lang w:val="pl-PL"/>
        </w:rPr>
        <w:t>,</w:t>
      </w:r>
      <w:r w:rsidRPr="006F4452">
        <w:rPr>
          <w:lang w:val="pl-PL"/>
        </w:rPr>
        <w:t xml:space="preserve"> </w:t>
      </w:r>
      <w:r w:rsidR="003F2A79" w:rsidRPr="006F4452">
        <w:rPr>
          <w:lang w:val="pl-PL"/>
        </w:rPr>
        <w:t>uzyskała pomoc obrońcy z urzędu w przygotowaniu</w:t>
      </w:r>
      <w:r w:rsidR="00983B16" w:rsidRPr="006F4452">
        <w:rPr>
          <w:lang w:val="pl-PL"/>
        </w:rPr>
        <w:t xml:space="preserve"> </w:t>
      </w:r>
      <w:r w:rsidR="00095AF9">
        <w:rPr>
          <w:lang w:val="pl-PL"/>
        </w:rPr>
        <w:t>kasacji</w:t>
      </w:r>
      <w:r w:rsidR="003A40D6">
        <w:rPr>
          <w:lang w:val="pl-PL"/>
        </w:rPr>
        <w:t xml:space="preserve"> dotyczącej </w:t>
      </w:r>
      <w:r w:rsidR="003F2A79" w:rsidRPr="006F4452">
        <w:rPr>
          <w:lang w:val="pl-PL"/>
        </w:rPr>
        <w:t>ostatecz</w:t>
      </w:r>
      <w:r w:rsidR="003A40D6">
        <w:rPr>
          <w:lang w:val="pl-PL"/>
        </w:rPr>
        <w:t xml:space="preserve">nego </w:t>
      </w:r>
      <w:r w:rsidR="003F2A79" w:rsidRPr="006F4452">
        <w:rPr>
          <w:lang w:val="pl-PL"/>
        </w:rPr>
        <w:t>wyrok</w:t>
      </w:r>
      <w:r w:rsidR="003A40D6">
        <w:rPr>
          <w:lang w:val="pl-PL"/>
        </w:rPr>
        <w:t>u wydanego</w:t>
      </w:r>
      <w:r w:rsidR="00983B16" w:rsidRPr="006F4452">
        <w:rPr>
          <w:lang w:val="pl-PL"/>
        </w:rPr>
        <w:t xml:space="preserve"> </w:t>
      </w:r>
      <w:r w:rsidR="003F2A79" w:rsidRPr="006F4452">
        <w:rPr>
          <w:lang w:val="pl-PL"/>
        </w:rPr>
        <w:t>przez ten sąd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 w:eastAsia="en-US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26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0C2DB5" w:rsidRPr="006F4452">
        <w:rPr>
          <w:lang w:val="pl-PL"/>
        </w:rPr>
        <w:t xml:space="preserve">Trybunał zauważył, że </w:t>
      </w:r>
      <w:r w:rsidR="003F2A79" w:rsidRPr="006F4452">
        <w:rPr>
          <w:lang w:val="pl-PL"/>
        </w:rPr>
        <w:t>w rozpatrywanej sprawie postanowienia Kodeksu umożliwiają skarżącemu</w:t>
      </w:r>
      <w:r w:rsidR="00983B16" w:rsidRPr="006F4452">
        <w:rPr>
          <w:lang w:val="pl-PL"/>
        </w:rPr>
        <w:t xml:space="preserve"> </w:t>
      </w:r>
      <w:r w:rsidR="003F2A79" w:rsidRPr="006F4452">
        <w:rPr>
          <w:lang w:val="pl-PL"/>
        </w:rPr>
        <w:t>złożenie wniosku</w:t>
      </w:r>
      <w:r w:rsidR="00983B16" w:rsidRPr="006F4452">
        <w:rPr>
          <w:lang w:val="pl-PL"/>
        </w:rPr>
        <w:t xml:space="preserve"> </w:t>
      </w:r>
      <w:r w:rsidR="003F2A79" w:rsidRPr="006F4452">
        <w:rPr>
          <w:lang w:val="pl-PL"/>
        </w:rPr>
        <w:t>o wyznaczenie</w:t>
      </w:r>
      <w:r w:rsidR="00983B16" w:rsidRPr="006F4452">
        <w:rPr>
          <w:lang w:val="pl-PL"/>
        </w:rPr>
        <w:t xml:space="preserve"> </w:t>
      </w:r>
      <w:r w:rsidR="003F2A79" w:rsidRPr="006F4452">
        <w:rPr>
          <w:lang w:val="pl-PL"/>
        </w:rPr>
        <w:t>bezpłatnego obrońcy z urzędu</w:t>
      </w:r>
      <w:r w:rsidRPr="006F4452">
        <w:rPr>
          <w:lang w:val="pl-PL"/>
        </w:rPr>
        <w:t xml:space="preserve">. </w:t>
      </w:r>
      <w:r w:rsidR="001177B2" w:rsidRPr="006F4452">
        <w:rPr>
          <w:lang w:val="pl-PL"/>
        </w:rPr>
        <w:t>Właściwa decyzja była uzależniona od dokonanej przez sąd oceny, czy w okolicznościach sprawy konieczne</w:t>
      </w:r>
      <w:r w:rsidR="00983B16" w:rsidRPr="006F4452">
        <w:rPr>
          <w:lang w:val="pl-PL"/>
        </w:rPr>
        <w:t xml:space="preserve"> </w:t>
      </w:r>
      <w:r w:rsidR="001177B2" w:rsidRPr="006F4452">
        <w:rPr>
          <w:lang w:val="pl-PL"/>
        </w:rPr>
        <w:t>było przedstawicielstwo prawne</w:t>
      </w:r>
      <w:r w:rsidRPr="006F4452">
        <w:rPr>
          <w:lang w:val="pl-PL"/>
        </w:rPr>
        <w:t xml:space="preserve">. </w:t>
      </w:r>
      <w:r w:rsidR="001177B2" w:rsidRPr="006F4452">
        <w:rPr>
          <w:lang w:val="pl-PL"/>
        </w:rPr>
        <w:t>Przy badaniu, czy decyzje o przyznaniu obrońcy z urzędu</w:t>
      </w:r>
      <w:r w:rsidRPr="006F4452">
        <w:rPr>
          <w:lang w:val="pl-PL"/>
        </w:rPr>
        <w:t xml:space="preserve">, </w:t>
      </w:r>
      <w:r w:rsidR="001177B2" w:rsidRPr="006F4452">
        <w:rPr>
          <w:lang w:val="pl-PL"/>
        </w:rPr>
        <w:t>rozpatrywane jako całość</w:t>
      </w:r>
      <w:r w:rsidRPr="006F4452">
        <w:rPr>
          <w:lang w:val="pl-PL"/>
        </w:rPr>
        <w:t xml:space="preserve">, </w:t>
      </w:r>
      <w:r w:rsidR="001177B2" w:rsidRPr="006F4452">
        <w:rPr>
          <w:lang w:val="pl-PL"/>
        </w:rPr>
        <w:t>były zgodne ze standardami K</w:t>
      </w:r>
      <w:r w:rsidR="00D510C5" w:rsidRPr="006F4452">
        <w:rPr>
          <w:lang w:val="pl-PL"/>
        </w:rPr>
        <w:t>onwencji</w:t>
      </w:r>
      <w:r w:rsidR="001177B2" w:rsidRPr="006F4452">
        <w:rPr>
          <w:lang w:val="pl-PL"/>
        </w:rPr>
        <w:t xml:space="preserve"> dotyczącymi sprawiedliwego procesu</w:t>
      </w:r>
      <w:r w:rsidRPr="006F4452">
        <w:rPr>
          <w:lang w:val="pl-PL"/>
        </w:rPr>
        <w:t xml:space="preserve">, </w:t>
      </w:r>
      <w:r w:rsidR="001177B2" w:rsidRPr="006F4452">
        <w:rPr>
          <w:lang w:val="pl-PL"/>
        </w:rPr>
        <w:t xml:space="preserve">zadaniem </w:t>
      </w:r>
      <w:r w:rsidR="00D510C5" w:rsidRPr="006F4452">
        <w:rPr>
          <w:lang w:val="pl-PL"/>
        </w:rPr>
        <w:t>Trybunał</w:t>
      </w:r>
      <w:r w:rsidR="001177B2" w:rsidRPr="006F4452">
        <w:rPr>
          <w:lang w:val="pl-PL"/>
        </w:rPr>
        <w:t>u nie jest zastąpienie sądów polskich</w:t>
      </w:r>
      <w:r w:rsidRPr="006F4452">
        <w:rPr>
          <w:lang w:val="pl-PL"/>
        </w:rPr>
        <w:t xml:space="preserve">, </w:t>
      </w:r>
      <w:r w:rsidR="001177B2" w:rsidRPr="006F4452">
        <w:rPr>
          <w:lang w:val="pl-PL"/>
        </w:rPr>
        <w:t>ale sprawdzenie, czy sądy te</w:t>
      </w:r>
      <w:r w:rsidRPr="006F4452">
        <w:rPr>
          <w:lang w:val="pl-PL"/>
        </w:rPr>
        <w:t xml:space="preserve">, </w:t>
      </w:r>
      <w:r w:rsidR="001177B2" w:rsidRPr="006F4452">
        <w:rPr>
          <w:lang w:val="pl-PL"/>
        </w:rPr>
        <w:t>wykonując swoje uprawnienia do oceny w odniesieniu do oceny dowodów</w:t>
      </w:r>
      <w:r w:rsidRPr="006F4452">
        <w:rPr>
          <w:lang w:val="pl-PL"/>
        </w:rPr>
        <w:t xml:space="preserve">, </w:t>
      </w:r>
      <w:r w:rsidR="001177B2" w:rsidRPr="006F4452">
        <w:rPr>
          <w:lang w:val="pl-PL"/>
        </w:rPr>
        <w:t xml:space="preserve">działały zgodnie z art. </w:t>
      </w:r>
      <w:r w:rsidRPr="006F4452">
        <w:rPr>
          <w:lang w:val="pl-PL"/>
        </w:rPr>
        <w:t>6 § 1</w:t>
      </w:r>
      <w:r w:rsidRPr="006F4452">
        <w:rPr>
          <w:rStyle w:val="sb8d990e2"/>
          <w:lang w:val="pl-PL"/>
        </w:rPr>
        <w:t xml:space="preserve"> (</w:t>
      </w:r>
      <w:proofErr w:type="spellStart"/>
      <w:r w:rsidRPr="006F4452">
        <w:rPr>
          <w:i/>
          <w:lang w:val="pl-PL" w:eastAsia="en-US"/>
        </w:rPr>
        <w:t>Wersel</w:t>
      </w:r>
      <w:proofErr w:type="spellEnd"/>
      <w:r w:rsidRPr="006F4452">
        <w:rPr>
          <w:lang w:val="pl-PL" w:eastAsia="en-US"/>
        </w:rPr>
        <w:t xml:space="preserve">, </w:t>
      </w:r>
      <w:r w:rsidR="001177B2" w:rsidRPr="006F4452">
        <w:rPr>
          <w:lang w:val="pl-PL"/>
        </w:rPr>
        <w:t>cyt. powyżej</w:t>
      </w:r>
      <w:r w:rsidRPr="006F4452">
        <w:rPr>
          <w:lang w:val="pl-PL"/>
        </w:rPr>
        <w:t xml:space="preserve">, § </w:t>
      </w:r>
      <w:r w:rsidRPr="006F4452">
        <w:rPr>
          <w:lang w:val="pl-PL" w:eastAsia="en-US"/>
        </w:rPr>
        <w:t>45).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27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0C2DB5" w:rsidRPr="006F4452">
        <w:rPr>
          <w:lang w:val="pl-PL"/>
        </w:rPr>
        <w:t xml:space="preserve">W związku z tym Trybunał zauważył, że </w:t>
      </w:r>
      <w:r w:rsidRPr="006F4452">
        <w:rPr>
          <w:lang w:val="pl-PL"/>
        </w:rPr>
        <w:t>18</w:t>
      </w:r>
      <w:r w:rsidR="00983B16" w:rsidRPr="006F4452">
        <w:rPr>
          <w:lang w:val="pl-PL"/>
        </w:rPr>
        <w:t xml:space="preserve"> </w:t>
      </w:r>
      <w:r w:rsidR="000C2DB5" w:rsidRPr="006F4452">
        <w:rPr>
          <w:lang w:val="pl-PL"/>
        </w:rPr>
        <w:t xml:space="preserve">marca </w:t>
      </w:r>
      <w:r w:rsidRPr="006F4452">
        <w:rPr>
          <w:lang w:val="pl-PL"/>
        </w:rPr>
        <w:t>2008</w:t>
      </w:r>
      <w:r w:rsidR="000C2DB5" w:rsidRPr="006F4452">
        <w:rPr>
          <w:lang w:val="pl-PL"/>
        </w:rPr>
        <w:t xml:space="preserve"> roku Sąd Okręgowy</w:t>
      </w:r>
      <w:r w:rsidR="00983B16" w:rsidRPr="006F4452">
        <w:rPr>
          <w:lang w:val="pl-PL"/>
        </w:rPr>
        <w:t xml:space="preserve"> </w:t>
      </w:r>
      <w:r w:rsidR="000C2DB5" w:rsidRPr="006F4452">
        <w:rPr>
          <w:lang w:val="pl-PL"/>
        </w:rPr>
        <w:t xml:space="preserve">w </w:t>
      </w:r>
      <w:r w:rsidRPr="006F4452">
        <w:rPr>
          <w:lang w:val="pl-PL"/>
        </w:rPr>
        <w:t>Sieradz</w:t>
      </w:r>
      <w:r w:rsidR="000C2DB5" w:rsidRPr="006F4452">
        <w:rPr>
          <w:lang w:val="pl-PL"/>
        </w:rPr>
        <w:t>u</w:t>
      </w:r>
      <w:r w:rsidRPr="006F4452">
        <w:rPr>
          <w:lang w:val="pl-PL"/>
        </w:rPr>
        <w:t xml:space="preserve"> </w:t>
      </w:r>
      <w:r w:rsidR="001177B2" w:rsidRPr="006F4452">
        <w:rPr>
          <w:lang w:val="pl-PL"/>
        </w:rPr>
        <w:t>odrzucił</w:t>
      </w:r>
      <w:r w:rsidR="00983B16" w:rsidRPr="006F4452">
        <w:rPr>
          <w:lang w:val="pl-PL"/>
        </w:rPr>
        <w:t xml:space="preserve"> </w:t>
      </w:r>
      <w:r w:rsidR="001177B2" w:rsidRPr="006F4452">
        <w:rPr>
          <w:lang w:val="pl-PL"/>
        </w:rPr>
        <w:t xml:space="preserve">wniosek </w:t>
      </w:r>
      <w:r w:rsidR="00D510C5" w:rsidRPr="006F4452">
        <w:rPr>
          <w:lang w:val="pl-PL"/>
        </w:rPr>
        <w:t>skarżąc</w:t>
      </w:r>
      <w:r w:rsidR="001177B2" w:rsidRPr="006F4452">
        <w:rPr>
          <w:lang w:val="pl-PL"/>
        </w:rPr>
        <w:t>ego</w:t>
      </w:r>
      <w:r w:rsidR="00983B16" w:rsidRPr="006F4452">
        <w:rPr>
          <w:lang w:val="pl-PL"/>
        </w:rPr>
        <w:t xml:space="preserve"> </w:t>
      </w:r>
      <w:r w:rsidR="001177B2" w:rsidRPr="006F4452">
        <w:rPr>
          <w:lang w:val="pl-PL"/>
        </w:rPr>
        <w:t xml:space="preserve">o przyznanie mu obrońcy z urzędu w postępowaniu kasacyjnym, uzasadniając swą decyzję tym, że upłynął już termin na złożenie </w:t>
      </w:r>
      <w:r w:rsidR="00903915">
        <w:rPr>
          <w:lang w:val="pl-PL"/>
        </w:rPr>
        <w:t>kasacji</w:t>
      </w:r>
      <w:r w:rsidRPr="006F4452">
        <w:rPr>
          <w:lang w:val="pl-PL"/>
        </w:rPr>
        <w:t xml:space="preserve">. </w:t>
      </w:r>
      <w:r w:rsidR="001177B2" w:rsidRPr="006F4452">
        <w:rPr>
          <w:lang w:val="pl-PL"/>
        </w:rPr>
        <w:t>Sąd w żaden sposób</w:t>
      </w:r>
      <w:r w:rsidR="00983B16" w:rsidRPr="006F4452">
        <w:rPr>
          <w:lang w:val="pl-PL"/>
        </w:rPr>
        <w:t xml:space="preserve"> </w:t>
      </w:r>
      <w:r w:rsidR="001177B2" w:rsidRPr="006F4452">
        <w:rPr>
          <w:lang w:val="pl-PL"/>
        </w:rPr>
        <w:t xml:space="preserve">nie zbadał </w:t>
      </w:r>
      <w:r w:rsidR="003A40D6">
        <w:rPr>
          <w:lang w:val="pl-PL"/>
        </w:rPr>
        <w:t>przedmiotu</w:t>
      </w:r>
      <w:r w:rsidR="00983B16" w:rsidRPr="006F4452">
        <w:rPr>
          <w:lang w:val="pl-PL"/>
        </w:rPr>
        <w:t xml:space="preserve"> </w:t>
      </w:r>
      <w:r w:rsidR="001177B2" w:rsidRPr="006F4452">
        <w:rPr>
          <w:lang w:val="pl-PL"/>
        </w:rPr>
        <w:t xml:space="preserve">wniosku ani sytuacji finansowej </w:t>
      </w:r>
      <w:r w:rsidR="00D510C5" w:rsidRPr="006F4452">
        <w:rPr>
          <w:lang w:val="pl-PL"/>
        </w:rPr>
        <w:t>skarżąc</w:t>
      </w:r>
      <w:r w:rsidR="001177B2" w:rsidRPr="006F4452">
        <w:rPr>
          <w:lang w:val="pl-PL"/>
        </w:rPr>
        <w:t>ego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28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1177B2" w:rsidRPr="006F4452">
        <w:rPr>
          <w:lang w:val="pl-PL"/>
        </w:rPr>
        <w:t>Rząd przyznał, że</w:t>
      </w:r>
      <w:r w:rsidR="00983B16" w:rsidRPr="006F4452">
        <w:rPr>
          <w:lang w:val="pl-PL"/>
        </w:rPr>
        <w:t xml:space="preserve"> </w:t>
      </w:r>
      <w:r w:rsidR="001177B2" w:rsidRPr="006F4452">
        <w:rPr>
          <w:lang w:val="pl-PL"/>
        </w:rPr>
        <w:t>odmowa przez Sąd Okręgowy</w:t>
      </w:r>
      <w:r w:rsidR="00983B16" w:rsidRPr="006F4452">
        <w:rPr>
          <w:lang w:val="pl-PL"/>
        </w:rPr>
        <w:t xml:space="preserve"> </w:t>
      </w:r>
      <w:r w:rsidR="001177B2" w:rsidRPr="006F4452">
        <w:rPr>
          <w:lang w:val="pl-PL"/>
        </w:rPr>
        <w:t>w Sieradzu zapewnienia skarżącemu</w:t>
      </w:r>
      <w:r w:rsidR="00983B16" w:rsidRPr="006F4452">
        <w:rPr>
          <w:lang w:val="pl-PL"/>
        </w:rPr>
        <w:t xml:space="preserve"> </w:t>
      </w:r>
      <w:r w:rsidR="001177B2" w:rsidRPr="006F4452">
        <w:rPr>
          <w:lang w:val="pl-PL"/>
        </w:rPr>
        <w:t>obrońcy z urzędu stanowiła naruszenie prawa</w:t>
      </w:r>
      <w:r w:rsidRPr="006F4452">
        <w:rPr>
          <w:lang w:val="pl-PL"/>
        </w:rPr>
        <w:t xml:space="preserve">. </w:t>
      </w:r>
      <w:r w:rsidR="00983B16" w:rsidRPr="006F4452">
        <w:rPr>
          <w:lang w:val="pl-PL"/>
        </w:rPr>
        <w:t xml:space="preserve">Wniosek o przyznanie obrońcy z urzędu został złożony </w:t>
      </w:r>
      <w:r w:rsidRPr="006F4452">
        <w:rPr>
          <w:lang w:val="pl-PL"/>
        </w:rPr>
        <w:t>w</w:t>
      </w:r>
      <w:r w:rsidR="00983B16" w:rsidRPr="006F4452">
        <w:rPr>
          <w:lang w:val="pl-PL"/>
        </w:rPr>
        <w:t xml:space="preserve"> terminie</w:t>
      </w:r>
      <w:r w:rsidR="006F4452" w:rsidRPr="006F4452">
        <w:rPr>
          <w:lang w:val="pl-PL"/>
        </w:rPr>
        <w:t xml:space="preserve"> </w:t>
      </w:r>
      <w:r w:rsidR="00983B16" w:rsidRPr="006F4452">
        <w:rPr>
          <w:lang w:val="pl-PL"/>
        </w:rPr>
        <w:t>i powinien być rozp</w:t>
      </w:r>
      <w:r w:rsidR="00903915">
        <w:rPr>
          <w:lang w:val="pl-PL"/>
        </w:rPr>
        <w:t>oznany</w:t>
      </w:r>
      <w:r w:rsidR="00983B16" w:rsidRPr="006F4452">
        <w:rPr>
          <w:lang w:val="pl-PL"/>
        </w:rPr>
        <w:t xml:space="preserve"> pod względem merytorycznym</w:t>
      </w:r>
      <w:r w:rsidRPr="006F4452">
        <w:rPr>
          <w:lang w:val="pl-PL"/>
        </w:rPr>
        <w:t xml:space="preserve">. </w:t>
      </w:r>
      <w:r w:rsidR="001927FC" w:rsidRPr="006F4452">
        <w:rPr>
          <w:lang w:val="pl-PL"/>
        </w:rPr>
        <w:t>Tymczasem</w:t>
      </w:r>
      <w:r w:rsidRPr="006F4452">
        <w:rPr>
          <w:lang w:val="pl-PL"/>
        </w:rPr>
        <w:t xml:space="preserve">, </w:t>
      </w:r>
      <w:r w:rsidR="001927FC" w:rsidRPr="006F4452">
        <w:rPr>
          <w:lang w:val="pl-PL"/>
        </w:rPr>
        <w:t xml:space="preserve">co do zasady, </w:t>
      </w:r>
      <w:r w:rsidR="00903915">
        <w:rPr>
          <w:lang w:val="pl-PL"/>
        </w:rPr>
        <w:t>kasację</w:t>
      </w:r>
      <w:r w:rsidR="001927FC" w:rsidRPr="006F4452">
        <w:rPr>
          <w:lang w:val="pl-PL"/>
        </w:rPr>
        <w:t xml:space="preserve"> należy wnieść w terminie </w:t>
      </w:r>
      <w:r w:rsidRPr="006F4452">
        <w:rPr>
          <w:lang w:val="pl-PL"/>
        </w:rPr>
        <w:t>30</w:t>
      </w:r>
      <w:r w:rsidR="006F4452" w:rsidRPr="006F4452">
        <w:rPr>
          <w:lang w:val="pl-PL"/>
        </w:rPr>
        <w:t xml:space="preserve"> </w:t>
      </w:r>
      <w:r w:rsidR="001927FC" w:rsidRPr="006F4452">
        <w:rPr>
          <w:lang w:val="pl-PL"/>
        </w:rPr>
        <w:t>dni od daty, w której doręczono wyrok wraz z uzasadnieniem</w:t>
      </w:r>
      <w:r w:rsidRPr="006F4452">
        <w:rPr>
          <w:lang w:val="pl-PL"/>
        </w:rPr>
        <w:t xml:space="preserve">, a </w:t>
      </w:r>
      <w:r w:rsidR="001927FC" w:rsidRPr="006F4452">
        <w:rPr>
          <w:lang w:val="pl-PL"/>
        </w:rPr>
        <w:t>strona może wnieść o przywrócenie terminu, jeżeli jego niedotrzymanie wynikło z przyczyn od strony niezależnych</w:t>
      </w:r>
      <w:r w:rsidRPr="006F4452">
        <w:rPr>
          <w:lang w:val="pl-PL"/>
        </w:rPr>
        <w:t xml:space="preserve">. </w:t>
      </w:r>
      <w:r w:rsidR="001927FC" w:rsidRPr="006F4452">
        <w:rPr>
          <w:lang w:val="pl-PL"/>
        </w:rPr>
        <w:t>A zatem podstawa podana przez Sąd Okręgowy w celu uzasadnienia odrzucenia wniosku</w:t>
      </w:r>
      <w:r w:rsidR="006F4452" w:rsidRPr="006F4452">
        <w:rPr>
          <w:lang w:val="pl-PL"/>
        </w:rPr>
        <w:t xml:space="preserve"> </w:t>
      </w:r>
      <w:r w:rsidR="001927FC" w:rsidRPr="006F4452">
        <w:rPr>
          <w:lang w:val="pl-PL"/>
        </w:rPr>
        <w:t>była błędna</w:t>
      </w:r>
      <w:r w:rsidRPr="006F4452">
        <w:rPr>
          <w:lang w:val="pl-PL"/>
        </w:rPr>
        <w:t xml:space="preserve">. </w:t>
      </w:r>
      <w:r w:rsidR="001927FC" w:rsidRPr="006F4452">
        <w:rPr>
          <w:lang w:val="pl-PL"/>
        </w:rPr>
        <w:t xml:space="preserve">W tych okolicznościach </w:t>
      </w:r>
      <w:r w:rsidR="00D510C5" w:rsidRPr="006F4452">
        <w:rPr>
          <w:lang w:val="pl-PL"/>
        </w:rPr>
        <w:t>Trybunał</w:t>
      </w:r>
      <w:r w:rsidRPr="006F4452">
        <w:rPr>
          <w:lang w:val="pl-PL"/>
        </w:rPr>
        <w:t xml:space="preserve"> </w:t>
      </w:r>
      <w:r w:rsidR="001927FC" w:rsidRPr="006F4452">
        <w:rPr>
          <w:lang w:val="pl-PL"/>
        </w:rPr>
        <w:t>uznał, że Sąd Okręgowy</w:t>
      </w:r>
      <w:r w:rsidR="006F4452" w:rsidRPr="006F4452">
        <w:rPr>
          <w:lang w:val="pl-PL"/>
        </w:rPr>
        <w:t xml:space="preserve"> </w:t>
      </w:r>
      <w:r w:rsidR="001927FC" w:rsidRPr="006F4452">
        <w:rPr>
          <w:lang w:val="pl-PL"/>
        </w:rPr>
        <w:t xml:space="preserve">nie wypełnił obowiązku należytego </w:t>
      </w:r>
      <w:r w:rsidR="00903915">
        <w:rPr>
          <w:lang w:val="pl-PL"/>
        </w:rPr>
        <w:t>rozpoznania</w:t>
      </w:r>
      <w:r w:rsidR="001927FC" w:rsidRPr="006F4452">
        <w:rPr>
          <w:lang w:val="pl-PL"/>
        </w:rPr>
        <w:t xml:space="preserve"> wniosku </w:t>
      </w:r>
      <w:r w:rsidR="00D510C5" w:rsidRPr="006F4452">
        <w:rPr>
          <w:lang w:val="pl-PL"/>
        </w:rPr>
        <w:t>skarżąc</w:t>
      </w:r>
      <w:r w:rsidR="001927FC" w:rsidRPr="006F4452">
        <w:rPr>
          <w:lang w:val="pl-PL"/>
        </w:rPr>
        <w:t>ego o wyznaczenie obrońcy z urzędu</w:t>
      </w:r>
      <w:r w:rsidR="00472744"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29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903915">
        <w:rPr>
          <w:lang w:val="pl-PL"/>
        </w:rPr>
        <w:t>Decyzja</w:t>
      </w:r>
      <w:r w:rsidR="001927FC" w:rsidRPr="006F4452">
        <w:rPr>
          <w:lang w:val="pl-PL"/>
        </w:rPr>
        <w:t xml:space="preserve"> sądu z dnia </w:t>
      </w:r>
      <w:r w:rsidRPr="006F4452">
        <w:rPr>
          <w:lang w:val="pl-PL"/>
        </w:rPr>
        <w:t>18</w:t>
      </w:r>
      <w:r w:rsidR="006F4452" w:rsidRPr="006F4452">
        <w:rPr>
          <w:lang w:val="pl-PL"/>
        </w:rPr>
        <w:t xml:space="preserve"> </w:t>
      </w:r>
      <w:r w:rsidR="001927FC" w:rsidRPr="006F4452">
        <w:rPr>
          <w:lang w:val="pl-PL"/>
        </w:rPr>
        <w:t xml:space="preserve">marca </w:t>
      </w:r>
      <w:r w:rsidRPr="006F4452">
        <w:rPr>
          <w:lang w:val="pl-PL"/>
        </w:rPr>
        <w:t>2008</w:t>
      </w:r>
      <w:r w:rsidR="001927FC" w:rsidRPr="006F4452">
        <w:rPr>
          <w:lang w:val="pl-PL"/>
        </w:rPr>
        <w:t xml:space="preserve"> roku</w:t>
      </w:r>
      <w:r w:rsidR="006F4452" w:rsidRPr="006F4452">
        <w:rPr>
          <w:lang w:val="pl-PL"/>
        </w:rPr>
        <w:t xml:space="preserve"> </w:t>
      </w:r>
      <w:r w:rsidR="00903915">
        <w:rPr>
          <w:lang w:val="pl-PL"/>
        </w:rPr>
        <w:t>była</w:t>
      </w:r>
      <w:r w:rsidR="001927FC" w:rsidRPr="006F4452">
        <w:rPr>
          <w:lang w:val="pl-PL"/>
        </w:rPr>
        <w:t xml:space="preserve"> ostateczna i nie podlega</w:t>
      </w:r>
      <w:r w:rsidR="00903915">
        <w:rPr>
          <w:lang w:val="pl-PL"/>
        </w:rPr>
        <w:t>ła</w:t>
      </w:r>
      <w:r w:rsidR="001927FC" w:rsidRPr="006F4452">
        <w:rPr>
          <w:lang w:val="pl-PL"/>
        </w:rPr>
        <w:t xml:space="preserve"> odwołaniu</w:t>
      </w:r>
      <w:r w:rsidRPr="006F4452">
        <w:rPr>
          <w:lang w:val="pl-PL"/>
        </w:rPr>
        <w:t xml:space="preserve">. </w:t>
      </w:r>
      <w:r w:rsidR="001927FC" w:rsidRPr="006F4452">
        <w:rPr>
          <w:lang w:val="pl-PL"/>
        </w:rPr>
        <w:t>Ta informacja</w:t>
      </w:r>
      <w:r w:rsidRPr="006F4452">
        <w:rPr>
          <w:lang w:val="pl-PL"/>
        </w:rPr>
        <w:t xml:space="preserve">, </w:t>
      </w:r>
      <w:r w:rsidR="001927FC" w:rsidRPr="006F4452">
        <w:rPr>
          <w:lang w:val="pl-PL"/>
        </w:rPr>
        <w:t xml:space="preserve">w połączeniu z błędnym uzasadnieniem </w:t>
      </w:r>
      <w:r w:rsidR="00BA77D5" w:rsidRPr="006F4452">
        <w:rPr>
          <w:lang w:val="pl-PL"/>
        </w:rPr>
        <w:t>odmowy rozp</w:t>
      </w:r>
      <w:r w:rsidR="00903915">
        <w:rPr>
          <w:lang w:val="pl-PL"/>
        </w:rPr>
        <w:t>oznania</w:t>
      </w:r>
      <w:r w:rsidR="006F4452" w:rsidRPr="006F4452">
        <w:rPr>
          <w:lang w:val="pl-PL"/>
        </w:rPr>
        <w:t xml:space="preserve"> </w:t>
      </w:r>
      <w:r w:rsidR="00BA77D5" w:rsidRPr="006F4452">
        <w:rPr>
          <w:lang w:val="pl-PL"/>
        </w:rPr>
        <w:t xml:space="preserve">wniosku o wyznaczenie obrońcy z urzędu pod względem merytorycznym </w:t>
      </w:r>
      <w:r w:rsidRPr="006F4452">
        <w:rPr>
          <w:lang w:val="pl-PL"/>
        </w:rPr>
        <w:t>(</w:t>
      </w:r>
      <w:r w:rsidR="00BA77D5" w:rsidRPr="006F4452">
        <w:rPr>
          <w:lang w:val="pl-PL"/>
        </w:rPr>
        <w:t xml:space="preserve">a mianowicie o </w:t>
      </w:r>
      <w:r w:rsidR="004E1B16" w:rsidRPr="006F4452">
        <w:rPr>
          <w:lang w:val="pl-PL"/>
        </w:rPr>
        <w:t>upływie</w:t>
      </w:r>
      <w:r w:rsidR="00BA77D5" w:rsidRPr="006F4452">
        <w:rPr>
          <w:lang w:val="pl-PL"/>
        </w:rPr>
        <w:t xml:space="preserve"> terminu</w:t>
      </w:r>
      <w:r w:rsidRPr="006F4452">
        <w:rPr>
          <w:lang w:val="pl-PL"/>
        </w:rPr>
        <w:t xml:space="preserve">), </w:t>
      </w:r>
      <w:r w:rsidR="004E1B16" w:rsidRPr="006F4452">
        <w:rPr>
          <w:lang w:val="pl-PL"/>
        </w:rPr>
        <w:t>mogła wprowadzić skarżącego w błąd</w:t>
      </w:r>
      <w:r w:rsidR="006F4452" w:rsidRPr="006F4452">
        <w:rPr>
          <w:lang w:val="pl-PL"/>
        </w:rPr>
        <w:t xml:space="preserve"> </w:t>
      </w:r>
      <w:r w:rsidR="004E1B16" w:rsidRPr="006F4452">
        <w:rPr>
          <w:lang w:val="pl-PL"/>
        </w:rPr>
        <w:t>co do właściwego prawa</w:t>
      </w:r>
      <w:r w:rsidRPr="006F4452">
        <w:rPr>
          <w:lang w:val="pl-PL"/>
        </w:rPr>
        <w:t xml:space="preserve">, </w:t>
      </w:r>
      <w:r w:rsidR="004E1B16" w:rsidRPr="006F4452">
        <w:rPr>
          <w:lang w:val="pl-PL"/>
        </w:rPr>
        <w:t>w szczególności</w:t>
      </w:r>
      <w:r w:rsidR="006F4452" w:rsidRPr="006F4452">
        <w:rPr>
          <w:lang w:val="pl-PL"/>
        </w:rPr>
        <w:t xml:space="preserve"> </w:t>
      </w:r>
      <w:r w:rsidR="004E1B16" w:rsidRPr="006F4452">
        <w:rPr>
          <w:lang w:val="pl-PL"/>
        </w:rPr>
        <w:t>co do kroków, które mógłby podjąć, aby wszcząć postępowanie kasacyjne</w:t>
      </w:r>
      <w:r w:rsidRPr="006F4452">
        <w:rPr>
          <w:rStyle w:val="sb8d990e2"/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30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4E1B16" w:rsidRPr="006F4452">
        <w:rPr>
          <w:lang w:val="pl-PL"/>
        </w:rPr>
        <w:t>Trybunał zauważył w swoich wcześniejszych wyrokach, że kontrola ram proceduralnych, którym podlega udostępnianie pomocy prawnej w postępowaniu kasacyjnym w sprawach karnych, leży w gestii sądów apelacyjnych</w:t>
      </w:r>
      <w:r w:rsidRPr="006F4452">
        <w:rPr>
          <w:lang w:val="pl-PL"/>
        </w:rPr>
        <w:t xml:space="preserve">. </w:t>
      </w:r>
      <w:r w:rsidR="004E1B16" w:rsidRPr="006F4452">
        <w:rPr>
          <w:lang w:val="pl-PL"/>
        </w:rPr>
        <w:t>Całkowicie stosowne i zgodne z wymaganiami</w:t>
      </w:r>
      <w:r w:rsidR="006F4452" w:rsidRPr="006F4452">
        <w:rPr>
          <w:lang w:val="pl-PL"/>
        </w:rPr>
        <w:t xml:space="preserve"> </w:t>
      </w:r>
      <w:r w:rsidR="003A40D6">
        <w:rPr>
          <w:lang w:val="pl-PL"/>
        </w:rPr>
        <w:t xml:space="preserve">rzetelności </w:t>
      </w:r>
      <w:r w:rsidR="004E1B16" w:rsidRPr="006F4452">
        <w:rPr>
          <w:lang w:val="pl-PL"/>
        </w:rPr>
        <w:t>jest to, aby po otrzymaniu informacji o odmowie</w:t>
      </w:r>
      <w:r w:rsidR="006F4452" w:rsidRPr="006F4452">
        <w:rPr>
          <w:lang w:val="pl-PL"/>
        </w:rPr>
        <w:t xml:space="preserve"> </w:t>
      </w:r>
      <w:r w:rsidR="004E1B16" w:rsidRPr="006F4452">
        <w:rPr>
          <w:lang w:val="pl-PL"/>
        </w:rPr>
        <w:t>przyznania pomocy prawnej sąd apelacyjny wskazał skarżącemu, jakie dalsze środki proceduralne</w:t>
      </w:r>
      <w:r w:rsidR="003A40D6">
        <w:rPr>
          <w:lang w:val="pl-PL"/>
        </w:rPr>
        <w:t xml:space="preserve"> mu przysługują</w:t>
      </w:r>
      <w:r w:rsidR="004E1B16" w:rsidRPr="006F4452">
        <w:rPr>
          <w:lang w:val="pl-PL"/>
        </w:rPr>
        <w:t xml:space="preserve"> </w:t>
      </w:r>
      <w:r w:rsidRPr="006F4452">
        <w:rPr>
          <w:lang w:val="pl-PL"/>
        </w:rPr>
        <w:t>(</w:t>
      </w:r>
      <w:r w:rsidR="004E1B16" w:rsidRPr="006F4452">
        <w:rPr>
          <w:lang w:val="pl-PL"/>
        </w:rPr>
        <w:t>zob., między innymi,</w:t>
      </w:r>
      <w:r w:rsidRPr="006F4452">
        <w:rPr>
          <w:rStyle w:val="sb8d990e2"/>
          <w:lang w:val="pl-PL"/>
        </w:rPr>
        <w:t xml:space="preserve"> </w:t>
      </w:r>
      <w:r w:rsidR="004E1B16" w:rsidRPr="006F4452">
        <w:rPr>
          <w:i/>
          <w:lang w:val="pl-PL" w:eastAsia="en-US"/>
        </w:rPr>
        <w:t>Jan Zawadzki p</w:t>
      </w:r>
      <w:r w:rsidRPr="006F4452">
        <w:rPr>
          <w:i/>
          <w:lang w:val="pl-PL" w:eastAsia="en-US"/>
        </w:rPr>
        <w:t>. Pol</w:t>
      </w:r>
      <w:r w:rsidR="004E1B16" w:rsidRPr="006F4452">
        <w:rPr>
          <w:i/>
          <w:lang w:val="pl-PL" w:eastAsia="en-US"/>
        </w:rPr>
        <w:t>sce</w:t>
      </w:r>
      <w:r w:rsidR="004E1B16" w:rsidRPr="006F4452">
        <w:rPr>
          <w:lang w:val="pl-PL" w:eastAsia="en-US"/>
        </w:rPr>
        <w:t>, nr</w:t>
      </w:r>
      <w:r w:rsidRPr="006F4452">
        <w:rPr>
          <w:lang w:val="pl-PL" w:eastAsia="en-US"/>
        </w:rPr>
        <w:t xml:space="preserve"> 648/02</w:t>
      </w:r>
      <w:r w:rsidRPr="006F4452">
        <w:rPr>
          <w:snapToGrid w:val="0"/>
          <w:szCs w:val="24"/>
          <w:lang w:val="pl-PL" w:eastAsia="en-US"/>
        </w:rPr>
        <w:t xml:space="preserve">, § 16, 6 </w:t>
      </w:r>
      <w:r w:rsidR="004E1B16" w:rsidRPr="006F4452">
        <w:rPr>
          <w:snapToGrid w:val="0"/>
          <w:szCs w:val="24"/>
          <w:lang w:val="pl-PL" w:eastAsia="en-US"/>
        </w:rPr>
        <w:t xml:space="preserve">lipca </w:t>
      </w:r>
      <w:r w:rsidRPr="006F4452">
        <w:rPr>
          <w:snapToGrid w:val="0"/>
          <w:szCs w:val="24"/>
          <w:lang w:val="pl-PL" w:eastAsia="en-US"/>
        </w:rPr>
        <w:t>2010</w:t>
      </w:r>
      <w:r w:rsidR="004E1B16" w:rsidRPr="006F4452">
        <w:rPr>
          <w:snapToGrid w:val="0"/>
          <w:szCs w:val="24"/>
          <w:lang w:val="pl-PL" w:eastAsia="en-US"/>
        </w:rPr>
        <w:t xml:space="preserve"> r.</w:t>
      </w:r>
      <w:r w:rsidR="004E1B16" w:rsidRPr="006F4452">
        <w:rPr>
          <w:lang w:val="pl-PL"/>
        </w:rPr>
        <w:t>) Jednakże w tym przypadku</w:t>
      </w:r>
      <w:r w:rsidR="006F4452" w:rsidRPr="006F4452">
        <w:rPr>
          <w:lang w:val="pl-PL"/>
        </w:rPr>
        <w:t xml:space="preserve"> </w:t>
      </w:r>
      <w:r w:rsidR="004E1B16" w:rsidRPr="006F4452">
        <w:rPr>
          <w:lang w:val="pl-PL"/>
        </w:rPr>
        <w:t xml:space="preserve"> nie tylko ten wymóg nie został spełniony</w:t>
      </w:r>
      <w:r w:rsidRPr="006F4452">
        <w:rPr>
          <w:lang w:val="pl-PL"/>
        </w:rPr>
        <w:t xml:space="preserve">, </w:t>
      </w:r>
      <w:r w:rsidR="004E1B16" w:rsidRPr="006F4452">
        <w:rPr>
          <w:lang w:val="pl-PL"/>
        </w:rPr>
        <w:t>ale także cały nakaz mógł wprowadzić skarżącego w błąd w kwestii</w:t>
      </w:r>
      <w:r w:rsidR="006F4452" w:rsidRPr="006F4452">
        <w:rPr>
          <w:lang w:val="pl-PL"/>
        </w:rPr>
        <w:t xml:space="preserve"> </w:t>
      </w:r>
      <w:r w:rsidR="004E1B16" w:rsidRPr="006F4452">
        <w:rPr>
          <w:lang w:val="pl-PL"/>
        </w:rPr>
        <w:t>właściwego prawa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31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4E1B16" w:rsidRPr="006F4452">
        <w:rPr>
          <w:lang w:val="pl-PL"/>
        </w:rPr>
        <w:t xml:space="preserve">Jeżeli chodzi o argument Rządu, że </w:t>
      </w:r>
      <w:r w:rsidR="00D510C5" w:rsidRPr="006F4452">
        <w:rPr>
          <w:lang w:val="pl-PL"/>
        </w:rPr>
        <w:t>skarżący</w:t>
      </w:r>
      <w:r w:rsidRPr="006F4452">
        <w:rPr>
          <w:lang w:val="pl-PL"/>
        </w:rPr>
        <w:t xml:space="preserve"> </w:t>
      </w:r>
      <w:r w:rsidR="00D10674" w:rsidRPr="006F4452">
        <w:rPr>
          <w:lang w:val="pl-PL"/>
        </w:rPr>
        <w:t>powinien złoż</w:t>
      </w:r>
      <w:r w:rsidR="004E1B16" w:rsidRPr="006F4452">
        <w:rPr>
          <w:lang w:val="pl-PL"/>
        </w:rPr>
        <w:t>yć wniosek o przywrócenie terminu</w:t>
      </w:r>
      <w:r w:rsidRPr="006F4452">
        <w:rPr>
          <w:lang w:val="pl-PL"/>
        </w:rPr>
        <w:t xml:space="preserve">, </w:t>
      </w:r>
      <w:r w:rsidR="00D510C5" w:rsidRPr="006F4452">
        <w:rPr>
          <w:lang w:val="pl-PL"/>
        </w:rPr>
        <w:t>Trybunał</w:t>
      </w:r>
      <w:r w:rsidRPr="006F4452">
        <w:rPr>
          <w:lang w:val="pl-PL"/>
        </w:rPr>
        <w:t xml:space="preserve"> </w:t>
      </w:r>
      <w:r w:rsidR="004E1B16" w:rsidRPr="006F4452">
        <w:rPr>
          <w:lang w:val="pl-PL"/>
        </w:rPr>
        <w:t>zauważył, że</w:t>
      </w:r>
      <w:r w:rsidRPr="006F4452">
        <w:rPr>
          <w:lang w:val="pl-PL"/>
        </w:rPr>
        <w:t xml:space="preserve">, </w:t>
      </w:r>
      <w:r w:rsidR="004E1B16" w:rsidRPr="006F4452">
        <w:rPr>
          <w:lang w:val="pl-PL"/>
        </w:rPr>
        <w:t>po pierwsze</w:t>
      </w:r>
      <w:r w:rsidRPr="006F4452">
        <w:rPr>
          <w:lang w:val="pl-PL"/>
        </w:rPr>
        <w:t xml:space="preserve">, </w:t>
      </w:r>
      <w:r w:rsidR="00D510C5" w:rsidRPr="006F4452">
        <w:rPr>
          <w:lang w:val="pl-PL"/>
        </w:rPr>
        <w:t>skarżący</w:t>
      </w:r>
      <w:r w:rsidRPr="006F4452">
        <w:rPr>
          <w:lang w:val="pl-PL"/>
        </w:rPr>
        <w:t xml:space="preserve"> </w:t>
      </w:r>
      <w:r w:rsidR="004E1B16" w:rsidRPr="006F4452">
        <w:rPr>
          <w:lang w:val="pl-PL"/>
        </w:rPr>
        <w:t>mógł nie być świadom istnienia możl</w:t>
      </w:r>
      <w:r w:rsidR="00D10674" w:rsidRPr="006F4452">
        <w:rPr>
          <w:lang w:val="pl-PL"/>
        </w:rPr>
        <w:t>i</w:t>
      </w:r>
      <w:r w:rsidR="004E1B16" w:rsidRPr="006F4452">
        <w:rPr>
          <w:lang w:val="pl-PL"/>
        </w:rPr>
        <w:t xml:space="preserve">wości </w:t>
      </w:r>
      <w:r w:rsidR="00D10674" w:rsidRPr="006F4452">
        <w:rPr>
          <w:lang w:val="pl-PL"/>
        </w:rPr>
        <w:t>złożenia wniosku o przywrócenie terminu</w:t>
      </w:r>
      <w:r w:rsidRPr="006F4452">
        <w:rPr>
          <w:lang w:val="pl-PL"/>
        </w:rPr>
        <w:t xml:space="preserve">. </w:t>
      </w:r>
      <w:r w:rsidR="004E1B16" w:rsidRPr="006F4452">
        <w:rPr>
          <w:lang w:val="pl-PL"/>
        </w:rPr>
        <w:t>Po drugie</w:t>
      </w:r>
      <w:r w:rsidRPr="006F4452">
        <w:rPr>
          <w:lang w:val="pl-PL"/>
        </w:rPr>
        <w:t xml:space="preserve">, </w:t>
      </w:r>
      <w:r w:rsidR="00D10674" w:rsidRPr="006F4452">
        <w:rPr>
          <w:lang w:val="pl-PL"/>
        </w:rPr>
        <w:t xml:space="preserve">przywrócenie terminu ma miejsce, jeżeli </w:t>
      </w:r>
      <w:r w:rsidR="00903915">
        <w:rPr>
          <w:lang w:val="pl-PL"/>
        </w:rPr>
        <w:t>kasację</w:t>
      </w:r>
      <w:r w:rsidR="00D10674" w:rsidRPr="006F4452">
        <w:rPr>
          <w:lang w:val="pl-PL"/>
        </w:rPr>
        <w:t xml:space="preserve"> składa wykwalifikowany prawnik</w:t>
      </w:r>
      <w:r w:rsidRPr="006F4452">
        <w:rPr>
          <w:lang w:val="pl-PL"/>
        </w:rPr>
        <w:t xml:space="preserve">. </w:t>
      </w:r>
      <w:r w:rsidR="00D10674" w:rsidRPr="006F4452">
        <w:rPr>
          <w:lang w:val="pl-PL"/>
        </w:rPr>
        <w:t xml:space="preserve">To oznacza, że </w:t>
      </w:r>
      <w:r w:rsidR="00D510C5" w:rsidRPr="006F4452">
        <w:rPr>
          <w:lang w:val="pl-PL"/>
        </w:rPr>
        <w:t>skarżący</w:t>
      </w:r>
      <w:r w:rsidR="006F4452" w:rsidRPr="006F4452">
        <w:rPr>
          <w:lang w:val="pl-PL"/>
        </w:rPr>
        <w:t xml:space="preserve"> </w:t>
      </w:r>
      <w:r w:rsidR="00D10674" w:rsidRPr="006F4452">
        <w:rPr>
          <w:lang w:val="pl-PL"/>
        </w:rPr>
        <w:t>musiałby sam ponieść koszty pomocy prawnej, a właściwy sąd krajowy</w:t>
      </w:r>
      <w:r w:rsidR="006F4452" w:rsidRPr="006F4452">
        <w:rPr>
          <w:lang w:val="pl-PL"/>
        </w:rPr>
        <w:t xml:space="preserve"> </w:t>
      </w:r>
      <w:r w:rsidR="00D10674" w:rsidRPr="006F4452">
        <w:rPr>
          <w:lang w:val="pl-PL"/>
        </w:rPr>
        <w:t>nie ustalił, czy</w:t>
      </w:r>
      <w:r w:rsidR="006F4452" w:rsidRPr="006F4452">
        <w:rPr>
          <w:lang w:val="pl-PL"/>
        </w:rPr>
        <w:t xml:space="preserve"> </w:t>
      </w:r>
      <w:r w:rsidR="00D10674" w:rsidRPr="006F4452">
        <w:rPr>
          <w:lang w:val="pl-PL"/>
        </w:rPr>
        <w:t>był on w stanie je ponieść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32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D10674" w:rsidRPr="006F4452">
        <w:rPr>
          <w:lang w:val="pl-PL"/>
        </w:rPr>
        <w:t>I tak</w:t>
      </w:r>
      <w:r w:rsidRPr="006F4452">
        <w:rPr>
          <w:lang w:val="pl-PL"/>
        </w:rPr>
        <w:t xml:space="preserve">, </w:t>
      </w:r>
      <w:r w:rsidR="00D10674" w:rsidRPr="006F4452">
        <w:rPr>
          <w:lang w:val="pl-PL"/>
        </w:rPr>
        <w:t xml:space="preserve">zważywszy na </w:t>
      </w:r>
      <w:r w:rsidR="003A40D6">
        <w:rPr>
          <w:lang w:val="pl-PL"/>
        </w:rPr>
        <w:t>całokształt</w:t>
      </w:r>
      <w:r w:rsidR="00D10674" w:rsidRPr="006F4452">
        <w:rPr>
          <w:lang w:val="pl-PL"/>
        </w:rPr>
        <w:t xml:space="preserve"> okoliczności sprawy</w:t>
      </w:r>
      <w:r w:rsidRPr="006F4452">
        <w:rPr>
          <w:lang w:val="pl-PL"/>
        </w:rPr>
        <w:t xml:space="preserve">, </w:t>
      </w:r>
      <w:r w:rsidR="00D510C5" w:rsidRPr="006F4452">
        <w:rPr>
          <w:lang w:val="pl-PL"/>
        </w:rPr>
        <w:t>Trybunał</w:t>
      </w:r>
      <w:r w:rsidRPr="006F4452">
        <w:rPr>
          <w:lang w:val="pl-PL"/>
        </w:rPr>
        <w:t xml:space="preserve"> </w:t>
      </w:r>
      <w:r w:rsidR="00D10674" w:rsidRPr="006F4452">
        <w:rPr>
          <w:lang w:val="pl-PL"/>
        </w:rPr>
        <w:t>doszedł do wniosku, że doszło do naruszenia art.</w:t>
      </w:r>
      <w:r w:rsidRPr="006F4452">
        <w:rPr>
          <w:lang w:val="pl-PL"/>
        </w:rPr>
        <w:t xml:space="preserve"> 6 § 1 </w:t>
      </w:r>
      <w:r w:rsidR="00D10674" w:rsidRPr="006F4452">
        <w:rPr>
          <w:lang w:val="pl-PL"/>
        </w:rPr>
        <w:t xml:space="preserve">w zw. z </w:t>
      </w:r>
      <w:r w:rsidR="00D10674" w:rsidRPr="006F4452">
        <w:rPr>
          <w:rStyle w:val="JuParaCar"/>
          <w:lang w:val="pl-PL"/>
        </w:rPr>
        <w:t xml:space="preserve">art. </w:t>
      </w:r>
      <w:r w:rsidRPr="006F4452">
        <w:rPr>
          <w:rStyle w:val="JuParaCar"/>
          <w:lang w:val="pl-PL"/>
        </w:rPr>
        <w:t xml:space="preserve">6 § 3 (c) </w:t>
      </w:r>
      <w:r w:rsidR="00D510C5" w:rsidRPr="006F4452">
        <w:rPr>
          <w:lang w:val="pl-PL"/>
        </w:rPr>
        <w:t>Konwencji</w:t>
      </w:r>
      <w:r w:rsidR="00D10674" w:rsidRPr="006F4452">
        <w:rPr>
          <w:lang w:val="pl-PL"/>
        </w:rPr>
        <w:t>, a sprzeciw Rządu</w:t>
      </w:r>
      <w:r w:rsidR="006F4452" w:rsidRPr="006F4452">
        <w:rPr>
          <w:lang w:val="pl-PL"/>
        </w:rPr>
        <w:t xml:space="preserve"> </w:t>
      </w:r>
      <w:r w:rsidR="00D10674" w:rsidRPr="006F4452">
        <w:rPr>
          <w:lang w:val="pl-PL"/>
        </w:rPr>
        <w:t>oparty na</w:t>
      </w:r>
      <w:r w:rsidR="006F4452" w:rsidRPr="006F4452">
        <w:rPr>
          <w:lang w:val="pl-PL"/>
        </w:rPr>
        <w:t xml:space="preserve"> </w:t>
      </w:r>
      <w:r w:rsidR="003A40D6">
        <w:rPr>
          <w:lang w:val="pl-PL"/>
        </w:rPr>
        <w:t>nies</w:t>
      </w:r>
      <w:r w:rsidR="00D10674" w:rsidRPr="006F4452">
        <w:rPr>
          <w:lang w:val="pl-PL"/>
        </w:rPr>
        <w:t>korzystaniu</w:t>
      </w:r>
      <w:r w:rsidR="003A40D6">
        <w:rPr>
          <w:lang w:val="pl-PL"/>
        </w:rPr>
        <w:t xml:space="preserve"> z</w:t>
      </w:r>
      <w:r w:rsidR="00D10674" w:rsidRPr="006F4452">
        <w:rPr>
          <w:lang w:val="pl-PL"/>
        </w:rPr>
        <w:t xml:space="preserve"> krajowych środków odwoławczych </w:t>
      </w:r>
      <w:r w:rsidRPr="006F4452">
        <w:rPr>
          <w:lang w:val="pl-PL"/>
        </w:rPr>
        <w:t>(</w:t>
      </w:r>
      <w:r w:rsidR="00D10674" w:rsidRPr="006F4452">
        <w:rPr>
          <w:lang w:val="pl-PL"/>
        </w:rPr>
        <w:t>zob.</w:t>
      </w:r>
      <w:r w:rsidRPr="006F4452">
        <w:rPr>
          <w:lang w:val="pl-PL"/>
        </w:rPr>
        <w:t xml:space="preserve"> pa</w:t>
      </w:r>
      <w:r w:rsidR="00D10674" w:rsidRPr="006F4452">
        <w:rPr>
          <w:lang w:val="pl-PL"/>
        </w:rPr>
        <w:t xml:space="preserve">r. </w:t>
      </w:r>
      <w:r w:rsidRPr="006F4452">
        <w:rPr>
          <w:lang w:val="pl-PL"/>
        </w:rPr>
        <w:t xml:space="preserve">14–16 </w:t>
      </w:r>
      <w:r w:rsidR="00D10674" w:rsidRPr="006F4452">
        <w:rPr>
          <w:lang w:val="pl-PL"/>
        </w:rPr>
        <w:t>powyżej</w:t>
      </w:r>
      <w:r w:rsidRPr="006F4452">
        <w:rPr>
          <w:lang w:val="pl-PL"/>
        </w:rPr>
        <w:t>)</w:t>
      </w:r>
      <w:r w:rsidR="00D10674" w:rsidRPr="006F4452">
        <w:rPr>
          <w:lang w:val="pl-PL"/>
        </w:rPr>
        <w:t xml:space="preserve"> należy odrzucić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HIRoman"/>
        <w:ind w:left="0" w:firstLine="0"/>
        <w:rPr>
          <w:lang w:val="pl-PL"/>
        </w:rPr>
      </w:pPr>
      <w:r w:rsidRPr="006F4452">
        <w:rPr>
          <w:lang w:val="pl-PL"/>
        </w:rPr>
        <w:t>II.</w:t>
      </w:r>
      <w:r w:rsidR="00983B16" w:rsidRPr="006F4452">
        <w:rPr>
          <w:lang w:val="pl-PL"/>
        </w:rPr>
        <w:t xml:space="preserve"> </w:t>
      </w:r>
      <w:r w:rsidR="008551EB" w:rsidRPr="006F4452">
        <w:rPr>
          <w:lang w:val="pl-PL"/>
        </w:rPr>
        <w:t xml:space="preserve">DOMNIEMANE NARUSZENIE </w:t>
      </w:r>
      <w:r w:rsidRPr="006F4452">
        <w:rPr>
          <w:lang w:val="pl-PL"/>
        </w:rPr>
        <w:t>ART</w:t>
      </w:r>
      <w:r w:rsidR="008551EB" w:rsidRPr="006F4452">
        <w:rPr>
          <w:lang w:val="pl-PL"/>
        </w:rPr>
        <w:t xml:space="preserve">. </w:t>
      </w:r>
      <w:r w:rsidRPr="006F4452">
        <w:rPr>
          <w:lang w:val="pl-PL"/>
        </w:rPr>
        <w:t xml:space="preserve">6 § 1 </w:t>
      </w:r>
      <w:r w:rsidR="008551EB" w:rsidRPr="006F4452">
        <w:rPr>
          <w:lang w:val="pl-PL"/>
        </w:rPr>
        <w:t>KONWENCJI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33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D510C5" w:rsidRPr="006F4452">
        <w:rPr>
          <w:lang w:val="pl-PL"/>
        </w:rPr>
        <w:t>Skarżący</w:t>
      </w:r>
      <w:r w:rsidRPr="006F4452">
        <w:rPr>
          <w:lang w:val="pl-PL"/>
        </w:rPr>
        <w:t xml:space="preserve"> </w:t>
      </w:r>
      <w:r w:rsidR="00D10674" w:rsidRPr="006F4452">
        <w:rPr>
          <w:lang w:val="pl-PL"/>
        </w:rPr>
        <w:t>sformułował zarzut</w:t>
      </w:r>
      <w:r w:rsidRPr="006F4452">
        <w:rPr>
          <w:lang w:val="pl-PL"/>
        </w:rPr>
        <w:t xml:space="preserve">, </w:t>
      </w:r>
      <w:r w:rsidR="00D10674" w:rsidRPr="006F4452">
        <w:rPr>
          <w:lang w:val="pl-PL"/>
        </w:rPr>
        <w:t>odnosząc się do a</w:t>
      </w:r>
      <w:r w:rsidR="00D510C5" w:rsidRPr="006F4452">
        <w:rPr>
          <w:lang w:val="pl-PL"/>
        </w:rPr>
        <w:t>rt</w:t>
      </w:r>
      <w:r w:rsidR="00D10674" w:rsidRPr="006F4452">
        <w:rPr>
          <w:lang w:val="pl-PL"/>
        </w:rPr>
        <w:t xml:space="preserve">. </w:t>
      </w:r>
      <w:r w:rsidRPr="006F4452">
        <w:rPr>
          <w:lang w:val="pl-PL"/>
        </w:rPr>
        <w:t xml:space="preserve">6 </w:t>
      </w:r>
      <w:r w:rsidR="00D510C5" w:rsidRPr="006F4452">
        <w:rPr>
          <w:lang w:val="pl-PL"/>
        </w:rPr>
        <w:t>Konwencji</w:t>
      </w:r>
      <w:r w:rsidRPr="006F4452">
        <w:rPr>
          <w:lang w:val="pl-PL"/>
        </w:rPr>
        <w:t xml:space="preserve">, </w:t>
      </w:r>
      <w:r w:rsidR="00D10674" w:rsidRPr="006F4452">
        <w:rPr>
          <w:lang w:val="pl-PL"/>
        </w:rPr>
        <w:t xml:space="preserve">że postępowanie było </w:t>
      </w:r>
      <w:r w:rsidR="004F4144" w:rsidRPr="006F4452">
        <w:rPr>
          <w:lang w:val="pl-PL"/>
        </w:rPr>
        <w:t>nierzetelne</w:t>
      </w:r>
      <w:r w:rsidR="00D10674" w:rsidRPr="006F4452">
        <w:rPr>
          <w:lang w:val="pl-PL"/>
        </w:rPr>
        <w:t>, gdyż sądy błędnie oceniły dowody i pomyliły się w ustaleniu stanu faktycznego sprawy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34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D10674" w:rsidRPr="006F4452">
        <w:rPr>
          <w:lang w:val="pl-PL"/>
        </w:rPr>
        <w:t>Jednakże</w:t>
      </w:r>
      <w:r w:rsidRPr="006F4452">
        <w:rPr>
          <w:lang w:val="pl-PL"/>
        </w:rPr>
        <w:t xml:space="preserve"> </w:t>
      </w:r>
      <w:r w:rsidR="00D510C5" w:rsidRPr="006F4452">
        <w:rPr>
          <w:lang w:val="pl-PL"/>
        </w:rPr>
        <w:t>Trybunał</w:t>
      </w:r>
      <w:r w:rsidRPr="006F4452">
        <w:rPr>
          <w:lang w:val="pl-PL"/>
        </w:rPr>
        <w:t xml:space="preserve"> </w:t>
      </w:r>
      <w:r w:rsidR="00D10674" w:rsidRPr="006F4452">
        <w:rPr>
          <w:lang w:val="pl-PL"/>
        </w:rPr>
        <w:t xml:space="preserve">ponownie stwierdził, że zgodnie z </w:t>
      </w:r>
      <w:r w:rsidR="00D10674" w:rsidRPr="006F4452">
        <w:rPr>
          <w:rFonts w:ascii="Times New (W1)" w:hAnsi="Times New (W1)"/>
          <w:bCs/>
          <w:lang w:val="pl-PL"/>
        </w:rPr>
        <w:t>a</w:t>
      </w:r>
      <w:r w:rsidR="00D510C5" w:rsidRPr="006F4452">
        <w:rPr>
          <w:rFonts w:ascii="Times New (W1)" w:hAnsi="Times New (W1)"/>
          <w:bCs/>
          <w:lang w:val="pl-PL"/>
        </w:rPr>
        <w:t>rt</w:t>
      </w:r>
      <w:r w:rsidR="00D10674" w:rsidRPr="006F4452">
        <w:rPr>
          <w:rFonts w:ascii="Times New (W1)" w:hAnsi="Times New (W1)"/>
          <w:bCs/>
          <w:lang w:val="pl-PL"/>
        </w:rPr>
        <w:t xml:space="preserve">. </w:t>
      </w:r>
      <w:r w:rsidRPr="006F4452">
        <w:rPr>
          <w:rFonts w:ascii="Times New (W1)" w:hAnsi="Times New (W1)"/>
          <w:bCs/>
          <w:lang w:val="pl-PL"/>
        </w:rPr>
        <w:t>19</w:t>
      </w:r>
      <w:r w:rsidRPr="006F4452">
        <w:rPr>
          <w:lang w:val="pl-PL"/>
        </w:rPr>
        <w:t xml:space="preserve"> </w:t>
      </w:r>
      <w:r w:rsidR="00D510C5" w:rsidRPr="006F4452">
        <w:rPr>
          <w:lang w:val="pl-PL"/>
        </w:rPr>
        <w:t>Konwencji</w:t>
      </w:r>
      <w:r w:rsidRPr="006F4452">
        <w:rPr>
          <w:lang w:val="pl-PL"/>
        </w:rPr>
        <w:t xml:space="preserve"> </w:t>
      </w:r>
      <w:r w:rsidR="004F4144" w:rsidRPr="006F4452">
        <w:rPr>
          <w:lang w:val="pl-PL"/>
        </w:rPr>
        <w:t>je</w:t>
      </w:r>
      <w:r w:rsidR="00D10674" w:rsidRPr="006F4452">
        <w:rPr>
          <w:lang w:val="pl-PL"/>
        </w:rPr>
        <w:t xml:space="preserve">go zadaniem jest </w:t>
      </w:r>
      <w:r w:rsidR="004F4144" w:rsidRPr="006F4452">
        <w:rPr>
          <w:lang w:val="pl-PL"/>
        </w:rPr>
        <w:t>zapewnienie przestrzegania zobowiązań wynikających z Konwencji dla Układających się Stron</w:t>
      </w:r>
      <w:r w:rsidRPr="006F4452">
        <w:rPr>
          <w:lang w:val="pl-PL"/>
        </w:rPr>
        <w:t xml:space="preserve">. </w:t>
      </w:r>
      <w:r w:rsidR="004F4144" w:rsidRPr="006F4452">
        <w:rPr>
          <w:lang w:val="pl-PL"/>
        </w:rPr>
        <w:t>W szczególności</w:t>
      </w:r>
      <w:r w:rsidR="006F4452" w:rsidRPr="006F4452">
        <w:rPr>
          <w:lang w:val="pl-PL"/>
        </w:rPr>
        <w:t xml:space="preserve"> </w:t>
      </w:r>
      <w:r w:rsidR="004F4144" w:rsidRPr="006F4452">
        <w:rPr>
          <w:lang w:val="pl-PL"/>
        </w:rPr>
        <w:t xml:space="preserve">do jego kompetencji nie należy zajmowanie się błędami </w:t>
      </w:r>
      <w:r w:rsidR="003A40D6">
        <w:rPr>
          <w:lang w:val="pl-PL"/>
        </w:rPr>
        <w:t>faktycznymi ani</w:t>
      </w:r>
      <w:r w:rsidR="004F4144" w:rsidRPr="006F4452">
        <w:rPr>
          <w:lang w:val="pl-PL"/>
        </w:rPr>
        <w:t xml:space="preserve"> prawnymi rzekomo popełnionymi przez sąd krajowy, chyba że i na tyle, na ile mogły one naruszyć prawa i wolności chronione Konwencją</w:t>
      </w:r>
      <w:r w:rsidRPr="006F4452">
        <w:rPr>
          <w:lang w:val="pl-PL"/>
        </w:rPr>
        <w:t xml:space="preserve">. </w:t>
      </w:r>
      <w:r w:rsidR="004F4144" w:rsidRPr="006F4452">
        <w:rPr>
          <w:lang w:val="pl-PL"/>
        </w:rPr>
        <w:t>Ponadto</w:t>
      </w:r>
      <w:r w:rsidRPr="006F4452">
        <w:rPr>
          <w:lang w:val="pl-PL"/>
        </w:rPr>
        <w:t xml:space="preserve">, </w:t>
      </w:r>
      <w:r w:rsidR="004F4144" w:rsidRPr="006F4452">
        <w:rPr>
          <w:lang w:val="pl-PL"/>
        </w:rPr>
        <w:t>o ile a</w:t>
      </w:r>
      <w:r w:rsidR="006F4452">
        <w:rPr>
          <w:lang w:val="pl-PL"/>
        </w:rPr>
        <w:t>rt.</w:t>
      </w:r>
      <w:r w:rsidRPr="006F4452">
        <w:rPr>
          <w:lang w:val="pl-PL"/>
        </w:rPr>
        <w:t xml:space="preserve"> 6 </w:t>
      </w:r>
      <w:r w:rsidR="00D510C5" w:rsidRPr="006F4452">
        <w:rPr>
          <w:lang w:val="pl-PL"/>
        </w:rPr>
        <w:t>Konwencji</w:t>
      </w:r>
      <w:r w:rsidRPr="006F4452">
        <w:rPr>
          <w:lang w:val="pl-PL"/>
        </w:rPr>
        <w:t xml:space="preserve"> </w:t>
      </w:r>
      <w:r w:rsidR="004F4144" w:rsidRPr="006F4452">
        <w:rPr>
          <w:lang w:val="pl-PL"/>
        </w:rPr>
        <w:t>gwarantuje prawo do rzetelnego procesu</w:t>
      </w:r>
      <w:r w:rsidRPr="006F4452">
        <w:rPr>
          <w:lang w:val="pl-PL"/>
        </w:rPr>
        <w:t>,</w:t>
      </w:r>
      <w:r w:rsidR="006F4452" w:rsidRPr="006F4452">
        <w:rPr>
          <w:lang w:val="pl-PL"/>
        </w:rPr>
        <w:t xml:space="preserve"> </w:t>
      </w:r>
      <w:r w:rsidR="003A40D6">
        <w:rPr>
          <w:lang w:val="pl-PL"/>
        </w:rPr>
        <w:t xml:space="preserve">o tyle </w:t>
      </w:r>
      <w:r w:rsidR="005501BA" w:rsidRPr="006F4452">
        <w:rPr>
          <w:lang w:val="pl-PL"/>
        </w:rPr>
        <w:t>nie określa on żadnych zasad dopuszczalności dowodów</w:t>
      </w:r>
      <w:r w:rsidR="006F4452" w:rsidRPr="006F4452">
        <w:rPr>
          <w:lang w:val="pl-PL"/>
        </w:rPr>
        <w:t xml:space="preserve"> </w:t>
      </w:r>
      <w:r w:rsidR="005501BA" w:rsidRPr="006F4452">
        <w:rPr>
          <w:lang w:val="pl-PL"/>
        </w:rPr>
        <w:t>ani sposobów ich oceny</w:t>
      </w:r>
      <w:r w:rsidRPr="006F4452">
        <w:rPr>
          <w:lang w:val="pl-PL"/>
        </w:rPr>
        <w:t>,</w:t>
      </w:r>
      <w:r w:rsidR="006F4452" w:rsidRPr="006F4452">
        <w:rPr>
          <w:lang w:val="pl-PL"/>
        </w:rPr>
        <w:t xml:space="preserve"> </w:t>
      </w:r>
      <w:r w:rsidR="005501BA" w:rsidRPr="006F4452">
        <w:rPr>
          <w:lang w:val="pl-PL"/>
        </w:rPr>
        <w:t>które zatem</w:t>
      </w:r>
      <w:r w:rsidR="006F4452" w:rsidRPr="006F4452">
        <w:rPr>
          <w:lang w:val="pl-PL"/>
        </w:rPr>
        <w:t xml:space="preserve"> </w:t>
      </w:r>
      <w:r w:rsidR="005501BA" w:rsidRPr="006F4452">
        <w:rPr>
          <w:lang w:val="pl-PL"/>
        </w:rPr>
        <w:t xml:space="preserve">podlegają przede wszystkim przepisom prawa krajowego i sądom krajowym </w:t>
      </w:r>
      <w:r w:rsidRPr="006F4452">
        <w:rPr>
          <w:lang w:val="pl-PL"/>
        </w:rPr>
        <w:t>(</w:t>
      </w:r>
      <w:r w:rsidR="005501BA" w:rsidRPr="006F4452">
        <w:rPr>
          <w:lang w:val="pl-PL"/>
        </w:rPr>
        <w:t xml:space="preserve">zob. </w:t>
      </w:r>
      <w:proofErr w:type="spellStart"/>
      <w:r w:rsidR="005501BA" w:rsidRPr="006F4452">
        <w:rPr>
          <w:rStyle w:val="ju-005fpara--char"/>
          <w:i/>
          <w:iCs/>
          <w:lang w:val="pl-PL"/>
        </w:rPr>
        <w:t>García</w:t>
      </w:r>
      <w:proofErr w:type="spellEnd"/>
      <w:r w:rsidR="005501BA" w:rsidRPr="006F4452">
        <w:rPr>
          <w:rStyle w:val="ju-005fpara--char"/>
          <w:i/>
          <w:iCs/>
          <w:lang w:val="pl-PL"/>
        </w:rPr>
        <w:t xml:space="preserve"> Ruiz p</w:t>
      </w:r>
      <w:r w:rsidRPr="006F4452">
        <w:rPr>
          <w:rStyle w:val="ju-005fpara--char"/>
          <w:i/>
          <w:iCs/>
          <w:lang w:val="pl-PL"/>
        </w:rPr>
        <w:t>. </w:t>
      </w:r>
      <w:r w:rsidR="005501BA" w:rsidRPr="006F4452">
        <w:rPr>
          <w:rStyle w:val="ju-005fpara--char"/>
          <w:i/>
          <w:iCs/>
          <w:lang w:val="pl-PL"/>
        </w:rPr>
        <w:t xml:space="preserve">Hiszpanii </w:t>
      </w:r>
      <w:r w:rsidR="005501BA" w:rsidRPr="006F4452">
        <w:rPr>
          <w:lang w:val="pl-PL"/>
        </w:rPr>
        <w:t>[GC], nr</w:t>
      </w:r>
      <w:r w:rsidRPr="006F4452">
        <w:rPr>
          <w:lang w:val="pl-PL"/>
        </w:rPr>
        <w:t xml:space="preserve"> 30544/96, § 28, ECHR 1999-I, </w:t>
      </w:r>
      <w:r w:rsidR="005501BA" w:rsidRPr="006F4452">
        <w:rPr>
          <w:lang w:val="pl-PL"/>
        </w:rPr>
        <w:t xml:space="preserve">z </w:t>
      </w:r>
      <w:proofErr w:type="spellStart"/>
      <w:r w:rsidR="005501BA" w:rsidRPr="006F4452">
        <w:rPr>
          <w:lang w:val="pl-PL"/>
        </w:rPr>
        <w:t>późn</w:t>
      </w:r>
      <w:proofErr w:type="spellEnd"/>
      <w:r w:rsidR="005501BA" w:rsidRPr="006F4452">
        <w:rPr>
          <w:lang w:val="pl-PL"/>
        </w:rPr>
        <w:t>, zm.</w:t>
      </w:r>
      <w:r w:rsidRPr="006F4452">
        <w:rPr>
          <w:lang w:val="pl-PL"/>
        </w:rPr>
        <w:t>).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35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5501BA" w:rsidRPr="006F4452">
        <w:rPr>
          <w:lang w:val="pl-PL"/>
        </w:rPr>
        <w:t>W rozpatrywanej sprawie</w:t>
      </w:r>
      <w:r w:rsidRPr="006F4452">
        <w:rPr>
          <w:lang w:val="pl-PL"/>
        </w:rPr>
        <w:t xml:space="preserve">, </w:t>
      </w:r>
      <w:r w:rsidR="005501BA" w:rsidRPr="006F4452">
        <w:rPr>
          <w:lang w:val="pl-PL"/>
        </w:rPr>
        <w:t>nawet przy założeniu, że wymóg wyczerpania krajowych środków odwoławczych został spełniony</w:t>
      </w:r>
      <w:r w:rsidRPr="006F4452">
        <w:rPr>
          <w:lang w:val="pl-PL"/>
        </w:rPr>
        <w:t xml:space="preserve">, </w:t>
      </w:r>
      <w:r w:rsidR="00D510C5" w:rsidRPr="006F4452">
        <w:rPr>
          <w:lang w:val="pl-PL"/>
        </w:rPr>
        <w:t>Trybunał</w:t>
      </w:r>
      <w:r w:rsidRPr="006F4452">
        <w:rPr>
          <w:lang w:val="pl-PL"/>
        </w:rPr>
        <w:t xml:space="preserve"> </w:t>
      </w:r>
      <w:r w:rsidR="005501BA" w:rsidRPr="006F4452">
        <w:rPr>
          <w:lang w:val="pl-PL"/>
        </w:rPr>
        <w:t xml:space="preserve">zauważył, że </w:t>
      </w:r>
      <w:r w:rsidR="00D510C5" w:rsidRPr="006F4452">
        <w:rPr>
          <w:lang w:val="pl-PL"/>
        </w:rPr>
        <w:t>skarżący</w:t>
      </w:r>
      <w:r w:rsidRPr="006F4452">
        <w:rPr>
          <w:lang w:val="pl-PL"/>
        </w:rPr>
        <w:t xml:space="preserve"> </w:t>
      </w:r>
      <w:r w:rsidR="005501BA" w:rsidRPr="006F4452">
        <w:rPr>
          <w:lang w:val="pl-PL"/>
        </w:rPr>
        <w:t>nie stwierdził konkretnego braku respektowania jego prawa do rzetelnego procesu ze strony właściwych sądów</w:t>
      </w:r>
      <w:r w:rsidRPr="006F4452">
        <w:rPr>
          <w:lang w:val="pl-PL"/>
        </w:rPr>
        <w:t xml:space="preserve">. </w:t>
      </w:r>
      <w:r w:rsidR="005501BA" w:rsidRPr="006F4452">
        <w:rPr>
          <w:lang w:val="pl-PL"/>
        </w:rPr>
        <w:t>W rzeczywistości</w:t>
      </w:r>
      <w:r w:rsidR="006F4452" w:rsidRPr="006F4452">
        <w:rPr>
          <w:lang w:val="pl-PL"/>
        </w:rPr>
        <w:t xml:space="preserve"> </w:t>
      </w:r>
      <w:r w:rsidR="003A40D6">
        <w:rPr>
          <w:lang w:val="pl-PL"/>
        </w:rPr>
        <w:t>jego zarzuty</w:t>
      </w:r>
      <w:r w:rsidR="005501BA" w:rsidRPr="006F4452">
        <w:rPr>
          <w:lang w:val="pl-PL"/>
        </w:rPr>
        <w:t xml:space="preserve"> ograniczają się do kwestionowania wyniku postępowania</w:t>
      </w:r>
      <w:r w:rsidRPr="006F4452">
        <w:rPr>
          <w:lang w:val="pl-PL"/>
        </w:rPr>
        <w:t xml:space="preserve">. </w:t>
      </w:r>
      <w:r w:rsidR="005501BA" w:rsidRPr="006F4452">
        <w:rPr>
          <w:lang w:val="pl-PL"/>
        </w:rPr>
        <w:t xml:space="preserve">Oceniając </w:t>
      </w:r>
      <w:r w:rsidR="006D7091" w:rsidRPr="006F4452">
        <w:rPr>
          <w:lang w:val="pl-PL"/>
        </w:rPr>
        <w:t xml:space="preserve">całokształt </w:t>
      </w:r>
      <w:r w:rsidR="005501BA" w:rsidRPr="006F4452">
        <w:rPr>
          <w:lang w:val="pl-PL"/>
        </w:rPr>
        <w:t>okoliczności sprawy</w:t>
      </w:r>
      <w:r w:rsidR="006D7091" w:rsidRPr="006F4452">
        <w:rPr>
          <w:lang w:val="pl-PL"/>
        </w:rPr>
        <w:t>,</w:t>
      </w:r>
      <w:r w:rsidR="005501BA" w:rsidRPr="006F4452">
        <w:rPr>
          <w:lang w:val="pl-PL"/>
        </w:rPr>
        <w:t xml:space="preserve"> </w:t>
      </w:r>
      <w:r w:rsidR="00D510C5" w:rsidRPr="006F4452">
        <w:rPr>
          <w:lang w:val="pl-PL"/>
        </w:rPr>
        <w:t>Trybunał</w:t>
      </w:r>
      <w:r w:rsidRPr="006F4452">
        <w:rPr>
          <w:lang w:val="pl-PL"/>
        </w:rPr>
        <w:t xml:space="preserve"> </w:t>
      </w:r>
      <w:r w:rsidR="005501BA" w:rsidRPr="006F4452">
        <w:rPr>
          <w:lang w:val="pl-PL"/>
        </w:rPr>
        <w:t>nie znalazł dowodów na to, aby kwestionowane postępowanie było prowadzone nierzetelnie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36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5501BA" w:rsidRPr="006F4452">
        <w:rPr>
          <w:lang w:val="pl-PL"/>
        </w:rPr>
        <w:t>Wynika z tego, że ta część skargi</w:t>
      </w:r>
      <w:r w:rsidR="006F4452" w:rsidRPr="006F4452">
        <w:rPr>
          <w:lang w:val="pl-PL"/>
        </w:rPr>
        <w:t xml:space="preserve"> </w:t>
      </w:r>
      <w:r w:rsidR="005501BA" w:rsidRPr="006F4452">
        <w:rPr>
          <w:lang w:val="pl-PL"/>
        </w:rPr>
        <w:t xml:space="preserve">jest </w:t>
      </w:r>
      <w:r w:rsidR="003A40D6">
        <w:rPr>
          <w:lang w:val="pl-PL"/>
        </w:rPr>
        <w:t xml:space="preserve">w oczywisty sposób  nieuzasadniona </w:t>
      </w:r>
      <w:r w:rsidR="005501BA" w:rsidRPr="006F4452">
        <w:rPr>
          <w:lang w:val="pl-PL"/>
        </w:rPr>
        <w:t>i należy ją odrzucić zgodnie z</w:t>
      </w:r>
      <w:r w:rsidR="006F4452" w:rsidRPr="006F4452">
        <w:rPr>
          <w:lang w:val="pl-PL"/>
        </w:rPr>
        <w:t xml:space="preserve"> </w:t>
      </w:r>
      <w:r w:rsidR="005501BA" w:rsidRPr="006F4452">
        <w:rPr>
          <w:lang w:val="pl-PL"/>
        </w:rPr>
        <w:t xml:space="preserve">art. </w:t>
      </w:r>
      <w:r w:rsidRPr="006F4452">
        <w:rPr>
          <w:lang w:val="pl-PL"/>
        </w:rPr>
        <w:t>35 §§ 3 (a)</w:t>
      </w:r>
      <w:r w:rsidR="006F4452" w:rsidRPr="006F4452">
        <w:rPr>
          <w:lang w:val="pl-PL"/>
        </w:rPr>
        <w:t xml:space="preserve"> </w:t>
      </w:r>
      <w:r w:rsidR="005501BA" w:rsidRPr="006F4452">
        <w:rPr>
          <w:lang w:val="pl-PL"/>
        </w:rPr>
        <w:t>oraz</w:t>
      </w:r>
      <w:r w:rsidR="006F4452" w:rsidRPr="006F4452">
        <w:rPr>
          <w:lang w:val="pl-PL"/>
        </w:rPr>
        <w:t xml:space="preserve"> </w:t>
      </w:r>
      <w:r w:rsidRPr="006F4452">
        <w:rPr>
          <w:lang w:val="pl-PL"/>
        </w:rPr>
        <w:t xml:space="preserve">4 </w:t>
      </w:r>
      <w:r w:rsidR="00D510C5" w:rsidRPr="006F4452">
        <w:rPr>
          <w:lang w:val="pl-PL"/>
        </w:rPr>
        <w:t>Konwencji</w:t>
      </w:r>
      <w:r w:rsidRPr="006F4452">
        <w:rPr>
          <w:lang w:val="pl-PL"/>
        </w:rPr>
        <w:t>.</w:t>
      </w:r>
    </w:p>
    <w:p w:rsidR="00CC7852" w:rsidRPr="006F4452" w:rsidRDefault="00CC7852" w:rsidP="009A141B">
      <w:pPr>
        <w:pStyle w:val="JuHIRoman"/>
        <w:rPr>
          <w:lang w:val="pl-PL"/>
        </w:rPr>
      </w:pPr>
      <w:r w:rsidRPr="006F4452">
        <w:rPr>
          <w:lang w:val="pl-PL"/>
        </w:rPr>
        <w:t>III.</w:t>
      </w:r>
      <w:r w:rsidR="00983B16" w:rsidRPr="006F4452">
        <w:rPr>
          <w:lang w:val="pl-PL"/>
        </w:rPr>
        <w:t xml:space="preserve"> </w:t>
      </w:r>
      <w:r w:rsidR="008551EB" w:rsidRPr="006F4452">
        <w:rPr>
          <w:lang w:val="pl-PL"/>
        </w:rPr>
        <w:t xml:space="preserve">ZASTOSOWANIE ART. </w:t>
      </w:r>
      <w:r w:rsidRPr="006F4452">
        <w:rPr>
          <w:lang w:val="pl-PL"/>
        </w:rPr>
        <w:t xml:space="preserve">41 </w:t>
      </w:r>
      <w:r w:rsidR="008551EB" w:rsidRPr="006F4452">
        <w:rPr>
          <w:lang w:val="pl-PL"/>
        </w:rPr>
        <w:t>KONWENCJI</w:t>
      </w:r>
    </w:p>
    <w:p w:rsidR="00CC7852" w:rsidRPr="006F4452" w:rsidRDefault="00CC7852" w:rsidP="00CC7852">
      <w:pPr>
        <w:pStyle w:val="JuPara"/>
        <w:keepNext/>
        <w:keepLines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37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6F4452">
        <w:rPr>
          <w:lang w:val="pl-PL"/>
        </w:rPr>
        <w:t>Art.</w:t>
      </w:r>
      <w:r w:rsidRPr="006F4452">
        <w:rPr>
          <w:lang w:val="pl-PL"/>
        </w:rPr>
        <w:t xml:space="preserve"> 41 </w:t>
      </w:r>
      <w:r w:rsidR="00D510C5" w:rsidRPr="006F4452">
        <w:rPr>
          <w:lang w:val="pl-PL"/>
        </w:rPr>
        <w:t>Konwencji</w:t>
      </w:r>
      <w:r w:rsidRPr="006F4452">
        <w:rPr>
          <w:lang w:val="pl-PL"/>
        </w:rPr>
        <w:t xml:space="preserve"> </w:t>
      </w:r>
      <w:r w:rsidR="00D510C5" w:rsidRPr="006F4452">
        <w:rPr>
          <w:lang w:val="pl-PL"/>
        </w:rPr>
        <w:t>stanowi</w:t>
      </w:r>
      <w:r w:rsidRPr="006F4452">
        <w:rPr>
          <w:lang w:val="pl-PL"/>
        </w:rPr>
        <w:t>:</w:t>
      </w:r>
    </w:p>
    <w:p w:rsidR="00C3443D" w:rsidRPr="006F4452" w:rsidRDefault="00C3443D" w:rsidP="00C3443D">
      <w:pPr>
        <w:suppressAutoHyphens w:val="0"/>
        <w:rPr>
          <w:sz w:val="20"/>
          <w:lang w:val="pl-PL"/>
        </w:rPr>
      </w:pPr>
    </w:p>
    <w:p w:rsidR="00C3443D" w:rsidRPr="00C3443D" w:rsidRDefault="006D7091" w:rsidP="003A40D6">
      <w:pPr>
        <w:suppressAutoHyphens w:val="0"/>
        <w:jc w:val="both"/>
        <w:rPr>
          <w:sz w:val="20"/>
          <w:lang w:val="pl-PL"/>
        </w:rPr>
      </w:pPr>
      <w:r w:rsidRPr="006F4452">
        <w:rPr>
          <w:sz w:val="20"/>
          <w:lang w:val="pl-PL"/>
        </w:rPr>
        <w:t>„</w:t>
      </w:r>
      <w:r w:rsidR="00C3443D" w:rsidRPr="00C3443D">
        <w:rPr>
          <w:sz w:val="20"/>
          <w:lang w:val="pl-PL"/>
        </w:rPr>
        <w:t>Jeżeli Trybunał stwierdzi, że nastąpiło naruszenie Konwencji lub</w:t>
      </w:r>
      <w:r w:rsidR="006F4452" w:rsidRPr="006F4452">
        <w:rPr>
          <w:sz w:val="20"/>
          <w:lang w:val="pl-PL"/>
        </w:rPr>
        <w:t xml:space="preserve"> </w:t>
      </w:r>
      <w:r w:rsidR="00C3443D" w:rsidRPr="00C3443D">
        <w:rPr>
          <w:sz w:val="20"/>
          <w:lang w:val="pl-PL"/>
        </w:rPr>
        <w:t>jej Protokołów, oraz jeżeli prawo wewnętrzne zainteresowanej Wysokiej Układającej się Strony pozwala tylko na częściowe usunięcie konsekwencji tego naruszenia, Trybunał orzeka, gdy zachodzi taka potrzeba, o przyznaniu słusznego zadośćuczynienia</w:t>
      </w:r>
      <w:r w:rsidR="006F4452" w:rsidRPr="006F4452">
        <w:rPr>
          <w:sz w:val="20"/>
          <w:lang w:val="pl-PL"/>
        </w:rPr>
        <w:t xml:space="preserve"> </w:t>
      </w:r>
      <w:r w:rsidR="00C3443D" w:rsidRPr="00C3443D">
        <w:rPr>
          <w:sz w:val="20"/>
          <w:lang w:val="pl-PL"/>
        </w:rPr>
        <w:t>pokrzywdzonej stronie.</w:t>
      </w:r>
      <w:r w:rsidRPr="006F4452">
        <w:rPr>
          <w:sz w:val="20"/>
          <w:lang w:val="pl-PL"/>
        </w:rPr>
        <w:t>”</w:t>
      </w:r>
    </w:p>
    <w:p w:rsidR="00CC7852" w:rsidRPr="006F4452" w:rsidRDefault="00CC7852" w:rsidP="00CC7852">
      <w:pPr>
        <w:pStyle w:val="JuHA"/>
        <w:keepLines w:val="0"/>
        <w:outlineLvl w:val="0"/>
        <w:rPr>
          <w:lang w:val="pl-PL"/>
        </w:rPr>
      </w:pPr>
      <w:r w:rsidRPr="006F4452">
        <w:rPr>
          <w:lang w:val="pl-PL"/>
        </w:rPr>
        <w:t>A.</w:t>
      </w:r>
      <w:r w:rsidR="00983B16" w:rsidRPr="006F4452">
        <w:rPr>
          <w:lang w:val="pl-PL"/>
        </w:rPr>
        <w:t xml:space="preserve"> </w:t>
      </w:r>
      <w:r w:rsidR="006D7091" w:rsidRPr="006F4452">
        <w:rPr>
          <w:lang w:val="pl-PL"/>
        </w:rPr>
        <w:t>Odszkodowanie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38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D510C5" w:rsidRPr="006F4452">
        <w:rPr>
          <w:lang w:val="pl-PL"/>
        </w:rPr>
        <w:t>Skarżący</w:t>
      </w:r>
      <w:r w:rsidR="00870EAF" w:rsidRPr="006F4452">
        <w:rPr>
          <w:lang w:val="pl-PL"/>
        </w:rPr>
        <w:t xml:space="preserve"> </w:t>
      </w:r>
      <w:r w:rsidR="006D7091" w:rsidRPr="006F4452">
        <w:rPr>
          <w:lang w:val="pl-PL"/>
        </w:rPr>
        <w:t>domagał się</w:t>
      </w:r>
      <w:r w:rsidR="006F4452" w:rsidRPr="006F4452">
        <w:rPr>
          <w:lang w:val="pl-PL"/>
        </w:rPr>
        <w:t xml:space="preserve"> </w:t>
      </w:r>
      <w:r w:rsidR="006D7091" w:rsidRPr="006F4452">
        <w:rPr>
          <w:lang w:val="pl-PL"/>
        </w:rPr>
        <w:t>25 </w:t>
      </w:r>
      <w:r w:rsidRPr="006F4452">
        <w:rPr>
          <w:lang w:val="pl-PL"/>
        </w:rPr>
        <w:t>000</w:t>
      </w:r>
      <w:r w:rsidR="006D7091" w:rsidRPr="006F4452">
        <w:rPr>
          <w:lang w:val="pl-PL"/>
        </w:rPr>
        <w:t xml:space="preserve"> euro</w:t>
      </w:r>
      <w:r w:rsidR="00870EAF" w:rsidRPr="006F4452">
        <w:rPr>
          <w:lang w:val="pl-PL"/>
        </w:rPr>
        <w:t xml:space="preserve"> (EUR)</w:t>
      </w:r>
      <w:r w:rsidRPr="006F4452">
        <w:rPr>
          <w:lang w:val="pl-PL"/>
        </w:rPr>
        <w:t xml:space="preserve"> </w:t>
      </w:r>
      <w:r w:rsidR="006D7091" w:rsidRPr="006F4452">
        <w:rPr>
          <w:lang w:val="pl-PL"/>
        </w:rPr>
        <w:t>tytułem odszkodowania za szkody niematerialne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39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6D7091" w:rsidRPr="006F4452">
        <w:rPr>
          <w:lang w:val="pl-PL"/>
        </w:rPr>
        <w:t xml:space="preserve">Rząd podniósł, że roszczenie </w:t>
      </w:r>
      <w:r w:rsidR="00D510C5" w:rsidRPr="006F4452">
        <w:rPr>
          <w:lang w:val="pl-PL"/>
        </w:rPr>
        <w:t>skarżąc</w:t>
      </w:r>
      <w:r w:rsidR="006D7091" w:rsidRPr="006F4452">
        <w:rPr>
          <w:lang w:val="pl-PL"/>
        </w:rPr>
        <w:t>ego jest wygórowane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rStyle w:val="sb8d990e2"/>
          <w:lang w:val="pl-PL"/>
        </w:rPr>
        <w:fldChar w:fldCharType="begin"/>
      </w:r>
      <w:r w:rsidRPr="006F4452">
        <w:rPr>
          <w:rStyle w:val="sb8d990e2"/>
          <w:lang w:val="pl-PL"/>
        </w:rPr>
        <w:instrText xml:space="preserve"> SEQ level0 \*arabic </w:instrText>
      </w:r>
      <w:r w:rsidRPr="006F4452">
        <w:rPr>
          <w:rStyle w:val="sb8d990e2"/>
          <w:lang w:val="pl-PL"/>
        </w:rPr>
        <w:fldChar w:fldCharType="separate"/>
      </w:r>
      <w:r w:rsidR="00073211" w:rsidRPr="006F4452">
        <w:rPr>
          <w:rStyle w:val="sb8d990e2"/>
          <w:noProof/>
          <w:lang w:val="pl-PL"/>
        </w:rPr>
        <w:t>40</w:t>
      </w:r>
      <w:r w:rsidRPr="006F4452">
        <w:rPr>
          <w:rStyle w:val="sb8d990e2"/>
          <w:lang w:val="pl-PL"/>
        </w:rPr>
        <w:fldChar w:fldCharType="end"/>
      </w:r>
      <w:r w:rsidRPr="006F4452">
        <w:rPr>
          <w:rStyle w:val="sb8d990e2"/>
          <w:lang w:val="pl-PL"/>
        </w:rPr>
        <w:t>.</w:t>
      </w:r>
      <w:r w:rsidR="00983B16" w:rsidRPr="006F4452">
        <w:rPr>
          <w:rStyle w:val="sb8d990e2"/>
          <w:lang w:val="pl-PL"/>
        </w:rPr>
        <w:t xml:space="preserve"> </w:t>
      </w:r>
      <w:r w:rsidR="006D7091" w:rsidRPr="006F4452">
        <w:rPr>
          <w:lang w:val="pl-PL"/>
        </w:rPr>
        <w:t>Trybunał uznał, że</w:t>
      </w:r>
      <w:r w:rsidRPr="006F4452">
        <w:rPr>
          <w:lang w:val="pl-PL"/>
        </w:rPr>
        <w:t xml:space="preserve"> </w:t>
      </w:r>
      <w:r w:rsidR="00D510C5" w:rsidRPr="006F4452">
        <w:rPr>
          <w:lang w:val="pl-PL"/>
        </w:rPr>
        <w:t>skarżący</w:t>
      </w:r>
      <w:r w:rsidRPr="006F4452">
        <w:rPr>
          <w:lang w:val="pl-PL"/>
        </w:rPr>
        <w:t xml:space="preserve"> </w:t>
      </w:r>
      <w:r w:rsidR="006D7091" w:rsidRPr="006F4452">
        <w:rPr>
          <w:lang w:val="pl-PL"/>
        </w:rPr>
        <w:t>poniósł szkody niematerialne</w:t>
      </w:r>
      <w:r w:rsidRPr="006F4452">
        <w:rPr>
          <w:lang w:val="pl-PL"/>
        </w:rPr>
        <w:t xml:space="preserve">, </w:t>
      </w:r>
      <w:r w:rsidR="006D7091" w:rsidRPr="006F4452">
        <w:rPr>
          <w:lang w:val="pl-PL"/>
        </w:rPr>
        <w:t>takie jak cierpienie i frustracja wynikające z niemożliwości skutecznej obrony w postępowaniu kasacyjnym</w:t>
      </w:r>
      <w:r w:rsidRPr="006F4452">
        <w:rPr>
          <w:lang w:val="pl-PL"/>
        </w:rPr>
        <w:t xml:space="preserve">. </w:t>
      </w:r>
      <w:r w:rsidR="006D7091" w:rsidRPr="006F4452">
        <w:rPr>
          <w:lang w:val="pl-PL"/>
        </w:rPr>
        <w:t>Opierając swoją ocenę na zasadzie słuszności</w:t>
      </w:r>
      <w:r w:rsidRPr="006F4452">
        <w:rPr>
          <w:lang w:val="pl-PL"/>
        </w:rPr>
        <w:t xml:space="preserve">, </w:t>
      </w:r>
      <w:r w:rsidR="00D510C5" w:rsidRPr="006F4452">
        <w:rPr>
          <w:lang w:val="pl-PL"/>
        </w:rPr>
        <w:t>Trybunał</w:t>
      </w:r>
      <w:r w:rsidRPr="006F4452">
        <w:rPr>
          <w:lang w:val="pl-PL"/>
        </w:rPr>
        <w:t xml:space="preserve"> </w:t>
      </w:r>
      <w:r w:rsidR="003A40D6">
        <w:rPr>
          <w:lang w:val="pl-PL"/>
        </w:rPr>
        <w:t>przyznał</w:t>
      </w:r>
      <w:r w:rsidR="006D7091" w:rsidRPr="006F4452">
        <w:rPr>
          <w:lang w:val="pl-PL"/>
        </w:rPr>
        <w:t xml:space="preserve"> skarżącemu z tego tytułu</w:t>
      </w:r>
      <w:r w:rsidRPr="006F4452">
        <w:rPr>
          <w:lang w:val="pl-PL"/>
        </w:rPr>
        <w:t xml:space="preserve"> 2000</w:t>
      </w:r>
      <w:r w:rsidR="006D7091" w:rsidRPr="006F4452">
        <w:rPr>
          <w:lang w:val="pl-PL"/>
        </w:rPr>
        <w:t xml:space="preserve"> EUR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HA"/>
        <w:outlineLvl w:val="0"/>
        <w:rPr>
          <w:lang w:val="pl-PL"/>
        </w:rPr>
      </w:pPr>
      <w:r w:rsidRPr="006F4452">
        <w:rPr>
          <w:lang w:val="pl-PL"/>
        </w:rPr>
        <w:t>B.</w:t>
      </w:r>
      <w:r w:rsidR="00983B16" w:rsidRPr="006F4452">
        <w:rPr>
          <w:lang w:val="pl-PL"/>
        </w:rPr>
        <w:t xml:space="preserve"> </w:t>
      </w:r>
      <w:r w:rsidR="005519E3" w:rsidRPr="006F4452">
        <w:rPr>
          <w:lang w:val="pl-PL"/>
        </w:rPr>
        <w:t>Koszty i wydatki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41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D510C5" w:rsidRPr="006F4452">
        <w:rPr>
          <w:lang w:val="pl-PL"/>
        </w:rPr>
        <w:t>Skarżący</w:t>
      </w:r>
      <w:r w:rsidRPr="006F4452">
        <w:rPr>
          <w:lang w:val="pl-PL"/>
        </w:rPr>
        <w:t xml:space="preserve"> </w:t>
      </w:r>
      <w:r w:rsidR="006D7091" w:rsidRPr="006F4452">
        <w:rPr>
          <w:lang w:val="pl-PL"/>
        </w:rPr>
        <w:t xml:space="preserve">domagał się również </w:t>
      </w:r>
      <w:r w:rsidR="006537C0" w:rsidRPr="006F4452">
        <w:rPr>
          <w:lang w:val="pl-PL"/>
        </w:rPr>
        <w:t>zwrotu kosztów i wydatków przed sądami krajowymi w nieokreślonej wysokości</w:t>
      </w:r>
      <w:r w:rsidRPr="006F4452">
        <w:rPr>
          <w:lang w:val="pl-PL"/>
        </w:rPr>
        <w:t>.</w:t>
      </w:r>
    </w:p>
    <w:p w:rsidR="00CC7852" w:rsidRPr="006F4452" w:rsidRDefault="00CC7852" w:rsidP="003A40D6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42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6537C0" w:rsidRPr="006F4452">
        <w:rPr>
          <w:lang w:val="pl-PL"/>
        </w:rPr>
        <w:t xml:space="preserve">Rząd argumentował, że </w:t>
      </w:r>
      <w:r w:rsidR="00D510C5" w:rsidRPr="006F4452">
        <w:rPr>
          <w:lang w:val="pl-PL"/>
        </w:rPr>
        <w:t>skarżący</w:t>
      </w:r>
      <w:r w:rsidRPr="006F4452">
        <w:rPr>
          <w:lang w:val="pl-PL"/>
        </w:rPr>
        <w:t xml:space="preserve"> </w:t>
      </w:r>
      <w:r w:rsidR="006537C0" w:rsidRPr="006F4452">
        <w:rPr>
          <w:lang w:val="pl-PL"/>
        </w:rPr>
        <w:t>nie dołączył żadnych rachunków, aby udowodnić swoje wydatki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43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6537C0" w:rsidRPr="006F4452">
        <w:rPr>
          <w:lang w:val="pl-PL"/>
        </w:rPr>
        <w:t>Biorąc pod uwagę posiadane dokumenty</w:t>
      </w:r>
      <w:r w:rsidR="006F4452" w:rsidRPr="006F4452">
        <w:rPr>
          <w:lang w:val="pl-PL"/>
        </w:rPr>
        <w:t xml:space="preserve"> </w:t>
      </w:r>
      <w:r w:rsidR="006537C0" w:rsidRPr="006F4452">
        <w:rPr>
          <w:lang w:val="pl-PL"/>
        </w:rPr>
        <w:t>i swoje orzecznictwo</w:t>
      </w:r>
      <w:r w:rsidRPr="006F4452">
        <w:rPr>
          <w:lang w:val="pl-PL"/>
        </w:rPr>
        <w:t xml:space="preserve">, </w:t>
      </w:r>
      <w:r w:rsidR="00D510C5" w:rsidRPr="006F4452">
        <w:rPr>
          <w:lang w:val="pl-PL"/>
        </w:rPr>
        <w:t>Trybunał</w:t>
      </w:r>
      <w:r w:rsidR="006537C0" w:rsidRPr="006F4452">
        <w:rPr>
          <w:lang w:val="pl-PL"/>
        </w:rPr>
        <w:t xml:space="preserve"> </w:t>
      </w:r>
      <w:r w:rsidR="003A40D6">
        <w:rPr>
          <w:lang w:val="pl-PL"/>
        </w:rPr>
        <w:t>odrzucił</w:t>
      </w:r>
      <w:r w:rsidR="006537C0" w:rsidRPr="006F4452">
        <w:rPr>
          <w:lang w:val="pl-PL"/>
        </w:rPr>
        <w:t xml:space="preserve"> roszczenie o zwrot kosztów i wydatków</w:t>
      </w:r>
      <w:r w:rsidRPr="006F4452">
        <w:rPr>
          <w:lang w:val="pl-PL"/>
        </w:rPr>
        <w:t>.</w:t>
      </w:r>
    </w:p>
    <w:p w:rsidR="00CC7852" w:rsidRPr="006F4452" w:rsidRDefault="00CC7852" w:rsidP="00CC7852">
      <w:pPr>
        <w:pStyle w:val="JuHA"/>
        <w:outlineLvl w:val="0"/>
        <w:rPr>
          <w:lang w:val="pl-PL"/>
        </w:rPr>
      </w:pPr>
      <w:r w:rsidRPr="006F4452">
        <w:rPr>
          <w:lang w:val="pl-PL"/>
        </w:rPr>
        <w:t>C.</w:t>
      </w:r>
      <w:r w:rsidR="00983B16" w:rsidRPr="006F4452">
        <w:rPr>
          <w:lang w:val="pl-PL"/>
        </w:rPr>
        <w:t xml:space="preserve"> </w:t>
      </w:r>
      <w:r w:rsidR="005519E3" w:rsidRPr="006F4452">
        <w:rPr>
          <w:lang w:val="pl-PL"/>
        </w:rPr>
        <w:t>Odsetki za zwłokę</w:t>
      </w:r>
    </w:p>
    <w:p w:rsidR="00CC7852" w:rsidRPr="006F4452" w:rsidRDefault="00CC7852" w:rsidP="00CC7852">
      <w:pPr>
        <w:pStyle w:val="JuPara"/>
        <w:rPr>
          <w:lang w:val="pl-PL"/>
        </w:rPr>
      </w:pPr>
      <w:r w:rsidRPr="006F4452">
        <w:rPr>
          <w:lang w:val="pl-PL"/>
        </w:rPr>
        <w:fldChar w:fldCharType="begin"/>
      </w:r>
      <w:r w:rsidRPr="006F4452">
        <w:rPr>
          <w:lang w:val="pl-PL"/>
        </w:rPr>
        <w:instrText xml:space="preserve"> SEQ level0 \*arabic </w:instrText>
      </w:r>
      <w:r w:rsidRPr="006F4452">
        <w:rPr>
          <w:lang w:val="pl-PL"/>
        </w:rPr>
        <w:fldChar w:fldCharType="separate"/>
      </w:r>
      <w:r w:rsidR="00073211" w:rsidRPr="006F4452">
        <w:rPr>
          <w:noProof/>
          <w:lang w:val="pl-PL"/>
        </w:rPr>
        <w:t>44</w:t>
      </w:r>
      <w:r w:rsidRPr="006F4452">
        <w:rPr>
          <w:lang w:val="pl-PL"/>
        </w:rPr>
        <w:fldChar w:fldCharType="end"/>
      </w:r>
      <w:r w:rsidRPr="006F4452">
        <w:rPr>
          <w:lang w:val="pl-PL"/>
        </w:rPr>
        <w:t>.</w:t>
      </w:r>
      <w:r w:rsidR="00983B16" w:rsidRPr="006F4452">
        <w:rPr>
          <w:lang w:val="pl-PL"/>
        </w:rPr>
        <w:t xml:space="preserve"> </w:t>
      </w:r>
      <w:r w:rsidR="006537C0" w:rsidRPr="006F4452">
        <w:rPr>
          <w:lang w:val="pl-PL"/>
        </w:rPr>
        <w:t>Tr</w:t>
      </w:r>
      <w:r w:rsidR="003A40D6">
        <w:rPr>
          <w:lang w:val="pl-PL"/>
        </w:rPr>
        <w:t>ybunał uznał</w:t>
      </w:r>
      <w:r w:rsidR="006537C0" w:rsidRPr="006F4452">
        <w:rPr>
          <w:lang w:val="pl-PL"/>
        </w:rPr>
        <w:t xml:space="preserve"> za właściwe, aby odsetki za zwłokę</w:t>
      </w:r>
      <w:r w:rsidR="006F4452" w:rsidRPr="006F4452">
        <w:rPr>
          <w:lang w:val="pl-PL"/>
        </w:rPr>
        <w:t xml:space="preserve"> </w:t>
      </w:r>
      <w:r w:rsidR="006537C0" w:rsidRPr="006F4452">
        <w:rPr>
          <w:lang w:val="pl-PL"/>
        </w:rPr>
        <w:t>oparte były</w:t>
      </w:r>
      <w:r w:rsidR="006F4452" w:rsidRPr="006F4452">
        <w:rPr>
          <w:lang w:val="pl-PL"/>
        </w:rPr>
        <w:t xml:space="preserve"> </w:t>
      </w:r>
      <w:r w:rsidR="006537C0" w:rsidRPr="006F4452">
        <w:rPr>
          <w:lang w:val="pl-PL"/>
        </w:rPr>
        <w:t>na krańcowej stopie oprocentowania operacji kredytowych Europejskiego Banku Centralnego</w:t>
      </w:r>
      <w:r w:rsidRPr="006F4452">
        <w:rPr>
          <w:lang w:val="pl-PL"/>
        </w:rPr>
        <w:t xml:space="preserve">, </w:t>
      </w:r>
      <w:r w:rsidR="006537C0" w:rsidRPr="006F4452">
        <w:rPr>
          <w:lang w:val="pl-PL"/>
        </w:rPr>
        <w:t>powiększonej o trzy punkty</w:t>
      </w:r>
      <w:r w:rsidR="006F4452" w:rsidRPr="006F4452">
        <w:rPr>
          <w:lang w:val="pl-PL"/>
        </w:rPr>
        <w:t xml:space="preserve"> </w:t>
      </w:r>
      <w:r w:rsidR="006537C0" w:rsidRPr="006F4452">
        <w:rPr>
          <w:lang w:val="pl-PL"/>
        </w:rPr>
        <w:t>procentowe</w:t>
      </w:r>
      <w:r w:rsidRPr="006F4452">
        <w:rPr>
          <w:lang w:val="pl-PL"/>
        </w:rPr>
        <w:t>.</w:t>
      </w:r>
    </w:p>
    <w:p w:rsidR="00CC7852" w:rsidRPr="006F4452" w:rsidRDefault="005519E3" w:rsidP="00CC7852">
      <w:pPr>
        <w:pStyle w:val="JuHHead"/>
        <w:rPr>
          <w:lang w:val="pl-PL"/>
        </w:rPr>
      </w:pPr>
      <w:r w:rsidRPr="006F4452">
        <w:rPr>
          <w:lang w:val="pl-PL"/>
        </w:rPr>
        <w:t xml:space="preserve">Z TYCH </w:t>
      </w:r>
      <w:r w:rsidR="00115F53" w:rsidRPr="006F4452">
        <w:rPr>
          <w:lang w:val="pl-PL"/>
        </w:rPr>
        <w:t>POWODÓW</w:t>
      </w:r>
      <w:r w:rsidRPr="006F4452">
        <w:rPr>
          <w:lang w:val="pl-PL"/>
        </w:rPr>
        <w:t xml:space="preserve"> TRYBUNAŁ JEDNOGŁOŚNIE</w:t>
      </w:r>
    </w:p>
    <w:p w:rsidR="00CC7852" w:rsidRPr="006F4452" w:rsidRDefault="00CC7852" w:rsidP="00CC7852">
      <w:pPr>
        <w:pStyle w:val="JuList"/>
        <w:rPr>
          <w:lang w:val="pl-PL"/>
        </w:rPr>
      </w:pPr>
      <w:r w:rsidRPr="006F4452">
        <w:rPr>
          <w:lang w:val="pl-PL"/>
        </w:rPr>
        <w:t>1.</w:t>
      </w:r>
      <w:r w:rsidR="00983B16" w:rsidRPr="006F4452">
        <w:rPr>
          <w:lang w:val="pl-PL"/>
        </w:rPr>
        <w:t xml:space="preserve"> </w:t>
      </w:r>
      <w:bookmarkStart w:id="3" w:name="HIT1"/>
      <w:bookmarkEnd w:id="3"/>
      <w:r w:rsidR="00115F53" w:rsidRPr="006F4452">
        <w:rPr>
          <w:rStyle w:val="ju--005flist----char--char"/>
          <w:bCs/>
          <w:i/>
          <w:iCs/>
          <w:lang w:val="pl-PL"/>
        </w:rPr>
        <w:t>Włącza</w:t>
      </w:r>
      <w:r w:rsidR="00115F53" w:rsidRPr="006F4452">
        <w:rPr>
          <w:lang w:val="pl-PL"/>
        </w:rPr>
        <w:t xml:space="preserve"> d</w:t>
      </w:r>
      <w:r w:rsidRPr="006F4452">
        <w:rPr>
          <w:lang w:val="pl-PL"/>
        </w:rPr>
        <w:t>o</w:t>
      </w:r>
      <w:r w:rsidR="006F4452" w:rsidRPr="006F4452">
        <w:rPr>
          <w:lang w:val="pl-PL"/>
        </w:rPr>
        <w:t xml:space="preserve"> </w:t>
      </w:r>
      <w:r w:rsidR="00115F53" w:rsidRPr="006F4452">
        <w:rPr>
          <w:lang w:val="pl-PL"/>
        </w:rPr>
        <w:t xml:space="preserve">meritum sprawy wstępny sprzeciw Rządu i </w:t>
      </w:r>
      <w:r w:rsidR="00115F53" w:rsidRPr="006F4452">
        <w:rPr>
          <w:i/>
          <w:lang w:val="pl-PL"/>
        </w:rPr>
        <w:t xml:space="preserve">uznaje </w:t>
      </w:r>
      <w:r w:rsidR="00115F53" w:rsidRPr="006F4452">
        <w:rPr>
          <w:lang w:val="pl-PL"/>
        </w:rPr>
        <w:t xml:space="preserve">za dopuszczalny zarzut </w:t>
      </w:r>
      <w:r w:rsidR="00D510C5" w:rsidRPr="006F4452">
        <w:rPr>
          <w:lang w:val="pl-PL"/>
        </w:rPr>
        <w:t>skarżąc</w:t>
      </w:r>
      <w:r w:rsidR="00115F53" w:rsidRPr="006F4452">
        <w:rPr>
          <w:lang w:val="pl-PL"/>
        </w:rPr>
        <w:t>ego dotyczący braku dostępu do sądu, a pozostałą część skargi uznaje za niedopuszczalną</w:t>
      </w:r>
      <w:r w:rsidRPr="006F4452">
        <w:rPr>
          <w:lang w:val="pl-PL"/>
        </w:rPr>
        <w:t>;</w:t>
      </w:r>
    </w:p>
    <w:p w:rsidR="00CC7852" w:rsidRPr="006F4452" w:rsidRDefault="00CC7852" w:rsidP="00CC7852">
      <w:pPr>
        <w:pStyle w:val="JuList"/>
        <w:rPr>
          <w:lang w:val="pl-PL"/>
        </w:rPr>
      </w:pPr>
    </w:p>
    <w:p w:rsidR="00CC7852" w:rsidRPr="006F4452" w:rsidRDefault="00CC7852" w:rsidP="00CC7852">
      <w:pPr>
        <w:pStyle w:val="JuList"/>
        <w:rPr>
          <w:lang w:val="pl-PL"/>
        </w:rPr>
      </w:pPr>
      <w:r w:rsidRPr="006F4452">
        <w:rPr>
          <w:lang w:val="pl-PL"/>
        </w:rPr>
        <w:t>2.</w:t>
      </w:r>
      <w:r w:rsidR="00983B16" w:rsidRPr="006F4452">
        <w:rPr>
          <w:lang w:val="pl-PL"/>
        </w:rPr>
        <w:t xml:space="preserve"> </w:t>
      </w:r>
      <w:r w:rsidR="006537C0" w:rsidRPr="006F4452">
        <w:rPr>
          <w:i/>
          <w:lang w:val="pl-PL"/>
        </w:rPr>
        <w:t>Uznaje</w:t>
      </w:r>
      <w:r w:rsidR="00115F53" w:rsidRPr="006F4452">
        <w:rPr>
          <w:i/>
          <w:lang w:val="pl-PL"/>
        </w:rPr>
        <w:t xml:space="preserve">, </w:t>
      </w:r>
      <w:r w:rsidR="00115F53" w:rsidRPr="006F4452">
        <w:rPr>
          <w:lang w:val="pl-PL"/>
        </w:rPr>
        <w:t>że</w:t>
      </w:r>
      <w:r w:rsidRPr="006F4452">
        <w:rPr>
          <w:lang w:val="pl-PL"/>
        </w:rPr>
        <w:t xml:space="preserve"> </w:t>
      </w:r>
      <w:r w:rsidR="00115F53" w:rsidRPr="006F4452">
        <w:rPr>
          <w:lang w:val="pl-PL"/>
        </w:rPr>
        <w:t xml:space="preserve">doszło do naruszenia art. </w:t>
      </w:r>
      <w:r w:rsidRPr="006F4452">
        <w:rPr>
          <w:lang w:val="pl-PL"/>
        </w:rPr>
        <w:t xml:space="preserve">6 § 1 </w:t>
      </w:r>
      <w:r w:rsidR="00D510C5" w:rsidRPr="006F4452">
        <w:rPr>
          <w:lang w:val="pl-PL"/>
        </w:rPr>
        <w:t>Konwencji</w:t>
      </w:r>
      <w:r w:rsidRPr="006F4452">
        <w:rPr>
          <w:lang w:val="pl-PL"/>
        </w:rPr>
        <w:t xml:space="preserve"> </w:t>
      </w:r>
      <w:r w:rsidR="00115F53" w:rsidRPr="006F4452">
        <w:rPr>
          <w:lang w:val="pl-PL"/>
        </w:rPr>
        <w:t xml:space="preserve">w zw. z art. </w:t>
      </w:r>
      <w:r w:rsidRPr="006F4452">
        <w:rPr>
          <w:lang w:val="pl-PL"/>
        </w:rPr>
        <w:t>6 § 3 (c)</w:t>
      </w:r>
      <w:r w:rsidR="006F4452" w:rsidRPr="006F4452">
        <w:rPr>
          <w:lang w:val="pl-PL"/>
        </w:rPr>
        <w:t xml:space="preserve"> </w:t>
      </w:r>
      <w:r w:rsidR="00115F53" w:rsidRPr="006F4452">
        <w:rPr>
          <w:lang w:val="pl-PL"/>
        </w:rPr>
        <w:t xml:space="preserve">i w konsekwencji </w:t>
      </w:r>
      <w:r w:rsidR="00115F53" w:rsidRPr="006F4452">
        <w:rPr>
          <w:i/>
          <w:lang w:val="pl-PL"/>
        </w:rPr>
        <w:t>oddala</w:t>
      </w:r>
      <w:r w:rsidR="006F4452" w:rsidRPr="006F4452">
        <w:rPr>
          <w:i/>
          <w:lang w:val="pl-PL"/>
        </w:rPr>
        <w:t xml:space="preserve"> </w:t>
      </w:r>
      <w:r w:rsidR="00115F53" w:rsidRPr="006F4452">
        <w:rPr>
          <w:lang w:val="pl-PL"/>
        </w:rPr>
        <w:t>wyżej wymieniony sprzeciw Rządu</w:t>
      </w:r>
      <w:r w:rsidRPr="006F4452">
        <w:rPr>
          <w:lang w:val="pl-PL"/>
        </w:rPr>
        <w:t>;</w:t>
      </w:r>
    </w:p>
    <w:p w:rsidR="00CC7852" w:rsidRPr="006F4452" w:rsidRDefault="00CC7852" w:rsidP="00CC7852">
      <w:pPr>
        <w:pStyle w:val="JuList"/>
        <w:rPr>
          <w:lang w:val="pl-PL"/>
        </w:rPr>
      </w:pPr>
    </w:p>
    <w:p w:rsidR="00CC7852" w:rsidRPr="006F4452" w:rsidRDefault="00CC7852" w:rsidP="00CC7852">
      <w:pPr>
        <w:pStyle w:val="JuList"/>
        <w:rPr>
          <w:lang w:val="pl-PL"/>
        </w:rPr>
      </w:pPr>
      <w:r w:rsidRPr="006F4452">
        <w:rPr>
          <w:lang w:val="pl-PL"/>
        </w:rPr>
        <w:t>3.</w:t>
      </w:r>
      <w:r w:rsidR="00983B16" w:rsidRPr="006F4452">
        <w:rPr>
          <w:lang w:val="pl-PL"/>
        </w:rPr>
        <w:t xml:space="preserve"> </w:t>
      </w:r>
      <w:r w:rsidR="006537C0" w:rsidRPr="006F4452">
        <w:rPr>
          <w:i/>
          <w:lang w:val="pl-PL"/>
        </w:rPr>
        <w:t>Uznaje</w:t>
      </w:r>
      <w:r w:rsidR="00115F53" w:rsidRPr="006F4452">
        <w:rPr>
          <w:i/>
          <w:lang w:val="pl-PL"/>
        </w:rPr>
        <w:t>,</w:t>
      </w:r>
      <w:r w:rsidR="003A40D6">
        <w:rPr>
          <w:i/>
          <w:lang w:val="pl-PL"/>
        </w:rPr>
        <w:t xml:space="preserve"> że</w:t>
      </w:r>
    </w:p>
    <w:p w:rsidR="00CC7852" w:rsidRPr="006F4452" w:rsidRDefault="00CC7852" w:rsidP="00CC7852">
      <w:pPr>
        <w:pStyle w:val="JuLista"/>
        <w:rPr>
          <w:lang w:val="pl-PL"/>
        </w:rPr>
      </w:pPr>
      <w:r w:rsidRPr="006F4452">
        <w:rPr>
          <w:lang w:val="pl-PL"/>
        </w:rPr>
        <w:t>(a)</w:t>
      </w:r>
      <w:r w:rsidR="00983B16" w:rsidRPr="006F4452">
        <w:rPr>
          <w:lang w:val="pl-PL"/>
        </w:rPr>
        <w:t xml:space="preserve"> </w:t>
      </w:r>
      <w:r w:rsidR="00115F53" w:rsidRPr="006F4452">
        <w:rPr>
          <w:lang w:val="pl-PL"/>
        </w:rPr>
        <w:t>pozwane Państwo ma wypłacić skarżącemu w terminie trzech miesięcy, tytułem odszkodowania za szkody niematerialne</w:t>
      </w:r>
      <w:r w:rsidRPr="006F4452">
        <w:rPr>
          <w:lang w:val="pl-PL"/>
        </w:rPr>
        <w:t>,</w:t>
      </w:r>
      <w:r w:rsidR="006F4452" w:rsidRPr="006F4452">
        <w:rPr>
          <w:lang w:val="pl-PL"/>
        </w:rPr>
        <w:t xml:space="preserve"> </w:t>
      </w:r>
      <w:r w:rsidR="00115F53" w:rsidRPr="006F4452">
        <w:rPr>
          <w:lang w:val="pl-PL"/>
        </w:rPr>
        <w:t>kwotę 2</w:t>
      </w:r>
      <w:r w:rsidRPr="006F4452">
        <w:rPr>
          <w:lang w:val="pl-PL"/>
        </w:rPr>
        <w:t>000</w:t>
      </w:r>
      <w:r w:rsidR="00115F53" w:rsidRPr="006F4452">
        <w:rPr>
          <w:lang w:val="pl-PL"/>
        </w:rPr>
        <w:t xml:space="preserve"> EUR</w:t>
      </w:r>
      <w:r w:rsidRPr="006F4452">
        <w:rPr>
          <w:lang w:val="pl-PL"/>
        </w:rPr>
        <w:t xml:space="preserve"> (</w:t>
      </w:r>
      <w:r w:rsidR="00115F53" w:rsidRPr="006F4452">
        <w:rPr>
          <w:lang w:val="pl-PL"/>
        </w:rPr>
        <w:t>dwa tysiące euro</w:t>
      </w:r>
      <w:r w:rsidRPr="006F4452">
        <w:rPr>
          <w:lang w:val="pl-PL"/>
        </w:rPr>
        <w:t xml:space="preserve">), </w:t>
      </w:r>
      <w:r w:rsidR="00115F53" w:rsidRPr="006F4452">
        <w:rPr>
          <w:lang w:val="pl-PL"/>
        </w:rPr>
        <w:t>powiększoną o równowartość wszelkich podatków, które mogą zostać nałożone na powyższą kwotę, przeliczoną na</w:t>
      </w:r>
      <w:r w:rsidR="003A40D6">
        <w:rPr>
          <w:lang w:val="pl-PL"/>
        </w:rPr>
        <w:t xml:space="preserve"> walutę</w:t>
      </w:r>
      <w:r w:rsidR="00115F53" w:rsidRPr="006F4452">
        <w:rPr>
          <w:lang w:val="pl-PL"/>
        </w:rPr>
        <w:t xml:space="preserve"> pozwanego Państwa po kursie</w:t>
      </w:r>
      <w:r w:rsidR="006F4452" w:rsidRPr="006F4452">
        <w:rPr>
          <w:lang w:val="pl-PL"/>
        </w:rPr>
        <w:t xml:space="preserve"> </w:t>
      </w:r>
      <w:r w:rsidR="00115F53" w:rsidRPr="006F4452">
        <w:rPr>
          <w:lang w:val="pl-PL"/>
        </w:rPr>
        <w:t>obowiązującym w dniu rozliczenia</w:t>
      </w:r>
      <w:r w:rsidRPr="006F4452">
        <w:rPr>
          <w:lang w:val="pl-PL"/>
        </w:rPr>
        <w:t>;</w:t>
      </w:r>
    </w:p>
    <w:p w:rsidR="00CC7852" w:rsidRPr="006F4452" w:rsidRDefault="00CC7852" w:rsidP="00CC7852">
      <w:pPr>
        <w:pStyle w:val="JuLista"/>
        <w:rPr>
          <w:lang w:val="pl-PL"/>
        </w:rPr>
      </w:pPr>
      <w:r w:rsidRPr="006F4452">
        <w:rPr>
          <w:lang w:val="pl-PL"/>
        </w:rPr>
        <w:t>(b)</w:t>
      </w:r>
      <w:r w:rsidR="00983B16" w:rsidRPr="006F4452">
        <w:rPr>
          <w:lang w:val="pl-PL"/>
        </w:rPr>
        <w:t xml:space="preserve"> </w:t>
      </w:r>
      <w:r w:rsidR="006F4452" w:rsidRPr="006F4452">
        <w:rPr>
          <w:lang w:val="pl-PL"/>
        </w:rPr>
        <w:t>za okres od</w:t>
      </w:r>
      <w:r w:rsidR="006F4452" w:rsidRPr="006F4452">
        <w:rPr>
          <w:color w:val="000000"/>
          <w:lang w:val="pl-PL"/>
        </w:rPr>
        <w:t xml:space="preserve"> upływu</w:t>
      </w:r>
      <w:r w:rsidR="00115F53" w:rsidRPr="006F4452">
        <w:rPr>
          <w:color w:val="000000"/>
          <w:lang w:val="pl-PL"/>
        </w:rPr>
        <w:t xml:space="preserve"> powyższego trzymiesięcznego terminu do momentu zapłaty od tej kwoty</w:t>
      </w:r>
      <w:r w:rsidR="006F4452" w:rsidRPr="006F4452">
        <w:rPr>
          <w:color w:val="000000"/>
          <w:lang w:val="pl-PL"/>
        </w:rPr>
        <w:t xml:space="preserve"> winny zostać naliczone</w:t>
      </w:r>
      <w:r w:rsidR="00115F53" w:rsidRPr="006F4452">
        <w:rPr>
          <w:color w:val="000000"/>
          <w:lang w:val="pl-PL"/>
        </w:rPr>
        <w:t xml:space="preserve"> zwykłe odsetki według </w:t>
      </w:r>
      <w:r w:rsidR="003A40D6">
        <w:rPr>
          <w:color w:val="000000"/>
          <w:lang w:val="pl-PL"/>
        </w:rPr>
        <w:t xml:space="preserve">krańcowej </w:t>
      </w:r>
      <w:r w:rsidR="00115F53" w:rsidRPr="006F4452">
        <w:rPr>
          <w:color w:val="000000"/>
          <w:lang w:val="pl-PL"/>
        </w:rPr>
        <w:t xml:space="preserve">stopy </w:t>
      </w:r>
      <w:r w:rsidR="006F4452" w:rsidRPr="006F4452">
        <w:rPr>
          <w:color w:val="000000"/>
          <w:lang w:val="pl-PL"/>
        </w:rPr>
        <w:t>oprocentowania operacji kredytowych</w:t>
      </w:r>
      <w:r w:rsidR="00115F53" w:rsidRPr="006F4452">
        <w:rPr>
          <w:color w:val="000000"/>
          <w:lang w:val="pl-PL"/>
        </w:rPr>
        <w:t xml:space="preserve"> Europejskiego Banku Centralnego powiększonej o trzy punkty procentowe</w:t>
      </w:r>
      <w:r w:rsidRPr="006F4452">
        <w:rPr>
          <w:lang w:val="pl-PL"/>
        </w:rPr>
        <w:t>;</w:t>
      </w:r>
    </w:p>
    <w:p w:rsidR="00CC7852" w:rsidRPr="006F4452" w:rsidRDefault="00CC7852" w:rsidP="00CC7852">
      <w:pPr>
        <w:pStyle w:val="JuLista"/>
        <w:rPr>
          <w:lang w:val="pl-PL"/>
        </w:rPr>
      </w:pPr>
    </w:p>
    <w:p w:rsidR="00CC7852" w:rsidRPr="006F4452" w:rsidRDefault="00CC7852" w:rsidP="00CC7852">
      <w:pPr>
        <w:pStyle w:val="JuLista"/>
        <w:ind w:left="0"/>
        <w:rPr>
          <w:lang w:val="pl-PL"/>
        </w:rPr>
      </w:pPr>
      <w:r w:rsidRPr="006F4452">
        <w:rPr>
          <w:lang w:val="pl-PL"/>
        </w:rPr>
        <w:t>4.</w:t>
      </w:r>
      <w:r w:rsidR="00983B16" w:rsidRPr="006F4452">
        <w:rPr>
          <w:lang w:val="pl-PL"/>
        </w:rPr>
        <w:t xml:space="preserve"> </w:t>
      </w:r>
      <w:r w:rsidR="005519E3" w:rsidRPr="006F4452">
        <w:rPr>
          <w:i/>
          <w:lang w:val="pl-PL"/>
        </w:rPr>
        <w:t xml:space="preserve">Oddala </w:t>
      </w:r>
      <w:r w:rsidR="005519E3" w:rsidRPr="006F4452">
        <w:rPr>
          <w:lang w:val="pl-PL"/>
        </w:rPr>
        <w:t>pozostałą część</w:t>
      </w:r>
      <w:r w:rsidR="00983B16" w:rsidRPr="006F4452">
        <w:rPr>
          <w:lang w:val="pl-PL"/>
        </w:rPr>
        <w:t xml:space="preserve"> </w:t>
      </w:r>
      <w:r w:rsidR="006537C0" w:rsidRPr="006F4452">
        <w:rPr>
          <w:lang w:val="pl-PL"/>
        </w:rPr>
        <w:t>roszczenia</w:t>
      </w:r>
      <w:r w:rsidR="005519E3" w:rsidRPr="006F4452">
        <w:rPr>
          <w:lang w:val="pl-PL"/>
        </w:rPr>
        <w:t xml:space="preserve"> skarżącego dotyczącego </w:t>
      </w:r>
      <w:r w:rsidR="006537C0" w:rsidRPr="006F4452">
        <w:rPr>
          <w:lang w:val="pl-PL"/>
        </w:rPr>
        <w:t xml:space="preserve">słusznego </w:t>
      </w:r>
      <w:r w:rsidR="005519E3" w:rsidRPr="006F4452">
        <w:rPr>
          <w:lang w:val="pl-PL"/>
        </w:rPr>
        <w:t>zadośćuczynienia</w:t>
      </w:r>
      <w:r w:rsidRPr="006F4452">
        <w:rPr>
          <w:lang w:val="pl-PL"/>
        </w:rPr>
        <w:t>.</w:t>
      </w:r>
    </w:p>
    <w:p w:rsidR="00CC7852" w:rsidRPr="006F4452" w:rsidRDefault="005519E3" w:rsidP="00CC7852">
      <w:pPr>
        <w:pStyle w:val="JuParaLast"/>
        <w:rPr>
          <w:lang w:val="pl-PL"/>
        </w:rPr>
      </w:pPr>
      <w:r w:rsidRPr="006F4452">
        <w:rPr>
          <w:lang w:val="pl-PL"/>
        </w:rPr>
        <w:t xml:space="preserve">Sporządzono w języku angielskimi ogłoszono na piśmie w dniu </w:t>
      </w:r>
      <w:r w:rsidR="00472744" w:rsidRPr="006F4452">
        <w:rPr>
          <w:lang w:val="pl-PL"/>
        </w:rPr>
        <w:t>11 </w:t>
      </w:r>
      <w:r w:rsidRPr="006F4452">
        <w:rPr>
          <w:lang w:val="pl-PL"/>
        </w:rPr>
        <w:t xml:space="preserve">czerwca </w:t>
      </w:r>
      <w:r w:rsidR="00472744" w:rsidRPr="006F4452">
        <w:rPr>
          <w:lang w:val="pl-PL"/>
        </w:rPr>
        <w:t>2013</w:t>
      </w:r>
      <w:r w:rsidRPr="006F4452">
        <w:rPr>
          <w:lang w:val="pl-PL"/>
        </w:rPr>
        <w:t xml:space="preserve"> roku</w:t>
      </w:r>
      <w:r w:rsidR="00CC7852" w:rsidRPr="006F4452">
        <w:rPr>
          <w:lang w:val="pl-PL"/>
        </w:rPr>
        <w:t xml:space="preserve"> </w:t>
      </w:r>
      <w:r w:rsidRPr="006F4452">
        <w:rPr>
          <w:lang w:val="pl-PL"/>
        </w:rPr>
        <w:t xml:space="preserve">zgodnie z Regułą </w:t>
      </w:r>
      <w:r w:rsidR="00CC7852" w:rsidRPr="006F4452">
        <w:rPr>
          <w:lang w:val="pl-PL"/>
        </w:rPr>
        <w:t>77 §§ 2</w:t>
      </w:r>
      <w:r w:rsidR="00983B16" w:rsidRPr="006F4452">
        <w:rPr>
          <w:lang w:val="pl-PL"/>
        </w:rPr>
        <w:t xml:space="preserve"> </w:t>
      </w:r>
      <w:r w:rsidRPr="006F4452">
        <w:rPr>
          <w:lang w:val="pl-PL"/>
        </w:rPr>
        <w:t xml:space="preserve">i </w:t>
      </w:r>
      <w:r w:rsidR="00CC7852" w:rsidRPr="006F4452">
        <w:rPr>
          <w:lang w:val="pl-PL"/>
        </w:rPr>
        <w:t xml:space="preserve">3 </w:t>
      </w:r>
      <w:r w:rsidRPr="006F4452">
        <w:rPr>
          <w:lang w:val="pl-PL"/>
        </w:rPr>
        <w:t>Regulaminu Trybunału</w:t>
      </w:r>
      <w:r w:rsidR="00CC7852" w:rsidRPr="006F4452">
        <w:rPr>
          <w:lang w:val="pl-PL"/>
        </w:rPr>
        <w:t>.</w:t>
      </w:r>
    </w:p>
    <w:p w:rsidR="00CC7852" w:rsidRPr="006F4452" w:rsidRDefault="00CC7852" w:rsidP="00CC7852">
      <w:pPr>
        <w:pStyle w:val="JuSigned"/>
        <w:keepNext/>
        <w:keepLines/>
        <w:rPr>
          <w:lang w:val="pl-PL"/>
        </w:rPr>
      </w:pPr>
      <w:r w:rsidRPr="006F4452">
        <w:rPr>
          <w:lang w:val="pl-PL"/>
        </w:rPr>
        <w:tab/>
      </w:r>
      <w:proofErr w:type="spellStart"/>
      <w:r w:rsidR="009A141B" w:rsidRPr="006F4452">
        <w:rPr>
          <w:lang w:val="pl-PL"/>
        </w:rPr>
        <w:t>Fatoş</w:t>
      </w:r>
      <w:proofErr w:type="spellEnd"/>
      <w:r w:rsidR="009A141B" w:rsidRPr="006F4452">
        <w:rPr>
          <w:lang w:val="pl-PL"/>
        </w:rPr>
        <w:t xml:space="preserve"> </w:t>
      </w:r>
      <w:proofErr w:type="spellStart"/>
      <w:r w:rsidR="009A141B" w:rsidRPr="006F4452">
        <w:rPr>
          <w:lang w:val="pl-PL"/>
        </w:rPr>
        <w:t>Aracı</w:t>
      </w:r>
      <w:proofErr w:type="spellEnd"/>
      <w:r w:rsidRPr="006F4452">
        <w:rPr>
          <w:lang w:val="pl-PL"/>
        </w:rPr>
        <w:tab/>
      </w:r>
      <w:proofErr w:type="spellStart"/>
      <w:r w:rsidR="00472744" w:rsidRPr="006F4452">
        <w:rPr>
          <w:lang w:val="pl-PL"/>
        </w:rPr>
        <w:t>Päivi</w:t>
      </w:r>
      <w:proofErr w:type="spellEnd"/>
      <w:r w:rsidR="00472744" w:rsidRPr="006F4452">
        <w:rPr>
          <w:lang w:val="pl-PL"/>
        </w:rPr>
        <w:t xml:space="preserve"> </w:t>
      </w:r>
      <w:proofErr w:type="spellStart"/>
      <w:r w:rsidR="00472744" w:rsidRPr="006F4452">
        <w:rPr>
          <w:lang w:val="pl-PL"/>
        </w:rPr>
        <w:t>Hirvelä</w:t>
      </w:r>
      <w:proofErr w:type="spellEnd"/>
      <w:r w:rsidRPr="006F4452">
        <w:rPr>
          <w:lang w:val="pl-PL"/>
        </w:rPr>
        <w:br/>
      </w:r>
      <w:r w:rsidRPr="006F4452">
        <w:rPr>
          <w:lang w:val="pl-PL"/>
        </w:rPr>
        <w:tab/>
      </w:r>
      <w:r w:rsidR="005519E3" w:rsidRPr="006F4452">
        <w:rPr>
          <w:lang w:val="pl-PL"/>
        </w:rPr>
        <w:t>Wicekanclerz</w:t>
      </w:r>
      <w:r w:rsidR="005519E3" w:rsidRPr="006F4452">
        <w:rPr>
          <w:lang w:val="pl-PL"/>
        </w:rPr>
        <w:tab/>
        <w:t>Przewodniczący</w:t>
      </w:r>
    </w:p>
    <w:p w:rsidR="00585EA9" w:rsidRPr="006F4452" w:rsidRDefault="00585EA9" w:rsidP="00585EA9">
      <w:pPr>
        <w:pStyle w:val="JuParaLast"/>
        <w:rPr>
          <w:lang w:val="pl-PL"/>
        </w:rPr>
      </w:pPr>
    </w:p>
    <w:sectPr w:rsidR="00585EA9" w:rsidRPr="006F4452" w:rsidSect="00BF3F78">
      <w:headerReference w:type="even" r:id="rId14"/>
      <w:headerReference w:type="default" r:id="rId15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DF8" w:rsidRDefault="00172DF8">
      <w:r>
        <w:separator/>
      </w:r>
    </w:p>
  </w:endnote>
  <w:endnote w:type="continuationSeparator" w:id="0">
    <w:p w:rsidR="00172DF8" w:rsidRDefault="00172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B16" w:rsidRPr="00150BFA" w:rsidRDefault="00983B16" w:rsidP="006C5DA2">
    <w:pPr>
      <w:jc w:val="center"/>
      <w:rPr>
        <w:sz w:val="4"/>
        <w:szCs w:val="4"/>
      </w:rPr>
    </w:pPr>
    <w:r>
      <w:rPr>
        <w:noProof/>
        <w:sz w:val="4"/>
        <w:szCs w:val="4"/>
        <w:lang w:val="pl-PL" w:eastAsia="pl-PL"/>
      </w:rPr>
      <w:drawing>
        <wp:inline distT="0" distB="0" distL="0" distR="0">
          <wp:extent cx="683895" cy="417830"/>
          <wp:effectExtent l="0" t="0" r="0" b="1270"/>
          <wp:docPr id="2" name="Picture 2" descr="DocFooter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ocFooter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417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3B16" w:rsidRDefault="00983B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DF8" w:rsidRDefault="00172DF8">
      <w:r>
        <w:separator/>
      </w:r>
    </w:p>
  </w:footnote>
  <w:footnote w:type="continuationSeparator" w:id="0">
    <w:p w:rsidR="00172DF8" w:rsidRDefault="00172D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B16" w:rsidRPr="00BF3F78" w:rsidRDefault="00983B16" w:rsidP="00BF3F78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B16" w:rsidRPr="00C00F0F" w:rsidRDefault="00983B16">
    <w:pPr>
      <w:pStyle w:val="Nagwek"/>
      <w:jc w:val="center"/>
      <w:rPr>
        <w:sz w:val="4"/>
        <w:szCs w:val="4"/>
      </w:rPr>
    </w:pPr>
    <w:r>
      <w:rPr>
        <w:noProof/>
        <w:sz w:val="4"/>
        <w:szCs w:val="4"/>
        <w:lang w:val="pl-PL" w:eastAsia="pl-PL"/>
      </w:rPr>
      <w:drawing>
        <wp:inline distT="0" distB="0" distL="0" distR="0">
          <wp:extent cx="4097020" cy="2086610"/>
          <wp:effectExtent l="0" t="0" r="0" b="0"/>
          <wp:docPr id="1" name="Picture 1" descr="TranspDocHeaderBig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anspDocHeaderBig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7020" cy="2086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3B16" w:rsidRDefault="00983B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B16" w:rsidRPr="003A73E7" w:rsidRDefault="00983B16">
    <w:pPr>
      <w:pStyle w:val="JuHeader"/>
      <w:rPr>
        <w:lang w:val="pl-PL"/>
      </w:rPr>
    </w:pPr>
    <w:r>
      <w:rPr>
        <w:rStyle w:val="Numerstrony"/>
      </w:rPr>
      <w:fldChar w:fldCharType="begin"/>
    </w:r>
    <w:r w:rsidRPr="003A73E7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4E211B">
      <w:rPr>
        <w:rStyle w:val="Numerstrony"/>
        <w:noProof/>
        <w:lang w:val="pl-PL"/>
      </w:rPr>
      <w:t>4</w:t>
    </w:r>
    <w:r>
      <w:rPr>
        <w:rStyle w:val="Numerstrony"/>
      </w:rPr>
      <w:fldChar w:fldCharType="end"/>
    </w:r>
    <w:r>
      <w:rPr>
        <w:lang w:val="pl-PL"/>
      </w:rPr>
      <w:tab/>
      <w:t>WYROK KOWALSKI p</w:t>
    </w:r>
    <w:r w:rsidRPr="003A73E7">
      <w:rPr>
        <w:lang w:val="pl-PL"/>
      </w:rPr>
      <w:t>. POL</w:t>
    </w:r>
    <w:r>
      <w:rPr>
        <w:lang w:val="pl-PL"/>
      </w:rPr>
      <w:t>SCE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B16" w:rsidRPr="003A73E7" w:rsidRDefault="00983B16">
    <w:pPr>
      <w:pStyle w:val="JuHeader"/>
      <w:rPr>
        <w:lang w:val="pl-PL"/>
      </w:rPr>
    </w:pPr>
    <w:r>
      <w:tab/>
      <w:t xml:space="preserve">WYROK </w:t>
    </w:r>
    <w:r>
      <w:rPr>
        <w:lang w:val="pl-PL"/>
      </w:rPr>
      <w:t>KOWALSKI p</w:t>
    </w:r>
    <w:r w:rsidRPr="003A73E7">
      <w:rPr>
        <w:lang w:val="pl-PL"/>
      </w:rPr>
      <w:t>. POL</w:t>
    </w:r>
    <w:r>
      <w:rPr>
        <w:lang w:val="pl-PL"/>
      </w:rPr>
      <w:t>SCE</w:t>
    </w:r>
    <w:r w:rsidRPr="003A73E7">
      <w:rPr>
        <w:lang w:val="pl-PL"/>
      </w:rPr>
      <w:tab/>
    </w:r>
    <w:r>
      <w:rPr>
        <w:rStyle w:val="Numerstrony"/>
      </w:rPr>
      <w:fldChar w:fldCharType="begin"/>
    </w:r>
    <w:r w:rsidRPr="003A73E7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4E211B">
      <w:rPr>
        <w:rStyle w:val="Numerstrony"/>
        <w:noProof/>
        <w:lang w:val="pl-PL"/>
      </w:rPr>
      <w:t>5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6C27344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EDCD3BE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1B44A14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16CC6A8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7B26C5E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49265A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E98D212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A76A49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E8C5388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EE8A8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974745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7D768FB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>
    <w:nsid w:val="6F4445CA"/>
    <w:multiLevelType w:val="multilevel"/>
    <w:tmpl w:val="08090023"/>
    <w:styleLink w:val="Artykusekcja"/>
    <w:lvl w:ilvl="0">
      <w:start w:val="1"/>
      <w:numFmt w:val="upperRoman"/>
      <w:pStyle w:val="Nagwek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74FA75B4"/>
    <w:multiLevelType w:val="hybridMultilevel"/>
    <w:tmpl w:val="93C8FB98"/>
    <w:lvl w:ilvl="0" w:tplc="E3AE4C68">
      <w:start w:val="1"/>
      <w:numFmt w:val="upperLetter"/>
      <w:lvlText w:val="%1."/>
      <w:lvlJc w:val="left"/>
      <w:pPr>
        <w:tabs>
          <w:tab w:val="num" w:pos="592"/>
        </w:tabs>
        <w:ind w:left="59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12"/>
        </w:tabs>
        <w:ind w:left="1312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32"/>
        </w:tabs>
        <w:ind w:left="203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52"/>
        </w:tabs>
        <w:ind w:left="275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72"/>
        </w:tabs>
        <w:ind w:left="347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92"/>
        </w:tabs>
        <w:ind w:left="419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12"/>
        </w:tabs>
        <w:ind w:left="491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32"/>
        </w:tabs>
        <w:ind w:left="563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52"/>
        </w:tabs>
        <w:ind w:left="6352" w:hanging="180"/>
      </w:pPr>
    </w:lvl>
  </w:abstractNum>
  <w:abstractNum w:abstractNumId="15">
    <w:nsid w:val="7BBE6CBD"/>
    <w:multiLevelType w:val="hybridMultilevel"/>
    <w:tmpl w:val="5B122094"/>
    <w:lvl w:ilvl="0" w:tplc="4FDAD2AA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2"/>
  </w:num>
  <w:num w:numId="3">
    <w:abstractNumId w:val="15"/>
  </w:num>
  <w:num w:numId="4">
    <w:abstractNumId w:val="15"/>
  </w:num>
  <w:num w:numId="5">
    <w:abstractNumId w:val="15"/>
  </w:num>
  <w:num w:numId="6">
    <w:abstractNumId w:val="15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6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3A73E7"/>
    <w:rsid w:val="00001CC5"/>
    <w:rsid w:val="00002DD1"/>
    <w:rsid w:val="000042D1"/>
    <w:rsid w:val="00004732"/>
    <w:rsid w:val="0000644E"/>
    <w:rsid w:val="00013894"/>
    <w:rsid w:val="00021805"/>
    <w:rsid w:val="00031EB4"/>
    <w:rsid w:val="00033160"/>
    <w:rsid w:val="00033FD2"/>
    <w:rsid w:val="0003679E"/>
    <w:rsid w:val="00042867"/>
    <w:rsid w:val="0005522C"/>
    <w:rsid w:val="00055AC1"/>
    <w:rsid w:val="00067360"/>
    <w:rsid w:val="000726F6"/>
    <w:rsid w:val="00073211"/>
    <w:rsid w:val="00076A67"/>
    <w:rsid w:val="00085837"/>
    <w:rsid w:val="00085B3A"/>
    <w:rsid w:val="00090C82"/>
    <w:rsid w:val="0009409F"/>
    <w:rsid w:val="00095AF9"/>
    <w:rsid w:val="000A1470"/>
    <w:rsid w:val="000B48A6"/>
    <w:rsid w:val="000C20E8"/>
    <w:rsid w:val="000C2DB5"/>
    <w:rsid w:val="000D6108"/>
    <w:rsid w:val="000E1449"/>
    <w:rsid w:val="000F699D"/>
    <w:rsid w:val="00104AD1"/>
    <w:rsid w:val="00110CA2"/>
    <w:rsid w:val="00111D99"/>
    <w:rsid w:val="00111E4D"/>
    <w:rsid w:val="00113DE9"/>
    <w:rsid w:val="00115F53"/>
    <w:rsid w:val="0011665B"/>
    <w:rsid w:val="00117602"/>
    <w:rsid w:val="001177B2"/>
    <w:rsid w:val="00126213"/>
    <w:rsid w:val="001313B5"/>
    <w:rsid w:val="0015113D"/>
    <w:rsid w:val="00151CCA"/>
    <w:rsid w:val="0015568B"/>
    <w:rsid w:val="00157BD8"/>
    <w:rsid w:val="00170785"/>
    <w:rsid w:val="00172DF8"/>
    <w:rsid w:val="00174A6F"/>
    <w:rsid w:val="001770C0"/>
    <w:rsid w:val="001812B2"/>
    <w:rsid w:val="0018721E"/>
    <w:rsid w:val="00192455"/>
    <w:rsid w:val="001927FC"/>
    <w:rsid w:val="0019348F"/>
    <w:rsid w:val="0019388B"/>
    <w:rsid w:val="00195378"/>
    <w:rsid w:val="001970D3"/>
    <w:rsid w:val="00197C29"/>
    <w:rsid w:val="001A0EBE"/>
    <w:rsid w:val="001A2CB2"/>
    <w:rsid w:val="001B2EFC"/>
    <w:rsid w:val="001B62B1"/>
    <w:rsid w:val="001B74F7"/>
    <w:rsid w:val="001B7E05"/>
    <w:rsid w:val="001E3087"/>
    <w:rsid w:val="001E63F3"/>
    <w:rsid w:val="001F3398"/>
    <w:rsid w:val="001F5586"/>
    <w:rsid w:val="00203A50"/>
    <w:rsid w:val="00225BE5"/>
    <w:rsid w:val="002266CD"/>
    <w:rsid w:val="00231E97"/>
    <w:rsid w:val="002320C6"/>
    <w:rsid w:val="00242D16"/>
    <w:rsid w:val="00252B31"/>
    <w:rsid w:val="002541EA"/>
    <w:rsid w:val="0026774B"/>
    <w:rsid w:val="0026789F"/>
    <w:rsid w:val="00271A81"/>
    <w:rsid w:val="00296B76"/>
    <w:rsid w:val="00297942"/>
    <w:rsid w:val="002A4296"/>
    <w:rsid w:val="002B18B7"/>
    <w:rsid w:val="002C7D3E"/>
    <w:rsid w:val="002D2712"/>
    <w:rsid w:val="002D6B48"/>
    <w:rsid w:val="002E2EAF"/>
    <w:rsid w:val="002E6A74"/>
    <w:rsid w:val="002F4BCF"/>
    <w:rsid w:val="002F6FE9"/>
    <w:rsid w:val="00302008"/>
    <w:rsid w:val="00305FE1"/>
    <w:rsid w:val="003104E9"/>
    <w:rsid w:val="00312A2A"/>
    <w:rsid w:val="0031573C"/>
    <w:rsid w:val="0032093A"/>
    <w:rsid w:val="00325C2B"/>
    <w:rsid w:val="00332547"/>
    <w:rsid w:val="00336887"/>
    <w:rsid w:val="00337600"/>
    <w:rsid w:val="0034580F"/>
    <w:rsid w:val="003506C9"/>
    <w:rsid w:val="00355F8F"/>
    <w:rsid w:val="00356183"/>
    <w:rsid w:val="00360428"/>
    <w:rsid w:val="0036368C"/>
    <w:rsid w:val="00371277"/>
    <w:rsid w:val="0037228D"/>
    <w:rsid w:val="003A40D6"/>
    <w:rsid w:val="003A73E7"/>
    <w:rsid w:val="003B287D"/>
    <w:rsid w:val="003B41C7"/>
    <w:rsid w:val="003B50D7"/>
    <w:rsid w:val="003D48A4"/>
    <w:rsid w:val="003D6DF0"/>
    <w:rsid w:val="003E2006"/>
    <w:rsid w:val="003E319C"/>
    <w:rsid w:val="003E5129"/>
    <w:rsid w:val="003F2A79"/>
    <w:rsid w:val="003F3BFD"/>
    <w:rsid w:val="003F6B67"/>
    <w:rsid w:val="00401C5B"/>
    <w:rsid w:val="00407906"/>
    <w:rsid w:val="00412F5F"/>
    <w:rsid w:val="00413EFC"/>
    <w:rsid w:val="00422739"/>
    <w:rsid w:val="00422FAC"/>
    <w:rsid w:val="00430986"/>
    <w:rsid w:val="004406AA"/>
    <w:rsid w:val="00441947"/>
    <w:rsid w:val="00452CF1"/>
    <w:rsid w:val="00457A18"/>
    <w:rsid w:val="00460FAD"/>
    <w:rsid w:val="00462ED5"/>
    <w:rsid w:val="00466A10"/>
    <w:rsid w:val="0046738C"/>
    <w:rsid w:val="00470583"/>
    <w:rsid w:val="00472744"/>
    <w:rsid w:val="00485A6F"/>
    <w:rsid w:val="004920B1"/>
    <w:rsid w:val="004A6228"/>
    <w:rsid w:val="004A76C8"/>
    <w:rsid w:val="004E1B16"/>
    <w:rsid w:val="004E211B"/>
    <w:rsid w:val="004E3E27"/>
    <w:rsid w:val="004E5DFC"/>
    <w:rsid w:val="004F4144"/>
    <w:rsid w:val="0050096C"/>
    <w:rsid w:val="00501DD4"/>
    <w:rsid w:val="00513446"/>
    <w:rsid w:val="00516EBF"/>
    <w:rsid w:val="00522292"/>
    <w:rsid w:val="00522362"/>
    <w:rsid w:val="00532F70"/>
    <w:rsid w:val="005419B6"/>
    <w:rsid w:val="005427F1"/>
    <w:rsid w:val="00546F49"/>
    <w:rsid w:val="005501BA"/>
    <w:rsid w:val="005519E3"/>
    <w:rsid w:val="00556A49"/>
    <w:rsid w:val="0056677E"/>
    <w:rsid w:val="0056771C"/>
    <w:rsid w:val="005777BA"/>
    <w:rsid w:val="00577E6A"/>
    <w:rsid w:val="00584A11"/>
    <w:rsid w:val="00585EA9"/>
    <w:rsid w:val="005874FF"/>
    <w:rsid w:val="00587534"/>
    <w:rsid w:val="00595C5D"/>
    <w:rsid w:val="005A0BFE"/>
    <w:rsid w:val="005A3D27"/>
    <w:rsid w:val="005A4B12"/>
    <w:rsid w:val="005B16A8"/>
    <w:rsid w:val="005B4233"/>
    <w:rsid w:val="005C1929"/>
    <w:rsid w:val="005C1956"/>
    <w:rsid w:val="005C2C88"/>
    <w:rsid w:val="005C41CB"/>
    <w:rsid w:val="005E384F"/>
    <w:rsid w:val="005F4753"/>
    <w:rsid w:val="005F4A6E"/>
    <w:rsid w:val="005F7A10"/>
    <w:rsid w:val="006111FF"/>
    <w:rsid w:val="00611E14"/>
    <w:rsid w:val="00621755"/>
    <w:rsid w:val="00625699"/>
    <w:rsid w:val="0062787C"/>
    <w:rsid w:val="00630620"/>
    <w:rsid w:val="00633478"/>
    <w:rsid w:val="00633FD3"/>
    <w:rsid w:val="00636ED2"/>
    <w:rsid w:val="00640B82"/>
    <w:rsid w:val="006537C0"/>
    <w:rsid w:val="00655126"/>
    <w:rsid w:val="006639B6"/>
    <w:rsid w:val="00670157"/>
    <w:rsid w:val="00697F14"/>
    <w:rsid w:val="006A3A15"/>
    <w:rsid w:val="006A3D9D"/>
    <w:rsid w:val="006A68EF"/>
    <w:rsid w:val="006A7259"/>
    <w:rsid w:val="006A7C48"/>
    <w:rsid w:val="006B7101"/>
    <w:rsid w:val="006C2B52"/>
    <w:rsid w:val="006C35C5"/>
    <w:rsid w:val="006C5DA2"/>
    <w:rsid w:val="006D7091"/>
    <w:rsid w:val="006D71BC"/>
    <w:rsid w:val="006E6D33"/>
    <w:rsid w:val="006F1937"/>
    <w:rsid w:val="006F4452"/>
    <w:rsid w:val="00715683"/>
    <w:rsid w:val="007156E0"/>
    <w:rsid w:val="00717992"/>
    <w:rsid w:val="00724FBA"/>
    <w:rsid w:val="0072528A"/>
    <w:rsid w:val="00730053"/>
    <w:rsid w:val="00730433"/>
    <w:rsid w:val="007352DD"/>
    <w:rsid w:val="00740D55"/>
    <w:rsid w:val="00750E5E"/>
    <w:rsid w:val="00754ABE"/>
    <w:rsid w:val="00756D5B"/>
    <w:rsid w:val="007729BE"/>
    <w:rsid w:val="00776807"/>
    <w:rsid w:val="0077789B"/>
    <w:rsid w:val="0078062F"/>
    <w:rsid w:val="007827E7"/>
    <w:rsid w:val="0079163D"/>
    <w:rsid w:val="0079187F"/>
    <w:rsid w:val="007A1FFE"/>
    <w:rsid w:val="007A357A"/>
    <w:rsid w:val="007A6DBA"/>
    <w:rsid w:val="007B2958"/>
    <w:rsid w:val="007C090B"/>
    <w:rsid w:val="007C1CE3"/>
    <w:rsid w:val="007D01B3"/>
    <w:rsid w:val="007D0D75"/>
    <w:rsid w:val="007E6671"/>
    <w:rsid w:val="007F735A"/>
    <w:rsid w:val="00805354"/>
    <w:rsid w:val="00806E5F"/>
    <w:rsid w:val="008073D6"/>
    <w:rsid w:val="0081340E"/>
    <w:rsid w:val="00816149"/>
    <w:rsid w:val="008435B7"/>
    <w:rsid w:val="00845052"/>
    <w:rsid w:val="00846856"/>
    <w:rsid w:val="00853345"/>
    <w:rsid w:val="008551EB"/>
    <w:rsid w:val="00860EAB"/>
    <w:rsid w:val="00864209"/>
    <w:rsid w:val="00870EAF"/>
    <w:rsid w:val="00871383"/>
    <w:rsid w:val="008738D4"/>
    <w:rsid w:val="00877593"/>
    <w:rsid w:val="0088082A"/>
    <w:rsid w:val="008813C5"/>
    <w:rsid w:val="008824B9"/>
    <w:rsid w:val="0088315D"/>
    <w:rsid w:val="00886BB5"/>
    <w:rsid w:val="00895A43"/>
    <w:rsid w:val="00896631"/>
    <w:rsid w:val="008B0E9A"/>
    <w:rsid w:val="008B329D"/>
    <w:rsid w:val="008B5BFB"/>
    <w:rsid w:val="008B7D4E"/>
    <w:rsid w:val="008C6F68"/>
    <w:rsid w:val="008D5733"/>
    <w:rsid w:val="008D68F2"/>
    <w:rsid w:val="008E05A3"/>
    <w:rsid w:val="008E612A"/>
    <w:rsid w:val="00900F2B"/>
    <w:rsid w:val="00901475"/>
    <w:rsid w:val="00903915"/>
    <w:rsid w:val="009162B9"/>
    <w:rsid w:val="009169BC"/>
    <w:rsid w:val="00927277"/>
    <w:rsid w:val="00930CD7"/>
    <w:rsid w:val="0093153A"/>
    <w:rsid w:val="00931855"/>
    <w:rsid w:val="00932C7B"/>
    <w:rsid w:val="00937885"/>
    <w:rsid w:val="0094239F"/>
    <w:rsid w:val="00945408"/>
    <w:rsid w:val="00956501"/>
    <w:rsid w:val="00965BD4"/>
    <w:rsid w:val="00972977"/>
    <w:rsid w:val="00983B16"/>
    <w:rsid w:val="0098535B"/>
    <w:rsid w:val="009866CE"/>
    <w:rsid w:val="009918A9"/>
    <w:rsid w:val="009949E9"/>
    <w:rsid w:val="0099561C"/>
    <w:rsid w:val="00995F44"/>
    <w:rsid w:val="009A141B"/>
    <w:rsid w:val="009B039E"/>
    <w:rsid w:val="009B15A1"/>
    <w:rsid w:val="009B3C67"/>
    <w:rsid w:val="009B5801"/>
    <w:rsid w:val="009C5183"/>
    <w:rsid w:val="009D46D7"/>
    <w:rsid w:val="009D49E3"/>
    <w:rsid w:val="009D4B87"/>
    <w:rsid w:val="009D6481"/>
    <w:rsid w:val="009F0055"/>
    <w:rsid w:val="009F07CC"/>
    <w:rsid w:val="009F09D0"/>
    <w:rsid w:val="009F18CE"/>
    <w:rsid w:val="009F5625"/>
    <w:rsid w:val="00A0073B"/>
    <w:rsid w:val="00A012A5"/>
    <w:rsid w:val="00A04E02"/>
    <w:rsid w:val="00A06A89"/>
    <w:rsid w:val="00A10C30"/>
    <w:rsid w:val="00A135BE"/>
    <w:rsid w:val="00A30E31"/>
    <w:rsid w:val="00A32B81"/>
    <w:rsid w:val="00A35C98"/>
    <w:rsid w:val="00A5331A"/>
    <w:rsid w:val="00A7049C"/>
    <w:rsid w:val="00A774B9"/>
    <w:rsid w:val="00A80135"/>
    <w:rsid w:val="00A8381C"/>
    <w:rsid w:val="00A92285"/>
    <w:rsid w:val="00A96524"/>
    <w:rsid w:val="00A97116"/>
    <w:rsid w:val="00AA0A20"/>
    <w:rsid w:val="00AA2B6A"/>
    <w:rsid w:val="00AA373E"/>
    <w:rsid w:val="00AA7CA2"/>
    <w:rsid w:val="00AB0594"/>
    <w:rsid w:val="00AB2166"/>
    <w:rsid w:val="00AB2A57"/>
    <w:rsid w:val="00AB43D9"/>
    <w:rsid w:val="00AC134B"/>
    <w:rsid w:val="00AD1E88"/>
    <w:rsid w:val="00AD57B2"/>
    <w:rsid w:val="00AE2F4F"/>
    <w:rsid w:val="00AE6A17"/>
    <w:rsid w:val="00B0594B"/>
    <w:rsid w:val="00B122EA"/>
    <w:rsid w:val="00B324A5"/>
    <w:rsid w:val="00B34231"/>
    <w:rsid w:val="00B35681"/>
    <w:rsid w:val="00B3608A"/>
    <w:rsid w:val="00B4551C"/>
    <w:rsid w:val="00B460AF"/>
    <w:rsid w:val="00B52010"/>
    <w:rsid w:val="00B574E7"/>
    <w:rsid w:val="00B6108B"/>
    <w:rsid w:val="00B64488"/>
    <w:rsid w:val="00B662B2"/>
    <w:rsid w:val="00B6763B"/>
    <w:rsid w:val="00B67CBD"/>
    <w:rsid w:val="00B743BC"/>
    <w:rsid w:val="00B77D78"/>
    <w:rsid w:val="00B81192"/>
    <w:rsid w:val="00B8628D"/>
    <w:rsid w:val="00B921A8"/>
    <w:rsid w:val="00B968CC"/>
    <w:rsid w:val="00BA77D5"/>
    <w:rsid w:val="00BC7EEE"/>
    <w:rsid w:val="00BD19AE"/>
    <w:rsid w:val="00BD3828"/>
    <w:rsid w:val="00BE50FE"/>
    <w:rsid w:val="00BE5958"/>
    <w:rsid w:val="00BE7D83"/>
    <w:rsid w:val="00BF071D"/>
    <w:rsid w:val="00BF3F78"/>
    <w:rsid w:val="00C01E1C"/>
    <w:rsid w:val="00C02E48"/>
    <w:rsid w:val="00C07C45"/>
    <w:rsid w:val="00C25338"/>
    <w:rsid w:val="00C27EF9"/>
    <w:rsid w:val="00C3018F"/>
    <w:rsid w:val="00C30671"/>
    <w:rsid w:val="00C33B2B"/>
    <w:rsid w:val="00C3443D"/>
    <w:rsid w:val="00C51483"/>
    <w:rsid w:val="00C57518"/>
    <w:rsid w:val="00C577C8"/>
    <w:rsid w:val="00C63E30"/>
    <w:rsid w:val="00C659CE"/>
    <w:rsid w:val="00C65A48"/>
    <w:rsid w:val="00C73967"/>
    <w:rsid w:val="00C84877"/>
    <w:rsid w:val="00C94023"/>
    <w:rsid w:val="00C96EBF"/>
    <w:rsid w:val="00CC6623"/>
    <w:rsid w:val="00CC7852"/>
    <w:rsid w:val="00CD31A0"/>
    <w:rsid w:val="00CD5D90"/>
    <w:rsid w:val="00CE1C9D"/>
    <w:rsid w:val="00CE3B20"/>
    <w:rsid w:val="00CE58F4"/>
    <w:rsid w:val="00CF166A"/>
    <w:rsid w:val="00D00569"/>
    <w:rsid w:val="00D06DA0"/>
    <w:rsid w:val="00D102A7"/>
    <w:rsid w:val="00D10674"/>
    <w:rsid w:val="00D1288A"/>
    <w:rsid w:val="00D13E4F"/>
    <w:rsid w:val="00D15473"/>
    <w:rsid w:val="00D30F97"/>
    <w:rsid w:val="00D33169"/>
    <w:rsid w:val="00D353F4"/>
    <w:rsid w:val="00D357B5"/>
    <w:rsid w:val="00D42CA9"/>
    <w:rsid w:val="00D44EA3"/>
    <w:rsid w:val="00D510C5"/>
    <w:rsid w:val="00D56B5D"/>
    <w:rsid w:val="00D61C15"/>
    <w:rsid w:val="00D63793"/>
    <w:rsid w:val="00D6729A"/>
    <w:rsid w:val="00D73611"/>
    <w:rsid w:val="00D737D6"/>
    <w:rsid w:val="00D76B5D"/>
    <w:rsid w:val="00D84833"/>
    <w:rsid w:val="00D861C4"/>
    <w:rsid w:val="00D90810"/>
    <w:rsid w:val="00DA6C86"/>
    <w:rsid w:val="00DB5B90"/>
    <w:rsid w:val="00DB6D67"/>
    <w:rsid w:val="00DC2093"/>
    <w:rsid w:val="00DC5C22"/>
    <w:rsid w:val="00DE5E8F"/>
    <w:rsid w:val="00DF12D8"/>
    <w:rsid w:val="00DF5471"/>
    <w:rsid w:val="00E0420D"/>
    <w:rsid w:val="00E07E54"/>
    <w:rsid w:val="00E270C0"/>
    <w:rsid w:val="00E32625"/>
    <w:rsid w:val="00E32971"/>
    <w:rsid w:val="00E42D29"/>
    <w:rsid w:val="00E46A97"/>
    <w:rsid w:val="00E50968"/>
    <w:rsid w:val="00E526A4"/>
    <w:rsid w:val="00E67431"/>
    <w:rsid w:val="00E73322"/>
    <w:rsid w:val="00E81663"/>
    <w:rsid w:val="00E81F9C"/>
    <w:rsid w:val="00E83B1C"/>
    <w:rsid w:val="00E83C57"/>
    <w:rsid w:val="00E9155E"/>
    <w:rsid w:val="00E973F5"/>
    <w:rsid w:val="00EB0433"/>
    <w:rsid w:val="00EB41E9"/>
    <w:rsid w:val="00EB5EBC"/>
    <w:rsid w:val="00ED12C3"/>
    <w:rsid w:val="00ED3298"/>
    <w:rsid w:val="00ED3AC7"/>
    <w:rsid w:val="00EE1252"/>
    <w:rsid w:val="00EE33F6"/>
    <w:rsid w:val="00EE47FF"/>
    <w:rsid w:val="00EE7911"/>
    <w:rsid w:val="00EF2384"/>
    <w:rsid w:val="00F00EE8"/>
    <w:rsid w:val="00F13DE1"/>
    <w:rsid w:val="00F1626D"/>
    <w:rsid w:val="00F22E8B"/>
    <w:rsid w:val="00F25D3D"/>
    <w:rsid w:val="00F3179C"/>
    <w:rsid w:val="00F43FF3"/>
    <w:rsid w:val="00F5124B"/>
    <w:rsid w:val="00F633EA"/>
    <w:rsid w:val="00F64B69"/>
    <w:rsid w:val="00F71A6A"/>
    <w:rsid w:val="00F73D18"/>
    <w:rsid w:val="00F86600"/>
    <w:rsid w:val="00F90100"/>
    <w:rsid w:val="00F90CF5"/>
    <w:rsid w:val="00F92463"/>
    <w:rsid w:val="00F94742"/>
    <w:rsid w:val="00FA3D30"/>
    <w:rsid w:val="00FD0417"/>
    <w:rsid w:val="00FD3E2F"/>
    <w:rsid w:val="00FD605A"/>
    <w:rsid w:val="00FE4570"/>
    <w:rsid w:val="00FE6E31"/>
    <w:rsid w:val="00FF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B2B"/>
    <w:pPr>
      <w:suppressAutoHyphens/>
    </w:pPr>
    <w:rPr>
      <w:sz w:val="24"/>
      <w:lang w:val="en-GB" w:eastAsia="fr-FR"/>
    </w:rPr>
  </w:style>
  <w:style w:type="paragraph" w:styleId="Nagwek1">
    <w:name w:val="heading 1"/>
    <w:basedOn w:val="Normalny"/>
    <w:next w:val="Normalny"/>
    <w:qFormat/>
    <w:rsid w:val="00C33B2B"/>
    <w:pPr>
      <w:keepNext/>
      <w:numPr>
        <w:numId w:val="10"/>
      </w:numPr>
      <w:spacing w:before="360" w:after="240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rsid w:val="00C33B2B"/>
    <w:pPr>
      <w:keepNext/>
      <w:numPr>
        <w:ilvl w:val="1"/>
        <w:numId w:val="10"/>
      </w:numPr>
      <w:spacing w:before="240" w:after="120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C33B2B"/>
    <w:pPr>
      <w:keepNext/>
      <w:numPr>
        <w:ilvl w:val="2"/>
        <w:numId w:val="10"/>
      </w:numPr>
      <w:spacing w:before="120" w:after="60"/>
      <w:outlineLvl w:val="2"/>
    </w:pPr>
    <w:rPr>
      <w:i/>
    </w:rPr>
  </w:style>
  <w:style w:type="paragraph" w:styleId="Nagwek4">
    <w:name w:val="heading 4"/>
    <w:basedOn w:val="Normalny"/>
    <w:next w:val="Normalny"/>
    <w:qFormat/>
    <w:rsid w:val="00C33B2B"/>
    <w:pPr>
      <w:keepNext/>
      <w:numPr>
        <w:ilvl w:val="3"/>
        <w:numId w:val="10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33B2B"/>
    <w:pPr>
      <w:numPr>
        <w:ilvl w:val="4"/>
        <w:numId w:val="10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C33B2B"/>
    <w:pPr>
      <w:numPr>
        <w:ilvl w:val="5"/>
        <w:numId w:val="10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C33B2B"/>
    <w:pPr>
      <w:numPr>
        <w:ilvl w:val="6"/>
        <w:numId w:val="10"/>
      </w:numPr>
      <w:spacing w:before="240" w:after="60"/>
      <w:outlineLvl w:val="6"/>
    </w:pPr>
    <w:rPr>
      <w:szCs w:val="24"/>
    </w:rPr>
  </w:style>
  <w:style w:type="paragraph" w:styleId="Nagwek8">
    <w:name w:val="heading 8"/>
    <w:basedOn w:val="Normalny"/>
    <w:next w:val="Normalny"/>
    <w:qFormat/>
    <w:rsid w:val="00C33B2B"/>
    <w:pPr>
      <w:numPr>
        <w:ilvl w:val="7"/>
        <w:numId w:val="10"/>
      </w:numPr>
      <w:spacing w:before="240" w:after="60"/>
      <w:outlineLvl w:val="7"/>
    </w:pPr>
    <w:rPr>
      <w:i/>
      <w:iCs/>
      <w:szCs w:val="24"/>
    </w:rPr>
  </w:style>
  <w:style w:type="paragraph" w:styleId="Nagwek9">
    <w:name w:val="heading 9"/>
    <w:basedOn w:val="Normalny"/>
    <w:next w:val="Normalny"/>
    <w:qFormat/>
    <w:rsid w:val="00C33B2B"/>
    <w:pPr>
      <w:numPr>
        <w:ilvl w:val="8"/>
        <w:numId w:val="10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piHA">
    <w:name w:val="Opi_H_A"/>
    <w:basedOn w:val="JuHIRoman"/>
    <w:next w:val="OpiPara"/>
    <w:rsid w:val="00C33B2B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rsid w:val="00C33B2B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TimesNewRoman"/>
    <w:next w:val="JuPara"/>
    <w:rsid w:val="00C33B2B"/>
    <w:pPr>
      <w:keepNext/>
      <w:keepLines/>
      <w:spacing w:before="720" w:after="240"/>
      <w:jc w:val="both"/>
      <w:outlineLvl w:val="0"/>
    </w:pPr>
    <w:rPr>
      <w:sz w:val="28"/>
    </w:rPr>
  </w:style>
  <w:style w:type="character" w:customStyle="1" w:styleId="DefaultTimesNewRoman">
    <w:name w:val="Default_TimesNewRoman"/>
    <w:rsid w:val="00C33B2B"/>
    <w:rPr>
      <w:rFonts w:ascii="Times New Roman" w:hAnsi="Times New Roman"/>
    </w:rPr>
  </w:style>
  <w:style w:type="paragraph" w:customStyle="1" w:styleId="JuPara">
    <w:name w:val="Ju_Para"/>
    <w:basedOn w:val="NormalTimesNewRoman"/>
    <w:link w:val="JuParaChar"/>
    <w:rsid w:val="00C33B2B"/>
    <w:pPr>
      <w:ind w:firstLine="284"/>
      <w:jc w:val="both"/>
    </w:pPr>
  </w:style>
  <w:style w:type="character" w:customStyle="1" w:styleId="JuParaChar">
    <w:name w:val="Ju_Para Char"/>
    <w:link w:val="JuPara"/>
    <w:rsid w:val="00B921A8"/>
    <w:rPr>
      <w:sz w:val="24"/>
      <w:lang w:val="en-GB" w:eastAsia="fr-FR" w:bidi="ar-SA"/>
    </w:rPr>
  </w:style>
  <w:style w:type="paragraph" w:customStyle="1" w:styleId="OpiPara">
    <w:name w:val="Opi_Para"/>
    <w:basedOn w:val="JuPara"/>
    <w:rsid w:val="00C33B2B"/>
  </w:style>
  <w:style w:type="paragraph" w:customStyle="1" w:styleId="OpiH1">
    <w:name w:val="Opi_H_1."/>
    <w:basedOn w:val="OpiHA"/>
    <w:next w:val="OpiPara"/>
    <w:rsid w:val="00C33B2B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rsid w:val="00C33B2B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rsid w:val="00C33B2B"/>
    <w:pPr>
      <w:spacing w:before="0"/>
      <w:jc w:val="center"/>
    </w:pPr>
  </w:style>
  <w:style w:type="paragraph" w:customStyle="1" w:styleId="OpiHi">
    <w:name w:val="Opi_H_i"/>
    <w:basedOn w:val="OpiHa0"/>
    <w:next w:val="OpiPara"/>
    <w:rsid w:val="00C33B2B"/>
    <w:pPr>
      <w:ind w:left="1037"/>
      <w:outlineLvl w:val="4"/>
    </w:pPr>
    <w:rPr>
      <w:b w:val="0"/>
      <w:i/>
    </w:rPr>
  </w:style>
  <w:style w:type="paragraph" w:styleId="Stopka">
    <w:name w:val="footer"/>
    <w:basedOn w:val="NormalTimesNewRoman"/>
    <w:rsid w:val="00C33B2B"/>
    <w:pPr>
      <w:tabs>
        <w:tab w:val="center" w:pos="3686"/>
        <w:tab w:val="right" w:pos="7371"/>
      </w:tabs>
    </w:pPr>
    <w:rPr>
      <w:sz w:val="18"/>
    </w:rPr>
  </w:style>
  <w:style w:type="paragraph" w:customStyle="1" w:styleId="JuJudges">
    <w:name w:val="Ju_Judges"/>
    <w:basedOn w:val="NormalTimesNewRoman"/>
    <w:link w:val="JuJudgesChar"/>
    <w:rsid w:val="00C33B2B"/>
    <w:pPr>
      <w:tabs>
        <w:tab w:val="left" w:pos="567"/>
        <w:tab w:val="left" w:pos="1134"/>
      </w:tabs>
    </w:pPr>
  </w:style>
  <w:style w:type="character" w:customStyle="1" w:styleId="JuJudgesChar">
    <w:name w:val="Ju_Judges Char"/>
    <w:link w:val="JuJudges"/>
    <w:locked/>
    <w:rsid w:val="00D15473"/>
    <w:rPr>
      <w:sz w:val="24"/>
      <w:lang w:val="en-GB" w:eastAsia="fr-FR" w:bidi="ar-SA"/>
    </w:rPr>
  </w:style>
  <w:style w:type="paragraph" w:customStyle="1" w:styleId="JuHA">
    <w:name w:val="Ju_H_A"/>
    <w:basedOn w:val="JuHIRoman"/>
    <w:next w:val="JuPara"/>
    <w:rsid w:val="00C33B2B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link w:val="JuQuotChar"/>
    <w:rsid w:val="00C33B2B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TimesNewRoman"/>
    <w:next w:val="JuParaLast"/>
    <w:link w:val="JuSignedChar"/>
    <w:rsid w:val="00C33B2B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rsid w:val="00C33B2B"/>
    <w:pPr>
      <w:keepNext/>
      <w:keepLines/>
      <w:spacing w:before="240"/>
    </w:pPr>
  </w:style>
  <w:style w:type="character" w:customStyle="1" w:styleId="JuSignedChar">
    <w:name w:val="Ju_Signed Char"/>
    <w:link w:val="JuSigned"/>
    <w:rsid w:val="000726F6"/>
    <w:rPr>
      <w:sz w:val="24"/>
      <w:lang w:val="en-GB" w:eastAsia="fr-FR" w:bidi="ar-SA"/>
    </w:rPr>
  </w:style>
  <w:style w:type="paragraph" w:customStyle="1" w:styleId="JuCase">
    <w:name w:val="Ju_Case"/>
    <w:basedOn w:val="JuPara"/>
    <w:next w:val="JuPara"/>
    <w:link w:val="JuCaseChar"/>
    <w:rsid w:val="00C33B2B"/>
    <w:rPr>
      <w:b/>
    </w:rPr>
  </w:style>
  <w:style w:type="character" w:customStyle="1" w:styleId="JuCaseChar">
    <w:name w:val="Ju_Case Char"/>
    <w:link w:val="JuCase"/>
    <w:rsid w:val="00B921A8"/>
    <w:rPr>
      <w:b/>
      <w:sz w:val="24"/>
      <w:lang w:val="en-GB" w:eastAsia="fr-FR" w:bidi="ar-SA"/>
    </w:rPr>
  </w:style>
  <w:style w:type="paragraph" w:customStyle="1" w:styleId="JuList">
    <w:name w:val="Ju_List"/>
    <w:basedOn w:val="JuPara"/>
    <w:link w:val="JuListChar"/>
    <w:rsid w:val="00C33B2B"/>
    <w:pPr>
      <w:ind w:left="340" w:hanging="340"/>
    </w:pPr>
  </w:style>
  <w:style w:type="character" w:customStyle="1" w:styleId="JuListChar">
    <w:name w:val="Ju_List Char"/>
    <w:link w:val="JuList"/>
    <w:rsid w:val="00930CD7"/>
    <w:rPr>
      <w:sz w:val="24"/>
      <w:lang w:val="en-GB" w:eastAsia="fr-FR" w:bidi="ar-SA"/>
    </w:rPr>
  </w:style>
  <w:style w:type="paragraph" w:customStyle="1" w:styleId="JuHArticle">
    <w:name w:val="Ju_H_Article"/>
    <w:basedOn w:val="JuHa0"/>
    <w:next w:val="JuQuot"/>
    <w:rsid w:val="00C33B2B"/>
    <w:pPr>
      <w:ind w:left="0" w:firstLine="0"/>
      <w:jc w:val="center"/>
    </w:pPr>
  </w:style>
  <w:style w:type="paragraph" w:customStyle="1" w:styleId="JuHa0">
    <w:name w:val="Ju_H_a"/>
    <w:basedOn w:val="JuH1"/>
    <w:next w:val="JuPara"/>
    <w:rsid w:val="00C33B2B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rsid w:val="00C33B2B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QuotList">
    <w:name w:val="Ju_Quot_List"/>
    <w:basedOn w:val="JuQuot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rsid w:val="00C33B2B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rsid w:val="00C33B2B"/>
  </w:style>
  <w:style w:type="paragraph" w:customStyle="1" w:styleId="OpiTranslation">
    <w:name w:val="Opi_Translation"/>
    <w:basedOn w:val="OpiHHead"/>
    <w:next w:val="OpiPara"/>
    <w:rsid w:val="00C33B2B"/>
    <w:rPr>
      <w:i/>
      <w:sz w:val="24"/>
    </w:rPr>
  </w:style>
  <w:style w:type="paragraph" w:styleId="Tekstprzypisudolnego">
    <w:name w:val="footnote text"/>
    <w:basedOn w:val="Normalny"/>
    <w:semiHidden/>
    <w:rsid w:val="00C33B2B"/>
    <w:pPr>
      <w:jc w:val="both"/>
    </w:pPr>
    <w:rPr>
      <w:sz w:val="20"/>
    </w:rPr>
  </w:style>
  <w:style w:type="character" w:styleId="Odwoanieprzypisudolnego">
    <w:name w:val="footnote reference"/>
    <w:semiHidden/>
    <w:rsid w:val="00C33B2B"/>
    <w:rPr>
      <w:vertAlign w:val="superscript"/>
    </w:rPr>
  </w:style>
  <w:style w:type="paragraph" w:customStyle="1" w:styleId="JuHi">
    <w:name w:val="Ju_H_i"/>
    <w:basedOn w:val="JuHa0"/>
    <w:next w:val="JuPara"/>
    <w:rsid w:val="00C33B2B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styleId="Nagwek">
    <w:name w:val="header"/>
    <w:basedOn w:val="NormalTimesNewRoman"/>
    <w:rsid w:val="00C33B2B"/>
    <w:pPr>
      <w:tabs>
        <w:tab w:val="center" w:pos="3686"/>
        <w:tab w:val="right" w:pos="7371"/>
      </w:tabs>
    </w:pPr>
    <w:rPr>
      <w:sz w:val="18"/>
    </w:rPr>
  </w:style>
  <w:style w:type="character" w:styleId="Numerstrony">
    <w:name w:val="page number"/>
    <w:rsid w:val="00C33B2B"/>
    <w:rPr>
      <w:sz w:val="18"/>
    </w:rPr>
  </w:style>
  <w:style w:type="paragraph" w:customStyle="1" w:styleId="JuH">
    <w:name w:val="Ju_H_–"/>
    <w:basedOn w:val="JuHalpha"/>
    <w:next w:val="JuPara"/>
    <w:rsid w:val="00C33B2B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rsid w:val="00C33B2B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rsid w:val="00C33B2B"/>
    <w:pPr>
      <w:ind w:left="346" w:firstLine="0"/>
    </w:pPr>
  </w:style>
  <w:style w:type="paragraph" w:customStyle="1" w:styleId="JuListi">
    <w:name w:val="Ju_List_i"/>
    <w:basedOn w:val="JuLista"/>
    <w:rsid w:val="00C33B2B"/>
    <w:pPr>
      <w:ind w:left="794"/>
    </w:pPr>
  </w:style>
  <w:style w:type="character" w:styleId="Odwoaniedokomentarza">
    <w:name w:val="annotation reference"/>
    <w:semiHidden/>
    <w:rsid w:val="00C33B2B"/>
    <w:rPr>
      <w:sz w:val="16"/>
      <w:szCs w:val="16"/>
    </w:rPr>
  </w:style>
  <w:style w:type="paragraph" w:styleId="Tekstkomentarza">
    <w:name w:val="annotation text"/>
    <w:basedOn w:val="Normalny"/>
    <w:semiHidden/>
    <w:rsid w:val="00C33B2B"/>
    <w:rPr>
      <w:sz w:val="20"/>
    </w:rPr>
  </w:style>
  <w:style w:type="paragraph" w:customStyle="1" w:styleId="JuInitialled">
    <w:name w:val="Ju_Initialled"/>
    <w:basedOn w:val="JuSigned"/>
    <w:rsid w:val="00C33B2B"/>
    <w:pPr>
      <w:tabs>
        <w:tab w:val="clear" w:pos="851"/>
      </w:tabs>
      <w:jc w:val="right"/>
    </w:pPr>
  </w:style>
  <w:style w:type="paragraph" w:customStyle="1" w:styleId="JuHeader">
    <w:name w:val="Ju_Header"/>
    <w:basedOn w:val="Nagwek"/>
    <w:rsid w:val="00C33B2B"/>
  </w:style>
  <w:style w:type="paragraph" w:customStyle="1" w:styleId="DecHTitle">
    <w:name w:val="Dec_H_Title"/>
    <w:basedOn w:val="NormalTimesNewRoman"/>
    <w:rsid w:val="00C33B2B"/>
    <w:pPr>
      <w:spacing w:after="240"/>
      <w:jc w:val="center"/>
      <w:outlineLvl w:val="0"/>
    </w:pPr>
    <w:rPr>
      <w:sz w:val="28"/>
    </w:rPr>
  </w:style>
  <w:style w:type="paragraph" w:customStyle="1" w:styleId="DecHCase">
    <w:name w:val="Dec_H_Case"/>
    <w:basedOn w:val="DecHTitle"/>
    <w:next w:val="JuPara"/>
    <w:rsid w:val="00C33B2B"/>
    <w:rPr>
      <w:sz w:val="24"/>
    </w:rPr>
  </w:style>
  <w:style w:type="paragraph" w:customStyle="1" w:styleId="DecList">
    <w:name w:val="Dec_List"/>
    <w:basedOn w:val="NormalTimesNewRoman"/>
    <w:rsid w:val="00C33B2B"/>
    <w:pPr>
      <w:spacing w:before="240"/>
      <w:ind w:left="284"/>
      <w:jc w:val="both"/>
    </w:pPr>
  </w:style>
  <w:style w:type="paragraph" w:customStyle="1" w:styleId="JuParaSub">
    <w:name w:val="Ju_Para_Sub"/>
    <w:basedOn w:val="JuPara"/>
    <w:rsid w:val="00C33B2B"/>
    <w:pPr>
      <w:ind w:left="284"/>
    </w:pPr>
    <w:rPr>
      <w:szCs w:val="24"/>
    </w:rPr>
  </w:style>
  <w:style w:type="paragraph" w:customStyle="1" w:styleId="JuQuotSub">
    <w:name w:val="Ju_Quot_Sub"/>
    <w:basedOn w:val="JuQuot"/>
    <w:rsid w:val="00C33B2B"/>
    <w:pPr>
      <w:ind w:left="567"/>
    </w:pPr>
  </w:style>
  <w:style w:type="paragraph" w:styleId="Tekstdymka">
    <w:name w:val="Balloon Text"/>
    <w:basedOn w:val="Normalny"/>
    <w:semiHidden/>
    <w:rsid w:val="00C33B2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C33B2B"/>
    <w:rPr>
      <w:b/>
      <w:bCs/>
    </w:rPr>
  </w:style>
  <w:style w:type="character" w:styleId="Odwoanieprzypisukocowego">
    <w:name w:val="endnote reference"/>
    <w:semiHidden/>
    <w:rsid w:val="00C33B2B"/>
    <w:rPr>
      <w:vertAlign w:val="superscript"/>
    </w:rPr>
  </w:style>
  <w:style w:type="paragraph" w:styleId="Tekstprzypisukocowego">
    <w:name w:val="endnote text"/>
    <w:basedOn w:val="Normalny"/>
    <w:semiHidden/>
    <w:rsid w:val="00C33B2B"/>
    <w:rPr>
      <w:sz w:val="20"/>
    </w:rPr>
  </w:style>
  <w:style w:type="character" w:styleId="UyteHipercze">
    <w:name w:val="FollowedHyperlink"/>
    <w:rsid w:val="00C33B2B"/>
    <w:rPr>
      <w:color w:val="800080"/>
      <w:u w:val="single"/>
    </w:rPr>
  </w:style>
  <w:style w:type="paragraph" w:customStyle="1" w:styleId="SuCoverTitle1">
    <w:name w:val="Su_Cover_Title1"/>
    <w:basedOn w:val="NormalTimesNewRoman"/>
    <w:next w:val="SuCoverTitle2"/>
    <w:rsid w:val="00C33B2B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ny"/>
    <w:rsid w:val="00C33B2B"/>
    <w:pPr>
      <w:spacing w:before="240"/>
    </w:pPr>
    <w:rPr>
      <w:sz w:val="18"/>
    </w:rPr>
  </w:style>
  <w:style w:type="paragraph" w:customStyle="1" w:styleId="SuPara">
    <w:name w:val="Su_Para"/>
    <w:basedOn w:val="SuKeywords"/>
    <w:rsid w:val="00C33B2B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rsid w:val="00C33B2B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rsid w:val="00C33B2B"/>
    <w:pPr>
      <w:spacing w:after="120"/>
    </w:pPr>
  </w:style>
  <w:style w:type="paragraph" w:customStyle="1" w:styleId="SuSubject">
    <w:name w:val="Su_Subject"/>
    <w:basedOn w:val="SuSummary"/>
    <w:rsid w:val="00C33B2B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TimesNewRoman"/>
    <w:next w:val="SuSubject"/>
    <w:rsid w:val="00C33B2B"/>
    <w:pPr>
      <w:spacing w:after="240"/>
      <w:jc w:val="center"/>
    </w:pPr>
  </w:style>
  <w:style w:type="paragraph" w:customStyle="1" w:styleId="OpiParaSub">
    <w:name w:val="Opi_Para_Sub"/>
    <w:basedOn w:val="JuParaSub"/>
    <w:rsid w:val="00C33B2B"/>
  </w:style>
  <w:style w:type="paragraph" w:customStyle="1" w:styleId="OpiQuotSub">
    <w:name w:val="Opi_Quot_Sub"/>
    <w:basedOn w:val="JuQuotSub"/>
    <w:rsid w:val="00C33B2B"/>
  </w:style>
  <w:style w:type="character" w:styleId="Hipercze">
    <w:name w:val="Hyperlink"/>
    <w:rsid w:val="00C33B2B"/>
    <w:rPr>
      <w:color w:val="0000FF"/>
      <w:u w:val="single"/>
    </w:rPr>
  </w:style>
  <w:style w:type="character" w:styleId="Pogrubienie">
    <w:name w:val="Strong"/>
    <w:qFormat/>
    <w:rsid w:val="00C33B2B"/>
    <w:rPr>
      <w:b/>
      <w:bCs/>
    </w:rPr>
  </w:style>
  <w:style w:type="paragraph" w:styleId="Mapadokumentu">
    <w:name w:val="Document Map"/>
    <w:basedOn w:val="Normalny"/>
    <w:semiHidden/>
    <w:rsid w:val="00C33B2B"/>
    <w:pPr>
      <w:shd w:val="clear" w:color="auto" w:fill="000080"/>
    </w:pPr>
    <w:rPr>
      <w:rFonts w:ascii="Tahoma" w:hAnsi="Tahoma" w:cs="Tahoma"/>
      <w:sz w:val="20"/>
    </w:rPr>
  </w:style>
  <w:style w:type="character" w:customStyle="1" w:styleId="JuNames">
    <w:name w:val="Ju_Names"/>
    <w:rsid w:val="00C33B2B"/>
    <w:rPr>
      <w:smallCaps/>
    </w:rPr>
  </w:style>
  <w:style w:type="paragraph" w:customStyle="1" w:styleId="NormalJustified">
    <w:name w:val="Normal_Justified"/>
    <w:basedOn w:val="NormalTimesNewRoman"/>
    <w:rsid w:val="00C33B2B"/>
    <w:pPr>
      <w:jc w:val="both"/>
    </w:pPr>
  </w:style>
  <w:style w:type="paragraph" w:customStyle="1" w:styleId="JuAppQuestion">
    <w:name w:val="Ju_App_Question"/>
    <w:basedOn w:val="Listapunktowana"/>
    <w:rsid w:val="00C33B2B"/>
    <w:pPr>
      <w:numPr>
        <w:numId w:val="3"/>
      </w:numPr>
    </w:pPr>
    <w:rPr>
      <w:b/>
      <w:color w:val="333333"/>
    </w:rPr>
  </w:style>
  <w:style w:type="paragraph" w:styleId="Listapunktowana">
    <w:name w:val="List Bullet"/>
    <w:basedOn w:val="NormalTimesNewRoman"/>
    <w:rsid w:val="00C33B2B"/>
    <w:pPr>
      <w:numPr>
        <w:numId w:val="2"/>
      </w:numPr>
    </w:pPr>
  </w:style>
  <w:style w:type="paragraph" w:customStyle="1" w:styleId="NormalTimesNewRoman">
    <w:name w:val="Normal_TimesNewRoman"/>
    <w:rsid w:val="00C33B2B"/>
    <w:rPr>
      <w:sz w:val="24"/>
      <w:lang w:val="en-GB" w:eastAsia="fr-FR"/>
    </w:rPr>
  </w:style>
  <w:style w:type="character" w:customStyle="1" w:styleId="JuITMark">
    <w:name w:val="Ju_ITMark"/>
    <w:rsid w:val="00C33B2B"/>
    <w:rPr>
      <w:rFonts w:ascii="Times New Roman" w:hAnsi="Times New Roman"/>
      <w:b w:val="0"/>
      <w:i w:val="0"/>
      <w:caps w:val="0"/>
      <w:smallCaps w:val="0"/>
      <w:strike w:val="0"/>
      <w:dstrike w:val="0"/>
      <w:vanish/>
      <w:color w:val="339966"/>
      <w:sz w:val="16"/>
      <w:szCs w:val="16"/>
      <w:u w:val="none"/>
      <w:vertAlign w:val="baseline"/>
      <w:lang w:val="en-GB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JuTitle">
    <w:name w:val="Ju_Title"/>
    <w:basedOn w:val="JuHHead"/>
    <w:next w:val="JuPara"/>
    <w:rsid w:val="00D1288A"/>
    <w:pPr>
      <w:jc w:val="center"/>
    </w:pPr>
    <w:rPr>
      <w:b/>
      <w:caps/>
      <w:sz w:val="24"/>
      <w:szCs w:val="24"/>
      <w:u w:val="single"/>
    </w:rPr>
  </w:style>
  <w:style w:type="character" w:customStyle="1" w:styleId="JuQuotChar">
    <w:name w:val="Ju_Quot Char"/>
    <w:basedOn w:val="JuParaChar"/>
    <w:link w:val="JuQuot"/>
    <w:rsid w:val="00621755"/>
    <w:rPr>
      <w:sz w:val="24"/>
      <w:lang w:val="en-GB" w:eastAsia="fr-FR" w:bidi="ar-SA"/>
    </w:rPr>
  </w:style>
  <w:style w:type="character" w:customStyle="1" w:styleId="ju-005fpara--char">
    <w:name w:val="ju-005fpara--char"/>
    <w:basedOn w:val="Domylnaczcionkaakapitu"/>
    <w:rsid w:val="00ED3298"/>
  </w:style>
  <w:style w:type="character" w:customStyle="1" w:styleId="JuParaCar">
    <w:name w:val="Ju_Para Car"/>
    <w:rsid w:val="004A76C8"/>
    <w:rPr>
      <w:sz w:val="24"/>
      <w:lang w:val="en-GB" w:eastAsia="fr-FR" w:bidi="ar-SA"/>
    </w:rPr>
  </w:style>
  <w:style w:type="character" w:customStyle="1" w:styleId="sb8d990e2">
    <w:name w:val="sb8d990e2"/>
    <w:basedOn w:val="Domylnaczcionkaakapitu"/>
    <w:rsid w:val="00871383"/>
  </w:style>
  <w:style w:type="character" w:customStyle="1" w:styleId="s6b621b36">
    <w:name w:val="s6b621b36"/>
    <w:basedOn w:val="Domylnaczcionkaakapitu"/>
    <w:rsid w:val="00871383"/>
  </w:style>
  <w:style w:type="paragraph" w:customStyle="1" w:styleId="s30eec3f8">
    <w:name w:val="s30eec3f8"/>
    <w:basedOn w:val="Normalny"/>
    <w:rsid w:val="001970D3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-005flist----char--char">
    <w:name w:val="ju--005flist----char--char"/>
    <w:basedOn w:val="Domylnaczcionkaakapitu"/>
    <w:rsid w:val="003B287D"/>
  </w:style>
  <w:style w:type="paragraph" w:customStyle="1" w:styleId="PubJuPara">
    <w:name w:val="Pub_Ju_Para"/>
    <w:basedOn w:val="NormalTimesNewRoman"/>
    <w:rsid w:val="00C33B2B"/>
    <w:pPr>
      <w:ind w:firstLine="284"/>
      <w:jc w:val="both"/>
    </w:pPr>
  </w:style>
  <w:style w:type="paragraph" w:customStyle="1" w:styleId="PubJuQuot">
    <w:name w:val="Pub_Ju_Quot"/>
    <w:basedOn w:val="NormalTimesNewRoman"/>
    <w:rsid w:val="00C33B2B"/>
    <w:pPr>
      <w:spacing w:before="120" w:after="120"/>
      <w:ind w:left="403" w:firstLine="176"/>
      <w:jc w:val="both"/>
    </w:pPr>
    <w:rPr>
      <w:sz w:val="20"/>
    </w:rPr>
  </w:style>
  <w:style w:type="paragraph" w:customStyle="1" w:styleId="PubListArticleSubject">
    <w:name w:val="Pub_List_ArticleSubject"/>
    <w:basedOn w:val="NormalTimesNewRoman"/>
    <w:rsid w:val="00C33B2B"/>
    <w:pPr>
      <w:tabs>
        <w:tab w:val="left" w:pos="2977"/>
      </w:tabs>
      <w:ind w:left="2977" w:hanging="2977"/>
    </w:pPr>
  </w:style>
  <w:style w:type="paragraph" w:customStyle="1" w:styleId="PubListCaseNo">
    <w:name w:val="Pub_List_CaseNo"/>
    <w:basedOn w:val="NormalTimesNewRoman"/>
    <w:rsid w:val="00C33B2B"/>
    <w:pPr>
      <w:tabs>
        <w:tab w:val="left" w:pos="1276"/>
      </w:tabs>
      <w:spacing w:line="288" w:lineRule="auto"/>
      <w:ind w:left="1276" w:hanging="1276"/>
    </w:pPr>
  </w:style>
  <w:style w:type="paragraph" w:customStyle="1" w:styleId="PubListCases">
    <w:name w:val="Pub_List_Cases"/>
    <w:basedOn w:val="NormalTimesNewRoman"/>
    <w:rsid w:val="00C33B2B"/>
    <w:pPr>
      <w:spacing w:line="288" w:lineRule="auto"/>
    </w:pPr>
  </w:style>
  <w:style w:type="paragraph" w:customStyle="1" w:styleId="PubTextIntro">
    <w:name w:val="Pub_Text_Intro"/>
    <w:basedOn w:val="NormalTimesNewRoman"/>
    <w:rsid w:val="00C33B2B"/>
    <w:pPr>
      <w:jc w:val="both"/>
    </w:pPr>
    <w:rPr>
      <w:i/>
      <w:sz w:val="20"/>
    </w:rPr>
  </w:style>
  <w:style w:type="paragraph" w:customStyle="1" w:styleId="PubTitleCover">
    <w:name w:val="Pub_Title_Cover"/>
    <w:basedOn w:val="NormalTimesNewRoman"/>
    <w:rsid w:val="00C33B2B"/>
    <w:pPr>
      <w:spacing w:before="2500"/>
      <w:jc w:val="center"/>
    </w:pPr>
    <w:rPr>
      <w:b/>
      <w:smallCaps/>
      <w:sz w:val="30"/>
    </w:rPr>
  </w:style>
  <w:style w:type="paragraph" w:customStyle="1" w:styleId="PubTitle1Alpha">
    <w:name w:val="Pub_Title1_Alpha"/>
    <w:basedOn w:val="NormalTimesNewRoman"/>
    <w:next w:val="Normalny"/>
    <w:rsid w:val="00C33B2B"/>
    <w:pPr>
      <w:spacing w:after="120"/>
      <w:jc w:val="center"/>
    </w:pPr>
    <w:rPr>
      <w:b/>
      <w:smallCaps/>
      <w:sz w:val="30"/>
    </w:rPr>
  </w:style>
  <w:style w:type="paragraph" w:customStyle="1" w:styleId="PubTitle1IndexArticle">
    <w:name w:val="Pub_Title1_IndexArticle"/>
    <w:basedOn w:val="NormalTimesNewRoman"/>
    <w:rsid w:val="00C33B2B"/>
    <w:pPr>
      <w:spacing w:after="120"/>
      <w:jc w:val="center"/>
    </w:pPr>
    <w:rPr>
      <w:b/>
      <w:smallCaps/>
      <w:sz w:val="30"/>
    </w:rPr>
  </w:style>
  <w:style w:type="paragraph" w:customStyle="1" w:styleId="PubTitle1IndexKey">
    <w:name w:val="Pub_Title1_IndexKey"/>
    <w:basedOn w:val="NormalTimesNewRoman"/>
    <w:rsid w:val="00C33B2B"/>
    <w:pPr>
      <w:spacing w:after="600"/>
      <w:jc w:val="center"/>
    </w:pPr>
    <w:rPr>
      <w:b/>
      <w:smallCaps/>
      <w:sz w:val="30"/>
    </w:rPr>
  </w:style>
  <w:style w:type="paragraph" w:customStyle="1" w:styleId="PubTitle1Num">
    <w:name w:val="Pub_Title1_Num"/>
    <w:basedOn w:val="NormalTimesNewRoman"/>
    <w:next w:val="PubListCaseNo"/>
    <w:rsid w:val="00C33B2B"/>
    <w:pPr>
      <w:spacing w:after="720"/>
      <w:jc w:val="center"/>
    </w:pPr>
    <w:rPr>
      <w:b/>
      <w:smallCaps/>
      <w:sz w:val="30"/>
    </w:rPr>
  </w:style>
  <w:style w:type="paragraph" w:customStyle="1" w:styleId="PubTitle2Country">
    <w:name w:val="Pub_Title2_Country"/>
    <w:basedOn w:val="NormalTimesNewRoman"/>
    <w:next w:val="PubListCases"/>
    <w:rsid w:val="00C33B2B"/>
    <w:pPr>
      <w:keepNext/>
      <w:keepLines/>
      <w:spacing w:before="600" w:after="360"/>
    </w:pPr>
    <w:rPr>
      <w:b/>
    </w:rPr>
  </w:style>
  <w:style w:type="paragraph" w:customStyle="1" w:styleId="PubTitle2Letters">
    <w:name w:val="Pub_Title2_Letters"/>
    <w:basedOn w:val="NormalTimesNewRoman"/>
    <w:next w:val="PubListCases"/>
    <w:rsid w:val="00C33B2B"/>
    <w:pPr>
      <w:keepNext/>
      <w:keepLines/>
      <w:spacing w:before="600" w:after="360"/>
    </w:pPr>
    <w:rPr>
      <w:b/>
      <w:sz w:val="28"/>
    </w:rPr>
  </w:style>
  <w:style w:type="paragraph" w:customStyle="1" w:styleId="PubTitle2Part">
    <w:name w:val="Pub_Title2_Part"/>
    <w:basedOn w:val="NormalTimesNewRoman"/>
    <w:rsid w:val="00C33B2B"/>
    <w:pPr>
      <w:keepNext/>
      <w:keepLines/>
      <w:spacing w:before="600" w:after="240"/>
      <w:jc w:val="center"/>
    </w:pPr>
    <w:rPr>
      <w:b/>
      <w:caps/>
    </w:rPr>
  </w:style>
  <w:style w:type="paragraph" w:customStyle="1" w:styleId="PubTitle3Article">
    <w:name w:val="Pub_Title3_Article"/>
    <w:basedOn w:val="NormalTimesNewRoman"/>
    <w:rsid w:val="00C33B2B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ubTitle4ArticleSub">
    <w:name w:val="Pub_Title4_Article_Sub"/>
    <w:basedOn w:val="PubTitle3Article"/>
    <w:rsid w:val="00C33B2B"/>
    <w:pPr>
      <w:spacing w:before="240"/>
    </w:pPr>
    <w:rPr>
      <w:smallCaps w:val="0"/>
      <w:sz w:val="20"/>
    </w:rPr>
  </w:style>
  <w:style w:type="paragraph" w:customStyle="1" w:styleId="PubTitle5Subject">
    <w:name w:val="Pub_Title5_Subject"/>
    <w:basedOn w:val="NormalTimesNewRoman"/>
    <w:rsid w:val="00C33B2B"/>
    <w:pPr>
      <w:keepNext/>
      <w:keepLines/>
      <w:spacing w:before="240" w:after="120"/>
      <w:jc w:val="both"/>
    </w:pPr>
    <w:rPr>
      <w:b/>
      <w:i/>
    </w:rPr>
  </w:style>
  <w:style w:type="paragraph" w:customStyle="1" w:styleId="PubTitle6SubjectSub">
    <w:name w:val="Pub_Title6_Subject_Sub"/>
    <w:basedOn w:val="NormalTimesNewRoman"/>
    <w:rsid w:val="00C33B2B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ubTitle7CaseName">
    <w:name w:val="Pub_Title7_CaseName"/>
    <w:basedOn w:val="NormalTimesNewRoman"/>
    <w:rsid w:val="00C33B2B"/>
    <w:pPr>
      <w:keepLines/>
      <w:spacing w:after="240"/>
      <w:jc w:val="right"/>
    </w:pPr>
    <w:rPr>
      <w:sz w:val="22"/>
    </w:rPr>
  </w:style>
  <w:style w:type="numbering" w:styleId="111111">
    <w:name w:val="Outline List 2"/>
    <w:basedOn w:val="Bezlisty"/>
    <w:rsid w:val="00C33B2B"/>
    <w:pPr>
      <w:numPr>
        <w:numId w:val="8"/>
      </w:numPr>
    </w:pPr>
  </w:style>
  <w:style w:type="numbering" w:styleId="1ai">
    <w:name w:val="Outline List 1"/>
    <w:basedOn w:val="Bezlisty"/>
    <w:rsid w:val="00C33B2B"/>
    <w:pPr>
      <w:numPr>
        <w:numId w:val="9"/>
      </w:numPr>
    </w:pPr>
  </w:style>
  <w:style w:type="numbering" w:styleId="Artykusekcja">
    <w:name w:val="Outline List 3"/>
    <w:basedOn w:val="Bezlisty"/>
    <w:rsid w:val="00C33B2B"/>
    <w:pPr>
      <w:numPr>
        <w:numId w:val="10"/>
      </w:numPr>
    </w:pPr>
  </w:style>
  <w:style w:type="paragraph" w:styleId="Tekstblokowy">
    <w:name w:val="Block Text"/>
    <w:basedOn w:val="Normalny"/>
    <w:rsid w:val="00C33B2B"/>
    <w:pPr>
      <w:spacing w:after="120"/>
      <w:ind w:left="1440" w:right="1440"/>
    </w:pPr>
  </w:style>
  <w:style w:type="paragraph" w:styleId="Tekstpodstawowy">
    <w:name w:val="Body Text"/>
    <w:basedOn w:val="Normalny"/>
    <w:rsid w:val="00C33B2B"/>
    <w:pPr>
      <w:spacing w:after="120"/>
    </w:pPr>
  </w:style>
  <w:style w:type="paragraph" w:styleId="Tekstpodstawowy2">
    <w:name w:val="Body Text 2"/>
    <w:basedOn w:val="Normalny"/>
    <w:rsid w:val="00C33B2B"/>
    <w:pPr>
      <w:spacing w:after="120" w:line="480" w:lineRule="auto"/>
    </w:pPr>
  </w:style>
  <w:style w:type="paragraph" w:styleId="Tekstpodstawowy3">
    <w:name w:val="Body Text 3"/>
    <w:basedOn w:val="Normalny"/>
    <w:rsid w:val="00C33B2B"/>
    <w:pPr>
      <w:spacing w:after="120"/>
    </w:pPr>
    <w:rPr>
      <w:sz w:val="16"/>
      <w:szCs w:val="16"/>
    </w:rPr>
  </w:style>
  <w:style w:type="paragraph" w:styleId="Tekstpodstawowyzwciciem">
    <w:name w:val="Body Text First Indent"/>
    <w:basedOn w:val="Tekstpodstawowy"/>
    <w:rsid w:val="00C33B2B"/>
    <w:pPr>
      <w:ind w:firstLine="210"/>
    </w:pPr>
  </w:style>
  <w:style w:type="paragraph" w:styleId="Tekstpodstawowywcity">
    <w:name w:val="Body Text Indent"/>
    <w:basedOn w:val="Normalny"/>
    <w:rsid w:val="00C33B2B"/>
    <w:pPr>
      <w:spacing w:after="120"/>
      <w:ind w:left="283"/>
    </w:pPr>
  </w:style>
  <w:style w:type="paragraph" w:styleId="Tekstpodstawowyzwciciem2">
    <w:name w:val="Body Text First Indent 2"/>
    <w:basedOn w:val="Tekstpodstawowywcity"/>
    <w:rsid w:val="00C33B2B"/>
    <w:pPr>
      <w:ind w:firstLine="210"/>
    </w:pPr>
  </w:style>
  <w:style w:type="paragraph" w:styleId="Tekstpodstawowywcity2">
    <w:name w:val="Body Text Indent 2"/>
    <w:basedOn w:val="Normalny"/>
    <w:rsid w:val="00C33B2B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C33B2B"/>
    <w:pPr>
      <w:spacing w:after="120"/>
      <w:ind w:left="283"/>
    </w:pPr>
    <w:rPr>
      <w:sz w:val="16"/>
      <w:szCs w:val="16"/>
    </w:rPr>
  </w:style>
  <w:style w:type="paragraph" w:styleId="Legenda">
    <w:name w:val="caption"/>
    <w:basedOn w:val="Normalny"/>
    <w:next w:val="Normalny"/>
    <w:qFormat/>
    <w:rsid w:val="00C33B2B"/>
    <w:rPr>
      <w:b/>
      <w:bCs/>
      <w:sz w:val="20"/>
    </w:rPr>
  </w:style>
  <w:style w:type="paragraph" w:styleId="Zwrotpoegnalny">
    <w:name w:val="Closing"/>
    <w:basedOn w:val="Normalny"/>
    <w:rsid w:val="00C33B2B"/>
    <w:pPr>
      <w:ind w:left="4252"/>
    </w:pPr>
  </w:style>
  <w:style w:type="paragraph" w:styleId="Data">
    <w:name w:val="Date"/>
    <w:basedOn w:val="Normalny"/>
    <w:next w:val="Normalny"/>
    <w:rsid w:val="00C33B2B"/>
  </w:style>
  <w:style w:type="paragraph" w:styleId="Podpise-mail">
    <w:name w:val="E-mail Signature"/>
    <w:basedOn w:val="Normalny"/>
    <w:rsid w:val="00C33B2B"/>
  </w:style>
  <w:style w:type="character" w:styleId="Uwydatnienie">
    <w:name w:val="Emphasis"/>
    <w:qFormat/>
    <w:rsid w:val="00C33B2B"/>
    <w:rPr>
      <w:i/>
      <w:iCs/>
    </w:rPr>
  </w:style>
  <w:style w:type="paragraph" w:styleId="Adresnakopercie">
    <w:name w:val="envelope address"/>
    <w:basedOn w:val="Normalny"/>
    <w:rsid w:val="00C33B2B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Cs w:val="24"/>
    </w:rPr>
  </w:style>
  <w:style w:type="paragraph" w:styleId="Adreszwrotnynakopercie">
    <w:name w:val="envelope return"/>
    <w:basedOn w:val="Normalny"/>
    <w:rsid w:val="00C33B2B"/>
    <w:rPr>
      <w:rFonts w:ascii="Arial" w:hAnsi="Arial" w:cs="Arial"/>
      <w:sz w:val="20"/>
    </w:rPr>
  </w:style>
  <w:style w:type="character" w:styleId="HTML-akronim">
    <w:name w:val="HTML Acronym"/>
    <w:basedOn w:val="Domylnaczcionkaakapitu"/>
    <w:rsid w:val="00C33B2B"/>
  </w:style>
  <w:style w:type="paragraph" w:styleId="HTML-adres">
    <w:name w:val="HTML Address"/>
    <w:basedOn w:val="Normalny"/>
    <w:rsid w:val="00C33B2B"/>
    <w:rPr>
      <w:i/>
      <w:iCs/>
    </w:rPr>
  </w:style>
  <w:style w:type="character" w:styleId="HTML-cytat">
    <w:name w:val="HTML Cite"/>
    <w:rsid w:val="00C33B2B"/>
    <w:rPr>
      <w:i/>
      <w:iCs/>
    </w:rPr>
  </w:style>
  <w:style w:type="character" w:styleId="HTML-kod">
    <w:name w:val="HTML Code"/>
    <w:rsid w:val="00C33B2B"/>
    <w:rPr>
      <w:rFonts w:ascii="Courier New" w:hAnsi="Courier New" w:cs="Courier New"/>
      <w:sz w:val="20"/>
      <w:szCs w:val="20"/>
    </w:rPr>
  </w:style>
  <w:style w:type="character" w:styleId="HTML-definicja">
    <w:name w:val="HTML Definition"/>
    <w:rsid w:val="00C33B2B"/>
    <w:rPr>
      <w:i/>
      <w:iCs/>
    </w:rPr>
  </w:style>
  <w:style w:type="character" w:styleId="HTML-klawiatura">
    <w:name w:val="HTML Keyboard"/>
    <w:rsid w:val="00C33B2B"/>
    <w:rPr>
      <w:rFonts w:ascii="Courier New" w:hAnsi="Courier New" w:cs="Courier New"/>
      <w:sz w:val="20"/>
      <w:szCs w:val="20"/>
    </w:rPr>
  </w:style>
  <w:style w:type="paragraph" w:styleId="HTML-wstpniesformatowany">
    <w:name w:val="HTML Preformatted"/>
    <w:basedOn w:val="Normalny"/>
    <w:rsid w:val="00C33B2B"/>
    <w:rPr>
      <w:rFonts w:ascii="Courier New" w:hAnsi="Courier New" w:cs="Courier New"/>
      <w:sz w:val="20"/>
    </w:rPr>
  </w:style>
  <w:style w:type="character" w:styleId="HTML-przykad">
    <w:name w:val="HTML Sample"/>
    <w:rsid w:val="00C33B2B"/>
    <w:rPr>
      <w:rFonts w:ascii="Courier New" w:hAnsi="Courier New" w:cs="Courier New"/>
    </w:rPr>
  </w:style>
  <w:style w:type="character" w:styleId="HTML-staaszeroko">
    <w:name w:val="HTML Typewriter"/>
    <w:rsid w:val="00C33B2B"/>
    <w:rPr>
      <w:rFonts w:ascii="Courier New" w:hAnsi="Courier New" w:cs="Courier New"/>
      <w:sz w:val="20"/>
      <w:szCs w:val="20"/>
    </w:rPr>
  </w:style>
  <w:style w:type="character" w:styleId="HTML-zmienna">
    <w:name w:val="HTML Variable"/>
    <w:rsid w:val="00C33B2B"/>
    <w:rPr>
      <w:i/>
      <w:iCs/>
    </w:rPr>
  </w:style>
  <w:style w:type="paragraph" w:styleId="Indeks1">
    <w:name w:val="index 1"/>
    <w:basedOn w:val="Normalny"/>
    <w:next w:val="Normalny"/>
    <w:autoRedefine/>
    <w:semiHidden/>
    <w:rsid w:val="00C33B2B"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rsid w:val="00C33B2B"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rsid w:val="00C33B2B"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rsid w:val="00C33B2B"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rsid w:val="00C33B2B"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rsid w:val="00C33B2B"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rsid w:val="00C33B2B"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rsid w:val="00C33B2B"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rsid w:val="00C33B2B"/>
    <w:pPr>
      <w:ind w:left="2160" w:hanging="240"/>
    </w:pPr>
  </w:style>
  <w:style w:type="paragraph" w:styleId="Nagwekindeksu">
    <w:name w:val="index heading"/>
    <w:basedOn w:val="Normalny"/>
    <w:next w:val="Indeks1"/>
    <w:semiHidden/>
    <w:rsid w:val="00C33B2B"/>
    <w:rPr>
      <w:rFonts w:ascii="Arial" w:hAnsi="Arial" w:cs="Arial"/>
      <w:b/>
      <w:bCs/>
    </w:rPr>
  </w:style>
  <w:style w:type="character" w:styleId="Numerwiersza">
    <w:name w:val="line number"/>
    <w:basedOn w:val="Domylnaczcionkaakapitu"/>
    <w:rsid w:val="00C33B2B"/>
  </w:style>
  <w:style w:type="paragraph" w:styleId="Lista">
    <w:name w:val="List"/>
    <w:basedOn w:val="Normalny"/>
    <w:rsid w:val="00C33B2B"/>
    <w:pPr>
      <w:ind w:left="283" w:hanging="283"/>
    </w:pPr>
  </w:style>
  <w:style w:type="paragraph" w:styleId="Lista2">
    <w:name w:val="List 2"/>
    <w:basedOn w:val="Normalny"/>
    <w:rsid w:val="00C33B2B"/>
    <w:pPr>
      <w:ind w:left="566" w:hanging="283"/>
    </w:pPr>
  </w:style>
  <w:style w:type="paragraph" w:styleId="Lista3">
    <w:name w:val="List 3"/>
    <w:basedOn w:val="Normalny"/>
    <w:rsid w:val="00C33B2B"/>
    <w:pPr>
      <w:ind w:left="849" w:hanging="283"/>
    </w:pPr>
  </w:style>
  <w:style w:type="paragraph" w:styleId="Lista4">
    <w:name w:val="List 4"/>
    <w:basedOn w:val="Normalny"/>
    <w:rsid w:val="00C33B2B"/>
    <w:pPr>
      <w:ind w:left="1132" w:hanging="283"/>
    </w:pPr>
  </w:style>
  <w:style w:type="paragraph" w:styleId="Lista5">
    <w:name w:val="List 5"/>
    <w:basedOn w:val="Normalny"/>
    <w:rsid w:val="00C33B2B"/>
    <w:pPr>
      <w:ind w:left="1415" w:hanging="283"/>
    </w:pPr>
  </w:style>
  <w:style w:type="paragraph" w:styleId="Listapunktowana2">
    <w:name w:val="List Bullet 2"/>
    <w:basedOn w:val="Normalny"/>
    <w:rsid w:val="00C33B2B"/>
    <w:pPr>
      <w:numPr>
        <w:numId w:val="11"/>
      </w:numPr>
    </w:pPr>
  </w:style>
  <w:style w:type="paragraph" w:styleId="Listapunktowana3">
    <w:name w:val="List Bullet 3"/>
    <w:basedOn w:val="Normalny"/>
    <w:rsid w:val="00C33B2B"/>
    <w:pPr>
      <w:numPr>
        <w:numId w:val="12"/>
      </w:numPr>
    </w:pPr>
  </w:style>
  <w:style w:type="paragraph" w:styleId="Listapunktowana4">
    <w:name w:val="List Bullet 4"/>
    <w:basedOn w:val="Normalny"/>
    <w:rsid w:val="00C33B2B"/>
    <w:pPr>
      <w:numPr>
        <w:numId w:val="13"/>
      </w:numPr>
    </w:pPr>
  </w:style>
  <w:style w:type="paragraph" w:styleId="Listapunktowana5">
    <w:name w:val="List Bullet 5"/>
    <w:basedOn w:val="Normalny"/>
    <w:rsid w:val="00C33B2B"/>
    <w:pPr>
      <w:numPr>
        <w:numId w:val="14"/>
      </w:numPr>
    </w:pPr>
  </w:style>
  <w:style w:type="paragraph" w:styleId="Lista-kontynuacja">
    <w:name w:val="List Continue"/>
    <w:basedOn w:val="Normalny"/>
    <w:rsid w:val="00C33B2B"/>
    <w:pPr>
      <w:spacing w:after="120"/>
      <w:ind w:left="283"/>
    </w:pPr>
  </w:style>
  <w:style w:type="paragraph" w:styleId="Lista-kontynuacja2">
    <w:name w:val="List Continue 2"/>
    <w:basedOn w:val="Normalny"/>
    <w:rsid w:val="00C33B2B"/>
    <w:pPr>
      <w:spacing w:after="120"/>
      <w:ind w:left="566"/>
    </w:pPr>
  </w:style>
  <w:style w:type="paragraph" w:styleId="Lista-kontynuacja3">
    <w:name w:val="List Continue 3"/>
    <w:basedOn w:val="Normalny"/>
    <w:rsid w:val="00C33B2B"/>
    <w:pPr>
      <w:spacing w:after="120"/>
      <w:ind w:left="849"/>
    </w:pPr>
  </w:style>
  <w:style w:type="paragraph" w:styleId="Lista-kontynuacja4">
    <w:name w:val="List Continue 4"/>
    <w:basedOn w:val="Normalny"/>
    <w:rsid w:val="00C33B2B"/>
    <w:pPr>
      <w:spacing w:after="120"/>
      <w:ind w:left="1132"/>
    </w:pPr>
  </w:style>
  <w:style w:type="paragraph" w:styleId="Lista-kontynuacja5">
    <w:name w:val="List Continue 5"/>
    <w:basedOn w:val="Normalny"/>
    <w:rsid w:val="00C33B2B"/>
    <w:pPr>
      <w:spacing w:after="120"/>
      <w:ind w:left="1415"/>
    </w:pPr>
  </w:style>
  <w:style w:type="paragraph" w:styleId="Listanumerowana">
    <w:name w:val="List Number"/>
    <w:basedOn w:val="Normalny"/>
    <w:rsid w:val="00C33B2B"/>
    <w:pPr>
      <w:numPr>
        <w:numId w:val="15"/>
      </w:numPr>
    </w:pPr>
  </w:style>
  <w:style w:type="paragraph" w:styleId="Listanumerowana2">
    <w:name w:val="List Number 2"/>
    <w:basedOn w:val="Normalny"/>
    <w:rsid w:val="00C33B2B"/>
    <w:pPr>
      <w:numPr>
        <w:numId w:val="16"/>
      </w:numPr>
    </w:pPr>
  </w:style>
  <w:style w:type="paragraph" w:styleId="Listanumerowana3">
    <w:name w:val="List Number 3"/>
    <w:basedOn w:val="Normalny"/>
    <w:rsid w:val="00C33B2B"/>
    <w:pPr>
      <w:numPr>
        <w:numId w:val="17"/>
      </w:numPr>
    </w:pPr>
  </w:style>
  <w:style w:type="paragraph" w:styleId="Listanumerowana4">
    <w:name w:val="List Number 4"/>
    <w:basedOn w:val="Normalny"/>
    <w:rsid w:val="00C33B2B"/>
    <w:pPr>
      <w:numPr>
        <w:numId w:val="18"/>
      </w:numPr>
    </w:pPr>
  </w:style>
  <w:style w:type="paragraph" w:styleId="Listanumerowana5">
    <w:name w:val="List Number 5"/>
    <w:basedOn w:val="Normalny"/>
    <w:rsid w:val="00C33B2B"/>
    <w:pPr>
      <w:numPr>
        <w:numId w:val="19"/>
      </w:numPr>
    </w:pPr>
  </w:style>
  <w:style w:type="paragraph" w:styleId="Tekstmakra">
    <w:name w:val="macro"/>
    <w:semiHidden/>
    <w:rsid w:val="00C33B2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urier New" w:hAnsi="Courier New" w:cs="Courier New"/>
      <w:lang w:val="en-GB" w:eastAsia="fr-FR"/>
    </w:rPr>
  </w:style>
  <w:style w:type="paragraph" w:styleId="Nagwekwiadomoci">
    <w:name w:val="Message Header"/>
    <w:basedOn w:val="Normalny"/>
    <w:rsid w:val="00C33B2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paragraph" w:styleId="NormalnyWeb">
    <w:name w:val="Normal (Web)"/>
    <w:basedOn w:val="Normalny"/>
    <w:rsid w:val="00C33B2B"/>
    <w:rPr>
      <w:szCs w:val="24"/>
    </w:rPr>
  </w:style>
  <w:style w:type="paragraph" w:styleId="Wcicienormalne">
    <w:name w:val="Normal Indent"/>
    <w:basedOn w:val="Normalny"/>
    <w:rsid w:val="00C33B2B"/>
    <w:pPr>
      <w:ind w:left="720"/>
    </w:pPr>
  </w:style>
  <w:style w:type="paragraph" w:styleId="Nagweknotatki">
    <w:name w:val="Note Heading"/>
    <w:basedOn w:val="Normalny"/>
    <w:next w:val="Normalny"/>
    <w:rsid w:val="00C33B2B"/>
  </w:style>
  <w:style w:type="paragraph" w:styleId="Zwykytekst">
    <w:name w:val="Plain Text"/>
    <w:basedOn w:val="Normalny"/>
    <w:rsid w:val="00C33B2B"/>
    <w:rPr>
      <w:rFonts w:ascii="Courier New" w:hAnsi="Courier New" w:cs="Courier New"/>
      <w:sz w:val="20"/>
    </w:rPr>
  </w:style>
  <w:style w:type="paragraph" w:styleId="Zwrotgrzecznociowy">
    <w:name w:val="Salutation"/>
    <w:basedOn w:val="Normalny"/>
    <w:next w:val="Normalny"/>
    <w:rsid w:val="00C33B2B"/>
  </w:style>
  <w:style w:type="paragraph" w:styleId="Podpis">
    <w:name w:val="Signature"/>
    <w:basedOn w:val="Normalny"/>
    <w:rsid w:val="00C33B2B"/>
    <w:pPr>
      <w:ind w:left="4252"/>
    </w:pPr>
  </w:style>
  <w:style w:type="paragraph" w:styleId="Podtytu">
    <w:name w:val="Subtitle"/>
    <w:basedOn w:val="Normalny"/>
    <w:qFormat/>
    <w:rsid w:val="00C33B2B"/>
    <w:pPr>
      <w:spacing w:after="60"/>
      <w:jc w:val="center"/>
      <w:outlineLvl w:val="1"/>
    </w:pPr>
    <w:rPr>
      <w:rFonts w:ascii="Arial" w:hAnsi="Arial" w:cs="Arial"/>
      <w:szCs w:val="24"/>
    </w:rPr>
  </w:style>
  <w:style w:type="table" w:styleId="Tabela-Efekty3W1">
    <w:name w:val="Table 3D effects 1"/>
    <w:basedOn w:val="Standardowy"/>
    <w:rsid w:val="00C33B2B"/>
    <w:pPr>
      <w:suppressAutoHyphens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rsid w:val="00C33B2B"/>
    <w:pPr>
      <w:suppressAutoHyphens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rsid w:val="00C33B2B"/>
    <w:pPr>
      <w:suppressAutoHyphens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rsid w:val="00C33B2B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rsid w:val="00C33B2B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rsid w:val="00C33B2B"/>
    <w:pPr>
      <w:suppressAutoHyphens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rsid w:val="00C33B2B"/>
    <w:pPr>
      <w:suppressAutoHyphens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rsid w:val="00C33B2B"/>
    <w:pPr>
      <w:suppressAutoHyphens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rsid w:val="00C33B2B"/>
    <w:pPr>
      <w:suppressAutoHyphens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rsid w:val="00C33B2B"/>
    <w:pPr>
      <w:suppressAutoHyphens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rsid w:val="00C33B2B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rsid w:val="00C33B2B"/>
    <w:pPr>
      <w:suppressAutoHyphens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rsid w:val="00C33B2B"/>
    <w:pPr>
      <w:suppressAutoHyphens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rsid w:val="00C33B2B"/>
    <w:pPr>
      <w:suppressAutoHyphens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rsid w:val="00C33B2B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rsid w:val="00C33B2B"/>
    <w:pPr>
      <w:suppressAutoHyphens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rsid w:val="00C33B2B"/>
    <w:pPr>
      <w:suppressAutoHyphens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rsid w:val="00C33B2B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rsid w:val="00C33B2B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rsid w:val="00C33B2B"/>
    <w:pPr>
      <w:suppressAutoHyphens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rsid w:val="00C33B2B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rsid w:val="00C33B2B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rsid w:val="00C33B2B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rsid w:val="00C33B2B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rsid w:val="00C33B2B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rsid w:val="00C33B2B"/>
    <w:pPr>
      <w:suppressAutoHyphens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rsid w:val="00C33B2B"/>
    <w:pPr>
      <w:suppressAutoHyphens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rsid w:val="00C33B2B"/>
    <w:pPr>
      <w:suppressAutoHyphens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rsid w:val="00C33B2B"/>
    <w:pPr>
      <w:suppressAutoHyphens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rsid w:val="00C33B2B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rsid w:val="00C33B2B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rsid w:val="00C33B2B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rsid w:val="00C33B2B"/>
    <w:pPr>
      <w:suppressAutoHyphens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rsid w:val="00C33B2B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semiHidden/>
    <w:rsid w:val="00C33B2B"/>
    <w:pPr>
      <w:ind w:left="240" w:hanging="240"/>
    </w:pPr>
  </w:style>
  <w:style w:type="paragraph" w:styleId="Spisilustracji">
    <w:name w:val="table of figures"/>
    <w:basedOn w:val="Normalny"/>
    <w:next w:val="Normalny"/>
    <w:semiHidden/>
    <w:rsid w:val="00C33B2B"/>
  </w:style>
  <w:style w:type="table" w:styleId="Tabela-Profesjonalny">
    <w:name w:val="Table Professional"/>
    <w:basedOn w:val="Standardowy"/>
    <w:rsid w:val="00C33B2B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rsid w:val="00C33B2B"/>
    <w:pPr>
      <w:suppressAutoHyphens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rsid w:val="00C33B2B"/>
    <w:pPr>
      <w:suppressAutoHyphens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rsid w:val="00C33B2B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rsid w:val="00C33B2B"/>
    <w:pPr>
      <w:suppressAutoHyphens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rsid w:val="00C33B2B"/>
    <w:pPr>
      <w:suppressAutoHyphens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C33B2B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rsid w:val="00C33B2B"/>
    <w:pPr>
      <w:suppressAutoHyphens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rsid w:val="00C33B2B"/>
    <w:pPr>
      <w:suppressAutoHyphens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rsid w:val="00C33B2B"/>
    <w:pPr>
      <w:suppressAutoHyphens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ytu">
    <w:name w:val="Title"/>
    <w:basedOn w:val="Normalny"/>
    <w:qFormat/>
    <w:rsid w:val="00C33B2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agwekwykazurde">
    <w:name w:val="toa heading"/>
    <w:basedOn w:val="Normalny"/>
    <w:next w:val="Normalny"/>
    <w:semiHidden/>
    <w:rsid w:val="00C33B2B"/>
    <w:pPr>
      <w:spacing w:before="120"/>
    </w:pPr>
    <w:rPr>
      <w:rFonts w:ascii="Arial" w:hAnsi="Arial" w:cs="Arial"/>
      <w:b/>
      <w:bCs/>
      <w:szCs w:val="24"/>
    </w:rPr>
  </w:style>
  <w:style w:type="paragraph" w:styleId="Spistreci1">
    <w:name w:val="toc 1"/>
    <w:basedOn w:val="Normalny"/>
    <w:next w:val="Normalny"/>
    <w:autoRedefine/>
    <w:semiHidden/>
    <w:rsid w:val="00C33B2B"/>
  </w:style>
  <w:style w:type="paragraph" w:styleId="Spistreci2">
    <w:name w:val="toc 2"/>
    <w:basedOn w:val="Normalny"/>
    <w:next w:val="Normalny"/>
    <w:autoRedefine/>
    <w:semiHidden/>
    <w:rsid w:val="00C33B2B"/>
    <w:pPr>
      <w:ind w:left="240"/>
    </w:pPr>
  </w:style>
  <w:style w:type="paragraph" w:styleId="Spistreci3">
    <w:name w:val="toc 3"/>
    <w:basedOn w:val="Normalny"/>
    <w:next w:val="Normalny"/>
    <w:autoRedefine/>
    <w:semiHidden/>
    <w:rsid w:val="00C33B2B"/>
    <w:pPr>
      <w:ind w:left="480"/>
    </w:pPr>
  </w:style>
  <w:style w:type="paragraph" w:styleId="Spistreci4">
    <w:name w:val="toc 4"/>
    <w:basedOn w:val="Normalny"/>
    <w:next w:val="Normalny"/>
    <w:autoRedefine/>
    <w:semiHidden/>
    <w:rsid w:val="00C33B2B"/>
    <w:pPr>
      <w:ind w:left="720"/>
    </w:pPr>
  </w:style>
  <w:style w:type="paragraph" w:styleId="Spistreci5">
    <w:name w:val="toc 5"/>
    <w:basedOn w:val="Normalny"/>
    <w:next w:val="Normalny"/>
    <w:autoRedefine/>
    <w:semiHidden/>
    <w:rsid w:val="00C33B2B"/>
    <w:pPr>
      <w:ind w:left="960"/>
    </w:pPr>
  </w:style>
  <w:style w:type="paragraph" w:styleId="Spistreci6">
    <w:name w:val="toc 6"/>
    <w:basedOn w:val="Normalny"/>
    <w:next w:val="Normalny"/>
    <w:autoRedefine/>
    <w:semiHidden/>
    <w:rsid w:val="00C33B2B"/>
    <w:pPr>
      <w:ind w:left="1200"/>
    </w:pPr>
  </w:style>
  <w:style w:type="paragraph" w:styleId="Spistreci7">
    <w:name w:val="toc 7"/>
    <w:basedOn w:val="Normalny"/>
    <w:next w:val="Normalny"/>
    <w:autoRedefine/>
    <w:semiHidden/>
    <w:rsid w:val="00C33B2B"/>
    <w:pPr>
      <w:ind w:left="1440"/>
    </w:pPr>
  </w:style>
  <w:style w:type="paragraph" w:styleId="Spistreci8">
    <w:name w:val="toc 8"/>
    <w:basedOn w:val="Normalny"/>
    <w:next w:val="Normalny"/>
    <w:autoRedefine/>
    <w:semiHidden/>
    <w:rsid w:val="00C33B2B"/>
    <w:pPr>
      <w:ind w:left="1680"/>
    </w:pPr>
  </w:style>
  <w:style w:type="paragraph" w:styleId="Spistreci9">
    <w:name w:val="toc 9"/>
    <w:basedOn w:val="Normalny"/>
    <w:next w:val="Normalny"/>
    <w:autoRedefine/>
    <w:semiHidden/>
    <w:rsid w:val="00C33B2B"/>
    <w:pPr>
      <w:ind w:left="1920"/>
    </w:pPr>
  </w:style>
  <w:style w:type="table" w:customStyle="1" w:styleId="ECHRHeaderTable">
    <w:name w:val="ECHR_Header_Table"/>
    <w:basedOn w:val="Tabela-Siatka"/>
    <w:rsid w:val="00C33B2B"/>
    <w:pPr>
      <w:suppressAutoHyphens w:val="0"/>
    </w:pPr>
    <w:rPr>
      <w:rFonts w:ascii="Verdana" w:hAnsi="Verdana"/>
    </w:rPr>
    <w:tblPr>
      <w:tblInd w:w="-624" w:type="dxa"/>
      <w:tblBorders>
        <w:top w:val="single" w:sz="8" w:space="0" w:color="FFFFFF"/>
        <w:left w:val="single" w:sz="8" w:space="0" w:color="FFFFFF"/>
        <w:bottom w:val="single" w:sz="8" w:space="0" w:color="808080"/>
        <w:right w:val="single" w:sz="8" w:space="0" w:color="FFFFFF"/>
        <w:insideH w:val="single" w:sz="8" w:space="0" w:color="FFFFFF"/>
        <w:insideV w:val="single" w:sz="8" w:space="0" w:color="FFFFFF"/>
      </w:tblBorders>
      <w:tblCellMar>
        <w:left w:w="0" w:type="dxa"/>
        <w:bottom w:w="28" w:type="dxa"/>
        <w:right w:w="0" w:type="dxa"/>
      </w:tblCellMar>
    </w:tblPr>
    <w:tcPr>
      <w:noWrap/>
      <w:vAlign w:val="bottom"/>
    </w:tc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B2B"/>
    <w:pPr>
      <w:suppressAutoHyphens/>
    </w:pPr>
    <w:rPr>
      <w:sz w:val="24"/>
      <w:lang w:val="en-GB" w:eastAsia="fr-FR"/>
    </w:rPr>
  </w:style>
  <w:style w:type="paragraph" w:styleId="Nagwek1">
    <w:name w:val="heading 1"/>
    <w:basedOn w:val="Normalny"/>
    <w:next w:val="Normalny"/>
    <w:qFormat/>
    <w:rsid w:val="00C33B2B"/>
    <w:pPr>
      <w:keepNext/>
      <w:numPr>
        <w:numId w:val="10"/>
      </w:numPr>
      <w:spacing w:before="360" w:after="240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rsid w:val="00C33B2B"/>
    <w:pPr>
      <w:keepNext/>
      <w:numPr>
        <w:ilvl w:val="1"/>
        <w:numId w:val="10"/>
      </w:numPr>
      <w:spacing w:before="240" w:after="120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C33B2B"/>
    <w:pPr>
      <w:keepNext/>
      <w:numPr>
        <w:ilvl w:val="2"/>
        <w:numId w:val="10"/>
      </w:numPr>
      <w:spacing w:before="120" w:after="60"/>
      <w:outlineLvl w:val="2"/>
    </w:pPr>
    <w:rPr>
      <w:i/>
    </w:rPr>
  </w:style>
  <w:style w:type="paragraph" w:styleId="Nagwek4">
    <w:name w:val="heading 4"/>
    <w:basedOn w:val="Normalny"/>
    <w:next w:val="Normalny"/>
    <w:qFormat/>
    <w:rsid w:val="00C33B2B"/>
    <w:pPr>
      <w:keepNext/>
      <w:numPr>
        <w:ilvl w:val="3"/>
        <w:numId w:val="10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33B2B"/>
    <w:pPr>
      <w:numPr>
        <w:ilvl w:val="4"/>
        <w:numId w:val="10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C33B2B"/>
    <w:pPr>
      <w:numPr>
        <w:ilvl w:val="5"/>
        <w:numId w:val="10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C33B2B"/>
    <w:pPr>
      <w:numPr>
        <w:ilvl w:val="6"/>
        <w:numId w:val="10"/>
      </w:numPr>
      <w:spacing w:before="240" w:after="60"/>
      <w:outlineLvl w:val="6"/>
    </w:pPr>
    <w:rPr>
      <w:szCs w:val="24"/>
    </w:rPr>
  </w:style>
  <w:style w:type="paragraph" w:styleId="Nagwek8">
    <w:name w:val="heading 8"/>
    <w:basedOn w:val="Normalny"/>
    <w:next w:val="Normalny"/>
    <w:qFormat/>
    <w:rsid w:val="00C33B2B"/>
    <w:pPr>
      <w:numPr>
        <w:ilvl w:val="7"/>
        <w:numId w:val="10"/>
      </w:numPr>
      <w:spacing w:before="240" w:after="60"/>
      <w:outlineLvl w:val="7"/>
    </w:pPr>
    <w:rPr>
      <w:i/>
      <w:iCs/>
      <w:szCs w:val="24"/>
    </w:rPr>
  </w:style>
  <w:style w:type="paragraph" w:styleId="Nagwek9">
    <w:name w:val="heading 9"/>
    <w:basedOn w:val="Normalny"/>
    <w:next w:val="Normalny"/>
    <w:qFormat/>
    <w:rsid w:val="00C33B2B"/>
    <w:pPr>
      <w:numPr>
        <w:ilvl w:val="8"/>
        <w:numId w:val="10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piHA">
    <w:name w:val="Opi_H_A"/>
    <w:basedOn w:val="JuHIRoman"/>
    <w:next w:val="OpiPara"/>
    <w:rsid w:val="00C33B2B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rsid w:val="00C33B2B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TimesNewRoman"/>
    <w:next w:val="JuPara"/>
    <w:rsid w:val="00C33B2B"/>
    <w:pPr>
      <w:keepNext/>
      <w:keepLines/>
      <w:spacing w:before="720" w:after="240"/>
      <w:jc w:val="both"/>
      <w:outlineLvl w:val="0"/>
    </w:pPr>
    <w:rPr>
      <w:sz w:val="28"/>
    </w:rPr>
  </w:style>
  <w:style w:type="character" w:customStyle="1" w:styleId="DefaultTimesNewRoman">
    <w:name w:val="Default_TimesNewRoman"/>
    <w:rsid w:val="00C33B2B"/>
    <w:rPr>
      <w:rFonts w:ascii="Times New Roman" w:hAnsi="Times New Roman"/>
    </w:rPr>
  </w:style>
  <w:style w:type="paragraph" w:customStyle="1" w:styleId="JuPara">
    <w:name w:val="Ju_Para"/>
    <w:basedOn w:val="NormalTimesNewRoman"/>
    <w:link w:val="JuParaChar"/>
    <w:rsid w:val="00C33B2B"/>
    <w:pPr>
      <w:ind w:firstLine="284"/>
      <w:jc w:val="both"/>
    </w:pPr>
  </w:style>
  <w:style w:type="character" w:customStyle="1" w:styleId="JuParaChar">
    <w:name w:val="Ju_Para Char"/>
    <w:link w:val="JuPara"/>
    <w:rsid w:val="00B921A8"/>
    <w:rPr>
      <w:sz w:val="24"/>
      <w:lang w:val="en-GB" w:eastAsia="fr-FR" w:bidi="ar-SA"/>
    </w:rPr>
  </w:style>
  <w:style w:type="paragraph" w:customStyle="1" w:styleId="OpiPara">
    <w:name w:val="Opi_Para"/>
    <w:basedOn w:val="JuPara"/>
    <w:rsid w:val="00C33B2B"/>
  </w:style>
  <w:style w:type="paragraph" w:customStyle="1" w:styleId="OpiH1">
    <w:name w:val="Opi_H_1."/>
    <w:basedOn w:val="OpiHA"/>
    <w:next w:val="OpiPara"/>
    <w:rsid w:val="00C33B2B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rsid w:val="00C33B2B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rsid w:val="00C33B2B"/>
    <w:pPr>
      <w:spacing w:before="0"/>
      <w:jc w:val="center"/>
    </w:pPr>
  </w:style>
  <w:style w:type="paragraph" w:customStyle="1" w:styleId="OpiHi">
    <w:name w:val="Opi_H_i"/>
    <w:basedOn w:val="OpiHa0"/>
    <w:next w:val="OpiPara"/>
    <w:rsid w:val="00C33B2B"/>
    <w:pPr>
      <w:ind w:left="1037"/>
      <w:outlineLvl w:val="4"/>
    </w:pPr>
    <w:rPr>
      <w:b w:val="0"/>
      <w:i/>
    </w:rPr>
  </w:style>
  <w:style w:type="paragraph" w:styleId="Stopka">
    <w:name w:val="footer"/>
    <w:basedOn w:val="NormalTimesNewRoman"/>
    <w:rsid w:val="00C33B2B"/>
    <w:pPr>
      <w:tabs>
        <w:tab w:val="center" w:pos="3686"/>
        <w:tab w:val="right" w:pos="7371"/>
      </w:tabs>
    </w:pPr>
    <w:rPr>
      <w:sz w:val="18"/>
    </w:rPr>
  </w:style>
  <w:style w:type="paragraph" w:customStyle="1" w:styleId="JuJudges">
    <w:name w:val="Ju_Judges"/>
    <w:basedOn w:val="NormalTimesNewRoman"/>
    <w:link w:val="JuJudgesChar"/>
    <w:rsid w:val="00C33B2B"/>
    <w:pPr>
      <w:tabs>
        <w:tab w:val="left" w:pos="567"/>
        <w:tab w:val="left" w:pos="1134"/>
      </w:tabs>
    </w:pPr>
  </w:style>
  <w:style w:type="character" w:customStyle="1" w:styleId="JuJudgesChar">
    <w:name w:val="Ju_Judges Char"/>
    <w:link w:val="JuJudges"/>
    <w:locked/>
    <w:rsid w:val="00D15473"/>
    <w:rPr>
      <w:sz w:val="24"/>
      <w:lang w:val="en-GB" w:eastAsia="fr-FR" w:bidi="ar-SA"/>
    </w:rPr>
  </w:style>
  <w:style w:type="paragraph" w:customStyle="1" w:styleId="JuHA">
    <w:name w:val="Ju_H_A"/>
    <w:basedOn w:val="JuHIRoman"/>
    <w:next w:val="JuPara"/>
    <w:rsid w:val="00C33B2B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link w:val="JuQuotChar"/>
    <w:rsid w:val="00C33B2B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TimesNewRoman"/>
    <w:next w:val="JuParaLast"/>
    <w:link w:val="JuSignedChar"/>
    <w:rsid w:val="00C33B2B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rsid w:val="00C33B2B"/>
    <w:pPr>
      <w:keepNext/>
      <w:keepLines/>
      <w:spacing w:before="240"/>
    </w:pPr>
  </w:style>
  <w:style w:type="character" w:customStyle="1" w:styleId="JuSignedChar">
    <w:name w:val="Ju_Signed Char"/>
    <w:link w:val="JuSigned"/>
    <w:rsid w:val="000726F6"/>
    <w:rPr>
      <w:sz w:val="24"/>
      <w:lang w:val="en-GB" w:eastAsia="fr-FR" w:bidi="ar-SA"/>
    </w:rPr>
  </w:style>
  <w:style w:type="paragraph" w:customStyle="1" w:styleId="JuCase">
    <w:name w:val="Ju_Case"/>
    <w:basedOn w:val="JuPara"/>
    <w:next w:val="JuPara"/>
    <w:link w:val="JuCaseChar"/>
    <w:rsid w:val="00C33B2B"/>
    <w:rPr>
      <w:b/>
    </w:rPr>
  </w:style>
  <w:style w:type="character" w:customStyle="1" w:styleId="JuCaseChar">
    <w:name w:val="Ju_Case Char"/>
    <w:link w:val="JuCase"/>
    <w:rsid w:val="00B921A8"/>
    <w:rPr>
      <w:b/>
      <w:sz w:val="24"/>
      <w:lang w:val="en-GB" w:eastAsia="fr-FR" w:bidi="ar-SA"/>
    </w:rPr>
  </w:style>
  <w:style w:type="paragraph" w:customStyle="1" w:styleId="JuList">
    <w:name w:val="Ju_List"/>
    <w:basedOn w:val="JuPara"/>
    <w:link w:val="JuListChar"/>
    <w:rsid w:val="00C33B2B"/>
    <w:pPr>
      <w:ind w:left="340" w:hanging="340"/>
    </w:pPr>
  </w:style>
  <w:style w:type="character" w:customStyle="1" w:styleId="JuListChar">
    <w:name w:val="Ju_List Char"/>
    <w:link w:val="JuList"/>
    <w:rsid w:val="00930CD7"/>
    <w:rPr>
      <w:sz w:val="24"/>
      <w:lang w:val="en-GB" w:eastAsia="fr-FR" w:bidi="ar-SA"/>
    </w:rPr>
  </w:style>
  <w:style w:type="paragraph" w:customStyle="1" w:styleId="JuHArticle">
    <w:name w:val="Ju_H_Article"/>
    <w:basedOn w:val="JuHa0"/>
    <w:next w:val="JuQuot"/>
    <w:rsid w:val="00C33B2B"/>
    <w:pPr>
      <w:ind w:left="0" w:firstLine="0"/>
      <w:jc w:val="center"/>
    </w:pPr>
  </w:style>
  <w:style w:type="paragraph" w:customStyle="1" w:styleId="JuHa0">
    <w:name w:val="Ju_H_a"/>
    <w:basedOn w:val="JuH1"/>
    <w:next w:val="JuPara"/>
    <w:rsid w:val="00C33B2B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rsid w:val="00C33B2B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QuotList">
    <w:name w:val="Ju_Quot_List"/>
    <w:basedOn w:val="JuQuot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rsid w:val="00C33B2B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rsid w:val="00C33B2B"/>
  </w:style>
  <w:style w:type="paragraph" w:customStyle="1" w:styleId="OpiTranslation">
    <w:name w:val="Opi_Translation"/>
    <w:basedOn w:val="OpiHHead"/>
    <w:next w:val="OpiPara"/>
    <w:rsid w:val="00C33B2B"/>
    <w:rPr>
      <w:i/>
      <w:sz w:val="24"/>
    </w:rPr>
  </w:style>
  <w:style w:type="paragraph" w:styleId="Tekstprzypisudolnego">
    <w:name w:val="footnote text"/>
    <w:basedOn w:val="Normalny"/>
    <w:semiHidden/>
    <w:rsid w:val="00C33B2B"/>
    <w:pPr>
      <w:jc w:val="both"/>
    </w:pPr>
    <w:rPr>
      <w:sz w:val="20"/>
    </w:rPr>
  </w:style>
  <w:style w:type="character" w:styleId="Odwoanieprzypisudolnego">
    <w:name w:val="footnote reference"/>
    <w:semiHidden/>
    <w:rsid w:val="00C33B2B"/>
    <w:rPr>
      <w:vertAlign w:val="superscript"/>
    </w:rPr>
  </w:style>
  <w:style w:type="paragraph" w:customStyle="1" w:styleId="JuHi">
    <w:name w:val="Ju_H_i"/>
    <w:basedOn w:val="JuHa0"/>
    <w:next w:val="JuPara"/>
    <w:rsid w:val="00C33B2B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styleId="Nagwek">
    <w:name w:val="header"/>
    <w:basedOn w:val="NormalTimesNewRoman"/>
    <w:rsid w:val="00C33B2B"/>
    <w:pPr>
      <w:tabs>
        <w:tab w:val="center" w:pos="3686"/>
        <w:tab w:val="right" w:pos="7371"/>
      </w:tabs>
    </w:pPr>
    <w:rPr>
      <w:sz w:val="18"/>
    </w:rPr>
  </w:style>
  <w:style w:type="character" w:styleId="Numerstrony">
    <w:name w:val="page number"/>
    <w:rsid w:val="00C33B2B"/>
    <w:rPr>
      <w:sz w:val="18"/>
    </w:rPr>
  </w:style>
  <w:style w:type="paragraph" w:customStyle="1" w:styleId="JuH">
    <w:name w:val="Ju_H_–"/>
    <w:basedOn w:val="JuHalpha"/>
    <w:next w:val="JuPara"/>
    <w:rsid w:val="00C33B2B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rsid w:val="00C33B2B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rsid w:val="00C33B2B"/>
    <w:pPr>
      <w:ind w:left="346" w:firstLine="0"/>
    </w:pPr>
  </w:style>
  <w:style w:type="paragraph" w:customStyle="1" w:styleId="JuListi">
    <w:name w:val="Ju_List_i"/>
    <w:basedOn w:val="JuLista"/>
    <w:rsid w:val="00C33B2B"/>
    <w:pPr>
      <w:ind w:left="794"/>
    </w:pPr>
  </w:style>
  <w:style w:type="character" w:styleId="Odwoaniedokomentarza">
    <w:name w:val="annotation reference"/>
    <w:semiHidden/>
    <w:rsid w:val="00C33B2B"/>
    <w:rPr>
      <w:sz w:val="16"/>
      <w:szCs w:val="16"/>
    </w:rPr>
  </w:style>
  <w:style w:type="paragraph" w:styleId="Tekstkomentarza">
    <w:name w:val="annotation text"/>
    <w:basedOn w:val="Normalny"/>
    <w:semiHidden/>
    <w:rsid w:val="00C33B2B"/>
    <w:rPr>
      <w:sz w:val="20"/>
    </w:rPr>
  </w:style>
  <w:style w:type="paragraph" w:customStyle="1" w:styleId="JuInitialled">
    <w:name w:val="Ju_Initialled"/>
    <w:basedOn w:val="JuSigned"/>
    <w:rsid w:val="00C33B2B"/>
    <w:pPr>
      <w:tabs>
        <w:tab w:val="clear" w:pos="851"/>
      </w:tabs>
      <w:jc w:val="right"/>
    </w:pPr>
  </w:style>
  <w:style w:type="paragraph" w:customStyle="1" w:styleId="JuHeader">
    <w:name w:val="Ju_Header"/>
    <w:basedOn w:val="Nagwek"/>
    <w:rsid w:val="00C33B2B"/>
  </w:style>
  <w:style w:type="paragraph" w:customStyle="1" w:styleId="DecHTitle">
    <w:name w:val="Dec_H_Title"/>
    <w:basedOn w:val="NormalTimesNewRoman"/>
    <w:rsid w:val="00C33B2B"/>
    <w:pPr>
      <w:spacing w:after="240"/>
      <w:jc w:val="center"/>
      <w:outlineLvl w:val="0"/>
    </w:pPr>
    <w:rPr>
      <w:sz w:val="28"/>
    </w:rPr>
  </w:style>
  <w:style w:type="paragraph" w:customStyle="1" w:styleId="DecHCase">
    <w:name w:val="Dec_H_Case"/>
    <w:basedOn w:val="DecHTitle"/>
    <w:next w:val="JuPara"/>
    <w:rsid w:val="00C33B2B"/>
    <w:rPr>
      <w:sz w:val="24"/>
    </w:rPr>
  </w:style>
  <w:style w:type="paragraph" w:customStyle="1" w:styleId="DecList">
    <w:name w:val="Dec_List"/>
    <w:basedOn w:val="NormalTimesNewRoman"/>
    <w:rsid w:val="00C33B2B"/>
    <w:pPr>
      <w:spacing w:before="240"/>
      <w:ind w:left="284"/>
      <w:jc w:val="both"/>
    </w:pPr>
  </w:style>
  <w:style w:type="paragraph" w:customStyle="1" w:styleId="JuParaSub">
    <w:name w:val="Ju_Para_Sub"/>
    <w:basedOn w:val="JuPara"/>
    <w:rsid w:val="00C33B2B"/>
    <w:pPr>
      <w:ind w:left="284"/>
    </w:pPr>
    <w:rPr>
      <w:szCs w:val="24"/>
    </w:rPr>
  </w:style>
  <w:style w:type="paragraph" w:customStyle="1" w:styleId="JuQuotSub">
    <w:name w:val="Ju_Quot_Sub"/>
    <w:basedOn w:val="JuQuot"/>
    <w:rsid w:val="00C33B2B"/>
    <w:pPr>
      <w:ind w:left="567"/>
    </w:pPr>
  </w:style>
  <w:style w:type="paragraph" w:styleId="Tekstdymka">
    <w:name w:val="Balloon Text"/>
    <w:basedOn w:val="Normalny"/>
    <w:semiHidden/>
    <w:rsid w:val="00C33B2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C33B2B"/>
    <w:rPr>
      <w:b/>
      <w:bCs/>
    </w:rPr>
  </w:style>
  <w:style w:type="character" w:styleId="Odwoanieprzypisukocowego">
    <w:name w:val="endnote reference"/>
    <w:semiHidden/>
    <w:rsid w:val="00C33B2B"/>
    <w:rPr>
      <w:vertAlign w:val="superscript"/>
    </w:rPr>
  </w:style>
  <w:style w:type="paragraph" w:styleId="Tekstprzypisukocowego">
    <w:name w:val="endnote text"/>
    <w:basedOn w:val="Normalny"/>
    <w:semiHidden/>
    <w:rsid w:val="00C33B2B"/>
    <w:rPr>
      <w:sz w:val="20"/>
    </w:rPr>
  </w:style>
  <w:style w:type="character" w:styleId="UyteHipercze">
    <w:name w:val="FollowedHyperlink"/>
    <w:rsid w:val="00C33B2B"/>
    <w:rPr>
      <w:color w:val="800080"/>
      <w:u w:val="single"/>
    </w:rPr>
  </w:style>
  <w:style w:type="paragraph" w:customStyle="1" w:styleId="SuCoverTitle1">
    <w:name w:val="Su_Cover_Title1"/>
    <w:basedOn w:val="NormalTimesNewRoman"/>
    <w:next w:val="SuCoverTitle2"/>
    <w:rsid w:val="00C33B2B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ny"/>
    <w:rsid w:val="00C33B2B"/>
    <w:pPr>
      <w:spacing w:before="240"/>
    </w:pPr>
    <w:rPr>
      <w:sz w:val="18"/>
    </w:rPr>
  </w:style>
  <w:style w:type="paragraph" w:customStyle="1" w:styleId="SuPara">
    <w:name w:val="Su_Para"/>
    <w:basedOn w:val="SuKeywords"/>
    <w:rsid w:val="00C33B2B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rsid w:val="00C33B2B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rsid w:val="00C33B2B"/>
    <w:pPr>
      <w:spacing w:after="120"/>
    </w:pPr>
  </w:style>
  <w:style w:type="paragraph" w:customStyle="1" w:styleId="SuSubject">
    <w:name w:val="Su_Subject"/>
    <w:basedOn w:val="SuSummary"/>
    <w:rsid w:val="00C33B2B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TimesNewRoman"/>
    <w:next w:val="SuSubject"/>
    <w:rsid w:val="00C33B2B"/>
    <w:pPr>
      <w:spacing w:after="240"/>
      <w:jc w:val="center"/>
    </w:pPr>
  </w:style>
  <w:style w:type="paragraph" w:customStyle="1" w:styleId="OpiParaSub">
    <w:name w:val="Opi_Para_Sub"/>
    <w:basedOn w:val="JuParaSub"/>
    <w:rsid w:val="00C33B2B"/>
  </w:style>
  <w:style w:type="paragraph" w:customStyle="1" w:styleId="OpiQuotSub">
    <w:name w:val="Opi_Quot_Sub"/>
    <w:basedOn w:val="JuQuotSub"/>
    <w:rsid w:val="00C33B2B"/>
  </w:style>
  <w:style w:type="character" w:styleId="Hipercze">
    <w:name w:val="Hyperlink"/>
    <w:rsid w:val="00C33B2B"/>
    <w:rPr>
      <w:color w:val="0000FF"/>
      <w:u w:val="single"/>
    </w:rPr>
  </w:style>
  <w:style w:type="character" w:styleId="Pogrubienie">
    <w:name w:val="Strong"/>
    <w:qFormat/>
    <w:rsid w:val="00C33B2B"/>
    <w:rPr>
      <w:b/>
      <w:bCs/>
    </w:rPr>
  </w:style>
  <w:style w:type="paragraph" w:styleId="Mapadokumentu">
    <w:name w:val="Document Map"/>
    <w:basedOn w:val="Normalny"/>
    <w:semiHidden/>
    <w:rsid w:val="00C33B2B"/>
    <w:pPr>
      <w:shd w:val="clear" w:color="auto" w:fill="000080"/>
    </w:pPr>
    <w:rPr>
      <w:rFonts w:ascii="Tahoma" w:hAnsi="Tahoma" w:cs="Tahoma"/>
      <w:sz w:val="20"/>
    </w:rPr>
  </w:style>
  <w:style w:type="character" w:customStyle="1" w:styleId="JuNames">
    <w:name w:val="Ju_Names"/>
    <w:rsid w:val="00C33B2B"/>
    <w:rPr>
      <w:smallCaps/>
    </w:rPr>
  </w:style>
  <w:style w:type="paragraph" w:customStyle="1" w:styleId="NormalJustified">
    <w:name w:val="Normal_Justified"/>
    <w:basedOn w:val="NormalTimesNewRoman"/>
    <w:rsid w:val="00C33B2B"/>
    <w:pPr>
      <w:jc w:val="both"/>
    </w:pPr>
  </w:style>
  <w:style w:type="paragraph" w:customStyle="1" w:styleId="JuAppQuestion">
    <w:name w:val="Ju_App_Question"/>
    <w:basedOn w:val="Listapunktowana"/>
    <w:rsid w:val="00C33B2B"/>
    <w:pPr>
      <w:numPr>
        <w:numId w:val="3"/>
      </w:numPr>
    </w:pPr>
    <w:rPr>
      <w:b/>
      <w:color w:val="333333"/>
    </w:rPr>
  </w:style>
  <w:style w:type="paragraph" w:styleId="Listapunktowana">
    <w:name w:val="List Bullet"/>
    <w:basedOn w:val="NormalTimesNewRoman"/>
    <w:rsid w:val="00C33B2B"/>
    <w:pPr>
      <w:numPr>
        <w:numId w:val="2"/>
      </w:numPr>
    </w:pPr>
  </w:style>
  <w:style w:type="paragraph" w:customStyle="1" w:styleId="NormalTimesNewRoman">
    <w:name w:val="Normal_TimesNewRoman"/>
    <w:rsid w:val="00C33B2B"/>
    <w:rPr>
      <w:sz w:val="24"/>
      <w:lang w:val="en-GB" w:eastAsia="fr-FR"/>
    </w:rPr>
  </w:style>
  <w:style w:type="character" w:customStyle="1" w:styleId="JuITMark">
    <w:name w:val="Ju_ITMark"/>
    <w:rsid w:val="00C33B2B"/>
    <w:rPr>
      <w:rFonts w:ascii="Times New Roman" w:hAnsi="Times New Roman"/>
      <w:b w:val="0"/>
      <w:i w:val="0"/>
      <w:caps w:val="0"/>
      <w:smallCaps w:val="0"/>
      <w:strike w:val="0"/>
      <w:dstrike w:val="0"/>
      <w:vanish/>
      <w:color w:val="339966"/>
      <w:sz w:val="16"/>
      <w:szCs w:val="16"/>
      <w:u w:val="none"/>
      <w:vertAlign w:val="baseline"/>
      <w:lang w:val="en-GB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JuTitle">
    <w:name w:val="Ju_Title"/>
    <w:basedOn w:val="JuHHead"/>
    <w:next w:val="JuPara"/>
    <w:rsid w:val="00D1288A"/>
    <w:pPr>
      <w:jc w:val="center"/>
    </w:pPr>
    <w:rPr>
      <w:b/>
      <w:caps/>
      <w:sz w:val="24"/>
      <w:szCs w:val="24"/>
      <w:u w:val="single"/>
    </w:rPr>
  </w:style>
  <w:style w:type="character" w:customStyle="1" w:styleId="JuQuotChar">
    <w:name w:val="Ju_Quot Char"/>
    <w:basedOn w:val="JuParaChar"/>
    <w:link w:val="JuQuot"/>
    <w:rsid w:val="00621755"/>
    <w:rPr>
      <w:sz w:val="24"/>
      <w:lang w:val="en-GB" w:eastAsia="fr-FR" w:bidi="ar-SA"/>
    </w:rPr>
  </w:style>
  <w:style w:type="character" w:customStyle="1" w:styleId="ju-005fpara--char">
    <w:name w:val="ju-005fpara--char"/>
    <w:basedOn w:val="Domylnaczcionkaakapitu"/>
    <w:rsid w:val="00ED3298"/>
  </w:style>
  <w:style w:type="character" w:customStyle="1" w:styleId="JuParaCar">
    <w:name w:val="Ju_Para Car"/>
    <w:rsid w:val="004A76C8"/>
    <w:rPr>
      <w:sz w:val="24"/>
      <w:lang w:val="en-GB" w:eastAsia="fr-FR" w:bidi="ar-SA"/>
    </w:rPr>
  </w:style>
  <w:style w:type="character" w:customStyle="1" w:styleId="sb8d990e2">
    <w:name w:val="sb8d990e2"/>
    <w:basedOn w:val="Domylnaczcionkaakapitu"/>
    <w:rsid w:val="00871383"/>
  </w:style>
  <w:style w:type="character" w:customStyle="1" w:styleId="s6b621b36">
    <w:name w:val="s6b621b36"/>
    <w:basedOn w:val="Domylnaczcionkaakapitu"/>
    <w:rsid w:val="00871383"/>
  </w:style>
  <w:style w:type="paragraph" w:customStyle="1" w:styleId="s30eec3f8">
    <w:name w:val="s30eec3f8"/>
    <w:basedOn w:val="Normalny"/>
    <w:rsid w:val="001970D3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-005flist----char--char">
    <w:name w:val="ju--005flist----char--char"/>
    <w:basedOn w:val="Domylnaczcionkaakapitu"/>
    <w:rsid w:val="003B287D"/>
  </w:style>
  <w:style w:type="paragraph" w:customStyle="1" w:styleId="PubJuPara">
    <w:name w:val="Pub_Ju_Para"/>
    <w:basedOn w:val="NormalTimesNewRoman"/>
    <w:rsid w:val="00C33B2B"/>
    <w:pPr>
      <w:ind w:firstLine="284"/>
      <w:jc w:val="both"/>
    </w:pPr>
  </w:style>
  <w:style w:type="paragraph" w:customStyle="1" w:styleId="PubJuQuot">
    <w:name w:val="Pub_Ju_Quot"/>
    <w:basedOn w:val="NormalTimesNewRoman"/>
    <w:rsid w:val="00C33B2B"/>
    <w:pPr>
      <w:spacing w:before="120" w:after="120"/>
      <w:ind w:left="403" w:firstLine="176"/>
      <w:jc w:val="both"/>
    </w:pPr>
    <w:rPr>
      <w:sz w:val="20"/>
    </w:rPr>
  </w:style>
  <w:style w:type="paragraph" w:customStyle="1" w:styleId="PubListArticleSubject">
    <w:name w:val="Pub_List_ArticleSubject"/>
    <w:basedOn w:val="NormalTimesNewRoman"/>
    <w:rsid w:val="00C33B2B"/>
    <w:pPr>
      <w:tabs>
        <w:tab w:val="left" w:pos="2977"/>
      </w:tabs>
      <w:ind w:left="2977" w:hanging="2977"/>
    </w:pPr>
  </w:style>
  <w:style w:type="paragraph" w:customStyle="1" w:styleId="PubListCaseNo">
    <w:name w:val="Pub_List_CaseNo"/>
    <w:basedOn w:val="NormalTimesNewRoman"/>
    <w:rsid w:val="00C33B2B"/>
    <w:pPr>
      <w:tabs>
        <w:tab w:val="left" w:pos="1276"/>
      </w:tabs>
      <w:spacing w:line="288" w:lineRule="auto"/>
      <w:ind w:left="1276" w:hanging="1276"/>
    </w:pPr>
  </w:style>
  <w:style w:type="paragraph" w:customStyle="1" w:styleId="PubListCases">
    <w:name w:val="Pub_List_Cases"/>
    <w:basedOn w:val="NormalTimesNewRoman"/>
    <w:rsid w:val="00C33B2B"/>
    <w:pPr>
      <w:spacing w:line="288" w:lineRule="auto"/>
    </w:pPr>
  </w:style>
  <w:style w:type="paragraph" w:customStyle="1" w:styleId="PubTextIntro">
    <w:name w:val="Pub_Text_Intro"/>
    <w:basedOn w:val="NormalTimesNewRoman"/>
    <w:rsid w:val="00C33B2B"/>
    <w:pPr>
      <w:jc w:val="both"/>
    </w:pPr>
    <w:rPr>
      <w:i/>
      <w:sz w:val="20"/>
    </w:rPr>
  </w:style>
  <w:style w:type="paragraph" w:customStyle="1" w:styleId="PubTitleCover">
    <w:name w:val="Pub_Title_Cover"/>
    <w:basedOn w:val="NormalTimesNewRoman"/>
    <w:rsid w:val="00C33B2B"/>
    <w:pPr>
      <w:spacing w:before="2500"/>
      <w:jc w:val="center"/>
    </w:pPr>
    <w:rPr>
      <w:b/>
      <w:smallCaps/>
      <w:sz w:val="30"/>
    </w:rPr>
  </w:style>
  <w:style w:type="paragraph" w:customStyle="1" w:styleId="PubTitle1Alpha">
    <w:name w:val="Pub_Title1_Alpha"/>
    <w:basedOn w:val="NormalTimesNewRoman"/>
    <w:next w:val="Normalny"/>
    <w:rsid w:val="00C33B2B"/>
    <w:pPr>
      <w:spacing w:after="120"/>
      <w:jc w:val="center"/>
    </w:pPr>
    <w:rPr>
      <w:b/>
      <w:smallCaps/>
      <w:sz w:val="30"/>
    </w:rPr>
  </w:style>
  <w:style w:type="paragraph" w:customStyle="1" w:styleId="PubTitle1IndexArticle">
    <w:name w:val="Pub_Title1_IndexArticle"/>
    <w:basedOn w:val="NormalTimesNewRoman"/>
    <w:rsid w:val="00C33B2B"/>
    <w:pPr>
      <w:spacing w:after="120"/>
      <w:jc w:val="center"/>
    </w:pPr>
    <w:rPr>
      <w:b/>
      <w:smallCaps/>
      <w:sz w:val="30"/>
    </w:rPr>
  </w:style>
  <w:style w:type="paragraph" w:customStyle="1" w:styleId="PubTitle1IndexKey">
    <w:name w:val="Pub_Title1_IndexKey"/>
    <w:basedOn w:val="NormalTimesNewRoman"/>
    <w:rsid w:val="00C33B2B"/>
    <w:pPr>
      <w:spacing w:after="600"/>
      <w:jc w:val="center"/>
    </w:pPr>
    <w:rPr>
      <w:b/>
      <w:smallCaps/>
      <w:sz w:val="30"/>
    </w:rPr>
  </w:style>
  <w:style w:type="paragraph" w:customStyle="1" w:styleId="PubTitle1Num">
    <w:name w:val="Pub_Title1_Num"/>
    <w:basedOn w:val="NormalTimesNewRoman"/>
    <w:next w:val="PubListCaseNo"/>
    <w:rsid w:val="00C33B2B"/>
    <w:pPr>
      <w:spacing w:after="720"/>
      <w:jc w:val="center"/>
    </w:pPr>
    <w:rPr>
      <w:b/>
      <w:smallCaps/>
      <w:sz w:val="30"/>
    </w:rPr>
  </w:style>
  <w:style w:type="paragraph" w:customStyle="1" w:styleId="PubTitle2Country">
    <w:name w:val="Pub_Title2_Country"/>
    <w:basedOn w:val="NormalTimesNewRoman"/>
    <w:next w:val="PubListCases"/>
    <w:rsid w:val="00C33B2B"/>
    <w:pPr>
      <w:keepNext/>
      <w:keepLines/>
      <w:spacing w:before="600" w:after="360"/>
    </w:pPr>
    <w:rPr>
      <w:b/>
    </w:rPr>
  </w:style>
  <w:style w:type="paragraph" w:customStyle="1" w:styleId="PubTitle2Letters">
    <w:name w:val="Pub_Title2_Letters"/>
    <w:basedOn w:val="NormalTimesNewRoman"/>
    <w:next w:val="PubListCases"/>
    <w:rsid w:val="00C33B2B"/>
    <w:pPr>
      <w:keepNext/>
      <w:keepLines/>
      <w:spacing w:before="600" w:after="360"/>
    </w:pPr>
    <w:rPr>
      <w:b/>
      <w:sz w:val="28"/>
    </w:rPr>
  </w:style>
  <w:style w:type="paragraph" w:customStyle="1" w:styleId="PubTitle2Part">
    <w:name w:val="Pub_Title2_Part"/>
    <w:basedOn w:val="NormalTimesNewRoman"/>
    <w:rsid w:val="00C33B2B"/>
    <w:pPr>
      <w:keepNext/>
      <w:keepLines/>
      <w:spacing w:before="600" w:after="240"/>
      <w:jc w:val="center"/>
    </w:pPr>
    <w:rPr>
      <w:b/>
      <w:caps/>
    </w:rPr>
  </w:style>
  <w:style w:type="paragraph" w:customStyle="1" w:styleId="PubTitle3Article">
    <w:name w:val="Pub_Title3_Article"/>
    <w:basedOn w:val="NormalTimesNewRoman"/>
    <w:rsid w:val="00C33B2B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ubTitle4ArticleSub">
    <w:name w:val="Pub_Title4_Article_Sub"/>
    <w:basedOn w:val="PubTitle3Article"/>
    <w:rsid w:val="00C33B2B"/>
    <w:pPr>
      <w:spacing w:before="240"/>
    </w:pPr>
    <w:rPr>
      <w:smallCaps w:val="0"/>
      <w:sz w:val="20"/>
    </w:rPr>
  </w:style>
  <w:style w:type="paragraph" w:customStyle="1" w:styleId="PubTitle5Subject">
    <w:name w:val="Pub_Title5_Subject"/>
    <w:basedOn w:val="NormalTimesNewRoman"/>
    <w:rsid w:val="00C33B2B"/>
    <w:pPr>
      <w:keepNext/>
      <w:keepLines/>
      <w:spacing w:before="240" w:after="120"/>
      <w:jc w:val="both"/>
    </w:pPr>
    <w:rPr>
      <w:b/>
      <w:i/>
    </w:rPr>
  </w:style>
  <w:style w:type="paragraph" w:customStyle="1" w:styleId="PubTitle6SubjectSub">
    <w:name w:val="Pub_Title6_Subject_Sub"/>
    <w:basedOn w:val="NormalTimesNewRoman"/>
    <w:rsid w:val="00C33B2B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ubTitle7CaseName">
    <w:name w:val="Pub_Title7_CaseName"/>
    <w:basedOn w:val="NormalTimesNewRoman"/>
    <w:rsid w:val="00C33B2B"/>
    <w:pPr>
      <w:keepLines/>
      <w:spacing w:after="240"/>
      <w:jc w:val="right"/>
    </w:pPr>
    <w:rPr>
      <w:sz w:val="22"/>
    </w:rPr>
  </w:style>
  <w:style w:type="numbering" w:styleId="111111">
    <w:name w:val="Outline List 2"/>
    <w:basedOn w:val="Bezlisty"/>
    <w:rsid w:val="00C33B2B"/>
    <w:pPr>
      <w:numPr>
        <w:numId w:val="8"/>
      </w:numPr>
    </w:pPr>
  </w:style>
  <w:style w:type="numbering" w:styleId="1ai">
    <w:name w:val="Outline List 1"/>
    <w:basedOn w:val="Bezlisty"/>
    <w:rsid w:val="00C33B2B"/>
    <w:pPr>
      <w:numPr>
        <w:numId w:val="9"/>
      </w:numPr>
    </w:pPr>
  </w:style>
  <w:style w:type="numbering" w:styleId="Artykusekcja">
    <w:name w:val="Outline List 3"/>
    <w:basedOn w:val="Bezlisty"/>
    <w:rsid w:val="00C33B2B"/>
    <w:pPr>
      <w:numPr>
        <w:numId w:val="10"/>
      </w:numPr>
    </w:pPr>
  </w:style>
  <w:style w:type="paragraph" w:styleId="Tekstblokowy">
    <w:name w:val="Block Text"/>
    <w:basedOn w:val="Normalny"/>
    <w:rsid w:val="00C33B2B"/>
    <w:pPr>
      <w:spacing w:after="120"/>
      <w:ind w:left="1440" w:right="1440"/>
    </w:pPr>
  </w:style>
  <w:style w:type="paragraph" w:styleId="Tekstpodstawowy">
    <w:name w:val="Body Text"/>
    <w:basedOn w:val="Normalny"/>
    <w:rsid w:val="00C33B2B"/>
    <w:pPr>
      <w:spacing w:after="120"/>
    </w:pPr>
  </w:style>
  <w:style w:type="paragraph" w:styleId="Tekstpodstawowy2">
    <w:name w:val="Body Text 2"/>
    <w:basedOn w:val="Normalny"/>
    <w:rsid w:val="00C33B2B"/>
    <w:pPr>
      <w:spacing w:after="120" w:line="480" w:lineRule="auto"/>
    </w:pPr>
  </w:style>
  <w:style w:type="paragraph" w:styleId="Tekstpodstawowy3">
    <w:name w:val="Body Text 3"/>
    <w:basedOn w:val="Normalny"/>
    <w:rsid w:val="00C33B2B"/>
    <w:pPr>
      <w:spacing w:after="120"/>
    </w:pPr>
    <w:rPr>
      <w:sz w:val="16"/>
      <w:szCs w:val="16"/>
    </w:rPr>
  </w:style>
  <w:style w:type="paragraph" w:styleId="Tekstpodstawowyzwciciem">
    <w:name w:val="Body Text First Indent"/>
    <w:basedOn w:val="Tekstpodstawowy"/>
    <w:rsid w:val="00C33B2B"/>
    <w:pPr>
      <w:ind w:firstLine="210"/>
    </w:pPr>
  </w:style>
  <w:style w:type="paragraph" w:styleId="Tekstpodstawowywcity">
    <w:name w:val="Body Text Indent"/>
    <w:basedOn w:val="Normalny"/>
    <w:rsid w:val="00C33B2B"/>
    <w:pPr>
      <w:spacing w:after="120"/>
      <w:ind w:left="283"/>
    </w:pPr>
  </w:style>
  <w:style w:type="paragraph" w:styleId="Tekstpodstawowyzwciciem2">
    <w:name w:val="Body Text First Indent 2"/>
    <w:basedOn w:val="Tekstpodstawowywcity"/>
    <w:rsid w:val="00C33B2B"/>
    <w:pPr>
      <w:ind w:firstLine="210"/>
    </w:pPr>
  </w:style>
  <w:style w:type="paragraph" w:styleId="Tekstpodstawowywcity2">
    <w:name w:val="Body Text Indent 2"/>
    <w:basedOn w:val="Normalny"/>
    <w:rsid w:val="00C33B2B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C33B2B"/>
    <w:pPr>
      <w:spacing w:after="120"/>
      <w:ind w:left="283"/>
    </w:pPr>
    <w:rPr>
      <w:sz w:val="16"/>
      <w:szCs w:val="16"/>
    </w:rPr>
  </w:style>
  <w:style w:type="paragraph" w:styleId="Legenda">
    <w:name w:val="caption"/>
    <w:basedOn w:val="Normalny"/>
    <w:next w:val="Normalny"/>
    <w:qFormat/>
    <w:rsid w:val="00C33B2B"/>
    <w:rPr>
      <w:b/>
      <w:bCs/>
      <w:sz w:val="20"/>
    </w:rPr>
  </w:style>
  <w:style w:type="paragraph" w:styleId="Zwrotpoegnalny">
    <w:name w:val="Closing"/>
    <w:basedOn w:val="Normalny"/>
    <w:rsid w:val="00C33B2B"/>
    <w:pPr>
      <w:ind w:left="4252"/>
    </w:pPr>
  </w:style>
  <w:style w:type="paragraph" w:styleId="Data">
    <w:name w:val="Date"/>
    <w:basedOn w:val="Normalny"/>
    <w:next w:val="Normalny"/>
    <w:rsid w:val="00C33B2B"/>
  </w:style>
  <w:style w:type="paragraph" w:styleId="Podpise-mail">
    <w:name w:val="E-mail Signature"/>
    <w:basedOn w:val="Normalny"/>
    <w:rsid w:val="00C33B2B"/>
  </w:style>
  <w:style w:type="character" w:styleId="Uwydatnienie">
    <w:name w:val="Emphasis"/>
    <w:qFormat/>
    <w:rsid w:val="00C33B2B"/>
    <w:rPr>
      <w:i/>
      <w:iCs/>
    </w:rPr>
  </w:style>
  <w:style w:type="paragraph" w:styleId="Adresnakopercie">
    <w:name w:val="envelope address"/>
    <w:basedOn w:val="Normalny"/>
    <w:rsid w:val="00C33B2B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Cs w:val="24"/>
    </w:rPr>
  </w:style>
  <w:style w:type="paragraph" w:styleId="Adreszwrotnynakopercie">
    <w:name w:val="envelope return"/>
    <w:basedOn w:val="Normalny"/>
    <w:rsid w:val="00C33B2B"/>
    <w:rPr>
      <w:rFonts w:ascii="Arial" w:hAnsi="Arial" w:cs="Arial"/>
      <w:sz w:val="20"/>
    </w:rPr>
  </w:style>
  <w:style w:type="character" w:styleId="HTML-akronim">
    <w:name w:val="HTML Acronym"/>
    <w:basedOn w:val="Domylnaczcionkaakapitu"/>
    <w:rsid w:val="00C33B2B"/>
  </w:style>
  <w:style w:type="paragraph" w:styleId="HTML-adres">
    <w:name w:val="HTML Address"/>
    <w:basedOn w:val="Normalny"/>
    <w:rsid w:val="00C33B2B"/>
    <w:rPr>
      <w:i/>
      <w:iCs/>
    </w:rPr>
  </w:style>
  <w:style w:type="character" w:styleId="HTML-cytat">
    <w:name w:val="HTML Cite"/>
    <w:rsid w:val="00C33B2B"/>
    <w:rPr>
      <w:i/>
      <w:iCs/>
    </w:rPr>
  </w:style>
  <w:style w:type="character" w:styleId="HTML-kod">
    <w:name w:val="HTML Code"/>
    <w:rsid w:val="00C33B2B"/>
    <w:rPr>
      <w:rFonts w:ascii="Courier New" w:hAnsi="Courier New" w:cs="Courier New"/>
      <w:sz w:val="20"/>
      <w:szCs w:val="20"/>
    </w:rPr>
  </w:style>
  <w:style w:type="character" w:styleId="HTML-definicja">
    <w:name w:val="HTML Definition"/>
    <w:rsid w:val="00C33B2B"/>
    <w:rPr>
      <w:i/>
      <w:iCs/>
    </w:rPr>
  </w:style>
  <w:style w:type="character" w:styleId="HTML-klawiatura">
    <w:name w:val="HTML Keyboard"/>
    <w:rsid w:val="00C33B2B"/>
    <w:rPr>
      <w:rFonts w:ascii="Courier New" w:hAnsi="Courier New" w:cs="Courier New"/>
      <w:sz w:val="20"/>
      <w:szCs w:val="20"/>
    </w:rPr>
  </w:style>
  <w:style w:type="paragraph" w:styleId="HTML-wstpniesformatowany">
    <w:name w:val="HTML Preformatted"/>
    <w:basedOn w:val="Normalny"/>
    <w:rsid w:val="00C33B2B"/>
    <w:rPr>
      <w:rFonts w:ascii="Courier New" w:hAnsi="Courier New" w:cs="Courier New"/>
      <w:sz w:val="20"/>
    </w:rPr>
  </w:style>
  <w:style w:type="character" w:styleId="HTML-przykad">
    <w:name w:val="HTML Sample"/>
    <w:rsid w:val="00C33B2B"/>
    <w:rPr>
      <w:rFonts w:ascii="Courier New" w:hAnsi="Courier New" w:cs="Courier New"/>
    </w:rPr>
  </w:style>
  <w:style w:type="character" w:styleId="HTML-staaszeroko">
    <w:name w:val="HTML Typewriter"/>
    <w:rsid w:val="00C33B2B"/>
    <w:rPr>
      <w:rFonts w:ascii="Courier New" w:hAnsi="Courier New" w:cs="Courier New"/>
      <w:sz w:val="20"/>
      <w:szCs w:val="20"/>
    </w:rPr>
  </w:style>
  <w:style w:type="character" w:styleId="HTML-zmienna">
    <w:name w:val="HTML Variable"/>
    <w:rsid w:val="00C33B2B"/>
    <w:rPr>
      <w:i/>
      <w:iCs/>
    </w:rPr>
  </w:style>
  <w:style w:type="paragraph" w:styleId="Indeks1">
    <w:name w:val="index 1"/>
    <w:basedOn w:val="Normalny"/>
    <w:next w:val="Normalny"/>
    <w:autoRedefine/>
    <w:semiHidden/>
    <w:rsid w:val="00C33B2B"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rsid w:val="00C33B2B"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rsid w:val="00C33B2B"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rsid w:val="00C33B2B"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rsid w:val="00C33B2B"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rsid w:val="00C33B2B"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rsid w:val="00C33B2B"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rsid w:val="00C33B2B"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rsid w:val="00C33B2B"/>
    <w:pPr>
      <w:ind w:left="2160" w:hanging="240"/>
    </w:pPr>
  </w:style>
  <w:style w:type="paragraph" w:styleId="Nagwekindeksu">
    <w:name w:val="index heading"/>
    <w:basedOn w:val="Normalny"/>
    <w:next w:val="Indeks1"/>
    <w:semiHidden/>
    <w:rsid w:val="00C33B2B"/>
    <w:rPr>
      <w:rFonts w:ascii="Arial" w:hAnsi="Arial" w:cs="Arial"/>
      <w:b/>
      <w:bCs/>
    </w:rPr>
  </w:style>
  <w:style w:type="character" w:styleId="Numerwiersza">
    <w:name w:val="line number"/>
    <w:basedOn w:val="Domylnaczcionkaakapitu"/>
    <w:rsid w:val="00C33B2B"/>
  </w:style>
  <w:style w:type="paragraph" w:styleId="Lista">
    <w:name w:val="List"/>
    <w:basedOn w:val="Normalny"/>
    <w:rsid w:val="00C33B2B"/>
    <w:pPr>
      <w:ind w:left="283" w:hanging="283"/>
    </w:pPr>
  </w:style>
  <w:style w:type="paragraph" w:styleId="Lista2">
    <w:name w:val="List 2"/>
    <w:basedOn w:val="Normalny"/>
    <w:rsid w:val="00C33B2B"/>
    <w:pPr>
      <w:ind w:left="566" w:hanging="283"/>
    </w:pPr>
  </w:style>
  <w:style w:type="paragraph" w:styleId="Lista3">
    <w:name w:val="List 3"/>
    <w:basedOn w:val="Normalny"/>
    <w:rsid w:val="00C33B2B"/>
    <w:pPr>
      <w:ind w:left="849" w:hanging="283"/>
    </w:pPr>
  </w:style>
  <w:style w:type="paragraph" w:styleId="Lista4">
    <w:name w:val="List 4"/>
    <w:basedOn w:val="Normalny"/>
    <w:rsid w:val="00C33B2B"/>
    <w:pPr>
      <w:ind w:left="1132" w:hanging="283"/>
    </w:pPr>
  </w:style>
  <w:style w:type="paragraph" w:styleId="Lista5">
    <w:name w:val="List 5"/>
    <w:basedOn w:val="Normalny"/>
    <w:rsid w:val="00C33B2B"/>
    <w:pPr>
      <w:ind w:left="1415" w:hanging="283"/>
    </w:pPr>
  </w:style>
  <w:style w:type="paragraph" w:styleId="Listapunktowana2">
    <w:name w:val="List Bullet 2"/>
    <w:basedOn w:val="Normalny"/>
    <w:rsid w:val="00C33B2B"/>
    <w:pPr>
      <w:numPr>
        <w:numId w:val="11"/>
      </w:numPr>
    </w:pPr>
  </w:style>
  <w:style w:type="paragraph" w:styleId="Listapunktowana3">
    <w:name w:val="List Bullet 3"/>
    <w:basedOn w:val="Normalny"/>
    <w:rsid w:val="00C33B2B"/>
    <w:pPr>
      <w:numPr>
        <w:numId w:val="12"/>
      </w:numPr>
    </w:pPr>
  </w:style>
  <w:style w:type="paragraph" w:styleId="Listapunktowana4">
    <w:name w:val="List Bullet 4"/>
    <w:basedOn w:val="Normalny"/>
    <w:rsid w:val="00C33B2B"/>
    <w:pPr>
      <w:numPr>
        <w:numId w:val="13"/>
      </w:numPr>
    </w:pPr>
  </w:style>
  <w:style w:type="paragraph" w:styleId="Listapunktowana5">
    <w:name w:val="List Bullet 5"/>
    <w:basedOn w:val="Normalny"/>
    <w:rsid w:val="00C33B2B"/>
    <w:pPr>
      <w:numPr>
        <w:numId w:val="14"/>
      </w:numPr>
    </w:pPr>
  </w:style>
  <w:style w:type="paragraph" w:styleId="Lista-kontynuacja">
    <w:name w:val="List Continue"/>
    <w:basedOn w:val="Normalny"/>
    <w:rsid w:val="00C33B2B"/>
    <w:pPr>
      <w:spacing w:after="120"/>
      <w:ind w:left="283"/>
    </w:pPr>
  </w:style>
  <w:style w:type="paragraph" w:styleId="Lista-kontynuacja2">
    <w:name w:val="List Continue 2"/>
    <w:basedOn w:val="Normalny"/>
    <w:rsid w:val="00C33B2B"/>
    <w:pPr>
      <w:spacing w:after="120"/>
      <w:ind w:left="566"/>
    </w:pPr>
  </w:style>
  <w:style w:type="paragraph" w:styleId="Lista-kontynuacja3">
    <w:name w:val="List Continue 3"/>
    <w:basedOn w:val="Normalny"/>
    <w:rsid w:val="00C33B2B"/>
    <w:pPr>
      <w:spacing w:after="120"/>
      <w:ind w:left="849"/>
    </w:pPr>
  </w:style>
  <w:style w:type="paragraph" w:styleId="Lista-kontynuacja4">
    <w:name w:val="List Continue 4"/>
    <w:basedOn w:val="Normalny"/>
    <w:rsid w:val="00C33B2B"/>
    <w:pPr>
      <w:spacing w:after="120"/>
      <w:ind w:left="1132"/>
    </w:pPr>
  </w:style>
  <w:style w:type="paragraph" w:styleId="Lista-kontynuacja5">
    <w:name w:val="List Continue 5"/>
    <w:basedOn w:val="Normalny"/>
    <w:rsid w:val="00C33B2B"/>
    <w:pPr>
      <w:spacing w:after="120"/>
      <w:ind w:left="1415"/>
    </w:pPr>
  </w:style>
  <w:style w:type="paragraph" w:styleId="Listanumerowana">
    <w:name w:val="List Number"/>
    <w:basedOn w:val="Normalny"/>
    <w:rsid w:val="00C33B2B"/>
    <w:pPr>
      <w:numPr>
        <w:numId w:val="15"/>
      </w:numPr>
    </w:pPr>
  </w:style>
  <w:style w:type="paragraph" w:styleId="Listanumerowana2">
    <w:name w:val="List Number 2"/>
    <w:basedOn w:val="Normalny"/>
    <w:rsid w:val="00C33B2B"/>
    <w:pPr>
      <w:numPr>
        <w:numId w:val="16"/>
      </w:numPr>
    </w:pPr>
  </w:style>
  <w:style w:type="paragraph" w:styleId="Listanumerowana3">
    <w:name w:val="List Number 3"/>
    <w:basedOn w:val="Normalny"/>
    <w:rsid w:val="00C33B2B"/>
    <w:pPr>
      <w:numPr>
        <w:numId w:val="17"/>
      </w:numPr>
    </w:pPr>
  </w:style>
  <w:style w:type="paragraph" w:styleId="Listanumerowana4">
    <w:name w:val="List Number 4"/>
    <w:basedOn w:val="Normalny"/>
    <w:rsid w:val="00C33B2B"/>
    <w:pPr>
      <w:numPr>
        <w:numId w:val="18"/>
      </w:numPr>
    </w:pPr>
  </w:style>
  <w:style w:type="paragraph" w:styleId="Listanumerowana5">
    <w:name w:val="List Number 5"/>
    <w:basedOn w:val="Normalny"/>
    <w:rsid w:val="00C33B2B"/>
    <w:pPr>
      <w:numPr>
        <w:numId w:val="19"/>
      </w:numPr>
    </w:pPr>
  </w:style>
  <w:style w:type="paragraph" w:styleId="Tekstmakra">
    <w:name w:val="macro"/>
    <w:semiHidden/>
    <w:rsid w:val="00C33B2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urier New" w:hAnsi="Courier New" w:cs="Courier New"/>
      <w:lang w:val="en-GB" w:eastAsia="fr-FR"/>
    </w:rPr>
  </w:style>
  <w:style w:type="paragraph" w:styleId="Nagwekwiadomoci">
    <w:name w:val="Message Header"/>
    <w:basedOn w:val="Normalny"/>
    <w:rsid w:val="00C33B2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paragraph" w:styleId="NormalnyWeb">
    <w:name w:val="Normal (Web)"/>
    <w:basedOn w:val="Normalny"/>
    <w:rsid w:val="00C33B2B"/>
    <w:rPr>
      <w:szCs w:val="24"/>
    </w:rPr>
  </w:style>
  <w:style w:type="paragraph" w:styleId="Wcicienormalne">
    <w:name w:val="Normal Indent"/>
    <w:basedOn w:val="Normalny"/>
    <w:rsid w:val="00C33B2B"/>
    <w:pPr>
      <w:ind w:left="720"/>
    </w:pPr>
  </w:style>
  <w:style w:type="paragraph" w:styleId="Nagweknotatki">
    <w:name w:val="Note Heading"/>
    <w:basedOn w:val="Normalny"/>
    <w:next w:val="Normalny"/>
    <w:rsid w:val="00C33B2B"/>
  </w:style>
  <w:style w:type="paragraph" w:styleId="Zwykytekst">
    <w:name w:val="Plain Text"/>
    <w:basedOn w:val="Normalny"/>
    <w:rsid w:val="00C33B2B"/>
    <w:rPr>
      <w:rFonts w:ascii="Courier New" w:hAnsi="Courier New" w:cs="Courier New"/>
      <w:sz w:val="20"/>
    </w:rPr>
  </w:style>
  <w:style w:type="paragraph" w:styleId="Zwrotgrzecznociowy">
    <w:name w:val="Salutation"/>
    <w:basedOn w:val="Normalny"/>
    <w:next w:val="Normalny"/>
    <w:rsid w:val="00C33B2B"/>
  </w:style>
  <w:style w:type="paragraph" w:styleId="Podpis">
    <w:name w:val="Signature"/>
    <w:basedOn w:val="Normalny"/>
    <w:rsid w:val="00C33B2B"/>
    <w:pPr>
      <w:ind w:left="4252"/>
    </w:pPr>
  </w:style>
  <w:style w:type="paragraph" w:styleId="Podtytu">
    <w:name w:val="Subtitle"/>
    <w:basedOn w:val="Normalny"/>
    <w:qFormat/>
    <w:rsid w:val="00C33B2B"/>
    <w:pPr>
      <w:spacing w:after="60"/>
      <w:jc w:val="center"/>
      <w:outlineLvl w:val="1"/>
    </w:pPr>
    <w:rPr>
      <w:rFonts w:ascii="Arial" w:hAnsi="Arial" w:cs="Arial"/>
      <w:szCs w:val="24"/>
    </w:rPr>
  </w:style>
  <w:style w:type="table" w:styleId="Tabela-Efekty3W1">
    <w:name w:val="Table 3D effects 1"/>
    <w:basedOn w:val="Standardowy"/>
    <w:rsid w:val="00C33B2B"/>
    <w:pPr>
      <w:suppressAutoHyphens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rsid w:val="00C33B2B"/>
    <w:pPr>
      <w:suppressAutoHyphens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rsid w:val="00C33B2B"/>
    <w:pPr>
      <w:suppressAutoHyphens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rsid w:val="00C33B2B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rsid w:val="00C33B2B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rsid w:val="00C33B2B"/>
    <w:pPr>
      <w:suppressAutoHyphens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rsid w:val="00C33B2B"/>
    <w:pPr>
      <w:suppressAutoHyphens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rsid w:val="00C33B2B"/>
    <w:pPr>
      <w:suppressAutoHyphens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rsid w:val="00C33B2B"/>
    <w:pPr>
      <w:suppressAutoHyphens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rsid w:val="00C33B2B"/>
    <w:pPr>
      <w:suppressAutoHyphens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rsid w:val="00C33B2B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rsid w:val="00C33B2B"/>
    <w:pPr>
      <w:suppressAutoHyphens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rsid w:val="00C33B2B"/>
    <w:pPr>
      <w:suppressAutoHyphens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rsid w:val="00C33B2B"/>
    <w:pPr>
      <w:suppressAutoHyphens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rsid w:val="00C33B2B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rsid w:val="00C33B2B"/>
    <w:pPr>
      <w:suppressAutoHyphens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rsid w:val="00C33B2B"/>
    <w:pPr>
      <w:suppressAutoHyphens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rsid w:val="00C33B2B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rsid w:val="00C33B2B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rsid w:val="00C33B2B"/>
    <w:pPr>
      <w:suppressAutoHyphens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rsid w:val="00C33B2B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rsid w:val="00C33B2B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rsid w:val="00C33B2B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rsid w:val="00C33B2B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rsid w:val="00C33B2B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rsid w:val="00C33B2B"/>
    <w:pPr>
      <w:suppressAutoHyphens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rsid w:val="00C33B2B"/>
    <w:pPr>
      <w:suppressAutoHyphens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rsid w:val="00C33B2B"/>
    <w:pPr>
      <w:suppressAutoHyphens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rsid w:val="00C33B2B"/>
    <w:pPr>
      <w:suppressAutoHyphens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rsid w:val="00C33B2B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rsid w:val="00C33B2B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rsid w:val="00C33B2B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rsid w:val="00C33B2B"/>
    <w:pPr>
      <w:suppressAutoHyphens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rsid w:val="00C33B2B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semiHidden/>
    <w:rsid w:val="00C33B2B"/>
    <w:pPr>
      <w:ind w:left="240" w:hanging="240"/>
    </w:pPr>
  </w:style>
  <w:style w:type="paragraph" w:styleId="Spisilustracji">
    <w:name w:val="table of figures"/>
    <w:basedOn w:val="Normalny"/>
    <w:next w:val="Normalny"/>
    <w:semiHidden/>
    <w:rsid w:val="00C33B2B"/>
  </w:style>
  <w:style w:type="table" w:styleId="Tabela-Profesjonalny">
    <w:name w:val="Table Professional"/>
    <w:basedOn w:val="Standardowy"/>
    <w:rsid w:val="00C33B2B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rsid w:val="00C33B2B"/>
    <w:pPr>
      <w:suppressAutoHyphens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rsid w:val="00C33B2B"/>
    <w:pPr>
      <w:suppressAutoHyphens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rsid w:val="00C33B2B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rsid w:val="00C33B2B"/>
    <w:pPr>
      <w:suppressAutoHyphens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rsid w:val="00C33B2B"/>
    <w:pPr>
      <w:suppressAutoHyphens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C33B2B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rsid w:val="00C33B2B"/>
    <w:pPr>
      <w:suppressAutoHyphens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rsid w:val="00C33B2B"/>
    <w:pPr>
      <w:suppressAutoHyphens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rsid w:val="00C33B2B"/>
    <w:pPr>
      <w:suppressAutoHyphens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ytu">
    <w:name w:val="Title"/>
    <w:basedOn w:val="Normalny"/>
    <w:qFormat/>
    <w:rsid w:val="00C33B2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agwekwykazurde">
    <w:name w:val="toa heading"/>
    <w:basedOn w:val="Normalny"/>
    <w:next w:val="Normalny"/>
    <w:semiHidden/>
    <w:rsid w:val="00C33B2B"/>
    <w:pPr>
      <w:spacing w:before="120"/>
    </w:pPr>
    <w:rPr>
      <w:rFonts w:ascii="Arial" w:hAnsi="Arial" w:cs="Arial"/>
      <w:b/>
      <w:bCs/>
      <w:szCs w:val="24"/>
    </w:rPr>
  </w:style>
  <w:style w:type="paragraph" w:styleId="Spistreci1">
    <w:name w:val="toc 1"/>
    <w:basedOn w:val="Normalny"/>
    <w:next w:val="Normalny"/>
    <w:autoRedefine/>
    <w:semiHidden/>
    <w:rsid w:val="00C33B2B"/>
  </w:style>
  <w:style w:type="paragraph" w:styleId="Spistreci2">
    <w:name w:val="toc 2"/>
    <w:basedOn w:val="Normalny"/>
    <w:next w:val="Normalny"/>
    <w:autoRedefine/>
    <w:semiHidden/>
    <w:rsid w:val="00C33B2B"/>
    <w:pPr>
      <w:ind w:left="240"/>
    </w:pPr>
  </w:style>
  <w:style w:type="paragraph" w:styleId="Spistreci3">
    <w:name w:val="toc 3"/>
    <w:basedOn w:val="Normalny"/>
    <w:next w:val="Normalny"/>
    <w:autoRedefine/>
    <w:semiHidden/>
    <w:rsid w:val="00C33B2B"/>
    <w:pPr>
      <w:ind w:left="480"/>
    </w:pPr>
  </w:style>
  <w:style w:type="paragraph" w:styleId="Spistreci4">
    <w:name w:val="toc 4"/>
    <w:basedOn w:val="Normalny"/>
    <w:next w:val="Normalny"/>
    <w:autoRedefine/>
    <w:semiHidden/>
    <w:rsid w:val="00C33B2B"/>
    <w:pPr>
      <w:ind w:left="720"/>
    </w:pPr>
  </w:style>
  <w:style w:type="paragraph" w:styleId="Spistreci5">
    <w:name w:val="toc 5"/>
    <w:basedOn w:val="Normalny"/>
    <w:next w:val="Normalny"/>
    <w:autoRedefine/>
    <w:semiHidden/>
    <w:rsid w:val="00C33B2B"/>
    <w:pPr>
      <w:ind w:left="960"/>
    </w:pPr>
  </w:style>
  <w:style w:type="paragraph" w:styleId="Spistreci6">
    <w:name w:val="toc 6"/>
    <w:basedOn w:val="Normalny"/>
    <w:next w:val="Normalny"/>
    <w:autoRedefine/>
    <w:semiHidden/>
    <w:rsid w:val="00C33B2B"/>
    <w:pPr>
      <w:ind w:left="1200"/>
    </w:pPr>
  </w:style>
  <w:style w:type="paragraph" w:styleId="Spistreci7">
    <w:name w:val="toc 7"/>
    <w:basedOn w:val="Normalny"/>
    <w:next w:val="Normalny"/>
    <w:autoRedefine/>
    <w:semiHidden/>
    <w:rsid w:val="00C33B2B"/>
    <w:pPr>
      <w:ind w:left="1440"/>
    </w:pPr>
  </w:style>
  <w:style w:type="paragraph" w:styleId="Spistreci8">
    <w:name w:val="toc 8"/>
    <w:basedOn w:val="Normalny"/>
    <w:next w:val="Normalny"/>
    <w:autoRedefine/>
    <w:semiHidden/>
    <w:rsid w:val="00C33B2B"/>
    <w:pPr>
      <w:ind w:left="1680"/>
    </w:pPr>
  </w:style>
  <w:style w:type="paragraph" w:styleId="Spistreci9">
    <w:name w:val="toc 9"/>
    <w:basedOn w:val="Normalny"/>
    <w:next w:val="Normalny"/>
    <w:autoRedefine/>
    <w:semiHidden/>
    <w:rsid w:val="00C33B2B"/>
    <w:pPr>
      <w:ind w:left="1920"/>
    </w:pPr>
  </w:style>
  <w:style w:type="table" w:customStyle="1" w:styleId="ECHRHeaderTable">
    <w:name w:val="ECHR_Header_Table"/>
    <w:basedOn w:val="Tabela-Siatka"/>
    <w:rsid w:val="00C33B2B"/>
    <w:pPr>
      <w:suppressAutoHyphens w:val="0"/>
    </w:pPr>
    <w:rPr>
      <w:rFonts w:ascii="Verdana" w:hAnsi="Verdana"/>
    </w:rPr>
    <w:tblPr>
      <w:tblInd w:w="-624" w:type="dxa"/>
      <w:tblBorders>
        <w:top w:val="single" w:sz="8" w:space="0" w:color="FFFFFF"/>
        <w:left w:val="single" w:sz="8" w:space="0" w:color="FFFFFF"/>
        <w:bottom w:val="single" w:sz="8" w:space="0" w:color="808080"/>
        <w:right w:val="single" w:sz="8" w:space="0" w:color="FFFFFF"/>
        <w:insideH w:val="single" w:sz="8" w:space="0" w:color="FFFFFF"/>
        <w:insideV w:val="single" w:sz="8" w:space="0" w:color="FFFFFF"/>
      </w:tblBorders>
      <w:tblCellMar>
        <w:left w:w="0" w:type="dxa"/>
        <w:bottom w:w="28" w:type="dxa"/>
        <w:right w:w="0" w:type="dxa"/>
      </w:tblCellMar>
    </w:tblPr>
    <w:tcPr>
      <w:noWrap/>
      <w:vAlign w:val="bottom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7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1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8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08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294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25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4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1F7B2-7D37-4595-8F04-6A66026CF3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724A90-6F2F-4073-A369-EE2446CA58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065BE11-0A5A-4B93-9B9E-21EE5DF3F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2626</Words>
  <Characters>15762</Characters>
  <Application>Microsoft Office Word</Application>
  <DocSecurity>0</DocSecurity>
  <Lines>131</Lines>
  <Paragraphs>36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Nagłówki</vt:lpstr>
      </vt:variant>
      <vt:variant>
        <vt:i4>16</vt:i4>
      </vt:variant>
      <vt:variant>
        <vt:lpstr>Title</vt:lpstr>
      </vt:variant>
      <vt:variant>
        <vt:i4>1</vt:i4>
      </vt:variant>
    </vt:vector>
  </HeadingPairs>
  <TitlesOfParts>
    <vt:vector size="18" baseType="lpstr">
      <vt:lpstr>ECHR</vt:lpstr>
      <vt:lpstr>POSTĘPOWANIE</vt:lpstr>
      <vt:lpstr>FAKTY</vt:lpstr>
      <vt:lpstr>I. OKOLICZNOŚCI SPRAWY</vt:lpstr>
      <vt:lpstr>II. ODPOWIEDNIE PRAWO KRAJOWE I PRAKTYKA</vt:lpstr>
      <vt:lpstr>PRAWO</vt:lpstr>
      <vt:lpstr>    I. DOMNIEMANE NARUSZENIE ART. 6 § 1 ORAZ ART. 6 § 3 (c) KONWENCJI</vt:lpstr>
      <vt:lpstr>A. Dopuszczalność</vt:lpstr>
      <vt:lpstr>        14. Rząd podniósł, że skarżący nie skorzystał z dopuszczalnych krajowych środków</vt:lpstr>
      <vt:lpstr>        15. Skarżący nie zgodził się z tym stanowiskiem. W szczególności podkreślił, że </vt:lpstr>
      <vt:lpstr>B. Przedmiot sprawy</vt:lpstr>
      <vt:lpstr>    II. DOMNIEMANE NARUSZENIE ART. 6 § 1 KONWENCJI</vt:lpstr>
      <vt:lpstr>    III. ZASTOSOWANIE ART. 41 KONWENCJI</vt:lpstr>
      <vt:lpstr>A. Odszkodowanie</vt:lpstr>
      <vt:lpstr>B. Koszty i wydatki</vt:lpstr>
      <vt:lpstr>C. Odsetki za zwłokę</vt:lpstr>
      <vt:lpstr>Z TYCH POWODÓW TRYBUNAŁ JEDNOGŁOŚNIE</vt:lpstr>
      <vt:lpstr>ECHR</vt:lpstr>
    </vt:vector>
  </TitlesOfParts>
  <LinksUpToDate>false</LinksUpToDate>
  <CharactersWithSpaces>18352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cp:lastPrinted>2013-04-15T13:59:00Z</cp:lastPrinted>
  <dcterms:created xsi:type="dcterms:W3CDTF">2015-12-30T10:43:00Z</dcterms:created>
  <dcterms:modified xsi:type="dcterms:W3CDTF">2015-12-30T10:47:00Z</dcterms:modified>
  <cp:category>ECHR Template</cp:category>
</cp:coreProperties>
</file>