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D47" w:rsidRPr="006A78C8" w:rsidRDefault="007E000F" w:rsidP="002178A5">
      <w:pPr>
        <w:autoSpaceDE w:val="0"/>
        <w:autoSpaceDN w:val="0"/>
        <w:adjustRightInd w:val="0"/>
        <w:jc w:val="center"/>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i1025" type="#_x0000_t75" alt="Opis: R:\1_Graphics&amp;Web\Court_Graphic_Charter\2013\ECHR_Stationery\Documents_and_Letters\Cover_Pages_And_Docs\White_600_dpi\ECHR_CoverpageCS61_ECHR_Coverpage_Header_Black.png" style="width:233.25pt;height:96pt;visibility:visible">
            <v:imagedata r:id="rId9" o:title="ECHR_CoverpageCS61_ECHR_Coverpage_Header_Black"/>
          </v:shape>
        </w:pict>
      </w:r>
    </w:p>
    <w:p w:rsidR="00F66D47" w:rsidRPr="006A78C8" w:rsidRDefault="00F66D47" w:rsidP="002178A5">
      <w:pPr>
        <w:autoSpaceDE w:val="0"/>
        <w:autoSpaceDN w:val="0"/>
        <w:adjustRightInd w:val="0"/>
        <w:jc w:val="center"/>
      </w:pPr>
    </w:p>
    <w:p w:rsidR="00F66D47" w:rsidRPr="006A78C8" w:rsidRDefault="00F66D47" w:rsidP="002178A5">
      <w:pPr>
        <w:autoSpaceDE w:val="0"/>
        <w:autoSpaceDN w:val="0"/>
        <w:adjustRightInd w:val="0"/>
        <w:jc w:val="center"/>
      </w:pPr>
    </w:p>
    <w:p w:rsidR="00F66D47" w:rsidRPr="006A78C8" w:rsidRDefault="00F66D47" w:rsidP="002178A5">
      <w:pPr>
        <w:autoSpaceDE w:val="0"/>
        <w:autoSpaceDN w:val="0"/>
        <w:adjustRightInd w:val="0"/>
        <w:jc w:val="center"/>
      </w:pPr>
    </w:p>
    <w:p w:rsidR="00F66D47" w:rsidRPr="006A78C8" w:rsidRDefault="00F66D47" w:rsidP="002178A5">
      <w:pPr>
        <w:autoSpaceDE w:val="0"/>
        <w:autoSpaceDN w:val="0"/>
        <w:adjustRightInd w:val="0"/>
        <w:jc w:val="center"/>
      </w:pPr>
    </w:p>
    <w:p w:rsidR="002178A5" w:rsidRPr="006A78C8" w:rsidRDefault="002178A5" w:rsidP="002178A5">
      <w:pPr>
        <w:autoSpaceDE w:val="0"/>
        <w:autoSpaceDN w:val="0"/>
        <w:adjustRightInd w:val="0"/>
        <w:jc w:val="center"/>
      </w:pPr>
      <w:r w:rsidRPr="006A78C8">
        <w:t xml:space="preserve">SEKCJA </w:t>
      </w:r>
      <w:r w:rsidR="00726E5E" w:rsidRPr="006A78C8">
        <w:t>DRUGA</w:t>
      </w:r>
    </w:p>
    <w:p w:rsidR="002178A5" w:rsidRPr="006A78C8" w:rsidRDefault="002178A5" w:rsidP="002178A5">
      <w:pPr>
        <w:autoSpaceDE w:val="0"/>
        <w:autoSpaceDN w:val="0"/>
        <w:adjustRightInd w:val="0"/>
        <w:jc w:val="center"/>
      </w:pPr>
    </w:p>
    <w:p w:rsidR="002178A5" w:rsidRPr="006A78C8" w:rsidRDefault="002178A5" w:rsidP="002178A5">
      <w:pPr>
        <w:autoSpaceDE w:val="0"/>
        <w:autoSpaceDN w:val="0"/>
        <w:adjustRightInd w:val="0"/>
        <w:jc w:val="center"/>
      </w:pPr>
    </w:p>
    <w:p w:rsidR="002178A5" w:rsidRPr="006A78C8" w:rsidRDefault="002178A5" w:rsidP="002178A5">
      <w:pPr>
        <w:autoSpaceDE w:val="0"/>
        <w:autoSpaceDN w:val="0"/>
        <w:adjustRightInd w:val="0"/>
        <w:jc w:val="center"/>
      </w:pPr>
    </w:p>
    <w:p w:rsidR="002178A5" w:rsidRPr="006A78C8" w:rsidRDefault="002178A5" w:rsidP="00F829DC">
      <w:pPr>
        <w:autoSpaceDE w:val="0"/>
        <w:autoSpaceDN w:val="0"/>
        <w:adjustRightInd w:val="0"/>
      </w:pPr>
    </w:p>
    <w:p w:rsidR="002178A5" w:rsidRPr="006A78C8" w:rsidRDefault="002178A5" w:rsidP="002178A5">
      <w:pPr>
        <w:autoSpaceDE w:val="0"/>
        <w:autoSpaceDN w:val="0"/>
        <w:adjustRightInd w:val="0"/>
        <w:jc w:val="center"/>
      </w:pPr>
    </w:p>
    <w:p w:rsidR="002178A5" w:rsidRPr="006A78C8" w:rsidRDefault="00122F8B" w:rsidP="002178A5">
      <w:pPr>
        <w:autoSpaceDE w:val="0"/>
        <w:autoSpaceDN w:val="0"/>
        <w:adjustRightInd w:val="0"/>
        <w:jc w:val="center"/>
        <w:rPr>
          <w:b/>
          <w:bCs/>
        </w:rPr>
      </w:pPr>
      <w:r w:rsidRPr="006A78C8">
        <w:rPr>
          <w:b/>
          <w:bCs/>
        </w:rPr>
        <w:t>SPRAWY</w:t>
      </w:r>
      <w:r w:rsidR="002178A5" w:rsidRPr="006A78C8">
        <w:rPr>
          <w:b/>
          <w:bCs/>
        </w:rPr>
        <w:t xml:space="preserve"> </w:t>
      </w:r>
      <w:r w:rsidR="00726E5E" w:rsidRPr="006A78C8">
        <w:rPr>
          <w:b/>
          <w:bCs/>
        </w:rPr>
        <w:t xml:space="preserve">TEŠIĆ </w:t>
      </w:r>
      <w:r w:rsidR="002178A5" w:rsidRPr="006A78C8">
        <w:rPr>
          <w:b/>
          <w:bCs/>
        </w:rPr>
        <w:t xml:space="preserve">przeciwko </w:t>
      </w:r>
      <w:r w:rsidR="00726E5E" w:rsidRPr="006A78C8">
        <w:rPr>
          <w:b/>
          <w:bCs/>
        </w:rPr>
        <w:t>SERBII</w:t>
      </w:r>
    </w:p>
    <w:p w:rsidR="002178A5" w:rsidRPr="006A78C8" w:rsidRDefault="002178A5" w:rsidP="002178A5">
      <w:pPr>
        <w:autoSpaceDE w:val="0"/>
        <w:autoSpaceDN w:val="0"/>
        <w:adjustRightInd w:val="0"/>
        <w:jc w:val="center"/>
      </w:pPr>
    </w:p>
    <w:p w:rsidR="002178A5" w:rsidRPr="006A78C8" w:rsidRDefault="002178A5" w:rsidP="002178A5">
      <w:pPr>
        <w:autoSpaceDE w:val="0"/>
        <w:autoSpaceDN w:val="0"/>
        <w:adjustRightInd w:val="0"/>
        <w:jc w:val="center"/>
        <w:rPr>
          <w:i/>
          <w:iCs/>
        </w:rPr>
      </w:pPr>
      <w:r w:rsidRPr="006A78C8">
        <w:rPr>
          <w:i/>
          <w:iCs/>
        </w:rPr>
        <w:t xml:space="preserve">(Skarga nr </w:t>
      </w:r>
      <w:r w:rsidR="00726E5E" w:rsidRPr="006A78C8">
        <w:rPr>
          <w:i/>
          <w:iCs/>
        </w:rPr>
        <w:t>4678/07 oraz 50591/12</w:t>
      </w:r>
      <w:r w:rsidRPr="006A78C8">
        <w:rPr>
          <w:i/>
          <w:iCs/>
        </w:rPr>
        <w:t>)</w:t>
      </w:r>
    </w:p>
    <w:p w:rsidR="002178A5" w:rsidRPr="006A78C8" w:rsidRDefault="002178A5" w:rsidP="002178A5">
      <w:pPr>
        <w:autoSpaceDE w:val="0"/>
        <w:autoSpaceDN w:val="0"/>
        <w:adjustRightInd w:val="0"/>
        <w:jc w:val="center"/>
      </w:pPr>
    </w:p>
    <w:p w:rsidR="002178A5" w:rsidRPr="006A78C8" w:rsidRDefault="002178A5" w:rsidP="002178A5">
      <w:pPr>
        <w:autoSpaceDE w:val="0"/>
        <w:autoSpaceDN w:val="0"/>
        <w:adjustRightInd w:val="0"/>
        <w:jc w:val="center"/>
      </w:pPr>
    </w:p>
    <w:p w:rsidR="002178A5" w:rsidRPr="006A78C8" w:rsidRDefault="002178A5" w:rsidP="002178A5">
      <w:pPr>
        <w:autoSpaceDE w:val="0"/>
        <w:autoSpaceDN w:val="0"/>
        <w:adjustRightInd w:val="0"/>
        <w:jc w:val="center"/>
      </w:pPr>
    </w:p>
    <w:p w:rsidR="00122F8B" w:rsidRPr="006A78C8" w:rsidRDefault="00122F8B" w:rsidP="002178A5">
      <w:pPr>
        <w:autoSpaceDE w:val="0"/>
        <w:autoSpaceDN w:val="0"/>
        <w:adjustRightInd w:val="0"/>
        <w:jc w:val="center"/>
      </w:pPr>
      <w:r w:rsidRPr="006A78C8">
        <w:t>WYROK</w:t>
      </w:r>
    </w:p>
    <w:p w:rsidR="002178A5" w:rsidRPr="006A78C8" w:rsidRDefault="002178A5" w:rsidP="002178A5">
      <w:pPr>
        <w:autoSpaceDE w:val="0"/>
        <w:autoSpaceDN w:val="0"/>
        <w:adjustRightInd w:val="0"/>
        <w:ind w:firstLine="284"/>
        <w:jc w:val="center"/>
      </w:pPr>
    </w:p>
    <w:p w:rsidR="002178A5" w:rsidRPr="006A78C8" w:rsidRDefault="002178A5" w:rsidP="002178A5">
      <w:pPr>
        <w:autoSpaceDE w:val="0"/>
        <w:autoSpaceDN w:val="0"/>
        <w:adjustRightInd w:val="0"/>
        <w:jc w:val="center"/>
      </w:pPr>
    </w:p>
    <w:p w:rsidR="00F829DC" w:rsidRPr="006A78C8" w:rsidRDefault="00F829DC" w:rsidP="002178A5">
      <w:pPr>
        <w:autoSpaceDE w:val="0"/>
        <w:autoSpaceDN w:val="0"/>
        <w:adjustRightInd w:val="0"/>
        <w:jc w:val="center"/>
      </w:pPr>
    </w:p>
    <w:p w:rsidR="00F829DC" w:rsidRPr="006A78C8" w:rsidRDefault="00F829DC" w:rsidP="002178A5">
      <w:pPr>
        <w:autoSpaceDE w:val="0"/>
        <w:autoSpaceDN w:val="0"/>
        <w:adjustRightInd w:val="0"/>
        <w:jc w:val="center"/>
      </w:pPr>
    </w:p>
    <w:p w:rsidR="00F829DC" w:rsidRPr="006A78C8" w:rsidRDefault="00F829DC" w:rsidP="002178A5">
      <w:pPr>
        <w:autoSpaceDE w:val="0"/>
        <w:autoSpaceDN w:val="0"/>
        <w:adjustRightInd w:val="0"/>
        <w:jc w:val="center"/>
      </w:pPr>
    </w:p>
    <w:p w:rsidR="002178A5" w:rsidRPr="006A78C8" w:rsidRDefault="002178A5" w:rsidP="002178A5">
      <w:pPr>
        <w:autoSpaceDE w:val="0"/>
        <w:autoSpaceDN w:val="0"/>
        <w:adjustRightInd w:val="0"/>
        <w:jc w:val="center"/>
      </w:pPr>
      <w:r w:rsidRPr="006A78C8">
        <w:t>STRASBURG</w:t>
      </w:r>
    </w:p>
    <w:p w:rsidR="002178A5" w:rsidRPr="006A78C8" w:rsidRDefault="002178A5" w:rsidP="002178A5">
      <w:pPr>
        <w:autoSpaceDE w:val="0"/>
        <w:autoSpaceDN w:val="0"/>
        <w:adjustRightInd w:val="0"/>
        <w:jc w:val="center"/>
      </w:pPr>
    </w:p>
    <w:p w:rsidR="00F829DC" w:rsidRPr="006A78C8" w:rsidRDefault="00F829DC" w:rsidP="002178A5">
      <w:pPr>
        <w:autoSpaceDE w:val="0"/>
        <w:autoSpaceDN w:val="0"/>
        <w:adjustRightInd w:val="0"/>
        <w:jc w:val="center"/>
      </w:pPr>
    </w:p>
    <w:p w:rsidR="00F829DC" w:rsidRPr="006A78C8" w:rsidRDefault="00F829DC" w:rsidP="002178A5">
      <w:pPr>
        <w:autoSpaceDE w:val="0"/>
        <w:autoSpaceDN w:val="0"/>
        <w:adjustRightInd w:val="0"/>
        <w:jc w:val="center"/>
      </w:pPr>
    </w:p>
    <w:p w:rsidR="002178A5" w:rsidRPr="006A78C8" w:rsidRDefault="00726E5E" w:rsidP="002178A5">
      <w:pPr>
        <w:autoSpaceDE w:val="0"/>
        <w:autoSpaceDN w:val="0"/>
        <w:adjustRightInd w:val="0"/>
        <w:jc w:val="center"/>
      </w:pPr>
      <w:r w:rsidRPr="006A78C8">
        <w:t>11</w:t>
      </w:r>
      <w:r w:rsidR="002178A5" w:rsidRPr="006A78C8">
        <w:t xml:space="preserve"> </w:t>
      </w:r>
      <w:r w:rsidRPr="006A78C8">
        <w:t>lutego</w:t>
      </w:r>
      <w:r w:rsidR="002178A5" w:rsidRPr="006A78C8">
        <w:t xml:space="preserve"> </w:t>
      </w:r>
      <w:r w:rsidRPr="006A78C8">
        <w:t>2014</w:t>
      </w:r>
    </w:p>
    <w:p w:rsidR="00A22A68" w:rsidRPr="006A78C8" w:rsidRDefault="00A22A68" w:rsidP="002178A5">
      <w:pPr>
        <w:autoSpaceDE w:val="0"/>
        <w:autoSpaceDN w:val="0"/>
        <w:adjustRightInd w:val="0"/>
        <w:jc w:val="center"/>
      </w:pPr>
    </w:p>
    <w:p w:rsidR="00A22A68" w:rsidRPr="000C4F8D" w:rsidRDefault="00A22A68" w:rsidP="002178A5">
      <w:pPr>
        <w:autoSpaceDE w:val="0"/>
        <w:autoSpaceDN w:val="0"/>
        <w:adjustRightInd w:val="0"/>
        <w:jc w:val="center"/>
        <w:rPr>
          <w:color w:val="FF0000"/>
        </w:rPr>
      </w:pPr>
    </w:p>
    <w:p w:rsidR="00A22A68" w:rsidRPr="000C4F8D" w:rsidRDefault="00A22A68" w:rsidP="00A22A68">
      <w:pPr>
        <w:autoSpaceDE w:val="0"/>
        <w:autoSpaceDN w:val="0"/>
        <w:adjustRightInd w:val="0"/>
        <w:jc w:val="center"/>
        <w:rPr>
          <w:b/>
          <w:color w:val="FF0000"/>
          <w:sz w:val="28"/>
          <w:szCs w:val="28"/>
          <w:u w:val="single"/>
        </w:rPr>
      </w:pPr>
      <w:r w:rsidRPr="000C4F8D">
        <w:rPr>
          <w:b/>
          <w:color w:val="FF0000"/>
          <w:sz w:val="28"/>
          <w:szCs w:val="28"/>
          <w:u w:val="single"/>
        </w:rPr>
        <w:t>WYROK OSTATECZNY</w:t>
      </w:r>
    </w:p>
    <w:p w:rsidR="00A22A68" w:rsidRPr="000C4F8D" w:rsidRDefault="00A22A68" w:rsidP="002178A5">
      <w:pPr>
        <w:autoSpaceDE w:val="0"/>
        <w:autoSpaceDN w:val="0"/>
        <w:adjustRightInd w:val="0"/>
        <w:jc w:val="center"/>
        <w:rPr>
          <w:color w:val="FF0000"/>
          <w:sz w:val="28"/>
          <w:szCs w:val="28"/>
        </w:rPr>
      </w:pPr>
    </w:p>
    <w:p w:rsidR="00A22A68" w:rsidRPr="000C4F8D" w:rsidRDefault="00A22A68" w:rsidP="002178A5">
      <w:pPr>
        <w:autoSpaceDE w:val="0"/>
        <w:autoSpaceDN w:val="0"/>
        <w:adjustRightInd w:val="0"/>
        <w:jc w:val="center"/>
        <w:rPr>
          <w:color w:val="FF0000"/>
          <w:sz w:val="28"/>
          <w:szCs w:val="28"/>
        </w:rPr>
      </w:pPr>
      <w:r w:rsidRPr="000C4F8D">
        <w:rPr>
          <w:color w:val="FF0000"/>
          <w:sz w:val="28"/>
          <w:szCs w:val="28"/>
        </w:rPr>
        <w:t>11/05/2015</w:t>
      </w:r>
    </w:p>
    <w:p w:rsidR="002178A5" w:rsidRPr="006A78C8" w:rsidRDefault="002178A5" w:rsidP="002178A5">
      <w:pPr>
        <w:autoSpaceDE w:val="0"/>
        <w:autoSpaceDN w:val="0"/>
        <w:adjustRightInd w:val="0"/>
        <w:jc w:val="center"/>
      </w:pPr>
    </w:p>
    <w:p w:rsidR="002178A5" w:rsidRPr="006A78C8" w:rsidRDefault="002178A5" w:rsidP="002178A5">
      <w:pPr>
        <w:autoSpaceDE w:val="0"/>
        <w:autoSpaceDN w:val="0"/>
        <w:adjustRightInd w:val="0"/>
        <w:jc w:val="center"/>
      </w:pPr>
    </w:p>
    <w:p w:rsidR="002178A5" w:rsidRPr="006A78C8" w:rsidRDefault="002178A5" w:rsidP="002178A5">
      <w:pPr>
        <w:autoSpaceDE w:val="0"/>
        <w:autoSpaceDN w:val="0"/>
        <w:adjustRightInd w:val="0"/>
        <w:rPr>
          <w:i/>
          <w:iCs/>
          <w:sz w:val="22"/>
          <w:szCs w:val="22"/>
        </w:rPr>
      </w:pPr>
    </w:p>
    <w:p w:rsidR="002178A5" w:rsidRPr="006A78C8" w:rsidRDefault="002178A5" w:rsidP="002178A5">
      <w:pPr>
        <w:autoSpaceDE w:val="0"/>
        <w:autoSpaceDN w:val="0"/>
        <w:adjustRightInd w:val="0"/>
        <w:rPr>
          <w:i/>
          <w:iCs/>
          <w:sz w:val="22"/>
          <w:szCs w:val="22"/>
        </w:rPr>
      </w:pPr>
    </w:p>
    <w:p w:rsidR="002178A5" w:rsidRPr="006A78C8" w:rsidRDefault="002178A5" w:rsidP="002178A5">
      <w:pPr>
        <w:autoSpaceDE w:val="0"/>
        <w:autoSpaceDN w:val="0"/>
        <w:adjustRightInd w:val="0"/>
        <w:rPr>
          <w:i/>
          <w:iCs/>
          <w:sz w:val="22"/>
          <w:szCs w:val="22"/>
        </w:rPr>
      </w:pPr>
    </w:p>
    <w:p w:rsidR="002178A5" w:rsidRPr="006A78C8" w:rsidRDefault="002178A5" w:rsidP="002178A5">
      <w:pPr>
        <w:autoSpaceDE w:val="0"/>
        <w:autoSpaceDN w:val="0"/>
        <w:adjustRightInd w:val="0"/>
        <w:jc w:val="both"/>
      </w:pPr>
      <w:r w:rsidRPr="006A78C8">
        <w:rPr>
          <w:i/>
          <w:iCs/>
          <w:sz w:val="22"/>
          <w:szCs w:val="22"/>
        </w:rPr>
        <w:t>Ten wyrok uprawomocni</w:t>
      </w:r>
      <w:r w:rsidR="00A22A68" w:rsidRPr="006A78C8">
        <w:rPr>
          <w:i/>
          <w:iCs/>
          <w:sz w:val="22"/>
          <w:szCs w:val="22"/>
        </w:rPr>
        <w:t>ł</w:t>
      </w:r>
      <w:r w:rsidRPr="006A78C8">
        <w:rPr>
          <w:i/>
          <w:iCs/>
          <w:sz w:val="22"/>
          <w:szCs w:val="22"/>
        </w:rPr>
        <w:t xml:space="preserve"> się na warun</w:t>
      </w:r>
      <w:r w:rsidR="00056527" w:rsidRPr="006A78C8">
        <w:rPr>
          <w:i/>
          <w:iCs/>
          <w:sz w:val="22"/>
          <w:szCs w:val="22"/>
        </w:rPr>
        <w:t>kach określonych w Artykule 44 pkt</w:t>
      </w:r>
      <w:r w:rsidRPr="006A78C8">
        <w:rPr>
          <w:i/>
          <w:iCs/>
          <w:sz w:val="22"/>
          <w:szCs w:val="22"/>
        </w:rPr>
        <w:t> 2 Konwencji. Może podlegać korekcie wydawniczej.</w:t>
      </w:r>
    </w:p>
    <w:p w:rsidR="002178A5" w:rsidRPr="006A78C8" w:rsidRDefault="00F829DC" w:rsidP="002178A5">
      <w:pPr>
        <w:autoSpaceDE w:val="0"/>
        <w:autoSpaceDN w:val="0"/>
        <w:adjustRightInd w:val="0"/>
        <w:ind w:firstLine="284"/>
        <w:jc w:val="both"/>
      </w:pPr>
      <w:r w:rsidRPr="006A78C8">
        <w:rPr>
          <w:b/>
          <w:bCs/>
        </w:rPr>
        <w:lastRenderedPageBreak/>
        <w:t>W sprawach</w:t>
      </w:r>
      <w:r w:rsidR="002178A5" w:rsidRPr="006A78C8">
        <w:rPr>
          <w:b/>
          <w:bCs/>
        </w:rPr>
        <w:t xml:space="preserve"> </w:t>
      </w:r>
      <w:proofErr w:type="spellStart"/>
      <w:r w:rsidR="00E229F8" w:rsidRPr="006A78C8">
        <w:rPr>
          <w:b/>
          <w:bCs/>
        </w:rPr>
        <w:t>Tešić</w:t>
      </w:r>
      <w:proofErr w:type="spellEnd"/>
      <w:r w:rsidR="00E229F8" w:rsidRPr="006A78C8">
        <w:rPr>
          <w:b/>
          <w:bCs/>
        </w:rPr>
        <w:t xml:space="preserve"> </w:t>
      </w:r>
      <w:r w:rsidR="002178A5" w:rsidRPr="006A78C8">
        <w:rPr>
          <w:b/>
          <w:bCs/>
        </w:rPr>
        <w:t xml:space="preserve">przeciwko </w:t>
      </w:r>
      <w:r w:rsidR="00E229F8" w:rsidRPr="006A78C8">
        <w:rPr>
          <w:b/>
          <w:bCs/>
        </w:rPr>
        <w:t>Serbii</w:t>
      </w:r>
      <w:r w:rsidR="002178A5" w:rsidRPr="006A78C8">
        <w:rPr>
          <w:b/>
          <w:bCs/>
        </w:rPr>
        <w:t>,</w:t>
      </w:r>
    </w:p>
    <w:p w:rsidR="002178A5" w:rsidRPr="006A78C8" w:rsidRDefault="002178A5" w:rsidP="002178A5">
      <w:pPr>
        <w:autoSpaceDE w:val="0"/>
        <w:autoSpaceDN w:val="0"/>
        <w:adjustRightInd w:val="0"/>
        <w:ind w:firstLine="284"/>
        <w:jc w:val="both"/>
      </w:pPr>
      <w:r w:rsidRPr="006A78C8">
        <w:t xml:space="preserve">Europejski Trybunał Praw Człowieka (Sekcja </w:t>
      </w:r>
      <w:r w:rsidR="00E229F8" w:rsidRPr="006A78C8">
        <w:t>Druga</w:t>
      </w:r>
      <w:r w:rsidRPr="006A78C8">
        <w:t>), zasiadając jako Izba w składzie:</w:t>
      </w:r>
    </w:p>
    <w:p w:rsidR="002178A5" w:rsidRPr="006A78C8" w:rsidRDefault="002178A5" w:rsidP="002178A5">
      <w:pPr>
        <w:tabs>
          <w:tab w:val="left" w:pos="567"/>
          <w:tab w:val="left" w:pos="1134"/>
        </w:tabs>
        <w:autoSpaceDE w:val="0"/>
        <w:autoSpaceDN w:val="0"/>
        <w:adjustRightInd w:val="0"/>
      </w:pPr>
      <w:r w:rsidRPr="006A78C8">
        <w:tab/>
        <w:t xml:space="preserve">Guido </w:t>
      </w:r>
      <w:proofErr w:type="spellStart"/>
      <w:r w:rsidRPr="006A78C8">
        <w:t>Raimondi</w:t>
      </w:r>
      <w:proofErr w:type="spellEnd"/>
      <w:r w:rsidRPr="006A78C8">
        <w:t>,</w:t>
      </w:r>
      <w:r w:rsidRPr="006A78C8">
        <w:rPr>
          <w:i/>
          <w:iCs/>
        </w:rPr>
        <w:t xml:space="preserve"> Przewodniczący,</w:t>
      </w:r>
      <w:r w:rsidRPr="006A78C8">
        <w:rPr>
          <w:i/>
          <w:iCs/>
        </w:rPr>
        <w:br/>
      </w:r>
      <w:r w:rsidRPr="006A78C8">
        <w:tab/>
      </w:r>
      <w:proofErr w:type="spellStart"/>
      <w:r w:rsidR="00E229F8" w:rsidRPr="006A78C8">
        <w:t>Işıl</w:t>
      </w:r>
      <w:proofErr w:type="spellEnd"/>
      <w:r w:rsidR="00E229F8" w:rsidRPr="006A78C8">
        <w:t xml:space="preserve"> </w:t>
      </w:r>
      <w:proofErr w:type="spellStart"/>
      <w:r w:rsidR="00E229F8" w:rsidRPr="006A78C8">
        <w:t>Karakaş</w:t>
      </w:r>
      <w:proofErr w:type="spellEnd"/>
      <w:r w:rsidRPr="006A78C8">
        <w:t>,</w:t>
      </w:r>
      <w:r w:rsidRPr="006A78C8">
        <w:rPr>
          <w:i/>
          <w:iCs/>
        </w:rPr>
        <w:br/>
      </w:r>
      <w:r w:rsidRPr="006A78C8">
        <w:tab/>
      </w:r>
      <w:proofErr w:type="spellStart"/>
      <w:r w:rsidR="00E229F8" w:rsidRPr="006A78C8">
        <w:t>Dragoljub</w:t>
      </w:r>
      <w:proofErr w:type="spellEnd"/>
      <w:r w:rsidR="00E229F8" w:rsidRPr="006A78C8">
        <w:t xml:space="preserve"> </w:t>
      </w:r>
      <w:proofErr w:type="spellStart"/>
      <w:r w:rsidR="00E229F8" w:rsidRPr="006A78C8">
        <w:t>Popović</w:t>
      </w:r>
      <w:proofErr w:type="spellEnd"/>
      <w:r w:rsidRPr="006A78C8">
        <w:t>,</w:t>
      </w:r>
      <w:r w:rsidRPr="006A78C8">
        <w:rPr>
          <w:i/>
          <w:iCs/>
        </w:rPr>
        <w:br/>
      </w:r>
      <w:r w:rsidRPr="006A78C8">
        <w:tab/>
      </w:r>
      <w:proofErr w:type="spellStart"/>
      <w:r w:rsidR="00E229F8" w:rsidRPr="006A78C8">
        <w:t>András</w:t>
      </w:r>
      <w:proofErr w:type="spellEnd"/>
      <w:r w:rsidR="00E229F8" w:rsidRPr="006A78C8">
        <w:t xml:space="preserve"> </w:t>
      </w:r>
      <w:proofErr w:type="spellStart"/>
      <w:r w:rsidR="00E229F8" w:rsidRPr="006A78C8">
        <w:t>Sajó</w:t>
      </w:r>
      <w:proofErr w:type="spellEnd"/>
      <w:r w:rsidRPr="006A78C8">
        <w:t>,</w:t>
      </w:r>
      <w:r w:rsidRPr="006A78C8">
        <w:rPr>
          <w:i/>
          <w:iCs/>
        </w:rPr>
        <w:br/>
      </w:r>
      <w:r w:rsidRPr="006A78C8">
        <w:tab/>
      </w:r>
      <w:proofErr w:type="spellStart"/>
      <w:r w:rsidR="00E229F8" w:rsidRPr="006A78C8">
        <w:t>Nebojša</w:t>
      </w:r>
      <w:proofErr w:type="spellEnd"/>
      <w:r w:rsidR="00E229F8" w:rsidRPr="006A78C8">
        <w:t xml:space="preserve"> </w:t>
      </w:r>
      <w:proofErr w:type="spellStart"/>
      <w:r w:rsidR="00E229F8" w:rsidRPr="006A78C8">
        <w:t>Vučinić</w:t>
      </w:r>
      <w:proofErr w:type="spellEnd"/>
      <w:r w:rsidRPr="006A78C8">
        <w:t>,</w:t>
      </w:r>
      <w:r w:rsidRPr="006A78C8">
        <w:rPr>
          <w:i/>
          <w:iCs/>
        </w:rPr>
        <w:br/>
      </w:r>
      <w:r w:rsidRPr="006A78C8">
        <w:tab/>
      </w:r>
      <w:r w:rsidR="00E229F8" w:rsidRPr="006A78C8">
        <w:t>Helen Keller</w:t>
      </w:r>
      <w:r w:rsidRPr="006A78C8">
        <w:t>,</w:t>
      </w:r>
      <w:r w:rsidRPr="006A78C8">
        <w:rPr>
          <w:i/>
          <w:iCs/>
        </w:rPr>
        <w:br/>
      </w:r>
      <w:r w:rsidRPr="006A78C8">
        <w:tab/>
      </w:r>
      <w:proofErr w:type="spellStart"/>
      <w:r w:rsidR="00E229F8" w:rsidRPr="006A78C8">
        <w:t>Egidijus</w:t>
      </w:r>
      <w:proofErr w:type="spellEnd"/>
      <w:r w:rsidR="00E229F8" w:rsidRPr="006A78C8">
        <w:t xml:space="preserve"> </w:t>
      </w:r>
      <w:proofErr w:type="spellStart"/>
      <w:r w:rsidR="00E229F8" w:rsidRPr="006A78C8">
        <w:t>Kūris</w:t>
      </w:r>
      <w:proofErr w:type="spellEnd"/>
      <w:r w:rsidRPr="006A78C8">
        <w:t>,</w:t>
      </w:r>
      <w:r w:rsidRPr="006A78C8">
        <w:rPr>
          <w:i/>
          <w:iCs/>
        </w:rPr>
        <w:t xml:space="preserve"> sędziowie,</w:t>
      </w:r>
      <w:r w:rsidRPr="006A78C8">
        <w:rPr>
          <w:i/>
          <w:iCs/>
        </w:rPr>
        <w:br/>
      </w:r>
      <w:r w:rsidRPr="006A78C8">
        <w:t xml:space="preserve">oraz </w:t>
      </w:r>
      <w:r w:rsidR="00E229F8" w:rsidRPr="006A78C8">
        <w:t xml:space="preserve">Stanley </w:t>
      </w:r>
      <w:proofErr w:type="spellStart"/>
      <w:r w:rsidR="00E229F8" w:rsidRPr="006A78C8">
        <w:t>Naismith</w:t>
      </w:r>
      <w:proofErr w:type="spellEnd"/>
      <w:r w:rsidRPr="006A78C8">
        <w:t>,</w:t>
      </w:r>
      <w:r w:rsidRPr="006A78C8">
        <w:rPr>
          <w:i/>
          <w:iCs/>
        </w:rPr>
        <w:t xml:space="preserve"> Kanclerz Sekcji,</w:t>
      </w:r>
    </w:p>
    <w:p w:rsidR="00E229F8" w:rsidRPr="006A78C8" w:rsidRDefault="002178A5" w:rsidP="00E229F8">
      <w:pPr>
        <w:autoSpaceDE w:val="0"/>
        <w:autoSpaceDN w:val="0"/>
        <w:adjustRightInd w:val="0"/>
        <w:ind w:firstLine="284"/>
        <w:jc w:val="both"/>
      </w:pPr>
      <w:r w:rsidRPr="006A78C8">
        <w:t>Obradując n</w:t>
      </w:r>
      <w:r w:rsidR="00E229F8" w:rsidRPr="006A78C8">
        <w:t>a posiedzeniu niejawnym w dniu 21</w:t>
      </w:r>
      <w:r w:rsidRPr="006A78C8">
        <w:t xml:space="preserve"> </w:t>
      </w:r>
      <w:r w:rsidR="00E229F8" w:rsidRPr="006A78C8">
        <w:t>stycznia 2014</w:t>
      </w:r>
      <w:r w:rsidRPr="006A78C8">
        <w:t xml:space="preserve"> roku,</w:t>
      </w:r>
    </w:p>
    <w:p w:rsidR="002178A5" w:rsidRPr="006A78C8" w:rsidRDefault="002178A5" w:rsidP="00E229F8">
      <w:pPr>
        <w:autoSpaceDE w:val="0"/>
        <w:autoSpaceDN w:val="0"/>
        <w:adjustRightInd w:val="0"/>
        <w:ind w:firstLine="284"/>
        <w:jc w:val="both"/>
      </w:pPr>
      <w:r w:rsidRPr="006A78C8">
        <w:t>Wydaje następujący wyrok, który został przyjęty w tym dniu:</w:t>
      </w:r>
    </w:p>
    <w:p w:rsidR="002178A5" w:rsidRPr="006A78C8" w:rsidRDefault="002178A5" w:rsidP="00F66D47">
      <w:pPr>
        <w:spacing w:before="240"/>
      </w:pPr>
    </w:p>
    <w:p w:rsidR="002178A5" w:rsidRPr="006A78C8" w:rsidRDefault="002178A5" w:rsidP="00F66D47">
      <w:pPr>
        <w:tabs>
          <w:tab w:val="left" w:pos="567"/>
          <w:tab w:val="left" w:pos="1134"/>
        </w:tabs>
        <w:autoSpaceDE w:val="0"/>
        <w:autoSpaceDN w:val="0"/>
        <w:adjustRightInd w:val="0"/>
        <w:spacing w:before="240"/>
        <w:rPr>
          <w:sz w:val="28"/>
          <w:szCs w:val="28"/>
        </w:rPr>
      </w:pPr>
      <w:r w:rsidRPr="006A78C8">
        <w:rPr>
          <w:sz w:val="28"/>
          <w:szCs w:val="28"/>
        </w:rPr>
        <w:t xml:space="preserve">POSTĘPOWANIE </w:t>
      </w:r>
    </w:p>
    <w:p w:rsidR="00F66D47" w:rsidRPr="006A78C8" w:rsidRDefault="00F66D47" w:rsidP="002178A5">
      <w:pPr>
        <w:tabs>
          <w:tab w:val="left" w:pos="567"/>
          <w:tab w:val="left" w:pos="1134"/>
        </w:tabs>
        <w:autoSpaceDE w:val="0"/>
        <w:autoSpaceDN w:val="0"/>
        <w:adjustRightInd w:val="0"/>
        <w:rPr>
          <w:sz w:val="28"/>
          <w:szCs w:val="28"/>
        </w:rPr>
      </w:pPr>
    </w:p>
    <w:p w:rsidR="002178A5" w:rsidRPr="006A78C8" w:rsidRDefault="002178A5" w:rsidP="002178A5">
      <w:pPr>
        <w:tabs>
          <w:tab w:val="left" w:pos="567"/>
          <w:tab w:val="left" w:pos="1134"/>
        </w:tabs>
        <w:autoSpaceDE w:val="0"/>
        <w:autoSpaceDN w:val="0"/>
        <w:adjustRightInd w:val="0"/>
        <w:ind w:firstLine="284"/>
        <w:jc w:val="both"/>
      </w:pPr>
      <w:r w:rsidRPr="006A78C8">
        <w:t>1.</w:t>
      </w:r>
      <w:r w:rsidR="00801AAD">
        <w:t xml:space="preserve"> </w:t>
      </w:r>
      <w:r w:rsidRPr="006A78C8">
        <w:t>Sprawa wywodzi si</w:t>
      </w:r>
      <w:r w:rsidR="00C50244" w:rsidRPr="006A78C8">
        <w:t>ę z dwóch skarg</w:t>
      </w:r>
      <w:r w:rsidRPr="006A78C8">
        <w:t xml:space="preserve"> (nr </w:t>
      </w:r>
      <w:r w:rsidR="00C50244" w:rsidRPr="006A78C8">
        <w:t>4678/07 oraz 50591/12</w:t>
      </w:r>
      <w:r w:rsidRPr="006A78C8">
        <w:t xml:space="preserve">) </w:t>
      </w:r>
      <w:r w:rsidR="00AE0EF1" w:rsidRPr="006A78C8">
        <w:t xml:space="preserve">wniesionych </w:t>
      </w:r>
      <w:r w:rsidRPr="006A78C8">
        <w:t xml:space="preserve">przeciwko </w:t>
      </w:r>
      <w:r w:rsidR="00C50244" w:rsidRPr="006A78C8">
        <w:t>Serbii</w:t>
      </w:r>
      <w:r w:rsidRPr="006A78C8">
        <w:t xml:space="preserve"> na podstawie art. 34 Konwencji o ochronie praw człowieka i podstawowych wolnoś</w:t>
      </w:r>
      <w:r w:rsidR="00C50244" w:rsidRPr="006A78C8">
        <w:t>ci („Konwencja”) przez obywatelkę</w:t>
      </w:r>
      <w:r w:rsidRPr="006A78C8">
        <w:t xml:space="preserve"> </w:t>
      </w:r>
      <w:r w:rsidR="00C50244" w:rsidRPr="006A78C8">
        <w:t>Serbii, Panią</w:t>
      </w:r>
      <w:r w:rsidRPr="006A78C8">
        <w:t xml:space="preserve"> </w:t>
      </w:r>
      <w:proofErr w:type="spellStart"/>
      <w:r w:rsidR="00C50244" w:rsidRPr="006A78C8">
        <w:t>Sofiję</w:t>
      </w:r>
      <w:proofErr w:type="spellEnd"/>
      <w:r w:rsidR="00C50244" w:rsidRPr="006A78C8">
        <w:t xml:space="preserve"> </w:t>
      </w:r>
      <w:proofErr w:type="spellStart"/>
      <w:r w:rsidR="00C50244" w:rsidRPr="006A78C8">
        <w:t>Teši</w:t>
      </w:r>
      <w:r w:rsidR="00AE0EF1" w:rsidRPr="006A78C8">
        <w:t>ć</w:t>
      </w:r>
      <w:proofErr w:type="spellEnd"/>
      <w:r w:rsidR="00AE0EF1" w:rsidRPr="006A78C8">
        <w:t xml:space="preserve"> („skarżąca”), odpowiednio</w:t>
      </w:r>
      <w:r w:rsidR="00801AAD">
        <w:t xml:space="preserve"> </w:t>
      </w:r>
      <w:r w:rsidR="00AE0EF1" w:rsidRPr="006A78C8">
        <w:t>w dniu</w:t>
      </w:r>
      <w:r w:rsidRPr="006A78C8">
        <w:t xml:space="preserve"> </w:t>
      </w:r>
      <w:r w:rsidR="00C50244" w:rsidRPr="006A78C8">
        <w:t>29 grudnia 2006 r</w:t>
      </w:r>
      <w:r w:rsidR="00CE0621" w:rsidRPr="006A78C8">
        <w:t>oku</w:t>
      </w:r>
      <w:r w:rsidR="00C50244" w:rsidRPr="006A78C8">
        <w:t xml:space="preserve"> oraz 28 maja 2012 </w:t>
      </w:r>
      <w:r w:rsidR="00CE0621" w:rsidRPr="006A78C8">
        <w:t>roku</w:t>
      </w:r>
      <w:r w:rsidR="00C50244" w:rsidRPr="006A78C8">
        <w:t xml:space="preserve">. </w:t>
      </w:r>
    </w:p>
    <w:p w:rsidR="002178A5" w:rsidRPr="006A78C8" w:rsidRDefault="002178A5" w:rsidP="002178A5">
      <w:pPr>
        <w:autoSpaceDE w:val="0"/>
        <w:autoSpaceDN w:val="0"/>
        <w:adjustRightInd w:val="0"/>
        <w:ind w:firstLine="284"/>
        <w:jc w:val="both"/>
      </w:pPr>
      <w:r w:rsidRPr="006A78C8">
        <w:t>2. Skar</w:t>
      </w:r>
      <w:r w:rsidR="005436ED" w:rsidRPr="006A78C8">
        <w:t>żąc</w:t>
      </w:r>
      <w:r w:rsidR="005758DF">
        <w:t>ą</w:t>
      </w:r>
      <w:r w:rsidRPr="006A78C8">
        <w:t xml:space="preserve"> r</w:t>
      </w:r>
      <w:r w:rsidR="005758DF">
        <w:t>eprezentował</w:t>
      </w:r>
      <w:r w:rsidRPr="006A78C8">
        <w:t xml:space="preserve"> </w:t>
      </w:r>
      <w:r w:rsidR="005758DF">
        <w:t>Pan</w:t>
      </w:r>
      <w:r w:rsidR="005436ED" w:rsidRPr="006A78C8">
        <w:t xml:space="preserve"> M. </w:t>
      </w:r>
      <w:proofErr w:type="spellStart"/>
      <w:r w:rsidR="005436ED" w:rsidRPr="006A78C8">
        <w:t>Dodig</w:t>
      </w:r>
      <w:proofErr w:type="spellEnd"/>
      <w:r w:rsidR="005758DF">
        <w:t>, prawnik</w:t>
      </w:r>
      <w:r w:rsidRPr="006A78C8">
        <w:t xml:space="preserve"> </w:t>
      </w:r>
      <w:r w:rsidR="005758DF">
        <w:t>praktykujący</w:t>
      </w:r>
      <w:r w:rsidRPr="006A78C8">
        <w:t xml:space="preserve"> w </w:t>
      </w:r>
      <w:proofErr w:type="spellStart"/>
      <w:r w:rsidR="005436ED" w:rsidRPr="006A78C8">
        <w:t>Temerin</w:t>
      </w:r>
      <w:proofErr w:type="spellEnd"/>
      <w:r w:rsidRPr="006A78C8">
        <w:t xml:space="preserve">. Rząd </w:t>
      </w:r>
      <w:r w:rsidR="005436ED" w:rsidRPr="006A78C8">
        <w:t>serbski</w:t>
      </w:r>
      <w:r w:rsidRPr="006A78C8">
        <w:t xml:space="preserve"> („Rząd”) </w:t>
      </w:r>
      <w:r w:rsidR="005436ED" w:rsidRPr="006A78C8">
        <w:t xml:space="preserve">początkowo </w:t>
      </w:r>
      <w:r w:rsidRPr="006A78C8">
        <w:t>reprezentowany</w:t>
      </w:r>
      <w:r w:rsidR="00F66D47" w:rsidRPr="006A78C8">
        <w:t xml:space="preserve"> był</w:t>
      </w:r>
      <w:r w:rsidRPr="006A78C8">
        <w:t xml:space="preserve"> przez </w:t>
      </w:r>
      <w:r w:rsidR="005436ED" w:rsidRPr="006A78C8">
        <w:t xml:space="preserve">byłego </w:t>
      </w:r>
      <w:r w:rsidRPr="006A78C8">
        <w:t xml:space="preserve">pełnomocnika, </w:t>
      </w:r>
      <w:r w:rsidR="005436ED" w:rsidRPr="006A78C8">
        <w:t xml:space="preserve">Pana S. </w:t>
      </w:r>
      <w:proofErr w:type="spellStart"/>
      <w:r w:rsidR="005436ED" w:rsidRPr="006A78C8">
        <w:t>Carić</w:t>
      </w:r>
      <w:r w:rsidR="005758DF">
        <w:t>a</w:t>
      </w:r>
      <w:proofErr w:type="spellEnd"/>
      <w:r w:rsidR="005436ED" w:rsidRPr="006A78C8">
        <w:t>, a następ</w:t>
      </w:r>
      <w:r w:rsidR="00067D51" w:rsidRPr="006A78C8">
        <w:t xml:space="preserve">nie przez obecnego pełnomocnika, Panią </w:t>
      </w:r>
      <w:proofErr w:type="spellStart"/>
      <w:r w:rsidR="00067D51" w:rsidRPr="006A78C8">
        <w:t>Vanję</w:t>
      </w:r>
      <w:proofErr w:type="spellEnd"/>
      <w:r w:rsidR="00067D51" w:rsidRPr="006A78C8">
        <w:t xml:space="preserve"> </w:t>
      </w:r>
      <w:proofErr w:type="spellStart"/>
      <w:r w:rsidR="00067D51" w:rsidRPr="006A78C8">
        <w:t>Rodić</w:t>
      </w:r>
      <w:proofErr w:type="spellEnd"/>
      <w:r w:rsidR="00067D51" w:rsidRPr="006A78C8">
        <w:t xml:space="preserve">. </w:t>
      </w:r>
    </w:p>
    <w:p w:rsidR="00067D51" w:rsidRPr="006A78C8" w:rsidRDefault="00067D51" w:rsidP="002178A5">
      <w:pPr>
        <w:autoSpaceDE w:val="0"/>
        <w:autoSpaceDN w:val="0"/>
        <w:adjustRightInd w:val="0"/>
        <w:ind w:firstLine="284"/>
        <w:jc w:val="both"/>
      </w:pPr>
      <w:r w:rsidRPr="006A78C8">
        <w:t xml:space="preserve">3. Skargi nr 4678/07 oraz 50591/12 </w:t>
      </w:r>
      <w:r w:rsidR="00CE0621" w:rsidRPr="006A78C8">
        <w:t>dotyczą</w:t>
      </w:r>
      <w:r w:rsidR="009F57A7" w:rsidRPr="006A78C8">
        <w:t xml:space="preserve"> odpowiednio procesów o zniesławienie (karnego i cywilnego), wszczęty</w:t>
      </w:r>
      <w:r w:rsidR="00F829DC" w:rsidRPr="006A78C8">
        <w:t>ch przeciwko skarżącej przez</w:t>
      </w:r>
      <w:r w:rsidR="009F57A7" w:rsidRPr="006A78C8">
        <w:t xml:space="preserve"> </w:t>
      </w:r>
      <w:r w:rsidR="00AE0EF1" w:rsidRPr="006A78C8">
        <w:t>poprzednio reprezentującego ją</w:t>
      </w:r>
      <w:r w:rsidR="009F57A7" w:rsidRPr="006A78C8">
        <w:t xml:space="preserve"> </w:t>
      </w:r>
      <w:r w:rsidR="00AE0EF1" w:rsidRPr="006A78C8">
        <w:t>adwokata</w:t>
      </w:r>
      <w:r w:rsidR="005758DF">
        <w:t>,</w:t>
      </w:r>
      <w:r w:rsidR="009F57A7" w:rsidRPr="006A78C8">
        <w:t xml:space="preserve"> oraz </w:t>
      </w:r>
      <w:r w:rsidR="00AE0EF1" w:rsidRPr="006A78C8">
        <w:t>różnych</w:t>
      </w:r>
      <w:r w:rsidR="009F57A7" w:rsidRPr="006A78C8">
        <w:t xml:space="preserve"> zarzutów</w:t>
      </w:r>
      <w:r w:rsidR="00AE0EF1" w:rsidRPr="006A78C8">
        <w:t xml:space="preserve">, które zostały </w:t>
      </w:r>
      <w:r w:rsidR="009F57A7" w:rsidRPr="006A78C8">
        <w:t xml:space="preserve">w związku z </w:t>
      </w:r>
      <w:r w:rsidR="00AE0EF1" w:rsidRPr="006A78C8">
        <w:t>nimi podniesione</w:t>
      </w:r>
      <w:r w:rsidR="005758DF" w:rsidRPr="005758DF">
        <w:t xml:space="preserve"> </w:t>
      </w:r>
      <w:r w:rsidR="005758DF" w:rsidRPr="006A78C8">
        <w:t>przez skarżącą</w:t>
      </w:r>
      <w:r w:rsidR="009F57A7" w:rsidRPr="006A78C8">
        <w:t>.</w:t>
      </w:r>
      <w:r w:rsidR="00801AAD">
        <w:t xml:space="preserve"> </w:t>
      </w:r>
    </w:p>
    <w:p w:rsidR="00500D29" w:rsidRPr="006A78C8" w:rsidRDefault="00500D29" w:rsidP="002178A5">
      <w:pPr>
        <w:autoSpaceDE w:val="0"/>
        <w:autoSpaceDN w:val="0"/>
        <w:adjustRightInd w:val="0"/>
        <w:ind w:firstLine="284"/>
        <w:jc w:val="both"/>
      </w:pPr>
      <w:r w:rsidRPr="006A78C8">
        <w:t xml:space="preserve">4. W dniu </w:t>
      </w:r>
      <w:r w:rsidR="009F57A7" w:rsidRPr="006A78C8">
        <w:t>11</w:t>
      </w:r>
      <w:r w:rsidRPr="006A78C8">
        <w:t xml:space="preserve"> </w:t>
      </w:r>
      <w:r w:rsidR="009F57A7" w:rsidRPr="006A78C8">
        <w:t>grudnia 2012</w:t>
      </w:r>
      <w:r w:rsidRPr="006A78C8">
        <w:t xml:space="preserve"> r</w:t>
      </w:r>
      <w:r w:rsidR="00CE0621" w:rsidRPr="006A78C8">
        <w:t>oku</w:t>
      </w:r>
      <w:r w:rsidRPr="006A78C8">
        <w:t xml:space="preserve"> skarg</w:t>
      </w:r>
      <w:r w:rsidR="00AE0EF1" w:rsidRPr="006A78C8">
        <w:t>i</w:t>
      </w:r>
      <w:r w:rsidRPr="006A78C8">
        <w:t xml:space="preserve"> został</w:t>
      </w:r>
      <w:r w:rsidR="00CE0621" w:rsidRPr="006A78C8">
        <w:t>y</w:t>
      </w:r>
      <w:r w:rsidRPr="006A78C8">
        <w:t xml:space="preserve"> zakomunikowan</w:t>
      </w:r>
      <w:r w:rsidR="00CE0621" w:rsidRPr="006A78C8">
        <w:t>e</w:t>
      </w:r>
      <w:r w:rsidRPr="006A78C8">
        <w:t xml:space="preserve"> Rządowi. </w:t>
      </w:r>
    </w:p>
    <w:p w:rsidR="00384F94" w:rsidRPr="006A78C8" w:rsidRDefault="00384F94" w:rsidP="00384F94">
      <w:pPr>
        <w:keepNext/>
        <w:keepLines/>
        <w:tabs>
          <w:tab w:val="left" w:pos="426"/>
        </w:tabs>
        <w:autoSpaceDE w:val="0"/>
        <w:autoSpaceDN w:val="0"/>
        <w:adjustRightInd w:val="0"/>
        <w:spacing w:before="720" w:after="240"/>
        <w:jc w:val="both"/>
        <w:rPr>
          <w:sz w:val="28"/>
          <w:szCs w:val="28"/>
        </w:rPr>
      </w:pPr>
      <w:r w:rsidRPr="006A78C8">
        <w:rPr>
          <w:sz w:val="28"/>
          <w:szCs w:val="28"/>
        </w:rPr>
        <w:t>STAN FAKTYCZNY</w:t>
      </w:r>
    </w:p>
    <w:p w:rsidR="00384F94" w:rsidRPr="006A78C8" w:rsidRDefault="00384F94" w:rsidP="00384F94">
      <w:pPr>
        <w:keepNext/>
        <w:keepLines/>
        <w:tabs>
          <w:tab w:val="left" w:pos="357"/>
          <w:tab w:val="left" w:pos="426"/>
        </w:tabs>
        <w:autoSpaceDE w:val="0"/>
        <w:autoSpaceDN w:val="0"/>
        <w:adjustRightInd w:val="0"/>
        <w:spacing w:before="360" w:after="240"/>
        <w:ind w:left="357" w:hanging="357"/>
        <w:jc w:val="both"/>
      </w:pPr>
      <w:r w:rsidRPr="006A78C8">
        <w:t>I.</w:t>
      </w:r>
      <w:r w:rsidR="00801AAD">
        <w:t xml:space="preserve"> </w:t>
      </w:r>
      <w:r w:rsidRPr="006A78C8">
        <w:t>OKOLICZNOŚCI SPRAWY</w:t>
      </w:r>
    </w:p>
    <w:p w:rsidR="00384F94" w:rsidRPr="006A78C8" w:rsidRDefault="00560D65" w:rsidP="00BD7427">
      <w:pPr>
        <w:ind w:firstLine="284"/>
        <w:jc w:val="both"/>
      </w:pPr>
      <w:r w:rsidRPr="006A78C8">
        <w:t>5</w:t>
      </w:r>
      <w:r w:rsidR="00384F94" w:rsidRPr="006A78C8">
        <w:t xml:space="preserve">. </w:t>
      </w:r>
      <w:r w:rsidR="00F829DC" w:rsidRPr="006A78C8">
        <w:t>Skarżąca</w:t>
      </w:r>
      <w:r w:rsidR="005132F6" w:rsidRPr="006A78C8">
        <w:t xml:space="preserve"> </w:t>
      </w:r>
      <w:r w:rsidRPr="006A78C8">
        <w:t>urodziła</w:t>
      </w:r>
      <w:r w:rsidR="005132F6" w:rsidRPr="006A78C8">
        <w:t xml:space="preserve"> się w </w:t>
      </w:r>
      <w:r w:rsidRPr="006A78C8">
        <w:t>1934</w:t>
      </w:r>
      <w:r w:rsidR="005132F6" w:rsidRPr="006A78C8">
        <w:t xml:space="preserve"> r</w:t>
      </w:r>
      <w:r w:rsidR="00CE0621" w:rsidRPr="006A78C8">
        <w:t>oku</w:t>
      </w:r>
      <w:r w:rsidR="005132F6" w:rsidRPr="006A78C8">
        <w:t xml:space="preserve"> i mieszka w </w:t>
      </w:r>
      <w:proofErr w:type="spellStart"/>
      <w:r w:rsidRPr="006A78C8">
        <w:t>Ledinci</w:t>
      </w:r>
      <w:proofErr w:type="spellEnd"/>
      <w:r w:rsidR="005132F6" w:rsidRPr="006A78C8">
        <w:t xml:space="preserve">. </w:t>
      </w:r>
      <w:r w:rsidRPr="006A78C8">
        <w:t>W grudniu 2006 r</w:t>
      </w:r>
      <w:r w:rsidR="00CE0621" w:rsidRPr="006A78C8">
        <w:t>oku jej emerytura wynosiła 6 568,</w:t>
      </w:r>
      <w:r w:rsidRPr="006A78C8">
        <w:t xml:space="preserve">30 serbskich dinarów ("RSD"), tzn. ok. 80 euro ("EUR"). </w:t>
      </w:r>
    </w:p>
    <w:p w:rsidR="00560D65" w:rsidRPr="006A78C8" w:rsidRDefault="00560D65" w:rsidP="00BD7427">
      <w:pPr>
        <w:ind w:firstLine="284"/>
        <w:jc w:val="both"/>
      </w:pPr>
      <w:r w:rsidRPr="006A78C8">
        <w:t xml:space="preserve">6. Fakty istotne dla sprawy, </w:t>
      </w:r>
      <w:r w:rsidR="00CE0621" w:rsidRPr="006A78C8">
        <w:t>przedstawione</w:t>
      </w:r>
      <w:r w:rsidRPr="006A78C8">
        <w:t xml:space="preserve"> przez strony, mogą zostać streszczone w </w:t>
      </w:r>
      <w:r w:rsidR="00CE0621" w:rsidRPr="006A78C8">
        <w:t xml:space="preserve">następujący </w:t>
      </w:r>
      <w:r w:rsidRPr="006A78C8">
        <w:t xml:space="preserve">sposób. </w:t>
      </w:r>
    </w:p>
    <w:p w:rsidR="00560D65" w:rsidRPr="006A78C8" w:rsidRDefault="00560D65" w:rsidP="00BD7427">
      <w:pPr>
        <w:ind w:firstLine="284"/>
        <w:jc w:val="both"/>
      </w:pPr>
    </w:p>
    <w:p w:rsidR="00560D65" w:rsidRPr="006A78C8" w:rsidRDefault="00560D65" w:rsidP="00BD7427">
      <w:pPr>
        <w:ind w:firstLine="284"/>
        <w:jc w:val="both"/>
        <w:rPr>
          <w:b/>
        </w:rPr>
      </w:pPr>
      <w:r w:rsidRPr="006A78C8">
        <w:rPr>
          <w:b/>
        </w:rPr>
        <w:t xml:space="preserve">A. Sprawa karna oraz inne związane z nią postępowania </w:t>
      </w:r>
    </w:p>
    <w:p w:rsidR="00560D65" w:rsidRPr="006A78C8" w:rsidRDefault="00560D65" w:rsidP="00BD7427">
      <w:pPr>
        <w:ind w:firstLine="284"/>
        <w:jc w:val="both"/>
      </w:pPr>
    </w:p>
    <w:p w:rsidR="00560D65" w:rsidRPr="006A78C8" w:rsidRDefault="00560D65" w:rsidP="00BD7427">
      <w:pPr>
        <w:ind w:firstLine="284"/>
        <w:jc w:val="both"/>
      </w:pPr>
      <w:r w:rsidRPr="006A78C8">
        <w:t xml:space="preserve">7. </w:t>
      </w:r>
      <w:r w:rsidR="00EC3EE7" w:rsidRPr="006A78C8">
        <w:t xml:space="preserve">W dniu </w:t>
      </w:r>
      <w:r w:rsidR="00CE0621" w:rsidRPr="006A78C8">
        <w:t>8 kwietnia 2005 roku</w:t>
      </w:r>
      <w:r w:rsidR="00AE0EF1" w:rsidRPr="006A78C8">
        <w:t xml:space="preserve"> Sąd Miejski</w:t>
      </w:r>
      <w:r w:rsidR="00EC3EE7" w:rsidRPr="006A78C8">
        <w:t xml:space="preserve"> </w:t>
      </w:r>
      <w:r w:rsidR="0016587D" w:rsidRPr="006A78C8">
        <w:t xml:space="preserve">w </w:t>
      </w:r>
      <w:r w:rsidR="00CE0621" w:rsidRPr="006A78C8">
        <w:t>Nowym Sadzie</w:t>
      </w:r>
      <w:r w:rsidR="0016587D" w:rsidRPr="006A78C8">
        <w:t>, w sprawie karnej z</w:t>
      </w:r>
      <w:r w:rsidR="00AE0EF1" w:rsidRPr="006A78C8">
        <w:t>ainicjowanej wniesieniem prywatnego aktu oskarżenia</w:t>
      </w:r>
      <w:r w:rsidR="0016587D" w:rsidRPr="006A78C8">
        <w:t xml:space="preserve"> (</w:t>
      </w:r>
      <w:proofErr w:type="spellStart"/>
      <w:r w:rsidR="0016587D" w:rsidRPr="006A78C8">
        <w:rPr>
          <w:i/>
          <w:iCs/>
        </w:rPr>
        <w:t>privatna</w:t>
      </w:r>
      <w:proofErr w:type="spellEnd"/>
      <w:r w:rsidR="0016587D" w:rsidRPr="006A78C8">
        <w:rPr>
          <w:i/>
          <w:iCs/>
        </w:rPr>
        <w:t xml:space="preserve"> </w:t>
      </w:r>
      <w:proofErr w:type="spellStart"/>
      <w:r w:rsidR="0016587D" w:rsidRPr="006A78C8">
        <w:rPr>
          <w:i/>
          <w:iCs/>
        </w:rPr>
        <w:t>krivična</w:t>
      </w:r>
      <w:proofErr w:type="spellEnd"/>
      <w:r w:rsidR="0016587D" w:rsidRPr="006A78C8">
        <w:rPr>
          <w:i/>
          <w:iCs/>
        </w:rPr>
        <w:t xml:space="preserve"> </w:t>
      </w:r>
      <w:proofErr w:type="spellStart"/>
      <w:r w:rsidR="0016587D" w:rsidRPr="006A78C8">
        <w:rPr>
          <w:i/>
          <w:iCs/>
        </w:rPr>
        <w:t>tužba</w:t>
      </w:r>
      <w:proofErr w:type="spellEnd"/>
      <w:r w:rsidR="00AE0EF1" w:rsidRPr="006A78C8">
        <w:t xml:space="preserve">) </w:t>
      </w:r>
      <w:r w:rsidR="00A42553">
        <w:t>w dniu 10 marca 2003 roku</w:t>
      </w:r>
      <w:r w:rsidR="0016587D" w:rsidRPr="006A78C8">
        <w:t xml:space="preserve">, uznał </w:t>
      </w:r>
      <w:r w:rsidR="003D3115">
        <w:t>skarżąc</w:t>
      </w:r>
      <w:r w:rsidR="0016587D" w:rsidRPr="006A78C8">
        <w:t>ą winną popełnienia przestępstwa zniesławienia (</w:t>
      </w:r>
      <w:proofErr w:type="spellStart"/>
      <w:r w:rsidR="0016587D" w:rsidRPr="006A78C8">
        <w:rPr>
          <w:i/>
          <w:iCs/>
        </w:rPr>
        <w:t>kleveta</w:t>
      </w:r>
      <w:proofErr w:type="spellEnd"/>
      <w:r w:rsidR="0016587D" w:rsidRPr="006A78C8">
        <w:t>) oraz skazał ją na karę 6 miesięcy pozbawienia wolności w zawieszeniu na dwa lata (</w:t>
      </w:r>
      <w:proofErr w:type="spellStart"/>
      <w:r w:rsidR="0016587D" w:rsidRPr="006A78C8">
        <w:rPr>
          <w:i/>
          <w:iCs/>
        </w:rPr>
        <w:t>uslovna</w:t>
      </w:r>
      <w:proofErr w:type="spellEnd"/>
      <w:r w:rsidR="0016587D" w:rsidRPr="006A78C8">
        <w:rPr>
          <w:i/>
          <w:iCs/>
        </w:rPr>
        <w:t xml:space="preserve"> </w:t>
      </w:r>
      <w:proofErr w:type="spellStart"/>
      <w:r w:rsidR="0016587D" w:rsidRPr="006A78C8">
        <w:rPr>
          <w:i/>
          <w:iCs/>
        </w:rPr>
        <w:lastRenderedPageBreak/>
        <w:t>osuda</w:t>
      </w:r>
      <w:proofErr w:type="spellEnd"/>
      <w:r w:rsidR="0016587D" w:rsidRPr="006A78C8">
        <w:t xml:space="preserve">; zob. poniżej, pkt 35). Pani SN, dziennikarka, również została uznana winną popełnienia powyższego przestępstwa. </w:t>
      </w:r>
      <w:r w:rsidR="008D59D4" w:rsidRPr="006A78C8">
        <w:t xml:space="preserve">Wymierzono jej taką samą karę. </w:t>
      </w:r>
    </w:p>
    <w:p w:rsidR="008D59D4" w:rsidRPr="006A78C8" w:rsidRDefault="008D59D4" w:rsidP="00BD7427">
      <w:pPr>
        <w:ind w:firstLine="284"/>
        <w:jc w:val="both"/>
      </w:pPr>
      <w:r w:rsidRPr="006A78C8">
        <w:t xml:space="preserve">8. </w:t>
      </w:r>
      <w:r w:rsidR="00144B11" w:rsidRPr="006A78C8">
        <w:t>Sąd Miejski</w:t>
      </w:r>
      <w:r w:rsidR="00121B0F" w:rsidRPr="006A78C8">
        <w:t xml:space="preserve"> zwrócił m.in. uwagę, że w dniu 12 grudnia 2002 r</w:t>
      </w:r>
      <w:r w:rsidR="00CE0621" w:rsidRPr="006A78C8">
        <w:t>oku</w:t>
      </w:r>
      <w:r w:rsidR="00121B0F" w:rsidRPr="006A78C8">
        <w:t xml:space="preserve"> </w:t>
      </w:r>
      <w:r w:rsidR="00CE0621" w:rsidRPr="006A78C8">
        <w:t>gazeta codzienna</w:t>
      </w:r>
      <w:r w:rsidR="00991423" w:rsidRPr="006A78C8">
        <w:t xml:space="preserve"> "</w:t>
      </w:r>
      <w:proofErr w:type="spellStart"/>
      <w:r w:rsidR="00991423" w:rsidRPr="006A78C8">
        <w:rPr>
          <w:i/>
        </w:rPr>
        <w:t>Dnevnik</w:t>
      </w:r>
      <w:proofErr w:type="spellEnd"/>
      <w:r w:rsidR="00991423" w:rsidRPr="006A78C8">
        <w:t>", wydawan</w:t>
      </w:r>
      <w:r w:rsidR="00CE0621" w:rsidRPr="006A78C8">
        <w:t>a w miejscowości Nowy</w:t>
      </w:r>
      <w:r w:rsidR="00991423" w:rsidRPr="006A78C8">
        <w:t xml:space="preserve"> Sad,</w:t>
      </w:r>
      <w:r w:rsidR="009D45C6" w:rsidRPr="006A78C8">
        <w:t xml:space="preserve"> opublikowa</w:t>
      </w:r>
      <w:r w:rsidR="00CE0621" w:rsidRPr="006A78C8">
        <w:t>ła</w:t>
      </w:r>
      <w:r w:rsidR="009D45C6" w:rsidRPr="006A78C8">
        <w:t xml:space="preserve"> artykuł</w:t>
      </w:r>
      <w:r w:rsidR="00121B0F" w:rsidRPr="006A78C8">
        <w:t xml:space="preserve"> przygotowany przez </w:t>
      </w:r>
      <w:r w:rsidR="00EF16D8" w:rsidRPr="006A78C8">
        <w:t>Panią SN w oparciu o informacje dostarczone przez skarżącą, z którego wynikało, że reprezentujący tę ostatnią adwokat</w:t>
      </w:r>
      <w:r w:rsidR="00EE3754" w:rsidRPr="006A78C8">
        <w:t>, Pan NB,</w:t>
      </w:r>
      <w:r w:rsidR="00EF16D8" w:rsidRPr="006A78C8">
        <w:t xml:space="preserve"> </w:t>
      </w:r>
      <w:r w:rsidR="00CE0621" w:rsidRPr="006A78C8">
        <w:t>umyślnie</w:t>
      </w:r>
      <w:r w:rsidR="00EF16D8" w:rsidRPr="006A78C8">
        <w:t xml:space="preserve"> reprezentował skarżącą w toczącej się sprawie cywilnej w </w:t>
      </w:r>
      <w:r w:rsidR="00CE0621" w:rsidRPr="006A78C8">
        <w:t xml:space="preserve">niewłaściwy </w:t>
      </w:r>
      <w:r w:rsidR="00EF16D8" w:rsidRPr="006A78C8">
        <w:t xml:space="preserve">sposób. </w:t>
      </w:r>
      <w:r w:rsidR="00F829DC" w:rsidRPr="006A78C8">
        <w:t>W artykule utrzymywano</w:t>
      </w:r>
      <w:r w:rsidR="00EE3754" w:rsidRPr="006A78C8">
        <w:t>, że fakt ten zosta</w:t>
      </w:r>
      <w:r w:rsidR="000B156D" w:rsidRPr="006A78C8">
        <w:t>ł następnie potwi</w:t>
      </w:r>
      <w:r w:rsidR="00CE0621" w:rsidRPr="006A78C8">
        <w:t>erdzony przez Policję w Nowym Sadzie</w:t>
      </w:r>
      <w:r w:rsidR="00EE3754" w:rsidRPr="006A78C8">
        <w:t xml:space="preserve">. </w:t>
      </w:r>
      <w:r w:rsidR="000B156D" w:rsidRPr="006A78C8">
        <w:t xml:space="preserve">Sąd Miejski w </w:t>
      </w:r>
      <w:r w:rsidR="00CE0621" w:rsidRPr="006A78C8">
        <w:t>Nowym Sadzie</w:t>
      </w:r>
      <w:r w:rsidR="00116DEB" w:rsidRPr="006A78C8">
        <w:t xml:space="preserve"> uznał, że zarówno twierdzenia skarżącej, jak i te, które zostały zawarte w artykule, </w:t>
      </w:r>
      <w:r w:rsidR="00CE0621" w:rsidRPr="006A78C8">
        <w:t xml:space="preserve">nie były oparte na faktach, </w:t>
      </w:r>
      <w:r w:rsidR="00B86F5D" w:rsidRPr="006A78C8">
        <w:t>a jedynym ich celem było zaszkodzenie dobremu imieniu i reputacji Pana NB, poważanego czło</w:t>
      </w:r>
      <w:r w:rsidR="000B156D" w:rsidRPr="006A78C8">
        <w:t xml:space="preserve">nka wspólnoty prawniczej w </w:t>
      </w:r>
      <w:r w:rsidR="00CE0621" w:rsidRPr="006A78C8">
        <w:t>Nowym Sadzie</w:t>
      </w:r>
      <w:r w:rsidR="00B86F5D" w:rsidRPr="006A78C8">
        <w:t xml:space="preserve"> ora</w:t>
      </w:r>
      <w:r w:rsidR="000B156D" w:rsidRPr="006A78C8">
        <w:t>z</w:t>
      </w:r>
      <w:r w:rsidR="00B86F5D" w:rsidRPr="006A78C8">
        <w:t xml:space="preserve"> byłego sędziego. </w:t>
      </w:r>
    </w:p>
    <w:p w:rsidR="00B86F5D" w:rsidRPr="006A78C8" w:rsidRDefault="00B86F5D" w:rsidP="00BD7427">
      <w:pPr>
        <w:ind w:firstLine="284"/>
        <w:jc w:val="both"/>
      </w:pPr>
      <w:r w:rsidRPr="006A78C8">
        <w:t xml:space="preserve">9. </w:t>
      </w:r>
      <w:r w:rsidR="00671A62" w:rsidRPr="006A78C8">
        <w:t>W dniu 11 stycz</w:t>
      </w:r>
      <w:r w:rsidR="000B156D" w:rsidRPr="006A78C8">
        <w:t>nia 2006 r</w:t>
      </w:r>
      <w:r w:rsidR="00CE0621" w:rsidRPr="006A78C8">
        <w:t>oku</w:t>
      </w:r>
      <w:r w:rsidR="000B156D" w:rsidRPr="006A78C8">
        <w:t xml:space="preserve"> Sąd Rejonowy w </w:t>
      </w:r>
      <w:r w:rsidR="00CE0621" w:rsidRPr="006A78C8">
        <w:t>Nowym Sadzie</w:t>
      </w:r>
      <w:r w:rsidR="000B156D" w:rsidRPr="006A78C8">
        <w:t>, w wyniku rozpoznania apelacji,</w:t>
      </w:r>
      <w:r w:rsidR="00671A62" w:rsidRPr="006A78C8">
        <w:t xml:space="preserve"> utrzymał w mocy </w:t>
      </w:r>
      <w:r w:rsidR="00545950" w:rsidRPr="006A78C8">
        <w:t xml:space="preserve">powyższy wyrok, zgadzając się z jego uzasadnieniem. Skarżącej doręczono wyrok sądu rejonowego w dniu 19 lipca </w:t>
      </w:r>
      <w:r w:rsidR="003D3741" w:rsidRPr="006A78C8">
        <w:t>2006 r</w:t>
      </w:r>
      <w:r w:rsidR="00CE0621" w:rsidRPr="006A78C8">
        <w:t>oku.</w:t>
      </w:r>
      <w:r w:rsidR="003D3741" w:rsidRPr="006A78C8">
        <w:t xml:space="preserve"> </w:t>
      </w:r>
    </w:p>
    <w:p w:rsidR="003D3741" w:rsidRPr="006A78C8" w:rsidRDefault="003D3741" w:rsidP="00BD7427">
      <w:pPr>
        <w:ind w:firstLine="284"/>
        <w:jc w:val="both"/>
      </w:pPr>
      <w:r w:rsidRPr="006A78C8">
        <w:t xml:space="preserve">10. </w:t>
      </w:r>
      <w:r w:rsidR="00D1029D" w:rsidRPr="006A78C8">
        <w:t>W dniu 16 sierpnia 2006 r</w:t>
      </w:r>
      <w:r w:rsidR="00CE0621" w:rsidRPr="006A78C8">
        <w:t>oku</w:t>
      </w:r>
      <w:r w:rsidR="00D1029D" w:rsidRPr="006A78C8">
        <w:t xml:space="preserve"> </w:t>
      </w:r>
      <w:r w:rsidR="00F829DC" w:rsidRPr="006A78C8">
        <w:t xml:space="preserve">skarżąca </w:t>
      </w:r>
      <w:r w:rsidR="00D1029D" w:rsidRPr="006A78C8">
        <w:t>wystąpiła</w:t>
      </w:r>
      <w:r w:rsidR="000B156D" w:rsidRPr="006A78C8">
        <w:t xml:space="preserve"> </w:t>
      </w:r>
      <w:r w:rsidR="00D1029D" w:rsidRPr="006A78C8">
        <w:t xml:space="preserve">z wnioskiem o wznowienie powyższego postępowania. </w:t>
      </w:r>
    </w:p>
    <w:p w:rsidR="00AF4E62" w:rsidRPr="006A78C8" w:rsidRDefault="00D1029D" w:rsidP="00BD7427">
      <w:pPr>
        <w:ind w:firstLine="284"/>
        <w:jc w:val="both"/>
      </w:pPr>
      <w:r w:rsidRPr="006A78C8">
        <w:t xml:space="preserve">11. </w:t>
      </w:r>
      <w:r w:rsidR="0044337C" w:rsidRPr="006A78C8">
        <w:t>Po</w:t>
      </w:r>
      <w:r w:rsidR="001B19C3" w:rsidRPr="006A78C8">
        <w:t xml:space="preserve"> dwukrot</w:t>
      </w:r>
      <w:r w:rsidR="0044337C" w:rsidRPr="006A78C8">
        <w:t xml:space="preserve">nym </w:t>
      </w:r>
      <w:r w:rsidR="003D3115">
        <w:t>przekazaniu sprawy do ponownego rozpoznania</w:t>
      </w:r>
      <w:r w:rsidR="000B156D" w:rsidRPr="006A78C8">
        <w:t>, w dniu 29 lipca 2009 r</w:t>
      </w:r>
      <w:r w:rsidR="00CE0621" w:rsidRPr="006A78C8">
        <w:t>oku</w:t>
      </w:r>
      <w:r w:rsidR="000B156D" w:rsidRPr="006A78C8">
        <w:t xml:space="preserve"> Sąd Miejski</w:t>
      </w:r>
      <w:r w:rsidR="001B19C3" w:rsidRPr="006A78C8">
        <w:t xml:space="preserve"> uwzględnił wniosek skarżącej i wznowił postępowanie. </w:t>
      </w:r>
      <w:r w:rsidR="0044337C" w:rsidRPr="006A78C8">
        <w:t>Dokonano ponownego przesłuchania zarówno skarżącej</w:t>
      </w:r>
      <w:r w:rsidR="004F3E94" w:rsidRPr="006A78C8">
        <w:t xml:space="preserve">, jak i </w:t>
      </w:r>
      <w:r w:rsidR="0044337C" w:rsidRPr="006A78C8">
        <w:t>szeregu świadków, jak również dokonano</w:t>
      </w:r>
      <w:r w:rsidR="004F3E94" w:rsidRPr="006A78C8">
        <w:t xml:space="preserve"> </w:t>
      </w:r>
      <w:r w:rsidR="009C447D" w:rsidRPr="006A78C8">
        <w:t xml:space="preserve">ponownej oceny </w:t>
      </w:r>
      <w:r w:rsidR="0044337C" w:rsidRPr="006A78C8">
        <w:t>licznych</w:t>
      </w:r>
      <w:r w:rsidR="00801AAD">
        <w:t xml:space="preserve"> </w:t>
      </w:r>
      <w:r w:rsidR="009C447D" w:rsidRPr="006A78C8">
        <w:t xml:space="preserve">dokumentów/akt, lecz </w:t>
      </w:r>
      <w:r w:rsidR="00CE0621" w:rsidRPr="006A78C8">
        <w:t>ostatecznie</w:t>
      </w:r>
      <w:r w:rsidR="009C447D" w:rsidRPr="006A78C8">
        <w:t>, w dniu 25 marca 2011 r</w:t>
      </w:r>
      <w:r w:rsidR="00CE0621" w:rsidRPr="006A78C8">
        <w:t>oku</w:t>
      </w:r>
      <w:r w:rsidR="009C447D" w:rsidRPr="006A78C8">
        <w:t xml:space="preserve"> </w:t>
      </w:r>
      <w:r w:rsidR="008B343C" w:rsidRPr="006A78C8">
        <w:t>wyrok</w:t>
      </w:r>
      <w:r w:rsidR="0044337C" w:rsidRPr="006A78C8">
        <w:t xml:space="preserve"> skazując</w:t>
      </w:r>
      <w:r w:rsidR="008B343C" w:rsidRPr="006A78C8">
        <w:t>y i orzeczona</w:t>
      </w:r>
      <w:r w:rsidR="009C447D" w:rsidRPr="006A78C8">
        <w:t xml:space="preserve"> kar</w:t>
      </w:r>
      <w:r w:rsidR="008B343C" w:rsidRPr="006A78C8">
        <w:t>a</w:t>
      </w:r>
      <w:r w:rsidR="009C447D" w:rsidRPr="006A78C8">
        <w:t xml:space="preserve"> zostały utrzymane w </w:t>
      </w:r>
      <w:r w:rsidR="00C535DE" w:rsidRPr="006A78C8">
        <w:t>całości</w:t>
      </w:r>
      <w:r w:rsidR="009C447D" w:rsidRPr="006A78C8">
        <w:t>.</w:t>
      </w:r>
      <w:r w:rsidR="00C535DE" w:rsidRPr="006A78C8">
        <w:t xml:space="preserve"> Również uzasadnienie sądu nie uległo zmianie. </w:t>
      </w:r>
      <w:r w:rsidR="00641E1B" w:rsidRPr="006A78C8">
        <w:t>Wyjaśnił on j</w:t>
      </w:r>
      <w:r w:rsidR="0044337C" w:rsidRPr="006A78C8">
        <w:t>ednakże, że o ile rzeczywiście P</w:t>
      </w:r>
      <w:r w:rsidR="00641E1B" w:rsidRPr="006A78C8">
        <w:t>olicja wniosła zarzuty karne przeciwko P</w:t>
      </w:r>
      <w:r w:rsidR="0044337C" w:rsidRPr="006A78C8">
        <w:t>anu NB w dniu 15 maja 2002 r</w:t>
      </w:r>
      <w:r w:rsidR="008B343C" w:rsidRPr="006A78C8">
        <w:t>oku</w:t>
      </w:r>
      <w:r w:rsidR="0044337C" w:rsidRPr="006A78C8">
        <w:t xml:space="preserve">, Prokuratura Miejska w </w:t>
      </w:r>
      <w:r w:rsidR="008B343C" w:rsidRPr="006A78C8">
        <w:t>Nowym Sadzie</w:t>
      </w:r>
      <w:r w:rsidR="00641E1B" w:rsidRPr="006A78C8">
        <w:t xml:space="preserve"> powiadomiła skarżącą o ich odrzuceniu w </w:t>
      </w:r>
      <w:r w:rsidR="0044337C" w:rsidRPr="006A78C8">
        <w:t>następstwie przedawnienia</w:t>
      </w:r>
      <w:r w:rsidR="00641E1B" w:rsidRPr="006A78C8">
        <w:t xml:space="preserve">. </w:t>
      </w:r>
      <w:r w:rsidR="008F2D08" w:rsidRPr="006A78C8">
        <w:t>W związku z tym skarżąc</w:t>
      </w:r>
      <w:r w:rsidR="003D3115">
        <w:t>a</w:t>
      </w:r>
      <w:r w:rsidR="008F2D08" w:rsidRPr="006A78C8">
        <w:t xml:space="preserve"> podjęła próby </w:t>
      </w:r>
      <w:r w:rsidR="00AF4E62" w:rsidRPr="006A78C8">
        <w:t>wystąpienia w sprawie w charakterze os</w:t>
      </w:r>
      <w:r w:rsidR="0044337C" w:rsidRPr="006A78C8">
        <w:t xml:space="preserve">karżyciela posiłkowego, jednak stosowny wniosek został ostatecznie odrzucony przez sądy </w:t>
      </w:r>
      <w:r w:rsidR="00F829DC" w:rsidRPr="006A78C8">
        <w:t>przed dniem</w:t>
      </w:r>
      <w:r w:rsidR="00AF4E62" w:rsidRPr="006A78C8">
        <w:t xml:space="preserve"> 30 września 2004 r</w:t>
      </w:r>
      <w:r w:rsidR="008B343C" w:rsidRPr="006A78C8">
        <w:t>oku</w:t>
      </w:r>
      <w:r w:rsidR="00AF4E62" w:rsidRPr="006A78C8">
        <w:t xml:space="preserve">. </w:t>
      </w:r>
    </w:p>
    <w:p w:rsidR="0013095E" w:rsidRPr="006A78C8" w:rsidRDefault="00AF4E62" w:rsidP="00BD7427">
      <w:pPr>
        <w:ind w:firstLine="284"/>
        <w:jc w:val="both"/>
      </w:pPr>
      <w:r w:rsidRPr="006A78C8">
        <w:t xml:space="preserve">12. </w:t>
      </w:r>
      <w:r w:rsidR="00B718E5" w:rsidRPr="006A78C8">
        <w:t>W dniu 29 listopada</w:t>
      </w:r>
      <w:r w:rsidR="0044337C" w:rsidRPr="006A78C8">
        <w:t xml:space="preserve"> 2011 r</w:t>
      </w:r>
      <w:r w:rsidR="008B343C" w:rsidRPr="006A78C8">
        <w:t>oku</w:t>
      </w:r>
      <w:r w:rsidR="0044337C" w:rsidRPr="006A78C8">
        <w:t xml:space="preserve"> Sąd Apelacyjny w </w:t>
      </w:r>
      <w:r w:rsidR="008B343C" w:rsidRPr="006A78C8">
        <w:t>Nowym Sadzie</w:t>
      </w:r>
      <w:r w:rsidR="00B718E5" w:rsidRPr="006A78C8">
        <w:t xml:space="preserve"> utrzyma</w:t>
      </w:r>
      <w:r w:rsidR="0044337C" w:rsidRPr="006A78C8">
        <w:t>ł w mocy wyrok Sądu Miejskieg</w:t>
      </w:r>
      <w:r w:rsidR="00F829DC" w:rsidRPr="006A78C8">
        <w:t>o</w:t>
      </w:r>
      <w:r w:rsidR="00B718E5" w:rsidRPr="006A78C8">
        <w:t xml:space="preserve"> z dnia 25 marca 2011 r</w:t>
      </w:r>
      <w:r w:rsidR="008B343C" w:rsidRPr="006A78C8">
        <w:t>oku</w:t>
      </w:r>
      <w:r w:rsidR="00B718E5" w:rsidRPr="006A78C8">
        <w:t xml:space="preserve">. </w:t>
      </w:r>
      <w:r w:rsidR="00AC54DE" w:rsidRPr="006A78C8">
        <w:t xml:space="preserve">Orzeczenie Sądu Apelacyjnego zostało doręczone skarżącej w dniu </w:t>
      </w:r>
      <w:r w:rsidR="00CC7B31" w:rsidRPr="006A78C8">
        <w:t>21 grudnia 2011 r</w:t>
      </w:r>
      <w:r w:rsidR="008B343C" w:rsidRPr="006A78C8">
        <w:t>oku</w:t>
      </w:r>
      <w:r w:rsidR="00CC7B31" w:rsidRPr="006A78C8">
        <w:t xml:space="preserve">. </w:t>
      </w:r>
    </w:p>
    <w:p w:rsidR="00D1029D" w:rsidRPr="006A78C8" w:rsidRDefault="0013095E" w:rsidP="00BD7427">
      <w:pPr>
        <w:ind w:firstLine="284"/>
        <w:jc w:val="both"/>
      </w:pPr>
      <w:r w:rsidRPr="006A78C8">
        <w:t xml:space="preserve">13. </w:t>
      </w:r>
      <w:r w:rsidR="00FF2AC2" w:rsidRPr="006A78C8">
        <w:t>W dniu 19 stycznia 2012 r</w:t>
      </w:r>
      <w:r w:rsidR="008B343C" w:rsidRPr="006A78C8">
        <w:t>oku</w:t>
      </w:r>
      <w:r w:rsidR="00FF2AC2" w:rsidRPr="006A78C8">
        <w:t xml:space="preserve"> skarżąca wniosła </w:t>
      </w:r>
      <w:r w:rsidR="0044337C" w:rsidRPr="006A78C8">
        <w:t xml:space="preserve">kolejną </w:t>
      </w:r>
      <w:r w:rsidR="004905BC" w:rsidRPr="006A78C8">
        <w:t>skargę odwoławczą</w:t>
      </w:r>
      <w:r w:rsidR="00FF2AC2" w:rsidRPr="006A78C8">
        <w:t xml:space="preserve"> do Trybunału </w:t>
      </w:r>
      <w:r w:rsidR="00690EBB" w:rsidRPr="006A78C8">
        <w:t>Konstytucyjnego</w:t>
      </w:r>
      <w:r w:rsidR="00D17380" w:rsidRPr="006A78C8">
        <w:t xml:space="preserve">, </w:t>
      </w:r>
      <w:r w:rsidR="004905BC" w:rsidRPr="006A78C8">
        <w:t xml:space="preserve">w zarzutach </w:t>
      </w:r>
      <w:r w:rsidR="00923A83" w:rsidRPr="006A78C8">
        <w:t xml:space="preserve">m.in. </w:t>
      </w:r>
      <w:r w:rsidR="00D17380" w:rsidRPr="006A78C8">
        <w:t xml:space="preserve">poddając w wątpliwość </w:t>
      </w:r>
      <w:r w:rsidR="00923A83" w:rsidRPr="006A78C8">
        <w:t xml:space="preserve">bezstronność oraz </w:t>
      </w:r>
      <w:r w:rsidR="004905BC" w:rsidRPr="006A78C8">
        <w:t>skarżąc się na</w:t>
      </w:r>
      <w:r w:rsidR="00923A83" w:rsidRPr="006A78C8">
        <w:t xml:space="preserve"> długość postępowania karnego,</w:t>
      </w:r>
      <w:r w:rsidR="00D17380" w:rsidRPr="006A78C8">
        <w:t xml:space="preserve"> mając na</w:t>
      </w:r>
      <w:r w:rsidR="00923A83" w:rsidRPr="006A78C8">
        <w:t xml:space="preserve"> względzie </w:t>
      </w:r>
      <w:r w:rsidR="004905BC" w:rsidRPr="006A78C8">
        <w:t>jego całość</w:t>
      </w:r>
      <w:r w:rsidR="00923A83" w:rsidRPr="006A78C8">
        <w:t xml:space="preserve">. Zarzuciła ona również naruszenie jej wolności </w:t>
      </w:r>
      <w:r w:rsidR="0073575A" w:rsidRPr="006A78C8">
        <w:t>wyrażania opinii</w:t>
      </w:r>
      <w:r w:rsidR="00923A83" w:rsidRPr="006A78C8">
        <w:t xml:space="preserve">. Skarga nie została jeszcze rozpoznana. </w:t>
      </w:r>
    </w:p>
    <w:p w:rsidR="001F76E3" w:rsidRPr="006A78C8" w:rsidRDefault="001F76E3" w:rsidP="00BD7427">
      <w:pPr>
        <w:ind w:firstLine="284"/>
        <w:jc w:val="both"/>
      </w:pPr>
    </w:p>
    <w:p w:rsidR="001F76E3" w:rsidRPr="006A78C8" w:rsidRDefault="001F76E3" w:rsidP="00BD7427">
      <w:pPr>
        <w:ind w:firstLine="284"/>
        <w:jc w:val="both"/>
        <w:rPr>
          <w:b/>
        </w:rPr>
      </w:pPr>
      <w:r w:rsidRPr="006A78C8">
        <w:rPr>
          <w:b/>
        </w:rPr>
        <w:t xml:space="preserve">B. </w:t>
      </w:r>
      <w:r w:rsidR="00A248FB" w:rsidRPr="006A78C8">
        <w:rPr>
          <w:b/>
        </w:rPr>
        <w:t>Sprawa cywilna oraz inne związane z nią</w:t>
      </w:r>
      <w:r w:rsidR="0060109E" w:rsidRPr="006A78C8">
        <w:rPr>
          <w:b/>
        </w:rPr>
        <w:t xml:space="preserve"> postępowania </w:t>
      </w:r>
    </w:p>
    <w:p w:rsidR="0060109E" w:rsidRPr="006A78C8" w:rsidRDefault="0060109E" w:rsidP="00BD7427">
      <w:pPr>
        <w:ind w:firstLine="284"/>
        <w:jc w:val="both"/>
      </w:pPr>
    </w:p>
    <w:p w:rsidR="0060109E" w:rsidRPr="006A78C8" w:rsidRDefault="0060109E" w:rsidP="00BD7427">
      <w:pPr>
        <w:ind w:firstLine="284"/>
        <w:jc w:val="both"/>
      </w:pPr>
      <w:r w:rsidRPr="006A78C8">
        <w:t xml:space="preserve">14. </w:t>
      </w:r>
      <w:r w:rsidR="008C5970" w:rsidRPr="006A78C8">
        <w:t>W dniu 19 grudnia 2006 r</w:t>
      </w:r>
      <w:r w:rsidR="008B343C" w:rsidRPr="006A78C8">
        <w:t>oku</w:t>
      </w:r>
      <w:r w:rsidR="008C5970" w:rsidRPr="006A78C8">
        <w:t xml:space="preserve"> </w:t>
      </w:r>
      <w:r w:rsidR="00904630" w:rsidRPr="006A78C8">
        <w:t>Pan NB wystąpił</w:t>
      </w:r>
      <w:r w:rsidR="00A248FB" w:rsidRPr="006A78C8">
        <w:t xml:space="preserve"> </w:t>
      </w:r>
      <w:r w:rsidR="008B343C" w:rsidRPr="006A78C8">
        <w:t>do</w:t>
      </w:r>
      <w:r w:rsidR="00A248FB" w:rsidRPr="006A78C8">
        <w:t xml:space="preserve"> Sąd</w:t>
      </w:r>
      <w:r w:rsidR="008B343C" w:rsidRPr="006A78C8">
        <w:t>u</w:t>
      </w:r>
      <w:r w:rsidR="00A248FB" w:rsidRPr="006A78C8">
        <w:t xml:space="preserve"> Miejski</w:t>
      </w:r>
      <w:r w:rsidR="008B343C" w:rsidRPr="006A78C8">
        <w:t xml:space="preserve">ego </w:t>
      </w:r>
      <w:r w:rsidR="00A248FB" w:rsidRPr="006A78C8">
        <w:t xml:space="preserve">w </w:t>
      </w:r>
      <w:r w:rsidR="008B343C" w:rsidRPr="006A78C8">
        <w:t>Nowym Sadzie</w:t>
      </w:r>
      <w:r w:rsidR="00801AAD">
        <w:t xml:space="preserve"> </w:t>
      </w:r>
      <w:r w:rsidR="00904630" w:rsidRPr="006A78C8">
        <w:t xml:space="preserve">z </w:t>
      </w:r>
      <w:r w:rsidR="00A248FB" w:rsidRPr="006A78C8">
        <w:t xml:space="preserve">odrębnym </w:t>
      </w:r>
      <w:r w:rsidR="00904630" w:rsidRPr="006A78C8">
        <w:t xml:space="preserve">powództwem cywilnym </w:t>
      </w:r>
      <w:r w:rsidR="00A248FB" w:rsidRPr="006A78C8">
        <w:t>o zadośćuczynienie</w:t>
      </w:r>
      <w:r w:rsidR="00DB040D" w:rsidRPr="006A78C8">
        <w:t xml:space="preserve">, dowodząc, że doznał cierpienia </w:t>
      </w:r>
      <w:r w:rsidR="003D3115" w:rsidRPr="006A78C8">
        <w:t xml:space="preserve">psychicznego </w:t>
      </w:r>
      <w:r w:rsidR="00B3455A" w:rsidRPr="006A78C8">
        <w:t xml:space="preserve">w związku z publikacją przedmiotowego artykułu. </w:t>
      </w:r>
    </w:p>
    <w:p w:rsidR="001562F8" w:rsidRPr="006A78C8" w:rsidRDefault="001562F8" w:rsidP="00BD7427">
      <w:pPr>
        <w:ind w:firstLine="284"/>
        <w:jc w:val="both"/>
      </w:pPr>
      <w:r w:rsidRPr="006A78C8">
        <w:t xml:space="preserve">15. </w:t>
      </w:r>
      <w:r w:rsidR="009E6FB2" w:rsidRPr="006A78C8">
        <w:t>W dniu 31 stycznia 2007 r</w:t>
      </w:r>
      <w:r w:rsidR="00260173" w:rsidRPr="006A78C8">
        <w:t>oku</w:t>
      </w:r>
      <w:r w:rsidR="009E6FB2" w:rsidRPr="006A78C8">
        <w:t xml:space="preserve"> Sąd Miejski orzekł częściowo na korzyść powoda, Pana NB, nakazując skarżącej zapłatę kwoty 300</w:t>
      </w:r>
      <w:r w:rsidR="00260173" w:rsidRPr="006A78C8">
        <w:t xml:space="preserve"> </w:t>
      </w:r>
      <w:r w:rsidR="009E6FB2" w:rsidRPr="006A78C8">
        <w:t xml:space="preserve">000 RSD tytułem zadośćuczynienia, </w:t>
      </w:r>
      <w:r w:rsidR="002A6B5C" w:rsidRPr="006A78C8">
        <w:t>razem</w:t>
      </w:r>
      <w:r w:rsidR="00801AAD">
        <w:t xml:space="preserve"> </w:t>
      </w:r>
      <w:r w:rsidR="009E6FB2" w:rsidRPr="006A78C8">
        <w:t xml:space="preserve">z odsetkami </w:t>
      </w:r>
      <w:r w:rsidR="00260173" w:rsidRPr="006A78C8">
        <w:t xml:space="preserve">oraz kosztami w wysokości 94 </w:t>
      </w:r>
      <w:r w:rsidR="00116B75" w:rsidRPr="006A78C8">
        <w:t xml:space="preserve">120 RSD, tj. </w:t>
      </w:r>
      <w:r w:rsidR="00A248FB" w:rsidRPr="006A78C8">
        <w:t xml:space="preserve">łącznie </w:t>
      </w:r>
      <w:r w:rsidR="00116B75" w:rsidRPr="006A78C8">
        <w:t xml:space="preserve">ok. 4,900 </w:t>
      </w:r>
      <w:r w:rsidR="00260173" w:rsidRPr="006A78C8">
        <w:t>euro</w:t>
      </w:r>
      <w:r w:rsidR="002A6B5C" w:rsidRPr="006A78C8">
        <w:t xml:space="preserve">. </w:t>
      </w:r>
    </w:p>
    <w:p w:rsidR="002A6B5C" w:rsidRPr="006A78C8" w:rsidRDefault="002A6B5C" w:rsidP="00BD7427">
      <w:pPr>
        <w:ind w:firstLine="284"/>
        <w:jc w:val="both"/>
      </w:pPr>
      <w:r w:rsidRPr="006A78C8">
        <w:t xml:space="preserve">16. </w:t>
      </w:r>
      <w:r w:rsidR="001560C8" w:rsidRPr="006A78C8">
        <w:t xml:space="preserve">W uzasadnieniu Sąd Miejski uznał, że: (a) skarżąca </w:t>
      </w:r>
      <w:r w:rsidR="00340FDD" w:rsidRPr="006A78C8">
        <w:t>została wcześniej skazana</w:t>
      </w:r>
      <w:r w:rsidR="00801AAD">
        <w:t xml:space="preserve"> </w:t>
      </w:r>
      <w:r w:rsidR="00340FDD" w:rsidRPr="006A78C8">
        <w:t xml:space="preserve">w postępowaniu karnym za popełnienie przestępstwa zniesławienia (zob. poniżej, pkt 40); (b) </w:t>
      </w:r>
      <w:r w:rsidR="00A248FB" w:rsidRPr="006A78C8">
        <w:t>w świetle dokonanej oceny</w:t>
      </w:r>
      <w:r w:rsidR="00E30AF9" w:rsidRPr="006A78C8">
        <w:t xml:space="preserve"> </w:t>
      </w:r>
      <w:r w:rsidR="00E17886" w:rsidRPr="006A78C8">
        <w:t>prowadzenia sprawy przez</w:t>
      </w:r>
      <w:r w:rsidR="00E30AF9" w:rsidRPr="006A78C8">
        <w:t xml:space="preserve"> Pana NB, oskarżenia skarżącej nie miały </w:t>
      </w:r>
      <w:r w:rsidR="00260173" w:rsidRPr="006A78C8">
        <w:lastRenderedPageBreak/>
        <w:t>oparcia</w:t>
      </w:r>
      <w:r w:rsidR="00E30AF9" w:rsidRPr="006A78C8">
        <w:t xml:space="preserve"> w faktach; </w:t>
      </w:r>
      <w:r w:rsidR="00E96096" w:rsidRPr="006A78C8">
        <w:t xml:space="preserve">oraz </w:t>
      </w:r>
      <w:r w:rsidR="00E30AF9" w:rsidRPr="006A78C8">
        <w:t xml:space="preserve">(c) </w:t>
      </w:r>
      <w:r w:rsidR="00E96096" w:rsidRPr="006A78C8">
        <w:t>[zarzuty] naruszyły dobre imi</w:t>
      </w:r>
      <w:r w:rsidR="00E17886" w:rsidRPr="006A78C8">
        <w:t>ę, reputację i godność Pana NB oraz</w:t>
      </w:r>
      <w:r w:rsidR="00E96096" w:rsidRPr="006A78C8">
        <w:t xml:space="preserve"> wywołały u niego poważne cierpienie psychiczne (zob. poniżej, pkt </w:t>
      </w:r>
      <w:r w:rsidR="008C03D9" w:rsidRPr="006A78C8">
        <w:t xml:space="preserve">38). </w:t>
      </w:r>
    </w:p>
    <w:p w:rsidR="008C03D9" w:rsidRPr="006A78C8" w:rsidRDefault="008C03D9" w:rsidP="00BD7427">
      <w:pPr>
        <w:ind w:firstLine="284"/>
        <w:jc w:val="both"/>
      </w:pPr>
      <w:r w:rsidRPr="006A78C8">
        <w:t xml:space="preserve">17. </w:t>
      </w:r>
      <w:r w:rsidR="009A3275" w:rsidRPr="006A78C8">
        <w:t>W dniu 16 kwietnia 200</w:t>
      </w:r>
      <w:r w:rsidR="00E17886" w:rsidRPr="006A78C8">
        <w:t>9 r</w:t>
      </w:r>
      <w:r w:rsidR="00260173" w:rsidRPr="006A78C8">
        <w:t>oku</w:t>
      </w:r>
      <w:r w:rsidR="00E17886" w:rsidRPr="006A78C8">
        <w:t xml:space="preserve"> Sąd Rejonowy w </w:t>
      </w:r>
      <w:r w:rsidR="00260173" w:rsidRPr="006A78C8">
        <w:t>Nowym Sadzie</w:t>
      </w:r>
      <w:r w:rsidR="009A3275" w:rsidRPr="006A78C8">
        <w:t xml:space="preserve"> oddalił apelację skarżącej, </w:t>
      </w:r>
      <w:r w:rsidR="00E17886" w:rsidRPr="006A78C8">
        <w:t>zgadzając się tym samym z</w:t>
      </w:r>
      <w:r w:rsidR="009A3275" w:rsidRPr="006A78C8">
        <w:t xml:space="preserve"> uzasadnienie</w:t>
      </w:r>
      <w:r w:rsidR="00E17886" w:rsidRPr="006A78C8">
        <w:t>m sporządzonym</w:t>
      </w:r>
      <w:r w:rsidR="009A3275" w:rsidRPr="006A78C8">
        <w:t xml:space="preserve"> w pierwszej instancji. </w:t>
      </w:r>
      <w:r w:rsidR="00D5266B" w:rsidRPr="006A78C8">
        <w:t xml:space="preserve">Orzeczenie Sądu Rejonowego doręczono skarżącej w dniu </w:t>
      </w:r>
      <w:r w:rsidR="00224020" w:rsidRPr="006A78C8">
        <w:t>30 kwietnia 2009 r</w:t>
      </w:r>
      <w:r w:rsidR="00260173" w:rsidRPr="006A78C8">
        <w:t>oku</w:t>
      </w:r>
      <w:r w:rsidR="00224020" w:rsidRPr="006A78C8">
        <w:t xml:space="preserve">. </w:t>
      </w:r>
    </w:p>
    <w:p w:rsidR="00224020" w:rsidRPr="006A78C8" w:rsidRDefault="00224020" w:rsidP="00BD7427">
      <w:pPr>
        <w:ind w:firstLine="284"/>
        <w:jc w:val="both"/>
        <w:rPr>
          <w:iCs/>
        </w:rPr>
      </w:pPr>
      <w:r w:rsidRPr="006A78C8">
        <w:t xml:space="preserve">18. </w:t>
      </w:r>
      <w:r w:rsidR="000512D8" w:rsidRPr="006A78C8">
        <w:t xml:space="preserve">Skarżąca nie mogła wnieść </w:t>
      </w:r>
      <w:r w:rsidR="009B4DBC" w:rsidRPr="006A78C8">
        <w:t>odwołania do Sądu Najwyższego</w:t>
      </w:r>
      <w:r w:rsidR="000512D8" w:rsidRPr="006A78C8">
        <w:t xml:space="preserve"> </w:t>
      </w:r>
      <w:r w:rsidR="009B4DBC" w:rsidRPr="006A78C8">
        <w:t>(</w:t>
      </w:r>
      <w:proofErr w:type="spellStart"/>
      <w:r w:rsidR="000512D8" w:rsidRPr="006A78C8">
        <w:rPr>
          <w:i/>
          <w:iCs/>
        </w:rPr>
        <w:t>revizija</w:t>
      </w:r>
      <w:proofErr w:type="spellEnd"/>
      <w:r w:rsidR="009B4DBC" w:rsidRPr="006A78C8">
        <w:rPr>
          <w:i/>
          <w:iCs/>
        </w:rPr>
        <w:t>)</w:t>
      </w:r>
      <w:r w:rsidR="000512D8" w:rsidRPr="006A78C8">
        <w:rPr>
          <w:iCs/>
        </w:rPr>
        <w:t xml:space="preserve"> ze względu na wysokość </w:t>
      </w:r>
      <w:r w:rsidR="00797634">
        <w:rPr>
          <w:iCs/>
        </w:rPr>
        <w:t>zasądzonego</w:t>
      </w:r>
      <w:r w:rsidR="000512D8" w:rsidRPr="006A78C8">
        <w:rPr>
          <w:iCs/>
        </w:rPr>
        <w:t xml:space="preserve"> zadośćuczynienia. </w:t>
      </w:r>
    </w:p>
    <w:p w:rsidR="000512D8" w:rsidRPr="006A78C8" w:rsidRDefault="000512D8" w:rsidP="00BD7427">
      <w:pPr>
        <w:ind w:firstLine="284"/>
        <w:jc w:val="both"/>
      </w:pPr>
      <w:r w:rsidRPr="006A78C8">
        <w:rPr>
          <w:iCs/>
        </w:rPr>
        <w:t xml:space="preserve">19. </w:t>
      </w:r>
      <w:r w:rsidR="00B76D6C" w:rsidRPr="006A78C8">
        <w:rPr>
          <w:iCs/>
        </w:rPr>
        <w:t>W związku z tym, w dniu 29 maja 2009 r</w:t>
      </w:r>
      <w:r w:rsidR="009B4DBC" w:rsidRPr="006A78C8">
        <w:rPr>
          <w:iCs/>
        </w:rPr>
        <w:t>oku</w:t>
      </w:r>
      <w:r w:rsidR="00B76D6C" w:rsidRPr="006A78C8">
        <w:rPr>
          <w:iCs/>
        </w:rPr>
        <w:t xml:space="preserve"> skarżąca wniosła </w:t>
      </w:r>
      <w:r w:rsidR="009B4DBC" w:rsidRPr="006A78C8">
        <w:rPr>
          <w:iCs/>
        </w:rPr>
        <w:t>odwołanie</w:t>
      </w:r>
      <w:r w:rsidR="00B76D6C" w:rsidRPr="006A78C8">
        <w:rPr>
          <w:iCs/>
        </w:rPr>
        <w:t xml:space="preserve"> do </w:t>
      </w:r>
      <w:r w:rsidR="009B4DBC" w:rsidRPr="006A78C8">
        <w:rPr>
          <w:iCs/>
        </w:rPr>
        <w:t>Sądu</w:t>
      </w:r>
      <w:r w:rsidR="00B76D6C" w:rsidRPr="006A78C8">
        <w:rPr>
          <w:iCs/>
        </w:rPr>
        <w:t xml:space="preserve"> Konstytucyjnego. </w:t>
      </w:r>
      <w:r w:rsidR="009B4DBC" w:rsidRPr="006A78C8">
        <w:rPr>
          <w:iCs/>
        </w:rPr>
        <w:t>Zostało ono</w:t>
      </w:r>
      <w:r w:rsidR="008A742C" w:rsidRPr="006A78C8">
        <w:rPr>
          <w:iCs/>
        </w:rPr>
        <w:t xml:space="preserve"> uzupe</w:t>
      </w:r>
      <w:r w:rsidR="009B4DBC" w:rsidRPr="006A78C8">
        <w:rPr>
          <w:iCs/>
        </w:rPr>
        <w:t xml:space="preserve">łnione </w:t>
      </w:r>
      <w:r w:rsidR="008A742C" w:rsidRPr="006A78C8">
        <w:rPr>
          <w:iCs/>
        </w:rPr>
        <w:t>w dniach</w:t>
      </w:r>
      <w:r w:rsidR="00783D73" w:rsidRPr="006A78C8">
        <w:rPr>
          <w:iCs/>
        </w:rPr>
        <w:t>:</w:t>
      </w:r>
      <w:r w:rsidR="008A742C" w:rsidRPr="006A78C8">
        <w:rPr>
          <w:iCs/>
        </w:rPr>
        <w:t xml:space="preserve"> 21 listopada 2009 r</w:t>
      </w:r>
      <w:r w:rsidR="009B4DBC" w:rsidRPr="006A78C8">
        <w:rPr>
          <w:iCs/>
        </w:rPr>
        <w:t>oku</w:t>
      </w:r>
      <w:r w:rsidR="008A742C" w:rsidRPr="006A78C8">
        <w:rPr>
          <w:iCs/>
        </w:rPr>
        <w:t>., 27 czerwca 2011 r</w:t>
      </w:r>
      <w:r w:rsidR="009B4DBC" w:rsidRPr="006A78C8">
        <w:rPr>
          <w:iCs/>
        </w:rPr>
        <w:t>oku oraz 25 listopada 2011 roku.</w:t>
      </w:r>
      <w:r w:rsidR="008A742C" w:rsidRPr="006A78C8">
        <w:rPr>
          <w:iCs/>
        </w:rPr>
        <w:t xml:space="preserve"> </w:t>
      </w:r>
      <w:r w:rsidR="00CF1BAB" w:rsidRPr="006A78C8">
        <w:rPr>
          <w:iCs/>
        </w:rPr>
        <w:t xml:space="preserve">Skarżąca zarzuciła naruszenie jej prawa do wolności wypowiedzi, jak również [prawa] do </w:t>
      </w:r>
      <w:r w:rsidR="00A87970" w:rsidRPr="006A78C8">
        <w:rPr>
          <w:iCs/>
        </w:rPr>
        <w:t xml:space="preserve">rzetelnego procesu sądowego. </w:t>
      </w:r>
      <w:r w:rsidR="002822C3" w:rsidRPr="006A78C8">
        <w:rPr>
          <w:iCs/>
        </w:rPr>
        <w:t xml:space="preserve">W odniesieniu do tego ostatniego, w szczególności wskazała na nieproporcjonalny charakter </w:t>
      </w:r>
      <w:r w:rsidR="00797634">
        <w:rPr>
          <w:iCs/>
        </w:rPr>
        <w:t xml:space="preserve">zasądzonego </w:t>
      </w:r>
      <w:r w:rsidR="002822C3" w:rsidRPr="006A78C8">
        <w:rPr>
          <w:iCs/>
        </w:rPr>
        <w:t xml:space="preserve">zadośćuczynienia, </w:t>
      </w:r>
      <w:r w:rsidR="00783D73" w:rsidRPr="006A78C8">
        <w:rPr>
          <w:iCs/>
        </w:rPr>
        <w:t>przywołując</w:t>
      </w:r>
      <w:r w:rsidR="00F7018A" w:rsidRPr="006A78C8">
        <w:rPr>
          <w:iCs/>
        </w:rPr>
        <w:t xml:space="preserve"> odpowiednie przykłady</w:t>
      </w:r>
      <w:r w:rsidR="00783D73" w:rsidRPr="006A78C8">
        <w:rPr>
          <w:iCs/>
        </w:rPr>
        <w:t xml:space="preserve"> z</w:t>
      </w:r>
      <w:r w:rsidR="00F7018A" w:rsidRPr="006A78C8">
        <w:rPr>
          <w:iCs/>
        </w:rPr>
        <w:t xml:space="preserve"> orzecznictwa [Trybunału] Strasburskiego (jak np. wyrok z dnia 13 lipca 1995 r</w:t>
      </w:r>
      <w:r w:rsidR="003456CD" w:rsidRPr="006A78C8">
        <w:rPr>
          <w:iCs/>
        </w:rPr>
        <w:t>oku</w:t>
      </w:r>
      <w:r w:rsidR="00F7018A" w:rsidRPr="006A78C8">
        <w:rPr>
          <w:iCs/>
        </w:rPr>
        <w:t xml:space="preserve"> w sprawie </w:t>
      </w:r>
      <w:proofErr w:type="spellStart"/>
      <w:r w:rsidR="00F7018A" w:rsidRPr="006A78C8">
        <w:rPr>
          <w:i/>
          <w:iCs/>
        </w:rPr>
        <w:t>Tolstoy</w:t>
      </w:r>
      <w:proofErr w:type="spellEnd"/>
      <w:r w:rsidR="00F7018A" w:rsidRPr="006A78C8">
        <w:rPr>
          <w:i/>
          <w:iCs/>
        </w:rPr>
        <w:t xml:space="preserve"> </w:t>
      </w:r>
      <w:proofErr w:type="spellStart"/>
      <w:r w:rsidR="00F7018A" w:rsidRPr="006A78C8">
        <w:rPr>
          <w:i/>
          <w:iCs/>
        </w:rPr>
        <w:t>Miloslavsky</w:t>
      </w:r>
      <w:proofErr w:type="spellEnd"/>
      <w:r w:rsidR="00F7018A" w:rsidRPr="006A78C8">
        <w:rPr>
          <w:i/>
          <w:iCs/>
        </w:rPr>
        <w:t xml:space="preserve"> przeciwko Wielkiej Brytanii</w:t>
      </w:r>
      <w:r w:rsidR="003456CD" w:rsidRPr="006A78C8">
        <w:t>, Seria</w:t>
      </w:r>
      <w:r w:rsidR="00F7018A" w:rsidRPr="006A78C8">
        <w:t xml:space="preserve"> A no. 316</w:t>
      </w:r>
      <w:r w:rsidR="003456CD" w:rsidRPr="006A78C8">
        <w:t>-</w:t>
      </w:r>
      <w:r w:rsidR="00F7018A" w:rsidRPr="006A78C8">
        <w:t xml:space="preserve">B; </w:t>
      </w:r>
      <w:r w:rsidR="003456CD" w:rsidRPr="006A78C8">
        <w:t xml:space="preserve">oraz wyrok </w:t>
      </w:r>
      <w:r w:rsidR="00F7018A" w:rsidRPr="006A78C8">
        <w:t>z dnia 20 listopada 2007 r</w:t>
      </w:r>
      <w:r w:rsidR="003456CD" w:rsidRPr="006A78C8">
        <w:t>oku</w:t>
      </w:r>
      <w:r w:rsidR="00F7018A" w:rsidRPr="006A78C8">
        <w:t xml:space="preserve"> w sprawie </w:t>
      </w:r>
      <w:proofErr w:type="spellStart"/>
      <w:r w:rsidR="00F7018A" w:rsidRPr="006A78C8">
        <w:rPr>
          <w:i/>
          <w:iCs/>
        </w:rPr>
        <w:t>Filipović</w:t>
      </w:r>
      <w:proofErr w:type="spellEnd"/>
      <w:r w:rsidR="00F7018A" w:rsidRPr="006A78C8">
        <w:rPr>
          <w:i/>
          <w:iCs/>
        </w:rPr>
        <w:t xml:space="preserve"> przeciwko Serbii</w:t>
      </w:r>
      <w:r w:rsidR="00F7018A" w:rsidRPr="006A78C8">
        <w:t xml:space="preserve">, skarga nr 27935/05). </w:t>
      </w:r>
      <w:r w:rsidR="00253E61" w:rsidRPr="006A78C8">
        <w:t xml:space="preserve">Wreszcie skarżąca wskazała, że </w:t>
      </w:r>
      <w:r w:rsidR="00797634">
        <w:t xml:space="preserve">w konsekwencji </w:t>
      </w:r>
      <w:r w:rsidR="00253E61" w:rsidRPr="006A78C8">
        <w:t>istniało zagrożenie dla jej życia i zdrowia, opisane w pkt 30</w:t>
      </w:r>
      <w:r w:rsidR="00801AAD">
        <w:t xml:space="preserve"> </w:t>
      </w:r>
      <w:r w:rsidR="00253E61" w:rsidRPr="006A78C8">
        <w:t xml:space="preserve">i 31 poniżej. </w:t>
      </w:r>
    </w:p>
    <w:p w:rsidR="00253E61" w:rsidRPr="006A78C8" w:rsidRDefault="00304797" w:rsidP="00BD7427">
      <w:pPr>
        <w:ind w:firstLine="284"/>
        <w:jc w:val="both"/>
      </w:pPr>
      <w:r w:rsidRPr="006A78C8">
        <w:t xml:space="preserve">20. W dniu </w:t>
      </w:r>
      <w:r w:rsidR="003456CD" w:rsidRPr="006A78C8">
        <w:t>6 sierpnia 2009 roku</w:t>
      </w:r>
      <w:r w:rsidR="00C6742F" w:rsidRPr="006A78C8">
        <w:t xml:space="preserve"> </w:t>
      </w:r>
      <w:r w:rsidR="00714C6C" w:rsidRPr="006A78C8">
        <w:t xml:space="preserve">skarżąca wystąpiła do </w:t>
      </w:r>
      <w:r w:rsidR="003456CD" w:rsidRPr="006A78C8">
        <w:t>Sądu</w:t>
      </w:r>
      <w:r w:rsidR="00714C6C" w:rsidRPr="006A78C8">
        <w:t xml:space="preserve"> Konstytucyjnego</w:t>
      </w:r>
      <w:r w:rsidR="003456CD" w:rsidRPr="006A78C8">
        <w:t xml:space="preserve"> </w:t>
      </w:r>
      <w:r w:rsidR="00714C6C" w:rsidRPr="006A78C8">
        <w:t xml:space="preserve">o zawieszenie wszczętego przeciwko niej cywilnego postępowania </w:t>
      </w:r>
      <w:r w:rsidR="008851E4" w:rsidRPr="006A78C8">
        <w:t>egzekucyjnego</w:t>
      </w:r>
      <w:r w:rsidR="006E2BD1" w:rsidRPr="006A78C8">
        <w:t xml:space="preserve"> (zob. pkt 25-29 poniżej)</w:t>
      </w:r>
      <w:r w:rsidR="00714C6C" w:rsidRPr="006A78C8">
        <w:t xml:space="preserve">. </w:t>
      </w:r>
    </w:p>
    <w:p w:rsidR="00714C6C" w:rsidRPr="006A78C8" w:rsidRDefault="00714C6C" w:rsidP="00BD7427">
      <w:pPr>
        <w:ind w:firstLine="284"/>
        <w:jc w:val="both"/>
      </w:pPr>
      <w:r w:rsidRPr="006A78C8">
        <w:t xml:space="preserve">21. </w:t>
      </w:r>
      <w:r w:rsidR="008851E4" w:rsidRPr="006A78C8">
        <w:t>W dniu 9 grudni</w:t>
      </w:r>
      <w:r w:rsidR="00F34F06" w:rsidRPr="006A78C8">
        <w:t>a 2009 r</w:t>
      </w:r>
      <w:r w:rsidR="003456CD" w:rsidRPr="006A78C8">
        <w:t>oku</w:t>
      </w:r>
      <w:r w:rsidR="00F34F06" w:rsidRPr="006A78C8">
        <w:t xml:space="preserve"> Sąd Miejski oddalił wniosek skarżącej o wznowienie </w:t>
      </w:r>
      <w:r w:rsidR="0046600C" w:rsidRPr="006A78C8">
        <w:t>postępowania cywilnego. Postanowienie to zostało utrzymane w mocy d</w:t>
      </w:r>
      <w:r w:rsidR="00EE6AAD" w:rsidRPr="006A78C8">
        <w:t xml:space="preserve">ecyzją Wysokiego Sądu w </w:t>
      </w:r>
      <w:r w:rsidR="003456CD" w:rsidRPr="006A78C8">
        <w:t>Nowym Sadzie</w:t>
      </w:r>
      <w:r w:rsidR="0046600C" w:rsidRPr="006A78C8">
        <w:t xml:space="preserve"> z dnia 7 maja 2010 r</w:t>
      </w:r>
      <w:r w:rsidR="003456CD" w:rsidRPr="006A78C8">
        <w:t>oku.</w:t>
      </w:r>
      <w:r w:rsidR="0046600C" w:rsidRPr="006A78C8">
        <w:t xml:space="preserve"> </w:t>
      </w:r>
    </w:p>
    <w:p w:rsidR="00E8466A" w:rsidRPr="006A78C8" w:rsidRDefault="00E8466A" w:rsidP="00BD7427">
      <w:pPr>
        <w:ind w:firstLine="284"/>
        <w:jc w:val="both"/>
      </w:pPr>
      <w:r w:rsidRPr="006A78C8">
        <w:t xml:space="preserve">22. </w:t>
      </w:r>
      <w:r w:rsidR="00BC62F8" w:rsidRPr="006A78C8">
        <w:t>W dniu 27 kwietnia 2011 r</w:t>
      </w:r>
      <w:r w:rsidR="003456CD" w:rsidRPr="006A78C8">
        <w:t>oku</w:t>
      </w:r>
      <w:r w:rsidR="00BC62F8" w:rsidRPr="006A78C8">
        <w:t xml:space="preserve"> skarżąca ponownie wystąpiła do </w:t>
      </w:r>
      <w:r w:rsidR="003456CD" w:rsidRPr="006A78C8">
        <w:t>Sądu</w:t>
      </w:r>
      <w:r w:rsidR="00BC62F8" w:rsidRPr="006A78C8">
        <w:t xml:space="preserve"> Konstytucyjnego o zawieszenie w/w postępowania </w:t>
      </w:r>
      <w:r w:rsidR="002640CC" w:rsidRPr="006A78C8">
        <w:t>egzekucyjnego</w:t>
      </w:r>
      <w:r w:rsidR="00BC62F8" w:rsidRPr="006A78C8">
        <w:t xml:space="preserve">. </w:t>
      </w:r>
    </w:p>
    <w:p w:rsidR="00BC62F8" w:rsidRPr="006A78C8" w:rsidRDefault="003456CD" w:rsidP="00BD7427">
      <w:pPr>
        <w:ind w:firstLine="284"/>
        <w:jc w:val="both"/>
      </w:pPr>
      <w:r w:rsidRPr="006A78C8">
        <w:t>23. W dniu 15 grudnia 2011 roku</w:t>
      </w:r>
      <w:r w:rsidR="00BC62F8" w:rsidRPr="006A78C8">
        <w:t xml:space="preserve"> </w:t>
      </w:r>
      <w:r w:rsidR="00A344BE" w:rsidRPr="006A78C8">
        <w:t>Sąd</w:t>
      </w:r>
      <w:r w:rsidR="00BC62F8" w:rsidRPr="006A78C8">
        <w:t xml:space="preserve"> Konstytucyjny oddalił skargę co do meritum, stwierdzając m.in., że zaskarżone orzeczenia zostały wydane zgodnie z prawem</w:t>
      </w:r>
      <w:r w:rsidR="00A344BE" w:rsidRPr="006A78C8">
        <w:t xml:space="preserve"> i</w:t>
      </w:r>
      <w:r w:rsidR="00BC62F8" w:rsidRPr="006A78C8">
        <w:t xml:space="preserve"> </w:t>
      </w:r>
      <w:r w:rsidR="00A344BE" w:rsidRPr="006A78C8">
        <w:t>były należycie uzasadnione</w:t>
      </w:r>
      <w:r w:rsidR="00797634">
        <w:t>,</w:t>
      </w:r>
      <w:r w:rsidR="002640CC" w:rsidRPr="006A78C8">
        <w:t xml:space="preserve"> oraz wskazał, </w:t>
      </w:r>
      <w:r w:rsidR="004463CC" w:rsidRPr="006A78C8">
        <w:t xml:space="preserve">że nie należy do </w:t>
      </w:r>
      <w:r w:rsidR="00A344BE" w:rsidRPr="006A78C8">
        <w:t>jego właściwości</w:t>
      </w:r>
      <w:r w:rsidR="004463CC" w:rsidRPr="006A78C8">
        <w:t xml:space="preserve"> </w:t>
      </w:r>
      <w:r w:rsidR="00BC62F8" w:rsidRPr="006A78C8">
        <w:t xml:space="preserve">dokonywanie oceny nieproporcjonalności </w:t>
      </w:r>
      <w:r w:rsidR="00797634">
        <w:t>zasądzonego</w:t>
      </w:r>
      <w:r w:rsidR="00BC62F8" w:rsidRPr="006A78C8">
        <w:t xml:space="preserve"> zadośćuczynienia. </w:t>
      </w:r>
      <w:r w:rsidR="000C6EF7" w:rsidRPr="006A78C8">
        <w:t xml:space="preserve">Trybunał </w:t>
      </w:r>
      <w:r w:rsidR="007B62FE" w:rsidRPr="006A78C8">
        <w:t xml:space="preserve">Konstytucyjny </w:t>
      </w:r>
      <w:r w:rsidR="000C6EF7" w:rsidRPr="006A78C8">
        <w:t>nie odniósł się do zarzutów dot</w:t>
      </w:r>
      <w:r w:rsidR="00A344BE" w:rsidRPr="006A78C8">
        <w:t>yczących</w:t>
      </w:r>
      <w:r w:rsidR="000C6EF7" w:rsidRPr="006A78C8">
        <w:t xml:space="preserve"> sytuacji zdrowotnej skarżącej. </w:t>
      </w:r>
    </w:p>
    <w:p w:rsidR="003F5504" w:rsidRPr="006A78C8" w:rsidRDefault="003F5504" w:rsidP="00BD7427">
      <w:pPr>
        <w:ind w:firstLine="284"/>
        <w:jc w:val="both"/>
      </w:pPr>
      <w:r w:rsidRPr="006A78C8">
        <w:t xml:space="preserve">24. Skarżąca została poinformowana o orzeczeniu </w:t>
      </w:r>
      <w:r w:rsidR="00797634">
        <w:t>Trybunału Konstytucyjnego</w:t>
      </w:r>
      <w:r w:rsidR="001A5128" w:rsidRPr="006A78C8">
        <w:t xml:space="preserve"> prawdopodobnie</w:t>
      </w:r>
      <w:r w:rsidRPr="006A78C8">
        <w:t xml:space="preserve"> listem </w:t>
      </w:r>
      <w:r w:rsidR="00A344BE" w:rsidRPr="006A78C8">
        <w:t>z dnia 21 grudnia 2011 roku</w:t>
      </w:r>
      <w:r w:rsidR="00D5413A" w:rsidRPr="006A78C8">
        <w:t xml:space="preserve">, który otrzymała najpóźniej </w:t>
      </w:r>
      <w:r w:rsidR="001A5128" w:rsidRPr="006A78C8">
        <w:t>do dnia</w:t>
      </w:r>
      <w:r w:rsidR="00D5413A" w:rsidRPr="006A78C8">
        <w:t xml:space="preserve"> 23 kwietnia 2012 r</w:t>
      </w:r>
      <w:r w:rsidR="00A344BE" w:rsidRPr="006A78C8">
        <w:t>oku</w:t>
      </w:r>
      <w:r w:rsidR="00D5413A" w:rsidRPr="006A78C8">
        <w:t xml:space="preserve">. </w:t>
      </w:r>
    </w:p>
    <w:p w:rsidR="00D5413A" w:rsidRPr="006A78C8" w:rsidRDefault="00D5413A" w:rsidP="00D5413A">
      <w:pPr>
        <w:jc w:val="both"/>
      </w:pPr>
    </w:p>
    <w:p w:rsidR="00D5413A" w:rsidRPr="006A78C8" w:rsidRDefault="00D5413A" w:rsidP="002F7BAB">
      <w:pPr>
        <w:ind w:firstLine="360"/>
        <w:jc w:val="both"/>
        <w:rPr>
          <w:b/>
        </w:rPr>
      </w:pPr>
      <w:r w:rsidRPr="006A78C8">
        <w:rPr>
          <w:b/>
        </w:rPr>
        <w:t xml:space="preserve">C. Postepowanie </w:t>
      </w:r>
      <w:r w:rsidR="00251CE3" w:rsidRPr="006A78C8">
        <w:rPr>
          <w:b/>
        </w:rPr>
        <w:t>egzekucyjne</w:t>
      </w:r>
      <w:r w:rsidRPr="006A78C8">
        <w:rPr>
          <w:b/>
        </w:rPr>
        <w:t xml:space="preserve"> </w:t>
      </w:r>
    </w:p>
    <w:p w:rsidR="00D5413A" w:rsidRPr="006A78C8" w:rsidRDefault="00D5413A" w:rsidP="00D5413A">
      <w:pPr>
        <w:jc w:val="both"/>
      </w:pPr>
    </w:p>
    <w:p w:rsidR="00D5413A" w:rsidRPr="006A78C8" w:rsidRDefault="00D5413A" w:rsidP="00D5413A">
      <w:pPr>
        <w:ind w:firstLine="284"/>
        <w:jc w:val="both"/>
      </w:pPr>
      <w:r w:rsidRPr="006A78C8">
        <w:t xml:space="preserve">25. </w:t>
      </w:r>
      <w:r w:rsidR="000D40B2" w:rsidRPr="006A78C8">
        <w:t>W dniu 13 lipca 2009 roku</w:t>
      </w:r>
      <w:r w:rsidR="005716CA" w:rsidRPr="006A78C8">
        <w:t xml:space="preserve"> Pan NB złożył w Sądzie Miejskim </w:t>
      </w:r>
      <w:r w:rsidR="008B5ECF" w:rsidRPr="006A78C8">
        <w:t xml:space="preserve">w </w:t>
      </w:r>
      <w:r w:rsidR="000D40B2" w:rsidRPr="006A78C8">
        <w:t>Nowym Sadzie</w:t>
      </w:r>
      <w:r w:rsidR="005716CA" w:rsidRPr="006A78C8">
        <w:t xml:space="preserve"> wniosek</w:t>
      </w:r>
      <w:r w:rsidR="00801AAD">
        <w:t xml:space="preserve"> </w:t>
      </w:r>
      <w:r w:rsidR="005716CA" w:rsidRPr="006A78C8">
        <w:t>o wykonanie wyroku z dnia 31 stycznia 2007 r</w:t>
      </w:r>
      <w:r w:rsidR="000D40B2" w:rsidRPr="006A78C8">
        <w:t>oku</w:t>
      </w:r>
      <w:r w:rsidR="005716CA" w:rsidRPr="006A78C8">
        <w:t xml:space="preserve">. </w:t>
      </w:r>
    </w:p>
    <w:p w:rsidR="005716CA" w:rsidRPr="006A78C8" w:rsidRDefault="005716CA" w:rsidP="00D5413A">
      <w:pPr>
        <w:ind w:firstLine="284"/>
        <w:jc w:val="both"/>
      </w:pPr>
      <w:r w:rsidRPr="006A78C8">
        <w:t xml:space="preserve">26. </w:t>
      </w:r>
      <w:r w:rsidR="000D40B2" w:rsidRPr="006A78C8">
        <w:t>W dniu 14 lipca 2009 roku</w:t>
      </w:r>
      <w:r w:rsidR="00750B8C" w:rsidRPr="006A78C8">
        <w:t xml:space="preserve"> Sąd Miejski wydał tytuł wykonawczy, zgodnie z którym dwie trzecie emerytury skarżącej miało każdego miesiąca być przelane na konto bankowe wierzyciela do czasu uiszczenia przyznanego mu zadośćuczynienia w całości </w:t>
      </w:r>
      <w:r w:rsidR="000C75A6" w:rsidRPr="006A78C8">
        <w:t xml:space="preserve">(zob. pkt 41-43 poniżej). </w:t>
      </w:r>
    </w:p>
    <w:p w:rsidR="000C75A6" w:rsidRPr="006A78C8" w:rsidRDefault="000C75A6" w:rsidP="00D5413A">
      <w:pPr>
        <w:ind w:firstLine="284"/>
        <w:jc w:val="both"/>
      </w:pPr>
      <w:r w:rsidRPr="006A78C8">
        <w:t xml:space="preserve">27. </w:t>
      </w:r>
      <w:r w:rsidR="009376E6" w:rsidRPr="006A78C8">
        <w:t xml:space="preserve">Potrącenia z przychodu skarżącej zaczęły być </w:t>
      </w:r>
      <w:r w:rsidR="002B726E" w:rsidRPr="006A78C8">
        <w:t>dokonywane</w:t>
      </w:r>
      <w:r w:rsidR="009376E6" w:rsidRPr="006A78C8">
        <w:t xml:space="preserve"> z dniem </w:t>
      </w:r>
      <w:r w:rsidR="009A6511" w:rsidRPr="006A78C8">
        <w:t xml:space="preserve">8 sierpnia 2009 </w:t>
      </w:r>
      <w:r w:rsidR="00A42553">
        <w:t>roku.</w:t>
      </w:r>
      <w:r w:rsidR="009A6511" w:rsidRPr="006A78C8">
        <w:t xml:space="preserve"> </w:t>
      </w:r>
    </w:p>
    <w:p w:rsidR="009A6511" w:rsidRPr="006A78C8" w:rsidRDefault="009A6511" w:rsidP="00D5413A">
      <w:pPr>
        <w:ind w:firstLine="284"/>
        <w:jc w:val="both"/>
      </w:pPr>
      <w:r w:rsidRPr="006A78C8">
        <w:t xml:space="preserve">28. </w:t>
      </w:r>
      <w:r w:rsidR="00762762" w:rsidRPr="006A78C8">
        <w:t xml:space="preserve">W maju 2012 </w:t>
      </w:r>
      <w:r w:rsidR="00A42553">
        <w:t>roku</w:t>
      </w:r>
      <w:r w:rsidR="00762762" w:rsidRPr="006A78C8">
        <w:t xml:space="preserve"> miesięczna emerytura skarżącej wynosiła 19,707 </w:t>
      </w:r>
      <w:r w:rsidR="008B5ECF" w:rsidRPr="006A78C8">
        <w:t>R</w:t>
      </w:r>
      <w:r w:rsidR="00762762" w:rsidRPr="006A78C8">
        <w:t>S</w:t>
      </w:r>
      <w:r w:rsidR="008B5ECF" w:rsidRPr="006A78C8">
        <w:t>D</w:t>
      </w:r>
      <w:r w:rsidR="00762762" w:rsidRPr="006A78C8">
        <w:t xml:space="preserve">, tj. ok. 170 </w:t>
      </w:r>
      <w:r w:rsidR="00EE6AAD" w:rsidRPr="006A78C8">
        <w:t>EUR</w:t>
      </w:r>
      <w:r w:rsidR="00762762" w:rsidRPr="006A78C8">
        <w:t>. Po dokonaniu potrąceń, skarżące</w:t>
      </w:r>
      <w:r w:rsidR="00EE6AAD" w:rsidRPr="006A78C8">
        <w:t>j zostawało na życie ok. 60 EUR</w:t>
      </w:r>
      <w:r w:rsidR="00762762" w:rsidRPr="006A78C8">
        <w:t xml:space="preserve">. </w:t>
      </w:r>
    </w:p>
    <w:p w:rsidR="00762762" w:rsidRPr="006A78C8" w:rsidRDefault="00762762" w:rsidP="00D5413A">
      <w:pPr>
        <w:ind w:firstLine="284"/>
        <w:jc w:val="both"/>
      </w:pPr>
      <w:r w:rsidRPr="006A78C8">
        <w:lastRenderedPageBreak/>
        <w:t>29.</w:t>
      </w:r>
      <w:r w:rsidR="008B5ECF" w:rsidRPr="006A78C8">
        <w:t xml:space="preserve"> Do 30 czerwca 2013 </w:t>
      </w:r>
      <w:r w:rsidR="00A42553">
        <w:t>roku</w:t>
      </w:r>
      <w:r w:rsidR="008B5ECF" w:rsidRPr="006A78C8">
        <w:t xml:space="preserve"> skarżąca zapłaciła łącznie 496,471.10 R</w:t>
      </w:r>
      <w:r w:rsidRPr="006A78C8">
        <w:t>S</w:t>
      </w:r>
      <w:r w:rsidR="008B5ECF" w:rsidRPr="006A78C8">
        <w:t>D</w:t>
      </w:r>
      <w:r w:rsidR="00BD26CB" w:rsidRPr="006A78C8">
        <w:t>, tj. ok. 4,350 EUR</w:t>
      </w:r>
      <w:r w:rsidRPr="006A78C8">
        <w:t>, jednak mając na uwadze należne i przyszłe odsetki, musiałaby nadal dokonywać płatności przez ok. kolejne dwa lata (zob. pkt 44-50 poniżej).</w:t>
      </w:r>
      <w:r w:rsidR="00801AAD">
        <w:t xml:space="preserve"> </w:t>
      </w:r>
    </w:p>
    <w:p w:rsidR="00762762" w:rsidRPr="006A78C8" w:rsidRDefault="00762762" w:rsidP="00762762">
      <w:pPr>
        <w:jc w:val="both"/>
      </w:pPr>
    </w:p>
    <w:p w:rsidR="00762762" w:rsidRPr="006A78C8" w:rsidRDefault="00762762" w:rsidP="00BD26CB">
      <w:pPr>
        <w:ind w:firstLine="360"/>
        <w:jc w:val="both"/>
        <w:rPr>
          <w:b/>
        </w:rPr>
      </w:pPr>
      <w:r w:rsidRPr="006A78C8">
        <w:rPr>
          <w:b/>
        </w:rPr>
        <w:t xml:space="preserve">D. Stan </w:t>
      </w:r>
      <w:r w:rsidR="000736BD" w:rsidRPr="006A78C8">
        <w:rPr>
          <w:b/>
        </w:rPr>
        <w:t>zdrowia</w:t>
      </w:r>
      <w:r w:rsidRPr="006A78C8">
        <w:rPr>
          <w:b/>
        </w:rPr>
        <w:t xml:space="preserve"> skarżącej </w:t>
      </w:r>
    </w:p>
    <w:p w:rsidR="00762762" w:rsidRPr="006A78C8" w:rsidRDefault="00762762" w:rsidP="00762762">
      <w:pPr>
        <w:jc w:val="both"/>
      </w:pPr>
    </w:p>
    <w:p w:rsidR="00E770DC" w:rsidRPr="006A78C8" w:rsidRDefault="00762762" w:rsidP="00762762">
      <w:pPr>
        <w:ind w:firstLine="284"/>
        <w:jc w:val="both"/>
      </w:pPr>
      <w:r w:rsidRPr="006A78C8">
        <w:t xml:space="preserve">30. </w:t>
      </w:r>
      <w:r w:rsidR="00CD4881" w:rsidRPr="006A78C8">
        <w:t>Skarżąca cierpiała na liczne dolegliwości, w tym katarakt</w:t>
      </w:r>
      <w:r w:rsidR="00801AAD">
        <w:t>ę</w:t>
      </w:r>
      <w:r w:rsidR="00CD4881" w:rsidRPr="006A78C8">
        <w:t xml:space="preserve">, postępujące nadciśnienie gałki ocznej, które najprawdopodobniej doprowadziło do całkowitej utraty wzroku w lewym oku, dławicę piersiową oraz depresję kliniczną. </w:t>
      </w:r>
      <w:r w:rsidR="001C373F" w:rsidRPr="006A78C8">
        <w:t xml:space="preserve">Ponadto, kilka lat temu wszczepiono jej rozrusznik serca, </w:t>
      </w:r>
      <w:r w:rsidR="00AE2D90" w:rsidRPr="006A78C8">
        <w:t>doznała udaru mózgu</w:t>
      </w:r>
      <w:r w:rsidR="001D1CC1" w:rsidRPr="006A78C8">
        <w:t xml:space="preserve"> oraz potrzebowała operacji</w:t>
      </w:r>
      <w:r w:rsidR="001C373F" w:rsidRPr="006A78C8">
        <w:t xml:space="preserve"> biodra. </w:t>
      </w:r>
    </w:p>
    <w:p w:rsidR="00E770DC" w:rsidRPr="006A78C8" w:rsidRDefault="00E770DC" w:rsidP="00762762">
      <w:pPr>
        <w:ind w:firstLine="284"/>
        <w:jc w:val="both"/>
      </w:pPr>
      <w:r w:rsidRPr="006A78C8">
        <w:t xml:space="preserve">31. Skarżąca podniosła, że koszt jej miesięcznego </w:t>
      </w:r>
      <w:r w:rsidR="00AB2B05" w:rsidRPr="006A78C8">
        <w:t>leczenia wynosi minimum 5</w:t>
      </w:r>
      <w:r w:rsidR="00AE2D90" w:rsidRPr="006A78C8">
        <w:t xml:space="preserve"> </w:t>
      </w:r>
      <w:r w:rsidR="00AB2B05" w:rsidRPr="006A78C8">
        <w:t>000 R</w:t>
      </w:r>
      <w:r w:rsidRPr="006A78C8">
        <w:t>S</w:t>
      </w:r>
      <w:r w:rsidR="00AB2B05" w:rsidRPr="006A78C8">
        <w:t>D</w:t>
      </w:r>
      <w:r w:rsidRPr="006A78C8">
        <w:t xml:space="preserve">, tj. ok. 44 </w:t>
      </w:r>
      <w:r w:rsidR="00EE6AAD" w:rsidRPr="006A78C8">
        <w:t>EUR</w:t>
      </w:r>
      <w:r w:rsidRPr="006A78C8">
        <w:t xml:space="preserve">, jednak nie </w:t>
      </w:r>
      <w:r w:rsidR="00EA01DB" w:rsidRPr="006A78C8">
        <w:t>jest</w:t>
      </w:r>
      <w:r w:rsidRPr="006A78C8">
        <w:t xml:space="preserve"> w stanie dłużej </w:t>
      </w:r>
      <w:r w:rsidR="00A543DF">
        <w:t xml:space="preserve">go </w:t>
      </w:r>
      <w:r w:rsidRPr="006A78C8">
        <w:t xml:space="preserve">ponosić. </w:t>
      </w:r>
    </w:p>
    <w:p w:rsidR="003A59AA" w:rsidRPr="006A78C8" w:rsidRDefault="003A59AA" w:rsidP="003A59AA">
      <w:pPr>
        <w:jc w:val="both"/>
      </w:pPr>
    </w:p>
    <w:p w:rsidR="003A59AA" w:rsidRPr="006A78C8" w:rsidRDefault="003A59AA" w:rsidP="00E95854">
      <w:pPr>
        <w:ind w:firstLine="360"/>
        <w:jc w:val="both"/>
        <w:rPr>
          <w:b/>
        </w:rPr>
      </w:pPr>
      <w:r w:rsidRPr="006A78C8">
        <w:rPr>
          <w:b/>
        </w:rPr>
        <w:t xml:space="preserve">E. Inne istotne okoliczności faktyczne </w:t>
      </w:r>
    </w:p>
    <w:p w:rsidR="003A59AA" w:rsidRPr="006A78C8" w:rsidRDefault="003A59AA" w:rsidP="003A59AA">
      <w:pPr>
        <w:jc w:val="both"/>
      </w:pPr>
    </w:p>
    <w:p w:rsidR="00581601" w:rsidRPr="006A78C8" w:rsidRDefault="003A59AA" w:rsidP="003A59AA">
      <w:pPr>
        <w:ind w:firstLine="284"/>
        <w:jc w:val="both"/>
      </w:pPr>
      <w:r w:rsidRPr="006A78C8">
        <w:t xml:space="preserve">32. </w:t>
      </w:r>
      <w:r w:rsidR="006A6CAA" w:rsidRPr="006A78C8">
        <w:t>W dniu 21 września 2006 r</w:t>
      </w:r>
      <w:r w:rsidR="00AE2D90" w:rsidRPr="006A78C8">
        <w:t>oku</w:t>
      </w:r>
      <w:r w:rsidR="006A6CAA" w:rsidRPr="006A78C8">
        <w:t xml:space="preserve"> Sąd Miejski w </w:t>
      </w:r>
      <w:r w:rsidR="00AE2D90" w:rsidRPr="006A78C8">
        <w:t xml:space="preserve">Nowym Sadzie orzekł na korzyść Pana NB </w:t>
      </w:r>
      <w:r w:rsidR="006A6CAA" w:rsidRPr="006A78C8">
        <w:t>w sprawie dot. artykułu opublikowanego w dniu 12 g</w:t>
      </w:r>
      <w:r w:rsidR="00AE2D90" w:rsidRPr="006A78C8">
        <w:t>rudnia 2002 roku</w:t>
      </w:r>
      <w:r w:rsidR="006A6CAA" w:rsidRPr="006A78C8">
        <w:t xml:space="preserve"> oraz nakazał Pani SN, gazecie </w:t>
      </w:r>
      <w:proofErr w:type="spellStart"/>
      <w:r w:rsidR="006A6CAA" w:rsidRPr="006A78C8">
        <w:rPr>
          <w:i/>
        </w:rPr>
        <w:t>Dnevnik</w:t>
      </w:r>
      <w:proofErr w:type="spellEnd"/>
      <w:r w:rsidR="006A6CAA" w:rsidRPr="006A78C8">
        <w:t xml:space="preserve"> oraz Autonomicznej Prowincji </w:t>
      </w:r>
      <w:proofErr w:type="spellStart"/>
      <w:r w:rsidR="006A6CAA" w:rsidRPr="006A78C8">
        <w:t>Vojvodiny</w:t>
      </w:r>
      <w:proofErr w:type="spellEnd"/>
      <w:r w:rsidR="006A6CAA" w:rsidRPr="006A78C8">
        <w:t xml:space="preserve"> </w:t>
      </w:r>
      <w:r w:rsidR="00316606" w:rsidRPr="006A78C8">
        <w:t xml:space="preserve">(jako założycielowi czasopisma) zapłatę </w:t>
      </w:r>
      <w:r w:rsidR="00AE2D90" w:rsidRPr="006A78C8">
        <w:t>wspólnie</w:t>
      </w:r>
      <w:r w:rsidR="00A07D19" w:rsidRPr="006A78C8">
        <w:t xml:space="preserve"> </w:t>
      </w:r>
      <w:r w:rsidR="00316606" w:rsidRPr="006A78C8">
        <w:t>kwoty 300</w:t>
      </w:r>
      <w:r w:rsidR="00AE2D90" w:rsidRPr="006A78C8">
        <w:t xml:space="preserve"> </w:t>
      </w:r>
      <w:r w:rsidR="00316606" w:rsidRPr="006A78C8">
        <w:t xml:space="preserve">000 RSD jako </w:t>
      </w:r>
      <w:r w:rsidR="00AE2D90" w:rsidRPr="006A78C8">
        <w:t>zadośćuczynienia</w:t>
      </w:r>
      <w:r w:rsidR="00316606" w:rsidRPr="006A78C8">
        <w:t xml:space="preserve"> za doznane szkody </w:t>
      </w:r>
      <w:r w:rsidR="00AE2D90" w:rsidRPr="006A78C8">
        <w:t>niemajątkowe</w:t>
      </w:r>
      <w:r w:rsidR="00316606" w:rsidRPr="006A78C8">
        <w:t>, razem z odsetka</w:t>
      </w:r>
      <w:r w:rsidR="00AE2D90" w:rsidRPr="006A78C8">
        <w:t xml:space="preserve">mi i kosztami w kwocie 55 </w:t>
      </w:r>
      <w:r w:rsidR="00A07D19" w:rsidRPr="006A78C8">
        <w:t>600 R</w:t>
      </w:r>
      <w:r w:rsidR="00316606" w:rsidRPr="006A78C8">
        <w:t>S</w:t>
      </w:r>
      <w:r w:rsidR="00A07D19" w:rsidRPr="006A78C8">
        <w:t>D</w:t>
      </w:r>
      <w:r w:rsidR="00316606" w:rsidRPr="006A78C8">
        <w:t xml:space="preserve">, tj. </w:t>
      </w:r>
      <w:r w:rsidR="005B1943" w:rsidRPr="006A78C8">
        <w:t xml:space="preserve">łącznie </w:t>
      </w:r>
      <w:r w:rsidR="00AE2D90" w:rsidRPr="006A78C8">
        <w:t xml:space="preserve">ok. 4 </w:t>
      </w:r>
      <w:r w:rsidR="00A07D19" w:rsidRPr="006A78C8">
        <w:t>120 EUR</w:t>
      </w:r>
      <w:r w:rsidR="00316606" w:rsidRPr="006A78C8">
        <w:t>.</w:t>
      </w:r>
      <w:r w:rsidR="00755AAA" w:rsidRPr="006A78C8">
        <w:t xml:space="preserve"> </w:t>
      </w:r>
      <w:r w:rsidR="00704BF0" w:rsidRPr="006A78C8">
        <w:t>Wyrok został utrzymany w</w:t>
      </w:r>
      <w:r w:rsidR="00A07D19" w:rsidRPr="006A78C8">
        <w:t xml:space="preserve"> mocy przez Sąd Rejonowy w </w:t>
      </w:r>
      <w:r w:rsidR="00AE2D90" w:rsidRPr="006A78C8">
        <w:t>Nowym</w:t>
      </w:r>
      <w:r w:rsidR="00A07D19" w:rsidRPr="006A78C8">
        <w:t xml:space="preserve"> Sad</w:t>
      </w:r>
      <w:r w:rsidR="00AE2D90" w:rsidRPr="006A78C8">
        <w:t>zie w dniu 13 grudnia 2006 roku.</w:t>
      </w:r>
      <w:r w:rsidR="00704BF0" w:rsidRPr="006A78C8">
        <w:t xml:space="preserve"> </w:t>
      </w:r>
    </w:p>
    <w:p w:rsidR="00762762" w:rsidRPr="006A78C8" w:rsidRDefault="00581601" w:rsidP="003A59AA">
      <w:pPr>
        <w:ind w:firstLine="284"/>
        <w:jc w:val="both"/>
      </w:pPr>
      <w:r w:rsidRPr="006A78C8">
        <w:t xml:space="preserve">33. </w:t>
      </w:r>
      <w:r w:rsidR="00570541" w:rsidRPr="006A78C8">
        <w:t>Skarżąca wskazała, że w dniu 13 kwietnia 2013 r</w:t>
      </w:r>
      <w:r w:rsidR="00AE2D90" w:rsidRPr="006A78C8">
        <w:t>oku</w:t>
      </w:r>
      <w:r w:rsidR="00570541" w:rsidRPr="006A78C8">
        <w:t xml:space="preserve"> odłączono jej gaz w związku</w:t>
      </w:r>
      <w:r w:rsidR="00801AAD">
        <w:t xml:space="preserve"> </w:t>
      </w:r>
      <w:r w:rsidR="00570541" w:rsidRPr="006A78C8">
        <w:t xml:space="preserve">z utrzymującą się </w:t>
      </w:r>
      <w:r w:rsidR="00065210" w:rsidRPr="006A78C8">
        <w:t>niemożnością</w:t>
      </w:r>
      <w:r w:rsidR="00A07D19" w:rsidRPr="006A78C8">
        <w:t xml:space="preserve"> </w:t>
      </w:r>
      <w:r w:rsidR="0016599D" w:rsidRPr="006A78C8">
        <w:t>płacenia za media</w:t>
      </w:r>
      <w:r w:rsidR="00570541" w:rsidRPr="006A78C8">
        <w:t>.</w:t>
      </w:r>
      <w:r w:rsidR="00801AAD">
        <w:t xml:space="preserve"> </w:t>
      </w:r>
    </w:p>
    <w:p w:rsidR="00560D65" w:rsidRPr="006A78C8" w:rsidRDefault="00560D65" w:rsidP="00BD7427">
      <w:pPr>
        <w:ind w:firstLine="284"/>
        <w:jc w:val="both"/>
      </w:pPr>
    </w:p>
    <w:p w:rsidR="00560D65" w:rsidRPr="006A78C8" w:rsidRDefault="00560D65" w:rsidP="00BD7427">
      <w:pPr>
        <w:ind w:firstLine="284"/>
        <w:jc w:val="both"/>
      </w:pPr>
    </w:p>
    <w:p w:rsidR="00164D2B" w:rsidRPr="006A78C8" w:rsidRDefault="00DC7F0B" w:rsidP="00164D2B">
      <w:pPr>
        <w:jc w:val="both"/>
      </w:pPr>
      <w:r w:rsidRPr="006A78C8">
        <w:t xml:space="preserve">II. WŁAŚCIWE PRAWO KRAJOWE, KOMENTARZ I PRAKTYKA </w:t>
      </w:r>
    </w:p>
    <w:p w:rsidR="00164D2B" w:rsidRPr="006A78C8" w:rsidRDefault="00164D2B" w:rsidP="00164D2B">
      <w:pPr>
        <w:jc w:val="both"/>
      </w:pPr>
    </w:p>
    <w:p w:rsidR="00164D2B" w:rsidRPr="006A78C8" w:rsidRDefault="00164D2B" w:rsidP="00164D2B">
      <w:pPr>
        <w:jc w:val="both"/>
      </w:pPr>
    </w:p>
    <w:p w:rsidR="006D69F5" w:rsidRPr="006A78C8" w:rsidRDefault="00DC7F0B" w:rsidP="006D69F5">
      <w:pPr>
        <w:ind w:left="360" w:hanging="180"/>
        <w:jc w:val="both"/>
        <w:rPr>
          <w:b/>
          <w:bCs/>
        </w:rPr>
      </w:pPr>
      <w:r w:rsidRPr="006A78C8">
        <w:rPr>
          <w:b/>
        </w:rPr>
        <w:t>A.</w:t>
      </w:r>
      <w:r w:rsidRPr="006A78C8">
        <w:t xml:space="preserve"> </w:t>
      </w:r>
      <w:r w:rsidRPr="006A78C8">
        <w:rPr>
          <w:b/>
        </w:rPr>
        <w:t xml:space="preserve">Kodeks karny Republiki Serbii </w:t>
      </w:r>
      <w:r w:rsidR="00C073CB">
        <w:rPr>
          <w:b/>
        </w:rPr>
        <w:t xml:space="preserve">z </w:t>
      </w:r>
      <w:r w:rsidRPr="006A78C8">
        <w:rPr>
          <w:b/>
        </w:rPr>
        <w:t xml:space="preserve">1977 </w:t>
      </w:r>
      <w:r w:rsidR="00C073CB">
        <w:rPr>
          <w:b/>
        </w:rPr>
        <w:t xml:space="preserve">roku </w:t>
      </w:r>
      <w:r w:rsidRPr="006A78C8">
        <w:rPr>
          <w:b/>
        </w:rPr>
        <w:t>(</w:t>
      </w:r>
      <w:proofErr w:type="spellStart"/>
      <w:r w:rsidRPr="006A78C8">
        <w:rPr>
          <w:b/>
          <w:bCs/>
          <w:i/>
          <w:iCs/>
        </w:rPr>
        <w:t>Krivični</w:t>
      </w:r>
      <w:proofErr w:type="spellEnd"/>
      <w:r w:rsidRPr="006A78C8">
        <w:rPr>
          <w:b/>
          <w:bCs/>
          <w:i/>
          <w:iCs/>
        </w:rPr>
        <w:t xml:space="preserve"> zakon </w:t>
      </w:r>
      <w:proofErr w:type="spellStart"/>
      <w:r w:rsidRPr="006A78C8">
        <w:rPr>
          <w:b/>
          <w:bCs/>
          <w:i/>
          <w:iCs/>
        </w:rPr>
        <w:t>Republike</w:t>
      </w:r>
      <w:proofErr w:type="spellEnd"/>
      <w:r w:rsidRPr="006A78C8">
        <w:rPr>
          <w:b/>
          <w:bCs/>
          <w:i/>
          <w:iCs/>
        </w:rPr>
        <w:t xml:space="preserve"> </w:t>
      </w:r>
      <w:proofErr w:type="spellStart"/>
      <w:r w:rsidRPr="006A78C8">
        <w:rPr>
          <w:b/>
          <w:bCs/>
          <w:i/>
          <w:iCs/>
        </w:rPr>
        <w:t>Srbije</w:t>
      </w:r>
      <w:proofErr w:type="spellEnd"/>
      <w:r w:rsidRPr="006A78C8">
        <w:rPr>
          <w:b/>
          <w:bCs/>
          <w:iCs/>
        </w:rPr>
        <w:t xml:space="preserve">; opublikowany w Dzienniku Urzędowym Socjalistycznej Republiki Serbii - OG SRS - nr </w:t>
      </w:r>
      <w:r w:rsidRPr="006A78C8">
        <w:rPr>
          <w:b/>
          <w:bCs/>
        </w:rPr>
        <w:t xml:space="preserve">26/77, 28/77, 43/77, 20/79, 24/84, 39/86, 51/87, 6/89 oraz 42/89, jak również </w:t>
      </w:r>
      <w:r w:rsidRPr="006A78C8">
        <w:rPr>
          <w:b/>
          <w:bCs/>
          <w:iCs/>
        </w:rPr>
        <w:t>w Dzienniku Urzędowym Republiki Serbii</w:t>
      </w:r>
      <w:r w:rsidRPr="006A78C8">
        <w:rPr>
          <w:b/>
          <w:bCs/>
        </w:rPr>
        <w:t xml:space="preserve"> – OG RS – nr 21/90, 16/90, 26/91, 75/91, 9/92, 49/92, 51/92, 23/93, 67/93, 47/94, 17/95, 44/98, 10/02, 11/02 oraz 80/02).</w:t>
      </w:r>
      <w:r w:rsidRPr="006A78C8">
        <w:rPr>
          <w:b/>
          <w:bCs/>
        </w:rPr>
        <w:tab/>
      </w:r>
    </w:p>
    <w:p w:rsidR="006D69F5" w:rsidRPr="006A78C8" w:rsidRDefault="00DC7F0B" w:rsidP="006D69F5">
      <w:pPr>
        <w:ind w:left="360" w:hanging="180"/>
        <w:jc w:val="both"/>
        <w:rPr>
          <w:b/>
          <w:bCs/>
        </w:rPr>
      </w:pPr>
      <w:r w:rsidRPr="006A78C8">
        <w:rPr>
          <w:b/>
          <w:bCs/>
        </w:rPr>
        <w:tab/>
      </w:r>
      <w:r w:rsidRPr="006A78C8">
        <w:rPr>
          <w:b/>
          <w:bCs/>
        </w:rPr>
        <w:tab/>
      </w:r>
      <w:r w:rsidRPr="006A78C8">
        <w:rPr>
          <w:b/>
          <w:bCs/>
        </w:rPr>
        <w:tab/>
      </w:r>
    </w:p>
    <w:p w:rsidR="00164D2B" w:rsidRPr="006A78C8" w:rsidRDefault="00DC7F0B" w:rsidP="006D69F5">
      <w:pPr>
        <w:ind w:firstLine="360"/>
        <w:jc w:val="both"/>
      </w:pPr>
      <w:r w:rsidRPr="006A78C8">
        <w:rPr>
          <w:bCs/>
        </w:rPr>
        <w:t>34. Właściwe przepisy Kodeksu mają następujące brzmienie:</w:t>
      </w:r>
      <w:r w:rsidRPr="006A78C8">
        <w:rPr>
          <w:b/>
          <w:bCs/>
        </w:rPr>
        <w:t xml:space="preserve"> </w:t>
      </w:r>
    </w:p>
    <w:p w:rsidR="00B53645" w:rsidRPr="00A61EAD" w:rsidRDefault="00B53645" w:rsidP="00A61EAD">
      <w:pPr>
        <w:jc w:val="center"/>
        <w:rPr>
          <w:b/>
          <w:sz w:val="20"/>
        </w:rPr>
      </w:pPr>
    </w:p>
    <w:p w:rsidR="00164D2B" w:rsidRPr="006A78C8" w:rsidRDefault="00DC7F0B" w:rsidP="000E68B2">
      <w:pPr>
        <w:jc w:val="center"/>
        <w:rPr>
          <w:b/>
          <w:sz w:val="20"/>
          <w:szCs w:val="20"/>
        </w:rPr>
      </w:pPr>
      <w:r w:rsidRPr="006A78C8">
        <w:rPr>
          <w:b/>
          <w:bCs/>
          <w:sz w:val="20"/>
          <w:szCs w:val="20"/>
        </w:rPr>
        <w:t>Art. 92</w:t>
      </w:r>
    </w:p>
    <w:p w:rsidR="00164D2B" w:rsidRPr="006A78C8" w:rsidRDefault="00164D2B" w:rsidP="000E68B2">
      <w:pPr>
        <w:jc w:val="both"/>
        <w:rPr>
          <w:sz w:val="20"/>
          <w:szCs w:val="20"/>
        </w:rPr>
      </w:pPr>
    </w:p>
    <w:p w:rsidR="00164D2B" w:rsidRPr="006A78C8" w:rsidRDefault="00DC7F0B" w:rsidP="004F1A65">
      <w:pPr>
        <w:ind w:left="426"/>
        <w:jc w:val="both"/>
        <w:rPr>
          <w:sz w:val="20"/>
          <w:szCs w:val="20"/>
        </w:rPr>
      </w:pPr>
      <w:r w:rsidRPr="006A78C8">
        <w:rPr>
          <w:bCs/>
          <w:sz w:val="20"/>
          <w:szCs w:val="20"/>
        </w:rPr>
        <w:t>"Kto w s</w:t>
      </w:r>
      <w:r w:rsidR="00932E60" w:rsidRPr="006A78C8">
        <w:rPr>
          <w:bCs/>
          <w:sz w:val="20"/>
          <w:szCs w:val="20"/>
        </w:rPr>
        <w:t>tosunku do innej osoby występuje z twierdzeniami</w:t>
      </w:r>
      <w:r w:rsidRPr="006A78C8">
        <w:rPr>
          <w:bCs/>
          <w:sz w:val="20"/>
          <w:szCs w:val="20"/>
        </w:rPr>
        <w:t xml:space="preserve"> lub</w:t>
      </w:r>
      <w:r w:rsidR="00164D2B" w:rsidRPr="006A78C8">
        <w:rPr>
          <w:bCs/>
          <w:sz w:val="20"/>
          <w:szCs w:val="20"/>
        </w:rPr>
        <w:t xml:space="preserve"> rozpowszechnia </w:t>
      </w:r>
      <w:r w:rsidR="004F1A65" w:rsidRPr="006A78C8">
        <w:rPr>
          <w:bCs/>
          <w:sz w:val="20"/>
          <w:szCs w:val="20"/>
        </w:rPr>
        <w:t>nieprawdziwe twierdzenia</w:t>
      </w:r>
      <w:r w:rsidR="00932E60" w:rsidRPr="006A78C8">
        <w:rPr>
          <w:bCs/>
          <w:sz w:val="20"/>
          <w:szCs w:val="20"/>
        </w:rPr>
        <w:t>, które</w:t>
      </w:r>
      <w:r w:rsidR="00164D2B" w:rsidRPr="006A78C8">
        <w:rPr>
          <w:bCs/>
          <w:sz w:val="20"/>
          <w:szCs w:val="20"/>
        </w:rPr>
        <w:t xml:space="preserve"> mogą </w:t>
      </w:r>
      <w:r w:rsidRPr="006A78C8">
        <w:rPr>
          <w:bCs/>
          <w:sz w:val="20"/>
          <w:szCs w:val="20"/>
        </w:rPr>
        <w:t>zaszkodzić jej dobremu imieniu lub reputacji</w:t>
      </w:r>
      <w:r w:rsidR="00932E60" w:rsidRPr="006A78C8">
        <w:rPr>
          <w:bCs/>
          <w:sz w:val="20"/>
          <w:szCs w:val="20"/>
        </w:rPr>
        <w:t>,</w:t>
      </w:r>
      <w:r w:rsidRPr="006A78C8">
        <w:rPr>
          <w:bCs/>
          <w:sz w:val="20"/>
          <w:szCs w:val="20"/>
        </w:rPr>
        <w:t xml:space="preserve"> podlega karze grzywny albo pozbawienia wolności </w:t>
      </w:r>
      <w:r w:rsidR="0016599D" w:rsidRPr="006A78C8">
        <w:rPr>
          <w:bCs/>
          <w:sz w:val="20"/>
          <w:szCs w:val="20"/>
        </w:rPr>
        <w:t>nie przekraczającej</w:t>
      </w:r>
      <w:r w:rsidRPr="006A78C8">
        <w:rPr>
          <w:bCs/>
          <w:sz w:val="20"/>
          <w:szCs w:val="20"/>
        </w:rPr>
        <w:t xml:space="preserve"> 6 miesięcy. </w:t>
      </w:r>
    </w:p>
    <w:p w:rsidR="00164D2B" w:rsidRPr="006A78C8" w:rsidRDefault="00164D2B" w:rsidP="000E68B2">
      <w:pPr>
        <w:jc w:val="both"/>
        <w:rPr>
          <w:sz w:val="20"/>
          <w:szCs w:val="20"/>
        </w:rPr>
      </w:pPr>
    </w:p>
    <w:p w:rsidR="00164D2B" w:rsidRPr="006A78C8" w:rsidRDefault="00DC7F0B" w:rsidP="004F1A65">
      <w:pPr>
        <w:ind w:left="426"/>
        <w:jc w:val="both"/>
        <w:rPr>
          <w:sz w:val="20"/>
          <w:szCs w:val="20"/>
        </w:rPr>
      </w:pPr>
      <w:r w:rsidRPr="006A78C8">
        <w:rPr>
          <w:bCs/>
          <w:sz w:val="20"/>
          <w:szCs w:val="20"/>
        </w:rPr>
        <w:t xml:space="preserve">Jeżeli </w:t>
      </w:r>
      <w:r w:rsidR="00932E60" w:rsidRPr="006A78C8">
        <w:rPr>
          <w:bCs/>
          <w:sz w:val="20"/>
          <w:szCs w:val="20"/>
        </w:rPr>
        <w:t>czyn</w:t>
      </w:r>
      <w:r w:rsidRPr="006A78C8">
        <w:rPr>
          <w:bCs/>
          <w:sz w:val="20"/>
          <w:szCs w:val="20"/>
        </w:rPr>
        <w:t xml:space="preserve"> o znamionach określonych w powyższym przepisie </w:t>
      </w:r>
      <w:r w:rsidR="00932E60" w:rsidRPr="006A78C8">
        <w:rPr>
          <w:bCs/>
          <w:sz w:val="20"/>
          <w:szCs w:val="20"/>
        </w:rPr>
        <w:t>został popełniony</w:t>
      </w:r>
      <w:r w:rsidRPr="006A78C8">
        <w:rPr>
          <w:bCs/>
          <w:sz w:val="20"/>
          <w:szCs w:val="20"/>
        </w:rPr>
        <w:t xml:space="preserve"> </w:t>
      </w:r>
      <w:r w:rsidR="00932E60" w:rsidRPr="006A78C8">
        <w:rPr>
          <w:bCs/>
          <w:sz w:val="20"/>
          <w:szCs w:val="20"/>
        </w:rPr>
        <w:t xml:space="preserve">na łamach </w:t>
      </w:r>
      <w:r w:rsidRPr="006A78C8">
        <w:rPr>
          <w:bCs/>
          <w:sz w:val="20"/>
          <w:szCs w:val="20"/>
        </w:rPr>
        <w:t>prasy,</w:t>
      </w:r>
      <w:r w:rsidR="00932E60" w:rsidRPr="006A78C8">
        <w:rPr>
          <w:bCs/>
          <w:sz w:val="20"/>
          <w:szCs w:val="20"/>
        </w:rPr>
        <w:t xml:space="preserve"> w radiu</w:t>
      </w:r>
      <w:r w:rsidR="00801AAD">
        <w:rPr>
          <w:bCs/>
          <w:sz w:val="20"/>
          <w:szCs w:val="20"/>
        </w:rPr>
        <w:t xml:space="preserve"> </w:t>
      </w:r>
      <w:r w:rsidR="00932E60" w:rsidRPr="006A78C8">
        <w:rPr>
          <w:bCs/>
          <w:sz w:val="20"/>
          <w:szCs w:val="20"/>
        </w:rPr>
        <w:t>lub telewizji</w:t>
      </w:r>
      <w:r w:rsidRPr="006A78C8">
        <w:rPr>
          <w:bCs/>
          <w:sz w:val="20"/>
          <w:szCs w:val="20"/>
        </w:rPr>
        <w:t xml:space="preserve"> ...</w:t>
      </w:r>
      <w:r w:rsidR="00932E60" w:rsidRPr="006A78C8">
        <w:rPr>
          <w:bCs/>
          <w:sz w:val="20"/>
          <w:szCs w:val="20"/>
        </w:rPr>
        <w:t xml:space="preserve"> [lub w inny sposób za pomocą środków komunikacji masowej] ...</w:t>
      </w:r>
      <w:r w:rsidRPr="006A78C8">
        <w:rPr>
          <w:bCs/>
          <w:sz w:val="20"/>
          <w:szCs w:val="20"/>
        </w:rPr>
        <w:t xml:space="preserve"> lub </w:t>
      </w:r>
      <w:r w:rsidR="00932E60" w:rsidRPr="006A78C8">
        <w:rPr>
          <w:bCs/>
          <w:sz w:val="20"/>
          <w:szCs w:val="20"/>
        </w:rPr>
        <w:t>na publicznym spotkaniu,</w:t>
      </w:r>
      <w:r w:rsidR="00801AAD">
        <w:rPr>
          <w:bCs/>
          <w:sz w:val="20"/>
          <w:szCs w:val="20"/>
        </w:rPr>
        <w:t xml:space="preserve"> </w:t>
      </w:r>
      <w:r w:rsidRPr="006A78C8">
        <w:rPr>
          <w:bCs/>
          <w:sz w:val="20"/>
          <w:szCs w:val="20"/>
        </w:rPr>
        <w:t xml:space="preserve">sprawca podlega karze pozbawienia wolności </w:t>
      </w:r>
      <w:r w:rsidR="0016599D" w:rsidRPr="006A78C8">
        <w:rPr>
          <w:bCs/>
          <w:sz w:val="20"/>
          <w:szCs w:val="20"/>
        </w:rPr>
        <w:t>nie przekraczającej jednego</w:t>
      </w:r>
      <w:r w:rsidRPr="006A78C8">
        <w:rPr>
          <w:bCs/>
          <w:sz w:val="20"/>
          <w:szCs w:val="20"/>
        </w:rPr>
        <w:t xml:space="preserve"> roku. ...</w:t>
      </w:r>
    </w:p>
    <w:p w:rsidR="00164D2B" w:rsidRPr="006A78C8" w:rsidRDefault="00164D2B" w:rsidP="000E68B2">
      <w:pPr>
        <w:jc w:val="both"/>
        <w:rPr>
          <w:sz w:val="20"/>
          <w:szCs w:val="20"/>
        </w:rPr>
      </w:pPr>
    </w:p>
    <w:p w:rsidR="00164D2B" w:rsidRPr="006A78C8" w:rsidRDefault="00DC7F0B" w:rsidP="004F1A65">
      <w:pPr>
        <w:ind w:left="426"/>
        <w:jc w:val="both"/>
        <w:rPr>
          <w:sz w:val="20"/>
          <w:szCs w:val="20"/>
        </w:rPr>
      </w:pPr>
      <w:r w:rsidRPr="006A78C8">
        <w:rPr>
          <w:bCs/>
          <w:sz w:val="20"/>
          <w:szCs w:val="20"/>
        </w:rPr>
        <w:t xml:space="preserve">W przypadku udowodnienia przez oskarżonego, że użyte lub rozpowszechnione przez niego </w:t>
      </w:r>
      <w:r w:rsidR="00932E60" w:rsidRPr="006A78C8">
        <w:rPr>
          <w:bCs/>
          <w:sz w:val="20"/>
          <w:szCs w:val="20"/>
        </w:rPr>
        <w:t>zarzuty</w:t>
      </w:r>
      <w:r w:rsidRPr="006A78C8">
        <w:rPr>
          <w:bCs/>
          <w:sz w:val="20"/>
          <w:szCs w:val="20"/>
        </w:rPr>
        <w:t xml:space="preserve"> były prawdziwe lub istniały rozsądne pods</w:t>
      </w:r>
      <w:r w:rsidR="003034C0" w:rsidRPr="006A78C8">
        <w:rPr>
          <w:bCs/>
          <w:sz w:val="20"/>
          <w:szCs w:val="20"/>
        </w:rPr>
        <w:t>tawy, by uznać je za prawdziwe,</w:t>
      </w:r>
      <w:r w:rsidRPr="006A78C8">
        <w:rPr>
          <w:bCs/>
          <w:sz w:val="20"/>
          <w:szCs w:val="20"/>
        </w:rPr>
        <w:t xml:space="preserve"> nie podlega</w:t>
      </w:r>
      <w:r w:rsidR="00932E60" w:rsidRPr="006A78C8">
        <w:rPr>
          <w:bCs/>
          <w:sz w:val="20"/>
          <w:szCs w:val="20"/>
        </w:rPr>
        <w:t xml:space="preserve"> on</w:t>
      </w:r>
      <w:r w:rsidRPr="006A78C8">
        <w:rPr>
          <w:bCs/>
          <w:sz w:val="20"/>
          <w:szCs w:val="20"/>
        </w:rPr>
        <w:t xml:space="preserve"> karze za </w:t>
      </w:r>
      <w:r w:rsidRPr="006A78C8">
        <w:rPr>
          <w:bCs/>
          <w:sz w:val="20"/>
          <w:szCs w:val="20"/>
        </w:rPr>
        <w:lastRenderedPageBreak/>
        <w:t>zniesławienie, lecz może zostać ukarany za przestępstwo zniewagi ...</w:t>
      </w:r>
      <w:r w:rsidR="00932E60" w:rsidRPr="006A78C8">
        <w:rPr>
          <w:bCs/>
          <w:sz w:val="20"/>
          <w:szCs w:val="20"/>
        </w:rPr>
        <w:t xml:space="preserve"> </w:t>
      </w:r>
      <w:r w:rsidRPr="006A78C8">
        <w:rPr>
          <w:bCs/>
          <w:sz w:val="20"/>
          <w:szCs w:val="20"/>
        </w:rPr>
        <w:t xml:space="preserve">bądź przestępstwo przypisania innej osobie </w:t>
      </w:r>
      <w:r w:rsidR="00932E60" w:rsidRPr="006A78C8">
        <w:rPr>
          <w:bCs/>
          <w:sz w:val="20"/>
          <w:szCs w:val="20"/>
        </w:rPr>
        <w:t>popełnienia czynu zabronionego</w:t>
      </w:r>
      <w:r w:rsidRPr="006A78C8">
        <w:rPr>
          <w:bCs/>
          <w:sz w:val="20"/>
          <w:szCs w:val="20"/>
        </w:rPr>
        <w:t xml:space="preserve">... </w:t>
      </w:r>
    </w:p>
    <w:p w:rsidR="00164D2B" w:rsidRPr="006A78C8" w:rsidRDefault="00164D2B" w:rsidP="000E68B2">
      <w:pPr>
        <w:ind w:firstLine="360"/>
        <w:jc w:val="both"/>
        <w:rPr>
          <w:sz w:val="20"/>
          <w:szCs w:val="20"/>
        </w:rPr>
      </w:pPr>
    </w:p>
    <w:p w:rsidR="00DC7F0B" w:rsidRPr="006A78C8" w:rsidRDefault="00DC7F0B" w:rsidP="004F1A65">
      <w:pPr>
        <w:ind w:left="426"/>
        <w:jc w:val="both"/>
        <w:rPr>
          <w:sz w:val="20"/>
          <w:szCs w:val="20"/>
        </w:rPr>
      </w:pPr>
      <w:r w:rsidRPr="006A78C8">
        <w:rPr>
          <w:bCs/>
          <w:sz w:val="20"/>
          <w:szCs w:val="20"/>
        </w:rPr>
        <w:t>Kto w st</w:t>
      </w:r>
      <w:r w:rsidR="00932E60" w:rsidRPr="006A78C8">
        <w:rPr>
          <w:bCs/>
          <w:sz w:val="20"/>
          <w:szCs w:val="20"/>
        </w:rPr>
        <w:t>osunku do innej osoby wytacza lub</w:t>
      </w:r>
      <w:r w:rsidRPr="006A78C8">
        <w:rPr>
          <w:bCs/>
          <w:sz w:val="20"/>
          <w:szCs w:val="20"/>
        </w:rPr>
        <w:t xml:space="preserve"> rozpowszechnia fałszywe zarzuty popełnienia przestępstwa ściganego z oskarżenia publicznego, podlega karze za zniesławienie również wtedy, </w:t>
      </w:r>
      <w:r w:rsidR="00932E60" w:rsidRPr="006A78C8">
        <w:rPr>
          <w:bCs/>
          <w:sz w:val="20"/>
          <w:szCs w:val="20"/>
        </w:rPr>
        <w:t xml:space="preserve">gdy </w:t>
      </w:r>
      <w:r w:rsidRPr="006A78C8">
        <w:rPr>
          <w:bCs/>
          <w:sz w:val="20"/>
          <w:szCs w:val="20"/>
        </w:rPr>
        <w:t xml:space="preserve">istniały rozsądne podstawy, by uznać je za prawdziwe, chyba że zostały one </w:t>
      </w:r>
      <w:r w:rsidR="00932E60" w:rsidRPr="006A78C8">
        <w:rPr>
          <w:bCs/>
          <w:sz w:val="20"/>
          <w:szCs w:val="20"/>
        </w:rPr>
        <w:t>wytoczone</w:t>
      </w:r>
      <w:r w:rsidRPr="006A78C8">
        <w:rPr>
          <w:bCs/>
          <w:sz w:val="20"/>
          <w:szCs w:val="20"/>
        </w:rPr>
        <w:t xml:space="preserve"> lub rozpowszechnione zgodnie z art. 96 § 2 Kodeksu. Prawdziwość zarzutu </w:t>
      </w:r>
      <w:r w:rsidR="00126DDE" w:rsidRPr="006A78C8">
        <w:rPr>
          <w:bCs/>
          <w:sz w:val="20"/>
          <w:szCs w:val="20"/>
        </w:rPr>
        <w:t xml:space="preserve">popełnienia przez inną osobę przestępstwa ściganego z oskarżenia publicznego może być potwierdzona jedynie za pomocą prawomocnego wyroku sądu lub innych środków dowodowych jedynie w przypadku, gdy ściganie lub osądzenie takiego czynu nie jest możliwe lub z mocy prawa wykluczone.” </w:t>
      </w:r>
    </w:p>
    <w:p w:rsidR="00126DDE" w:rsidRPr="006A78C8" w:rsidRDefault="00126DDE" w:rsidP="000E68B2">
      <w:pPr>
        <w:keepNext/>
        <w:keepLines/>
        <w:tabs>
          <w:tab w:val="left" w:pos="360"/>
        </w:tabs>
        <w:autoSpaceDE w:val="0"/>
        <w:autoSpaceDN w:val="0"/>
        <w:adjustRightInd w:val="0"/>
        <w:spacing w:before="360" w:after="240"/>
        <w:ind w:firstLine="360"/>
        <w:jc w:val="center"/>
        <w:rPr>
          <w:b/>
          <w:bCs/>
          <w:sz w:val="20"/>
          <w:szCs w:val="20"/>
        </w:rPr>
      </w:pPr>
      <w:r w:rsidRPr="006A78C8">
        <w:rPr>
          <w:b/>
          <w:bCs/>
          <w:sz w:val="20"/>
          <w:szCs w:val="20"/>
        </w:rPr>
        <w:t>Art. 96 § 1 i 2</w:t>
      </w:r>
    </w:p>
    <w:p w:rsidR="00126DDE" w:rsidRPr="006A78C8" w:rsidRDefault="00126DDE" w:rsidP="0006220F">
      <w:pPr>
        <w:keepNext/>
        <w:keepLines/>
        <w:tabs>
          <w:tab w:val="left" w:pos="360"/>
        </w:tabs>
        <w:autoSpaceDE w:val="0"/>
        <w:autoSpaceDN w:val="0"/>
        <w:adjustRightInd w:val="0"/>
        <w:spacing w:before="360" w:after="240"/>
        <w:ind w:left="426"/>
        <w:jc w:val="both"/>
        <w:rPr>
          <w:bCs/>
          <w:sz w:val="20"/>
          <w:szCs w:val="20"/>
        </w:rPr>
      </w:pPr>
      <w:r w:rsidRPr="006A78C8">
        <w:rPr>
          <w:bCs/>
          <w:sz w:val="20"/>
          <w:szCs w:val="20"/>
        </w:rPr>
        <w:t>„</w:t>
      </w:r>
      <w:r w:rsidR="00FD34E6" w:rsidRPr="006A78C8">
        <w:rPr>
          <w:bCs/>
          <w:sz w:val="20"/>
          <w:szCs w:val="20"/>
        </w:rPr>
        <w:t>... [</w:t>
      </w:r>
      <w:r w:rsidRPr="006A78C8">
        <w:rPr>
          <w:bCs/>
          <w:sz w:val="20"/>
          <w:szCs w:val="20"/>
        </w:rPr>
        <w:t>Nie podlega</w:t>
      </w:r>
      <w:r w:rsidR="00FD34E6" w:rsidRPr="006A78C8">
        <w:rPr>
          <w:bCs/>
          <w:sz w:val="20"/>
          <w:szCs w:val="20"/>
        </w:rPr>
        <w:t>] ...</w:t>
      </w:r>
      <w:r w:rsidRPr="006A78C8">
        <w:rPr>
          <w:bCs/>
          <w:sz w:val="20"/>
          <w:szCs w:val="20"/>
        </w:rPr>
        <w:t xml:space="preserve"> karze za zniewagę innej osoby ten, kto dokonuje tego w związku z pracą naukową, literacką lub artystyczną, poważną krytyką, w związku z wykonywaniem obowiązków służbowych, wykonywaniem zawodu dziennikarza, w ramach</w:t>
      </w:r>
      <w:r w:rsidR="00FD34E6" w:rsidRPr="006A78C8">
        <w:rPr>
          <w:bCs/>
          <w:sz w:val="20"/>
          <w:szCs w:val="20"/>
        </w:rPr>
        <w:t xml:space="preserve"> działalności</w:t>
      </w:r>
      <w:r w:rsidRPr="006A78C8">
        <w:rPr>
          <w:bCs/>
          <w:sz w:val="20"/>
          <w:szCs w:val="20"/>
        </w:rPr>
        <w:t xml:space="preserve"> politycznej lub innej aktywności społecznej </w:t>
      </w:r>
      <w:r w:rsidR="007D744D" w:rsidRPr="006A78C8">
        <w:rPr>
          <w:bCs/>
          <w:sz w:val="20"/>
          <w:szCs w:val="20"/>
        </w:rPr>
        <w:t>albo</w:t>
      </w:r>
      <w:r w:rsidR="00801AAD">
        <w:rPr>
          <w:bCs/>
          <w:sz w:val="20"/>
          <w:szCs w:val="20"/>
        </w:rPr>
        <w:t xml:space="preserve"> </w:t>
      </w:r>
      <w:r w:rsidR="007D744D" w:rsidRPr="006A78C8">
        <w:rPr>
          <w:bCs/>
          <w:sz w:val="20"/>
          <w:szCs w:val="20"/>
        </w:rPr>
        <w:t>w obronie przysługującego mu prawa lub uzasadnionego interesu, jeżeli</w:t>
      </w:r>
      <w:r w:rsidR="00801AAD">
        <w:rPr>
          <w:bCs/>
          <w:sz w:val="20"/>
          <w:szCs w:val="20"/>
        </w:rPr>
        <w:t xml:space="preserve"> </w:t>
      </w:r>
      <w:r w:rsidR="00FD34E6" w:rsidRPr="006A78C8">
        <w:rPr>
          <w:bCs/>
          <w:sz w:val="20"/>
          <w:szCs w:val="20"/>
        </w:rPr>
        <w:t>ze sposobu wyrażenia lub innych</w:t>
      </w:r>
      <w:r w:rsidR="007D744D" w:rsidRPr="006A78C8">
        <w:rPr>
          <w:bCs/>
          <w:sz w:val="20"/>
          <w:szCs w:val="20"/>
        </w:rPr>
        <w:t xml:space="preserve"> okoliczności </w:t>
      </w:r>
      <w:r w:rsidR="00FD34E6" w:rsidRPr="006A78C8">
        <w:rPr>
          <w:bCs/>
          <w:sz w:val="20"/>
          <w:szCs w:val="20"/>
        </w:rPr>
        <w:t>wynika</w:t>
      </w:r>
      <w:r w:rsidR="007D744D" w:rsidRPr="006A78C8">
        <w:rPr>
          <w:bCs/>
          <w:sz w:val="20"/>
          <w:szCs w:val="20"/>
        </w:rPr>
        <w:t>, że u podstaw [kwestionowanej wypowiedzi] nie leżała chęć zdyskredytowania [tej osoby].</w:t>
      </w:r>
    </w:p>
    <w:p w:rsidR="00661F7E" w:rsidRPr="006A78C8" w:rsidRDefault="007D744D" w:rsidP="0006220F">
      <w:pPr>
        <w:keepNext/>
        <w:keepLines/>
        <w:tabs>
          <w:tab w:val="left" w:pos="360"/>
        </w:tabs>
        <w:autoSpaceDE w:val="0"/>
        <w:autoSpaceDN w:val="0"/>
        <w:adjustRightInd w:val="0"/>
        <w:spacing w:before="360" w:after="240"/>
        <w:ind w:left="426"/>
        <w:jc w:val="both"/>
        <w:rPr>
          <w:bCs/>
          <w:sz w:val="20"/>
          <w:szCs w:val="20"/>
        </w:rPr>
      </w:pPr>
      <w:r w:rsidRPr="006A78C8">
        <w:rPr>
          <w:bCs/>
          <w:sz w:val="20"/>
          <w:szCs w:val="20"/>
        </w:rPr>
        <w:t>W przypadkach opisanych powyżej</w:t>
      </w:r>
      <w:r w:rsidR="00FD34E6" w:rsidRPr="006A78C8">
        <w:rPr>
          <w:bCs/>
          <w:sz w:val="20"/>
          <w:szCs w:val="20"/>
        </w:rPr>
        <w:t xml:space="preserve">, </w:t>
      </w:r>
      <w:r w:rsidRPr="006A78C8">
        <w:rPr>
          <w:bCs/>
          <w:sz w:val="20"/>
          <w:szCs w:val="20"/>
        </w:rPr>
        <w:t>… [oskar</w:t>
      </w:r>
      <w:r w:rsidR="00FD34E6" w:rsidRPr="006A78C8">
        <w:rPr>
          <w:bCs/>
          <w:sz w:val="20"/>
          <w:szCs w:val="20"/>
        </w:rPr>
        <w:t>żony]… nie podlega karze za wytocze</w:t>
      </w:r>
      <w:r w:rsidRPr="006A78C8">
        <w:rPr>
          <w:bCs/>
          <w:sz w:val="20"/>
          <w:szCs w:val="20"/>
        </w:rPr>
        <w:t>nie lub rozpowszechnianie oskarżeń o popełnieniu przez inną osobę przestępstwa ściganego z oskarżenia publicznego nawet wówczas, gdy [brak] jest prawomocnego orzeczenia sądu potwierdzającego ten fakt</w:t>
      </w:r>
      <w:r w:rsidR="00FD34E6" w:rsidRPr="006A78C8">
        <w:rPr>
          <w:bCs/>
          <w:sz w:val="20"/>
          <w:szCs w:val="20"/>
        </w:rPr>
        <w:t xml:space="preserve"> </w:t>
      </w:r>
      <w:r w:rsidR="00DA657D" w:rsidRPr="006A78C8">
        <w:rPr>
          <w:bCs/>
          <w:sz w:val="20"/>
          <w:szCs w:val="20"/>
        </w:rPr>
        <w:t>…</w:t>
      </w:r>
      <w:r w:rsidRPr="006A78C8">
        <w:rPr>
          <w:bCs/>
          <w:sz w:val="20"/>
          <w:szCs w:val="20"/>
        </w:rPr>
        <w:t xml:space="preserve"> </w:t>
      </w:r>
      <w:r w:rsidR="00FD34E6" w:rsidRPr="006A78C8">
        <w:rPr>
          <w:bCs/>
          <w:sz w:val="20"/>
          <w:szCs w:val="20"/>
        </w:rPr>
        <w:t xml:space="preserve">, </w:t>
      </w:r>
      <w:r w:rsidRPr="006A78C8">
        <w:rPr>
          <w:bCs/>
          <w:sz w:val="20"/>
          <w:szCs w:val="20"/>
        </w:rPr>
        <w:t xml:space="preserve">jeżeli [oskarżony] udowodni, że istniały rozsądne podstawy do uznania prawdziwości </w:t>
      </w:r>
      <w:r w:rsidR="00DA657D" w:rsidRPr="006A78C8">
        <w:rPr>
          <w:bCs/>
          <w:sz w:val="20"/>
          <w:szCs w:val="20"/>
        </w:rPr>
        <w:t xml:space="preserve">… </w:t>
      </w:r>
      <w:r w:rsidRPr="006A78C8">
        <w:rPr>
          <w:bCs/>
          <w:sz w:val="20"/>
          <w:szCs w:val="20"/>
        </w:rPr>
        <w:t>[</w:t>
      </w:r>
      <w:r w:rsidR="00FD34E6" w:rsidRPr="006A78C8">
        <w:rPr>
          <w:bCs/>
          <w:sz w:val="20"/>
          <w:szCs w:val="20"/>
        </w:rPr>
        <w:t>tych zarzutów</w:t>
      </w:r>
      <w:r w:rsidRPr="006A78C8">
        <w:rPr>
          <w:bCs/>
          <w:sz w:val="20"/>
          <w:szCs w:val="20"/>
        </w:rPr>
        <w:t>]</w:t>
      </w:r>
      <w:r w:rsidR="00DA657D" w:rsidRPr="006A78C8">
        <w:rPr>
          <w:bCs/>
          <w:sz w:val="20"/>
          <w:szCs w:val="20"/>
        </w:rPr>
        <w:t xml:space="preserve"> </w:t>
      </w:r>
      <w:r w:rsidRPr="006A78C8">
        <w:rPr>
          <w:bCs/>
          <w:sz w:val="20"/>
          <w:szCs w:val="20"/>
        </w:rPr>
        <w:t>…”</w:t>
      </w:r>
    </w:p>
    <w:p w:rsidR="00661F7E" w:rsidRPr="006A78C8" w:rsidRDefault="00661F7E" w:rsidP="00661F7E">
      <w:pPr>
        <w:keepNext/>
        <w:keepLines/>
        <w:tabs>
          <w:tab w:val="left" w:pos="360"/>
        </w:tabs>
        <w:autoSpaceDE w:val="0"/>
        <w:autoSpaceDN w:val="0"/>
        <w:adjustRightInd w:val="0"/>
        <w:spacing w:before="360" w:after="240"/>
        <w:jc w:val="both"/>
        <w:rPr>
          <w:b/>
          <w:bCs/>
          <w:sz w:val="22"/>
          <w:szCs w:val="22"/>
        </w:rPr>
      </w:pPr>
      <w:r w:rsidRPr="006A78C8">
        <w:rPr>
          <w:b/>
          <w:bCs/>
          <w:sz w:val="22"/>
          <w:szCs w:val="22"/>
        </w:rPr>
        <w:t xml:space="preserve">B. </w:t>
      </w:r>
      <w:r w:rsidRPr="006A78C8">
        <w:rPr>
          <w:b/>
          <w:sz w:val="22"/>
          <w:szCs w:val="22"/>
        </w:rPr>
        <w:t>Kodeks karny Republiki Federalnej Jugosławii</w:t>
      </w:r>
      <w:r w:rsidR="00801AAD">
        <w:rPr>
          <w:b/>
          <w:sz w:val="22"/>
          <w:szCs w:val="22"/>
        </w:rPr>
        <w:t xml:space="preserve"> </w:t>
      </w:r>
      <w:r w:rsidRPr="006A78C8">
        <w:rPr>
          <w:rStyle w:val="s7d2086b4"/>
          <w:b/>
          <w:bCs/>
          <w:sz w:val="22"/>
          <w:szCs w:val="22"/>
          <w:shd w:val="clear" w:color="auto" w:fill="FFFFFF"/>
        </w:rPr>
        <w:t>(</w:t>
      </w:r>
      <w:proofErr w:type="spellStart"/>
      <w:r w:rsidRPr="006A78C8">
        <w:rPr>
          <w:rStyle w:val="s38c10080"/>
          <w:b/>
          <w:bCs/>
          <w:i/>
          <w:iCs/>
          <w:sz w:val="22"/>
          <w:szCs w:val="22"/>
          <w:shd w:val="clear" w:color="auto" w:fill="FFFFFF"/>
        </w:rPr>
        <w:t>Krivični</w:t>
      </w:r>
      <w:proofErr w:type="spellEnd"/>
      <w:r w:rsidRPr="006A78C8">
        <w:rPr>
          <w:rStyle w:val="s38c10080"/>
          <w:b/>
          <w:bCs/>
          <w:i/>
          <w:iCs/>
          <w:sz w:val="22"/>
          <w:szCs w:val="22"/>
          <w:shd w:val="clear" w:color="auto" w:fill="FFFFFF"/>
        </w:rPr>
        <w:t xml:space="preserve"> zakon </w:t>
      </w:r>
      <w:proofErr w:type="spellStart"/>
      <w:r w:rsidRPr="006A78C8">
        <w:rPr>
          <w:rStyle w:val="s38c10080"/>
          <w:b/>
          <w:bCs/>
          <w:i/>
          <w:iCs/>
          <w:sz w:val="22"/>
          <w:szCs w:val="22"/>
          <w:shd w:val="clear" w:color="auto" w:fill="FFFFFF"/>
        </w:rPr>
        <w:t>Savezne</w:t>
      </w:r>
      <w:proofErr w:type="spellEnd"/>
      <w:r w:rsidRPr="006A78C8">
        <w:rPr>
          <w:rStyle w:val="s38c10080"/>
          <w:b/>
          <w:bCs/>
          <w:i/>
          <w:iCs/>
          <w:sz w:val="22"/>
          <w:szCs w:val="22"/>
          <w:shd w:val="clear" w:color="auto" w:fill="FFFFFF"/>
        </w:rPr>
        <w:t xml:space="preserve"> </w:t>
      </w:r>
      <w:proofErr w:type="spellStart"/>
      <w:r w:rsidRPr="006A78C8">
        <w:rPr>
          <w:rStyle w:val="s38c10080"/>
          <w:b/>
          <w:bCs/>
          <w:i/>
          <w:iCs/>
          <w:sz w:val="22"/>
          <w:szCs w:val="22"/>
          <w:shd w:val="clear" w:color="auto" w:fill="FFFFFF"/>
        </w:rPr>
        <w:t>Republike</w:t>
      </w:r>
      <w:proofErr w:type="spellEnd"/>
      <w:r w:rsidRPr="006A78C8">
        <w:rPr>
          <w:rStyle w:val="s38c10080"/>
          <w:b/>
          <w:bCs/>
          <w:i/>
          <w:iCs/>
          <w:sz w:val="22"/>
          <w:szCs w:val="22"/>
          <w:shd w:val="clear" w:color="auto" w:fill="FFFFFF"/>
        </w:rPr>
        <w:t xml:space="preserve"> </w:t>
      </w:r>
      <w:proofErr w:type="spellStart"/>
      <w:r w:rsidRPr="006A78C8">
        <w:rPr>
          <w:rStyle w:val="s38c10080"/>
          <w:b/>
          <w:bCs/>
          <w:i/>
          <w:iCs/>
          <w:sz w:val="22"/>
          <w:szCs w:val="22"/>
          <w:shd w:val="clear" w:color="auto" w:fill="FFFFFF"/>
        </w:rPr>
        <w:t>Jugoslavije</w:t>
      </w:r>
      <w:proofErr w:type="spellEnd"/>
      <w:r w:rsidRPr="006A78C8">
        <w:rPr>
          <w:rStyle w:val="s7d2086b4"/>
          <w:b/>
          <w:bCs/>
          <w:sz w:val="22"/>
          <w:szCs w:val="22"/>
          <w:shd w:val="clear" w:color="auto" w:fill="FFFFFF"/>
        </w:rPr>
        <w:t>; opublikowany w Dzienniku Urzędowym Socjalistycznej Republiki Federalnej Jugosławii – OG SFRY – nr</w:t>
      </w:r>
      <w:r w:rsidRPr="006A78C8">
        <w:rPr>
          <w:rStyle w:val="apple-converted-space"/>
          <w:b/>
          <w:bCs/>
          <w:sz w:val="22"/>
          <w:szCs w:val="22"/>
          <w:shd w:val="clear" w:color="auto" w:fill="FFFFFF"/>
        </w:rPr>
        <w:t> </w:t>
      </w:r>
      <w:hyperlink r:id="rId10" w:anchor="{&quot;appno&quot;:[&quot;44/76&quot;]}" w:tgtFrame="_blank" w:history="1">
        <w:r w:rsidRPr="006A78C8">
          <w:rPr>
            <w:rStyle w:val="Hipercze"/>
            <w:b/>
            <w:bCs/>
            <w:color w:val="auto"/>
            <w:sz w:val="22"/>
            <w:szCs w:val="22"/>
            <w:u w:val="none"/>
            <w:shd w:val="clear" w:color="auto" w:fill="FFFFFF"/>
          </w:rPr>
          <w:t>44/76</w:t>
        </w:r>
      </w:hyperlink>
      <w:r w:rsidRPr="006A78C8">
        <w:rPr>
          <w:rStyle w:val="s7d2086b4"/>
          <w:b/>
          <w:bCs/>
          <w:sz w:val="22"/>
          <w:szCs w:val="22"/>
          <w:shd w:val="clear" w:color="auto" w:fill="FFFFFF"/>
        </w:rPr>
        <w:t>,</w:t>
      </w:r>
      <w:r w:rsidRPr="006A78C8">
        <w:rPr>
          <w:rStyle w:val="apple-converted-space"/>
          <w:b/>
          <w:bCs/>
          <w:sz w:val="22"/>
          <w:szCs w:val="22"/>
          <w:shd w:val="clear" w:color="auto" w:fill="FFFFFF"/>
        </w:rPr>
        <w:t> </w:t>
      </w:r>
      <w:hyperlink r:id="rId11" w:anchor="{&quot;appno&quot;:[&quot;46/77&quot;]}" w:tgtFrame="_blank" w:history="1">
        <w:r w:rsidRPr="006A78C8">
          <w:rPr>
            <w:rStyle w:val="Hipercze"/>
            <w:b/>
            <w:bCs/>
            <w:color w:val="auto"/>
            <w:sz w:val="22"/>
            <w:szCs w:val="22"/>
            <w:u w:val="none"/>
            <w:shd w:val="clear" w:color="auto" w:fill="FFFFFF"/>
          </w:rPr>
          <w:t>46/77</w:t>
        </w:r>
      </w:hyperlink>
      <w:r w:rsidRPr="006A78C8">
        <w:rPr>
          <w:rStyle w:val="s7d2086b4"/>
          <w:b/>
          <w:bCs/>
          <w:sz w:val="22"/>
          <w:szCs w:val="22"/>
          <w:shd w:val="clear" w:color="auto" w:fill="FFFFFF"/>
        </w:rPr>
        <w:t>,</w:t>
      </w:r>
      <w:r w:rsidRPr="006A78C8">
        <w:rPr>
          <w:rStyle w:val="apple-converted-space"/>
          <w:b/>
          <w:bCs/>
          <w:sz w:val="22"/>
          <w:szCs w:val="22"/>
          <w:shd w:val="clear" w:color="auto" w:fill="FFFFFF"/>
        </w:rPr>
        <w:t> </w:t>
      </w:r>
      <w:hyperlink r:id="rId12" w:anchor="{&quot;appno&quot;:[&quot;34/84&quot;]}" w:tgtFrame="_blank" w:history="1">
        <w:r w:rsidRPr="006A78C8">
          <w:rPr>
            <w:rStyle w:val="Hipercze"/>
            <w:b/>
            <w:bCs/>
            <w:color w:val="auto"/>
            <w:sz w:val="22"/>
            <w:szCs w:val="22"/>
            <w:u w:val="none"/>
            <w:shd w:val="clear" w:color="auto" w:fill="FFFFFF"/>
          </w:rPr>
          <w:t>34/84</w:t>
        </w:r>
      </w:hyperlink>
      <w:r w:rsidRPr="006A78C8">
        <w:rPr>
          <w:rStyle w:val="s7d2086b4"/>
          <w:b/>
          <w:bCs/>
          <w:sz w:val="22"/>
          <w:szCs w:val="22"/>
          <w:shd w:val="clear" w:color="auto" w:fill="FFFFFF"/>
        </w:rPr>
        <w:t>,</w:t>
      </w:r>
      <w:r w:rsidRPr="006A78C8">
        <w:rPr>
          <w:rStyle w:val="apple-converted-space"/>
          <w:b/>
          <w:bCs/>
          <w:sz w:val="22"/>
          <w:szCs w:val="22"/>
          <w:shd w:val="clear" w:color="auto" w:fill="FFFFFF"/>
        </w:rPr>
        <w:t> </w:t>
      </w:r>
      <w:hyperlink r:id="rId13" w:anchor="{&quot;appno&quot;:[&quot;37/84&quot;]}" w:tgtFrame="_blank" w:history="1">
        <w:r w:rsidRPr="006A78C8">
          <w:rPr>
            <w:rStyle w:val="Hipercze"/>
            <w:b/>
            <w:bCs/>
            <w:color w:val="auto"/>
            <w:sz w:val="22"/>
            <w:szCs w:val="22"/>
            <w:u w:val="none"/>
            <w:shd w:val="clear" w:color="auto" w:fill="FFFFFF"/>
          </w:rPr>
          <w:t>37/84</w:t>
        </w:r>
      </w:hyperlink>
      <w:r w:rsidRPr="006A78C8">
        <w:rPr>
          <w:rStyle w:val="s7d2086b4"/>
          <w:b/>
          <w:bCs/>
          <w:sz w:val="22"/>
          <w:szCs w:val="22"/>
          <w:shd w:val="clear" w:color="auto" w:fill="FFFFFF"/>
        </w:rPr>
        <w:t>,</w:t>
      </w:r>
      <w:r w:rsidRPr="006A78C8">
        <w:rPr>
          <w:rStyle w:val="apple-converted-space"/>
          <w:b/>
          <w:bCs/>
          <w:sz w:val="22"/>
          <w:szCs w:val="22"/>
          <w:shd w:val="clear" w:color="auto" w:fill="FFFFFF"/>
        </w:rPr>
        <w:t> </w:t>
      </w:r>
      <w:hyperlink r:id="rId14" w:anchor="{&quot;appno&quot;:[&quot;74/87&quot;]}" w:tgtFrame="_blank" w:history="1">
        <w:r w:rsidRPr="006A78C8">
          <w:rPr>
            <w:rStyle w:val="Hipercze"/>
            <w:b/>
            <w:bCs/>
            <w:color w:val="auto"/>
            <w:sz w:val="22"/>
            <w:szCs w:val="22"/>
            <w:u w:val="none"/>
            <w:shd w:val="clear" w:color="auto" w:fill="FFFFFF"/>
          </w:rPr>
          <w:t>74/87</w:t>
        </w:r>
      </w:hyperlink>
      <w:r w:rsidRPr="006A78C8">
        <w:rPr>
          <w:rStyle w:val="s7d2086b4"/>
          <w:b/>
          <w:bCs/>
          <w:sz w:val="22"/>
          <w:szCs w:val="22"/>
          <w:shd w:val="clear" w:color="auto" w:fill="FFFFFF"/>
        </w:rPr>
        <w:t>,</w:t>
      </w:r>
      <w:r w:rsidRPr="006A78C8">
        <w:rPr>
          <w:rStyle w:val="apple-converted-space"/>
          <w:b/>
          <w:bCs/>
          <w:sz w:val="22"/>
          <w:szCs w:val="22"/>
          <w:shd w:val="clear" w:color="auto" w:fill="FFFFFF"/>
        </w:rPr>
        <w:t> </w:t>
      </w:r>
      <w:hyperlink r:id="rId15" w:anchor="{&quot;appno&quot;:[&quot;57/89&quot;]}" w:tgtFrame="_blank" w:history="1">
        <w:r w:rsidRPr="006A78C8">
          <w:rPr>
            <w:rStyle w:val="Hipercze"/>
            <w:b/>
            <w:bCs/>
            <w:color w:val="auto"/>
            <w:sz w:val="22"/>
            <w:szCs w:val="22"/>
            <w:u w:val="none"/>
            <w:shd w:val="clear" w:color="auto" w:fill="FFFFFF"/>
          </w:rPr>
          <w:t>57/89</w:t>
        </w:r>
      </w:hyperlink>
      <w:r w:rsidRPr="006A78C8">
        <w:rPr>
          <w:rStyle w:val="s7d2086b4"/>
          <w:b/>
          <w:bCs/>
          <w:sz w:val="22"/>
          <w:szCs w:val="22"/>
          <w:shd w:val="clear" w:color="auto" w:fill="FFFFFF"/>
        </w:rPr>
        <w:t>,</w:t>
      </w:r>
      <w:r w:rsidRPr="006A78C8">
        <w:rPr>
          <w:rStyle w:val="apple-converted-space"/>
          <w:b/>
          <w:bCs/>
          <w:sz w:val="22"/>
          <w:szCs w:val="22"/>
          <w:shd w:val="clear" w:color="auto" w:fill="FFFFFF"/>
        </w:rPr>
        <w:t> </w:t>
      </w:r>
      <w:hyperlink r:id="rId16" w:anchor="{&quot;appno&quot;:[&quot;3/90&quot;]}" w:tgtFrame="_blank" w:history="1">
        <w:r w:rsidRPr="006A78C8">
          <w:rPr>
            <w:rStyle w:val="Hipercze"/>
            <w:b/>
            <w:bCs/>
            <w:color w:val="auto"/>
            <w:sz w:val="22"/>
            <w:szCs w:val="22"/>
            <w:u w:val="none"/>
            <w:shd w:val="clear" w:color="auto" w:fill="FFFFFF"/>
          </w:rPr>
          <w:t>3/90</w:t>
        </w:r>
      </w:hyperlink>
      <w:r w:rsidRPr="006A78C8">
        <w:rPr>
          <w:rStyle w:val="s7d2086b4"/>
          <w:b/>
          <w:bCs/>
          <w:sz w:val="22"/>
          <w:szCs w:val="22"/>
          <w:shd w:val="clear" w:color="auto" w:fill="FFFFFF"/>
        </w:rPr>
        <w:t>,</w:t>
      </w:r>
      <w:r w:rsidRPr="006A78C8">
        <w:rPr>
          <w:rStyle w:val="apple-converted-space"/>
          <w:b/>
          <w:bCs/>
          <w:sz w:val="22"/>
          <w:szCs w:val="22"/>
          <w:shd w:val="clear" w:color="auto" w:fill="FFFFFF"/>
        </w:rPr>
        <w:t> </w:t>
      </w:r>
      <w:hyperlink r:id="rId17" w:anchor="{&quot;appno&quot;:[&quot;38/90&quot;]}" w:tgtFrame="_blank" w:history="1">
        <w:r w:rsidRPr="006A78C8">
          <w:rPr>
            <w:rStyle w:val="Hipercze"/>
            <w:b/>
            <w:bCs/>
            <w:color w:val="auto"/>
            <w:sz w:val="22"/>
            <w:szCs w:val="22"/>
            <w:u w:val="none"/>
            <w:shd w:val="clear" w:color="auto" w:fill="FFFFFF"/>
          </w:rPr>
          <w:t>38/90</w:t>
        </w:r>
      </w:hyperlink>
      <w:r w:rsidRPr="006A78C8">
        <w:rPr>
          <w:rStyle w:val="s7d2086b4"/>
          <w:b/>
          <w:bCs/>
          <w:sz w:val="22"/>
          <w:szCs w:val="22"/>
          <w:shd w:val="clear" w:color="auto" w:fill="FFFFFF"/>
        </w:rPr>
        <w:t>,</w:t>
      </w:r>
      <w:r w:rsidRPr="006A78C8">
        <w:rPr>
          <w:rStyle w:val="apple-converted-space"/>
          <w:b/>
          <w:bCs/>
          <w:sz w:val="22"/>
          <w:szCs w:val="22"/>
          <w:shd w:val="clear" w:color="auto" w:fill="FFFFFF"/>
        </w:rPr>
        <w:t> </w:t>
      </w:r>
      <w:hyperlink r:id="rId18" w:anchor="{&quot;appno&quot;:[&quot;45/90&quot;]}" w:tgtFrame="_blank" w:history="1">
        <w:r w:rsidRPr="006A78C8">
          <w:rPr>
            <w:rStyle w:val="Hipercze"/>
            <w:b/>
            <w:bCs/>
            <w:color w:val="auto"/>
            <w:sz w:val="22"/>
            <w:szCs w:val="22"/>
            <w:u w:val="none"/>
            <w:shd w:val="clear" w:color="auto" w:fill="FFFFFF"/>
          </w:rPr>
          <w:t>45/90</w:t>
        </w:r>
      </w:hyperlink>
      <w:r w:rsidRPr="006A78C8">
        <w:rPr>
          <w:rStyle w:val="apple-converted-space"/>
          <w:b/>
          <w:bCs/>
          <w:sz w:val="22"/>
          <w:szCs w:val="22"/>
          <w:shd w:val="clear" w:color="auto" w:fill="FFFFFF"/>
        </w:rPr>
        <w:t> </w:t>
      </w:r>
      <w:r w:rsidR="00C7178D" w:rsidRPr="006A78C8">
        <w:rPr>
          <w:rStyle w:val="s7d2086b4"/>
          <w:b/>
          <w:bCs/>
          <w:sz w:val="22"/>
          <w:szCs w:val="22"/>
          <w:shd w:val="clear" w:color="auto" w:fill="FFFFFF"/>
        </w:rPr>
        <w:t>i</w:t>
      </w:r>
      <w:r w:rsidRPr="006A78C8">
        <w:rPr>
          <w:rStyle w:val="apple-converted-space"/>
          <w:b/>
          <w:bCs/>
          <w:sz w:val="22"/>
          <w:szCs w:val="22"/>
          <w:shd w:val="clear" w:color="auto" w:fill="FFFFFF"/>
        </w:rPr>
        <w:t> </w:t>
      </w:r>
      <w:hyperlink r:id="rId19" w:anchor="{&quot;appno&quot;:[&quot;54/90&quot;]}" w:tgtFrame="_blank" w:history="1">
        <w:r w:rsidRPr="006A78C8">
          <w:rPr>
            <w:rStyle w:val="Hipercze"/>
            <w:b/>
            <w:bCs/>
            <w:color w:val="auto"/>
            <w:sz w:val="22"/>
            <w:szCs w:val="22"/>
            <w:u w:val="none"/>
            <w:shd w:val="clear" w:color="auto" w:fill="FFFFFF"/>
          </w:rPr>
          <w:t>54/90</w:t>
        </w:r>
      </w:hyperlink>
      <w:r w:rsidRPr="006A78C8">
        <w:rPr>
          <w:rStyle w:val="s7d2086b4"/>
          <w:b/>
          <w:bCs/>
          <w:sz w:val="22"/>
          <w:szCs w:val="22"/>
          <w:shd w:val="clear" w:color="auto" w:fill="FFFFFF"/>
        </w:rPr>
        <w:t xml:space="preserve">, jak również w Dzienniku Urzędowym </w:t>
      </w:r>
      <w:r w:rsidRPr="006A78C8">
        <w:rPr>
          <w:b/>
          <w:sz w:val="22"/>
          <w:szCs w:val="22"/>
        </w:rPr>
        <w:t xml:space="preserve">Republiki Federalnej Jugosławii </w:t>
      </w:r>
      <w:r w:rsidRPr="006A78C8">
        <w:rPr>
          <w:rStyle w:val="s7d2086b4"/>
          <w:b/>
          <w:bCs/>
          <w:sz w:val="22"/>
          <w:szCs w:val="22"/>
          <w:shd w:val="clear" w:color="auto" w:fill="FFFFFF"/>
        </w:rPr>
        <w:t>– OG FRY – nr</w:t>
      </w:r>
      <w:r w:rsidRPr="006A78C8">
        <w:rPr>
          <w:rStyle w:val="apple-converted-space"/>
          <w:b/>
          <w:bCs/>
          <w:sz w:val="22"/>
          <w:szCs w:val="22"/>
          <w:shd w:val="clear" w:color="auto" w:fill="FFFFFF"/>
        </w:rPr>
        <w:t> </w:t>
      </w:r>
      <w:hyperlink r:id="rId20" w:anchor="{&quot;appno&quot;:[&quot;35/92&quot;]}" w:tgtFrame="_blank" w:history="1">
        <w:r w:rsidRPr="006A78C8">
          <w:rPr>
            <w:rStyle w:val="Hipercze"/>
            <w:b/>
            <w:bCs/>
            <w:color w:val="auto"/>
            <w:sz w:val="22"/>
            <w:szCs w:val="22"/>
            <w:u w:val="none"/>
            <w:shd w:val="clear" w:color="auto" w:fill="FFFFFF"/>
          </w:rPr>
          <w:t>35/92</w:t>
        </w:r>
      </w:hyperlink>
      <w:r w:rsidRPr="006A78C8">
        <w:rPr>
          <w:rStyle w:val="s7d2086b4"/>
          <w:b/>
          <w:bCs/>
          <w:sz w:val="22"/>
          <w:szCs w:val="22"/>
          <w:shd w:val="clear" w:color="auto" w:fill="FFFFFF"/>
        </w:rPr>
        <w:t>,</w:t>
      </w:r>
      <w:r w:rsidRPr="006A78C8">
        <w:rPr>
          <w:rStyle w:val="apple-converted-space"/>
          <w:b/>
          <w:bCs/>
          <w:sz w:val="22"/>
          <w:szCs w:val="22"/>
          <w:shd w:val="clear" w:color="auto" w:fill="FFFFFF"/>
        </w:rPr>
        <w:t> </w:t>
      </w:r>
      <w:hyperlink r:id="rId21" w:anchor="{&quot;appno&quot;:[&quot;16/93&quot;]}" w:tgtFrame="_blank" w:history="1">
        <w:r w:rsidRPr="006A78C8">
          <w:rPr>
            <w:rStyle w:val="Hipercze"/>
            <w:b/>
            <w:bCs/>
            <w:color w:val="auto"/>
            <w:sz w:val="22"/>
            <w:szCs w:val="22"/>
            <w:u w:val="none"/>
            <w:shd w:val="clear" w:color="auto" w:fill="FFFFFF"/>
          </w:rPr>
          <w:t>16/93</w:t>
        </w:r>
      </w:hyperlink>
      <w:r w:rsidRPr="006A78C8">
        <w:rPr>
          <w:rStyle w:val="s7d2086b4"/>
          <w:b/>
          <w:bCs/>
          <w:sz w:val="22"/>
          <w:szCs w:val="22"/>
          <w:shd w:val="clear" w:color="auto" w:fill="FFFFFF"/>
        </w:rPr>
        <w:t>,</w:t>
      </w:r>
      <w:r w:rsidRPr="006A78C8">
        <w:rPr>
          <w:rStyle w:val="apple-converted-space"/>
          <w:b/>
          <w:bCs/>
          <w:sz w:val="22"/>
          <w:szCs w:val="22"/>
          <w:shd w:val="clear" w:color="auto" w:fill="FFFFFF"/>
        </w:rPr>
        <w:t> </w:t>
      </w:r>
      <w:hyperlink r:id="rId22" w:anchor="{&quot;appno&quot;:[&quot;31/93&quot;]}" w:tgtFrame="_blank" w:history="1">
        <w:r w:rsidRPr="006A78C8">
          <w:rPr>
            <w:rStyle w:val="Hipercze"/>
            <w:b/>
            <w:bCs/>
            <w:color w:val="auto"/>
            <w:sz w:val="22"/>
            <w:szCs w:val="22"/>
            <w:u w:val="none"/>
            <w:shd w:val="clear" w:color="auto" w:fill="FFFFFF"/>
          </w:rPr>
          <w:t>31/93</w:t>
        </w:r>
      </w:hyperlink>
      <w:r w:rsidRPr="006A78C8">
        <w:rPr>
          <w:rStyle w:val="s7d2086b4"/>
          <w:b/>
          <w:bCs/>
          <w:sz w:val="22"/>
          <w:szCs w:val="22"/>
          <w:shd w:val="clear" w:color="auto" w:fill="FFFFFF"/>
        </w:rPr>
        <w:t>,</w:t>
      </w:r>
      <w:r w:rsidRPr="006A78C8">
        <w:rPr>
          <w:rStyle w:val="apple-converted-space"/>
          <w:b/>
          <w:bCs/>
          <w:sz w:val="22"/>
          <w:szCs w:val="22"/>
          <w:shd w:val="clear" w:color="auto" w:fill="FFFFFF"/>
        </w:rPr>
        <w:t> </w:t>
      </w:r>
      <w:hyperlink r:id="rId23" w:anchor="{&quot;appno&quot;:[&quot;37/93&quot;]}" w:tgtFrame="_blank" w:history="1">
        <w:r w:rsidRPr="006A78C8">
          <w:rPr>
            <w:rStyle w:val="Hipercze"/>
            <w:b/>
            <w:bCs/>
            <w:color w:val="auto"/>
            <w:sz w:val="22"/>
            <w:szCs w:val="22"/>
            <w:u w:val="none"/>
            <w:shd w:val="clear" w:color="auto" w:fill="FFFFFF"/>
          </w:rPr>
          <w:t>37/93</w:t>
        </w:r>
      </w:hyperlink>
      <w:r w:rsidRPr="006A78C8">
        <w:rPr>
          <w:rStyle w:val="s7d2086b4"/>
          <w:b/>
          <w:bCs/>
          <w:sz w:val="22"/>
          <w:szCs w:val="22"/>
          <w:shd w:val="clear" w:color="auto" w:fill="FFFFFF"/>
        </w:rPr>
        <w:t>,</w:t>
      </w:r>
      <w:r w:rsidRPr="006A78C8">
        <w:rPr>
          <w:rStyle w:val="apple-converted-space"/>
          <w:b/>
          <w:bCs/>
          <w:sz w:val="22"/>
          <w:szCs w:val="22"/>
          <w:shd w:val="clear" w:color="auto" w:fill="FFFFFF"/>
        </w:rPr>
        <w:t> </w:t>
      </w:r>
      <w:hyperlink r:id="rId24" w:anchor="{&quot;appno&quot;:[&quot;24/94&quot;]}" w:tgtFrame="_blank" w:history="1">
        <w:r w:rsidRPr="006A78C8">
          <w:rPr>
            <w:rStyle w:val="Hipercze"/>
            <w:b/>
            <w:bCs/>
            <w:color w:val="auto"/>
            <w:sz w:val="22"/>
            <w:szCs w:val="22"/>
            <w:u w:val="none"/>
            <w:shd w:val="clear" w:color="auto" w:fill="FFFFFF"/>
          </w:rPr>
          <w:t>24/94</w:t>
        </w:r>
      </w:hyperlink>
      <w:r w:rsidRPr="006A78C8">
        <w:rPr>
          <w:rStyle w:val="apple-converted-space"/>
          <w:b/>
          <w:bCs/>
          <w:sz w:val="22"/>
          <w:szCs w:val="22"/>
          <w:shd w:val="clear" w:color="auto" w:fill="FFFFFF"/>
        </w:rPr>
        <w:t> </w:t>
      </w:r>
      <w:r w:rsidRPr="006A78C8">
        <w:rPr>
          <w:rStyle w:val="s7d2086b4"/>
          <w:b/>
          <w:bCs/>
          <w:sz w:val="22"/>
          <w:szCs w:val="22"/>
          <w:shd w:val="clear" w:color="auto" w:fill="FFFFFF"/>
        </w:rPr>
        <w:t>and</w:t>
      </w:r>
      <w:r w:rsidRPr="006A78C8">
        <w:rPr>
          <w:rStyle w:val="apple-converted-space"/>
          <w:b/>
          <w:bCs/>
          <w:sz w:val="22"/>
          <w:szCs w:val="22"/>
          <w:shd w:val="clear" w:color="auto" w:fill="FFFFFF"/>
        </w:rPr>
        <w:t> </w:t>
      </w:r>
      <w:hyperlink r:id="rId25" w:anchor="{&quot;appno&quot;:[&quot;61/01&quot;]}" w:tgtFrame="_blank" w:history="1">
        <w:r w:rsidRPr="006A78C8">
          <w:rPr>
            <w:rStyle w:val="Hipercze"/>
            <w:b/>
            <w:bCs/>
            <w:color w:val="auto"/>
            <w:sz w:val="22"/>
            <w:szCs w:val="22"/>
            <w:u w:val="none"/>
            <w:shd w:val="clear" w:color="auto" w:fill="FFFFFF"/>
          </w:rPr>
          <w:t>61/01</w:t>
        </w:r>
      </w:hyperlink>
      <w:r w:rsidRPr="006A78C8">
        <w:rPr>
          <w:rStyle w:val="s7d2086b4"/>
          <w:b/>
          <w:bCs/>
          <w:sz w:val="22"/>
          <w:szCs w:val="22"/>
          <w:shd w:val="clear" w:color="auto" w:fill="FFFFFF"/>
        </w:rPr>
        <w:t>)</w:t>
      </w:r>
    </w:p>
    <w:p w:rsidR="00BB25C5" w:rsidRPr="006A78C8" w:rsidRDefault="00661F7E" w:rsidP="00A61EAD">
      <w:pPr>
        <w:ind w:firstLine="360"/>
        <w:jc w:val="both"/>
        <w:rPr>
          <w:bCs/>
        </w:rPr>
      </w:pPr>
      <w:r w:rsidRPr="00AB1BE5">
        <w:rPr>
          <w:bCs/>
        </w:rPr>
        <w:t xml:space="preserve">35. </w:t>
      </w:r>
      <w:r w:rsidRPr="006A78C8">
        <w:rPr>
          <w:bCs/>
        </w:rPr>
        <w:t>Właściwe przepisy Kodeksu mają następujące brzmienie:</w:t>
      </w:r>
    </w:p>
    <w:p w:rsidR="00661F7E" w:rsidRPr="006A78C8" w:rsidRDefault="00661F7E" w:rsidP="00661F7E">
      <w:pPr>
        <w:ind w:firstLine="284"/>
        <w:jc w:val="both"/>
        <w:rPr>
          <w:bCs/>
        </w:rPr>
      </w:pPr>
    </w:p>
    <w:p w:rsidR="00661F7E" w:rsidRPr="006A78C8" w:rsidRDefault="00DD6D70" w:rsidP="000E68B2">
      <w:pPr>
        <w:ind w:firstLine="284"/>
        <w:jc w:val="center"/>
        <w:rPr>
          <w:b/>
          <w:sz w:val="20"/>
          <w:szCs w:val="20"/>
        </w:rPr>
      </w:pPr>
      <w:r w:rsidRPr="006A78C8">
        <w:rPr>
          <w:b/>
          <w:sz w:val="20"/>
          <w:szCs w:val="20"/>
        </w:rPr>
        <w:t>Art. 4</w:t>
      </w:r>
    </w:p>
    <w:p w:rsidR="00DD6D70" w:rsidRPr="006A78C8" w:rsidRDefault="00DD6D70" w:rsidP="00661F7E">
      <w:pPr>
        <w:ind w:firstLine="284"/>
        <w:jc w:val="both"/>
        <w:rPr>
          <w:sz w:val="20"/>
          <w:szCs w:val="20"/>
        </w:rPr>
      </w:pPr>
    </w:p>
    <w:p w:rsidR="00DD6D70" w:rsidRPr="006A78C8" w:rsidRDefault="00DD6D70" w:rsidP="0006220F">
      <w:pPr>
        <w:ind w:left="426"/>
        <w:jc w:val="both"/>
        <w:rPr>
          <w:sz w:val="20"/>
          <w:szCs w:val="20"/>
        </w:rPr>
      </w:pPr>
      <w:r w:rsidRPr="006A78C8">
        <w:rPr>
          <w:sz w:val="20"/>
          <w:szCs w:val="20"/>
        </w:rPr>
        <w:t>„</w:t>
      </w:r>
      <w:r w:rsidR="00EB7CDF" w:rsidRPr="006A78C8">
        <w:rPr>
          <w:sz w:val="20"/>
          <w:szCs w:val="20"/>
        </w:rPr>
        <w:t>W stosunku do sprawcy przestępstwa zastosowanie znajdują przepisy ustawy karnej obowiązującej</w:t>
      </w:r>
      <w:r w:rsidR="00801AAD">
        <w:rPr>
          <w:sz w:val="20"/>
          <w:szCs w:val="20"/>
        </w:rPr>
        <w:t xml:space="preserve"> </w:t>
      </w:r>
      <w:r w:rsidR="00EB7CDF" w:rsidRPr="006A78C8">
        <w:rPr>
          <w:sz w:val="20"/>
          <w:szCs w:val="20"/>
        </w:rPr>
        <w:t xml:space="preserve">w momencie jego popełnienia. </w:t>
      </w:r>
    </w:p>
    <w:p w:rsidR="00EB7CDF" w:rsidRPr="006A78C8" w:rsidRDefault="00EB7CDF" w:rsidP="0006220F">
      <w:pPr>
        <w:ind w:left="426"/>
        <w:jc w:val="both"/>
        <w:rPr>
          <w:sz w:val="20"/>
          <w:szCs w:val="20"/>
        </w:rPr>
      </w:pPr>
      <w:r w:rsidRPr="006A78C8">
        <w:rPr>
          <w:sz w:val="20"/>
          <w:szCs w:val="20"/>
        </w:rPr>
        <w:t>W przypadku, gdy ustawa karna była</w:t>
      </w:r>
      <w:r w:rsidR="00C7178D" w:rsidRPr="006A78C8">
        <w:rPr>
          <w:sz w:val="20"/>
          <w:szCs w:val="20"/>
        </w:rPr>
        <w:t xml:space="preserve"> w późniejszym czasie</w:t>
      </w:r>
      <w:r w:rsidRPr="006A78C8">
        <w:rPr>
          <w:sz w:val="20"/>
          <w:szCs w:val="20"/>
        </w:rPr>
        <w:t xml:space="preserve"> nowelizowana, zastosowanie znajdują przepisy względniejsze dla sprawcy”. </w:t>
      </w:r>
    </w:p>
    <w:p w:rsidR="00EB7CDF" w:rsidRPr="006A78C8" w:rsidRDefault="00EB7CDF" w:rsidP="00661F7E">
      <w:pPr>
        <w:ind w:firstLine="284"/>
        <w:jc w:val="both"/>
        <w:rPr>
          <w:sz w:val="20"/>
          <w:szCs w:val="20"/>
        </w:rPr>
      </w:pPr>
    </w:p>
    <w:p w:rsidR="00EB7CDF" w:rsidRPr="006A78C8" w:rsidRDefault="00EB7CDF" w:rsidP="000E68B2">
      <w:pPr>
        <w:ind w:firstLine="284"/>
        <w:jc w:val="center"/>
        <w:rPr>
          <w:b/>
          <w:sz w:val="20"/>
          <w:szCs w:val="20"/>
        </w:rPr>
      </w:pPr>
      <w:r w:rsidRPr="006A78C8">
        <w:rPr>
          <w:b/>
          <w:sz w:val="20"/>
          <w:szCs w:val="20"/>
        </w:rPr>
        <w:t>Art. 51</w:t>
      </w:r>
    </w:p>
    <w:p w:rsidR="00EB7CDF" w:rsidRPr="006A78C8" w:rsidRDefault="00EB7CDF" w:rsidP="00661F7E">
      <w:pPr>
        <w:ind w:firstLine="284"/>
        <w:jc w:val="both"/>
        <w:rPr>
          <w:sz w:val="20"/>
          <w:szCs w:val="20"/>
        </w:rPr>
      </w:pPr>
    </w:p>
    <w:p w:rsidR="00EB7CDF" w:rsidRPr="006A78C8" w:rsidRDefault="00EB7CDF" w:rsidP="0006220F">
      <w:pPr>
        <w:ind w:left="426"/>
        <w:jc w:val="both"/>
        <w:rPr>
          <w:sz w:val="20"/>
          <w:szCs w:val="20"/>
        </w:rPr>
      </w:pPr>
      <w:r w:rsidRPr="006A78C8">
        <w:rPr>
          <w:sz w:val="20"/>
          <w:szCs w:val="20"/>
        </w:rPr>
        <w:t>„</w:t>
      </w:r>
      <w:r w:rsidR="0006220F" w:rsidRPr="006A78C8">
        <w:rPr>
          <w:sz w:val="20"/>
          <w:szCs w:val="20"/>
        </w:rPr>
        <w:t xml:space="preserve"> </w:t>
      </w:r>
      <w:r w:rsidR="00C7178D" w:rsidRPr="006A78C8">
        <w:rPr>
          <w:sz w:val="20"/>
          <w:szCs w:val="20"/>
        </w:rPr>
        <w:t xml:space="preserve">... </w:t>
      </w:r>
      <w:r w:rsidRPr="006A78C8">
        <w:rPr>
          <w:sz w:val="20"/>
          <w:szCs w:val="20"/>
        </w:rPr>
        <w:t xml:space="preserve">Celem </w:t>
      </w:r>
      <w:r w:rsidR="00C7178D" w:rsidRPr="006A78C8">
        <w:rPr>
          <w:sz w:val="20"/>
          <w:szCs w:val="20"/>
        </w:rPr>
        <w:t>zawieszenia wykonania kary…jest to, że</w:t>
      </w:r>
      <w:r w:rsidRPr="006A78C8">
        <w:rPr>
          <w:sz w:val="20"/>
          <w:szCs w:val="20"/>
        </w:rPr>
        <w:t xml:space="preserve"> </w:t>
      </w:r>
      <w:r w:rsidR="00F14168" w:rsidRPr="006A78C8">
        <w:rPr>
          <w:sz w:val="20"/>
          <w:szCs w:val="20"/>
        </w:rPr>
        <w:t>kar</w:t>
      </w:r>
      <w:r w:rsidR="0006220F" w:rsidRPr="006A78C8">
        <w:rPr>
          <w:sz w:val="20"/>
          <w:szCs w:val="20"/>
        </w:rPr>
        <w:t>y</w:t>
      </w:r>
      <w:r w:rsidRPr="006A78C8">
        <w:rPr>
          <w:sz w:val="20"/>
          <w:szCs w:val="20"/>
        </w:rPr>
        <w:t xml:space="preserve"> </w:t>
      </w:r>
      <w:r w:rsidR="002A135B" w:rsidRPr="006A78C8">
        <w:rPr>
          <w:sz w:val="20"/>
          <w:szCs w:val="20"/>
        </w:rPr>
        <w:t xml:space="preserve">za przestępstwa </w:t>
      </w:r>
      <w:r w:rsidR="00F14168" w:rsidRPr="006A78C8">
        <w:rPr>
          <w:sz w:val="20"/>
          <w:szCs w:val="20"/>
        </w:rPr>
        <w:t xml:space="preserve">... </w:t>
      </w:r>
      <w:r w:rsidR="002A135B" w:rsidRPr="006A78C8">
        <w:rPr>
          <w:sz w:val="20"/>
          <w:szCs w:val="20"/>
        </w:rPr>
        <w:t>o mniejszej szkodliwości społecznej nie wymierza się…</w:t>
      </w:r>
      <w:r w:rsidR="002D322F" w:rsidRPr="006A78C8">
        <w:rPr>
          <w:sz w:val="20"/>
          <w:szCs w:val="20"/>
        </w:rPr>
        <w:t>wtedy…gdy samo zagrożenie karą (wyrok w zawieszeniu)</w:t>
      </w:r>
      <w:r w:rsidR="002A135B" w:rsidRPr="006A78C8">
        <w:rPr>
          <w:sz w:val="20"/>
          <w:szCs w:val="20"/>
        </w:rPr>
        <w:t>…będzie</w:t>
      </w:r>
      <w:r w:rsidR="002D322F" w:rsidRPr="006A78C8">
        <w:rPr>
          <w:sz w:val="20"/>
          <w:szCs w:val="20"/>
        </w:rPr>
        <w:t xml:space="preserve"> ...</w:t>
      </w:r>
      <w:r w:rsidR="00801AAD">
        <w:rPr>
          <w:sz w:val="20"/>
          <w:szCs w:val="20"/>
        </w:rPr>
        <w:t xml:space="preserve"> </w:t>
      </w:r>
      <w:r w:rsidR="002D322F" w:rsidRPr="006A78C8">
        <w:rPr>
          <w:sz w:val="20"/>
          <w:szCs w:val="20"/>
        </w:rPr>
        <w:t>[</w:t>
      </w:r>
      <w:r w:rsidR="002A135B" w:rsidRPr="006A78C8">
        <w:rPr>
          <w:sz w:val="20"/>
          <w:szCs w:val="20"/>
        </w:rPr>
        <w:t>wystarczające do zniechęcenia sprawcy</w:t>
      </w:r>
      <w:r w:rsidR="002D322F" w:rsidRPr="006A78C8">
        <w:rPr>
          <w:sz w:val="20"/>
          <w:szCs w:val="20"/>
        </w:rPr>
        <w:t>] ...</w:t>
      </w:r>
      <w:r w:rsidR="002A135B" w:rsidRPr="006A78C8">
        <w:rPr>
          <w:sz w:val="20"/>
          <w:szCs w:val="20"/>
        </w:rPr>
        <w:t xml:space="preserve"> do popełnienia jakichkolwiek [innych] czynów zabronionych.”</w:t>
      </w:r>
    </w:p>
    <w:p w:rsidR="002A135B" w:rsidRPr="006A78C8" w:rsidRDefault="002A135B" w:rsidP="002A135B">
      <w:pPr>
        <w:jc w:val="both"/>
        <w:rPr>
          <w:sz w:val="20"/>
          <w:szCs w:val="20"/>
        </w:rPr>
      </w:pPr>
    </w:p>
    <w:p w:rsidR="002A135B" w:rsidRPr="006A78C8" w:rsidRDefault="002A135B" w:rsidP="000E68B2">
      <w:pPr>
        <w:jc w:val="center"/>
        <w:rPr>
          <w:b/>
          <w:sz w:val="20"/>
          <w:szCs w:val="20"/>
        </w:rPr>
      </w:pPr>
      <w:r w:rsidRPr="006A78C8">
        <w:rPr>
          <w:b/>
          <w:sz w:val="20"/>
          <w:szCs w:val="20"/>
        </w:rPr>
        <w:t xml:space="preserve">Art. 52 </w:t>
      </w:r>
      <w:r w:rsidR="00164D2B" w:rsidRPr="006A78C8">
        <w:rPr>
          <w:b/>
          <w:sz w:val="20"/>
          <w:szCs w:val="20"/>
        </w:rPr>
        <w:t>§ 1</w:t>
      </w:r>
    </w:p>
    <w:p w:rsidR="00164D2B" w:rsidRPr="006A78C8" w:rsidRDefault="00164D2B" w:rsidP="002A135B">
      <w:pPr>
        <w:jc w:val="both"/>
        <w:rPr>
          <w:sz w:val="20"/>
          <w:szCs w:val="20"/>
        </w:rPr>
      </w:pPr>
    </w:p>
    <w:p w:rsidR="00AB03C4" w:rsidRPr="006A78C8" w:rsidRDefault="00441C46" w:rsidP="0006220F">
      <w:pPr>
        <w:ind w:left="426"/>
        <w:jc w:val="both"/>
        <w:rPr>
          <w:sz w:val="20"/>
          <w:szCs w:val="20"/>
        </w:rPr>
      </w:pPr>
      <w:r w:rsidRPr="006A78C8">
        <w:rPr>
          <w:sz w:val="20"/>
          <w:szCs w:val="20"/>
        </w:rPr>
        <w:t>„</w:t>
      </w:r>
      <w:r w:rsidR="0016599D" w:rsidRPr="006A78C8">
        <w:rPr>
          <w:sz w:val="20"/>
          <w:szCs w:val="20"/>
        </w:rPr>
        <w:t>Orzekając karę</w:t>
      </w:r>
      <w:r w:rsidR="00801AAD">
        <w:rPr>
          <w:sz w:val="20"/>
          <w:szCs w:val="20"/>
        </w:rPr>
        <w:t xml:space="preserve"> </w:t>
      </w:r>
      <w:r w:rsidRPr="006A78C8">
        <w:rPr>
          <w:sz w:val="20"/>
          <w:szCs w:val="20"/>
        </w:rPr>
        <w:t>z warunkowym zawieszen</w:t>
      </w:r>
      <w:r w:rsidR="0006220F" w:rsidRPr="006A78C8">
        <w:rPr>
          <w:sz w:val="20"/>
          <w:szCs w:val="20"/>
        </w:rPr>
        <w:t>iem wykonania, sąd wymierza karę</w:t>
      </w:r>
      <w:r w:rsidRPr="006A78C8">
        <w:rPr>
          <w:sz w:val="20"/>
          <w:szCs w:val="20"/>
        </w:rPr>
        <w:t xml:space="preserve"> osobie, która popełniła czyn zabroniony i jednocześnie wskazuje, że kara nie będzie podlegała wykonaniu, jeżeli skazany nie popełni innego czynu zabronionego we … [wskazanym]</w:t>
      </w:r>
      <w:r w:rsidR="00085F0D" w:rsidRPr="006A78C8">
        <w:rPr>
          <w:sz w:val="20"/>
          <w:szCs w:val="20"/>
        </w:rPr>
        <w:t xml:space="preserve"> ...</w:t>
      </w:r>
      <w:r w:rsidRPr="006A78C8">
        <w:rPr>
          <w:sz w:val="20"/>
          <w:szCs w:val="20"/>
        </w:rPr>
        <w:t xml:space="preserve"> okresie czasu, który nie może trwać krócej niż rok i dłużej niż pięć lat (</w:t>
      </w:r>
      <w:r w:rsidR="00AB03C4" w:rsidRPr="006A78C8">
        <w:rPr>
          <w:sz w:val="20"/>
          <w:szCs w:val="20"/>
        </w:rPr>
        <w:t xml:space="preserve">okres zawieszenia)…” </w:t>
      </w:r>
    </w:p>
    <w:p w:rsidR="00AB03C4" w:rsidRPr="006A78C8" w:rsidRDefault="00AB03C4" w:rsidP="002A135B">
      <w:pPr>
        <w:jc w:val="both"/>
        <w:rPr>
          <w:sz w:val="20"/>
          <w:szCs w:val="20"/>
        </w:rPr>
      </w:pPr>
    </w:p>
    <w:p w:rsidR="00AB03C4" w:rsidRPr="006A78C8" w:rsidRDefault="00AB03C4" w:rsidP="000E68B2">
      <w:pPr>
        <w:jc w:val="center"/>
        <w:rPr>
          <w:b/>
          <w:sz w:val="20"/>
          <w:szCs w:val="20"/>
        </w:rPr>
      </w:pPr>
      <w:r w:rsidRPr="006A78C8">
        <w:rPr>
          <w:b/>
          <w:sz w:val="20"/>
          <w:szCs w:val="20"/>
        </w:rPr>
        <w:lastRenderedPageBreak/>
        <w:t>Art. 53 § 4</w:t>
      </w:r>
    </w:p>
    <w:p w:rsidR="00AB03C4" w:rsidRPr="006A78C8" w:rsidRDefault="00AB03C4" w:rsidP="002A135B">
      <w:pPr>
        <w:jc w:val="both"/>
        <w:rPr>
          <w:sz w:val="20"/>
          <w:szCs w:val="20"/>
        </w:rPr>
      </w:pPr>
    </w:p>
    <w:p w:rsidR="006037CE" w:rsidRPr="006A78C8" w:rsidRDefault="00AB03C4" w:rsidP="0006220F">
      <w:pPr>
        <w:ind w:left="426"/>
        <w:jc w:val="both"/>
        <w:rPr>
          <w:sz w:val="20"/>
          <w:szCs w:val="20"/>
        </w:rPr>
      </w:pPr>
      <w:r w:rsidRPr="006A78C8">
        <w:rPr>
          <w:sz w:val="20"/>
          <w:szCs w:val="20"/>
        </w:rPr>
        <w:t>„Przy podejmowaniu decyzji odnośnie</w:t>
      </w:r>
      <w:r w:rsidR="00AB1BE5">
        <w:rPr>
          <w:sz w:val="20"/>
          <w:szCs w:val="20"/>
        </w:rPr>
        <w:t xml:space="preserve"> do</w:t>
      </w:r>
      <w:r w:rsidRPr="006A78C8">
        <w:rPr>
          <w:sz w:val="20"/>
          <w:szCs w:val="20"/>
        </w:rPr>
        <w:t xml:space="preserve"> </w:t>
      </w:r>
      <w:r w:rsidR="00796A53" w:rsidRPr="006A78C8">
        <w:rPr>
          <w:sz w:val="20"/>
          <w:szCs w:val="20"/>
        </w:rPr>
        <w:t>wymierzenia</w:t>
      </w:r>
      <w:r w:rsidR="00C02884" w:rsidRPr="006A78C8">
        <w:rPr>
          <w:sz w:val="20"/>
          <w:szCs w:val="20"/>
        </w:rPr>
        <w:t xml:space="preserve"> zawieszonej kary, sąd bierze pod uwagę cel [tej kary], właściwości osobiste sprawcy, jego zachowanie przed i po popełnieniu czynu zabronionego, </w:t>
      </w:r>
      <w:r w:rsidR="002A4A5E" w:rsidRPr="006A78C8">
        <w:rPr>
          <w:sz w:val="20"/>
          <w:szCs w:val="20"/>
        </w:rPr>
        <w:t xml:space="preserve">stopień odpowiedzialności karnej, </w:t>
      </w:r>
      <w:r w:rsidR="00CB4DC9" w:rsidRPr="006A78C8">
        <w:rPr>
          <w:sz w:val="20"/>
          <w:szCs w:val="20"/>
        </w:rPr>
        <w:t>jak również inne okoliczności popełnienia czynu zabronionego</w:t>
      </w:r>
      <w:r w:rsidR="006037CE" w:rsidRPr="006A78C8">
        <w:rPr>
          <w:sz w:val="20"/>
          <w:szCs w:val="20"/>
        </w:rPr>
        <w:t xml:space="preserve">.” </w:t>
      </w:r>
    </w:p>
    <w:p w:rsidR="006037CE" w:rsidRPr="006A78C8" w:rsidRDefault="006037CE" w:rsidP="002A135B">
      <w:pPr>
        <w:jc w:val="both"/>
        <w:rPr>
          <w:sz w:val="20"/>
          <w:szCs w:val="20"/>
        </w:rPr>
      </w:pPr>
    </w:p>
    <w:p w:rsidR="006037CE" w:rsidRPr="006A78C8" w:rsidRDefault="006037CE" w:rsidP="000E68B2">
      <w:pPr>
        <w:jc w:val="center"/>
        <w:rPr>
          <w:b/>
          <w:sz w:val="20"/>
          <w:szCs w:val="20"/>
        </w:rPr>
      </w:pPr>
      <w:r w:rsidRPr="006A78C8">
        <w:rPr>
          <w:b/>
          <w:sz w:val="20"/>
          <w:szCs w:val="20"/>
        </w:rPr>
        <w:t>Art. 54 §§ 1 i 2</w:t>
      </w:r>
    </w:p>
    <w:p w:rsidR="006037CE" w:rsidRPr="006A78C8" w:rsidRDefault="006037CE" w:rsidP="002A135B">
      <w:pPr>
        <w:jc w:val="both"/>
        <w:rPr>
          <w:sz w:val="20"/>
          <w:szCs w:val="20"/>
        </w:rPr>
      </w:pPr>
    </w:p>
    <w:p w:rsidR="00AB03C4" w:rsidRPr="006A78C8" w:rsidRDefault="0053583A" w:rsidP="0006220F">
      <w:pPr>
        <w:ind w:left="426"/>
        <w:jc w:val="both"/>
        <w:rPr>
          <w:sz w:val="20"/>
          <w:szCs w:val="20"/>
        </w:rPr>
      </w:pPr>
      <w:r w:rsidRPr="006A78C8">
        <w:rPr>
          <w:sz w:val="20"/>
          <w:szCs w:val="20"/>
        </w:rPr>
        <w:t xml:space="preserve">„Sąd odwoła warunkowe zawieszenie wykonania kary, jeżeli w okresie zawieszenia </w:t>
      </w:r>
      <w:r w:rsidR="00777A94" w:rsidRPr="006A78C8">
        <w:rPr>
          <w:sz w:val="20"/>
          <w:szCs w:val="20"/>
        </w:rPr>
        <w:t xml:space="preserve">skazany popełni jeden lub więcej czynów zabronionych, za które został skazany na karę pozbawienia wolności w wymiarze co najmniej dwóch lat. </w:t>
      </w:r>
    </w:p>
    <w:p w:rsidR="00777A94" w:rsidRPr="006A78C8" w:rsidRDefault="00777A94" w:rsidP="002A135B">
      <w:pPr>
        <w:jc w:val="both"/>
        <w:rPr>
          <w:sz w:val="20"/>
          <w:szCs w:val="20"/>
        </w:rPr>
      </w:pPr>
    </w:p>
    <w:p w:rsidR="00777A94" w:rsidRPr="006A78C8" w:rsidRDefault="00777A94" w:rsidP="0006220F">
      <w:pPr>
        <w:ind w:left="426"/>
        <w:jc w:val="both"/>
        <w:rPr>
          <w:sz w:val="20"/>
          <w:szCs w:val="20"/>
        </w:rPr>
      </w:pPr>
      <w:r w:rsidRPr="006A78C8">
        <w:rPr>
          <w:sz w:val="20"/>
          <w:szCs w:val="20"/>
        </w:rPr>
        <w:t xml:space="preserve">Jeżeli w okresie </w:t>
      </w:r>
      <w:r w:rsidR="00085F0D" w:rsidRPr="006A78C8">
        <w:rPr>
          <w:sz w:val="20"/>
          <w:szCs w:val="20"/>
        </w:rPr>
        <w:t>zawieszenia skazany popełni jeden</w:t>
      </w:r>
      <w:r w:rsidRPr="006A78C8">
        <w:rPr>
          <w:sz w:val="20"/>
          <w:szCs w:val="20"/>
        </w:rPr>
        <w:t xml:space="preserve"> </w:t>
      </w:r>
      <w:r w:rsidR="00CE1ACA" w:rsidRPr="006A78C8">
        <w:rPr>
          <w:sz w:val="20"/>
          <w:szCs w:val="20"/>
        </w:rPr>
        <w:t xml:space="preserve">lub więcej czynów zabronionych, za które zostanie skazany na karę pozbawienia wolności do lat dwóch lub karę grzywny, </w:t>
      </w:r>
      <w:r w:rsidR="00C3389D" w:rsidRPr="006A78C8">
        <w:rPr>
          <w:sz w:val="20"/>
          <w:szCs w:val="20"/>
        </w:rPr>
        <w:t>po rozważeniu wszystkich okoliczności… w tym podobieństwa popełnionych przestępstw</w:t>
      </w:r>
      <w:r w:rsidR="00085F0D" w:rsidRPr="006A78C8">
        <w:rPr>
          <w:sz w:val="20"/>
          <w:szCs w:val="20"/>
        </w:rPr>
        <w:t xml:space="preserve"> </w:t>
      </w:r>
      <w:r w:rsidR="00867A82" w:rsidRPr="006A78C8">
        <w:rPr>
          <w:sz w:val="20"/>
          <w:szCs w:val="20"/>
        </w:rPr>
        <w:t>…</w:t>
      </w:r>
      <w:r w:rsidR="00085F0D" w:rsidRPr="006A78C8">
        <w:rPr>
          <w:sz w:val="20"/>
          <w:szCs w:val="20"/>
        </w:rPr>
        <w:t xml:space="preserve"> </w:t>
      </w:r>
      <w:r w:rsidR="00C3389D" w:rsidRPr="006A78C8">
        <w:rPr>
          <w:sz w:val="20"/>
          <w:szCs w:val="20"/>
        </w:rPr>
        <w:t>sąd podejmie decyzję w przedmiocie odwołania warunkowego zawieszenia wykonania kary ...”</w:t>
      </w:r>
    </w:p>
    <w:p w:rsidR="00C3389D" w:rsidRPr="006A78C8" w:rsidRDefault="00C3389D" w:rsidP="002A135B">
      <w:pPr>
        <w:jc w:val="both"/>
        <w:rPr>
          <w:sz w:val="20"/>
          <w:szCs w:val="20"/>
        </w:rPr>
      </w:pPr>
    </w:p>
    <w:p w:rsidR="00867A82" w:rsidRPr="006A78C8" w:rsidRDefault="00867A82" w:rsidP="000E68B2">
      <w:pPr>
        <w:jc w:val="center"/>
        <w:rPr>
          <w:b/>
          <w:sz w:val="20"/>
          <w:szCs w:val="20"/>
        </w:rPr>
      </w:pPr>
      <w:r w:rsidRPr="006A78C8">
        <w:rPr>
          <w:b/>
          <w:sz w:val="20"/>
          <w:szCs w:val="20"/>
        </w:rPr>
        <w:t>Art. 93 § 2</w:t>
      </w:r>
    </w:p>
    <w:p w:rsidR="00867A82" w:rsidRPr="006A78C8" w:rsidRDefault="00867A82" w:rsidP="002A135B">
      <w:pPr>
        <w:jc w:val="both"/>
        <w:rPr>
          <w:sz w:val="20"/>
          <w:szCs w:val="20"/>
        </w:rPr>
      </w:pPr>
    </w:p>
    <w:p w:rsidR="00867A82" w:rsidRPr="006A78C8" w:rsidRDefault="00867A82" w:rsidP="0006220F">
      <w:pPr>
        <w:ind w:left="426"/>
        <w:jc w:val="both"/>
        <w:rPr>
          <w:sz w:val="20"/>
          <w:szCs w:val="20"/>
        </w:rPr>
      </w:pPr>
      <w:r w:rsidRPr="006A78C8">
        <w:rPr>
          <w:sz w:val="20"/>
          <w:szCs w:val="20"/>
        </w:rPr>
        <w:t xml:space="preserve">„Zatarcie skazania w przypadku warunkowego zawieszenia wykonania kary </w:t>
      </w:r>
      <w:r w:rsidR="004723EF" w:rsidRPr="006A78C8">
        <w:rPr>
          <w:sz w:val="20"/>
          <w:szCs w:val="20"/>
        </w:rPr>
        <w:t>następuje</w:t>
      </w:r>
      <w:r w:rsidR="00721BEB" w:rsidRPr="006A78C8">
        <w:rPr>
          <w:sz w:val="20"/>
          <w:szCs w:val="20"/>
        </w:rPr>
        <w:t xml:space="preserve"> z upływem jednego roku</w:t>
      </w:r>
      <w:r w:rsidR="00801AAD">
        <w:rPr>
          <w:sz w:val="20"/>
          <w:szCs w:val="20"/>
        </w:rPr>
        <w:t xml:space="preserve"> </w:t>
      </w:r>
      <w:r w:rsidR="00721BEB" w:rsidRPr="006A78C8">
        <w:rPr>
          <w:sz w:val="20"/>
          <w:szCs w:val="20"/>
        </w:rPr>
        <w:t>od końca</w:t>
      </w:r>
      <w:r w:rsidR="004723EF" w:rsidRPr="006A78C8">
        <w:rPr>
          <w:sz w:val="20"/>
          <w:szCs w:val="20"/>
        </w:rPr>
        <w:t xml:space="preserve"> okresu zawieszenia, jeżeli skazany nie popełni w tym czasie innego czynu zabronionego”. </w:t>
      </w:r>
    </w:p>
    <w:p w:rsidR="004723EF" w:rsidRPr="006A78C8" w:rsidRDefault="004723EF" w:rsidP="002A135B">
      <w:pPr>
        <w:jc w:val="both"/>
        <w:rPr>
          <w:sz w:val="20"/>
          <w:szCs w:val="20"/>
        </w:rPr>
      </w:pPr>
    </w:p>
    <w:p w:rsidR="004723EF" w:rsidRPr="006A78C8" w:rsidRDefault="004723EF" w:rsidP="000E68B2">
      <w:pPr>
        <w:jc w:val="center"/>
        <w:rPr>
          <w:b/>
          <w:sz w:val="20"/>
          <w:szCs w:val="20"/>
        </w:rPr>
      </w:pPr>
      <w:r w:rsidRPr="006A78C8">
        <w:rPr>
          <w:b/>
          <w:sz w:val="20"/>
          <w:szCs w:val="20"/>
        </w:rPr>
        <w:t>Art. 94 § 3</w:t>
      </w:r>
    </w:p>
    <w:p w:rsidR="004723EF" w:rsidRPr="006A78C8" w:rsidRDefault="004723EF" w:rsidP="002A135B">
      <w:pPr>
        <w:jc w:val="both"/>
        <w:rPr>
          <w:sz w:val="20"/>
          <w:szCs w:val="20"/>
        </w:rPr>
      </w:pPr>
    </w:p>
    <w:p w:rsidR="00693F88" w:rsidRPr="006A78C8" w:rsidRDefault="004723EF" w:rsidP="0006220F">
      <w:pPr>
        <w:ind w:left="426"/>
        <w:jc w:val="both"/>
        <w:rPr>
          <w:sz w:val="20"/>
          <w:szCs w:val="20"/>
        </w:rPr>
      </w:pPr>
      <w:r w:rsidRPr="006A78C8">
        <w:rPr>
          <w:sz w:val="20"/>
          <w:szCs w:val="20"/>
        </w:rPr>
        <w:t>„</w:t>
      </w:r>
      <w:r w:rsidR="00693F88" w:rsidRPr="006A78C8">
        <w:rPr>
          <w:sz w:val="20"/>
          <w:szCs w:val="20"/>
        </w:rPr>
        <w:t>Jeżeli skazanie uległo zatarciu, informacja o skazaniu może</w:t>
      </w:r>
      <w:r w:rsidR="00821B41" w:rsidRPr="006A78C8">
        <w:rPr>
          <w:sz w:val="20"/>
          <w:szCs w:val="20"/>
        </w:rPr>
        <w:t xml:space="preserve"> </w:t>
      </w:r>
      <w:r w:rsidR="00693F88" w:rsidRPr="006A78C8">
        <w:rPr>
          <w:sz w:val="20"/>
          <w:szCs w:val="20"/>
        </w:rPr>
        <w:t>…</w:t>
      </w:r>
      <w:r w:rsidR="00821B41" w:rsidRPr="006A78C8">
        <w:rPr>
          <w:sz w:val="20"/>
          <w:szCs w:val="20"/>
        </w:rPr>
        <w:t xml:space="preserve"> </w:t>
      </w:r>
      <w:r w:rsidR="00693F88" w:rsidRPr="006A78C8">
        <w:rPr>
          <w:sz w:val="20"/>
          <w:szCs w:val="20"/>
        </w:rPr>
        <w:t>być przekazana</w:t>
      </w:r>
      <w:r w:rsidR="00821B41" w:rsidRPr="006A78C8">
        <w:rPr>
          <w:sz w:val="20"/>
          <w:szCs w:val="20"/>
        </w:rPr>
        <w:t xml:space="preserve"> </w:t>
      </w:r>
      <w:r w:rsidR="00693F88" w:rsidRPr="006A78C8">
        <w:rPr>
          <w:sz w:val="20"/>
          <w:szCs w:val="20"/>
        </w:rPr>
        <w:t>…</w:t>
      </w:r>
      <w:r w:rsidR="00821B41" w:rsidRPr="006A78C8">
        <w:rPr>
          <w:sz w:val="20"/>
          <w:szCs w:val="20"/>
        </w:rPr>
        <w:t xml:space="preserve"> </w:t>
      </w:r>
      <w:r w:rsidR="00693F88" w:rsidRPr="006A78C8">
        <w:rPr>
          <w:sz w:val="20"/>
          <w:szCs w:val="20"/>
        </w:rPr>
        <w:t xml:space="preserve">[wyłącznie] … sądom, prokuraturze lub policji w związku z toczącą się sprawą karną przeciwko </w:t>
      </w:r>
      <w:r w:rsidR="00821B41" w:rsidRPr="006A78C8">
        <w:rPr>
          <w:sz w:val="20"/>
          <w:szCs w:val="20"/>
        </w:rPr>
        <w:t>osobie ... [której ona dotyczy] ..</w:t>
      </w:r>
      <w:r w:rsidR="00693F88" w:rsidRPr="006A78C8">
        <w:rPr>
          <w:sz w:val="20"/>
          <w:szCs w:val="20"/>
        </w:rPr>
        <w:t xml:space="preserve">.” </w:t>
      </w:r>
    </w:p>
    <w:p w:rsidR="00693F88" w:rsidRPr="006A78C8" w:rsidRDefault="00693F88" w:rsidP="002A135B">
      <w:pPr>
        <w:jc w:val="both"/>
      </w:pPr>
    </w:p>
    <w:p w:rsidR="004723EF" w:rsidRPr="006A78C8" w:rsidRDefault="000E68B2" w:rsidP="00492DE6">
      <w:pPr>
        <w:ind w:left="284"/>
        <w:jc w:val="both"/>
        <w:rPr>
          <w:b/>
        </w:rPr>
      </w:pPr>
      <w:r w:rsidRPr="006A78C8">
        <w:rPr>
          <w:b/>
        </w:rPr>
        <w:t>C.</w:t>
      </w:r>
      <w:r w:rsidR="00B47581" w:rsidRPr="006A78C8">
        <w:rPr>
          <w:b/>
        </w:rPr>
        <w:t xml:space="preserve"> </w:t>
      </w:r>
      <w:r w:rsidR="00B83C44" w:rsidRPr="006A78C8">
        <w:rPr>
          <w:b/>
        </w:rPr>
        <w:t>Późniejsze ustawodawstwo karne</w:t>
      </w:r>
    </w:p>
    <w:p w:rsidR="00B83C44" w:rsidRPr="006A78C8" w:rsidRDefault="00B83C44" w:rsidP="002A135B">
      <w:pPr>
        <w:jc w:val="both"/>
        <w:rPr>
          <w:b/>
        </w:rPr>
      </w:pPr>
    </w:p>
    <w:p w:rsidR="00B83C44" w:rsidRPr="006A78C8" w:rsidRDefault="00B83C44" w:rsidP="001C54EB">
      <w:pPr>
        <w:ind w:firstLine="284"/>
        <w:jc w:val="both"/>
        <w:rPr>
          <w:rStyle w:val="sb8d990e2"/>
          <w:shd w:val="clear" w:color="auto" w:fill="FFFFFF"/>
        </w:rPr>
      </w:pPr>
      <w:r w:rsidRPr="006A78C8">
        <w:t xml:space="preserve">36. </w:t>
      </w:r>
      <w:r w:rsidR="002D55E2" w:rsidRPr="006A78C8">
        <w:t xml:space="preserve">W 2005 roku serbski parlament uchwalił nowy Kodeks karny </w:t>
      </w:r>
      <w:r w:rsidR="002D55E2" w:rsidRPr="006A78C8">
        <w:rPr>
          <w:rStyle w:val="sb8d990e2"/>
          <w:shd w:val="clear" w:color="auto" w:fill="FFFFFF"/>
        </w:rPr>
        <w:t>(</w:t>
      </w:r>
      <w:proofErr w:type="spellStart"/>
      <w:r w:rsidR="002D55E2" w:rsidRPr="006A78C8">
        <w:rPr>
          <w:rStyle w:val="s6b621b36"/>
          <w:i/>
          <w:iCs/>
          <w:shd w:val="clear" w:color="auto" w:fill="FFFFFF"/>
        </w:rPr>
        <w:t>Krivični</w:t>
      </w:r>
      <w:proofErr w:type="spellEnd"/>
      <w:r w:rsidR="002D55E2" w:rsidRPr="006A78C8">
        <w:rPr>
          <w:rStyle w:val="s6b621b36"/>
          <w:i/>
          <w:iCs/>
          <w:shd w:val="clear" w:color="auto" w:fill="FFFFFF"/>
        </w:rPr>
        <w:t xml:space="preserve"> </w:t>
      </w:r>
      <w:proofErr w:type="spellStart"/>
      <w:r w:rsidR="002D55E2" w:rsidRPr="006A78C8">
        <w:rPr>
          <w:rStyle w:val="s6b621b36"/>
          <w:i/>
          <w:iCs/>
          <w:shd w:val="clear" w:color="auto" w:fill="FFFFFF"/>
        </w:rPr>
        <w:t>zakonik</w:t>
      </w:r>
      <w:proofErr w:type="spellEnd"/>
      <w:r w:rsidR="002D55E2" w:rsidRPr="006A78C8">
        <w:rPr>
          <w:rStyle w:val="sb8d990e2"/>
          <w:shd w:val="clear" w:color="auto" w:fill="FFFFFF"/>
        </w:rPr>
        <w:t xml:space="preserve">). Został on opublikowany w OG RS nr </w:t>
      </w:r>
      <w:hyperlink r:id="rId26" w:anchor="{" w:tgtFrame="_blank" w:history="1">
        <w:r w:rsidR="002C31CD" w:rsidRPr="006A78C8">
          <w:rPr>
            <w:rStyle w:val="Hipercze"/>
            <w:color w:val="auto"/>
            <w:u w:val="none"/>
            <w:shd w:val="clear" w:color="auto" w:fill="FFFFFF"/>
          </w:rPr>
          <w:t>85/05</w:t>
        </w:r>
      </w:hyperlink>
      <w:r w:rsidR="002D55E2" w:rsidRPr="006A78C8">
        <w:rPr>
          <w:rStyle w:val="sb8d990e2"/>
          <w:shd w:val="clear" w:color="auto" w:fill="FFFFFF"/>
        </w:rPr>
        <w:t xml:space="preserve"> i wszedł w życie z dniem 1 stycznia 2006 r</w:t>
      </w:r>
      <w:r w:rsidR="00721BEB" w:rsidRPr="006A78C8">
        <w:rPr>
          <w:rStyle w:val="sb8d990e2"/>
          <w:shd w:val="clear" w:color="auto" w:fill="FFFFFF"/>
        </w:rPr>
        <w:t>oku</w:t>
      </w:r>
      <w:r w:rsidR="002D55E2" w:rsidRPr="006A78C8">
        <w:rPr>
          <w:rStyle w:val="sb8d990e2"/>
          <w:shd w:val="clear" w:color="auto" w:fill="FFFFFF"/>
        </w:rPr>
        <w:t xml:space="preserve">, uchylając jednocześnie wyżej </w:t>
      </w:r>
      <w:r w:rsidR="002C31CD" w:rsidRPr="006A78C8">
        <w:rPr>
          <w:rStyle w:val="sb8d990e2"/>
          <w:shd w:val="clear" w:color="auto" w:fill="FFFFFF"/>
        </w:rPr>
        <w:t>przywołaną</w:t>
      </w:r>
      <w:r w:rsidR="002D55E2" w:rsidRPr="006A78C8">
        <w:rPr>
          <w:rStyle w:val="sb8d990e2"/>
          <w:shd w:val="clear" w:color="auto" w:fill="FFFFFF"/>
        </w:rPr>
        <w:t xml:space="preserve"> </w:t>
      </w:r>
      <w:r w:rsidR="002C31CD" w:rsidRPr="006A78C8">
        <w:rPr>
          <w:rStyle w:val="sb8d990e2"/>
          <w:shd w:val="clear" w:color="auto" w:fill="FFFFFF"/>
        </w:rPr>
        <w:t>ustawę karną</w:t>
      </w:r>
      <w:r w:rsidR="002D55E2" w:rsidRPr="006A78C8">
        <w:rPr>
          <w:rStyle w:val="sb8d990e2"/>
          <w:shd w:val="clear" w:color="auto" w:fill="FFFFFF"/>
        </w:rPr>
        <w:t xml:space="preserve">. </w:t>
      </w:r>
      <w:r w:rsidR="009D78E8" w:rsidRPr="006A78C8">
        <w:rPr>
          <w:rStyle w:val="sb8d990e2"/>
          <w:shd w:val="clear" w:color="auto" w:fill="FFFFFF"/>
        </w:rPr>
        <w:t xml:space="preserve">Nowy kodeks </w:t>
      </w:r>
      <w:r w:rsidR="002C31CD" w:rsidRPr="006A78C8">
        <w:rPr>
          <w:rStyle w:val="sb8d990e2"/>
          <w:shd w:val="clear" w:color="auto" w:fill="FFFFFF"/>
        </w:rPr>
        <w:t>przewidywał</w:t>
      </w:r>
      <w:r w:rsidR="00801AAD">
        <w:rPr>
          <w:rStyle w:val="sb8d990e2"/>
          <w:shd w:val="clear" w:color="auto" w:fill="FFFFFF"/>
        </w:rPr>
        <w:t xml:space="preserve"> </w:t>
      </w:r>
      <w:r w:rsidR="009D78E8" w:rsidRPr="006A78C8">
        <w:rPr>
          <w:rStyle w:val="sb8d990e2"/>
          <w:shd w:val="clear" w:color="auto" w:fill="FFFFFF"/>
        </w:rPr>
        <w:t>przestępstw</w:t>
      </w:r>
      <w:r w:rsidR="00AB1BE5">
        <w:rPr>
          <w:rStyle w:val="sb8d990e2"/>
          <w:shd w:val="clear" w:color="auto" w:fill="FFFFFF"/>
        </w:rPr>
        <w:t>o</w:t>
      </w:r>
      <w:r w:rsidR="009D78E8" w:rsidRPr="006A78C8">
        <w:rPr>
          <w:rStyle w:val="sb8d990e2"/>
          <w:shd w:val="clear" w:color="auto" w:fill="FFFFFF"/>
        </w:rPr>
        <w:t xml:space="preserve"> zniesławienia w art. 171, jednakże </w:t>
      </w:r>
      <w:r w:rsidR="002C31CD" w:rsidRPr="006A78C8">
        <w:rPr>
          <w:rStyle w:val="sb8d990e2"/>
          <w:shd w:val="clear" w:color="auto" w:fill="FFFFFF"/>
        </w:rPr>
        <w:t>było</w:t>
      </w:r>
      <w:r w:rsidR="009D78E8" w:rsidRPr="006A78C8">
        <w:rPr>
          <w:rStyle w:val="sb8d990e2"/>
          <w:shd w:val="clear" w:color="auto" w:fill="FFFFFF"/>
        </w:rPr>
        <w:t xml:space="preserve"> ono zagrożone wyłącznie karą grzywny, nie zaś karą pozbawienia wolności. </w:t>
      </w:r>
    </w:p>
    <w:p w:rsidR="009E19C7" w:rsidRPr="006A78C8" w:rsidRDefault="00C00E84" w:rsidP="001C54EB">
      <w:pPr>
        <w:ind w:firstLine="284"/>
        <w:jc w:val="both"/>
        <w:rPr>
          <w:rStyle w:val="sb8d990e2"/>
          <w:shd w:val="clear" w:color="auto" w:fill="FFFFFF"/>
        </w:rPr>
      </w:pPr>
      <w:r w:rsidRPr="006A78C8">
        <w:rPr>
          <w:rStyle w:val="sb8d990e2"/>
          <w:shd w:val="clear" w:color="auto" w:fill="FFFFFF"/>
        </w:rPr>
        <w:t xml:space="preserve">37. </w:t>
      </w:r>
      <w:r w:rsidR="001573DE" w:rsidRPr="006A78C8">
        <w:rPr>
          <w:rStyle w:val="sb8d990e2"/>
          <w:shd w:val="clear" w:color="auto" w:fill="FFFFFF"/>
        </w:rPr>
        <w:t>Kodeks karny z 2005 r</w:t>
      </w:r>
      <w:r w:rsidR="00721BEB" w:rsidRPr="006A78C8">
        <w:rPr>
          <w:rStyle w:val="sb8d990e2"/>
          <w:shd w:val="clear" w:color="auto" w:fill="FFFFFF"/>
        </w:rPr>
        <w:t>oku</w:t>
      </w:r>
      <w:r w:rsidR="001573DE" w:rsidRPr="006A78C8">
        <w:rPr>
          <w:rStyle w:val="sb8d990e2"/>
          <w:shd w:val="clear" w:color="auto" w:fill="FFFFFF"/>
        </w:rPr>
        <w:t xml:space="preserve"> był nowelizowany czterokrotnie. </w:t>
      </w:r>
      <w:r w:rsidR="00833BFB" w:rsidRPr="006A78C8">
        <w:rPr>
          <w:rStyle w:val="sb8d990e2"/>
          <w:shd w:val="clear" w:color="auto" w:fill="FFFFFF"/>
        </w:rPr>
        <w:t>Ostateczni</w:t>
      </w:r>
      <w:r w:rsidR="00721BEB" w:rsidRPr="006A78C8">
        <w:rPr>
          <w:rStyle w:val="sb8d990e2"/>
          <w:shd w:val="clear" w:color="auto" w:fill="FFFFFF"/>
        </w:rPr>
        <w:t>e, wskutek nowelizacji z 2012 roku</w:t>
      </w:r>
      <w:r w:rsidR="00833BFB" w:rsidRPr="006A78C8">
        <w:rPr>
          <w:rStyle w:val="sb8d990e2"/>
          <w:shd w:val="clear" w:color="auto" w:fill="FFFFFF"/>
        </w:rPr>
        <w:t xml:space="preserve"> (ustawa nowelizująca została opublikowana w OG RS nr </w:t>
      </w:r>
      <w:hyperlink r:id="rId27" w:anchor="{" w:tgtFrame="_blank" w:history="1">
        <w:r w:rsidR="002C31CD" w:rsidRPr="006A78C8">
          <w:rPr>
            <w:rStyle w:val="Hipercze"/>
            <w:color w:val="auto"/>
            <w:u w:val="none"/>
            <w:shd w:val="clear" w:color="auto" w:fill="FFFFFF"/>
          </w:rPr>
          <w:t>121/12</w:t>
        </w:r>
      </w:hyperlink>
      <w:r w:rsidR="00801AAD" w:rsidRPr="00A61EAD">
        <w:rPr>
          <w:rStyle w:val="apple-converted-space"/>
        </w:rPr>
        <w:t xml:space="preserve"> </w:t>
      </w:r>
      <w:r w:rsidR="00833BFB" w:rsidRPr="006A78C8">
        <w:rPr>
          <w:rStyle w:val="sb8d990e2"/>
          <w:shd w:val="clear" w:color="auto" w:fill="FFFFFF"/>
        </w:rPr>
        <w:t>i weszła w życie z dniem 1 stycznia 2013 r</w:t>
      </w:r>
      <w:r w:rsidR="00721BEB" w:rsidRPr="006A78C8">
        <w:rPr>
          <w:rStyle w:val="sb8d990e2"/>
          <w:shd w:val="clear" w:color="auto" w:fill="FFFFFF"/>
        </w:rPr>
        <w:t>oku</w:t>
      </w:r>
      <w:r w:rsidR="00833BFB" w:rsidRPr="006A78C8">
        <w:rPr>
          <w:rStyle w:val="sb8d990e2"/>
          <w:shd w:val="clear" w:color="auto" w:fill="FFFFFF"/>
        </w:rPr>
        <w:t>), art. 171 Kodeksu karnego z 2005 r</w:t>
      </w:r>
      <w:r w:rsidR="00721BEB" w:rsidRPr="006A78C8">
        <w:rPr>
          <w:rStyle w:val="sb8d990e2"/>
          <w:shd w:val="clear" w:color="auto" w:fill="FFFFFF"/>
        </w:rPr>
        <w:t>oku</w:t>
      </w:r>
      <w:r w:rsidR="00833BFB" w:rsidRPr="006A78C8">
        <w:rPr>
          <w:rStyle w:val="sb8d990e2"/>
          <w:shd w:val="clear" w:color="auto" w:fill="FFFFFF"/>
        </w:rPr>
        <w:t xml:space="preserve"> został uchylony. </w:t>
      </w:r>
      <w:r w:rsidR="00721BEB" w:rsidRPr="006A78C8">
        <w:rPr>
          <w:rStyle w:val="sb8d990e2"/>
          <w:shd w:val="clear" w:color="auto" w:fill="FFFFFF"/>
        </w:rPr>
        <w:t>Tym samym,</w:t>
      </w:r>
      <w:r w:rsidR="007E6EDE" w:rsidRPr="006A78C8">
        <w:rPr>
          <w:rStyle w:val="sb8d990e2"/>
          <w:shd w:val="clear" w:color="auto" w:fill="FFFFFF"/>
        </w:rPr>
        <w:t xml:space="preserve"> w serbskim system</w:t>
      </w:r>
      <w:r w:rsidR="002C31CD" w:rsidRPr="006A78C8">
        <w:rPr>
          <w:rStyle w:val="sb8d990e2"/>
          <w:shd w:val="clear" w:color="auto" w:fill="FFFFFF"/>
        </w:rPr>
        <w:t>ie prawnym zniesławienie</w:t>
      </w:r>
      <w:r w:rsidR="007E6EDE" w:rsidRPr="006A78C8">
        <w:rPr>
          <w:rStyle w:val="sb8d990e2"/>
          <w:shd w:val="clear" w:color="auto" w:fill="FFFFFF"/>
        </w:rPr>
        <w:t xml:space="preserve"> przestało być przestępstwem.</w:t>
      </w:r>
    </w:p>
    <w:p w:rsidR="009E19C7" w:rsidRPr="006A78C8" w:rsidRDefault="009E19C7" w:rsidP="00B83C44">
      <w:pPr>
        <w:ind w:firstLine="360"/>
        <w:jc w:val="both"/>
        <w:rPr>
          <w:rStyle w:val="sb8d990e2"/>
          <w:shd w:val="clear" w:color="auto" w:fill="FFFFFF"/>
        </w:rPr>
      </w:pPr>
    </w:p>
    <w:p w:rsidR="009E19C7" w:rsidRPr="006A78C8" w:rsidRDefault="009E19C7" w:rsidP="00966983">
      <w:pPr>
        <w:ind w:left="567" w:hanging="283"/>
        <w:jc w:val="both"/>
        <w:rPr>
          <w:rStyle w:val="s7d2086b4"/>
          <w:b/>
          <w:bCs/>
          <w:shd w:val="clear" w:color="auto" w:fill="FFFFFF"/>
        </w:rPr>
      </w:pPr>
      <w:r w:rsidRPr="006A78C8">
        <w:rPr>
          <w:rStyle w:val="sb8d990e2"/>
          <w:b/>
          <w:shd w:val="clear" w:color="auto" w:fill="FFFFFF"/>
        </w:rPr>
        <w:t xml:space="preserve">D. Prawo o zobowiązaniach </w:t>
      </w:r>
      <w:r w:rsidRPr="006A78C8">
        <w:rPr>
          <w:rStyle w:val="s7d2086b4"/>
          <w:b/>
          <w:bCs/>
          <w:shd w:val="clear" w:color="auto" w:fill="FFFFFF"/>
        </w:rPr>
        <w:t>(</w:t>
      </w:r>
      <w:r w:rsidRPr="006A78C8">
        <w:rPr>
          <w:rStyle w:val="s38c10080"/>
          <w:b/>
          <w:bCs/>
          <w:i/>
          <w:iCs/>
          <w:shd w:val="clear" w:color="auto" w:fill="FFFFFF"/>
        </w:rPr>
        <w:t xml:space="preserve">Zakon o </w:t>
      </w:r>
      <w:proofErr w:type="spellStart"/>
      <w:r w:rsidRPr="006A78C8">
        <w:rPr>
          <w:rStyle w:val="s38c10080"/>
          <w:b/>
          <w:bCs/>
          <w:i/>
          <w:iCs/>
          <w:shd w:val="clear" w:color="auto" w:fill="FFFFFF"/>
        </w:rPr>
        <w:t>obligacionim</w:t>
      </w:r>
      <w:proofErr w:type="spellEnd"/>
      <w:r w:rsidRPr="006A78C8">
        <w:rPr>
          <w:rStyle w:val="s38c10080"/>
          <w:b/>
          <w:bCs/>
          <w:i/>
          <w:iCs/>
          <w:shd w:val="clear" w:color="auto" w:fill="FFFFFF"/>
        </w:rPr>
        <w:t xml:space="preserve"> </w:t>
      </w:r>
      <w:proofErr w:type="spellStart"/>
      <w:r w:rsidRPr="006A78C8">
        <w:rPr>
          <w:rStyle w:val="s38c10080"/>
          <w:b/>
          <w:bCs/>
          <w:i/>
          <w:iCs/>
          <w:shd w:val="clear" w:color="auto" w:fill="FFFFFF"/>
        </w:rPr>
        <w:t>odnosima</w:t>
      </w:r>
      <w:proofErr w:type="spellEnd"/>
      <w:r w:rsidRPr="006A78C8">
        <w:rPr>
          <w:rStyle w:val="s7d2086b4"/>
          <w:b/>
          <w:bCs/>
          <w:shd w:val="clear" w:color="auto" w:fill="FFFFFF"/>
        </w:rPr>
        <w:t>; opublikowany w OG SFRY nr</w:t>
      </w:r>
      <w:r w:rsidRPr="006A78C8">
        <w:rPr>
          <w:rStyle w:val="apple-converted-space"/>
          <w:b/>
          <w:bCs/>
          <w:shd w:val="clear" w:color="auto" w:fill="FFFFFF"/>
        </w:rPr>
        <w:t> </w:t>
      </w:r>
      <w:hyperlink r:id="rId28" w:anchor="{" w:tgtFrame="_blank" w:history="1">
        <w:r w:rsidRPr="006A78C8">
          <w:rPr>
            <w:rStyle w:val="Hipercze"/>
            <w:b/>
            <w:bCs/>
            <w:color w:val="auto"/>
            <w:u w:val="none"/>
            <w:shd w:val="clear" w:color="auto" w:fill="FFFFFF"/>
          </w:rPr>
          <w:t>29/78</w:t>
        </w:r>
      </w:hyperlink>
      <w:r w:rsidRPr="006A78C8">
        <w:rPr>
          <w:rStyle w:val="s7d2086b4"/>
          <w:b/>
          <w:bCs/>
          <w:shd w:val="clear" w:color="auto" w:fill="FFFFFF"/>
        </w:rPr>
        <w:t>,</w:t>
      </w:r>
      <w:r w:rsidRPr="006A78C8">
        <w:rPr>
          <w:rStyle w:val="apple-converted-space"/>
          <w:b/>
          <w:bCs/>
          <w:shd w:val="clear" w:color="auto" w:fill="FFFFFF"/>
        </w:rPr>
        <w:t> </w:t>
      </w:r>
      <w:hyperlink r:id="rId29" w:anchor="{" w:tgtFrame="_blank" w:history="1">
        <w:r w:rsidRPr="006A78C8">
          <w:rPr>
            <w:rStyle w:val="Hipercze"/>
            <w:b/>
            <w:bCs/>
            <w:color w:val="auto"/>
            <w:u w:val="none"/>
            <w:shd w:val="clear" w:color="auto" w:fill="FFFFFF"/>
          </w:rPr>
          <w:t>39/85</w:t>
        </w:r>
      </w:hyperlink>
      <w:r w:rsidRPr="006A78C8">
        <w:rPr>
          <w:rStyle w:val="s7d2086b4"/>
          <w:b/>
          <w:bCs/>
          <w:shd w:val="clear" w:color="auto" w:fill="FFFFFF"/>
        </w:rPr>
        <w:t>,</w:t>
      </w:r>
      <w:r w:rsidRPr="006A78C8">
        <w:rPr>
          <w:rStyle w:val="apple-converted-space"/>
          <w:b/>
          <w:bCs/>
          <w:shd w:val="clear" w:color="auto" w:fill="FFFFFF"/>
        </w:rPr>
        <w:t> </w:t>
      </w:r>
      <w:hyperlink r:id="rId30" w:anchor="{" w:tgtFrame="_blank" w:history="1">
        <w:r w:rsidRPr="006A78C8">
          <w:rPr>
            <w:rStyle w:val="Hipercze"/>
            <w:b/>
            <w:bCs/>
            <w:color w:val="auto"/>
            <w:u w:val="none"/>
            <w:shd w:val="clear" w:color="auto" w:fill="FFFFFF"/>
          </w:rPr>
          <w:t>45/89</w:t>
        </w:r>
      </w:hyperlink>
      <w:r w:rsidRPr="006A78C8">
        <w:rPr>
          <w:rStyle w:val="apple-converted-space"/>
          <w:b/>
          <w:bCs/>
          <w:shd w:val="clear" w:color="auto" w:fill="FFFFFF"/>
        </w:rPr>
        <w:t> </w:t>
      </w:r>
      <w:r w:rsidRPr="006A78C8">
        <w:rPr>
          <w:rStyle w:val="s7d2086b4"/>
          <w:b/>
          <w:bCs/>
          <w:shd w:val="clear" w:color="auto" w:fill="FFFFFF"/>
        </w:rPr>
        <w:t>i</w:t>
      </w:r>
      <w:r w:rsidRPr="006A78C8">
        <w:rPr>
          <w:rStyle w:val="apple-converted-space"/>
          <w:b/>
          <w:bCs/>
          <w:shd w:val="clear" w:color="auto" w:fill="FFFFFF"/>
        </w:rPr>
        <w:t> </w:t>
      </w:r>
      <w:hyperlink r:id="rId31" w:anchor="{" w:tgtFrame="_blank" w:history="1">
        <w:r w:rsidRPr="006A78C8">
          <w:rPr>
            <w:rStyle w:val="Hipercze"/>
            <w:b/>
            <w:bCs/>
            <w:color w:val="auto"/>
            <w:u w:val="none"/>
            <w:shd w:val="clear" w:color="auto" w:fill="FFFFFF"/>
          </w:rPr>
          <w:t>57/89</w:t>
        </w:r>
      </w:hyperlink>
      <w:r w:rsidRPr="006A78C8">
        <w:rPr>
          <w:rStyle w:val="s7d2086b4"/>
          <w:b/>
          <w:bCs/>
          <w:shd w:val="clear" w:color="auto" w:fill="FFFFFF"/>
        </w:rPr>
        <w:t>, oraz w OG FRY nr</w:t>
      </w:r>
      <w:r w:rsidRPr="006A78C8">
        <w:rPr>
          <w:rStyle w:val="apple-converted-space"/>
          <w:b/>
          <w:bCs/>
          <w:shd w:val="clear" w:color="auto" w:fill="FFFFFF"/>
        </w:rPr>
        <w:t> </w:t>
      </w:r>
      <w:hyperlink r:id="rId32" w:anchor="{" w:tgtFrame="_blank" w:history="1">
        <w:r w:rsidRPr="006A78C8">
          <w:rPr>
            <w:rStyle w:val="Hipercze"/>
            <w:b/>
            <w:bCs/>
            <w:color w:val="auto"/>
            <w:u w:val="none"/>
            <w:shd w:val="clear" w:color="auto" w:fill="FFFFFF"/>
          </w:rPr>
          <w:t>31/93</w:t>
        </w:r>
      </w:hyperlink>
      <w:r w:rsidRPr="006A78C8">
        <w:rPr>
          <w:rStyle w:val="s7d2086b4"/>
          <w:b/>
          <w:bCs/>
          <w:shd w:val="clear" w:color="auto" w:fill="FFFFFF"/>
        </w:rPr>
        <w:t>)</w:t>
      </w:r>
    </w:p>
    <w:p w:rsidR="009E19C7" w:rsidRPr="006A78C8" w:rsidRDefault="009E19C7" w:rsidP="009E19C7">
      <w:pPr>
        <w:jc w:val="both"/>
        <w:rPr>
          <w:rStyle w:val="s7d2086b4"/>
          <w:b/>
          <w:bCs/>
          <w:shd w:val="clear" w:color="auto" w:fill="FFFFFF"/>
        </w:rPr>
      </w:pPr>
    </w:p>
    <w:p w:rsidR="009E19C7" w:rsidRPr="006A78C8" w:rsidRDefault="009E19C7" w:rsidP="001C54EB">
      <w:pPr>
        <w:ind w:firstLine="284"/>
        <w:jc w:val="both"/>
        <w:rPr>
          <w:rStyle w:val="s7d2086b4"/>
          <w:bCs/>
          <w:shd w:val="clear" w:color="auto" w:fill="FFFFFF"/>
        </w:rPr>
      </w:pPr>
      <w:r w:rsidRPr="006A78C8">
        <w:rPr>
          <w:rStyle w:val="s7d2086b4"/>
          <w:bCs/>
          <w:shd w:val="clear" w:color="auto" w:fill="FFFFFF"/>
        </w:rPr>
        <w:t xml:space="preserve">38. </w:t>
      </w:r>
      <w:r w:rsidR="00807970" w:rsidRPr="006A78C8">
        <w:rPr>
          <w:rStyle w:val="s7d2086b4"/>
          <w:bCs/>
          <w:shd w:val="clear" w:color="auto" w:fill="FFFFFF"/>
        </w:rPr>
        <w:t xml:space="preserve">Zgodnie m.in. z art. 199 i </w:t>
      </w:r>
      <w:r w:rsidR="00721BEB" w:rsidRPr="006A78C8">
        <w:rPr>
          <w:rStyle w:val="s7d2086b4"/>
          <w:bCs/>
          <w:shd w:val="clear" w:color="auto" w:fill="FFFFFF"/>
        </w:rPr>
        <w:t>200 ustawy</w:t>
      </w:r>
      <w:r w:rsidR="00807970" w:rsidRPr="006A78C8">
        <w:rPr>
          <w:rStyle w:val="s7d2086b4"/>
          <w:bCs/>
          <w:shd w:val="clear" w:color="auto" w:fill="FFFFFF"/>
        </w:rPr>
        <w:t xml:space="preserve"> </w:t>
      </w:r>
      <w:r w:rsidR="002F68E9" w:rsidRPr="006A78C8">
        <w:rPr>
          <w:rStyle w:val="s7d2086b4"/>
          <w:bCs/>
          <w:shd w:val="clear" w:color="auto" w:fill="FFFFFF"/>
        </w:rPr>
        <w:t>każdy, kto doznał cierpienia psychicznego</w:t>
      </w:r>
      <w:r w:rsidR="00801AAD">
        <w:rPr>
          <w:rStyle w:val="s7d2086b4"/>
          <w:bCs/>
          <w:shd w:val="clear" w:color="auto" w:fill="FFFFFF"/>
        </w:rPr>
        <w:t xml:space="preserve"> </w:t>
      </w:r>
      <w:r w:rsidR="00F00969" w:rsidRPr="006A78C8">
        <w:rPr>
          <w:rStyle w:val="s7d2086b4"/>
          <w:bCs/>
          <w:shd w:val="clear" w:color="auto" w:fill="FFFFFF"/>
        </w:rPr>
        <w:t xml:space="preserve">w związku z działaniem, które godziło w jego dobre imię lub przyniosło uszczerbek jego reputacji, </w:t>
      </w:r>
      <w:r w:rsidR="00171C95" w:rsidRPr="006A78C8">
        <w:rPr>
          <w:rStyle w:val="s7d2086b4"/>
          <w:bCs/>
          <w:shd w:val="clear" w:color="auto" w:fill="FFFFFF"/>
        </w:rPr>
        <w:t xml:space="preserve">w zależności od </w:t>
      </w:r>
      <w:r w:rsidR="002F68E9" w:rsidRPr="006A78C8">
        <w:rPr>
          <w:rStyle w:val="s7d2086b4"/>
          <w:bCs/>
          <w:shd w:val="clear" w:color="auto" w:fill="FFFFFF"/>
        </w:rPr>
        <w:t>czasu trwania i stopnia takiego</w:t>
      </w:r>
      <w:r w:rsidR="00171C95" w:rsidRPr="006A78C8">
        <w:rPr>
          <w:rStyle w:val="s7d2086b4"/>
          <w:bCs/>
          <w:shd w:val="clear" w:color="auto" w:fill="FFFFFF"/>
        </w:rPr>
        <w:t xml:space="preserve"> naruszenia, </w:t>
      </w:r>
      <w:r w:rsidR="007F2A67" w:rsidRPr="006A78C8">
        <w:rPr>
          <w:rStyle w:val="s7d2086b4"/>
          <w:bCs/>
          <w:shd w:val="clear" w:color="auto" w:fill="FFFFFF"/>
        </w:rPr>
        <w:t xml:space="preserve">może dochodzić odszkodowania pieniężnego przed sądami cywilnymi, </w:t>
      </w:r>
      <w:r w:rsidR="00261EC6" w:rsidRPr="006A78C8">
        <w:rPr>
          <w:rStyle w:val="s7d2086b4"/>
          <w:bCs/>
          <w:shd w:val="clear" w:color="auto" w:fill="FFFFFF"/>
        </w:rPr>
        <w:t>jak również żądać naprawienia szkody w innej postaci,</w:t>
      </w:r>
      <w:r w:rsidR="00605BE2" w:rsidRPr="006A78C8">
        <w:rPr>
          <w:rStyle w:val="s7d2086b4"/>
          <w:bCs/>
          <w:shd w:val="clear" w:color="auto" w:fill="FFFFFF"/>
        </w:rPr>
        <w:t xml:space="preserve"> </w:t>
      </w:r>
      <w:r w:rsidR="000962F0" w:rsidRPr="006A78C8">
        <w:rPr>
          <w:rStyle w:val="s7d2086b4"/>
          <w:bCs/>
          <w:shd w:val="clear" w:color="auto" w:fill="FFFFFF"/>
        </w:rPr>
        <w:t xml:space="preserve">"która mogłaby" służyć odpowiedniemu zadośćuczynieniu w formie innej niż pieniężna. </w:t>
      </w:r>
    </w:p>
    <w:p w:rsidR="00377755" w:rsidRPr="006A78C8" w:rsidRDefault="0097416D" w:rsidP="001C54EB">
      <w:pPr>
        <w:tabs>
          <w:tab w:val="left" w:pos="1755"/>
        </w:tabs>
        <w:ind w:firstLine="284"/>
        <w:jc w:val="both"/>
        <w:rPr>
          <w:rStyle w:val="s7d2086b4"/>
          <w:bCs/>
          <w:shd w:val="clear" w:color="auto" w:fill="FFFFFF"/>
        </w:rPr>
      </w:pPr>
      <w:r w:rsidRPr="006A78C8">
        <w:rPr>
          <w:rStyle w:val="s7d2086b4"/>
          <w:bCs/>
          <w:shd w:val="clear" w:color="auto" w:fill="FFFFFF"/>
        </w:rPr>
        <w:t xml:space="preserve">39. Art. 200 </w:t>
      </w:r>
      <w:r w:rsidR="00BA71A0" w:rsidRPr="006A78C8">
        <w:rPr>
          <w:rStyle w:val="s7d2086b4"/>
          <w:bCs/>
          <w:shd w:val="clear" w:color="auto" w:fill="FFFFFF"/>
        </w:rPr>
        <w:t xml:space="preserve">§ 2 przewiduje m.in., że </w:t>
      </w:r>
      <w:r w:rsidR="000717EA" w:rsidRPr="006A78C8">
        <w:rPr>
          <w:rStyle w:val="s7d2086b4"/>
          <w:bCs/>
          <w:shd w:val="clear" w:color="auto" w:fill="FFFFFF"/>
        </w:rPr>
        <w:t xml:space="preserve">przy podejmowaniu decyzji odnośnie kwoty odszkodowania, jakie ma zostać przyznane, </w:t>
      </w:r>
      <w:r w:rsidR="005C34A3" w:rsidRPr="006A78C8">
        <w:rPr>
          <w:rStyle w:val="s7d2086b4"/>
          <w:bCs/>
          <w:shd w:val="clear" w:color="auto" w:fill="FFFFFF"/>
        </w:rPr>
        <w:t xml:space="preserve">sądy obowiązane są wziąć pod uwagę wszystkie okoliczności. </w:t>
      </w:r>
      <w:r w:rsidR="00170B64" w:rsidRPr="006A78C8">
        <w:rPr>
          <w:rStyle w:val="s7d2086b4"/>
          <w:bCs/>
          <w:shd w:val="clear" w:color="auto" w:fill="FFFFFF"/>
        </w:rPr>
        <w:t xml:space="preserve">Ponadto, z bogatego orzecznictwa krajowego wynika, że sądy muszą zachować </w:t>
      </w:r>
      <w:r w:rsidR="002F68E9" w:rsidRPr="006A78C8">
        <w:rPr>
          <w:rStyle w:val="s7d2086b4"/>
          <w:bCs/>
          <w:shd w:val="clear" w:color="auto" w:fill="FFFFFF"/>
        </w:rPr>
        <w:lastRenderedPageBreak/>
        <w:t>ostrożność</w:t>
      </w:r>
      <w:r w:rsidR="00170B64" w:rsidRPr="006A78C8">
        <w:rPr>
          <w:rStyle w:val="s7d2086b4"/>
          <w:bCs/>
          <w:shd w:val="clear" w:color="auto" w:fill="FFFFFF"/>
        </w:rPr>
        <w:t xml:space="preserve"> </w:t>
      </w:r>
      <w:r w:rsidR="0066462C" w:rsidRPr="006A78C8">
        <w:rPr>
          <w:rStyle w:val="s7d2086b4"/>
          <w:bCs/>
          <w:shd w:val="clear" w:color="auto" w:fill="FFFFFF"/>
        </w:rPr>
        <w:t xml:space="preserve">wobec </w:t>
      </w:r>
      <w:r w:rsidR="005340D8" w:rsidRPr="006A78C8">
        <w:rPr>
          <w:rStyle w:val="s7d2086b4"/>
          <w:bCs/>
          <w:shd w:val="clear" w:color="auto" w:fill="FFFFFF"/>
        </w:rPr>
        <w:t xml:space="preserve">[potencjalnej] chęci wzbogacenia się przy dokonywaniu oceny </w:t>
      </w:r>
      <w:r w:rsidR="008B0082" w:rsidRPr="006A78C8">
        <w:rPr>
          <w:rStyle w:val="s7d2086b4"/>
          <w:bCs/>
          <w:shd w:val="clear" w:color="auto" w:fill="FFFFFF"/>
        </w:rPr>
        <w:t xml:space="preserve">żądań odszkodowawczych wniesionych w związku z domniemanym </w:t>
      </w:r>
      <w:r w:rsidR="002F68E9" w:rsidRPr="006A78C8">
        <w:rPr>
          <w:rStyle w:val="s7d2086b4"/>
          <w:bCs/>
          <w:shd w:val="clear" w:color="auto" w:fill="FFFFFF"/>
        </w:rPr>
        <w:t xml:space="preserve">naruszeniem dobrego imienia innej osoby (zob. np. orzeczenie Sądu Najwyższego Jugosławii, </w:t>
      </w:r>
      <w:proofErr w:type="spellStart"/>
      <w:r w:rsidR="002F68E9" w:rsidRPr="006A78C8">
        <w:rPr>
          <w:rStyle w:val="s7d2086b4"/>
          <w:bCs/>
          <w:shd w:val="clear" w:color="auto" w:fill="FFFFFF"/>
        </w:rPr>
        <w:t>Rev</w:t>
      </w:r>
      <w:proofErr w:type="spellEnd"/>
      <w:r w:rsidR="002F68E9" w:rsidRPr="006A78C8">
        <w:rPr>
          <w:rStyle w:val="s7d2086b4"/>
          <w:bCs/>
          <w:shd w:val="clear" w:color="auto" w:fill="FFFFFF"/>
        </w:rPr>
        <w:t>.</w:t>
      </w:r>
      <w:r w:rsidR="00801AAD">
        <w:rPr>
          <w:rStyle w:val="s7d2086b4"/>
          <w:bCs/>
          <w:shd w:val="clear" w:color="auto" w:fill="FFFFFF"/>
        </w:rPr>
        <w:t xml:space="preserve"> </w:t>
      </w:r>
      <w:hyperlink r:id="rId33" w:anchor="{" w:tgtFrame="_blank" w:history="1">
        <w:r w:rsidR="002F68E9" w:rsidRPr="006A78C8">
          <w:rPr>
            <w:rStyle w:val="Hipercze"/>
            <w:color w:val="auto"/>
            <w:u w:val="none"/>
            <w:shd w:val="clear" w:color="auto" w:fill="FFFFFF"/>
          </w:rPr>
          <w:t>277/66</w:t>
        </w:r>
      </w:hyperlink>
      <w:r w:rsidR="002F68E9" w:rsidRPr="006A78C8">
        <w:rPr>
          <w:shd w:val="clear" w:color="auto" w:fill="FFFFFF"/>
        </w:rPr>
        <w:t>).</w:t>
      </w:r>
    </w:p>
    <w:p w:rsidR="00377755" w:rsidRPr="006A78C8" w:rsidRDefault="00377755" w:rsidP="0097416D">
      <w:pPr>
        <w:tabs>
          <w:tab w:val="left" w:pos="1755"/>
        </w:tabs>
        <w:ind w:firstLine="360"/>
        <w:jc w:val="both"/>
        <w:rPr>
          <w:rStyle w:val="s7d2086b4"/>
          <w:bCs/>
          <w:shd w:val="clear" w:color="auto" w:fill="FFFFFF"/>
        </w:rPr>
      </w:pPr>
    </w:p>
    <w:p w:rsidR="0097416D" w:rsidRPr="006A78C8" w:rsidRDefault="00377755" w:rsidP="00966983">
      <w:pPr>
        <w:tabs>
          <w:tab w:val="left" w:pos="1755"/>
        </w:tabs>
        <w:ind w:left="709" w:hanging="425"/>
        <w:jc w:val="both"/>
        <w:rPr>
          <w:rStyle w:val="s7d2086b4"/>
          <w:b/>
          <w:bCs/>
          <w:shd w:val="clear" w:color="auto" w:fill="FFFFFF"/>
        </w:rPr>
      </w:pPr>
      <w:r w:rsidRPr="006A78C8">
        <w:rPr>
          <w:rStyle w:val="s7d2086b4"/>
          <w:b/>
          <w:bCs/>
          <w:shd w:val="clear" w:color="auto" w:fill="FFFFFF"/>
        </w:rPr>
        <w:t>E. Prawo o postępowaniu cywilnym</w:t>
      </w:r>
      <w:r w:rsidR="00796DE8" w:rsidRPr="006A78C8">
        <w:rPr>
          <w:rStyle w:val="s7d2086b4"/>
          <w:b/>
          <w:bCs/>
          <w:shd w:val="clear" w:color="auto" w:fill="FFFFFF"/>
        </w:rPr>
        <w:t xml:space="preserve"> z 2004 r</w:t>
      </w:r>
      <w:r w:rsidR="00132A4E" w:rsidRPr="006A78C8">
        <w:rPr>
          <w:rStyle w:val="s7d2086b4"/>
          <w:b/>
          <w:bCs/>
          <w:shd w:val="clear" w:color="auto" w:fill="FFFFFF"/>
        </w:rPr>
        <w:t>oku</w:t>
      </w:r>
      <w:r w:rsidRPr="006A78C8">
        <w:rPr>
          <w:rStyle w:val="s7d2086b4"/>
          <w:b/>
          <w:bCs/>
          <w:shd w:val="clear" w:color="auto" w:fill="FFFFFF"/>
        </w:rPr>
        <w:t xml:space="preserve"> </w:t>
      </w:r>
      <w:r w:rsidR="004A3D62" w:rsidRPr="006A78C8">
        <w:rPr>
          <w:rStyle w:val="s7d2086b4"/>
          <w:b/>
          <w:bCs/>
          <w:shd w:val="clear" w:color="auto" w:fill="FFFFFF"/>
        </w:rPr>
        <w:t>(</w:t>
      </w:r>
      <w:r w:rsidR="004A3D62" w:rsidRPr="006A78C8">
        <w:rPr>
          <w:rStyle w:val="s38c10080"/>
          <w:b/>
          <w:bCs/>
          <w:i/>
          <w:iCs/>
          <w:shd w:val="clear" w:color="auto" w:fill="FFFFFF"/>
        </w:rPr>
        <w:t xml:space="preserve">Zakon o </w:t>
      </w:r>
      <w:proofErr w:type="spellStart"/>
      <w:r w:rsidR="004A3D62" w:rsidRPr="006A78C8">
        <w:rPr>
          <w:rStyle w:val="s38c10080"/>
          <w:b/>
          <w:bCs/>
          <w:i/>
          <w:iCs/>
          <w:shd w:val="clear" w:color="auto" w:fill="FFFFFF"/>
        </w:rPr>
        <w:t>parničnom</w:t>
      </w:r>
      <w:proofErr w:type="spellEnd"/>
      <w:r w:rsidR="004A3D62" w:rsidRPr="006A78C8">
        <w:rPr>
          <w:rStyle w:val="s38c10080"/>
          <w:b/>
          <w:bCs/>
          <w:i/>
          <w:iCs/>
          <w:shd w:val="clear" w:color="auto" w:fill="FFFFFF"/>
        </w:rPr>
        <w:t xml:space="preserve"> </w:t>
      </w:r>
      <w:proofErr w:type="spellStart"/>
      <w:r w:rsidR="004A3D62" w:rsidRPr="006A78C8">
        <w:rPr>
          <w:rStyle w:val="s38c10080"/>
          <w:b/>
          <w:bCs/>
          <w:i/>
          <w:iCs/>
          <w:shd w:val="clear" w:color="auto" w:fill="FFFFFF"/>
        </w:rPr>
        <w:t>postupku</w:t>
      </w:r>
      <w:proofErr w:type="spellEnd"/>
      <w:r w:rsidR="004A3D62" w:rsidRPr="006A78C8">
        <w:rPr>
          <w:rStyle w:val="s7d2086b4"/>
          <w:b/>
          <w:bCs/>
          <w:shd w:val="clear" w:color="auto" w:fill="FFFFFF"/>
        </w:rPr>
        <w:t xml:space="preserve">; </w:t>
      </w:r>
      <w:r w:rsidR="00966983" w:rsidRPr="006A78C8">
        <w:rPr>
          <w:rStyle w:val="s7d2086b4"/>
          <w:b/>
          <w:bCs/>
          <w:shd w:val="clear" w:color="auto" w:fill="FFFFFF"/>
        </w:rPr>
        <w:t>publikacja</w:t>
      </w:r>
      <w:r w:rsidR="004A3D62" w:rsidRPr="006A78C8">
        <w:rPr>
          <w:rStyle w:val="s7d2086b4"/>
          <w:b/>
          <w:bCs/>
          <w:shd w:val="clear" w:color="auto" w:fill="FFFFFF"/>
        </w:rPr>
        <w:t xml:space="preserve"> w OG RS nr</w:t>
      </w:r>
      <w:r w:rsidR="004A3D62" w:rsidRPr="006A78C8">
        <w:rPr>
          <w:rStyle w:val="apple-converted-space"/>
          <w:b/>
          <w:bCs/>
          <w:shd w:val="clear" w:color="auto" w:fill="FFFFFF"/>
        </w:rPr>
        <w:t> </w:t>
      </w:r>
      <w:hyperlink r:id="rId34" w:anchor="{" w:tgtFrame="_blank" w:history="1">
        <w:r w:rsidR="004A3D62" w:rsidRPr="006A78C8">
          <w:rPr>
            <w:rStyle w:val="Hipercze"/>
            <w:b/>
            <w:bCs/>
            <w:color w:val="auto"/>
            <w:u w:val="none"/>
            <w:shd w:val="clear" w:color="auto" w:fill="FFFFFF"/>
          </w:rPr>
          <w:t>125/04</w:t>
        </w:r>
      </w:hyperlink>
      <w:r w:rsidR="004A3D62" w:rsidRPr="006A78C8">
        <w:rPr>
          <w:rStyle w:val="apple-converted-space"/>
          <w:b/>
          <w:bCs/>
          <w:shd w:val="clear" w:color="auto" w:fill="FFFFFF"/>
        </w:rPr>
        <w:t> </w:t>
      </w:r>
      <w:r w:rsidR="004A3D62" w:rsidRPr="006A78C8">
        <w:rPr>
          <w:rStyle w:val="s7d2086b4"/>
          <w:b/>
          <w:bCs/>
          <w:shd w:val="clear" w:color="auto" w:fill="FFFFFF"/>
        </w:rPr>
        <w:t>i</w:t>
      </w:r>
      <w:r w:rsidR="004A3D62" w:rsidRPr="006A78C8">
        <w:rPr>
          <w:rStyle w:val="apple-converted-space"/>
          <w:b/>
          <w:bCs/>
          <w:shd w:val="clear" w:color="auto" w:fill="FFFFFF"/>
        </w:rPr>
        <w:t> </w:t>
      </w:r>
      <w:hyperlink r:id="rId35" w:anchor="{" w:tgtFrame="_blank" w:history="1">
        <w:r w:rsidR="004A3D62" w:rsidRPr="006A78C8">
          <w:rPr>
            <w:rStyle w:val="Hipercze"/>
            <w:b/>
            <w:bCs/>
            <w:color w:val="auto"/>
            <w:u w:val="none"/>
            <w:shd w:val="clear" w:color="auto" w:fill="FFFFFF"/>
          </w:rPr>
          <w:t>111/09</w:t>
        </w:r>
      </w:hyperlink>
      <w:r w:rsidR="004A3D62" w:rsidRPr="006A78C8">
        <w:rPr>
          <w:rStyle w:val="s7d2086b4"/>
          <w:b/>
          <w:bCs/>
          <w:shd w:val="clear" w:color="auto" w:fill="FFFFFF"/>
        </w:rPr>
        <w:t>)</w:t>
      </w:r>
    </w:p>
    <w:p w:rsidR="004A3D62" w:rsidRPr="006A78C8" w:rsidRDefault="004A3D62" w:rsidP="00377755">
      <w:pPr>
        <w:tabs>
          <w:tab w:val="left" w:pos="1755"/>
        </w:tabs>
        <w:jc w:val="both"/>
        <w:rPr>
          <w:rStyle w:val="s7d2086b4"/>
          <w:bCs/>
          <w:shd w:val="clear" w:color="auto" w:fill="FFFFFF"/>
        </w:rPr>
      </w:pPr>
    </w:p>
    <w:p w:rsidR="004A3D62" w:rsidRPr="006A78C8" w:rsidRDefault="004A3D62" w:rsidP="001C54EB">
      <w:pPr>
        <w:tabs>
          <w:tab w:val="left" w:pos="1755"/>
        </w:tabs>
        <w:ind w:firstLine="284"/>
        <w:jc w:val="both"/>
        <w:rPr>
          <w:rStyle w:val="sb8d990e2"/>
          <w:shd w:val="clear" w:color="auto" w:fill="FFFFFF"/>
        </w:rPr>
      </w:pPr>
      <w:r w:rsidRPr="006A78C8">
        <w:rPr>
          <w:rStyle w:val="s7d2086b4"/>
          <w:bCs/>
          <w:shd w:val="clear" w:color="auto" w:fill="FFFFFF"/>
        </w:rPr>
        <w:t xml:space="preserve">40. </w:t>
      </w:r>
      <w:r w:rsidR="00132A4E" w:rsidRPr="006A78C8">
        <w:rPr>
          <w:rStyle w:val="s7d2086b4"/>
          <w:bCs/>
          <w:shd w:val="clear" w:color="auto" w:fill="FFFFFF"/>
        </w:rPr>
        <w:t>Zgodnie z art. 13 ustawy</w:t>
      </w:r>
      <w:r w:rsidR="002F7B62" w:rsidRPr="006A78C8">
        <w:rPr>
          <w:rStyle w:val="s7d2086b4"/>
          <w:bCs/>
          <w:shd w:val="clear" w:color="auto" w:fill="FFFFFF"/>
        </w:rPr>
        <w:t xml:space="preserve"> sąd cywilny jest związany prawomocnym wyrokiem sądu karnego co do </w:t>
      </w:r>
      <w:r w:rsidR="00132A4E" w:rsidRPr="006A78C8">
        <w:rPr>
          <w:rStyle w:val="s7d2086b4"/>
          <w:bCs/>
          <w:shd w:val="clear" w:color="auto" w:fill="FFFFFF"/>
        </w:rPr>
        <w:t xml:space="preserve">faktu </w:t>
      </w:r>
      <w:r w:rsidR="002F7B62" w:rsidRPr="006A78C8">
        <w:rPr>
          <w:rStyle w:val="s7d2086b4"/>
          <w:bCs/>
          <w:shd w:val="clear" w:color="auto" w:fill="FFFFFF"/>
        </w:rPr>
        <w:t xml:space="preserve">popełnienia przestępstwa, </w:t>
      </w:r>
      <w:r w:rsidR="00A12D20" w:rsidRPr="006A78C8">
        <w:rPr>
          <w:rStyle w:val="s7d2086b4"/>
          <w:bCs/>
          <w:shd w:val="clear" w:color="auto" w:fill="FFFFFF"/>
        </w:rPr>
        <w:t xml:space="preserve">jak również odpowiedzialności karnej osoby skazanej. </w:t>
      </w:r>
      <w:r w:rsidR="00132A4E" w:rsidRPr="006A78C8">
        <w:rPr>
          <w:rStyle w:val="s7d2086b4"/>
          <w:bCs/>
          <w:shd w:val="clear" w:color="auto" w:fill="FFFFFF"/>
        </w:rPr>
        <w:t>Jednakże</w:t>
      </w:r>
      <w:r w:rsidR="000736BD" w:rsidRPr="006A78C8">
        <w:rPr>
          <w:rStyle w:val="s7d2086b4"/>
          <w:bCs/>
          <w:shd w:val="clear" w:color="auto" w:fill="FFFFFF"/>
        </w:rPr>
        <w:t xml:space="preserve"> wyrok uniewinniający nie wyłącza możliwości wystąpienia</w:t>
      </w:r>
      <w:r w:rsidR="00801AAD">
        <w:rPr>
          <w:rStyle w:val="s7d2086b4"/>
          <w:bCs/>
          <w:shd w:val="clear" w:color="auto" w:fill="FFFFFF"/>
        </w:rPr>
        <w:t xml:space="preserve"> </w:t>
      </w:r>
      <w:r w:rsidR="000736BD" w:rsidRPr="006A78C8">
        <w:rPr>
          <w:rStyle w:val="s7d2086b4"/>
          <w:bCs/>
          <w:shd w:val="clear" w:color="auto" w:fill="FFFFFF"/>
        </w:rPr>
        <w:t>o odszkodowanie w procesie cywilnym, ponieważ warunki odpowiedzialności karnej</w:t>
      </w:r>
      <w:r w:rsidR="00801AAD">
        <w:rPr>
          <w:rStyle w:val="s7d2086b4"/>
          <w:bCs/>
          <w:shd w:val="clear" w:color="auto" w:fill="FFFFFF"/>
        </w:rPr>
        <w:t xml:space="preserve"> </w:t>
      </w:r>
      <w:r w:rsidR="000736BD" w:rsidRPr="006A78C8">
        <w:rPr>
          <w:rStyle w:val="s7d2086b4"/>
          <w:bCs/>
          <w:shd w:val="clear" w:color="auto" w:fill="FFFFFF"/>
        </w:rPr>
        <w:t xml:space="preserve">i cywilnej są różne (zob. </w:t>
      </w:r>
      <w:proofErr w:type="spellStart"/>
      <w:r w:rsidR="000736BD" w:rsidRPr="006A78C8">
        <w:rPr>
          <w:rStyle w:val="s6b621b36"/>
          <w:i/>
          <w:iCs/>
          <w:shd w:val="clear" w:color="auto" w:fill="FFFFFF"/>
        </w:rPr>
        <w:t>Komentar</w:t>
      </w:r>
      <w:proofErr w:type="spellEnd"/>
      <w:r w:rsidR="000736BD" w:rsidRPr="006A78C8">
        <w:rPr>
          <w:rStyle w:val="s6b621b36"/>
          <w:i/>
          <w:iCs/>
          <w:shd w:val="clear" w:color="auto" w:fill="FFFFFF"/>
        </w:rPr>
        <w:t xml:space="preserve"> </w:t>
      </w:r>
      <w:proofErr w:type="spellStart"/>
      <w:r w:rsidR="000736BD" w:rsidRPr="006A78C8">
        <w:rPr>
          <w:rStyle w:val="s6b621b36"/>
          <w:i/>
          <w:iCs/>
          <w:shd w:val="clear" w:color="auto" w:fill="FFFFFF"/>
        </w:rPr>
        <w:t>Zakona</w:t>
      </w:r>
      <w:proofErr w:type="spellEnd"/>
      <w:r w:rsidR="000736BD" w:rsidRPr="006A78C8">
        <w:rPr>
          <w:rStyle w:val="s6b621b36"/>
          <w:i/>
          <w:iCs/>
          <w:shd w:val="clear" w:color="auto" w:fill="FFFFFF"/>
        </w:rPr>
        <w:t xml:space="preserve"> o </w:t>
      </w:r>
      <w:proofErr w:type="spellStart"/>
      <w:r w:rsidR="000736BD" w:rsidRPr="006A78C8">
        <w:rPr>
          <w:rStyle w:val="s6b621b36"/>
          <w:i/>
          <w:iCs/>
          <w:shd w:val="clear" w:color="auto" w:fill="FFFFFF"/>
        </w:rPr>
        <w:t>parničnom</w:t>
      </w:r>
      <w:proofErr w:type="spellEnd"/>
      <w:r w:rsidR="000736BD" w:rsidRPr="006A78C8">
        <w:rPr>
          <w:rStyle w:val="s6b621b36"/>
          <w:i/>
          <w:iCs/>
          <w:shd w:val="clear" w:color="auto" w:fill="FFFFFF"/>
        </w:rPr>
        <w:t xml:space="preserve"> </w:t>
      </w:r>
      <w:proofErr w:type="spellStart"/>
      <w:r w:rsidR="000736BD" w:rsidRPr="006A78C8">
        <w:rPr>
          <w:rStyle w:val="s6b621b36"/>
          <w:i/>
          <w:iCs/>
          <w:shd w:val="clear" w:color="auto" w:fill="FFFFFF"/>
        </w:rPr>
        <w:t>postupku</w:t>
      </w:r>
      <w:proofErr w:type="spellEnd"/>
      <w:r w:rsidR="000736BD" w:rsidRPr="006A78C8">
        <w:rPr>
          <w:rStyle w:val="sb8d990e2"/>
          <w:shd w:val="clear" w:color="auto" w:fill="FFFFFF"/>
        </w:rPr>
        <w:t xml:space="preserve">, Pan </w:t>
      </w:r>
      <w:proofErr w:type="spellStart"/>
      <w:r w:rsidR="000736BD" w:rsidRPr="006A78C8">
        <w:rPr>
          <w:rStyle w:val="sb8d990e2"/>
          <w:shd w:val="clear" w:color="auto" w:fill="FFFFFF"/>
        </w:rPr>
        <w:t>Svetislav</w:t>
      </w:r>
      <w:proofErr w:type="spellEnd"/>
      <w:r w:rsidR="000736BD" w:rsidRPr="006A78C8">
        <w:rPr>
          <w:rStyle w:val="sb8d990e2"/>
          <w:shd w:val="clear" w:color="auto" w:fill="FFFFFF"/>
        </w:rPr>
        <w:t xml:space="preserve"> R. </w:t>
      </w:r>
      <w:proofErr w:type="spellStart"/>
      <w:r w:rsidR="000736BD" w:rsidRPr="006A78C8">
        <w:rPr>
          <w:rStyle w:val="sb8d990e2"/>
          <w:shd w:val="clear" w:color="auto" w:fill="FFFFFF"/>
        </w:rPr>
        <w:t>Vuković</w:t>
      </w:r>
      <w:proofErr w:type="spellEnd"/>
      <w:r w:rsidR="000736BD" w:rsidRPr="006A78C8">
        <w:rPr>
          <w:rStyle w:val="sb8d990e2"/>
          <w:shd w:val="clear" w:color="auto" w:fill="FFFFFF"/>
        </w:rPr>
        <w:t xml:space="preserve">, </w:t>
      </w:r>
      <w:proofErr w:type="spellStart"/>
      <w:r w:rsidR="000736BD" w:rsidRPr="006A78C8">
        <w:rPr>
          <w:rStyle w:val="sb8d990e2"/>
          <w:shd w:val="clear" w:color="auto" w:fill="FFFFFF"/>
        </w:rPr>
        <w:t>Poslovni</w:t>
      </w:r>
      <w:proofErr w:type="spellEnd"/>
      <w:r w:rsidR="000736BD" w:rsidRPr="006A78C8">
        <w:rPr>
          <w:rStyle w:val="sb8d990e2"/>
          <w:shd w:val="clear" w:color="auto" w:fill="FFFFFF"/>
        </w:rPr>
        <w:t xml:space="preserve"> </w:t>
      </w:r>
      <w:proofErr w:type="spellStart"/>
      <w:r w:rsidR="000736BD" w:rsidRPr="006A78C8">
        <w:rPr>
          <w:rStyle w:val="sb8d990e2"/>
          <w:shd w:val="clear" w:color="auto" w:fill="FFFFFF"/>
        </w:rPr>
        <w:t>biro</w:t>
      </w:r>
      <w:proofErr w:type="spellEnd"/>
      <w:r w:rsidR="000736BD" w:rsidRPr="006A78C8">
        <w:rPr>
          <w:rStyle w:val="sb8d990e2"/>
          <w:shd w:val="clear" w:color="auto" w:fill="FFFFFF"/>
        </w:rPr>
        <w:t xml:space="preserve">, Belgrad, 2004 </w:t>
      </w:r>
      <w:r w:rsidR="00A42553">
        <w:rPr>
          <w:rStyle w:val="sb8d990e2"/>
          <w:shd w:val="clear" w:color="auto" w:fill="FFFFFF"/>
        </w:rPr>
        <w:t>roku</w:t>
      </w:r>
      <w:r w:rsidR="000736BD" w:rsidRPr="006A78C8">
        <w:rPr>
          <w:rStyle w:val="sb8d990e2"/>
          <w:shd w:val="clear" w:color="auto" w:fill="FFFFFF"/>
        </w:rPr>
        <w:t xml:space="preserve">, str. 18). </w:t>
      </w:r>
    </w:p>
    <w:p w:rsidR="00321E4B" w:rsidRPr="006A78C8" w:rsidRDefault="00321E4B" w:rsidP="004A3D62">
      <w:pPr>
        <w:tabs>
          <w:tab w:val="left" w:pos="1755"/>
        </w:tabs>
        <w:ind w:firstLine="360"/>
        <w:jc w:val="both"/>
        <w:rPr>
          <w:rStyle w:val="sb8d990e2"/>
          <w:shd w:val="clear" w:color="auto" w:fill="FFFFFF"/>
        </w:rPr>
      </w:pPr>
    </w:p>
    <w:p w:rsidR="00321E4B" w:rsidRPr="006A78C8" w:rsidRDefault="00321E4B" w:rsidP="00966983">
      <w:pPr>
        <w:tabs>
          <w:tab w:val="left" w:pos="1755"/>
        </w:tabs>
        <w:ind w:left="709" w:hanging="425"/>
        <w:jc w:val="both"/>
        <w:rPr>
          <w:rStyle w:val="s7d2086b4"/>
          <w:b/>
          <w:bCs/>
          <w:shd w:val="clear" w:color="auto" w:fill="FFFFFF"/>
        </w:rPr>
      </w:pPr>
      <w:r w:rsidRPr="006A78C8">
        <w:rPr>
          <w:rStyle w:val="sb8d990e2"/>
          <w:b/>
          <w:shd w:val="clear" w:color="auto" w:fill="FFFFFF"/>
        </w:rPr>
        <w:t xml:space="preserve">F. Prawo o postępowaniu </w:t>
      </w:r>
      <w:r w:rsidR="002F68E9" w:rsidRPr="006A78C8">
        <w:rPr>
          <w:rStyle w:val="sb8d990e2"/>
          <w:b/>
          <w:shd w:val="clear" w:color="auto" w:fill="FFFFFF"/>
        </w:rPr>
        <w:t>egzekucyjnym</w:t>
      </w:r>
      <w:r w:rsidR="00796DE8" w:rsidRPr="006A78C8">
        <w:rPr>
          <w:rStyle w:val="sb8d990e2"/>
          <w:b/>
          <w:shd w:val="clear" w:color="auto" w:fill="FFFFFF"/>
        </w:rPr>
        <w:t xml:space="preserve"> z 2004 r</w:t>
      </w:r>
      <w:r w:rsidR="00132A4E" w:rsidRPr="006A78C8">
        <w:rPr>
          <w:rStyle w:val="sb8d990e2"/>
          <w:b/>
          <w:shd w:val="clear" w:color="auto" w:fill="FFFFFF"/>
        </w:rPr>
        <w:t>oku</w:t>
      </w:r>
      <w:r w:rsidRPr="006A78C8">
        <w:rPr>
          <w:rStyle w:val="sb8d990e2"/>
          <w:b/>
          <w:shd w:val="clear" w:color="auto" w:fill="FFFFFF"/>
        </w:rPr>
        <w:t xml:space="preserve"> (</w:t>
      </w:r>
      <w:r w:rsidRPr="006A78C8">
        <w:rPr>
          <w:rStyle w:val="s38c10080"/>
          <w:b/>
          <w:bCs/>
          <w:i/>
          <w:iCs/>
          <w:shd w:val="clear" w:color="auto" w:fill="FFFFFF"/>
        </w:rPr>
        <w:t xml:space="preserve">Zakon o </w:t>
      </w:r>
      <w:proofErr w:type="spellStart"/>
      <w:r w:rsidRPr="006A78C8">
        <w:rPr>
          <w:rStyle w:val="s38c10080"/>
          <w:b/>
          <w:bCs/>
          <w:i/>
          <w:iCs/>
          <w:shd w:val="clear" w:color="auto" w:fill="FFFFFF"/>
        </w:rPr>
        <w:t>izvršnom</w:t>
      </w:r>
      <w:proofErr w:type="spellEnd"/>
      <w:r w:rsidRPr="006A78C8">
        <w:rPr>
          <w:rStyle w:val="s38c10080"/>
          <w:b/>
          <w:bCs/>
          <w:i/>
          <w:iCs/>
          <w:shd w:val="clear" w:color="auto" w:fill="FFFFFF"/>
        </w:rPr>
        <w:t xml:space="preserve"> </w:t>
      </w:r>
      <w:proofErr w:type="spellStart"/>
      <w:r w:rsidRPr="006A78C8">
        <w:rPr>
          <w:rStyle w:val="s38c10080"/>
          <w:b/>
          <w:bCs/>
          <w:i/>
          <w:iCs/>
          <w:shd w:val="clear" w:color="auto" w:fill="FFFFFF"/>
        </w:rPr>
        <w:t>postupku</w:t>
      </w:r>
      <w:proofErr w:type="spellEnd"/>
      <w:r w:rsidRPr="006A78C8">
        <w:rPr>
          <w:rStyle w:val="s7d2086b4"/>
          <w:b/>
          <w:bCs/>
          <w:shd w:val="clear" w:color="auto" w:fill="FFFFFF"/>
        </w:rPr>
        <w:t>; opublikowany w</w:t>
      </w:r>
      <w:r w:rsidR="00801AAD">
        <w:rPr>
          <w:rStyle w:val="s7d2086b4"/>
          <w:b/>
          <w:bCs/>
          <w:shd w:val="clear" w:color="auto" w:fill="FFFFFF"/>
        </w:rPr>
        <w:t xml:space="preserve"> </w:t>
      </w:r>
      <w:r w:rsidRPr="006A78C8">
        <w:rPr>
          <w:rStyle w:val="s7d2086b4"/>
          <w:b/>
          <w:bCs/>
          <w:shd w:val="clear" w:color="auto" w:fill="FFFFFF"/>
        </w:rPr>
        <w:t>OG RS nr</w:t>
      </w:r>
      <w:r w:rsidRPr="006A78C8">
        <w:rPr>
          <w:rStyle w:val="apple-converted-space"/>
          <w:b/>
          <w:bCs/>
          <w:shd w:val="clear" w:color="auto" w:fill="FFFFFF"/>
        </w:rPr>
        <w:t> </w:t>
      </w:r>
      <w:hyperlink r:id="rId36" w:anchor="{" w:tgtFrame="_blank" w:history="1">
        <w:r w:rsidRPr="006A78C8">
          <w:rPr>
            <w:rStyle w:val="Hipercze"/>
            <w:b/>
            <w:bCs/>
            <w:color w:val="auto"/>
            <w:u w:val="none"/>
            <w:shd w:val="clear" w:color="auto" w:fill="FFFFFF"/>
          </w:rPr>
          <w:t>125/04</w:t>
        </w:r>
      </w:hyperlink>
      <w:r w:rsidRPr="006A78C8">
        <w:rPr>
          <w:rStyle w:val="s7d2086b4"/>
          <w:b/>
          <w:bCs/>
          <w:shd w:val="clear" w:color="auto" w:fill="FFFFFF"/>
        </w:rPr>
        <w:t>)</w:t>
      </w:r>
    </w:p>
    <w:p w:rsidR="00966983" w:rsidRPr="006A78C8" w:rsidRDefault="00966983" w:rsidP="00966983">
      <w:pPr>
        <w:tabs>
          <w:tab w:val="left" w:pos="1755"/>
        </w:tabs>
        <w:ind w:left="709" w:hanging="425"/>
        <w:jc w:val="both"/>
        <w:rPr>
          <w:rStyle w:val="s7d2086b4"/>
          <w:b/>
          <w:bCs/>
          <w:shd w:val="clear" w:color="auto" w:fill="FFFFFF"/>
        </w:rPr>
      </w:pPr>
    </w:p>
    <w:p w:rsidR="00321E4B" w:rsidRPr="006A78C8" w:rsidRDefault="000E20B4" w:rsidP="001C54EB">
      <w:pPr>
        <w:tabs>
          <w:tab w:val="left" w:pos="1755"/>
        </w:tabs>
        <w:ind w:firstLine="284"/>
        <w:jc w:val="both"/>
        <w:rPr>
          <w:rStyle w:val="s7d2086b4"/>
          <w:bCs/>
          <w:shd w:val="clear" w:color="auto" w:fill="FFFFFF"/>
        </w:rPr>
      </w:pPr>
      <w:r w:rsidRPr="006A78C8">
        <w:rPr>
          <w:rStyle w:val="s7d2086b4"/>
          <w:bCs/>
          <w:shd w:val="clear" w:color="auto" w:fill="FFFFFF"/>
        </w:rPr>
        <w:t xml:space="preserve">41. </w:t>
      </w:r>
      <w:r w:rsidR="00E6324D" w:rsidRPr="006A78C8">
        <w:rPr>
          <w:rStyle w:val="s7d2086b4"/>
          <w:bCs/>
          <w:shd w:val="clear" w:color="auto" w:fill="FFFFFF"/>
        </w:rPr>
        <w:t>Art. 156 § 1 prz</w:t>
      </w:r>
      <w:r w:rsidR="00D30F4F" w:rsidRPr="006A78C8">
        <w:rPr>
          <w:rStyle w:val="s7d2086b4"/>
          <w:bCs/>
          <w:shd w:val="clear" w:color="auto" w:fill="FFFFFF"/>
        </w:rPr>
        <w:t xml:space="preserve">ewiduje m.in., że </w:t>
      </w:r>
      <w:r w:rsidR="0045636D" w:rsidRPr="006A78C8">
        <w:rPr>
          <w:rStyle w:val="s7d2086b4"/>
          <w:bCs/>
          <w:shd w:val="clear" w:color="auto" w:fill="FFFFFF"/>
        </w:rPr>
        <w:t xml:space="preserve">w ramach postępowania </w:t>
      </w:r>
      <w:r w:rsidR="00D30F4F" w:rsidRPr="006A78C8">
        <w:rPr>
          <w:rStyle w:val="s7d2086b4"/>
          <w:bCs/>
          <w:shd w:val="clear" w:color="auto" w:fill="FFFFFF"/>
        </w:rPr>
        <w:t>egzekucyjnego</w:t>
      </w:r>
      <w:r w:rsidR="0045636D" w:rsidRPr="006A78C8">
        <w:rPr>
          <w:rStyle w:val="s7d2086b4"/>
          <w:bCs/>
          <w:shd w:val="clear" w:color="auto" w:fill="FFFFFF"/>
        </w:rPr>
        <w:t xml:space="preserve"> zajęciu może podlegać do dwóch trzecich emerytury</w:t>
      </w:r>
      <w:r w:rsidR="000A06B9" w:rsidRPr="006A78C8">
        <w:rPr>
          <w:rStyle w:val="s7d2086b4"/>
          <w:bCs/>
          <w:shd w:val="clear" w:color="auto" w:fill="FFFFFF"/>
        </w:rPr>
        <w:t xml:space="preserve"> dłużnika</w:t>
      </w:r>
      <w:r w:rsidR="0045636D" w:rsidRPr="006A78C8">
        <w:rPr>
          <w:rStyle w:val="s7d2086b4"/>
          <w:bCs/>
          <w:shd w:val="clear" w:color="auto" w:fill="FFFFFF"/>
        </w:rPr>
        <w:t xml:space="preserve">. </w:t>
      </w:r>
    </w:p>
    <w:p w:rsidR="0045636D" w:rsidRPr="006A78C8" w:rsidRDefault="0045636D" w:rsidP="00321E4B">
      <w:pPr>
        <w:tabs>
          <w:tab w:val="left" w:pos="1755"/>
        </w:tabs>
        <w:ind w:firstLine="360"/>
        <w:jc w:val="both"/>
        <w:rPr>
          <w:rStyle w:val="s7d2086b4"/>
          <w:bCs/>
          <w:shd w:val="clear" w:color="auto" w:fill="FFFFFF"/>
        </w:rPr>
      </w:pPr>
    </w:p>
    <w:p w:rsidR="0045636D" w:rsidRPr="006A78C8" w:rsidRDefault="0045636D" w:rsidP="005D7E8E">
      <w:pPr>
        <w:tabs>
          <w:tab w:val="left" w:pos="1755"/>
        </w:tabs>
        <w:ind w:left="567" w:hanging="283"/>
        <w:jc w:val="both"/>
        <w:rPr>
          <w:rStyle w:val="s7d2086b4"/>
          <w:b/>
          <w:bCs/>
          <w:shd w:val="clear" w:color="auto" w:fill="FFFFFF"/>
        </w:rPr>
      </w:pPr>
      <w:r w:rsidRPr="006A78C8">
        <w:rPr>
          <w:rStyle w:val="s7d2086b4"/>
          <w:b/>
          <w:bCs/>
          <w:shd w:val="clear" w:color="auto" w:fill="FFFFFF"/>
        </w:rPr>
        <w:t xml:space="preserve">G. </w:t>
      </w:r>
      <w:r w:rsidR="00796DE8" w:rsidRPr="006A78C8">
        <w:rPr>
          <w:rStyle w:val="sb8d990e2"/>
          <w:b/>
          <w:shd w:val="clear" w:color="auto" w:fill="FFFFFF"/>
        </w:rPr>
        <w:t xml:space="preserve">Prawo o postępowaniu </w:t>
      </w:r>
      <w:r w:rsidR="00D30F4F" w:rsidRPr="006A78C8">
        <w:rPr>
          <w:rStyle w:val="sb8d990e2"/>
          <w:b/>
          <w:shd w:val="clear" w:color="auto" w:fill="FFFFFF"/>
        </w:rPr>
        <w:t>egzekucyjnym</w:t>
      </w:r>
      <w:r w:rsidR="00796DE8" w:rsidRPr="006A78C8">
        <w:rPr>
          <w:rStyle w:val="sb8d990e2"/>
          <w:b/>
          <w:shd w:val="clear" w:color="auto" w:fill="FFFFFF"/>
        </w:rPr>
        <w:t xml:space="preserve"> z 2011 r</w:t>
      </w:r>
      <w:r w:rsidR="00132A4E" w:rsidRPr="006A78C8">
        <w:rPr>
          <w:rStyle w:val="sb8d990e2"/>
          <w:b/>
          <w:shd w:val="clear" w:color="auto" w:fill="FFFFFF"/>
        </w:rPr>
        <w:t>oku</w:t>
      </w:r>
      <w:r w:rsidR="00796DE8" w:rsidRPr="006A78C8">
        <w:rPr>
          <w:rStyle w:val="sb8d990e2"/>
          <w:b/>
          <w:shd w:val="clear" w:color="auto" w:fill="FFFFFF"/>
        </w:rPr>
        <w:t xml:space="preserve"> </w:t>
      </w:r>
      <w:r w:rsidR="006A06E8" w:rsidRPr="006A78C8">
        <w:rPr>
          <w:rStyle w:val="s7d2086b4"/>
          <w:b/>
          <w:bCs/>
          <w:shd w:val="clear" w:color="auto" w:fill="FFFFFF"/>
        </w:rPr>
        <w:t>(</w:t>
      </w:r>
      <w:r w:rsidR="006A06E8" w:rsidRPr="006A78C8">
        <w:rPr>
          <w:rStyle w:val="s38c10080"/>
          <w:b/>
          <w:bCs/>
          <w:i/>
          <w:iCs/>
          <w:shd w:val="clear" w:color="auto" w:fill="FFFFFF"/>
        </w:rPr>
        <w:t xml:space="preserve">Zakon o </w:t>
      </w:r>
      <w:proofErr w:type="spellStart"/>
      <w:r w:rsidR="006A06E8" w:rsidRPr="006A78C8">
        <w:rPr>
          <w:rStyle w:val="s38c10080"/>
          <w:b/>
          <w:bCs/>
          <w:i/>
          <w:iCs/>
          <w:shd w:val="clear" w:color="auto" w:fill="FFFFFF"/>
        </w:rPr>
        <w:t>izvršenju</w:t>
      </w:r>
      <w:proofErr w:type="spellEnd"/>
      <w:r w:rsidR="006A06E8" w:rsidRPr="006A78C8">
        <w:rPr>
          <w:rStyle w:val="s38c10080"/>
          <w:b/>
          <w:bCs/>
          <w:i/>
          <w:iCs/>
          <w:shd w:val="clear" w:color="auto" w:fill="FFFFFF"/>
        </w:rPr>
        <w:t xml:space="preserve"> i </w:t>
      </w:r>
      <w:proofErr w:type="spellStart"/>
      <w:r w:rsidR="006A06E8" w:rsidRPr="006A78C8">
        <w:rPr>
          <w:rStyle w:val="s38c10080"/>
          <w:b/>
          <w:bCs/>
          <w:i/>
          <w:iCs/>
          <w:shd w:val="clear" w:color="auto" w:fill="FFFFFF"/>
        </w:rPr>
        <w:t>obezbeđjenju</w:t>
      </w:r>
      <w:proofErr w:type="spellEnd"/>
      <w:r w:rsidR="006A06E8" w:rsidRPr="006A78C8">
        <w:rPr>
          <w:rStyle w:val="s7d2086b4"/>
          <w:b/>
          <w:bCs/>
          <w:shd w:val="clear" w:color="auto" w:fill="FFFFFF"/>
        </w:rPr>
        <w:t xml:space="preserve">, </w:t>
      </w:r>
      <w:r w:rsidR="00D30F4F" w:rsidRPr="006A78C8">
        <w:rPr>
          <w:rStyle w:val="s7d2086b4"/>
          <w:b/>
          <w:bCs/>
          <w:shd w:val="clear" w:color="auto" w:fill="FFFFFF"/>
        </w:rPr>
        <w:t>publikacja</w:t>
      </w:r>
      <w:r w:rsidR="00630BA3" w:rsidRPr="006A78C8">
        <w:rPr>
          <w:rStyle w:val="s7d2086b4"/>
          <w:b/>
          <w:bCs/>
          <w:shd w:val="clear" w:color="auto" w:fill="FFFFFF"/>
        </w:rPr>
        <w:t xml:space="preserve"> w</w:t>
      </w:r>
      <w:r w:rsidR="006A06E8" w:rsidRPr="006A78C8">
        <w:rPr>
          <w:rStyle w:val="s7d2086b4"/>
          <w:b/>
          <w:bCs/>
          <w:shd w:val="clear" w:color="auto" w:fill="FFFFFF"/>
        </w:rPr>
        <w:t xml:space="preserve"> OG RS n</w:t>
      </w:r>
      <w:r w:rsidR="00630BA3" w:rsidRPr="006A78C8">
        <w:rPr>
          <w:rStyle w:val="s7d2086b4"/>
          <w:b/>
          <w:bCs/>
          <w:shd w:val="clear" w:color="auto" w:fill="FFFFFF"/>
        </w:rPr>
        <w:t>r</w:t>
      </w:r>
      <w:r w:rsidR="006A06E8" w:rsidRPr="006A78C8">
        <w:rPr>
          <w:rStyle w:val="apple-converted-space"/>
          <w:b/>
          <w:bCs/>
          <w:shd w:val="clear" w:color="auto" w:fill="FFFFFF"/>
        </w:rPr>
        <w:t> </w:t>
      </w:r>
      <w:hyperlink r:id="rId37" w:anchor="{" w:tgtFrame="_blank" w:history="1">
        <w:r w:rsidR="006A06E8" w:rsidRPr="006A78C8">
          <w:rPr>
            <w:rStyle w:val="Hipercze"/>
            <w:b/>
            <w:bCs/>
            <w:color w:val="auto"/>
            <w:u w:val="none"/>
            <w:shd w:val="clear" w:color="auto" w:fill="FFFFFF"/>
          </w:rPr>
          <w:t>31/11</w:t>
        </w:r>
      </w:hyperlink>
      <w:r w:rsidR="006A06E8" w:rsidRPr="006A78C8">
        <w:rPr>
          <w:rStyle w:val="apple-converted-space"/>
          <w:b/>
          <w:bCs/>
          <w:shd w:val="clear" w:color="auto" w:fill="FFFFFF"/>
        </w:rPr>
        <w:t> </w:t>
      </w:r>
      <w:r w:rsidR="00630BA3" w:rsidRPr="006A78C8">
        <w:rPr>
          <w:rStyle w:val="s7d2086b4"/>
          <w:b/>
          <w:bCs/>
          <w:shd w:val="clear" w:color="auto" w:fill="FFFFFF"/>
        </w:rPr>
        <w:t>i</w:t>
      </w:r>
      <w:r w:rsidR="006A06E8" w:rsidRPr="006A78C8">
        <w:rPr>
          <w:rStyle w:val="apple-converted-space"/>
          <w:b/>
          <w:bCs/>
          <w:shd w:val="clear" w:color="auto" w:fill="FFFFFF"/>
        </w:rPr>
        <w:t> </w:t>
      </w:r>
      <w:hyperlink r:id="rId38" w:anchor="{" w:tgtFrame="_blank" w:history="1">
        <w:r w:rsidR="006A06E8" w:rsidRPr="006A78C8">
          <w:rPr>
            <w:rStyle w:val="Hipercze"/>
            <w:b/>
            <w:bCs/>
            <w:color w:val="auto"/>
            <w:u w:val="none"/>
            <w:shd w:val="clear" w:color="auto" w:fill="FFFFFF"/>
          </w:rPr>
          <w:t>99/11</w:t>
        </w:r>
      </w:hyperlink>
      <w:r w:rsidR="006A06E8" w:rsidRPr="006A78C8">
        <w:rPr>
          <w:rStyle w:val="s7d2086b4"/>
          <w:b/>
          <w:bCs/>
          <w:shd w:val="clear" w:color="auto" w:fill="FFFFFF"/>
        </w:rPr>
        <w:t>)</w:t>
      </w:r>
    </w:p>
    <w:p w:rsidR="006A06E8" w:rsidRPr="006A78C8" w:rsidRDefault="006A06E8" w:rsidP="0045636D">
      <w:pPr>
        <w:tabs>
          <w:tab w:val="left" w:pos="1755"/>
        </w:tabs>
        <w:jc w:val="both"/>
        <w:rPr>
          <w:rStyle w:val="s7d2086b4"/>
          <w:b/>
          <w:bCs/>
          <w:shd w:val="clear" w:color="auto" w:fill="FFFFFF"/>
        </w:rPr>
      </w:pPr>
    </w:p>
    <w:p w:rsidR="006A06E8" w:rsidRPr="006A78C8" w:rsidRDefault="006A06E8" w:rsidP="001C54EB">
      <w:pPr>
        <w:tabs>
          <w:tab w:val="left" w:pos="1755"/>
        </w:tabs>
        <w:ind w:firstLine="284"/>
        <w:jc w:val="both"/>
        <w:rPr>
          <w:rStyle w:val="s7d2086b4"/>
          <w:bCs/>
          <w:shd w:val="clear" w:color="auto" w:fill="FFFFFF"/>
        </w:rPr>
      </w:pPr>
      <w:r w:rsidRPr="006A78C8">
        <w:rPr>
          <w:rStyle w:val="s7d2086b4"/>
          <w:bCs/>
          <w:shd w:val="clear" w:color="auto" w:fill="FFFFFF"/>
        </w:rPr>
        <w:t xml:space="preserve">42. </w:t>
      </w:r>
      <w:r w:rsidR="002148F6" w:rsidRPr="006A78C8">
        <w:rPr>
          <w:rStyle w:val="s7d2086b4"/>
          <w:bCs/>
          <w:shd w:val="clear" w:color="auto" w:fill="FFFFFF"/>
        </w:rPr>
        <w:t>Treść przepisu a</w:t>
      </w:r>
      <w:r w:rsidR="00700ACD" w:rsidRPr="006A78C8">
        <w:rPr>
          <w:rStyle w:val="s7d2086b4"/>
          <w:bCs/>
          <w:shd w:val="clear" w:color="auto" w:fill="FFFFFF"/>
        </w:rPr>
        <w:t>rt. 148 § 1 ustawy</w:t>
      </w:r>
      <w:r w:rsidR="00493009" w:rsidRPr="006A78C8">
        <w:rPr>
          <w:rStyle w:val="s7d2086b4"/>
          <w:bCs/>
          <w:shd w:val="clear" w:color="auto" w:fill="FFFFFF"/>
        </w:rPr>
        <w:t xml:space="preserve"> odpowiada</w:t>
      </w:r>
      <w:r w:rsidR="00700ACD" w:rsidRPr="006A78C8">
        <w:rPr>
          <w:rStyle w:val="s7d2086b4"/>
          <w:bCs/>
          <w:shd w:val="clear" w:color="auto" w:fill="FFFFFF"/>
        </w:rPr>
        <w:t>, w</w:t>
      </w:r>
      <w:r w:rsidR="00493009" w:rsidRPr="006A78C8">
        <w:rPr>
          <w:rStyle w:val="s7d2086b4"/>
          <w:bCs/>
          <w:shd w:val="clear" w:color="auto" w:fill="FFFFFF"/>
        </w:rPr>
        <w:t>e właściwej</w:t>
      </w:r>
      <w:r w:rsidR="00700ACD" w:rsidRPr="006A78C8">
        <w:rPr>
          <w:rStyle w:val="s7d2086b4"/>
          <w:bCs/>
          <w:shd w:val="clear" w:color="auto" w:fill="FFFFFF"/>
        </w:rPr>
        <w:t xml:space="preserve"> części, </w:t>
      </w:r>
      <w:r w:rsidR="00493009" w:rsidRPr="006A78C8">
        <w:rPr>
          <w:rStyle w:val="s7d2086b4"/>
          <w:bCs/>
          <w:shd w:val="clear" w:color="auto" w:fill="FFFFFF"/>
        </w:rPr>
        <w:t xml:space="preserve">treści przepisu art. 156 § 1 ustawy - Prawo o postępowaniu </w:t>
      </w:r>
      <w:r w:rsidR="00A40DA5" w:rsidRPr="006A78C8">
        <w:rPr>
          <w:rStyle w:val="s7d2086b4"/>
          <w:bCs/>
          <w:shd w:val="clear" w:color="auto" w:fill="FFFFFF"/>
        </w:rPr>
        <w:t>egzekucyjnym</w:t>
      </w:r>
      <w:r w:rsidR="00493009" w:rsidRPr="006A78C8">
        <w:rPr>
          <w:rStyle w:val="s7d2086b4"/>
          <w:bCs/>
          <w:shd w:val="clear" w:color="auto" w:fill="FFFFFF"/>
        </w:rPr>
        <w:t xml:space="preserve"> z 2004 r</w:t>
      </w:r>
      <w:r w:rsidR="00132A4E" w:rsidRPr="006A78C8">
        <w:rPr>
          <w:rStyle w:val="s7d2086b4"/>
          <w:bCs/>
          <w:shd w:val="clear" w:color="auto" w:fill="FFFFFF"/>
        </w:rPr>
        <w:t>oku</w:t>
      </w:r>
      <w:r w:rsidR="00493009" w:rsidRPr="006A78C8">
        <w:rPr>
          <w:rStyle w:val="s7d2086b4"/>
          <w:bCs/>
          <w:shd w:val="clear" w:color="auto" w:fill="FFFFFF"/>
        </w:rPr>
        <w:t xml:space="preserve">. </w:t>
      </w:r>
    </w:p>
    <w:p w:rsidR="00493009" w:rsidRPr="006A78C8" w:rsidRDefault="00493009" w:rsidP="001C54EB">
      <w:pPr>
        <w:tabs>
          <w:tab w:val="left" w:pos="1755"/>
        </w:tabs>
        <w:ind w:firstLine="284"/>
        <w:jc w:val="both"/>
        <w:rPr>
          <w:rStyle w:val="s7d2086b4"/>
          <w:bCs/>
          <w:shd w:val="clear" w:color="auto" w:fill="FFFFFF"/>
        </w:rPr>
      </w:pPr>
      <w:r w:rsidRPr="006A78C8">
        <w:rPr>
          <w:rStyle w:val="s7d2086b4"/>
          <w:bCs/>
          <w:shd w:val="clear" w:color="auto" w:fill="FFFFFF"/>
        </w:rPr>
        <w:t xml:space="preserve">43. </w:t>
      </w:r>
      <w:r w:rsidR="00132A4E" w:rsidRPr="006A78C8">
        <w:rPr>
          <w:rStyle w:val="s7d2086b4"/>
          <w:bCs/>
          <w:shd w:val="clear" w:color="auto" w:fill="FFFFFF"/>
        </w:rPr>
        <w:t>Zgodnie z art. 363</w:t>
      </w:r>
      <w:r w:rsidR="00ED4687" w:rsidRPr="006A78C8">
        <w:rPr>
          <w:rStyle w:val="s7d2086b4"/>
          <w:bCs/>
          <w:shd w:val="clear" w:color="auto" w:fill="FFFFFF"/>
        </w:rPr>
        <w:t xml:space="preserve"> ustawa - Prawo o pos</w:t>
      </w:r>
      <w:r w:rsidR="00A40DA5" w:rsidRPr="006A78C8">
        <w:rPr>
          <w:rStyle w:val="s7d2086b4"/>
          <w:bCs/>
          <w:shd w:val="clear" w:color="auto" w:fill="FFFFFF"/>
        </w:rPr>
        <w:t xml:space="preserve">tępowaniu </w:t>
      </w:r>
      <w:r w:rsidR="00132A4E" w:rsidRPr="006A78C8">
        <w:rPr>
          <w:rStyle w:val="s7d2086b4"/>
          <w:bCs/>
          <w:shd w:val="clear" w:color="auto" w:fill="FFFFFF"/>
        </w:rPr>
        <w:t>egzekucyjnym</w:t>
      </w:r>
      <w:r w:rsidR="00A40DA5" w:rsidRPr="006A78C8">
        <w:rPr>
          <w:rStyle w:val="s7d2086b4"/>
          <w:bCs/>
          <w:shd w:val="clear" w:color="auto" w:fill="FFFFFF"/>
        </w:rPr>
        <w:t xml:space="preserve"> z 2011 r</w:t>
      </w:r>
      <w:r w:rsidR="00132A4E" w:rsidRPr="006A78C8">
        <w:rPr>
          <w:rStyle w:val="s7d2086b4"/>
          <w:bCs/>
          <w:shd w:val="clear" w:color="auto" w:fill="FFFFFF"/>
        </w:rPr>
        <w:t>oku</w:t>
      </w:r>
      <w:r w:rsidR="00A40DA5" w:rsidRPr="006A78C8">
        <w:rPr>
          <w:rStyle w:val="s7d2086b4"/>
          <w:bCs/>
          <w:shd w:val="clear" w:color="auto" w:fill="FFFFFF"/>
        </w:rPr>
        <w:t xml:space="preserve"> weszła </w:t>
      </w:r>
      <w:r w:rsidR="00ED4687" w:rsidRPr="006A78C8">
        <w:rPr>
          <w:rStyle w:val="s7d2086b4"/>
          <w:bCs/>
          <w:shd w:val="clear" w:color="auto" w:fill="FFFFFF"/>
        </w:rPr>
        <w:t>w życie z dniem 18 września 2011 r</w:t>
      </w:r>
      <w:r w:rsidR="00132A4E" w:rsidRPr="006A78C8">
        <w:rPr>
          <w:rStyle w:val="s7d2086b4"/>
          <w:bCs/>
          <w:shd w:val="clear" w:color="auto" w:fill="FFFFFF"/>
        </w:rPr>
        <w:t>oku</w:t>
      </w:r>
      <w:r w:rsidR="00ED4687" w:rsidRPr="006A78C8">
        <w:rPr>
          <w:rStyle w:val="s7d2086b4"/>
          <w:bCs/>
          <w:shd w:val="clear" w:color="auto" w:fill="FFFFFF"/>
        </w:rPr>
        <w:t xml:space="preserve">, natomiast zgodnie z art. 358 </w:t>
      </w:r>
      <w:r w:rsidR="00B87C8B" w:rsidRPr="006A78C8">
        <w:rPr>
          <w:rStyle w:val="s7d2086b4"/>
          <w:bCs/>
          <w:shd w:val="clear" w:color="auto" w:fill="FFFFFF"/>
        </w:rPr>
        <w:t>§ 1 wszystkie będące</w:t>
      </w:r>
      <w:r w:rsidR="00801AAD">
        <w:rPr>
          <w:rStyle w:val="s7d2086b4"/>
          <w:bCs/>
          <w:shd w:val="clear" w:color="auto" w:fill="FFFFFF"/>
        </w:rPr>
        <w:t xml:space="preserve"> </w:t>
      </w:r>
      <w:r w:rsidR="00B87C8B" w:rsidRPr="006A78C8">
        <w:rPr>
          <w:rStyle w:val="s7d2086b4"/>
          <w:bCs/>
          <w:shd w:val="clear" w:color="auto" w:fill="FFFFFF"/>
        </w:rPr>
        <w:t xml:space="preserve">w toku postępowania </w:t>
      </w:r>
      <w:r w:rsidR="00A40DA5" w:rsidRPr="006A78C8">
        <w:rPr>
          <w:rStyle w:val="s7d2086b4"/>
          <w:bCs/>
          <w:shd w:val="clear" w:color="auto" w:fill="FFFFFF"/>
        </w:rPr>
        <w:t>egzekucyjne</w:t>
      </w:r>
      <w:r w:rsidR="00B87C8B" w:rsidRPr="006A78C8">
        <w:rPr>
          <w:rStyle w:val="s7d2086b4"/>
          <w:bCs/>
          <w:shd w:val="clear" w:color="auto" w:fill="FFFFFF"/>
        </w:rPr>
        <w:t xml:space="preserve"> powinny zostać zakończone na podstawie przepisów nowej ustawy. </w:t>
      </w:r>
    </w:p>
    <w:p w:rsidR="003625C3" w:rsidRPr="006A78C8" w:rsidRDefault="003625C3" w:rsidP="006A06E8">
      <w:pPr>
        <w:tabs>
          <w:tab w:val="left" w:pos="1755"/>
        </w:tabs>
        <w:ind w:firstLine="360"/>
        <w:jc w:val="both"/>
        <w:rPr>
          <w:rStyle w:val="s7d2086b4"/>
          <w:bCs/>
          <w:shd w:val="clear" w:color="auto" w:fill="FFFFFF"/>
        </w:rPr>
      </w:pPr>
    </w:p>
    <w:p w:rsidR="003625C3" w:rsidRPr="006A78C8" w:rsidRDefault="003625C3" w:rsidP="005D7E8E">
      <w:pPr>
        <w:tabs>
          <w:tab w:val="left" w:pos="1755"/>
        </w:tabs>
        <w:ind w:left="567" w:hanging="283"/>
        <w:jc w:val="both"/>
        <w:rPr>
          <w:b/>
          <w:shd w:val="clear" w:color="auto" w:fill="FFFFFF"/>
        </w:rPr>
      </w:pPr>
      <w:r w:rsidRPr="006A78C8">
        <w:rPr>
          <w:rStyle w:val="s7d2086b4"/>
          <w:b/>
          <w:bCs/>
          <w:shd w:val="clear" w:color="auto" w:fill="FFFFFF"/>
        </w:rPr>
        <w:t>H. Ustawa o odsetkach ustawowych z 2001 r</w:t>
      </w:r>
      <w:r w:rsidR="00132A4E" w:rsidRPr="006A78C8">
        <w:rPr>
          <w:rStyle w:val="s7d2086b4"/>
          <w:b/>
          <w:bCs/>
          <w:shd w:val="clear" w:color="auto" w:fill="FFFFFF"/>
        </w:rPr>
        <w:t>oku</w:t>
      </w:r>
      <w:r w:rsidRPr="006A78C8">
        <w:rPr>
          <w:rStyle w:val="s7d2086b4"/>
          <w:b/>
          <w:bCs/>
          <w:shd w:val="clear" w:color="auto" w:fill="FFFFFF"/>
        </w:rPr>
        <w:t xml:space="preserve"> (</w:t>
      </w:r>
      <w:r w:rsidRPr="006A78C8">
        <w:rPr>
          <w:rStyle w:val="s38c10080"/>
          <w:b/>
          <w:bCs/>
          <w:i/>
          <w:iCs/>
          <w:shd w:val="clear" w:color="auto" w:fill="FFFFFF"/>
        </w:rPr>
        <w:t xml:space="preserve">Zakon o </w:t>
      </w:r>
      <w:proofErr w:type="spellStart"/>
      <w:r w:rsidRPr="006A78C8">
        <w:rPr>
          <w:rStyle w:val="s38c10080"/>
          <w:b/>
          <w:bCs/>
          <w:i/>
          <w:iCs/>
          <w:shd w:val="clear" w:color="auto" w:fill="FFFFFF"/>
        </w:rPr>
        <w:t>visini</w:t>
      </w:r>
      <w:proofErr w:type="spellEnd"/>
      <w:r w:rsidRPr="006A78C8">
        <w:rPr>
          <w:rStyle w:val="s38c10080"/>
          <w:b/>
          <w:bCs/>
          <w:i/>
          <w:iCs/>
          <w:shd w:val="clear" w:color="auto" w:fill="FFFFFF"/>
        </w:rPr>
        <w:t xml:space="preserve"> </w:t>
      </w:r>
      <w:proofErr w:type="spellStart"/>
      <w:r w:rsidRPr="006A78C8">
        <w:rPr>
          <w:rStyle w:val="s38c10080"/>
          <w:b/>
          <w:bCs/>
          <w:i/>
          <w:iCs/>
          <w:shd w:val="clear" w:color="auto" w:fill="FFFFFF"/>
        </w:rPr>
        <w:t>stope</w:t>
      </w:r>
      <w:proofErr w:type="spellEnd"/>
      <w:r w:rsidRPr="006A78C8">
        <w:rPr>
          <w:rStyle w:val="s38c10080"/>
          <w:b/>
          <w:bCs/>
          <w:i/>
          <w:iCs/>
          <w:shd w:val="clear" w:color="auto" w:fill="FFFFFF"/>
        </w:rPr>
        <w:t xml:space="preserve"> </w:t>
      </w:r>
      <w:proofErr w:type="spellStart"/>
      <w:r w:rsidRPr="006A78C8">
        <w:rPr>
          <w:rStyle w:val="s38c10080"/>
          <w:b/>
          <w:bCs/>
          <w:i/>
          <w:iCs/>
          <w:shd w:val="clear" w:color="auto" w:fill="FFFFFF"/>
        </w:rPr>
        <w:t>zatezne</w:t>
      </w:r>
      <w:proofErr w:type="spellEnd"/>
      <w:r w:rsidRPr="006A78C8">
        <w:rPr>
          <w:rStyle w:val="s38c10080"/>
          <w:b/>
          <w:bCs/>
          <w:i/>
          <w:iCs/>
          <w:shd w:val="clear" w:color="auto" w:fill="FFFFFF"/>
        </w:rPr>
        <w:t xml:space="preserve"> </w:t>
      </w:r>
      <w:proofErr w:type="spellStart"/>
      <w:r w:rsidRPr="006A78C8">
        <w:rPr>
          <w:rStyle w:val="s38c10080"/>
          <w:b/>
          <w:bCs/>
          <w:i/>
          <w:iCs/>
          <w:shd w:val="clear" w:color="auto" w:fill="FFFFFF"/>
        </w:rPr>
        <w:t>kamate</w:t>
      </w:r>
      <w:proofErr w:type="spellEnd"/>
      <w:r w:rsidRPr="006A78C8">
        <w:rPr>
          <w:rStyle w:val="s7d2086b4"/>
          <w:b/>
          <w:bCs/>
          <w:shd w:val="clear" w:color="auto" w:fill="FFFFFF"/>
        </w:rPr>
        <w:t xml:space="preserve">; </w:t>
      </w:r>
      <w:r w:rsidR="005D3357" w:rsidRPr="006A78C8">
        <w:rPr>
          <w:rStyle w:val="s7d2086b4"/>
          <w:b/>
          <w:bCs/>
          <w:shd w:val="clear" w:color="auto" w:fill="FFFFFF"/>
        </w:rPr>
        <w:t>opublikowana w</w:t>
      </w:r>
      <w:r w:rsidRPr="006A78C8">
        <w:rPr>
          <w:rStyle w:val="s7d2086b4"/>
          <w:b/>
          <w:bCs/>
          <w:shd w:val="clear" w:color="auto" w:fill="FFFFFF"/>
        </w:rPr>
        <w:t xml:space="preserve"> OG FRY </w:t>
      </w:r>
      <w:r w:rsidR="008108F8" w:rsidRPr="006A78C8">
        <w:rPr>
          <w:rStyle w:val="s7d2086b4"/>
          <w:b/>
          <w:bCs/>
          <w:shd w:val="clear" w:color="auto" w:fill="FFFFFF"/>
        </w:rPr>
        <w:t>nr</w:t>
      </w:r>
      <w:r w:rsidRPr="006A78C8">
        <w:rPr>
          <w:rStyle w:val="apple-converted-space"/>
          <w:b/>
          <w:bCs/>
          <w:shd w:val="clear" w:color="auto" w:fill="FFFFFF"/>
        </w:rPr>
        <w:t> </w:t>
      </w:r>
      <w:hyperlink r:id="rId39" w:anchor="{" w:tgtFrame="_blank" w:history="1">
        <w:r w:rsidRPr="006A78C8">
          <w:rPr>
            <w:rStyle w:val="Hipercze"/>
            <w:b/>
            <w:bCs/>
            <w:color w:val="auto"/>
            <w:u w:val="none"/>
            <w:shd w:val="clear" w:color="auto" w:fill="FFFFFF"/>
          </w:rPr>
          <w:t>9/01</w:t>
        </w:r>
      </w:hyperlink>
      <w:r w:rsidRPr="006A78C8">
        <w:rPr>
          <w:rStyle w:val="apple-converted-space"/>
          <w:b/>
          <w:bCs/>
          <w:shd w:val="clear" w:color="auto" w:fill="FFFFFF"/>
        </w:rPr>
        <w:t> </w:t>
      </w:r>
      <w:r w:rsidR="005D3357" w:rsidRPr="006A78C8">
        <w:rPr>
          <w:rStyle w:val="s7d2086b4"/>
          <w:b/>
          <w:bCs/>
          <w:shd w:val="clear" w:color="auto" w:fill="FFFFFF"/>
        </w:rPr>
        <w:t>i</w:t>
      </w:r>
      <w:r w:rsidRPr="006A78C8">
        <w:rPr>
          <w:rStyle w:val="s7d2086b4"/>
          <w:b/>
          <w:bCs/>
          <w:shd w:val="clear" w:color="auto" w:fill="FFFFFF"/>
        </w:rPr>
        <w:t xml:space="preserve"> OG RS n</w:t>
      </w:r>
      <w:r w:rsidR="008108F8" w:rsidRPr="006A78C8">
        <w:rPr>
          <w:rStyle w:val="s7d2086b4"/>
          <w:b/>
          <w:bCs/>
          <w:shd w:val="clear" w:color="auto" w:fill="FFFFFF"/>
        </w:rPr>
        <w:t>r</w:t>
      </w:r>
      <w:r w:rsidRPr="006A78C8">
        <w:rPr>
          <w:rStyle w:val="apple-converted-space"/>
          <w:b/>
          <w:bCs/>
          <w:shd w:val="clear" w:color="auto" w:fill="FFFFFF"/>
        </w:rPr>
        <w:t> </w:t>
      </w:r>
      <w:hyperlink r:id="rId40" w:anchor="{" w:tgtFrame="_blank" w:history="1">
        <w:r w:rsidRPr="006A78C8">
          <w:rPr>
            <w:rStyle w:val="Hipercze"/>
            <w:b/>
            <w:bCs/>
            <w:color w:val="auto"/>
            <w:u w:val="none"/>
            <w:shd w:val="clear" w:color="auto" w:fill="FFFFFF"/>
          </w:rPr>
          <w:t>31/11</w:t>
        </w:r>
      </w:hyperlink>
      <w:r w:rsidRPr="006A78C8">
        <w:rPr>
          <w:rStyle w:val="s7d2086b4"/>
          <w:b/>
          <w:bCs/>
          <w:shd w:val="clear" w:color="auto" w:fill="FFFFFF"/>
        </w:rPr>
        <w:t>)</w:t>
      </w:r>
    </w:p>
    <w:p w:rsidR="00C3389D" w:rsidRPr="006A78C8" w:rsidRDefault="00C3389D" w:rsidP="002A135B">
      <w:pPr>
        <w:jc w:val="both"/>
      </w:pPr>
    </w:p>
    <w:p w:rsidR="003625C3" w:rsidRPr="006A78C8" w:rsidRDefault="000D3826" w:rsidP="001C54EB">
      <w:pPr>
        <w:ind w:firstLine="284"/>
        <w:jc w:val="both"/>
      </w:pPr>
      <w:r w:rsidRPr="006A78C8">
        <w:t xml:space="preserve">44. </w:t>
      </w:r>
      <w:r w:rsidR="0040134B" w:rsidRPr="006A78C8">
        <w:t>Art. 1 stanowi, że odsetk</w:t>
      </w:r>
      <w:r w:rsidR="00483EF0" w:rsidRPr="006A78C8">
        <w:t xml:space="preserve">i ustawowe będą płacone od dnia [upływu] terminu płatności </w:t>
      </w:r>
      <w:r w:rsidR="00557CFE" w:rsidRPr="006A78C8">
        <w:t>uznanego</w:t>
      </w:r>
      <w:r w:rsidR="00B859CF" w:rsidRPr="006A78C8">
        <w:t xml:space="preserve"> roszczenia pieniężnego do dnia spłaty. </w:t>
      </w:r>
    </w:p>
    <w:p w:rsidR="00B859CF" w:rsidRPr="006A78C8" w:rsidRDefault="00B859CF" w:rsidP="001C54EB">
      <w:pPr>
        <w:ind w:firstLine="284"/>
        <w:jc w:val="both"/>
      </w:pPr>
      <w:r w:rsidRPr="006A78C8">
        <w:t xml:space="preserve">45. </w:t>
      </w:r>
      <w:r w:rsidR="006005C1" w:rsidRPr="006A78C8">
        <w:t>Art. 2 stanowi, że odsetki</w:t>
      </w:r>
      <w:r w:rsidR="00CB7C10" w:rsidRPr="006A78C8">
        <w:t xml:space="preserve"> będą ustalane na podstawie urzędowego</w:t>
      </w:r>
      <w:r w:rsidR="006005C1" w:rsidRPr="006A78C8">
        <w:t xml:space="preserve"> indeksu cen konsumenckich plus</w:t>
      </w:r>
      <w:r w:rsidR="00CB7C10" w:rsidRPr="006A78C8">
        <w:t xml:space="preserve"> dodatkowe 0,5 % miesięcznie</w:t>
      </w:r>
      <w:r w:rsidR="006005C1" w:rsidRPr="006A78C8">
        <w:t xml:space="preserve">. </w:t>
      </w:r>
    </w:p>
    <w:p w:rsidR="006005C1" w:rsidRPr="006A78C8" w:rsidRDefault="006005C1" w:rsidP="001C54EB">
      <w:pPr>
        <w:ind w:firstLine="284"/>
        <w:jc w:val="both"/>
        <w:rPr>
          <w:rStyle w:val="s7d2086b4"/>
          <w:bCs/>
          <w:shd w:val="clear" w:color="auto" w:fill="FFFFFF"/>
        </w:rPr>
      </w:pPr>
      <w:r w:rsidRPr="006A78C8">
        <w:t xml:space="preserve">46. </w:t>
      </w:r>
      <w:r w:rsidR="009C7104" w:rsidRPr="006A78C8">
        <w:t>Art. 3</w:t>
      </w:r>
      <w:r w:rsidR="009C7104" w:rsidRPr="006A78C8">
        <w:rPr>
          <w:rStyle w:val="s7d2086b4"/>
          <w:bCs/>
          <w:shd w:val="clear" w:color="auto" w:fill="FFFFFF"/>
        </w:rPr>
        <w:t xml:space="preserve"> § 1 ustala dokładną metodę obliczania stopy takich odsetek. </w:t>
      </w:r>
    </w:p>
    <w:p w:rsidR="009C7104" w:rsidRPr="006A78C8" w:rsidRDefault="009C7104" w:rsidP="003625C3">
      <w:pPr>
        <w:ind w:firstLine="360"/>
        <w:jc w:val="both"/>
        <w:rPr>
          <w:rStyle w:val="s7d2086b4"/>
          <w:bCs/>
          <w:shd w:val="clear" w:color="auto" w:fill="FFFFFF"/>
        </w:rPr>
      </w:pPr>
    </w:p>
    <w:p w:rsidR="009C7104" w:rsidRPr="006A78C8" w:rsidRDefault="00D87024" w:rsidP="00BD6A46">
      <w:pPr>
        <w:ind w:left="567" w:hanging="283"/>
        <w:jc w:val="both"/>
        <w:rPr>
          <w:b/>
          <w:bCs/>
          <w:shd w:val="clear" w:color="auto" w:fill="FFFFFF"/>
        </w:rPr>
      </w:pPr>
      <w:r w:rsidRPr="006A78C8">
        <w:rPr>
          <w:b/>
          <w:bCs/>
          <w:shd w:val="clear" w:color="auto" w:fill="FFFFFF"/>
        </w:rPr>
        <w:t xml:space="preserve">I. </w:t>
      </w:r>
      <w:r w:rsidR="00CB7C10" w:rsidRPr="006A78C8">
        <w:rPr>
          <w:b/>
          <w:bCs/>
          <w:shd w:val="clear" w:color="auto" w:fill="FFFFFF"/>
        </w:rPr>
        <w:t>Orzeczenie</w:t>
      </w:r>
      <w:r w:rsidRPr="006A78C8">
        <w:rPr>
          <w:b/>
          <w:bCs/>
          <w:shd w:val="clear" w:color="auto" w:fill="FFFFFF"/>
        </w:rPr>
        <w:t xml:space="preserve"> </w:t>
      </w:r>
      <w:r w:rsidR="00813249">
        <w:rPr>
          <w:b/>
          <w:bCs/>
          <w:shd w:val="clear" w:color="auto" w:fill="FFFFFF"/>
        </w:rPr>
        <w:t>Trybunał</w:t>
      </w:r>
      <w:r w:rsidR="0034219B" w:rsidRPr="006A78C8">
        <w:rPr>
          <w:b/>
          <w:bCs/>
          <w:shd w:val="clear" w:color="auto" w:fill="FFFFFF"/>
        </w:rPr>
        <w:t>u</w:t>
      </w:r>
      <w:r w:rsidRPr="006A78C8">
        <w:rPr>
          <w:b/>
          <w:bCs/>
          <w:shd w:val="clear" w:color="auto" w:fill="FFFFFF"/>
        </w:rPr>
        <w:t xml:space="preserve"> Konstytucyjnego sygn. IUz-</w:t>
      </w:r>
      <w:hyperlink r:id="rId41" w:anchor="{" w:tgtFrame="_blank" w:history="1">
        <w:r w:rsidRPr="006A78C8">
          <w:rPr>
            <w:rStyle w:val="Hipercze"/>
            <w:b/>
            <w:bCs/>
            <w:color w:val="auto"/>
            <w:u w:val="none"/>
            <w:shd w:val="clear" w:color="auto" w:fill="FFFFFF"/>
          </w:rPr>
          <w:t>82/09</w:t>
        </w:r>
      </w:hyperlink>
      <w:r w:rsidRPr="006A78C8">
        <w:rPr>
          <w:b/>
        </w:rPr>
        <w:t xml:space="preserve"> z dni</w:t>
      </w:r>
      <w:r w:rsidR="00BD6A46" w:rsidRPr="006A78C8">
        <w:rPr>
          <w:b/>
        </w:rPr>
        <w:t>a 12 lipca 2012 r</w:t>
      </w:r>
      <w:r w:rsidR="0034219B" w:rsidRPr="006A78C8">
        <w:rPr>
          <w:b/>
        </w:rPr>
        <w:t>oku</w:t>
      </w:r>
      <w:r w:rsidR="00BD6A46" w:rsidRPr="006A78C8">
        <w:rPr>
          <w:b/>
        </w:rPr>
        <w:t>, opublikowane</w:t>
      </w:r>
      <w:r w:rsidRPr="006A78C8">
        <w:rPr>
          <w:b/>
        </w:rPr>
        <w:t xml:space="preserve"> w OG RS nr </w:t>
      </w:r>
      <w:hyperlink r:id="rId42" w:anchor="{" w:tgtFrame="_blank" w:history="1">
        <w:r w:rsidRPr="006A78C8">
          <w:rPr>
            <w:rStyle w:val="Hipercze"/>
            <w:b/>
            <w:bCs/>
            <w:color w:val="auto"/>
            <w:u w:val="none"/>
            <w:shd w:val="clear" w:color="auto" w:fill="FFFFFF"/>
          </w:rPr>
          <w:t>73/12</w:t>
        </w:r>
      </w:hyperlink>
    </w:p>
    <w:p w:rsidR="00AB03C4" w:rsidRPr="006A78C8" w:rsidRDefault="00AB03C4" w:rsidP="002A135B">
      <w:pPr>
        <w:jc w:val="both"/>
      </w:pPr>
    </w:p>
    <w:p w:rsidR="00AC795A" w:rsidRPr="006A78C8" w:rsidRDefault="00D87024" w:rsidP="001C54EB">
      <w:pPr>
        <w:ind w:firstLine="284"/>
        <w:jc w:val="both"/>
      </w:pPr>
      <w:r w:rsidRPr="006A78C8">
        <w:t xml:space="preserve">47. </w:t>
      </w:r>
      <w:r w:rsidR="00F95441" w:rsidRPr="006A78C8">
        <w:t>Na podstawie</w:t>
      </w:r>
      <w:r w:rsidR="00CB7C10" w:rsidRPr="006A78C8">
        <w:t xml:space="preserve"> w/w</w:t>
      </w:r>
      <w:r w:rsidR="00F95441" w:rsidRPr="006A78C8">
        <w:t xml:space="preserve"> </w:t>
      </w:r>
      <w:r w:rsidR="00CB7C10" w:rsidRPr="006A78C8">
        <w:t>orzeczenia,</w:t>
      </w:r>
      <w:r w:rsidR="00F95441" w:rsidRPr="006A78C8">
        <w:t xml:space="preserve"> ze skutkiem od dnia 27 lipca 2012 r</w:t>
      </w:r>
      <w:r w:rsidR="0034219B" w:rsidRPr="006A78C8">
        <w:t>oku</w:t>
      </w:r>
      <w:r w:rsidR="00F95441" w:rsidRPr="006A78C8">
        <w:t xml:space="preserve">, </w:t>
      </w:r>
      <w:r w:rsidR="00813249">
        <w:t xml:space="preserve">Trybunał </w:t>
      </w:r>
      <w:r w:rsidR="00F95441" w:rsidRPr="006A78C8">
        <w:t xml:space="preserve">Konstytucyjny </w:t>
      </w:r>
      <w:r w:rsidR="001671F3" w:rsidRPr="006A78C8">
        <w:t>uchylił [przepis]</w:t>
      </w:r>
      <w:r w:rsidR="00CB7C10" w:rsidRPr="006A78C8">
        <w:t xml:space="preserve"> o sposobie obliczania odsetek z</w:t>
      </w:r>
      <w:r w:rsidR="001671F3" w:rsidRPr="006A78C8">
        <w:t xml:space="preserve"> art. 3 § 1 </w:t>
      </w:r>
      <w:r w:rsidR="00AC795A" w:rsidRPr="006A78C8">
        <w:t>ustawy o odsetkach ustawowych z 2001 r</w:t>
      </w:r>
      <w:r w:rsidR="0034219B" w:rsidRPr="006A78C8">
        <w:t>oku</w:t>
      </w:r>
      <w:r w:rsidR="00AC795A" w:rsidRPr="006A78C8">
        <w:t xml:space="preserve">. </w:t>
      </w:r>
    </w:p>
    <w:p w:rsidR="00AC795A" w:rsidRPr="006A78C8" w:rsidRDefault="00AC795A" w:rsidP="00D87024">
      <w:pPr>
        <w:ind w:firstLine="360"/>
        <w:jc w:val="both"/>
      </w:pPr>
    </w:p>
    <w:p w:rsidR="00441C46" w:rsidRPr="006A78C8" w:rsidRDefault="00AC795A" w:rsidP="00BD6A46">
      <w:pPr>
        <w:ind w:left="567" w:hanging="283"/>
        <w:jc w:val="both"/>
        <w:rPr>
          <w:b/>
        </w:rPr>
      </w:pPr>
      <w:r w:rsidRPr="006A78C8">
        <w:rPr>
          <w:b/>
        </w:rPr>
        <w:lastRenderedPageBreak/>
        <w:t xml:space="preserve">J. </w:t>
      </w:r>
      <w:r w:rsidRPr="006A78C8">
        <w:rPr>
          <w:rStyle w:val="s7d2086b4"/>
          <w:b/>
          <w:bCs/>
          <w:shd w:val="clear" w:color="auto" w:fill="FFFFFF"/>
        </w:rPr>
        <w:t>Ustawa o odsetkach ustawowych z 2012 r</w:t>
      </w:r>
      <w:r w:rsidR="0034219B" w:rsidRPr="006A78C8">
        <w:rPr>
          <w:rStyle w:val="s7d2086b4"/>
          <w:b/>
          <w:bCs/>
          <w:shd w:val="clear" w:color="auto" w:fill="FFFFFF"/>
        </w:rPr>
        <w:t>oku</w:t>
      </w:r>
      <w:r w:rsidRPr="006A78C8">
        <w:rPr>
          <w:b/>
        </w:rPr>
        <w:t xml:space="preserve"> </w:t>
      </w:r>
      <w:r w:rsidRPr="006A78C8">
        <w:rPr>
          <w:rStyle w:val="s7d2086b4"/>
          <w:b/>
          <w:bCs/>
          <w:shd w:val="clear" w:color="auto" w:fill="FFFFFF"/>
        </w:rPr>
        <w:t>(</w:t>
      </w:r>
      <w:r w:rsidRPr="006A78C8">
        <w:rPr>
          <w:rStyle w:val="s38c10080"/>
          <w:b/>
          <w:bCs/>
          <w:i/>
          <w:iCs/>
          <w:shd w:val="clear" w:color="auto" w:fill="FFFFFF"/>
        </w:rPr>
        <w:t xml:space="preserve">Zakon o </w:t>
      </w:r>
      <w:proofErr w:type="spellStart"/>
      <w:r w:rsidRPr="006A78C8">
        <w:rPr>
          <w:rStyle w:val="s38c10080"/>
          <w:b/>
          <w:bCs/>
          <w:i/>
          <w:iCs/>
          <w:shd w:val="clear" w:color="auto" w:fill="FFFFFF"/>
        </w:rPr>
        <w:t>zateznoj</w:t>
      </w:r>
      <w:proofErr w:type="spellEnd"/>
      <w:r w:rsidRPr="006A78C8">
        <w:rPr>
          <w:rStyle w:val="s38c10080"/>
          <w:b/>
          <w:bCs/>
          <w:i/>
          <w:iCs/>
          <w:shd w:val="clear" w:color="auto" w:fill="FFFFFF"/>
        </w:rPr>
        <w:t xml:space="preserve"> </w:t>
      </w:r>
      <w:proofErr w:type="spellStart"/>
      <w:r w:rsidRPr="006A78C8">
        <w:rPr>
          <w:rStyle w:val="s38c10080"/>
          <w:b/>
          <w:bCs/>
          <w:i/>
          <w:iCs/>
          <w:shd w:val="clear" w:color="auto" w:fill="FFFFFF"/>
        </w:rPr>
        <w:t>kamati</w:t>
      </w:r>
      <w:proofErr w:type="spellEnd"/>
      <w:r w:rsidRPr="006A78C8">
        <w:rPr>
          <w:rStyle w:val="s7d2086b4"/>
          <w:b/>
          <w:bCs/>
          <w:shd w:val="clear" w:color="auto" w:fill="FFFFFF"/>
        </w:rPr>
        <w:t>; opublikowana w</w:t>
      </w:r>
      <w:r w:rsidR="00801AAD">
        <w:rPr>
          <w:rStyle w:val="s7d2086b4"/>
          <w:b/>
          <w:bCs/>
          <w:shd w:val="clear" w:color="auto" w:fill="FFFFFF"/>
        </w:rPr>
        <w:t xml:space="preserve"> </w:t>
      </w:r>
      <w:r w:rsidRPr="006A78C8">
        <w:rPr>
          <w:rStyle w:val="s7d2086b4"/>
          <w:b/>
          <w:bCs/>
          <w:shd w:val="clear" w:color="auto" w:fill="FFFFFF"/>
        </w:rPr>
        <w:t>OG RS nr</w:t>
      </w:r>
      <w:r w:rsidRPr="006A78C8">
        <w:rPr>
          <w:rStyle w:val="apple-converted-space"/>
          <w:b/>
          <w:bCs/>
          <w:shd w:val="clear" w:color="auto" w:fill="FFFFFF"/>
        </w:rPr>
        <w:t> </w:t>
      </w:r>
      <w:hyperlink r:id="rId43" w:anchor="{" w:tgtFrame="_blank" w:history="1">
        <w:r w:rsidRPr="006A78C8">
          <w:rPr>
            <w:rStyle w:val="Hipercze"/>
            <w:b/>
            <w:bCs/>
            <w:color w:val="auto"/>
            <w:u w:val="none"/>
            <w:shd w:val="clear" w:color="auto" w:fill="FFFFFF"/>
          </w:rPr>
          <w:t>119/12</w:t>
        </w:r>
      </w:hyperlink>
      <w:r w:rsidRPr="006A78C8">
        <w:rPr>
          <w:rStyle w:val="s7d2086b4"/>
          <w:b/>
          <w:bCs/>
          <w:shd w:val="clear" w:color="auto" w:fill="FFFFFF"/>
        </w:rPr>
        <w:t>)</w:t>
      </w:r>
      <w:r w:rsidRPr="006A78C8">
        <w:rPr>
          <w:b/>
        </w:rPr>
        <w:t xml:space="preserve"> </w:t>
      </w:r>
    </w:p>
    <w:p w:rsidR="00164D2B" w:rsidRPr="006A78C8" w:rsidRDefault="00164D2B" w:rsidP="00164D2B">
      <w:pPr>
        <w:ind w:firstLine="284"/>
        <w:jc w:val="both"/>
      </w:pPr>
    </w:p>
    <w:p w:rsidR="00AC795A" w:rsidRPr="006A78C8" w:rsidRDefault="00AC795A" w:rsidP="00164D2B">
      <w:pPr>
        <w:ind w:firstLine="284"/>
        <w:jc w:val="both"/>
      </w:pPr>
      <w:r w:rsidRPr="006A78C8">
        <w:t xml:space="preserve">48. </w:t>
      </w:r>
      <w:r w:rsidR="002A77EB" w:rsidRPr="006A78C8">
        <w:t>Art. 2 ustawy przewiduje, że odsetki ustawowe będą płacone od dnia [upływ</w:t>
      </w:r>
      <w:r w:rsidR="00557CFE" w:rsidRPr="006A78C8">
        <w:t>u] terminu płatności uznanego</w:t>
      </w:r>
      <w:r w:rsidR="002A77EB" w:rsidRPr="006A78C8">
        <w:t xml:space="preserve"> roszczenia pieniężnego do dnia spłaty.</w:t>
      </w:r>
    </w:p>
    <w:p w:rsidR="002A77EB" w:rsidRPr="006A78C8" w:rsidRDefault="002A77EB" w:rsidP="00164D2B">
      <w:pPr>
        <w:ind w:firstLine="284"/>
        <w:jc w:val="both"/>
      </w:pPr>
      <w:r w:rsidRPr="006A78C8">
        <w:t xml:space="preserve">49. </w:t>
      </w:r>
      <w:r w:rsidR="000B4C1D" w:rsidRPr="006A78C8">
        <w:t xml:space="preserve">Art. 3 przewiduje, że stopa odsetek będzie ustalana corocznie </w:t>
      </w:r>
      <w:r w:rsidR="00557621" w:rsidRPr="006A78C8">
        <w:t xml:space="preserve">na podstawie stopy referencyjnej Narodowego Banku Serbii </w:t>
      </w:r>
      <w:r w:rsidR="007045C9" w:rsidRPr="006A78C8">
        <w:t xml:space="preserve">powiększonej o osiem punktów procentowych. </w:t>
      </w:r>
    </w:p>
    <w:p w:rsidR="00CE63A6" w:rsidRPr="006A78C8" w:rsidRDefault="00CE63A6" w:rsidP="00164D2B">
      <w:pPr>
        <w:ind w:firstLine="284"/>
        <w:jc w:val="both"/>
      </w:pPr>
      <w:r w:rsidRPr="006A78C8">
        <w:t xml:space="preserve">50. </w:t>
      </w:r>
      <w:r w:rsidR="00030578" w:rsidRPr="006A78C8">
        <w:t>Ustawa weszła w życie z dniem 25 grudnia 2012 r</w:t>
      </w:r>
      <w:r w:rsidR="0034219B" w:rsidRPr="006A78C8">
        <w:t>oku</w:t>
      </w:r>
      <w:r w:rsidR="00030578" w:rsidRPr="006A78C8">
        <w:t>, uchylając tym samym ustawę</w:t>
      </w:r>
      <w:r w:rsidR="00801AAD">
        <w:t xml:space="preserve"> </w:t>
      </w:r>
      <w:r w:rsidR="00557CFE" w:rsidRPr="006A78C8">
        <w:t xml:space="preserve">o odsetkach ustawowych </w:t>
      </w:r>
      <w:r w:rsidR="00030578" w:rsidRPr="006A78C8">
        <w:t>z 2001 r</w:t>
      </w:r>
      <w:r w:rsidR="0034219B" w:rsidRPr="006A78C8">
        <w:t>oku</w:t>
      </w:r>
      <w:r w:rsidR="00030578" w:rsidRPr="006A78C8">
        <w:t xml:space="preserve">. </w:t>
      </w:r>
    </w:p>
    <w:p w:rsidR="00431FB8" w:rsidRPr="006A78C8" w:rsidRDefault="00431FB8" w:rsidP="00164D2B">
      <w:pPr>
        <w:ind w:firstLine="284"/>
        <w:jc w:val="both"/>
      </w:pPr>
    </w:p>
    <w:p w:rsidR="00431FB8" w:rsidRPr="006A78C8" w:rsidRDefault="00431FB8" w:rsidP="00431FB8">
      <w:pPr>
        <w:jc w:val="both"/>
      </w:pPr>
    </w:p>
    <w:p w:rsidR="00431FB8" w:rsidRPr="006A78C8" w:rsidRDefault="00431FB8" w:rsidP="00431FB8">
      <w:pPr>
        <w:jc w:val="both"/>
        <w:rPr>
          <w:sz w:val="28"/>
          <w:szCs w:val="28"/>
        </w:rPr>
      </w:pPr>
      <w:r w:rsidRPr="006A78C8">
        <w:rPr>
          <w:sz w:val="28"/>
          <w:szCs w:val="28"/>
        </w:rPr>
        <w:t xml:space="preserve">PRAWO </w:t>
      </w:r>
    </w:p>
    <w:p w:rsidR="00431FB8" w:rsidRPr="006A78C8" w:rsidRDefault="00431FB8" w:rsidP="00431FB8">
      <w:pPr>
        <w:jc w:val="both"/>
        <w:rPr>
          <w:sz w:val="28"/>
          <w:szCs w:val="28"/>
        </w:rPr>
      </w:pPr>
    </w:p>
    <w:p w:rsidR="00431FB8" w:rsidRPr="006A78C8" w:rsidRDefault="00431FB8" w:rsidP="00431FB8">
      <w:pPr>
        <w:jc w:val="both"/>
      </w:pPr>
      <w:r w:rsidRPr="006A78C8">
        <w:t>I. POŁĄCZENIE SKARG</w:t>
      </w:r>
    </w:p>
    <w:p w:rsidR="00431FB8" w:rsidRPr="006A78C8" w:rsidRDefault="00431FB8" w:rsidP="00431FB8">
      <w:pPr>
        <w:jc w:val="both"/>
      </w:pPr>
    </w:p>
    <w:p w:rsidR="00431FB8" w:rsidRPr="006A78C8" w:rsidRDefault="00431FB8" w:rsidP="001C54EB">
      <w:pPr>
        <w:ind w:firstLine="284"/>
        <w:jc w:val="both"/>
      </w:pPr>
      <w:r w:rsidRPr="006A78C8">
        <w:t xml:space="preserve">51. </w:t>
      </w:r>
      <w:r w:rsidR="006A28A1" w:rsidRPr="006A78C8">
        <w:t xml:space="preserve">Trybunał stoi na stanowisku, </w:t>
      </w:r>
      <w:r w:rsidR="001F2261" w:rsidRPr="006A78C8">
        <w:t>zgodnie z przepisem</w:t>
      </w:r>
      <w:r w:rsidR="0069397E" w:rsidRPr="006A78C8">
        <w:t xml:space="preserve"> </w:t>
      </w:r>
      <w:r w:rsidR="00813249">
        <w:t xml:space="preserve">art. </w:t>
      </w:r>
      <w:r w:rsidR="0069397E" w:rsidRPr="006A78C8">
        <w:t>42 § 1 Regulaminu Trybunału, iż</w:t>
      </w:r>
      <w:r w:rsidR="00801AAD">
        <w:t xml:space="preserve"> </w:t>
      </w:r>
      <w:r w:rsidR="001F2261" w:rsidRPr="006A78C8">
        <w:t>z uwagi na</w:t>
      </w:r>
      <w:r w:rsidR="0069397E" w:rsidRPr="006A78C8">
        <w:t xml:space="preserve"> podobne okoliczności faktyczne i prawne obu skarg, powinny one z</w:t>
      </w:r>
      <w:r w:rsidR="00351E39" w:rsidRPr="006A78C8">
        <w:t>ostać połączone do rozpoznania</w:t>
      </w:r>
      <w:r w:rsidR="0069397E" w:rsidRPr="006A78C8">
        <w:t xml:space="preserve">. </w:t>
      </w:r>
    </w:p>
    <w:p w:rsidR="0069397E" w:rsidRPr="006A78C8" w:rsidRDefault="0069397E" w:rsidP="00431FB8">
      <w:pPr>
        <w:ind w:firstLine="360"/>
        <w:jc w:val="both"/>
      </w:pPr>
    </w:p>
    <w:p w:rsidR="001617CD" w:rsidRPr="006A78C8" w:rsidRDefault="001617CD" w:rsidP="001617CD">
      <w:pPr>
        <w:jc w:val="both"/>
      </w:pPr>
      <w:r w:rsidRPr="006A78C8">
        <w:t xml:space="preserve">II. ZARZUT NARUSZENIA ART. 10 KONWENCJI </w:t>
      </w:r>
    </w:p>
    <w:p w:rsidR="001617CD" w:rsidRPr="006A78C8" w:rsidRDefault="001617CD" w:rsidP="001617CD">
      <w:pPr>
        <w:jc w:val="both"/>
      </w:pPr>
    </w:p>
    <w:p w:rsidR="001617CD" w:rsidRPr="006A78C8" w:rsidRDefault="001617CD" w:rsidP="001C54EB">
      <w:pPr>
        <w:ind w:firstLine="284"/>
        <w:jc w:val="both"/>
      </w:pPr>
      <w:r w:rsidRPr="006A78C8">
        <w:t xml:space="preserve">52. </w:t>
      </w:r>
      <w:r w:rsidR="00400617" w:rsidRPr="006A78C8">
        <w:t xml:space="preserve">Skarżąca zarzuciła naruszenie jej prawa do wolności </w:t>
      </w:r>
      <w:r w:rsidR="008C5134" w:rsidRPr="006A78C8">
        <w:t xml:space="preserve">wyrażania opinii </w:t>
      </w:r>
      <w:r w:rsidR="00770176" w:rsidRPr="006A78C8">
        <w:t xml:space="preserve">w związku ze skazaniem karnym, późniejszym wydaniem przeciwko niej wyroku w </w:t>
      </w:r>
      <w:r w:rsidR="001F2261" w:rsidRPr="006A78C8">
        <w:t xml:space="preserve">cywilnej </w:t>
      </w:r>
      <w:r w:rsidR="00770176" w:rsidRPr="006A78C8">
        <w:t>sprawie</w:t>
      </w:r>
      <w:r w:rsidR="00801AAD">
        <w:t xml:space="preserve"> </w:t>
      </w:r>
      <w:r w:rsidR="00770176" w:rsidRPr="006A78C8">
        <w:t xml:space="preserve">o zniesławienie, a także </w:t>
      </w:r>
      <w:r w:rsidR="00D27D23" w:rsidRPr="006A78C8">
        <w:t>spo</w:t>
      </w:r>
      <w:r w:rsidR="00EC296A" w:rsidRPr="006A78C8">
        <w:t xml:space="preserve">sobem wykonania tego ostatniego, </w:t>
      </w:r>
      <w:r w:rsidR="00094805" w:rsidRPr="006A78C8">
        <w:t>co spowodowało</w:t>
      </w:r>
      <w:r w:rsidR="00EC296A" w:rsidRPr="006A78C8">
        <w:t xml:space="preserve"> u niej </w:t>
      </w:r>
      <w:r w:rsidR="00094805" w:rsidRPr="006A78C8">
        <w:t>wyjątkowo pow</w:t>
      </w:r>
      <w:r w:rsidR="001F2261" w:rsidRPr="006A78C8">
        <w:t>ażne problemy finansowe oraz</w:t>
      </w:r>
      <w:r w:rsidR="000D21B0" w:rsidRPr="006A78C8">
        <w:t xml:space="preserve"> wywo</w:t>
      </w:r>
      <w:r w:rsidR="00C85ABB" w:rsidRPr="006A78C8">
        <w:t>łało liczne problemy zdrowotne,</w:t>
      </w:r>
      <w:r w:rsidR="00102B67" w:rsidRPr="006A78C8">
        <w:t xml:space="preserve"> w tym również zagrażające jej życiu. </w:t>
      </w:r>
      <w:r w:rsidR="0030686F" w:rsidRPr="006A78C8">
        <w:t xml:space="preserve">W tym kontekście skarżąca odwołała się również do art. 3 i 8 Konwencji oraz art. 1 Protokołu nr 1 [do Konwencji]. </w:t>
      </w:r>
    </w:p>
    <w:p w:rsidR="009E00B6" w:rsidRPr="006A78C8" w:rsidRDefault="004B71A1" w:rsidP="001C54EB">
      <w:pPr>
        <w:ind w:firstLine="284"/>
        <w:jc w:val="both"/>
      </w:pPr>
      <w:r w:rsidRPr="006A78C8">
        <w:t xml:space="preserve">53. </w:t>
      </w:r>
      <w:r w:rsidR="006E6BB8" w:rsidRPr="006A78C8">
        <w:t xml:space="preserve">Korzystając z przyznanej prawem "swobody </w:t>
      </w:r>
      <w:r w:rsidR="00644C55">
        <w:t>kwalifikowani</w:t>
      </w:r>
      <w:r w:rsidR="006E6BB8" w:rsidRPr="006A78C8">
        <w:t xml:space="preserve">a" </w:t>
      </w:r>
      <w:r w:rsidR="00644C55">
        <w:t xml:space="preserve">z prawnego punktu widzenia </w:t>
      </w:r>
      <w:r w:rsidR="003F0C1E" w:rsidRPr="006A78C8">
        <w:t>faktów</w:t>
      </w:r>
      <w:r w:rsidR="00801AAD">
        <w:t xml:space="preserve"> </w:t>
      </w:r>
      <w:r w:rsidR="006E6BB8" w:rsidRPr="006A78C8">
        <w:t>w</w:t>
      </w:r>
      <w:r w:rsidR="003F0C1E" w:rsidRPr="006A78C8">
        <w:t xml:space="preserve"> każdej sprawie przez niego rozpoznawanej (zob. m.in. </w:t>
      </w:r>
      <w:r w:rsidR="00383282" w:rsidRPr="006A78C8">
        <w:t>sprawa</w:t>
      </w:r>
      <w:r w:rsidR="00CE544F" w:rsidRPr="006A78C8">
        <w:t xml:space="preserve"> </w:t>
      </w:r>
      <w:proofErr w:type="spellStart"/>
      <w:r w:rsidR="00CE544F" w:rsidRPr="006A78C8">
        <w:rPr>
          <w:i/>
        </w:rPr>
        <w:t>Akdeniz</w:t>
      </w:r>
      <w:proofErr w:type="spellEnd"/>
      <w:r w:rsidR="00CE544F" w:rsidRPr="006A78C8">
        <w:rPr>
          <w:i/>
        </w:rPr>
        <w:t xml:space="preserve"> przeciwko Turcji</w:t>
      </w:r>
      <w:r w:rsidR="00CE544F" w:rsidRPr="006A78C8">
        <w:t>, skarga n</w:t>
      </w:r>
      <w:r w:rsidR="006E6BB8" w:rsidRPr="006A78C8">
        <w:t>r</w:t>
      </w:r>
      <w:r w:rsidR="00801AAD">
        <w:t xml:space="preserve"> </w:t>
      </w:r>
      <w:hyperlink r:id="rId44" w:anchor="{" w:tgtFrame="_blank" w:history="1">
        <w:r w:rsidR="006E6BB8" w:rsidRPr="006A78C8">
          <w:rPr>
            <w:rStyle w:val="Hipercze"/>
            <w:color w:val="auto"/>
            <w:u w:val="none"/>
            <w:shd w:val="clear" w:color="auto" w:fill="FFFFFF"/>
          </w:rPr>
          <w:t>25165/94</w:t>
        </w:r>
      </w:hyperlink>
      <w:r w:rsidR="00CE544F" w:rsidRPr="006A78C8">
        <w:t>,</w:t>
      </w:r>
      <w:r w:rsidR="00383282" w:rsidRPr="006A78C8">
        <w:t xml:space="preserve"> 3</w:t>
      </w:r>
      <w:r w:rsidR="006E6BB8" w:rsidRPr="006A78C8">
        <w:t>1</w:t>
      </w:r>
      <w:r w:rsidR="0034219B" w:rsidRPr="006A78C8">
        <w:t xml:space="preserve"> maja 2005 roku</w:t>
      </w:r>
      <w:r w:rsidR="00383282" w:rsidRPr="006A78C8">
        <w:t>)</w:t>
      </w:r>
      <w:r w:rsidR="00CE544F" w:rsidRPr="006A78C8">
        <w:t xml:space="preserve"> </w:t>
      </w:r>
      <w:r w:rsidR="009E00B6" w:rsidRPr="006A78C8">
        <w:t xml:space="preserve">Trybunał uważa, że skarga niniejsza w pierwszym rzędzie powinna zostać rozpoznana na podstawie art. 10 Konwencji, który we właściwym zakresie stanowi, co następuje: </w:t>
      </w:r>
    </w:p>
    <w:p w:rsidR="00771B9B" w:rsidRPr="006A78C8" w:rsidRDefault="00771B9B" w:rsidP="00984B1D">
      <w:pPr>
        <w:ind w:firstLine="360"/>
        <w:jc w:val="both"/>
      </w:pPr>
    </w:p>
    <w:p w:rsidR="00560D65" w:rsidRPr="006A78C8" w:rsidRDefault="00771B9B" w:rsidP="00984B1D">
      <w:pPr>
        <w:ind w:firstLine="360"/>
        <w:jc w:val="both"/>
        <w:rPr>
          <w:sz w:val="20"/>
          <w:szCs w:val="20"/>
        </w:rPr>
      </w:pPr>
      <w:r w:rsidRPr="006A78C8">
        <w:rPr>
          <w:sz w:val="20"/>
          <w:szCs w:val="20"/>
        </w:rPr>
        <w:tab/>
        <w:t>"</w:t>
      </w:r>
      <w:r w:rsidR="00984B1D" w:rsidRPr="006A78C8">
        <w:rPr>
          <w:sz w:val="20"/>
          <w:szCs w:val="20"/>
        </w:rPr>
        <w:t>1. Każdy ma prawo do wolności wyrażania op</w:t>
      </w:r>
      <w:r w:rsidR="007D7AC2" w:rsidRPr="006A78C8">
        <w:rPr>
          <w:sz w:val="20"/>
          <w:szCs w:val="20"/>
        </w:rPr>
        <w:t xml:space="preserve">inii. Prawo to obejmuje wolność </w:t>
      </w:r>
      <w:r w:rsidR="00984B1D" w:rsidRPr="006A78C8">
        <w:rPr>
          <w:sz w:val="20"/>
          <w:szCs w:val="20"/>
        </w:rPr>
        <w:t xml:space="preserve">posiadania </w:t>
      </w:r>
      <w:r w:rsidRPr="006A78C8">
        <w:rPr>
          <w:sz w:val="20"/>
          <w:szCs w:val="20"/>
        </w:rPr>
        <w:tab/>
      </w:r>
      <w:r w:rsidR="00984B1D" w:rsidRPr="006A78C8">
        <w:rPr>
          <w:sz w:val="20"/>
          <w:szCs w:val="20"/>
        </w:rPr>
        <w:t xml:space="preserve">poglądów oraz otrzymywania i przekazywania informacji i idei bez ingerencji władz publicznych i </w:t>
      </w:r>
      <w:r w:rsidRPr="006A78C8">
        <w:rPr>
          <w:sz w:val="20"/>
          <w:szCs w:val="20"/>
        </w:rPr>
        <w:tab/>
      </w:r>
      <w:r w:rsidR="00984B1D" w:rsidRPr="006A78C8">
        <w:rPr>
          <w:sz w:val="20"/>
          <w:szCs w:val="20"/>
        </w:rPr>
        <w:t>bez względu na granice państwowe</w:t>
      </w:r>
      <w:r w:rsidRPr="006A78C8">
        <w:rPr>
          <w:sz w:val="20"/>
          <w:szCs w:val="20"/>
        </w:rPr>
        <w:t xml:space="preserve"> ..."</w:t>
      </w:r>
    </w:p>
    <w:p w:rsidR="00771B9B" w:rsidRPr="006A78C8" w:rsidRDefault="00771B9B" w:rsidP="00984B1D">
      <w:pPr>
        <w:ind w:firstLine="360"/>
        <w:jc w:val="both"/>
        <w:rPr>
          <w:sz w:val="20"/>
          <w:szCs w:val="20"/>
        </w:rPr>
      </w:pPr>
    </w:p>
    <w:p w:rsidR="00984B1D" w:rsidRPr="006A78C8" w:rsidRDefault="00771B9B" w:rsidP="00984B1D">
      <w:pPr>
        <w:ind w:firstLine="360"/>
        <w:jc w:val="both"/>
        <w:rPr>
          <w:sz w:val="20"/>
          <w:szCs w:val="20"/>
        </w:rPr>
      </w:pPr>
      <w:r w:rsidRPr="006A78C8">
        <w:rPr>
          <w:sz w:val="20"/>
          <w:szCs w:val="20"/>
        </w:rPr>
        <w:tab/>
        <w:t>"</w:t>
      </w:r>
      <w:r w:rsidR="00984B1D" w:rsidRPr="006A78C8">
        <w:rPr>
          <w:sz w:val="20"/>
          <w:szCs w:val="20"/>
        </w:rPr>
        <w:t>2. Korzystanie z tych wolności pociągających za so</w:t>
      </w:r>
      <w:r w:rsidR="007D7AC2" w:rsidRPr="006A78C8">
        <w:rPr>
          <w:sz w:val="20"/>
          <w:szCs w:val="20"/>
        </w:rPr>
        <w:t xml:space="preserve">bą obowiązki i odpowiedzialność </w:t>
      </w:r>
      <w:r w:rsidR="00984B1D" w:rsidRPr="006A78C8">
        <w:rPr>
          <w:sz w:val="20"/>
          <w:szCs w:val="20"/>
        </w:rPr>
        <w:t xml:space="preserve">może podlegać </w:t>
      </w:r>
      <w:r w:rsidRPr="006A78C8">
        <w:rPr>
          <w:sz w:val="20"/>
          <w:szCs w:val="20"/>
        </w:rPr>
        <w:tab/>
      </w:r>
      <w:r w:rsidR="00984B1D" w:rsidRPr="006A78C8">
        <w:rPr>
          <w:sz w:val="20"/>
          <w:szCs w:val="20"/>
        </w:rPr>
        <w:t xml:space="preserve">takim wymogom formalnym, warunkom, ograniczeniom i sankcjom, </w:t>
      </w:r>
      <w:r w:rsidRPr="006A78C8">
        <w:rPr>
          <w:sz w:val="20"/>
          <w:szCs w:val="20"/>
        </w:rPr>
        <w:tab/>
      </w:r>
      <w:r w:rsidR="00984B1D" w:rsidRPr="006A78C8">
        <w:rPr>
          <w:sz w:val="20"/>
          <w:szCs w:val="20"/>
        </w:rPr>
        <w:t xml:space="preserve">jakie są przewidziane przez </w:t>
      </w:r>
      <w:r w:rsidRPr="006A78C8">
        <w:rPr>
          <w:sz w:val="20"/>
          <w:szCs w:val="20"/>
        </w:rPr>
        <w:tab/>
      </w:r>
      <w:r w:rsidR="00984B1D" w:rsidRPr="006A78C8">
        <w:rPr>
          <w:sz w:val="20"/>
          <w:szCs w:val="20"/>
        </w:rPr>
        <w:t>ustawę i niezbędne w społeczeństwie demokratycznym</w:t>
      </w:r>
      <w:r w:rsidRPr="006A78C8">
        <w:rPr>
          <w:sz w:val="20"/>
          <w:szCs w:val="20"/>
        </w:rPr>
        <w:t xml:space="preserve"> ...</w:t>
      </w:r>
      <w:r w:rsidR="00984B1D" w:rsidRPr="006A78C8">
        <w:rPr>
          <w:sz w:val="20"/>
          <w:szCs w:val="20"/>
        </w:rPr>
        <w:t xml:space="preserve"> ze względu na </w:t>
      </w:r>
      <w:r w:rsidRPr="006A78C8">
        <w:rPr>
          <w:sz w:val="20"/>
          <w:szCs w:val="20"/>
        </w:rPr>
        <w:t xml:space="preserve">... </w:t>
      </w:r>
      <w:r w:rsidR="00984B1D" w:rsidRPr="006A78C8">
        <w:rPr>
          <w:sz w:val="20"/>
          <w:szCs w:val="20"/>
        </w:rPr>
        <w:t xml:space="preserve">ochronę dobrego imienia </w:t>
      </w:r>
      <w:r w:rsidRPr="006A78C8">
        <w:rPr>
          <w:sz w:val="20"/>
          <w:szCs w:val="20"/>
        </w:rPr>
        <w:tab/>
      </w:r>
      <w:r w:rsidR="00984B1D" w:rsidRPr="006A78C8">
        <w:rPr>
          <w:sz w:val="20"/>
          <w:szCs w:val="20"/>
        </w:rPr>
        <w:t>i praw innych osób</w:t>
      </w:r>
      <w:r w:rsidRPr="006A78C8">
        <w:rPr>
          <w:sz w:val="20"/>
          <w:szCs w:val="20"/>
        </w:rPr>
        <w:t xml:space="preserve"> ...". </w:t>
      </w:r>
    </w:p>
    <w:p w:rsidR="00850E55" w:rsidRPr="006A78C8" w:rsidRDefault="00850E55" w:rsidP="00984B1D">
      <w:pPr>
        <w:ind w:firstLine="360"/>
        <w:jc w:val="both"/>
        <w:rPr>
          <w:sz w:val="20"/>
          <w:szCs w:val="20"/>
        </w:rPr>
      </w:pPr>
    </w:p>
    <w:p w:rsidR="00850E55" w:rsidRPr="006A78C8" w:rsidRDefault="00850E55" w:rsidP="00984B1D">
      <w:pPr>
        <w:ind w:firstLine="360"/>
        <w:jc w:val="both"/>
        <w:rPr>
          <w:sz w:val="20"/>
          <w:szCs w:val="20"/>
        </w:rPr>
      </w:pPr>
    </w:p>
    <w:p w:rsidR="00850E55" w:rsidRPr="006A78C8" w:rsidRDefault="00850E55" w:rsidP="00984B1D">
      <w:pPr>
        <w:ind w:firstLine="360"/>
        <w:jc w:val="both"/>
        <w:rPr>
          <w:b/>
        </w:rPr>
      </w:pPr>
      <w:r w:rsidRPr="006A78C8">
        <w:rPr>
          <w:b/>
        </w:rPr>
        <w:t xml:space="preserve">A. Dopuszczalność </w:t>
      </w:r>
    </w:p>
    <w:p w:rsidR="00850E55" w:rsidRPr="006A78C8" w:rsidRDefault="00850E55" w:rsidP="00984B1D">
      <w:pPr>
        <w:ind w:firstLine="360"/>
        <w:jc w:val="both"/>
        <w:rPr>
          <w:b/>
        </w:rPr>
      </w:pPr>
    </w:p>
    <w:p w:rsidR="00850E55" w:rsidRPr="006A78C8" w:rsidRDefault="00B53645" w:rsidP="00A314A4">
      <w:pPr>
        <w:ind w:firstLine="360"/>
        <w:jc w:val="both"/>
        <w:rPr>
          <w:i/>
        </w:rPr>
      </w:pPr>
      <w:r w:rsidRPr="006A78C8">
        <w:rPr>
          <w:i/>
        </w:rPr>
        <w:tab/>
        <w:t>1. Odnośnie</w:t>
      </w:r>
      <w:r w:rsidR="00850E55" w:rsidRPr="006A78C8">
        <w:rPr>
          <w:i/>
        </w:rPr>
        <w:t xml:space="preserve"> postępowania karnego </w:t>
      </w:r>
    </w:p>
    <w:p w:rsidR="005E0A3D" w:rsidRPr="006A78C8" w:rsidRDefault="005E0A3D" w:rsidP="00A314A4">
      <w:pPr>
        <w:ind w:firstLine="360"/>
        <w:jc w:val="both"/>
        <w:rPr>
          <w:i/>
        </w:rPr>
      </w:pPr>
    </w:p>
    <w:p w:rsidR="00850E55" w:rsidRPr="006A78C8" w:rsidRDefault="00850E55" w:rsidP="001C54EB">
      <w:pPr>
        <w:ind w:firstLine="284"/>
        <w:jc w:val="both"/>
      </w:pPr>
      <w:r w:rsidRPr="006A78C8">
        <w:t xml:space="preserve">54. </w:t>
      </w:r>
      <w:r w:rsidR="00CB2406" w:rsidRPr="006A78C8">
        <w:t xml:space="preserve">Rząd wskazał m.in., że </w:t>
      </w:r>
      <w:r w:rsidR="00021E99" w:rsidRPr="006A78C8">
        <w:t xml:space="preserve">ponieważ </w:t>
      </w:r>
      <w:r w:rsidR="00E934CF" w:rsidRPr="006A78C8">
        <w:t xml:space="preserve">postępowanie przed </w:t>
      </w:r>
      <w:r w:rsidR="00931C14">
        <w:t>Trybunałem</w:t>
      </w:r>
      <w:r w:rsidR="00E934CF" w:rsidRPr="006A78C8">
        <w:t xml:space="preserve"> Konstytucyjnym</w:t>
      </w:r>
      <w:r w:rsidR="00801AAD">
        <w:t xml:space="preserve"> </w:t>
      </w:r>
      <w:r w:rsidR="00E934CF" w:rsidRPr="006A78C8">
        <w:t>w powyższym zakresie nie zostało zakończone (zob. powyżej, pkt 13)</w:t>
      </w:r>
      <w:r w:rsidR="00021E99" w:rsidRPr="006A78C8">
        <w:t xml:space="preserve">, zarzuty skarżącej </w:t>
      </w:r>
      <w:r w:rsidR="00021E99" w:rsidRPr="006A78C8">
        <w:lastRenderedPageBreak/>
        <w:t xml:space="preserve">dotyczące toczącej się przeciwko niej sprawie karnej powinny zostać odrzucone z powodu braku wyczerpania krajowych środków odwoławczych. </w:t>
      </w:r>
    </w:p>
    <w:p w:rsidR="00021E99" w:rsidRPr="006A78C8" w:rsidRDefault="00021E99" w:rsidP="001C54EB">
      <w:pPr>
        <w:ind w:firstLine="284"/>
        <w:jc w:val="both"/>
      </w:pPr>
      <w:r w:rsidRPr="006A78C8">
        <w:t xml:space="preserve">55. </w:t>
      </w:r>
      <w:r w:rsidR="006000F3" w:rsidRPr="006A78C8">
        <w:t>Skarżąca podniosła, że wniosła skargę (nr</w:t>
      </w:r>
      <w:r w:rsidR="00801AAD">
        <w:t xml:space="preserve"> </w:t>
      </w:r>
      <w:hyperlink r:id="rId45" w:anchor="{" w:tgtFrame="_blank" w:history="1">
        <w:r w:rsidR="00117215" w:rsidRPr="006A78C8">
          <w:rPr>
            <w:rStyle w:val="Hipercze"/>
            <w:color w:val="auto"/>
            <w:u w:val="none"/>
            <w:shd w:val="clear" w:color="auto" w:fill="FFFFFF"/>
          </w:rPr>
          <w:t>4678/07</w:t>
        </w:r>
      </w:hyperlink>
      <w:r w:rsidR="006000F3" w:rsidRPr="006A78C8">
        <w:t xml:space="preserve">) do Trybunału w dniu </w:t>
      </w:r>
      <w:r w:rsidR="0088307D" w:rsidRPr="006A78C8">
        <w:t>29 grudnia 2006 r</w:t>
      </w:r>
      <w:r w:rsidR="0034219B" w:rsidRPr="006A78C8">
        <w:t>oku</w:t>
      </w:r>
      <w:r w:rsidR="0088307D" w:rsidRPr="006A78C8">
        <w:t xml:space="preserve">, tj. w czasie, gdy skarga </w:t>
      </w:r>
      <w:r w:rsidR="00F3684C" w:rsidRPr="006A78C8">
        <w:t xml:space="preserve">konstytucyjna wciąż nie została </w:t>
      </w:r>
      <w:r w:rsidR="004B315A" w:rsidRPr="006A78C8">
        <w:t xml:space="preserve">rozpatrzona. </w:t>
      </w:r>
    </w:p>
    <w:p w:rsidR="004B315A" w:rsidRPr="006A78C8" w:rsidRDefault="004B315A" w:rsidP="001C54EB">
      <w:pPr>
        <w:ind w:firstLine="284"/>
        <w:jc w:val="both"/>
        <w:rPr>
          <w:rStyle w:val="sb8d990e2"/>
          <w:shd w:val="clear" w:color="auto" w:fill="FFFFFF"/>
        </w:rPr>
      </w:pPr>
      <w:r w:rsidRPr="006A78C8">
        <w:t xml:space="preserve">56. </w:t>
      </w:r>
      <w:r w:rsidR="00773E2C" w:rsidRPr="006A78C8">
        <w:t>Trybunał przypomina, że</w:t>
      </w:r>
      <w:r w:rsidR="00117215" w:rsidRPr="006A78C8">
        <w:t xml:space="preserve"> w</w:t>
      </w:r>
      <w:r w:rsidR="00931C14">
        <w:t xml:space="preserve"> odniesieniu do</w:t>
      </w:r>
      <w:r w:rsidR="00117215" w:rsidRPr="006A78C8">
        <w:t xml:space="preserve"> skarg wnoszonych przeciwko Serbii od dnia</w:t>
      </w:r>
      <w:r w:rsidR="00801AAD">
        <w:t xml:space="preserve"> </w:t>
      </w:r>
      <w:r w:rsidR="00117215" w:rsidRPr="006A78C8">
        <w:t>7 sierpnia 2008 r</w:t>
      </w:r>
      <w:r w:rsidR="0034219B" w:rsidRPr="006A78C8">
        <w:t>oku</w:t>
      </w:r>
      <w:r w:rsidR="00773E2C" w:rsidRPr="006A78C8">
        <w:t xml:space="preserve"> konsekwentnie</w:t>
      </w:r>
      <w:r w:rsidR="00117215" w:rsidRPr="006A78C8">
        <w:t xml:space="preserve"> </w:t>
      </w:r>
      <w:r w:rsidR="00773E2C" w:rsidRPr="006A78C8">
        <w:t>wskazywał, iż co do zasady</w:t>
      </w:r>
      <w:r w:rsidR="00117215" w:rsidRPr="006A78C8">
        <w:t>, zgodnie z art. 35 ust. 1 Konwencji,</w:t>
      </w:r>
      <w:r w:rsidR="00773E2C" w:rsidRPr="006A78C8">
        <w:t xml:space="preserve"> skarga konstyt</w:t>
      </w:r>
      <w:r w:rsidR="00117215" w:rsidRPr="006A78C8">
        <w:t xml:space="preserve">ucyjna powinna </w:t>
      </w:r>
      <w:r w:rsidR="00773E2C" w:rsidRPr="006A78C8">
        <w:t>zostać</w:t>
      </w:r>
      <w:r w:rsidR="00117215" w:rsidRPr="006A78C8">
        <w:t xml:space="preserve"> </w:t>
      </w:r>
      <w:r w:rsidR="00931C14">
        <w:t>uznana za skuteczny środek</w:t>
      </w:r>
      <w:r w:rsidR="00773E2C" w:rsidRPr="006A78C8">
        <w:t xml:space="preserve"> </w:t>
      </w:r>
      <w:r w:rsidR="00CA08A5" w:rsidRPr="006A78C8">
        <w:rPr>
          <w:rStyle w:val="sb8d990e2"/>
          <w:shd w:val="clear" w:color="auto" w:fill="FFFFFF"/>
        </w:rPr>
        <w:t>(zob.</w:t>
      </w:r>
      <w:r w:rsidR="00CA08A5" w:rsidRPr="006A78C8">
        <w:rPr>
          <w:rStyle w:val="apple-converted-space"/>
          <w:shd w:val="clear" w:color="auto" w:fill="FFFFFF"/>
        </w:rPr>
        <w:t> </w:t>
      </w:r>
      <w:proofErr w:type="spellStart"/>
      <w:r w:rsidR="00CA08A5" w:rsidRPr="006A78C8">
        <w:rPr>
          <w:rStyle w:val="s6b621b36"/>
          <w:i/>
          <w:iCs/>
          <w:shd w:val="clear" w:color="auto" w:fill="FFFFFF"/>
        </w:rPr>
        <w:t>Vinčić</w:t>
      </w:r>
      <w:proofErr w:type="spellEnd"/>
      <w:r w:rsidR="00CA08A5" w:rsidRPr="006A78C8">
        <w:rPr>
          <w:rStyle w:val="s6b621b36"/>
          <w:i/>
          <w:iCs/>
          <w:shd w:val="clear" w:color="auto" w:fill="FFFFFF"/>
        </w:rPr>
        <w:t xml:space="preserve"> i inni przeciwko Serbii</w:t>
      </w:r>
      <w:r w:rsidR="00CA08A5" w:rsidRPr="006A78C8">
        <w:rPr>
          <w:rStyle w:val="sb8d990e2"/>
          <w:shd w:val="clear" w:color="auto" w:fill="FFFFFF"/>
        </w:rPr>
        <w:t>, skarga nr</w:t>
      </w:r>
      <w:r w:rsidR="00A42553">
        <w:rPr>
          <w:rStyle w:val="sb8d990e2"/>
          <w:shd w:val="clear" w:color="auto" w:fill="FFFFFF"/>
        </w:rPr>
        <w:t xml:space="preserve"> </w:t>
      </w:r>
      <w:hyperlink r:id="rId46" w:anchor="{" w:tgtFrame="_blank" w:history="1">
        <w:r w:rsidR="00CA08A5" w:rsidRPr="006A78C8">
          <w:rPr>
            <w:rStyle w:val="Hipercze"/>
            <w:color w:val="auto"/>
            <w:u w:val="none"/>
            <w:shd w:val="clear" w:color="auto" w:fill="FFFFFF"/>
          </w:rPr>
          <w:t>44698/06</w:t>
        </w:r>
      </w:hyperlink>
      <w:r w:rsidR="00CA08A5" w:rsidRPr="006A78C8">
        <w:rPr>
          <w:rStyle w:val="apple-converted-space"/>
          <w:shd w:val="clear" w:color="auto" w:fill="FFFFFF"/>
        </w:rPr>
        <w:t> </w:t>
      </w:r>
      <w:r w:rsidR="00117215" w:rsidRPr="006A78C8">
        <w:rPr>
          <w:rStyle w:val="sb8d990e2"/>
          <w:shd w:val="clear" w:color="auto" w:fill="FFFFFF"/>
        </w:rPr>
        <w:t>i in., pkt 51, 1 grudnia</w:t>
      </w:r>
      <w:r w:rsidR="00CA08A5" w:rsidRPr="006A78C8">
        <w:rPr>
          <w:rStyle w:val="sb8d990e2"/>
          <w:shd w:val="clear" w:color="auto" w:fill="FFFFFF"/>
        </w:rPr>
        <w:t xml:space="preserve"> 2009 r</w:t>
      </w:r>
      <w:r w:rsidR="0034219B" w:rsidRPr="006A78C8">
        <w:rPr>
          <w:rStyle w:val="sb8d990e2"/>
          <w:shd w:val="clear" w:color="auto" w:fill="FFFFFF"/>
        </w:rPr>
        <w:t>oku</w:t>
      </w:r>
      <w:r w:rsidR="00CA08A5" w:rsidRPr="006A78C8">
        <w:rPr>
          <w:rStyle w:val="sb8d990e2"/>
          <w:shd w:val="clear" w:color="auto" w:fill="FFFFFF"/>
        </w:rPr>
        <w:t xml:space="preserve">; zob. również </w:t>
      </w:r>
      <w:proofErr w:type="spellStart"/>
      <w:r w:rsidR="00CA08A5" w:rsidRPr="006A78C8">
        <w:rPr>
          <w:rStyle w:val="s6b621b36"/>
          <w:i/>
          <w:iCs/>
          <w:shd w:val="clear" w:color="auto" w:fill="FFFFFF"/>
        </w:rPr>
        <w:t>Rakić</w:t>
      </w:r>
      <w:proofErr w:type="spellEnd"/>
      <w:r w:rsidR="00CA08A5" w:rsidRPr="006A78C8">
        <w:rPr>
          <w:rStyle w:val="s6b621b36"/>
          <w:i/>
          <w:iCs/>
          <w:shd w:val="clear" w:color="auto" w:fill="FFFFFF"/>
        </w:rPr>
        <w:t xml:space="preserve"> i inni przeciwko Serbii</w:t>
      </w:r>
      <w:r w:rsidR="00CA08A5" w:rsidRPr="006A78C8">
        <w:rPr>
          <w:rStyle w:val="sb8d990e2"/>
          <w:shd w:val="clear" w:color="auto" w:fill="FFFFFF"/>
        </w:rPr>
        <w:t>, skarga nr</w:t>
      </w:r>
      <w:r w:rsidR="00CA08A5" w:rsidRPr="006A78C8">
        <w:rPr>
          <w:rStyle w:val="apple-converted-space"/>
          <w:shd w:val="clear" w:color="auto" w:fill="FFFFFF"/>
        </w:rPr>
        <w:t> </w:t>
      </w:r>
      <w:hyperlink r:id="rId47" w:anchor="{" w:tgtFrame="_blank" w:history="1">
        <w:r w:rsidR="00CA08A5" w:rsidRPr="006A78C8">
          <w:rPr>
            <w:rStyle w:val="Hipercze"/>
            <w:color w:val="auto"/>
            <w:u w:val="none"/>
            <w:shd w:val="clear" w:color="auto" w:fill="FFFFFF"/>
          </w:rPr>
          <w:t>47460/07</w:t>
        </w:r>
      </w:hyperlink>
      <w:r w:rsidR="00CA08A5" w:rsidRPr="006A78C8">
        <w:rPr>
          <w:rStyle w:val="apple-converted-space"/>
          <w:shd w:val="clear" w:color="auto" w:fill="FFFFFF"/>
        </w:rPr>
        <w:t> </w:t>
      </w:r>
      <w:r w:rsidR="00CA08A5" w:rsidRPr="006A78C8">
        <w:rPr>
          <w:rStyle w:val="sb8d990e2"/>
          <w:shd w:val="clear" w:color="auto" w:fill="FFFFFF"/>
        </w:rPr>
        <w:t>i in., pkt 39, 5 październik</w:t>
      </w:r>
      <w:r w:rsidR="00117215" w:rsidRPr="006A78C8">
        <w:rPr>
          <w:rStyle w:val="sb8d990e2"/>
          <w:shd w:val="clear" w:color="auto" w:fill="FFFFFF"/>
        </w:rPr>
        <w:t>a</w:t>
      </w:r>
      <w:r w:rsidR="0034219B" w:rsidRPr="006A78C8">
        <w:rPr>
          <w:rStyle w:val="sb8d990e2"/>
          <w:shd w:val="clear" w:color="auto" w:fill="FFFFFF"/>
        </w:rPr>
        <w:t xml:space="preserve"> 2010 roku</w:t>
      </w:r>
      <w:r w:rsidR="00CA08A5" w:rsidRPr="006A78C8">
        <w:rPr>
          <w:rStyle w:val="sb8d990e2"/>
          <w:shd w:val="clear" w:color="auto" w:fill="FFFFFF"/>
        </w:rPr>
        <w:t xml:space="preserve"> oraz </w:t>
      </w:r>
      <w:proofErr w:type="spellStart"/>
      <w:r w:rsidR="00CA08A5" w:rsidRPr="006A78C8">
        <w:rPr>
          <w:rStyle w:val="s6b621b36"/>
          <w:i/>
          <w:iCs/>
          <w:shd w:val="clear" w:color="auto" w:fill="FFFFFF"/>
        </w:rPr>
        <w:t>Hajnal</w:t>
      </w:r>
      <w:proofErr w:type="spellEnd"/>
      <w:r w:rsidR="00CA08A5" w:rsidRPr="006A78C8">
        <w:rPr>
          <w:rStyle w:val="s6b621b36"/>
          <w:i/>
          <w:iCs/>
          <w:shd w:val="clear" w:color="auto" w:fill="FFFFFF"/>
        </w:rPr>
        <w:t xml:space="preserve"> przeciwko Serbii</w:t>
      </w:r>
      <w:r w:rsidR="00CA08A5" w:rsidRPr="006A78C8">
        <w:rPr>
          <w:rStyle w:val="sb8d990e2"/>
          <w:shd w:val="clear" w:color="auto" w:fill="FFFFFF"/>
        </w:rPr>
        <w:t>, skarga nr</w:t>
      </w:r>
      <w:r w:rsidR="00CA08A5" w:rsidRPr="006A78C8">
        <w:rPr>
          <w:rStyle w:val="apple-converted-space"/>
          <w:shd w:val="clear" w:color="auto" w:fill="FFFFFF"/>
        </w:rPr>
        <w:t> </w:t>
      </w:r>
      <w:hyperlink r:id="rId48" w:anchor="{" w:tgtFrame="_blank" w:history="1">
        <w:r w:rsidR="00CA08A5" w:rsidRPr="006A78C8">
          <w:rPr>
            <w:rStyle w:val="Hipercze"/>
            <w:color w:val="auto"/>
            <w:u w:val="none"/>
            <w:shd w:val="clear" w:color="auto" w:fill="FFFFFF"/>
          </w:rPr>
          <w:t>36937/06</w:t>
        </w:r>
      </w:hyperlink>
      <w:r w:rsidR="00CA08A5" w:rsidRPr="006A78C8">
        <w:rPr>
          <w:rStyle w:val="sb8d990e2"/>
          <w:shd w:val="clear" w:color="auto" w:fill="FFFFFF"/>
        </w:rPr>
        <w:t>, §§ 122 i 123, 19 czerwca 2012 r</w:t>
      </w:r>
      <w:r w:rsidR="0034219B" w:rsidRPr="006A78C8">
        <w:rPr>
          <w:rStyle w:val="sb8d990e2"/>
          <w:shd w:val="clear" w:color="auto" w:fill="FFFFFF"/>
        </w:rPr>
        <w:t>oku</w:t>
      </w:r>
      <w:r w:rsidR="00CA08A5" w:rsidRPr="006A78C8">
        <w:rPr>
          <w:rStyle w:val="sb8d990e2"/>
          <w:shd w:val="clear" w:color="auto" w:fill="FFFFFF"/>
        </w:rPr>
        <w:t xml:space="preserve">). </w:t>
      </w:r>
      <w:r w:rsidR="00910473" w:rsidRPr="006A78C8">
        <w:rPr>
          <w:rStyle w:val="sb8d990e2"/>
          <w:shd w:val="clear" w:color="auto" w:fill="FFFFFF"/>
        </w:rPr>
        <w:t>Zrozumiałym</w:t>
      </w:r>
      <w:r w:rsidR="002D27FC" w:rsidRPr="006A78C8">
        <w:rPr>
          <w:rStyle w:val="sb8d990e2"/>
          <w:shd w:val="clear" w:color="auto" w:fill="FFFFFF"/>
        </w:rPr>
        <w:t xml:space="preserve"> jest jednak, że </w:t>
      </w:r>
      <w:r w:rsidR="00117215" w:rsidRPr="006A78C8">
        <w:rPr>
          <w:rStyle w:val="sb8d990e2"/>
          <w:shd w:val="clear" w:color="auto" w:fill="FFFFFF"/>
        </w:rPr>
        <w:t>wszelkie</w:t>
      </w:r>
      <w:r w:rsidR="004D2869" w:rsidRPr="006A78C8">
        <w:rPr>
          <w:rStyle w:val="sb8d990e2"/>
          <w:shd w:val="clear" w:color="auto" w:fill="FFFFFF"/>
        </w:rPr>
        <w:t xml:space="preserve"> zarzuty dotyczące późniejszych faktów</w:t>
      </w:r>
      <w:r w:rsidR="00463B0E" w:rsidRPr="006A78C8">
        <w:rPr>
          <w:rStyle w:val="sb8d990e2"/>
          <w:shd w:val="clear" w:color="auto" w:fill="FFFFFF"/>
        </w:rPr>
        <w:t xml:space="preserve">, </w:t>
      </w:r>
      <w:r w:rsidR="00B72D15" w:rsidRPr="006A78C8">
        <w:rPr>
          <w:rStyle w:val="sb8d990e2"/>
          <w:shd w:val="clear" w:color="auto" w:fill="FFFFFF"/>
        </w:rPr>
        <w:t>w tym postępowań</w:t>
      </w:r>
      <w:r w:rsidR="00463B0E" w:rsidRPr="006A78C8">
        <w:rPr>
          <w:rStyle w:val="sb8d990e2"/>
          <w:shd w:val="clear" w:color="auto" w:fill="FFFFFF"/>
        </w:rPr>
        <w:t xml:space="preserve"> </w:t>
      </w:r>
      <w:r w:rsidR="00B72D15" w:rsidRPr="006A78C8">
        <w:rPr>
          <w:rStyle w:val="sb8d990e2"/>
          <w:shd w:val="clear" w:color="auto" w:fill="FFFFFF"/>
        </w:rPr>
        <w:t xml:space="preserve">lub orzeczeń, </w:t>
      </w:r>
      <w:r w:rsidR="00222B30" w:rsidRPr="006A78C8">
        <w:rPr>
          <w:rStyle w:val="sb8d990e2"/>
          <w:shd w:val="clear" w:color="auto" w:fill="FFFFFF"/>
        </w:rPr>
        <w:t xml:space="preserve">powinny mieć swoją własną, "nową", </w:t>
      </w:r>
      <w:r w:rsidR="00117215" w:rsidRPr="006A78C8">
        <w:rPr>
          <w:rStyle w:val="sb8d990e2"/>
          <w:shd w:val="clear" w:color="auto" w:fill="FFFFFF"/>
        </w:rPr>
        <w:t>datę</w:t>
      </w:r>
      <w:r w:rsidR="00E8076C" w:rsidRPr="006A78C8">
        <w:rPr>
          <w:rStyle w:val="sb8d990e2"/>
          <w:shd w:val="clear" w:color="auto" w:fill="FFFFFF"/>
        </w:rPr>
        <w:t xml:space="preserve"> [</w:t>
      </w:r>
      <w:r w:rsidR="005710C4" w:rsidRPr="006A78C8">
        <w:rPr>
          <w:rStyle w:val="sb8d990e2"/>
          <w:shd w:val="clear" w:color="auto" w:fill="FFFFFF"/>
        </w:rPr>
        <w:t>w</w:t>
      </w:r>
      <w:r w:rsidR="00931C14">
        <w:rPr>
          <w:rStyle w:val="sb8d990e2"/>
          <w:shd w:val="clear" w:color="auto" w:fill="FFFFFF"/>
        </w:rPr>
        <w:t>niesienia</w:t>
      </w:r>
      <w:r w:rsidR="00E8076C" w:rsidRPr="006A78C8">
        <w:rPr>
          <w:rStyle w:val="sb8d990e2"/>
          <w:shd w:val="clear" w:color="auto" w:fill="FFFFFF"/>
        </w:rPr>
        <w:t xml:space="preserve">]. </w:t>
      </w:r>
      <w:r w:rsidR="00A80DC0" w:rsidRPr="006A78C8">
        <w:rPr>
          <w:rStyle w:val="sb8d990e2"/>
          <w:shd w:val="clear" w:color="auto" w:fill="FFFFFF"/>
        </w:rPr>
        <w:t>Fakt, że skarżąca</w:t>
      </w:r>
      <w:r w:rsidR="00672954" w:rsidRPr="006A78C8">
        <w:rPr>
          <w:rStyle w:val="sb8d990e2"/>
          <w:shd w:val="clear" w:color="auto" w:fill="FFFFFF"/>
        </w:rPr>
        <w:t xml:space="preserve"> oparł</w:t>
      </w:r>
      <w:r w:rsidR="00A80DC0" w:rsidRPr="006A78C8">
        <w:rPr>
          <w:rStyle w:val="sb8d990e2"/>
          <w:shd w:val="clear" w:color="auto" w:fill="FFFFFF"/>
        </w:rPr>
        <w:t>a</w:t>
      </w:r>
      <w:r w:rsidR="00672954" w:rsidRPr="006A78C8">
        <w:rPr>
          <w:rStyle w:val="sb8d990e2"/>
          <w:shd w:val="clear" w:color="auto" w:fill="FFFFFF"/>
        </w:rPr>
        <w:t xml:space="preserve"> się na tym samym artykule Konwencji w swojej skardze, nie jest wystarczający, by skutecznie podnieść zarzuty w oparciu o ten przepis (zob.</w:t>
      </w:r>
      <w:r w:rsidR="00117215" w:rsidRPr="006A78C8">
        <w:rPr>
          <w:rStyle w:val="sb8d990e2"/>
          <w:shd w:val="clear" w:color="auto" w:fill="FFFFFF"/>
        </w:rPr>
        <w:t xml:space="preserve"> np. </w:t>
      </w:r>
      <w:r w:rsidR="00672954" w:rsidRPr="006A78C8">
        <w:rPr>
          <w:rStyle w:val="sb8d990e2"/>
          <w:i/>
          <w:shd w:val="clear" w:color="auto" w:fill="FFFFFF"/>
        </w:rPr>
        <w:t>Allan przeciwko Wielkiej Brytanii</w:t>
      </w:r>
      <w:r w:rsidR="00117215" w:rsidRPr="006A78C8">
        <w:rPr>
          <w:rStyle w:val="sb8d990e2"/>
          <w:shd w:val="clear" w:color="auto" w:fill="FFFFFF"/>
        </w:rPr>
        <w:t xml:space="preserve"> (</w:t>
      </w:r>
      <w:proofErr w:type="spellStart"/>
      <w:r w:rsidR="00117215" w:rsidRPr="006A78C8">
        <w:rPr>
          <w:rStyle w:val="sb8d990e2"/>
          <w:shd w:val="clear" w:color="auto" w:fill="FFFFFF"/>
        </w:rPr>
        <w:t>dec</w:t>
      </w:r>
      <w:proofErr w:type="spellEnd"/>
      <w:r w:rsidR="00117215" w:rsidRPr="006A78C8">
        <w:rPr>
          <w:rStyle w:val="sb8d990e2"/>
          <w:shd w:val="clear" w:color="auto" w:fill="FFFFFF"/>
        </w:rPr>
        <w:t>.</w:t>
      </w:r>
      <w:r w:rsidR="00672954" w:rsidRPr="006A78C8">
        <w:rPr>
          <w:rStyle w:val="sb8d990e2"/>
          <w:shd w:val="clear" w:color="auto" w:fill="FFFFFF"/>
        </w:rPr>
        <w:t>)</w:t>
      </w:r>
      <w:r w:rsidR="004F491D" w:rsidRPr="006A78C8">
        <w:rPr>
          <w:rStyle w:val="sb8d990e2"/>
          <w:shd w:val="clear" w:color="auto" w:fill="FFFFFF"/>
        </w:rPr>
        <w:t>, skarga nr</w:t>
      </w:r>
      <w:r w:rsidR="00801AAD">
        <w:rPr>
          <w:rStyle w:val="sb8d990e2"/>
          <w:shd w:val="clear" w:color="auto" w:fill="FFFFFF"/>
        </w:rPr>
        <w:t xml:space="preserve"> </w:t>
      </w:r>
      <w:hyperlink r:id="rId49" w:anchor="{" w:tgtFrame="_blank" w:history="1">
        <w:r w:rsidR="004F491D" w:rsidRPr="006A78C8">
          <w:rPr>
            <w:rStyle w:val="Hipercze"/>
            <w:color w:val="auto"/>
            <w:u w:val="none"/>
            <w:shd w:val="clear" w:color="auto" w:fill="FFFFFF"/>
          </w:rPr>
          <w:t>48539/99</w:t>
        </w:r>
      </w:hyperlink>
      <w:r w:rsidR="00117215" w:rsidRPr="006A78C8">
        <w:t xml:space="preserve">, </w:t>
      </w:r>
      <w:r w:rsidR="00117215" w:rsidRPr="006A78C8">
        <w:rPr>
          <w:rStyle w:val="sb8d990e2"/>
          <w:shd w:val="clear" w:color="auto" w:fill="FFFFFF"/>
        </w:rPr>
        <w:t>28 sierpnia 2001 r</w:t>
      </w:r>
      <w:r w:rsidR="0034219B" w:rsidRPr="006A78C8">
        <w:rPr>
          <w:rStyle w:val="sb8d990e2"/>
          <w:shd w:val="clear" w:color="auto" w:fill="FFFFFF"/>
        </w:rPr>
        <w:t>oku</w:t>
      </w:r>
      <w:r w:rsidR="004F491D" w:rsidRPr="006A78C8">
        <w:t xml:space="preserve"> oraz </w:t>
      </w:r>
      <w:proofErr w:type="spellStart"/>
      <w:r w:rsidR="004F491D" w:rsidRPr="006A78C8">
        <w:rPr>
          <w:rStyle w:val="s6b621b36"/>
          <w:i/>
          <w:iCs/>
          <w:shd w:val="clear" w:color="auto" w:fill="FFFFFF"/>
        </w:rPr>
        <w:t>Zervakis</w:t>
      </w:r>
      <w:proofErr w:type="spellEnd"/>
      <w:r w:rsidR="004F491D" w:rsidRPr="006A78C8">
        <w:rPr>
          <w:rStyle w:val="s6b621b36"/>
          <w:i/>
          <w:iCs/>
          <w:shd w:val="clear" w:color="auto" w:fill="FFFFFF"/>
        </w:rPr>
        <w:t xml:space="preserve"> przeciwko Grecji</w:t>
      </w:r>
      <w:r w:rsidR="004F491D" w:rsidRPr="006A78C8">
        <w:rPr>
          <w:rStyle w:val="apple-converted-space"/>
          <w:shd w:val="clear" w:color="auto" w:fill="FFFFFF"/>
        </w:rPr>
        <w:t> </w:t>
      </w:r>
      <w:r w:rsidR="00117215" w:rsidRPr="006A78C8">
        <w:rPr>
          <w:rStyle w:val="sb8d990e2"/>
          <w:shd w:val="clear" w:color="auto" w:fill="FFFFFF"/>
        </w:rPr>
        <w:t>(</w:t>
      </w:r>
      <w:proofErr w:type="spellStart"/>
      <w:r w:rsidR="00117215" w:rsidRPr="006A78C8">
        <w:rPr>
          <w:rStyle w:val="sb8d990e2"/>
          <w:shd w:val="clear" w:color="auto" w:fill="FFFFFF"/>
        </w:rPr>
        <w:t>dec</w:t>
      </w:r>
      <w:proofErr w:type="spellEnd"/>
      <w:r w:rsidR="00117215" w:rsidRPr="006A78C8">
        <w:rPr>
          <w:rStyle w:val="sb8d990e2"/>
          <w:shd w:val="clear" w:color="auto" w:fill="FFFFFF"/>
        </w:rPr>
        <w:t>.</w:t>
      </w:r>
      <w:r w:rsidR="004F491D" w:rsidRPr="006A78C8">
        <w:rPr>
          <w:rStyle w:val="sb8d990e2"/>
          <w:shd w:val="clear" w:color="auto" w:fill="FFFFFF"/>
        </w:rPr>
        <w:t>), skarga nr</w:t>
      </w:r>
      <w:r w:rsidR="004F491D" w:rsidRPr="006A78C8">
        <w:rPr>
          <w:rStyle w:val="apple-converted-space"/>
          <w:shd w:val="clear" w:color="auto" w:fill="FFFFFF"/>
        </w:rPr>
        <w:t> </w:t>
      </w:r>
      <w:hyperlink r:id="rId50" w:anchor="{" w:tgtFrame="_blank" w:history="1">
        <w:r w:rsidR="004F491D" w:rsidRPr="006A78C8">
          <w:rPr>
            <w:rStyle w:val="Hipercze"/>
            <w:color w:val="auto"/>
            <w:u w:val="none"/>
            <w:shd w:val="clear" w:color="auto" w:fill="FFFFFF"/>
          </w:rPr>
          <w:t>64321/01</w:t>
        </w:r>
      </w:hyperlink>
      <w:r w:rsidR="004F491D" w:rsidRPr="006A78C8">
        <w:rPr>
          <w:rStyle w:val="sb8d990e2"/>
          <w:shd w:val="clear" w:color="auto" w:fill="FFFFFF"/>
        </w:rPr>
        <w:t>, 17 październik</w:t>
      </w:r>
      <w:r w:rsidR="00117215" w:rsidRPr="006A78C8">
        <w:rPr>
          <w:rStyle w:val="sb8d990e2"/>
          <w:shd w:val="clear" w:color="auto" w:fill="FFFFFF"/>
        </w:rPr>
        <w:t>a</w:t>
      </w:r>
      <w:r w:rsidR="004F491D" w:rsidRPr="006A78C8">
        <w:rPr>
          <w:rStyle w:val="sb8d990e2"/>
          <w:shd w:val="clear" w:color="auto" w:fill="FFFFFF"/>
        </w:rPr>
        <w:t xml:space="preserve"> 2002</w:t>
      </w:r>
      <w:r w:rsidR="00117215" w:rsidRPr="006A78C8">
        <w:rPr>
          <w:rStyle w:val="sb8d990e2"/>
          <w:shd w:val="clear" w:color="auto" w:fill="FFFFFF"/>
        </w:rPr>
        <w:t xml:space="preserve"> r</w:t>
      </w:r>
      <w:r w:rsidR="0034219B" w:rsidRPr="006A78C8">
        <w:rPr>
          <w:rStyle w:val="sb8d990e2"/>
          <w:shd w:val="clear" w:color="auto" w:fill="FFFFFF"/>
        </w:rPr>
        <w:t>oku</w:t>
      </w:r>
      <w:r w:rsidR="004F491D" w:rsidRPr="006A78C8">
        <w:rPr>
          <w:rStyle w:val="sb8d990e2"/>
          <w:shd w:val="clear" w:color="auto" w:fill="FFFFFF"/>
        </w:rPr>
        <w:t>).</w:t>
      </w:r>
    </w:p>
    <w:p w:rsidR="00A84963" w:rsidRPr="006A78C8" w:rsidRDefault="00A84963" w:rsidP="001C54EB">
      <w:pPr>
        <w:ind w:firstLine="284"/>
        <w:jc w:val="both"/>
        <w:rPr>
          <w:rStyle w:val="sb8d990e2"/>
          <w:shd w:val="clear" w:color="auto" w:fill="FFFFFF"/>
        </w:rPr>
      </w:pPr>
      <w:r w:rsidRPr="006A78C8">
        <w:rPr>
          <w:rStyle w:val="sb8d990e2"/>
          <w:shd w:val="clear" w:color="auto" w:fill="FFFFFF"/>
        </w:rPr>
        <w:t xml:space="preserve">57. </w:t>
      </w:r>
      <w:r w:rsidR="00EC7EC1" w:rsidRPr="006A78C8">
        <w:rPr>
          <w:rStyle w:val="sb8d990e2"/>
          <w:shd w:val="clear" w:color="auto" w:fill="FFFFFF"/>
        </w:rPr>
        <w:t xml:space="preserve">W świetle powyższego Trybunał zwraca uwagę, że </w:t>
      </w:r>
      <w:r w:rsidR="00D95881" w:rsidRPr="006A78C8">
        <w:rPr>
          <w:rStyle w:val="sb8d990e2"/>
          <w:shd w:val="clear" w:color="auto" w:fill="FFFFFF"/>
        </w:rPr>
        <w:t>pierwsze postępowanie karne przeciwko skarżącej przestało mieć znaczenie [dla sprawy] z dniem 29 lipca 2009 r</w:t>
      </w:r>
      <w:r w:rsidR="008746EB" w:rsidRPr="006A78C8">
        <w:rPr>
          <w:rStyle w:val="sb8d990e2"/>
          <w:shd w:val="clear" w:color="auto" w:fill="FFFFFF"/>
        </w:rPr>
        <w:t>oku</w:t>
      </w:r>
      <w:r w:rsidR="00D95881" w:rsidRPr="006A78C8">
        <w:rPr>
          <w:rStyle w:val="sb8d990e2"/>
          <w:shd w:val="clear" w:color="auto" w:fill="FFFFFF"/>
        </w:rPr>
        <w:t>, kiedy to Sąd Miejski uwzględnił wniosek skarżącej o wznowienie postępowania</w:t>
      </w:r>
      <w:r w:rsidR="0032594A" w:rsidRPr="006A78C8">
        <w:rPr>
          <w:rStyle w:val="sb8d990e2"/>
          <w:shd w:val="clear" w:color="auto" w:fill="FFFFFF"/>
        </w:rPr>
        <w:t xml:space="preserve"> (zob. powyżej, pkt 11). </w:t>
      </w:r>
      <w:r w:rsidR="007B6D42" w:rsidRPr="006A78C8">
        <w:rPr>
          <w:rStyle w:val="sb8d990e2"/>
          <w:shd w:val="clear" w:color="auto" w:fill="FFFFFF"/>
        </w:rPr>
        <w:t xml:space="preserve">Późniejsze postępowanie </w:t>
      </w:r>
      <w:r w:rsidR="00117215" w:rsidRPr="006A78C8">
        <w:rPr>
          <w:rStyle w:val="sb8d990e2"/>
          <w:shd w:val="clear" w:color="auto" w:fill="FFFFFF"/>
        </w:rPr>
        <w:t>karne zostało zakończone do dnia</w:t>
      </w:r>
      <w:r w:rsidR="007B6D42" w:rsidRPr="006A78C8">
        <w:rPr>
          <w:rStyle w:val="sb8d990e2"/>
          <w:shd w:val="clear" w:color="auto" w:fill="FFFFFF"/>
        </w:rPr>
        <w:t xml:space="preserve"> 2</w:t>
      </w:r>
      <w:r w:rsidR="008746EB" w:rsidRPr="006A78C8">
        <w:rPr>
          <w:rStyle w:val="sb8d990e2"/>
          <w:shd w:val="clear" w:color="auto" w:fill="FFFFFF"/>
        </w:rPr>
        <w:t>9 listopada 2011 roku</w:t>
      </w:r>
      <w:r w:rsidR="007B6D42" w:rsidRPr="006A78C8">
        <w:rPr>
          <w:rStyle w:val="sb8d990e2"/>
          <w:shd w:val="clear" w:color="auto" w:fill="FFFFFF"/>
        </w:rPr>
        <w:t xml:space="preserve">, </w:t>
      </w:r>
      <w:r w:rsidR="007D12E8" w:rsidRPr="006A78C8">
        <w:rPr>
          <w:rStyle w:val="sb8d990e2"/>
          <w:shd w:val="clear" w:color="auto" w:fill="FFFFFF"/>
        </w:rPr>
        <w:t>a więc po 7 sierpnia 2008 r</w:t>
      </w:r>
      <w:r w:rsidR="008746EB" w:rsidRPr="006A78C8">
        <w:rPr>
          <w:rStyle w:val="sb8d990e2"/>
          <w:shd w:val="clear" w:color="auto" w:fill="FFFFFF"/>
        </w:rPr>
        <w:t>oku</w:t>
      </w:r>
      <w:r w:rsidR="007D12E8" w:rsidRPr="006A78C8">
        <w:rPr>
          <w:rStyle w:val="sb8d990e2"/>
          <w:shd w:val="clear" w:color="auto" w:fill="FFFFFF"/>
        </w:rPr>
        <w:t xml:space="preserve">, natomiast postępowanie przed </w:t>
      </w:r>
      <w:r w:rsidR="008746EB" w:rsidRPr="006A78C8">
        <w:rPr>
          <w:rStyle w:val="sb8d990e2"/>
          <w:shd w:val="clear" w:color="auto" w:fill="FFFFFF"/>
        </w:rPr>
        <w:t>Sądem</w:t>
      </w:r>
      <w:r w:rsidR="007D12E8" w:rsidRPr="006A78C8">
        <w:rPr>
          <w:rStyle w:val="sb8d990e2"/>
          <w:shd w:val="clear" w:color="auto" w:fill="FFFFFF"/>
        </w:rPr>
        <w:t xml:space="preserve"> Konstytucyjnym zostało wszczęte z dniem 19 stycznia 2012 r</w:t>
      </w:r>
      <w:r w:rsidR="008746EB" w:rsidRPr="006A78C8">
        <w:rPr>
          <w:rStyle w:val="sb8d990e2"/>
          <w:shd w:val="clear" w:color="auto" w:fill="FFFFFF"/>
        </w:rPr>
        <w:t>oku</w:t>
      </w:r>
      <w:r w:rsidR="007D12E8" w:rsidRPr="006A78C8">
        <w:rPr>
          <w:rStyle w:val="sb8d990e2"/>
          <w:shd w:val="clear" w:color="auto" w:fill="FFFFFF"/>
        </w:rPr>
        <w:t xml:space="preserve"> (zob. powyżej, pkt 12 i 13). </w:t>
      </w:r>
      <w:r w:rsidR="00251833" w:rsidRPr="006A78C8">
        <w:rPr>
          <w:rStyle w:val="sb8d990e2"/>
          <w:shd w:val="clear" w:color="auto" w:fill="FFFFFF"/>
        </w:rPr>
        <w:t xml:space="preserve">W tych </w:t>
      </w:r>
      <w:r w:rsidR="007E77D7" w:rsidRPr="006A78C8">
        <w:rPr>
          <w:rStyle w:val="sb8d990e2"/>
          <w:shd w:val="clear" w:color="auto" w:fill="FFFFFF"/>
        </w:rPr>
        <w:t>okolicznościach</w:t>
      </w:r>
      <w:r w:rsidR="00251833" w:rsidRPr="006A78C8">
        <w:rPr>
          <w:rStyle w:val="sb8d990e2"/>
          <w:shd w:val="clear" w:color="auto" w:fill="FFFFFF"/>
        </w:rPr>
        <w:t xml:space="preserve">, </w:t>
      </w:r>
      <w:r w:rsidR="00102E00" w:rsidRPr="006A78C8">
        <w:rPr>
          <w:rStyle w:val="sb8d990e2"/>
          <w:shd w:val="clear" w:color="auto" w:fill="FFFFFF"/>
        </w:rPr>
        <w:t xml:space="preserve">zarzut skarżącej w pozostałym zakresie, tj. </w:t>
      </w:r>
      <w:r w:rsidR="00DA3826" w:rsidRPr="006A78C8">
        <w:rPr>
          <w:rStyle w:val="sb8d990e2"/>
          <w:shd w:val="clear" w:color="auto" w:fill="FFFFFF"/>
        </w:rPr>
        <w:t>dotyczący postępow</w:t>
      </w:r>
      <w:r w:rsidR="008746EB" w:rsidRPr="006A78C8">
        <w:rPr>
          <w:rStyle w:val="sb8d990e2"/>
          <w:shd w:val="clear" w:color="auto" w:fill="FFFFFF"/>
        </w:rPr>
        <w:t>ania karnego po jego wznowieniu</w:t>
      </w:r>
      <w:r w:rsidR="00DA3826" w:rsidRPr="006A78C8">
        <w:rPr>
          <w:rStyle w:val="sb8d990e2"/>
          <w:shd w:val="clear" w:color="auto" w:fill="FFFFFF"/>
        </w:rPr>
        <w:t xml:space="preserve"> jest </w:t>
      </w:r>
      <w:r w:rsidR="00B523B1" w:rsidRPr="006A78C8">
        <w:rPr>
          <w:rStyle w:val="sb8d990e2"/>
          <w:shd w:val="clear" w:color="auto" w:fill="FFFFFF"/>
        </w:rPr>
        <w:t>przedwczesny</w:t>
      </w:r>
      <w:r w:rsidR="00DA3826" w:rsidRPr="006A78C8">
        <w:rPr>
          <w:rStyle w:val="sb8d990e2"/>
          <w:shd w:val="clear" w:color="auto" w:fill="FFFFFF"/>
        </w:rPr>
        <w:t xml:space="preserve"> </w:t>
      </w:r>
      <w:r w:rsidR="00B523B1" w:rsidRPr="006A78C8">
        <w:rPr>
          <w:rStyle w:val="sb8d990e2"/>
          <w:shd w:val="clear" w:color="auto" w:fill="FFFFFF"/>
        </w:rPr>
        <w:t xml:space="preserve">i jako taki musi podlegać odrzuceniu </w:t>
      </w:r>
      <w:r w:rsidR="00B37A8A" w:rsidRPr="006A78C8">
        <w:rPr>
          <w:rStyle w:val="sb8d990e2"/>
          <w:shd w:val="clear" w:color="auto" w:fill="FFFFFF"/>
        </w:rPr>
        <w:t>zgodnie z art. 35 ust. 1</w:t>
      </w:r>
      <w:r w:rsidR="00801AAD">
        <w:rPr>
          <w:rStyle w:val="sb8d990e2"/>
          <w:shd w:val="clear" w:color="auto" w:fill="FFFFFF"/>
        </w:rPr>
        <w:t xml:space="preserve"> </w:t>
      </w:r>
      <w:r w:rsidR="00B37A8A" w:rsidRPr="006A78C8">
        <w:rPr>
          <w:rStyle w:val="sb8d990e2"/>
          <w:shd w:val="clear" w:color="auto" w:fill="FFFFFF"/>
        </w:rPr>
        <w:t xml:space="preserve">i 4 </w:t>
      </w:r>
      <w:r w:rsidR="007126A4" w:rsidRPr="006A78C8">
        <w:rPr>
          <w:rStyle w:val="sb8d990e2"/>
          <w:shd w:val="clear" w:color="auto" w:fill="FFFFFF"/>
        </w:rPr>
        <w:t xml:space="preserve">Konwencji </w:t>
      </w:r>
      <w:r w:rsidR="00A80D9B" w:rsidRPr="006A78C8">
        <w:rPr>
          <w:rStyle w:val="sb8d990e2"/>
          <w:shd w:val="clear" w:color="auto" w:fill="FFFFFF"/>
        </w:rPr>
        <w:t xml:space="preserve">z powodu braku </w:t>
      </w:r>
      <w:r w:rsidR="00B772A1" w:rsidRPr="006A78C8">
        <w:rPr>
          <w:rStyle w:val="sb8d990e2"/>
          <w:shd w:val="clear" w:color="auto" w:fill="FFFFFF"/>
        </w:rPr>
        <w:t xml:space="preserve">wyczerpania [krajowych środków odwoławczych]. </w:t>
      </w:r>
    </w:p>
    <w:p w:rsidR="00584965" w:rsidRPr="006A78C8" w:rsidRDefault="00584965" w:rsidP="00A314A4">
      <w:pPr>
        <w:ind w:firstLine="360"/>
        <w:jc w:val="both"/>
        <w:rPr>
          <w:rStyle w:val="sb8d990e2"/>
          <w:shd w:val="clear" w:color="auto" w:fill="FFFFFF"/>
        </w:rPr>
      </w:pPr>
    </w:p>
    <w:p w:rsidR="00584965" w:rsidRPr="006A78C8" w:rsidRDefault="00584965" w:rsidP="00A314A4">
      <w:pPr>
        <w:ind w:firstLine="360"/>
        <w:jc w:val="both"/>
        <w:rPr>
          <w:rStyle w:val="sb8d990e2"/>
          <w:i/>
          <w:shd w:val="clear" w:color="auto" w:fill="FFFFFF"/>
        </w:rPr>
      </w:pPr>
      <w:r w:rsidRPr="006A78C8">
        <w:rPr>
          <w:rStyle w:val="sb8d990e2"/>
          <w:i/>
          <w:shd w:val="clear" w:color="auto" w:fill="FFFFFF"/>
        </w:rPr>
        <w:tab/>
        <w:t xml:space="preserve">2. Odnośnie postępowania cywilnego oraz </w:t>
      </w:r>
      <w:r w:rsidR="00A80D9B" w:rsidRPr="006A78C8">
        <w:rPr>
          <w:rStyle w:val="sb8d990e2"/>
          <w:i/>
          <w:shd w:val="clear" w:color="auto" w:fill="FFFFFF"/>
        </w:rPr>
        <w:t>egzekucyjnego</w:t>
      </w:r>
    </w:p>
    <w:p w:rsidR="00A80D9B" w:rsidRPr="006A78C8" w:rsidRDefault="00A80D9B" w:rsidP="00A314A4">
      <w:pPr>
        <w:ind w:firstLine="360"/>
        <w:jc w:val="both"/>
        <w:rPr>
          <w:rStyle w:val="sb8d990e2"/>
          <w:i/>
          <w:shd w:val="clear" w:color="auto" w:fill="FFFFFF"/>
        </w:rPr>
      </w:pPr>
    </w:p>
    <w:p w:rsidR="00584965" w:rsidRPr="006A78C8" w:rsidRDefault="00584965" w:rsidP="001C54EB">
      <w:pPr>
        <w:ind w:firstLine="284"/>
        <w:jc w:val="both"/>
        <w:rPr>
          <w:rStyle w:val="sb8d990e2"/>
          <w:shd w:val="clear" w:color="auto" w:fill="FFFFFF"/>
        </w:rPr>
      </w:pPr>
      <w:r w:rsidRPr="006A78C8">
        <w:rPr>
          <w:rStyle w:val="sb8d990e2"/>
          <w:shd w:val="clear" w:color="auto" w:fill="FFFFFF"/>
        </w:rPr>
        <w:t xml:space="preserve">58. </w:t>
      </w:r>
      <w:r w:rsidR="00F26927" w:rsidRPr="006A78C8">
        <w:rPr>
          <w:rStyle w:val="sb8d990e2"/>
          <w:shd w:val="clear" w:color="auto" w:fill="FFFFFF"/>
        </w:rPr>
        <w:t xml:space="preserve">Trybunał zwraca uwagę, że </w:t>
      </w:r>
      <w:r w:rsidR="00AD27EF">
        <w:rPr>
          <w:rStyle w:val="sb8d990e2"/>
          <w:shd w:val="clear" w:color="auto" w:fill="FFFFFF"/>
        </w:rPr>
        <w:t>przedmiotowa</w:t>
      </w:r>
      <w:r w:rsidR="00A54EF6">
        <w:rPr>
          <w:rStyle w:val="sb8d990e2"/>
          <w:shd w:val="clear" w:color="auto" w:fill="FFFFFF"/>
        </w:rPr>
        <w:t xml:space="preserve"> skarga </w:t>
      </w:r>
      <w:r w:rsidR="006E7C51" w:rsidRPr="006A78C8">
        <w:rPr>
          <w:rStyle w:val="sb8d990e2"/>
          <w:shd w:val="clear" w:color="auto" w:fill="FFFFFF"/>
        </w:rPr>
        <w:t xml:space="preserve">nie </w:t>
      </w:r>
      <w:r w:rsidR="00F26927" w:rsidRPr="006A78C8">
        <w:rPr>
          <w:rStyle w:val="sb8d990e2"/>
          <w:shd w:val="clear" w:color="auto" w:fill="FFFFFF"/>
        </w:rPr>
        <w:t xml:space="preserve">jest </w:t>
      </w:r>
      <w:r w:rsidR="00A54EF6">
        <w:rPr>
          <w:rStyle w:val="sb8d990e2"/>
          <w:shd w:val="clear" w:color="auto" w:fill="FFFFFF"/>
        </w:rPr>
        <w:t>w sposób oczywisty</w:t>
      </w:r>
      <w:r w:rsidR="00F26927" w:rsidRPr="006A78C8">
        <w:rPr>
          <w:rStyle w:val="sb8d990e2"/>
          <w:shd w:val="clear" w:color="auto" w:fill="FFFFFF"/>
        </w:rPr>
        <w:t xml:space="preserve"> nieuzasadnion</w:t>
      </w:r>
      <w:r w:rsidR="00A54EF6">
        <w:rPr>
          <w:rStyle w:val="sb8d990e2"/>
          <w:shd w:val="clear" w:color="auto" w:fill="FFFFFF"/>
        </w:rPr>
        <w:t>a</w:t>
      </w:r>
      <w:r w:rsidR="00801AAD">
        <w:rPr>
          <w:rStyle w:val="sb8d990e2"/>
          <w:shd w:val="clear" w:color="auto" w:fill="FFFFFF"/>
        </w:rPr>
        <w:t xml:space="preserve"> </w:t>
      </w:r>
      <w:r w:rsidR="00461A93" w:rsidRPr="006A78C8">
        <w:rPr>
          <w:rStyle w:val="sb8d990e2"/>
          <w:shd w:val="clear" w:color="auto" w:fill="FFFFFF"/>
        </w:rPr>
        <w:t>w</w:t>
      </w:r>
      <w:r w:rsidR="00E36FDB" w:rsidRPr="006A78C8">
        <w:rPr>
          <w:rStyle w:val="sb8d990e2"/>
          <w:shd w:val="clear" w:color="auto" w:fill="FFFFFF"/>
        </w:rPr>
        <w:t xml:space="preserve"> rozumieniu art. 35 ust.</w:t>
      </w:r>
      <w:r w:rsidR="00461A93" w:rsidRPr="006A78C8">
        <w:rPr>
          <w:rStyle w:val="sb8d990e2"/>
          <w:shd w:val="clear" w:color="auto" w:fill="FFFFFF"/>
        </w:rPr>
        <w:t xml:space="preserve"> 3 lit. (a) Konwencji. </w:t>
      </w:r>
      <w:r w:rsidR="006E7C51" w:rsidRPr="006A78C8">
        <w:rPr>
          <w:rStyle w:val="sb8d990e2"/>
          <w:shd w:val="clear" w:color="auto" w:fill="FFFFFF"/>
        </w:rPr>
        <w:t>Nie jest również nie</w:t>
      </w:r>
      <w:r w:rsidR="00A54EF6">
        <w:rPr>
          <w:rStyle w:val="sb8d990e2"/>
          <w:shd w:val="clear" w:color="auto" w:fill="FFFFFF"/>
        </w:rPr>
        <w:t>dopuszczalna</w:t>
      </w:r>
      <w:r w:rsidR="006E7C51" w:rsidRPr="006A78C8">
        <w:rPr>
          <w:rStyle w:val="sb8d990e2"/>
          <w:shd w:val="clear" w:color="auto" w:fill="FFFFFF"/>
        </w:rPr>
        <w:t xml:space="preserve"> z innych przyczyn. </w:t>
      </w:r>
      <w:r w:rsidR="00E156E0" w:rsidRPr="006A78C8">
        <w:rPr>
          <w:rStyle w:val="sb8d990e2"/>
          <w:shd w:val="clear" w:color="auto" w:fill="FFFFFF"/>
        </w:rPr>
        <w:t xml:space="preserve">W związku z tym </w:t>
      </w:r>
      <w:r w:rsidR="007A5942" w:rsidRPr="006A78C8">
        <w:rPr>
          <w:rStyle w:val="sb8d990e2"/>
          <w:shd w:val="clear" w:color="auto" w:fill="FFFFFF"/>
        </w:rPr>
        <w:t>musi być uznan</w:t>
      </w:r>
      <w:r w:rsidR="00AD27EF">
        <w:rPr>
          <w:rStyle w:val="sb8d990e2"/>
          <w:shd w:val="clear" w:color="auto" w:fill="FFFFFF"/>
        </w:rPr>
        <w:t>a</w:t>
      </w:r>
      <w:r w:rsidR="007A5942" w:rsidRPr="006A78C8">
        <w:rPr>
          <w:rStyle w:val="sb8d990e2"/>
          <w:shd w:val="clear" w:color="auto" w:fill="FFFFFF"/>
        </w:rPr>
        <w:t xml:space="preserve"> za </w:t>
      </w:r>
      <w:r w:rsidR="00F25A70" w:rsidRPr="006A78C8">
        <w:rPr>
          <w:rStyle w:val="sb8d990e2"/>
          <w:shd w:val="clear" w:color="auto" w:fill="FFFFFF"/>
        </w:rPr>
        <w:t>dopuszczaln</w:t>
      </w:r>
      <w:r w:rsidR="00AD27EF">
        <w:rPr>
          <w:rStyle w:val="sb8d990e2"/>
          <w:shd w:val="clear" w:color="auto" w:fill="FFFFFF"/>
        </w:rPr>
        <w:t>ą</w:t>
      </w:r>
      <w:r w:rsidR="007A5942" w:rsidRPr="006A78C8">
        <w:rPr>
          <w:rStyle w:val="sb8d990e2"/>
          <w:shd w:val="clear" w:color="auto" w:fill="FFFFFF"/>
        </w:rPr>
        <w:t xml:space="preserve">. </w:t>
      </w:r>
    </w:p>
    <w:p w:rsidR="00171C6D" w:rsidRPr="006A78C8" w:rsidRDefault="00171C6D" w:rsidP="00A314A4">
      <w:pPr>
        <w:ind w:firstLine="360"/>
        <w:jc w:val="both"/>
        <w:rPr>
          <w:rStyle w:val="sb8d990e2"/>
          <w:shd w:val="clear" w:color="auto" w:fill="FFFFFF"/>
        </w:rPr>
      </w:pPr>
    </w:p>
    <w:p w:rsidR="00171C6D" w:rsidRPr="006A78C8" w:rsidRDefault="00171C6D" w:rsidP="00A314A4">
      <w:pPr>
        <w:ind w:firstLine="360"/>
        <w:jc w:val="both"/>
        <w:rPr>
          <w:rStyle w:val="sb8d990e2"/>
          <w:b/>
          <w:shd w:val="clear" w:color="auto" w:fill="FFFFFF"/>
        </w:rPr>
      </w:pPr>
      <w:r w:rsidRPr="006A78C8">
        <w:rPr>
          <w:rStyle w:val="sb8d990e2"/>
          <w:b/>
          <w:shd w:val="clear" w:color="auto" w:fill="FFFFFF"/>
        </w:rPr>
        <w:t xml:space="preserve">B. </w:t>
      </w:r>
      <w:r w:rsidR="007C29D4" w:rsidRPr="006A78C8">
        <w:rPr>
          <w:rStyle w:val="sb8d990e2"/>
          <w:b/>
          <w:shd w:val="clear" w:color="auto" w:fill="FFFFFF"/>
        </w:rPr>
        <w:t xml:space="preserve">Meritum skargi (odnośnie postępowania cywilnego i </w:t>
      </w:r>
      <w:r w:rsidR="005C543D" w:rsidRPr="006A78C8">
        <w:rPr>
          <w:rStyle w:val="sb8d990e2"/>
          <w:b/>
          <w:shd w:val="clear" w:color="auto" w:fill="FFFFFF"/>
        </w:rPr>
        <w:t>egzekucyjnego</w:t>
      </w:r>
      <w:r w:rsidR="007C29D4" w:rsidRPr="006A78C8">
        <w:rPr>
          <w:rStyle w:val="sb8d990e2"/>
          <w:b/>
          <w:shd w:val="clear" w:color="auto" w:fill="FFFFFF"/>
        </w:rPr>
        <w:t>)</w:t>
      </w:r>
    </w:p>
    <w:p w:rsidR="007C29D4" w:rsidRPr="006A78C8" w:rsidRDefault="007C29D4" w:rsidP="00A314A4">
      <w:pPr>
        <w:ind w:firstLine="360"/>
        <w:jc w:val="both"/>
        <w:rPr>
          <w:rStyle w:val="sb8d990e2"/>
          <w:shd w:val="clear" w:color="auto" w:fill="FFFFFF"/>
        </w:rPr>
      </w:pPr>
    </w:p>
    <w:p w:rsidR="007C29D4" w:rsidRPr="006A78C8" w:rsidRDefault="007C29D4" w:rsidP="00A314A4">
      <w:pPr>
        <w:ind w:firstLine="360"/>
        <w:jc w:val="both"/>
        <w:rPr>
          <w:rStyle w:val="sb8d990e2"/>
          <w:i/>
          <w:shd w:val="clear" w:color="auto" w:fill="FFFFFF"/>
        </w:rPr>
      </w:pPr>
      <w:r w:rsidRPr="006A78C8">
        <w:rPr>
          <w:rStyle w:val="sb8d990e2"/>
          <w:i/>
          <w:shd w:val="clear" w:color="auto" w:fill="FFFFFF"/>
        </w:rPr>
        <w:tab/>
        <w:t xml:space="preserve">1. </w:t>
      </w:r>
      <w:r w:rsidR="008111EF" w:rsidRPr="006A78C8">
        <w:rPr>
          <w:rStyle w:val="sb8d990e2"/>
          <w:i/>
          <w:shd w:val="clear" w:color="auto" w:fill="FFFFFF"/>
        </w:rPr>
        <w:t>Stanowiska stron</w:t>
      </w:r>
    </w:p>
    <w:p w:rsidR="008111EF" w:rsidRPr="006A78C8" w:rsidRDefault="008111EF" w:rsidP="00A314A4">
      <w:pPr>
        <w:ind w:firstLine="360"/>
        <w:jc w:val="both"/>
        <w:rPr>
          <w:rStyle w:val="sb8d990e2"/>
          <w:shd w:val="clear" w:color="auto" w:fill="FFFFFF"/>
        </w:rPr>
      </w:pPr>
    </w:p>
    <w:p w:rsidR="008111EF" w:rsidRPr="006A78C8" w:rsidRDefault="008111EF" w:rsidP="001C54EB">
      <w:pPr>
        <w:ind w:firstLine="284"/>
        <w:jc w:val="both"/>
        <w:rPr>
          <w:rStyle w:val="sb8d990e2"/>
          <w:shd w:val="clear" w:color="auto" w:fill="FFFFFF"/>
        </w:rPr>
      </w:pPr>
      <w:r w:rsidRPr="006A78C8">
        <w:rPr>
          <w:rStyle w:val="sb8d990e2"/>
          <w:shd w:val="clear" w:color="auto" w:fill="FFFFFF"/>
        </w:rPr>
        <w:t xml:space="preserve">59. </w:t>
      </w:r>
      <w:r w:rsidR="00B261D1" w:rsidRPr="006A78C8">
        <w:rPr>
          <w:rStyle w:val="sb8d990e2"/>
          <w:shd w:val="clear" w:color="auto" w:fill="FFFFFF"/>
        </w:rPr>
        <w:t xml:space="preserve">Rząd przyznał, że wolność wyrażania opinii skarżącej została ograniczona. </w:t>
      </w:r>
      <w:r w:rsidR="002A72F4" w:rsidRPr="006A78C8">
        <w:rPr>
          <w:rStyle w:val="sb8d990e2"/>
          <w:shd w:val="clear" w:color="auto" w:fill="FFFFFF"/>
        </w:rPr>
        <w:t xml:space="preserve">Jednakże ograniczenie to </w:t>
      </w:r>
      <w:r w:rsidR="00DD4660" w:rsidRPr="006A78C8">
        <w:rPr>
          <w:rStyle w:val="sb8d990e2"/>
          <w:shd w:val="clear" w:color="auto" w:fill="FFFFFF"/>
        </w:rPr>
        <w:t xml:space="preserve">pozostało w zgodzie z prawem wewnętrznym oraz służyło </w:t>
      </w:r>
      <w:r w:rsidR="002C67A4">
        <w:rPr>
          <w:rStyle w:val="sb8d990e2"/>
          <w:shd w:val="clear" w:color="auto" w:fill="FFFFFF"/>
        </w:rPr>
        <w:t xml:space="preserve">uprawnionemu </w:t>
      </w:r>
      <w:r w:rsidR="005235A3" w:rsidRPr="006A78C8">
        <w:rPr>
          <w:rStyle w:val="sb8d990e2"/>
          <w:shd w:val="clear" w:color="auto" w:fill="FFFFFF"/>
        </w:rPr>
        <w:t xml:space="preserve">celowi, jakim jest ochrona dobrego imienia innych osób. </w:t>
      </w:r>
      <w:r w:rsidR="00195291" w:rsidRPr="006A78C8">
        <w:rPr>
          <w:rStyle w:val="sb8d990e2"/>
          <w:shd w:val="clear" w:color="auto" w:fill="FFFFFF"/>
        </w:rPr>
        <w:t xml:space="preserve">Właściwe sądy cywilne dokonały należytej oceny faktów i zastosowały odpowiednie przepisy prawa krajowego. </w:t>
      </w:r>
      <w:r w:rsidR="00441753" w:rsidRPr="006A78C8">
        <w:rPr>
          <w:rStyle w:val="sb8d990e2"/>
          <w:shd w:val="clear" w:color="auto" w:fill="FFFFFF"/>
        </w:rPr>
        <w:t xml:space="preserve">Zarzut skarżącej, zgodnie z którym reprezentujący ją adwokat, Pan NB, w sposób </w:t>
      </w:r>
      <w:r w:rsidR="008746EB" w:rsidRPr="006A78C8">
        <w:rPr>
          <w:rStyle w:val="sb8d990e2"/>
          <w:shd w:val="clear" w:color="auto" w:fill="FFFFFF"/>
        </w:rPr>
        <w:t>umyślny</w:t>
      </w:r>
      <w:r w:rsidR="00441753" w:rsidRPr="006A78C8">
        <w:rPr>
          <w:rStyle w:val="sb8d990e2"/>
          <w:shd w:val="clear" w:color="auto" w:fill="FFFFFF"/>
        </w:rPr>
        <w:t xml:space="preserve"> niewłaściwie reprezentował ją w</w:t>
      </w:r>
      <w:r w:rsidR="00C80C9E" w:rsidRPr="006A78C8">
        <w:rPr>
          <w:rStyle w:val="sb8d990e2"/>
          <w:shd w:val="clear" w:color="auto" w:fill="FFFFFF"/>
        </w:rPr>
        <w:t xml:space="preserve"> toczącym się procesie cywilnym, był twierdzeniem</w:t>
      </w:r>
      <w:r w:rsidR="00801AAD">
        <w:rPr>
          <w:rStyle w:val="sb8d990e2"/>
          <w:shd w:val="clear" w:color="auto" w:fill="FFFFFF"/>
        </w:rPr>
        <w:t xml:space="preserve"> </w:t>
      </w:r>
      <w:r w:rsidR="00C80C9E" w:rsidRPr="006A78C8">
        <w:rPr>
          <w:rStyle w:val="sb8d990e2"/>
          <w:shd w:val="clear" w:color="auto" w:fill="FFFFFF"/>
        </w:rPr>
        <w:t xml:space="preserve">o faktach, na którego poparcie nie przedstawiono żadnych wiarygodnych dowodów. </w:t>
      </w:r>
      <w:r w:rsidR="002167CD" w:rsidRPr="006A78C8">
        <w:rPr>
          <w:rStyle w:val="sb8d990e2"/>
          <w:shd w:val="clear" w:color="auto" w:fill="FFFFFF"/>
        </w:rPr>
        <w:t xml:space="preserve">Podobnie twierdzenie </w:t>
      </w:r>
      <w:r w:rsidR="00B16138">
        <w:rPr>
          <w:rStyle w:val="sb8d990e2"/>
          <w:shd w:val="clear" w:color="auto" w:fill="FFFFFF"/>
        </w:rPr>
        <w:t xml:space="preserve">to </w:t>
      </w:r>
      <w:r w:rsidR="002167CD" w:rsidRPr="006A78C8">
        <w:rPr>
          <w:rStyle w:val="sb8d990e2"/>
          <w:shd w:val="clear" w:color="auto" w:fill="FFFFFF"/>
        </w:rPr>
        <w:t xml:space="preserve">nie zostało </w:t>
      </w:r>
      <w:r w:rsidR="00F969BB" w:rsidRPr="006A78C8">
        <w:rPr>
          <w:rStyle w:val="sb8d990e2"/>
          <w:shd w:val="clear" w:color="auto" w:fill="FFFFFF"/>
        </w:rPr>
        <w:t>przedstawione w jakimkolwiek domniemanym kontekście</w:t>
      </w:r>
      <w:r w:rsidR="00801AAD">
        <w:rPr>
          <w:rStyle w:val="sb8d990e2"/>
          <w:shd w:val="clear" w:color="auto" w:fill="FFFFFF"/>
        </w:rPr>
        <w:t xml:space="preserve"> </w:t>
      </w:r>
      <w:r w:rsidR="002167CD" w:rsidRPr="006A78C8">
        <w:rPr>
          <w:rStyle w:val="sb8d990e2"/>
          <w:shd w:val="clear" w:color="auto" w:fill="FFFFFF"/>
        </w:rPr>
        <w:t>społeczny</w:t>
      </w:r>
      <w:r w:rsidR="00F969BB" w:rsidRPr="006A78C8">
        <w:rPr>
          <w:rStyle w:val="sb8d990e2"/>
          <w:shd w:val="clear" w:color="auto" w:fill="FFFFFF"/>
        </w:rPr>
        <w:t>m</w:t>
      </w:r>
      <w:r w:rsidR="002167CD" w:rsidRPr="006A78C8">
        <w:rPr>
          <w:rStyle w:val="sb8d990e2"/>
          <w:shd w:val="clear" w:color="auto" w:fill="FFFFFF"/>
        </w:rPr>
        <w:t xml:space="preserve">, lecz było ono jedynie wyrazem osobistego niezadowolenia skarżącej. </w:t>
      </w:r>
      <w:r w:rsidR="0049651E" w:rsidRPr="006A78C8">
        <w:rPr>
          <w:rStyle w:val="sb8d990e2"/>
          <w:shd w:val="clear" w:color="auto" w:fill="FFFFFF"/>
        </w:rPr>
        <w:t xml:space="preserve">Co więcej, Pan NB, jako praktykujący adwokat, nie </w:t>
      </w:r>
      <w:r w:rsidR="0099068A" w:rsidRPr="006A78C8">
        <w:rPr>
          <w:rStyle w:val="sb8d990e2"/>
          <w:shd w:val="clear" w:color="auto" w:fill="FFFFFF"/>
        </w:rPr>
        <w:t xml:space="preserve">mógł pozostać bierny </w:t>
      </w:r>
      <w:r w:rsidR="00543A91" w:rsidRPr="006A78C8">
        <w:rPr>
          <w:rStyle w:val="sb8d990e2"/>
          <w:shd w:val="clear" w:color="auto" w:fill="FFFFFF"/>
        </w:rPr>
        <w:t>w obliczu tak poważnych</w:t>
      </w:r>
      <w:r w:rsidR="0099068A" w:rsidRPr="006A78C8">
        <w:rPr>
          <w:rStyle w:val="sb8d990e2"/>
          <w:shd w:val="clear" w:color="auto" w:fill="FFFFFF"/>
        </w:rPr>
        <w:t xml:space="preserve"> zarzut</w:t>
      </w:r>
      <w:r w:rsidR="00543A91" w:rsidRPr="006A78C8">
        <w:rPr>
          <w:rStyle w:val="sb8d990e2"/>
          <w:shd w:val="clear" w:color="auto" w:fill="FFFFFF"/>
        </w:rPr>
        <w:t xml:space="preserve">ów, </w:t>
      </w:r>
      <w:r w:rsidR="00DC543C" w:rsidRPr="006A78C8">
        <w:rPr>
          <w:rStyle w:val="sb8d990e2"/>
          <w:shd w:val="clear" w:color="auto" w:fill="FFFFFF"/>
        </w:rPr>
        <w:t>mających negatywny wpływ</w:t>
      </w:r>
      <w:r w:rsidR="00543A91" w:rsidRPr="006A78C8">
        <w:rPr>
          <w:rStyle w:val="sb8d990e2"/>
          <w:shd w:val="clear" w:color="auto" w:fill="FFFFFF"/>
        </w:rPr>
        <w:t xml:space="preserve"> na jego </w:t>
      </w:r>
      <w:r w:rsidR="00DC543C" w:rsidRPr="006A78C8">
        <w:rPr>
          <w:rStyle w:val="sb8d990e2"/>
          <w:shd w:val="clear" w:color="auto" w:fill="FFFFFF"/>
        </w:rPr>
        <w:t>źródło utrzymania</w:t>
      </w:r>
      <w:r w:rsidR="00543A91" w:rsidRPr="006A78C8">
        <w:rPr>
          <w:rStyle w:val="sb8d990e2"/>
          <w:shd w:val="clear" w:color="auto" w:fill="FFFFFF"/>
        </w:rPr>
        <w:t xml:space="preserve">. </w:t>
      </w:r>
      <w:r w:rsidR="00F969BB" w:rsidRPr="006A78C8">
        <w:rPr>
          <w:rStyle w:val="sb8d990e2"/>
          <w:shd w:val="clear" w:color="auto" w:fill="FFFFFF"/>
        </w:rPr>
        <w:t>Wreszcie</w:t>
      </w:r>
      <w:r w:rsidR="00A352ED" w:rsidRPr="006A78C8">
        <w:rPr>
          <w:rStyle w:val="sb8d990e2"/>
          <w:shd w:val="clear" w:color="auto" w:fill="FFFFFF"/>
        </w:rPr>
        <w:t xml:space="preserve"> Rząd podniósł, </w:t>
      </w:r>
      <w:r w:rsidR="00A352ED" w:rsidRPr="006A78C8">
        <w:rPr>
          <w:rStyle w:val="sb8d990e2"/>
          <w:shd w:val="clear" w:color="auto" w:fill="FFFFFF"/>
        </w:rPr>
        <w:lastRenderedPageBreak/>
        <w:t xml:space="preserve">że ani suma przyznana Panu NB przez sądy cywilne, nieodbiegająca od odszkodowań przyznawanych w podobnych sprawach, </w:t>
      </w:r>
      <w:r w:rsidR="00046F3F" w:rsidRPr="006A78C8">
        <w:rPr>
          <w:rStyle w:val="sb8d990e2"/>
          <w:shd w:val="clear" w:color="auto" w:fill="FFFFFF"/>
        </w:rPr>
        <w:t>ani późniejszy sposób jej egzekwowania</w:t>
      </w:r>
      <w:r w:rsidR="00F969BB" w:rsidRPr="006A78C8">
        <w:rPr>
          <w:rStyle w:val="sb8d990e2"/>
          <w:shd w:val="clear" w:color="auto" w:fill="FFFFFF"/>
        </w:rPr>
        <w:t>,</w:t>
      </w:r>
      <w:r w:rsidR="00046F3F" w:rsidRPr="006A78C8">
        <w:rPr>
          <w:rStyle w:val="sb8d990e2"/>
          <w:shd w:val="clear" w:color="auto" w:fill="FFFFFF"/>
        </w:rPr>
        <w:t xml:space="preserve"> nie mogą zostać uznane za nieproporcjonalne. </w:t>
      </w:r>
      <w:r w:rsidR="00AF1407" w:rsidRPr="006A78C8">
        <w:rPr>
          <w:rStyle w:val="sb8d990e2"/>
          <w:shd w:val="clear" w:color="auto" w:fill="FFFFFF"/>
        </w:rPr>
        <w:t xml:space="preserve">W każdym razie ok. </w:t>
      </w:r>
      <w:r w:rsidR="00B16138">
        <w:rPr>
          <w:rStyle w:val="sb8d990e2"/>
          <w:shd w:val="clear" w:color="auto" w:fill="FFFFFF"/>
        </w:rPr>
        <w:t>jednej trzeciej</w:t>
      </w:r>
      <w:r w:rsidR="00AF1407" w:rsidRPr="006A78C8">
        <w:rPr>
          <w:rStyle w:val="sb8d990e2"/>
          <w:shd w:val="clear" w:color="auto" w:fill="FFFFFF"/>
        </w:rPr>
        <w:t xml:space="preserve"> całkowitej sumy należności głównej, która powinna była zostać uiszczona przez skarżącą, </w:t>
      </w:r>
      <w:r w:rsidR="00A71E17" w:rsidRPr="006A78C8">
        <w:rPr>
          <w:rStyle w:val="sb8d990e2"/>
          <w:shd w:val="clear" w:color="auto" w:fill="FFFFFF"/>
        </w:rPr>
        <w:t xml:space="preserve">stanowiły koszty poniesione przez Pana NB </w:t>
      </w:r>
      <w:r w:rsidR="006C7250" w:rsidRPr="006A78C8">
        <w:rPr>
          <w:rStyle w:val="sb8d990e2"/>
          <w:shd w:val="clear" w:color="auto" w:fill="FFFFFF"/>
        </w:rPr>
        <w:t xml:space="preserve">w toku postępowania cywilnego oraz </w:t>
      </w:r>
      <w:r w:rsidR="00F969BB" w:rsidRPr="006A78C8">
        <w:rPr>
          <w:rStyle w:val="sb8d990e2"/>
          <w:shd w:val="clear" w:color="auto" w:fill="FFFFFF"/>
        </w:rPr>
        <w:t>egzekucyjnego</w:t>
      </w:r>
      <w:r w:rsidR="006C7250" w:rsidRPr="006A78C8">
        <w:rPr>
          <w:rStyle w:val="sb8d990e2"/>
          <w:shd w:val="clear" w:color="auto" w:fill="FFFFFF"/>
        </w:rPr>
        <w:t xml:space="preserve">. </w:t>
      </w:r>
    </w:p>
    <w:p w:rsidR="00F25017" w:rsidRPr="006A78C8" w:rsidRDefault="007123E9" w:rsidP="001C54EB">
      <w:pPr>
        <w:ind w:firstLine="284"/>
        <w:jc w:val="both"/>
        <w:rPr>
          <w:rStyle w:val="sb8d990e2"/>
          <w:shd w:val="clear" w:color="auto" w:fill="FFFFFF"/>
        </w:rPr>
      </w:pPr>
      <w:r w:rsidRPr="006A78C8">
        <w:rPr>
          <w:rStyle w:val="sb8d990e2"/>
          <w:shd w:val="clear" w:color="auto" w:fill="FFFFFF"/>
        </w:rPr>
        <w:t xml:space="preserve">60. Skarżąca </w:t>
      </w:r>
      <w:r w:rsidR="00F25017" w:rsidRPr="006A78C8">
        <w:rPr>
          <w:rStyle w:val="sb8d990e2"/>
          <w:shd w:val="clear" w:color="auto" w:fill="FFFFFF"/>
        </w:rPr>
        <w:t xml:space="preserve">potwierdziła zarzut. </w:t>
      </w:r>
      <w:r w:rsidRPr="006A78C8">
        <w:rPr>
          <w:rStyle w:val="sb8d990e2"/>
          <w:shd w:val="clear" w:color="auto" w:fill="FFFFFF"/>
        </w:rPr>
        <w:t xml:space="preserve">Dodała, że za </w:t>
      </w:r>
      <w:r w:rsidR="002823AF" w:rsidRPr="006A78C8">
        <w:rPr>
          <w:rStyle w:val="sb8d990e2"/>
          <w:shd w:val="clear" w:color="auto" w:fill="FFFFFF"/>
        </w:rPr>
        <w:t>o</w:t>
      </w:r>
      <w:r w:rsidR="008746EB" w:rsidRPr="006A78C8">
        <w:rPr>
          <w:rStyle w:val="sb8d990e2"/>
          <w:shd w:val="clear" w:color="auto" w:fill="FFFFFF"/>
        </w:rPr>
        <w:t xml:space="preserve">publikowanie artykułu </w:t>
      </w:r>
      <w:r w:rsidR="002823AF" w:rsidRPr="006A78C8">
        <w:rPr>
          <w:rStyle w:val="sb8d990e2"/>
          <w:shd w:val="clear" w:color="auto" w:fill="FFFFFF"/>
        </w:rPr>
        <w:t>w gazecie ponosi odpowiedzialność dziennikarz, a także, że przedstawiła Pani SN odpowiednie informacje</w:t>
      </w:r>
      <w:r w:rsidR="006556D1" w:rsidRPr="006A78C8">
        <w:rPr>
          <w:rStyle w:val="sb8d990e2"/>
          <w:shd w:val="clear" w:color="auto" w:fill="FFFFFF"/>
        </w:rPr>
        <w:t>, jednakże nie widziała artykułu</w:t>
      </w:r>
      <w:r w:rsidR="002823AF" w:rsidRPr="006A78C8">
        <w:rPr>
          <w:rStyle w:val="sb8d990e2"/>
          <w:shd w:val="clear" w:color="auto" w:fill="FFFFFF"/>
        </w:rPr>
        <w:t xml:space="preserve"> przed publikacją. </w:t>
      </w:r>
      <w:r w:rsidRPr="006A78C8">
        <w:rPr>
          <w:rStyle w:val="sb8d990e2"/>
          <w:shd w:val="clear" w:color="auto" w:fill="FFFFFF"/>
        </w:rPr>
        <w:t>W każdym razie</w:t>
      </w:r>
      <w:r w:rsidR="00084D68" w:rsidRPr="006A78C8">
        <w:rPr>
          <w:rStyle w:val="sb8d990e2"/>
          <w:shd w:val="clear" w:color="auto" w:fill="FFFFFF"/>
        </w:rPr>
        <w:t xml:space="preserve"> faktem jest, że Pan NB nie reprezentował skarżącej we właściwy sposób w toku przedmiotowego postępowania. </w:t>
      </w:r>
      <w:r w:rsidR="00DB4DC1" w:rsidRPr="006A78C8">
        <w:rPr>
          <w:rStyle w:val="sb8d990e2"/>
          <w:shd w:val="clear" w:color="auto" w:fill="FFFFFF"/>
        </w:rPr>
        <w:t>W związku z tym, wydane przeciwko skarżącej wyroki</w:t>
      </w:r>
      <w:r w:rsidR="006F18C5" w:rsidRPr="006A78C8">
        <w:rPr>
          <w:rStyle w:val="sb8d990e2"/>
          <w:shd w:val="clear" w:color="auto" w:fill="FFFFFF"/>
        </w:rPr>
        <w:t xml:space="preserve"> </w:t>
      </w:r>
      <w:r w:rsidR="00DB4DC1" w:rsidRPr="006A78C8">
        <w:rPr>
          <w:rStyle w:val="sb8d990e2"/>
          <w:shd w:val="clear" w:color="auto" w:fill="FFFFFF"/>
        </w:rPr>
        <w:t xml:space="preserve">w sprawach cywilnych </w:t>
      </w:r>
      <w:r w:rsidR="00C14E1E" w:rsidRPr="006A78C8">
        <w:rPr>
          <w:rStyle w:val="sb8d990e2"/>
          <w:shd w:val="clear" w:color="auto" w:fill="FFFFFF"/>
        </w:rPr>
        <w:t>pro</w:t>
      </w:r>
      <w:r w:rsidRPr="006A78C8">
        <w:rPr>
          <w:rStyle w:val="sb8d990e2"/>
          <w:shd w:val="clear" w:color="auto" w:fill="FFFFFF"/>
        </w:rPr>
        <w:t>wadziły</w:t>
      </w:r>
      <w:r w:rsidR="00B16138" w:rsidRPr="006A78C8">
        <w:rPr>
          <w:rStyle w:val="sb8d990e2"/>
          <w:shd w:val="clear" w:color="auto" w:fill="FFFFFF"/>
        </w:rPr>
        <w:t>, w najlepszym razie,</w:t>
      </w:r>
      <w:r w:rsidRPr="006A78C8">
        <w:rPr>
          <w:rStyle w:val="sb8d990e2"/>
          <w:shd w:val="clear" w:color="auto" w:fill="FFFFFF"/>
        </w:rPr>
        <w:t xml:space="preserve"> do</w:t>
      </w:r>
      <w:r w:rsidR="00C14E1E" w:rsidRPr="006A78C8">
        <w:rPr>
          <w:rStyle w:val="sb8d990e2"/>
          <w:shd w:val="clear" w:color="auto" w:fill="FFFFFF"/>
        </w:rPr>
        <w:t xml:space="preserve"> nadmiernej ingerencji w jej wolność wyrażania opinii</w:t>
      </w:r>
      <w:r w:rsidR="006556D1" w:rsidRPr="006A78C8">
        <w:rPr>
          <w:rStyle w:val="sb8d990e2"/>
          <w:shd w:val="clear" w:color="auto" w:fill="FFFFFF"/>
        </w:rPr>
        <w:t xml:space="preserve">, </w:t>
      </w:r>
      <w:r w:rsidR="000D0907" w:rsidRPr="006A78C8">
        <w:rPr>
          <w:rStyle w:val="sb8d990e2"/>
          <w:shd w:val="clear" w:color="auto" w:fill="FFFFFF"/>
        </w:rPr>
        <w:t xml:space="preserve">w szczególności mając na uwadze narzucone w toku postępowania </w:t>
      </w:r>
      <w:r w:rsidR="005F735D" w:rsidRPr="006A78C8">
        <w:rPr>
          <w:rStyle w:val="sb8d990e2"/>
          <w:shd w:val="clear" w:color="auto" w:fill="FFFFFF"/>
        </w:rPr>
        <w:t>egzekucyjnego</w:t>
      </w:r>
      <w:r w:rsidR="000D0907" w:rsidRPr="006A78C8">
        <w:rPr>
          <w:rStyle w:val="sb8d990e2"/>
          <w:shd w:val="clear" w:color="auto" w:fill="FFFFFF"/>
        </w:rPr>
        <w:t xml:space="preserve"> potrącenia </w:t>
      </w:r>
      <w:r w:rsidRPr="006A78C8">
        <w:rPr>
          <w:rStyle w:val="sb8d990e2"/>
          <w:shd w:val="clear" w:color="auto" w:fill="FFFFFF"/>
        </w:rPr>
        <w:t xml:space="preserve">z </w:t>
      </w:r>
      <w:r w:rsidR="000D0907" w:rsidRPr="006A78C8">
        <w:rPr>
          <w:rStyle w:val="sb8d990e2"/>
          <w:shd w:val="clear" w:color="auto" w:fill="FFFFFF"/>
        </w:rPr>
        <w:t>jej emerytury oraz jej b</w:t>
      </w:r>
      <w:r w:rsidR="006F18C5" w:rsidRPr="006A78C8">
        <w:rPr>
          <w:rStyle w:val="sb8d990e2"/>
          <w:shd w:val="clear" w:color="auto" w:fill="FFFFFF"/>
        </w:rPr>
        <w:t xml:space="preserve">ardzo trudną sytuację finansową </w:t>
      </w:r>
      <w:r w:rsidR="000D0907" w:rsidRPr="006A78C8">
        <w:rPr>
          <w:rStyle w:val="sb8d990e2"/>
          <w:shd w:val="clear" w:color="auto" w:fill="FFFFFF"/>
        </w:rPr>
        <w:t xml:space="preserve">i </w:t>
      </w:r>
      <w:r w:rsidRPr="006A78C8">
        <w:rPr>
          <w:rStyle w:val="sb8d990e2"/>
          <w:shd w:val="clear" w:color="auto" w:fill="FFFFFF"/>
        </w:rPr>
        <w:t>zdrowotną</w:t>
      </w:r>
      <w:r w:rsidR="000D0907" w:rsidRPr="006A78C8">
        <w:rPr>
          <w:rStyle w:val="sb8d990e2"/>
          <w:shd w:val="clear" w:color="auto" w:fill="FFFFFF"/>
        </w:rPr>
        <w:t xml:space="preserve">. </w:t>
      </w:r>
    </w:p>
    <w:p w:rsidR="000D0907" w:rsidRPr="006A78C8" w:rsidRDefault="000D0907" w:rsidP="00A314A4">
      <w:pPr>
        <w:ind w:firstLine="360"/>
        <w:jc w:val="both"/>
        <w:rPr>
          <w:rStyle w:val="sb8d990e2"/>
          <w:shd w:val="clear" w:color="auto" w:fill="FFFFFF"/>
        </w:rPr>
      </w:pPr>
    </w:p>
    <w:p w:rsidR="007B3D45" w:rsidRPr="006A78C8" w:rsidRDefault="007B3D45" w:rsidP="00A314A4">
      <w:pPr>
        <w:ind w:firstLine="360"/>
        <w:jc w:val="both"/>
        <w:rPr>
          <w:rStyle w:val="sb8d990e2"/>
          <w:i/>
          <w:shd w:val="clear" w:color="auto" w:fill="FFFFFF"/>
        </w:rPr>
      </w:pPr>
      <w:r w:rsidRPr="006A78C8">
        <w:rPr>
          <w:rStyle w:val="sb8d990e2"/>
          <w:i/>
          <w:shd w:val="clear" w:color="auto" w:fill="FFFFFF"/>
        </w:rPr>
        <w:tab/>
        <w:t xml:space="preserve">2. Ocena Trybunału </w:t>
      </w:r>
    </w:p>
    <w:p w:rsidR="007B3D45" w:rsidRPr="006A78C8" w:rsidRDefault="007B3D45" w:rsidP="00A314A4">
      <w:pPr>
        <w:ind w:firstLine="360"/>
        <w:jc w:val="both"/>
        <w:rPr>
          <w:rStyle w:val="sb8d990e2"/>
          <w:shd w:val="clear" w:color="auto" w:fill="FFFFFF"/>
        </w:rPr>
      </w:pPr>
    </w:p>
    <w:p w:rsidR="00BB6771" w:rsidRPr="006A78C8" w:rsidRDefault="007B3D45" w:rsidP="00644B5D">
      <w:pPr>
        <w:ind w:firstLine="284"/>
        <w:jc w:val="both"/>
        <w:rPr>
          <w:rStyle w:val="sb8d990e2"/>
          <w:shd w:val="clear" w:color="auto" w:fill="FFFFFF"/>
        </w:rPr>
      </w:pPr>
      <w:r w:rsidRPr="006A78C8">
        <w:rPr>
          <w:rStyle w:val="sb8d990e2"/>
          <w:shd w:val="clear" w:color="auto" w:fill="FFFFFF"/>
        </w:rPr>
        <w:t xml:space="preserve">61. </w:t>
      </w:r>
      <w:r w:rsidR="001A1D1C" w:rsidRPr="006A78C8">
        <w:rPr>
          <w:rStyle w:val="sb8d990e2"/>
          <w:shd w:val="clear" w:color="auto" w:fill="FFFFFF"/>
        </w:rPr>
        <w:t xml:space="preserve">Wolność wyrażania opinii stanowi </w:t>
      </w:r>
      <w:r w:rsidR="00774A68" w:rsidRPr="006A78C8">
        <w:rPr>
          <w:rStyle w:val="sb8d990e2"/>
          <w:shd w:val="clear" w:color="auto" w:fill="FFFFFF"/>
        </w:rPr>
        <w:t xml:space="preserve">jeden z </w:t>
      </w:r>
      <w:r w:rsidR="005F735D" w:rsidRPr="006A78C8">
        <w:rPr>
          <w:rStyle w:val="sb8d990e2"/>
          <w:shd w:val="clear" w:color="auto" w:fill="FFFFFF"/>
        </w:rPr>
        <w:t>nieodłącznych</w:t>
      </w:r>
      <w:r w:rsidR="00774A68" w:rsidRPr="006A78C8">
        <w:rPr>
          <w:rStyle w:val="sb8d990e2"/>
          <w:shd w:val="clear" w:color="auto" w:fill="FFFFFF"/>
        </w:rPr>
        <w:t xml:space="preserve"> fundamentó</w:t>
      </w:r>
      <w:r w:rsidR="005F735D" w:rsidRPr="006A78C8">
        <w:rPr>
          <w:rStyle w:val="sb8d990e2"/>
          <w:shd w:val="clear" w:color="auto" w:fill="FFFFFF"/>
        </w:rPr>
        <w:t xml:space="preserve">w społeczeństwa demokratycznego </w:t>
      </w:r>
      <w:r w:rsidR="00774A68" w:rsidRPr="006A78C8">
        <w:rPr>
          <w:rStyle w:val="sb8d990e2"/>
          <w:shd w:val="clear" w:color="auto" w:fill="FFFFFF"/>
        </w:rPr>
        <w:t xml:space="preserve">oraz jeden z podstawowych warunków jego rozwoju i samorealizacji jednostek. </w:t>
      </w:r>
      <w:r w:rsidR="0084385E" w:rsidRPr="006A78C8">
        <w:rPr>
          <w:rStyle w:val="sb8d990e2"/>
          <w:shd w:val="clear" w:color="auto" w:fill="FFFFFF"/>
        </w:rPr>
        <w:t>Z</w:t>
      </w:r>
      <w:r w:rsidR="00B16138">
        <w:rPr>
          <w:rStyle w:val="sb8d990e2"/>
          <w:shd w:val="clear" w:color="auto" w:fill="FFFFFF"/>
        </w:rPr>
        <w:t xml:space="preserve"> zastrzeżeniem </w:t>
      </w:r>
      <w:r w:rsidR="0084385E" w:rsidRPr="006A78C8">
        <w:rPr>
          <w:rStyle w:val="sb8d990e2"/>
          <w:shd w:val="clear" w:color="auto" w:fill="FFFFFF"/>
        </w:rPr>
        <w:t>art. 10 ust. 2</w:t>
      </w:r>
      <w:r w:rsidR="00B16138">
        <w:rPr>
          <w:rStyle w:val="sb8d990e2"/>
          <w:shd w:val="clear" w:color="auto" w:fill="FFFFFF"/>
        </w:rPr>
        <w:t>,</w:t>
      </w:r>
      <w:r w:rsidR="0084385E" w:rsidRPr="006A78C8">
        <w:rPr>
          <w:rStyle w:val="sb8d990e2"/>
          <w:shd w:val="clear" w:color="auto" w:fill="FFFFFF"/>
        </w:rPr>
        <w:t xml:space="preserve"> znajduje </w:t>
      </w:r>
      <w:r w:rsidR="00B16138">
        <w:rPr>
          <w:rStyle w:val="sb8d990e2"/>
          <w:shd w:val="clear" w:color="auto" w:fill="FFFFFF"/>
        </w:rPr>
        <w:t xml:space="preserve">ona </w:t>
      </w:r>
      <w:r w:rsidR="0084385E" w:rsidRPr="006A78C8">
        <w:rPr>
          <w:rStyle w:val="sb8d990e2"/>
          <w:shd w:val="clear" w:color="auto" w:fill="FFFFFF"/>
        </w:rPr>
        <w:t>zastosowanie nie tylko do "informacji" i "idei", które są przyjmowane przychylnie bądź uznawane za nieszkodliwe czy przyjmowane</w:t>
      </w:r>
      <w:r w:rsidR="00801AAD">
        <w:rPr>
          <w:rStyle w:val="sb8d990e2"/>
          <w:shd w:val="clear" w:color="auto" w:fill="FFFFFF"/>
        </w:rPr>
        <w:t xml:space="preserve"> </w:t>
      </w:r>
      <w:r w:rsidR="0084385E" w:rsidRPr="006A78C8">
        <w:rPr>
          <w:rStyle w:val="sb8d990e2"/>
          <w:shd w:val="clear" w:color="auto" w:fill="FFFFFF"/>
        </w:rPr>
        <w:t xml:space="preserve">z obojętnością, ale również do </w:t>
      </w:r>
      <w:r w:rsidR="005F735D" w:rsidRPr="006A78C8">
        <w:rPr>
          <w:rStyle w:val="sb8d990e2"/>
          <w:shd w:val="clear" w:color="auto" w:fill="FFFFFF"/>
        </w:rPr>
        <w:t>takich, które rażą</w:t>
      </w:r>
      <w:r w:rsidR="0084385E" w:rsidRPr="006A78C8">
        <w:rPr>
          <w:rStyle w:val="sb8d990e2"/>
          <w:shd w:val="clear" w:color="auto" w:fill="FFFFFF"/>
        </w:rPr>
        <w:t xml:space="preserve">, szokują lub przeszkadzają. </w:t>
      </w:r>
      <w:r w:rsidR="00882421" w:rsidRPr="006A78C8">
        <w:rPr>
          <w:rStyle w:val="sb8d990e2"/>
          <w:shd w:val="clear" w:color="auto" w:fill="FFFFFF"/>
        </w:rPr>
        <w:t xml:space="preserve">Takie są wymogi pluralizmu, tolerancji i </w:t>
      </w:r>
      <w:r w:rsidR="005F735D" w:rsidRPr="006A78C8">
        <w:rPr>
          <w:rStyle w:val="sb8d990e2"/>
          <w:shd w:val="clear" w:color="auto" w:fill="FFFFFF"/>
        </w:rPr>
        <w:t>otwartości</w:t>
      </w:r>
      <w:r w:rsidR="002B2846" w:rsidRPr="006A78C8">
        <w:rPr>
          <w:rStyle w:val="sb8d990e2"/>
          <w:shd w:val="clear" w:color="auto" w:fill="FFFFFF"/>
        </w:rPr>
        <w:t xml:space="preserve">, bez których nie może istnieć "społeczeństwo demokratyczne". </w:t>
      </w:r>
      <w:r w:rsidR="005F735D" w:rsidRPr="006A78C8">
        <w:rPr>
          <w:rStyle w:val="sb8d990e2"/>
          <w:shd w:val="clear" w:color="auto" w:fill="FFFFFF"/>
        </w:rPr>
        <w:t>Jak wskazuje art. 10 wolność ta dopuszcza wyjątki</w:t>
      </w:r>
      <w:r w:rsidR="00BB6771" w:rsidRPr="006A78C8">
        <w:rPr>
          <w:rStyle w:val="sb8d990e2"/>
          <w:shd w:val="clear" w:color="auto" w:fill="FFFFFF"/>
        </w:rPr>
        <w:t xml:space="preserve">, które jednakowoż muszą być interpretowane ściśle, zaś potrzeba ustanowienia ograniczeń musi być </w:t>
      </w:r>
      <w:r w:rsidR="005F735D" w:rsidRPr="006A78C8">
        <w:rPr>
          <w:rStyle w:val="sb8d990e2"/>
          <w:shd w:val="clear" w:color="auto" w:fill="FFFFFF"/>
        </w:rPr>
        <w:t>wykazana</w:t>
      </w:r>
      <w:r w:rsidR="00801AAD">
        <w:rPr>
          <w:rStyle w:val="sb8d990e2"/>
          <w:shd w:val="clear" w:color="auto" w:fill="FFFFFF"/>
        </w:rPr>
        <w:t xml:space="preserve"> </w:t>
      </w:r>
      <w:r w:rsidR="005F735D" w:rsidRPr="006A78C8">
        <w:rPr>
          <w:rStyle w:val="sb8d990e2"/>
          <w:shd w:val="clear" w:color="auto" w:fill="FFFFFF"/>
        </w:rPr>
        <w:t>w przekonujący sposób</w:t>
      </w:r>
      <w:r w:rsidR="00BB6771" w:rsidRPr="006A78C8">
        <w:rPr>
          <w:rStyle w:val="sb8d990e2"/>
          <w:shd w:val="clear" w:color="auto" w:fill="FFFFFF"/>
        </w:rPr>
        <w:t xml:space="preserve"> (zob. m.in.,</w:t>
      </w:r>
      <w:r w:rsidR="00BB6771" w:rsidRPr="006A78C8">
        <w:rPr>
          <w:rStyle w:val="apple-converted-space"/>
          <w:shd w:val="clear" w:color="auto" w:fill="FFFFFF"/>
        </w:rPr>
        <w:t> </w:t>
      </w:r>
      <w:proofErr w:type="spellStart"/>
      <w:r w:rsidR="00BB6771" w:rsidRPr="006A78C8">
        <w:rPr>
          <w:rStyle w:val="s6b621b36"/>
          <w:i/>
          <w:iCs/>
          <w:shd w:val="clear" w:color="auto" w:fill="FFFFFF"/>
        </w:rPr>
        <w:t>Mouvement</w:t>
      </w:r>
      <w:proofErr w:type="spellEnd"/>
      <w:r w:rsidR="00BB6771" w:rsidRPr="006A78C8">
        <w:rPr>
          <w:rStyle w:val="s6b621b36"/>
          <w:i/>
          <w:iCs/>
          <w:shd w:val="clear" w:color="auto" w:fill="FFFFFF"/>
        </w:rPr>
        <w:t xml:space="preserve"> </w:t>
      </w:r>
      <w:proofErr w:type="spellStart"/>
      <w:r w:rsidR="00BB6771" w:rsidRPr="006A78C8">
        <w:rPr>
          <w:rStyle w:val="s6b621b36"/>
          <w:i/>
          <w:iCs/>
          <w:shd w:val="clear" w:color="auto" w:fill="FFFFFF"/>
        </w:rPr>
        <w:t>raëlien</w:t>
      </w:r>
      <w:proofErr w:type="spellEnd"/>
      <w:r w:rsidR="00BB6771" w:rsidRPr="006A78C8">
        <w:rPr>
          <w:rStyle w:val="s6b621b36"/>
          <w:i/>
          <w:iCs/>
          <w:shd w:val="clear" w:color="auto" w:fill="FFFFFF"/>
        </w:rPr>
        <w:t xml:space="preserve"> </w:t>
      </w:r>
      <w:proofErr w:type="spellStart"/>
      <w:r w:rsidR="00BB6771" w:rsidRPr="006A78C8">
        <w:rPr>
          <w:rStyle w:val="s6b621b36"/>
          <w:i/>
          <w:iCs/>
          <w:shd w:val="clear" w:color="auto" w:fill="FFFFFF"/>
        </w:rPr>
        <w:t>suisse</w:t>
      </w:r>
      <w:proofErr w:type="spellEnd"/>
      <w:r w:rsidR="00BB6771" w:rsidRPr="006A78C8">
        <w:rPr>
          <w:rStyle w:val="s6b621b36"/>
          <w:i/>
          <w:iCs/>
          <w:shd w:val="clear" w:color="auto" w:fill="FFFFFF"/>
        </w:rPr>
        <w:t xml:space="preserve"> przeciwko Szwajcarii</w:t>
      </w:r>
      <w:r w:rsidR="00BB6771" w:rsidRPr="006A78C8">
        <w:rPr>
          <w:rStyle w:val="apple-converted-space"/>
          <w:shd w:val="clear" w:color="auto" w:fill="FFFFFF"/>
        </w:rPr>
        <w:t> </w:t>
      </w:r>
      <w:r w:rsidR="00BB6771" w:rsidRPr="006A78C8">
        <w:rPr>
          <w:rStyle w:val="sb8d990e2"/>
          <w:shd w:val="clear" w:color="auto" w:fill="FFFFFF"/>
        </w:rPr>
        <w:t>[Wielka Izba], skarga nr</w:t>
      </w:r>
      <w:r w:rsidR="00BB6771" w:rsidRPr="006A78C8">
        <w:rPr>
          <w:rStyle w:val="apple-converted-space"/>
          <w:shd w:val="clear" w:color="auto" w:fill="FFFFFF"/>
        </w:rPr>
        <w:t> </w:t>
      </w:r>
      <w:hyperlink r:id="rId51" w:anchor="{" w:tgtFrame="_blank" w:history="1">
        <w:r w:rsidR="00BB6771" w:rsidRPr="006A78C8">
          <w:rPr>
            <w:rStyle w:val="Hipercze"/>
            <w:color w:val="auto"/>
            <w:u w:val="none"/>
            <w:shd w:val="clear" w:color="auto" w:fill="FFFFFF"/>
          </w:rPr>
          <w:t>16354/06</w:t>
        </w:r>
      </w:hyperlink>
      <w:r w:rsidR="00BB6771" w:rsidRPr="006A78C8">
        <w:rPr>
          <w:rStyle w:val="sb8d990e2"/>
          <w:shd w:val="clear" w:color="auto" w:fill="FFFFFF"/>
        </w:rPr>
        <w:t xml:space="preserve">, pkt 48, ECHR 2012 (fragmenty)). Co więcej, art. 10 chroni nie tylko istotę wyrażanych idei i informacji, ale również formę, w jakiej są one przekazywane (zob. np. </w:t>
      </w:r>
      <w:proofErr w:type="spellStart"/>
      <w:r w:rsidR="00BB6771" w:rsidRPr="006A78C8">
        <w:rPr>
          <w:rStyle w:val="sb8d990e2"/>
          <w:i/>
          <w:shd w:val="clear" w:color="auto" w:fill="FFFFFF"/>
        </w:rPr>
        <w:t>Oberschlick</w:t>
      </w:r>
      <w:proofErr w:type="spellEnd"/>
      <w:r w:rsidR="00BB6771" w:rsidRPr="006A78C8">
        <w:rPr>
          <w:rStyle w:val="sb8d990e2"/>
          <w:i/>
          <w:shd w:val="clear" w:color="auto" w:fill="FFFFFF"/>
        </w:rPr>
        <w:t xml:space="preserve"> przeciwko Austrii</w:t>
      </w:r>
      <w:r w:rsidR="00BB6771" w:rsidRPr="006A78C8">
        <w:rPr>
          <w:rStyle w:val="sb8d990e2"/>
          <w:shd w:val="clear" w:color="auto" w:fill="FFFFFF"/>
        </w:rPr>
        <w:t xml:space="preserve"> (nr 1), 23 maj</w:t>
      </w:r>
      <w:r w:rsidR="00DD1BF7" w:rsidRPr="006A78C8">
        <w:rPr>
          <w:rStyle w:val="sb8d990e2"/>
          <w:shd w:val="clear" w:color="auto" w:fill="FFFFFF"/>
        </w:rPr>
        <w:t>a</w:t>
      </w:r>
      <w:r w:rsidR="00BB6771" w:rsidRPr="006A78C8">
        <w:rPr>
          <w:rStyle w:val="sb8d990e2"/>
          <w:shd w:val="clear" w:color="auto" w:fill="FFFFFF"/>
        </w:rPr>
        <w:t xml:space="preserve"> 1991 r</w:t>
      </w:r>
      <w:r w:rsidR="00C32D4D" w:rsidRPr="006A78C8">
        <w:rPr>
          <w:rStyle w:val="sb8d990e2"/>
          <w:shd w:val="clear" w:color="auto" w:fill="FFFFFF"/>
        </w:rPr>
        <w:t>oku, pkt 57, Seria</w:t>
      </w:r>
      <w:r w:rsidR="00BB6771" w:rsidRPr="006A78C8">
        <w:rPr>
          <w:rStyle w:val="sb8d990e2"/>
          <w:shd w:val="clear" w:color="auto" w:fill="FFFFFF"/>
        </w:rPr>
        <w:t xml:space="preserve"> A nr 204). </w:t>
      </w:r>
    </w:p>
    <w:p w:rsidR="0064435D" w:rsidRPr="006A78C8" w:rsidRDefault="0064435D" w:rsidP="00644B5D">
      <w:pPr>
        <w:ind w:firstLine="284"/>
        <w:jc w:val="both"/>
        <w:rPr>
          <w:rStyle w:val="sb8d990e2"/>
          <w:shd w:val="clear" w:color="auto" w:fill="FFFFFF"/>
        </w:rPr>
      </w:pPr>
      <w:r w:rsidRPr="006A78C8">
        <w:rPr>
          <w:rStyle w:val="sb8d990e2"/>
          <w:shd w:val="clear" w:color="auto" w:fill="FFFFFF"/>
        </w:rPr>
        <w:t xml:space="preserve">62. </w:t>
      </w:r>
      <w:r w:rsidR="00776CC8" w:rsidRPr="006A78C8">
        <w:rPr>
          <w:rStyle w:val="sb8d990e2"/>
          <w:shd w:val="clear" w:color="auto" w:fill="FFFFFF"/>
        </w:rPr>
        <w:t>Trybunał wiel</w:t>
      </w:r>
      <w:r w:rsidR="00DD1BF7" w:rsidRPr="006A78C8">
        <w:rPr>
          <w:rStyle w:val="sb8d990e2"/>
          <w:shd w:val="clear" w:color="auto" w:fill="FFFFFF"/>
        </w:rPr>
        <w:t>okrotnie stał na straży</w:t>
      </w:r>
      <w:r w:rsidR="00776CC8" w:rsidRPr="006A78C8">
        <w:rPr>
          <w:rStyle w:val="sb8d990e2"/>
          <w:shd w:val="clear" w:color="auto" w:fill="FFFFFF"/>
        </w:rPr>
        <w:t xml:space="preserve"> prawa do przekazywania, w dobrej wierze, informacji w sprawach interesu publicznego, </w:t>
      </w:r>
      <w:r w:rsidR="00F50D68" w:rsidRPr="006A78C8">
        <w:rPr>
          <w:rStyle w:val="sb8d990e2"/>
          <w:shd w:val="clear" w:color="auto" w:fill="FFFFFF"/>
        </w:rPr>
        <w:t xml:space="preserve">nawet gdy </w:t>
      </w:r>
      <w:r w:rsidR="00DD1BF7" w:rsidRPr="006A78C8">
        <w:rPr>
          <w:rStyle w:val="sb8d990e2"/>
          <w:shd w:val="clear" w:color="auto" w:fill="FFFFFF"/>
        </w:rPr>
        <w:t>wiązało się to z</w:t>
      </w:r>
      <w:r w:rsidR="00F50D68" w:rsidRPr="006A78C8">
        <w:rPr>
          <w:rStyle w:val="sb8d990e2"/>
          <w:shd w:val="clear" w:color="auto" w:fill="FFFFFF"/>
        </w:rPr>
        <w:t xml:space="preserve"> twierdzenia</w:t>
      </w:r>
      <w:r w:rsidR="00DD1BF7" w:rsidRPr="006A78C8">
        <w:rPr>
          <w:rStyle w:val="sb8d990e2"/>
          <w:shd w:val="clear" w:color="auto" w:fill="FFFFFF"/>
        </w:rPr>
        <w:t>mi</w:t>
      </w:r>
      <w:r w:rsidR="00801AAD">
        <w:rPr>
          <w:rStyle w:val="sb8d990e2"/>
          <w:shd w:val="clear" w:color="auto" w:fill="FFFFFF"/>
        </w:rPr>
        <w:t xml:space="preserve"> </w:t>
      </w:r>
      <w:r w:rsidR="00DD1BF7" w:rsidRPr="006A78C8">
        <w:rPr>
          <w:rStyle w:val="sb8d990e2"/>
          <w:shd w:val="clear" w:color="auto" w:fill="FFFFFF"/>
        </w:rPr>
        <w:t>godzącymi</w:t>
      </w:r>
      <w:r w:rsidR="00F50D68" w:rsidRPr="006A78C8">
        <w:rPr>
          <w:rStyle w:val="sb8d990e2"/>
          <w:shd w:val="clear" w:color="auto" w:fill="FFFFFF"/>
        </w:rPr>
        <w:t xml:space="preserve"> w osoby prywatne (zob.,</w:t>
      </w:r>
      <w:r w:rsidR="00F50D68" w:rsidRPr="006A78C8">
        <w:rPr>
          <w:rStyle w:val="apple-converted-space"/>
          <w:shd w:val="clear" w:color="auto" w:fill="FFFFFF"/>
        </w:rPr>
        <w:t> </w:t>
      </w:r>
      <w:r w:rsidR="00F50D68" w:rsidRPr="006A78C8">
        <w:rPr>
          <w:rStyle w:val="s6b621b36"/>
          <w:i/>
          <w:iCs/>
          <w:shd w:val="clear" w:color="auto" w:fill="FFFFFF"/>
        </w:rPr>
        <w:t>mutatis mutandis</w:t>
      </w:r>
      <w:r w:rsidR="00F50D68" w:rsidRPr="006A78C8">
        <w:rPr>
          <w:rStyle w:val="sb8d990e2"/>
          <w:shd w:val="clear" w:color="auto" w:fill="FFFFFF"/>
        </w:rPr>
        <w:t xml:space="preserve">, </w:t>
      </w:r>
      <w:proofErr w:type="spellStart"/>
      <w:r w:rsidR="00F50D68" w:rsidRPr="006A78C8">
        <w:rPr>
          <w:rStyle w:val="sb8d990e2"/>
          <w:shd w:val="clear" w:color="auto" w:fill="FFFFFF"/>
        </w:rPr>
        <w:t>Bladet</w:t>
      </w:r>
      <w:proofErr w:type="spellEnd"/>
      <w:r w:rsidR="00F50D68" w:rsidRPr="006A78C8">
        <w:rPr>
          <w:rStyle w:val="sb8d990e2"/>
          <w:shd w:val="clear" w:color="auto" w:fill="FFFFFF"/>
        </w:rPr>
        <w:t xml:space="preserve"> </w:t>
      </w:r>
      <w:proofErr w:type="spellStart"/>
      <w:r w:rsidR="00F50D68" w:rsidRPr="006A78C8">
        <w:rPr>
          <w:rStyle w:val="sb8d990e2"/>
          <w:shd w:val="clear" w:color="auto" w:fill="FFFFFF"/>
        </w:rPr>
        <w:t>Tromsø</w:t>
      </w:r>
      <w:proofErr w:type="spellEnd"/>
      <w:r w:rsidR="00F50D68" w:rsidRPr="006A78C8">
        <w:rPr>
          <w:rStyle w:val="apple-converted-space"/>
          <w:i/>
          <w:iCs/>
          <w:shd w:val="clear" w:color="auto" w:fill="FFFFFF"/>
        </w:rPr>
        <w:t> </w:t>
      </w:r>
      <w:r w:rsidR="00F50D68" w:rsidRPr="006A78C8">
        <w:rPr>
          <w:rStyle w:val="s6b621b36"/>
          <w:i/>
          <w:iCs/>
          <w:shd w:val="clear" w:color="auto" w:fill="FFFFFF"/>
        </w:rPr>
        <w:t xml:space="preserve">i </w:t>
      </w:r>
      <w:proofErr w:type="spellStart"/>
      <w:r w:rsidR="00F50D68" w:rsidRPr="006A78C8">
        <w:rPr>
          <w:rStyle w:val="s6b621b36"/>
          <w:i/>
          <w:iCs/>
          <w:shd w:val="clear" w:color="auto" w:fill="FFFFFF"/>
        </w:rPr>
        <w:t>Stensaas</w:t>
      </w:r>
      <w:proofErr w:type="spellEnd"/>
      <w:r w:rsidR="00F50D68" w:rsidRPr="006A78C8">
        <w:rPr>
          <w:rStyle w:val="s6b621b36"/>
          <w:i/>
          <w:iCs/>
          <w:shd w:val="clear" w:color="auto" w:fill="FFFFFF"/>
        </w:rPr>
        <w:t xml:space="preserve"> przeciwko Norwegii</w:t>
      </w:r>
      <w:r w:rsidR="00F50D68" w:rsidRPr="006A78C8">
        <w:rPr>
          <w:rStyle w:val="apple-converted-space"/>
          <w:i/>
          <w:iCs/>
          <w:shd w:val="clear" w:color="auto" w:fill="FFFFFF"/>
        </w:rPr>
        <w:t> </w:t>
      </w:r>
      <w:r w:rsidR="00F50D68" w:rsidRPr="006A78C8">
        <w:rPr>
          <w:rStyle w:val="sb8d990e2"/>
          <w:shd w:val="clear" w:color="auto" w:fill="FFFFFF"/>
        </w:rPr>
        <w:t>[Wielka Izba], skarga nr</w:t>
      </w:r>
      <w:r w:rsidR="00F50D68" w:rsidRPr="006A78C8">
        <w:rPr>
          <w:rStyle w:val="apple-converted-space"/>
          <w:shd w:val="clear" w:color="auto" w:fill="FFFFFF"/>
        </w:rPr>
        <w:t> </w:t>
      </w:r>
      <w:hyperlink r:id="rId52" w:anchor="{" w:tgtFrame="_blank" w:history="1">
        <w:r w:rsidR="00F50D68" w:rsidRPr="006A78C8">
          <w:rPr>
            <w:rStyle w:val="Hipercze"/>
            <w:color w:val="auto"/>
            <w:u w:val="none"/>
            <w:shd w:val="clear" w:color="auto" w:fill="FFFFFF"/>
          </w:rPr>
          <w:t>21980/93</w:t>
        </w:r>
      </w:hyperlink>
      <w:r w:rsidR="00F50D68" w:rsidRPr="006A78C8">
        <w:rPr>
          <w:rStyle w:val="sb8d990e2"/>
          <w:shd w:val="clear" w:color="auto" w:fill="FFFFFF"/>
        </w:rPr>
        <w:t>, ECHR 1999</w:t>
      </w:r>
      <w:r w:rsidR="00F50D68" w:rsidRPr="006A78C8">
        <w:rPr>
          <w:rStyle w:val="sb8d990e2"/>
          <w:shd w:val="clear" w:color="auto" w:fill="FFFFFF"/>
        </w:rPr>
        <w:noBreakHyphen/>
        <w:t>III).</w:t>
      </w:r>
      <w:r w:rsidR="00D46812" w:rsidRPr="006A78C8">
        <w:rPr>
          <w:rStyle w:val="sb8d990e2"/>
          <w:shd w:val="clear" w:color="auto" w:fill="FFFFFF"/>
        </w:rPr>
        <w:t xml:space="preserve"> </w:t>
      </w:r>
      <w:r w:rsidR="008546F0" w:rsidRPr="006A78C8">
        <w:rPr>
          <w:rStyle w:val="sb8d990e2"/>
          <w:shd w:val="clear" w:color="auto" w:fill="FFFFFF"/>
        </w:rPr>
        <w:t>Należy jednak wziąć przy tym pod uwagę</w:t>
      </w:r>
      <w:r w:rsidR="00DD1BF7" w:rsidRPr="006A78C8">
        <w:rPr>
          <w:rStyle w:val="sb8d990e2"/>
          <w:shd w:val="clear" w:color="auto" w:fill="FFFFFF"/>
        </w:rPr>
        <w:t xml:space="preserve"> </w:t>
      </w:r>
      <w:r w:rsidR="008546F0" w:rsidRPr="006A78C8">
        <w:rPr>
          <w:rStyle w:val="sb8d990e2"/>
          <w:shd w:val="clear" w:color="auto" w:fill="FFFFFF"/>
        </w:rPr>
        <w:t xml:space="preserve">rozróżnienie </w:t>
      </w:r>
      <w:r w:rsidR="00DD1BF7" w:rsidRPr="006A78C8">
        <w:rPr>
          <w:rStyle w:val="sb8d990e2"/>
          <w:shd w:val="clear" w:color="auto" w:fill="FFFFFF"/>
        </w:rPr>
        <w:t>między, z jednej strony,</w:t>
      </w:r>
      <w:r w:rsidR="00377099" w:rsidRPr="006A78C8">
        <w:rPr>
          <w:rStyle w:val="sb8d990e2"/>
          <w:shd w:val="clear" w:color="auto" w:fill="FFFFFF"/>
        </w:rPr>
        <w:t xml:space="preserve"> twierdzeniami o faktach, a z d</w:t>
      </w:r>
      <w:r w:rsidR="0053082B" w:rsidRPr="006A78C8">
        <w:rPr>
          <w:rStyle w:val="sb8d990e2"/>
          <w:shd w:val="clear" w:color="auto" w:fill="FFFFFF"/>
        </w:rPr>
        <w:t>rugiej -</w:t>
      </w:r>
      <w:r w:rsidR="00801AAD">
        <w:rPr>
          <w:rStyle w:val="sb8d990e2"/>
          <w:shd w:val="clear" w:color="auto" w:fill="FFFFFF"/>
        </w:rPr>
        <w:t xml:space="preserve"> </w:t>
      </w:r>
      <w:r w:rsidR="0053082B" w:rsidRPr="006A78C8">
        <w:rPr>
          <w:rStyle w:val="sb8d990e2"/>
          <w:shd w:val="clear" w:color="auto" w:fill="FFFFFF"/>
        </w:rPr>
        <w:t xml:space="preserve">sądami wartościującymi, ponieważ istnienie faktów może być wykazane, </w:t>
      </w:r>
      <w:r w:rsidR="00DD1BF7" w:rsidRPr="006A78C8">
        <w:rPr>
          <w:rStyle w:val="sb8d990e2"/>
          <w:shd w:val="clear" w:color="auto" w:fill="FFFFFF"/>
        </w:rPr>
        <w:t>natomiast</w:t>
      </w:r>
      <w:r w:rsidR="00801AAD">
        <w:rPr>
          <w:rStyle w:val="sb8d990e2"/>
          <w:shd w:val="clear" w:color="auto" w:fill="FFFFFF"/>
        </w:rPr>
        <w:t xml:space="preserve"> </w:t>
      </w:r>
      <w:r w:rsidR="0053082B" w:rsidRPr="006A78C8">
        <w:rPr>
          <w:rStyle w:val="sb8d990e2"/>
          <w:shd w:val="clear" w:color="auto" w:fill="FFFFFF"/>
        </w:rPr>
        <w:t xml:space="preserve">prawdziwość sądów wartościujących </w:t>
      </w:r>
      <w:r w:rsidR="00A42C37" w:rsidRPr="006A78C8">
        <w:rPr>
          <w:rStyle w:val="sb8d990e2"/>
          <w:shd w:val="clear" w:color="auto" w:fill="FFFFFF"/>
        </w:rPr>
        <w:t xml:space="preserve">nie może być dowiedziona </w:t>
      </w:r>
      <w:r w:rsidR="00F82ED7" w:rsidRPr="006A78C8">
        <w:rPr>
          <w:rStyle w:val="sb8d990e2"/>
          <w:shd w:val="clear" w:color="auto" w:fill="FFFFFF"/>
        </w:rPr>
        <w:t>(</w:t>
      </w:r>
      <w:r w:rsidR="00441CAF" w:rsidRPr="006A78C8">
        <w:rPr>
          <w:rStyle w:val="sb8d990e2"/>
          <w:shd w:val="clear" w:color="auto" w:fill="FFFFFF"/>
        </w:rPr>
        <w:t>zob. np.</w:t>
      </w:r>
      <w:r w:rsidR="00F82ED7" w:rsidRPr="006A78C8">
        <w:rPr>
          <w:rStyle w:val="apple-converted-space"/>
          <w:shd w:val="clear" w:color="auto" w:fill="FFFFFF"/>
        </w:rPr>
        <w:t> </w:t>
      </w:r>
      <w:proofErr w:type="spellStart"/>
      <w:r w:rsidR="00441CAF" w:rsidRPr="006A78C8">
        <w:rPr>
          <w:rStyle w:val="s6b621b36"/>
          <w:i/>
          <w:iCs/>
          <w:shd w:val="clear" w:color="auto" w:fill="FFFFFF"/>
        </w:rPr>
        <w:t>Lingens</w:t>
      </w:r>
      <w:proofErr w:type="spellEnd"/>
      <w:r w:rsidR="00441CAF" w:rsidRPr="006A78C8">
        <w:rPr>
          <w:rStyle w:val="s6b621b36"/>
          <w:i/>
          <w:iCs/>
          <w:shd w:val="clear" w:color="auto" w:fill="FFFFFF"/>
        </w:rPr>
        <w:t xml:space="preserve"> przeciwko</w:t>
      </w:r>
      <w:r w:rsidR="00F82ED7" w:rsidRPr="006A78C8">
        <w:rPr>
          <w:rStyle w:val="s6b621b36"/>
          <w:i/>
          <w:iCs/>
          <w:shd w:val="clear" w:color="auto" w:fill="FFFFFF"/>
        </w:rPr>
        <w:t xml:space="preserve"> Austri</w:t>
      </w:r>
      <w:r w:rsidR="00441CAF" w:rsidRPr="006A78C8">
        <w:rPr>
          <w:rStyle w:val="s6b621b36"/>
          <w:i/>
          <w:iCs/>
          <w:shd w:val="clear" w:color="auto" w:fill="FFFFFF"/>
        </w:rPr>
        <w:t>i</w:t>
      </w:r>
      <w:r w:rsidR="00F82ED7" w:rsidRPr="006A78C8">
        <w:rPr>
          <w:rStyle w:val="sb8d990e2"/>
          <w:shd w:val="clear" w:color="auto" w:fill="FFFFFF"/>
        </w:rPr>
        <w:t xml:space="preserve">, </w:t>
      </w:r>
      <w:r w:rsidR="00C32D4D" w:rsidRPr="006A78C8">
        <w:rPr>
          <w:rStyle w:val="sb8d990e2"/>
          <w:shd w:val="clear" w:color="auto" w:fill="FFFFFF"/>
        </w:rPr>
        <w:t>wyrok z dnia 8 lipca 1986 roku</w:t>
      </w:r>
      <w:r w:rsidR="00441CAF" w:rsidRPr="006A78C8">
        <w:rPr>
          <w:rStyle w:val="sb8d990e2"/>
          <w:shd w:val="clear" w:color="auto" w:fill="FFFFFF"/>
        </w:rPr>
        <w:t xml:space="preserve">, pkt 46, </w:t>
      </w:r>
      <w:r w:rsidR="00C32D4D" w:rsidRPr="006A78C8">
        <w:rPr>
          <w:rStyle w:val="sb8d990e2"/>
          <w:shd w:val="clear" w:color="auto" w:fill="FFFFFF"/>
        </w:rPr>
        <w:t>Seria</w:t>
      </w:r>
      <w:r w:rsidR="00A42553">
        <w:rPr>
          <w:rStyle w:val="sb8d990e2"/>
          <w:shd w:val="clear" w:color="auto" w:fill="FFFFFF"/>
        </w:rPr>
        <w:t xml:space="preserve"> A nr</w:t>
      </w:r>
      <w:r w:rsidR="00441CAF" w:rsidRPr="006A78C8">
        <w:rPr>
          <w:rStyle w:val="sb8d990e2"/>
          <w:shd w:val="clear" w:color="auto" w:fill="FFFFFF"/>
        </w:rPr>
        <w:t xml:space="preserve"> </w:t>
      </w:r>
      <w:r w:rsidR="00F82ED7" w:rsidRPr="006A78C8">
        <w:rPr>
          <w:rStyle w:val="sb8d990e2"/>
          <w:shd w:val="clear" w:color="auto" w:fill="FFFFFF"/>
        </w:rPr>
        <w:t xml:space="preserve">103 </w:t>
      </w:r>
      <w:r w:rsidR="00441CAF" w:rsidRPr="006A78C8">
        <w:rPr>
          <w:rStyle w:val="sb8d990e2"/>
          <w:shd w:val="clear" w:color="auto" w:fill="FFFFFF"/>
        </w:rPr>
        <w:t>oraz</w:t>
      </w:r>
      <w:r w:rsidR="00F82ED7" w:rsidRPr="006A78C8">
        <w:rPr>
          <w:rStyle w:val="apple-converted-space"/>
          <w:shd w:val="clear" w:color="auto" w:fill="FFFFFF"/>
        </w:rPr>
        <w:t> </w:t>
      </w:r>
      <w:proofErr w:type="spellStart"/>
      <w:r w:rsidR="00441CAF" w:rsidRPr="006A78C8">
        <w:rPr>
          <w:rStyle w:val="s6b621b36"/>
          <w:i/>
          <w:iCs/>
          <w:shd w:val="clear" w:color="auto" w:fill="FFFFFF"/>
        </w:rPr>
        <w:t>McVicar</w:t>
      </w:r>
      <w:proofErr w:type="spellEnd"/>
      <w:r w:rsidR="00441CAF" w:rsidRPr="006A78C8">
        <w:rPr>
          <w:rStyle w:val="s6b621b36"/>
          <w:i/>
          <w:iCs/>
          <w:shd w:val="clear" w:color="auto" w:fill="FFFFFF"/>
        </w:rPr>
        <w:t xml:space="preserve"> przeciwko Wielkiej Brytanii</w:t>
      </w:r>
      <w:r w:rsidR="00F82ED7" w:rsidRPr="006A78C8">
        <w:rPr>
          <w:rStyle w:val="sb8d990e2"/>
          <w:shd w:val="clear" w:color="auto" w:fill="FFFFFF"/>
        </w:rPr>
        <w:t xml:space="preserve">, </w:t>
      </w:r>
      <w:r w:rsidR="00441CAF" w:rsidRPr="006A78C8">
        <w:rPr>
          <w:rStyle w:val="sb8d990e2"/>
          <w:shd w:val="clear" w:color="auto" w:fill="FFFFFF"/>
        </w:rPr>
        <w:t>skarga nr</w:t>
      </w:r>
      <w:r w:rsidR="00F82ED7" w:rsidRPr="006A78C8">
        <w:rPr>
          <w:rStyle w:val="apple-converted-space"/>
          <w:shd w:val="clear" w:color="auto" w:fill="FFFFFF"/>
        </w:rPr>
        <w:t> </w:t>
      </w:r>
      <w:hyperlink r:id="rId53" w:anchor="{" w:tgtFrame="_blank" w:history="1">
        <w:r w:rsidR="00F82ED7" w:rsidRPr="006A78C8">
          <w:rPr>
            <w:rStyle w:val="Hipercze"/>
            <w:color w:val="auto"/>
            <w:u w:val="none"/>
            <w:shd w:val="clear" w:color="auto" w:fill="FFFFFF"/>
          </w:rPr>
          <w:t>46311/99</w:t>
        </w:r>
      </w:hyperlink>
      <w:r w:rsidR="00441CAF" w:rsidRPr="006A78C8">
        <w:rPr>
          <w:rStyle w:val="sb8d990e2"/>
          <w:shd w:val="clear" w:color="auto" w:fill="FFFFFF"/>
        </w:rPr>
        <w:t>, pkt</w:t>
      </w:r>
      <w:r w:rsidR="00F82ED7" w:rsidRPr="006A78C8">
        <w:rPr>
          <w:rStyle w:val="sb8d990e2"/>
          <w:shd w:val="clear" w:color="auto" w:fill="FFFFFF"/>
        </w:rPr>
        <w:t xml:space="preserve"> 83, ECHR 2002</w:t>
      </w:r>
      <w:r w:rsidR="00F82ED7" w:rsidRPr="006A78C8">
        <w:rPr>
          <w:rStyle w:val="sb8d990e2"/>
          <w:shd w:val="clear" w:color="auto" w:fill="FFFFFF"/>
        </w:rPr>
        <w:noBreakHyphen/>
        <w:t>III).</w:t>
      </w:r>
    </w:p>
    <w:p w:rsidR="00C37B71" w:rsidRPr="006A78C8" w:rsidRDefault="00441CAF" w:rsidP="00644B5D">
      <w:pPr>
        <w:ind w:firstLine="284"/>
        <w:jc w:val="both"/>
        <w:rPr>
          <w:rStyle w:val="sb8d990e2"/>
          <w:shd w:val="clear" w:color="auto" w:fill="FFFFFF"/>
        </w:rPr>
      </w:pPr>
      <w:r w:rsidRPr="006A78C8">
        <w:rPr>
          <w:rStyle w:val="sb8d990e2"/>
          <w:shd w:val="clear" w:color="auto" w:fill="FFFFFF"/>
        </w:rPr>
        <w:t>63.</w:t>
      </w:r>
      <w:r w:rsidR="00FB52DF" w:rsidRPr="006A78C8">
        <w:rPr>
          <w:rStyle w:val="sb8d990e2"/>
          <w:shd w:val="clear" w:color="auto" w:fill="FFFFFF"/>
        </w:rPr>
        <w:t xml:space="preserve"> C</w:t>
      </w:r>
      <w:r w:rsidR="003C581D" w:rsidRPr="006A78C8">
        <w:rPr>
          <w:rStyle w:val="sb8d990e2"/>
          <w:shd w:val="clear" w:color="auto" w:fill="FFFFFF"/>
        </w:rPr>
        <w:t xml:space="preserve">harakter i surowość nakładanych sankcji, jak również </w:t>
      </w:r>
      <w:r w:rsidR="0030488F" w:rsidRPr="006A78C8">
        <w:rPr>
          <w:rStyle w:val="sb8d990e2"/>
          <w:shd w:val="clear" w:color="auto" w:fill="FFFFFF"/>
        </w:rPr>
        <w:t>"</w:t>
      </w:r>
      <w:r w:rsidR="008F3F6A">
        <w:rPr>
          <w:rStyle w:val="sb8d990e2"/>
          <w:shd w:val="clear" w:color="auto" w:fill="FFFFFF"/>
        </w:rPr>
        <w:t>odpowiedniość</w:t>
      </w:r>
      <w:r w:rsidR="0030488F" w:rsidRPr="006A78C8">
        <w:rPr>
          <w:rStyle w:val="sb8d990e2"/>
          <w:shd w:val="clear" w:color="auto" w:fill="FFFFFF"/>
        </w:rPr>
        <w:t>" i "wystarcza</w:t>
      </w:r>
      <w:r w:rsidR="008F3F6A">
        <w:rPr>
          <w:rStyle w:val="sb8d990e2"/>
          <w:shd w:val="clear" w:color="auto" w:fill="FFFFFF"/>
        </w:rPr>
        <w:t>jący charakter</w:t>
      </w:r>
      <w:r w:rsidR="0030488F" w:rsidRPr="006A78C8">
        <w:rPr>
          <w:rStyle w:val="sb8d990e2"/>
          <w:shd w:val="clear" w:color="auto" w:fill="FFFFFF"/>
        </w:rPr>
        <w:t xml:space="preserve">" wywodów sądów krajowych, są kwestiami szczególnie istotnymi przy dokonywaniu oceny proporcjonalności ingerencji zgodnie z art. 10 ust. 2 (zob. </w:t>
      </w:r>
      <w:proofErr w:type="spellStart"/>
      <w:r w:rsidR="0030488F" w:rsidRPr="006A78C8">
        <w:rPr>
          <w:rStyle w:val="sb8d990e2"/>
          <w:i/>
          <w:shd w:val="clear" w:color="auto" w:fill="FFFFFF"/>
        </w:rPr>
        <w:t>Filipowić</w:t>
      </w:r>
      <w:proofErr w:type="spellEnd"/>
      <w:r w:rsidR="0030488F" w:rsidRPr="006A78C8">
        <w:rPr>
          <w:rStyle w:val="sb8d990e2"/>
          <w:shd w:val="clear" w:color="auto" w:fill="FFFFFF"/>
        </w:rPr>
        <w:t xml:space="preserve">, cyt. powyżej, pkt 55). </w:t>
      </w:r>
      <w:r w:rsidR="007970CE" w:rsidRPr="006A78C8">
        <w:rPr>
          <w:rStyle w:val="sb8d990e2"/>
          <w:shd w:val="clear" w:color="auto" w:fill="FFFFFF"/>
        </w:rPr>
        <w:t xml:space="preserve">Podobnie </w:t>
      </w:r>
      <w:r w:rsidR="008F3F6A">
        <w:rPr>
          <w:rStyle w:val="sb8d990e2"/>
          <w:shd w:val="clear" w:color="auto" w:fill="FFFFFF"/>
        </w:rPr>
        <w:t xml:space="preserve">musi istnieć racjonalna relacja proporcjonalności między </w:t>
      </w:r>
      <w:r w:rsidR="007970CE" w:rsidRPr="006A78C8">
        <w:rPr>
          <w:rStyle w:val="sb8d990e2"/>
          <w:shd w:val="clear" w:color="auto" w:fill="FFFFFF"/>
        </w:rPr>
        <w:t>kwot</w:t>
      </w:r>
      <w:r w:rsidR="008F3F6A">
        <w:rPr>
          <w:rStyle w:val="sb8d990e2"/>
          <w:shd w:val="clear" w:color="auto" w:fill="FFFFFF"/>
        </w:rPr>
        <w:t>ą</w:t>
      </w:r>
      <w:r w:rsidR="007970CE" w:rsidRPr="006A78C8">
        <w:rPr>
          <w:rStyle w:val="sb8d990e2"/>
          <w:shd w:val="clear" w:color="auto" w:fill="FFFFFF"/>
        </w:rPr>
        <w:t xml:space="preserve"> jakiegokolwiek </w:t>
      </w:r>
      <w:r w:rsidR="008F3F6A">
        <w:rPr>
          <w:rStyle w:val="sb8d990e2"/>
          <w:shd w:val="clear" w:color="auto" w:fill="FFFFFF"/>
        </w:rPr>
        <w:t xml:space="preserve">zasądzonego </w:t>
      </w:r>
      <w:r w:rsidR="007970CE" w:rsidRPr="006A78C8">
        <w:rPr>
          <w:rStyle w:val="sb8d990e2"/>
          <w:shd w:val="clear" w:color="auto" w:fill="FFFFFF"/>
        </w:rPr>
        <w:t xml:space="preserve">odszkodowania </w:t>
      </w:r>
      <w:r w:rsidR="00C37B71" w:rsidRPr="006A78C8">
        <w:rPr>
          <w:rStyle w:val="sb8d990e2"/>
          <w:shd w:val="clear" w:color="auto" w:fill="FFFFFF"/>
        </w:rPr>
        <w:t xml:space="preserve">a ... doznaną ... szkodą ... </w:t>
      </w:r>
      <w:r w:rsidR="00C37B71" w:rsidRPr="00A61EAD">
        <w:rPr>
          <w:rStyle w:val="sb8d990e2"/>
          <w:shd w:val="clear" w:color="auto" w:fill="FFFFFF"/>
        </w:rPr>
        <w:t>[moralną]" przez powoda (zob.</w:t>
      </w:r>
      <w:r w:rsidR="00C37B71" w:rsidRPr="00A61EAD">
        <w:rPr>
          <w:rStyle w:val="apple-converted-space"/>
          <w:shd w:val="clear" w:color="auto" w:fill="FFFFFF"/>
        </w:rPr>
        <w:t> </w:t>
      </w:r>
      <w:proofErr w:type="spellStart"/>
      <w:r w:rsidR="00C37B71" w:rsidRPr="006A78C8">
        <w:rPr>
          <w:rStyle w:val="s6b621b36"/>
          <w:i/>
          <w:iCs/>
          <w:shd w:val="clear" w:color="auto" w:fill="FFFFFF"/>
        </w:rPr>
        <w:t>Tolstoy</w:t>
      </w:r>
      <w:proofErr w:type="spellEnd"/>
      <w:r w:rsidR="00C37B71" w:rsidRPr="006A78C8">
        <w:rPr>
          <w:rStyle w:val="s6b621b36"/>
          <w:i/>
          <w:iCs/>
          <w:shd w:val="clear" w:color="auto" w:fill="FFFFFF"/>
        </w:rPr>
        <w:t xml:space="preserve"> </w:t>
      </w:r>
      <w:proofErr w:type="spellStart"/>
      <w:r w:rsidR="00C37B71" w:rsidRPr="006A78C8">
        <w:rPr>
          <w:rStyle w:val="s6b621b36"/>
          <w:i/>
          <w:iCs/>
          <w:shd w:val="clear" w:color="auto" w:fill="FFFFFF"/>
        </w:rPr>
        <w:t>Miloslavsky</w:t>
      </w:r>
      <w:proofErr w:type="spellEnd"/>
      <w:r w:rsidR="00C37B71" w:rsidRPr="006A78C8">
        <w:rPr>
          <w:rStyle w:val="sb8d990e2"/>
          <w:shd w:val="clear" w:color="auto" w:fill="FFFFFF"/>
        </w:rPr>
        <w:t xml:space="preserve">, cyt. powyżej, pkt 49; zob. także </w:t>
      </w:r>
      <w:r w:rsidR="00C37B71" w:rsidRPr="006A78C8">
        <w:rPr>
          <w:rStyle w:val="s6b621b36"/>
          <w:i/>
          <w:iCs/>
          <w:shd w:val="clear" w:color="auto" w:fill="FFFFFF"/>
        </w:rPr>
        <w:t>Steel i Morris przeciwko Wielkiej Brytanii</w:t>
      </w:r>
      <w:r w:rsidR="00C37B71" w:rsidRPr="006A78C8">
        <w:rPr>
          <w:rStyle w:val="sb8d990e2"/>
          <w:shd w:val="clear" w:color="auto" w:fill="FFFFFF"/>
        </w:rPr>
        <w:t>, skarga nr</w:t>
      </w:r>
      <w:r w:rsidR="00C37B71" w:rsidRPr="006A78C8">
        <w:rPr>
          <w:rStyle w:val="apple-converted-space"/>
          <w:shd w:val="clear" w:color="auto" w:fill="FFFFFF"/>
        </w:rPr>
        <w:t> </w:t>
      </w:r>
      <w:hyperlink r:id="rId54" w:anchor="{" w:tgtFrame="_blank" w:history="1">
        <w:r w:rsidR="00C37B71" w:rsidRPr="006A78C8">
          <w:rPr>
            <w:rStyle w:val="Hipercze"/>
            <w:color w:val="auto"/>
            <w:u w:val="none"/>
            <w:shd w:val="clear" w:color="auto" w:fill="FFFFFF"/>
          </w:rPr>
          <w:t>68416/01</w:t>
        </w:r>
      </w:hyperlink>
      <w:r w:rsidR="00C37B71" w:rsidRPr="006A78C8">
        <w:rPr>
          <w:rStyle w:val="sb8d990e2"/>
          <w:shd w:val="clear" w:color="auto" w:fill="FFFFFF"/>
        </w:rPr>
        <w:t xml:space="preserve">, pkt 96, ECHR 2005, gdzie Trybunał wskazuje, że odszkodowanie "przyznane ... choć względnie umiarkowane w stosunku do </w:t>
      </w:r>
      <w:r w:rsidR="00AE7670" w:rsidRPr="006A78C8">
        <w:rPr>
          <w:rStyle w:val="sb8d990e2"/>
          <w:shd w:val="clear" w:color="auto" w:fill="FFFFFF"/>
        </w:rPr>
        <w:t>współczesnych</w:t>
      </w:r>
      <w:r w:rsidR="00C37B71" w:rsidRPr="006A78C8">
        <w:rPr>
          <w:rStyle w:val="sb8d990e2"/>
          <w:shd w:val="clear" w:color="auto" w:fill="FFFFFF"/>
        </w:rPr>
        <w:t xml:space="preserve"> standardów ... [było] ... bardzo </w:t>
      </w:r>
      <w:r w:rsidR="00DA1FF2" w:rsidRPr="006A78C8">
        <w:rPr>
          <w:rStyle w:val="sb8d990e2"/>
          <w:shd w:val="clear" w:color="auto" w:fill="FFFFFF"/>
        </w:rPr>
        <w:t>duże</w:t>
      </w:r>
      <w:r w:rsidR="00C37B71" w:rsidRPr="006A78C8">
        <w:rPr>
          <w:rStyle w:val="sb8d990e2"/>
          <w:shd w:val="clear" w:color="auto" w:fill="FFFFFF"/>
        </w:rPr>
        <w:t xml:space="preserve"> w porównaniu do skromnych </w:t>
      </w:r>
      <w:r w:rsidR="00C37B71" w:rsidRPr="006A78C8">
        <w:rPr>
          <w:rStyle w:val="sb8d990e2"/>
          <w:shd w:val="clear" w:color="auto" w:fill="FFFFFF"/>
        </w:rPr>
        <w:lastRenderedPageBreak/>
        <w:t xml:space="preserve">przychodów i </w:t>
      </w:r>
      <w:r w:rsidR="00B54258" w:rsidRPr="006A78C8">
        <w:rPr>
          <w:rStyle w:val="sb8d990e2"/>
          <w:shd w:val="clear" w:color="auto" w:fill="FFFFFF"/>
        </w:rPr>
        <w:t>środków [</w:t>
      </w:r>
      <w:r w:rsidR="00C37B71" w:rsidRPr="006A78C8">
        <w:rPr>
          <w:rStyle w:val="sb8d990e2"/>
          <w:shd w:val="clear" w:color="auto" w:fill="FFFFFF"/>
        </w:rPr>
        <w:t>posiadanych przez</w:t>
      </w:r>
      <w:r w:rsidR="00B54258" w:rsidRPr="006A78C8">
        <w:rPr>
          <w:rStyle w:val="sb8d990e2"/>
          <w:shd w:val="clear" w:color="auto" w:fill="FFFFFF"/>
        </w:rPr>
        <w:t>]</w:t>
      </w:r>
      <w:r w:rsidR="00C37B71" w:rsidRPr="006A78C8">
        <w:rPr>
          <w:rStyle w:val="sb8d990e2"/>
          <w:shd w:val="clear" w:color="auto" w:fill="FFFFFF"/>
        </w:rPr>
        <w:t xml:space="preserve"> .... skarżących ..." i</w:t>
      </w:r>
      <w:r w:rsidR="00B54258" w:rsidRPr="006A78C8">
        <w:rPr>
          <w:rStyle w:val="sb8d990e2"/>
          <w:shd w:val="clear" w:color="auto" w:fill="FFFFFF"/>
        </w:rPr>
        <w:t>,</w:t>
      </w:r>
      <w:r w:rsidR="00C37B71" w:rsidRPr="006A78C8">
        <w:rPr>
          <w:rStyle w:val="sb8d990e2"/>
          <w:shd w:val="clear" w:color="auto" w:fill="FFFFFF"/>
        </w:rPr>
        <w:t xml:space="preserve"> jako takie, stanowiło naruszenie Konwencji). </w:t>
      </w:r>
    </w:p>
    <w:p w:rsidR="00281650" w:rsidRPr="006A78C8" w:rsidRDefault="00C37B71" w:rsidP="00644B5D">
      <w:pPr>
        <w:ind w:firstLine="284"/>
        <w:jc w:val="both"/>
        <w:rPr>
          <w:rStyle w:val="sb8d990e2"/>
          <w:shd w:val="clear" w:color="auto" w:fill="FFFFFF"/>
        </w:rPr>
      </w:pPr>
      <w:r w:rsidRPr="006A78C8">
        <w:rPr>
          <w:rStyle w:val="sb8d990e2"/>
          <w:shd w:val="clear" w:color="auto" w:fill="FFFFFF"/>
        </w:rPr>
        <w:t xml:space="preserve">64. </w:t>
      </w:r>
      <w:r w:rsidR="00E01590" w:rsidRPr="006A78C8">
        <w:rPr>
          <w:rStyle w:val="sb8d990e2"/>
          <w:shd w:val="clear" w:color="auto" w:fill="FFFFFF"/>
        </w:rPr>
        <w:t xml:space="preserve">Odnosząc się do niniejszej sprawy </w:t>
      </w:r>
      <w:r w:rsidR="004E042B" w:rsidRPr="006A78C8">
        <w:rPr>
          <w:rStyle w:val="sb8d990e2"/>
          <w:shd w:val="clear" w:color="auto" w:fill="FFFFFF"/>
        </w:rPr>
        <w:t xml:space="preserve">Trybunał zwraca uwagę, że </w:t>
      </w:r>
      <w:r w:rsidR="00CC0FDE" w:rsidRPr="006A78C8">
        <w:rPr>
          <w:rStyle w:val="sb8d990e2"/>
          <w:shd w:val="clear" w:color="auto" w:fill="FFFFFF"/>
        </w:rPr>
        <w:t xml:space="preserve">zarówno prawomocny wyrok w postępowaniu cywilnym wydany przeciwko skarżącej, jak i późniejsze orzeczenie wydane w postępowaniu </w:t>
      </w:r>
      <w:r w:rsidR="0016629B" w:rsidRPr="006A78C8">
        <w:rPr>
          <w:rStyle w:val="sb8d990e2"/>
          <w:shd w:val="clear" w:color="auto" w:fill="FFFFFF"/>
        </w:rPr>
        <w:t>egzekucyjnym</w:t>
      </w:r>
      <w:r w:rsidR="00CC0FDE" w:rsidRPr="006A78C8">
        <w:rPr>
          <w:rStyle w:val="sb8d990e2"/>
          <w:shd w:val="clear" w:color="auto" w:fill="FFFFFF"/>
        </w:rPr>
        <w:t xml:space="preserve">, </w:t>
      </w:r>
      <w:r w:rsidR="009F67E9" w:rsidRPr="006A78C8">
        <w:rPr>
          <w:rStyle w:val="sb8d990e2"/>
          <w:shd w:val="clear" w:color="auto" w:fill="FFFFFF"/>
        </w:rPr>
        <w:t>niewątpliwie stanowiły ingerencję w</w:t>
      </w:r>
      <w:r w:rsidR="000D16CA" w:rsidRPr="006A78C8">
        <w:rPr>
          <w:rStyle w:val="sb8d990e2"/>
          <w:shd w:val="clear" w:color="auto" w:fill="FFFFFF"/>
        </w:rPr>
        <w:t xml:space="preserve"> jej</w:t>
      </w:r>
      <w:r w:rsidR="009F67E9" w:rsidRPr="006A78C8">
        <w:rPr>
          <w:rStyle w:val="sb8d990e2"/>
          <w:shd w:val="clear" w:color="auto" w:fill="FFFFFF"/>
        </w:rPr>
        <w:t xml:space="preserve"> wolność </w:t>
      </w:r>
      <w:r w:rsidR="0072491E" w:rsidRPr="006A78C8">
        <w:rPr>
          <w:rStyle w:val="sb8d990e2"/>
          <w:shd w:val="clear" w:color="auto" w:fill="FFFFFF"/>
        </w:rPr>
        <w:t>wyrażania opinii.</w:t>
      </w:r>
      <w:r w:rsidR="000D16CA" w:rsidRPr="006A78C8">
        <w:rPr>
          <w:rStyle w:val="sb8d990e2"/>
          <w:shd w:val="clear" w:color="auto" w:fill="FFFFFF"/>
        </w:rPr>
        <w:t xml:space="preserve"> </w:t>
      </w:r>
      <w:r w:rsidR="005436CE" w:rsidRPr="006A78C8">
        <w:rPr>
          <w:rStyle w:val="sb8d990e2"/>
          <w:shd w:val="clear" w:color="auto" w:fill="FFFFFF"/>
        </w:rPr>
        <w:t>Ponieważ zostały one dokonane na podstawie przepisów ustawy - Prawo</w:t>
      </w:r>
      <w:r w:rsidR="00801AAD">
        <w:rPr>
          <w:rStyle w:val="sb8d990e2"/>
          <w:shd w:val="clear" w:color="auto" w:fill="FFFFFF"/>
        </w:rPr>
        <w:t xml:space="preserve"> </w:t>
      </w:r>
      <w:r w:rsidR="005436CE" w:rsidRPr="006A78C8">
        <w:rPr>
          <w:rStyle w:val="sb8d990e2"/>
          <w:shd w:val="clear" w:color="auto" w:fill="FFFFFF"/>
        </w:rPr>
        <w:t>o zobowiązaniach oraz obowiązując</w:t>
      </w:r>
      <w:r w:rsidR="00DA1FF2" w:rsidRPr="006A78C8">
        <w:rPr>
          <w:rStyle w:val="sb8d990e2"/>
          <w:shd w:val="clear" w:color="auto" w:fill="FFFFFF"/>
        </w:rPr>
        <w:t>ego</w:t>
      </w:r>
      <w:r w:rsidR="005436CE" w:rsidRPr="006A78C8">
        <w:rPr>
          <w:rStyle w:val="sb8d990e2"/>
          <w:shd w:val="clear" w:color="auto" w:fill="FFFFFF"/>
        </w:rPr>
        <w:t xml:space="preserve"> ustawodawstw</w:t>
      </w:r>
      <w:r w:rsidR="00DA1FF2" w:rsidRPr="006A78C8">
        <w:rPr>
          <w:rStyle w:val="sb8d990e2"/>
          <w:shd w:val="clear" w:color="auto" w:fill="FFFFFF"/>
        </w:rPr>
        <w:t>a</w:t>
      </w:r>
      <w:r w:rsidR="005436CE" w:rsidRPr="006A78C8">
        <w:rPr>
          <w:rStyle w:val="sb8d990e2"/>
          <w:shd w:val="clear" w:color="auto" w:fill="FFFFFF"/>
        </w:rPr>
        <w:t xml:space="preserve"> z zak</w:t>
      </w:r>
      <w:r w:rsidR="0016629B" w:rsidRPr="006A78C8">
        <w:rPr>
          <w:rStyle w:val="sb8d990e2"/>
          <w:shd w:val="clear" w:color="auto" w:fill="FFFFFF"/>
        </w:rPr>
        <w:t>resu postępowania egzekucyjnego</w:t>
      </w:r>
      <w:r w:rsidR="005436CE" w:rsidRPr="006A78C8">
        <w:rPr>
          <w:rStyle w:val="sb8d990e2"/>
          <w:shd w:val="clear" w:color="auto" w:fill="FFFFFF"/>
        </w:rPr>
        <w:t xml:space="preserve">, były tym samym "przewidziane przez ustawę" w rozumieniu art. 10 ust. 2 Konwencji (zob. powyżej, pkt 38 oraz 41-43). </w:t>
      </w:r>
      <w:r w:rsidR="003143D8" w:rsidRPr="006A78C8">
        <w:rPr>
          <w:rStyle w:val="sb8d990e2"/>
          <w:shd w:val="clear" w:color="auto" w:fill="FFFFFF"/>
        </w:rPr>
        <w:t xml:space="preserve">Wreszcie, zarówno kwestionowany wyrok, jak i orzeczenie </w:t>
      </w:r>
      <w:r w:rsidR="0016629B" w:rsidRPr="006A78C8">
        <w:rPr>
          <w:rStyle w:val="sb8d990e2"/>
          <w:shd w:val="clear" w:color="auto" w:fill="FFFFFF"/>
        </w:rPr>
        <w:t xml:space="preserve">w postępowaniu egzekucyjnym, </w:t>
      </w:r>
      <w:r w:rsidR="00940B1B" w:rsidRPr="006A78C8">
        <w:rPr>
          <w:rStyle w:val="sb8d990e2"/>
          <w:shd w:val="clear" w:color="auto" w:fill="FFFFFF"/>
        </w:rPr>
        <w:t xml:space="preserve">zostały wydane w zamiarze osiągnięcia </w:t>
      </w:r>
      <w:r w:rsidR="003C50F4">
        <w:rPr>
          <w:rStyle w:val="sb8d990e2"/>
          <w:shd w:val="clear" w:color="auto" w:fill="FFFFFF"/>
        </w:rPr>
        <w:t>uprawnionego</w:t>
      </w:r>
      <w:r w:rsidR="0016629B" w:rsidRPr="006A78C8">
        <w:rPr>
          <w:rStyle w:val="sb8d990e2"/>
          <w:shd w:val="clear" w:color="auto" w:fill="FFFFFF"/>
        </w:rPr>
        <w:t xml:space="preserve"> celu, tj. </w:t>
      </w:r>
      <w:r w:rsidR="00940B1B" w:rsidRPr="006A78C8">
        <w:rPr>
          <w:rStyle w:val="sb8d990e2"/>
          <w:shd w:val="clear" w:color="auto" w:fill="FFFFFF"/>
        </w:rPr>
        <w:t xml:space="preserve">"ochrony dobrego imienia" innych osób. Tym samym pozostaje rozstrzygnięcie kwestii, czy </w:t>
      </w:r>
      <w:r w:rsidR="00702CB9" w:rsidRPr="006A78C8">
        <w:rPr>
          <w:rStyle w:val="sb8d990e2"/>
          <w:shd w:val="clear" w:color="auto" w:fill="FFFFFF"/>
        </w:rPr>
        <w:t xml:space="preserve">ingerencja była "niezbędna w społeczeństwie demokratycznym". </w:t>
      </w:r>
    </w:p>
    <w:p w:rsidR="00C37B71" w:rsidRPr="006A78C8" w:rsidRDefault="00281650" w:rsidP="00644B5D">
      <w:pPr>
        <w:ind w:firstLine="284"/>
        <w:jc w:val="both"/>
        <w:rPr>
          <w:rStyle w:val="sb8d990e2"/>
          <w:shd w:val="clear" w:color="auto" w:fill="FFFFFF"/>
        </w:rPr>
      </w:pPr>
      <w:r w:rsidRPr="006A78C8">
        <w:rPr>
          <w:rStyle w:val="sb8d990e2"/>
          <w:shd w:val="clear" w:color="auto" w:fill="FFFFFF"/>
        </w:rPr>
        <w:t>65</w:t>
      </w:r>
      <w:r w:rsidR="006F30AA" w:rsidRPr="006A78C8">
        <w:rPr>
          <w:rStyle w:val="sb8d990e2"/>
          <w:shd w:val="clear" w:color="auto" w:fill="FFFFFF"/>
        </w:rPr>
        <w:t>. W tym zakresie</w:t>
      </w:r>
      <w:r w:rsidRPr="006A78C8">
        <w:rPr>
          <w:rStyle w:val="sb8d990e2"/>
          <w:shd w:val="clear" w:color="auto" w:fill="FFFFFF"/>
        </w:rPr>
        <w:t xml:space="preserve"> Trybunał zwraca uwagę, że</w:t>
      </w:r>
      <w:r w:rsidR="002F25F6" w:rsidRPr="006A78C8">
        <w:rPr>
          <w:rStyle w:val="sb8d990e2"/>
          <w:shd w:val="clear" w:color="auto" w:fill="FFFFFF"/>
        </w:rPr>
        <w:t xml:space="preserve"> zasądzone od skarżącej</w:t>
      </w:r>
      <w:r w:rsidRPr="006A78C8">
        <w:rPr>
          <w:rStyle w:val="sb8d990e2"/>
          <w:shd w:val="clear" w:color="auto" w:fill="FFFFFF"/>
        </w:rPr>
        <w:t xml:space="preserve"> odszkodowanie łą</w:t>
      </w:r>
      <w:r w:rsidR="002F25F6" w:rsidRPr="006A78C8">
        <w:rPr>
          <w:rStyle w:val="sb8d990e2"/>
          <w:shd w:val="clear" w:color="auto" w:fill="FFFFFF"/>
        </w:rPr>
        <w:t xml:space="preserve">cznie </w:t>
      </w:r>
      <w:r w:rsidR="00153663">
        <w:rPr>
          <w:rStyle w:val="sb8d990e2"/>
          <w:shd w:val="clear" w:color="auto" w:fill="FFFFFF"/>
        </w:rPr>
        <w:t>z</w:t>
      </w:r>
      <w:r w:rsidR="002F25F6" w:rsidRPr="006A78C8">
        <w:rPr>
          <w:rStyle w:val="sb8d990e2"/>
          <w:shd w:val="clear" w:color="auto" w:fill="FFFFFF"/>
        </w:rPr>
        <w:t xml:space="preserve"> kosztami </w:t>
      </w:r>
      <w:r w:rsidR="006F30AA" w:rsidRPr="006A78C8">
        <w:rPr>
          <w:rStyle w:val="sb8d990e2"/>
          <w:shd w:val="clear" w:color="auto" w:fill="FFFFFF"/>
        </w:rPr>
        <w:t xml:space="preserve">wyniosło ok. 4 </w:t>
      </w:r>
      <w:r w:rsidRPr="006A78C8">
        <w:rPr>
          <w:rStyle w:val="sb8d990e2"/>
          <w:shd w:val="clear" w:color="auto" w:fill="FFFFFF"/>
        </w:rPr>
        <w:t xml:space="preserve">900 </w:t>
      </w:r>
      <w:r w:rsidR="002F25F6" w:rsidRPr="006A78C8">
        <w:rPr>
          <w:rStyle w:val="sb8d990e2"/>
          <w:shd w:val="clear" w:color="auto" w:fill="FFFFFF"/>
        </w:rPr>
        <w:t>EUR</w:t>
      </w:r>
      <w:r w:rsidRPr="006A78C8">
        <w:rPr>
          <w:rStyle w:val="sb8d990e2"/>
          <w:shd w:val="clear" w:color="auto" w:fill="FFFFFF"/>
        </w:rPr>
        <w:t xml:space="preserve">, </w:t>
      </w:r>
      <w:r w:rsidR="00193B75" w:rsidRPr="006A78C8">
        <w:rPr>
          <w:rStyle w:val="sb8d990e2"/>
          <w:shd w:val="clear" w:color="auto" w:fill="FFFFFF"/>
        </w:rPr>
        <w:t>przewyższając sześćdziesięciokrotność emerytury skarżącej, obliczonej n</w:t>
      </w:r>
      <w:r w:rsidR="002F25F6" w:rsidRPr="006A78C8">
        <w:rPr>
          <w:rStyle w:val="sb8d990e2"/>
          <w:shd w:val="clear" w:color="auto" w:fill="FFFFFF"/>
        </w:rPr>
        <w:t>a podstawie danych dostępnych na grudzień</w:t>
      </w:r>
      <w:r w:rsidR="00193B75" w:rsidRPr="006A78C8">
        <w:rPr>
          <w:rStyle w:val="sb8d990e2"/>
          <w:shd w:val="clear" w:color="auto" w:fill="FFFFFF"/>
        </w:rPr>
        <w:t xml:space="preserve"> 2006 r</w:t>
      </w:r>
      <w:r w:rsidR="006F30AA" w:rsidRPr="006A78C8">
        <w:rPr>
          <w:rStyle w:val="sb8d990e2"/>
          <w:shd w:val="clear" w:color="auto" w:fill="FFFFFF"/>
        </w:rPr>
        <w:t>oku</w:t>
      </w:r>
      <w:r w:rsidR="00193B75" w:rsidRPr="006A78C8">
        <w:rPr>
          <w:rStyle w:val="sb8d990e2"/>
          <w:shd w:val="clear" w:color="auto" w:fill="FFFFFF"/>
        </w:rPr>
        <w:t xml:space="preserve"> </w:t>
      </w:r>
      <w:r w:rsidR="002F25F6" w:rsidRPr="006A78C8">
        <w:rPr>
          <w:rStyle w:val="sb8d990e2"/>
          <w:shd w:val="clear" w:color="auto" w:fill="FFFFFF"/>
        </w:rPr>
        <w:t>(zob. powyżej, pkt 15 i 5, w tej kolejności</w:t>
      </w:r>
      <w:r w:rsidR="00F75B0F" w:rsidRPr="006A78C8">
        <w:rPr>
          <w:rStyle w:val="sb8d990e2"/>
          <w:shd w:val="clear" w:color="auto" w:fill="FFFFFF"/>
        </w:rPr>
        <w:t xml:space="preserve">; zob. również, </w:t>
      </w:r>
      <w:r w:rsidR="00F75B0F" w:rsidRPr="006A78C8">
        <w:rPr>
          <w:rStyle w:val="sb8d990e2"/>
          <w:i/>
          <w:shd w:val="clear" w:color="auto" w:fill="FFFFFF"/>
        </w:rPr>
        <w:t>mutatis mutandis</w:t>
      </w:r>
      <w:r w:rsidR="00F75B0F" w:rsidRPr="006A78C8">
        <w:rPr>
          <w:rStyle w:val="sb8d990e2"/>
          <w:shd w:val="clear" w:color="auto" w:fill="FFFFFF"/>
        </w:rPr>
        <w:t xml:space="preserve">, </w:t>
      </w:r>
      <w:proofErr w:type="spellStart"/>
      <w:r w:rsidR="00153454" w:rsidRPr="006A78C8">
        <w:rPr>
          <w:rStyle w:val="s6b621b36"/>
          <w:i/>
          <w:iCs/>
          <w:shd w:val="clear" w:color="auto" w:fill="FFFFFF"/>
        </w:rPr>
        <w:t>Koprivica</w:t>
      </w:r>
      <w:proofErr w:type="spellEnd"/>
      <w:r w:rsidR="00153454" w:rsidRPr="006A78C8">
        <w:rPr>
          <w:rStyle w:val="s6b621b36"/>
          <w:i/>
          <w:iCs/>
          <w:shd w:val="clear" w:color="auto" w:fill="FFFFFF"/>
        </w:rPr>
        <w:t xml:space="preserve"> przeciwko</w:t>
      </w:r>
      <w:r w:rsidR="00801AAD">
        <w:rPr>
          <w:rStyle w:val="s6b621b36"/>
          <w:i/>
          <w:iCs/>
          <w:shd w:val="clear" w:color="auto" w:fill="FFFFFF"/>
        </w:rPr>
        <w:t xml:space="preserve"> </w:t>
      </w:r>
      <w:r w:rsidR="00153454" w:rsidRPr="006A78C8">
        <w:rPr>
          <w:rStyle w:val="s6b621b36"/>
          <w:i/>
          <w:iCs/>
          <w:shd w:val="clear" w:color="auto" w:fill="FFFFFF"/>
        </w:rPr>
        <w:t>Czarnogórze</w:t>
      </w:r>
      <w:r w:rsidR="00153454" w:rsidRPr="006A78C8">
        <w:rPr>
          <w:rStyle w:val="sb8d990e2"/>
          <w:shd w:val="clear" w:color="auto" w:fill="FFFFFF"/>
        </w:rPr>
        <w:t>, skarga nr</w:t>
      </w:r>
      <w:r w:rsidR="00153454" w:rsidRPr="006A78C8">
        <w:rPr>
          <w:rStyle w:val="apple-converted-space"/>
          <w:shd w:val="clear" w:color="auto" w:fill="FFFFFF"/>
        </w:rPr>
        <w:t> </w:t>
      </w:r>
      <w:hyperlink r:id="rId55" w:anchor="{" w:tgtFrame="_blank" w:history="1">
        <w:r w:rsidR="00153454" w:rsidRPr="006A78C8">
          <w:rPr>
            <w:rStyle w:val="Hipercze"/>
            <w:color w:val="auto"/>
            <w:u w:val="none"/>
            <w:shd w:val="clear" w:color="auto" w:fill="FFFFFF"/>
          </w:rPr>
          <w:t>41158/09</w:t>
        </w:r>
      </w:hyperlink>
      <w:r w:rsidR="00153454" w:rsidRPr="006A78C8">
        <w:rPr>
          <w:rStyle w:val="sb8d990e2"/>
          <w:shd w:val="clear" w:color="auto" w:fill="FFFFFF"/>
        </w:rPr>
        <w:t>, pkt 73-75, 22 listopad</w:t>
      </w:r>
      <w:r w:rsidR="002F25F6" w:rsidRPr="006A78C8">
        <w:rPr>
          <w:rStyle w:val="sb8d990e2"/>
          <w:shd w:val="clear" w:color="auto" w:fill="FFFFFF"/>
        </w:rPr>
        <w:t>a</w:t>
      </w:r>
      <w:r w:rsidR="00153454" w:rsidRPr="006A78C8">
        <w:rPr>
          <w:rStyle w:val="sb8d990e2"/>
          <w:shd w:val="clear" w:color="auto" w:fill="FFFFFF"/>
        </w:rPr>
        <w:t xml:space="preserve"> 2011 r</w:t>
      </w:r>
      <w:r w:rsidR="006F30AA" w:rsidRPr="006A78C8">
        <w:rPr>
          <w:rStyle w:val="sb8d990e2"/>
          <w:shd w:val="clear" w:color="auto" w:fill="FFFFFF"/>
        </w:rPr>
        <w:t>oku</w:t>
      </w:r>
      <w:r w:rsidR="00153454" w:rsidRPr="006A78C8">
        <w:rPr>
          <w:rStyle w:val="sb8d990e2"/>
          <w:shd w:val="clear" w:color="auto" w:fill="FFFFFF"/>
        </w:rPr>
        <w:t>)</w:t>
      </w:r>
      <w:r w:rsidR="001913F7" w:rsidRPr="006A78C8">
        <w:rPr>
          <w:rStyle w:val="sb8d990e2"/>
          <w:shd w:val="clear" w:color="auto" w:fill="FFFFFF"/>
        </w:rPr>
        <w:t xml:space="preserve">. </w:t>
      </w:r>
      <w:r w:rsidR="00B41548" w:rsidRPr="006A78C8">
        <w:rPr>
          <w:rStyle w:val="sb8d990e2"/>
          <w:shd w:val="clear" w:color="auto" w:fill="FFFFFF"/>
        </w:rPr>
        <w:t xml:space="preserve">Powyższa suma była również bardzo podobna do kwoty </w:t>
      </w:r>
      <w:r w:rsidR="007A5050" w:rsidRPr="006A78C8">
        <w:rPr>
          <w:rStyle w:val="sb8d990e2"/>
          <w:shd w:val="clear" w:color="auto" w:fill="FFFFFF"/>
        </w:rPr>
        <w:t xml:space="preserve">zasądzonej w odrębnej sprawie cywilnej, dotyczącej tej samej kwestii, </w:t>
      </w:r>
      <w:r w:rsidR="00792E8E" w:rsidRPr="006A78C8">
        <w:rPr>
          <w:rStyle w:val="sb8d990e2"/>
          <w:shd w:val="clear" w:color="auto" w:fill="FFFFFF"/>
        </w:rPr>
        <w:t xml:space="preserve">wytoczonej przeciwko [gazecie] </w:t>
      </w:r>
      <w:proofErr w:type="spellStart"/>
      <w:r w:rsidR="00792E8E" w:rsidRPr="006A78C8">
        <w:rPr>
          <w:rStyle w:val="sb8d990e2"/>
          <w:i/>
          <w:shd w:val="clear" w:color="auto" w:fill="FFFFFF"/>
        </w:rPr>
        <w:t>Dnevnik</w:t>
      </w:r>
      <w:proofErr w:type="spellEnd"/>
      <w:r w:rsidR="00792E8E" w:rsidRPr="006A78C8">
        <w:rPr>
          <w:rStyle w:val="sb8d990e2"/>
          <w:shd w:val="clear" w:color="auto" w:fill="FFFFFF"/>
        </w:rPr>
        <w:t xml:space="preserve"> oraz Autonomicznej Prowincji </w:t>
      </w:r>
      <w:proofErr w:type="spellStart"/>
      <w:r w:rsidR="00792E8E" w:rsidRPr="006A78C8">
        <w:rPr>
          <w:rStyle w:val="sb8d990e2"/>
          <w:shd w:val="clear" w:color="auto" w:fill="FFFFFF"/>
        </w:rPr>
        <w:t>Vojvodina</w:t>
      </w:r>
      <w:proofErr w:type="spellEnd"/>
      <w:r w:rsidR="00792E8E" w:rsidRPr="006A78C8">
        <w:rPr>
          <w:rStyle w:val="sb8d990e2"/>
          <w:shd w:val="clear" w:color="auto" w:fill="FFFFFF"/>
        </w:rPr>
        <w:t>, dwóm podmiotom o znacznie większych możliwościach finansowych (zob. powyżej, pkt 32).</w:t>
      </w:r>
      <w:r w:rsidR="00801AAD">
        <w:rPr>
          <w:rStyle w:val="sb8d990e2"/>
          <w:shd w:val="clear" w:color="auto" w:fill="FFFFFF"/>
        </w:rPr>
        <w:t xml:space="preserve"> </w:t>
      </w:r>
    </w:p>
    <w:p w:rsidR="005E4C9F" w:rsidRPr="006A78C8" w:rsidRDefault="003A58D9" w:rsidP="00644B5D">
      <w:pPr>
        <w:ind w:firstLine="284"/>
        <w:jc w:val="both"/>
        <w:rPr>
          <w:rStyle w:val="sb8d990e2"/>
          <w:shd w:val="clear" w:color="auto" w:fill="FFFFFF"/>
        </w:rPr>
      </w:pPr>
      <w:r w:rsidRPr="006A78C8">
        <w:rPr>
          <w:rStyle w:val="sb8d990e2"/>
          <w:shd w:val="clear" w:color="auto" w:fill="FFFFFF"/>
        </w:rPr>
        <w:t xml:space="preserve">66. Co więcej, o ile </w:t>
      </w:r>
      <w:r w:rsidR="00483A40" w:rsidRPr="006A78C8">
        <w:rPr>
          <w:rStyle w:val="sb8d990e2"/>
          <w:shd w:val="clear" w:color="auto" w:fill="FFFFFF"/>
        </w:rPr>
        <w:t>zawiadomienie o popełnieniu przestępstwa</w:t>
      </w:r>
      <w:r w:rsidR="00B736E0" w:rsidRPr="006A78C8">
        <w:rPr>
          <w:rStyle w:val="sb8d990e2"/>
          <w:shd w:val="clear" w:color="auto" w:fill="FFFFFF"/>
        </w:rPr>
        <w:t xml:space="preserve"> wniesione przez Policję prze</w:t>
      </w:r>
      <w:r w:rsidR="00CD1473" w:rsidRPr="006A78C8">
        <w:rPr>
          <w:rStyle w:val="sb8d990e2"/>
          <w:shd w:val="clear" w:color="auto" w:fill="FFFFFF"/>
        </w:rPr>
        <w:t>ciwko Panu NB zostało odrzucone prz</w:t>
      </w:r>
      <w:r w:rsidR="00483A40" w:rsidRPr="006A78C8">
        <w:rPr>
          <w:rStyle w:val="sb8d990e2"/>
          <w:shd w:val="clear" w:color="auto" w:fill="FFFFFF"/>
        </w:rPr>
        <w:t>ez Prokuraturę Miejską</w:t>
      </w:r>
      <w:r w:rsidR="00C97266" w:rsidRPr="006A78C8">
        <w:rPr>
          <w:rStyle w:val="sb8d990e2"/>
          <w:shd w:val="clear" w:color="auto" w:fill="FFFFFF"/>
        </w:rPr>
        <w:t xml:space="preserve"> w </w:t>
      </w:r>
      <w:r w:rsidR="006F30AA" w:rsidRPr="006A78C8">
        <w:rPr>
          <w:rStyle w:val="sb8d990e2"/>
          <w:shd w:val="clear" w:color="auto" w:fill="FFFFFF"/>
        </w:rPr>
        <w:t>Nowym Sadzie</w:t>
      </w:r>
      <w:r w:rsidR="00CD1473" w:rsidRPr="006A78C8">
        <w:rPr>
          <w:rStyle w:val="sb8d990e2"/>
          <w:shd w:val="clear" w:color="auto" w:fill="FFFFFF"/>
        </w:rPr>
        <w:t>, a skarżąca została powiadomiona o</w:t>
      </w:r>
      <w:r w:rsidR="00801AAD">
        <w:rPr>
          <w:rStyle w:val="sb8d990e2"/>
          <w:shd w:val="clear" w:color="auto" w:fill="FFFFFF"/>
        </w:rPr>
        <w:t xml:space="preserve"> </w:t>
      </w:r>
      <w:r w:rsidR="00483A40" w:rsidRPr="006A78C8">
        <w:rPr>
          <w:rStyle w:val="sb8d990e2"/>
          <w:shd w:val="clear" w:color="auto" w:fill="FFFFFF"/>
        </w:rPr>
        <w:t>tym odrzuceniu</w:t>
      </w:r>
      <w:r w:rsidR="00CD1473" w:rsidRPr="006A78C8">
        <w:rPr>
          <w:rStyle w:val="sb8d990e2"/>
          <w:shd w:val="clear" w:color="auto" w:fill="FFFFFF"/>
        </w:rPr>
        <w:t xml:space="preserve"> z powodu przedawnienia </w:t>
      </w:r>
      <w:r w:rsidR="00097D8C" w:rsidRPr="006A78C8">
        <w:rPr>
          <w:rStyle w:val="sb8d990e2"/>
          <w:shd w:val="clear" w:color="auto" w:fill="FFFFFF"/>
        </w:rPr>
        <w:t>do dnia</w:t>
      </w:r>
      <w:r w:rsidR="00CD1473" w:rsidRPr="006A78C8">
        <w:rPr>
          <w:rStyle w:val="sb8d990e2"/>
          <w:shd w:val="clear" w:color="auto" w:fill="FFFFFF"/>
        </w:rPr>
        <w:t xml:space="preserve"> 5 lipca 2002 r</w:t>
      </w:r>
      <w:r w:rsidR="006F30AA" w:rsidRPr="006A78C8">
        <w:rPr>
          <w:rStyle w:val="sb8d990e2"/>
          <w:shd w:val="clear" w:color="auto" w:fill="FFFFFF"/>
        </w:rPr>
        <w:t>oku (zob. powyżej, pkt 11)</w:t>
      </w:r>
      <w:r w:rsidR="00153663">
        <w:rPr>
          <w:rStyle w:val="sb8d990e2"/>
          <w:shd w:val="clear" w:color="auto" w:fill="FFFFFF"/>
        </w:rPr>
        <w:t>,</w:t>
      </w:r>
      <w:r w:rsidR="00CD1473" w:rsidRPr="006A78C8">
        <w:rPr>
          <w:rStyle w:val="sb8d990e2"/>
          <w:shd w:val="clear" w:color="auto" w:fill="FFFFFF"/>
        </w:rPr>
        <w:t xml:space="preserve"> nie można uznać, że jej twierd</w:t>
      </w:r>
      <w:r w:rsidR="006F30AA" w:rsidRPr="006A78C8">
        <w:rPr>
          <w:rStyle w:val="sb8d990e2"/>
          <w:shd w:val="clear" w:color="auto" w:fill="FFFFFF"/>
        </w:rPr>
        <w:t>zenia</w:t>
      </w:r>
      <w:r w:rsidR="00483A40" w:rsidRPr="006A78C8">
        <w:rPr>
          <w:rStyle w:val="sb8d990e2"/>
          <w:shd w:val="clear" w:color="auto" w:fill="FFFFFF"/>
        </w:rPr>
        <w:t xml:space="preserve"> odnoszące się do uprzednio działającego w jej sprawie </w:t>
      </w:r>
      <w:r w:rsidR="002D759E" w:rsidRPr="006A78C8">
        <w:rPr>
          <w:rStyle w:val="sb8d990e2"/>
          <w:shd w:val="clear" w:color="auto" w:fill="FFFFFF"/>
        </w:rPr>
        <w:t xml:space="preserve">adwokata </w:t>
      </w:r>
      <w:r w:rsidR="003D5153" w:rsidRPr="006A78C8">
        <w:rPr>
          <w:rStyle w:val="sb8d990e2"/>
          <w:shd w:val="clear" w:color="auto" w:fill="FFFFFF"/>
        </w:rPr>
        <w:t xml:space="preserve">były jedynie nieuzasadnionym, personalnym atakiem. </w:t>
      </w:r>
      <w:r w:rsidR="003B0BEE" w:rsidRPr="006A78C8">
        <w:rPr>
          <w:rStyle w:val="sb8d990e2"/>
          <w:shd w:val="clear" w:color="auto" w:fill="FFFFFF"/>
        </w:rPr>
        <w:t>Mimo wszystko</w:t>
      </w:r>
      <w:r w:rsidR="00353CAD" w:rsidRPr="006A78C8">
        <w:rPr>
          <w:rStyle w:val="sb8d990e2"/>
          <w:shd w:val="clear" w:color="auto" w:fill="FFFFFF"/>
        </w:rPr>
        <w:t xml:space="preserve"> </w:t>
      </w:r>
      <w:r w:rsidR="005269FD" w:rsidRPr="006A78C8">
        <w:rPr>
          <w:rStyle w:val="sb8d990e2"/>
          <w:shd w:val="clear" w:color="auto" w:fill="FFFFFF"/>
        </w:rPr>
        <w:t>Policja uznała niektóre jej zarzuty za merytorycznie</w:t>
      </w:r>
      <w:r w:rsidR="003B0BEE" w:rsidRPr="006A78C8">
        <w:rPr>
          <w:rStyle w:val="sb8d990e2"/>
          <w:shd w:val="clear" w:color="auto" w:fill="FFFFFF"/>
        </w:rPr>
        <w:t xml:space="preserve"> uzasadnione, zaś [możliwość występowania]</w:t>
      </w:r>
      <w:r w:rsidR="005269FD" w:rsidRPr="006A78C8">
        <w:rPr>
          <w:rStyle w:val="sb8d990e2"/>
          <w:shd w:val="clear" w:color="auto" w:fill="FFFFFF"/>
        </w:rPr>
        <w:t xml:space="preserve"> przez oskarżoną w charakterze oskarżyciela posiłkowego ni</w:t>
      </w:r>
      <w:r w:rsidR="003B0BEE" w:rsidRPr="006A78C8">
        <w:rPr>
          <w:rStyle w:val="sb8d990e2"/>
          <w:shd w:val="clear" w:color="auto" w:fill="FFFFFF"/>
        </w:rPr>
        <w:t>e została przez sądy odrzucona</w:t>
      </w:r>
      <w:r w:rsidR="005269FD" w:rsidRPr="006A78C8">
        <w:rPr>
          <w:rStyle w:val="sb8d990e2"/>
          <w:shd w:val="clear" w:color="auto" w:fill="FFFFFF"/>
        </w:rPr>
        <w:t xml:space="preserve"> aż do 30 września 2004 r</w:t>
      </w:r>
      <w:r w:rsidR="006F30AA" w:rsidRPr="006A78C8">
        <w:rPr>
          <w:rStyle w:val="sb8d990e2"/>
          <w:shd w:val="clear" w:color="auto" w:fill="FFFFFF"/>
        </w:rPr>
        <w:t>oku</w:t>
      </w:r>
      <w:r w:rsidR="005269FD" w:rsidRPr="006A78C8">
        <w:rPr>
          <w:rStyle w:val="sb8d990e2"/>
          <w:shd w:val="clear" w:color="auto" w:fill="FFFFFF"/>
        </w:rPr>
        <w:t xml:space="preserve"> </w:t>
      </w:r>
      <w:r w:rsidR="008A32D1" w:rsidRPr="006A78C8">
        <w:rPr>
          <w:rStyle w:val="sb8d990e2"/>
          <w:shd w:val="clear" w:color="auto" w:fill="FFFFFF"/>
        </w:rPr>
        <w:t>(</w:t>
      </w:r>
      <w:r w:rsidR="00483A40" w:rsidRPr="006A78C8">
        <w:rPr>
          <w:rStyle w:val="sb8d990e2"/>
          <w:i/>
          <w:shd w:val="clear" w:color="auto" w:fill="FFFFFF"/>
        </w:rPr>
        <w:t>ibid</w:t>
      </w:r>
      <w:r w:rsidR="00483A40" w:rsidRPr="006A78C8">
        <w:rPr>
          <w:rStyle w:val="sb8d990e2"/>
          <w:shd w:val="clear" w:color="auto" w:fill="FFFFFF"/>
        </w:rPr>
        <w:t>.</w:t>
      </w:r>
      <w:r w:rsidR="008A32D1" w:rsidRPr="006A78C8">
        <w:rPr>
          <w:rStyle w:val="sb8d990e2"/>
          <w:shd w:val="clear" w:color="auto" w:fill="FFFFFF"/>
        </w:rPr>
        <w:t xml:space="preserve">), </w:t>
      </w:r>
      <w:r w:rsidR="00B51ADB" w:rsidRPr="006A78C8">
        <w:rPr>
          <w:rStyle w:val="sb8d990e2"/>
          <w:shd w:val="clear" w:color="auto" w:fill="FFFFFF"/>
        </w:rPr>
        <w:t>a więc [po upływie znacznego czasu] od publikacji zaskarżonego artykułu w dniu 12 grudnia 2002 r</w:t>
      </w:r>
      <w:r w:rsidR="006F30AA" w:rsidRPr="006A78C8">
        <w:rPr>
          <w:rStyle w:val="sb8d990e2"/>
          <w:shd w:val="clear" w:color="auto" w:fill="FFFFFF"/>
        </w:rPr>
        <w:t>oku</w:t>
      </w:r>
      <w:r w:rsidR="00B51ADB" w:rsidRPr="006A78C8">
        <w:rPr>
          <w:rStyle w:val="sb8d990e2"/>
          <w:shd w:val="clear" w:color="auto" w:fill="FFFFFF"/>
        </w:rPr>
        <w:t xml:space="preserve"> (zob., </w:t>
      </w:r>
      <w:r w:rsidR="00B51ADB" w:rsidRPr="006A78C8">
        <w:rPr>
          <w:rStyle w:val="sb8d990e2"/>
          <w:i/>
          <w:shd w:val="clear" w:color="auto" w:fill="FFFFFF"/>
        </w:rPr>
        <w:t>mutatis mutandis</w:t>
      </w:r>
      <w:r w:rsidR="00B51ADB" w:rsidRPr="006A78C8">
        <w:rPr>
          <w:rStyle w:val="sb8d990e2"/>
          <w:shd w:val="clear" w:color="auto" w:fill="FFFFFF"/>
        </w:rPr>
        <w:t xml:space="preserve">, </w:t>
      </w:r>
      <w:proofErr w:type="spellStart"/>
      <w:r w:rsidR="00B51ADB" w:rsidRPr="006A78C8">
        <w:rPr>
          <w:rStyle w:val="sb8d990e2"/>
          <w:i/>
          <w:shd w:val="clear" w:color="auto" w:fill="FFFFFF"/>
        </w:rPr>
        <w:t>Koprivica</w:t>
      </w:r>
      <w:proofErr w:type="spellEnd"/>
      <w:r w:rsidR="00B51ADB" w:rsidRPr="006A78C8">
        <w:rPr>
          <w:rStyle w:val="sb8d990e2"/>
          <w:shd w:val="clear" w:color="auto" w:fill="FFFFFF"/>
        </w:rPr>
        <w:t xml:space="preserve">, cyt. powyżej, pkt </w:t>
      </w:r>
      <w:smartTag w:uri="urn:schemas-microsoft-com:office:smarttags" w:element="metricconverter">
        <w:smartTagPr>
          <w:attr w:name="ProductID" w:val="67, in"/>
        </w:smartTagPr>
        <w:r w:rsidR="00B51ADB" w:rsidRPr="006A78C8">
          <w:rPr>
            <w:rStyle w:val="sb8d990e2"/>
            <w:shd w:val="clear" w:color="auto" w:fill="FFFFFF"/>
          </w:rPr>
          <w:t xml:space="preserve">67, </w:t>
        </w:r>
        <w:r w:rsidR="00B51ADB" w:rsidRPr="006A78C8">
          <w:rPr>
            <w:rStyle w:val="sb8d990e2"/>
            <w:i/>
            <w:shd w:val="clear" w:color="auto" w:fill="FFFFFF"/>
          </w:rPr>
          <w:t>in</w:t>
        </w:r>
      </w:smartTag>
      <w:r w:rsidR="00B51ADB" w:rsidRPr="006A78C8">
        <w:rPr>
          <w:rStyle w:val="sb8d990e2"/>
          <w:i/>
          <w:shd w:val="clear" w:color="auto" w:fill="FFFFFF"/>
        </w:rPr>
        <w:t xml:space="preserve"> fine</w:t>
      </w:r>
      <w:r w:rsidR="00B51ADB" w:rsidRPr="006A78C8">
        <w:rPr>
          <w:rStyle w:val="sb8d990e2"/>
          <w:shd w:val="clear" w:color="auto" w:fill="FFFFFF"/>
        </w:rPr>
        <w:t xml:space="preserve">). </w:t>
      </w:r>
      <w:r w:rsidR="00DC658D" w:rsidRPr="006A78C8">
        <w:rPr>
          <w:rStyle w:val="sb8d990e2"/>
          <w:shd w:val="clear" w:color="auto" w:fill="FFFFFF"/>
        </w:rPr>
        <w:t>Co więcej, twierdzenie Rządu, jakoby</w:t>
      </w:r>
      <w:r w:rsidR="00097D8C" w:rsidRPr="006A78C8">
        <w:rPr>
          <w:rStyle w:val="sb8d990e2"/>
          <w:shd w:val="clear" w:color="auto" w:fill="FFFFFF"/>
        </w:rPr>
        <w:t xml:space="preserve"> dyskusja o prowadzeniu sprawy</w:t>
      </w:r>
      <w:r w:rsidR="00DC658D" w:rsidRPr="006A78C8">
        <w:rPr>
          <w:rStyle w:val="sb8d990e2"/>
          <w:shd w:val="clear" w:color="auto" w:fill="FFFFFF"/>
        </w:rPr>
        <w:t xml:space="preserve"> przez prakty</w:t>
      </w:r>
      <w:r w:rsidR="009140F5" w:rsidRPr="006A78C8">
        <w:rPr>
          <w:rStyle w:val="sb8d990e2"/>
          <w:shd w:val="clear" w:color="auto" w:fill="FFFFFF"/>
        </w:rPr>
        <w:t>kującego adwokata nie była i</w:t>
      </w:r>
      <w:r w:rsidR="00E57B7E" w:rsidRPr="006A78C8">
        <w:rPr>
          <w:rStyle w:val="sb8d990e2"/>
          <w:shd w:val="clear" w:color="auto" w:fill="FFFFFF"/>
        </w:rPr>
        <w:t>stotna dla interesu publicznego</w:t>
      </w:r>
      <w:r w:rsidR="00B12204" w:rsidRPr="006A78C8">
        <w:rPr>
          <w:rStyle w:val="sb8d990e2"/>
          <w:shd w:val="clear" w:color="auto" w:fill="FFFFFF"/>
        </w:rPr>
        <w:t>,</w:t>
      </w:r>
      <w:r w:rsidR="00E57B7E" w:rsidRPr="006A78C8">
        <w:rPr>
          <w:rStyle w:val="sb8d990e2"/>
          <w:shd w:val="clear" w:color="auto" w:fill="FFFFFF"/>
        </w:rPr>
        <w:t xml:space="preserve"> samo w sobie budzi wątpliwości, w szczególności </w:t>
      </w:r>
      <w:r w:rsidR="006F30AA" w:rsidRPr="006A78C8">
        <w:rPr>
          <w:rStyle w:val="sb8d990e2"/>
          <w:shd w:val="clear" w:color="auto" w:fill="FFFFFF"/>
        </w:rPr>
        <w:t>biorąc pod uwagę rolę</w:t>
      </w:r>
      <w:r w:rsidR="00E57B7E" w:rsidRPr="006A78C8">
        <w:rPr>
          <w:rStyle w:val="sb8d990e2"/>
          <w:shd w:val="clear" w:color="auto" w:fill="FFFFFF"/>
        </w:rPr>
        <w:t xml:space="preserve">, jaką pełnią prawnicy </w:t>
      </w:r>
      <w:r w:rsidR="005E4C9F" w:rsidRPr="006A78C8">
        <w:rPr>
          <w:rStyle w:val="sb8d990e2"/>
          <w:shd w:val="clear" w:color="auto" w:fill="FFFFFF"/>
        </w:rPr>
        <w:t xml:space="preserve">w wymiarze sprawiedliwości. </w:t>
      </w:r>
    </w:p>
    <w:p w:rsidR="003A58D9" w:rsidRPr="006A78C8" w:rsidRDefault="005E4C9F" w:rsidP="00644B5D">
      <w:pPr>
        <w:ind w:firstLine="284"/>
        <w:jc w:val="both"/>
        <w:rPr>
          <w:rStyle w:val="sb8d990e2"/>
          <w:shd w:val="clear" w:color="auto" w:fill="FFFFFF"/>
        </w:rPr>
      </w:pPr>
      <w:r w:rsidRPr="006A78C8">
        <w:rPr>
          <w:rStyle w:val="sb8d990e2"/>
          <w:shd w:val="clear" w:color="auto" w:fill="FFFFFF"/>
        </w:rPr>
        <w:t xml:space="preserve">67. </w:t>
      </w:r>
      <w:r w:rsidR="009C4537" w:rsidRPr="006A78C8">
        <w:rPr>
          <w:rStyle w:val="sb8d990e2"/>
          <w:shd w:val="clear" w:color="auto" w:fill="FFFFFF"/>
        </w:rPr>
        <w:t>Wreszcie, co jest najbardziej ude</w:t>
      </w:r>
      <w:r w:rsidR="006F30AA" w:rsidRPr="006A78C8">
        <w:rPr>
          <w:rStyle w:val="sb8d990e2"/>
          <w:shd w:val="clear" w:color="auto" w:fill="FFFFFF"/>
        </w:rPr>
        <w:t>rzające, w dniu 14 lipca 2009 roku</w:t>
      </w:r>
      <w:r w:rsidR="009C4537" w:rsidRPr="006A78C8">
        <w:rPr>
          <w:rStyle w:val="sb8d990e2"/>
          <w:shd w:val="clear" w:color="auto" w:fill="FFFFFF"/>
        </w:rPr>
        <w:t xml:space="preserve"> Sąd Miejski</w:t>
      </w:r>
      <w:r w:rsidR="00801AAD">
        <w:rPr>
          <w:rStyle w:val="sb8d990e2"/>
          <w:shd w:val="clear" w:color="auto" w:fill="FFFFFF"/>
        </w:rPr>
        <w:t xml:space="preserve"> </w:t>
      </w:r>
      <w:r w:rsidR="00B12204" w:rsidRPr="006A78C8">
        <w:rPr>
          <w:rStyle w:val="sb8d990e2"/>
          <w:shd w:val="clear" w:color="auto" w:fill="FFFFFF"/>
        </w:rPr>
        <w:t xml:space="preserve">w </w:t>
      </w:r>
      <w:r w:rsidR="006F30AA" w:rsidRPr="006A78C8">
        <w:rPr>
          <w:rStyle w:val="sb8d990e2"/>
          <w:shd w:val="clear" w:color="auto" w:fill="FFFFFF"/>
        </w:rPr>
        <w:t>Nowym Sadzie</w:t>
      </w:r>
      <w:r w:rsidR="00B12204" w:rsidRPr="006A78C8">
        <w:rPr>
          <w:rStyle w:val="sb8d990e2"/>
          <w:shd w:val="clear" w:color="auto" w:fill="FFFFFF"/>
        </w:rPr>
        <w:t xml:space="preserve"> wydał tytuł </w:t>
      </w:r>
      <w:r w:rsidR="00097D8C" w:rsidRPr="006A78C8">
        <w:rPr>
          <w:rStyle w:val="sb8d990e2"/>
          <w:shd w:val="clear" w:color="auto" w:fill="FFFFFF"/>
        </w:rPr>
        <w:t>wykonawczy</w:t>
      </w:r>
      <w:r w:rsidR="009C4537" w:rsidRPr="006A78C8">
        <w:rPr>
          <w:rStyle w:val="sb8d990e2"/>
          <w:shd w:val="clear" w:color="auto" w:fill="FFFFFF"/>
        </w:rPr>
        <w:t xml:space="preserve">, zgodnie z którym </w:t>
      </w:r>
      <w:r w:rsidR="006D4AD8" w:rsidRPr="006A78C8">
        <w:rPr>
          <w:rStyle w:val="sb8d990e2"/>
          <w:shd w:val="clear" w:color="auto" w:fill="FFFFFF"/>
        </w:rPr>
        <w:t>dwie trzecie emerytury skarżącej miało być przekazywane każdego miesiąca na konto bankowe Pana NB, dopóki zasądzone na jego rzecz sumy nie zostaną uiszczone w całości (zob. powyżej, pkt 26),</w:t>
      </w:r>
      <w:r w:rsidR="00EB30CD" w:rsidRPr="006A78C8">
        <w:rPr>
          <w:rStyle w:val="sb8d990e2"/>
          <w:shd w:val="clear" w:color="auto" w:fill="FFFFFF"/>
        </w:rPr>
        <w:t xml:space="preserve"> </w:t>
      </w:r>
      <w:r w:rsidR="00A9743D" w:rsidRPr="006A78C8">
        <w:rPr>
          <w:rStyle w:val="sb8d990e2"/>
          <w:shd w:val="clear" w:color="auto" w:fill="FFFFFF"/>
        </w:rPr>
        <w:t xml:space="preserve">pomimo tego, że art. 156 § </w:t>
      </w:r>
      <w:r w:rsidR="00B12204" w:rsidRPr="006A78C8">
        <w:rPr>
          <w:rStyle w:val="sb8d990e2"/>
          <w:shd w:val="clear" w:color="auto" w:fill="FFFFFF"/>
        </w:rPr>
        <w:t>1 ustawy - Prawo o postępowaniu egzekucyjnym</w:t>
      </w:r>
      <w:r w:rsidR="00537EF1" w:rsidRPr="006A78C8">
        <w:rPr>
          <w:rStyle w:val="sb8d990e2"/>
          <w:shd w:val="clear" w:color="auto" w:fill="FFFFFF"/>
        </w:rPr>
        <w:t xml:space="preserve"> przewidywał, iż zajęciu może podlegać emerytura </w:t>
      </w:r>
      <w:r w:rsidR="002359A9" w:rsidRPr="006A78C8">
        <w:rPr>
          <w:rStyle w:val="sb8d990e2"/>
          <w:shd w:val="clear" w:color="auto" w:fill="FFFFFF"/>
        </w:rPr>
        <w:t xml:space="preserve">dłużnika </w:t>
      </w:r>
      <w:r w:rsidR="002359A9" w:rsidRPr="006A78C8">
        <w:rPr>
          <w:rStyle w:val="sb8d990e2"/>
          <w:i/>
          <w:shd w:val="clear" w:color="auto" w:fill="FFFFFF"/>
        </w:rPr>
        <w:t>do</w:t>
      </w:r>
      <w:r w:rsidR="002359A9" w:rsidRPr="006A78C8">
        <w:rPr>
          <w:rStyle w:val="sb8d990e2"/>
          <w:shd w:val="clear" w:color="auto" w:fill="FFFFFF"/>
        </w:rPr>
        <w:t xml:space="preserve"> wysokości dwóch trzecich, </w:t>
      </w:r>
      <w:r w:rsidR="006D23F5" w:rsidRPr="006A78C8">
        <w:rPr>
          <w:rStyle w:val="sb8d990e2"/>
          <w:shd w:val="clear" w:color="auto" w:fill="FFFFFF"/>
        </w:rPr>
        <w:t xml:space="preserve">wyraźnie </w:t>
      </w:r>
      <w:r w:rsidR="002359A9" w:rsidRPr="006A78C8">
        <w:rPr>
          <w:rStyle w:val="sb8d990e2"/>
          <w:shd w:val="clear" w:color="auto" w:fill="FFFFFF"/>
        </w:rPr>
        <w:t xml:space="preserve">zostawiając tym samym </w:t>
      </w:r>
      <w:r w:rsidR="006D23F5" w:rsidRPr="006A78C8">
        <w:rPr>
          <w:rStyle w:val="sb8d990e2"/>
          <w:shd w:val="clear" w:color="auto" w:fill="FFFFFF"/>
        </w:rPr>
        <w:t xml:space="preserve">miejsce do bardziej </w:t>
      </w:r>
      <w:r w:rsidR="00B12204" w:rsidRPr="006A78C8">
        <w:rPr>
          <w:rStyle w:val="sb8d990e2"/>
          <w:shd w:val="clear" w:color="auto" w:fill="FFFFFF"/>
        </w:rPr>
        <w:t>wyważonego</w:t>
      </w:r>
      <w:r w:rsidR="00F53BFC" w:rsidRPr="006A78C8">
        <w:rPr>
          <w:rStyle w:val="sb8d990e2"/>
          <w:shd w:val="clear" w:color="auto" w:fill="FFFFFF"/>
        </w:rPr>
        <w:t xml:space="preserve"> podejścia (zob. powyżej, pkt 41). </w:t>
      </w:r>
      <w:r w:rsidR="00D43625" w:rsidRPr="006A78C8">
        <w:rPr>
          <w:rStyle w:val="sb8d990e2"/>
          <w:shd w:val="clear" w:color="auto" w:fill="FFFFFF"/>
        </w:rPr>
        <w:t xml:space="preserve">Wzmiankowane potrącenia </w:t>
      </w:r>
      <w:r w:rsidR="00E102E8" w:rsidRPr="006A78C8">
        <w:rPr>
          <w:rStyle w:val="sb8d990e2"/>
          <w:shd w:val="clear" w:color="auto" w:fill="FFFFFF"/>
        </w:rPr>
        <w:t>zaczęły</w:t>
      </w:r>
      <w:r w:rsidR="00D43625" w:rsidRPr="006A78C8">
        <w:rPr>
          <w:rStyle w:val="sb8d990e2"/>
          <w:shd w:val="clear" w:color="auto" w:fill="FFFFFF"/>
        </w:rPr>
        <w:t xml:space="preserve"> być dokonywane </w:t>
      </w:r>
      <w:r w:rsidR="00D770C1" w:rsidRPr="006A78C8">
        <w:rPr>
          <w:rStyle w:val="sb8d990e2"/>
          <w:shd w:val="clear" w:color="auto" w:fill="FFFFFF"/>
        </w:rPr>
        <w:t>od dnia 8 sierpnia 2009 r</w:t>
      </w:r>
      <w:r w:rsidR="006F30AA" w:rsidRPr="006A78C8">
        <w:rPr>
          <w:rStyle w:val="sb8d990e2"/>
          <w:shd w:val="clear" w:color="auto" w:fill="FFFFFF"/>
        </w:rPr>
        <w:t>oku</w:t>
      </w:r>
      <w:r w:rsidR="00D770C1" w:rsidRPr="006A78C8">
        <w:rPr>
          <w:rStyle w:val="sb8d990e2"/>
          <w:shd w:val="clear" w:color="auto" w:fill="FFFFFF"/>
        </w:rPr>
        <w:t>, natomiast do dnia 30 czerwca 2013 r</w:t>
      </w:r>
      <w:r w:rsidR="006F30AA" w:rsidRPr="006A78C8">
        <w:rPr>
          <w:rStyle w:val="sb8d990e2"/>
          <w:shd w:val="clear" w:color="auto" w:fill="FFFFFF"/>
        </w:rPr>
        <w:t>oku</w:t>
      </w:r>
      <w:r w:rsidR="00D770C1" w:rsidRPr="006A78C8">
        <w:rPr>
          <w:rStyle w:val="sb8d990e2"/>
          <w:shd w:val="clear" w:color="auto" w:fill="FFFFFF"/>
        </w:rPr>
        <w:t xml:space="preserve"> </w:t>
      </w:r>
      <w:r w:rsidR="000843A5" w:rsidRPr="006A78C8">
        <w:rPr>
          <w:rStyle w:val="sb8d990e2"/>
          <w:shd w:val="clear" w:color="auto" w:fill="FFFFFF"/>
        </w:rPr>
        <w:t>skarżąc</w:t>
      </w:r>
      <w:r w:rsidR="006F30AA" w:rsidRPr="006A78C8">
        <w:rPr>
          <w:rStyle w:val="sb8d990e2"/>
          <w:shd w:val="clear" w:color="auto" w:fill="FFFFFF"/>
        </w:rPr>
        <w:t xml:space="preserve">a zapłaciła łącznie kwotę ok. 4 </w:t>
      </w:r>
      <w:r w:rsidR="000843A5" w:rsidRPr="006A78C8">
        <w:rPr>
          <w:rStyle w:val="sb8d990e2"/>
          <w:shd w:val="clear" w:color="auto" w:fill="FFFFFF"/>
        </w:rPr>
        <w:t xml:space="preserve">350 </w:t>
      </w:r>
      <w:r w:rsidR="00B12204" w:rsidRPr="006A78C8">
        <w:rPr>
          <w:rStyle w:val="sb8d990e2"/>
          <w:shd w:val="clear" w:color="auto" w:fill="FFFFFF"/>
        </w:rPr>
        <w:t>EUR</w:t>
      </w:r>
      <w:r w:rsidR="000843A5" w:rsidRPr="006A78C8">
        <w:rPr>
          <w:rStyle w:val="sb8d990e2"/>
          <w:shd w:val="clear" w:color="auto" w:fill="FFFFFF"/>
        </w:rPr>
        <w:t xml:space="preserve"> </w:t>
      </w:r>
      <w:r w:rsidR="002A39B4" w:rsidRPr="006A78C8">
        <w:rPr>
          <w:rStyle w:val="sb8d990e2"/>
          <w:shd w:val="clear" w:color="auto" w:fill="FFFFFF"/>
        </w:rPr>
        <w:t xml:space="preserve">(zob. powyżej, pkt 27 i 29). </w:t>
      </w:r>
      <w:r w:rsidR="00C33C3C" w:rsidRPr="006A78C8">
        <w:rPr>
          <w:rStyle w:val="sb8d990e2"/>
          <w:shd w:val="clear" w:color="auto" w:fill="FFFFFF"/>
        </w:rPr>
        <w:t>Tym niemniej, biorąc pod uwagę należne i przyszłe odsetki, skarżąca musi</w:t>
      </w:r>
      <w:r w:rsidR="00153663">
        <w:rPr>
          <w:rStyle w:val="sb8d990e2"/>
          <w:shd w:val="clear" w:color="auto" w:fill="FFFFFF"/>
        </w:rPr>
        <w:t xml:space="preserve"> </w:t>
      </w:r>
      <w:r w:rsidR="00C33C3C" w:rsidRPr="006A78C8">
        <w:rPr>
          <w:rStyle w:val="sb8d990e2"/>
          <w:shd w:val="clear" w:color="auto" w:fill="FFFFFF"/>
        </w:rPr>
        <w:t xml:space="preserve">dokonywać płatności przez okres około dwóch następnych lat (zob. powyżej, pkt 29). </w:t>
      </w:r>
      <w:r w:rsidR="003D0200" w:rsidRPr="006A78C8">
        <w:rPr>
          <w:rStyle w:val="sb8d990e2"/>
          <w:shd w:val="clear" w:color="auto" w:fill="FFFFFF"/>
        </w:rPr>
        <w:t>W maju 2012 r</w:t>
      </w:r>
      <w:r w:rsidR="006F30AA" w:rsidRPr="006A78C8">
        <w:rPr>
          <w:rStyle w:val="sb8d990e2"/>
          <w:shd w:val="clear" w:color="auto" w:fill="FFFFFF"/>
        </w:rPr>
        <w:t>oku</w:t>
      </w:r>
      <w:r w:rsidR="003D0200" w:rsidRPr="006A78C8">
        <w:rPr>
          <w:rStyle w:val="sb8d990e2"/>
          <w:shd w:val="clear" w:color="auto" w:fill="FFFFFF"/>
        </w:rPr>
        <w:t xml:space="preserve"> jej emerytura wynosiła ok. 170</w:t>
      </w:r>
      <w:r w:rsidR="007D7B4A" w:rsidRPr="006A78C8">
        <w:rPr>
          <w:rStyle w:val="sb8d990e2"/>
          <w:shd w:val="clear" w:color="auto" w:fill="FFFFFF"/>
        </w:rPr>
        <w:t xml:space="preserve"> </w:t>
      </w:r>
      <w:r w:rsidR="00B12204" w:rsidRPr="006A78C8">
        <w:rPr>
          <w:rStyle w:val="sb8d990e2"/>
          <w:shd w:val="clear" w:color="auto" w:fill="FFFFFF"/>
        </w:rPr>
        <w:t>EUR</w:t>
      </w:r>
      <w:r w:rsidR="003D0200" w:rsidRPr="006A78C8">
        <w:rPr>
          <w:rStyle w:val="sb8d990e2"/>
          <w:shd w:val="clear" w:color="auto" w:fill="FFFFFF"/>
        </w:rPr>
        <w:t xml:space="preserve">. </w:t>
      </w:r>
      <w:r w:rsidR="00B92BCA" w:rsidRPr="006A78C8">
        <w:rPr>
          <w:rStyle w:val="sb8d990e2"/>
          <w:shd w:val="clear" w:color="auto" w:fill="FFFFFF"/>
        </w:rPr>
        <w:t xml:space="preserve">Po dokonaniu potrąceń, skarżącej pozostawała do dyspozycji kwota ok. 60 </w:t>
      </w:r>
      <w:r w:rsidR="00B12204" w:rsidRPr="006A78C8">
        <w:rPr>
          <w:rStyle w:val="sb8d990e2"/>
          <w:shd w:val="clear" w:color="auto" w:fill="FFFFFF"/>
        </w:rPr>
        <w:t>EUR, przeznaczana</w:t>
      </w:r>
      <w:r w:rsidR="00B92BCA" w:rsidRPr="006A78C8">
        <w:rPr>
          <w:rStyle w:val="sb8d990e2"/>
          <w:shd w:val="clear" w:color="auto" w:fill="FFFFFF"/>
        </w:rPr>
        <w:t xml:space="preserve"> na życie i opłacenie lekarstw (zob. powyżej, pkt </w:t>
      </w:r>
      <w:r w:rsidR="00B92BCA" w:rsidRPr="006A78C8">
        <w:rPr>
          <w:rStyle w:val="sb8d990e2"/>
          <w:shd w:val="clear" w:color="auto" w:fill="FFFFFF"/>
        </w:rPr>
        <w:lastRenderedPageBreak/>
        <w:t xml:space="preserve">28). </w:t>
      </w:r>
      <w:r w:rsidR="003B2112" w:rsidRPr="006A78C8">
        <w:rPr>
          <w:rStyle w:val="sb8d990e2"/>
          <w:shd w:val="clear" w:color="auto" w:fill="FFFFFF"/>
        </w:rPr>
        <w:t>Ponieważ</w:t>
      </w:r>
      <w:r w:rsidR="005F0669" w:rsidRPr="006A78C8">
        <w:rPr>
          <w:rStyle w:val="sb8d990e2"/>
          <w:shd w:val="clear" w:color="auto" w:fill="FFFFFF"/>
        </w:rPr>
        <w:t xml:space="preserve"> miesięczny koszt zakupu</w:t>
      </w:r>
      <w:r w:rsidR="003B2112" w:rsidRPr="006A78C8">
        <w:rPr>
          <w:rStyle w:val="sb8d990e2"/>
          <w:shd w:val="clear" w:color="auto" w:fill="FFFFFF"/>
        </w:rPr>
        <w:t xml:space="preserve"> lekarstw wynosił ok. 44 </w:t>
      </w:r>
      <w:r w:rsidR="00B12204" w:rsidRPr="006A78C8">
        <w:rPr>
          <w:rStyle w:val="sb8d990e2"/>
          <w:shd w:val="clear" w:color="auto" w:fill="FFFFFF"/>
        </w:rPr>
        <w:t>EUR</w:t>
      </w:r>
      <w:r w:rsidR="003B2112" w:rsidRPr="006A78C8">
        <w:rPr>
          <w:rStyle w:val="sb8d990e2"/>
          <w:shd w:val="clear" w:color="auto" w:fill="FFFFFF"/>
        </w:rPr>
        <w:t>, skarżąca twierdziła - czego</w:t>
      </w:r>
      <w:r w:rsidR="005F0669" w:rsidRPr="006A78C8">
        <w:rPr>
          <w:rStyle w:val="sb8d990e2"/>
          <w:shd w:val="clear" w:color="auto" w:fill="FFFFFF"/>
        </w:rPr>
        <w:t xml:space="preserve"> Rząd nie </w:t>
      </w:r>
      <w:r w:rsidR="00B12204" w:rsidRPr="006A78C8">
        <w:rPr>
          <w:rStyle w:val="sb8d990e2"/>
          <w:shd w:val="clear" w:color="auto" w:fill="FFFFFF"/>
        </w:rPr>
        <w:t xml:space="preserve">kwestionował </w:t>
      </w:r>
      <w:r w:rsidR="006F30AA" w:rsidRPr="006A78C8">
        <w:rPr>
          <w:rStyle w:val="sb8d990e2"/>
          <w:shd w:val="clear" w:color="auto" w:fill="FFFFFF"/>
        </w:rPr>
        <w:t>-</w:t>
      </w:r>
      <w:r w:rsidR="00515B7D" w:rsidRPr="006A78C8">
        <w:rPr>
          <w:rStyle w:val="sb8d990e2"/>
          <w:shd w:val="clear" w:color="auto" w:fill="FFFFFF"/>
        </w:rPr>
        <w:t xml:space="preserve"> że nie była </w:t>
      </w:r>
      <w:r w:rsidR="00B12204" w:rsidRPr="006A78C8">
        <w:rPr>
          <w:rStyle w:val="sb8d990e2"/>
          <w:shd w:val="clear" w:color="auto" w:fill="FFFFFF"/>
        </w:rPr>
        <w:t xml:space="preserve">ona </w:t>
      </w:r>
      <w:r w:rsidR="00515B7D" w:rsidRPr="006A78C8">
        <w:rPr>
          <w:rStyle w:val="sb8d990e2"/>
          <w:shd w:val="clear" w:color="auto" w:fill="FFFFFF"/>
        </w:rPr>
        <w:t xml:space="preserve">w stanie ponieść takich kosztów. </w:t>
      </w:r>
      <w:r w:rsidR="0023523E" w:rsidRPr="006A78C8">
        <w:rPr>
          <w:rStyle w:val="sb8d990e2"/>
          <w:shd w:val="clear" w:color="auto" w:fill="FFFFFF"/>
        </w:rPr>
        <w:t>W ocenie Trybunału jest to szczególnie niebezpieczna sytuacja dla osoby</w:t>
      </w:r>
      <w:r w:rsidR="00D221A4" w:rsidRPr="00D221A4">
        <w:rPr>
          <w:rStyle w:val="sb8d990e2"/>
          <w:shd w:val="clear" w:color="auto" w:fill="FFFFFF"/>
        </w:rPr>
        <w:t xml:space="preserve"> </w:t>
      </w:r>
      <w:r w:rsidR="00D221A4" w:rsidRPr="006A78C8">
        <w:rPr>
          <w:rStyle w:val="sb8d990e2"/>
          <w:shd w:val="clear" w:color="auto" w:fill="FFFFFF"/>
        </w:rPr>
        <w:t>starszej</w:t>
      </w:r>
      <w:r w:rsidR="0023523E" w:rsidRPr="006A78C8">
        <w:rPr>
          <w:rStyle w:val="sb8d990e2"/>
          <w:shd w:val="clear" w:color="auto" w:fill="FFFFFF"/>
        </w:rPr>
        <w:t>, cierpiącej na wiele poważnych schorzeń (</w:t>
      </w:r>
      <w:r w:rsidR="00A112E7" w:rsidRPr="006A78C8">
        <w:rPr>
          <w:rStyle w:val="sb8d990e2"/>
          <w:shd w:val="clear" w:color="auto" w:fill="FFFFFF"/>
        </w:rPr>
        <w:t xml:space="preserve">zob. powyżej, pkt 30). </w:t>
      </w:r>
    </w:p>
    <w:p w:rsidR="00CF5D7B" w:rsidRPr="006A78C8" w:rsidRDefault="00CF5D7B" w:rsidP="00644B5D">
      <w:pPr>
        <w:ind w:firstLine="284"/>
        <w:jc w:val="both"/>
        <w:rPr>
          <w:rStyle w:val="sb8d990e2"/>
          <w:shd w:val="clear" w:color="auto" w:fill="FFFFFF"/>
        </w:rPr>
      </w:pPr>
      <w:r w:rsidRPr="006A78C8">
        <w:rPr>
          <w:rStyle w:val="sb8d990e2"/>
          <w:shd w:val="clear" w:color="auto" w:fill="FFFFFF"/>
        </w:rPr>
        <w:t xml:space="preserve">68. </w:t>
      </w:r>
      <w:r w:rsidR="006F30AA" w:rsidRPr="006A78C8">
        <w:rPr>
          <w:rStyle w:val="sb8d990e2"/>
          <w:shd w:val="clear" w:color="auto" w:fill="FFFFFF"/>
        </w:rPr>
        <w:t>W świetle powyższego</w:t>
      </w:r>
      <w:r w:rsidR="00FD0DA6" w:rsidRPr="006A78C8">
        <w:rPr>
          <w:rStyle w:val="sb8d990e2"/>
          <w:shd w:val="clear" w:color="auto" w:fill="FFFFFF"/>
        </w:rPr>
        <w:t xml:space="preserve"> </w:t>
      </w:r>
      <w:r w:rsidR="00B55E90" w:rsidRPr="006A78C8">
        <w:rPr>
          <w:rStyle w:val="sb8d990e2"/>
          <w:shd w:val="clear" w:color="auto" w:fill="FFFFFF"/>
        </w:rPr>
        <w:t xml:space="preserve">Trybunał uznaje, że podważana ingerencja nie była </w:t>
      </w:r>
      <w:r w:rsidR="00D221A4">
        <w:rPr>
          <w:rStyle w:val="sb8d990e2"/>
          <w:shd w:val="clear" w:color="auto" w:fill="FFFFFF"/>
        </w:rPr>
        <w:t xml:space="preserve">konieczna </w:t>
      </w:r>
      <w:r w:rsidR="00B55E90" w:rsidRPr="006A78C8">
        <w:rPr>
          <w:rStyle w:val="sb8d990e2"/>
          <w:shd w:val="clear" w:color="auto" w:fill="FFFFFF"/>
        </w:rPr>
        <w:t xml:space="preserve">w społeczeństwie demokratycznym. </w:t>
      </w:r>
      <w:r w:rsidR="00C61B9F" w:rsidRPr="006A78C8">
        <w:rPr>
          <w:rStyle w:val="sb8d990e2"/>
          <w:shd w:val="clear" w:color="auto" w:fill="FFFFFF"/>
        </w:rPr>
        <w:t xml:space="preserve">W związku z tym </w:t>
      </w:r>
      <w:r w:rsidR="00782EA4" w:rsidRPr="006A78C8">
        <w:rPr>
          <w:rStyle w:val="sb8d990e2"/>
          <w:shd w:val="clear" w:color="auto" w:fill="FFFFFF"/>
        </w:rPr>
        <w:t xml:space="preserve">nastąpiło naruszenie art. 10 Konwencji. </w:t>
      </w:r>
    </w:p>
    <w:p w:rsidR="00A665FC" w:rsidRPr="006A78C8" w:rsidRDefault="00A665FC" w:rsidP="00644B5D">
      <w:pPr>
        <w:ind w:firstLine="284"/>
        <w:jc w:val="both"/>
        <w:rPr>
          <w:rStyle w:val="sb8d990e2"/>
          <w:shd w:val="clear" w:color="auto" w:fill="FFFFFF"/>
        </w:rPr>
      </w:pPr>
      <w:r w:rsidRPr="006A78C8">
        <w:rPr>
          <w:rStyle w:val="sb8d990e2"/>
          <w:shd w:val="clear" w:color="auto" w:fill="FFFFFF"/>
        </w:rPr>
        <w:t xml:space="preserve">69. </w:t>
      </w:r>
      <w:r w:rsidR="00775984" w:rsidRPr="006A78C8">
        <w:rPr>
          <w:rStyle w:val="sb8d990e2"/>
          <w:shd w:val="clear" w:color="auto" w:fill="FFFFFF"/>
        </w:rPr>
        <w:t xml:space="preserve">Mając na uwadze </w:t>
      </w:r>
      <w:r w:rsidR="006F30AA" w:rsidRPr="006A78C8">
        <w:rPr>
          <w:rStyle w:val="sb8d990e2"/>
          <w:shd w:val="clear" w:color="auto" w:fill="FFFFFF"/>
        </w:rPr>
        <w:t>powyższe konkluzje</w:t>
      </w:r>
      <w:r w:rsidR="00677EEB" w:rsidRPr="006A78C8">
        <w:rPr>
          <w:rStyle w:val="sb8d990e2"/>
          <w:shd w:val="clear" w:color="auto" w:fill="FFFFFF"/>
        </w:rPr>
        <w:t xml:space="preserve"> </w:t>
      </w:r>
      <w:r w:rsidR="009B40EF" w:rsidRPr="006A78C8">
        <w:rPr>
          <w:rStyle w:val="sb8d990e2"/>
          <w:shd w:val="clear" w:color="auto" w:fill="FFFFFF"/>
        </w:rPr>
        <w:t xml:space="preserve">Trybunał ponadto stoi na stanowisku, </w:t>
      </w:r>
      <w:r w:rsidR="0076653E" w:rsidRPr="006A78C8">
        <w:rPr>
          <w:rStyle w:val="sb8d990e2"/>
          <w:shd w:val="clear" w:color="auto" w:fill="FFFFFF"/>
        </w:rPr>
        <w:t xml:space="preserve">że nie jest konieczne odrębne badanie dopuszczalności i meritum co do zasady tożsamego zarzutu </w:t>
      </w:r>
      <w:r w:rsidR="006F30AA" w:rsidRPr="006A78C8">
        <w:rPr>
          <w:rStyle w:val="sb8d990e2"/>
          <w:shd w:val="clear" w:color="auto" w:fill="FFFFFF"/>
        </w:rPr>
        <w:t xml:space="preserve">podniesionego </w:t>
      </w:r>
      <w:r w:rsidR="0076653E" w:rsidRPr="006A78C8">
        <w:rPr>
          <w:rStyle w:val="sb8d990e2"/>
          <w:shd w:val="clear" w:color="auto" w:fill="FFFFFF"/>
        </w:rPr>
        <w:t xml:space="preserve">na podstawie art. 3 i 8 Konwencji oraz art. 1 Protokołu nr 1 [do Konwencji]. </w:t>
      </w:r>
    </w:p>
    <w:p w:rsidR="00FC4CC7" w:rsidRPr="006A78C8" w:rsidRDefault="00FC4CC7" w:rsidP="00A314A4">
      <w:pPr>
        <w:ind w:firstLine="360"/>
        <w:jc w:val="both"/>
        <w:rPr>
          <w:rStyle w:val="sb8d990e2"/>
          <w:shd w:val="clear" w:color="auto" w:fill="FFFFFF"/>
        </w:rPr>
      </w:pPr>
    </w:p>
    <w:p w:rsidR="00FC4CC7" w:rsidRPr="006A78C8" w:rsidRDefault="00FC4CC7" w:rsidP="00FC4CC7">
      <w:pPr>
        <w:jc w:val="both"/>
        <w:rPr>
          <w:rStyle w:val="sb8d990e2"/>
          <w:shd w:val="clear" w:color="auto" w:fill="FFFFFF"/>
        </w:rPr>
      </w:pPr>
      <w:r w:rsidRPr="006A78C8">
        <w:rPr>
          <w:rStyle w:val="sb8d990e2"/>
          <w:shd w:val="clear" w:color="auto" w:fill="FFFFFF"/>
        </w:rPr>
        <w:t xml:space="preserve">III. ZARZUTY NARUSZENIA ART. 6 UST. 1 KONWENCJI </w:t>
      </w:r>
    </w:p>
    <w:p w:rsidR="00FC4CC7" w:rsidRPr="006A78C8" w:rsidRDefault="00FC4CC7" w:rsidP="00FC4CC7">
      <w:pPr>
        <w:jc w:val="both"/>
        <w:rPr>
          <w:rStyle w:val="sb8d990e2"/>
          <w:shd w:val="clear" w:color="auto" w:fill="FFFFFF"/>
        </w:rPr>
      </w:pPr>
    </w:p>
    <w:p w:rsidR="00FC4CC7" w:rsidRPr="006A78C8" w:rsidRDefault="00FC4CC7" w:rsidP="00644B5D">
      <w:pPr>
        <w:ind w:firstLine="284"/>
        <w:jc w:val="both"/>
        <w:rPr>
          <w:rStyle w:val="sb8d990e2"/>
          <w:shd w:val="clear" w:color="auto" w:fill="FFFFFF"/>
        </w:rPr>
      </w:pPr>
      <w:r w:rsidRPr="006A78C8">
        <w:rPr>
          <w:rStyle w:val="sb8d990e2"/>
          <w:shd w:val="clear" w:color="auto" w:fill="FFFFFF"/>
        </w:rPr>
        <w:t xml:space="preserve">70. </w:t>
      </w:r>
      <w:r w:rsidR="006F30AA" w:rsidRPr="006A78C8">
        <w:rPr>
          <w:rStyle w:val="sb8d990e2"/>
          <w:shd w:val="clear" w:color="auto" w:fill="FFFFFF"/>
        </w:rPr>
        <w:t>Na podstawie</w:t>
      </w:r>
      <w:r w:rsidR="00356A40" w:rsidRPr="006A78C8">
        <w:rPr>
          <w:rStyle w:val="sb8d990e2"/>
          <w:shd w:val="clear" w:color="auto" w:fill="FFFFFF"/>
        </w:rPr>
        <w:t xml:space="preserve"> art. 6</w:t>
      </w:r>
      <w:r w:rsidR="006F30AA" w:rsidRPr="006A78C8">
        <w:rPr>
          <w:rStyle w:val="sb8d990e2"/>
          <w:shd w:val="clear" w:color="auto" w:fill="FFFFFF"/>
        </w:rPr>
        <w:t xml:space="preserve"> ust. 1 Konwencji</w:t>
      </w:r>
      <w:r w:rsidR="00356A40" w:rsidRPr="006A78C8">
        <w:rPr>
          <w:rStyle w:val="sb8d990e2"/>
          <w:shd w:val="clear" w:color="auto" w:fill="FFFFFF"/>
        </w:rPr>
        <w:t xml:space="preserve"> </w:t>
      </w:r>
      <w:r w:rsidR="009A1C1E" w:rsidRPr="006A78C8">
        <w:rPr>
          <w:rStyle w:val="sb8d990e2"/>
          <w:shd w:val="clear" w:color="auto" w:fill="FFFFFF"/>
        </w:rPr>
        <w:t>skarżąca zakwestionowała</w:t>
      </w:r>
      <w:r w:rsidR="00815CCB" w:rsidRPr="006A78C8">
        <w:rPr>
          <w:rStyle w:val="sb8d990e2"/>
          <w:shd w:val="clear" w:color="auto" w:fill="FFFFFF"/>
        </w:rPr>
        <w:t xml:space="preserve"> </w:t>
      </w:r>
      <w:r w:rsidR="003E5079" w:rsidRPr="006A78C8">
        <w:rPr>
          <w:rStyle w:val="sb8d990e2"/>
          <w:shd w:val="clear" w:color="auto" w:fill="FFFFFF"/>
        </w:rPr>
        <w:t>rzetelność</w:t>
      </w:r>
      <w:r w:rsidR="00801AAD">
        <w:rPr>
          <w:rStyle w:val="sb8d990e2"/>
          <w:shd w:val="clear" w:color="auto" w:fill="FFFFFF"/>
        </w:rPr>
        <w:t xml:space="preserve"> </w:t>
      </w:r>
      <w:r w:rsidR="00266F6A" w:rsidRPr="006A78C8">
        <w:rPr>
          <w:rStyle w:val="sb8d990e2"/>
          <w:shd w:val="clear" w:color="auto" w:fill="FFFFFF"/>
        </w:rPr>
        <w:t xml:space="preserve">i długość postępowania karnego przed i po </w:t>
      </w:r>
      <w:r w:rsidR="009A1C1E" w:rsidRPr="006A78C8">
        <w:rPr>
          <w:rStyle w:val="sb8d990e2"/>
          <w:shd w:val="clear" w:color="auto" w:fill="FFFFFF"/>
        </w:rPr>
        <w:t xml:space="preserve">jego </w:t>
      </w:r>
      <w:r w:rsidR="00266F6A" w:rsidRPr="006A78C8">
        <w:rPr>
          <w:rStyle w:val="sb8d990e2"/>
          <w:shd w:val="clear" w:color="auto" w:fill="FFFFFF"/>
        </w:rPr>
        <w:t>wznow</w:t>
      </w:r>
      <w:r w:rsidR="009A1C1E" w:rsidRPr="006A78C8">
        <w:rPr>
          <w:rStyle w:val="sb8d990e2"/>
          <w:shd w:val="clear" w:color="auto" w:fill="FFFFFF"/>
        </w:rPr>
        <w:t xml:space="preserve">ieniu, </w:t>
      </w:r>
      <w:r w:rsidR="003E5079" w:rsidRPr="006A78C8">
        <w:rPr>
          <w:rStyle w:val="sb8d990e2"/>
          <w:shd w:val="clear" w:color="auto" w:fill="FFFFFF"/>
        </w:rPr>
        <w:t>rzetelność</w:t>
      </w:r>
      <w:r w:rsidR="009A1C1E" w:rsidRPr="006A78C8">
        <w:rPr>
          <w:rStyle w:val="sb8d990e2"/>
          <w:shd w:val="clear" w:color="auto" w:fill="FFFFFF"/>
        </w:rPr>
        <w:t xml:space="preserve"> i długość</w:t>
      </w:r>
      <w:r w:rsidR="00801AAD">
        <w:rPr>
          <w:rStyle w:val="sb8d990e2"/>
          <w:shd w:val="clear" w:color="auto" w:fill="FFFFFF"/>
        </w:rPr>
        <w:t xml:space="preserve"> </w:t>
      </w:r>
      <w:r w:rsidR="00266F6A" w:rsidRPr="006A78C8">
        <w:rPr>
          <w:rStyle w:val="sb8d990e2"/>
          <w:shd w:val="clear" w:color="auto" w:fill="FFFFFF"/>
        </w:rPr>
        <w:t xml:space="preserve">cywilnego procesu o zniesławienie, a także długość postępowania toczącego się przed </w:t>
      </w:r>
      <w:r w:rsidR="006F30AA" w:rsidRPr="006A78C8">
        <w:rPr>
          <w:rStyle w:val="sb8d990e2"/>
          <w:shd w:val="clear" w:color="auto" w:fill="FFFFFF"/>
        </w:rPr>
        <w:t>Sądem</w:t>
      </w:r>
      <w:r w:rsidR="00266F6A" w:rsidRPr="006A78C8">
        <w:rPr>
          <w:rStyle w:val="sb8d990e2"/>
          <w:shd w:val="clear" w:color="auto" w:fill="FFFFFF"/>
        </w:rPr>
        <w:t xml:space="preserve"> Konstytucyjny</w:t>
      </w:r>
      <w:r w:rsidR="006F30AA" w:rsidRPr="006A78C8">
        <w:rPr>
          <w:rStyle w:val="sb8d990e2"/>
          <w:shd w:val="clear" w:color="auto" w:fill="FFFFFF"/>
        </w:rPr>
        <w:t>m</w:t>
      </w:r>
      <w:r w:rsidR="009A1C1E" w:rsidRPr="006A78C8">
        <w:rPr>
          <w:rStyle w:val="sb8d990e2"/>
          <w:shd w:val="clear" w:color="auto" w:fill="FFFFFF"/>
        </w:rPr>
        <w:t>,</w:t>
      </w:r>
      <w:r w:rsidR="00C12CBA" w:rsidRPr="006A78C8">
        <w:rPr>
          <w:rStyle w:val="sb8d990e2"/>
          <w:shd w:val="clear" w:color="auto" w:fill="FFFFFF"/>
        </w:rPr>
        <w:t xml:space="preserve"> które zostało wszczęte</w:t>
      </w:r>
      <w:r w:rsidR="00266F6A" w:rsidRPr="006A78C8">
        <w:rPr>
          <w:rStyle w:val="sb8d990e2"/>
          <w:shd w:val="clear" w:color="auto" w:fill="FFFFFF"/>
        </w:rPr>
        <w:t xml:space="preserve"> w dniu 29 maja 2009 r</w:t>
      </w:r>
      <w:r w:rsidR="006F30AA" w:rsidRPr="006A78C8">
        <w:rPr>
          <w:rStyle w:val="sb8d990e2"/>
          <w:shd w:val="clear" w:color="auto" w:fill="FFFFFF"/>
        </w:rPr>
        <w:t>oku.</w:t>
      </w:r>
      <w:r w:rsidR="00266F6A" w:rsidRPr="006A78C8">
        <w:rPr>
          <w:rStyle w:val="sb8d990e2"/>
          <w:shd w:val="clear" w:color="auto" w:fill="FFFFFF"/>
        </w:rPr>
        <w:t xml:space="preserve"> </w:t>
      </w:r>
    </w:p>
    <w:p w:rsidR="00375A82" w:rsidRPr="006A78C8" w:rsidRDefault="00375A82" w:rsidP="00644B5D">
      <w:pPr>
        <w:ind w:firstLine="284"/>
        <w:jc w:val="both"/>
        <w:rPr>
          <w:rStyle w:val="sb8d990e2"/>
          <w:shd w:val="clear" w:color="auto" w:fill="FFFFFF"/>
        </w:rPr>
      </w:pPr>
      <w:r w:rsidRPr="006A78C8">
        <w:rPr>
          <w:rStyle w:val="sb8d990e2"/>
          <w:shd w:val="clear" w:color="auto" w:fill="FFFFFF"/>
        </w:rPr>
        <w:t xml:space="preserve">71. </w:t>
      </w:r>
      <w:r w:rsidR="00E20A87" w:rsidRPr="006A78C8">
        <w:rPr>
          <w:rStyle w:val="sb8d990e2"/>
          <w:shd w:val="clear" w:color="auto" w:fill="FFFFFF"/>
        </w:rPr>
        <w:t>Art. 6 ust. 1, w</w:t>
      </w:r>
      <w:r w:rsidR="00FA25BB">
        <w:rPr>
          <w:rStyle w:val="sb8d990e2"/>
          <w:shd w:val="clear" w:color="auto" w:fill="FFFFFF"/>
        </w:rPr>
        <w:t>e właściwym</w:t>
      </w:r>
      <w:r w:rsidR="00E20A87" w:rsidRPr="006A78C8">
        <w:rPr>
          <w:rStyle w:val="sb8d990e2"/>
          <w:shd w:val="clear" w:color="auto" w:fill="FFFFFF"/>
        </w:rPr>
        <w:t xml:space="preserve"> zakresie, ma następujące brzmienie: </w:t>
      </w:r>
    </w:p>
    <w:p w:rsidR="00E20A87" w:rsidRPr="006A78C8" w:rsidRDefault="00E20A87" w:rsidP="00FC4CC7">
      <w:pPr>
        <w:ind w:firstLine="360"/>
        <w:jc w:val="both"/>
        <w:rPr>
          <w:rStyle w:val="sb8d990e2"/>
          <w:shd w:val="clear" w:color="auto" w:fill="FFFFFF"/>
        </w:rPr>
      </w:pPr>
    </w:p>
    <w:p w:rsidR="00587258" w:rsidRPr="006A78C8" w:rsidRDefault="00587258" w:rsidP="00587258">
      <w:pPr>
        <w:ind w:left="567"/>
        <w:jc w:val="both"/>
        <w:rPr>
          <w:sz w:val="20"/>
          <w:szCs w:val="20"/>
        </w:rPr>
      </w:pPr>
      <w:r w:rsidRPr="006A78C8">
        <w:rPr>
          <w:sz w:val="20"/>
          <w:szCs w:val="20"/>
        </w:rPr>
        <w:t xml:space="preserve">„Każdy ma prawo do sprawiedliwego i publicznego rozpatrzenia jego sprawy w rozsądnym terminie przez niezawisły i bezstronny sąd ustanowiony ustawą przy rozstrzyganiu o jego prawach i obowiązkach o charakterze cywilnym albo o zasadności każdego oskarżenia w wytoczonej przeciwko niemu sprawie karnej.” </w:t>
      </w:r>
    </w:p>
    <w:p w:rsidR="00587258" w:rsidRPr="006A78C8" w:rsidRDefault="00587258" w:rsidP="00587258">
      <w:pPr>
        <w:ind w:firstLine="360"/>
        <w:jc w:val="both"/>
      </w:pPr>
    </w:p>
    <w:p w:rsidR="00587258" w:rsidRPr="006A78C8" w:rsidRDefault="00587258" w:rsidP="00587258">
      <w:pPr>
        <w:ind w:firstLine="360"/>
        <w:jc w:val="both"/>
      </w:pPr>
      <w:r w:rsidRPr="006A78C8">
        <w:t>72. Rząd podważył dopuszczalność</w:t>
      </w:r>
      <w:r w:rsidR="007C37B3">
        <w:t xml:space="preserve"> [skargi w wyżej </w:t>
      </w:r>
      <w:r w:rsidR="00097D8C" w:rsidRPr="006A78C8">
        <w:t>w</w:t>
      </w:r>
      <w:r w:rsidR="007C37B3">
        <w:t>skazanym</w:t>
      </w:r>
      <w:r w:rsidR="00097D8C" w:rsidRPr="006A78C8">
        <w:t xml:space="preserve"> zakresie]</w:t>
      </w:r>
      <w:r w:rsidRPr="006A78C8">
        <w:t>, jako uzasadnienie wskazując m.in. brak wyczerpania</w:t>
      </w:r>
      <w:r w:rsidR="00C12CBA" w:rsidRPr="006A78C8">
        <w:t xml:space="preserve"> krajowych środków odwoławczych. Podważył również </w:t>
      </w:r>
      <w:r w:rsidRPr="006A78C8">
        <w:t>meritum domniem</w:t>
      </w:r>
      <w:r w:rsidR="00C12CBA" w:rsidRPr="006A78C8">
        <w:t>anych naruszeń</w:t>
      </w:r>
      <w:r w:rsidRPr="006A78C8">
        <w:t xml:space="preserve">. </w:t>
      </w:r>
    </w:p>
    <w:p w:rsidR="00587258" w:rsidRPr="006A78C8" w:rsidRDefault="00587258" w:rsidP="00587258">
      <w:pPr>
        <w:ind w:firstLine="360"/>
        <w:jc w:val="both"/>
      </w:pPr>
    </w:p>
    <w:p w:rsidR="00587258" w:rsidRPr="006A78C8" w:rsidRDefault="00587258" w:rsidP="00097D8C">
      <w:pPr>
        <w:ind w:left="709" w:hanging="425"/>
        <w:jc w:val="both"/>
        <w:rPr>
          <w:b/>
        </w:rPr>
      </w:pPr>
      <w:r w:rsidRPr="006A78C8">
        <w:rPr>
          <w:b/>
        </w:rPr>
        <w:t>A. Ocena przez Trybunał postępowania karnego (tj. zarzutów podniesionych</w:t>
      </w:r>
      <w:r w:rsidR="00801AAD">
        <w:rPr>
          <w:b/>
        </w:rPr>
        <w:t xml:space="preserve"> </w:t>
      </w:r>
      <w:r w:rsidRPr="006A78C8">
        <w:rPr>
          <w:b/>
        </w:rPr>
        <w:t xml:space="preserve">w skardze nr </w:t>
      </w:r>
      <w:hyperlink r:id="rId56" w:anchor="{" w:tgtFrame="_blank" w:history="1">
        <w:r w:rsidR="00C12CBA" w:rsidRPr="006A78C8">
          <w:rPr>
            <w:rStyle w:val="Hipercze"/>
            <w:b/>
            <w:bCs/>
            <w:color w:val="auto"/>
            <w:u w:val="none"/>
            <w:shd w:val="clear" w:color="auto" w:fill="FFFFFF"/>
          </w:rPr>
          <w:t>4678/07</w:t>
        </w:r>
      </w:hyperlink>
      <w:r w:rsidRPr="006A78C8">
        <w:rPr>
          <w:b/>
        </w:rPr>
        <w:t>, wniesionej w dniu 29 grudnia 2006 r</w:t>
      </w:r>
      <w:r w:rsidR="006F30AA" w:rsidRPr="006A78C8">
        <w:rPr>
          <w:b/>
        </w:rPr>
        <w:t>oku</w:t>
      </w:r>
      <w:r w:rsidRPr="006A78C8">
        <w:rPr>
          <w:b/>
        </w:rPr>
        <w:t xml:space="preserve">) </w:t>
      </w:r>
    </w:p>
    <w:p w:rsidR="00587258" w:rsidRPr="006A78C8" w:rsidRDefault="00587258" w:rsidP="00587258">
      <w:pPr>
        <w:ind w:firstLine="284"/>
        <w:jc w:val="both"/>
        <w:rPr>
          <w:b/>
        </w:rPr>
      </w:pPr>
    </w:p>
    <w:p w:rsidR="00587258" w:rsidRPr="006A78C8" w:rsidRDefault="00587258" w:rsidP="00587258">
      <w:pPr>
        <w:ind w:firstLine="284"/>
        <w:jc w:val="both"/>
      </w:pPr>
      <w:r w:rsidRPr="006A78C8">
        <w:t xml:space="preserve">73. Jak już wskazano powyżej Trybunał jest zdania, że pierwsze </w:t>
      </w:r>
      <w:r w:rsidR="000F4E0B" w:rsidRPr="006A78C8">
        <w:t>postępowanie</w:t>
      </w:r>
      <w:r w:rsidRPr="006A78C8">
        <w:t xml:space="preserve"> karne toczące się przeciwko skarżącej straciło znaczenie dla niniejszej sprawy z dniem 29 lipca 2009 r</w:t>
      </w:r>
      <w:r w:rsidR="006F30AA" w:rsidRPr="006A78C8">
        <w:t>oku</w:t>
      </w:r>
      <w:r w:rsidRPr="006A78C8">
        <w:t xml:space="preserve">, </w:t>
      </w:r>
      <w:r w:rsidR="000F4E0B" w:rsidRPr="006A78C8">
        <w:t>tj. z dniem, kiedy Sąd Miejski</w:t>
      </w:r>
      <w:r w:rsidRPr="006A78C8">
        <w:t xml:space="preserve"> postanowił o jego wznowieniu (zob. pkt 57 i 11,</w:t>
      </w:r>
      <w:r w:rsidR="00801AAD">
        <w:t xml:space="preserve"> </w:t>
      </w:r>
      <w:r w:rsidRPr="006A78C8">
        <w:t>w tejże kolejności). Zarzuty skarżącej odn</w:t>
      </w:r>
      <w:r w:rsidR="000F4E0B" w:rsidRPr="006A78C8">
        <w:t xml:space="preserve">ośnie </w:t>
      </w:r>
      <w:r w:rsidR="005A41D0">
        <w:t>jego</w:t>
      </w:r>
      <w:r w:rsidR="000F4E0B" w:rsidRPr="006A78C8">
        <w:t xml:space="preserve"> rzetelności</w:t>
      </w:r>
      <w:r w:rsidRPr="006A78C8">
        <w:t xml:space="preserve"> są w związku </w:t>
      </w:r>
      <w:r w:rsidR="006F30AA" w:rsidRPr="006A78C8">
        <w:t xml:space="preserve">z tym </w:t>
      </w:r>
      <w:r w:rsidR="005A41D0">
        <w:t>w sposób oczywisty</w:t>
      </w:r>
      <w:r w:rsidR="006F30AA" w:rsidRPr="006A78C8">
        <w:t xml:space="preserve"> nieuzasadnione</w:t>
      </w:r>
      <w:r w:rsidRPr="006A78C8">
        <w:t xml:space="preserve"> i jako takie muszą podlegać odrzuceniu na podstawie art. 35 ust. 3 (a) i art. 35 ust. 4 Konwencji. </w:t>
      </w:r>
    </w:p>
    <w:p w:rsidR="00587258" w:rsidRPr="006A78C8" w:rsidRDefault="00587258" w:rsidP="00587258">
      <w:pPr>
        <w:ind w:firstLine="284"/>
        <w:jc w:val="both"/>
      </w:pPr>
      <w:r w:rsidRPr="006A78C8">
        <w:t xml:space="preserve">74. Odnośnie długości </w:t>
      </w:r>
      <w:r w:rsidR="000F4E0B" w:rsidRPr="006A78C8">
        <w:t>postępowania</w:t>
      </w:r>
      <w:r w:rsidR="006F30AA" w:rsidRPr="006A78C8">
        <w:t xml:space="preserve"> karnego przed jego wznowieniem</w:t>
      </w:r>
      <w:r w:rsidRPr="006A78C8">
        <w:t xml:space="preserve"> Trybunał zwraca uwagę, że w stosunku do Serbii Konwencja weszła w życie z dniem 3 marca 2004 r</w:t>
      </w:r>
      <w:r w:rsidR="00A14E94" w:rsidRPr="006A78C8">
        <w:t>oku</w:t>
      </w:r>
      <w:r w:rsidRPr="006A78C8">
        <w:t xml:space="preserve">, zaś </w:t>
      </w:r>
      <w:r w:rsidR="000F4E0B" w:rsidRPr="006A78C8">
        <w:t>postępowanie</w:t>
      </w:r>
      <w:r w:rsidRPr="006A78C8">
        <w:t xml:space="preserve"> to zostało zakończone p</w:t>
      </w:r>
      <w:r w:rsidR="00A14E94" w:rsidRPr="006A78C8">
        <w:t>rzed dniem 19 lipca 2006 roku</w:t>
      </w:r>
      <w:r w:rsidRPr="006A78C8">
        <w:t xml:space="preserve"> (zob. powyżej, pkt 9; zob. również </w:t>
      </w:r>
      <w:proofErr w:type="spellStart"/>
      <w:r w:rsidRPr="006A78C8">
        <w:rPr>
          <w:i/>
        </w:rPr>
        <w:t>Eckle</w:t>
      </w:r>
      <w:proofErr w:type="spellEnd"/>
      <w:r w:rsidRPr="006A78C8">
        <w:rPr>
          <w:i/>
        </w:rPr>
        <w:t xml:space="preserve"> przeciwko Niemcom</w:t>
      </w:r>
      <w:r w:rsidR="008073A0" w:rsidRPr="006A78C8">
        <w:t>, 15 lipca</w:t>
      </w:r>
      <w:r w:rsidR="00A14E94" w:rsidRPr="006A78C8">
        <w:t xml:space="preserve"> 1982 roku</w:t>
      </w:r>
      <w:r w:rsidRPr="006A78C8">
        <w:t xml:space="preserve">, pkt 84, </w:t>
      </w:r>
      <w:r w:rsidR="00A14E94" w:rsidRPr="006A78C8">
        <w:t>Seria</w:t>
      </w:r>
      <w:r w:rsidRPr="006A78C8">
        <w:t xml:space="preserve"> A nr 51). Przedmiotowa sprawa była zatem rozpatrywana zgodnie z właściwością Trybunału </w:t>
      </w:r>
      <w:proofErr w:type="spellStart"/>
      <w:r w:rsidRPr="006A78C8">
        <w:rPr>
          <w:i/>
        </w:rPr>
        <w:t>ratione</w:t>
      </w:r>
      <w:proofErr w:type="spellEnd"/>
      <w:r w:rsidRPr="006A78C8">
        <w:rPr>
          <w:i/>
        </w:rPr>
        <w:t xml:space="preserve"> temporis</w:t>
      </w:r>
      <w:r w:rsidRPr="006A78C8">
        <w:t xml:space="preserve"> przez okres ok.</w:t>
      </w:r>
      <w:r w:rsidR="00A14E94" w:rsidRPr="006A78C8">
        <w:t xml:space="preserve"> dwóch lat i czterech miesięcy </w:t>
      </w:r>
      <w:r w:rsidRPr="006A78C8">
        <w:t>i w tym okresie zarzuty wniesione przeciwko s</w:t>
      </w:r>
      <w:r w:rsidR="000F4E0B" w:rsidRPr="006A78C8">
        <w:t>karżącej były rozpatrywane przed</w:t>
      </w:r>
      <w:r w:rsidRPr="006A78C8">
        <w:t xml:space="preserve"> dwoma instancjami. Wynika z tego, że również ten zarzut jest w sposób oczywisty nieuzasadniony</w:t>
      </w:r>
      <w:r w:rsidR="00C81E2E" w:rsidRPr="006A78C8">
        <w:t xml:space="preserve"> </w:t>
      </w:r>
      <w:r w:rsidRPr="006A78C8">
        <w:t>i musi podlegać odrzuceniu na podstawie art. 35 ust. 3 (a) i art. 35 ust. 4 Konwencji.</w:t>
      </w:r>
    </w:p>
    <w:p w:rsidR="00587258" w:rsidRPr="006A78C8" w:rsidRDefault="00587258" w:rsidP="00587258">
      <w:pPr>
        <w:ind w:firstLine="284"/>
        <w:jc w:val="both"/>
      </w:pPr>
      <w:r w:rsidRPr="006A78C8">
        <w:t xml:space="preserve">75. </w:t>
      </w:r>
      <w:r w:rsidR="000F4E0B" w:rsidRPr="006A78C8">
        <w:t>Wreszcie, odnosząc się</w:t>
      </w:r>
      <w:r w:rsidRPr="006A78C8">
        <w:t xml:space="preserve"> do kwestii rzetelności i długości postępowania karnego</w:t>
      </w:r>
      <w:r w:rsidR="00801AAD">
        <w:t xml:space="preserve"> </w:t>
      </w:r>
      <w:r w:rsidR="00A14E94" w:rsidRPr="006A78C8">
        <w:t>po jego wznowieniu</w:t>
      </w:r>
      <w:r w:rsidRPr="006A78C8">
        <w:t xml:space="preserve">, z powodów, które zostały już wyjaśnione powyżej w punktach 56 i 57, Trybunał </w:t>
      </w:r>
      <w:r w:rsidRPr="006A78C8">
        <w:lastRenderedPageBreak/>
        <w:t xml:space="preserve">stwierdza, że w tym zakresie skarga jest przedwczesna (zob. powyżej, pkt 13). W związku z tym musi podlegać odrzuceniu na podstawie art. 35 ust. 1 i 4 Konwencji z powodu </w:t>
      </w:r>
      <w:r w:rsidR="000F4E0B" w:rsidRPr="006A78C8">
        <w:t>braku wyczerpania</w:t>
      </w:r>
      <w:r w:rsidRPr="006A78C8">
        <w:t xml:space="preserve"> krajowych środków odwoławczych. </w:t>
      </w:r>
    </w:p>
    <w:p w:rsidR="00587258" w:rsidRPr="006A78C8" w:rsidRDefault="00587258" w:rsidP="00587258">
      <w:pPr>
        <w:ind w:firstLine="284"/>
        <w:jc w:val="both"/>
      </w:pPr>
    </w:p>
    <w:p w:rsidR="00587258" w:rsidRPr="006A78C8" w:rsidRDefault="00587258" w:rsidP="00C81E2E">
      <w:pPr>
        <w:ind w:left="709" w:hanging="425"/>
        <w:jc w:val="both"/>
        <w:rPr>
          <w:b/>
        </w:rPr>
      </w:pPr>
      <w:r w:rsidRPr="006A78C8">
        <w:rPr>
          <w:b/>
        </w:rPr>
        <w:t xml:space="preserve">B. Ocena przez Trybunał postępowania cywilnego oraz </w:t>
      </w:r>
      <w:r w:rsidR="003E5079" w:rsidRPr="006A78C8">
        <w:rPr>
          <w:b/>
        </w:rPr>
        <w:t xml:space="preserve">postępowania </w:t>
      </w:r>
      <w:r w:rsidRPr="006A78C8">
        <w:rPr>
          <w:b/>
        </w:rPr>
        <w:t xml:space="preserve">przed </w:t>
      </w:r>
      <w:r w:rsidR="00BB7D62">
        <w:rPr>
          <w:b/>
        </w:rPr>
        <w:t>Trybunałem</w:t>
      </w:r>
      <w:r w:rsidRPr="006A78C8">
        <w:rPr>
          <w:b/>
        </w:rPr>
        <w:t xml:space="preserve"> Konstytucyjnym (tj. zarzutów podniesionych w skardze nr</w:t>
      </w:r>
      <w:r w:rsidR="00801AAD">
        <w:rPr>
          <w:b/>
        </w:rPr>
        <w:t xml:space="preserve"> </w:t>
      </w:r>
      <w:hyperlink r:id="rId57" w:anchor="{" w:tgtFrame="_blank" w:history="1">
        <w:r w:rsidR="003E5079" w:rsidRPr="006A78C8">
          <w:rPr>
            <w:rStyle w:val="Hipercze"/>
            <w:b/>
            <w:bCs/>
            <w:color w:val="auto"/>
            <w:u w:val="none"/>
            <w:shd w:val="clear" w:color="auto" w:fill="FFFFFF"/>
          </w:rPr>
          <w:t>50591/12</w:t>
        </w:r>
      </w:hyperlink>
      <w:r w:rsidRPr="006A78C8">
        <w:rPr>
          <w:b/>
        </w:rPr>
        <w:t>, wniesionej w dniu 28 maja 2012 r</w:t>
      </w:r>
      <w:r w:rsidR="00A14E94" w:rsidRPr="006A78C8">
        <w:rPr>
          <w:b/>
        </w:rPr>
        <w:t>oku</w:t>
      </w:r>
      <w:r w:rsidRPr="006A78C8">
        <w:rPr>
          <w:b/>
        </w:rPr>
        <w:t xml:space="preserve">) </w:t>
      </w:r>
    </w:p>
    <w:p w:rsidR="00587258" w:rsidRPr="006A78C8" w:rsidRDefault="00587258" w:rsidP="00587258">
      <w:pPr>
        <w:ind w:firstLine="284"/>
        <w:jc w:val="both"/>
        <w:rPr>
          <w:b/>
        </w:rPr>
      </w:pPr>
    </w:p>
    <w:p w:rsidR="00587258" w:rsidRPr="006A78C8" w:rsidRDefault="00587258" w:rsidP="00587258">
      <w:pPr>
        <w:ind w:firstLine="284"/>
        <w:jc w:val="both"/>
        <w:rPr>
          <w:iCs/>
          <w:shd w:val="clear" w:color="auto" w:fill="FFFFFF"/>
        </w:rPr>
      </w:pPr>
      <w:r w:rsidRPr="006A78C8">
        <w:t xml:space="preserve">76. Trybunał zwraca </w:t>
      </w:r>
      <w:r w:rsidR="003E5079" w:rsidRPr="006A78C8">
        <w:t>uwagę, że w postępowaniu przed T</w:t>
      </w:r>
      <w:r w:rsidRPr="006A78C8">
        <w:t xml:space="preserve">rybunałem Konstytucyjnym skarżąca nigdy nie podnosiła konkretnego zarzutu odnośnie długości postępowania </w:t>
      </w:r>
      <w:r w:rsidR="00BB7D62" w:rsidRPr="006A78C8">
        <w:t xml:space="preserve">cywilnego </w:t>
      </w:r>
      <w:r w:rsidRPr="006A78C8">
        <w:t>w sprawie o zniesławienie (zob. powyżej, pkt 19). W związku z tym, w szczególności mając na uwadze da</w:t>
      </w:r>
      <w:r w:rsidR="003E5079" w:rsidRPr="006A78C8">
        <w:t>tę jego wszczęcia</w:t>
      </w:r>
      <w:r w:rsidRPr="006A78C8">
        <w:t xml:space="preserve">, zarzut ten musi podlegać odrzuceniu na podstawie art. 35 ust. 1 i 4 Konwencji z powodu </w:t>
      </w:r>
      <w:r w:rsidR="003E5079" w:rsidRPr="006A78C8">
        <w:t>braku wyczerpania</w:t>
      </w:r>
      <w:r w:rsidRPr="006A78C8">
        <w:t xml:space="preserve"> krajowych środków odwoławczych (zob. </w:t>
      </w:r>
      <w:proofErr w:type="spellStart"/>
      <w:r w:rsidRPr="006A78C8">
        <w:rPr>
          <w:i/>
          <w:iCs/>
          <w:shd w:val="clear" w:color="auto" w:fill="FFFFFF"/>
        </w:rPr>
        <w:t>Vinčić</w:t>
      </w:r>
      <w:proofErr w:type="spellEnd"/>
      <w:r w:rsidRPr="006A78C8">
        <w:rPr>
          <w:iCs/>
          <w:shd w:val="clear" w:color="auto" w:fill="FFFFFF"/>
        </w:rPr>
        <w:t xml:space="preserve">, cyt. powyżej, pkt 5; zob. również powyżej, pkt 56). </w:t>
      </w:r>
    </w:p>
    <w:p w:rsidR="00587258" w:rsidRPr="006A78C8" w:rsidRDefault="00587258" w:rsidP="00587258">
      <w:pPr>
        <w:ind w:firstLine="284"/>
        <w:jc w:val="both"/>
        <w:rPr>
          <w:rStyle w:val="sb8d990e2"/>
          <w:rFonts w:ascii="Arial" w:hAnsi="Arial" w:cs="Arial"/>
          <w:shd w:val="clear" w:color="auto" w:fill="FFFFFF"/>
        </w:rPr>
      </w:pPr>
      <w:r w:rsidRPr="006A78C8">
        <w:rPr>
          <w:iCs/>
          <w:shd w:val="clear" w:color="auto" w:fill="FFFFFF"/>
        </w:rPr>
        <w:t xml:space="preserve">77. Odnośnie długości </w:t>
      </w:r>
      <w:r w:rsidR="003E5079" w:rsidRPr="006A78C8">
        <w:rPr>
          <w:iCs/>
          <w:shd w:val="clear" w:color="auto" w:fill="FFFFFF"/>
        </w:rPr>
        <w:t>postępowania</w:t>
      </w:r>
      <w:r w:rsidRPr="006A78C8">
        <w:rPr>
          <w:iCs/>
          <w:shd w:val="clear" w:color="auto" w:fill="FFFFFF"/>
        </w:rPr>
        <w:t xml:space="preserve"> toczącego się przed </w:t>
      </w:r>
      <w:r w:rsidR="00BB7D62">
        <w:rPr>
          <w:iCs/>
          <w:shd w:val="clear" w:color="auto" w:fill="FFFFFF"/>
        </w:rPr>
        <w:t>Trybunałem</w:t>
      </w:r>
      <w:r w:rsidRPr="006A78C8">
        <w:rPr>
          <w:iCs/>
          <w:shd w:val="clear" w:color="auto" w:fill="FFFFFF"/>
        </w:rPr>
        <w:t xml:space="preserve"> Konstytucyjnym przypomnienia wymaga, że </w:t>
      </w:r>
      <w:r w:rsidR="00BB7D62">
        <w:rPr>
          <w:iCs/>
          <w:shd w:val="clear" w:color="auto" w:fill="FFFFFF"/>
        </w:rPr>
        <w:t>rozsądność długości</w:t>
      </w:r>
      <w:r w:rsidRPr="006A78C8">
        <w:rPr>
          <w:iCs/>
          <w:shd w:val="clear" w:color="auto" w:fill="FFFFFF"/>
        </w:rPr>
        <w:t xml:space="preserve"> tego </w:t>
      </w:r>
      <w:r w:rsidR="003E5079" w:rsidRPr="006A78C8">
        <w:rPr>
          <w:iCs/>
          <w:shd w:val="clear" w:color="auto" w:fill="FFFFFF"/>
        </w:rPr>
        <w:t>postępowania</w:t>
      </w:r>
      <w:r w:rsidRPr="006A78C8">
        <w:rPr>
          <w:iCs/>
          <w:shd w:val="clear" w:color="auto" w:fill="FFFFFF"/>
        </w:rPr>
        <w:t xml:space="preserve"> </w:t>
      </w:r>
      <w:r w:rsidR="003E5079" w:rsidRPr="006A78C8">
        <w:rPr>
          <w:iCs/>
          <w:shd w:val="clear" w:color="auto" w:fill="FFFFFF"/>
        </w:rPr>
        <w:t xml:space="preserve">musi podlegać ocenie w świetle </w:t>
      </w:r>
      <w:r w:rsidRPr="006A78C8">
        <w:rPr>
          <w:iCs/>
          <w:shd w:val="clear" w:color="auto" w:fill="FFFFFF"/>
        </w:rPr>
        <w:t>konkretnych okoliczności sprawy, ze szczególnym uwzględnieniem jego z</w:t>
      </w:r>
      <w:r w:rsidR="00A14E94" w:rsidRPr="006A78C8">
        <w:rPr>
          <w:iCs/>
          <w:shd w:val="clear" w:color="auto" w:fill="FFFFFF"/>
        </w:rPr>
        <w:t>łożoności, zachowania się stron</w:t>
      </w:r>
      <w:r w:rsidRPr="006A78C8">
        <w:rPr>
          <w:iCs/>
          <w:shd w:val="clear" w:color="auto" w:fill="FFFFFF"/>
        </w:rPr>
        <w:t xml:space="preserve"> </w:t>
      </w:r>
      <w:r w:rsidR="003E5079" w:rsidRPr="006A78C8">
        <w:rPr>
          <w:iCs/>
          <w:shd w:val="clear" w:color="auto" w:fill="FFFFFF"/>
        </w:rPr>
        <w:t xml:space="preserve">oraz </w:t>
      </w:r>
      <w:r w:rsidRPr="006A78C8">
        <w:rPr>
          <w:iCs/>
          <w:shd w:val="clear" w:color="auto" w:fill="FFFFFF"/>
        </w:rPr>
        <w:t xml:space="preserve">wagi kwestii istotnych dla skarżącej (zob. np. </w:t>
      </w:r>
      <w:proofErr w:type="spellStart"/>
      <w:r w:rsidRPr="006A78C8">
        <w:rPr>
          <w:i/>
          <w:iCs/>
          <w:shd w:val="clear" w:color="auto" w:fill="FFFFFF"/>
        </w:rPr>
        <w:t>Šikić</w:t>
      </w:r>
      <w:proofErr w:type="spellEnd"/>
      <w:r w:rsidRPr="006A78C8">
        <w:rPr>
          <w:rStyle w:val="apple-converted-space"/>
          <w:i/>
          <w:iCs/>
          <w:shd w:val="clear" w:color="auto" w:fill="FFFFFF"/>
        </w:rPr>
        <w:t> przeciwko Chorwacji</w:t>
      </w:r>
      <w:r w:rsidRPr="006A78C8">
        <w:rPr>
          <w:rStyle w:val="apple-converted-space"/>
          <w:iCs/>
          <w:shd w:val="clear" w:color="auto" w:fill="FFFFFF"/>
        </w:rPr>
        <w:t>, skarga nr 9143/08, pkt 35, 15 lipiec 2010</w:t>
      </w:r>
      <w:r w:rsidR="00A14E94" w:rsidRPr="006A78C8">
        <w:rPr>
          <w:rStyle w:val="apple-converted-space"/>
          <w:iCs/>
          <w:shd w:val="clear" w:color="auto" w:fill="FFFFFF"/>
        </w:rPr>
        <w:t xml:space="preserve"> roku</w:t>
      </w:r>
      <w:r w:rsidRPr="006A78C8">
        <w:rPr>
          <w:rStyle w:val="apple-converted-space"/>
          <w:iCs/>
          <w:shd w:val="clear" w:color="auto" w:fill="FFFFFF"/>
        </w:rPr>
        <w:t xml:space="preserve">). Zrozumiałym jest nadto, że rola strażnika Konstytucji czyni szczególnie istotnym z punktu widzenia </w:t>
      </w:r>
      <w:r w:rsidR="00225E12">
        <w:rPr>
          <w:rStyle w:val="apple-converted-space"/>
          <w:iCs/>
          <w:shd w:val="clear" w:color="auto" w:fill="FFFFFF"/>
        </w:rPr>
        <w:t>Trybunału</w:t>
      </w:r>
      <w:r w:rsidRPr="006A78C8">
        <w:rPr>
          <w:rStyle w:val="apple-converted-space"/>
          <w:iCs/>
          <w:shd w:val="clear" w:color="auto" w:fill="FFFFFF"/>
        </w:rPr>
        <w:t xml:space="preserve"> Konstytucyjnego wzięcie pod uwagę czynników innych niż wyłącznie porządek chronologiczny, w jakim spr</w:t>
      </w:r>
      <w:r w:rsidR="00D41973" w:rsidRPr="006A78C8">
        <w:rPr>
          <w:rStyle w:val="apple-converted-space"/>
          <w:iCs/>
          <w:shd w:val="clear" w:color="auto" w:fill="FFFFFF"/>
        </w:rPr>
        <w:t xml:space="preserve">awy ujmowane są na wokandzie, takich jak charakter sprawy i jej </w:t>
      </w:r>
      <w:r w:rsidRPr="006A78C8">
        <w:rPr>
          <w:rStyle w:val="apple-converted-space"/>
          <w:iCs/>
          <w:shd w:val="clear" w:color="auto" w:fill="FFFFFF"/>
        </w:rPr>
        <w:t xml:space="preserve">znaczenie z punktu widzenia politycznego i społecznego </w:t>
      </w:r>
      <w:r w:rsidRPr="006A78C8">
        <w:rPr>
          <w:rStyle w:val="sb8d990e2"/>
          <w:shd w:val="clear" w:color="auto" w:fill="FFFFFF"/>
        </w:rPr>
        <w:t>(zob. np.</w:t>
      </w:r>
      <w:r w:rsidRPr="006A78C8">
        <w:rPr>
          <w:rStyle w:val="apple-converted-space"/>
          <w:shd w:val="clear" w:color="auto" w:fill="FFFFFF"/>
        </w:rPr>
        <w:t> </w:t>
      </w:r>
      <w:proofErr w:type="spellStart"/>
      <w:r w:rsidRPr="006A78C8">
        <w:rPr>
          <w:rStyle w:val="s6b621b36"/>
          <w:i/>
          <w:iCs/>
          <w:shd w:val="clear" w:color="auto" w:fill="FFFFFF"/>
        </w:rPr>
        <w:t>Šikić</w:t>
      </w:r>
      <w:proofErr w:type="spellEnd"/>
      <w:r w:rsidRPr="006A78C8">
        <w:rPr>
          <w:rStyle w:val="s6b621b36"/>
          <w:i/>
          <w:iCs/>
          <w:shd w:val="clear" w:color="auto" w:fill="FFFFFF"/>
        </w:rPr>
        <w:t xml:space="preserve"> przeciwko Chorwacji</w:t>
      </w:r>
      <w:r w:rsidRPr="006A78C8">
        <w:rPr>
          <w:rStyle w:val="s6b621b36"/>
          <w:iCs/>
          <w:shd w:val="clear" w:color="auto" w:fill="FFFFFF"/>
        </w:rPr>
        <w:t xml:space="preserve">, skarga nr </w:t>
      </w:r>
      <w:hyperlink r:id="rId58" w:anchor="{&quot;appno&quot;:[&quot;9143/08&quot;]}" w:tgtFrame="_blank" w:history="1">
        <w:r w:rsidRPr="006A78C8">
          <w:rPr>
            <w:rStyle w:val="Hipercze"/>
            <w:color w:val="auto"/>
            <w:u w:val="none"/>
            <w:shd w:val="clear" w:color="auto" w:fill="FFFFFF"/>
          </w:rPr>
          <w:t>9143/08</w:t>
        </w:r>
      </w:hyperlink>
      <w:r w:rsidRPr="006A78C8">
        <w:rPr>
          <w:rStyle w:val="sb8d990e2"/>
          <w:shd w:val="clear" w:color="auto" w:fill="FFFFFF"/>
        </w:rPr>
        <w:t>, pkt</w:t>
      </w:r>
      <w:r w:rsidR="00801AAD">
        <w:rPr>
          <w:rStyle w:val="sb8d990e2"/>
          <w:shd w:val="clear" w:color="auto" w:fill="FFFFFF"/>
        </w:rPr>
        <w:t xml:space="preserve"> </w:t>
      </w:r>
      <w:r w:rsidRPr="006A78C8">
        <w:rPr>
          <w:rStyle w:val="sb8d990e2"/>
          <w:shd w:val="clear" w:color="auto" w:fill="FFFFFF"/>
        </w:rPr>
        <w:t>35, 15 lipca 2010 r</w:t>
      </w:r>
      <w:r w:rsidR="00A14E94" w:rsidRPr="006A78C8">
        <w:rPr>
          <w:rStyle w:val="sb8d990e2"/>
          <w:shd w:val="clear" w:color="auto" w:fill="FFFFFF"/>
        </w:rPr>
        <w:t>oku</w:t>
      </w:r>
      <w:r w:rsidRPr="006A78C8">
        <w:rPr>
          <w:rStyle w:val="sb8d990e2"/>
          <w:shd w:val="clear" w:color="auto" w:fill="FFFFFF"/>
        </w:rPr>
        <w:t>). Od</w:t>
      </w:r>
      <w:r w:rsidR="00A14E94" w:rsidRPr="006A78C8">
        <w:rPr>
          <w:rStyle w:val="sb8d990e2"/>
          <w:shd w:val="clear" w:color="auto" w:fill="FFFFFF"/>
        </w:rPr>
        <w:t>nosząc się do niniejszej sprawy</w:t>
      </w:r>
      <w:r w:rsidRPr="006A78C8">
        <w:rPr>
          <w:rStyle w:val="sb8d990e2"/>
          <w:shd w:val="clear" w:color="auto" w:fill="FFFFFF"/>
        </w:rPr>
        <w:t xml:space="preserve"> Trybunał zwraca uwagę, że zaskarżone postępowanie zostało wszczęte w dniu 29 maja 2009 r</w:t>
      </w:r>
      <w:r w:rsidR="00A14E94" w:rsidRPr="006A78C8">
        <w:rPr>
          <w:rStyle w:val="sb8d990e2"/>
          <w:shd w:val="clear" w:color="auto" w:fill="FFFFFF"/>
        </w:rPr>
        <w:t>oku</w:t>
      </w:r>
      <w:r w:rsidRPr="006A78C8">
        <w:rPr>
          <w:rStyle w:val="sb8d990e2"/>
          <w:shd w:val="clear" w:color="auto" w:fill="FFFFFF"/>
        </w:rPr>
        <w:t xml:space="preserve"> (zob. powyżej, pkt 19). Blisko dwa i pół roku później, w dniu 21 grudnia 2011 r</w:t>
      </w:r>
      <w:r w:rsidR="00A14E94" w:rsidRPr="006A78C8">
        <w:rPr>
          <w:rStyle w:val="sb8d990e2"/>
          <w:shd w:val="clear" w:color="auto" w:fill="FFFFFF"/>
        </w:rPr>
        <w:t>oku</w:t>
      </w:r>
      <w:r w:rsidRPr="006A78C8">
        <w:rPr>
          <w:rStyle w:val="sb8d990e2"/>
          <w:shd w:val="clear" w:color="auto" w:fill="FFFFFF"/>
        </w:rPr>
        <w:t xml:space="preserve">, skarżąca została powiadomiona o </w:t>
      </w:r>
      <w:r w:rsidR="00D41973" w:rsidRPr="006A78C8">
        <w:rPr>
          <w:rStyle w:val="sb8d990e2"/>
          <w:shd w:val="clear" w:color="auto" w:fill="FFFFFF"/>
        </w:rPr>
        <w:t>wydaniu orzeczenia</w:t>
      </w:r>
      <w:r w:rsidRPr="006A78C8">
        <w:rPr>
          <w:rStyle w:val="sb8d990e2"/>
          <w:shd w:val="clear" w:color="auto" w:fill="FFFFFF"/>
        </w:rPr>
        <w:t xml:space="preserve"> w swojej sprawie, choć wydaje się, że samo orz</w:t>
      </w:r>
      <w:r w:rsidR="00D41973" w:rsidRPr="006A78C8">
        <w:rPr>
          <w:rStyle w:val="sb8d990e2"/>
          <w:shd w:val="clear" w:color="auto" w:fill="FFFFFF"/>
        </w:rPr>
        <w:t>eczenie zostało doręczone przed dniem</w:t>
      </w:r>
      <w:r w:rsidRPr="006A78C8">
        <w:rPr>
          <w:rStyle w:val="sb8d990e2"/>
          <w:shd w:val="clear" w:color="auto" w:fill="FFFFFF"/>
        </w:rPr>
        <w:t xml:space="preserve"> 23 kwietnia 2</w:t>
      </w:r>
      <w:r w:rsidR="00D41973" w:rsidRPr="006A78C8">
        <w:rPr>
          <w:rStyle w:val="sb8d990e2"/>
          <w:shd w:val="clear" w:color="auto" w:fill="FFFFFF"/>
        </w:rPr>
        <w:t>012 r</w:t>
      </w:r>
      <w:r w:rsidR="00A14E94" w:rsidRPr="006A78C8">
        <w:rPr>
          <w:rStyle w:val="sb8d990e2"/>
          <w:shd w:val="clear" w:color="auto" w:fill="FFFFFF"/>
        </w:rPr>
        <w:t>oku</w:t>
      </w:r>
      <w:r w:rsidR="00D41973" w:rsidRPr="006A78C8">
        <w:rPr>
          <w:rStyle w:val="sb8d990e2"/>
          <w:shd w:val="clear" w:color="auto" w:fill="FFFFFF"/>
        </w:rPr>
        <w:t xml:space="preserve"> (zob. powyżej, pkt 24). Wreszcie</w:t>
      </w:r>
      <w:r w:rsidR="00AF2777" w:rsidRPr="006A78C8">
        <w:rPr>
          <w:rStyle w:val="sb8d990e2"/>
          <w:shd w:val="clear" w:color="auto" w:fill="FFFFFF"/>
        </w:rPr>
        <w:t xml:space="preserve"> skarga</w:t>
      </w:r>
      <w:r w:rsidRPr="006A78C8">
        <w:rPr>
          <w:rStyle w:val="sb8d990e2"/>
          <w:shd w:val="clear" w:color="auto" w:fill="FFFFFF"/>
        </w:rPr>
        <w:t xml:space="preserve"> skarżącej</w:t>
      </w:r>
      <w:r w:rsidR="00C70000" w:rsidRPr="006A78C8">
        <w:rPr>
          <w:rStyle w:val="sb8d990e2"/>
          <w:shd w:val="clear" w:color="auto" w:fill="FFFFFF"/>
        </w:rPr>
        <w:t xml:space="preserve"> przed </w:t>
      </w:r>
      <w:r w:rsidR="00225E12">
        <w:rPr>
          <w:rStyle w:val="sb8d990e2"/>
          <w:shd w:val="clear" w:color="auto" w:fill="FFFFFF"/>
        </w:rPr>
        <w:t xml:space="preserve">Trybunałem </w:t>
      </w:r>
      <w:r w:rsidR="00C70000" w:rsidRPr="006A78C8">
        <w:rPr>
          <w:rStyle w:val="sb8d990e2"/>
          <w:shd w:val="clear" w:color="auto" w:fill="FFFFFF"/>
        </w:rPr>
        <w:t>Konstytucyjnym</w:t>
      </w:r>
      <w:r w:rsidRPr="006A78C8">
        <w:rPr>
          <w:rStyle w:val="sb8d990e2"/>
          <w:shd w:val="clear" w:color="auto" w:fill="FFFFFF"/>
        </w:rPr>
        <w:t xml:space="preserve"> cechowała się pewną złożonością, skarżąca </w:t>
      </w:r>
      <w:r w:rsidR="00225E12" w:rsidRPr="006A78C8">
        <w:rPr>
          <w:rStyle w:val="sb8d990e2"/>
          <w:shd w:val="clear" w:color="auto" w:fill="FFFFFF"/>
        </w:rPr>
        <w:t xml:space="preserve">zaś </w:t>
      </w:r>
      <w:r w:rsidRPr="006A78C8">
        <w:rPr>
          <w:rStyle w:val="sb8d990e2"/>
          <w:shd w:val="clear" w:color="auto" w:fill="FFFFFF"/>
        </w:rPr>
        <w:t xml:space="preserve">sama kilkakrotnie uzupełniła pierwotną treść skargi o dodatkowe wnioski (zob. powyżej, pkt 19, 20 i 22). </w:t>
      </w:r>
      <w:r w:rsidR="00A13BDC" w:rsidRPr="006A78C8">
        <w:rPr>
          <w:rStyle w:val="sb8d990e2"/>
          <w:shd w:val="clear" w:color="auto" w:fill="FFFFFF"/>
        </w:rPr>
        <w:t xml:space="preserve">W tych okolicznościach, </w:t>
      </w:r>
      <w:r w:rsidR="00AF2777" w:rsidRPr="006A78C8">
        <w:rPr>
          <w:rStyle w:val="sb8d990e2"/>
          <w:shd w:val="clear" w:color="auto" w:fill="FFFFFF"/>
        </w:rPr>
        <w:t xml:space="preserve">mając na względzie </w:t>
      </w:r>
      <w:r w:rsidR="00C0312E" w:rsidRPr="006A78C8">
        <w:rPr>
          <w:rStyle w:val="sb8d990e2"/>
          <w:shd w:val="clear" w:color="auto" w:fill="FFFFFF"/>
        </w:rPr>
        <w:t xml:space="preserve">leżące u </w:t>
      </w:r>
      <w:r w:rsidR="00AF2777" w:rsidRPr="006A78C8">
        <w:rPr>
          <w:rStyle w:val="sb8d990e2"/>
          <w:shd w:val="clear" w:color="auto" w:fill="FFFFFF"/>
        </w:rPr>
        <w:t>podstaw</w:t>
      </w:r>
      <w:r w:rsidRPr="006A78C8">
        <w:rPr>
          <w:rStyle w:val="sb8d990e2"/>
          <w:shd w:val="clear" w:color="auto" w:fill="FFFFFF"/>
        </w:rPr>
        <w:t xml:space="preserve"> postępowanie</w:t>
      </w:r>
      <w:r w:rsidR="00A13BDC" w:rsidRPr="006A78C8">
        <w:rPr>
          <w:rStyle w:val="sb8d990e2"/>
          <w:shd w:val="clear" w:color="auto" w:fill="FFFFFF"/>
        </w:rPr>
        <w:t xml:space="preserve"> </w:t>
      </w:r>
      <w:r w:rsidR="00C0312E" w:rsidRPr="006A78C8">
        <w:rPr>
          <w:rStyle w:val="sb8d990e2"/>
          <w:shd w:val="clear" w:color="auto" w:fill="FFFFFF"/>
        </w:rPr>
        <w:t xml:space="preserve">cywilne </w:t>
      </w:r>
      <w:r w:rsidRPr="006A78C8">
        <w:rPr>
          <w:rStyle w:val="sb8d990e2"/>
          <w:shd w:val="clear" w:color="auto" w:fill="FFFFFF"/>
        </w:rPr>
        <w:t>o zniesławienie, trwające przez ok</w:t>
      </w:r>
      <w:r w:rsidR="00C0312E" w:rsidRPr="006A78C8">
        <w:rPr>
          <w:rStyle w:val="sb8d990e2"/>
          <w:shd w:val="clear" w:color="auto" w:fill="FFFFFF"/>
        </w:rPr>
        <w:t>oło</w:t>
      </w:r>
      <w:r w:rsidRPr="006A78C8">
        <w:rPr>
          <w:rStyle w:val="sb8d990e2"/>
          <w:shd w:val="clear" w:color="auto" w:fill="FFFFFF"/>
        </w:rPr>
        <w:t xml:space="preserve"> dwa lata i cztery mie</w:t>
      </w:r>
      <w:r w:rsidR="00AF2777" w:rsidRPr="006A78C8">
        <w:rPr>
          <w:rStyle w:val="sb8d990e2"/>
          <w:shd w:val="clear" w:color="auto" w:fill="FFFFFF"/>
        </w:rPr>
        <w:t>siące (zob. powyżej, pkt 14-17) oraz</w:t>
      </w:r>
      <w:r w:rsidRPr="006A78C8">
        <w:rPr>
          <w:rStyle w:val="sb8d990e2"/>
          <w:shd w:val="clear" w:color="auto" w:fill="FFFFFF"/>
        </w:rPr>
        <w:t xml:space="preserve"> </w:t>
      </w:r>
      <w:r w:rsidR="00363EC4" w:rsidRPr="006A78C8">
        <w:rPr>
          <w:rStyle w:val="sb8d990e2"/>
          <w:shd w:val="clear" w:color="auto" w:fill="FFFFFF"/>
        </w:rPr>
        <w:t>pomimo zaawansowanego wieku</w:t>
      </w:r>
      <w:r w:rsidRPr="006A78C8">
        <w:rPr>
          <w:rStyle w:val="sb8d990e2"/>
          <w:shd w:val="clear" w:color="auto" w:fill="FFFFFF"/>
        </w:rPr>
        <w:t xml:space="preserve"> skarżącej i powag</w:t>
      </w:r>
      <w:r w:rsidR="00363EC4" w:rsidRPr="006A78C8">
        <w:rPr>
          <w:rStyle w:val="sb8d990e2"/>
          <w:shd w:val="clear" w:color="auto" w:fill="FFFFFF"/>
        </w:rPr>
        <w:t>i</w:t>
      </w:r>
      <w:r w:rsidRPr="006A78C8">
        <w:rPr>
          <w:rStyle w:val="sb8d990e2"/>
          <w:shd w:val="clear" w:color="auto" w:fill="FFFFFF"/>
        </w:rPr>
        <w:t xml:space="preserve"> podniesionych przez nią</w:t>
      </w:r>
      <w:r w:rsidR="00C70000" w:rsidRPr="006A78C8">
        <w:rPr>
          <w:rStyle w:val="sb8d990e2"/>
          <w:shd w:val="clear" w:color="auto" w:fill="FFFFFF"/>
        </w:rPr>
        <w:t xml:space="preserve"> kwestii</w:t>
      </w:r>
      <w:r w:rsidRPr="006A78C8">
        <w:rPr>
          <w:rStyle w:val="sb8d990e2"/>
          <w:shd w:val="clear" w:color="auto" w:fill="FFFFFF"/>
        </w:rPr>
        <w:t xml:space="preserve">, Trybunał zmuszony jest odrzucić ten zarzut jako oczywiście </w:t>
      </w:r>
      <w:r w:rsidR="00225E12">
        <w:rPr>
          <w:rStyle w:val="sb8d990e2"/>
          <w:shd w:val="clear" w:color="auto" w:fill="FFFFFF"/>
        </w:rPr>
        <w:t>nieuzasadniony</w:t>
      </w:r>
      <w:r w:rsidRPr="006A78C8">
        <w:rPr>
          <w:rStyle w:val="sb8d990e2"/>
          <w:shd w:val="clear" w:color="auto" w:fill="FFFFFF"/>
        </w:rPr>
        <w:t xml:space="preserve"> zgodnie z art. 35 ust. 3 (a) i 4 Konwencji (por. z </w:t>
      </w:r>
      <w:proofErr w:type="spellStart"/>
      <w:r w:rsidRPr="006A78C8">
        <w:rPr>
          <w:rStyle w:val="s6b621b36"/>
          <w:i/>
          <w:iCs/>
          <w:shd w:val="clear" w:color="auto" w:fill="FFFFFF"/>
        </w:rPr>
        <w:t>Nikolac</w:t>
      </w:r>
      <w:proofErr w:type="spellEnd"/>
      <w:r w:rsidRPr="006A78C8">
        <w:rPr>
          <w:rStyle w:val="s6b621b36"/>
          <w:i/>
          <w:iCs/>
          <w:shd w:val="clear" w:color="auto" w:fill="FFFFFF"/>
        </w:rPr>
        <w:t xml:space="preserve"> przeciwko Chorwacji</w:t>
      </w:r>
      <w:r w:rsidRPr="006A78C8">
        <w:rPr>
          <w:rStyle w:val="sb8d990e2"/>
          <w:shd w:val="clear" w:color="auto" w:fill="FFFFFF"/>
        </w:rPr>
        <w:t xml:space="preserve">, skarga nr </w:t>
      </w:r>
      <w:hyperlink r:id="rId59" w:anchor="{&quot;appno&quot;:[&quot;17117/06&quot;]}" w:tgtFrame="_blank" w:history="1">
        <w:r w:rsidRPr="006A78C8">
          <w:rPr>
            <w:rStyle w:val="Hipercze"/>
            <w:color w:val="auto"/>
            <w:u w:val="none"/>
            <w:shd w:val="clear" w:color="auto" w:fill="FFFFFF"/>
          </w:rPr>
          <w:t>17117/06</w:t>
        </w:r>
      </w:hyperlink>
      <w:r w:rsidRPr="006A78C8">
        <w:rPr>
          <w:rStyle w:val="sb8d990e2"/>
          <w:shd w:val="clear" w:color="auto" w:fill="FFFFFF"/>
        </w:rPr>
        <w:t>, pkt 17, 10 lipca 2008 r</w:t>
      </w:r>
      <w:r w:rsidR="000B48CD" w:rsidRPr="006A78C8">
        <w:rPr>
          <w:rStyle w:val="sb8d990e2"/>
          <w:shd w:val="clear" w:color="auto" w:fill="FFFFFF"/>
        </w:rPr>
        <w:t>oku</w:t>
      </w:r>
      <w:r w:rsidRPr="006A78C8">
        <w:rPr>
          <w:rStyle w:val="sb8d990e2"/>
          <w:shd w:val="clear" w:color="auto" w:fill="FFFFFF"/>
        </w:rPr>
        <w:t>,</w:t>
      </w:r>
      <w:r w:rsidRPr="006A78C8">
        <w:rPr>
          <w:rStyle w:val="apple-converted-space"/>
          <w:shd w:val="clear" w:color="auto" w:fill="FFFFFF"/>
        </w:rPr>
        <w:t> </w:t>
      </w:r>
      <w:proofErr w:type="spellStart"/>
      <w:r w:rsidRPr="006A78C8">
        <w:rPr>
          <w:rStyle w:val="s6b621b36"/>
          <w:i/>
          <w:iCs/>
          <w:shd w:val="clear" w:color="auto" w:fill="FFFFFF"/>
        </w:rPr>
        <w:t>Butković</w:t>
      </w:r>
      <w:proofErr w:type="spellEnd"/>
      <w:r w:rsidRPr="006A78C8">
        <w:rPr>
          <w:rStyle w:val="s6b621b36"/>
          <w:i/>
          <w:iCs/>
          <w:shd w:val="clear" w:color="auto" w:fill="FFFFFF"/>
        </w:rPr>
        <w:t xml:space="preserve"> przeciwko Chorwacji</w:t>
      </w:r>
      <w:r w:rsidRPr="006A78C8">
        <w:rPr>
          <w:rStyle w:val="sb8d990e2"/>
          <w:shd w:val="clear" w:color="auto" w:fill="FFFFFF"/>
        </w:rPr>
        <w:t>, skarga nr</w:t>
      </w:r>
      <w:r w:rsidRPr="006A78C8">
        <w:rPr>
          <w:rStyle w:val="apple-converted-space"/>
          <w:shd w:val="clear" w:color="auto" w:fill="FFFFFF"/>
        </w:rPr>
        <w:t> </w:t>
      </w:r>
      <w:hyperlink r:id="rId60" w:anchor="{&quot;appno&quot;:[&quot;32264/03&quot;]}" w:tgtFrame="_blank" w:history="1">
        <w:r w:rsidRPr="006A78C8">
          <w:rPr>
            <w:rStyle w:val="Hipercze"/>
            <w:color w:val="auto"/>
            <w:u w:val="none"/>
            <w:shd w:val="clear" w:color="auto" w:fill="FFFFFF"/>
          </w:rPr>
          <w:t>32264/03</w:t>
        </w:r>
      </w:hyperlink>
      <w:r w:rsidRPr="006A78C8">
        <w:rPr>
          <w:rStyle w:val="sb8d990e2"/>
          <w:shd w:val="clear" w:color="auto" w:fill="FFFFFF"/>
        </w:rPr>
        <w:t>, pkt 27, 24 maja 2007</w:t>
      </w:r>
      <w:r w:rsidR="000B48CD" w:rsidRPr="006A78C8">
        <w:rPr>
          <w:rStyle w:val="sb8d990e2"/>
          <w:shd w:val="clear" w:color="auto" w:fill="FFFFFF"/>
        </w:rPr>
        <w:t xml:space="preserve"> roku</w:t>
      </w:r>
      <w:r w:rsidRPr="006A78C8">
        <w:rPr>
          <w:rStyle w:val="sb8d990e2"/>
          <w:shd w:val="clear" w:color="auto" w:fill="FFFFFF"/>
        </w:rPr>
        <w:t xml:space="preserve"> oraz</w:t>
      </w:r>
      <w:r w:rsidRPr="006A78C8">
        <w:rPr>
          <w:rStyle w:val="apple-converted-space"/>
          <w:shd w:val="clear" w:color="auto" w:fill="FFFFFF"/>
        </w:rPr>
        <w:t> </w:t>
      </w:r>
      <w:proofErr w:type="spellStart"/>
      <w:r w:rsidRPr="006A78C8">
        <w:rPr>
          <w:rStyle w:val="s6b621b36"/>
          <w:i/>
          <w:iCs/>
          <w:shd w:val="clear" w:color="auto" w:fill="FFFFFF"/>
        </w:rPr>
        <w:t>Šikić</w:t>
      </w:r>
      <w:proofErr w:type="spellEnd"/>
      <w:r w:rsidRPr="006A78C8">
        <w:rPr>
          <w:rStyle w:val="sb8d990e2"/>
          <w:shd w:val="clear" w:color="auto" w:fill="FFFFFF"/>
        </w:rPr>
        <w:t>, cyt.</w:t>
      </w:r>
      <w:r w:rsidR="000B48CD" w:rsidRPr="006A78C8">
        <w:rPr>
          <w:rStyle w:val="sb8d990e2"/>
          <w:shd w:val="clear" w:color="auto" w:fill="FFFFFF"/>
        </w:rPr>
        <w:t xml:space="preserve"> powyżej, pkt 37,</w:t>
      </w:r>
      <w:r w:rsidRPr="006A78C8">
        <w:rPr>
          <w:rStyle w:val="sb8d990e2"/>
          <w:shd w:val="clear" w:color="auto" w:fill="FFFFFF"/>
        </w:rPr>
        <w:t xml:space="preserve"> gdzie Trybunał stwierdził naruszenie wymogu rozpoznania sprawy w rozsądnym terminie z art. 6 ust. 1 Konw</w:t>
      </w:r>
      <w:r w:rsidR="00D41973" w:rsidRPr="006A78C8">
        <w:rPr>
          <w:rStyle w:val="sb8d990e2"/>
          <w:shd w:val="clear" w:color="auto" w:fill="FFFFFF"/>
        </w:rPr>
        <w:t>encji w sprawach pilnych</w:t>
      </w:r>
      <w:r w:rsidRPr="006A78C8">
        <w:rPr>
          <w:rStyle w:val="sb8d990e2"/>
          <w:shd w:val="clear" w:color="auto" w:fill="FFFFFF"/>
        </w:rPr>
        <w:t xml:space="preserve">, dotyczących kwestii związanych z zatrudnieniem i mieszkaniem; </w:t>
      </w:r>
      <w:r w:rsidR="00D41973" w:rsidRPr="006A78C8">
        <w:rPr>
          <w:rStyle w:val="sb8d990e2"/>
          <w:shd w:val="clear" w:color="auto" w:fill="FFFFFF"/>
        </w:rPr>
        <w:t>postępowania</w:t>
      </w:r>
      <w:r w:rsidRPr="006A78C8">
        <w:rPr>
          <w:rStyle w:val="sb8d990e2"/>
          <w:shd w:val="clear" w:color="auto" w:fill="FFFFFF"/>
        </w:rPr>
        <w:t xml:space="preserve"> przed sądami konstytucyjnymi </w:t>
      </w:r>
      <w:r w:rsidR="000B48CD" w:rsidRPr="006A78C8">
        <w:rPr>
          <w:rStyle w:val="sb8d990e2"/>
          <w:shd w:val="clear" w:color="auto" w:fill="FFFFFF"/>
        </w:rPr>
        <w:t>w</w:t>
      </w:r>
      <w:r w:rsidRPr="006A78C8">
        <w:rPr>
          <w:rStyle w:val="sb8d990e2"/>
          <w:shd w:val="clear" w:color="auto" w:fill="FFFFFF"/>
        </w:rPr>
        <w:t xml:space="preserve"> tych sprawach trwały [odpowiednio] blisko trzy lata i cztery miesiące, trzy lata i sześć miesięcy oraz trzy lata i dziewięć miesięcy, natomiast łącznie z wcześniej prowadzonymi </w:t>
      </w:r>
      <w:r w:rsidR="00D41973" w:rsidRPr="006A78C8">
        <w:rPr>
          <w:rStyle w:val="sb8d990e2"/>
          <w:shd w:val="clear" w:color="auto" w:fill="FFFFFF"/>
        </w:rPr>
        <w:t>postępowaniami</w:t>
      </w:r>
      <w:r w:rsidRPr="006A78C8">
        <w:rPr>
          <w:rStyle w:val="sb8d990e2"/>
          <w:shd w:val="clear" w:color="auto" w:fill="FFFFFF"/>
        </w:rPr>
        <w:t xml:space="preserve"> cywilnymi trwały odpowiednio lat siedem, sześć i pół oraz pięć </w:t>
      </w:r>
      <w:r w:rsidR="00225E12">
        <w:rPr>
          <w:rStyle w:val="sb8d990e2"/>
          <w:shd w:val="clear" w:color="auto" w:fill="FFFFFF"/>
        </w:rPr>
        <w:t xml:space="preserve">w zakresie </w:t>
      </w:r>
      <w:r w:rsidRPr="006A78C8">
        <w:rPr>
          <w:rStyle w:val="sb8d990e2"/>
          <w:shd w:val="clear" w:color="auto" w:fill="FFFFFF"/>
        </w:rPr>
        <w:t xml:space="preserve">właściwości Trybunału </w:t>
      </w:r>
      <w:proofErr w:type="spellStart"/>
      <w:r w:rsidRPr="006A78C8">
        <w:rPr>
          <w:rStyle w:val="sb8d990e2"/>
          <w:i/>
          <w:shd w:val="clear" w:color="auto" w:fill="FFFFFF"/>
        </w:rPr>
        <w:t>ratione</w:t>
      </w:r>
      <w:proofErr w:type="spellEnd"/>
      <w:r w:rsidRPr="006A78C8">
        <w:rPr>
          <w:rStyle w:val="sb8d990e2"/>
          <w:i/>
          <w:shd w:val="clear" w:color="auto" w:fill="FFFFFF"/>
        </w:rPr>
        <w:t xml:space="preserve"> temporis</w:t>
      </w:r>
      <w:r w:rsidRPr="006A78C8">
        <w:rPr>
          <w:rStyle w:val="sb8d990e2"/>
          <w:shd w:val="clear" w:color="auto" w:fill="FFFFFF"/>
        </w:rPr>
        <w:t>).</w:t>
      </w:r>
      <w:r w:rsidR="00801AAD" w:rsidRPr="00A61EAD">
        <w:rPr>
          <w:rStyle w:val="sb8d990e2"/>
          <w:shd w:val="clear" w:color="auto" w:fill="FFFFFF"/>
        </w:rPr>
        <w:t xml:space="preserve"> </w:t>
      </w:r>
    </w:p>
    <w:p w:rsidR="00E20A87" w:rsidRPr="006A78C8" w:rsidRDefault="00E20A87" w:rsidP="00FC4CC7">
      <w:pPr>
        <w:ind w:firstLine="360"/>
        <w:jc w:val="both"/>
        <w:rPr>
          <w:rStyle w:val="sb8d990e2"/>
          <w:shd w:val="clear" w:color="auto" w:fill="FFFFFF"/>
        </w:rPr>
      </w:pPr>
    </w:p>
    <w:p w:rsidR="00BB6771" w:rsidRPr="006A78C8" w:rsidRDefault="00BB6771" w:rsidP="00A314A4">
      <w:pPr>
        <w:ind w:firstLine="360"/>
        <w:jc w:val="both"/>
        <w:rPr>
          <w:rStyle w:val="sb8d990e2"/>
          <w:shd w:val="clear" w:color="auto" w:fill="FFFFFF"/>
        </w:rPr>
      </w:pPr>
    </w:p>
    <w:p w:rsidR="009C6FEA" w:rsidRPr="006A78C8" w:rsidRDefault="00C901D4" w:rsidP="00C901D4">
      <w:pPr>
        <w:jc w:val="both"/>
      </w:pPr>
      <w:r w:rsidRPr="006A78C8">
        <w:t xml:space="preserve">IV. OBOWIĄZKI WYNIKAJĄCE Z ART. 34 KONWENCJI </w:t>
      </w:r>
    </w:p>
    <w:p w:rsidR="00C901D4" w:rsidRPr="006A78C8" w:rsidRDefault="00C901D4" w:rsidP="00C901D4">
      <w:pPr>
        <w:jc w:val="both"/>
      </w:pPr>
    </w:p>
    <w:p w:rsidR="00C901D4" w:rsidRPr="006A78C8" w:rsidRDefault="00C901D4" w:rsidP="00644B5D">
      <w:pPr>
        <w:ind w:firstLine="284"/>
        <w:jc w:val="both"/>
      </w:pPr>
      <w:r w:rsidRPr="006A78C8">
        <w:t xml:space="preserve">78. </w:t>
      </w:r>
      <w:r w:rsidR="002335FF" w:rsidRPr="006A78C8">
        <w:t>Skarżąca zwróciła uwagę, że adwokat, który repr</w:t>
      </w:r>
      <w:r w:rsidR="003A4053" w:rsidRPr="006A78C8">
        <w:t>ezentował ją przed Trybunałem</w:t>
      </w:r>
      <w:r w:rsidR="008A6E36">
        <w:t xml:space="preserve"> zanim funkcję tę objął </w:t>
      </w:r>
      <w:r w:rsidR="003A4053" w:rsidRPr="006A78C8">
        <w:t xml:space="preserve">Pan </w:t>
      </w:r>
      <w:proofErr w:type="spellStart"/>
      <w:r w:rsidR="003A4053" w:rsidRPr="006A78C8">
        <w:t>Dodig</w:t>
      </w:r>
      <w:proofErr w:type="spellEnd"/>
      <w:r w:rsidR="002335FF" w:rsidRPr="006A78C8">
        <w:t xml:space="preserve">, dwukrotnie nie otrzymał korespondencji z Trybunału adresowanej do jego kancelarii. </w:t>
      </w:r>
      <w:r w:rsidR="006B2E1C" w:rsidRPr="006A78C8">
        <w:t xml:space="preserve">Skarżąca podniosła, że to </w:t>
      </w:r>
      <w:r w:rsidR="003A4053" w:rsidRPr="006A78C8">
        <w:t>pozwane Państwo miało wszelkie</w:t>
      </w:r>
      <w:r w:rsidR="00801AAD">
        <w:t xml:space="preserve"> </w:t>
      </w:r>
      <w:r w:rsidR="006B2E1C" w:rsidRPr="006A78C8">
        <w:t>powod</w:t>
      </w:r>
      <w:r w:rsidR="000B48CD" w:rsidRPr="006A78C8">
        <w:t>y, by dokonać takiej ingerencji</w:t>
      </w:r>
      <w:r w:rsidR="008A6E36">
        <w:t>,</w:t>
      </w:r>
      <w:r w:rsidR="006B2E1C" w:rsidRPr="006A78C8">
        <w:t xml:space="preserve"> licząc na to, iż Trybunał uzna, że skarżąca </w:t>
      </w:r>
      <w:r w:rsidR="00EA7316" w:rsidRPr="006A78C8">
        <w:t xml:space="preserve">nie podtrzymuje swojej skargi do Strasburga. </w:t>
      </w:r>
    </w:p>
    <w:p w:rsidR="00EA7316" w:rsidRPr="006A78C8" w:rsidRDefault="00EA7316" w:rsidP="00644B5D">
      <w:pPr>
        <w:ind w:firstLine="284"/>
        <w:jc w:val="both"/>
      </w:pPr>
      <w:r w:rsidRPr="006A78C8">
        <w:t xml:space="preserve">79. Rząd nie odniósł się do tego zarzutu. </w:t>
      </w:r>
    </w:p>
    <w:p w:rsidR="00EA7316" w:rsidRPr="006A78C8" w:rsidRDefault="003A4053" w:rsidP="00644B5D">
      <w:pPr>
        <w:ind w:firstLine="284"/>
        <w:jc w:val="both"/>
      </w:pPr>
      <w:r w:rsidRPr="006A78C8">
        <w:t>80. Art. 34</w:t>
      </w:r>
      <w:r w:rsidR="00EA7316" w:rsidRPr="006A78C8">
        <w:t xml:space="preserve"> Konwencji stanowi: </w:t>
      </w:r>
    </w:p>
    <w:p w:rsidR="003A4053" w:rsidRPr="006A78C8" w:rsidRDefault="003A4053" w:rsidP="00C901D4">
      <w:pPr>
        <w:ind w:firstLine="360"/>
        <w:jc w:val="both"/>
      </w:pPr>
    </w:p>
    <w:p w:rsidR="00EA7316" w:rsidRPr="006A78C8" w:rsidRDefault="00EA7316" w:rsidP="00EA7316">
      <w:pPr>
        <w:ind w:left="540"/>
        <w:jc w:val="both"/>
        <w:rPr>
          <w:sz w:val="20"/>
          <w:szCs w:val="20"/>
        </w:rPr>
      </w:pPr>
      <w:r w:rsidRPr="006A78C8">
        <w:rPr>
          <w:sz w:val="20"/>
          <w:szCs w:val="20"/>
        </w:rPr>
        <w:t>"Trybunał może przyjmować skargi każdej osoby, organizacji pozarządowej lub grupy jednostek, która uważa, że stała się ofiarą naruszenia przez jedną z Wysokich Układających się Stron praw zawartych</w:t>
      </w:r>
      <w:r w:rsidR="00801AAD">
        <w:rPr>
          <w:sz w:val="20"/>
          <w:szCs w:val="20"/>
        </w:rPr>
        <w:t xml:space="preserve"> </w:t>
      </w:r>
      <w:r w:rsidR="00783DD3" w:rsidRPr="006A78C8">
        <w:rPr>
          <w:sz w:val="20"/>
          <w:szCs w:val="20"/>
        </w:rPr>
        <w:t>w niniejszej Konwencji lub jej P</w:t>
      </w:r>
      <w:r w:rsidRPr="006A78C8">
        <w:rPr>
          <w:sz w:val="20"/>
          <w:szCs w:val="20"/>
        </w:rPr>
        <w:t xml:space="preserve">rotokołach. Wysokie Układające się Strony zobowiązują się nie przeszkadzać w żaden sposób skutecznemu wykonywaniu tego prawa." </w:t>
      </w:r>
    </w:p>
    <w:p w:rsidR="00EA7316" w:rsidRPr="006A78C8" w:rsidRDefault="00EA7316" w:rsidP="00EA7316">
      <w:pPr>
        <w:ind w:left="540"/>
        <w:jc w:val="both"/>
        <w:rPr>
          <w:sz w:val="20"/>
          <w:szCs w:val="20"/>
        </w:rPr>
      </w:pPr>
    </w:p>
    <w:p w:rsidR="00EA7316" w:rsidRPr="006A78C8" w:rsidRDefault="00EA7316" w:rsidP="00644B5D">
      <w:pPr>
        <w:ind w:firstLine="284"/>
        <w:jc w:val="both"/>
        <w:rPr>
          <w:rStyle w:val="sb8d990e2"/>
          <w:shd w:val="clear" w:color="auto" w:fill="FFFFFF"/>
        </w:rPr>
      </w:pPr>
      <w:r w:rsidRPr="006A78C8">
        <w:t xml:space="preserve">81. </w:t>
      </w:r>
      <w:r w:rsidR="001D2CEF" w:rsidRPr="006A78C8">
        <w:t xml:space="preserve">Zgodnie z orzecznictwem Trybunału skarga złożona na podstawie art. 34 Konwencji nie podlega zbadaniu pod kątem jej dopuszczalności </w:t>
      </w:r>
      <w:r w:rsidR="002B30FD" w:rsidRPr="006A78C8">
        <w:rPr>
          <w:rStyle w:val="sb8d990e2"/>
          <w:shd w:val="clear" w:color="auto" w:fill="FFFFFF"/>
        </w:rPr>
        <w:t>(zob.</w:t>
      </w:r>
      <w:r w:rsidR="002B30FD" w:rsidRPr="006A78C8">
        <w:rPr>
          <w:rStyle w:val="apple-converted-space"/>
          <w:shd w:val="clear" w:color="auto" w:fill="FFFFFF"/>
        </w:rPr>
        <w:t> </w:t>
      </w:r>
      <w:proofErr w:type="spellStart"/>
      <w:r w:rsidR="002B30FD" w:rsidRPr="006A78C8">
        <w:rPr>
          <w:rStyle w:val="s6b621b36"/>
          <w:i/>
          <w:iCs/>
          <w:shd w:val="clear" w:color="auto" w:fill="FFFFFF"/>
        </w:rPr>
        <w:t>Cooke</w:t>
      </w:r>
      <w:proofErr w:type="spellEnd"/>
      <w:r w:rsidR="002B30FD" w:rsidRPr="006A78C8">
        <w:rPr>
          <w:rStyle w:val="s6b621b36"/>
          <w:i/>
          <w:iCs/>
          <w:shd w:val="clear" w:color="auto" w:fill="FFFFFF"/>
        </w:rPr>
        <w:t xml:space="preserve"> przeciwko Austrii</w:t>
      </w:r>
      <w:r w:rsidR="002B30FD" w:rsidRPr="006A78C8">
        <w:rPr>
          <w:rStyle w:val="sb8d990e2"/>
          <w:shd w:val="clear" w:color="auto" w:fill="FFFFFF"/>
        </w:rPr>
        <w:t>, skarga nr</w:t>
      </w:r>
      <w:r w:rsidR="002B30FD" w:rsidRPr="006A78C8">
        <w:rPr>
          <w:rStyle w:val="apple-converted-space"/>
          <w:shd w:val="clear" w:color="auto" w:fill="FFFFFF"/>
        </w:rPr>
        <w:t> </w:t>
      </w:r>
      <w:hyperlink r:id="rId61" w:anchor="%7B" w:tgtFrame="_blank" w:history="1">
        <w:r w:rsidR="002B30FD" w:rsidRPr="006A78C8">
          <w:rPr>
            <w:rStyle w:val="sbf8cfe0f"/>
            <w:shd w:val="clear" w:color="auto" w:fill="FFFFFF"/>
          </w:rPr>
          <w:t>25878/94</w:t>
        </w:r>
      </w:hyperlink>
      <w:r w:rsidR="002B30FD" w:rsidRPr="006A78C8">
        <w:rPr>
          <w:rStyle w:val="sb8d990e2"/>
          <w:shd w:val="clear" w:color="auto" w:fill="FFFFFF"/>
        </w:rPr>
        <w:t>, pkt 46, 8 luty 2000 r</w:t>
      </w:r>
      <w:r w:rsidR="000B48CD" w:rsidRPr="006A78C8">
        <w:rPr>
          <w:rStyle w:val="sb8d990e2"/>
          <w:shd w:val="clear" w:color="auto" w:fill="FFFFFF"/>
        </w:rPr>
        <w:t>oku</w:t>
      </w:r>
      <w:r w:rsidR="002B30FD" w:rsidRPr="006A78C8">
        <w:rPr>
          <w:rStyle w:val="sb8d990e2"/>
          <w:shd w:val="clear" w:color="auto" w:fill="FFFFFF"/>
        </w:rPr>
        <w:t xml:space="preserve"> oraz</w:t>
      </w:r>
      <w:r w:rsidR="002B30FD" w:rsidRPr="006A78C8">
        <w:rPr>
          <w:rStyle w:val="apple-converted-space"/>
          <w:shd w:val="clear" w:color="auto" w:fill="FFFFFF"/>
        </w:rPr>
        <w:t> </w:t>
      </w:r>
      <w:r w:rsidR="002B30FD" w:rsidRPr="006A78C8">
        <w:rPr>
          <w:rStyle w:val="s6b621b36"/>
          <w:i/>
          <w:iCs/>
          <w:shd w:val="clear" w:color="auto" w:fill="FFFFFF"/>
        </w:rPr>
        <w:t>Ergi przeciwko Turcji</w:t>
      </w:r>
      <w:r w:rsidR="002B30FD" w:rsidRPr="006A78C8">
        <w:rPr>
          <w:rStyle w:val="sb8d990e2"/>
          <w:shd w:val="clear" w:color="auto" w:fill="FFFFFF"/>
        </w:rPr>
        <w:t xml:space="preserve">, wyrok z dnia 28 </w:t>
      </w:r>
      <w:r w:rsidR="00DB420F" w:rsidRPr="006A78C8">
        <w:rPr>
          <w:rStyle w:val="sb8d990e2"/>
          <w:shd w:val="clear" w:color="auto" w:fill="FFFFFF"/>
        </w:rPr>
        <w:t>lipca</w:t>
      </w:r>
      <w:r w:rsidR="000B48CD" w:rsidRPr="006A78C8">
        <w:rPr>
          <w:rStyle w:val="sb8d990e2"/>
          <w:shd w:val="clear" w:color="auto" w:fill="FFFFFF"/>
        </w:rPr>
        <w:t xml:space="preserve"> 1998 roku</w:t>
      </w:r>
      <w:r w:rsidR="002B30FD" w:rsidRPr="006A78C8">
        <w:rPr>
          <w:rStyle w:val="sb8d990e2"/>
          <w:shd w:val="clear" w:color="auto" w:fill="FFFFFF"/>
        </w:rPr>
        <w:t>, pkt 105,</w:t>
      </w:r>
      <w:r w:rsidR="002B30FD" w:rsidRPr="006A78C8">
        <w:rPr>
          <w:rStyle w:val="apple-converted-space"/>
          <w:shd w:val="clear" w:color="auto" w:fill="FFFFFF"/>
        </w:rPr>
        <w:t> </w:t>
      </w:r>
      <w:proofErr w:type="spellStart"/>
      <w:r w:rsidR="002B30FD" w:rsidRPr="006A78C8">
        <w:rPr>
          <w:rStyle w:val="s6b621b36"/>
          <w:i/>
          <w:iCs/>
          <w:shd w:val="clear" w:color="auto" w:fill="FFFFFF"/>
        </w:rPr>
        <w:t>Reports</w:t>
      </w:r>
      <w:proofErr w:type="spellEnd"/>
      <w:r w:rsidR="002B30FD" w:rsidRPr="006A78C8">
        <w:rPr>
          <w:rStyle w:val="apple-converted-space"/>
          <w:shd w:val="clear" w:color="auto" w:fill="FFFFFF"/>
        </w:rPr>
        <w:t> </w:t>
      </w:r>
      <w:r w:rsidR="002B30FD" w:rsidRPr="006A78C8">
        <w:rPr>
          <w:rStyle w:val="sb8d990e2"/>
          <w:shd w:val="clear" w:color="auto" w:fill="FFFFFF"/>
        </w:rPr>
        <w:t>1998-IV).</w:t>
      </w:r>
      <w:r w:rsidR="00384244" w:rsidRPr="006A78C8">
        <w:rPr>
          <w:rStyle w:val="sb8d990e2"/>
          <w:shd w:val="clear" w:color="auto" w:fill="FFFFFF"/>
        </w:rPr>
        <w:t xml:space="preserve"> </w:t>
      </w:r>
    </w:p>
    <w:p w:rsidR="00CC16B0" w:rsidRPr="006A78C8" w:rsidRDefault="00CC16B0" w:rsidP="00644B5D">
      <w:pPr>
        <w:ind w:firstLine="284"/>
        <w:jc w:val="both"/>
        <w:rPr>
          <w:rStyle w:val="sb8d990e2"/>
          <w:shd w:val="clear" w:color="auto" w:fill="FFFFFF"/>
        </w:rPr>
      </w:pPr>
      <w:r w:rsidRPr="006A78C8">
        <w:rPr>
          <w:rStyle w:val="sb8d990e2"/>
          <w:shd w:val="clear" w:color="auto" w:fill="FFFFFF"/>
        </w:rPr>
        <w:t xml:space="preserve">82. Trybunał zwraca uwagę, że </w:t>
      </w:r>
      <w:r w:rsidR="0056272D" w:rsidRPr="006A78C8">
        <w:rPr>
          <w:rStyle w:val="sb8d990e2"/>
          <w:shd w:val="clear" w:color="auto" w:fill="FFFFFF"/>
        </w:rPr>
        <w:t xml:space="preserve">art. 34 Konwencji nakłada na Wysoką Układającą się Stronę </w:t>
      </w:r>
      <w:r w:rsidR="00904371" w:rsidRPr="006A78C8">
        <w:rPr>
          <w:rStyle w:val="sb8d990e2"/>
          <w:shd w:val="clear" w:color="auto" w:fill="FFFFFF"/>
        </w:rPr>
        <w:t>obowiązek powstrzymania się od przeszkadzania w skutecznym złożeniu</w:t>
      </w:r>
      <w:r w:rsidR="00801AAD">
        <w:rPr>
          <w:rStyle w:val="sb8d990e2"/>
          <w:shd w:val="clear" w:color="auto" w:fill="FFFFFF"/>
        </w:rPr>
        <w:t xml:space="preserve"> </w:t>
      </w:r>
      <w:r w:rsidR="00904371" w:rsidRPr="006A78C8">
        <w:rPr>
          <w:rStyle w:val="sb8d990e2"/>
          <w:shd w:val="clear" w:color="auto" w:fill="FFFFFF"/>
        </w:rPr>
        <w:t xml:space="preserve">i </w:t>
      </w:r>
      <w:r w:rsidR="0056272D" w:rsidRPr="006A78C8">
        <w:rPr>
          <w:rStyle w:val="sb8d990e2"/>
          <w:shd w:val="clear" w:color="auto" w:fill="FFFFFF"/>
        </w:rPr>
        <w:t>rozpatrzeniu</w:t>
      </w:r>
      <w:r w:rsidR="006D686D" w:rsidRPr="006A78C8">
        <w:rPr>
          <w:rStyle w:val="sb8d990e2"/>
          <w:shd w:val="clear" w:color="auto" w:fill="FFFFFF"/>
        </w:rPr>
        <w:t xml:space="preserve"> skargi przez Trybunał. </w:t>
      </w:r>
      <w:r w:rsidR="00837879" w:rsidRPr="006A78C8">
        <w:rPr>
          <w:rStyle w:val="sb8d990e2"/>
          <w:shd w:val="clear" w:color="auto" w:fill="FFFFFF"/>
        </w:rPr>
        <w:t>Choć obowiązek ten ma charakter proceduralny, co od</w:t>
      </w:r>
      <w:r w:rsidR="0056272D" w:rsidRPr="006A78C8">
        <w:rPr>
          <w:rStyle w:val="sb8d990e2"/>
          <w:shd w:val="clear" w:color="auto" w:fill="FFFFFF"/>
        </w:rPr>
        <w:t>różnia go od praw materialnych</w:t>
      </w:r>
      <w:r w:rsidR="00837879" w:rsidRPr="006A78C8">
        <w:rPr>
          <w:rStyle w:val="sb8d990e2"/>
          <w:shd w:val="clear" w:color="auto" w:fill="FFFFFF"/>
        </w:rPr>
        <w:t xml:space="preserve"> ujętych w Konwencji i jej Protokołach, </w:t>
      </w:r>
      <w:r w:rsidR="00B94C9F" w:rsidRPr="006A78C8">
        <w:rPr>
          <w:rStyle w:val="sb8d990e2"/>
          <w:shd w:val="clear" w:color="auto" w:fill="FFFFFF"/>
        </w:rPr>
        <w:t>z samej natury tego prawa</w:t>
      </w:r>
      <w:r w:rsidR="00950272" w:rsidRPr="006A78C8">
        <w:rPr>
          <w:rStyle w:val="sb8d990e2"/>
          <w:shd w:val="clear" w:color="auto" w:fill="FFFFFF"/>
        </w:rPr>
        <w:t xml:space="preserve"> proceduralnego</w:t>
      </w:r>
      <w:r w:rsidR="00B94C9F" w:rsidRPr="006A78C8">
        <w:rPr>
          <w:rStyle w:val="sb8d990e2"/>
          <w:shd w:val="clear" w:color="auto" w:fill="FFFFFF"/>
        </w:rPr>
        <w:t xml:space="preserve"> wynika, że </w:t>
      </w:r>
      <w:r w:rsidR="00950272" w:rsidRPr="006A78C8">
        <w:rPr>
          <w:rStyle w:val="sb8d990e2"/>
          <w:shd w:val="clear" w:color="auto" w:fill="FFFFFF"/>
        </w:rPr>
        <w:t xml:space="preserve">mogą czynić z niego </w:t>
      </w:r>
      <w:r w:rsidR="005652CE" w:rsidRPr="006A78C8">
        <w:rPr>
          <w:rStyle w:val="sb8d990e2"/>
          <w:shd w:val="clear" w:color="auto" w:fill="FFFFFF"/>
        </w:rPr>
        <w:t>użytek</w:t>
      </w:r>
      <w:r w:rsidR="00950272" w:rsidRPr="006A78C8">
        <w:rPr>
          <w:rStyle w:val="sb8d990e2"/>
          <w:shd w:val="clear" w:color="auto" w:fill="FFFFFF"/>
        </w:rPr>
        <w:t xml:space="preserve"> osoby </w:t>
      </w:r>
      <w:r w:rsidR="005652CE" w:rsidRPr="006A78C8">
        <w:rPr>
          <w:rStyle w:val="sb8d990e2"/>
          <w:shd w:val="clear" w:color="auto" w:fill="FFFFFF"/>
        </w:rPr>
        <w:t>podnoszące zarzuty jego</w:t>
      </w:r>
      <w:r w:rsidR="00950272" w:rsidRPr="006A78C8">
        <w:rPr>
          <w:rStyle w:val="sb8d990e2"/>
          <w:shd w:val="clear" w:color="auto" w:fill="FFFFFF"/>
        </w:rPr>
        <w:t xml:space="preserve"> domniemane</w:t>
      </w:r>
      <w:r w:rsidR="0056272D" w:rsidRPr="006A78C8">
        <w:rPr>
          <w:rStyle w:val="sb8d990e2"/>
          <w:shd w:val="clear" w:color="auto" w:fill="FFFFFF"/>
        </w:rPr>
        <w:t>go</w:t>
      </w:r>
      <w:r w:rsidR="00950272" w:rsidRPr="006A78C8">
        <w:rPr>
          <w:rStyle w:val="sb8d990e2"/>
          <w:shd w:val="clear" w:color="auto" w:fill="FFFFFF"/>
        </w:rPr>
        <w:t xml:space="preserve"> naruszenia </w:t>
      </w:r>
      <w:r w:rsidR="005652CE" w:rsidRPr="006A78C8">
        <w:rPr>
          <w:rStyle w:val="sb8d990e2"/>
          <w:shd w:val="clear" w:color="auto" w:fill="FFFFFF"/>
        </w:rPr>
        <w:t>w postępowaniu określonym przepisami Konwencji (zob.</w:t>
      </w:r>
      <w:r w:rsidR="005652CE" w:rsidRPr="006A78C8">
        <w:rPr>
          <w:rStyle w:val="apple-converted-space"/>
          <w:shd w:val="clear" w:color="auto" w:fill="FFFFFF"/>
        </w:rPr>
        <w:t> </w:t>
      </w:r>
      <w:proofErr w:type="spellStart"/>
      <w:r w:rsidR="005652CE" w:rsidRPr="006A78C8">
        <w:rPr>
          <w:rStyle w:val="s6b621b36"/>
          <w:i/>
          <w:iCs/>
          <w:shd w:val="clear" w:color="auto" w:fill="FFFFFF"/>
        </w:rPr>
        <w:t>Manoussos</w:t>
      </w:r>
      <w:proofErr w:type="spellEnd"/>
      <w:r w:rsidR="005652CE" w:rsidRPr="006A78C8">
        <w:rPr>
          <w:rStyle w:val="s6b621b36"/>
          <w:i/>
          <w:iCs/>
          <w:shd w:val="clear" w:color="auto" w:fill="FFFFFF"/>
        </w:rPr>
        <w:t xml:space="preserve"> przeciwko Czechom i Niemcom</w:t>
      </w:r>
      <w:r w:rsidR="005652CE" w:rsidRPr="006A78C8">
        <w:rPr>
          <w:rStyle w:val="apple-converted-space"/>
          <w:shd w:val="clear" w:color="auto" w:fill="FFFFFF"/>
        </w:rPr>
        <w:t> </w:t>
      </w:r>
      <w:r w:rsidR="005652CE" w:rsidRPr="006A78C8">
        <w:rPr>
          <w:rStyle w:val="sb8d990e2"/>
          <w:shd w:val="clear" w:color="auto" w:fill="FFFFFF"/>
        </w:rPr>
        <w:t>(</w:t>
      </w:r>
      <w:proofErr w:type="spellStart"/>
      <w:r w:rsidR="005652CE" w:rsidRPr="006A78C8">
        <w:rPr>
          <w:rStyle w:val="sb8d990e2"/>
          <w:shd w:val="clear" w:color="auto" w:fill="FFFFFF"/>
        </w:rPr>
        <w:t>dec</w:t>
      </w:r>
      <w:proofErr w:type="spellEnd"/>
      <w:r w:rsidR="005652CE" w:rsidRPr="006A78C8">
        <w:rPr>
          <w:rStyle w:val="sb8d990e2"/>
          <w:shd w:val="clear" w:color="auto" w:fill="FFFFFF"/>
        </w:rPr>
        <w:t>.), skarga nr</w:t>
      </w:r>
      <w:r w:rsidR="005652CE" w:rsidRPr="006A78C8">
        <w:rPr>
          <w:rStyle w:val="apple-converted-space"/>
          <w:shd w:val="clear" w:color="auto" w:fill="FFFFFF"/>
        </w:rPr>
        <w:t> </w:t>
      </w:r>
      <w:hyperlink r:id="rId62" w:anchor="{" w:tgtFrame="_blank" w:history="1">
        <w:r w:rsidR="005652CE" w:rsidRPr="006A78C8">
          <w:rPr>
            <w:rStyle w:val="Hipercze"/>
            <w:color w:val="auto"/>
            <w:u w:val="none"/>
            <w:shd w:val="clear" w:color="auto" w:fill="FFFFFF"/>
          </w:rPr>
          <w:t>46468/99</w:t>
        </w:r>
      </w:hyperlink>
      <w:r w:rsidR="005652CE" w:rsidRPr="006A78C8">
        <w:rPr>
          <w:rStyle w:val="sb8d990e2"/>
          <w:shd w:val="clear" w:color="auto" w:fill="FFFFFF"/>
        </w:rPr>
        <w:t xml:space="preserve">, </w:t>
      </w:r>
      <w:r w:rsidR="0056272D" w:rsidRPr="006A78C8">
        <w:rPr>
          <w:rStyle w:val="sb8d990e2"/>
          <w:shd w:val="clear" w:color="auto" w:fill="FFFFFF"/>
        </w:rPr>
        <w:t>9 lipca</w:t>
      </w:r>
      <w:r w:rsidR="005652CE" w:rsidRPr="006A78C8">
        <w:rPr>
          <w:rStyle w:val="sb8d990e2"/>
          <w:shd w:val="clear" w:color="auto" w:fill="FFFFFF"/>
        </w:rPr>
        <w:t xml:space="preserve"> 2002 r</w:t>
      </w:r>
      <w:r w:rsidR="000B48CD" w:rsidRPr="006A78C8">
        <w:rPr>
          <w:rStyle w:val="sb8d990e2"/>
          <w:shd w:val="clear" w:color="auto" w:fill="FFFFFF"/>
        </w:rPr>
        <w:t>oku</w:t>
      </w:r>
      <w:r w:rsidR="005652CE" w:rsidRPr="006A78C8">
        <w:rPr>
          <w:rStyle w:val="sb8d990e2"/>
          <w:shd w:val="clear" w:color="auto" w:fill="FFFFFF"/>
        </w:rPr>
        <w:t>).</w:t>
      </w:r>
    </w:p>
    <w:p w:rsidR="0086035D" w:rsidRPr="006A78C8" w:rsidRDefault="0086035D" w:rsidP="00644B5D">
      <w:pPr>
        <w:ind w:firstLine="284"/>
        <w:jc w:val="both"/>
        <w:rPr>
          <w:rStyle w:val="sb8d990e2"/>
          <w:shd w:val="clear" w:color="auto" w:fill="FFFFFF"/>
        </w:rPr>
      </w:pPr>
      <w:r w:rsidRPr="006A78C8">
        <w:rPr>
          <w:rStyle w:val="sb8d990e2"/>
          <w:shd w:val="clear" w:color="auto" w:fill="FFFFFF"/>
        </w:rPr>
        <w:t xml:space="preserve">83. </w:t>
      </w:r>
      <w:r w:rsidR="0068121B" w:rsidRPr="006A78C8">
        <w:rPr>
          <w:rStyle w:val="sb8d990e2"/>
          <w:shd w:val="clear" w:color="auto" w:fill="FFFFFF"/>
        </w:rPr>
        <w:t>Dla skutecznego działania systemu skarg indywidualnych</w:t>
      </w:r>
      <w:r w:rsidR="009D3FBE" w:rsidRPr="006A78C8">
        <w:rPr>
          <w:rStyle w:val="sb8d990e2"/>
          <w:shd w:val="clear" w:color="auto" w:fill="FFFFFF"/>
        </w:rPr>
        <w:t>, wprowadzo</w:t>
      </w:r>
      <w:r w:rsidR="000B48CD" w:rsidRPr="006A78C8">
        <w:rPr>
          <w:rStyle w:val="sb8d990e2"/>
          <w:shd w:val="clear" w:color="auto" w:fill="FFFFFF"/>
        </w:rPr>
        <w:t>nego</w:t>
      </w:r>
      <w:r w:rsidR="009D3FBE" w:rsidRPr="006A78C8">
        <w:rPr>
          <w:rStyle w:val="sb8d990e2"/>
          <w:shd w:val="clear" w:color="auto" w:fill="FFFFFF"/>
        </w:rPr>
        <w:t xml:space="preserve"> w art. 34 Konwencji, niezwykle istotne jest, by skarżący mogli bez przeszkód </w:t>
      </w:r>
      <w:r w:rsidR="00510660" w:rsidRPr="006A78C8">
        <w:rPr>
          <w:rStyle w:val="sb8d990e2"/>
          <w:shd w:val="clear" w:color="auto" w:fill="FFFFFF"/>
        </w:rPr>
        <w:t>porozumiewać się</w:t>
      </w:r>
      <w:r w:rsidR="00801AAD">
        <w:rPr>
          <w:rStyle w:val="sb8d990e2"/>
          <w:shd w:val="clear" w:color="auto" w:fill="FFFFFF"/>
        </w:rPr>
        <w:t xml:space="preserve"> </w:t>
      </w:r>
      <w:r w:rsidR="00510660" w:rsidRPr="006A78C8">
        <w:rPr>
          <w:rStyle w:val="sb8d990e2"/>
          <w:shd w:val="clear" w:color="auto" w:fill="FFFFFF"/>
        </w:rPr>
        <w:t>z Trybunałem</w:t>
      </w:r>
      <w:r w:rsidR="00DB420F" w:rsidRPr="006A78C8">
        <w:rPr>
          <w:rStyle w:val="sb8d990e2"/>
          <w:shd w:val="clear" w:color="auto" w:fill="FFFFFF"/>
        </w:rPr>
        <w:t xml:space="preserve">, bez wywierania na nich jakiejkolwiek presji przez organy państwa w celu wycofania lub zmiany zarzutów. </w:t>
      </w:r>
      <w:r w:rsidR="003255E7" w:rsidRPr="006A78C8">
        <w:rPr>
          <w:rStyle w:val="sb8d990e2"/>
          <w:shd w:val="clear" w:color="auto" w:fill="FFFFFF"/>
        </w:rPr>
        <w:t>W tym kontekście "presja"</w:t>
      </w:r>
      <w:r w:rsidR="009E0A2C" w:rsidRPr="006A78C8">
        <w:rPr>
          <w:rStyle w:val="sb8d990e2"/>
          <w:shd w:val="clear" w:color="auto" w:fill="FFFFFF"/>
        </w:rPr>
        <w:t xml:space="preserve"> oznacza nie</w:t>
      </w:r>
      <w:r w:rsidR="0056272D" w:rsidRPr="006A78C8">
        <w:rPr>
          <w:rStyle w:val="sb8d990e2"/>
          <w:shd w:val="clear" w:color="auto" w:fill="FFFFFF"/>
        </w:rPr>
        <w:t xml:space="preserve"> tylko przymus bezpośredni czy rażące</w:t>
      </w:r>
      <w:r w:rsidR="00AA6325" w:rsidRPr="006A78C8">
        <w:rPr>
          <w:rStyle w:val="sb8d990e2"/>
          <w:shd w:val="clear" w:color="auto" w:fill="FFFFFF"/>
        </w:rPr>
        <w:t xml:space="preserve"> akty zastraszania, ale </w:t>
      </w:r>
      <w:r w:rsidR="00FF46E1" w:rsidRPr="006A78C8">
        <w:rPr>
          <w:rStyle w:val="sb8d990e2"/>
          <w:shd w:val="clear" w:color="auto" w:fill="FFFFFF"/>
        </w:rPr>
        <w:t>również inne niewłaściwe, pośrednie działania lub kontakty</w:t>
      </w:r>
      <w:r w:rsidR="0056272D" w:rsidRPr="006A78C8">
        <w:rPr>
          <w:rStyle w:val="sb8d990e2"/>
          <w:shd w:val="clear" w:color="auto" w:fill="FFFFFF"/>
        </w:rPr>
        <w:t>,</w:t>
      </w:r>
      <w:r w:rsidR="00FF46E1" w:rsidRPr="006A78C8">
        <w:rPr>
          <w:rStyle w:val="sb8d990e2"/>
          <w:shd w:val="clear" w:color="auto" w:fill="FFFFFF"/>
        </w:rPr>
        <w:t xml:space="preserve"> obliczone na odwiedzenie lub zniechęcenie skarżącego do korzystania ze środków przewidzianych w Konwencji. </w:t>
      </w:r>
      <w:r w:rsidR="008811E1" w:rsidRPr="006A78C8">
        <w:rPr>
          <w:rStyle w:val="sb8d990e2"/>
          <w:shd w:val="clear" w:color="auto" w:fill="FFFFFF"/>
        </w:rPr>
        <w:t xml:space="preserve">Kwestia tego, czy kontakty między organami państwa a skarżącym prowadzą </w:t>
      </w:r>
      <w:r w:rsidR="009F584E" w:rsidRPr="006A78C8">
        <w:rPr>
          <w:rStyle w:val="sb8d990e2"/>
          <w:shd w:val="clear" w:color="auto" w:fill="FFFFFF"/>
        </w:rPr>
        <w:t xml:space="preserve">do praktyk, które są nie do przyjęcia z punktu widzenia art. 34 Konwencji, </w:t>
      </w:r>
      <w:r w:rsidR="000C675F" w:rsidRPr="006A78C8">
        <w:rPr>
          <w:rStyle w:val="sb8d990e2"/>
          <w:shd w:val="clear" w:color="auto" w:fill="FFFFFF"/>
        </w:rPr>
        <w:t>musi być ustalona</w:t>
      </w:r>
      <w:r w:rsidR="004C784F" w:rsidRPr="006A78C8">
        <w:rPr>
          <w:rStyle w:val="sb8d990e2"/>
          <w:shd w:val="clear" w:color="auto" w:fill="FFFFFF"/>
        </w:rPr>
        <w:t xml:space="preserve"> w świetle szczególnych okoliczności (</w:t>
      </w:r>
      <w:r w:rsidR="004C784F" w:rsidRPr="006A78C8">
        <w:rPr>
          <w:rStyle w:val="sb8d990e2"/>
          <w:i/>
          <w:shd w:val="clear" w:color="auto" w:fill="FFFFFF"/>
        </w:rPr>
        <w:t>ibid</w:t>
      </w:r>
      <w:r w:rsidR="000C675F" w:rsidRPr="006A78C8">
        <w:rPr>
          <w:rStyle w:val="sb8d990e2"/>
          <w:i/>
          <w:shd w:val="clear" w:color="auto" w:fill="FFFFFF"/>
        </w:rPr>
        <w:t>.</w:t>
      </w:r>
      <w:r w:rsidR="004C784F" w:rsidRPr="006A78C8">
        <w:rPr>
          <w:rStyle w:val="sb8d990e2"/>
          <w:shd w:val="clear" w:color="auto" w:fill="FFFFFF"/>
        </w:rPr>
        <w:t xml:space="preserve">). </w:t>
      </w:r>
    </w:p>
    <w:p w:rsidR="00B84C75" w:rsidRPr="006A78C8" w:rsidRDefault="00B84C75" w:rsidP="00644B5D">
      <w:pPr>
        <w:ind w:firstLine="284"/>
        <w:jc w:val="both"/>
        <w:rPr>
          <w:rStyle w:val="sb8d990e2"/>
          <w:shd w:val="clear" w:color="auto" w:fill="FFFFFF"/>
        </w:rPr>
      </w:pPr>
      <w:r w:rsidRPr="006A78C8">
        <w:rPr>
          <w:rStyle w:val="sb8d990e2"/>
          <w:shd w:val="clear" w:color="auto" w:fill="FFFFFF"/>
        </w:rPr>
        <w:t xml:space="preserve">84. </w:t>
      </w:r>
      <w:r w:rsidR="00003AFA" w:rsidRPr="006A78C8">
        <w:rPr>
          <w:rStyle w:val="sb8d990e2"/>
          <w:shd w:val="clear" w:color="auto" w:fill="FFFFFF"/>
        </w:rPr>
        <w:t>Od</w:t>
      </w:r>
      <w:r w:rsidR="000B48CD" w:rsidRPr="006A78C8">
        <w:rPr>
          <w:rStyle w:val="sb8d990e2"/>
          <w:shd w:val="clear" w:color="auto" w:fill="FFFFFF"/>
        </w:rPr>
        <w:t>nosząc się do niniejszej sprawy</w:t>
      </w:r>
      <w:r w:rsidR="00003AFA" w:rsidRPr="006A78C8">
        <w:rPr>
          <w:rStyle w:val="sb8d990e2"/>
          <w:shd w:val="clear" w:color="auto" w:fill="FFFFFF"/>
        </w:rPr>
        <w:t xml:space="preserve"> Trybunał </w:t>
      </w:r>
      <w:r w:rsidR="000109E8" w:rsidRPr="006A78C8">
        <w:rPr>
          <w:rStyle w:val="sb8d990e2"/>
          <w:shd w:val="clear" w:color="auto" w:fill="FFFFFF"/>
        </w:rPr>
        <w:t>stwierdza, że brak jest wystarczających podstaw faktycznych, które pozwalałyby na uznanie, że organy zaskarżonego państwa</w:t>
      </w:r>
      <w:r w:rsidR="00801AAD">
        <w:rPr>
          <w:rStyle w:val="sb8d990e2"/>
          <w:shd w:val="clear" w:color="auto" w:fill="FFFFFF"/>
        </w:rPr>
        <w:t xml:space="preserve"> </w:t>
      </w:r>
      <w:r w:rsidR="000109E8" w:rsidRPr="006A78C8">
        <w:rPr>
          <w:rStyle w:val="sb8d990e2"/>
          <w:shd w:val="clear" w:color="auto" w:fill="FFFFFF"/>
        </w:rPr>
        <w:t>w jakikolwiek sposób ingerowały w wykonywanie przez skarżącą jej prawa do skargi indywidualnej</w:t>
      </w:r>
      <w:r w:rsidR="00140E57" w:rsidRPr="006A78C8">
        <w:rPr>
          <w:rStyle w:val="sb8d990e2"/>
          <w:shd w:val="clear" w:color="auto" w:fill="FFFFFF"/>
        </w:rPr>
        <w:t xml:space="preserve">, zwracając przy tym uwagę, </w:t>
      </w:r>
      <w:r w:rsidR="00E01DE4" w:rsidRPr="006A78C8">
        <w:rPr>
          <w:rStyle w:val="sb8d990e2"/>
          <w:shd w:val="clear" w:color="auto" w:fill="FFFFFF"/>
        </w:rPr>
        <w:t>iż Tryb</w:t>
      </w:r>
      <w:r w:rsidR="000C675F" w:rsidRPr="006A78C8">
        <w:rPr>
          <w:rStyle w:val="sb8d990e2"/>
          <w:shd w:val="clear" w:color="auto" w:fill="FFFFFF"/>
        </w:rPr>
        <w:t xml:space="preserve">unał nie może </w:t>
      </w:r>
      <w:r w:rsidR="00E01DE4" w:rsidRPr="006A78C8">
        <w:rPr>
          <w:rStyle w:val="sb8d990e2"/>
          <w:shd w:val="clear" w:color="auto" w:fill="FFFFFF"/>
        </w:rPr>
        <w:t xml:space="preserve">spekulować odnośnie kwestii, kto mógł ingerować </w:t>
      </w:r>
      <w:r w:rsidR="00716155" w:rsidRPr="006A78C8">
        <w:rPr>
          <w:rStyle w:val="sb8d990e2"/>
          <w:shd w:val="clear" w:color="auto" w:fill="FFFFFF"/>
        </w:rPr>
        <w:t>w korespondencję adresowaną do poprzedniego adwokata skarżąc</w:t>
      </w:r>
      <w:r w:rsidR="00D04738" w:rsidRPr="006A78C8">
        <w:rPr>
          <w:rStyle w:val="sb8d990e2"/>
          <w:shd w:val="clear" w:color="auto" w:fill="FFFFFF"/>
        </w:rPr>
        <w:t xml:space="preserve">ej </w:t>
      </w:r>
      <w:r w:rsidR="00E75CCB" w:rsidRPr="006A78C8">
        <w:rPr>
          <w:rStyle w:val="sb8d990e2"/>
          <w:shd w:val="clear" w:color="auto" w:fill="FFFFFF"/>
        </w:rPr>
        <w:t>i w jakim kontekście [to nastąpiło]</w:t>
      </w:r>
      <w:r w:rsidR="00D04738" w:rsidRPr="006A78C8">
        <w:rPr>
          <w:rStyle w:val="sb8d990e2"/>
          <w:shd w:val="clear" w:color="auto" w:fill="FFFFFF"/>
        </w:rPr>
        <w:t xml:space="preserve"> (zob.</w:t>
      </w:r>
      <w:r w:rsidR="00716155" w:rsidRPr="006A78C8">
        <w:rPr>
          <w:rStyle w:val="sb8d990e2"/>
          <w:shd w:val="clear" w:color="auto" w:fill="FFFFFF"/>
        </w:rPr>
        <w:t>,</w:t>
      </w:r>
      <w:r w:rsidR="00716155" w:rsidRPr="006A78C8">
        <w:rPr>
          <w:rStyle w:val="apple-converted-space"/>
          <w:shd w:val="clear" w:color="auto" w:fill="FFFFFF"/>
        </w:rPr>
        <w:t> </w:t>
      </w:r>
      <w:r w:rsidR="00716155" w:rsidRPr="006A78C8">
        <w:rPr>
          <w:rStyle w:val="s6b621b36"/>
          <w:i/>
          <w:iCs/>
          <w:shd w:val="clear" w:color="auto" w:fill="FFFFFF"/>
        </w:rPr>
        <w:t>mutatis mutandis</w:t>
      </w:r>
      <w:r w:rsidR="00716155" w:rsidRPr="006A78C8">
        <w:rPr>
          <w:rStyle w:val="sb8d990e2"/>
          <w:shd w:val="clear" w:color="auto" w:fill="FFFFFF"/>
        </w:rPr>
        <w:t>,</w:t>
      </w:r>
      <w:r w:rsidR="00716155" w:rsidRPr="006A78C8">
        <w:rPr>
          <w:rStyle w:val="apple-converted-space"/>
          <w:shd w:val="clear" w:color="auto" w:fill="FFFFFF"/>
        </w:rPr>
        <w:t> </w:t>
      </w:r>
      <w:r w:rsidR="00716155" w:rsidRPr="006A78C8">
        <w:rPr>
          <w:rStyle w:val="s6b621b36"/>
          <w:i/>
          <w:iCs/>
          <w:shd w:val="clear" w:color="auto" w:fill="FFFFFF"/>
        </w:rPr>
        <w:t xml:space="preserve">Juhas </w:t>
      </w:r>
      <w:proofErr w:type="spellStart"/>
      <w:r w:rsidR="00716155" w:rsidRPr="006A78C8">
        <w:rPr>
          <w:rStyle w:val="s6b621b36"/>
          <w:i/>
          <w:iCs/>
          <w:shd w:val="clear" w:color="auto" w:fill="FFFFFF"/>
        </w:rPr>
        <w:t>Đurić</w:t>
      </w:r>
      <w:proofErr w:type="spellEnd"/>
      <w:r w:rsidR="00716155" w:rsidRPr="006A78C8">
        <w:rPr>
          <w:rStyle w:val="s6b621b36"/>
          <w:i/>
          <w:iCs/>
          <w:shd w:val="clear" w:color="auto" w:fill="FFFFFF"/>
        </w:rPr>
        <w:t xml:space="preserve"> przeciwko Serbii</w:t>
      </w:r>
      <w:r w:rsidR="00716155" w:rsidRPr="006A78C8">
        <w:rPr>
          <w:rStyle w:val="sb8d990e2"/>
          <w:shd w:val="clear" w:color="auto" w:fill="FFFFFF"/>
        </w:rPr>
        <w:t>, skarga nr</w:t>
      </w:r>
      <w:r w:rsidR="00716155" w:rsidRPr="006A78C8">
        <w:rPr>
          <w:rStyle w:val="apple-converted-space"/>
          <w:shd w:val="clear" w:color="auto" w:fill="FFFFFF"/>
        </w:rPr>
        <w:t> </w:t>
      </w:r>
      <w:hyperlink r:id="rId63" w:anchor="{" w:tgtFrame="_blank" w:history="1">
        <w:r w:rsidR="00716155" w:rsidRPr="006A78C8">
          <w:rPr>
            <w:rStyle w:val="Hipercze"/>
            <w:color w:val="auto"/>
            <w:u w:val="none"/>
            <w:shd w:val="clear" w:color="auto" w:fill="FFFFFF"/>
          </w:rPr>
          <w:t>48155/06</w:t>
        </w:r>
      </w:hyperlink>
      <w:r w:rsidR="00716155" w:rsidRPr="006A78C8">
        <w:rPr>
          <w:rStyle w:val="sb8d990e2"/>
          <w:shd w:val="clear" w:color="auto" w:fill="FFFFFF"/>
        </w:rPr>
        <w:t>, pkt 75, 7 czerwca</w:t>
      </w:r>
      <w:r w:rsidR="00801AAD">
        <w:rPr>
          <w:rStyle w:val="sb8d990e2"/>
          <w:shd w:val="clear" w:color="auto" w:fill="FFFFFF"/>
        </w:rPr>
        <w:t xml:space="preserve"> </w:t>
      </w:r>
      <w:r w:rsidR="00716155" w:rsidRPr="006A78C8">
        <w:rPr>
          <w:rStyle w:val="sb8d990e2"/>
          <w:shd w:val="clear" w:color="auto" w:fill="FFFFFF"/>
        </w:rPr>
        <w:t>2011 r</w:t>
      </w:r>
      <w:r w:rsidR="000B48CD" w:rsidRPr="006A78C8">
        <w:rPr>
          <w:rStyle w:val="sb8d990e2"/>
          <w:shd w:val="clear" w:color="auto" w:fill="FFFFFF"/>
        </w:rPr>
        <w:t>oku</w:t>
      </w:r>
      <w:r w:rsidR="00716155" w:rsidRPr="006A78C8">
        <w:rPr>
          <w:rStyle w:val="sb8d990e2"/>
          <w:shd w:val="clear" w:color="auto" w:fill="FFFFFF"/>
        </w:rPr>
        <w:t xml:space="preserve">). </w:t>
      </w:r>
    </w:p>
    <w:p w:rsidR="00CB0F3E" w:rsidRPr="006A78C8" w:rsidRDefault="000B48CD" w:rsidP="00644B5D">
      <w:pPr>
        <w:ind w:firstLine="284"/>
        <w:jc w:val="both"/>
        <w:rPr>
          <w:rStyle w:val="sb8d990e2"/>
          <w:shd w:val="clear" w:color="auto" w:fill="FFFFFF"/>
        </w:rPr>
      </w:pPr>
      <w:r w:rsidRPr="006A78C8">
        <w:rPr>
          <w:rStyle w:val="sb8d990e2"/>
          <w:shd w:val="clear" w:color="auto" w:fill="FFFFFF"/>
        </w:rPr>
        <w:t>85. W świetle powyższego</w:t>
      </w:r>
      <w:r w:rsidR="00626CB5" w:rsidRPr="006A78C8">
        <w:rPr>
          <w:rStyle w:val="sb8d990e2"/>
          <w:shd w:val="clear" w:color="auto" w:fill="FFFFFF"/>
        </w:rPr>
        <w:t xml:space="preserve"> Trybunał uznaje, że </w:t>
      </w:r>
      <w:r w:rsidR="00B56262" w:rsidRPr="006A78C8">
        <w:rPr>
          <w:rStyle w:val="sb8d990e2"/>
          <w:shd w:val="clear" w:color="auto" w:fill="FFFFFF"/>
        </w:rPr>
        <w:t>pozwane</w:t>
      </w:r>
      <w:r w:rsidR="00626CB5" w:rsidRPr="006A78C8">
        <w:rPr>
          <w:rStyle w:val="sb8d990e2"/>
          <w:shd w:val="clear" w:color="auto" w:fill="FFFFFF"/>
        </w:rPr>
        <w:t xml:space="preserve"> państwo nie naruszyło obowiązków z art. 34 Konwencji. </w:t>
      </w:r>
    </w:p>
    <w:p w:rsidR="00CB0F3E" w:rsidRPr="006A78C8" w:rsidRDefault="00CB0F3E" w:rsidP="00CB0F3E">
      <w:pPr>
        <w:ind w:firstLine="360"/>
        <w:jc w:val="both"/>
        <w:rPr>
          <w:rStyle w:val="sb8d990e2"/>
          <w:shd w:val="clear" w:color="auto" w:fill="FFFFFF"/>
        </w:rPr>
      </w:pPr>
    </w:p>
    <w:p w:rsidR="00CB0F3E" w:rsidRPr="006A78C8" w:rsidRDefault="00CB0F3E" w:rsidP="00CB0F3E">
      <w:pPr>
        <w:ind w:firstLine="360"/>
        <w:jc w:val="both"/>
        <w:rPr>
          <w:rStyle w:val="sb8d990e2"/>
          <w:shd w:val="clear" w:color="auto" w:fill="FFFFFF"/>
        </w:rPr>
      </w:pPr>
    </w:p>
    <w:p w:rsidR="00CB0F3E" w:rsidRPr="006A78C8" w:rsidRDefault="00D04738" w:rsidP="00CB0F3E">
      <w:pPr>
        <w:jc w:val="both"/>
        <w:rPr>
          <w:shd w:val="clear" w:color="auto" w:fill="FFFFFF"/>
        </w:rPr>
      </w:pPr>
      <w:r w:rsidRPr="006A78C8">
        <w:t>V.</w:t>
      </w:r>
      <w:r w:rsidR="00801AAD">
        <w:t xml:space="preserve"> </w:t>
      </w:r>
      <w:r w:rsidRPr="006A78C8">
        <w:t>ZASTOSOWANIE ARTYKUŁU 41 KONWENCJI</w:t>
      </w:r>
    </w:p>
    <w:p w:rsidR="00CB0F3E" w:rsidRPr="006A78C8" w:rsidRDefault="00CB0F3E" w:rsidP="00CB0F3E">
      <w:pPr>
        <w:jc w:val="both"/>
        <w:rPr>
          <w:shd w:val="clear" w:color="auto" w:fill="FFFFFF"/>
        </w:rPr>
      </w:pPr>
    </w:p>
    <w:p w:rsidR="00CD36EB" w:rsidRPr="006A78C8" w:rsidRDefault="00D04738" w:rsidP="00CD36EB">
      <w:pPr>
        <w:ind w:firstLine="284"/>
        <w:jc w:val="both"/>
      </w:pPr>
      <w:r w:rsidRPr="006A78C8">
        <w:lastRenderedPageBreak/>
        <w:t>86.</w:t>
      </w:r>
      <w:r w:rsidR="00801AAD">
        <w:t xml:space="preserve"> </w:t>
      </w:r>
      <w:r w:rsidRPr="006A78C8">
        <w:t>Artykuł 41 Konwencji stanowi:</w:t>
      </w:r>
    </w:p>
    <w:p w:rsidR="00CD36EB" w:rsidRPr="006A78C8" w:rsidRDefault="00CD36EB" w:rsidP="00CD36EB">
      <w:pPr>
        <w:ind w:firstLine="284"/>
        <w:jc w:val="both"/>
      </w:pPr>
    </w:p>
    <w:p w:rsidR="00CD36EB" w:rsidRPr="006A78C8" w:rsidRDefault="00CB0F3E" w:rsidP="00CD36EB">
      <w:pPr>
        <w:ind w:left="284"/>
        <w:jc w:val="both"/>
      </w:pPr>
      <w:r w:rsidRPr="006A78C8">
        <w:rPr>
          <w:sz w:val="20"/>
          <w:szCs w:val="20"/>
        </w:rPr>
        <w:t xml:space="preserve">„Jeśli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 </w:t>
      </w:r>
    </w:p>
    <w:p w:rsidR="00CD36EB" w:rsidRPr="006A78C8" w:rsidRDefault="00CD36EB" w:rsidP="00CD36EB">
      <w:pPr>
        <w:ind w:left="284"/>
        <w:jc w:val="both"/>
      </w:pPr>
    </w:p>
    <w:p w:rsidR="00CD36EB" w:rsidRPr="006A78C8" w:rsidRDefault="00CB0F3E" w:rsidP="00CD36EB">
      <w:pPr>
        <w:ind w:left="284"/>
        <w:jc w:val="both"/>
      </w:pPr>
      <w:r w:rsidRPr="006A78C8">
        <w:rPr>
          <w:b/>
          <w:bCs/>
        </w:rPr>
        <w:t>A.</w:t>
      </w:r>
      <w:r w:rsidR="00801AAD">
        <w:rPr>
          <w:b/>
          <w:bCs/>
        </w:rPr>
        <w:t xml:space="preserve"> </w:t>
      </w:r>
      <w:r w:rsidRPr="006A78C8">
        <w:rPr>
          <w:b/>
          <w:bCs/>
        </w:rPr>
        <w:t xml:space="preserve">Szkoda </w:t>
      </w:r>
    </w:p>
    <w:p w:rsidR="00CD36EB" w:rsidRPr="006A78C8" w:rsidRDefault="00CD36EB" w:rsidP="00CD36EB">
      <w:pPr>
        <w:ind w:left="284"/>
        <w:jc w:val="both"/>
      </w:pPr>
    </w:p>
    <w:p w:rsidR="00CD36EB" w:rsidRPr="006A78C8" w:rsidRDefault="00CB0F3E" w:rsidP="00CD36EB">
      <w:pPr>
        <w:ind w:firstLine="284"/>
        <w:jc w:val="both"/>
      </w:pPr>
      <w:r w:rsidRPr="006A78C8">
        <w:rPr>
          <w:bCs/>
        </w:rPr>
        <w:t xml:space="preserve">87. </w:t>
      </w:r>
      <w:r w:rsidRPr="006A78C8">
        <w:t>Skarżąca domagał</w:t>
      </w:r>
      <w:r w:rsidR="00821E28" w:rsidRPr="006A78C8">
        <w:t>a</w:t>
      </w:r>
      <w:r w:rsidRPr="006A78C8">
        <w:t xml:space="preserve"> się kwot 77</w:t>
      </w:r>
      <w:r w:rsidR="000B48CD" w:rsidRPr="006A78C8">
        <w:t xml:space="preserve"> 000 EUR i 7 </w:t>
      </w:r>
      <w:r w:rsidR="00821E28" w:rsidRPr="006A78C8">
        <w:t>000 EUR</w:t>
      </w:r>
      <w:r w:rsidRPr="006A78C8">
        <w:t xml:space="preserve"> odpowiednio za doznaną szkodę majątkową oraz niemajątkową. </w:t>
      </w:r>
      <w:r w:rsidRPr="006A78C8">
        <w:tab/>
      </w:r>
      <w:r w:rsidRPr="006A78C8">
        <w:tab/>
      </w:r>
      <w:r w:rsidRPr="006A78C8">
        <w:tab/>
      </w:r>
      <w:r w:rsidRPr="006A78C8">
        <w:tab/>
      </w:r>
      <w:r w:rsidRPr="006A78C8">
        <w:tab/>
      </w:r>
      <w:r w:rsidR="00821E28" w:rsidRPr="006A78C8">
        <w:tab/>
      </w:r>
      <w:r w:rsidR="00821E28" w:rsidRPr="006A78C8">
        <w:tab/>
      </w:r>
      <w:r w:rsidR="00821E28" w:rsidRPr="006A78C8">
        <w:tab/>
      </w:r>
    </w:p>
    <w:p w:rsidR="00CD36EB" w:rsidRPr="006A78C8" w:rsidRDefault="00CB0F3E" w:rsidP="00CD36EB">
      <w:pPr>
        <w:ind w:firstLine="284"/>
        <w:jc w:val="both"/>
      </w:pPr>
      <w:r w:rsidRPr="006A78C8">
        <w:t xml:space="preserve">88. Rząd zakwestionował te </w:t>
      </w:r>
      <w:r w:rsidR="00CD36EB" w:rsidRPr="006A78C8">
        <w:t xml:space="preserve">żądania. </w:t>
      </w:r>
      <w:r w:rsidR="00CD36EB" w:rsidRPr="006A78C8">
        <w:tab/>
      </w:r>
      <w:r w:rsidR="00CD36EB" w:rsidRPr="006A78C8">
        <w:tab/>
      </w:r>
      <w:r w:rsidR="00CD36EB" w:rsidRPr="006A78C8">
        <w:tab/>
      </w:r>
      <w:r w:rsidR="00CD36EB" w:rsidRPr="006A78C8">
        <w:tab/>
      </w:r>
      <w:r w:rsidR="00CD36EB" w:rsidRPr="006A78C8">
        <w:tab/>
      </w:r>
      <w:r w:rsidR="00CD36EB" w:rsidRPr="006A78C8">
        <w:tab/>
      </w:r>
      <w:r w:rsidR="00CD36EB" w:rsidRPr="006A78C8">
        <w:tab/>
      </w:r>
    </w:p>
    <w:p w:rsidR="00CD36EB" w:rsidRPr="006A78C8" w:rsidRDefault="00821E28" w:rsidP="00CD36EB">
      <w:pPr>
        <w:ind w:firstLine="284"/>
        <w:jc w:val="both"/>
      </w:pPr>
      <w:r w:rsidRPr="006A78C8">
        <w:t>89. Dokonując oceny zgodnie z zasadą słuszności</w:t>
      </w:r>
      <w:r w:rsidR="00CB0F3E" w:rsidRPr="006A78C8">
        <w:t xml:space="preserve">, </w:t>
      </w:r>
      <w:r w:rsidRPr="006A78C8">
        <w:t>na podstawie</w:t>
      </w:r>
      <w:r w:rsidR="00CB0F3E" w:rsidRPr="006A78C8">
        <w:t xml:space="preserve"> art. 41 Konwencji, Trybu</w:t>
      </w:r>
      <w:r w:rsidR="000B48CD" w:rsidRPr="006A78C8">
        <w:t xml:space="preserve">nał przyznaje skarżącej kwotę 6 </w:t>
      </w:r>
      <w:r w:rsidR="00CB0F3E" w:rsidRPr="006A78C8">
        <w:t xml:space="preserve">000 </w:t>
      </w:r>
      <w:r w:rsidRPr="006A78C8">
        <w:t>EUR tytułem zadośćuczynienia</w:t>
      </w:r>
      <w:r w:rsidR="00CB0F3E" w:rsidRPr="006A78C8">
        <w:t xml:space="preserve"> za doznaną szkodę niemajątkową, wynikającą z naruszenia</w:t>
      </w:r>
      <w:r w:rsidR="00946FC3" w:rsidRPr="006A78C8">
        <w:t xml:space="preserve"> praw</w:t>
      </w:r>
      <w:r w:rsidR="00CB0F3E" w:rsidRPr="006A78C8">
        <w:t xml:space="preserve"> przysługujących jej na podstawie art. 10 Konwencji.</w:t>
      </w:r>
      <w:r w:rsidR="00CB0F3E" w:rsidRPr="006A78C8">
        <w:tab/>
      </w:r>
      <w:r w:rsidR="00CD36EB" w:rsidRPr="006A78C8">
        <w:tab/>
      </w:r>
      <w:r w:rsidR="00CD36EB" w:rsidRPr="006A78C8">
        <w:tab/>
      </w:r>
      <w:r w:rsidR="00CD36EB" w:rsidRPr="006A78C8">
        <w:tab/>
      </w:r>
      <w:r w:rsidR="00CD36EB" w:rsidRPr="006A78C8">
        <w:tab/>
      </w:r>
      <w:r w:rsidR="00CD36EB" w:rsidRPr="006A78C8">
        <w:tab/>
      </w:r>
      <w:r w:rsidR="00CD36EB" w:rsidRPr="006A78C8">
        <w:tab/>
      </w:r>
      <w:r w:rsidR="00CD36EB" w:rsidRPr="006A78C8">
        <w:tab/>
      </w:r>
      <w:r w:rsidR="00CD36EB" w:rsidRPr="006A78C8">
        <w:tab/>
      </w:r>
      <w:r w:rsidR="00CD36EB" w:rsidRPr="006A78C8">
        <w:tab/>
      </w:r>
      <w:r w:rsidR="00CD36EB" w:rsidRPr="006A78C8">
        <w:tab/>
      </w:r>
    </w:p>
    <w:p w:rsidR="00CD36EB" w:rsidRPr="006A78C8" w:rsidRDefault="00CB0F3E" w:rsidP="00CD36EB">
      <w:pPr>
        <w:ind w:firstLine="284"/>
        <w:jc w:val="both"/>
        <w:rPr>
          <w:rStyle w:val="apple-converted-space"/>
        </w:rPr>
      </w:pPr>
      <w:r w:rsidRPr="006A78C8">
        <w:t>90. Co zaś tyczy się odszkodowa</w:t>
      </w:r>
      <w:r w:rsidR="000B48CD" w:rsidRPr="006A78C8">
        <w:t>nia za doznaną szkodę majątkową</w:t>
      </w:r>
      <w:r w:rsidRPr="006A78C8">
        <w:t xml:space="preserve"> Trybunał zwraca uwagę, że w maju 2012 r</w:t>
      </w:r>
      <w:r w:rsidR="000B48CD" w:rsidRPr="006A78C8">
        <w:t>oku</w:t>
      </w:r>
      <w:r w:rsidRPr="006A78C8">
        <w:t xml:space="preserve"> miesięczna emerytura skarżącej wynosiła ok. 170 </w:t>
      </w:r>
      <w:r w:rsidR="00946FC3" w:rsidRPr="006A78C8">
        <w:t>EUR</w:t>
      </w:r>
      <w:r w:rsidRPr="006A78C8">
        <w:t xml:space="preserve">. Po dokonaniu potrąceń skarżącej pozostawała na życie kwota w wysokości ok. 60 </w:t>
      </w:r>
      <w:r w:rsidR="00946FC3" w:rsidRPr="006A78C8">
        <w:t>EUR</w:t>
      </w:r>
      <w:r w:rsidRPr="006A78C8">
        <w:t>. Co więcej, do dnia 30 czerwca 2013 r</w:t>
      </w:r>
      <w:r w:rsidR="000B48CD" w:rsidRPr="006A78C8">
        <w:t>oku</w:t>
      </w:r>
      <w:r w:rsidRPr="006A78C8">
        <w:t xml:space="preserve"> skarżąca zapłaciła łącznie </w:t>
      </w:r>
      <w:r w:rsidRPr="006A78C8">
        <w:rPr>
          <w:rStyle w:val="apple-converted-space"/>
          <w:iCs/>
          <w:shd w:val="clear" w:color="auto" w:fill="FFFFFF"/>
        </w:rPr>
        <w:t>w wyniku postępowania egzekucy</w:t>
      </w:r>
      <w:r w:rsidR="000B48CD" w:rsidRPr="006A78C8">
        <w:rPr>
          <w:rStyle w:val="apple-converted-space"/>
          <w:iCs/>
          <w:shd w:val="clear" w:color="auto" w:fill="FFFFFF"/>
        </w:rPr>
        <w:t xml:space="preserve">jnego kwotę w wysokości ok. 4 </w:t>
      </w:r>
      <w:r w:rsidRPr="006A78C8">
        <w:rPr>
          <w:rStyle w:val="apple-converted-space"/>
          <w:iCs/>
          <w:shd w:val="clear" w:color="auto" w:fill="FFFFFF"/>
        </w:rPr>
        <w:t xml:space="preserve">350 </w:t>
      </w:r>
      <w:r w:rsidR="00946FC3" w:rsidRPr="006A78C8">
        <w:rPr>
          <w:rStyle w:val="apple-converted-space"/>
          <w:iCs/>
          <w:shd w:val="clear" w:color="auto" w:fill="FFFFFF"/>
        </w:rPr>
        <w:t>EUR</w:t>
      </w:r>
      <w:r w:rsidRPr="006A78C8">
        <w:rPr>
          <w:rStyle w:val="apple-converted-space"/>
          <w:iCs/>
          <w:shd w:val="clear" w:color="auto" w:fill="FFFFFF"/>
        </w:rPr>
        <w:t xml:space="preserve">. Mając jednak na uwadze </w:t>
      </w:r>
      <w:r w:rsidR="00946FC3" w:rsidRPr="006A78C8">
        <w:rPr>
          <w:rStyle w:val="apple-converted-space"/>
          <w:iCs/>
          <w:shd w:val="clear" w:color="auto" w:fill="FFFFFF"/>
        </w:rPr>
        <w:t>rosnące</w:t>
      </w:r>
      <w:r w:rsidR="00801AAD">
        <w:rPr>
          <w:rStyle w:val="apple-converted-space"/>
          <w:iCs/>
          <w:shd w:val="clear" w:color="auto" w:fill="FFFFFF"/>
        </w:rPr>
        <w:t xml:space="preserve"> </w:t>
      </w:r>
      <w:r w:rsidRPr="006A78C8">
        <w:rPr>
          <w:rStyle w:val="apple-converted-space"/>
          <w:iCs/>
          <w:shd w:val="clear" w:color="auto" w:fill="FFFFFF"/>
        </w:rPr>
        <w:t xml:space="preserve">i </w:t>
      </w:r>
      <w:r w:rsidR="00946FC3" w:rsidRPr="006A78C8">
        <w:rPr>
          <w:rStyle w:val="apple-converted-space"/>
          <w:iCs/>
          <w:shd w:val="clear" w:color="auto" w:fill="FFFFFF"/>
        </w:rPr>
        <w:t>przyszłe</w:t>
      </w:r>
      <w:r w:rsidR="000B48CD" w:rsidRPr="006A78C8">
        <w:rPr>
          <w:rStyle w:val="apple-converted-space"/>
          <w:iCs/>
          <w:shd w:val="clear" w:color="auto" w:fill="FFFFFF"/>
        </w:rPr>
        <w:t xml:space="preserve"> odsetki</w:t>
      </w:r>
      <w:r w:rsidRPr="006A78C8">
        <w:rPr>
          <w:rStyle w:val="apple-converted-space"/>
          <w:iCs/>
          <w:shd w:val="clear" w:color="auto" w:fill="FFFFFF"/>
        </w:rPr>
        <w:t xml:space="preserve"> skarżąca musiałaby dokony</w:t>
      </w:r>
      <w:r w:rsidR="00946FC3" w:rsidRPr="006A78C8">
        <w:rPr>
          <w:rStyle w:val="apple-converted-space"/>
          <w:iCs/>
          <w:shd w:val="clear" w:color="auto" w:fill="FFFFFF"/>
        </w:rPr>
        <w:t xml:space="preserve">wać płatności przez </w:t>
      </w:r>
      <w:r w:rsidR="000B48CD" w:rsidRPr="006A78C8">
        <w:rPr>
          <w:rStyle w:val="apple-converted-space"/>
          <w:iCs/>
          <w:shd w:val="clear" w:color="auto" w:fill="FFFFFF"/>
        </w:rPr>
        <w:t xml:space="preserve">następne </w:t>
      </w:r>
      <w:r w:rsidR="00946FC3" w:rsidRPr="006A78C8">
        <w:rPr>
          <w:rStyle w:val="apple-converted-space"/>
          <w:iCs/>
          <w:shd w:val="clear" w:color="auto" w:fill="FFFFFF"/>
        </w:rPr>
        <w:t xml:space="preserve">ok. </w:t>
      </w:r>
      <w:r w:rsidR="000B48CD" w:rsidRPr="006A78C8">
        <w:rPr>
          <w:rStyle w:val="apple-converted-space"/>
          <w:iCs/>
          <w:shd w:val="clear" w:color="auto" w:fill="FFFFFF"/>
        </w:rPr>
        <w:t>dwa lata</w:t>
      </w:r>
      <w:r w:rsidRPr="006A78C8">
        <w:rPr>
          <w:rStyle w:val="apple-converted-space"/>
          <w:iCs/>
          <w:shd w:val="clear" w:color="auto" w:fill="FFFFFF"/>
        </w:rPr>
        <w:t xml:space="preserve"> oraz uiści</w:t>
      </w:r>
      <w:r w:rsidR="000B48CD" w:rsidRPr="006A78C8">
        <w:rPr>
          <w:rStyle w:val="apple-converted-space"/>
          <w:iCs/>
          <w:shd w:val="clear" w:color="auto" w:fill="FFFFFF"/>
        </w:rPr>
        <w:t xml:space="preserve">ć dodatkowo kwotę w wysokości 2 </w:t>
      </w:r>
      <w:r w:rsidRPr="006A78C8">
        <w:rPr>
          <w:rStyle w:val="apple-converted-space"/>
          <w:iCs/>
          <w:shd w:val="clear" w:color="auto" w:fill="FFFFFF"/>
        </w:rPr>
        <w:t xml:space="preserve">000 </w:t>
      </w:r>
      <w:r w:rsidR="00946FC3" w:rsidRPr="006A78C8">
        <w:rPr>
          <w:rStyle w:val="apple-converted-space"/>
          <w:iCs/>
          <w:shd w:val="clear" w:color="auto" w:fill="FFFFFF"/>
        </w:rPr>
        <w:t>EUR</w:t>
      </w:r>
      <w:r w:rsidRPr="006A78C8">
        <w:rPr>
          <w:rStyle w:val="apple-converted-space"/>
          <w:iCs/>
          <w:shd w:val="clear" w:color="auto" w:fill="FFFFFF"/>
        </w:rPr>
        <w:t xml:space="preserve">. W tych okolicznościach, doszedłszy </w:t>
      </w:r>
      <w:r w:rsidR="00946FC3" w:rsidRPr="006A78C8">
        <w:rPr>
          <w:rStyle w:val="apple-converted-space"/>
          <w:iCs/>
          <w:shd w:val="clear" w:color="auto" w:fill="FFFFFF"/>
        </w:rPr>
        <w:t>uprzednio</w:t>
      </w:r>
      <w:r w:rsidRPr="006A78C8">
        <w:rPr>
          <w:rStyle w:val="apple-converted-space"/>
          <w:iCs/>
          <w:shd w:val="clear" w:color="auto" w:fill="FFFFFF"/>
        </w:rPr>
        <w:t xml:space="preserve"> do </w:t>
      </w:r>
      <w:r w:rsidR="00946FC3" w:rsidRPr="006A78C8">
        <w:rPr>
          <w:rStyle w:val="apple-converted-space"/>
          <w:iCs/>
          <w:shd w:val="clear" w:color="auto" w:fill="FFFFFF"/>
        </w:rPr>
        <w:t>wniosku, że ingerencja państwa</w:t>
      </w:r>
      <w:r w:rsidRPr="006A78C8">
        <w:rPr>
          <w:rStyle w:val="apple-converted-space"/>
          <w:iCs/>
          <w:shd w:val="clear" w:color="auto" w:fill="FFFFFF"/>
        </w:rPr>
        <w:t xml:space="preserve"> nie była proporcjonalna w rozumieniu art. 10 Konwencji, bez </w:t>
      </w:r>
      <w:r w:rsidR="00946FC3" w:rsidRPr="006A78C8">
        <w:rPr>
          <w:rStyle w:val="apple-converted-space"/>
          <w:iCs/>
          <w:shd w:val="clear" w:color="auto" w:fill="FFFFFF"/>
        </w:rPr>
        <w:t xml:space="preserve">rozstrzygania, jaka była dokładna wysokość </w:t>
      </w:r>
      <w:r w:rsidRPr="006A78C8">
        <w:rPr>
          <w:rStyle w:val="apple-converted-space"/>
          <w:iCs/>
          <w:shd w:val="clear" w:color="auto" w:fill="FFFFFF"/>
        </w:rPr>
        <w:t>szkody oraz kosztów łącznie</w:t>
      </w:r>
      <w:r w:rsidR="00801AAD">
        <w:rPr>
          <w:rStyle w:val="apple-converted-space"/>
          <w:iCs/>
          <w:shd w:val="clear" w:color="auto" w:fill="FFFFFF"/>
        </w:rPr>
        <w:t xml:space="preserve"> </w:t>
      </w:r>
      <w:r w:rsidRPr="006A78C8">
        <w:rPr>
          <w:rStyle w:val="apple-converted-space"/>
          <w:iCs/>
          <w:shd w:val="clear" w:color="auto" w:fill="FFFFFF"/>
        </w:rPr>
        <w:t>z</w:t>
      </w:r>
      <w:r w:rsidR="00946FC3" w:rsidRPr="006A78C8">
        <w:rPr>
          <w:rStyle w:val="apple-converted-space"/>
          <w:iCs/>
          <w:shd w:val="clear" w:color="auto" w:fill="FFFFFF"/>
        </w:rPr>
        <w:t xml:space="preserve"> odsetkami, które mogłyby być uznane za odpowiednie</w:t>
      </w:r>
      <w:r w:rsidRPr="006A78C8">
        <w:rPr>
          <w:rStyle w:val="apple-converted-space"/>
          <w:iCs/>
          <w:shd w:val="clear" w:color="auto" w:fill="FFFFFF"/>
        </w:rPr>
        <w:t>, Trybunał uznaje za uzasadnione przyznanie skarżącej</w:t>
      </w:r>
      <w:r w:rsidR="000B48CD" w:rsidRPr="006A78C8">
        <w:rPr>
          <w:rStyle w:val="apple-converted-space"/>
          <w:iCs/>
          <w:shd w:val="clear" w:color="auto" w:fill="FFFFFF"/>
        </w:rPr>
        <w:t xml:space="preserve"> dodatkowej kwoty w wysokości 5 </w:t>
      </w:r>
      <w:r w:rsidRPr="006A78C8">
        <w:rPr>
          <w:rStyle w:val="apple-converted-space"/>
          <w:iCs/>
          <w:shd w:val="clear" w:color="auto" w:fill="FFFFFF"/>
        </w:rPr>
        <w:t xml:space="preserve">500 euro za doznaną szkodę majątkową. </w:t>
      </w:r>
    </w:p>
    <w:p w:rsidR="00CD36EB" w:rsidRPr="006A78C8" w:rsidRDefault="00CD36EB" w:rsidP="00CD36EB">
      <w:pPr>
        <w:ind w:firstLine="284"/>
        <w:jc w:val="both"/>
        <w:rPr>
          <w:rStyle w:val="apple-converted-space"/>
        </w:rPr>
      </w:pPr>
    </w:p>
    <w:p w:rsidR="00CD36EB" w:rsidRPr="006A78C8" w:rsidRDefault="00E16EE5" w:rsidP="00CD36EB">
      <w:pPr>
        <w:ind w:firstLine="284"/>
        <w:jc w:val="both"/>
      </w:pPr>
      <w:r w:rsidRPr="006A78C8">
        <w:rPr>
          <w:b/>
          <w:bCs/>
        </w:rPr>
        <w:t>B.</w:t>
      </w:r>
      <w:r w:rsidR="00801AAD">
        <w:rPr>
          <w:b/>
          <w:bCs/>
        </w:rPr>
        <w:t xml:space="preserve"> </w:t>
      </w:r>
      <w:r w:rsidRPr="006A78C8">
        <w:rPr>
          <w:b/>
          <w:bCs/>
        </w:rPr>
        <w:t xml:space="preserve">Koszty i wydatki </w:t>
      </w:r>
    </w:p>
    <w:p w:rsidR="00CD36EB" w:rsidRPr="006A78C8" w:rsidRDefault="00CD36EB" w:rsidP="00CD36EB">
      <w:pPr>
        <w:ind w:firstLine="284"/>
        <w:jc w:val="both"/>
      </w:pPr>
    </w:p>
    <w:p w:rsidR="00CD36EB" w:rsidRPr="006A78C8" w:rsidRDefault="009F03DF" w:rsidP="00CD36EB">
      <w:pPr>
        <w:ind w:firstLine="284"/>
        <w:jc w:val="both"/>
        <w:rPr>
          <w:rStyle w:val="apple-converted-space"/>
        </w:rPr>
      </w:pPr>
      <w:r w:rsidRPr="006A78C8">
        <w:rPr>
          <w:rStyle w:val="apple-converted-space"/>
        </w:rPr>
        <w:t>91. Skarżą</w:t>
      </w:r>
      <w:r w:rsidR="000B48CD" w:rsidRPr="006A78C8">
        <w:rPr>
          <w:rStyle w:val="apple-converted-space"/>
        </w:rPr>
        <w:t xml:space="preserve">ca domagała się również kwoty 2 </w:t>
      </w:r>
      <w:r w:rsidRPr="006A78C8">
        <w:rPr>
          <w:rStyle w:val="apple-converted-space"/>
        </w:rPr>
        <w:t xml:space="preserve">736 </w:t>
      </w:r>
      <w:r w:rsidR="00202D27" w:rsidRPr="006A78C8">
        <w:rPr>
          <w:rStyle w:val="apple-converted-space"/>
        </w:rPr>
        <w:t>EUR</w:t>
      </w:r>
      <w:r w:rsidRPr="006A78C8">
        <w:rPr>
          <w:rStyle w:val="apple-converted-space"/>
        </w:rPr>
        <w:t xml:space="preserve"> tytułem zwrotu kosztów</w:t>
      </w:r>
      <w:r w:rsidR="00801AAD">
        <w:rPr>
          <w:rStyle w:val="apple-converted-space"/>
        </w:rPr>
        <w:t xml:space="preserve"> </w:t>
      </w:r>
      <w:r w:rsidRPr="006A78C8">
        <w:rPr>
          <w:rStyle w:val="apple-converted-space"/>
        </w:rPr>
        <w:t>i wydatków poniesionych przed sądami krajowymi oraz przed Trybun</w:t>
      </w:r>
      <w:r w:rsidR="00CD36EB" w:rsidRPr="006A78C8">
        <w:rPr>
          <w:rStyle w:val="apple-converted-space"/>
        </w:rPr>
        <w:t>ałem.</w:t>
      </w:r>
      <w:r w:rsidR="00CD36EB" w:rsidRPr="006A78C8">
        <w:rPr>
          <w:rStyle w:val="apple-converted-space"/>
        </w:rPr>
        <w:tab/>
      </w:r>
    </w:p>
    <w:p w:rsidR="00CD36EB" w:rsidRPr="006A78C8" w:rsidRDefault="009F03DF" w:rsidP="00CD36EB">
      <w:pPr>
        <w:ind w:firstLine="284"/>
        <w:jc w:val="both"/>
        <w:rPr>
          <w:rStyle w:val="apple-converted-space"/>
        </w:rPr>
      </w:pPr>
      <w:r w:rsidRPr="006A78C8">
        <w:rPr>
          <w:rStyle w:val="apple-converted-space"/>
        </w:rPr>
        <w:t>92. Rząd zak</w:t>
      </w:r>
      <w:r w:rsidR="00CD36EB" w:rsidRPr="006A78C8">
        <w:rPr>
          <w:rStyle w:val="apple-converted-space"/>
        </w:rPr>
        <w:t xml:space="preserve">westionował to żądanie. </w:t>
      </w:r>
      <w:r w:rsidR="00CD36EB" w:rsidRPr="006A78C8">
        <w:rPr>
          <w:rStyle w:val="apple-converted-space"/>
        </w:rPr>
        <w:tab/>
      </w:r>
      <w:r w:rsidR="00CD36EB" w:rsidRPr="006A78C8">
        <w:rPr>
          <w:rStyle w:val="apple-converted-space"/>
        </w:rPr>
        <w:tab/>
      </w:r>
      <w:r w:rsidR="00CD36EB" w:rsidRPr="006A78C8">
        <w:rPr>
          <w:rStyle w:val="apple-converted-space"/>
        </w:rPr>
        <w:tab/>
      </w:r>
      <w:r w:rsidR="00CD36EB" w:rsidRPr="006A78C8">
        <w:rPr>
          <w:rStyle w:val="apple-converted-space"/>
        </w:rPr>
        <w:tab/>
      </w:r>
      <w:r w:rsidR="00CD36EB" w:rsidRPr="006A78C8">
        <w:rPr>
          <w:rStyle w:val="apple-converted-space"/>
        </w:rPr>
        <w:tab/>
      </w:r>
      <w:r w:rsidR="00CD36EB" w:rsidRPr="006A78C8">
        <w:rPr>
          <w:rStyle w:val="apple-converted-space"/>
        </w:rPr>
        <w:tab/>
      </w:r>
    </w:p>
    <w:p w:rsidR="00405BBB" w:rsidRPr="006A78C8" w:rsidRDefault="009F03DF" w:rsidP="00235624">
      <w:pPr>
        <w:ind w:firstLine="284"/>
        <w:jc w:val="both"/>
      </w:pPr>
      <w:r w:rsidRPr="006A78C8">
        <w:rPr>
          <w:rStyle w:val="apple-converted-space"/>
        </w:rPr>
        <w:t xml:space="preserve">93. </w:t>
      </w:r>
      <w:r w:rsidR="00524864" w:rsidRPr="006A78C8">
        <w:rPr>
          <w:rStyle w:val="apple-converted-space"/>
        </w:rPr>
        <w:t xml:space="preserve">Zgodnie z orzecznictwem </w:t>
      </w:r>
      <w:r w:rsidR="000B48CD" w:rsidRPr="006A78C8">
        <w:rPr>
          <w:rStyle w:val="apple-converted-space"/>
        </w:rPr>
        <w:t>T</w:t>
      </w:r>
      <w:r w:rsidR="00524864" w:rsidRPr="006A78C8">
        <w:rPr>
          <w:rStyle w:val="apple-converted-space"/>
        </w:rPr>
        <w:t>rybunału skarżąca ma prawo do zwrotu kosztu i wydatków tylko w takim zakresie, w jakim zostanie wykazane, że rzeczywiście zostały one poniesione oraz były konieczne, a takż</w:t>
      </w:r>
      <w:r w:rsidR="00202D27" w:rsidRPr="006A78C8">
        <w:rPr>
          <w:rStyle w:val="apple-converted-space"/>
        </w:rPr>
        <w:t>e, że ich suma jest racjonalna</w:t>
      </w:r>
      <w:r w:rsidR="00524864" w:rsidRPr="006A78C8">
        <w:rPr>
          <w:rStyle w:val="apple-converted-space"/>
        </w:rPr>
        <w:t>. W niniejszej sprawie, mając na względzie będące w posiadaniu Trybunału dokumenty oraz wyżej wymienione kryteria, Trybunał uznaje za zasadne przyz</w:t>
      </w:r>
      <w:r w:rsidR="00C26BDF" w:rsidRPr="006A78C8">
        <w:rPr>
          <w:rStyle w:val="apple-converted-space"/>
        </w:rPr>
        <w:t xml:space="preserve">nanie kwoty 2 </w:t>
      </w:r>
      <w:r w:rsidR="00202D27" w:rsidRPr="006A78C8">
        <w:rPr>
          <w:rStyle w:val="apple-converted-space"/>
        </w:rPr>
        <w:t xml:space="preserve">200 </w:t>
      </w:r>
      <w:r w:rsidR="00C26BDF" w:rsidRPr="006A78C8">
        <w:rPr>
          <w:rStyle w:val="apple-converted-space"/>
        </w:rPr>
        <w:t>EUR</w:t>
      </w:r>
      <w:r w:rsidR="00202D27" w:rsidRPr="006A78C8">
        <w:rPr>
          <w:rStyle w:val="apple-converted-space"/>
        </w:rPr>
        <w:t xml:space="preserve"> tytułem zwrotu kosztów poniesionych</w:t>
      </w:r>
      <w:r w:rsidR="00524864" w:rsidRPr="006A78C8">
        <w:rPr>
          <w:rStyle w:val="apple-converted-space"/>
        </w:rPr>
        <w:t xml:space="preserve"> przed wszystkimi instancjami. </w:t>
      </w:r>
    </w:p>
    <w:p w:rsidR="00067C6A" w:rsidRPr="006A78C8" w:rsidRDefault="00067C6A" w:rsidP="00EC3194">
      <w:pPr>
        <w:tabs>
          <w:tab w:val="left" w:pos="357"/>
          <w:tab w:val="left" w:pos="584"/>
        </w:tabs>
        <w:autoSpaceDE w:val="0"/>
        <w:autoSpaceDN w:val="0"/>
        <w:adjustRightInd w:val="0"/>
        <w:spacing w:before="360" w:line="276" w:lineRule="auto"/>
        <w:ind w:left="584" w:hanging="300"/>
        <w:jc w:val="both"/>
        <w:rPr>
          <w:b/>
          <w:bCs/>
        </w:rPr>
      </w:pPr>
      <w:r w:rsidRPr="006A78C8">
        <w:rPr>
          <w:b/>
          <w:bCs/>
        </w:rPr>
        <w:t>C.</w:t>
      </w:r>
      <w:r w:rsidR="00801AAD">
        <w:rPr>
          <w:b/>
          <w:bCs/>
        </w:rPr>
        <w:t xml:space="preserve"> </w:t>
      </w:r>
      <w:r w:rsidRPr="006A78C8">
        <w:rPr>
          <w:b/>
          <w:bCs/>
        </w:rPr>
        <w:t xml:space="preserve">Należne odsetki </w:t>
      </w:r>
    </w:p>
    <w:p w:rsidR="00067C6A" w:rsidRPr="006A78C8" w:rsidRDefault="00067C6A" w:rsidP="00405BBB">
      <w:pPr>
        <w:tabs>
          <w:tab w:val="left" w:pos="0"/>
          <w:tab w:val="left" w:pos="360"/>
        </w:tabs>
        <w:autoSpaceDE w:val="0"/>
        <w:autoSpaceDN w:val="0"/>
        <w:adjustRightInd w:val="0"/>
        <w:spacing w:before="360" w:line="276" w:lineRule="auto"/>
        <w:ind w:firstLine="284"/>
        <w:jc w:val="both"/>
      </w:pPr>
      <w:r w:rsidRPr="006A78C8">
        <w:tab/>
        <w:t>94.</w:t>
      </w:r>
      <w:r w:rsidR="00801AAD">
        <w:t xml:space="preserve"> </w:t>
      </w:r>
      <w:r w:rsidRPr="00A61EAD">
        <w:rPr>
          <w:rStyle w:val="apple-converted-space"/>
        </w:rPr>
        <w:t>Trybunał uznaje za właściwe, by odsetki z tytułu niewypłacenia zasądzonych kwot były ustalone zgodnie z marginalną stopą procentową Europejskiego Banku Centralnego, powiększoną o trzy punkty procentowe.</w:t>
      </w:r>
      <w:r w:rsidRPr="006A78C8">
        <w:t xml:space="preserve"> </w:t>
      </w:r>
    </w:p>
    <w:p w:rsidR="00067C6A" w:rsidRPr="006A78C8" w:rsidRDefault="00067C6A" w:rsidP="00067C6A">
      <w:pPr>
        <w:pStyle w:val="JuHHead"/>
        <w:outlineLvl w:val="0"/>
        <w:rPr>
          <w:noProof w:val="0"/>
        </w:rPr>
      </w:pPr>
      <w:r w:rsidRPr="006A78C8">
        <w:lastRenderedPageBreak/>
        <w:t>Z TYCH PRZYCZYN TRYBUNAŁ,</w:t>
      </w:r>
    </w:p>
    <w:p w:rsidR="00067C6A" w:rsidRPr="006A78C8" w:rsidRDefault="00067C6A" w:rsidP="00067C6A">
      <w:pPr>
        <w:tabs>
          <w:tab w:val="left" w:pos="0"/>
          <w:tab w:val="left" w:pos="584"/>
        </w:tabs>
        <w:autoSpaceDE w:val="0"/>
        <w:autoSpaceDN w:val="0"/>
        <w:adjustRightInd w:val="0"/>
        <w:spacing w:before="360" w:line="276" w:lineRule="auto"/>
        <w:ind w:firstLine="232"/>
        <w:jc w:val="both"/>
      </w:pPr>
      <w:r w:rsidRPr="006A78C8">
        <w:t>1. </w:t>
      </w:r>
      <w:r w:rsidR="00FC6B26" w:rsidRPr="006A78C8">
        <w:rPr>
          <w:i/>
        </w:rPr>
        <w:t>Postanawia</w:t>
      </w:r>
      <w:r w:rsidR="00EA033C" w:rsidRPr="006A78C8">
        <w:t xml:space="preserve">, </w:t>
      </w:r>
      <w:r w:rsidR="00FC6B26" w:rsidRPr="006A78C8">
        <w:t>jednogłośnie, o połączeniu skarg</w:t>
      </w:r>
      <w:r w:rsidRPr="006A78C8">
        <w:t xml:space="preserve">; </w:t>
      </w:r>
    </w:p>
    <w:p w:rsidR="00067C6A" w:rsidRPr="006A78C8" w:rsidRDefault="00067C6A" w:rsidP="00067C6A">
      <w:pPr>
        <w:suppressAutoHyphens/>
        <w:autoSpaceDE w:val="0"/>
        <w:autoSpaceDN w:val="0"/>
        <w:adjustRightInd w:val="0"/>
        <w:spacing w:line="276" w:lineRule="auto"/>
        <w:ind w:left="340" w:hanging="108"/>
        <w:jc w:val="both"/>
      </w:pPr>
    </w:p>
    <w:p w:rsidR="00067C6A" w:rsidRPr="006A78C8" w:rsidRDefault="00FC6B26" w:rsidP="00067C6A">
      <w:pPr>
        <w:suppressAutoHyphens/>
        <w:autoSpaceDE w:val="0"/>
        <w:autoSpaceDN w:val="0"/>
        <w:adjustRightInd w:val="0"/>
        <w:spacing w:line="276" w:lineRule="auto"/>
        <w:ind w:left="340" w:hanging="108"/>
        <w:jc w:val="both"/>
      </w:pPr>
      <w:r w:rsidRPr="006A78C8">
        <w:t xml:space="preserve">2. </w:t>
      </w:r>
      <w:r w:rsidR="00067C6A" w:rsidRPr="006A78C8">
        <w:rPr>
          <w:i/>
        </w:rPr>
        <w:t>Uznaje</w:t>
      </w:r>
      <w:r w:rsidR="00067C6A" w:rsidRPr="006A78C8">
        <w:t xml:space="preserve">, </w:t>
      </w:r>
      <w:r w:rsidRPr="006A78C8">
        <w:t xml:space="preserve">jednogłośnie, skargę </w:t>
      </w:r>
      <w:r w:rsidR="00A30DAA" w:rsidRPr="006A78C8">
        <w:t xml:space="preserve">wniesioną </w:t>
      </w:r>
      <w:r w:rsidRPr="006A78C8">
        <w:t>na podstawie art. 10 Konwencji</w:t>
      </w:r>
      <w:r w:rsidR="00801AAD">
        <w:t xml:space="preserve"> </w:t>
      </w:r>
      <w:r w:rsidRPr="006A78C8">
        <w:t xml:space="preserve">w odniesieniu do postępowania cywilnego i </w:t>
      </w:r>
      <w:r w:rsidR="009E3AD4" w:rsidRPr="006A78C8">
        <w:t>egzekucyjnego</w:t>
      </w:r>
      <w:r w:rsidRPr="006A78C8">
        <w:t xml:space="preserve"> za dopuszczalną;</w:t>
      </w:r>
    </w:p>
    <w:p w:rsidR="009E3AD4" w:rsidRPr="006A78C8" w:rsidRDefault="009E3AD4" w:rsidP="00067C6A">
      <w:pPr>
        <w:suppressAutoHyphens/>
        <w:autoSpaceDE w:val="0"/>
        <w:autoSpaceDN w:val="0"/>
        <w:adjustRightInd w:val="0"/>
        <w:spacing w:line="276" w:lineRule="auto"/>
        <w:ind w:left="340" w:hanging="108"/>
        <w:jc w:val="both"/>
      </w:pPr>
    </w:p>
    <w:p w:rsidR="009E3AD4" w:rsidRPr="006A78C8" w:rsidRDefault="009E3AD4" w:rsidP="00067C6A">
      <w:pPr>
        <w:suppressAutoHyphens/>
        <w:autoSpaceDE w:val="0"/>
        <w:autoSpaceDN w:val="0"/>
        <w:adjustRightInd w:val="0"/>
        <w:spacing w:line="276" w:lineRule="auto"/>
        <w:ind w:left="340" w:hanging="108"/>
        <w:jc w:val="both"/>
      </w:pPr>
      <w:r w:rsidRPr="006A78C8">
        <w:t xml:space="preserve">3. </w:t>
      </w:r>
      <w:r w:rsidRPr="006A78C8">
        <w:rPr>
          <w:i/>
        </w:rPr>
        <w:t>Uznaje</w:t>
      </w:r>
      <w:r w:rsidRPr="006A78C8">
        <w:t>,</w:t>
      </w:r>
      <w:r w:rsidR="00EA033C" w:rsidRPr="006A78C8">
        <w:t xml:space="preserve"> </w:t>
      </w:r>
      <w:r w:rsidRPr="006A78C8">
        <w:t xml:space="preserve">jednogłośnie, skargę </w:t>
      </w:r>
      <w:r w:rsidR="00A30DAA" w:rsidRPr="006A78C8">
        <w:t xml:space="preserve">wniesioną </w:t>
      </w:r>
      <w:r w:rsidRPr="006A78C8">
        <w:t>na podstawie art. 10 Konwencji</w:t>
      </w:r>
      <w:r w:rsidR="00801AAD">
        <w:t xml:space="preserve"> </w:t>
      </w:r>
      <w:r w:rsidRPr="006A78C8">
        <w:t xml:space="preserve">w odniesieniu do postępowania karnego oraz na podstawie art. 6 ust. 1 </w:t>
      </w:r>
      <w:r w:rsidR="004333A9" w:rsidRPr="006A78C8">
        <w:t xml:space="preserve">Konwencji </w:t>
      </w:r>
      <w:r w:rsidRPr="006A78C8">
        <w:t xml:space="preserve">za </w:t>
      </w:r>
      <w:r w:rsidR="00EA033C" w:rsidRPr="006A78C8">
        <w:t>nie</w:t>
      </w:r>
      <w:r w:rsidRPr="006A78C8">
        <w:t>dopuszczalną</w:t>
      </w:r>
      <w:r w:rsidR="00A30DAA" w:rsidRPr="006A78C8">
        <w:t>;</w:t>
      </w:r>
    </w:p>
    <w:p w:rsidR="00067C6A" w:rsidRPr="006A78C8" w:rsidRDefault="00067C6A" w:rsidP="00067C6A">
      <w:pPr>
        <w:suppressAutoHyphens/>
        <w:autoSpaceDE w:val="0"/>
        <w:autoSpaceDN w:val="0"/>
        <w:adjustRightInd w:val="0"/>
        <w:spacing w:line="276" w:lineRule="auto"/>
        <w:ind w:left="340" w:hanging="108"/>
        <w:jc w:val="both"/>
      </w:pPr>
    </w:p>
    <w:p w:rsidR="00067C6A" w:rsidRPr="006A78C8" w:rsidRDefault="00425EAE" w:rsidP="00067C6A">
      <w:pPr>
        <w:suppressAutoHyphens/>
        <w:autoSpaceDE w:val="0"/>
        <w:autoSpaceDN w:val="0"/>
        <w:adjustRightInd w:val="0"/>
        <w:spacing w:line="276" w:lineRule="auto"/>
        <w:ind w:left="340" w:hanging="108"/>
        <w:jc w:val="both"/>
      </w:pPr>
      <w:r w:rsidRPr="006A78C8">
        <w:t>4</w:t>
      </w:r>
      <w:r w:rsidR="00067C6A" w:rsidRPr="006A78C8">
        <w:t xml:space="preserve">. </w:t>
      </w:r>
      <w:r w:rsidR="00067C6A" w:rsidRPr="006A78C8">
        <w:rPr>
          <w:i/>
        </w:rPr>
        <w:t>Uznaje</w:t>
      </w:r>
      <w:r w:rsidR="00067C6A" w:rsidRPr="006A78C8">
        <w:t>,</w:t>
      </w:r>
      <w:r w:rsidRPr="006A78C8">
        <w:t xml:space="preserve"> stosunkiem głosów 6 do 1,</w:t>
      </w:r>
      <w:r w:rsidR="00067C6A" w:rsidRPr="006A78C8">
        <w:t xml:space="preserve"> że na</w:t>
      </w:r>
      <w:r w:rsidRPr="006A78C8">
        <w:t>stąpiło naruszenie art. 10</w:t>
      </w:r>
      <w:r w:rsidR="00067C6A" w:rsidRPr="006A78C8">
        <w:t xml:space="preserve"> Konwencji</w:t>
      </w:r>
      <w:r w:rsidRPr="006A78C8">
        <w:t xml:space="preserve"> w zakresie postępowania cywilnego oraz egzekucyjnego</w:t>
      </w:r>
      <w:r w:rsidR="00067C6A" w:rsidRPr="006A78C8">
        <w:t>;</w:t>
      </w:r>
    </w:p>
    <w:p w:rsidR="00425EAE" w:rsidRPr="006A78C8" w:rsidRDefault="00425EAE" w:rsidP="00067C6A">
      <w:pPr>
        <w:suppressAutoHyphens/>
        <w:autoSpaceDE w:val="0"/>
        <w:autoSpaceDN w:val="0"/>
        <w:adjustRightInd w:val="0"/>
        <w:spacing w:line="276" w:lineRule="auto"/>
        <w:ind w:left="340" w:hanging="108"/>
        <w:jc w:val="both"/>
      </w:pPr>
    </w:p>
    <w:p w:rsidR="00425EAE" w:rsidRPr="006A78C8" w:rsidRDefault="00425EAE" w:rsidP="00067C6A">
      <w:pPr>
        <w:suppressAutoHyphens/>
        <w:autoSpaceDE w:val="0"/>
        <w:autoSpaceDN w:val="0"/>
        <w:adjustRightInd w:val="0"/>
        <w:spacing w:line="276" w:lineRule="auto"/>
        <w:ind w:left="340" w:hanging="108"/>
        <w:jc w:val="both"/>
      </w:pPr>
      <w:r w:rsidRPr="006A78C8">
        <w:t xml:space="preserve">5. </w:t>
      </w:r>
      <w:r w:rsidRPr="006A78C8">
        <w:rPr>
          <w:i/>
        </w:rPr>
        <w:t>Uznaje</w:t>
      </w:r>
      <w:r w:rsidR="00EA033C" w:rsidRPr="006A78C8">
        <w:t xml:space="preserve">, </w:t>
      </w:r>
      <w:r w:rsidRPr="006A78C8">
        <w:t xml:space="preserve">jednogłośnie, że skargi na podstawie art. 3 oraz 8 Konwencji, a także na podstawie art. 1 Protokołu nr 1 do Konwencji, nie wymagają odrębnego rozpoznania; </w:t>
      </w:r>
    </w:p>
    <w:p w:rsidR="00425EAE" w:rsidRPr="006A78C8" w:rsidRDefault="00425EAE" w:rsidP="00067C6A">
      <w:pPr>
        <w:suppressAutoHyphens/>
        <w:autoSpaceDE w:val="0"/>
        <w:autoSpaceDN w:val="0"/>
        <w:adjustRightInd w:val="0"/>
        <w:spacing w:line="276" w:lineRule="auto"/>
        <w:ind w:left="340" w:hanging="108"/>
        <w:jc w:val="both"/>
      </w:pPr>
    </w:p>
    <w:p w:rsidR="00425EAE" w:rsidRPr="006A78C8" w:rsidRDefault="00425EAE" w:rsidP="00EA033C">
      <w:pPr>
        <w:suppressAutoHyphens/>
        <w:autoSpaceDE w:val="0"/>
        <w:autoSpaceDN w:val="0"/>
        <w:adjustRightInd w:val="0"/>
        <w:spacing w:line="276" w:lineRule="auto"/>
        <w:ind w:left="567" w:hanging="335"/>
        <w:jc w:val="both"/>
      </w:pPr>
      <w:r w:rsidRPr="006A78C8">
        <w:t xml:space="preserve">6. </w:t>
      </w:r>
      <w:r w:rsidR="00516689" w:rsidRPr="006A78C8">
        <w:rPr>
          <w:i/>
        </w:rPr>
        <w:t>Uznaje</w:t>
      </w:r>
      <w:r w:rsidR="00EA033C" w:rsidRPr="006A78C8">
        <w:t xml:space="preserve">, </w:t>
      </w:r>
      <w:r w:rsidR="00516689" w:rsidRPr="006A78C8">
        <w:t>jednogłośnie, że zaskarżone Państwo nie naruszyło obowiązków wynikających</w:t>
      </w:r>
      <w:r w:rsidR="00801AAD">
        <w:t xml:space="preserve"> </w:t>
      </w:r>
      <w:r w:rsidR="00516689" w:rsidRPr="006A78C8">
        <w:t xml:space="preserve">z art. 34 Konwencji; </w:t>
      </w:r>
    </w:p>
    <w:p w:rsidR="00067C6A" w:rsidRPr="006A78C8" w:rsidRDefault="00067C6A" w:rsidP="00067C6A">
      <w:pPr>
        <w:suppressAutoHyphens/>
        <w:autoSpaceDE w:val="0"/>
        <w:autoSpaceDN w:val="0"/>
        <w:adjustRightInd w:val="0"/>
        <w:spacing w:line="276" w:lineRule="auto"/>
        <w:ind w:left="340" w:hanging="108"/>
        <w:jc w:val="both"/>
      </w:pPr>
    </w:p>
    <w:p w:rsidR="00EA033C" w:rsidRPr="006A78C8" w:rsidRDefault="00A30DAA" w:rsidP="00EA033C">
      <w:pPr>
        <w:suppressAutoHyphens/>
        <w:autoSpaceDE w:val="0"/>
        <w:autoSpaceDN w:val="0"/>
        <w:adjustRightInd w:val="0"/>
        <w:spacing w:line="276" w:lineRule="auto"/>
        <w:ind w:left="340" w:hanging="108"/>
        <w:jc w:val="both"/>
      </w:pPr>
      <w:r w:rsidRPr="006A78C8">
        <w:t>7</w:t>
      </w:r>
      <w:r w:rsidR="00067C6A" w:rsidRPr="006A78C8">
        <w:t xml:space="preserve">. </w:t>
      </w:r>
      <w:r w:rsidR="00067C6A" w:rsidRPr="006A78C8">
        <w:rPr>
          <w:i/>
          <w:iCs/>
        </w:rPr>
        <w:t>Uznaje,</w:t>
      </w:r>
      <w:r w:rsidRPr="006A78C8">
        <w:t xml:space="preserve"> stosunkiem głosów 6 do 1,</w:t>
      </w:r>
      <w:r w:rsidR="00067C6A" w:rsidRPr="006A78C8">
        <w:rPr>
          <w:i/>
          <w:iCs/>
        </w:rPr>
        <w:t xml:space="preserve"> </w:t>
      </w:r>
      <w:r w:rsidR="00067C6A" w:rsidRPr="006A78C8">
        <w:rPr>
          <w:iCs/>
        </w:rPr>
        <w:t>ż</w:t>
      </w:r>
      <w:r w:rsidR="00D81507">
        <w:rPr>
          <w:iCs/>
        </w:rPr>
        <w:t>e</w:t>
      </w:r>
      <w:r w:rsidR="00067C6A" w:rsidRPr="006A78C8">
        <w:rPr>
          <w:i/>
          <w:iCs/>
        </w:rPr>
        <w:t>:</w:t>
      </w:r>
    </w:p>
    <w:p w:rsidR="00EA033C" w:rsidRPr="006A78C8" w:rsidRDefault="00EA033C" w:rsidP="00EA033C">
      <w:pPr>
        <w:suppressAutoHyphens/>
        <w:autoSpaceDE w:val="0"/>
        <w:autoSpaceDN w:val="0"/>
        <w:adjustRightInd w:val="0"/>
        <w:spacing w:line="276" w:lineRule="auto"/>
        <w:ind w:left="340" w:hanging="108"/>
        <w:jc w:val="both"/>
      </w:pPr>
    </w:p>
    <w:p w:rsidR="00EA033C" w:rsidRPr="006A78C8" w:rsidRDefault="00067C6A" w:rsidP="00EA033C">
      <w:pPr>
        <w:suppressAutoHyphens/>
        <w:autoSpaceDE w:val="0"/>
        <w:autoSpaceDN w:val="0"/>
        <w:adjustRightInd w:val="0"/>
        <w:spacing w:line="276" w:lineRule="auto"/>
        <w:ind w:left="426"/>
        <w:jc w:val="both"/>
      </w:pPr>
      <w:r w:rsidRPr="006A78C8">
        <w:t>(a)</w:t>
      </w:r>
      <w:r w:rsidR="00801AAD">
        <w:t xml:space="preserve"> </w:t>
      </w:r>
      <w:r w:rsidRPr="006A78C8">
        <w:t xml:space="preserve">pozwane Państwo ma wypłacić </w:t>
      </w:r>
      <w:r w:rsidR="004848C2" w:rsidRPr="006A78C8">
        <w:t>skarżącej</w:t>
      </w:r>
      <w:r w:rsidRPr="006A78C8">
        <w:t>, w terminie trzech miesięcy od dnia</w:t>
      </w:r>
      <w:r w:rsidR="00801AAD">
        <w:t xml:space="preserve"> </w:t>
      </w:r>
      <w:r w:rsidRPr="006A78C8">
        <w:t>uprawomocnienia się wyroku zgodnie z artykułem 44 ust. 2 Konwencji,</w:t>
      </w:r>
      <w:r w:rsidR="00801AAD">
        <w:t xml:space="preserve"> </w:t>
      </w:r>
      <w:r w:rsidR="00F25DED" w:rsidRPr="006A78C8">
        <w:t>następujące kwoty</w:t>
      </w:r>
      <w:r w:rsidRPr="006A78C8">
        <w:t>, przeliczon</w:t>
      </w:r>
      <w:r w:rsidR="00F25DED" w:rsidRPr="006A78C8">
        <w:t>e</w:t>
      </w:r>
      <w:r w:rsidRPr="006A78C8">
        <w:t xml:space="preserve"> na walutę </w:t>
      </w:r>
      <w:r w:rsidR="00F46003" w:rsidRPr="006A78C8">
        <w:t>pozwanego</w:t>
      </w:r>
      <w:r w:rsidR="00F25DED" w:rsidRPr="006A78C8">
        <w:t xml:space="preserve"> Państwa</w:t>
      </w:r>
      <w:r w:rsidRPr="006A78C8">
        <w:t xml:space="preserve"> po kursie obowiązującym w dniu </w:t>
      </w:r>
      <w:r w:rsidR="00C26BDF" w:rsidRPr="006A78C8">
        <w:t>rozliczenia</w:t>
      </w:r>
      <w:r w:rsidRPr="006A78C8">
        <w:t xml:space="preserve">; </w:t>
      </w:r>
    </w:p>
    <w:p w:rsidR="00EA033C" w:rsidRPr="006A78C8" w:rsidRDefault="00C26BDF" w:rsidP="00EA033C">
      <w:pPr>
        <w:suppressAutoHyphens/>
        <w:autoSpaceDE w:val="0"/>
        <w:autoSpaceDN w:val="0"/>
        <w:adjustRightInd w:val="0"/>
        <w:spacing w:line="276" w:lineRule="auto"/>
        <w:ind w:left="709"/>
        <w:jc w:val="both"/>
      </w:pPr>
      <w:r w:rsidRPr="006A78C8">
        <w:t xml:space="preserve">(i) 5 </w:t>
      </w:r>
      <w:r w:rsidR="00F25DED" w:rsidRPr="006A78C8">
        <w:t xml:space="preserve">500 </w:t>
      </w:r>
      <w:r w:rsidR="004848C2" w:rsidRPr="006A78C8">
        <w:t>EUR</w:t>
      </w:r>
      <w:r w:rsidR="00F25DED" w:rsidRPr="006A78C8">
        <w:t xml:space="preserve"> </w:t>
      </w:r>
      <w:r w:rsidR="002B2217" w:rsidRPr="006A78C8">
        <w:t xml:space="preserve">(pięć tysięcy pięćset euro), powiększoną o wszelkie podatki, które mogą zostać nałożone na tę kwotę, tytułem doznanej szkody majątkowej; </w:t>
      </w:r>
    </w:p>
    <w:p w:rsidR="00EA033C" w:rsidRPr="006A78C8" w:rsidRDefault="00C26BDF" w:rsidP="00EA033C">
      <w:pPr>
        <w:suppressAutoHyphens/>
        <w:autoSpaceDE w:val="0"/>
        <w:autoSpaceDN w:val="0"/>
        <w:adjustRightInd w:val="0"/>
        <w:spacing w:line="276" w:lineRule="auto"/>
        <w:ind w:left="709"/>
        <w:jc w:val="both"/>
      </w:pPr>
      <w:r w:rsidRPr="006A78C8">
        <w:t xml:space="preserve">(ii) 6 </w:t>
      </w:r>
      <w:r w:rsidR="002B2217" w:rsidRPr="006A78C8">
        <w:t xml:space="preserve">000 </w:t>
      </w:r>
      <w:r w:rsidR="004848C2" w:rsidRPr="006A78C8">
        <w:t>EUR</w:t>
      </w:r>
      <w:r w:rsidR="002B2217" w:rsidRPr="006A78C8">
        <w:t xml:space="preserve"> (sześć tysięcy euro), powiększoną o wszelkie podatki, które mogą zostać nałożone na tę kwotę, tytułem poniesionej szkody </w:t>
      </w:r>
      <w:r w:rsidRPr="006A78C8">
        <w:t>niemajątkowej</w:t>
      </w:r>
      <w:r w:rsidR="002B2217" w:rsidRPr="006A78C8">
        <w:t xml:space="preserve">; </w:t>
      </w:r>
    </w:p>
    <w:p w:rsidR="00EA033C" w:rsidRPr="006A78C8" w:rsidRDefault="002B2217" w:rsidP="00EA033C">
      <w:pPr>
        <w:suppressAutoHyphens/>
        <w:autoSpaceDE w:val="0"/>
        <w:autoSpaceDN w:val="0"/>
        <w:adjustRightInd w:val="0"/>
        <w:spacing w:line="276" w:lineRule="auto"/>
        <w:ind w:left="709"/>
        <w:jc w:val="both"/>
      </w:pPr>
      <w:r w:rsidRPr="006A78C8">
        <w:t xml:space="preserve">(iii) </w:t>
      </w:r>
      <w:r w:rsidR="00C26BDF" w:rsidRPr="006A78C8">
        <w:t xml:space="preserve">2 </w:t>
      </w:r>
      <w:r w:rsidR="0074783F" w:rsidRPr="006A78C8">
        <w:t xml:space="preserve">200 </w:t>
      </w:r>
      <w:r w:rsidR="004848C2" w:rsidRPr="006A78C8">
        <w:t>EUR</w:t>
      </w:r>
      <w:r w:rsidR="0074783F" w:rsidRPr="006A78C8">
        <w:t xml:space="preserve"> (dwa tysiące dwieście euro), powiększoną o wszelkie podatki, które mogą zostać nałożone na tę kwotę, tytułem zwrotu kosztów i wydatków; </w:t>
      </w:r>
    </w:p>
    <w:p w:rsidR="00067C6A" w:rsidRPr="006A78C8" w:rsidRDefault="00067C6A" w:rsidP="00EA033C">
      <w:pPr>
        <w:suppressAutoHyphens/>
        <w:autoSpaceDE w:val="0"/>
        <w:autoSpaceDN w:val="0"/>
        <w:adjustRightInd w:val="0"/>
        <w:spacing w:line="276" w:lineRule="auto"/>
        <w:ind w:left="426"/>
        <w:jc w:val="both"/>
      </w:pPr>
      <w:r w:rsidRPr="006A78C8">
        <w:t>(b) od dnia wygaśnięcia powyższego trzymiesięcznego terminu, odsetki za zwłokę będą płacone od powyższej kwoty w wysokości równej marginalnej stopie procentowej Europejskiego Banku Centralnego</w:t>
      </w:r>
      <w:r w:rsidR="00C26BDF" w:rsidRPr="006A78C8">
        <w:t>,</w:t>
      </w:r>
      <w:r w:rsidRPr="006A78C8">
        <w:t xml:space="preserve"> powiększonej o trzy punkty procentowe; </w:t>
      </w:r>
    </w:p>
    <w:p w:rsidR="00F46003" w:rsidRPr="006A78C8" w:rsidRDefault="00F46003" w:rsidP="00067C6A">
      <w:pPr>
        <w:keepNext/>
        <w:keepLines/>
        <w:autoSpaceDE w:val="0"/>
        <w:autoSpaceDN w:val="0"/>
        <w:adjustRightInd w:val="0"/>
        <w:spacing w:line="276" w:lineRule="auto"/>
        <w:ind w:left="346"/>
        <w:jc w:val="both"/>
      </w:pPr>
    </w:p>
    <w:p w:rsidR="00F46003" w:rsidRPr="006A78C8" w:rsidRDefault="00F46003" w:rsidP="00513F6B">
      <w:pPr>
        <w:keepNext/>
        <w:keepLines/>
        <w:autoSpaceDE w:val="0"/>
        <w:autoSpaceDN w:val="0"/>
        <w:adjustRightInd w:val="0"/>
        <w:spacing w:line="276" w:lineRule="auto"/>
        <w:ind w:left="567" w:hanging="283"/>
        <w:jc w:val="both"/>
      </w:pPr>
      <w:r w:rsidRPr="006A78C8">
        <w:t xml:space="preserve">8. </w:t>
      </w:r>
      <w:r w:rsidRPr="006A78C8">
        <w:rPr>
          <w:i/>
        </w:rPr>
        <w:t>Oddala</w:t>
      </w:r>
      <w:r w:rsidR="00456569" w:rsidRPr="006A78C8">
        <w:t xml:space="preserve">, </w:t>
      </w:r>
      <w:r w:rsidRPr="006A78C8">
        <w:t>jednogłośnie, skargę w pozostałym zakresie odnośnie</w:t>
      </w:r>
      <w:r w:rsidR="00D81507">
        <w:t xml:space="preserve"> do</w:t>
      </w:r>
      <w:r w:rsidRPr="006A78C8">
        <w:t xml:space="preserve"> słusznego zadośćuczynienia. </w:t>
      </w:r>
    </w:p>
    <w:p w:rsidR="00067C6A" w:rsidRPr="006A78C8" w:rsidRDefault="00067C6A" w:rsidP="00506A65">
      <w:pPr>
        <w:suppressAutoHyphens/>
        <w:autoSpaceDE w:val="0"/>
        <w:autoSpaceDN w:val="0"/>
        <w:adjustRightInd w:val="0"/>
        <w:spacing w:before="240" w:line="276" w:lineRule="auto"/>
        <w:ind w:left="284" w:firstLine="425"/>
        <w:jc w:val="both"/>
      </w:pPr>
      <w:r w:rsidRPr="006A78C8">
        <w:t xml:space="preserve">Sporządzono w języku angielskim oraz obwieszczono na piśmie w dniu </w:t>
      </w:r>
      <w:r w:rsidR="00F9422C" w:rsidRPr="006A78C8">
        <w:t>11</w:t>
      </w:r>
      <w:r w:rsidRPr="006A78C8">
        <w:t xml:space="preserve"> </w:t>
      </w:r>
      <w:r w:rsidR="00F46003" w:rsidRPr="006A78C8">
        <w:t>lutego 2014</w:t>
      </w:r>
      <w:r w:rsidRPr="006A78C8">
        <w:t xml:space="preserve"> </w:t>
      </w:r>
      <w:r w:rsidR="00A42553">
        <w:t>roku</w:t>
      </w:r>
      <w:r w:rsidRPr="006A78C8">
        <w:t xml:space="preserve">, zgodnie z </w:t>
      </w:r>
      <w:r w:rsidR="00D81507">
        <w:t>art.</w:t>
      </w:r>
      <w:r w:rsidRPr="006A78C8">
        <w:t xml:space="preserve"> 77 ust. 2 i 3 Regulaminu Trybunału. </w:t>
      </w:r>
    </w:p>
    <w:p w:rsidR="00067C6A" w:rsidRPr="006A78C8" w:rsidRDefault="00506A65" w:rsidP="00067C6A">
      <w:pPr>
        <w:pStyle w:val="JuSigned"/>
        <w:rPr>
          <w:lang w:val="it-IT"/>
        </w:rPr>
      </w:pPr>
      <w:r w:rsidRPr="006A78C8">
        <w:rPr>
          <w:lang w:val="it-IT"/>
        </w:rPr>
        <w:lastRenderedPageBreak/>
        <w:tab/>
      </w:r>
      <w:r w:rsidR="0025699F" w:rsidRPr="006A78C8">
        <w:rPr>
          <w:lang w:val="it-IT"/>
        </w:rPr>
        <w:t>Stanley Naismith</w:t>
      </w:r>
      <w:r w:rsidR="00067C6A" w:rsidRPr="006A78C8">
        <w:rPr>
          <w:lang w:val="it-IT"/>
        </w:rPr>
        <w:tab/>
      </w:r>
      <w:r w:rsidR="00067C6A" w:rsidRPr="006A78C8">
        <w:rPr>
          <w:szCs w:val="24"/>
          <w:lang w:val="it-IT"/>
        </w:rPr>
        <w:t>Guido Raimondi</w:t>
      </w:r>
      <w:r w:rsidR="00067C6A" w:rsidRPr="006A78C8">
        <w:rPr>
          <w:szCs w:val="24"/>
          <w:lang w:val="it-IT"/>
        </w:rPr>
        <w:br/>
      </w:r>
      <w:r w:rsidR="00067C6A" w:rsidRPr="006A78C8">
        <w:rPr>
          <w:lang w:val="it-IT"/>
        </w:rPr>
        <w:tab/>
      </w:r>
      <w:r w:rsidR="00067C6A" w:rsidRPr="006A78C8">
        <w:rPr>
          <w:iCs/>
          <w:lang w:val="it-IT"/>
        </w:rPr>
        <w:t>Kanclerz</w:t>
      </w:r>
      <w:r w:rsidR="00067C6A" w:rsidRPr="006A78C8">
        <w:rPr>
          <w:lang w:val="it-IT"/>
        </w:rPr>
        <w:tab/>
        <w:t>Przewodniczący</w:t>
      </w:r>
    </w:p>
    <w:p w:rsidR="00524864" w:rsidRPr="006A78C8" w:rsidRDefault="007C4C66" w:rsidP="00456569">
      <w:pPr>
        <w:pStyle w:val="JuParaLast"/>
        <w:ind w:firstLine="426"/>
        <w:rPr>
          <w:rFonts w:ascii="Arial" w:hAnsi="Arial" w:cs="Arial"/>
          <w:shd w:val="clear" w:color="auto" w:fill="FFFFFF"/>
          <w:lang w:val="pl-PL"/>
        </w:rPr>
      </w:pPr>
      <w:r w:rsidRPr="006A78C8">
        <w:rPr>
          <w:lang w:val="pl-PL"/>
        </w:rPr>
        <w:t>Zgo</w:t>
      </w:r>
      <w:r w:rsidR="00C26BDF" w:rsidRPr="006A78C8">
        <w:rPr>
          <w:lang w:val="pl-PL"/>
        </w:rPr>
        <w:t>dnie z art. 45 ust. 2 Konwencji</w:t>
      </w:r>
      <w:r w:rsidRPr="006A78C8">
        <w:rPr>
          <w:lang w:val="pl-PL"/>
        </w:rPr>
        <w:t xml:space="preserve"> oraz </w:t>
      </w:r>
      <w:r w:rsidR="00D81507">
        <w:rPr>
          <w:lang w:val="pl-PL"/>
        </w:rPr>
        <w:t>art.</w:t>
      </w:r>
      <w:r w:rsidRPr="006A78C8">
        <w:rPr>
          <w:lang w:val="pl-PL"/>
        </w:rPr>
        <w:t xml:space="preserve"> 74 ust. 2 Regulaminu Trybunału do wyroku załącza się opinię odrębną sędziego </w:t>
      </w:r>
      <w:proofErr w:type="spellStart"/>
      <w:r w:rsidRPr="006A78C8">
        <w:rPr>
          <w:shd w:val="clear" w:color="auto" w:fill="FFFFFF"/>
          <w:lang w:val="pl-PL"/>
        </w:rPr>
        <w:t>Sajó</w:t>
      </w:r>
      <w:proofErr w:type="spellEnd"/>
      <w:r w:rsidRPr="006A78C8">
        <w:rPr>
          <w:shd w:val="clear" w:color="auto" w:fill="FFFFFF"/>
          <w:lang w:val="pl-PL"/>
        </w:rPr>
        <w:t>.</w:t>
      </w:r>
      <w:r w:rsidRPr="006A78C8">
        <w:rPr>
          <w:rFonts w:ascii="Arial" w:hAnsi="Arial" w:cs="Arial"/>
          <w:shd w:val="clear" w:color="auto" w:fill="FFFFFF"/>
          <w:lang w:val="pl-PL"/>
        </w:rPr>
        <w:t xml:space="preserve"> </w:t>
      </w:r>
    </w:p>
    <w:p w:rsidR="00A13E77" w:rsidRPr="006A78C8" w:rsidRDefault="00A13E77" w:rsidP="00A13E77">
      <w:pPr>
        <w:pStyle w:val="ECHRPara"/>
        <w:rPr>
          <w:lang w:val="pl-PL"/>
        </w:rPr>
      </w:pPr>
    </w:p>
    <w:p w:rsidR="006F79B5" w:rsidRPr="006A78C8" w:rsidRDefault="00A13E77" w:rsidP="006F79B5">
      <w:pPr>
        <w:keepNext/>
        <w:keepLines/>
        <w:tabs>
          <w:tab w:val="left" w:pos="357"/>
        </w:tabs>
        <w:autoSpaceDE w:val="0"/>
        <w:autoSpaceDN w:val="0"/>
        <w:adjustRightInd w:val="0"/>
        <w:spacing w:before="360" w:after="240"/>
        <w:ind w:firstLine="360"/>
        <w:jc w:val="both"/>
        <w:rPr>
          <w:rStyle w:val="apple-converted-space"/>
          <w:lang w:val="it-IT"/>
        </w:rPr>
      </w:pPr>
      <w:r w:rsidRPr="006A78C8">
        <w:rPr>
          <w:rStyle w:val="apple-converted-space"/>
          <w:lang w:val="it-IT"/>
        </w:rPr>
        <w:tab/>
      </w:r>
      <w:r w:rsidRPr="006A78C8">
        <w:rPr>
          <w:rStyle w:val="apple-converted-space"/>
          <w:lang w:val="it-IT"/>
        </w:rPr>
        <w:tab/>
      </w:r>
      <w:r w:rsidRPr="006A78C8">
        <w:rPr>
          <w:rStyle w:val="apple-converted-space"/>
          <w:lang w:val="it-IT"/>
        </w:rPr>
        <w:tab/>
      </w:r>
      <w:r w:rsidRPr="006A78C8">
        <w:rPr>
          <w:rStyle w:val="apple-converted-space"/>
          <w:lang w:val="it-IT"/>
        </w:rPr>
        <w:tab/>
      </w:r>
      <w:r w:rsidRPr="006A78C8">
        <w:rPr>
          <w:rStyle w:val="apple-converted-space"/>
          <w:lang w:val="it-IT"/>
        </w:rPr>
        <w:tab/>
      </w:r>
      <w:r w:rsidRPr="006A78C8">
        <w:rPr>
          <w:rStyle w:val="apple-converted-space"/>
          <w:lang w:val="it-IT"/>
        </w:rPr>
        <w:tab/>
      </w:r>
      <w:r w:rsidRPr="006A78C8">
        <w:rPr>
          <w:rStyle w:val="apple-converted-space"/>
          <w:lang w:val="it-IT"/>
        </w:rPr>
        <w:tab/>
      </w:r>
      <w:r w:rsidRPr="006A78C8">
        <w:rPr>
          <w:rStyle w:val="apple-converted-space"/>
          <w:lang w:val="it-IT"/>
        </w:rPr>
        <w:tab/>
      </w:r>
      <w:r w:rsidRPr="006A78C8">
        <w:rPr>
          <w:rStyle w:val="apple-converted-space"/>
          <w:lang w:val="it-IT"/>
        </w:rPr>
        <w:tab/>
      </w:r>
      <w:r w:rsidRPr="006A78C8">
        <w:rPr>
          <w:rStyle w:val="apple-converted-space"/>
          <w:lang w:val="it-IT"/>
        </w:rPr>
        <w:tab/>
      </w:r>
      <w:r w:rsidRPr="006A78C8">
        <w:rPr>
          <w:rStyle w:val="apple-converted-space"/>
          <w:lang w:val="it-IT"/>
        </w:rPr>
        <w:tab/>
        <w:t>G.R.A.</w:t>
      </w:r>
      <w:r w:rsidRPr="006A78C8">
        <w:rPr>
          <w:rStyle w:val="apple-converted-space"/>
          <w:lang w:val="it-IT"/>
        </w:rPr>
        <w:tab/>
      </w:r>
      <w:r w:rsidRPr="006A78C8">
        <w:rPr>
          <w:rStyle w:val="apple-converted-space"/>
          <w:lang w:val="it-IT"/>
        </w:rPr>
        <w:tab/>
      </w:r>
      <w:r w:rsidRPr="006A78C8">
        <w:rPr>
          <w:rStyle w:val="apple-converted-space"/>
          <w:lang w:val="it-IT"/>
        </w:rPr>
        <w:tab/>
      </w:r>
      <w:r w:rsidRPr="006A78C8">
        <w:rPr>
          <w:rStyle w:val="apple-converted-space"/>
          <w:lang w:val="it-IT"/>
        </w:rPr>
        <w:tab/>
      </w:r>
      <w:r w:rsidRPr="006A78C8">
        <w:rPr>
          <w:rStyle w:val="apple-converted-space"/>
          <w:lang w:val="it-IT"/>
        </w:rPr>
        <w:tab/>
      </w:r>
      <w:r w:rsidRPr="006A78C8">
        <w:rPr>
          <w:rStyle w:val="apple-converted-space"/>
          <w:lang w:val="it-IT"/>
        </w:rPr>
        <w:tab/>
      </w:r>
      <w:r w:rsidRPr="006A78C8">
        <w:rPr>
          <w:rStyle w:val="apple-converted-space"/>
          <w:lang w:val="it-IT"/>
        </w:rPr>
        <w:tab/>
      </w:r>
      <w:r w:rsidRPr="006A78C8">
        <w:rPr>
          <w:rStyle w:val="apple-converted-space"/>
          <w:lang w:val="it-IT"/>
        </w:rPr>
        <w:tab/>
      </w:r>
      <w:r w:rsidRPr="006A78C8">
        <w:rPr>
          <w:rStyle w:val="apple-converted-space"/>
          <w:lang w:val="it-IT"/>
        </w:rPr>
        <w:tab/>
      </w:r>
      <w:r w:rsidRPr="006A78C8">
        <w:rPr>
          <w:rStyle w:val="apple-converted-space"/>
          <w:lang w:val="it-IT"/>
        </w:rPr>
        <w:tab/>
      </w:r>
      <w:r w:rsidRPr="006A78C8">
        <w:rPr>
          <w:rStyle w:val="apple-converted-space"/>
          <w:lang w:val="it-IT"/>
        </w:rPr>
        <w:tab/>
      </w:r>
      <w:r w:rsidRPr="006A78C8">
        <w:rPr>
          <w:rStyle w:val="apple-converted-space"/>
          <w:lang w:val="it-IT"/>
        </w:rPr>
        <w:tab/>
      </w:r>
      <w:r w:rsidRPr="006A78C8">
        <w:rPr>
          <w:rStyle w:val="apple-converted-space"/>
          <w:lang w:val="it-IT"/>
        </w:rPr>
        <w:tab/>
        <w:t>S.H.N.</w:t>
      </w:r>
    </w:p>
    <w:p w:rsidR="00504AB4" w:rsidRPr="006A78C8" w:rsidRDefault="00504AB4" w:rsidP="006F79B5">
      <w:pPr>
        <w:keepNext/>
        <w:keepLines/>
        <w:tabs>
          <w:tab w:val="left" w:pos="357"/>
        </w:tabs>
        <w:autoSpaceDE w:val="0"/>
        <w:autoSpaceDN w:val="0"/>
        <w:adjustRightInd w:val="0"/>
        <w:spacing w:before="360" w:after="240"/>
        <w:ind w:firstLine="360"/>
        <w:jc w:val="center"/>
        <w:rPr>
          <w:rStyle w:val="apple-converted-space"/>
          <w:sz w:val="28"/>
          <w:szCs w:val="28"/>
          <w:lang w:val="it-IT"/>
        </w:rPr>
      </w:pPr>
    </w:p>
    <w:p w:rsidR="00504AB4" w:rsidRPr="006A78C8" w:rsidRDefault="00504AB4" w:rsidP="006F79B5">
      <w:pPr>
        <w:keepNext/>
        <w:keepLines/>
        <w:tabs>
          <w:tab w:val="left" w:pos="357"/>
        </w:tabs>
        <w:autoSpaceDE w:val="0"/>
        <w:autoSpaceDN w:val="0"/>
        <w:adjustRightInd w:val="0"/>
        <w:spacing w:before="360" w:after="240"/>
        <w:ind w:firstLine="360"/>
        <w:jc w:val="center"/>
        <w:rPr>
          <w:rStyle w:val="apple-converted-space"/>
          <w:sz w:val="28"/>
          <w:szCs w:val="28"/>
          <w:lang w:val="it-IT"/>
        </w:rPr>
      </w:pPr>
    </w:p>
    <w:p w:rsidR="00504AB4" w:rsidRPr="006A78C8" w:rsidRDefault="00504AB4" w:rsidP="006F79B5">
      <w:pPr>
        <w:keepNext/>
        <w:keepLines/>
        <w:tabs>
          <w:tab w:val="left" w:pos="357"/>
        </w:tabs>
        <w:autoSpaceDE w:val="0"/>
        <w:autoSpaceDN w:val="0"/>
        <w:adjustRightInd w:val="0"/>
        <w:spacing w:before="360" w:after="240"/>
        <w:ind w:firstLine="360"/>
        <w:jc w:val="center"/>
        <w:rPr>
          <w:rStyle w:val="apple-converted-space"/>
          <w:sz w:val="28"/>
          <w:szCs w:val="28"/>
          <w:lang w:val="it-IT"/>
        </w:rPr>
      </w:pPr>
    </w:p>
    <w:p w:rsidR="00504AB4" w:rsidRPr="006A78C8" w:rsidRDefault="00504AB4" w:rsidP="006F79B5">
      <w:pPr>
        <w:keepNext/>
        <w:keepLines/>
        <w:tabs>
          <w:tab w:val="left" w:pos="357"/>
        </w:tabs>
        <w:autoSpaceDE w:val="0"/>
        <w:autoSpaceDN w:val="0"/>
        <w:adjustRightInd w:val="0"/>
        <w:spacing w:before="360" w:after="240"/>
        <w:ind w:firstLine="360"/>
        <w:jc w:val="center"/>
        <w:rPr>
          <w:rStyle w:val="apple-converted-space"/>
          <w:sz w:val="28"/>
          <w:szCs w:val="28"/>
          <w:lang w:val="it-IT"/>
        </w:rPr>
      </w:pPr>
    </w:p>
    <w:p w:rsidR="00504AB4" w:rsidRPr="006A78C8" w:rsidRDefault="00504AB4" w:rsidP="00EA7316">
      <w:pPr>
        <w:ind w:firstLine="360"/>
        <w:jc w:val="both"/>
        <w:rPr>
          <w:rStyle w:val="sb8d990e2"/>
          <w:shd w:val="clear" w:color="auto" w:fill="FFFFFF"/>
        </w:rPr>
        <w:sectPr w:rsidR="00504AB4" w:rsidRPr="006A78C8" w:rsidSect="00C12035">
          <w:headerReference w:type="even" r:id="rId64"/>
          <w:headerReference w:type="default" r:id="rId65"/>
          <w:footerReference w:type="default" r:id="rId66"/>
          <w:headerReference w:type="first" r:id="rId67"/>
          <w:footerReference w:type="first" r:id="rId68"/>
          <w:pgSz w:w="11906" w:h="16838"/>
          <w:pgMar w:top="1417" w:right="1417" w:bottom="1417" w:left="1417" w:header="1701" w:footer="720" w:gutter="0"/>
          <w:cols w:space="708"/>
          <w:titlePg/>
          <w:docGrid w:linePitch="360"/>
        </w:sectPr>
      </w:pPr>
    </w:p>
    <w:p w:rsidR="00504AB4" w:rsidRPr="006A78C8" w:rsidRDefault="00504AB4" w:rsidP="00504AB4">
      <w:pPr>
        <w:keepNext/>
        <w:keepLines/>
        <w:tabs>
          <w:tab w:val="left" w:pos="357"/>
        </w:tabs>
        <w:autoSpaceDE w:val="0"/>
        <w:autoSpaceDN w:val="0"/>
        <w:adjustRightInd w:val="0"/>
        <w:spacing w:before="360" w:after="240"/>
        <w:ind w:firstLine="360"/>
        <w:jc w:val="center"/>
        <w:rPr>
          <w:lang w:val="it-IT"/>
        </w:rPr>
      </w:pPr>
      <w:r w:rsidRPr="006A78C8">
        <w:rPr>
          <w:rStyle w:val="apple-converted-space"/>
          <w:sz w:val="28"/>
          <w:szCs w:val="28"/>
          <w:lang w:val="it-IT"/>
        </w:rPr>
        <w:lastRenderedPageBreak/>
        <w:t xml:space="preserve">OPINIA ODRĘBNA SĘDZIEGO </w:t>
      </w:r>
      <w:r w:rsidRPr="006A78C8">
        <w:rPr>
          <w:sz w:val="28"/>
          <w:szCs w:val="28"/>
          <w:shd w:val="clear" w:color="auto" w:fill="FFFFFF"/>
        </w:rPr>
        <w:t>SAJÓ</w:t>
      </w:r>
    </w:p>
    <w:p w:rsidR="00504AB4" w:rsidRPr="006A78C8" w:rsidRDefault="00504AB4" w:rsidP="009D042D">
      <w:pPr>
        <w:ind w:firstLine="284"/>
        <w:jc w:val="both"/>
      </w:pPr>
      <w:r w:rsidRPr="006A78C8">
        <w:t>Żałuję, że nie jestem w stanie zgodzić się z opinią wi</w:t>
      </w:r>
      <w:r w:rsidR="00D83F06" w:rsidRPr="006A78C8">
        <w:t>ększości składu orzekającego, zgodnie z którą</w:t>
      </w:r>
      <w:r w:rsidRPr="006A78C8">
        <w:t xml:space="preserve"> w niniejszej sprawie doszło do naruszenia art. 10 Konwencji. Moje uzasadnienie jest następujące.</w:t>
      </w:r>
      <w:r w:rsidR="00801AAD">
        <w:t xml:space="preserve"> </w:t>
      </w:r>
    </w:p>
    <w:p w:rsidR="00504AB4" w:rsidRPr="006A78C8" w:rsidRDefault="00504AB4" w:rsidP="009D042D">
      <w:pPr>
        <w:ind w:firstLine="284"/>
        <w:jc w:val="both"/>
        <w:rPr>
          <w:b/>
          <w:u w:val="single"/>
        </w:rPr>
      </w:pPr>
      <w:r w:rsidRPr="006A78C8">
        <w:t xml:space="preserve">W niniejszej sprawie sądy krajowe uznały skarżącą winną popełnienia przestępstwa zniesławienia i skazały ją na karę sześciu miesięcy pozbawienia wolności z zawieszeniem na dwa lata. Jej odwołanie od wyroku skazującego wciąż nie zostało rozpoznane przez </w:t>
      </w:r>
      <w:r w:rsidR="00C26BDF" w:rsidRPr="006A78C8">
        <w:t>Sąd</w:t>
      </w:r>
      <w:r w:rsidRPr="006A78C8">
        <w:t xml:space="preserve"> Konstytucyjny. Niezależnie od tego, jakie zarzuty zostały przez nią podniesione w stosunku do występujących w jej sprawie adwokatów i niezależnie od tego, co sądzi się o wymierzaniu kar pozbawienia wolności w sprawach o zniesławienie (rozwiązanie, z którego Serbia</w:t>
      </w:r>
      <w:r w:rsidR="00801AAD">
        <w:t xml:space="preserve"> </w:t>
      </w:r>
      <w:r w:rsidRPr="006A78C8">
        <w:t xml:space="preserve">w międzyczasie zrezygnowała), wymierzona kara wskazuje, że przestępstwo to musiało być poważnej natury. Przedmiotowa sprawa </w:t>
      </w:r>
      <w:r w:rsidR="002E5F88" w:rsidRPr="006A78C8">
        <w:t>odnosi się do</w:t>
      </w:r>
      <w:r w:rsidRPr="006A78C8">
        <w:t xml:space="preserve"> </w:t>
      </w:r>
      <w:r w:rsidR="00755212" w:rsidRPr="006A78C8">
        <w:t>przegranej skarżącej w postępowaniu</w:t>
      </w:r>
      <w:r w:rsidRPr="006A78C8">
        <w:t xml:space="preserve"> cywilnym </w:t>
      </w:r>
      <w:r w:rsidR="00B34816" w:rsidRPr="006A78C8">
        <w:t>z uwagi na te same</w:t>
      </w:r>
      <w:r w:rsidR="00755212" w:rsidRPr="006A78C8">
        <w:t xml:space="preserve"> przesłank</w:t>
      </w:r>
      <w:r w:rsidR="00B34816" w:rsidRPr="006A78C8">
        <w:t>i</w:t>
      </w:r>
      <w:r w:rsidRPr="006A78C8">
        <w:t xml:space="preserve"> faktyczn</w:t>
      </w:r>
      <w:r w:rsidR="00A91686" w:rsidRPr="006A78C8">
        <w:t>e</w:t>
      </w:r>
      <w:r w:rsidRPr="006A78C8">
        <w:t>.</w:t>
      </w:r>
      <w:r w:rsidRPr="006A78C8">
        <w:rPr>
          <w:b/>
          <w:u w:val="single"/>
        </w:rPr>
        <w:t xml:space="preserve"> </w:t>
      </w:r>
    </w:p>
    <w:p w:rsidR="00504AB4" w:rsidRPr="006A78C8" w:rsidRDefault="00504AB4" w:rsidP="00C26BDF">
      <w:pPr>
        <w:ind w:firstLine="284"/>
        <w:jc w:val="both"/>
        <w:rPr>
          <w:rStyle w:val="sb8d990e2"/>
          <w:shd w:val="clear" w:color="auto" w:fill="FFFFFF"/>
        </w:rPr>
      </w:pPr>
      <w:r w:rsidRPr="006A78C8">
        <w:t xml:space="preserve">Konkretnie rzecz ujmując sprawa dotyczy ingerencji w wolność wyrażania opinii skarżącej. Ograniczenie jej wolności wyrażania opinii zostało </w:t>
      </w:r>
      <w:r w:rsidR="00C26BDF" w:rsidRPr="006A78C8">
        <w:t>uznane przez sądy krajowe</w:t>
      </w:r>
      <w:r w:rsidRPr="006A78C8">
        <w:t xml:space="preserve"> </w:t>
      </w:r>
      <w:r w:rsidR="00C26BDF" w:rsidRPr="006A78C8">
        <w:t>za</w:t>
      </w:r>
      <w:r w:rsidRPr="006A78C8">
        <w:t xml:space="preserve"> służące zgodnemu </w:t>
      </w:r>
      <w:r w:rsidR="00C26BDF" w:rsidRPr="006A78C8">
        <w:t>z pr</w:t>
      </w:r>
      <w:r w:rsidRPr="006A78C8">
        <w:t>awem celowi, jakim jest ochrona dobrego imienia [innych osób], zgodnie z art. 10 ust. 2 Konwencji. Osobiście zgadzam się z metodologią zastosowaną przez Trybunał w niniejszej sprawie, tzn., że ograniczenie wolności wyrażania opini</w:t>
      </w:r>
      <w:r w:rsidR="00C26BDF" w:rsidRPr="006A78C8">
        <w:t xml:space="preserve">i może być rozpatrywane jedynie </w:t>
      </w:r>
      <w:r w:rsidRPr="006A78C8">
        <w:t xml:space="preserve">w ramach czterech kategorii z art. 10, ingerencja w wolność wyrażania opinii jest </w:t>
      </w:r>
      <w:r w:rsidR="00D81507" w:rsidRPr="006A78C8">
        <w:t xml:space="preserve">zaś </w:t>
      </w:r>
      <w:r w:rsidRPr="006A78C8">
        <w:t>kwestią proporcjonalności</w:t>
      </w:r>
      <w:r w:rsidR="00D81507">
        <w:t xml:space="preserve"> na podstawie tego przepisu </w:t>
      </w:r>
      <w:r w:rsidRPr="006A78C8">
        <w:t xml:space="preserve">(zob. </w:t>
      </w:r>
      <w:proofErr w:type="spellStart"/>
      <w:r w:rsidRPr="006A78C8">
        <w:rPr>
          <w:rStyle w:val="s6b621b36"/>
          <w:i/>
          <w:iCs/>
          <w:shd w:val="clear" w:color="auto" w:fill="FFFFFF"/>
        </w:rPr>
        <w:t>Karakó</w:t>
      </w:r>
      <w:proofErr w:type="spellEnd"/>
      <w:r w:rsidRPr="006A78C8">
        <w:rPr>
          <w:rStyle w:val="s6b621b36"/>
          <w:i/>
          <w:iCs/>
          <w:shd w:val="clear" w:color="auto" w:fill="FFFFFF"/>
        </w:rPr>
        <w:t xml:space="preserve"> przeciwko Węgrom</w:t>
      </w:r>
      <w:r w:rsidRPr="006A78C8">
        <w:rPr>
          <w:rStyle w:val="sb8d990e2"/>
          <w:shd w:val="clear" w:color="auto" w:fill="FFFFFF"/>
        </w:rPr>
        <w:t>, skarga nr</w:t>
      </w:r>
      <w:r w:rsidRPr="006A78C8">
        <w:rPr>
          <w:rStyle w:val="apple-converted-space"/>
          <w:shd w:val="clear" w:color="auto" w:fill="FFFFFF"/>
        </w:rPr>
        <w:t> </w:t>
      </w:r>
      <w:hyperlink r:id="rId69" w:anchor="{" w:tgtFrame="_blank" w:history="1">
        <w:r w:rsidRPr="006A78C8">
          <w:rPr>
            <w:rStyle w:val="Hipercze"/>
            <w:color w:val="auto"/>
            <w:u w:val="none"/>
            <w:shd w:val="clear" w:color="auto" w:fill="FFFFFF"/>
          </w:rPr>
          <w:t>39311/05</w:t>
        </w:r>
      </w:hyperlink>
      <w:r w:rsidRPr="006A78C8">
        <w:rPr>
          <w:rStyle w:val="sb8d990e2"/>
          <w:shd w:val="clear" w:color="auto" w:fill="FFFFFF"/>
        </w:rPr>
        <w:t>, 28 kwietnia 2009 r</w:t>
      </w:r>
      <w:r w:rsidR="00C26BDF" w:rsidRPr="006A78C8">
        <w:rPr>
          <w:rStyle w:val="sb8d990e2"/>
          <w:shd w:val="clear" w:color="auto" w:fill="FFFFFF"/>
        </w:rPr>
        <w:t>oku</w:t>
      </w:r>
      <w:r w:rsidRPr="006A78C8">
        <w:rPr>
          <w:rStyle w:val="sb8d990e2"/>
          <w:shd w:val="clear" w:color="auto" w:fill="FFFFFF"/>
        </w:rPr>
        <w:t xml:space="preserve">). Jednakże całkiem niedawno Wielka Izba, opisując kolizję </w:t>
      </w:r>
      <w:r w:rsidR="00C26BDF" w:rsidRPr="006A78C8">
        <w:rPr>
          <w:rStyle w:val="sb8d990e2"/>
          <w:shd w:val="clear" w:color="auto" w:fill="FFFFFF"/>
        </w:rPr>
        <w:t xml:space="preserve">między </w:t>
      </w:r>
      <w:r w:rsidRPr="006A78C8">
        <w:rPr>
          <w:rStyle w:val="sb8d990e2"/>
          <w:shd w:val="clear" w:color="auto" w:fill="FFFFFF"/>
        </w:rPr>
        <w:t>praw</w:t>
      </w:r>
      <w:r w:rsidR="00C26BDF" w:rsidRPr="006A78C8">
        <w:rPr>
          <w:rStyle w:val="sb8d990e2"/>
          <w:shd w:val="clear" w:color="auto" w:fill="FFFFFF"/>
        </w:rPr>
        <w:t>em</w:t>
      </w:r>
      <w:r w:rsidRPr="006A78C8">
        <w:rPr>
          <w:rStyle w:val="sb8d990e2"/>
          <w:shd w:val="clear" w:color="auto" w:fill="FFFFFF"/>
        </w:rPr>
        <w:t xml:space="preserve"> do dobrego imienia (życie prywatne) a </w:t>
      </w:r>
      <w:r w:rsidR="001C1531" w:rsidRPr="006A78C8">
        <w:rPr>
          <w:rStyle w:val="sb8d990e2"/>
          <w:shd w:val="clear" w:color="auto" w:fill="FFFFFF"/>
        </w:rPr>
        <w:t>wolnością wypowiedzi uznała, że:</w:t>
      </w:r>
    </w:p>
    <w:p w:rsidR="00504AB4" w:rsidRPr="006A78C8" w:rsidRDefault="00504AB4" w:rsidP="00504AB4">
      <w:pPr>
        <w:ind w:firstLine="360"/>
        <w:jc w:val="both"/>
        <w:rPr>
          <w:rStyle w:val="sb8d990e2"/>
          <w:shd w:val="clear" w:color="auto" w:fill="FFFFFF"/>
        </w:rPr>
      </w:pPr>
    </w:p>
    <w:p w:rsidR="00504AB4" w:rsidRPr="006A78C8" w:rsidRDefault="00504AB4" w:rsidP="00504AB4">
      <w:pPr>
        <w:ind w:left="540"/>
        <w:jc w:val="both"/>
        <w:rPr>
          <w:rStyle w:val="sfbbfee58"/>
          <w:sz w:val="20"/>
          <w:szCs w:val="20"/>
          <w:shd w:val="clear" w:color="auto" w:fill="FFFFFF"/>
        </w:rPr>
      </w:pPr>
      <w:r w:rsidRPr="006A78C8">
        <w:rPr>
          <w:rStyle w:val="sb8d990e2"/>
          <w:sz w:val="20"/>
          <w:szCs w:val="20"/>
          <w:shd w:val="clear" w:color="auto" w:fill="FFFFFF"/>
        </w:rPr>
        <w:t xml:space="preserve">"rezultatem wniesienia skargi nie powinno być, co do zasady, rozróżnianie według tego, czy została ona wniesiona przez wydawcę na podstawie art. 10 Konwencji, który opublikował obraźliwy artykuł, czy na podstawie art. 8 przez osobę, której taki artykuł dotyczy. W istocie oba te prawa zasługują, co do zasady, na równą ochronę." </w:t>
      </w:r>
      <w:r w:rsidRPr="006A78C8">
        <w:rPr>
          <w:rStyle w:val="sfbbfee58"/>
          <w:sz w:val="20"/>
          <w:szCs w:val="20"/>
          <w:shd w:val="clear" w:color="auto" w:fill="FFFFFF"/>
        </w:rPr>
        <w:t>(</w:t>
      </w:r>
      <w:r w:rsidRPr="006A78C8">
        <w:rPr>
          <w:rStyle w:val="s1a844bc0"/>
          <w:i/>
          <w:iCs/>
          <w:sz w:val="20"/>
          <w:szCs w:val="20"/>
          <w:shd w:val="clear" w:color="auto" w:fill="FFFFFF"/>
        </w:rPr>
        <w:t>Axel Springer AG przeciwko Niemcom</w:t>
      </w:r>
      <w:r w:rsidRPr="006A78C8">
        <w:rPr>
          <w:rStyle w:val="apple-converted-space"/>
          <w:iCs/>
          <w:sz w:val="20"/>
          <w:szCs w:val="20"/>
          <w:shd w:val="clear" w:color="auto" w:fill="FFFFFF"/>
        </w:rPr>
        <w:t> </w:t>
      </w:r>
      <w:r w:rsidRPr="006A78C8">
        <w:rPr>
          <w:rStyle w:val="sfbbfee58"/>
          <w:sz w:val="20"/>
          <w:szCs w:val="20"/>
          <w:shd w:val="clear" w:color="auto" w:fill="FFFFFF"/>
        </w:rPr>
        <w:t>[GC], skarga nr</w:t>
      </w:r>
      <w:r w:rsidRPr="006A78C8">
        <w:rPr>
          <w:rStyle w:val="apple-converted-space"/>
          <w:sz w:val="20"/>
          <w:szCs w:val="20"/>
          <w:shd w:val="clear" w:color="auto" w:fill="FFFFFF"/>
        </w:rPr>
        <w:t> </w:t>
      </w:r>
      <w:hyperlink r:id="rId70" w:anchor="{" w:tgtFrame="_blank" w:history="1">
        <w:r w:rsidRPr="006A78C8">
          <w:rPr>
            <w:rStyle w:val="Hipercze"/>
            <w:color w:val="auto"/>
            <w:sz w:val="20"/>
            <w:szCs w:val="20"/>
            <w:u w:val="none"/>
            <w:shd w:val="clear" w:color="auto" w:fill="FFFFFF"/>
          </w:rPr>
          <w:t>39954/08</w:t>
        </w:r>
      </w:hyperlink>
      <w:r w:rsidRPr="006A78C8">
        <w:rPr>
          <w:rStyle w:val="sfbbfee58"/>
          <w:sz w:val="20"/>
          <w:szCs w:val="20"/>
          <w:shd w:val="clear" w:color="auto" w:fill="FFFFFF"/>
        </w:rPr>
        <w:t>, pkt 87, 7 lutego</w:t>
      </w:r>
      <w:r w:rsidR="00801AAD">
        <w:rPr>
          <w:rStyle w:val="sfbbfee58"/>
          <w:sz w:val="20"/>
          <w:szCs w:val="20"/>
          <w:shd w:val="clear" w:color="auto" w:fill="FFFFFF"/>
        </w:rPr>
        <w:t xml:space="preserve"> </w:t>
      </w:r>
      <w:r w:rsidRPr="006A78C8">
        <w:rPr>
          <w:rStyle w:val="sfbbfee58"/>
          <w:sz w:val="20"/>
          <w:szCs w:val="20"/>
          <w:shd w:val="clear" w:color="auto" w:fill="FFFFFF"/>
        </w:rPr>
        <w:t>2012 r</w:t>
      </w:r>
      <w:r w:rsidR="001C1531" w:rsidRPr="006A78C8">
        <w:rPr>
          <w:rStyle w:val="sfbbfee58"/>
          <w:sz w:val="20"/>
          <w:szCs w:val="20"/>
          <w:shd w:val="clear" w:color="auto" w:fill="FFFFFF"/>
        </w:rPr>
        <w:t>oku</w:t>
      </w:r>
      <w:r w:rsidRPr="006A78C8">
        <w:rPr>
          <w:rStyle w:val="sfbbfee58"/>
          <w:sz w:val="20"/>
          <w:szCs w:val="20"/>
          <w:shd w:val="clear" w:color="auto" w:fill="FFFFFF"/>
        </w:rPr>
        <w:t>)</w:t>
      </w:r>
    </w:p>
    <w:p w:rsidR="00504AB4" w:rsidRPr="006A78C8" w:rsidRDefault="00504AB4" w:rsidP="00504AB4">
      <w:pPr>
        <w:ind w:left="540"/>
        <w:jc w:val="both"/>
        <w:rPr>
          <w:rStyle w:val="sfbbfee58"/>
          <w:sz w:val="20"/>
          <w:szCs w:val="20"/>
          <w:shd w:val="clear" w:color="auto" w:fill="FFFFFF"/>
        </w:rPr>
      </w:pPr>
    </w:p>
    <w:p w:rsidR="00504AB4" w:rsidRPr="006A78C8" w:rsidRDefault="00504AB4" w:rsidP="009D042D">
      <w:pPr>
        <w:ind w:firstLine="284"/>
        <w:jc w:val="both"/>
        <w:rPr>
          <w:rStyle w:val="sfbbfee58"/>
          <w:shd w:val="clear" w:color="auto" w:fill="FFFFFF"/>
        </w:rPr>
      </w:pPr>
      <w:r w:rsidRPr="006A78C8">
        <w:rPr>
          <w:rStyle w:val="sfbbfee58"/>
          <w:shd w:val="clear" w:color="auto" w:fill="FFFFFF"/>
        </w:rPr>
        <w:t>W przedmiotowej sprawie konflikt między prawami skarżącej</w:t>
      </w:r>
      <w:r w:rsidR="001C1531" w:rsidRPr="006A78C8">
        <w:rPr>
          <w:rStyle w:val="sfbbfee58"/>
          <w:shd w:val="clear" w:color="auto" w:fill="FFFFFF"/>
        </w:rPr>
        <w:t>,</w:t>
      </w:r>
      <w:r w:rsidRPr="006A78C8">
        <w:rPr>
          <w:rStyle w:val="sfbbfee58"/>
          <w:shd w:val="clear" w:color="auto" w:fill="FFFFFF"/>
        </w:rPr>
        <w:t xml:space="preserve"> wynikającymi</w:t>
      </w:r>
      <w:r w:rsidR="00801AAD">
        <w:rPr>
          <w:rStyle w:val="sfbbfee58"/>
          <w:shd w:val="clear" w:color="auto" w:fill="FFFFFF"/>
        </w:rPr>
        <w:t xml:space="preserve"> </w:t>
      </w:r>
      <w:r w:rsidRPr="006A78C8">
        <w:rPr>
          <w:rStyle w:val="sfbbfee58"/>
          <w:shd w:val="clear" w:color="auto" w:fill="FFFFFF"/>
        </w:rPr>
        <w:t>z wolności wyrażania opinii</w:t>
      </w:r>
      <w:r w:rsidR="001C1531" w:rsidRPr="006A78C8">
        <w:rPr>
          <w:rStyle w:val="sfbbfee58"/>
          <w:shd w:val="clear" w:color="auto" w:fill="FFFFFF"/>
        </w:rPr>
        <w:t>,</w:t>
      </w:r>
      <w:r w:rsidRPr="006A78C8">
        <w:rPr>
          <w:rStyle w:val="sfbbfee58"/>
          <w:shd w:val="clear" w:color="auto" w:fill="FFFFFF"/>
        </w:rPr>
        <w:t xml:space="preserve"> a prawem do poszanowania życia prywatnego zniesławionego adwokata powoduje konieczność znalezienia równowagi: </w:t>
      </w:r>
    </w:p>
    <w:p w:rsidR="00504AB4" w:rsidRPr="006A78C8" w:rsidRDefault="00504AB4" w:rsidP="00504AB4">
      <w:pPr>
        <w:ind w:firstLine="360"/>
        <w:jc w:val="both"/>
        <w:rPr>
          <w:rStyle w:val="sfbbfee58"/>
          <w:shd w:val="clear" w:color="auto" w:fill="FFFFFF"/>
        </w:rPr>
      </w:pPr>
    </w:p>
    <w:p w:rsidR="00504AB4" w:rsidRPr="006A78C8" w:rsidRDefault="00504AB4" w:rsidP="00504AB4">
      <w:pPr>
        <w:ind w:left="540"/>
        <w:jc w:val="both"/>
        <w:rPr>
          <w:rStyle w:val="sfbbfee58"/>
          <w:sz w:val="20"/>
          <w:szCs w:val="20"/>
          <w:shd w:val="clear" w:color="auto" w:fill="FFFFFF"/>
        </w:rPr>
      </w:pPr>
      <w:r w:rsidRPr="006A78C8">
        <w:rPr>
          <w:rStyle w:val="sfbbfee58"/>
          <w:sz w:val="20"/>
          <w:szCs w:val="20"/>
          <w:shd w:val="clear" w:color="auto" w:fill="FFFFFF"/>
        </w:rPr>
        <w:t>"G</w:t>
      </w:r>
      <w:r w:rsidR="009D042D" w:rsidRPr="006A78C8">
        <w:rPr>
          <w:rStyle w:val="sfbbfee58"/>
          <w:sz w:val="20"/>
          <w:szCs w:val="20"/>
          <w:shd w:val="clear" w:color="auto" w:fill="FFFFFF"/>
        </w:rPr>
        <w:t>dy</w:t>
      </w:r>
      <w:r w:rsidRPr="006A78C8">
        <w:rPr>
          <w:rStyle w:val="sfbbfee58"/>
          <w:sz w:val="20"/>
          <w:szCs w:val="20"/>
          <w:shd w:val="clear" w:color="auto" w:fill="FFFFFF"/>
        </w:rPr>
        <w:t xml:space="preserve"> próba znalezienia równowagi pomiędzy tymi prawami została podjęta przez organy krajowe zgodnie z kryteriami wypracowanymi w orzecznictwie Trybunału, Trybunał będzie potrzebował ważnych powodów dla zastąpienia poglądu sądów krajowych w tej kwestii swoją własną oceną." (ibid., pkt 88)</w:t>
      </w:r>
      <w:r w:rsidR="00801AAD">
        <w:rPr>
          <w:rStyle w:val="sfbbfee58"/>
          <w:sz w:val="20"/>
          <w:szCs w:val="20"/>
          <w:shd w:val="clear" w:color="auto" w:fill="FFFFFF"/>
        </w:rPr>
        <w:t xml:space="preserve"> </w:t>
      </w:r>
    </w:p>
    <w:p w:rsidR="00504AB4" w:rsidRPr="006A78C8" w:rsidRDefault="00504AB4" w:rsidP="00504AB4">
      <w:pPr>
        <w:ind w:firstLine="360"/>
        <w:jc w:val="both"/>
        <w:rPr>
          <w:rStyle w:val="sb8d990e2"/>
          <w:shd w:val="clear" w:color="auto" w:fill="FFFFFF"/>
        </w:rPr>
        <w:sectPr w:rsidR="00504AB4" w:rsidRPr="006A78C8" w:rsidSect="00504AB4">
          <w:headerReference w:type="even" r:id="rId71"/>
          <w:headerReference w:type="default" r:id="rId72"/>
          <w:headerReference w:type="first" r:id="rId73"/>
          <w:footerReference w:type="first" r:id="rId74"/>
          <w:pgSz w:w="11906" w:h="16838"/>
          <w:pgMar w:top="1417" w:right="1417" w:bottom="1417" w:left="1417" w:header="1701" w:footer="720" w:gutter="0"/>
          <w:cols w:space="708"/>
          <w:titlePg/>
          <w:docGrid w:linePitch="360"/>
        </w:sectPr>
      </w:pPr>
    </w:p>
    <w:p w:rsidR="00504AB4" w:rsidRPr="006A78C8" w:rsidRDefault="00504AB4" w:rsidP="00504AB4">
      <w:pPr>
        <w:ind w:left="540"/>
        <w:jc w:val="both"/>
        <w:rPr>
          <w:rStyle w:val="sfbbfee58"/>
          <w:sz w:val="20"/>
          <w:szCs w:val="20"/>
          <w:shd w:val="clear" w:color="auto" w:fill="FFFFFF"/>
        </w:rPr>
      </w:pPr>
    </w:p>
    <w:p w:rsidR="00504AB4" w:rsidRPr="006A78C8" w:rsidRDefault="00504AB4" w:rsidP="008A2A98">
      <w:pPr>
        <w:ind w:firstLine="284"/>
        <w:jc w:val="both"/>
        <w:rPr>
          <w:rStyle w:val="sb8d990e2"/>
          <w:shd w:val="clear" w:color="auto" w:fill="FFFFFF"/>
        </w:rPr>
      </w:pPr>
      <w:r w:rsidRPr="006A78C8">
        <w:rPr>
          <w:rStyle w:val="sfbbfee58"/>
          <w:shd w:val="clear" w:color="auto" w:fill="FFFFFF"/>
        </w:rPr>
        <w:t>Niezależnie od metodologii, jaka została wybrana, istnieją pewne elementy dotyczące</w:t>
      </w:r>
      <w:r w:rsidR="00801AAD">
        <w:rPr>
          <w:rStyle w:val="sfbbfee58"/>
          <w:shd w:val="clear" w:color="auto" w:fill="FFFFFF"/>
        </w:rPr>
        <w:t xml:space="preserve"> </w:t>
      </w:r>
      <w:r w:rsidRPr="006A78C8">
        <w:rPr>
          <w:rStyle w:val="sfbbfee58"/>
          <w:shd w:val="clear" w:color="auto" w:fill="FFFFFF"/>
        </w:rPr>
        <w:t>okoliczności odnoszących się do kwestionowanych twierdzeń, które mają wpływ na próbę znalezienia równowagi czy też określenia poziomu dokładności w celu dokonania analizy proporcjonalności. Są nimi, pomijając inne czynniki, sytuacja osoby, która miała być zniesławiona (osoba publiczna), funkcja sprawowana przez osobę wypowiadającą się (rola społecznego obserwatora), charakter dialogu (dyskurs o sprawach leżących w interesie publicznym), prawdziwo</w:t>
      </w:r>
      <w:r w:rsidR="001C1531" w:rsidRPr="006A78C8">
        <w:rPr>
          <w:rStyle w:val="sfbbfee58"/>
          <w:shd w:val="clear" w:color="auto" w:fill="FFFFFF"/>
        </w:rPr>
        <w:t>ść użytych twierdzeń/oświadczeń</w:t>
      </w:r>
      <w:r w:rsidRPr="006A78C8">
        <w:rPr>
          <w:rStyle w:val="sfbbfee58"/>
          <w:shd w:val="clear" w:color="auto" w:fill="FFFFFF"/>
        </w:rPr>
        <w:t xml:space="preserve"> oraz to, czy zostały one </w:t>
      </w:r>
      <w:r w:rsidR="001C1531" w:rsidRPr="006A78C8">
        <w:rPr>
          <w:rStyle w:val="sfbbfee58"/>
          <w:shd w:val="clear" w:color="auto" w:fill="FFFFFF"/>
        </w:rPr>
        <w:t>uczynione</w:t>
      </w:r>
      <w:r w:rsidRPr="006A78C8">
        <w:rPr>
          <w:rStyle w:val="sfbbfee58"/>
          <w:shd w:val="clear" w:color="auto" w:fill="FFFFFF"/>
        </w:rPr>
        <w:t xml:space="preserve"> w dobrej wierze (</w:t>
      </w:r>
      <w:r w:rsidRPr="006A78C8">
        <w:rPr>
          <w:rStyle w:val="sb8d990e2"/>
          <w:shd w:val="clear" w:color="auto" w:fill="FFFFFF"/>
        </w:rPr>
        <w:t>zob. m.in.</w:t>
      </w:r>
      <w:r w:rsidRPr="006A78C8">
        <w:rPr>
          <w:rStyle w:val="apple-converted-space"/>
          <w:shd w:val="clear" w:color="auto" w:fill="FFFFFF"/>
        </w:rPr>
        <w:t> </w:t>
      </w:r>
      <w:r w:rsidRPr="006A78C8">
        <w:rPr>
          <w:rStyle w:val="s6b621b36"/>
          <w:i/>
          <w:iCs/>
          <w:shd w:val="clear" w:color="auto" w:fill="FFFFFF"/>
        </w:rPr>
        <w:t>Axel Springer AG</w:t>
      </w:r>
      <w:r w:rsidRPr="006A78C8">
        <w:rPr>
          <w:rStyle w:val="sb8d990e2"/>
          <w:shd w:val="clear" w:color="auto" w:fill="FFFFFF"/>
        </w:rPr>
        <w:t xml:space="preserve">, cyt. powyżej). Żaden z tych elementów w przedmiotowej sprawie nie występuje. W tym przypadku skarżąca świadomie i </w:t>
      </w:r>
      <w:r w:rsidR="001C1531" w:rsidRPr="006A78C8">
        <w:rPr>
          <w:rStyle w:val="sb8d990e2"/>
          <w:shd w:val="clear" w:color="auto" w:fill="FFFFFF"/>
        </w:rPr>
        <w:t>aktywnie</w:t>
      </w:r>
      <w:r w:rsidRPr="006A78C8">
        <w:rPr>
          <w:rStyle w:val="sb8d990e2"/>
          <w:shd w:val="clear" w:color="auto" w:fill="FFFFFF"/>
        </w:rPr>
        <w:t xml:space="preserve"> podała do publicznej wiadomości niezgodne z faktami, zniesławiające oświadczenie</w:t>
      </w:r>
      <w:r w:rsidR="009D74FA" w:rsidRPr="006A78C8">
        <w:rPr>
          <w:rStyle w:val="sb8d990e2"/>
          <w:shd w:val="clear" w:color="auto" w:fill="FFFFFF"/>
        </w:rPr>
        <w:t>, które dla osoby zniesławia</w:t>
      </w:r>
      <w:r w:rsidRPr="006A78C8">
        <w:rPr>
          <w:rStyle w:val="sb8d990e2"/>
          <w:shd w:val="clear" w:color="auto" w:fill="FFFFFF"/>
        </w:rPr>
        <w:t>nej prawdopodobnie miało poważne konsekwencje (tj. wykreślenie z listy adwokatów). Odniesienie się przez Trybunał do dochodzenia wszczętego w następstwie wniesienia skargi skarżącej przeciwko adwokatowi nie może być postrzegane jako wskazanie, że zarzuty były w jakimkolwiek stopniu prawdziwe: kiedy następuje przedstawienie sprawy organom państwa, te mają obowiązek potraktować ją poważnie. To efekt dochodzenia jest tym, co jest istotne: w przedmiotowej sprawie, mając na uwadze dobro zniesławionego prawnika w zakresie ochrony jego dobrego imienia, przyznana kwota zadośćuczynienia nie była ani nieracjonalna, ani nieproporcjonalna. Interes osoby prywatnej w wyrażaniu osobistego niezadowolenia poprzez publiczne ujawnienie fałszywych, nie</w:t>
      </w:r>
      <w:r w:rsidR="001A141E">
        <w:rPr>
          <w:rStyle w:val="sb8d990e2"/>
          <w:shd w:val="clear" w:color="auto" w:fill="FFFFFF"/>
        </w:rPr>
        <w:t xml:space="preserve"> </w:t>
      </w:r>
      <w:r w:rsidRPr="006A78C8">
        <w:rPr>
          <w:rStyle w:val="sb8d990e2"/>
          <w:shd w:val="clear" w:color="auto" w:fill="FFFFFF"/>
        </w:rPr>
        <w:t xml:space="preserve">mających oparcia w faktach oskarżeń, nie podlega ochronie na podstawie Konwencji. Zachodzi prawdopodobieństwo, że skarga powinna była zostać odrzucona jako stanowiąca nadużycie prawa do skargi. </w:t>
      </w:r>
    </w:p>
    <w:p w:rsidR="00504AB4" w:rsidRPr="006A78C8" w:rsidRDefault="00504AB4" w:rsidP="008A2A98">
      <w:pPr>
        <w:ind w:firstLine="284"/>
        <w:jc w:val="both"/>
        <w:rPr>
          <w:rStyle w:val="sb8d990e2"/>
          <w:shd w:val="clear" w:color="auto" w:fill="FFFFFF"/>
        </w:rPr>
      </w:pPr>
      <w:r w:rsidRPr="006A78C8">
        <w:rPr>
          <w:rStyle w:val="sb8d990e2"/>
          <w:shd w:val="clear" w:color="auto" w:fill="FFFFFF"/>
        </w:rPr>
        <w:t xml:space="preserve">Trybunał nie stwierdza również, że dobro, jakim jest [wolność] wyrażania opinii, doznaje uszczerbku w przedmiotowej sprawie. Trybunał </w:t>
      </w:r>
      <w:r w:rsidR="00017067" w:rsidRPr="006A78C8">
        <w:rPr>
          <w:rStyle w:val="sb8d990e2"/>
          <w:shd w:val="clear" w:color="auto" w:fill="FFFFFF"/>
        </w:rPr>
        <w:t>przedstawia</w:t>
      </w:r>
      <w:r w:rsidRPr="006A78C8">
        <w:rPr>
          <w:rStyle w:val="sb8d990e2"/>
          <w:shd w:val="clear" w:color="auto" w:fill="FFFFFF"/>
        </w:rPr>
        <w:t xml:space="preserve"> nowatorskie rozważania przy dokonywaniu analizy proporcjonalności, tj. kładąc wyłącznie nacisk na domniemaną surowość nałożonej sankcji cywilnej. Innymi słowy, art. 10 jest stosowany przy całkowitym braku odniesienia do dobra, jakim jest [wolność] wyrażania opinii. Prawdą jest, że Trybunał uznaje, iż kwestionowane oświadczenie nie może być uznane jedynie za nieuzasadniony, personalny atak, mając na względzie, że wniosek skarżącej o dopuszczenie do udziału</w:t>
      </w:r>
      <w:r w:rsidR="00801AAD">
        <w:rPr>
          <w:rStyle w:val="sb8d990e2"/>
          <w:shd w:val="clear" w:color="auto" w:fill="FFFFFF"/>
        </w:rPr>
        <w:t xml:space="preserve"> </w:t>
      </w:r>
      <w:r w:rsidRPr="006A78C8">
        <w:rPr>
          <w:rStyle w:val="sb8d990e2"/>
          <w:shd w:val="clear" w:color="auto" w:fill="FFFFFF"/>
        </w:rPr>
        <w:t>[w postępowaniu] w charakterze oskarżyciela posiłkowego przez pewien czas nie pozostawał odrzucony (zob. pkt 66 wyroku). Jednakże trzeba zwrócić uwagę, że zarzut nie dotyczył</w:t>
      </w:r>
      <w:r w:rsidR="00801AAD">
        <w:rPr>
          <w:rStyle w:val="sb8d990e2"/>
          <w:shd w:val="clear" w:color="auto" w:fill="FFFFFF"/>
        </w:rPr>
        <w:t xml:space="preserve"> </w:t>
      </w:r>
      <w:r w:rsidRPr="006A78C8">
        <w:rPr>
          <w:rStyle w:val="sb8d990e2"/>
          <w:shd w:val="clear" w:color="auto" w:fill="FFFFFF"/>
        </w:rPr>
        <w:t>zaskarżonego oświadczenia i uległ przedawnieniu, zaś opóźnienie nie może w żadnym razie wskazywać na zgodność zarzutu z faktami. Podobnie mam trudności za zrozumieniem drugiego argumentu wskaza</w:t>
      </w:r>
      <w:r w:rsidR="00017067" w:rsidRPr="006A78C8">
        <w:rPr>
          <w:rStyle w:val="sb8d990e2"/>
          <w:shd w:val="clear" w:color="auto" w:fill="FFFFFF"/>
        </w:rPr>
        <w:t>nego przez Trybunał, mianowicie</w:t>
      </w:r>
      <w:r w:rsidRPr="006A78C8">
        <w:rPr>
          <w:rStyle w:val="sb8d990e2"/>
          <w:shd w:val="clear" w:color="auto" w:fill="FFFFFF"/>
        </w:rPr>
        <w:t xml:space="preserve"> że [w sprawie] istnieje element interesu publicznego w związku z rolą, jaką pełnią adwokaci w wymiarze sprawiedliwości. Ta niebudząca wątpliwości prawda nie może w </w:t>
      </w:r>
      <w:r w:rsidR="00810631" w:rsidRPr="006A78C8">
        <w:rPr>
          <w:rStyle w:val="sb8d990e2"/>
          <w:shd w:val="clear" w:color="auto" w:fill="FFFFFF"/>
        </w:rPr>
        <w:t>niniejszej</w:t>
      </w:r>
      <w:r w:rsidRPr="006A78C8">
        <w:rPr>
          <w:rStyle w:val="sb8d990e2"/>
          <w:shd w:val="clear" w:color="auto" w:fill="FFFFFF"/>
        </w:rPr>
        <w:t xml:space="preserve"> sprawie </w:t>
      </w:r>
      <w:r w:rsidR="00810631" w:rsidRPr="006A78C8">
        <w:rPr>
          <w:rStyle w:val="sb8d990e2"/>
          <w:shd w:val="clear" w:color="auto" w:fill="FFFFFF"/>
        </w:rPr>
        <w:t>postrzegana jako istotna</w:t>
      </w:r>
      <w:r w:rsidRPr="006A78C8">
        <w:rPr>
          <w:rStyle w:val="sb8d990e2"/>
          <w:shd w:val="clear" w:color="auto" w:fill="FFFFFF"/>
        </w:rPr>
        <w:t xml:space="preserve">, </w:t>
      </w:r>
      <w:r w:rsidR="00810631" w:rsidRPr="006A78C8">
        <w:rPr>
          <w:rStyle w:val="sb8d990e2"/>
          <w:shd w:val="clear" w:color="auto" w:fill="FFFFFF"/>
        </w:rPr>
        <w:t>ponieważ</w:t>
      </w:r>
      <w:r w:rsidRPr="006A78C8">
        <w:rPr>
          <w:rStyle w:val="sb8d990e2"/>
          <w:shd w:val="clear" w:color="auto" w:fill="FFFFFF"/>
        </w:rPr>
        <w:t xml:space="preserve"> oświadczenie odnosi się do osobistego poczucia krzywdy [skarżącej]. W przedmiotowej sprawie czynności podejmowane przez adwokata nie mogą być przypisywane Państwu; adwokat dokonywał czynności w ramach tradycyjnej więzi łączącej prawnika z klientem, co nie miało żadnego wpływu na interes publiczny związany z wymiarem sprawiedliwości. </w:t>
      </w:r>
    </w:p>
    <w:p w:rsidR="00504AB4" w:rsidRPr="006A78C8" w:rsidRDefault="00810631" w:rsidP="00BF2F65">
      <w:pPr>
        <w:ind w:firstLine="284"/>
        <w:jc w:val="both"/>
        <w:rPr>
          <w:rStyle w:val="sb8d990e2"/>
          <w:shd w:val="clear" w:color="auto" w:fill="FFFFFF"/>
        </w:rPr>
      </w:pPr>
      <w:r w:rsidRPr="006A78C8">
        <w:rPr>
          <w:rStyle w:val="sb8d990e2"/>
          <w:shd w:val="clear" w:color="auto" w:fill="FFFFFF"/>
        </w:rPr>
        <w:t>Nie uważam, że</w:t>
      </w:r>
      <w:r w:rsidR="00504AB4" w:rsidRPr="006A78C8">
        <w:rPr>
          <w:rStyle w:val="sb8d990e2"/>
          <w:shd w:val="clear" w:color="auto" w:fill="FFFFFF"/>
        </w:rPr>
        <w:t xml:space="preserve"> odszkodowanie w prawie deliktowym (o ile pozostaje w uzasadnionym</w:t>
      </w:r>
      <w:r w:rsidR="00801AAD">
        <w:rPr>
          <w:rStyle w:val="sb8d990e2"/>
          <w:shd w:val="clear" w:color="auto" w:fill="FFFFFF"/>
        </w:rPr>
        <w:t xml:space="preserve"> </w:t>
      </w:r>
      <w:r w:rsidR="00504AB4" w:rsidRPr="006A78C8">
        <w:rPr>
          <w:rStyle w:val="sb8d990e2"/>
          <w:shd w:val="clear" w:color="auto" w:fill="FFFFFF"/>
        </w:rPr>
        <w:t>związku z doznaną szkodą) powinno być skorelowane z domniemanymi trudnościami</w:t>
      </w:r>
      <w:r w:rsidR="00801AAD">
        <w:rPr>
          <w:rStyle w:val="sb8d990e2"/>
          <w:shd w:val="clear" w:color="auto" w:fill="FFFFFF"/>
        </w:rPr>
        <w:t xml:space="preserve"> </w:t>
      </w:r>
      <w:r w:rsidR="00BF2F65" w:rsidRPr="006A78C8">
        <w:rPr>
          <w:rStyle w:val="sb8d990e2"/>
          <w:shd w:val="clear" w:color="auto" w:fill="FFFFFF"/>
        </w:rPr>
        <w:t>finansowymi</w:t>
      </w:r>
      <w:r w:rsidR="00504AB4" w:rsidRPr="006A78C8">
        <w:rPr>
          <w:rStyle w:val="sb8d990e2"/>
          <w:shd w:val="clear" w:color="auto" w:fill="FFFFFF"/>
        </w:rPr>
        <w:t xml:space="preserve"> strony, która wyrządziła szkodę. Wolność wyrażania opinii pociąga za sobą odpowiedzialność, a odpowiedzialność ta nie może być inna z uwagi na trudności natury egzystencjalnej, których doświadcza osoba składająca oświadczenie. Ubóstwo nie może być </w:t>
      </w:r>
      <w:r w:rsidR="00504AB4" w:rsidRPr="006A78C8">
        <w:rPr>
          <w:rStyle w:val="sb8d990e2"/>
          <w:shd w:val="clear" w:color="auto" w:fill="FFFFFF"/>
        </w:rPr>
        <w:lastRenderedPageBreak/>
        <w:t xml:space="preserve">wytłumaczeniem dla nieodpowiedzialnego wyrządzenia szkody osobie prywatnej. Co więcej, państwo nie może ponosić odpowiedzialności odszkodowawczej za straty finansowe wynikające ze szkód wyrządzonych przez ludzi ubogich, szczególnie wówczas, gdy wartość, jaką jest wolność wyrażania opinii, nie jest zagrożona. </w:t>
      </w:r>
    </w:p>
    <w:p w:rsidR="00504AB4" w:rsidRPr="006A78C8" w:rsidRDefault="00504AB4" w:rsidP="00DA3A69">
      <w:pPr>
        <w:ind w:firstLine="284"/>
        <w:jc w:val="both"/>
        <w:rPr>
          <w:rStyle w:val="sb8d990e2"/>
          <w:shd w:val="clear" w:color="auto" w:fill="FFFFFF"/>
        </w:rPr>
      </w:pPr>
      <w:r w:rsidRPr="006A78C8">
        <w:rPr>
          <w:rStyle w:val="sb8d990e2"/>
          <w:shd w:val="clear" w:color="auto" w:fill="FFFFFF"/>
        </w:rPr>
        <w:t>Co więcej, podejście zaprezentowane w tej sprawie wydaje się zaburzać równowagę pomiędzy przedmiotowymi wolnościami na niekorzyść prawa do [poszanowania] dobrego imienia i życia prywatnego. Osoba otrzyma słuszne odszkodowanie tylko wtedy, gdy istnieje odpowiedni budżet, umożliwiający zapłatę odszkodowania tej osobie. Ciężko pogodzić taką logikę z podstawami prawa deliktowego, które opiera się</w:t>
      </w:r>
      <w:r w:rsidR="00801AAD">
        <w:rPr>
          <w:rStyle w:val="sb8d990e2"/>
          <w:shd w:val="clear" w:color="auto" w:fill="FFFFFF"/>
        </w:rPr>
        <w:t xml:space="preserve"> </w:t>
      </w:r>
      <w:r w:rsidRPr="006A78C8">
        <w:rPr>
          <w:rStyle w:val="sb8d990e2"/>
          <w:shd w:val="clear" w:color="auto" w:fill="FFFFFF"/>
        </w:rPr>
        <w:t>na założeniu, że wyrządzona szkoda musi zostać naprawiona, niezależnie od statusu stron, których to dotyczy. Wszystkie osoby mają prawo do ochrony ich dobrego imienia na równych zasadach. Prawo krajowe pozwalało na zapłatę odszkodowania w ratach, w zwi</w:t>
      </w:r>
      <w:r w:rsidR="00AB442E" w:rsidRPr="006A78C8">
        <w:rPr>
          <w:rStyle w:val="sb8d990e2"/>
          <w:shd w:val="clear" w:color="auto" w:fill="FFFFFF"/>
        </w:rPr>
        <w:t>ązku z czym jest [tutaj] obecny</w:t>
      </w:r>
      <w:r w:rsidRPr="006A78C8">
        <w:rPr>
          <w:rStyle w:val="sb8d990e2"/>
          <w:shd w:val="clear" w:color="auto" w:fill="FFFFFF"/>
        </w:rPr>
        <w:t xml:space="preserve"> element "łagodności" czy elastyczności w </w:t>
      </w:r>
      <w:r w:rsidR="00D86D48" w:rsidRPr="006A78C8">
        <w:rPr>
          <w:rStyle w:val="sb8d990e2"/>
          <w:shd w:val="clear" w:color="auto" w:fill="FFFFFF"/>
        </w:rPr>
        <w:t>podejściu</w:t>
      </w:r>
      <w:r w:rsidRPr="006A78C8">
        <w:rPr>
          <w:rStyle w:val="sb8d990e2"/>
          <w:shd w:val="clear" w:color="auto" w:fill="FFFFFF"/>
        </w:rPr>
        <w:t xml:space="preserve"> do osobistych trudności skarżącej. Sądy krajowe skorzystały z zagwarantowanej prawem swobody uznania. Do międzynarodowego sądu praw człowieka nie należy ocena słuszności zgodnej z prawem swobody uznania. </w:t>
      </w:r>
    </w:p>
    <w:p w:rsidR="00DF1E02" w:rsidRPr="006A78C8" w:rsidRDefault="00504AB4" w:rsidP="00CB1843">
      <w:pPr>
        <w:ind w:firstLine="284"/>
        <w:jc w:val="both"/>
        <w:rPr>
          <w:rStyle w:val="sb8d990e2"/>
          <w:shd w:val="clear" w:color="auto" w:fill="FFFFFF"/>
        </w:rPr>
      </w:pPr>
      <w:r w:rsidRPr="006A78C8">
        <w:rPr>
          <w:rStyle w:val="sb8d990e2"/>
          <w:shd w:val="clear" w:color="auto" w:fill="FFFFFF"/>
        </w:rPr>
        <w:t xml:space="preserve">Trybunał oparł się na wyroku w sprawie </w:t>
      </w:r>
      <w:proofErr w:type="spellStart"/>
      <w:r w:rsidRPr="006A78C8">
        <w:rPr>
          <w:rStyle w:val="s6b621b36"/>
          <w:i/>
          <w:iCs/>
          <w:shd w:val="clear" w:color="auto" w:fill="FFFFFF"/>
        </w:rPr>
        <w:t>Tolstoy</w:t>
      </w:r>
      <w:proofErr w:type="spellEnd"/>
      <w:r w:rsidRPr="006A78C8">
        <w:rPr>
          <w:rStyle w:val="s6b621b36"/>
          <w:i/>
          <w:iCs/>
          <w:shd w:val="clear" w:color="auto" w:fill="FFFFFF"/>
        </w:rPr>
        <w:t xml:space="preserve"> </w:t>
      </w:r>
      <w:proofErr w:type="spellStart"/>
      <w:r w:rsidRPr="006A78C8">
        <w:rPr>
          <w:rStyle w:val="s6b621b36"/>
          <w:i/>
          <w:iCs/>
          <w:shd w:val="clear" w:color="auto" w:fill="FFFFFF"/>
        </w:rPr>
        <w:t>Miloslavsky</w:t>
      </w:r>
      <w:proofErr w:type="spellEnd"/>
      <w:r w:rsidRPr="006A78C8">
        <w:rPr>
          <w:rStyle w:val="s6b621b36"/>
          <w:i/>
          <w:iCs/>
          <w:shd w:val="clear" w:color="auto" w:fill="FFFFFF"/>
        </w:rPr>
        <w:t xml:space="preserve"> przeciwko Wielkiej Brytanii</w:t>
      </w:r>
      <w:r w:rsidR="00801AAD">
        <w:rPr>
          <w:rStyle w:val="s6b621b36"/>
          <w:i/>
          <w:iCs/>
          <w:shd w:val="clear" w:color="auto" w:fill="FFFFFF"/>
        </w:rPr>
        <w:t xml:space="preserve"> </w:t>
      </w:r>
      <w:r w:rsidRPr="006A78C8">
        <w:rPr>
          <w:rStyle w:val="sb8d990e2"/>
          <w:shd w:val="clear" w:color="auto" w:fill="FFFFFF"/>
        </w:rPr>
        <w:t>(13 lipiec 1995</w:t>
      </w:r>
      <w:r w:rsidR="00810631" w:rsidRPr="006A78C8">
        <w:rPr>
          <w:rStyle w:val="sb8d990e2"/>
          <w:shd w:val="clear" w:color="auto" w:fill="FFFFFF"/>
        </w:rPr>
        <w:t xml:space="preserve"> roku, Seria</w:t>
      </w:r>
      <w:r w:rsidRPr="006A78C8">
        <w:rPr>
          <w:rStyle w:val="sb8d990e2"/>
          <w:shd w:val="clear" w:color="auto" w:fill="FFFFFF"/>
        </w:rPr>
        <w:t xml:space="preserve"> A nr 316</w:t>
      </w:r>
      <w:r w:rsidRPr="006A78C8">
        <w:rPr>
          <w:rStyle w:val="sb8d990e2"/>
          <w:shd w:val="clear" w:color="auto" w:fill="FFFFFF"/>
        </w:rPr>
        <w:noBreakHyphen/>
        <w:t>B). W tej sprawie zarówno skarżący, jak i Komisja stali na stanowisku, że kwota przyznanego odszkodowania - 1,5 miliona funtów szterlingów (GBP)</w:t>
      </w:r>
      <w:r w:rsidR="00801AAD">
        <w:rPr>
          <w:rStyle w:val="sb8d990e2"/>
          <w:shd w:val="clear" w:color="auto" w:fill="FFFFFF"/>
        </w:rPr>
        <w:t xml:space="preserve"> </w:t>
      </w:r>
      <w:r w:rsidRPr="006A78C8">
        <w:rPr>
          <w:rStyle w:val="sb8d990e2"/>
          <w:shd w:val="clear" w:color="auto" w:fill="FFFFFF"/>
        </w:rPr>
        <w:t xml:space="preserve">- była nieproporcjonalna do [osiągnięcia] zgodnego z prawem celu, jakim była ochrona dobrego imienia i praw Lorda </w:t>
      </w:r>
      <w:proofErr w:type="spellStart"/>
      <w:r w:rsidRPr="006A78C8">
        <w:rPr>
          <w:rStyle w:val="sb8d990e2"/>
          <w:shd w:val="clear" w:color="auto" w:fill="FFFFFF"/>
        </w:rPr>
        <w:t>Aldingtona</w:t>
      </w:r>
      <w:proofErr w:type="spellEnd"/>
      <w:r w:rsidRPr="006A78C8">
        <w:rPr>
          <w:rStyle w:val="sb8d990e2"/>
          <w:shd w:val="clear" w:color="auto" w:fill="FFFFFF"/>
        </w:rPr>
        <w:t xml:space="preserve"> (ibid. pkt 46). Trybunał uznał w tej sprawie, że zgodnie z Konwencją, kwota odszkodowania za zniesławienie musi odzwierciedlać uzasadniony, oparty na proporcjonalności związek pomiędzy doznaną szkodą a naruszonym dobrym imieniem (ibid. pkt 49). Zasada ta nie została w niniejszym wyroku podważona; rozważania odnośnie szkody wyrządzonej w związku z naruszeniem dobrego imienia są zagadnieniem odrębnym od domniemanych trudności natury finansowej, które powoduje przyznanie odszkodowania dla osoby zniesławiającej. </w:t>
      </w:r>
      <w:r w:rsidR="00DF1E02" w:rsidRPr="006A78C8">
        <w:rPr>
          <w:rStyle w:val="sb8d990e2"/>
          <w:shd w:val="clear" w:color="auto" w:fill="FFFFFF"/>
        </w:rPr>
        <w:tab/>
      </w:r>
      <w:r w:rsidR="00DF1E02" w:rsidRPr="006A78C8">
        <w:rPr>
          <w:rStyle w:val="sb8d990e2"/>
          <w:shd w:val="clear" w:color="auto" w:fill="FFFFFF"/>
        </w:rPr>
        <w:tab/>
      </w:r>
      <w:r w:rsidR="00DF1E02" w:rsidRPr="006A78C8">
        <w:rPr>
          <w:rStyle w:val="sb8d990e2"/>
          <w:shd w:val="clear" w:color="auto" w:fill="FFFFFF"/>
        </w:rPr>
        <w:tab/>
      </w:r>
      <w:r w:rsidR="00DF1E02" w:rsidRPr="006A78C8">
        <w:rPr>
          <w:rStyle w:val="sb8d990e2"/>
          <w:shd w:val="clear" w:color="auto" w:fill="FFFFFF"/>
        </w:rPr>
        <w:tab/>
      </w:r>
    </w:p>
    <w:p w:rsidR="00504AB4" w:rsidRPr="006A78C8" w:rsidRDefault="00504AB4" w:rsidP="00CB1843">
      <w:pPr>
        <w:ind w:firstLine="284"/>
        <w:jc w:val="both"/>
        <w:rPr>
          <w:rStyle w:val="sb8d990e2"/>
          <w:shd w:val="clear" w:color="auto" w:fill="FFFFFF"/>
        </w:rPr>
      </w:pPr>
      <w:r w:rsidRPr="006A78C8">
        <w:rPr>
          <w:rStyle w:val="sb8d990e2"/>
          <w:shd w:val="clear" w:color="auto" w:fill="FFFFFF"/>
        </w:rPr>
        <w:t xml:space="preserve">Prawdą jest, że uzasadnienie podobne do tego, które zostało zaprezentowane w niniejszej sprawie, zostało przyjęte w sprawie </w:t>
      </w:r>
      <w:proofErr w:type="spellStart"/>
      <w:r w:rsidRPr="006A78C8">
        <w:rPr>
          <w:rStyle w:val="s6b621b36"/>
          <w:i/>
          <w:iCs/>
          <w:shd w:val="clear" w:color="auto" w:fill="FFFFFF"/>
        </w:rPr>
        <w:t>Koprivica</w:t>
      </w:r>
      <w:proofErr w:type="spellEnd"/>
      <w:r w:rsidRPr="006A78C8">
        <w:rPr>
          <w:rStyle w:val="s6b621b36"/>
          <w:i/>
          <w:iCs/>
          <w:shd w:val="clear" w:color="auto" w:fill="FFFFFF"/>
        </w:rPr>
        <w:t xml:space="preserve"> przeciwko Czarnogórze</w:t>
      </w:r>
      <w:r w:rsidRPr="006A78C8">
        <w:rPr>
          <w:rStyle w:val="apple-converted-space"/>
          <w:shd w:val="clear" w:color="auto" w:fill="FFFFFF"/>
        </w:rPr>
        <w:t> </w:t>
      </w:r>
      <w:r w:rsidRPr="006A78C8">
        <w:rPr>
          <w:rStyle w:val="sb8d990e2"/>
          <w:shd w:val="clear" w:color="auto" w:fill="FFFFFF"/>
        </w:rPr>
        <w:t>(skarga nr</w:t>
      </w:r>
      <w:r w:rsidRPr="006A78C8">
        <w:rPr>
          <w:rStyle w:val="apple-converted-space"/>
          <w:shd w:val="clear" w:color="auto" w:fill="FFFFFF"/>
        </w:rPr>
        <w:t> </w:t>
      </w:r>
      <w:hyperlink r:id="rId75" w:anchor="{" w:tgtFrame="_blank" w:history="1">
        <w:r w:rsidRPr="006A78C8">
          <w:rPr>
            <w:rStyle w:val="Hipercze"/>
            <w:color w:val="auto"/>
            <w:u w:val="none"/>
            <w:shd w:val="clear" w:color="auto" w:fill="FFFFFF"/>
          </w:rPr>
          <w:t>41158/09</w:t>
        </w:r>
      </w:hyperlink>
      <w:r w:rsidRPr="006A78C8">
        <w:rPr>
          <w:rStyle w:val="sb8d990e2"/>
          <w:shd w:val="clear" w:color="auto" w:fill="FFFFFF"/>
        </w:rPr>
        <w:t>, 22 listopada 2011 r</w:t>
      </w:r>
      <w:r w:rsidR="00810631" w:rsidRPr="006A78C8">
        <w:rPr>
          <w:rStyle w:val="sb8d990e2"/>
          <w:shd w:val="clear" w:color="auto" w:fill="FFFFFF"/>
        </w:rPr>
        <w:t>oku</w:t>
      </w:r>
      <w:r w:rsidRPr="006A78C8">
        <w:rPr>
          <w:rStyle w:val="sb8d990e2"/>
          <w:shd w:val="clear" w:color="auto" w:fill="FFFFFF"/>
        </w:rPr>
        <w:t>), przywoływanej w wyroku.</w:t>
      </w:r>
      <w:r w:rsidRPr="006A78C8">
        <w:rPr>
          <w:rStyle w:val="sb8d990e2"/>
          <w:rFonts w:ascii="Arial" w:hAnsi="Arial" w:cs="Arial"/>
          <w:shd w:val="clear" w:color="auto" w:fill="FFFFFF"/>
        </w:rPr>
        <w:t xml:space="preserve"> </w:t>
      </w:r>
      <w:r w:rsidRPr="006A78C8">
        <w:rPr>
          <w:rStyle w:val="sb8d990e2"/>
          <w:shd w:val="clear" w:color="auto" w:fill="FFFFFF"/>
        </w:rPr>
        <w:t xml:space="preserve">Sprawa ta dotyczyła niezgodnej z faktami informacji dziennikarskiej w istotnych sprawach leżących w interesie publicznym, w której kwestią nierozstrzygniętą pozostało, do jakiego stopnia skarżący mógł dowieść prawdziwości zarzutów przed sądem krajowym. Nie byłoby właściwym snucie domysłów odnośnie sporu co do istnienia dodatkowych powodów, które przesądziły o uznaniu, że w tej sprawie doszło do naruszenia [Konwencji]. Wystarczy dodać, że nadmierne sankcje nałożone na dziennikarza zdecydowanie miały zniechęcić do pozyskiwania informacji, zaś trudność spowodowana wysokością przyznanego przez sądy krajowe odszkodowania nie była jedyną przesłanką, która uzasadniała stwierdzenie naruszenia [Konwencji]. </w:t>
      </w:r>
    </w:p>
    <w:p w:rsidR="00504AB4" w:rsidRPr="006A78C8" w:rsidRDefault="00504AB4" w:rsidP="007F67F6">
      <w:pPr>
        <w:ind w:firstLine="284"/>
        <w:jc w:val="both"/>
        <w:rPr>
          <w:shd w:val="clear" w:color="auto" w:fill="FFFFFF"/>
        </w:rPr>
      </w:pPr>
      <w:r w:rsidRPr="006A78C8">
        <w:rPr>
          <w:rStyle w:val="sb8d990e2"/>
          <w:shd w:val="clear" w:color="auto" w:fill="FFFFFF"/>
        </w:rPr>
        <w:t>Chciałbym wspomnieć o jeszcze jednym źródle, na którym zostało oparte uzasadnienie</w:t>
      </w:r>
      <w:r w:rsidR="00801AAD">
        <w:rPr>
          <w:rStyle w:val="sb8d990e2"/>
          <w:shd w:val="clear" w:color="auto" w:fill="FFFFFF"/>
        </w:rPr>
        <w:t xml:space="preserve"> </w:t>
      </w:r>
      <w:r w:rsidRPr="006A78C8">
        <w:rPr>
          <w:rStyle w:val="sb8d990e2"/>
          <w:shd w:val="clear" w:color="auto" w:fill="FFFFFF"/>
        </w:rPr>
        <w:t xml:space="preserve">Trybunału. [Wyrok w sprawie] Steel i Morris przeciwko Wielkiej Brytanii </w:t>
      </w:r>
      <w:r w:rsidRPr="006A78C8">
        <w:rPr>
          <w:shd w:val="clear" w:color="auto" w:fill="FFFFFF"/>
        </w:rPr>
        <w:t>(skarga nr</w:t>
      </w:r>
      <w:r w:rsidRPr="006A78C8">
        <w:rPr>
          <w:rStyle w:val="apple-converted-space"/>
          <w:shd w:val="clear" w:color="auto" w:fill="FFFFFF"/>
        </w:rPr>
        <w:t> </w:t>
      </w:r>
      <w:hyperlink r:id="rId76" w:anchor="{" w:tgtFrame="_blank" w:history="1">
        <w:r w:rsidRPr="006A78C8">
          <w:rPr>
            <w:rStyle w:val="Hipercze"/>
            <w:color w:val="auto"/>
            <w:u w:val="none"/>
            <w:shd w:val="clear" w:color="auto" w:fill="FFFFFF"/>
          </w:rPr>
          <w:t>68416/01</w:t>
        </w:r>
      </w:hyperlink>
      <w:r w:rsidRPr="006A78C8">
        <w:rPr>
          <w:shd w:val="clear" w:color="auto" w:fill="FFFFFF"/>
        </w:rPr>
        <w:t>, § 96, ECHR 2005</w:t>
      </w:r>
      <w:r w:rsidRPr="006A78C8">
        <w:rPr>
          <w:shd w:val="clear" w:color="auto" w:fill="FFFFFF"/>
        </w:rPr>
        <w:noBreakHyphen/>
        <w:t>II)</w:t>
      </w:r>
      <w:r w:rsidRPr="006A78C8">
        <w:rPr>
          <w:rFonts w:ascii="Arial" w:hAnsi="Arial" w:cs="Arial"/>
          <w:shd w:val="clear" w:color="auto" w:fill="FFFFFF"/>
        </w:rPr>
        <w:t xml:space="preserve"> </w:t>
      </w:r>
      <w:r w:rsidRPr="006A78C8">
        <w:rPr>
          <w:shd w:val="clear" w:color="auto" w:fill="FFFFFF"/>
        </w:rPr>
        <w:t xml:space="preserve">zawiera następujący fragment: </w:t>
      </w:r>
    </w:p>
    <w:p w:rsidR="00504AB4" w:rsidRPr="006A78C8" w:rsidRDefault="00504AB4" w:rsidP="00504AB4">
      <w:pPr>
        <w:ind w:firstLine="360"/>
        <w:jc w:val="both"/>
        <w:rPr>
          <w:shd w:val="clear" w:color="auto" w:fill="FFFFFF"/>
        </w:rPr>
      </w:pPr>
    </w:p>
    <w:p w:rsidR="00504AB4" w:rsidRPr="006A78C8" w:rsidRDefault="00504AB4" w:rsidP="00504AB4">
      <w:pPr>
        <w:ind w:left="540"/>
        <w:jc w:val="both"/>
        <w:rPr>
          <w:rStyle w:val="s6b621b36"/>
          <w:iCs/>
          <w:sz w:val="20"/>
          <w:szCs w:val="20"/>
          <w:shd w:val="clear" w:color="auto" w:fill="FFFFFF"/>
        </w:rPr>
      </w:pPr>
      <w:r w:rsidRPr="006A78C8">
        <w:rPr>
          <w:sz w:val="20"/>
          <w:szCs w:val="20"/>
          <w:shd w:val="clear" w:color="auto" w:fill="FFFFFF"/>
        </w:rPr>
        <w:t xml:space="preserve">"... Trybunał uznaje, że wysokość odszkodowania przyznanego od dwóch skarżących mogła zaburzyć osiągnięcie właściwej równowagi. Zgodnie z Konwencją, </w:t>
      </w:r>
      <w:r w:rsidRPr="006A78C8">
        <w:rPr>
          <w:rStyle w:val="sb8d990e2"/>
          <w:sz w:val="20"/>
          <w:szCs w:val="20"/>
          <w:shd w:val="clear" w:color="auto" w:fill="FFFFFF"/>
        </w:rPr>
        <w:t>kwota odszkodowania za zniesławienie musi odzwierciedlać rzeczywisty, oparty na proporcjonalności związek pomiędzy doznaną szkodą</w:t>
      </w:r>
      <w:r w:rsidR="00801AAD">
        <w:rPr>
          <w:rStyle w:val="sb8d990e2"/>
          <w:sz w:val="20"/>
          <w:szCs w:val="20"/>
          <w:shd w:val="clear" w:color="auto" w:fill="FFFFFF"/>
        </w:rPr>
        <w:t xml:space="preserve"> </w:t>
      </w:r>
      <w:r w:rsidRPr="006A78C8">
        <w:rPr>
          <w:rStyle w:val="sb8d990e2"/>
          <w:sz w:val="20"/>
          <w:szCs w:val="20"/>
          <w:shd w:val="clear" w:color="auto" w:fill="FFFFFF"/>
        </w:rPr>
        <w:t xml:space="preserve">a naruszeniem dobrego imienia (zob. </w:t>
      </w:r>
      <w:proofErr w:type="spellStart"/>
      <w:r w:rsidRPr="006A78C8">
        <w:rPr>
          <w:rStyle w:val="s6b621b36"/>
          <w:i/>
          <w:iCs/>
          <w:sz w:val="20"/>
          <w:szCs w:val="20"/>
          <w:shd w:val="clear" w:color="auto" w:fill="FFFFFF"/>
        </w:rPr>
        <w:t>Tolstoy</w:t>
      </w:r>
      <w:proofErr w:type="spellEnd"/>
      <w:r w:rsidRPr="006A78C8">
        <w:rPr>
          <w:rStyle w:val="s6b621b36"/>
          <w:i/>
          <w:iCs/>
          <w:sz w:val="20"/>
          <w:szCs w:val="20"/>
          <w:shd w:val="clear" w:color="auto" w:fill="FFFFFF"/>
        </w:rPr>
        <w:t xml:space="preserve"> </w:t>
      </w:r>
      <w:proofErr w:type="spellStart"/>
      <w:r w:rsidRPr="006A78C8">
        <w:rPr>
          <w:rStyle w:val="s6b621b36"/>
          <w:i/>
          <w:iCs/>
          <w:sz w:val="20"/>
          <w:szCs w:val="20"/>
          <w:shd w:val="clear" w:color="auto" w:fill="FFFFFF"/>
        </w:rPr>
        <w:t>Miloslavsky</w:t>
      </w:r>
      <w:proofErr w:type="spellEnd"/>
      <w:r w:rsidRPr="006A78C8">
        <w:rPr>
          <w:rStyle w:val="s6b621b36"/>
          <w:i/>
          <w:iCs/>
          <w:sz w:val="20"/>
          <w:szCs w:val="20"/>
          <w:shd w:val="clear" w:color="auto" w:fill="FFFFFF"/>
        </w:rPr>
        <w:t xml:space="preserve"> przeciwko Wielkiej Brytanii</w:t>
      </w:r>
      <w:r w:rsidRPr="006A78C8">
        <w:rPr>
          <w:rStyle w:val="s6b621b36"/>
          <w:iCs/>
          <w:sz w:val="20"/>
          <w:szCs w:val="20"/>
          <w:shd w:val="clear" w:color="auto" w:fill="FFFFFF"/>
        </w:rPr>
        <w:t>, [cyt. powyżej], pkt 49). Trybunał, z jednej strony, zwraca uwagę, że sumy, które zostały ostatecznie zasądzone</w:t>
      </w:r>
      <w:r w:rsidR="00810631" w:rsidRPr="006A78C8">
        <w:rPr>
          <w:rStyle w:val="s6b621b36"/>
          <w:iCs/>
          <w:sz w:val="20"/>
          <w:szCs w:val="20"/>
          <w:shd w:val="clear" w:color="auto" w:fill="FFFFFF"/>
        </w:rPr>
        <w:t xml:space="preserve"> w sprawie (36 </w:t>
      </w:r>
      <w:r w:rsidRPr="006A78C8">
        <w:rPr>
          <w:rStyle w:val="s6b621b36"/>
          <w:iCs/>
          <w:sz w:val="20"/>
          <w:szCs w:val="20"/>
          <w:shd w:val="clear" w:color="auto" w:fill="FFFFFF"/>
        </w:rPr>
        <w:t>000 GBP w przypadku pierwszego skarżącego oraz 40</w:t>
      </w:r>
      <w:r w:rsidR="00810631" w:rsidRPr="006A78C8">
        <w:rPr>
          <w:rStyle w:val="s6b621b36"/>
          <w:iCs/>
          <w:sz w:val="20"/>
          <w:szCs w:val="20"/>
          <w:shd w:val="clear" w:color="auto" w:fill="FFFFFF"/>
        </w:rPr>
        <w:t xml:space="preserve"> </w:t>
      </w:r>
      <w:r w:rsidRPr="006A78C8">
        <w:rPr>
          <w:rStyle w:val="s6b621b36"/>
          <w:iCs/>
          <w:sz w:val="20"/>
          <w:szCs w:val="20"/>
          <w:shd w:val="clear" w:color="auto" w:fill="FFFFFF"/>
        </w:rPr>
        <w:t>000 w przypadku drugiego skarżącego), choć względnie umiarkowane w odniesieniu do obecnych standardów w sprawach o zniesławienie w Anglii</w:t>
      </w:r>
      <w:r w:rsidR="00801AAD">
        <w:rPr>
          <w:rStyle w:val="s6b621b36"/>
          <w:iCs/>
          <w:sz w:val="20"/>
          <w:szCs w:val="20"/>
          <w:shd w:val="clear" w:color="auto" w:fill="FFFFFF"/>
        </w:rPr>
        <w:t xml:space="preserve"> </w:t>
      </w:r>
      <w:r w:rsidRPr="006A78C8">
        <w:rPr>
          <w:rStyle w:val="s6b621b36"/>
          <w:iCs/>
          <w:sz w:val="20"/>
          <w:szCs w:val="20"/>
          <w:shd w:val="clear" w:color="auto" w:fill="FFFFFF"/>
        </w:rPr>
        <w:t xml:space="preserve">i Walii, były sumami znaczącymi przy porównaniu ich do skromnych przychodów i majątku obu </w:t>
      </w:r>
      <w:r w:rsidRPr="006A78C8">
        <w:rPr>
          <w:rStyle w:val="s6b621b36"/>
          <w:iCs/>
          <w:sz w:val="20"/>
          <w:szCs w:val="20"/>
          <w:shd w:val="clear" w:color="auto" w:fill="FFFFFF"/>
        </w:rPr>
        <w:lastRenderedPageBreak/>
        <w:t xml:space="preserve">skarżących. Z drugiej strony, przy przyjęciu, że uznane za nieprawdziwe twierdzenia zawarte w ulotce zawierały poważne zarzuty, Trybunał odnotowuje nie tylko, że skarżącymi były duże, prężnie działające korporacje, ale zgodnie z zasadami prawa angielskiego, nie były one zobowiązane [do wykazania] i nie wykazały, że rzeczywiście poniosły jakiekolwiek straty finansowe w związku </w:t>
      </w:r>
      <w:r w:rsidR="00B36BC1" w:rsidRPr="006A78C8">
        <w:rPr>
          <w:rStyle w:val="s6b621b36"/>
          <w:iCs/>
          <w:sz w:val="20"/>
          <w:szCs w:val="20"/>
          <w:shd w:val="clear" w:color="auto" w:fill="FFFFFF"/>
        </w:rPr>
        <w:t xml:space="preserve">z </w:t>
      </w:r>
      <w:r w:rsidRPr="006A78C8">
        <w:rPr>
          <w:rStyle w:val="s6b621b36"/>
          <w:iCs/>
          <w:sz w:val="20"/>
          <w:szCs w:val="20"/>
          <w:shd w:val="clear" w:color="auto" w:fill="FFFFFF"/>
        </w:rPr>
        <w:t>publikacją</w:t>
      </w:r>
      <w:r w:rsidR="00801AAD">
        <w:rPr>
          <w:rStyle w:val="s6b621b36"/>
          <w:iCs/>
          <w:sz w:val="20"/>
          <w:szCs w:val="20"/>
          <w:shd w:val="clear" w:color="auto" w:fill="FFFFFF"/>
        </w:rPr>
        <w:t xml:space="preserve"> </w:t>
      </w:r>
      <w:r w:rsidRPr="006A78C8">
        <w:rPr>
          <w:rStyle w:val="s6b621b36"/>
          <w:iCs/>
          <w:sz w:val="20"/>
          <w:szCs w:val="20"/>
          <w:shd w:val="clear" w:color="auto" w:fill="FFFFFF"/>
        </w:rPr>
        <w:t>'kilku tysięcy' kopii ulotek, które w ocenie sędziego prowadzącego postępowanie zostały rozpowszechnione."</w:t>
      </w:r>
    </w:p>
    <w:p w:rsidR="00504AB4" w:rsidRPr="006A78C8" w:rsidRDefault="00504AB4" w:rsidP="00504AB4">
      <w:pPr>
        <w:ind w:firstLine="360"/>
        <w:jc w:val="both"/>
        <w:rPr>
          <w:rStyle w:val="s6b621b36"/>
          <w:iCs/>
          <w:shd w:val="clear" w:color="auto" w:fill="FFFFFF"/>
        </w:rPr>
      </w:pPr>
    </w:p>
    <w:p w:rsidR="00504AB4" w:rsidRPr="006A78C8" w:rsidRDefault="00504AB4" w:rsidP="007F67F6">
      <w:pPr>
        <w:ind w:firstLine="284"/>
        <w:jc w:val="both"/>
        <w:rPr>
          <w:rStyle w:val="s6b621b36"/>
          <w:iCs/>
          <w:shd w:val="clear" w:color="auto" w:fill="FFFFFF"/>
        </w:rPr>
      </w:pPr>
      <w:r w:rsidRPr="006A78C8">
        <w:rPr>
          <w:rStyle w:val="s6b621b36"/>
          <w:iCs/>
          <w:shd w:val="clear" w:color="auto" w:fill="FFFFFF"/>
        </w:rPr>
        <w:t xml:space="preserve">Wspominałem powyżej, że [w wyroku w sprawie] </w:t>
      </w:r>
      <w:proofErr w:type="spellStart"/>
      <w:r w:rsidRPr="006A78C8">
        <w:rPr>
          <w:rStyle w:val="s6b621b36"/>
          <w:i/>
          <w:iCs/>
          <w:shd w:val="clear" w:color="auto" w:fill="FFFFFF"/>
        </w:rPr>
        <w:t>Tolstoy</w:t>
      </w:r>
      <w:proofErr w:type="spellEnd"/>
      <w:r w:rsidRPr="006A78C8">
        <w:rPr>
          <w:rStyle w:val="s6b621b36"/>
          <w:i/>
          <w:iCs/>
          <w:shd w:val="clear" w:color="auto" w:fill="FFFFFF"/>
        </w:rPr>
        <w:t xml:space="preserve"> </w:t>
      </w:r>
      <w:proofErr w:type="spellStart"/>
      <w:r w:rsidRPr="006A78C8">
        <w:rPr>
          <w:rStyle w:val="s6b621b36"/>
          <w:i/>
          <w:iCs/>
          <w:shd w:val="clear" w:color="auto" w:fill="FFFFFF"/>
        </w:rPr>
        <w:t>Miloslavsky</w:t>
      </w:r>
      <w:proofErr w:type="spellEnd"/>
      <w:r w:rsidRPr="006A78C8">
        <w:rPr>
          <w:rStyle w:val="s6b621b36"/>
          <w:i/>
          <w:iCs/>
          <w:shd w:val="clear" w:color="auto" w:fill="FFFFFF"/>
        </w:rPr>
        <w:t xml:space="preserve"> </w:t>
      </w:r>
      <w:r w:rsidRPr="006A78C8">
        <w:rPr>
          <w:rStyle w:val="s6b621b36"/>
          <w:iCs/>
          <w:shd w:val="clear" w:color="auto" w:fill="FFFFFF"/>
        </w:rPr>
        <w:t>wyrażono wątpliwość co do proporcjonalności przyznanego odszkodowania do doznanej szkody i że</w:t>
      </w:r>
      <w:r w:rsidR="00801AAD">
        <w:rPr>
          <w:rStyle w:val="s6b621b36"/>
          <w:iCs/>
          <w:shd w:val="clear" w:color="auto" w:fill="FFFFFF"/>
        </w:rPr>
        <w:t xml:space="preserve"> </w:t>
      </w:r>
      <w:r w:rsidRPr="006A78C8">
        <w:rPr>
          <w:rStyle w:val="s6b621b36"/>
          <w:iCs/>
          <w:shd w:val="clear" w:color="auto" w:fill="FFFFFF"/>
        </w:rPr>
        <w:t xml:space="preserve">w tym zakresie przy ocenie sytuacji oskarżonych zachodzi </w:t>
      </w:r>
      <w:r w:rsidRPr="006A78C8">
        <w:rPr>
          <w:rStyle w:val="s6b621b36"/>
          <w:i/>
          <w:iCs/>
          <w:shd w:val="clear" w:color="auto" w:fill="FFFFFF"/>
        </w:rPr>
        <w:t xml:space="preserve">non </w:t>
      </w:r>
      <w:proofErr w:type="spellStart"/>
      <w:r w:rsidRPr="006A78C8">
        <w:rPr>
          <w:rStyle w:val="s6b621b36"/>
          <w:i/>
          <w:iCs/>
          <w:shd w:val="clear" w:color="auto" w:fill="FFFFFF"/>
        </w:rPr>
        <w:t>sequitur</w:t>
      </w:r>
      <w:proofErr w:type="spellEnd"/>
      <w:r w:rsidRPr="006A78C8">
        <w:rPr>
          <w:rStyle w:val="s6b621b36"/>
          <w:iCs/>
          <w:shd w:val="clear" w:color="auto" w:fill="FFFFFF"/>
        </w:rPr>
        <w:t xml:space="preserve">. </w:t>
      </w:r>
      <w:r w:rsidR="00B36BC1" w:rsidRPr="006A78C8">
        <w:rPr>
          <w:rStyle w:val="s6b621b36"/>
          <w:iCs/>
          <w:shd w:val="clear" w:color="auto" w:fill="FFFFFF"/>
        </w:rPr>
        <w:t>Może wydawać się, że a</w:t>
      </w:r>
      <w:r w:rsidRPr="006A78C8">
        <w:rPr>
          <w:rStyle w:val="s6b621b36"/>
          <w:iCs/>
          <w:shd w:val="clear" w:color="auto" w:fill="FFFFFF"/>
        </w:rPr>
        <w:t xml:space="preserve">rgument z wyroku </w:t>
      </w:r>
      <w:proofErr w:type="spellStart"/>
      <w:r w:rsidRPr="006A78C8">
        <w:rPr>
          <w:rStyle w:val="s6b621b36"/>
          <w:i/>
          <w:iCs/>
          <w:shd w:val="clear" w:color="auto" w:fill="FFFFFF"/>
        </w:rPr>
        <w:t>Tolstoy</w:t>
      </w:r>
      <w:proofErr w:type="spellEnd"/>
      <w:r w:rsidRPr="006A78C8">
        <w:rPr>
          <w:rStyle w:val="s6b621b36"/>
          <w:i/>
          <w:iCs/>
          <w:shd w:val="clear" w:color="auto" w:fill="FFFFFF"/>
        </w:rPr>
        <w:t xml:space="preserve"> </w:t>
      </w:r>
      <w:proofErr w:type="spellStart"/>
      <w:r w:rsidRPr="006A78C8">
        <w:rPr>
          <w:rStyle w:val="s6b621b36"/>
          <w:i/>
          <w:iCs/>
          <w:shd w:val="clear" w:color="auto" w:fill="FFFFFF"/>
        </w:rPr>
        <w:t>Miloslavsky</w:t>
      </w:r>
      <w:proofErr w:type="spellEnd"/>
      <w:r w:rsidRPr="006A78C8">
        <w:rPr>
          <w:rStyle w:val="s6b621b36"/>
          <w:i/>
          <w:iCs/>
          <w:shd w:val="clear" w:color="auto" w:fill="FFFFFF"/>
        </w:rPr>
        <w:t xml:space="preserve"> </w:t>
      </w:r>
      <w:r w:rsidRPr="006A78C8">
        <w:rPr>
          <w:rStyle w:val="s6b621b36"/>
          <w:iCs/>
          <w:shd w:val="clear" w:color="auto" w:fill="FFFFFF"/>
        </w:rPr>
        <w:t xml:space="preserve">zastosowany w sprawie </w:t>
      </w:r>
      <w:r w:rsidRPr="006A78C8">
        <w:rPr>
          <w:i/>
          <w:iCs/>
          <w:shd w:val="clear" w:color="auto" w:fill="FFFFFF"/>
        </w:rPr>
        <w:t>Steel and Morris</w:t>
      </w:r>
      <w:r w:rsidRPr="006A78C8">
        <w:rPr>
          <w:rStyle w:val="s6b621b36"/>
          <w:iCs/>
          <w:shd w:val="clear" w:color="auto" w:fill="FFFFFF"/>
        </w:rPr>
        <w:t xml:space="preserve"> nie prowadzi do </w:t>
      </w:r>
      <w:r w:rsidRPr="006A78C8">
        <w:rPr>
          <w:rStyle w:val="s6b621b36"/>
          <w:i/>
          <w:iCs/>
          <w:shd w:val="clear" w:color="auto" w:fill="FFFFFF"/>
        </w:rPr>
        <w:t xml:space="preserve">non </w:t>
      </w:r>
      <w:proofErr w:type="spellStart"/>
      <w:r w:rsidRPr="006A78C8">
        <w:rPr>
          <w:rStyle w:val="s6b621b36"/>
          <w:i/>
          <w:iCs/>
          <w:shd w:val="clear" w:color="auto" w:fill="FFFFFF"/>
        </w:rPr>
        <w:t>sequitur</w:t>
      </w:r>
      <w:proofErr w:type="spellEnd"/>
      <w:r w:rsidRPr="006A78C8">
        <w:rPr>
          <w:rStyle w:val="s6b621b36"/>
          <w:iCs/>
          <w:shd w:val="clear" w:color="auto" w:fill="FFFFFF"/>
        </w:rPr>
        <w:t xml:space="preserve">, ale nie to jest kwestią zasadniczą; to, co jest istotne, to fakt, że skarżący </w:t>
      </w:r>
      <w:r w:rsidR="00B36BC1" w:rsidRPr="006A78C8">
        <w:rPr>
          <w:rStyle w:val="s6b621b36"/>
          <w:iCs/>
          <w:shd w:val="clear" w:color="auto" w:fill="FFFFFF"/>
        </w:rPr>
        <w:t>–</w:t>
      </w:r>
      <w:r w:rsidRPr="006A78C8">
        <w:rPr>
          <w:rStyle w:val="s6b621b36"/>
          <w:iCs/>
          <w:shd w:val="clear" w:color="auto" w:fill="FFFFFF"/>
        </w:rPr>
        <w:t xml:space="preserve"> korporacje</w:t>
      </w:r>
      <w:r w:rsidR="00B36BC1" w:rsidRPr="006A78C8">
        <w:rPr>
          <w:rStyle w:val="s6b621b36"/>
          <w:iCs/>
          <w:shd w:val="clear" w:color="auto" w:fill="FFFFFF"/>
        </w:rPr>
        <w:t xml:space="preserve"> -</w:t>
      </w:r>
      <w:r w:rsidRPr="006A78C8">
        <w:rPr>
          <w:rStyle w:val="s6b621b36"/>
          <w:iCs/>
          <w:shd w:val="clear" w:color="auto" w:fill="FFFFFF"/>
        </w:rPr>
        <w:t xml:space="preserve"> nie wykazały, że poniosły jakiekolwiek straty finansowe. Większe znaczenie ma to, że rozdane ulotki dotycz</w:t>
      </w:r>
      <w:r w:rsidR="00B36BC1" w:rsidRPr="006A78C8">
        <w:rPr>
          <w:rStyle w:val="s6b621b36"/>
          <w:iCs/>
          <w:shd w:val="clear" w:color="auto" w:fill="FFFFFF"/>
        </w:rPr>
        <w:t>yły ważnych kwestii publicznych</w:t>
      </w:r>
      <w:r w:rsidRPr="006A78C8">
        <w:rPr>
          <w:rStyle w:val="s6b621b36"/>
          <w:iCs/>
          <w:shd w:val="clear" w:color="auto" w:fill="FFFFFF"/>
        </w:rPr>
        <w:t xml:space="preserve"> oraz, że naruszono art. 6 Konwencji, co miało wpływ na ochronę wolności wyrażania opinii. </w:t>
      </w:r>
    </w:p>
    <w:p w:rsidR="00504AB4" w:rsidRPr="006A78C8" w:rsidRDefault="00504AB4" w:rsidP="007F67F6">
      <w:pPr>
        <w:ind w:firstLine="284"/>
        <w:jc w:val="both"/>
        <w:rPr>
          <w:shd w:val="clear" w:color="auto" w:fill="FFFFFF"/>
        </w:rPr>
      </w:pPr>
      <w:r w:rsidRPr="006A78C8">
        <w:rPr>
          <w:rStyle w:val="s6b621b36"/>
          <w:iCs/>
          <w:shd w:val="clear" w:color="auto" w:fill="FFFFFF"/>
        </w:rPr>
        <w:t>Rozumiem, że skarżąca w przedmiotowej sprawie mogła znajdować się w trudnej sytuacji wskutek długów,</w:t>
      </w:r>
      <w:r w:rsidR="0069353E" w:rsidRPr="006A78C8">
        <w:rPr>
          <w:rStyle w:val="s6b621b36"/>
          <w:iCs/>
          <w:shd w:val="clear" w:color="auto" w:fill="FFFFFF"/>
        </w:rPr>
        <w:t xml:space="preserve"> w które popadła</w:t>
      </w:r>
      <w:r w:rsidRPr="006A78C8">
        <w:rPr>
          <w:rStyle w:val="s6b621b36"/>
          <w:iCs/>
          <w:shd w:val="clear" w:color="auto" w:fill="FFFFFF"/>
        </w:rPr>
        <w:t xml:space="preserve"> oraz, że jej stan zdr</w:t>
      </w:r>
      <w:r w:rsidR="00B36BC1" w:rsidRPr="006A78C8">
        <w:rPr>
          <w:rStyle w:val="s6b621b36"/>
          <w:iCs/>
          <w:shd w:val="clear" w:color="auto" w:fill="FFFFFF"/>
        </w:rPr>
        <w:t>owia był poważny. Co do meritum</w:t>
      </w:r>
      <w:r w:rsidRPr="006A78C8">
        <w:rPr>
          <w:rStyle w:val="s6b621b36"/>
          <w:iCs/>
          <w:shd w:val="clear" w:color="auto" w:fill="FFFFFF"/>
        </w:rPr>
        <w:t xml:space="preserve"> jej żądanie sprowadza się do zarzutu pozbawienia własności (emerytury), co sprawiło, że jej życie było narażone na niebezpieczeństwo. Wyjątkowo, [zarzut] mógłby zostać rozpoznany na podstawie art. 1 Protokołu nr 1 do Konwencji. Wydaje mi się jednak, że pozbawienie własności było zgodne z prawem, dokonane w interesie publicznym (egzekwowanie odpowiedzialności cywilnej za wyrządzoną szkodę), oraz że nie było nieproporcjonalne do celu. Badanie słuszności wydaje się nie odgrywać roli w orzecznictwie Trybunału,</w:t>
      </w:r>
      <w:r w:rsidR="00801AAD">
        <w:rPr>
          <w:rStyle w:val="s6b621b36"/>
          <w:iCs/>
          <w:shd w:val="clear" w:color="auto" w:fill="FFFFFF"/>
        </w:rPr>
        <w:t xml:space="preserve"> </w:t>
      </w:r>
      <w:r w:rsidRPr="006A78C8">
        <w:rPr>
          <w:rStyle w:val="s6b621b36"/>
          <w:iCs/>
          <w:shd w:val="clear" w:color="auto" w:fill="FFFFFF"/>
        </w:rPr>
        <w:t xml:space="preserve">z wyjątkiem kategorii "osobistego i nadmiernego ciężaru", nawet przy przyjęciu założenia, że przedmiotowa sprawa dotyczy kwestii związanych z prawem własności. </w:t>
      </w:r>
    </w:p>
    <w:p w:rsidR="00A52250" w:rsidRPr="006A78C8" w:rsidRDefault="00A52250" w:rsidP="00EA7316">
      <w:pPr>
        <w:ind w:firstLine="360"/>
        <w:jc w:val="both"/>
        <w:rPr>
          <w:rStyle w:val="sb8d990e2"/>
          <w:shd w:val="clear" w:color="auto" w:fill="FFFFFF"/>
        </w:rPr>
      </w:pPr>
    </w:p>
    <w:p w:rsidR="00DF5D1D" w:rsidRPr="006A78C8" w:rsidRDefault="00DF5D1D" w:rsidP="006E3F25">
      <w:pPr>
        <w:ind w:firstLine="360"/>
        <w:jc w:val="both"/>
        <w:rPr>
          <w:shd w:val="clear" w:color="auto" w:fill="FFFFFF"/>
        </w:rPr>
      </w:pPr>
    </w:p>
    <w:sectPr w:rsidR="00DF5D1D" w:rsidRPr="006A78C8" w:rsidSect="00C12035">
      <w:headerReference w:type="even" r:id="rId77"/>
      <w:headerReference w:type="default" r:id="rId78"/>
      <w:footerReference w:type="first" r:id="rId79"/>
      <w:pgSz w:w="11906" w:h="16838"/>
      <w:pgMar w:top="1417" w:right="1417" w:bottom="1417" w:left="1417" w:header="1701"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000F" w:rsidRDefault="007E000F">
      <w:r>
        <w:separator/>
      </w:r>
    </w:p>
  </w:endnote>
  <w:endnote w:type="continuationSeparator" w:id="0">
    <w:p w:rsidR="007E000F" w:rsidRDefault="007E000F">
      <w:r>
        <w:continuationSeparator/>
      </w:r>
    </w:p>
  </w:endnote>
  <w:endnote w:type="continuationNotice" w:id="1">
    <w:p w:rsidR="007E000F" w:rsidRDefault="007E00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MS Mincho">
    <w:altName w:val="Meiryo"/>
    <w:panose1 w:val="02020609040205080304"/>
    <w:charset w:val="80"/>
    <w:family w:val="roman"/>
    <w:notTrueType/>
    <w:pitch w:val="fixed"/>
    <w:sig w:usb0="00000000" w:usb1="08070000" w:usb2="00000010" w:usb3="00000000" w:csb0="0002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9CE" w:rsidRDefault="00C609C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8D2" w:rsidRDefault="00A61EAD" w:rsidP="00E82527">
    <w:pPr>
      <w:pStyle w:val="Stopka"/>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i1026" type="#_x0000_t75" alt="Opis: R:\1_Graphics&amp;Web\Court_Graphic_Charter\2013\ECHR_Stationery\Documents_and_Letters\Cover_Pages_And_Docs\White_600_dpi\ECHR_CoverpageCS61_ECHR_Coverpage_Footer_COE_Black.png" style="width:60.75pt;height:48.75pt;visibility:visible">
          <v:imagedata r:id="rId1" o:title="ECHR_CoverpageCS61_ECHR_Coverpage_Footer_COE_Black"/>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AB4" w:rsidRDefault="00A61EAD" w:rsidP="00E82527">
    <w:pPr>
      <w:pStyle w:val="Stopka"/>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Opis: R:\1_Graphics&amp;Web\Court_Graphic_Charter\2013\ECHR_Stationery\Documents_and_Letters\Cover_Pages_And_Docs\White_600_dpi\ECHR_CoverpageCS61_ECHR_Coverpage_Footer_COE_Black.png" style="width:60.75pt;height:48.75pt;visibility:visible">
          <v:imagedata r:id="rId1" o:title="ECHR_CoverpageCS61_ECHR_Coverpage_Footer_COE_Black"/>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AB4" w:rsidRDefault="00504AB4" w:rsidP="00E82527">
    <w:pPr>
      <w:pStyle w:val="Stopk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000F" w:rsidRDefault="007E000F">
      <w:r>
        <w:separator/>
      </w:r>
    </w:p>
  </w:footnote>
  <w:footnote w:type="continuationSeparator" w:id="0">
    <w:p w:rsidR="007E000F" w:rsidRDefault="007E000F">
      <w:r>
        <w:continuationSeparator/>
      </w:r>
    </w:p>
  </w:footnote>
  <w:footnote w:type="continuationNotice" w:id="1">
    <w:p w:rsidR="007E000F" w:rsidRDefault="007E000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9DC" w:rsidRDefault="00F829DC">
    <w:pPr>
      <w:pStyle w:val="Nagwek"/>
      <w:jc w:val="right"/>
    </w:pPr>
    <w:r>
      <w:fldChar w:fldCharType="begin"/>
    </w:r>
    <w:r>
      <w:instrText>PAGE   \* MERGEFORMAT</w:instrText>
    </w:r>
    <w:r>
      <w:fldChar w:fldCharType="separate"/>
    </w:r>
    <w:r w:rsidR="00225742">
      <w:rPr>
        <w:noProof/>
      </w:rPr>
      <w:t>2</w:t>
    </w:r>
    <w:r>
      <w:fldChar w:fldCharType="end"/>
    </w:r>
  </w:p>
  <w:p w:rsidR="00F829DC" w:rsidRDefault="00F829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742" w:rsidRDefault="00225742" w:rsidP="00225742">
    <w:pPr>
      <w:pStyle w:val="Nagwek"/>
    </w:pPr>
    <w:r>
      <w:tab/>
    </w:r>
    <w:r w:rsidRPr="00225742">
      <w:rPr>
        <w:sz w:val="18"/>
        <w:szCs w:val="18"/>
      </w:rPr>
      <w:t>WYROK W SPRAWIE TEŠIĆ przeciwko SERBII</w:t>
    </w:r>
    <w:r>
      <w:tab/>
    </w:r>
    <w:r>
      <w:fldChar w:fldCharType="begin"/>
    </w:r>
    <w:r>
      <w:instrText>PAGE   \* MERGEFORMAT</w:instrText>
    </w:r>
    <w:r>
      <w:fldChar w:fldCharType="separate"/>
    </w:r>
    <w:r w:rsidR="00A61EAD">
      <w:rPr>
        <w:noProof/>
      </w:rPr>
      <w:t>18</w:t>
    </w:r>
    <w:r>
      <w:fldChar w:fldCharType="end"/>
    </w:r>
  </w:p>
  <w:p w:rsidR="00EC18D2" w:rsidRPr="00F66D47" w:rsidRDefault="00EC18D2" w:rsidP="00F66D47">
    <w:pPr>
      <w:pStyle w:val="Nagwek"/>
      <w:jc w:val="center"/>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035" w:rsidRDefault="00C12035" w:rsidP="00C12035">
    <w:pPr>
      <w:pStyle w:val="Nagwek"/>
      <w:spacing w:after="240"/>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AB4" w:rsidRDefault="00504AB4">
    <w:pPr>
      <w:pStyle w:val="Nagwek"/>
      <w:jc w:val="right"/>
    </w:pPr>
    <w:r>
      <w:fldChar w:fldCharType="begin"/>
    </w:r>
    <w:r>
      <w:instrText>PAGE   \* MERGEFORMAT</w:instrText>
    </w:r>
    <w:r>
      <w:fldChar w:fldCharType="separate"/>
    </w:r>
    <w:r>
      <w:rPr>
        <w:noProof/>
      </w:rPr>
      <w:t>2</w:t>
    </w:r>
    <w:r>
      <w:fldChar w:fldCharType="end"/>
    </w:r>
  </w:p>
  <w:p w:rsidR="00504AB4" w:rsidRDefault="00504AB4">
    <w:pPr>
      <w:pStyle w:val="Nagwek"/>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AB4" w:rsidRDefault="00504AB4" w:rsidP="00225742">
    <w:pPr>
      <w:pStyle w:val="Nagwek"/>
    </w:pPr>
    <w:r>
      <w:tab/>
    </w:r>
    <w:r w:rsidRPr="00225742">
      <w:rPr>
        <w:sz w:val="18"/>
        <w:szCs w:val="18"/>
      </w:rPr>
      <w:t>WYROK W SPRAWIE TEŠIĆ przeciwko SERBII</w:t>
    </w:r>
    <w:r>
      <w:rPr>
        <w:sz w:val="18"/>
        <w:szCs w:val="18"/>
      </w:rPr>
      <w:t xml:space="preserve"> – OPINIA ODRĘBNA</w:t>
    </w:r>
    <w:r>
      <w:tab/>
    </w:r>
    <w:r>
      <w:fldChar w:fldCharType="begin"/>
    </w:r>
    <w:r>
      <w:instrText>PAGE   \* MERGEFORMAT</w:instrText>
    </w:r>
    <w:r>
      <w:fldChar w:fldCharType="separate"/>
    </w:r>
    <w:r>
      <w:rPr>
        <w:noProof/>
      </w:rPr>
      <w:t>3</w:t>
    </w:r>
    <w:r>
      <w:fldChar w:fldCharType="end"/>
    </w:r>
  </w:p>
  <w:p w:rsidR="00504AB4" w:rsidRPr="00F66D47" w:rsidRDefault="00504AB4" w:rsidP="00F66D47">
    <w:pPr>
      <w:pStyle w:val="Nagwek"/>
      <w:jc w:val="center"/>
      <w:rPr>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AB4" w:rsidRDefault="00504AB4">
    <w:pPr>
      <w:pStyle w:val="Nagwek"/>
      <w:jc w:val="right"/>
    </w:pPr>
    <w:r>
      <w:fldChar w:fldCharType="begin"/>
    </w:r>
    <w:r>
      <w:instrText>PAGE   \* MERGEFORMAT</w:instrText>
    </w:r>
    <w:r>
      <w:fldChar w:fldCharType="separate"/>
    </w:r>
    <w:r w:rsidR="00A61EAD">
      <w:rPr>
        <w:noProof/>
      </w:rPr>
      <w:t>20</w:t>
    </w:r>
    <w:r>
      <w:fldChar w:fldCharType="end"/>
    </w:r>
  </w:p>
  <w:p w:rsidR="00504AB4" w:rsidRDefault="00504AB4" w:rsidP="00C12035">
    <w:pPr>
      <w:pStyle w:val="Nagwek"/>
      <w:spacing w:after="240"/>
      <w:jc w:val="center"/>
    </w:pPr>
    <w:r w:rsidRPr="00225742">
      <w:rPr>
        <w:sz w:val="18"/>
        <w:szCs w:val="18"/>
      </w:rPr>
      <w:t>WYROK W SPRAWIE TEŠIĆ przeciwko SERBII</w:t>
    </w:r>
    <w:r>
      <w:rPr>
        <w:sz w:val="18"/>
        <w:szCs w:val="18"/>
      </w:rPr>
      <w:t xml:space="preserve"> – OPINIA ODRĘBNA</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AB4" w:rsidRDefault="00504AB4">
    <w:pPr>
      <w:pStyle w:val="Nagwek"/>
      <w:jc w:val="right"/>
    </w:pPr>
    <w:r>
      <w:fldChar w:fldCharType="begin"/>
    </w:r>
    <w:r>
      <w:instrText>PAGE   \* MERGEFORMAT</w:instrText>
    </w:r>
    <w:r>
      <w:fldChar w:fldCharType="separate"/>
    </w:r>
    <w:r>
      <w:rPr>
        <w:noProof/>
      </w:rPr>
      <w:t>2</w:t>
    </w:r>
    <w:r>
      <w:fldChar w:fldCharType="end"/>
    </w:r>
  </w:p>
  <w:p w:rsidR="00504AB4" w:rsidRDefault="00504AB4">
    <w:pPr>
      <w:pStyle w:val="Nagwek"/>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AB4" w:rsidRDefault="00504AB4" w:rsidP="00225742">
    <w:pPr>
      <w:pStyle w:val="Nagwek"/>
    </w:pPr>
    <w:r>
      <w:tab/>
    </w:r>
    <w:r w:rsidRPr="00225742">
      <w:rPr>
        <w:sz w:val="18"/>
        <w:szCs w:val="18"/>
      </w:rPr>
      <w:t>WYROK W SPRAWIE TEŠIĆ przeciwko SERBII</w:t>
    </w:r>
    <w:r>
      <w:rPr>
        <w:sz w:val="18"/>
        <w:szCs w:val="18"/>
      </w:rPr>
      <w:t xml:space="preserve"> – OPINIA ODRĘBNA</w:t>
    </w:r>
    <w:r>
      <w:tab/>
    </w:r>
    <w:r>
      <w:fldChar w:fldCharType="begin"/>
    </w:r>
    <w:r>
      <w:instrText>PAGE   \* MERGEFORMAT</w:instrText>
    </w:r>
    <w:r>
      <w:fldChar w:fldCharType="separate"/>
    </w:r>
    <w:r w:rsidR="00A61EAD">
      <w:rPr>
        <w:noProof/>
      </w:rPr>
      <w:t>22</w:t>
    </w:r>
    <w:r>
      <w:fldChar w:fldCharType="end"/>
    </w:r>
  </w:p>
  <w:p w:rsidR="00504AB4" w:rsidRPr="00F66D47" w:rsidRDefault="00504AB4" w:rsidP="00F66D47">
    <w:pPr>
      <w:pStyle w:val="Nagwek"/>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8C163B"/>
    <w:multiLevelType w:val="multilevel"/>
    <w:tmpl w:val="284A1A9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178A5"/>
    <w:rsid w:val="00000737"/>
    <w:rsid w:val="000021F8"/>
    <w:rsid w:val="00003AFA"/>
    <w:rsid w:val="00003CD4"/>
    <w:rsid w:val="000109E8"/>
    <w:rsid w:val="00011084"/>
    <w:rsid w:val="0001145B"/>
    <w:rsid w:val="000114B6"/>
    <w:rsid w:val="00011D9A"/>
    <w:rsid w:val="00017067"/>
    <w:rsid w:val="00017217"/>
    <w:rsid w:val="00021E99"/>
    <w:rsid w:val="00023478"/>
    <w:rsid w:val="00030578"/>
    <w:rsid w:val="0004062B"/>
    <w:rsid w:val="00046F3F"/>
    <w:rsid w:val="000512D8"/>
    <w:rsid w:val="0005259D"/>
    <w:rsid w:val="00052631"/>
    <w:rsid w:val="00053B91"/>
    <w:rsid w:val="000546C1"/>
    <w:rsid w:val="00055C05"/>
    <w:rsid w:val="00056527"/>
    <w:rsid w:val="000571DD"/>
    <w:rsid w:val="0006220F"/>
    <w:rsid w:val="00062978"/>
    <w:rsid w:val="0006389C"/>
    <w:rsid w:val="00065210"/>
    <w:rsid w:val="000655FF"/>
    <w:rsid w:val="00067C6A"/>
    <w:rsid w:val="00067D51"/>
    <w:rsid w:val="000717EA"/>
    <w:rsid w:val="000736BD"/>
    <w:rsid w:val="00073DE8"/>
    <w:rsid w:val="000752F8"/>
    <w:rsid w:val="00077E2C"/>
    <w:rsid w:val="00080882"/>
    <w:rsid w:val="00083F57"/>
    <w:rsid w:val="00084390"/>
    <w:rsid w:val="000843A5"/>
    <w:rsid w:val="000843BC"/>
    <w:rsid w:val="00084C7B"/>
    <w:rsid w:val="00084D68"/>
    <w:rsid w:val="000855A8"/>
    <w:rsid w:val="00085F0D"/>
    <w:rsid w:val="00087A93"/>
    <w:rsid w:val="00090E12"/>
    <w:rsid w:val="00094805"/>
    <w:rsid w:val="000962F0"/>
    <w:rsid w:val="000967D5"/>
    <w:rsid w:val="00097D8C"/>
    <w:rsid w:val="000A06B9"/>
    <w:rsid w:val="000A3208"/>
    <w:rsid w:val="000A5290"/>
    <w:rsid w:val="000A705A"/>
    <w:rsid w:val="000B137A"/>
    <w:rsid w:val="000B156D"/>
    <w:rsid w:val="000B47E1"/>
    <w:rsid w:val="000B48CD"/>
    <w:rsid w:val="000B4C1D"/>
    <w:rsid w:val="000B5525"/>
    <w:rsid w:val="000C2D89"/>
    <w:rsid w:val="000C4F8D"/>
    <w:rsid w:val="000C6417"/>
    <w:rsid w:val="000C675F"/>
    <w:rsid w:val="000C6EF7"/>
    <w:rsid w:val="000C75A6"/>
    <w:rsid w:val="000D0907"/>
    <w:rsid w:val="000D16CA"/>
    <w:rsid w:val="000D21B0"/>
    <w:rsid w:val="000D3826"/>
    <w:rsid w:val="000D40B2"/>
    <w:rsid w:val="000D53D9"/>
    <w:rsid w:val="000D6A48"/>
    <w:rsid w:val="000D74D8"/>
    <w:rsid w:val="000E0802"/>
    <w:rsid w:val="000E20B4"/>
    <w:rsid w:val="000E2696"/>
    <w:rsid w:val="000E271A"/>
    <w:rsid w:val="000E5D8F"/>
    <w:rsid w:val="000E68B2"/>
    <w:rsid w:val="000E7DD3"/>
    <w:rsid w:val="000F2588"/>
    <w:rsid w:val="000F4E0B"/>
    <w:rsid w:val="000F50F8"/>
    <w:rsid w:val="000F5D0B"/>
    <w:rsid w:val="000F70FE"/>
    <w:rsid w:val="00102B67"/>
    <w:rsid w:val="00102E00"/>
    <w:rsid w:val="00103234"/>
    <w:rsid w:val="00103443"/>
    <w:rsid w:val="00104CC7"/>
    <w:rsid w:val="00104E79"/>
    <w:rsid w:val="00104F28"/>
    <w:rsid w:val="00106013"/>
    <w:rsid w:val="00112BB1"/>
    <w:rsid w:val="00116B75"/>
    <w:rsid w:val="00116DEB"/>
    <w:rsid w:val="00117215"/>
    <w:rsid w:val="001217F7"/>
    <w:rsid w:val="00121B0F"/>
    <w:rsid w:val="00122F8B"/>
    <w:rsid w:val="0012361A"/>
    <w:rsid w:val="00125381"/>
    <w:rsid w:val="00125A28"/>
    <w:rsid w:val="00125FEE"/>
    <w:rsid w:val="00126175"/>
    <w:rsid w:val="00126DDE"/>
    <w:rsid w:val="0013095E"/>
    <w:rsid w:val="00132A4E"/>
    <w:rsid w:val="00134D75"/>
    <w:rsid w:val="00135F49"/>
    <w:rsid w:val="00140E57"/>
    <w:rsid w:val="00143865"/>
    <w:rsid w:val="00144B11"/>
    <w:rsid w:val="00145773"/>
    <w:rsid w:val="00147133"/>
    <w:rsid w:val="00153454"/>
    <w:rsid w:val="00153663"/>
    <w:rsid w:val="0015470B"/>
    <w:rsid w:val="00155897"/>
    <w:rsid w:val="001560C8"/>
    <w:rsid w:val="001562F8"/>
    <w:rsid w:val="001573DE"/>
    <w:rsid w:val="001617CD"/>
    <w:rsid w:val="00164D2B"/>
    <w:rsid w:val="001651C3"/>
    <w:rsid w:val="0016587D"/>
    <w:rsid w:val="0016599D"/>
    <w:rsid w:val="0016629B"/>
    <w:rsid w:val="001671F3"/>
    <w:rsid w:val="00167DF9"/>
    <w:rsid w:val="00170426"/>
    <w:rsid w:val="00170AF9"/>
    <w:rsid w:val="00170B64"/>
    <w:rsid w:val="00171C6D"/>
    <w:rsid w:val="00171C95"/>
    <w:rsid w:val="00174129"/>
    <w:rsid w:val="00177850"/>
    <w:rsid w:val="00185230"/>
    <w:rsid w:val="00185AAB"/>
    <w:rsid w:val="0018610F"/>
    <w:rsid w:val="0018786D"/>
    <w:rsid w:val="001913F7"/>
    <w:rsid w:val="00192D2B"/>
    <w:rsid w:val="00193B75"/>
    <w:rsid w:val="00193E81"/>
    <w:rsid w:val="00194110"/>
    <w:rsid w:val="00195291"/>
    <w:rsid w:val="001A13AA"/>
    <w:rsid w:val="001A141E"/>
    <w:rsid w:val="001A1977"/>
    <w:rsid w:val="001A1D1C"/>
    <w:rsid w:val="001A3116"/>
    <w:rsid w:val="001A389C"/>
    <w:rsid w:val="001A5128"/>
    <w:rsid w:val="001A69F6"/>
    <w:rsid w:val="001B027E"/>
    <w:rsid w:val="001B19C3"/>
    <w:rsid w:val="001B66C5"/>
    <w:rsid w:val="001C0420"/>
    <w:rsid w:val="001C1531"/>
    <w:rsid w:val="001C1E2F"/>
    <w:rsid w:val="001C1FB7"/>
    <w:rsid w:val="001C24E5"/>
    <w:rsid w:val="001C373F"/>
    <w:rsid w:val="001C54EB"/>
    <w:rsid w:val="001D1CC1"/>
    <w:rsid w:val="001D1F84"/>
    <w:rsid w:val="001D2C03"/>
    <w:rsid w:val="001D2CEF"/>
    <w:rsid w:val="001D3940"/>
    <w:rsid w:val="001D657E"/>
    <w:rsid w:val="001D6738"/>
    <w:rsid w:val="001E0A17"/>
    <w:rsid w:val="001E0B47"/>
    <w:rsid w:val="001F2261"/>
    <w:rsid w:val="001F6959"/>
    <w:rsid w:val="001F76E3"/>
    <w:rsid w:val="001F7FB6"/>
    <w:rsid w:val="00202D27"/>
    <w:rsid w:val="00203AA7"/>
    <w:rsid w:val="002121D1"/>
    <w:rsid w:val="0021457B"/>
    <w:rsid w:val="002148F6"/>
    <w:rsid w:val="00215EBB"/>
    <w:rsid w:val="002167CD"/>
    <w:rsid w:val="002171BA"/>
    <w:rsid w:val="002178A5"/>
    <w:rsid w:val="00222B30"/>
    <w:rsid w:val="00224020"/>
    <w:rsid w:val="00225742"/>
    <w:rsid w:val="00225E12"/>
    <w:rsid w:val="0022607E"/>
    <w:rsid w:val="00226842"/>
    <w:rsid w:val="0022793C"/>
    <w:rsid w:val="002309E0"/>
    <w:rsid w:val="002335FF"/>
    <w:rsid w:val="0023523E"/>
    <w:rsid w:val="00235624"/>
    <w:rsid w:val="002359A9"/>
    <w:rsid w:val="002368AB"/>
    <w:rsid w:val="00237FA9"/>
    <w:rsid w:val="00241633"/>
    <w:rsid w:val="00242B18"/>
    <w:rsid w:val="002512A0"/>
    <w:rsid w:val="00251833"/>
    <w:rsid w:val="00251CE3"/>
    <w:rsid w:val="00253E61"/>
    <w:rsid w:val="0025699F"/>
    <w:rsid w:val="00257C9A"/>
    <w:rsid w:val="00260173"/>
    <w:rsid w:val="002603EB"/>
    <w:rsid w:val="00261EC6"/>
    <w:rsid w:val="00263648"/>
    <w:rsid w:val="002640CC"/>
    <w:rsid w:val="0026443C"/>
    <w:rsid w:val="0026461C"/>
    <w:rsid w:val="002657C2"/>
    <w:rsid w:val="00265CBC"/>
    <w:rsid w:val="00266192"/>
    <w:rsid w:val="00266F6A"/>
    <w:rsid w:val="002739A5"/>
    <w:rsid w:val="00281650"/>
    <w:rsid w:val="002822C3"/>
    <w:rsid w:val="002823AF"/>
    <w:rsid w:val="0028506D"/>
    <w:rsid w:val="0029285D"/>
    <w:rsid w:val="002A083E"/>
    <w:rsid w:val="002A0F6E"/>
    <w:rsid w:val="002A1293"/>
    <w:rsid w:val="002A135B"/>
    <w:rsid w:val="002A1D29"/>
    <w:rsid w:val="002A39B4"/>
    <w:rsid w:val="002A4A5E"/>
    <w:rsid w:val="002A4BB0"/>
    <w:rsid w:val="002A5D3C"/>
    <w:rsid w:val="002A6849"/>
    <w:rsid w:val="002A6B5C"/>
    <w:rsid w:val="002A72F4"/>
    <w:rsid w:val="002A77EB"/>
    <w:rsid w:val="002B2217"/>
    <w:rsid w:val="002B2846"/>
    <w:rsid w:val="002B30FD"/>
    <w:rsid w:val="002B66F1"/>
    <w:rsid w:val="002B68C5"/>
    <w:rsid w:val="002B726E"/>
    <w:rsid w:val="002B72F2"/>
    <w:rsid w:val="002C21B5"/>
    <w:rsid w:val="002C31CD"/>
    <w:rsid w:val="002C5118"/>
    <w:rsid w:val="002C548B"/>
    <w:rsid w:val="002C67A4"/>
    <w:rsid w:val="002C6BF4"/>
    <w:rsid w:val="002D1786"/>
    <w:rsid w:val="002D2338"/>
    <w:rsid w:val="002D27FC"/>
    <w:rsid w:val="002D322F"/>
    <w:rsid w:val="002D55E2"/>
    <w:rsid w:val="002D759E"/>
    <w:rsid w:val="002E100B"/>
    <w:rsid w:val="002E3B57"/>
    <w:rsid w:val="002E5F88"/>
    <w:rsid w:val="002F25F6"/>
    <w:rsid w:val="002F2F8F"/>
    <w:rsid w:val="002F5FC0"/>
    <w:rsid w:val="002F68E9"/>
    <w:rsid w:val="002F7B62"/>
    <w:rsid w:val="002F7BAB"/>
    <w:rsid w:val="003004D1"/>
    <w:rsid w:val="003010C0"/>
    <w:rsid w:val="003034C0"/>
    <w:rsid w:val="0030414D"/>
    <w:rsid w:val="00304797"/>
    <w:rsid w:val="0030488F"/>
    <w:rsid w:val="0030601B"/>
    <w:rsid w:val="0030686F"/>
    <w:rsid w:val="00306AAE"/>
    <w:rsid w:val="00311B77"/>
    <w:rsid w:val="003143D8"/>
    <w:rsid w:val="00316606"/>
    <w:rsid w:val="003169B6"/>
    <w:rsid w:val="00321E4B"/>
    <w:rsid w:val="00322579"/>
    <w:rsid w:val="003255E7"/>
    <w:rsid w:val="0032594A"/>
    <w:rsid w:val="00331086"/>
    <w:rsid w:val="00331DDD"/>
    <w:rsid w:val="00340452"/>
    <w:rsid w:val="00340FDD"/>
    <w:rsid w:val="0034219B"/>
    <w:rsid w:val="003456CD"/>
    <w:rsid w:val="00347EFE"/>
    <w:rsid w:val="00351E39"/>
    <w:rsid w:val="0035222D"/>
    <w:rsid w:val="00352977"/>
    <w:rsid w:val="00353CAD"/>
    <w:rsid w:val="00353F78"/>
    <w:rsid w:val="003556C6"/>
    <w:rsid w:val="00356A40"/>
    <w:rsid w:val="00360307"/>
    <w:rsid w:val="003625C3"/>
    <w:rsid w:val="00363EC4"/>
    <w:rsid w:val="0037111E"/>
    <w:rsid w:val="00372435"/>
    <w:rsid w:val="00373BF4"/>
    <w:rsid w:val="00375A82"/>
    <w:rsid w:val="00376ACC"/>
    <w:rsid w:val="00377099"/>
    <w:rsid w:val="00377755"/>
    <w:rsid w:val="00383282"/>
    <w:rsid w:val="00384244"/>
    <w:rsid w:val="00384F94"/>
    <w:rsid w:val="003850D7"/>
    <w:rsid w:val="003A2A96"/>
    <w:rsid w:val="003A4053"/>
    <w:rsid w:val="003A58D9"/>
    <w:rsid w:val="003A59AA"/>
    <w:rsid w:val="003A5FDC"/>
    <w:rsid w:val="003A66D6"/>
    <w:rsid w:val="003B05B4"/>
    <w:rsid w:val="003B0BEE"/>
    <w:rsid w:val="003B2112"/>
    <w:rsid w:val="003B68A3"/>
    <w:rsid w:val="003C50F4"/>
    <w:rsid w:val="003C581D"/>
    <w:rsid w:val="003D0200"/>
    <w:rsid w:val="003D085A"/>
    <w:rsid w:val="003D3115"/>
    <w:rsid w:val="003D3741"/>
    <w:rsid w:val="003D4172"/>
    <w:rsid w:val="003D5153"/>
    <w:rsid w:val="003D5CD5"/>
    <w:rsid w:val="003E5079"/>
    <w:rsid w:val="003F0C1E"/>
    <w:rsid w:val="003F442D"/>
    <w:rsid w:val="003F4721"/>
    <w:rsid w:val="003F5504"/>
    <w:rsid w:val="003F6A48"/>
    <w:rsid w:val="003F7E72"/>
    <w:rsid w:val="00400617"/>
    <w:rsid w:val="0040134B"/>
    <w:rsid w:val="00402F65"/>
    <w:rsid w:val="00403A60"/>
    <w:rsid w:val="00405BBB"/>
    <w:rsid w:val="00407C7E"/>
    <w:rsid w:val="00412374"/>
    <w:rsid w:val="00414BBD"/>
    <w:rsid w:val="004153A3"/>
    <w:rsid w:val="00425EAE"/>
    <w:rsid w:val="00427BC6"/>
    <w:rsid w:val="00431FB8"/>
    <w:rsid w:val="004333A9"/>
    <w:rsid w:val="00433FBF"/>
    <w:rsid w:val="0043646F"/>
    <w:rsid w:val="00441753"/>
    <w:rsid w:val="00441C46"/>
    <w:rsid w:val="00441CAF"/>
    <w:rsid w:val="004421B8"/>
    <w:rsid w:val="0044337C"/>
    <w:rsid w:val="0044572E"/>
    <w:rsid w:val="004463CC"/>
    <w:rsid w:val="00447C1E"/>
    <w:rsid w:val="0045636D"/>
    <w:rsid w:val="00456569"/>
    <w:rsid w:val="00456586"/>
    <w:rsid w:val="0045745B"/>
    <w:rsid w:val="00461784"/>
    <w:rsid w:val="00461A93"/>
    <w:rsid w:val="00461CFA"/>
    <w:rsid w:val="004638E8"/>
    <w:rsid w:val="00463B0E"/>
    <w:rsid w:val="0046600C"/>
    <w:rsid w:val="0046774E"/>
    <w:rsid w:val="00467E5B"/>
    <w:rsid w:val="00471118"/>
    <w:rsid w:val="004718DF"/>
    <w:rsid w:val="004723EF"/>
    <w:rsid w:val="004735F2"/>
    <w:rsid w:val="00474ECB"/>
    <w:rsid w:val="00477260"/>
    <w:rsid w:val="00483A40"/>
    <w:rsid w:val="00483EF0"/>
    <w:rsid w:val="004848C2"/>
    <w:rsid w:val="0048519C"/>
    <w:rsid w:val="00485401"/>
    <w:rsid w:val="004905BC"/>
    <w:rsid w:val="00492BE9"/>
    <w:rsid w:val="00492DE6"/>
    <w:rsid w:val="00493009"/>
    <w:rsid w:val="0049651E"/>
    <w:rsid w:val="004A3D62"/>
    <w:rsid w:val="004A7693"/>
    <w:rsid w:val="004B2B3F"/>
    <w:rsid w:val="004B315A"/>
    <w:rsid w:val="004B386A"/>
    <w:rsid w:val="004B6A01"/>
    <w:rsid w:val="004B71A1"/>
    <w:rsid w:val="004C0990"/>
    <w:rsid w:val="004C784F"/>
    <w:rsid w:val="004D2869"/>
    <w:rsid w:val="004D4A1D"/>
    <w:rsid w:val="004D6D00"/>
    <w:rsid w:val="004D6D25"/>
    <w:rsid w:val="004E042B"/>
    <w:rsid w:val="004E1E39"/>
    <w:rsid w:val="004E3F92"/>
    <w:rsid w:val="004E4181"/>
    <w:rsid w:val="004E6A96"/>
    <w:rsid w:val="004E7E0D"/>
    <w:rsid w:val="004F19B2"/>
    <w:rsid w:val="004F1A65"/>
    <w:rsid w:val="004F30DB"/>
    <w:rsid w:val="004F3E27"/>
    <w:rsid w:val="004F3E94"/>
    <w:rsid w:val="004F491D"/>
    <w:rsid w:val="004F5928"/>
    <w:rsid w:val="00500D29"/>
    <w:rsid w:val="005017DB"/>
    <w:rsid w:val="005044F1"/>
    <w:rsid w:val="00504AB4"/>
    <w:rsid w:val="00506A65"/>
    <w:rsid w:val="005076EB"/>
    <w:rsid w:val="00510660"/>
    <w:rsid w:val="005132F6"/>
    <w:rsid w:val="00513B1A"/>
    <w:rsid w:val="00513F6B"/>
    <w:rsid w:val="00515834"/>
    <w:rsid w:val="00515B7D"/>
    <w:rsid w:val="0051619E"/>
    <w:rsid w:val="00516689"/>
    <w:rsid w:val="005235A3"/>
    <w:rsid w:val="00524864"/>
    <w:rsid w:val="00526479"/>
    <w:rsid w:val="005265BE"/>
    <w:rsid w:val="005269FD"/>
    <w:rsid w:val="00527C8E"/>
    <w:rsid w:val="00527D4A"/>
    <w:rsid w:val="0053082B"/>
    <w:rsid w:val="00531C0D"/>
    <w:rsid w:val="00531C73"/>
    <w:rsid w:val="005340D8"/>
    <w:rsid w:val="00534295"/>
    <w:rsid w:val="00535359"/>
    <w:rsid w:val="0053583A"/>
    <w:rsid w:val="00535BE0"/>
    <w:rsid w:val="00537EF1"/>
    <w:rsid w:val="00541056"/>
    <w:rsid w:val="005436CE"/>
    <w:rsid w:val="005436ED"/>
    <w:rsid w:val="00543A91"/>
    <w:rsid w:val="00545950"/>
    <w:rsid w:val="00545D2E"/>
    <w:rsid w:val="0055202C"/>
    <w:rsid w:val="0055522E"/>
    <w:rsid w:val="00555730"/>
    <w:rsid w:val="00557621"/>
    <w:rsid w:val="00557CFE"/>
    <w:rsid w:val="00560409"/>
    <w:rsid w:val="00560D65"/>
    <w:rsid w:val="005610BB"/>
    <w:rsid w:val="0056272D"/>
    <w:rsid w:val="005630EA"/>
    <w:rsid w:val="00563750"/>
    <w:rsid w:val="005652CE"/>
    <w:rsid w:val="00567069"/>
    <w:rsid w:val="00570541"/>
    <w:rsid w:val="005710C4"/>
    <w:rsid w:val="005716CA"/>
    <w:rsid w:val="005721ED"/>
    <w:rsid w:val="00572DFD"/>
    <w:rsid w:val="00572F42"/>
    <w:rsid w:val="005758DF"/>
    <w:rsid w:val="00577D79"/>
    <w:rsid w:val="00581601"/>
    <w:rsid w:val="00583707"/>
    <w:rsid w:val="00584965"/>
    <w:rsid w:val="00586B31"/>
    <w:rsid w:val="00587258"/>
    <w:rsid w:val="005909D7"/>
    <w:rsid w:val="005925DA"/>
    <w:rsid w:val="0059769E"/>
    <w:rsid w:val="005A41D0"/>
    <w:rsid w:val="005A5EF0"/>
    <w:rsid w:val="005B0F8A"/>
    <w:rsid w:val="005B109D"/>
    <w:rsid w:val="005B1943"/>
    <w:rsid w:val="005B24FD"/>
    <w:rsid w:val="005B48C9"/>
    <w:rsid w:val="005C34A3"/>
    <w:rsid w:val="005C373D"/>
    <w:rsid w:val="005C543D"/>
    <w:rsid w:val="005C657F"/>
    <w:rsid w:val="005C70BD"/>
    <w:rsid w:val="005D0C68"/>
    <w:rsid w:val="005D3357"/>
    <w:rsid w:val="005D6226"/>
    <w:rsid w:val="005D7E8E"/>
    <w:rsid w:val="005E0813"/>
    <w:rsid w:val="005E0A3D"/>
    <w:rsid w:val="005E4C9F"/>
    <w:rsid w:val="005F0669"/>
    <w:rsid w:val="005F0B63"/>
    <w:rsid w:val="005F0DD7"/>
    <w:rsid w:val="005F735D"/>
    <w:rsid w:val="005F738F"/>
    <w:rsid w:val="006000F3"/>
    <w:rsid w:val="006005C1"/>
    <w:rsid w:val="0060109E"/>
    <w:rsid w:val="006037CE"/>
    <w:rsid w:val="00605734"/>
    <w:rsid w:val="00605BE2"/>
    <w:rsid w:val="00613C2B"/>
    <w:rsid w:val="00614EF0"/>
    <w:rsid w:val="006153FB"/>
    <w:rsid w:val="00626CB5"/>
    <w:rsid w:val="00627610"/>
    <w:rsid w:val="00630BA3"/>
    <w:rsid w:val="00631468"/>
    <w:rsid w:val="006316E3"/>
    <w:rsid w:val="006327D3"/>
    <w:rsid w:val="00634165"/>
    <w:rsid w:val="00637564"/>
    <w:rsid w:val="00641D79"/>
    <w:rsid w:val="00641E1B"/>
    <w:rsid w:val="00642656"/>
    <w:rsid w:val="0064435D"/>
    <w:rsid w:val="00644B5D"/>
    <w:rsid w:val="00644C55"/>
    <w:rsid w:val="00645529"/>
    <w:rsid w:val="006476DD"/>
    <w:rsid w:val="00651EF0"/>
    <w:rsid w:val="006556D1"/>
    <w:rsid w:val="00661F7E"/>
    <w:rsid w:val="0066462C"/>
    <w:rsid w:val="00670707"/>
    <w:rsid w:val="00671A62"/>
    <w:rsid w:val="00672954"/>
    <w:rsid w:val="00672F56"/>
    <w:rsid w:val="00677EEB"/>
    <w:rsid w:val="00680B00"/>
    <w:rsid w:val="006810B7"/>
    <w:rsid w:val="0068121B"/>
    <w:rsid w:val="006815F4"/>
    <w:rsid w:val="0068174D"/>
    <w:rsid w:val="006838EF"/>
    <w:rsid w:val="00683D31"/>
    <w:rsid w:val="00690EBB"/>
    <w:rsid w:val="006923E7"/>
    <w:rsid w:val="0069353E"/>
    <w:rsid w:val="00693655"/>
    <w:rsid w:val="0069397E"/>
    <w:rsid w:val="00693F88"/>
    <w:rsid w:val="0069410C"/>
    <w:rsid w:val="0069559F"/>
    <w:rsid w:val="006A06E8"/>
    <w:rsid w:val="006A1E77"/>
    <w:rsid w:val="006A28A1"/>
    <w:rsid w:val="006A3510"/>
    <w:rsid w:val="006A3DDB"/>
    <w:rsid w:val="006A6CAA"/>
    <w:rsid w:val="006A7681"/>
    <w:rsid w:val="006A78C8"/>
    <w:rsid w:val="006B00BC"/>
    <w:rsid w:val="006B05B3"/>
    <w:rsid w:val="006B09BA"/>
    <w:rsid w:val="006B2E1C"/>
    <w:rsid w:val="006B3340"/>
    <w:rsid w:val="006B4165"/>
    <w:rsid w:val="006B5141"/>
    <w:rsid w:val="006C7250"/>
    <w:rsid w:val="006D23F5"/>
    <w:rsid w:val="006D4AD8"/>
    <w:rsid w:val="006D686D"/>
    <w:rsid w:val="006D69F5"/>
    <w:rsid w:val="006D7831"/>
    <w:rsid w:val="006E2BD1"/>
    <w:rsid w:val="006E3F25"/>
    <w:rsid w:val="006E4BB3"/>
    <w:rsid w:val="006E6BB8"/>
    <w:rsid w:val="006E7C51"/>
    <w:rsid w:val="006F0AA5"/>
    <w:rsid w:val="006F18C5"/>
    <w:rsid w:val="006F196C"/>
    <w:rsid w:val="006F30AA"/>
    <w:rsid w:val="006F453D"/>
    <w:rsid w:val="006F6C38"/>
    <w:rsid w:val="006F79B5"/>
    <w:rsid w:val="00700603"/>
    <w:rsid w:val="00700ACD"/>
    <w:rsid w:val="00701882"/>
    <w:rsid w:val="00702674"/>
    <w:rsid w:val="00702CB9"/>
    <w:rsid w:val="00703E6A"/>
    <w:rsid w:val="007045C9"/>
    <w:rsid w:val="00704BF0"/>
    <w:rsid w:val="007068B3"/>
    <w:rsid w:val="007078B1"/>
    <w:rsid w:val="007112B3"/>
    <w:rsid w:val="007123E9"/>
    <w:rsid w:val="007126A4"/>
    <w:rsid w:val="00714C6C"/>
    <w:rsid w:val="00715C98"/>
    <w:rsid w:val="00716155"/>
    <w:rsid w:val="00720FB0"/>
    <w:rsid w:val="00721BEB"/>
    <w:rsid w:val="00724876"/>
    <w:rsid w:val="0072491E"/>
    <w:rsid w:val="00726E5E"/>
    <w:rsid w:val="0073575A"/>
    <w:rsid w:val="007438D7"/>
    <w:rsid w:val="00743954"/>
    <w:rsid w:val="0074783F"/>
    <w:rsid w:val="0075019A"/>
    <w:rsid w:val="00750B8C"/>
    <w:rsid w:val="007519FC"/>
    <w:rsid w:val="00755212"/>
    <w:rsid w:val="00755AAA"/>
    <w:rsid w:val="00757611"/>
    <w:rsid w:val="00760123"/>
    <w:rsid w:val="00762762"/>
    <w:rsid w:val="0076653E"/>
    <w:rsid w:val="00770176"/>
    <w:rsid w:val="00771B9B"/>
    <w:rsid w:val="00773E2C"/>
    <w:rsid w:val="00774A68"/>
    <w:rsid w:val="007750E8"/>
    <w:rsid w:val="0077585A"/>
    <w:rsid w:val="00775984"/>
    <w:rsid w:val="00776CC8"/>
    <w:rsid w:val="00777A94"/>
    <w:rsid w:val="00781C36"/>
    <w:rsid w:val="00782EA4"/>
    <w:rsid w:val="00783D73"/>
    <w:rsid w:val="00783DD3"/>
    <w:rsid w:val="00791F76"/>
    <w:rsid w:val="00792B09"/>
    <w:rsid w:val="00792E8E"/>
    <w:rsid w:val="00793445"/>
    <w:rsid w:val="007960A7"/>
    <w:rsid w:val="00796343"/>
    <w:rsid w:val="00796A53"/>
    <w:rsid w:val="00796DE8"/>
    <w:rsid w:val="007970CE"/>
    <w:rsid w:val="00797634"/>
    <w:rsid w:val="007A1C5C"/>
    <w:rsid w:val="007A1ED2"/>
    <w:rsid w:val="007A5050"/>
    <w:rsid w:val="007A5942"/>
    <w:rsid w:val="007B217C"/>
    <w:rsid w:val="007B3D45"/>
    <w:rsid w:val="007B62FE"/>
    <w:rsid w:val="007B632B"/>
    <w:rsid w:val="007B6D42"/>
    <w:rsid w:val="007C0485"/>
    <w:rsid w:val="007C29D4"/>
    <w:rsid w:val="007C37B3"/>
    <w:rsid w:val="007C4C66"/>
    <w:rsid w:val="007C716F"/>
    <w:rsid w:val="007D12E8"/>
    <w:rsid w:val="007D2D00"/>
    <w:rsid w:val="007D3FB7"/>
    <w:rsid w:val="007D5B8A"/>
    <w:rsid w:val="007D744D"/>
    <w:rsid w:val="007D7AC2"/>
    <w:rsid w:val="007D7B4A"/>
    <w:rsid w:val="007D7B73"/>
    <w:rsid w:val="007D7CA8"/>
    <w:rsid w:val="007E000F"/>
    <w:rsid w:val="007E1DC8"/>
    <w:rsid w:val="007E2F0B"/>
    <w:rsid w:val="007E3C81"/>
    <w:rsid w:val="007E6018"/>
    <w:rsid w:val="007E6EDE"/>
    <w:rsid w:val="007E77D7"/>
    <w:rsid w:val="007F287D"/>
    <w:rsid w:val="007F2A67"/>
    <w:rsid w:val="007F67F6"/>
    <w:rsid w:val="00801AAD"/>
    <w:rsid w:val="00804A6B"/>
    <w:rsid w:val="008073A0"/>
    <w:rsid w:val="00807970"/>
    <w:rsid w:val="00807C4C"/>
    <w:rsid w:val="00810631"/>
    <w:rsid w:val="008108F8"/>
    <w:rsid w:val="008111EF"/>
    <w:rsid w:val="00813249"/>
    <w:rsid w:val="00813E2A"/>
    <w:rsid w:val="00814DE5"/>
    <w:rsid w:val="00815CCB"/>
    <w:rsid w:val="00820B99"/>
    <w:rsid w:val="008217C4"/>
    <w:rsid w:val="00821B41"/>
    <w:rsid w:val="00821E28"/>
    <w:rsid w:val="00824CC3"/>
    <w:rsid w:val="00827E02"/>
    <w:rsid w:val="008319CE"/>
    <w:rsid w:val="008331D4"/>
    <w:rsid w:val="00833BFB"/>
    <w:rsid w:val="00837879"/>
    <w:rsid w:val="0084385E"/>
    <w:rsid w:val="00845A00"/>
    <w:rsid w:val="0085021E"/>
    <w:rsid w:val="00850E55"/>
    <w:rsid w:val="00854246"/>
    <w:rsid w:val="008546F0"/>
    <w:rsid w:val="0085550C"/>
    <w:rsid w:val="00857A8E"/>
    <w:rsid w:val="0086035D"/>
    <w:rsid w:val="008630F9"/>
    <w:rsid w:val="0086611A"/>
    <w:rsid w:val="008675F5"/>
    <w:rsid w:val="00867A82"/>
    <w:rsid w:val="00870D41"/>
    <w:rsid w:val="008746EB"/>
    <w:rsid w:val="00875E18"/>
    <w:rsid w:val="008811E1"/>
    <w:rsid w:val="008819DF"/>
    <w:rsid w:val="00882421"/>
    <w:rsid w:val="00882AFA"/>
    <w:rsid w:val="0088307D"/>
    <w:rsid w:val="00884DA7"/>
    <w:rsid w:val="008851E4"/>
    <w:rsid w:val="0088570F"/>
    <w:rsid w:val="00885BE1"/>
    <w:rsid w:val="00895804"/>
    <w:rsid w:val="008A1415"/>
    <w:rsid w:val="008A2A98"/>
    <w:rsid w:val="008A32D1"/>
    <w:rsid w:val="008A3A4D"/>
    <w:rsid w:val="008A3D32"/>
    <w:rsid w:val="008A4726"/>
    <w:rsid w:val="008A4913"/>
    <w:rsid w:val="008A6CEC"/>
    <w:rsid w:val="008A6E36"/>
    <w:rsid w:val="008A7270"/>
    <w:rsid w:val="008A742C"/>
    <w:rsid w:val="008B0082"/>
    <w:rsid w:val="008B03A7"/>
    <w:rsid w:val="008B0FB2"/>
    <w:rsid w:val="008B343C"/>
    <w:rsid w:val="008B38C0"/>
    <w:rsid w:val="008B5ECF"/>
    <w:rsid w:val="008B63A4"/>
    <w:rsid w:val="008B6EC9"/>
    <w:rsid w:val="008B7E0D"/>
    <w:rsid w:val="008C03D9"/>
    <w:rsid w:val="008C08FD"/>
    <w:rsid w:val="008C3F2B"/>
    <w:rsid w:val="008C5134"/>
    <w:rsid w:val="008C5493"/>
    <w:rsid w:val="008C5970"/>
    <w:rsid w:val="008D4BCE"/>
    <w:rsid w:val="008D4E2B"/>
    <w:rsid w:val="008D59D4"/>
    <w:rsid w:val="008E2816"/>
    <w:rsid w:val="008E47E1"/>
    <w:rsid w:val="008F2D08"/>
    <w:rsid w:val="008F3F6A"/>
    <w:rsid w:val="00904371"/>
    <w:rsid w:val="00904630"/>
    <w:rsid w:val="009060A9"/>
    <w:rsid w:val="00907DDB"/>
    <w:rsid w:val="00910473"/>
    <w:rsid w:val="00910C07"/>
    <w:rsid w:val="009111A8"/>
    <w:rsid w:val="0091170D"/>
    <w:rsid w:val="0091194E"/>
    <w:rsid w:val="009140F5"/>
    <w:rsid w:val="00917367"/>
    <w:rsid w:val="00921F05"/>
    <w:rsid w:val="00923A83"/>
    <w:rsid w:val="00925EF0"/>
    <w:rsid w:val="0093115C"/>
    <w:rsid w:val="009311F8"/>
    <w:rsid w:val="00931C14"/>
    <w:rsid w:val="00932E60"/>
    <w:rsid w:val="00932EF5"/>
    <w:rsid w:val="00933782"/>
    <w:rsid w:val="00934F49"/>
    <w:rsid w:val="009376E6"/>
    <w:rsid w:val="00940B1B"/>
    <w:rsid w:val="00946D98"/>
    <w:rsid w:val="00946FC3"/>
    <w:rsid w:val="00950272"/>
    <w:rsid w:val="00950B25"/>
    <w:rsid w:val="00950EA7"/>
    <w:rsid w:val="00951BC5"/>
    <w:rsid w:val="00952CB1"/>
    <w:rsid w:val="00954EB4"/>
    <w:rsid w:val="0095667E"/>
    <w:rsid w:val="00960157"/>
    <w:rsid w:val="009619E2"/>
    <w:rsid w:val="00965211"/>
    <w:rsid w:val="009654AC"/>
    <w:rsid w:val="00965F69"/>
    <w:rsid w:val="00966983"/>
    <w:rsid w:val="00970ECD"/>
    <w:rsid w:val="0097416D"/>
    <w:rsid w:val="009748B9"/>
    <w:rsid w:val="00982119"/>
    <w:rsid w:val="009821F7"/>
    <w:rsid w:val="009842BC"/>
    <w:rsid w:val="00984B1D"/>
    <w:rsid w:val="00986EA1"/>
    <w:rsid w:val="0099068A"/>
    <w:rsid w:val="00991423"/>
    <w:rsid w:val="00994660"/>
    <w:rsid w:val="00997B27"/>
    <w:rsid w:val="009A03E2"/>
    <w:rsid w:val="009A04B2"/>
    <w:rsid w:val="009A09BB"/>
    <w:rsid w:val="009A1C1E"/>
    <w:rsid w:val="009A2906"/>
    <w:rsid w:val="009A3275"/>
    <w:rsid w:val="009A4BBB"/>
    <w:rsid w:val="009A6511"/>
    <w:rsid w:val="009A65F1"/>
    <w:rsid w:val="009A7964"/>
    <w:rsid w:val="009B2676"/>
    <w:rsid w:val="009B40EF"/>
    <w:rsid w:val="009B4DBC"/>
    <w:rsid w:val="009B64B8"/>
    <w:rsid w:val="009B7322"/>
    <w:rsid w:val="009C1E85"/>
    <w:rsid w:val="009C447D"/>
    <w:rsid w:val="009C4537"/>
    <w:rsid w:val="009C6FEA"/>
    <w:rsid w:val="009C7104"/>
    <w:rsid w:val="009C7D0F"/>
    <w:rsid w:val="009D042D"/>
    <w:rsid w:val="009D176F"/>
    <w:rsid w:val="009D38EE"/>
    <w:rsid w:val="009D3FBE"/>
    <w:rsid w:val="009D45C6"/>
    <w:rsid w:val="009D5DB8"/>
    <w:rsid w:val="009D639D"/>
    <w:rsid w:val="009D647D"/>
    <w:rsid w:val="009D74FA"/>
    <w:rsid w:val="009D78E8"/>
    <w:rsid w:val="009E00B6"/>
    <w:rsid w:val="009E0A2C"/>
    <w:rsid w:val="009E19C7"/>
    <w:rsid w:val="009E3AD4"/>
    <w:rsid w:val="009E6FB2"/>
    <w:rsid w:val="009E7039"/>
    <w:rsid w:val="009E79FA"/>
    <w:rsid w:val="009E7D54"/>
    <w:rsid w:val="009F03DF"/>
    <w:rsid w:val="009F57A7"/>
    <w:rsid w:val="009F584E"/>
    <w:rsid w:val="009F67E9"/>
    <w:rsid w:val="00A0245D"/>
    <w:rsid w:val="00A04E2A"/>
    <w:rsid w:val="00A07D19"/>
    <w:rsid w:val="00A112E7"/>
    <w:rsid w:val="00A12549"/>
    <w:rsid w:val="00A12D20"/>
    <w:rsid w:val="00A135B7"/>
    <w:rsid w:val="00A13BDC"/>
    <w:rsid w:val="00A13E77"/>
    <w:rsid w:val="00A14420"/>
    <w:rsid w:val="00A14E94"/>
    <w:rsid w:val="00A152E0"/>
    <w:rsid w:val="00A22A68"/>
    <w:rsid w:val="00A248FB"/>
    <w:rsid w:val="00A2504D"/>
    <w:rsid w:val="00A263F1"/>
    <w:rsid w:val="00A30DAA"/>
    <w:rsid w:val="00A314A4"/>
    <w:rsid w:val="00A32C3C"/>
    <w:rsid w:val="00A344BE"/>
    <w:rsid w:val="00A34FEE"/>
    <w:rsid w:val="00A352ED"/>
    <w:rsid w:val="00A35436"/>
    <w:rsid w:val="00A36B8B"/>
    <w:rsid w:val="00A40DA5"/>
    <w:rsid w:val="00A41D92"/>
    <w:rsid w:val="00A42553"/>
    <w:rsid w:val="00A42C37"/>
    <w:rsid w:val="00A439BF"/>
    <w:rsid w:val="00A43E97"/>
    <w:rsid w:val="00A52250"/>
    <w:rsid w:val="00A543DF"/>
    <w:rsid w:val="00A54EF6"/>
    <w:rsid w:val="00A6094E"/>
    <w:rsid w:val="00A61EAD"/>
    <w:rsid w:val="00A647A9"/>
    <w:rsid w:val="00A65B69"/>
    <w:rsid w:val="00A65EF5"/>
    <w:rsid w:val="00A665FC"/>
    <w:rsid w:val="00A67457"/>
    <w:rsid w:val="00A7068C"/>
    <w:rsid w:val="00A71AE4"/>
    <w:rsid w:val="00A71E17"/>
    <w:rsid w:val="00A71FFB"/>
    <w:rsid w:val="00A7547D"/>
    <w:rsid w:val="00A77197"/>
    <w:rsid w:val="00A80D9B"/>
    <w:rsid w:val="00A80DC0"/>
    <w:rsid w:val="00A8103D"/>
    <w:rsid w:val="00A83BC0"/>
    <w:rsid w:val="00A84963"/>
    <w:rsid w:val="00A84E57"/>
    <w:rsid w:val="00A85C10"/>
    <w:rsid w:val="00A86E13"/>
    <w:rsid w:val="00A86F1E"/>
    <w:rsid w:val="00A873F1"/>
    <w:rsid w:val="00A87970"/>
    <w:rsid w:val="00A87CF6"/>
    <w:rsid w:val="00A91299"/>
    <w:rsid w:val="00A91686"/>
    <w:rsid w:val="00A92732"/>
    <w:rsid w:val="00A95A57"/>
    <w:rsid w:val="00A9743D"/>
    <w:rsid w:val="00AA21A9"/>
    <w:rsid w:val="00AA376D"/>
    <w:rsid w:val="00AA6325"/>
    <w:rsid w:val="00AA6F24"/>
    <w:rsid w:val="00AB03C4"/>
    <w:rsid w:val="00AB151D"/>
    <w:rsid w:val="00AB16A9"/>
    <w:rsid w:val="00AB1BE5"/>
    <w:rsid w:val="00AB2B05"/>
    <w:rsid w:val="00AB2FEF"/>
    <w:rsid w:val="00AB442E"/>
    <w:rsid w:val="00AB7723"/>
    <w:rsid w:val="00AC43CA"/>
    <w:rsid w:val="00AC54DE"/>
    <w:rsid w:val="00AC7880"/>
    <w:rsid w:val="00AC795A"/>
    <w:rsid w:val="00AD0656"/>
    <w:rsid w:val="00AD0C00"/>
    <w:rsid w:val="00AD27EF"/>
    <w:rsid w:val="00AD4338"/>
    <w:rsid w:val="00AE0EF1"/>
    <w:rsid w:val="00AE2D90"/>
    <w:rsid w:val="00AE7670"/>
    <w:rsid w:val="00AF1407"/>
    <w:rsid w:val="00AF2777"/>
    <w:rsid w:val="00AF473E"/>
    <w:rsid w:val="00AF4E62"/>
    <w:rsid w:val="00B00A0C"/>
    <w:rsid w:val="00B01053"/>
    <w:rsid w:val="00B021B7"/>
    <w:rsid w:val="00B03B4D"/>
    <w:rsid w:val="00B03D99"/>
    <w:rsid w:val="00B07451"/>
    <w:rsid w:val="00B12204"/>
    <w:rsid w:val="00B1419F"/>
    <w:rsid w:val="00B14ECF"/>
    <w:rsid w:val="00B16138"/>
    <w:rsid w:val="00B16A6C"/>
    <w:rsid w:val="00B17FE3"/>
    <w:rsid w:val="00B23B1B"/>
    <w:rsid w:val="00B25B89"/>
    <w:rsid w:val="00B261D1"/>
    <w:rsid w:val="00B3455A"/>
    <w:rsid w:val="00B34816"/>
    <w:rsid w:val="00B363D1"/>
    <w:rsid w:val="00B36BC1"/>
    <w:rsid w:val="00B37A8A"/>
    <w:rsid w:val="00B4021E"/>
    <w:rsid w:val="00B41548"/>
    <w:rsid w:val="00B43612"/>
    <w:rsid w:val="00B473EF"/>
    <w:rsid w:val="00B47581"/>
    <w:rsid w:val="00B50070"/>
    <w:rsid w:val="00B51ADB"/>
    <w:rsid w:val="00B523B1"/>
    <w:rsid w:val="00B53645"/>
    <w:rsid w:val="00B53DE1"/>
    <w:rsid w:val="00B54258"/>
    <w:rsid w:val="00B554BF"/>
    <w:rsid w:val="00B5565B"/>
    <w:rsid w:val="00B55E90"/>
    <w:rsid w:val="00B56262"/>
    <w:rsid w:val="00B570A9"/>
    <w:rsid w:val="00B57C0E"/>
    <w:rsid w:val="00B625EE"/>
    <w:rsid w:val="00B67A7E"/>
    <w:rsid w:val="00B716EC"/>
    <w:rsid w:val="00B718E5"/>
    <w:rsid w:val="00B71D7F"/>
    <w:rsid w:val="00B72D15"/>
    <w:rsid w:val="00B7309D"/>
    <w:rsid w:val="00B736E0"/>
    <w:rsid w:val="00B76D6C"/>
    <w:rsid w:val="00B772A1"/>
    <w:rsid w:val="00B81B14"/>
    <w:rsid w:val="00B81FFB"/>
    <w:rsid w:val="00B82889"/>
    <w:rsid w:val="00B83C44"/>
    <w:rsid w:val="00B84C75"/>
    <w:rsid w:val="00B859CF"/>
    <w:rsid w:val="00B85C2A"/>
    <w:rsid w:val="00B86F5D"/>
    <w:rsid w:val="00B877D4"/>
    <w:rsid w:val="00B87C8B"/>
    <w:rsid w:val="00B90BDC"/>
    <w:rsid w:val="00B92BCA"/>
    <w:rsid w:val="00B944BF"/>
    <w:rsid w:val="00B94C9F"/>
    <w:rsid w:val="00B95BCC"/>
    <w:rsid w:val="00BA06EB"/>
    <w:rsid w:val="00BA5F56"/>
    <w:rsid w:val="00BA71A0"/>
    <w:rsid w:val="00BB0950"/>
    <w:rsid w:val="00BB19BE"/>
    <w:rsid w:val="00BB25C5"/>
    <w:rsid w:val="00BB4747"/>
    <w:rsid w:val="00BB6771"/>
    <w:rsid w:val="00BB72C1"/>
    <w:rsid w:val="00BB7D62"/>
    <w:rsid w:val="00BC14C6"/>
    <w:rsid w:val="00BC1BA7"/>
    <w:rsid w:val="00BC62F8"/>
    <w:rsid w:val="00BC75A1"/>
    <w:rsid w:val="00BD1B48"/>
    <w:rsid w:val="00BD22A1"/>
    <w:rsid w:val="00BD26CB"/>
    <w:rsid w:val="00BD6833"/>
    <w:rsid w:val="00BD6A46"/>
    <w:rsid w:val="00BD7427"/>
    <w:rsid w:val="00BE3626"/>
    <w:rsid w:val="00BF2F65"/>
    <w:rsid w:val="00BF429F"/>
    <w:rsid w:val="00BF5F43"/>
    <w:rsid w:val="00C00E84"/>
    <w:rsid w:val="00C02884"/>
    <w:rsid w:val="00C0312E"/>
    <w:rsid w:val="00C073CB"/>
    <w:rsid w:val="00C1162E"/>
    <w:rsid w:val="00C12035"/>
    <w:rsid w:val="00C12BC5"/>
    <w:rsid w:val="00C12CBA"/>
    <w:rsid w:val="00C13E84"/>
    <w:rsid w:val="00C14E1E"/>
    <w:rsid w:val="00C2061E"/>
    <w:rsid w:val="00C20FBE"/>
    <w:rsid w:val="00C25D5C"/>
    <w:rsid w:val="00C26BDF"/>
    <w:rsid w:val="00C31AFE"/>
    <w:rsid w:val="00C31F14"/>
    <w:rsid w:val="00C32D4D"/>
    <w:rsid w:val="00C330E4"/>
    <w:rsid w:val="00C3389D"/>
    <w:rsid w:val="00C33C3C"/>
    <w:rsid w:val="00C340CE"/>
    <w:rsid w:val="00C3651B"/>
    <w:rsid w:val="00C37B71"/>
    <w:rsid w:val="00C41F13"/>
    <w:rsid w:val="00C50244"/>
    <w:rsid w:val="00C535DE"/>
    <w:rsid w:val="00C54CD2"/>
    <w:rsid w:val="00C609CE"/>
    <w:rsid w:val="00C61B9F"/>
    <w:rsid w:val="00C62582"/>
    <w:rsid w:val="00C66311"/>
    <w:rsid w:val="00C66D98"/>
    <w:rsid w:val="00C6742F"/>
    <w:rsid w:val="00C70000"/>
    <w:rsid w:val="00C7178D"/>
    <w:rsid w:val="00C71C7B"/>
    <w:rsid w:val="00C727D8"/>
    <w:rsid w:val="00C743F5"/>
    <w:rsid w:val="00C80C9E"/>
    <w:rsid w:val="00C81A5C"/>
    <w:rsid w:val="00C81E2E"/>
    <w:rsid w:val="00C82FE9"/>
    <w:rsid w:val="00C85ABB"/>
    <w:rsid w:val="00C8631A"/>
    <w:rsid w:val="00C86D37"/>
    <w:rsid w:val="00C901D4"/>
    <w:rsid w:val="00C90826"/>
    <w:rsid w:val="00C97266"/>
    <w:rsid w:val="00CA08A5"/>
    <w:rsid w:val="00CA2209"/>
    <w:rsid w:val="00CA3DA9"/>
    <w:rsid w:val="00CA6111"/>
    <w:rsid w:val="00CB0F3E"/>
    <w:rsid w:val="00CB1687"/>
    <w:rsid w:val="00CB1843"/>
    <w:rsid w:val="00CB2406"/>
    <w:rsid w:val="00CB249F"/>
    <w:rsid w:val="00CB4DC9"/>
    <w:rsid w:val="00CB7C10"/>
    <w:rsid w:val="00CC0FDE"/>
    <w:rsid w:val="00CC16B0"/>
    <w:rsid w:val="00CC3099"/>
    <w:rsid w:val="00CC632B"/>
    <w:rsid w:val="00CC6BA2"/>
    <w:rsid w:val="00CC7B31"/>
    <w:rsid w:val="00CD1473"/>
    <w:rsid w:val="00CD36EB"/>
    <w:rsid w:val="00CD4881"/>
    <w:rsid w:val="00CD6660"/>
    <w:rsid w:val="00CD70CE"/>
    <w:rsid w:val="00CE0621"/>
    <w:rsid w:val="00CE16D3"/>
    <w:rsid w:val="00CE1ACA"/>
    <w:rsid w:val="00CE544F"/>
    <w:rsid w:val="00CE63A6"/>
    <w:rsid w:val="00CE7A11"/>
    <w:rsid w:val="00CE7DBE"/>
    <w:rsid w:val="00CF1BAB"/>
    <w:rsid w:val="00CF1DDD"/>
    <w:rsid w:val="00CF5D7B"/>
    <w:rsid w:val="00D01E6E"/>
    <w:rsid w:val="00D04738"/>
    <w:rsid w:val="00D05E73"/>
    <w:rsid w:val="00D1029D"/>
    <w:rsid w:val="00D1278F"/>
    <w:rsid w:val="00D14FF9"/>
    <w:rsid w:val="00D15F6E"/>
    <w:rsid w:val="00D17380"/>
    <w:rsid w:val="00D218EE"/>
    <w:rsid w:val="00D221A4"/>
    <w:rsid w:val="00D27D23"/>
    <w:rsid w:val="00D30F4F"/>
    <w:rsid w:val="00D3314C"/>
    <w:rsid w:val="00D351CB"/>
    <w:rsid w:val="00D36B65"/>
    <w:rsid w:val="00D36EFD"/>
    <w:rsid w:val="00D3715B"/>
    <w:rsid w:val="00D41973"/>
    <w:rsid w:val="00D43625"/>
    <w:rsid w:val="00D43707"/>
    <w:rsid w:val="00D45DBF"/>
    <w:rsid w:val="00D4606A"/>
    <w:rsid w:val="00D46812"/>
    <w:rsid w:val="00D4745B"/>
    <w:rsid w:val="00D4758D"/>
    <w:rsid w:val="00D5238B"/>
    <w:rsid w:val="00D5266B"/>
    <w:rsid w:val="00D5413A"/>
    <w:rsid w:val="00D54A77"/>
    <w:rsid w:val="00D607E5"/>
    <w:rsid w:val="00D60E43"/>
    <w:rsid w:val="00D64EE5"/>
    <w:rsid w:val="00D72338"/>
    <w:rsid w:val="00D7359E"/>
    <w:rsid w:val="00D74043"/>
    <w:rsid w:val="00D770C1"/>
    <w:rsid w:val="00D81507"/>
    <w:rsid w:val="00D83F06"/>
    <w:rsid w:val="00D84FC4"/>
    <w:rsid w:val="00D86D48"/>
    <w:rsid w:val="00D87024"/>
    <w:rsid w:val="00D91ED8"/>
    <w:rsid w:val="00D95881"/>
    <w:rsid w:val="00DA1FF2"/>
    <w:rsid w:val="00DA3826"/>
    <w:rsid w:val="00DA3A69"/>
    <w:rsid w:val="00DA657D"/>
    <w:rsid w:val="00DB040D"/>
    <w:rsid w:val="00DB420F"/>
    <w:rsid w:val="00DB4DC1"/>
    <w:rsid w:val="00DB68B7"/>
    <w:rsid w:val="00DC0BAA"/>
    <w:rsid w:val="00DC0F01"/>
    <w:rsid w:val="00DC1F91"/>
    <w:rsid w:val="00DC1FFD"/>
    <w:rsid w:val="00DC337D"/>
    <w:rsid w:val="00DC543C"/>
    <w:rsid w:val="00DC658D"/>
    <w:rsid w:val="00DC7F0B"/>
    <w:rsid w:val="00DD0198"/>
    <w:rsid w:val="00DD174B"/>
    <w:rsid w:val="00DD1BF7"/>
    <w:rsid w:val="00DD24C4"/>
    <w:rsid w:val="00DD4660"/>
    <w:rsid w:val="00DD5435"/>
    <w:rsid w:val="00DD6D70"/>
    <w:rsid w:val="00DE6C41"/>
    <w:rsid w:val="00DF1AA2"/>
    <w:rsid w:val="00DF1E02"/>
    <w:rsid w:val="00DF5D1D"/>
    <w:rsid w:val="00E01590"/>
    <w:rsid w:val="00E01DE4"/>
    <w:rsid w:val="00E0349B"/>
    <w:rsid w:val="00E06189"/>
    <w:rsid w:val="00E07F84"/>
    <w:rsid w:val="00E102E8"/>
    <w:rsid w:val="00E128D4"/>
    <w:rsid w:val="00E156E0"/>
    <w:rsid w:val="00E1582B"/>
    <w:rsid w:val="00E16EE5"/>
    <w:rsid w:val="00E17886"/>
    <w:rsid w:val="00E20A87"/>
    <w:rsid w:val="00E22297"/>
    <w:rsid w:val="00E229F8"/>
    <w:rsid w:val="00E24DDB"/>
    <w:rsid w:val="00E255AF"/>
    <w:rsid w:val="00E30AF9"/>
    <w:rsid w:val="00E323B9"/>
    <w:rsid w:val="00E36428"/>
    <w:rsid w:val="00E366CB"/>
    <w:rsid w:val="00E36FDB"/>
    <w:rsid w:val="00E442BC"/>
    <w:rsid w:val="00E46B4E"/>
    <w:rsid w:val="00E53391"/>
    <w:rsid w:val="00E57B7E"/>
    <w:rsid w:val="00E60480"/>
    <w:rsid w:val="00E60C73"/>
    <w:rsid w:val="00E6324D"/>
    <w:rsid w:val="00E65CC4"/>
    <w:rsid w:val="00E74A0E"/>
    <w:rsid w:val="00E75CCB"/>
    <w:rsid w:val="00E7665F"/>
    <w:rsid w:val="00E770DC"/>
    <w:rsid w:val="00E7725C"/>
    <w:rsid w:val="00E77770"/>
    <w:rsid w:val="00E8076C"/>
    <w:rsid w:val="00E82527"/>
    <w:rsid w:val="00E8466A"/>
    <w:rsid w:val="00E853BE"/>
    <w:rsid w:val="00E86165"/>
    <w:rsid w:val="00E90A9C"/>
    <w:rsid w:val="00E934CF"/>
    <w:rsid w:val="00E942BB"/>
    <w:rsid w:val="00E95854"/>
    <w:rsid w:val="00E96096"/>
    <w:rsid w:val="00EA01DB"/>
    <w:rsid w:val="00EA027B"/>
    <w:rsid w:val="00EA033C"/>
    <w:rsid w:val="00EA7316"/>
    <w:rsid w:val="00EA7791"/>
    <w:rsid w:val="00EB30CD"/>
    <w:rsid w:val="00EB7439"/>
    <w:rsid w:val="00EB7CDF"/>
    <w:rsid w:val="00EC18D2"/>
    <w:rsid w:val="00EC296A"/>
    <w:rsid w:val="00EC3194"/>
    <w:rsid w:val="00EC3EE7"/>
    <w:rsid w:val="00EC52B9"/>
    <w:rsid w:val="00EC7EC1"/>
    <w:rsid w:val="00ED2D17"/>
    <w:rsid w:val="00ED4687"/>
    <w:rsid w:val="00ED6E5D"/>
    <w:rsid w:val="00ED6F48"/>
    <w:rsid w:val="00EE36B2"/>
    <w:rsid w:val="00EE3754"/>
    <w:rsid w:val="00EE3945"/>
    <w:rsid w:val="00EE47CF"/>
    <w:rsid w:val="00EE571C"/>
    <w:rsid w:val="00EE65AB"/>
    <w:rsid w:val="00EE6AAD"/>
    <w:rsid w:val="00EE6B21"/>
    <w:rsid w:val="00EF16D8"/>
    <w:rsid w:val="00EF3F9C"/>
    <w:rsid w:val="00EF7B91"/>
    <w:rsid w:val="00F00969"/>
    <w:rsid w:val="00F14168"/>
    <w:rsid w:val="00F156F0"/>
    <w:rsid w:val="00F1606F"/>
    <w:rsid w:val="00F25017"/>
    <w:rsid w:val="00F25554"/>
    <w:rsid w:val="00F25A70"/>
    <w:rsid w:val="00F25DED"/>
    <w:rsid w:val="00F26215"/>
    <w:rsid w:val="00F267BD"/>
    <w:rsid w:val="00F26927"/>
    <w:rsid w:val="00F2784D"/>
    <w:rsid w:val="00F34F06"/>
    <w:rsid w:val="00F36204"/>
    <w:rsid w:val="00F3684C"/>
    <w:rsid w:val="00F43AF4"/>
    <w:rsid w:val="00F46003"/>
    <w:rsid w:val="00F46E6D"/>
    <w:rsid w:val="00F4739E"/>
    <w:rsid w:val="00F50D68"/>
    <w:rsid w:val="00F53BFC"/>
    <w:rsid w:val="00F54A8F"/>
    <w:rsid w:val="00F63750"/>
    <w:rsid w:val="00F66D47"/>
    <w:rsid w:val="00F7018A"/>
    <w:rsid w:val="00F71AC2"/>
    <w:rsid w:val="00F74DF2"/>
    <w:rsid w:val="00F75B0F"/>
    <w:rsid w:val="00F7638F"/>
    <w:rsid w:val="00F776F4"/>
    <w:rsid w:val="00F77F10"/>
    <w:rsid w:val="00F829DC"/>
    <w:rsid w:val="00F82ED7"/>
    <w:rsid w:val="00F83933"/>
    <w:rsid w:val="00F85CBE"/>
    <w:rsid w:val="00F873B9"/>
    <w:rsid w:val="00F934FB"/>
    <w:rsid w:val="00F93F55"/>
    <w:rsid w:val="00F9422C"/>
    <w:rsid w:val="00F95368"/>
    <w:rsid w:val="00F95441"/>
    <w:rsid w:val="00F96361"/>
    <w:rsid w:val="00F969BB"/>
    <w:rsid w:val="00F97F1F"/>
    <w:rsid w:val="00FA25BB"/>
    <w:rsid w:val="00FA42D5"/>
    <w:rsid w:val="00FB2DF0"/>
    <w:rsid w:val="00FB52DF"/>
    <w:rsid w:val="00FC1357"/>
    <w:rsid w:val="00FC4CC7"/>
    <w:rsid w:val="00FC6B26"/>
    <w:rsid w:val="00FD0DA6"/>
    <w:rsid w:val="00FD34E6"/>
    <w:rsid w:val="00FD431B"/>
    <w:rsid w:val="00FD6428"/>
    <w:rsid w:val="00FE010A"/>
    <w:rsid w:val="00FE231B"/>
    <w:rsid w:val="00FF1087"/>
    <w:rsid w:val="00FF16BC"/>
    <w:rsid w:val="00FF2AC2"/>
    <w:rsid w:val="00FF46E1"/>
    <w:rsid w:val="00FF5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2178A5"/>
    <w:rPr>
      <w:sz w:val="24"/>
      <w:szCs w:val="24"/>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semiHidden/>
    <w:rsid w:val="002178A5"/>
    <w:rPr>
      <w:sz w:val="16"/>
      <w:szCs w:val="16"/>
    </w:rPr>
  </w:style>
  <w:style w:type="paragraph" w:styleId="Tekstkomentarza">
    <w:name w:val="annotation text"/>
    <w:basedOn w:val="Normalny"/>
    <w:semiHidden/>
    <w:rsid w:val="002178A5"/>
    <w:rPr>
      <w:sz w:val="20"/>
      <w:szCs w:val="20"/>
    </w:rPr>
  </w:style>
  <w:style w:type="paragraph" w:styleId="Tekstdymka">
    <w:name w:val="Balloon Text"/>
    <w:basedOn w:val="Normalny"/>
    <w:semiHidden/>
    <w:rsid w:val="002178A5"/>
    <w:rPr>
      <w:rFonts w:ascii="Tahoma" w:hAnsi="Tahoma" w:cs="Tahoma"/>
      <w:sz w:val="16"/>
      <w:szCs w:val="16"/>
    </w:rPr>
  </w:style>
  <w:style w:type="paragraph" w:styleId="Tekstprzypisukocowego">
    <w:name w:val="endnote text"/>
    <w:basedOn w:val="Normalny"/>
    <w:semiHidden/>
    <w:rsid w:val="007112B3"/>
    <w:rPr>
      <w:sz w:val="20"/>
      <w:szCs w:val="20"/>
    </w:rPr>
  </w:style>
  <w:style w:type="character" w:styleId="Odwoanieprzypisukocowego">
    <w:name w:val="endnote reference"/>
    <w:semiHidden/>
    <w:rsid w:val="007112B3"/>
    <w:rPr>
      <w:vertAlign w:val="superscript"/>
    </w:rPr>
  </w:style>
  <w:style w:type="paragraph" w:customStyle="1" w:styleId="ECHRPara">
    <w:name w:val="ECHR_Para"/>
    <w:aliases w:val="Ju_Para,Left,First line:  0 cm"/>
    <w:basedOn w:val="Normalny"/>
    <w:link w:val="JuParaChar"/>
    <w:uiPriority w:val="12"/>
    <w:qFormat/>
    <w:rsid w:val="00083F57"/>
    <w:pPr>
      <w:ind w:firstLine="284"/>
      <w:jc w:val="both"/>
    </w:pPr>
    <w:rPr>
      <w:rFonts w:eastAsia="MS Mincho"/>
      <w:szCs w:val="22"/>
      <w:lang w:val="en-US" w:eastAsia="en-US"/>
    </w:rPr>
  </w:style>
  <w:style w:type="character" w:customStyle="1" w:styleId="JuParaChar">
    <w:name w:val="Ju_Para Char"/>
    <w:link w:val="ECHRPara"/>
    <w:uiPriority w:val="12"/>
    <w:rsid w:val="00083F57"/>
    <w:rPr>
      <w:rFonts w:eastAsia="MS Mincho"/>
      <w:sz w:val="24"/>
      <w:szCs w:val="22"/>
      <w:lang w:val="en-US" w:eastAsia="en-US"/>
    </w:rPr>
  </w:style>
  <w:style w:type="character" w:customStyle="1" w:styleId="sb8d990e2">
    <w:name w:val="sb8d990e2"/>
    <w:rsid w:val="005630EA"/>
  </w:style>
  <w:style w:type="character" w:customStyle="1" w:styleId="s6b621b36">
    <w:name w:val="s6b621b36"/>
    <w:rsid w:val="005630EA"/>
  </w:style>
  <w:style w:type="character" w:customStyle="1" w:styleId="apple-converted-space">
    <w:name w:val="apple-converted-space"/>
    <w:rsid w:val="00402F65"/>
  </w:style>
  <w:style w:type="paragraph" w:customStyle="1" w:styleId="JuHHead">
    <w:name w:val="Ju_H_Head"/>
    <w:basedOn w:val="Normalny"/>
    <w:next w:val="Normalny"/>
    <w:rsid w:val="00B50070"/>
    <w:pPr>
      <w:keepNext/>
      <w:keepLines/>
      <w:suppressAutoHyphens/>
      <w:spacing w:before="720" w:after="240"/>
      <w:jc w:val="both"/>
    </w:pPr>
    <w:rPr>
      <w:noProof/>
      <w:sz w:val="28"/>
      <w:szCs w:val="28"/>
      <w:lang w:eastAsia="fr-FR"/>
    </w:rPr>
  </w:style>
  <w:style w:type="paragraph" w:customStyle="1" w:styleId="JuSigned">
    <w:name w:val="Ju_Signed"/>
    <w:basedOn w:val="Normalny"/>
    <w:next w:val="JuParaLast"/>
    <w:uiPriority w:val="32"/>
    <w:qFormat/>
    <w:rsid w:val="00B50070"/>
    <w:pPr>
      <w:tabs>
        <w:tab w:val="center" w:pos="851"/>
        <w:tab w:val="center" w:pos="6407"/>
      </w:tabs>
      <w:spacing w:before="720"/>
    </w:pPr>
    <w:rPr>
      <w:rFonts w:eastAsia="MS Mincho"/>
      <w:szCs w:val="22"/>
      <w:lang w:val="en-US" w:eastAsia="en-US"/>
    </w:rPr>
  </w:style>
  <w:style w:type="paragraph" w:customStyle="1" w:styleId="JuParaLast">
    <w:name w:val="Ju_Para_Last"/>
    <w:basedOn w:val="Normalny"/>
    <w:next w:val="ECHRPara"/>
    <w:uiPriority w:val="30"/>
    <w:qFormat/>
    <w:rsid w:val="00B50070"/>
    <w:pPr>
      <w:keepNext/>
      <w:keepLines/>
      <w:spacing w:before="240"/>
      <w:ind w:firstLine="284"/>
      <w:jc w:val="both"/>
    </w:pPr>
    <w:rPr>
      <w:rFonts w:eastAsia="MS Mincho"/>
      <w:szCs w:val="22"/>
      <w:lang w:val="en-US" w:eastAsia="en-US"/>
    </w:rPr>
  </w:style>
  <w:style w:type="paragraph" w:styleId="Nagwek">
    <w:name w:val="header"/>
    <w:basedOn w:val="Normalny"/>
    <w:link w:val="NagwekZnak"/>
    <w:uiPriority w:val="99"/>
    <w:rsid w:val="00F66D47"/>
    <w:pPr>
      <w:tabs>
        <w:tab w:val="center" w:pos="4536"/>
        <w:tab w:val="right" w:pos="9072"/>
      </w:tabs>
    </w:pPr>
  </w:style>
  <w:style w:type="character" w:customStyle="1" w:styleId="NagwekZnak">
    <w:name w:val="Nagłówek Znak"/>
    <w:link w:val="Nagwek"/>
    <w:uiPriority w:val="99"/>
    <w:rsid w:val="00F66D47"/>
    <w:rPr>
      <w:sz w:val="24"/>
      <w:szCs w:val="24"/>
    </w:rPr>
  </w:style>
  <w:style w:type="paragraph" w:styleId="Stopka">
    <w:name w:val="footer"/>
    <w:basedOn w:val="Normalny"/>
    <w:link w:val="StopkaZnak"/>
    <w:uiPriority w:val="99"/>
    <w:rsid w:val="00F66D47"/>
    <w:pPr>
      <w:tabs>
        <w:tab w:val="center" w:pos="4536"/>
        <w:tab w:val="right" w:pos="9072"/>
      </w:tabs>
    </w:pPr>
  </w:style>
  <w:style w:type="character" w:customStyle="1" w:styleId="StopkaZnak">
    <w:name w:val="Stopka Znak"/>
    <w:link w:val="Stopka"/>
    <w:uiPriority w:val="99"/>
    <w:rsid w:val="00F66D47"/>
    <w:rPr>
      <w:sz w:val="24"/>
      <w:szCs w:val="24"/>
    </w:rPr>
  </w:style>
  <w:style w:type="paragraph" w:styleId="Tekstprzypisudolnego">
    <w:name w:val="footnote text"/>
    <w:basedOn w:val="Normalny"/>
    <w:link w:val="TekstprzypisudolnegoZnak"/>
    <w:rsid w:val="008D4BCE"/>
    <w:rPr>
      <w:sz w:val="20"/>
      <w:szCs w:val="20"/>
    </w:rPr>
  </w:style>
  <w:style w:type="character" w:customStyle="1" w:styleId="TekstprzypisudolnegoZnak">
    <w:name w:val="Tekst przypisu dolnego Znak"/>
    <w:basedOn w:val="Domylnaczcionkaakapitu"/>
    <w:link w:val="Tekstprzypisudolnego"/>
    <w:rsid w:val="008D4BCE"/>
  </w:style>
  <w:style w:type="character" w:styleId="Odwoanieprzypisudolnego">
    <w:name w:val="footnote reference"/>
    <w:rsid w:val="008D4BCE"/>
    <w:rPr>
      <w:vertAlign w:val="superscript"/>
    </w:rPr>
  </w:style>
  <w:style w:type="character" w:styleId="Hipercze">
    <w:name w:val="Hyperlink"/>
    <w:rsid w:val="008D4BCE"/>
    <w:rPr>
      <w:color w:val="0000FF"/>
      <w:u w:val="single"/>
    </w:rPr>
  </w:style>
  <w:style w:type="character" w:customStyle="1" w:styleId="s7d2086b4">
    <w:name w:val="s7d2086b4"/>
    <w:rsid w:val="00661F7E"/>
  </w:style>
  <w:style w:type="character" w:customStyle="1" w:styleId="s38c10080">
    <w:name w:val="s38c10080"/>
    <w:rsid w:val="00661F7E"/>
  </w:style>
  <w:style w:type="character" w:customStyle="1" w:styleId="sbf8cfe0f">
    <w:name w:val="sbf8cfe0f"/>
    <w:basedOn w:val="Domylnaczcionkaakapitu"/>
    <w:rsid w:val="002B30FD"/>
  </w:style>
  <w:style w:type="character" w:customStyle="1" w:styleId="sfbbfee58">
    <w:name w:val="sfbbfee58"/>
    <w:basedOn w:val="Domylnaczcionkaakapitu"/>
    <w:rsid w:val="006E3F25"/>
  </w:style>
  <w:style w:type="character" w:customStyle="1" w:styleId="s1a844bc0">
    <w:name w:val="s1a844bc0"/>
    <w:basedOn w:val="Domylnaczcionkaakapitu"/>
    <w:rsid w:val="006E3F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2178A5"/>
    <w:rPr>
      <w:sz w:val="24"/>
      <w:szCs w:val="24"/>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semiHidden/>
    <w:rsid w:val="002178A5"/>
    <w:rPr>
      <w:sz w:val="16"/>
      <w:szCs w:val="16"/>
    </w:rPr>
  </w:style>
  <w:style w:type="paragraph" w:styleId="Tekstkomentarza">
    <w:name w:val="annotation text"/>
    <w:basedOn w:val="Normalny"/>
    <w:semiHidden/>
    <w:rsid w:val="002178A5"/>
    <w:rPr>
      <w:sz w:val="20"/>
      <w:szCs w:val="20"/>
    </w:rPr>
  </w:style>
  <w:style w:type="paragraph" w:styleId="Tekstdymka">
    <w:name w:val="Balloon Text"/>
    <w:basedOn w:val="Normalny"/>
    <w:semiHidden/>
    <w:rsid w:val="002178A5"/>
    <w:rPr>
      <w:rFonts w:ascii="Tahoma" w:hAnsi="Tahoma" w:cs="Tahoma"/>
      <w:sz w:val="16"/>
      <w:szCs w:val="16"/>
    </w:rPr>
  </w:style>
  <w:style w:type="paragraph" w:styleId="Tekstprzypisukocowego">
    <w:name w:val="endnote text"/>
    <w:basedOn w:val="Normalny"/>
    <w:semiHidden/>
    <w:rsid w:val="007112B3"/>
    <w:rPr>
      <w:sz w:val="20"/>
      <w:szCs w:val="20"/>
    </w:rPr>
  </w:style>
  <w:style w:type="character" w:styleId="Odwoanieprzypisukocowego">
    <w:name w:val="endnote reference"/>
    <w:semiHidden/>
    <w:rsid w:val="007112B3"/>
    <w:rPr>
      <w:vertAlign w:val="superscript"/>
    </w:rPr>
  </w:style>
  <w:style w:type="paragraph" w:customStyle="1" w:styleId="ECHRPara">
    <w:name w:val="ECHR_Para"/>
    <w:aliases w:val="Ju_Para,Left,First line:  0 cm"/>
    <w:basedOn w:val="Normalny"/>
    <w:link w:val="JuParaChar"/>
    <w:uiPriority w:val="12"/>
    <w:qFormat/>
    <w:rsid w:val="00083F57"/>
    <w:pPr>
      <w:ind w:firstLine="284"/>
      <w:jc w:val="both"/>
    </w:pPr>
    <w:rPr>
      <w:rFonts w:eastAsia="MS Mincho"/>
      <w:szCs w:val="22"/>
      <w:lang w:val="en-US" w:eastAsia="en-US"/>
    </w:rPr>
  </w:style>
  <w:style w:type="character" w:customStyle="1" w:styleId="JuParaChar">
    <w:name w:val="Ju_Para Char"/>
    <w:link w:val="ECHRPara"/>
    <w:uiPriority w:val="12"/>
    <w:rsid w:val="00083F57"/>
    <w:rPr>
      <w:rFonts w:eastAsia="MS Mincho"/>
      <w:sz w:val="24"/>
      <w:szCs w:val="22"/>
      <w:lang w:val="en-US" w:eastAsia="en-US"/>
    </w:rPr>
  </w:style>
  <w:style w:type="character" w:customStyle="1" w:styleId="sb8d990e2">
    <w:name w:val="sb8d990e2"/>
    <w:rsid w:val="005630EA"/>
  </w:style>
  <w:style w:type="character" w:customStyle="1" w:styleId="s6b621b36">
    <w:name w:val="s6b621b36"/>
    <w:rsid w:val="005630EA"/>
  </w:style>
  <w:style w:type="character" w:customStyle="1" w:styleId="apple-converted-space">
    <w:name w:val="apple-converted-space"/>
    <w:rsid w:val="00402F65"/>
  </w:style>
  <w:style w:type="paragraph" w:customStyle="1" w:styleId="JuHHead">
    <w:name w:val="Ju_H_Head"/>
    <w:basedOn w:val="Normalny"/>
    <w:next w:val="Normalny"/>
    <w:rsid w:val="00B50070"/>
    <w:pPr>
      <w:keepNext/>
      <w:keepLines/>
      <w:suppressAutoHyphens/>
      <w:spacing w:before="720" w:after="240"/>
      <w:jc w:val="both"/>
    </w:pPr>
    <w:rPr>
      <w:noProof/>
      <w:sz w:val="28"/>
      <w:szCs w:val="28"/>
      <w:lang w:eastAsia="fr-FR"/>
    </w:rPr>
  </w:style>
  <w:style w:type="paragraph" w:customStyle="1" w:styleId="JuSigned">
    <w:name w:val="Ju_Signed"/>
    <w:basedOn w:val="Normalny"/>
    <w:next w:val="JuParaLast"/>
    <w:uiPriority w:val="32"/>
    <w:qFormat/>
    <w:rsid w:val="00B50070"/>
    <w:pPr>
      <w:tabs>
        <w:tab w:val="center" w:pos="851"/>
        <w:tab w:val="center" w:pos="6407"/>
      </w:tabs>
      <w:spacing w:before="720"/>
    </w:pPr>
    <w:rPr>
      <w:rFonts w:eastAsia="MS Mincho"/>
      <w:szCs w:val="22"/>
      <w:lang w:val="en-US" w:eastAsia="en-US"/>
    </w:rPr>
  </w:style>
  <w:style w:type="paragraph" w:customStyle="1" w:styleId="JuParaLast">
    <w:name w:val="Ju_Para_Last"/>
    <w:basedOn w:val="Normalny"/>
    <w:next w:val="ECHRPara"/>
    <w:uiPriority w:val="30"/>
    <w:qFormat/>
    <w:rsid w:val="00B50070"/>
    <w:pPr>
      <w:keepNext/>
      <w:keepLines/>
      <w:spacing w:before="240"/>
      <w:ind w:firstLine="284"/>
      <w:jc w:val="both"/>
    </w:pPr>
    <w:rPr>
      <w:rFonts w:eastAsia="MS Mincho"/>
      <w:szCs w:val="22"/>
      <w:lang w:val="en-US" w:eastAsia="en-US"/>
    </w:rPr>
  </w:style>
  <w:style w:type="paragraph" w:styleId="Nagwek">
    <w:name w:val="header"/>
    <w:basedOn w:val="Normalny"/>
    <w:link w:val="NagwekZnak"/>
    <w:uiPriority w:val="99"/>
    <w:rsid w:val="00F66D47"/>
    <w:pPr>
      <w:tabs>
        <w:tab w:val="center" w:pos="4536"/>
        <w:tab w:val="right" w:pos="9072"/>
      </w:tabs>
    </w:pPr>
  </w:style>
  <w:style w:type="character" w:customStyle="1" w:styleId="NagwekZnak">
    <w:name w:val="Nagłówek Znak"/>
    <w:link w:val="Nagwek"/>
    <w:uiPriority w:val="99"/>
    <w:rsid w:val="00F66D47"/>
    <w:rPr>
      <w:sz w:val="24"/>
      <w:szCs w:val="24"/>
    </w:rPr>
  </w:style>
  <w:style w:type="paragraph" w:styleId="Stopka">
    <w:name w:val="footer"/>
    <w:basedOn w:val="Normalny"/>
    <w:link w:val="StopkaZnak"/>
    <w:uiPriority w:val="99"/>
    <w:rsid w:val="00F66D47"/>
    <w:pPr>
      <w:tabs>
        <w:tab w:val="center" w:pos="4536"/>
        <w:tab w:val="right" w:pos="9072"/>
      </w:tabs>
    </w:pPr>
  </w:style>
  <w:style w:type="character" w:customStyle="1" w:styleId="StopkaZnak">
    <w:name w:val="Stopka Znak"/>
    <w:link w:val="Stopka"/>
    <w:uiPriority w:val="99"/>
    <w:rsid w:val="00F66D47"/>
    <w:rPr>
      <w:sz w:val="24"/>
      <w:szCs w:val="24"/>
    </w:rPr>
  </w:style>
  <w:style w:type="paragraph" w:styleId="Tekstprzypisudolnego">
    <w:name w:val="footnote text"/>
    <w:basedOn w:val="Normalny"/>
    <w:link w:val="TekstprzypisudolnegoZnak"/>
    <w:rsid w:val="008D4BCE"/>
    <w:rPr>
      <w:sz w:val="20"/>
      <w:szCs w:val="20"/>
    </w:rPr>
  </w:style>
  <w:style w:type="character" w:customStyle="1" w:styleId="TekstprzypisudolnegoZnak">
    <w:name w:val="Tekst przypisu dolnego Znak"/>
    <w:basedOn w:val="Domylnaczcionkaakapitu"/>
    <w:link w:val="Tekstprzypisudolnego"/>
    <w:rsid w:val="008D4BCE"/>
  </w:style>
  <w:style w:type="character" w:styleId="Odwoanieprzypisudolnego">
    <w:name w:val="footnote reference"/>
    <w:rsid w:val="008D4BCE"/>
    <w:rPr>
      <w:vertAlign w:val="superscript"/>
    </w:rPr>
  </w:style>
  <w:style w:type="character" w:styleId="Hipercze">
    <w:name w:val="Hyperlink"/>
    <w:rsid w:val="008D4BCE"/>
    <w:rPr>
      <w:color w:val="0000FF"/>
      <w:u w:val="single"/>
    </w:rPr>
  </w:style>
  <w:style w:type="character" w:customStyle="1" w:styleId="s7d2086b4">
    <w:name w:val="s7d2086b4"/>
    <w:rsid w:val="00661F7E"/>
  </w:style>
  <w:style w:type="character" w:customStyle="1" w:styleId="s38c10080">
    <w:name w:val="s38c10080"/>
    <w:rsid w:val="00661F7E"/>
  </w:style>
  <w:style w:type="character" w:customStyle="1" w:styleId="sbf8cfe0f">
    <w:name w:val="sbf8cfe0f"/>
    <w:basedOn w:val="Domylnaczcionkaakapitu"/>
    <w:rsid w:val="002B30FD"/>
  </w:style>
  <w:style w:type="character" w:customStyle="1" w:styleId="sfbbfee58">
    <w:name w:val="sfbbfee58"/>
    <w:basedOn w:val="Domylnaczcionkaakapitu"/>
    <w:rsid w:val="006E3F25"/>
  </w:style>
  <w:style w:type="character" w:customStyle="1" w:styleId="s1a844bc0">
    <w:name w:val="s1a844bc0"/>
    <w:basedOn w:val="Domylnaczcionkaakapitu"/>
    <w:rsid w:val="006E3F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526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hudoc.echr.coe.int/eng" TargetMode="External"/><Relationship Id="rId18" Type="http://schemas.openxmlformats.org/officeDocument/2006/relationships/hyperlink" Target="http://hudoc.echr.coe.int/eng" TargetMode="External"/><Relationship Id="rId26" Type="http://schemas.openxmlformats.org/officeDocument/2006/relationships/hyperlink" Target="http://hudoc.echr.coe.int/eng" TargetMode="External"/><Relationship Id="rId39" Type="http://schemas.openxmlformats.org/officeDocument/2006/relationships/hyperlink" Target="http://hudoc.echr.coe.int/eng" TargetMode="External"/><Relationship Id="rId21" Type="http://schemas.openxmlformats.org/officeDocument/2006/relationships/hyperlink" Target="http://hudoc.echr.coe.int/eng" TargetMode="External"/><Relationship Id="rId34" Type="http://schemas.openxmlformats.org/officeDocument/2006/relationships/hyperlink" Target="http://hudoc.echr.coe.int/eng" TargetMode="External"/><Relationship Id="rId42" Type="http://schemas.openxmlformats.org/officeDocument/2006/relationships/hyperlink" Target="http://hudoc.echr.coe.int/eng" TargetMode="External"/><Relationship Id="rId47" Type="http://schemas.openxmlformats.org/officeDocument/2006/relationships/hyperlink" Target="http://hudoc.echr.coe.int/eng" TargetMode="External"/><Relationship Id="rId50" Type="http://schemas.openxmlformats.org/officeDocument/2006/relationships/hyperlink" Target="http://hudoc.echr.coe.int/eng" TargetMode="External"/><Relationship Id="rId55" Type="http://schemas.openxmlformats.org/officeDocument/2006/relationships/hyperlink" Target="http://hudoc.echr.coe.int/eng" TargetMode="External"/><Relationship Id="rId63" Type="http://schemas.openxmlformats.org/officeDocument/2006/relationships/hyperlink" Target="http://hudoc.echr.coe.int/eng" TargetMode="External"/><Relationship Id="rId68" Type="http://schemas.openxmlformats.org/officeDocument/2006/relationships/footer" Target="footer2.xml"/><Relationship Id="rId76" Type="http://schemas.openxmlformats.org/officeDocument/2006/relationships/hyperlink" Target="http://hudoc.echr.coe.int/eng" TargetMode="External"/><Relationship Id="rId7" Type="http://schemas.openxmlformats.org/officeDocument/2006/relationships/footnotes" Target="footnotes.xml"/><Relationship Id="rId71"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hudoc.echr.coe.int/eng" TargetMode="External"/><Relationship Id="rId29" Type="http://schemas.openxmlformats.org/officeDocument/2006/relationships/hyperlink" Target="http://hudoc.echr.coe.int/eng" TargetMode="External"/><Relationship Id="rId11" Type="http://schemas.openxmlformats.org/officeDocument/2006/relationships/hyperlink" Target="http://hudoc.echr.coe.int/eng" TargetMode="External"/><Relationship Id="rId24" Type="http://schemas.openxmlformats.org/officeDocument/2006/relationships/hyperlink" Target="http://hudoc.echr.coe.int/eng" TargetMode="External"/><Relationship Id="rId32" Type="http://schemas.openxmlformats.org/officeDocument/2006/relationships/hyperlink" Target="http://hudoc.echr.coe.int/eng" TargetMode="External"/><Relationship Id="rId37" Type="http://schemas.openxmlformats.org/officeDocument/2006/relationships/hyperlink" Target="http://hudoc.echr.coe.int/eng" TargetMode="External"/><Relationship Id="rId40" Type="http://schemas.openxmlformats.org/officeDocument/2006/relationships/hyperlink" Target="http://hudoc.echr.coe.int/eng" TargetMode="External"/><Relationship Id="rId45" Type="http://schemas.openxmlformats.org/officeDocument/2006/relationships/hyperlink" Target="http://hudoc.echr.coe.int/eng" TargetMode="External"/><Relationship Id="rId53" Type="http://schemas.openxmlformats.org/officeDocument/2006/relationships/hyperlink" Target="http://hudoc.echr.coe.int/eng" TargetMode="External"/><Relationship Id="rId58" Type="http://schemas.openxmlformats.org/officeDocument/2006/relationships/hyperlink" Target="http://hudoc.echr.coe.int/eng" TargetMode="External"/><Relationship Id="rId66" Type="http://schemas.openxmlformats.org/officeDocument/2006/relationships/footer" Target="footer1.xml"/><Relationship Id="rId74" Type="http://schemas.openxmlformats.org/officeDocument/2006/relationships/footer" Target="footer3.xml"/><Relationship Id="rId79" Type="http://schemas.openxmlformats.org/officeDocument/2006/relationships/footer" Target="footer4.xml"/><Relationship Id="rId5" Type="http://schemas.openxmlformats.org/officeDocument/2006/relationships/settings" Target="settings.xml"/><Relationship Id="rId61" Type="http://schemas.openxmlformats.org/officeDocument/2006/relationships/hyperlink" Target="http://hudoc.echr.coe.int/sites/eng/Pages/search.aspx" TargetMode="External"/><Relationship Id="rId10" Type="http://schemas.openxmlformats.org/officeDocument/2006/relationships/hyperlink" Target="http://hudoc.echr.coe.int/eng" TargetMode="External"/><Relationship Id="rId19" Type="http://schemas.openxmlformats.org/officeDocument/2006/relationships/hyperlink" Target="http://hudoc.echr.coe.int/eng" TargetMode="External"/><Relationship Id="rId31" Type="http://schemas.openxmlformats.org/officeDocument/2006/relationships/hyperlink" Target="http://hudoc.echr.coe.int/eng" TargetMode="External"/><Relationship Id="rId44" Type="http://schemas.openxmlformats.org/officeDocument/2006/relationships/hyperlink" Target="http://hudoc.echr.coe.int/eng" TargetMode="External"/><Relationship Id="rId52" Type="http://schemas.openxmlformats.org/officeDocument/2006/relationships/hyperlink" Target="http://hudoc.echr.coe.int/eng" TargetMode="External"/><Relationship Id="rId60" Type="http://schemas.openxmlformats.org/officeDocument/2006/relationships/hyperlink" Target="http://hudoc.echr.coe.int/eng" TargetMode="External"/><Relationship Id="rId65" Type="http://schemas.openxmlformats.org/officeDocument/2006/relationships/header" Target="header2.xml"/><Relationship Id="rId73" Type="http://schemas.openxmlformats.org/officeDocument/2006/relationships/header" Target="header6.xml"/><Relationship Id="rId78" Type="http://schemas.openxmlformats.org/officeDocument/2006/relationships/header" Target="header8.xml"/><Relationship Id="rId8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hudoc.echr.coe.int/eng" TargetMode="External"/><Relationship Id="rId22" Type="http://schemas.openxmlformats.org/officeDocument/2006/relationships/hyperlink" Target="http://hudoc.echr.coe.int/eng" TargetMode="External"/><Relationship Id="rId27" Type="http://schemas.openxmlformats.org/officeDocument/2006/relationships/hyperlink" Target="http://hudoc.echr.coe.int/eng" TargetMode="External"/><Relationship Id="rId30" Type="http://schemas.openxmlformats.org/officeDocument/2006/relationships/hyperlink" Target="http://hudoc.echr.coe.int/eng" TargetMode="External"/><Relationship Id="rId35" Type="http://schemas.openxmlformats.org/officeDocument/2006/relationships/hyperlink" Target="http://hudoc.echr.coe.int/eng" TargetMode="External"/><Relationship Id="rId43" Type="http://schemas.openxmlformats.org/officeDocument/2006/relationships/hyperlink" Target="http://hudoc.echr.coe.int/eng" TargetMode="External"/><Relationship Id="rId48" Type="http://schemas.openxmlformats.org/officeDocument/2006/relationships/hyperlink" Target="http://hudoc.echr.coe.int/eng" TargetMode="External"/><Relationship Id="rId56" Type="http://schemas.openxmlformats.org/officeDocument/2006/relationships/hyperlink" Target="http://hudoc.echr.coe.int/eng" TargetMode="External"/><Relationship Id="rId64" Type="http://schemas.openxmlformats.org/officeDocument/2006/relationships/header" Target="header1.xml"/><Relationship Id="rId69" Type="http://schemas.openxmlformats.org/officeDocument/2006/relationships/hyperlink" Target="http://hudoc.echr.coe.int/eng" TargetMode="External"/><Relationship Id="rId77" Type="http://schemas.openxmlformats.org/officeDocument/2006/relationships/header" Target="header7.xml"/><Relationship Id="rId8" Type="http://schemas.openxmlformats.org/officeDocument/2006/relationships/endnotes" Target="endnotes.xml"/><Relationship Id="rId51" Type="http://schemas.openxmlformats.org/officeDocument/2006/relationships/hyperlink" Target="http://hudoc.echr.coe.int/eng" TargetMode="External"/><Relationship Id="rId72" Type="http://schemas.openxmlformats.org/officeDocument/2006/relationships/header" Target="header5.xm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hudoc.echr.coe.int/eng" TargetMode="External"/><Relationship Id="rId17" Type="http://schemas.openxmlformats.org/officeDocument/2006/relationships/hyperlink" Target="http://hudoc.echr.coe.int/eng" TargetMode="External"/><Relationship Id="rId25" Type="http://schemas.openxmlformats.org/officeDocument/2006/relationships/hyperlink" Target="http://hudoc.echr.coe.int/eng" TargetMode="External"/><Relationship Id="rId33" Type="http://schemas.openxmlformats.org/officeDocument/2006/relationships/hyperlink" Target="http://hudoc.echr.coe.int/eng" TargetMode="External"/><Relationship Id="rId38" Type="http://schemas.openxmlformats.org/officeDocument/2006/relationships/hyperlink" Target="http://hudoc.echr.coe.int/eng" TargetMode="External"/><Relationship Id="rId46" Type="http://schemas.openxmlformats.org/officeDocument/2006/relationships/hyperlink" Target="http://hudoc.echr.coe.int/eng" TargetMode="External"/><Relationship Id="rId59" Type="http://schemas.openxmlformats.org/officeDocument/2006/relationships/hyperlink" Target="http://hudoc.echr.coe.int/eng" TargetMode="External"/><Relationship Id="rId67" Type="http://schemas.openxmlformats.org/officeDocument/2006/relationships/header" Target="header3.xml"/><Relationship Id="rId20" Type="http://schemas.openxmlformats.org/officeDocument/2006/relationships/hyperlink" Target="http://hudoc.echr.coe.int/eng" TargetMode="External"/><Relationship Id="rId41" Type="http://schemas.openxmlformats.org/officeDocument/2006/relationships/hyperlink" Target="http://hudoc.echr.coe.int/eng" TargetMode="External"/><Relationship Id="rId54" Type="http://schemas.openxmlformats.org/officeDocument/2006/relationships/hyperlink" Target="http://hudoc.echr.coe.int/eng" TargetMode="External"/><Relationship Id="rId62" Type="http://schemas.openxmlformats.org/officeDocument/2006/relationships/hyperlink" Target="http://hudoc.echr.coe.int/eng" TargetMode="External"/><Relationship Id="rId70" Type="http://schemas.openxmlformats.org/officeDocument/2006/relationships/hyperlink" Target="http://hudoc.echr.coe.int/eng" TargetMode="External"/><Relationship Id="rId75" Type="http://schemas.openxmlformats.org/officeDocument/2006/relationships/hyperlink" Target="http://hudoc.echr.coe.int/eng"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hudoc.echr.coe.int/eng" TargetMode="External"/><Relationship Id="rId23" Type="http://schemas.openxmlformats.org/officeDocument/2006/relationships/hyperlink" Target="http://hudoc.echr.coe.int/eng" TargetMode="External"/><Relationship Id="rId28" Type="http://schemas.openxmlformats.org/officeDocument/2006/relationships/hyperlink" Target="http://hudoc.echr.coe.int/eng" TargetMode="External"/><Relationship Id="rId36" Type="http://schemas.openxmlformats.org/officeDocument/2006/relationships/hyperlink" Target="http://hudoc.echr.coe.int/eng" TargetMode="External"/><Relationship Id="rId49" Type="http://schemas.openxmlformats.org/officeDocument/2006/relationships/hyperlink" Target="http://hudoc.echr.coe.int/eng" TargetMode="External"/><Relationship Id="rId57" Type="http://schemas.openxmlformats.org/officeDocument/2006/relationships/hyperlink" Target="http://hudoc.echr.coe.int/en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FB560D-869E-4A55-BE5D-0F1F38BBD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9299</Words>
  <Characters>55797</Characters>
  <Application>Microsoft Office Word</Application>
  <DocSecurity>0</DocSecurity>
  <Lines>464</Lines>
  <Paragraphs>129</Paragraphs>
  <ScaleCrop>false</ScaleCrop>
  <HeadingPairs>
    <vt:vector size="2" baseType="variant">
      <vt:variant>
        <vt:lpstr>Tytuł</vt:lpstr>
      </vt:variant>
      <vt:variant>
        <vt:i4>1</vt:i4>
      </vt:variant>
    </vt:vector>
  </HeadingPairs>
  <TitlesOfParts>
    <vt:vector size="1" baseType="lpstr">
      <vt:lpstr>SEKCJA CZWARTA</vt:lpstr>
    </vt:vector>
  </TitlesOfParts>
  <Company>Ministerstwo Sprawiedliwości</Company>
  <LinksUpToDate>false</LinksUpToDate>
  <CharactersWithSpaces>64967</CharactersWithSpaces>
  <SharedDoc>false</SharedDoc>
  <HLinks>
    <vt:vector size="348" baseType="variant">
      <vt:variant>
        <vt:i4>589865</vt:i4>
      </vt:variant>
      <vt:variant>
        <vt:i4>171</vt:i4>
      </vt:variant>
      <vt:variant>
        <vt:i4>0</vt:i4>
      </vt:variant>
      <vt:variant>
        <vt:i4>5</vt:i4>
      </vt:variant>
      <vt:variant>
        <vt:lpwstr>http://hudoc.echr.coe.int/eng</vt:lpwstr>
      </vt:variant>
      <vt:variant>
        <vt:lpwstr>{</vt:lpwstr>
      </vt:variant>
      <vt:variant>
        <vt:i4>589865</vt:i4>
      </vt:variant>
      <vt:variant>
        <vt:i4>168</vt:i4>
      </vt:variant>
      <vt:variant>
        <vt:i4>0</vt:i4>
      </vt:variant>
      <vt:variant>
        <vt:i4>5</vt:i4>
      </vt:variant>
      <vt:variant>
        <vt:lpwstr>http://hudoc.echr.coe.int/eng</vt:lpwstr>
      </vt:variant>
      <vt:variant>
        <vt:lpwstr>{</vt:lpwstr>
      </vt:variant>
      <vt:variant>
        <vt:i4>589865</vt:i4>
      </vt:variant>
      <vt:variant>
        <vt:i4>165</vt:i4>
      </vt:variant>
      <vt:variant>
        <vt:i4>0</vt:i4>
      </vt:variant>
      <vt:variant>
        <vt:i4>5</vt:i4>
      </vt:variant>
      <vt:variant>
        <vt:lpwstr>http://hudoc.echr.coe.int/eng</vt:lpwstr>
      </vt:variant>
      <vt:variant>
        <vt:lpwstr>{</vt:lpwstr>
      </vt:variant>
      <vt:variant>
        <vt:i4>589865</vt:i4>
      </vt:variant>
      <vt:variant>
        <vt:i4>162</vt:i4>
      </vt:variant>
      <vt:variant>
        <vt:i4>0</vt:i4>
      </vt:variant>
      <vt:variant>
        <vt:i4>5</vt:i4>
      </vt:variant>
      <vt:variant>
        <vt:lpwstr>http://hudoc.echr.coe.int/eng</vt:lpwstr>
      </vt:variant>
      <vt:variant>
        <vt:lpwstr>{</vt:lpwstr>
      </vt:variant>
      <vt:variant>
        <vt:i4>589865</vt:i4>
      </vt:variant>
      <vt:variant>
        <vt:i4>159</vt:i4>
      </vt:variant>
      <vt:variant>
        <vt:i4>0</vt:i4>
      </vt:variant>
      <vt:variant>
        <vt:i4>5</vt:i4>
      </vt:variant>
      <vt:variant>
        <vt:lpwstr>http://hudoc.echr.coe.int/eng</vt:lpwstr>
      </vt:variant>
      <vt:variant>
        <vt:lpwstr>{</vt:lpwstr>
      </vt:variant>
      <vt:variant>
        <vt:i4>589865</vt:i4>
      </vt:variant>
      <vt:variant>
        <vt:i4>156</vt:i4>
      </vt:variant>
      <vt:variant>
        <vt:i4>0</vt:i4>
      </vt:variant>
      <vt:variant>
        <vt:i4>5</vt:i4>
      </vt:variant>
      <vt:variant>
        <vt:lpwstr>http://hudoc.echr.coe.int/eng</vt:lpwstr>
      </vt:variant>
      <vt:variant>
        <vt:lpwstr>{</vt:lpwstr>
      </vt:variant>
      <vt:variant>
        <vt:i4>7798828</vt:i4>
      </vt:variant>
      <vt:variant>
        <vt:i4>153</vt:i4>
      </vt:variant>
      <vt:variant>
        <vt:i4>0</vt:i4>
      </vt:variant>
      <vt:variant>
        <vt:i4>5</vt:i4>
      </vt:variant>
      <vt:variant>
        <vt:lpwstr>http://hudoc.echr.coe.int/sites/eng/Pages/search.aspx</vt:lpwstr>
      </vt:variant>
      <vt:variant>
        <vt:lpwstr>%7B</vt:lpwstr>
      </vt:variant>
      <vt:variant>
        <vt:i4>1441802</vt:i4>
      </vt:variant>
      <vt:variant>
        <vt:i4>150</vt:i4>
      </vt:variant>
      <vt:variant>
        <vt:i4>0</vt:i4>
      </vt:variant>
      <vt:variant>
        <vt:i4>5</vt:i4>
      </vt:variant>
      <vt:variant>
        <vt:lpwstr>http://hudoc.echr.coe.int/eng</vt:lpwstr>
      </vt:variant>
      <vt:variant>
        <vt:lpwstr>{"appno":["32264/03"]}</vt:lpwstr>
      </vt:variant>
      <vt:variant>
        <vt:i4>1310733</vt:i4>
      </vt:variant>
      <vt:variant>
        <vt:i4>147</vt:i4>
      </vt:variant>
      <vt:variant>
        <vt:i4>0</vt:i4>
      </vt:variant>
      <vt:variant>
        <vt:i4>5</vt:i4>
      </vt:variant>
      <vt:variant>
        <vt:lpwstr>http://hudoc.echr.coe.int/eng</vt:lpwstr>
      </vt:variant>
      <vt:variant>
        <vt:lpwstr>{"appno":["17117/06"]}</vt:lpwstr>
      </vt:variant>
      <vt:variant>
        <vt:i4>720991</vt:i4>
      </vt:variant>
      <vt:variant>
        <vt:i4>144</vt:i4>
      </vt:variant>
      <vt:variant>
        <vt:i4>0</vt:i4>
      </vt:variant>
      <vt:variant>
        <vt:i4>5</vt:i4>
      </vt:variant>
      <vt:variant>
        <vt:lpwstr>http://hudoc.echr.coe.int/eng</vt:lpwstr>
      </vt:variant>
      <vt:variant>
        <vt:lpwstr>{"appno":["9143/08"]}</vt:lpwstr>
      </vt:variant>
      <vt:variant>
        <vt:i4>589865</vt:i4>
      </vt:variant>
      <vt:variant>
        <vt:i4>141</vt:i4>
      </vt:variant>
      <vt:variant>
        <vt:i4>0</vt:i4>
      </vt:variant>
      <vt:variant>
        <vt:i4>5</vt:i4>
      </vt:variant>
      <vt:variant>
        <vt:lpwstr>http://hudoc.echr.coe.int/eng</vt:lpwstr>
      </vt:variant>
      <vt:variant>
        <vt:lpwstr>{</vt:lpwstr>
      </vt:variant>
      <vt:variant>
        <vt:i4>589865</vt:i4>
      </vt:variant>
      <vt:variant>
        <vt:i4>138</vt:i4>
      </vt:variant>
      <vt:variant>
        <vt:i4>0</vt:i4>
      </vt:variant>
      <vt:variant>
        <vt:i4>5</vt:i4>
      </vt:variant>
      <vt:variant>
        <vt:lpwstr>http://hudoc.echr.coe.int/eng</vt:lpwstr>
      </vt:variant>
      <vt:variant>
        <vt:lpwstr>{</vt:lpwstr>
      </vt:variant>
      <vt:variant>
        <vt:i4>589865</vt:i4>
      </vt:variant>
      <vt:variant>
        <vt:i4>135</vt:i4>
      </vt:variant>
      <vt:variant>
        <vt:i4>0</vt:i4>
      </vt:variant>
      <vt:variant>
        <vt:i4>5</vt:i4>
      </vt:variant>
      <vt:variant>
        <vt:lpwstr>http://hudoc.echr.coe.int/eng</vt:lpwstr>
      </vt:variant>
      <vt:variant>
        <vt:lpwstr>{</vt:lpwstr>
      </vt:variant>
      <vt:variant>
        <vt:i4>589865</vt:i4>
      </vt:variant>
      <vt:variant>
        <vt:i4>132</vt:i4>
      </vt:variant>
      <vt:variant>
        <vt:i4>0</vt:i4>
      </vt:variant>
      <vt:variant>
        <vt:i4>5</vt:i4>
      </vt:variant>
      <vt:variant>
        <vt:lpwstr>http://hudoc.echr.coe.int/eng</vt:lpwstr>
      </vt:variant>
      <vt:variant>
        <vt:lpwstr>{</vt:lpwstr>
      </vt:variant>
      <vt:variant>
        <vt:i4>589865</vt:i4>
      </vt:variant>
      <vt:variant>
        <vt:i4>129</vt:i4>
      </vt:variant>
      <vt:variant>
        <vt:i4>0</vt:i4>
      </vt:variant>
      <vt:variant>
        <vt:i4>5</vt:i4>
      </vt:variant>
      <vt:variant>
        <vt:lpwstr>http://hudoc.echr.coe.int/eng</vt:lpwstr>
      </vt:variant>
      <vt:variant>
        <vt:lpwstr>{</vt:lpwstr>
      </vt:variant>
      <vt:variant>
        <vt:i4>589865</vt:i4>
      </vt:variant>
      <vt:variant>
        <vt:i4>126</vt:i4>
      </vt:variant>
      <vt:variant>
        <vt:i4>0</vt:i4>
      </vt:variant>
      <vt:variant>
        <vt:i4>5</vt:i4>
      </vt:variant>
      <vt:variant>
        <vt:lpwstr>http://hudoc.echr.coe.int/eng</vt:lpwstr>
      </vt:variant>
      <vt:variant>
        <vt:lpwstr>{</vt:lpwstr>
      </vt:variant>
      <vt:variant>
        <vt:i4>589865</vt:i4>
      </vt:variant>
      <vt:variant>
        <vt:i4>123</vt:i4>
      </vt:variant>
      <vt:variant>
        <vt:i4>0</vt:i4>
      </vt:variant>
      <vt:variant>
        <vt:i4>5</vt:i4>
      </vt:variant>
      <vt:variant>
        <vt:lpwstr>http://hudoc.echr.coe.int/eng</vt:lpwstr>
      </vt:variant>
      <vt:variant>
        <vt:lpwstr>{</vt:lpwstr>
      </vt:variant>
      <vt:variant>
        <vt:i4>589865</vt:i4>
      </vt:variant>
      <vt:variant>
        <vt:i4>120</vt:i4>
      </vt:variant>
      <vt:variant>
        <vt:i4>0</vt:i4>
      </vt:variant>
      <vt:variant>
        <vt:i4>5</vt:i4>
      </vt:variant>
      <vt:variant>
        <vt:lpwstr>http://hudoc.echr.coe.int/eng</vt:lpwstr>
      </vt:variant>
      <vt:variant>
        <vt:lpwstr>{</vt:lpwstr>
      </vt:variant>
      <vt:variant>
        <vt:i4>589865</vt:i4>
      </vt:variant>
      <vt:variant>
        <vt:i4>117</vt:i4>
      </vt:variant>
      <vt:variant>
        <vt:i4>0</vt:i4>
      </vt:variant>
      <vt:variant>
        <vt:i4>5</vt:i4>
      </vt:variant>
      <vt:variant>
        <vt:lpwstr>http://hudoc.echr.coe.int/eng</vt:lpwstr>
      </vt:variant>
      <vt:variant>
        <vt:lpwstr>{</vt:lpwstr>
      </vt:variant>
      <vt:variant>
        <vt:i4>589865</vt:i4>
      </vt:variant>
      <vt:variant>
        <vt:i4>114</vt:i4>
      </vt:variant>
      <vt:variant>
        <vt:i4>0</vt:i4>
      </vt:variant>
      <vt:variant>
        <vt:i4>5</vt:i4>
      </vt:variant>
      <vt:variant>
        <vt:lpwstr>http://hudoc.echr.coe.int/eng</vt:lpwstr>
      </vt:variant>
      <vt:variant>
        <vt:lpwstr>{</vt:lpwstr>
      </vt:variant>
      <vt:variant>
        <vt:i4>589865</vt:i4>
      </vt:variant>
      <vt:variant>
        <vt:i4>111</vt:i4>
      </vt:variant>
      <vt:variant>
        <vt:i4>0</vt:i4>
      </vt:variant>
      <vt:variant>
        <vt:i4>5</vt:i4>
      </vt:variant>
      <vt:variant>
        <vt:lpwstr>http://hudoc.echr.coe.int/eng</vt:lpwstr>
      </vt:variant>
      <vt:variant>
        <vt:lpwstr>{</vt:lpwstr>
      </vt:variant>
      <vt:variant>
        <vt:i4>589865</vt:i4>
      </vt:variant>
      <vt:variant>
        <vt:i4>108</vt:i4>
      </vt:variant>
      <vt:variant>
        <vt:i4>0</vt:i4>
      </vt:variant>
      <vt:variant>
        <vt:i4>5</vt:i4>
      </vt:variant>
      <vt:variant>
        <vt:lpwstr>http://hudoc.echr.coe.int/eng</vt:lpwstr>
      </vt:variant>
      <vt:variant>
        <vt:lpwstr>{</vt:lpwstr>
      </vt:variant>
      <vt:variant>
        <vt:i4>589865</vt:i4>
      </vt:variant>
      <vt:variant>
        <vt:i4>105</vt:i4>
      </vt:variant>
      <vt:variant>
        <vt:i4>0</vt:i4>
      </vt:variant>
      <vt:variant>
        <vt:i4>5</vt:i4>
      </vt:variant>
      <vt:variant>
        <vt:lpwstr>http://hudoc.echr.coe.int/eng</vt:lpwstr>
      </vt:variant>
      <vt:variant>
        <vt:lpwstr>{</vt:lpwstr>
      </vt:variant>
      <vt:variant>
        <vt:i4>589865</vt:i4>
      </vt:variant>
      <vt:variant>
        <vt:i4>102</vt:i4>
      </vt:variant>
      <vt:variant>
        <vt:i4>0</vt:i4>
      </vt:variant>
      <vt:variant>
        <vt:i4>5</vt:i4>
      </vt:variant>
      <vt:variant>
        <vt:lpwstr>http://hudoc.echr.coe.int/eng</vt:lpwstr>
      </vt:variant>
      <vt:variant>
        <vt:lpwstr>{</vt:lpwstr>
      </vt:variant>
      <vt:variant>
        <vt:i4>589865</vt:i4>
      </vt:variant>
      <vt:variant>
        <vt:i4>99</vt:i4>
      </vt:variant>
      <vt:variant>
        <vt:i4>0</vt:i4>
      </vt:variant>
      <vt:variant>
        <vt:i4>5</vt:i4>
      </vt:variant>
      <vt:variant>
        <vt:lpwstr>http://hudoc.echr.coe.int/eng</vt:lpwstr>
      </vt:variant>
      <vt:variant>
        <vt:lpwstr>{</vt:lpwstr>
      </vt:variant>
      <vt:variant>
        <vt:i4>589865</vt:i4>
      </vt:variant>
      <vt:variant>
        <vt:i4>96</vt:i4>
      </vt:variant>
      <vt:variant>
        <vt:i4>0</vt:i4>
      </vt:variant>
      <vt:variant>
        <vt:i4>5</vt:i4>
      </vt:variant>
      <vt:variant>
        <vt:lpwstr>http://hudoc.echr.coe.int/eng</vt:lpwstr>
      </vt:variant>
      <vt:variant>
        <vt:lpwstr>{</vt:lpwstr>
      </vt:variant>
      <vt:variant>
        <vt:i4>589865</vt:i4>
      </vt:variant>
      <vt:variant>
        <vt:i4>93</vt:i4>
      </vt:variant>
      <vt:variant>
        <vt:i4>0</vt:i4>
      </vt:variant>
      <vt:variant>
        <vt:i4>5</vt:i4>
      </vt:variant>
      <vt:variant>
        <vt:lpwstr>http://hudoc.echr.coe.int/eng</vt:lpwstr>
      </vt:variant>
      <vt:variant>
        <vt:lpwstr>{</vt:lpwstr>
      </vt:variant>
      <vt:variant>
        <vt:i4>589865</vt:i4>
      </vt:variant>
      <vt:variant>
        <vt:i4>90</vt:i4>
      </vt:variant>
      <vt:variant>
        <vt:i4>0</vt:i4>
      </vt:variant>
      <vt:variant>
        <vt:i4>5</vt:i4>
      </vt:variant>
      <vt:variant>
        <vt:lpwstr>http://hudoc.echr.coe.int/eng</vt:lpwstr>
      </vt:variant>
      <vt:variant>
        <vt:lpwstr>{</vt:lpwstr>
      </vt:variant>
      <vt:variant>
        <vt:i4>589865</vt:i4>
      </vt:variant>
      <vt:variant>
        <vt:i4>87</vt:i4>
      </vt:variant>
      <vt:variant>
        <vt:i4>0</vt:i4>
      </vt:variant>
      <vt:variant>
        <vt:i4>5</vt:i4>
      </vt:variant>
      <vt:variant>
        <vt:lpwstr>http://hudoc.echr.coe.int/eng</vt:lpwstr>
      </vt:variant>
      <vt:variant>
        <vt:lpwstr>{</vt:lpwstr>
      </vt:variant>
      <vt:variant>
        <vt:i4>589865</vt:i4>
      </vt:variant>
      <vt:variant>
        <vt:i4>84</vt:i4>
      </vt:variant>
      <vt:variant>
        <vt:i4>0</vt:i4>
      </vt:variant>
      <vt:variant>
        <vt:i4>5</vt:i4>
      </vt:variant>
      <vt:variant>
        <vt:lpwstr>http://hudoc.echr.coe.int/eng</vt:lpwstr>
      </vt:variant>
      <vt:variant>
        <vt:lpwstr>{</vt:lpwstr>
      </vt:variant>
      <vt:variant>
        <vt:i4>589865</vt:i4>
      </vt:variant>
      <vt:variant>
        <vt:i4>81</vt:i4>
      </vt:variant>
      <vt:variant>
        <vt:i4>0</vt:i4>
      </vt:variant>
      <vt:variant>
        <vt:i4>5</vt:i4>
      </vt:variant>
      <vt:variant>
        <vt:lpwstr>http://hudoc.echr.coe.int/eng</vt:lpwstr>
      </vt:variant>
      <vt:variant>
        <vt:lpwstr>{</vt:lpwstr>
      </vt:variant>
      <vt:variant>
        <vt:i4>589865</vt:i4>
      </vt:variant>
      <vt:variant>
        <vt:i4>78</vt:i4>
      </vt:variant>
      <vt:variant>
        <vt:i4>0</vt:i4>
      </vt:variant>
      <vt:variant>
        <vt:i4>5</vt:i4>
      </vt:variant>
      <vt:variant>
        <vt:lpwstr>http://hudoc.echr.coe.int/eng</vt:lpwstr>
      </vt:variant>
      <vt:variant>
        <vt:lpwstr>{</vt:lpwstr>
      </vt:variant>
      <vt:variant>
        <vt:i4>589865</vt:i4>
      </vt:variant>
      <vt:variant>
        <vt:i4>75</vt:i4>
      </vt:variant>
      <vt:variant>
        <vt:i4>0</vt:i4>
      </vt:variant>
      <vt:variant>
        <vt:i4>5</vt:i4>
      </vt:variant>
      <vt:variant>
        <vt:lpwstr>http://hudoc.echr.coe.int/eng</vt:lpwstr>
      </vt:variant>
      <vt:variant>
        <vt:lpwstr>{</vt:lpwstr>
      </vt:variant>
      <vt:variant>
        <vt:i4>589865</vt:i4>
      </vt:variant>
      <vt:variant>
        <vt:i4>72</vt:i4>
      </vt:variant>
      <vt:variant>
        <vt:i4>0</vt:i4>
      </vt:variant>
      <vt:variant>
        <vt:i4>5</vt:i4>
      </vt:variant>
      <vt:variant>
        <vt:lpwstr>http://hudoc.echr.coe.int/eng</vt:lpwstr>
      </vt:variant>
      <vt:variant>
        <vt:lpwstr>{</vt:lpwstr>
      </vt:variant>
      <vt:variant>
        <vt:i4>589865</vt:i4>
      </vt:variant>
      <vt:variant>
        <vt:i4>69</vt:i4>
      </vt:variant>
      <vt:variant>
        <vt:i4>0</vt:i4>
      </vt:variant>
      <vt:variant>
        <vt:i4>5</vt:i4>
      </vt:variant>
      <vt:variant>
        <vt:lpwstr>http://hudoc.echr.coe.int/eng</vt:lpwstr>
      </vt:variant>
      <vt:variant>
        <vt:lpwstr>{</vt:lpwstr>
      </vt:variant>
      <vt:variant>
        <vt:i4>589865</vt:i4>
      </vt:variant>
      <vt:variant>
        <vt:i4>66</vt:i4>
      </vt:variant>
      <vt:variant>
        <vt:i4>0</vt:i4>
      </vt:variant>
      <vt:variant>
        <vt:i4>5</vt:i4>
      </vt:variant>
      <vt:variant>
        <vt:lpwstr>http://hudoc.echr.coe.int/eng</vt:lpwstr>
      </vt:variant>
      <vt:variant>
        <vt:lpwstr>{</vt:lpwstr>
      </vt:variant>
      <vt:variant>
        <vt:i4>589865</vt:i4>
      </vt:variant>
      <vt:variant>
        <vt:i4>63</vt:i4>
      </vt:variant>
      <vt:variant>
        <vt:i4>0</vt:i4>
      </vt:variant>
      <vt:variant>
        <vt:i4>5</vt:i4>
      </vt:variant>
      <vt:variant>
        <vt:lpwstr>http://hudoc.echr.coe.int/eng</vt:lpwstr>
      </vt:variant>
      <vt:variant>
        <vt:lpwstr>{</vt:lpwstr>
      </vt:variant>
      <vt:variant>
        <vt:i4>589865</vt:i4>
      </vt:variant>
      <vt:variant>
        <vt:i4>60</vt:i4>
      </vt:variant>
      <vt:variant>
        <vt:i4>0</vt:i4>
      </vt:variant>
      <vt:variant>
        <vt:i4>5</vt:i4>
      </vt:variant>
      <vt:variant>
        <vt:lpwstr>http://hudoc.echr.coe.int/eng</vt:lpwstr>
      </vt:variant>
      <vt:variant>
        <vt:lpwstr>{</vt:lpwstr>
      </vt:variant>
      <vt:variant>
        <vt:i4>589865</vt:i4>
      </vt:variant>
      <vt:variant>
        <vt:i4>57</vt:i4>
      </vt:variant>
      <vt:variant>
        <vt:i4>0</vt:i4>
      </vt:variant>
      <vt:variant>
        <vt:i4>5</vt:i4>
      </vt:variant>
      <vt:variant>
        <vt:lpwstr>http://hudoc.echr.coe.int/eng</vt:lpwstr>
      </vt:variant>
      <vt:variant>
        <vt:lpwstr>{</vt:lpwstr>
      </vt:variant>
      <vt:variant>
        <vt:i4>589865</vt:i4>
      </vt:variant>
      <vt:variant>
        <vt:i4>54</vt:i4>
      </vt:variant>
      <vt:variant>
        <vt:i4>0</vt:i4>
      </vt:variant>
      <vt:variant>
        <vt:i4>5</vt:i4>
      </vt:variant>
      <vt:variant>
        <vt:lpwstr>http://hudoc.echr.coe.int/eng</vt:lpwstr>
      </vt:variant>
      <vt:variant>
        <vt:lpwstr>{</vt:lpwstr>
      </vt:variant>
      <vt:variant>
        <vt:i4>589865</vt:i4>
      </vt:variant>
      <vt:variant>
        <vt:i4>51</vt:i4>
      </vt:variant>
      <vt:variant>
        <vt:i4>0</vt:i4>
      </vt:variant>
      <vt:variant>
        <vt:i4>5</vt:i4>
      </vt:variant>
      <vt:variant>
        <vt:lpwstr>http://hudoc.echr.coe.int/eng</vt:lpwstr>
      </vt:variant>
      <vt:variant>
        <vt:lpwstr>{</vt:lpwstr>
      </vt:variant>
      <vt:variant>
        <vt:i4>589865</vt:i4>
      </vt:variant>
      <vt:variant>
        <vt:i4>48</vt:i4>
      </vt:variant>
      <vt:variant>
        <vt:i4>0</vt:i4>
      </vt:variant>
      <vt:variant>
        <vt:i4>5</vt:i4>
      </vt:variant>
      <vt:variant>
        <vt:lpwstr>http://hudoc.echr.coe.int/eng</vt:lpwstr>
      </vt:variant>
      <vt:variant>
        <vt:lpwstr>{</vt:lpwstr>
      </vt:variant>
      <vt:variant>
        <vt:i4>3735660</vt:i4>
      </vt:variant>
      <vt:variant>
        <vt:i4>45</vt:i4>
      </vt:variant>
      <vt:variant>
        <vt:i4>0</vt:i4>
      </vt:variant>
      <vt:variant>
        <vt:i4>5</vt:i4>
      </vt:variant>
      <vt:variant>
        <vt:lpwstr>http://hudoc.echr.coe.int/eng</vt:lpwstr>
      </vt:variant>
      <vt:variant>
        <vt:lpwstr>{"appno":["61/01"]}</vt:lpwstr>
      </vt:variant>
      <vt:variant>
        <vt:i4>3670112</vt:i4>
      </vt:variant>
      <vt:variant>
        <vt:i4>42</vt:i4>
      </vt:variant>
      <vt:variant>
        <vt:i4>0</vt:i4>
      </vt:variant>
      <vt:variant>
        <vt:i4>5</vt:i4>
      </vt:variant>
      <vt:variant>
        <vt:lpwstr>http://hudoc.echr.coe.int/eng</vt:lpwstr>
      </vt:variant>
      <vt:variant>
        <vt:lpwstr>{"appno":["24/94"]}</vt:lpwstr>
      </vt:variant>
      <vt:variant>
        <vt:i4>4063331</vt:i4>
      </vt:variant>
      <vt:variant>
        <vt:i4>39</vt:i4>
      </vt:variant>
      <vt:variant>
        <vt:i4>0</vt:i4>
      </vt:variant>
      <vt:variant>
        <vt:i4>5</vt:i4>
      </vt:variant>
      <vt:variant>
        <vt:lpwstr>http://hudoc.echr.coe.int/eng</vt:lpwstr>
      </vt:variant>
      <vt:variant>
        <vt:lpwstr>{"appno":["37/93"]}</vt:lpwstr>
      </vt:variant>
      <vt:variant>
        <vt:i4>4063333</vt:i4>
      </vt:variant>
      <vt:variant>
        <vt:i4>36</vt:i4>
      </vt:variant>
      <vt:variant>
        <vt:i4>0</vt:i4>
      </vt:variant>
      <vt:variant>
        <vt:i4>5</vt:i4>
      </vt:variant>
      <vt:variant>
        <vt:lpwstr>http://hudoc.echr.coe.int/eng</vt:lpwstr>
      </vt:variant>
      <vt:variant>
        <vt:lpwstr>{"appno":["31/93"]}</vt:lpwstr>
      </vt:variant>
      <vt:variant>
        <vt:i4>3932258</vt:i4>
      </vt:variant>
      <vt:variant>
        <vt:i4>33</vt:i4>
      </vt:variant>
      <vt:variant>
        <vt:i4>0</vt:i4>
      </vt:variant>
      <vt:variant>
        <vt:i4>5</vt:i4>
      </vt:variant>
      <vt:variant>
        <vt:lpwstr>http://hudoc.echr.coe.int/eng</vt:lpwstr>
      </vt:variant>
      <vt:variant>
        <vt:lpwstr>{"appno":["16/93"]}</vt:lpwstr>
      </vt:variant>
      <vt:variant>
        <vt:i4>4128865</vt:i4>
      </vt:variant>
      <vt:variant>
        <vt:i4>30</vt:i4>
      </vt:variant>
      <vt:variant>
        <vt:i4>0</vt:i4>
      </vt:variant>
      <vt:variant>
        <vt:i4>5</vt:i4>
      </vt:variant>
      <vt:variant>
        <vt:lpwstr>http://hudoc.echr.coe.int/eng</vt:lpwstr>
      </vt:variant>
      <vt:variant>
        <vt:lpwstr>{"appno":["35/92"]}</vt:lpwstr>
      </vt:variant>
      <vt:variant>
        <vt:i4>3866720</vt:i4>
      </vt:variant>
      <vt:variant>
        <vt:i4>27</vt:i4>
      </vt:variant>
      <vt:variant>
        <vt:i4>0</vt:i4>
      </vt:variant>
      <vt:variant>
        <vt:i4>5</vt:i4>
      </vt:variant>
      <vt:variant>
        <vt:lpwstr>http://hudoc.echr.coe.int/eng</vt:lpwstr>
      </vt:variant>
      <vt:variant>
        <vt:lpwstr>{"appno":["54/90"]}</vt:lpwstr>
      </vt:variant>
      <vt:variant>
        <vt:i4>3801185</vt:i4>
      </vt:variant>
      <vt:variant>
        <vt:i4>24</vt:i4>
      </vt:variant>
      <vt:variant>
        <vt:i4>0</vt:i4>
      </vt:variant>
      <vt:variant>
        <vt:i4>5</vt:i4>
      </vt:variant>
      <vt:variant>
        <vt:lpwstr>http://hudoc.echr.coe.int/eng</vt:lpwstr>
      </vt:variant>
      <vt:variant>
        <vt:lpwstr>{"appno":["45/90"]}</vt:lpwstr>
      </vt:variant>
      <vt:variant>
        <vt:i4>3997804</vt:i4>
      </vt:variant>
      <vt:variant>
        <vt:i4>21</vt:i4>
      </vt:variant>
      <vt:variant>
        <vt:i4>0</vt:i4>
      </vt:variant>
      <vt:variant>
        <vt:i4>5</vt:i4>
      </vt:variant>
      <vt:variant>
        <vt:lpwstr>http://hudoc.echr.coe.int/eng</vt:lpwstr>
      </vt:variant>
      <vt:variant>
        <vt:lpwstr>{"appno":["38/90"]}</vt:lpwstr>
      </vt:variant>
      <vt:variant>
        <vt:i4>1638413</vt:i4>
      </vt:variant>
      <vt:variant>
        <vt:i4>18</vt:i4>
      </vt:variant>
      <vt:variant>
        <vt:i4>0</vt:i4>
      </vt:variant>
      <vt:variant>
        <vt:i4>5</vt:i4>
      </vt:variant>
      <vt:variant>
        <vt:lpwstr>http://hudoc.echr.coe.int/eng</vt:lpwstr>
      </vt:variant>
      <vt:variant>
        <vt:lpwstr>{"appno":["3/90"]}</vt:lpwstr>
      </vt:variant>
      <vt:variant>
        <vt:i4>3276898</vt:i4>
      </vt:variant>
      <vt:variant>
        <vt:i4>15</vt:i4>
      </vt:variant>
      <vt:variant>
        <vt:i4>0</vt:i4>
      </vt:variant>
      <vt:variant>
        <vt:i4>5</vt:i4>
      </vt:variant>
      <vt:variant>
        <vt:lpwstr>http://hudoc.echr.coe.int/eng</vt:lpwstr>
      </vt:variant>
      <vt:variant>
        <vt:lpwstr>{"appno":["57/89"]}</vt:lpwstr>
      </vt:variant>
      <vt:variant>
        <vt:i4>4063329</vt:i4>
      </vt:variant>
      <vt:variant>
        <vt:i4>12</vt:i4>
      </vt:variant>
      <vt:variant>
        <vt:i4>0</vt:i4>
      </vt:variant>
      <vt:variant>
        <vt:i4>5</vt:i4>
      </vt:variant>
      <vt:variant>
        <vt:lpwstr>http://hudoc.echr.coe.int/eng</vt:lpwstr>
      </vt:variant>
      <vt:variant>
        <vt:lpwstr>{"appno":["74/87"]}</vt:lpwstr>
      </vt:variant>
      <vt:variant>
        <vt:i4>3735650</vt:i4>
      </vt:variant>
      <vt:variant>
        <vt:i4>9</vt:i4>
      </vt:variant>
      <vt:variant>
        <vt:i4>0</vt:i4>
      </vt:variant>
      <vt:variant>
        <vt:i4>5</vt:i4>
      </vt:variant>
      <vt:variant>
        <vt:lpwstr>http://hudoc.echr.coe.int/eng</vt:lpwstr>
      </vt:variant>
      <vt:variant>
        <vt:lpwstr>{"appno":["37/84"]}</vt:lpwstr>
      </vt:variant>
      <vt:variant>
        <vt:i4>3735649</vt:i4>
      </vt:variant>
      <vt:variant>
        <vt:i4>6</vt:i4>
      </vt:variant>
      <vt:variant>
        <vt:i4>0</vt:i4>
      </vt:variant>
      <vt:variant>
        <vt:i4>5</vt:i4>
      </vt:variant>
      <vt:variant>
        <vt:lpwstr>http://hudoc.echr.coe.int/eng</vt:lpwstr>
      </vt:variant>
      <vt:variant>
        <vt:lpwstr>{"appno":["34/84"]}</vt:lpwstr>
      </vt:variant>
      <vt:variant>
        <vt:i4>3997804</vt:i4>
      </vt:variant>
      <vt:variant>
        <vt:i4>3</vt:i4>
      </vt:variant>
      <vt:variant>
        <vt:i4>0</vt:i4>
      </vt:variant>
      <vt:variant>
        <vt:i4>5</vt:i4>
      </vt:variant>
      <vt:variant>
        <vt:lpwstr>http://hudoc.echr.coe.int/eng</vt:lpwstr>
      </vt:variant>
      <vt:variant>
        <vt:lpwstr>{"appno":["46/77"]}</vt:lpwstr>
      </vt:variant>
      <vt:variant>
        <vt:i4>3932270</vt:i4>
      </vt:variant>
      <vt:variant>
        <vt:i4>0</vt:i4>
      </vt:variant>
      <vt:variant>
        <vt:i4>0</vt:i4>
      </vt:variant>
      <vt:variant>
        <vt:i4>5</vt:i4>
      </vt:variant>
      <vt:variant>
        <vt:lpwstr>http://hudoc.echr.coe.int/eng</vt:lpwstr>
      </vt:variant>
      <vt:variant>
        <vt:lpwstr>{"appno":["44/76"]}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SEKCJA CZWARTA</dc:title>
  <dc:creator>Dawid</dc:creator>
  <cp:lastModifiedBy>Leschied Iwona  (DWMPC)</cp:lastModifiedBy>
  <cp:revision>3</cp:revision>
  <dcterms:created xsi:type="dcterms:W3CDTF">2016-04-04T07:15:00Z</dcterms:created>
  <dcterms:modified xsi:type="dcterms:W3CDTF">2016-04-04T07:15:00Z</dcterms:modified>
</cp:coreProperties>
</file>