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10D" w:rsidRPr="00FC30BE" w:rsidRDefault="0098410D" w:rsidP="0098410D">
      <w:pPr>
        <w:jc w:val="center"/>
        <w:rPr>
          <w:lang w:val="pl-PL"/>
        </w:rPr>
      </w:pPr>
      <w:bookmarkStart w:id="0" w:name="_GoBack"/>
      <w:bookmarkEnd w:id="0"/>
    </w:p>
    <w:p w:rsidR="0098410D" w:rsidRPr="00FC30BE" w:rsidRDefault="0098410D" w:rsidP="0098410D">
      <w:pPr>
        <w:jc w:val="center"/>
        <w:rPr>
          <w:lang w:val="pl-PL"/>
        </w:rPr>
      </w:pPr>
    </w:p>
    <w:p w:rsidR="0098410D" w:rsidRPr="00FC30BE" w:rsidRDefault="0021259C" w:rsidP="0098410D">
      <w:pPr>
        <w:tabs>
          <w:tab w:val="left" w:pos="5529"/>
        </w:tabs>
        <w:jc w:val="center"/>
        <w:rPr>
          <w:lang w:val="pl-PL"/>
        </w:rPr>
      </w:pPr>
      <w:r w:rsidRPr="00FC30BE">
        <w:rPr>
          <w:lang w:val="pl-PL"/>
        </w:rPr>
        <w:t>DRUGA SEKCJA</w:t>
      </w:r>
    </w:p>
    <w:p w:rsidR="0098410D" w:rsidRPr="00FC30BE" w:rsidRDefault="0098410D" w:rsidP="0098410D">
      <w:pPr>
        <w:jc w:val="center"/>
        <w:rPr>
          <w:lang w:val="pl-PL"/>
        </w:rPr>
      </w:pPr>
    </w:p>
    <w:p w:rsidR="0098410D" w:rsidRPr="00FC30BE" w:rsidRDefault="0098410D" w:rsidP="0098410D">
      <w:pPr>
        <w:jc w:val="center"/>
        <w:rPr>
          <w:lang w:val="pl-PL"/>
        </w:rPr>
      </w:pPr>
    </w:p>
    <w:p w:rsidR="0098410D" w:rsidRPr="00FC30BE" w:rsidRDefault="0098410D" w:rsidP="002528D5">
      <w:pPr>
        <w:jc w:val="center"/>
        <w:rPr>
          <w:lang w:val="pl-PL"/>
        </w:rPr>
      </w:pPr>
    </w:p>
    <w:p w:rsidR="0098410D" w:rsidRPr="00FC30BE" w:rsidRDefault="0098410D" w:rsidP="002528D5">
      <w:pPr>
        <w:jc w:val="center"/>
        <w:rPr>
          <w:lang w:val="pl-PL"/>
        </w:rPr>
      </w:pPr>
    </w:p>
    <w:p w:rsidR="0098410D" w:rsidRPr="00FC30BE" w:rsidRDefault="0098410D" w:rsidP="002528D5">
      <w:pPr>
        <w:jc w:val="center"/>
        <w:rPr>
          <w:lang w:val="pl-PL"/>
        </w:rPr>
      </w:pPr>
    </w:p>
    <w:p w:rsidR="0098410D" w:rsidRPr="00FC30BE" w:rsidRDefault="00942A50" w:rsidP="00942A50">
      <w:pPr>
        <w:jc w:val="center"/>
        <w:outlineLvl w:val="0"/>
        <w:rPr>
          <w:lang w:val="pl-PL"/>
        </w:rPr>
      </w:pPr>
      <w:r w:rsidRPr="00FC30BE">
        <w:rPr>
          <w:b/>
          <w:lang w:val="pl-PL"/>
        </w:rPr>
        <w:t xml:space="preserve">SPRAWA </w:t>
      </w:r>
      <w:r w:rsidR="00290642" w:rsidRPr="00FC30BE">
        <w:rPr>
          <w:b/>
          <w:lang w:val="pl-PL"/>
        </w:rPr>
        <w:t xml:space="preserve">BATTISTA </w:t>
      </w:r>
      <w:r w:rsidR="00565C16" w:rsidRPr="00FC30BE">
        <w:rPr>
          <w:b/>
          <w:lang w:val="pl-PL"/>
        </w:rPr>
        <w:t>przeciwko</w:t>
      </w:r>
      <w:r w:rsidR="006A22AC">
        <w:rPr>
          <w:b/>
          <w:lang w:val="pl-PL"/>
        </w:rPr>
        <w:t xml:space="preserve"> WŁ</w:t>
      </w:r>
      <w:r w:rsidRPr="00FC30BE">
        <w:rPr>
          <w:b/>
          <w:lang w:val="pl-PL"/>
        </w:rPr>
        <w:t>OCHOM</w:t>
      </w:r>
    </w:p>
    <w:p w:rsidR="0098410D" w:rsidRPr="00FC30BE" w:rsidRDefault="0098410D" w:rsidP="002528D5">
      <w:pPr>
        <w:jc w:val="center"/>
        <w:rPr>
          <w:i/>
          <w:lang w:val="pl-PL"/>
        </w:rPr>
      </w:pPr>
      <w:r w:rsidRPr="00FC30BE">
        <w:rPr>
          <w:i/>
          <w:lang w:val="pl-PL"/>
        </w:rPr>
        <w:t>(</w:t>
      </w:r>
      <w:r w:rsidR="0021259C" w:rsidRPr="00FC30BE">
        <w:rPr>
          <w:i/>
          <w:lang w:val="pl-PL"/>
        </w:rPr>
        <w:t xml:space="preserve">Skarga nr </w:t>
      </w:r>
      <w:r w:rsidR="00290642" w:rsidRPr="00FC30BE">
        <w:rPr>
          <w:i/>
          <w:lang w:val="pl-PL"/>
        </w:rPr>
        <w:t>43978/09</w:t>
      </w:r>
      <w:r w:rsidRPr="00FC30BE">
        <w:rPr>
          <w:i/>
          <w:lang w:val="pl-PL"/>
        </w:rPr>
        <w:t>)</w:t>
      </w:r>
    </w:p>
    <w:p w:rsidR="0098410D" w:rsidRPr="00FC30BE" w:rsidRDefault="0098410D" w:rsidP="002528D5">
      <w:pPr>
        <w:jc w:val="center"/>
        <w:rPr>
          <w:lang w:val="pl-PL"/>
        </w:rPr>
      </w:pPr>
    </w:p>
    <w:p w:rsidR="0098410D" w:rsidRPr="00FC30BE" w:rsidRDefault="0098410D" w:rsidP="0098410D">
      <w:pPr>
        <w:jc w:val="center"/>
        <w:rPr>
          <w:lang w:val="pl-PL"/>
        </w:rPr>
      </w:pPr>
    </w:p>
    <w:p w:rsidR="0098410D" w:rsidRPr="00FC30BE" w:rsidRDefault="0098410D" w:rsidP="0098410D">
      <w:pPr>
        <w:jc w:val="center"/>
        <w:rPr>
          <w:lang w:val="pl-PL"/>
        </w:rPr>
      </w:pPr>
    </w:p>
    <w:p w:rsidR="0098410D" w:rsidRPr="00FC30BE" w:rsidRDefault="0098410D" w:rsidP="0098410D">
      <w:pPr>
        <w:jc w:val="center"/>
        <w:rPr>
          <w:lang w:val="pl-PL"/>
        </w:rPr>
      </w:pPr>
    </w:p>
    <w:p w:rsidR="0098410D" w:rsidRPr="00FC30BE" w:rsidRDefault="0098410D" w:rsidP="0098410D">
      <w:pPr>
        <w:jc w:val="center"/>
        <w:rPr>
          <w:lang w:val="pl-PL"/>
        </w:rPr>
      </w:pPr>
    </w:p>
    <w:p w:rsidR="0098410D" w:rsidRPr="00FC30BE" w:rsidRDefault="0098410D" w:rsidP="0098410D">
      <w:pPr>
        <w:jc w:val="center"/>
        <w:rPr>
          <w:lang w:val="pl-PL"/>
        </w:rPr>
      </w:pPr>
    </w:p>
    <w:p w:rsidR="0098410D" w:rsidRPr="00FC30BE" w:rsidRDefault="0098410D" w:rsidP="0098410D">
      <w:pPr>
        <w:jc w:val="center"/>
        <w:rPr>
          <w:lang w:val="pl-PL"/>
        </w:rPr>
      </w:pPr>
    </w:p>
    <w:p w:rsidR="0098410D" w:rsidRPr="00FC30BE" w:rsidRDefault="0098410D" w:rsidP="0098410D">
      <w:pPr>
        <w:jc w:val="center"/>
        <w:rPr>
          <w:lang w:val="pl-PL"/>
        </w:rPr>
      </w:pPr>
    </w:p>
    <w:p w:rsidR="0098410D" w:rsidRPr="00FC30BE" w:rsidRDefault="0098410D" w:rsidP="0098410D">
      <w:pPr>
        <w:jc w:val="center"/>
        <w:rPr>
          <w:lang w:val="pl-PL"/>
        </w:rPr>
      </w:pPr>
    </w:p>
    <w:p w:rsidR="0098410D" w:rsidRPr="00FC30BE" w:rsidRDefault="0098410D" w:rsidP="00F1709C">
      <w:pPr>
        <w:jc w:val="center"/>
        <w:rPr>
          <w:lang w:val="pl-PL"/>
        </w:rPr>
      </w:pPr>
    </w:p>
    <w:p w:rsidR="0021259C" w:rsidRPr="00FC30BE" w:rsidRDefault="0021259C" w:rsidP="0021259C">
      <w:pPr>
        <w:pStyle w:val="JuCase"/>
        <w:ind w:firstLine="0"/>
        <w:jc w:val="center"/>
        <w:rPr>
          <w:b w:val="0"/>
          <w:lang w:val="pl-PL"/>
        </w:rPr>
      </w:pPr>
      <w:r w:rsidRPr="00FC30BE">
        <w:rPr>
          <w:b w:val="0"/>
          <w:lang w:val="pl-PL"/>
        </w:rPr>
        <w:t>WYROK</w:t>
      </w:r>
    </w:p>
    <w:p w:rsidR="0021259C" w:rsidRPr="00FC30BE" w:rsidRDefault="0021259C" w:rsidP="0098410D">
      <w:pPr>
        <w:jc w:val="center"/>
        <w:outlineLvl w:val="0"/>
        <w:rPr>
          <w:lang w:val="pl-PL"/>
        </w:rPr>
      </w:pPr>
      <w:r w:rsidRPr="00FC30BE">
        <w:rPr>
          <w:lang w:val="pl-PL"/>
        </w:rPr>
        <w:t xml:space="preserve"> </w:t>
      </w:r>
    </w:p>
    <w:p w:rsidR="0098410D" w:rsidRPr="00FC30BE" w:rsidRDefault="0098410D" w:rsidP="0098410D">
      <w:pPr>
        <w:jc w:val="center"/>
        <w:outlineLvl w:val="0"/>
        <w:rPr>
          <w:lang w:val="pl-PL"/>
        </w:rPr>
      </w:pPr>
      <w:r w:rsidRPr="00FC30BE">
        <w:rPr>
          <w:lang w:val="pl-PL"/>
        </w:rPr>
        <w:t>STRASBOURG</w:t>
      </w:r>
    </w:p>
    <w:p w:rsidR="0098410D" w:rsidRPr="00FC30BE" w:rsidRDefault="0098410D" w:rsidP="0098410D">
      <w:pPr>
        <w:jc w:val="center"/>
        <w:rPr>
          <w:lang w:val="pl-PL"/>
        </w:rPr>
      </w:pPr>
    </w:p>
    <w:p w:rsidR="0098410D" w:rsidRPr="00FC30BE" w:rsidRDefault="00290642" w:rsidP="0098410D">
      <w:pPr>
        <w:jc w:val="center"/>
        <w:rPr>
          <w:lang w:val="pl-PL"/>
        </w:rPr>
      </w:pPr>
      <w:r w:rsidRPr="00FC30BE">
        <w:rPr>
          <w:lang w:val="pl-PL"/>
        </w:rPr>
        <w:t xml:space="preserve">2 </w:t>
      </w:r>
      <w:r w:rsidR="00942A50" w:rsidRPr="00FC30BE">
        <w:rPr>
          <w:lang w:val="pl-PL"/>
        </w:rPr>
        <w:t xml:space="preserve">grudnia </w:t>
      </w:r>
      <w:r w:rsidRPr="00FC30BE">
        <w:rPr>
          <w:lang w:val="pl-PL"/>
        </w:rPr>
        <w:t>2014</w:t>
      </w:r>
      <w:r w:rsidR="00942A50" w:rsidRPr="00FC30BE">
        <w:rPr>
          <w:lang w:val="pl-PL"/>
        </w:rPr>
        <w:t xml:space="preserve"> r.</w:t>
      </w:r>
    </w:p>
    <w:p w:rsidR="0098410D" w:rsidRPr="00FC30BE" w:rsidRDefault="0098410D" w:rsidP="0098410D">
      <w:pPr>
        <w:jc w:val="center"/>
        <w:rPr>
          <w:lang w:val="pl-PL"/>
        </w:rPr>
      </w:pPr>
    </w:p>
    <w:p w:rsidR="002528D5" w:rsidRPr="00FC30BE" w:rsidRDefault="002528D5" w:rsidP="002528D5">
      <w:pPr>
        <w:jc w:val="center"/>
        <w:rPr>
          <w:b/>
          <w:color w:val="FF0000"/>
          <w:szCs w:val="24"/>
          <w:u w:val="single"/>
          <w:lang w:val="pl-PL"/>
        </w:rPr>
      </w:pPr>
    </w:p>
    <w:p w:rsidR="002528D5" w:rsidRPr="00FC30BE" w:rsidRDefault="002528D5" w:rsidP="002528D5">
      <w:pPr>
        <w:jc w:val="center"/>
        <w:rPr>
          <w:b/>
          <w:color w:val="FF0000"/>
          <w:szCs w:val="24"/>
          <w:u w:val="single"/>
          <w:lang w:val="pl-PL"/>
        </w:rPr>
      </w:pPr>
    </w:p>
    <w:p w:rsidR="002528D5" w:rsidRPr="00FC30BE" w:rsidRDefault="00942A50" w:rsidP="002528D5">
      <w:pPr>
        <w:jc w:val="center"/>
        <w:rPr>
          <w:b/>
          <w:color w:val="FF0000"/>
          <w:szCs w:val="24"/>
          <w:u w:val="single"/>
          <w:lang w:val="pl-PL"/>
        </w:rPr>
      </w:pPr>
      <w:bookmarkStart w:id="1" w:name="OLE_LINK1"/>
      <w:bookmarkStart w:id="2" w:name="OLE_LINK2"/>
      <w:bookmarkStart w:id="3" w:name="OLE_LINK14"/>
      <w:bookmarkStart w:id="4" w:name="OLE_LINK15"/>
      <w:bookmarkStart w:id="5" w:name="OLE_LINK34"/>
      <w:bookmarkStart w:id="6" w:name="OLE_LINK36"/>
      <w:r w:rsidRPr="00FC30BE">
        <w:rPr>
          <w:b/>
          <w:color w:val="FF0000"/>
          <w:szCs w:val="24"/>
          <w:u w:val="single"/>
          <w:lang w:val="pl-PL"/>
        </w:rPr>
        <w:t>OSTATECZNY</w:t>
      </w:r>
    </w:p>
    <w:p w:rsidR="002528D5" w:rsidRPr="00FC30BE" w:rsidRDefault="002528D5" w:rsidP="002528D5">
      <w:pPr>
        <w:jc w:val="center"/>
        <w:rPr>
          <w:b/>
          <w:color w:val="FF0000"/>
          <w:szCs w:val="24"/>
          <w:u w:val="single"/>
          <w:lang w:val="pl-PL"/>
        </w:rPr>
      </w:pPr>
    </w:p>
    <w:p w:rsidR="002528D5" w:rsidRPr="00FC30BE" w:rsidRDefault="002528D5" w:rsidP="002528D5">
      <w:pPr>
        <w:jc w:val="center"/>
        <w:rPr>
          <w:i/>
          <w:color w:val="FF0000"/>
          <w:szCs w:val="24"/>
          <w:lang w:val="pl-PL"/>
        </w:rPr>
      </w:pPr>
      <w:r w:rsidRPr="00FC30BE">
        <w:rPr>
          <w:color w:val="FF0000"/>
          <w:szCs w:val="24"/>
          <w:lang w:val="pl-PL"/>
        </w:rPr>
        <w:t>02/03/2015</w:t>
      </w:r>
    </w:p>
    <w:p w:rsidR="002528D5" w:rsidRPr="00FC30BE" w:rsidRDefault="002528D5" w:rsidP="002528D5">
      <w:pPr>
        <w:jc w:val="center"/>
        <w:rPr>
          <w:i/>
          <w:color w:val="FF0000"/>
          <w:szCs w:val="24"/>
          <w:lang w:val="pl-PL"/>
        </w:rPr>
      </w:pPr>
    </w:p>
    <w:p w:rsidR="0032229E" w:rsidRPr="00B20FDF" w:rsidRDefault="0032229E" w:rsidP="0032229E">
      <w:pPr>
        <w:pStyle w:val="ECHRPara"/>
        <w:ind w:firstLine="0"/>
        <w:jc w:val="center"/>
        <w:rPr>
          <w:i/>
          <w:lang w:val="pl-PL"/>
        </w:rPr>
      </w:pPr>
      <w:r w:rsidRPr="0032229E">
        <w:rPr>
          <w:i/>
          <w:color w:val="000000"/>
          <w:szCs w:val="24"/>
          <w:lang w:val="pl-PL"/>
        </w:rPr>
        <w:t>Wyrok ten sta</w:t>
      </w:r>
      <w:r>
        <w:rPr>
          <w:i/>
          <w:color w:val="000000"/>
          <w:szCs w:val="24"/>
          <w:lang w:val="pl-PL"/>
        </w:rPr>
        <w:t xml:space="preserve">ł </w:t>
      </w:r>
      <w:r w:rsidRPr="0032229E">
        <w:rPr>
          <w:i/>
          <w:color w:val="000000"/>
          <w:szCs w:val="24"/>
          <w:lang w:val="pl-PL"/>
        </w:rPr>
        <w:t xml:space="preserve">się ostateczny zgodnie z warunkami określonymi w </w:t>
      </w:r>
      <w:r w:rsidR="007D60D5">
        <w:rPr>
          <w:i/>
          <w:color w:val="000000"/>
          <w:szCs w:val="24"/>
          <w:lang w:val="pl-PL"/>
        </w:rPr>
        <w:t>artyku</w:t>
      </w:r>
      <w:r w:rsidRPr="0032229E">
        <w:rPr>
          <w:i/>
          <w:color w:val="000000"/>
          <w:szCs w:val="24"/>
          <w:lang w:val="pl-PL"/>
        </w:rPr>
        <w:t>le 44 ust. 2 Konwencji. Wyrok może podlegać korekcie edycyjnej.</w:t>
      </w:r>
      <w:r w:rsidRPr="0032229E">
        <w:rPr>
          <w:lang w:val="pl-PL"/>
        </w:rPr>
        <w:t xml:space="preserve"> </w:t>
      </w:r>
    </w:p>
    <w:p w:rsidR="002528D5" w:rsidRPr="00FC30BE" w:rsidRDefault="002528D5" w:rsidP="002528D5">
      <w:pPr>
        <w:rPr>
          <w:i/>
          <w:color w:val="000000"/>
          <w:szCs w:val="24"/>
          <w:lang w:val="pl-PL"/>
        </w:rPr>
      </w:pPr>
    </w:p>
    <w:bookmarkEnd w:id="1"/>
    <w:bookmarkEnd w:id="2"/>
    <w:bookmarkEnd w:id="3"/>
    <w:bookmarkEnd w:id="4"/>
    <w:bookmarkEnd w:id="5"/>
    <w:bookmarkEnd w:id="6"/>
    <w:p w:rsidR="002528D5" w:rsidRPr="00FC30BE" w:rsidRDefault="002528D5" w:rsidP="0098410D">
      <w:pPr>
        <w:rPr>
          <w:i/>
          <w:sz w:val="22"/>
          <w:lang w:val="pl-PL"/>
        </w:rPr>
      </w:pPr>
    </w:p>
    <w:p w:rsidR="0098410D" w:rsidRPr="00FC30BE" w:rsidRDefault="0098410D" w:rsidP="0098410D">
      <w:pPr>
        <w:rPr>
          <w:lang w:val="pl-PL"/>
        </w:rPr>
        <w:sectPr w:rsidR="0098410D" w:rsidRPr="00FC30BE">
          <w:headerReference w:type="default" r:id="rId12"/>
          <w:footerReference w:type="default" r:id="rId13"/>
          <w:headerReference w:type="first" r:id="rId14"/>
          <w:footnotePr>
            <w:numRestart w:val="eachPage"/>
          </w:footnotePr>
          <w:pgSz w:w="11906" w:h="16838" w:code="9"/>
          <w:pgMar w:top="2274" w:right="2274" w:bottom="2274" w:left="2274" w:header="1701" w:footer="720" w:gutter="0"/>
          <w:pgNumType w:start="1"/>
          <w:cols w:space="720"/>
          <w:noEndnote/>
        </w:sectPr>
      </w:pPr>
    </w:p>
    <w:p w:rsidR="0098410D" w:rsidRPr="00FC30BE" w:rsidRDefault="0021259C" w:rsidP="0098410D">
      <w:pPr>
        <w:pStyle w:val="JuCase"/>
        <w:rPr>
          <w:lang w:val="pl-PL"/>
        </w:rPr>
      </w:pPr>
      <w:r w:rsidRPr="00FC30BE">
        <w:rPr>
          <w:lang w:val="pl-PL"/>
        </w:rPr>
        <w:lastRenderedPageBreak/>
        <w:t xml:space="preserve">W sprawie </w:t>
      </w:r>
      <w:r w:rsidR="00290642" w:rsidRPr="00FC30BE">
        <w:rPr>
          <w:lang w:val="pl-PL"/>
        </w:rPr>
        <w:t xml:space="preserve">Battista </w:t>
      </w:r>
      <w:r w:rsidR="00565C16" w:rsidRPr="00FC30BE">
        <w:rPr>
          <w:lang w:val="pl-PL"/>
        </w:rPr>
        <w:t>przeciwko</w:t>
      </w:r>
      <w:r w:rsidR="00290642" w:rsidRPr="00FC30BE">
        <w:rPr>
          <w:lang w:val="pl-PL"/>
        </w:rPr>
        <w:t xml:space="preserve"> </w:t>
      </w:r>
      <w:r w:rsidR="00565C16" w:rsidRPr="00FC30BE">
        <w:rPr>
          <w:lang w:val="pl-PL"/>
        </w:rPr>
        <w:t>Włochom</w:t>
      </w:r>
      <w:r w:rsidR="0098410D" w:rsidRPr="00FC30BE">
        <w:rPr>
          <w:lang w:val="pl-PL"/>
        </w:rPr>
        <w:t>,</w:t>
      </w:r>
    </w:p>
    <w:p w:rsidR="00290642" w:rsidRPr="00FC30BE" w:rsidRDefault="0021259C" w:rsidP="00290642">
      <w:pPr>
        <w:pStyle w:val="ECHRPara"/>
        <w:rPr>
          <w:lang w:val="pl-PL"/>
        </w:rPr>
      </w:pPr>
      <w:r w:rsidRPr="00FC30BE">
        <w:rPr>
          <w:lang w:val="pl-PL"/>
        </w:rPr>
        <w:t>Europejski Trybunał Praw Człowieka (Druga Sekcja), zasiadając jako Izba w składzie</w:t>
      </w:r>
      <w:r w:rsidR="00290642" w:rsidRPr="00FC30BE">
        <w:rPr>
          <w:lang w:val="pl-PL"/>
        </w:rPr>
        <w:t>:</w:t>
      </w:r>
    </w:p>
    <w:p w:rsidR="00290642" w:rsidRPr="00FC30BE" w:rsidRDefault="00290642" w:rsidP="00290642">
      <w:pPr>
        <w:pStyle w:val="ECHRDecisionBody"/>
        <w:rPr>
          <w:lang w:val="pl-PL"/>
        </w:rPr>
      </w:pPr>
      <w:r w:rsidRPr="00FC30BE">
        <w:rPr>
          <w:lang w:val="pl-PL"/>
        </w:rPr>
        <w:tab/>
        <w:t>Işıl Karakaş,</w:t>
      </w:r>
      <w:r w:rsidRPr="00FC30BE">
        <w:rPr>
          <w:i/>
          <w:lang w:val="pl-PL"/>
        </w:rPr>
        <w:t xml:space="preserve"> </w:t>
      </w:r>
      <w:r w:rsidR="00E96DF6" w:rsidRPr="00FC30BE">
        <w:rPr>
          <w:i/>
          <w:lang w:val="pl-PL"/>
        </w:rPr>
        <w:t>Przewodniczący,</w:t>
      </w:r>
      <w:r w:rsidRPr="00FC30BE">
        <w:rPr>
          <w:i/>
          <w:lang w:val="pl-PL"/>
        </w:rPr>
        <w:br/>
      </w:r>
      <w:r w:rsidRPr="00FC30BE">
        <w:rPr>
          <w:lang w:val="pl-PL"/>
        </w:rPr>
        <w:tab/>
        <w:t>Guido Raimondi,</w:t>
      </w:r>
      <w:r w:rsidRPr="00FC30BE">
        <w:rPr>
          <w:i/>
          <w:lang w:val="pl-PL"/>
        </w:rPr>
        <w:br/>
      </w:r>
      <w:r w:rsidRPr="00FC30BE">
        <w:rPr>
          <w:lang w:val="pl-PL"/>
        </w:rPr>
        <w:tab/>
        <w:t>András Sajó,</w:t>
      </w:r>
      <w:r w:rsidRPr="00FC30BE">
        <w:rPr>
          <w:i/>
          <w:lang w:val="pl-PL"/>
        </w:rPr>
        <w:br/>
      </w:r>
      <w:r w:rsidRPr="00FC30BE">
        <w:rPr>
          <w:lang w:val="pl-PL"/>
        </w:rPr>
        <w:tab/>
        <w:t>Nebojša Vučinić,</w:t>
      </w:r>
      <w:r w:rsidRPr="00FC30BE">
        <w:rPr>
          <w:i/>
          <w:lang w:val="pl-PL"/>
        </w:rPr>
        <w:br/>
      </w:r>
      <w:r w:rsidRPr="00FC30BE">
        <w:rPr>
          <w:lang w:val="pl-PL"/>
        </w:rPr>
        <w:tab/>
        <w:t>Helen Keller,</w:t>
      </w:r>
      <w:r w:rsidRPr="00FC30BE">
        <w:rPr>
          <w:i/>
          <w:lang w:val="pl-PL"/>
        </w:rPr>
        <w:br/>
      </w:r>
      <w:r w:rsidRPr="00FC30BE">
        <w:rPr>
          <w:lang w:val="pl-PL"/>
        </w:rPr>
        <w:tab/>
        <w:t>Egidijus Kūris,</w:t>
      </w:r>
      <w:r w:rsidRPr="00FC30BE">
        <w:rPr>
          <w:i/>
          <w:lang w:val="pl-PL"/>
        </w:rPr>
        <w:br/>
      </w:r>
      <w:r w:rsidRPr="00FC30BE">
        <w:rPr>
          <w:lang w:val="pl-PL"/>
        </w:rPr>
        <w:tab/>
        <w:t>Robert Spano,</w:t>
      </w:r>
      <w:r w:rsidRPr="00FC30BE">
        <w:rPr>
          <w:i/>
          <w:lang w:val="pl-PL"/>
        </w:rPr>
        <w:t xml:space="preserve"> </w:t>
      </w:r>
      <w:r w:rsidR="00E96DF6" w:rsidRPr="006A22AC">
        <w:rPr>
          <w:i/>
          <w:lang w:val="pl-PL"/>
        </w:rPr>
        <w:t>Sędziowie,</w:t>
      </w:r>
      <w:r w:rsidRPr="006A22AC">
        <w:rPr>
          <w:i/>
          <w:lang w:val="pl-PL"/>
        </w:rPr>
        <w:br/>
      </w:r>
      <w:r w:rsidR="00E96DF6" w:rsidRPr="006A22AC">
        <w:rPr>
          <w:lang w:val="pl-PL"/>
        </w:rPr>
        <w:t xml:space="preserve">oraz </w:t>
      </w:r>
      <w:r w:rsidRPr="006A22AC">
        <w:rPr>
          <w:lang w:val="pl-PL"/>
        </w:rPr>
        <w:t xml:space="preserve">Stanley Naismith, </w:t>
      </w:r>
      <w:r w:rsidR="00E96DF6" w:rsidRPr="006A22AC">
        <w:rPr>
          <w:rStyle w:val="JuJudgesChar"/>
          <w:i/>
          <w:lang w:val="pl-PL"/>
        </w:rPr>
        <w:t>Kanclerz Sekcji</w:t>
      </w:r>
      <w:r w:rsidR="00E96DF6" w:rsidRPr="006A22AC">
        <w:rPr>
          <w:rStyle w:val="JuJudgesChar"/>
          <w:lang w:val="pl-PL"/>
        </w:rPr>
        <w:t>,</w:t>
      </w:r>
    </w:p>
    <w:p w:rsidR="00290642" w:rsidRPr="00FC30BE" w:rsidRDefault="00E96DF6" w:rsidP="00290642">
      <w:pPr>
        <w:pStyle w:val="ECHRPara"/>
        <w:rPr>
          <w:lang w:val="pl-PL"/>
        </w:rPr>
      </w:pPr>
      <w:r w:rsidRPr="00FC30BE">
        <w:rPr>
          <w:lang w:val="pl-PL"/>
        </w:rPr>
        <w:t xml:space="preserve">obradując na posiedzeniu zamkniętym w dniu </w:t>
      </w:r>
      <w:r w:rsidR="00290642" w:rsidRPr="00FC30BE">
        <w:rPr>
          <w:lang w:val="pl-PL"/>
        </w:rPr>
        <w:t xml:space="preserve">4 </w:t>
      </w:r>
      <w:r w:rsidR="005932D9" w:rsidRPr="00FC30BE">
        <w:rPr>
          <w:lang w:val="pl-PL"/>
        </w:rPr>
        <w:t>listopada</w:t>
      </w:r>
      <w:r w:rsidR="00290642" w:rsidRPr="00FC30BE">
        <w:rPr>
          <w:lang w:val="pl-PL"/>
        </w:rPr>
        <w:t xml:space="preserve"> 2014</w:t>
      </w:r>
      <w:r w:rsidRPr="00FC30BE">
        <w:rPr>
          <w:lang w:val="pl-PL"/>
        </w:rPr>
        <w:t xml:space="preserve"> r.</w:t>
      </w:r>
      <w:r w:rsidR="00290642" w:rsidRPr="00FC30BE">
        <w:rPr>
          <w:lang w:val="pl-PL"/>
        </w:rPr>
        <w:t>,</w:t>
      </w:r>
    </w:p>
    <w:p w:rsidR="00290642" w:rsidRPr="00FC30BE" w:rsidRDefault="00E96DF6" w:rsidP="00290642">
      <w:pPr>
        <w:pStyle w:val="ECHRPara"/>
        <w:rPr>
          <w:lang w:val="pl-PL"/>
        </w:rPr>
      </w:pPr>
      <w:r w:rsidRPr="00FC30BE">
        <w:rPr>
          <w:lang w:val="pl-PL"/>
        </w:rPr>
        <w:t>wydaje następujący wyrok, który został przyjęty w tym dniu</w:t>
      </w:r>
      <w:r w:rsidR="00290642" w:rsidRPr="00FC30BE">
        <w:rPr>
          <w:lang w:val="pl-PL"/>
        </w:rPr>
        <w:t>:</w:t>
      </w:r>
    </w:p>
    <w:p w:rsidR="00E96DF6" w:rsidRPr="00FC30BE" w:rsidRDefault="00E96DF6" w:rsidP="00E96DF6">
      <w:pPr>
        <w:pStyle w:val="ECHRTitle1"/>
        <w:rPr>
          <w:lang w:val="pl-PL"/>
        </w:rPr>
      </w:pPr>
      <w:r w:rsidRPr="00FC30BE">
        <w:rPr>
          <w:lang w:val="pl-PL"/>
        </w:rPr>
        <w:t>POSTĘPOWANIE</w:t>
      </w:r>
    </w:p>
    <w:p w:rsidR="00455090" w:rsidRPr="00FC30BE" w:rsidRDefault="00290642" w:rsidP="00290642">
      <w:pPr>
        <w:ind w:firstLine="284"/>
        <w:rPr>
          <w:lang w:val="pl-PL"/>
        </w:rPr>
      </w:pPr>
      <w:r w:rsidRPr="00FC30BE">
        <w:rPr>
          <w:lang w:val="pl-PL"/>
        </w:rPr>
        <w:fldChar w:fldCharType="begin"/>
      </w:r>
      <w:r w:rsidRPr="00FC30BE">
        <w:rPr>
          <w:lang w:val="pl-PL"/>
        </w:rPr>
        <w:instrText xml:space="preserve"> SEQ level0 \*arabic </w:instrText>
      </w:r>
      <w:r w:rsidRPr="00FC30BE">
        <w:rPr>
          <w:lang w:val="pl-PL"/>
        </w:rPr>
        <w:fldChar w:fldCharType="separate"/>
      </w:r>
      <w:r w:rsidR="00F152ED" w:rsidRPr="00FC30BE">
        <w:rPr>
          <w:noProof/>
          <w:lang w:val="pl-PL"/>
        </w:rPr>
        <w:t>1</w:t>
      </w:r>
      <w:r w:rsidRPr="00FC30BE">
        <w:rPr>
          <w:lang w:val="pl-PL"/>
        </w:rPr>
        <w:fldChar w:fldCharType="end"/>
      </w:r>
      <w:r w:rsidRPr="00FC30BE">
        <w:rPr>
          <w:lang w:val="pl-PL"/>
        </w:rPr>
        <w:t>.  </w:t>
      </w:r>
      <w:r w:rsidR="00D36E6F" w:rsidRPr="00FC30BE">
        <w:rPr>
          <w:lang w:val="pl-PL"/>
        </w:rPr>
        <w:t xml:space="preserve">Sprawa wywodzi się ze skargi </w:t>
      </w:r>
      <w:r w:rsidRPr="00FC30BE">
        <w:rPr>
          <w:lang w:val="pl-PL"/>
        </w:rPr>
        <w:t>(</w:t>
      </w:r>
      <w:r w:rsidR="00565C16" w:rsidRPr="00FC30BE">
        <w:rPr>
          <w:lang w:val="pl-PL"/>
        </w:rPr>
        <w:t>nr</w:t>
      </w:r>
      <w:r w:rsidRPr="00FC30BE">
        <w:rPr>
          <w:lang w:val="pl-PL"/>
        </w:rPr>
        <w:t xml:space="preserve"> 43978/09) </w:t>
      </w:r>
      <w:r w:rsidR="00A84BA4" w:rsidRPr="00FC30BE">
        <w:rPr>
          <w:lang w:val="pl-PL"/>
        </w:rPr>
        <w:t xml:space="preserve">przeciwko </w:t>
      </w:r>
      <w:r w:rsidRPr="00FC30BE">
        <w:rPr>
          <w:lang w:val="pl-PL"/>
        </w:rPr>
        <w:t>Republic</w:t>
      </w:r>
      <w:r w:rsidR="00A84BA4" w:rsidRPr="00FC30BE">
        <w:rPr>
          <w:lang w:val="pl-PL"/>
        </w:rPr>
        <w:t>e Włoskiej wniesionej do Trybunału na podstawie artykułu 34 Konwencji o Ochronie Praw Człowieka i Podstawowych Wolności („Konwencja”) przez obywatela włoskiego, pana Alessandro Battista (“s</w:t>
      </w:r>
      <w:r w:rsidR="005932D9" w:rsidRPr="00FC30BE">
        <w:rPr>
          <w:lang w:val="pl-PL"/>
        </w:rPr>
        <w:t>karżąc</w:t>
      </w:r>
      <w:r w:rsidR="00A84BA4" w:rsidRPr="00FC30BE">
        <w:rPr>
          <w:lang w:val="pl-PL"/>
        </w:rPr>
        <w:t xml:space="preserve">y”) dnia </w:t>
      </w:r>
      <w:r w:rsidRPr="00FC30BE">
        <w:rPr>
          <w:lang w:val="pl-PL"/>
        </w:rPr>
        <w:t xml:space="preserve">6 </w:t>
      </w:r>
      <w:r w:rsidR="005932D9" w:rsidRPr="00FC30BE">
        <w:rPr>
          <w:lang w:val="pl-PL"/>
        </w:rPr>
        <w:t>sierpnia</w:t>
      </w:r>
      <w:r w:rsidRPr="00FC30BE">
        <w:rPr>
          <w:lang w:val="pl-PL"/>
        </w:rPr>
        <w:t xml:space="preserve"> 2009</w:t>
      </w:r>
      <w:r w:rsidR="00A84BA4" w:rsidRPr="00FC30BE">
        <w:rPr>
          <w:lang w:val="pl-PL"/>
        </w:rPr>
        <w:t xml:space="preserve"> r.</w:t>
      </w:r>
    </w:p>
    <w:p w:rsidR="00290642" w:rsidRPr="00FC30BE" w:rsidRDefault="00290642" w:rsidP="00290642">
      <w:pPr>
        <w:ind w:firstLine="284"/>
        <w:rPr>
          <w:lang w:val="pl-PL"/>
        </w:rPr>
      </w:pPr>
      <w:r w:rsidRPr="00FC30BE">
        <w:rPr>
          <w:lang w:val="pl-PL"/>
        </w:rPr>
        <w:fldChar w:fldCharType="begin"/>
      </w:r>
      <w:r w:rsidRPr="00FC30BE">
        <w:rPr>
          <w:lang w:val="pl-PL"/>
        </w:rPr>
        <w:instrText xml:space="preserve"> SEQ level0 \*arabic </w:instrText>
      </w:r>
      <w:r w:rsidRPr="00FC30BE">
        <w:rPr>
          <w:lang w:val="pl-PL"/>
        </w:rPr>
        <w:fldChar w:fldCharType="separate"/>
      </w:r>
      <w:r w:rsidR="00F152ED" w:rsidRPr="00FC30BE">
        <w:rPr>
          <w:noProof/>
          <w:lang w:val="pl-PL"/>
        </w:rPr>
        <w:t>2</w:t>
      </w:r>
      <w:r w:rsidRPr="00FC30BE">
        <w:rPr>
          <w:lang w:val="pl-PL"/>
        </w:rPr>
        <w:fldChar w:fldCharType="end"/>
      </w:r>
      <w:r w:rsidRPr="00FC30BE">
        <w:rPr>
          <w:lang w:val="pl-PL"/>
        </w:rPr>
        <w:t>.  </w:t>
      </w:r>
      <w:r w:rsidR="00A84BA4" w:rsidRPr="00FC30BE">
        <w:rPr>
          <w:lang w:val="pl-PL"/>
        </w:rPr>
        <w:t xml:space="preserve">Skarżący reprezentowany był przez Pana </w:t>
      </w:r>
      <w:r w:rsidRPr="00FC30BE">
        <w:rPr>
          <w:lang w:val="pl-PL"/>
        </w:rPr>
        <w:t>A. Battista, a</w:t>
      </w:r>
      <w:r w:rsidR="00A84BA4" w:rsidRPr="00FC30BE">
        <w:rPr>
          <w:lang w:val="pl-PL"/>
        </w:rPr>
        <w:t xml:space="preserve">dwokata </w:t>
      </w:r>
      <w:r w:rsidR="00D15C77" w:rsidRPr="00FC30BE">
        <w:rPr>
          <w:lang w:val="pl-PL"/>
        </w:rPr>
        <w:t>praktykującego</w:t>
      </w:r>
      <w:r w:rsidR="00A84BA4" w:rsidRPr="00FC30BE">
        <w:rPr>
          <w:lang w:val="pl-PL"/>
        </w:rPr>
        <w:t xml:space="preserve"> w Neapolu</w:t>
      </w:r>
      <w:r w:rsidRPr="00FC30BE">
        <w:rPr>
          <w:lang w:val="pl-PL"/>
        </w:rPr>
        <w:t xml:space="preserve">. </w:t>
      </w:r>
      <w:r w:rsidR="00A84BA4" w:rsidRPr="00FC30BE">
        <w:rPr>
          <w:lang w:val="pl-PL"/>
        </w:rPr>
        <w:t xml:space="preserve">Włoski </w:t>
      </w:r>
      <w:r w:rsidR="00565C16" w:rsidRPr="00FC30BE">
        <w:rPr>
          <w:lang w:val="pl-PL"/>
        </w:rPr>
        <w:t>Rząd</w:t>
      </w:r>
      <w:r w:rsidR="00D15C77" w:rsidRPr="00FC30BE">
        <w:rPr>
          <w:lang w:val="pl-PL"/>
        </w:rPr>
        <w:t xml:space="preserve"> („</w:t>
      </w:r>
      <w:r w:rsidR="00565C16" w:rsidRPr="00FC30BE">
        <w:rPr>
          <w:lang w:val="pl-PL"/>
        </w:rPr>
        <w:t>Rząd</w:t>
      </w:r>
      <w:r w:rsidRPr="00FC30BE">
        <w:rPr>
          <w:lang w:val="pl-PL"/>
        </w:rPr>
        <w:t xml:space="preserve">”) </w:t>
      </w:r>
      <w:r w:rsidR="00A84BA4" w:rsidRPr="00FC30BE">
        <w:rPr>
          <w:lang w:val="pl-PL"/>
        </w:rPr>
        <w:t xml:space="preserve">reprezentowany był przez swojego pełnomocnika, panią </w:t>
      </w:r>
      <w:r w:rsidRPr="00FC30BE">
        <w:rPr>
          <w:lang w:val="pl-PL" w:eastAsia="fr-FR"/>
        </w:rPr>
        <w:t xml:space="preserve">E. </w:t>
      </w:r>
      <w:r w:rsidR="003817F7" w:rsidRPr="00FC30BE">
        <w:rPr>
          <w:lang w:val="pl-PL" w:eastAsia="fr-FR"/>
        </w:rPr>
        <w:t>Separatora</w:t>
      </w:r>
      <w:r w:rsidRPr="00FC30BE">
        <w:rPr>
          <w:lang w:val="pl-PL"/>
        </w:rPr>
        <w:t>.</w:t>
      </w:r>
    </w:p>
    <w:p w:rsidR="00290642" w:rsidRPr="00FC30BE" w:rsidRDefault="00290642" w:rsidP="00290642">
      <w:pPr>
        <w:ind w:firstLine="284"/>
        <w:rPr>
          <w:lang w:val="pl-PL"/>
        </w:rPr>
      </w:pPr>
      <w:r w:rsidRPr="00FC30BE">
        <w:rPr>
          <w:lang w:val="pl-PL"/>
        </w:rPr>
        <w:fldChar w:fldCharType="begin"/>
      </w:r>
      <w:r w:rsidRPr="00FC30BE">
        <w:rPr>
          <w:lang w:val="pl-PL"/>
        </w:rPr>
        <w:instrText xml:space="preserve"> SEQ level0 \*arabic </w:instrText>
      </w:r>
      <w:r w:rsidRPr="00FC30BE">
        <w:rPr>
          <w:lang w:val="pl-PL"/>
        </w:rPr>
        <w:fldChar w:fldCharType="separate"/>
      </w:r>
      <w:r w:rsidR="00F152ED" w:rsidRPr="00FC30BE">
        <w:rPr>
          <w:noProof/>
          <w:lang w:val="pl-PL"/>
        </w:rPr>
        <w:t>3</w:t>
      </w:r>
      <w:r w:rsidRPr="00FC30BE">
        <w:rPr>
          <w:lang w:val="pl-PL"/>
        </w:rPr>
        <w:fldChar w:fldCharType="end"/>
      </w:r>
      <w:r w:rsidRPr="00FC30BE">
        <w:rPr>
          <w:lang w:val="pl-PL"/>
        </w:rPr>
        <w:t>.  </w:t>
      </w:r>
      <w:r w:rsidR="00D15C77" w:rsidRPr="00FC30BE">
        <w:rPr>
          <w:lang w:val="pl-PL"/>
        </w:rPr>
        <w:t xml:space="preserve">W dniu </w:t>
      </w:r>
      <w:r w:rsidRPr="00FC30BE">
        <w:rPr>
          <w:szCs w:val="24"/>
          <w:lang w:val="pl-PL"/>
        </w:rPr>
        <w:t xml:space="preserve">11 </w:t>
      </w:r>
      <w:r w:rsidR="00D15C77" w:rsidRPr="00FC30BE">
        <w:rPr>
          <w:szCs w:val="24"/>
          <w:lang w:val="pl-PL"/>
        </w:rPr>
        <w:t xml:space="preserve">kwietnia </w:t>
      </w:r>
      <w:r w:rsidRPr="00FC30BE">
        <w:rPr>
          <w:szCs w:val="24"/>
          <w:lang w:val="pl-PL"/>
        </w:rPr>
        <w:t>2011</w:t>
      </w:r>
      <w:r w:rsidRPr="00FC30BE">
        <w:rPr>
          <w:lang w:val="pl-PL"/>
        </w:rPr>
        <w:t xml:space="preserve"> </w:t>
      </w:r>
      <w:r w:rsidR="00D15C77" w:rsidRPr="00FC30BE">
        <w:rPr>
          <w:lang w:val="pl-PL"/>
        </w:rPr>
        <w:t xml:space="preserve">r. skarga została zakomunikowana </w:t>
      </w:r>
      <w:r w:rsidR="00565C16" w:rsidRPr="00FC30BE">
        <w:rPr>
          <w:lang w:val="pl-PL"/>
        </w:rPr>
        <w:t>Rząd</w:t>
      </w:r>
      <w:r w:rsidR="00D15C77" w:rsidRPr="00FC30BE">
        <w:rPr>
          <w:lang w:val="pl-PL"/>
        </w:rPr>
        <w:t>owi</w:t>
      </w:r>
      <w:r w:rsidRPr="00FC30BE">
        <w:rPr>
          <w:lang w:val="pl-PL"/>
        </w:rPr>
        <w:t>.</w:t>
      </w:r>
    </w:p>
    <w:p w:rsidR="00290642" w:rsidRPr="00FC30BE" w:rsidRDefault="00A84BA4" w:rsidP="00290642">
      <w:pPr>
        <w:keepNext/>
        <w:keepLines/>
        <w:spacing w:before="720" w:after="240"/>
        <w:outlineLvl w:val="0"/>
        <w:rPr>
          <w:rFonts w:asciiTheme="majorHAnsi" w:hAnsiTheme="majorHAnsi"/>
          <w:sz w:val="28"/>
          <w:lang w:val="pl-PL"/>
        </w:rPr>
      </w:pPr>
      <w:r w:rsidRPr="00FC30BE">
        <w:rPr>
          <w:rFonts w:asciiTheme="majorHAnsi" w:hAnsiTheme="majorHAnsi"/>
          <w:sz w:val="28"/>
          <w:lang w:val="pl-PL"/>
        </w:rPr>
        <w:t>FAKTY</w:t>
      </w:r>
    </w:p>
    <w:p w:rsidR="00290642" w:rsidRPr="00FC30BE" w:rsidRDefault="00290642" w:rsidP="00290642">
      <w:pPr>
        <w:keepNext/>
        <w:keepLines/>
        <w:tabs>
          <w:tab w:val="left" w:pos="357"/>
        </w:tabs>
        <w:spacing w:before="360" w:after="240"/>
        <w:ind w:left="357" w:hanging="357"/>
        <w:outlineLvl w:val="0"/>
        <w:rPr>
          <w:rFonts w:asciiTheme="majorHAnsi" w:eastAsiaTheme="majorEastAsia" w:hAnsiTheme="majorHAnsi" w:cstheme="majorBidi"/>
          <w:bCs/>
          <w:szCs w:val="28"/>
          <w:lang w:val="pl-PL"/>
        </w:rPr>
      </w:pPr>
      <w:r w:rsidRPr="00FC30BE">
        <w:rPr>
          <w:rFonts w:asciiTheme="majorHAnsi" w:eastAsiaTheme="majorEastAsia" w:hAnsiTheme="majorHAnsi" w:cstheme="majorBidi"/>
          <w:bCs/>
          <w:szCs w:val="28"/>
          <w:lang w:val="pl-PL"/>
        </w:rPr>
        <w:t>I.  </w:t>
      </w:r>
      <w:r w:rsidR="005932D9" w:rsidRPr="00FC30BE">
        <w:rPr>
          <w:rFonts w:asciiTheme="majorHAnsi" w:eastAsiaTheme="majorEastAsia" w:hAnsiTheme="majorHAnsi" w:cstheme="majorBidi"/>
          <w:bCs/>
          <w:szCs w:val="28"/>
          <w:lang w:val="pl-PL"/>
        </w:rPr>
        <w:t>OKOLICZNOŚCI SPRAWY</w:t>
      </w:r>
    </w:p>
    <w:p w:rsidR="00290642" w:rsidRPr="00FC30BE" w:rsidRDefault="00290642" w:rsidP="00290642">
      <w:pPr>
        <w:ind w:firstLine="284"/>
        <w:rPr>
          <w:lang w:val="pl-PL"/>
        </w:rPr>
      </w:pPr>
      <w:r w:rsidRPr="00FC30BE">
        <w:rPr>
          <w:lang w:val="pl-PL"/>
        </w:rPr>
        <w:fldChar w:fldCharType="begin"/>
      </w:r>
      <w:r w:rsidRPr="00FC30BE">
        <w:rPr>
          <w:lang w:val="pl-PL"/>
        </w:rPr>
        <w:instrText xml:space="preserve"> SEQ level0 \*arabic </w:instrText>
      </w:r>
      <w:r w:rsidRPr="00FC30BE">
        <w:rPr>
          <w:lang w:val="pl-PL"/>
        </w:rPr>
        <w:fldChar w:fldCharType="separate"/>
      </w:r>
      <w:r w:rsidR="00F152ED" w:rsidRPr="00FC30BE">
        <w:rPr>
          <w:noProof/>
          <w:lang w:val="pl-PL"/>
        </w:rPr>
        <w:t>4</w:t>
      </w:r>
      <w:r w:rsidRPr="00FC30BE">
        <w:rPr>
          <w:lang w:val="pl-PL"/>
        </w:rPr>
        <w:fldChar w:fldCharType="end"/>
      </w:r>
      <w:r w:rsidRPr="00FC30BE">
        <w:rPr>
          <w:lang w:val="pl-PL"/>
        </w:rPr>
        <w:t>.  </w:t>
      </w:r>
      <w:r w:rsidR="005932D9" w:rsidRPr="00FC30BE">
        <w:rPr>
          <w:lang w:val="pl-PL"/>
        </w:rPr>
        <w:t xml:space="preserve">Skarżący urodził się w </w:t>
      </w:r>
      <w:r w:rsidRPr="00FC30BE">
        <w:rPr>
          <w:lang w:val="pl-PL"/>
        </w:rPr>
        <w:t xml:space="preserve">1967 </w:t>
      </w:r>
      <w:r w:rsidR="005932D9" w:rsidRPr="00FC30BE">
        <w:rPr>
          <w:lang w:val="pl-PL"/>
        </w:rPr>
        <w:t>r. i mieszka w Neapolu.</w:t>
      </w:r>
    </w:p>
    <w:p w:rsidR="00455090" w:rsidRPr="00FC30BE" w:rsidRDefault="00290642" w:rsidP="00290642">
      <w:pPr>
        <w:ind w:firstLine="284"/>
        <w:rPr>
          <w:lang w:val="pl-PL"/>
        </w:rPr>
      </w:pPr>
      <w:r w:rsidRPr="00FC30BE">
        <w:rPr>
          <w:lang w:val="pl-PL"/>
        </w:rPr>
        <w:fldChar w:fldCharType="begin"/>
      </w:r>
      <w:r w:rsidRPr="00FC30BE">
        <w:rPr>
          <w:lang w:val="pl-PL"/>
        </w:rPr>
        <w:instrText xml:space="preserve"> SEQ level0 \*arabic </w:instrText>
      </w:r>
      <w:r w:rsidRPr="00FC30BE">
        <w:rPr>
          <w:lang w:val="pl-PL"/>
        </w:rPr>
        <w:fldChar w:fldCharType="separate"/>
      </w:r>
      <w:r w:rsidR="00F152ED" w:rsidRPr="00FC30BE">
        <w:rPr>
          <w:noProof/>
          <w:lang w:val="pl-PL"/>
        </w:rPr>
        <w:t>5</w:t>
      </w:r>
      <w:r w:rsidRPr="00FC30BE">
        <w:rPr>
          <w:lang w:val="pl-PL"/>
        </w:rPr>
        <w:fldChar w:fldCharType="end"/>
      </w:r>
      <w:r w:rsidRPr="00FC30BE">
        <w:rPr>
          <w:lang w:val="pl-PL"/>
        </w:rPr>
        <w:t>.  W</w:t>
      </w:r>
      <w:r w:rsidR="003E6623" w:rsidRPr="00FC30BE">
        <w:rPr>
          <w:lang w:val="pl-PL"/>
        </w:rPr>
        <w:t xml:space="preserve"> trakcie </w:t>
      </w:r>
      <w:r w:rsidR="001C381B" w:rsidRPr="00FC30BE">
        <w:rPr>
          <w:lang w:val="pl-PL"/>
        </w:rPr>
        <w:t>postępowani</w:t>
      </w:r>
      <w:r w:rsidR="003E6623" w:rsidRPr="00FC30BE">
        <w:rPr>
          <w:lang w:val="pl-PL"/>
        </w:rPr>
        <w:t>a</w:t>
      </w:r>
      <w:r w:rsidRPr="00FC30BE">
        <w:rPr>
          <w:lang w:val="pl-PL"/>
        </w:rPr>
        <w:t xml:space="preserve"> </w:t>
      </w:r>
      <w:r w:rsidR="003E6623" w:rsidRPr="00FC30BE">
        <w:rPr>
          <w:lang w:val="pl-PL"/>
        </w:rPr>
        <w:t>dotyczące</w:t>
      </w:r>
      <w:r w:rsidR="006A22AC">
        <w:rPr>
          <w:lang w:val="pl-PL"/>
        </w:rPr>
        <w:t>go</w:t>
      </w:r>
      <w:r w:rsidR="003E6623" w:rsidRPr="00FC30BE">
        <w:rPr>
          <w:lang w:val="pl-PL"/>
        </w:rPr>
        <w:t xml:space="preserve"> separacji </w:t>
      </w:r>
      <w:r w:rsidR="003817F7">
        <w:rPr>
          <w:lang w:val="pl-PL"/>
        </w:rPr>
        <w:t xml:space="preserve">sądowej </w:t>
      </w:r>
      <w:r w:rsidR="003E6623" w:rsidRPr="00FC30BE">
        <w:rPr>
          <w:lang w:val="pl-PL"/>
        </w:rPr>
        <w:t xml:space="preserve">z żoną (D.L.) wydano tymczasowy nakaz dotyczący zamieszkania dwojga dzieci pary </w:t>
      </w:r>
      <w:r w:rsidR="005932D9" w:rsidRPr="00FC30BE">
        <w:rPr>
          <w:lang w:val="pl-PL"/>
        </w:rPr>
        <w:t xml:space="preserve">(G.L. i </w:t>
      </w:r>
      <w:r w:rsidRPr="00FC30BE">
        <w:rPr>
          <w:lang w:val="pl-PL"/>
        </w:rPr>
        <w:t>M.T.)</w:t>
      </w:r>
      <w:r w:rsidR="003E6623" w:rsidRPr="00FC30BE">
        <w:rPr>
          <w:lang w:val="pl-PL"/>
        </w:rPr>
        <w:t xml:space="preserve"> z obojgiem rodziców</w:t>
      </w:r>
      <w:r w:rsidRPr="00FC30BE">
        <w:rPr>
          <w:lang w:val="pl-PL"/>
        </w:rPr>
        <w:t>.</w:t>
      </w:r>
    </w:p>
    <w:p w:rsidR="00290642" w:rsidRPr="00FC30BE" w:rsidRDefault="00290642" w:rsidP="00290642">
      <w:pPr>
        <w:ind w:firstLine="284"/>
        <w:rPr>
          <w:lang w:val="pl-PL"/>
        </w:rPr>
      </w:pPr>
      <w:r w:rsidRPr="00FC30BE">
        <w:rPr>
          <w:lang w:val="pl-PL"/>
        </w:rPr>
        <w:fldChar w:fldCharType="begin"/>
      </w:r>
      <w:r w:rsidRPr="00FC30BE">
        <w:rPr>
          <w:lang w:val="pl-PL"/>
        </w:rPr>
        <w:instrText xml:space="preserve"> SEQ level0 \*arabic </w:instrText>
      </w:r>
      <w:r w:rsidRPr="00FC30BE">
        <w:rPr>
          <w:lang w:val="pl-PL"/>
        </w:rPr>
        <w:fldChar w:fldCharType="separate"/>
      </w:r>
      <w:r w:rsidR="00F152ED" w:rsidRPr="00FC30BE">
        <w:rPr>
          <w:noProof/>
          <w:lang w:val="pl-PL"/>
        </w:rPr>
        <w:t>6</w:t>
      </w:r>
      <w:r w:rsidRPr="00FC30BE">
        <w:rPr>
          <w:lang w:val="pl-PL"/>
        </w:rPr>
        <w:fldChar w:fldCharType="end"/>
      </w:r>
      <w:r w:rsidRPr="00FC30BE">
        <w:rPr>
          <w:lang w:val="pl-PL"/>
        </w:rPr>
        <w:t>.  </w:t>
      </w:r>
      <w:r w:rsidR="005932D9" w:rsidRPr="00FC30BE">
        <w:rPr>
          <w:lang w:val="pl-PL"/>
        </w:rPr>
        <w:t xml:space="preserve">W dniu </w:t>
      </w:r>
      <w:r w:rsidRPr="00FC30BE">
        <w:rPr>
          <w:lang w:val="pl-PL"/>
        </w:rPr>
        <w:t>29 </w:t>
      </w:r>
      <w:r w:rsidR="005932D9" w:rsidRPr="00FC30BE">
        <w:rPr>
          <w:lang w:val="pl-PL"/>
        </w:rPr>
        <w:t>sierpnia</w:t>
      </w:r>
      <w:r w:rsidRPr="00FC30BE">
        <w:rPr>
          <w:lang w:val="pl-PL"/>
        </w:rPr>
        <w:t xml:space="preserve"> 2007 </w:t>
      </w:r>
      <w:r w:rsidR="005932D9" w:rsidRPr="00FC30BE">
        <w:rPr>
          <w:lang w:val="pl-PL"/>
        </w:rPr>
        <w:t xml:space="preserve">r. skarżący zwrócił się do </w:t>
      </w:r>
      <w:r w:rsidR="00CA3880" w:rsidRPr="00FC30BE">
        <w:rPr>
          <w:lang w:val="pl-PL"/>
        </w:rPr>
        <w:t>sę</w:t>
      </w:r>
      <w:r w:rsidR="00B841B1" w:rsidRPr="00FC30BE">
        <w:rPr>
          <w:lang w:val="pl-PL"/>
        </w:rPr>
        <w:t>dziego</w:t>
      </w:r>
      <w:r w:rsidR="00CA3880" w:rsidRPr="00FC30BE">
        <w:rPr>
          <w:lang w:val="pl-PL"/>
        </w:rPr>
        <w:t xml:space="preserve"> sądu opiekuńczego</w:t>
      </w:r>
      <w:r w:rsidRPr="00FC30BE">
        <w:rPr>
          <w:lang w:val="pl-PL"/>
        </w:rPr>
        <w:t xml:space="preserve"> </w:t>
      </w:r>
      <w:r w:rsidR="005932D9" w:rsidRPr="00FC30BE">
        <w:rPr>
          <w:lang w:val="pl-PL"/>
        </w:rPr>
        <w:t xml:space="preserve">z wnioskiem o wydanie nowego paszportu z wpisanym nazwiskiem syna, </w:t>
      </w:r>
      <w:r w:rsidRPr="00FC30BE">
        <w:rPr>
          <w:lang w:val="pl-PL"/>
        </w:rPr>
        <w:t>G.L.</w:t>
      </w:r>
      <w:r w:rsidR="005932D9" w:rsidRPr="00FC30BE">
        <w:rPr>
          <w:lang w:val="pl-PL"/>
        </w:rPr>
        <w:t xml:space="preserve"> Była żona </w:t>
      </w:r>
      <w:r w:rsidR="00DA617B" w:rsidRPr="00FC30BE">
        <w:rPr>
          <w:lang w:val="pl-PL"/>
        </w:rPr>
        <w:t>wyraziła sprzeciw</w:t>
      </w:r>
      <w:r w:rsidRPr="00FC30BE">
        <w:rPr>
          <w:lang w:val="pl-PL"/>
        </w:rPr>
        <w:t>, argu</w:t>
      </w:r>
      <w:r w:rsidR="005932D9" w:rsidRPr="00FC30BE">
        <w:rPr>
          <w:lang w:val="pl-PL"/>
        </w:rPr>
        <w:t>mentując, że skarżący</w:t>
      </w:r>
      <w:r w:rsidRPr="00FC30BE">
        <w:rPr>
          <w:lang w:val="pl-PL"/>
        </w:rPr>
        <w:t xml:space="preserve"> </w:t>
      </w:r>
      <w:r w:rsidR="005932D9" w:rsidRPr="00FC30BE">
        <w:rPr>
          <w:lang w:val="pl-PL"/>
        </w:rPr>
        <w:t>nie</w:t>
      </w:r>
      <w:r w:rsidR="003E6623" w:rsidRPr="00FC30BE">
        <w:rPr>
          <w:lang w:val="pl-PL"/>
        </w:rPr>
        <w:t xml:space="preserve"> pokrywa zobowiązań alimentacyjnych nakazanych przez </w:t>
      </w:r>
      <w:r w:rsidR="009B62A7">
        <w:rPr>
          <w:lang w:val="pl-PL"/>
        </w:rPr>
        <w:t xml:space="preserve">przewodniczącego sądu w </w:t>
      </w:r>
      <w:r w:rsidR="009B62A7" w:rsidRPr="003817F7">
        <w:rPr>
          <w:lang w:val="pl-PL"/>
        </w:rPr>
        <w:t>trakcie</w:t>
      </w:r>
      <w:r w:rsidR="003E6623" w:rsidRPr="003817F7">
        <w:rPr>
          <w:lang w:val="pl-PL"/>
        </w:rPr>
        <w:t xml:space="preserve"> separacji </w:t>
      </w:r>
      <w:r w:rsidR="003817F7" w:rsidRPr="003817F7">
        <w:rPr>
          <w:lang w:val="pl-PL"/>
        </w:rPr>
        <w:t>sądowej</w:t>
      </w:r>
      <w:r w:rsidRPr="003817F7">
        <w:rPr>
          <w:lang w:val="pl-PL"/>
        </w:rPr>
        <w:t>.</w:t>
      </w:r>
    </w:p>
    <w:p w:rsidR="00455090" w:rsidRPr="006A22AC" w:rsidRDefault="00290642" w:rsidP="00290642">
      <w:pPr>
        <w:ind w:firstLine="284"/>
        <w:rPr>
          <w:lang w:val="pl-PL"/>
        </w:rPr>
      </w:pPr>
      <w:r w:rsidRPr="00FC30BE">
        <w:rPr>
          <w:lang w:val="pl-PL"/>
        </w:rPr>
        <w:lastRenderedPageBreak/>
        <w:fldChar w:fldCharType="begin"/>
      </w:r>
      <w:r w:rsidRPr="00FC30BE">
        <w:rPr>
          <w:lang w:val="pl-PL"/>
        </w:rPr>
        <w:instrText xml:space="preserve"> SEQ level0 \*arabic </w:instrText>
      </w:r>
      <w:r w:rsidRPr="00FC30BE">
        <w:rPr>
          <w:lang w:val="pl-PL"/>
        </w:rPr>
        <w:fldChar w:fldCharType="separate"/>
      </w:r>
      <w:r w:rsidR="00F152ED" w:rsidRPr="00FC30BE">
        <w:rPr>
          <w:noProof/>
          <w:lang w:val="pl-PL"/>
        </w:rPr>
        <w:t>7</w:t>
      </w:r>
      <w:r w:rsidRPr="00FC30BE">
        <w:rPr>
          <w:lang w:val="pl-PL"/>
        </w:rPr>
        <w:fldChar w:fldCharType="end"/>
      </w:r>
      <w:r w:rsidR="005932D9" w:rsidRPr="006A22AC">
        <w:rPr>
          <w:lang w:val="pl-PL"/>
        </w:rPr>
        <w:t>.  </w:t>
      </w:r>
      <w:r w:rsidR="00CA3880" w:rsidRPr="006A22AC">
        <w:rPr>
          <w:lang w:val="pl-PL"/>
        </w:rPr>
        <w:t xml:space="preserve">Postanowieniem z dnia </w:t>
      </w:r>
      <w:r w:rsidRPr="006A22AC">
        <w:rPr>
          <w:lang w:val="pl-PL"/>
        </w:rPr>
        <w:t xml:space="preserve">18 </w:t>
      </w:r>
      <w:r w:rsidR="005932D9" w:rsidRPr="006A22AC">
        <w:rPr>
          <w:lang w:val="pl-PL"/>
        </w:rPr>
        <w:t>września</w:t>
      </w:r>
      <w:r w:rsidRPr="006A22AC">
        <w:rPr>
          <w:lang w:val="pl-PL"/>
        </w:rPr>
        <w:t xml:space="preserve"> 2007</w:t>
      </w:r>
      <w:r w:rsidR="005932D9" w:rsidRPr="006A22AC">
        <w:rPr>
          <w:lang w:val="pl-PL"/>
        </w:rPr>
        <w:t xml:space="preserve"> r.</w:t>
      </w:r>
      <w:r w:rsidR="001C381B" w:rsidRPr="006A22AC">
        <w:rPr>
          <w:lang w:val="pl-PL"/>
        </w:rPr>
        <w:t xml:space="preserve">, </w:t>
      </w:r>
      <w:r w:rsidR="00CA3880" w:rsidRPr="006A22AC">
        <w:rPr>
          <w:lang w:val="pl-PL"/>
        </w:rPr>
        <w:t>sę</w:t>
      </w:r>
      <w:r w:rsidR="003E6623" w:rsidRPr="006A22AC">
        <w:rPr>
          <w:lang w:val="pl-PL"/>
        </w:rPr>
        <w:t>dzia</w:t>
      </w:r>
      <w:r w:rsidR="00CA3880" w:rsidRPr="006A22AC">
        <w:rPr>
          <w:lang w:val="pl-PL"/>
        </w:rPr>
        <w:t xml:space="preserve"> sądu opiekuńczego</w:t>
      </w:r>
      <w:r w:rsidR="001C381B" w:rsidRPr="006A22AC">
        <w:rPr>
          <w:lang w:val="pl-PL"/>
        </w:rPr>
        <w:t xml:space="preserve"> odrzucił wniosek </w:t>
      </w:r>
      <w:r w:rsidR="005932D9" w:rsidRPr="006A22AC">
        <w:rPr>
          <w:lang w:val="pl-PL"/>
        </w:rPr>
        <w:t>skarżąc</w:t>
      </w:r>
      <w:r w:rsidR="001C381B" w:rsidRPr="006A22AC">
        <w:rPr>
          <w:lang w:val="pl-PL"/>
        </w:rPr>
        <w:t>ego</w:t>
      </w:r>
      <w:r w:rsidRPr="006A22AC">
        <w:rPr>
          <w:lang w:val="pl-PL"/>
        </w:rPr>
        <w:t xml:space="preserve">, </w:t>
      </w:r>
      <w:r w:rsidR="001C381B" w:rsidRPr="006A22AC">
        <w:rPr>
          <w:lang w:val="pl-PL"/>
        </w:rPr>
        <w:t xml:space="preserve">uznając wydanie wnioskowanego </w:t>
      </w:r>
      <w:r w:rsidR="00B7309E" w:rsidRPr="006A22AC">
        <w:rPr>
          <w:lang w:val="pl-PL"/>
        </w:rPr>
        <w:t>paszpor</w:t>
      </w:r>
      <w:r w:rsidR="001C381B" w:rsidRPr="006A22AC">
        <w:rPr>
          <w:lang w:val="pl-PL"/>
        </w:rPr>
        <w:t>tu za niewłaściwe</w:t>
      </w:r>
      <w:r w:rsidR="001C381B" w:rsidRPr="00FC30BE">
        <w:rPr>
          <w:lang w:val="pl-PL"/>
        </w:rPr>
        <w:t xml:space="preserve"> ze względu na </w:t>
      </w:r>
      <w:r w:rsidRPr="00FC30BE">
        <w:rPr>
          <w:lang w:val="pl-PL"/>
        </w:rPr>
        <w:t>imperat</w:t>
      </w:r>
      <w:r w:rsidR="003E6623" w:rsidRPr="00FC30BE">
        <w:rPr>
          <w:lang w:val="pl-PL"/>
        </w:rPr>
        <w:t>yw</w:t>
      </w:r>
      <w:r w:rsidRPr="00FC30BE">
        <w:rPr>
          <w:lang w:val="pl-PL"/>
        </w:rPr>
        <w:t xml:space="preserve"> o</w:t>
      </w:r>
      <w:r w:rsidR="001C381B" w:rsidRPr="00FC30BE">
        <w:rPr>
          <w:lang w:val="pl-PL"/>
        </w:rPr>
        <w:t xml:space="preserve">chrony prawa dzieci do otrzymywania </w:t>
      </w:r>
      <w:r w:rsidR="003E6623" w:rsidRPr="00FC30BE">
        <w:rPr>
          <w:lang w:val="pl-PL"/>
        </w:rPr>
        <w:t>alimentów</w:t>
      </w:r>
      <w:r w:rsidRPr="00FC30BE">
        <w:rPr>
          <w:lang w:val="pl-PL"/>
        </w:rPr>
        <w:t xml:space="preserve">. </w:t>
      </w:r>
      <w:r w:rsidR="001C381B" w:rsidRPr="00FC30BE">
        <w:rPr>
          <w:lang w:val="pl-PL"/>
        </w:rPr>
        <w:t xml:space="preserve">W tym względzie </w:t>
      </w:r>
      <w:r w:rsidR="00CA3880" w:rsidRPr="00FC30BE">
        <w:rPr>
          <w:lang w:val="pl-PL"/>
        </w:rPr>
        <w:t>sę</w:t>
      </w:r>
      <w:r w:rsidR="003E6623" w:rsidRPr="00FC30BE">
        <w:rPr>
          <w:lang w:val="pl-PL"/>
        </w:rPr>
        <w:t>dzia</w:t>
      </w:r>
      <w:r w:rsidR="00CA3880" w:rsidRPr="00FC30BE">
        <w:rPr>
          <w:lang w:val="pl-PL"/>
        </w:rPr>
        <w:t xml:space="preserve"> sądu opiekuńczego</w:t>
      </w:r>
      <w:r w:rsidR="001C381B" w:rsidRPr="00FC30BE">
        <w:rPr>
          <w:lang w:val="pl-PL"/>
        </w:rPr>
        <w:t xml:space="preserve"> podkreślił, że </w:t>
      </w:r>
      <w:r w:rsidR="005932D9" w:rsidRPr="00FC30BE">
        <w:rPr>
          <w:lang w:val="pl-PL"/>
        </w:rPr>
        <w:t>skarżąc</w:t>
      </w:r>
      <w:r w:rsidR="001C381B" w:rsidRPr="00FC30BE">
        <w:rPr>
          <w:lang w:val="pl-PL"/>
        </w:rPr>
        <w:t>y</w:t>
      </w:r>
      <w:r w:rsidRPr="00FC30BE">
        <w:rPr>
          <w:lang w:val="pl-PL"/>
        </w:rPr>
        <w:t xml:space="preserve">, </w:t>
      </w:r>
      <w:r w:rsidR="001C381B" w:rsidRPr="00FC30BE">
        <w:rPr>
          <w:lang w:val="pl-PL"/>
        </w:rPr>
        <w:t xml:space="preserve">który powinien płacić </w:t>
      </w:r>
      <w:r w:rsidR="003E6623" w:rsidRPr="00FC30BE">
        <w:rPr>
          <w:lang w:val="pl-PL"/>
        </w:rPr>
        <w:t xml:space="preserve">alimenty </w:t>
      </w:r>
      <w:r w:rsidR="001C381B" w:rsidRPr="00FC30BE">
        <w:rPr>
          <w:lang w:val="pl-PL"/>
        </w:rPr>
        <w:t xml:space="preserve">w wysokości </w:t>
      </w:r>
      <w:r w:rsidRPr="00FC30BE">
        <w:rPr>
          <w:lang w:val="pl-PL"/>
        </w:rPr>
        <w:t xml:space="preserve">600 euro (EUR) </w:t>
      </w:r>
      <w:r w:rsidR="001C381B" w:rsidRPr="00FC30BE">
        <w:rPr>
          <w:lang w:val="pl-PL"/>
        </w:rPr>
        <w:t>miesięcznie</w:t>
      </w:r>
      <w:r w:rsidRPr="00FC30BE">
        <w:rPr>
          <w:lang w:val="pl-PL"/>
        </w:rPr>
        <w:t xml:space="preserve">, </w:t>
      </w:r>
      <w:r w:rsidR="001C381B" w:rsidRPr="00FC30BE">
        <w:rPr>
          <w:lang w:val="pl-PL"/>
        </w:rPr>
        <w:t>płacił jedynie niewielką kwotę (</w:t>
      </w:r>
      <w:r w:rsidRPr="00FC30BE">
        <w:rPr>
          <w:lang w:val="pl-PL"/>
        </w:rPr>
        <w:t xml:space="preserve">45 </w:t>
      </w:r>
      <w:r w:rsidR="001C381B" w:rsidRPr="00FC30BE">
        <w:rPr>
          <w:lang w:val="pl-PL"/>
        </w:rPr>
        <w:t>d</w:t>
      </w:r>
      <w:r w:rsidRPr="00FC30BE">
        <w:rPr>
          <w:lang w:val="pl-PL"/>
        </w:rPr>
        <w:t xml:space="preserve">o </w:t>
      </w:r>
      <w:r w:rsidRPr="006A22AC">
        <w:rPr>
          <w:lang w:val="pl-PL"/>
        </w:rPr>
        <w:t>90</w:t>
      </w:r>
      <w:r w:rsidR="001C381B" w:rsidRPr="006A22AC">
        <w:rPr>
          <w:lang w:val="pl-PL"/>
        </w:rPr>
        <w:t xml:space="preserve"> EUR</w:t>
      </w:r>
      <w:r w:rsidRPr="006A22AC">
        <w:rPr>
          <w:lang w:val="pl-PL"/>
        </w:rPr>
        <w:t>)</w:t>
      </w:r>
      <w:r w:rsidR="001C381B" w:rsidRPr="006A22AC">
        <w:rPr>
          <w:lang w:val="pl-PL"/>
        </w:rPr>
        <w:t xml:space="preserve"> oraz że istni</w:t>
      </w:r>
      <w:r w:rsidR="006A22AC">
        <w:rPr>
          <w:lang w:val="pl-PL"/>
        </w:rPr>
        <w:t>eje</w:t>
      </w:r>
      <w:r w:rsidR="001C381B" w:rsidRPr="006A22AC">
        <w:rPr>
          <w:lang w:val="pl-PL"/>
        </w:rPr>
        <w:t xml:space="preserve"> ryzyko, iż po wyjeździe za granicę </w:t>
      </w:r>
      <w:r w:rsidR="003E6623" w:rsidRPr="006A22AC">
        <w:rPr>
          <w:lang w:val="pl-PL"/>
        </w:rPr>
        <w:t>będzie całkowicie unikać tego obowiązku</w:t>
      </w:r>
      <w:r w:rsidRPr="006A22AC">
        <w:rPr>
          <w:lang w:val="pl-PL"/>
        </w:rPr>
        <w:t>.</w:t>
      </w:r>
    </w:p>
    <w:p w:rsidR="00455090" w:rsidRPr="006A22AC" w:rsidRDefault="00290642" w:rsidP="00290642">
      <w:pPr>
        <w:ind w:firstLine="284"/>
        <w:rPr>
          <w:lang w:val="pl-PL"/>
        </w:rPr>
      </w:pPr>
      <w:r w:rsidRPr="006A22AC">
        <w:rPr>
          <w:lang w:val="pl-PL"/>
        </w:rPr>
        <w:fldChar w:fldCharType="begin"/>
      </w:r>
      <w:r w:rsidRPr="006A22AC">
        <w:rPr>
          <w:lang w:val="pl-PL"/>
        </w:rPr>
        <w:instrText xml:space="preserve"> SEQ level0 \*arabic </w:instrText>
      </w:r>
      <w:r w:rsidRPr="006A22AC">
        <w:rPr>
          <w:lang w:val="pl-PL"/>
        </w:rPr>
        <w:fldChar w:fldCharType="separate"/>
      </w:r>
      <w:r w:rsidR="00F152ED" w:rsidRPr="006A22AC">
        <w:rPr>
          <w:noProof/>
          <w:lang w:val="pl-PL"/>
        </w:rPr>
        <w:t>8</w:t>
      </w:r>
      <w:r w:rsidRPr="006A22AC">
        <w:rPr>
          <w:lang w:val="pl-PL"/>
        </w:rPr>
        <w:fldChar w:fldCharType="end"/>
      </w:r>
      <w:r w:rsidR="005932D9" w:rsidRPr="006A22AC">
        <w:rPr>
          <w:lang w:val="pl-PL"/>
        </w:rPr>
        <w:t>.  </w:t>
      </w:r>
      <w:r w:rsidR="006A22AC" w:rsidRPr="006A22AC">
        <w:rPr>
          <w:lang w:val="pl-PL"/>
        </w:rPr>
        <w:t xml:space="preserve">Decyzją </w:t>
      </w:r>
      <w:r w:rsidR="00CA3880" w:rsidRPr="006A22AC">
        <w:rPr>
          <w:lang w:val="pl-PL"/>
        </w:rPr>
        <w:t>z dnia</w:t>
      </w:r>
      <w:r w:rsidR="005932D9" w:rsidRPr="006A22AC">
        <w:rPr>
          <w:lang w:val="pl-PL"/>
        </w:rPr>
        <w:t xml:space="preserve"> </w:t>
      </w:r>
      <w:r w:rsidRPr="006A22AC">
        <w:rPr>
          <w:lang w:val="pl-PL"/>
        </w:rPr>
        <w:t xml:space="preserve">26 </w:t>
      </w:r>
      <w:r w:rsidR="005932D9" w:rsidRPr="006A22AC">
        <w:rPr>
          <w:lang w:val="pl-PL"/>
        </w:rPr>
        <w:t>października</w:t>
      </w:r>
      <w:r w:rsidRPr="006A22AC">
        <w:rPr>
          <w:lang w:val="pl-PL"/>
        </w:rPr>
        <w:t xml:space="preserve"> 2007</w:t>
      </w:r>
      <w:r w:rsidR="005932D9" w:rsidRPr="006A22AC">
        <w:rPr>
          <w:lang w:val="pl-PL"/>
        </w:rPr>
        <w:t xml:space="preserve"> r. </w:t>
      </w:r>
      <w:r w:rsidR="00CA3880" w:rsidRPr="006A22AC">
        <w:rPr>
          <w:lang w:val="pl-PL"/>
        </w:rPr>
        <w:t>sę</w:t>
      </w:r>
      <w:r w:rsidR="003E6623" w:rsidRPr="006A22AC">
        <w:rPr>
          <w:lang w:val="pl-PL"/>
        </w:rPr>
        <w:t>dzia</w:t>
      </w:r>
      <w:r w:rsidR="00CA3880" w:rsidRPr="006A22AC">
        <w:rPr>
          <w:lang w:val="pl-PL"/>
        </w:rPr>
        <w:t xml:space="preserve"> sądu opiekuńczego</w:t>
      </w:r>
      <w:r w:rsidRPr="006A22AC">
        <w:rPr>
          <w:lang w:val="pl-PL"/>
        </w:rPr>
        <w:t xml:space="preserve"> </w:t>
      </w:r>
      <w:r w:rsidR="005932D9" w:rsidRPr="006A22AC">
        <w:rPr>
          <w:lang w:val="pl-PL"/>
        </w:rPr>
        <w:t>nakazał usunięcie z paszportu skarżącego</w:t>
      </w:r>
      <w:r w:rsidR="006A22AC">
        <w:rPr>
          <w:lang w:val="pl-PL"/>
        </w:rPr>
        <w:t xml:space="preserve"> </w:t>
      </w:r>
      <w:r w:rsidR="006A22AC" w:rsidRPr="006A22AC">
        <w:rPr>
          <w:lang w:val="pl-PL"/>
        </w:rPr>
        <w:t xml:space="preserve">nazwiska </w:t>
      </w:r>
      <w:r w:rsidR="006A22AC">
        <w:rPr>
          <w:lang w:val="pl-PL"/>
        </w:rPr>
        <w:t>M.T</w:t>
      </w:r>
      <w:r w:rsidRPr="006A22AC">
        <w:rPr>
          <w:lang w:val="pl-PL"/>
        </w:rPr>
        <w:t>.</w:t>
      </w:r>
    </w:p>
    <w:p w:rsidR="00290642" w:rsidRPr="00FC30BE" w:rsidRDefault="00290642" w:rsidP="00290642">
      <w:pPr>
        <w:ind w:firstLine="284"/>
        <w:rPr>
          <w:lang w:val="pl-PL"/>
        </w:rPr>
      </w:pPr>
      <w:r w:rsidRPr="006A22AC">
        <w:rPr>
          <w:lang w:val="pl-PL"/>
        </w:rPr>
        <w:fldChar w:fldCharType="begin"/>
      </w:r>
      <w:r w:rsidRPr="006A22AC">
        <w:rPr>
          <w:lang w:val="pl-PL"/>
        </w:rPr>
        <w:instrText xml:space="preserve"> SEQ level0 \*arabic </w:instrText>
      </w:r>
      <w:r w:rsidRPr="006A22AC">
        <w:rPr>
          <w:lang w:val="pl-PL"/>
        </w:rPr>
        <w:fldChar w:fldCharType="separate"/>
      </w:r>
      <w:r w:rsidR="00F152ED" w:rsidRPr="006A22AC">
        <w:rPr>
          <w:noProof/>
          <w:lang w:val="pl-PL"/>
        </w:rPr>
        <w:t>9</w:t>
      </w:r>
      <w:r w:rsidRPr="006A22AC">
        <w:rPr>
          <w:lang w:val="pl-PL"/>
        </w:rPr>
        <w:fldChar w:fldCharType="end"/>
      </w:r>
      <w:r w:rsidR="005932D9" w:rsidRPr="006A22AC">
        <w:rPr>
          <w:lang w:val="pl-PL"/>
        </w:rPr>
        <w:t>.  W dniu 3</w:t>
      </w:r>
      <w:r w:rsidRPr="006A22AC">
        <w:rPr>
          <w:lang w:val="pl-PL"/>
        </w:rPr>
        <w:t xml:space="preserve">1 </w:t>
      </w:r>
      <w:r w:rsidR="005932D9" w:rsidRPr="006A22AC">
        <w:rPr>
          <w:lang w:val="pl-PL"/>
        </w:rPr>
        <w:t>października</w:t>
      </w:r>
      <w:r w:rsidRPr="00FC30BE">
        <w:rPr>
          <w:lang w:val="pl-PL"/>
        </w:rPr>
        <w:t xml:space="preserve"> 2007 </w:t>
      </w:r>
      <w:r w:rsidR="005932D9" w:rsidRPr="00FC30BE">
        <w:rPr>
          <w:lang w:val="pl-PL"/>
        </w:rPr>
        <w:t xml:space="preserve">r. </w:t>
      </w:r>
      <w:r w:rsidR="001C381B" w:rsidRPr="00FC30BE">
        <w:rPr>
          <w:lang w:val="pl-PL"/>
        </w:rPr>
        <w:t xml:space="preserve">Komisarz </w:t>
      </w:r>
      <w:r w:rsidRPr="00FC30BE">
        <w:rPr>
          <w:lang w:val="pl-PL"/>
        </w:rPr>
        <w:t>Polic</w:t>
      </w:r>
      <w:r w:rsidR="001C381B" w:rsidRPr="00FC30BE">
        <w:rPr>
          <w:lang w:val="pl-PL"/>
        </w:rPr>
        <w:t>ji</w:t>
      </w:r>
      <w:r w:rsidRPr="00FC30BE">
        <w:rPr>
          <w:lang w:val="pl-PL"/>
        </w:rPr>
        <w:t xml:space="preserve"> (</w:t>
      </w:r>
      <w:r w:rsidRPr="00FC30BE">
        <w:rPr>
          <w:i/>
          <w:iCs/>
          <w:lang w:val="pl-PL"/>
        </w:rPr>
        <w:t>questore</w:t>
      </w:r>
      <w:r w:rsidRPr="00FC30BE">
        <w:rPr>
          <w:lang w:val="pl-PL"/>
        </w:rPr>
        <w:t xml:space="preserve">) </w:t>
      </w:r>
      <w:r w:rsidR="001C381B" w:rsidRPr="00FC30BE">
        <w:rPr>
          <w:lang w:val="pl-PL"/>
        </w:rPr>
        <w:t xml:space="preserve">w Neapolu </w:t>
      </w:r>
      <w:r w:rsidR="005932D9" w:rsidRPr="00FC30BE">
        <w:rPr>
          <w:lang w:val="pl-PL"/>
        </w:rPr>
        <w:t xml:space="preserve">nakazał skarżącemu dostarczenie </w:t>
      </w:r>
      <w:r w:rsidRPr="00FC30BE">
        <w:rPr>
          <w:lang w:val="pl-PL"/>
        </w:rPr>
        <w:t>pas</w:t>
      </w:r>
      <w:r w:rsidR="005932D9" w:rsidRPr="00FC30BE">
        <w:rPr>
          <w:lang w:val="pl-PL"/>
        </w:rPr>
        <w:t>z</w:t>
      </w:r>
      <w:r w:rsidRPr="00FC30BE">
        <w:rPr>
          <w:lang w:val="pl-PL"/>
        </w:rPr>
        <w:t>port</w:t>
      </w:r>
      <w:r w:rsidR="005932D9" w:rsidRPr="00FC30BE">
        <w:rPr>
          <w:lang w:val="pl-PL"/>
        </w:rPr>
        <w:t xml:space="preserve">u na posterunek policji i </w:t>
      </w:r>
      <w:r w:rsidR="00DA617B" w:rsidRPr="00FC30BE">
        <w:rPr>
          <w:lang w:val="pl-PL"/>
        </w:rPr>
        <w:t>zmienił jego dowód tożsamości, unieważniając prawo opuszczania kraju</w:t>
      </w:r>
      <w:r w:rsidRPr="00FC30BE">
        <w:rPr>
          <w:lang w:val="pl-PL"/>
        </w:rPr>
        <w:t>.</w:t>
      </w:r>
    </w:p>
    <w:p w:rsidR="00290642" w:rsidRPr="00FC30BE" w:rsidRDefault="00290642" w:rsidP="00290642">
      <w:pPr>
        <w:ind w:firstLine="284"/>
        <w:rPr>
          <w:lang w:val="pl-PL"/>
        </w:rPr>
      </w:pPr>
      <w:r w:rsidRPr="00FC30BE">
        <w:rPr>
          <w:lang w:val="pl-PL"/>
        </w:rPr>
        <w:fldChar w:fldCharType="begin"/>
      </w:r>
      <w:r w:rsidRPr="00FC30BE">
        <w:rPr>
          <w:lang w:val="pl-PL"/>
        </w:rPr>
        <w:instrText xml:space="preserve"> SEQ level0 \*arabic </w:instrText>
      </w:r>
      <w:r w:rsidRPr="00FC30BE">
        <w:rPr>
          <w:lang w:val="pl-PL"/>
        </w:rPr>
        <w:fldChar w:fldCharType="separate"/>
      </w:r>
      <w:r w:rsidR="00F152ED" w:rsidRPr="00FC30BE">
        <w:rPr>
          <w:noProof/>
          <w:lang w:val="pl-PL"/>
        </w:rPr>
        <w:t>10</w:t>
      </w:r>
      <w:r w:rsidRPr="00FC30BE">
        <w:rPr>
          <w:lang w:val="pl-PL"/>
        </w:rPr>
        <w:fldChar w:fldCharType="end"/>
      </w:r>
      <w:r w:rsidRPr="00FC30BE">
        <w:rPr>
          <w:lang w:val="pl-PL"/>
        </w:rPr>
        <w:t>.  </w:t>
      </w:r>
      <w:r w:rsidR="005932D9" w:rsidRPr="00FC30BE">
        <w:rPr>
          <w:lang w:val="pl-PL"/>
        </w:rPr>
        <w:t>Skarżący</w:t>
      </w:r>
      <w:r w:rsidR="00F15925" w:rsidRPr="00FC30BE">
        <w:rPr>
          <w:lang w:val="pl-PL"/>
        </w:rPr>
        <w:t xml:space="preserve"> złożył </w:t>
      </w:r>
      <w:r w:rsidR="006A22AC" w:rsidRPr="00FC30BE">
        <w:rPr>
          <w:lang w:val="pl-PL"/>
        </w:rPr>
        <w:t xml:space="preserve">do Sądu w Neapolu </w:t>
      </w:r>
      <w:r w:rsidR="00F15925" w:rsidRPr="00FC30BE">
        <w:rPr>
          <w:lang w:val="pl-PL"/>
        </w:rPr>
        <w:t xml:space="preserve">apelację </w:t>
      </w:r>
      <w:r w:rsidR="006A22AC">
        <w:rPr>
          <w:lang w:val="pl-PL"/>
        </w:rPr>
        <w:t>dotyczącą</w:t>
      </w:r>
      <w:r w:rsidR="00F15925" w:rsidRPr="00FC30BE">
        <w:rPr>
          <w:lang w:val="pl-PL"/>
        </w:rPr>
        <w:t xml:space="preserve"> decyzji </w:t>
      </w:r>
      <w:r w:rsidR="00CA3880" w:rsidRPr="00FC30BE">
        <w:rPr>
          <w:lang w:val="pl-PL"/>
        </w:rPr>
        <w:t>sę</w:t>
      </w:r>
      <w:r w:rsidR="00B841B1" w:rsidRPr="00FC30BE">
        <w:rPr>
          <w:lang w:val="pl-PL"/>
        </w:rPr>
        <w:t>dziego</w:t>
      </w:r>
      <w:r w:rsidR="00CA3880" w:rsidRPr="00FC30BE">
        <w:rPr>
          <w:lang w:val="pl-PL"/>
        </w:rPr>
        <w:t xml:space="preserve"> sądu opiekuńczego</w:t>
      </w:r>
      <w:r w:rsidRPr="00FC30BE">
        <w:rPr>
          <w:lang w:val="pl-PL"/>
        </w:rPr>
        <w:t xml:space="preserve">. </w:t>
      </w:r>
      <w:r w:rsidR="00F15925" w:rsidRPr="00FC30BE">
        <w:rPr>
          <w:lang w:val="pl-PL"/>
        </w:rPr>
        <w:t>Skarżący podniósł zarzut</w:t>
      </w:r>
      <w:r w:rsidR="00DA617B" w:rsidRPr="00FC30BE">
        <w:rPr>
          <w:lang w:val="pl-PL"/>
        </w:rPr>
        <w:t>, że</w:t>
      </w:r>
      <w:r w:rsidRPr="00FC30BE">
        <w:rPr>
          <w:lang w:val="pl-PL"/>
        </w:rPr>
        <w:t>:</w:t>
      </w:r>
    </w:p>
    <w:p w:rsidR="00290642" w:rsidRPr="00FC30BE" w:rsidRDefault="00F15925" w:rsidP="00290642">
      <w:pPr>
        <w:ind w:firstLine="284"/>
        <w:rPr>
          <w:lang w:val="pl-PL"/>
        </w:rPr>
      </w:pPr>
      <w:r w:rsidRPr="00FC30BE">
        <w:rPr>
          <w:lang w:val="pl-PL"/>
        </w:rPr>
        <w:t>–  </w:t>
      </w:r>
      <w:r w:rsidR="00DA617B" w:rsidRPr="00FC30BE">
        <w:rPr>
          <w:lang w:val="pl-PL"/>
        </w:rPr>
        <w:t>zgodnie z</w:t>
      </w:r>
      <w:r w:rsidR="003E6623" w:rsidRPr="00FC30BE">
        <w:rPr>
          <w:lang w:val="pl-PL"/>
        </w:rPr>
        <w:t>e środkami z</w:t>
      </w:r>
      <w:r w:rsidR="00DA617B" w:rsidRPr="00FC30BE">
        <w:rPr>
          <w:lang w:val="pl-PL"/>
        </w:rPr>
        <w:t>arządzonymi przez p</w:t>
      </w:r>
      <w:r w:rsidR="00290642" w:rsidRPr="00FC30BE">
        <w:rPr>
          <w:lang w:val="pl-PL"/>
        </w:rPr>
        <w:t>r</w:t>
      </w:r>
      <w:r w:rsidR="009B62A7">
        <w:rPr>
          <w:lang w:val="pl-PL"/>
        </w:rPr>
        <w:t xml:space="preserve">zewodniczącego </w:t>
      </w:r>
      <w:r w:rsidR="003E6623" w:rsidRPr="00FC30BE">
        <w:rPr>
          <w:lang w:val="pl-PL"/>
        </w:rPr>
        <w:t>sądu w trakcie postępowania dotyczącego separacji</w:t>
      </w:r>
      <w:r w:rsidR="00290642" w:rsidRPr="00FC30BE">
        <w:rPr>
          <w:lang w:val="pl-PL"/>
        </w:rPr>
        <w:t xml:space="preserve">, </w:t>
      </w:r>
      <w:r w:rsidRPr="00FC30BE">
        <w:rPr>
          <w:lang w:val="pl-PL"/>
        </w:rPr>
        <w:t xml:space="preserve">dzieci miały spędzać z nim okres od </w:t>
      </w:r>
      <w:r w:rsidR="00290642" w:rsidRPr="00FC30BE">
        <w:rPr>
          <w:lang w:val="pl-PL"/>
        </w:rPr>
        <w:t>10 </w:t>
      </w:r>
      <w:r w:rsidRPr="00FC30BE">
        <w:rPr>
          <w:lang w:val="pl-PL"/>
        </w:rPr>
        <w:t>d</w:t>
      </w:r>
      <w:r w:rsidR="00290642" w:rsidRPr="00FC30BE">
        <w:rPr>
          <w:lang w:val="pl-PL"/>
        </w:rPr>
        <w:t>o 26 </w:t>
      </w:r>
      <w:r w:rsidR="005932D9" w:rsidRPr="00FC30BE">
        <w:rPr>
          <w:lang w:val="pl-PL"/>
        </w:rPr>
        <w:t>sierpnia</w:t>
      </w:r>
      <w:r w:rsidR="00290642" w:rsidRPr="00FC30BE">
        <w:rPr>
          <w:lang w:val="pl-PL"/>
        </w:rPr>
        <w:t>,</w:t>
      </w:r>
      <w:r w:rsidRPr="00FC30BE">
        <w:rPr>
          <w:lang w:val="pl-PL"/>
        </w:rPr>
        <w:t xml:space="preserve"> podczas wakacji szkolnych</w:t>
      </w:r>
      <w:r w:rsidR="00290642" w:rsidRPr="00FC30BE">
        <w:rPr>
          <w:lang w:val="pl-PL"/>
        </w:rPr>
        <w:t xml:space="preserve">; </w:t>
      </w:r>
      <w:r w:rsidRPr="00FC30BE">
        <w:rPr>
          <w:lang w:val="pl-PL"/>
        </w:rPr>
        <w:t>na tej podstawie zaplanował wyjazd z nimi, samolotem, na Sycylię</w:t>
      </w:r>
      <w:r w:rsidR="00290642" w:rsidRPr="00FC30BE">
        <w:rPr>
          <w:lang w:val="pl-PL"/>
        </w:rPr>
        <w:t xml:space="preserve">; </w:t>
      </w:r>
      <w:r w:rsidRPr="00FC30BE">
        <w:rPr>
          <w:lang w:val="pl-PL"/>
        </w:rPr>
        <w:t>jednakże w tym celu nazwiska dwojga dzieci musiały być wpisane do paszportu</w:t>
      </w:r>
      <w:r w:rsidR="00290642" w:rsidRPr="00FC30BE">
        <w:rPr>
          <w:lang w:val="pl-PL"/>
        </w:rPr>
        <w:t>;</w:t>
      </w:r>
    </w:p>
    <w:p w:rsidR="00290642" w:rsidRPr="00FC30BE" w:rsidRDefault="00F15925" w:rsidP="00290642">
      <w:pPr>
        <w:ind w:firstLine="284"/>
        <w:rPr>
          <w:lang w:val="pl-PL"/>
        </w:rPr>
      </w:pPr>
      <w:r w:rsidRPr="00FC30BE">
        <w:rPr>
          <w:lang w:val="pl-PL"/>
        </w:rPr>
        <w:t xml:space="preserve">–  ze względu na sprzeciw byłej żony i na podstawie </w:t>
      </w:r>
      <w:r w:rsidR="001C381B" w:rsidRPr="00FC30BE">
        <w:rPr>
          <w:lang w:val="pl-PL"/>
        </w:rPr>
        <w:t xml:space="preserve">decyzji </w:t>
      </w:r>
      <w:r w:rsidR="00CA3880" w:rsidRPr="00FC30BE">
        <w:rPr>
          <w:lang w:val="pl-PL"/>
        </w:rPr>
        <w:t>sę</w:t>
      </w:r>
      <w:r w:rsidR="00B841B1" w:rsidRPr="00FC30BE">
        <w:rPr>
          <w:lang w:val="pl-PL"/>
        </w:rPr>
        <w:t>dziego</w:t>
      </w:r>
      <w:r w:rsidR="00CA3880" w:rsidRPr="00FC30BE">
        <w:rPr>
          <w:lang w:val="pl-PL"/>
        </w:rPr>
        <w:t xml:space="preserve"> sądu opiekuńczego</w:t>
      </w:r>
      <w:r w:rsidRPr="00FC30BE">
        <w:rPr>
          <w:lang w:val="pl-PL"/>
        </w:rPr>
        <w:t xml:space="preserve"> skarżący i jego dzieci nie mogli wybrać się na wakacje</w:t>
      </w:r>
      <w:r w:rsidR="00290642" w:rsidRPr="00FC30BE">
        <w:rPr>
          <w:lang w:val="pl-PL"/>
        </w:rPr>
        <w:t>;</w:t>
      </w:r>
    </w:p>
    <w:p w:rsidR="00290642" w:rsidRPr="00FC30BE" w:rsidRDefault="00290642" w:rsidP="00290642">
      <w:pPr>
        <w:ind w:firstLine="284"/>
        <w:rPr>
          <w:lang w:val="pl-PL"/>
        </w:rPr>
      </w:pPr>
      <w:r w:rsidRPr="00FC30BE">
        <w:rPr>
          <w:lang w:val="pl-PL"/>
        </w:rPr>
        <w:t>–  </w:t>
      </w:r>
      <w:r w:rsidR="00F15925" w:rsidRPr="00FC30BE">
        <w:rPr>
          <w:lang w:val="pl-PL"/>
        </w:rPr>
        <w:t>nazwiska dzieci zostały wpisane do paszportu matki</w:t>
      </w:r>
      <w:r w:rsidRPr="00FC30BE">
        <w:rPr>
          <w:lang w:val="pl-PL"/>
        </w:rPr>
        <w:t>;</w:t>
      </w:r>
    </w:p>
    <w:p w:rsidR="00290642" w:rsidRPr="00FC30BE" w:rsidRDefault="00290642" w:rsidP="00290642">
      <w:pPr>
        <w:ind w:firstLine="284"/>
        <w:rPr>
          <w:lang w:val="pl-PL"/>
        </w:rPr>
      </w:pPr>
      <w:r w:rsidRPr="00FC30BE">
        <w:rPr>
          <w:lang w:val="pl-PL"/>
        </w:rPr>
        <w:t>–  </w:t>
      </w:r>
      <w:r w:rsidR="00F15925" w:rsidRPr="00FC30BE">
        <w:rPr>
          <w:lang w:val="pl-PL"/>
        </w:rPr>
        <w:t xml:space="preserve">oddalenie jego </w:t>
      </w:r>
      <w:r w:rsidR="00D15C77" w:rsidRPr="00FC30BE">
        <w:rPr>
          <w:lang w:val="pl-PL"/>
        </w:rPr>
        <w:t>wniosku</w:t>
      </w:r>
      <w:r w:rsidR="00F15925" w:rsidRPr="00FC30BE">
        <w:rPr>
          <w:lang w:val="pl-PL"/>
        </w:rPr>
        <w:t xml:space="preserve"> </w:t>
      </w:r>
      <w:r w:rsidR="00D15C77" w:rsidRPr="00FC30BE">
        <w:rPr>
          <w:lang w:val="pl-PL"/>
        </w:rPr>
        <w:t>stanowiło sankcję, która nie była przewidziana prawem</w:t>
      </w:r>
      <w:r w:rsidRPr="00FC30BE">
        <w:rPr>
          <w:lang w:val="pl-PL"/>
        </w:rPr>
        <w:t>.</w:t>
      </w:r>
    </w:p>
    <w:p w:rsidR="00290642" w:rsidRPr="006A22AC" w:rsidRDefault="00290642" w:rsidP="00290642">
      <w:pPr>
        <w:ind w:firstLine="284"/>
        <w:rPr>
          <w:lang w:val="pl-PL"/>
        </w:rPr>
      </w:pPr>
      <w:r w:rsidRPr="00FC30BE">
        <w:rPr>
          <w:lang w:val="pl-PL"/>
        </w:rPr>
        <w:fldChar w:fldCharType="begin"/>
      </w:r>
      <w:r w:rsidRPr="00FC30BE">
        <w:rPr>
          <w:lang w:val="pl-PL"/>
        </w:rPr>
        <w:instrText xml:space="preserve"> SEQ level0 \*arabic </w:instrText>
      </w:r>
      <w:r w:rsidRPr="00FC30BE">
        <w:rPr>
          <w:lang w:val="pl-PL"/>
        </w:rPr>
        <w:fldChar w:fldCharType="separate"/>
      </w:r>
      <w:r w:rsidR="00F152ED" w:rsidRPr="00FC30BE">
        <w:rPr>
          <w:noProof/>
          <w:lang w:val="pl-PL"/>
        </w:rPr>
        <w:t>11</w:t>
      </w:r>
      <w:r w:rsidRPr="00FC30BE">
        <w:rPr>
          <w:lang w:val="pl-PL"/>
        </w:rPr>
        <w:fldChar w:fldCharType="end"/>
      </w:r>
      <w:r w:rsidRPr="00FC30BE">
        <w:rPr>
          <w:lang w:val="pl-PL"/>
        </w:rPr>
        <w:t>.  </w:t>
      </w:r>
      <w:r w:rsidR="005932D9" w:rsidRPr="00FC30BE">
        <w:rPr>
          <w:lang w:val="pl-PL"/>
        </w:rPr>
        <w:t xml:space="preserve">W dniu </w:t>
      </w:r>
      <w:r w:rsidRPr="00FC30BE">
        <w:rPr>
          <w:lang w:val="pl-PL"/>
        </w:rPr>
        <w:t>7 </w:t>
      </w:r>
      <w:r w:rsidR="005932D9" w:rsidRPr="00FC30BE">
        <w:rPr>
          <w:lang w:val="pl-PL"/>
        </w:rPr>
        <w:t>lutego</w:t>
      </w:r>
      <w:r w:rsidRPr="00FC30BE">
        <w:rPr>
          <w:lang w:val="pl-PL"/>
        </w:rPr>
        <w:t xml:space="preserve"> 2008 </w:t>
      </w:r>
      <w:r w:rsidR="005932D9" w:rsidRPr="00FC30BE">
        <w:rPr>
          <w:lang w:val="pl-PL"/>
        </w:rPr>
        <w:t>r. skarżący</w:t>
      </w:r>
      <w:r w:rsidRPr="00FC30BE">
        <w:rPr>
          <w:lang w:val="pl-PL"/>
        </w:rPr>
        <w:t xml:space="preserve"> </w:t>
      </w:r>
      <w:r w:rsidR="005932D9" w:rsidRPr="00FC30BE">
        <w:rPr>
          <w:lang w:val="pl-PL"/>
        </w:rPr>
        <w:t xml:space="preserve">zwrócił się do </w:t>
      </w:r>
      <w:r w:rsidR="00B841B1" w:rsidRPr="00FC30BE">
        <w:rPr>
          <w:lang w:val="pl-PL"/>
        </w:rPr>
        <w:t>sędziego</w:t>
      </w:r>
      <w:r w:rsidR="00CA3880" w:rsidRPr="00FC30BE">
        <w:rPr>
          <w:lang w:val="pl-PL"/>
        </w:rPr>
        <w:t xml:space="preserve"> sądu opiekuńczego</w:t>
      </w:r>
      <w:r w:rsidR="005932D9" w:rsidRPr="00FC30BE">
        <w:rPr>
          <w:lang w:val="pl-PL"/>
        </w:rPr>
        <w:t xml:space="preserve"> w Neapolu z wniosk</w:t>
      </w:r>
      <w:r w:rsidR="00F15925" w:rsidRPr="00FC30BE">
        <w:rPr>
          <w:lang w:val="pl-PL"/>
        </w:rPr>
        <w:t>iem o wydanie nowego paszportu,</w:t>
      </w:r>
      <w:r w:rsidR="004E4C23" w:rsidRPr="00FC30BE">
        <w:rPr>
          <w:lang w:val="pl-PL"/>
        </w:rPr>
        <w:t xml:space="preserve"> wyjaśniając, że była żona zatrzymała jego dowód tożs</w:t>
      </w:r>
      <w:r w:rsidR="006A22AC">
        <w:rPr>
          <w:lang w:val="pl-PL"/>
        </w:rPr>
        <w:t xml:space="preserve">amości i paszport w </w:t>
      </w:r>
      <w:r w:rsidR="006A22AC" w:rsidRPr="006A22AC">
        <w:rPr>
          <w:lang w:val="pl-PL"/>
        </w:rPr>
        <w:t>domu rodzin</w:t>
      </w:r>
      <w:r w:rsidR="004E4C23" w:rsidRPr="006A22AC">
        <w:rPr>
          <w:lang w:val="pl-PL"/>
        </w:rPr>
        <w:t>y</w:t>
      </w:r>
      <w:r w:rsidRPr="006A22AC">
        <w:rPr>
          <w:lang w:val="pl-PL"/>
        </w:rPr>
        <w:t>.</w:t>
      </w:r>
    </w:p>
    <w:p w:rsidR="00290642" w:rsidRPr="00FC30BE" w:rsidRDefault="00290642" w:rsidP="00290642">
      <w:pPr>
        <w:ind w:firstLine="284"/>
        <w:rPr>
          <w:lang w:val="pl-PL"/>
        </w:rPr>
      </w:pPr>
      <w:r w:rsidRPr="006A22AC">
        <w:rPr>
          <w:lang w:val="pl-PL"/>
        </w:rPr>
        <w:fldChar w:fldCharType="begin"/>
      </w:r>
      <w:r w:rsidRPr="006A22AC">
        <w:rPr>
          <w:lang w:val="pl-PL"/>
        </w:rPr>
        <w:instrText xml:space="preserve"> SEQ level0 \*arabic </w:instrText>
      </w:r>
      <w:r w:rsidRPr="006A22AC">
        <w:rPr>
          <w:lang w:val="pl-PL"/>
        </w:rPr>
        <w:fldChar w:fldCharType="separate"/>
      </w:r>
      <w:r w:rsidR="00F152ED" w:rsidRPr="006A22AC">
        <w:rPr>
          <w:noProof/>
          <w:lang w:val="pl-PL"/>
        </w:rPr>
        <w:t>12</w:t>
      </w:r>
      <w:r w:rsidRPr="006A22AC">
        <w:rPr>
          <w:lang w:val="pl-PL"/>
        </w:rPr>
        <w:fldChar w:fldCharType="end"/>
      </w:r>
      <w:r w:rsidRPr="006A22AC">
        <w:rPr>
          <w:lang w:val="pl-PL"/>
        </w:rPr>
        <w:t>.  </w:t>
      </w:r>
      <w:r w:rsidR="00CA3880" w:rsidRPr="006A22AC">
        <w:rPr>
          <w:lang w:val="pl-PL"/>
        </w:rPr>
        <w:t>Postanowie</w:t>
      </w:r>
      <w:r w:rsidR="00D96182" w:rsidRPr="006A22AC">
        <w:rPr>
          <w:lang w:val="pl-PL"/>
        </w:rPr>
        <w:t>niem z dnia</w:t>
      </w:r>
      <w:r w:rsidR="006A22AC">
        <w:rPr>
          <w:lang w:val="pl-PL"/>
        </w:rPr>
        <w:t xml:space="preserve"> </w:t>
      </w:r>
      <w:r w:rsidRPr="006A22AC">
        <w:rPr>
          <w:lang w:val="pl-PL"/>
        </w:rPr>
        <w:t xml:space="preserve">29 </w:t>
      </w:r>
      <w:r w:rsidR="005932D9" w:rsidRPr="006A22AC">
        <w:rPr>
          <w:lang w:val="pl-PL"/>
        </w:rPr>
        <w:t>lutego</w:t>
      </w:r>
      <w:r w:rsidRPr="006A22AC">
        <w:rPr>
          <w:lang w:val="pl-PL"/>
        </w:rPr>
        <w:t> 2008</w:t>
      </w:r>
      <w:r w:rsidR="0064694A" w:rsidRPr="006A22AC">
        <w:rPr>
          <w:lang w:val="pl-PL"/>
        </w:rPr>
        <w:t xml:space="preserve"> r. </w:t>
      </w:r>
      <w:r w:rsidR="00B841B1" w:rsidRPr="006A22AC">
        <w:rPr>
          <w:lang w:val="pl-PL"/>
        </w:rPr>
        <w:t>sędzi</w:t>
      </w:r>
      <w:r w:rsidR="006A22AC">
        <w:rPr>
          <w:lang w:val="pl-PL"/>
        </w:rPr>
        <w:t>a</w:t>
      </w:r>
      <w:r w:rsidR="00B841B1" w:rsidRPr="006A22AC">
        <w:rPr>
          <w:lang w:val="pl-PL"/>
        </w:rPr>
        <w:t xml:space="preserve"> </w:t>
      </w:r>
      <w:r w:rsidR="00CA3880" w:rsidRPr="006A22AC">
        <w:rPr>
          <w:lang w:val="pl-PL"/>
        </w:rPr>
        <w:t>sądu opiekuńczego</w:t>
      </w:r>
      <w:r w:rsidRPr="006A22AC">
        <w:rPr>
          <w:lang w:val="pl-PL"/>
        </w:rPr>
        <w:t xml:space="preserve"> </w:t>
      </w:r>
      <w:r w:rsidR="0064694A" w:rsidRPr="006A22AC">
        <w:rPr>
          <w:lang w:val="pl-PL"/>
        </w:rPr>
        <w:t xml:space="preserve">w Neapolu oddalił wniosek </w:t>
      </w:r>
      <w:r w:rsidR="005932D9" w:rsidRPr="006A22AC">
        <w:rPr>
          <w:lang w:val="pl-PL"/>
        </w:rPr>
        <w:t>skarżąc</w:t>
      </w:r>
      <w:r w:rsidR="0064694A" w:rsidRPr="006A22AC">
        <w:rPr>
          <w:lang w:val="pl-PL"/>
        </w:rPr>
        <w:t>ego na tej podstawie, że skarżący nie płacił alimentów</w:t>
      </w:r>
      <w:r w:rsidR="006A22AC">
        <w:rPr>
          <w:lang w:val="pl-PL"/>
        </w:rPr>
        <w:t xml:space="preserve"> </w:t>
      </w:r>
      <w:r w:rsidR="0064694A" w:rsidRPr="00FC30BE">
        <w:rPr>
          <w:lang w:val="pl-PL"/>
        </w:rPr>
        <w:t>na rzecz swoich dzieci</w:t>
      </w:r>
      <w:r w:rsidR="00B841B1" w:rsidRPr="00FC30BE">
        <w:rPr>
          <w:lang w:val="pl-PL"/>
        </w:rPr>
        <w:t xml:space="preserve"> oraz </w:t>
      </w:r>
      <w:r w:rsidR="006A22AC">
        <w:rPr>
          <w:lang w:val="pl-PL"/>
        </w:rPr>
        <w:t xml:space="preserve">na podstawie </w:t>
      </w:r>
      <w:r w:rsidR="00B841B1" w:rsidRPr="00FC30BE">
        <w:rPr>
          <w:lang w:val="pl-PL"/>
        </w:rPr>
        <w:t>istnienia obawy, że zamierza opuścić kraj wyłącznie po to, by całkowicie uniknąć tego zobowiązania</w:t>
      </w:r>
      <w:r w:rsidRPr="00FC30BE">
        <w:rPr>
          <w:lang w:val="pl-PL"/>
        </w:rPr>
        <w:t>.</w:t>
      </w:r>
    </w:p>
    <w:p w:rsidR="00290642" w:rsidRPr="00FC30BE" w:rsidRDefault="005932D9" w:rsidP="00290642">
      <w:pPr>
        <w:ind w:firstLine="284"/>
        <w:rPr>
          <w:lang w:val="pl-PL"/>
        </w:rPr>
      </w:pPr>
      <w:r w:rsidRPr="00FC30BE">
        <w:rPr>
          <w:lang w:val="pl-PL"/>
        </w:rPr>
        <w:t>Skarżący</w:t>
      </w:r>
      <w:r w:rsidR="0064694A" w:rsidRPr="00FC30BE">
        <w:rPr>
          <w:lang w:val="pl-PL"/>
        </w:rPr>
        <w:t xml:space="preserve"> złożył także apelację od decyzji Sądu w Neapolu</w:t>
      </w:r>
      <w:r w:rsidR="00290642" w:rsidRPr="00FC30BE">
        <w:rPr>
          <w:lang w:val="pl-PL"/>
        </w:rPr>
        <w:t xml:space="preserve">, </w:t>
      </w:r>
      <w:r w:rsidR="0064694A" w:rsidRPr="00FC30BE">
        <w:rPr>
          <w:lang w:val="pl-PL"/>
        </w:rPr>
        <w:t xml:space="preserve">zarzucając naruszenie prawa do </w:t>
      </w:r>
      <w:r w:rsidR="00D96182">
        <w:rPr>
          <w:lang w:val="pl-PL"/>
        </w:rPr>
        <w:t xml:space="preserve">swobody </w:t>
      </w:r>
      <w:r w:rsidR="00390B0E" w:rsidRPr="00FC30BE">
        <w:rPr>
          <w:lang w:val="pl-PL"/>
        </w:rPr>
        <w:t>poruszania się</w:t>
      </w:r>
      <w:r w:rsidR="00290642" w:rsidRPr="00FC30BE">
        <w:rPr>
          <w:lang w:val="pl-PL"/>
        </w:rPr>
        <w:t>.</w:t>
      </w:r>
    </w:p>
    <w:p w:rsidR="00290642" w:rsidRPr="00FC30BE" w:rsidRDefault="00290642" w:rsidP="00290642">
      <w:pPr>
        <w:ind w:firstLine="284"/>
        <w:rPr>
          <w:lang w:val="pl-PL"/>
        </w:rPr>
      </w:pPr>
      <w:r w:rsidRPr="00FC30BE">
        <w:rPr>
          <w:lang w:val="pl-PL"/>
        </w:rPr>
        <w:fldChar w:fldCharType="begin"/>
      </w:r>
      <w:r w:rsidRPr="00FC30BE">
        <w:rPr>
          <w:lang w:val="pl-PL"/>
        </w:rPr>
        <w:instrText xml:space="preserve"> SEQ level0 \*arabic </w:instrText>
      </w:r>
      <w:r w:rsidRPr="00FC30BE">
        <w:rPr>
          <w:lang w:val="pl-PL"/>
        </w:rPr>
        <w:fldChar w:fldCharType="separate"/>
      </w:r>
      <w:r w:rsidR="00F152ED" w:rsidRPr="00FC30BE">
        <w:rPr>
          <w:noProof/>
          <w:lang w:val="pl-PL"/>
        </w:rPr>
        <w:t>13</w:t>
      </w:r>
      <w:r w:rsidRPr="00FC30BE">
        <w:rPr>
          <w:lang w:val="pl-PL"/>
        </w:rPr>
        <w:fldChar w:fldCharType="end"/>
      </w:r>
      <w:r w:rsidRPr="00FC30BE">
        <w:rPr>
          <w:lang w:val="pl-PL"/>
        </w:rPr>
        <w:t>.  </w:t>
      </w:r>
      <w:r w:rsidR="006A22AC">
        <w:rPr>
          <w:lang w:val="pl-PL"/>
        </w:rPr>
        <w:t>Decyzją z dnia</w:t>
      </w:r>
      <w:r w:rsidR="0064694A" w:rsidRPr="00FC30BE">
        <w:rPr>
          <w:lang w:val="pl-PL"/>
        </w:rPr>
        <w:t xml:space="preserve"> </w:t>
      </w:r>
      <w:r w:rsidRPr="00FC30BE">
        <w:rPr>
          <w:lang w:val="pl-PL"/>
        </w:rPr>
        <w:t xml:space="preserve">5 </w:t>
      </w:r>
      <w:r w:rsidR="005932D9" w:rsidRPr="00FC30BE">
        <w:rPr>
          <w:lang w:val="pl-PL"/>
        </w:rPr>
        <w:t>lutego</w:t>
      </w:r>
      <w:r w:rsidRPr="00FC30BE">
        <w:rPr>
          <w:lang w:val="pl-PL"/>
        </w:rPr>
        <w:t> 2009</w:t>
      </w:r>
      <w:r w:rsidR="0064694A" w:rsidRPr="00FC30BE">
        <w:rPr>
          <w:lang w:val="pl-PL"/>
        </w:rPr>
        <w:t xml:space="preserve"> r. Sąd w Neapolu </w:t>
      </w:r>
      <w:r w:rsidR="003E6623" w:rsidRPr="00FC30BE">
        <w:rPr>
          <w:lang w:val="pl-PL"/>
        </w:rPr>
        <w:t>połączył i oddalił apelacje</w:t>
      </w:r>
      <w:r w:rsidR="0064694A" w:rsidRPr="00FC30BE">
        <w:rPr>
          <w:lang w:val="pl-PL"/>
        </w:rPr>
        <w:t>. Sąd zauważył w pierwszej kolejności, że podstaw</w:t>
      </w:r>
      <w:r w:rsidR="006A22AC">
        <w:rPr>
          <w:lang w:val="pl-PL"/>
        </w:rPr>
        <w:t>ę</w:t>
      </w:r>
      <w:r w:rsidR="0064694A" w:rsidRPr="00FC30BE">
        <w:rPr>
          <w:lang w:val="pl-PL"/>
        </w:rPr>
        <w:t xml:space="preserve"> </w:t>
      </w:r>
      <w:r w:rsidR="00254E21" w:rsidRPr="00FC30BE">
        <w:rPr>
          <w:lang w:val="pl-PL"/>
        </w:rPr>
        <w:t xml:space="preserve">prawną decyzji </w:t>
      </w:r>
      <w:r w:rsidR="00CA3880" w:rsidRPr="00FC30BE">
        <w:rPr>
          <w:lang w:val="pl-PL"/>
        </w:rPr>
        <w:t>sędziego sądu opiekuńczego</w:t>
      </w:r>
      <w:r w:rsidR="00254E21" w:rsidRPr="00FC30BE">
        <w:rPr>
          <w:lang w:val="pl-PL"/>
        </w:rPr>
        <w:t xml:space="preserve"> </w:t>
      </w:r>
      <w:r w:rsidR="006A22AC">
        <w:rPr>
          <w:lang w:val="pl-PL"/>
        </w:rPr>
        <w:t>stanowiła</w:t>
      </w:r>
      <w:r w:rsidR="00254E21" w:rsidRPr="00FC30BE">
        <w:rPr>
          <w:lang w:val="pl-PL"/>
        </w:rPr>
        <w:t xml:space="preserve"> ustawa nr </w:t>
      </w:r>
      <w:r w:rsidRPr="00FC30BE">
        <w:rPr>
          <w:lang w:val="pl-PL"/>
        </w:rPr>
        <w:t xml:space="preserve">1185 </w:t>
      </w:r>
      <w:r w:rsidR="00254E21" w:rsidRPr="00FC30BE">
        <w:rPr>
          <w:lang w:val="pl-PL"/>
        </w:rPr>
        <w:t xml:space="preserve">z dnia </w:t>
      </w:r>
      <w:r w:rsidRPr="00FC30BE">
        <w:rPr>
          <w:lang w:val="pl-PL"/>
        </w:rPr>
        <w:t xml:space="preserve">21 </w:t>
      </w:r>
      <w:r w:rsidR="005932D9" w:rsidRPr="00FC30BE">
        <w:rPr>
          <w:lang w:val="pl-PL"/>
        </w:rPr>
        <w:t>listopada</w:t>
      </w:r>
      <w:r w:rsidRPr="00FC30BE">
        <w:rPr>
          <w:lang w:val="pl-PL"/>
        </w:rPr>
        <w:t xml:space="preserve"> 1967</w:t>
      </w:r>
      <w:r w:rsidR="00254E21" w:rsidRPr="00FC30BE">
        <w:rPr>
          <w:lang w:val="pl-PL"/>
        </w:rPr>
        <w:t xml:space="preserve"> r.</w:t>
      </w:r>
      <w:r w:rsidRPr="00FC30BE">
        <w:rPr>
          <w:lang w:val="pl-PL"/>
        </w:rPr>
        <w:t xml:space="preserve">, </w:t>
      </w:r>
      <w:r w:rsidR="00254E21" w:rsidRPr="00FC30BE">
        <w:rPr>
          <w:lang w:val="pl-PL"/>
        </w:rPr>
        <w:t xml:space="preserve">zmieniona ustawą o paszportach z </w:t>
      </w:r>
      <w:r w:rsidRPr="00FC30BE">
        <w:rPr>
          <w:lang w:val="pl-PL"/>
        </w:rPr>
        <w:t xml:space="preserve">2003 </w:t>
      </w:r>
      <w:r w:rsidR="00254E21" w:rsidRPr="00FC30BE">
        <w:rPr>
          <w:lang w:val="pl-PL"/>
        </w:rPr>
        <w:t xml:space="preserve">r. </w:t>
      </w:r>
      <w:r w:rsidRPr="00FC30BE">
        <w:rPr>
          <w:lang w:val="pl-PL"/>
        </w:rPr>
        <w:t>(</w:t>
      </w:r>
      <w:r w:rsidR="00CA3880" w:rsidRPr="00FC30BE">
        <w:rPr>
          <w:lang w:val="pl-PL"/>
        </w:rPr>
        <w:t xml:space="preserve">ustawa </w:t>
      </w:r>
      <w:r w:rsidR="00565C16" w:rsidRPr="00FC30BE">
        <w:rPr>
          <w:lang w:val="pl-PL"/>
        </w:rPr>
        <w:t>nr</w:t>
      </w:r>
      <w:r w:rsidRPr="00FC30BE">
        <w:rPr>
          <w:lang w:val="pl-PL"/>
        </w:rPr>
        <w:t xml:space="preserve"> 3).</w:t>
      </w:r>
    </w:p>
    <w:p w:rsidR="00290642" w:rsidRPr="00FC30BE" w:rsidRDefault="00290642" w:rsidP="00290642">
      <w:pPr>
        <w:ind w:firstLine="284"/>
        <w:rPr>
          <w:lang w:val="pl-PL"/>
        </w:rPr>
      </w:pPr>
      <w:r w:rsidRPr="00FC30BE">
        <w:rPr>
          <w:lang w:val="pl-PL"/>
        </w:rPr>
        <w:fldChar w:fldCharType="begin"/>
      </w:r>
      <w:r w:rsidRPr="00FC30BE">
        <w:rPr>
          <w:lang w:val="pl-PL"/>
        </w:rPr>
        <w:instrText xml:space="preserve"> SEQ level0 \*arabic </w:instrText>
      </w:r>
      <w:r w:rsidRPr="00FC30BE">
        <w:rPr>
          <w:lang w:val="pl-PL"/>
        </w:rPr>
        <w:fldChar w:fldCharType="separate"/>
      </w:r>
      <w:r w:rsidR="00F152ED" w:rsidRPr="00FC30BE">
        <w:rPr>
          <w:noProof/>
          <w:lang w:val="pl-PL"/>
        </w:rPr>
        <w:t>14</w:t>
      </w:r>
      <w:r w:rsidRPr="00FC30BE">
        <w:rPr>
          <w:lang w:val="pl-PL"/>
        </w:rPr>
        <w:fldChar w:fldCharType="end"/>
      </w:r>
      <w:r w:rsidRPr="00FC30BE">
        <w:rPr>
          <w:lang w:val="pl-PL"/>
        </w:rPr>
        <w:t>.  </w:t>
      </w:r>
      <w:r w:rsidR="00254E21" w:rsidRPr="00FC30BE">
        <w:rPr>
          <w:lang w:val="pl-PL"/>
        </w:rPr>
        <w:t xml:space="preserve">Sąd uznał, że </w:t>
      </w:r>
      <w:r w:rsidR="00CA3880" w:rsidRPr="00FC30BE">
        <w:rPr>
          <w:lang w:val="pl-PL"/>
        </w:rPr>
        <w:t>sędzia sądu opiekuńczego</w:t>
      </w:r>
      <w:r w:rsidRPr="00FC30BE">
        <w:rPr>
          <w:lang w:val="pl-PL"/>
        </w:rPr>
        <w:t xml:space="preserve"> </w:t>
      </w:r>
      <w:r w:rsidR="009B62A7">
        <w:rPr>
          <w:lang w:val="pl-PL"/>
        </w:rPr>
        <w:t>posiadał kompetencje w zakresie wydania decyzji dotyczącej wniosku s</w:t>
      </w:r>
      <w:r w:rsidR="005932D9" w:rsidRPr="00FC30BE">
        <w:rPr>
          <w:lang w:val="pl-PL"/>
        </w:rPr>
        <w:t>karżąc</w:t>
      </w:r>
      <w:r w:rsidR="009B62A7">
        <w:rPr>
          <w:lang w:val="pl-PL"/>
        </w:rPr>
        <w:t>ego w spraw</w:t>
      </w:r>
      <w:r w:rsidR="006A22AC">
        <w:rPr>
          <w:lang w:val="pl-PL"/>
        </w:rPr>
        <w:t>ie</w:t>
      </w:r>
      <w:r w:rsidR="009B62A7">
        <w:rPr>
          <w:lang w:val="pl-PL"/>
        </w:rPr>
        <w:t xml:space="preserve"> wpisania nazwiska syna do paszportu</w:t>
      </w:r>
      <w:r w:rsidR="006A22AC">
        <w:rPr>
          <w:lang w:val="pl-PL"/>
        </w:rPr>
        <w:t xml:space="preserve"> skarżącego</w:t>
      </w:r>
      <w:r w:rsidRPr="00FC30BE">
        <w:rPr>
          <w:lang w:val="pl-PL"/>
        </w:rPr>
        <w:t xml:space="preserve">. </w:t>
      </w:r>
      <w:r w:rsidR="00B7309E" w:rsidRPr="00FC30BE">
        <w:rPr>
          <w:lang w:val="pl-PL"/>
        </w:rPr>
        <w:t>Odnośnie do meritum apelacji</w:t>
      </w:r>
      <w:r w:rsidR="00254E21" w:rsidRPr="00FC30BE">
        <w:rPr>
          <w:lang w:val="pl-PL"/>
        </w:rPr>
        <w:t xml:space="preserve"> sąd zauważył, że </w:t>
      </w:r>
      <w:r w:rsidR="005932D9" w:rsidRPr="00FC30BE">
        <w:rPr>
          <w:lang w:val="pl-PL"/>
        </w:rPr>
        <w:t>skarżąc</w:t>
      </w:r>
      <w:r w:rsidR="00254E21" w:rsidRPr="00FC30BE">
        <w:rPr>
          <w:lang w:val="pl-PL"/>
        </w:rPr>
        <w:t xml:space="preserve">y nie dopełniał swego obowiązku płatności </w:t>
      </w:r>
      <w:r w:rsidR="003E6623" w:rsidRPr="00FC30BE">
        <w:rPr>
          <w:lang w:val="pl-PL"/>
        </w:rPr>
        <w:lastRenderedPageBreak/>
        <w:t>ali</w:t>
      </w:r>
      <w:r w:rsidR="00254E21" w:rsidRPr="00FC30BE">
        <w:rPr>
          <w:lang w:val="pl-PL"/>
        </w:rPr>
        <w:t>m</w:t>
      </w:r>
      <w:r w:rsidR="003E6623" w:rsidRPr="00FC30BE">
        <w:rPr>
          <w:lang w:val="pl-PL"/>
        </w:rPr>
        <w:t>entów</w:t>
      </w:r>
      <w:r w:rsidR="00254E21" w:rsidRPr="00FC30BE">
        <w:rPr>
          <w:lang w:val="pl-PL"/>
        </w:rPr>
        <w:t xml:space="preserve"> i że okoliczność ta stanowiła jedną z</w:t>
      </w:r>
      <w:r w:rsidR="009B62A7">
        <w:rPr>
          <w:lang w:val="pl-PL"/>
        </w:rPr>
        <w:t>e zgodnych z prawem podstaw</w:t>
      </w:r>
      <w:r w:rsidRPr="00FC30BE">
        <w:rPr>
          <w:lang w:val="pl-PL"/>
        </w:rPr>
        <w:t xml:space="preserve"> </w:t>
      </w:r>
      <w:r w:rsidR="00B7309E" w:rsidRPr="00FC30BE">
        <w:rPr>
          <w:lang w:val="pl-PL"/>
        </w:rPr>
        <w:t>odmowy wydania paszportu</w:t>
      </w:r>
      <w:r w:rsidR="00C16D5A">
        <w:rPr>
          <w:lang w:val="pl-PL"/>
        </w:rPr>
        <w:t xml:space="preserve"> -</w:t>
      </w:r>
      <w:r w:rsidRPr="00FC30BE">
        <w:rPr>
          <w:lang w:val="pl-PL"/>
        </w:rPr>
        <w:t xml:space="preserve"> </w:t>
      </w:r>
      <w:r w:rsidR="00B7309E" w:rsidRPr="00FC30BE">
        <w:rPr>
          <w:lang w:val="pl-PL"/>
        </w:rPr>
        <w:t xml:space="preserve">w </w:t>
      </w:r>
      <w:r w:rsidRPr="00FC30BE">
        <w:rPr>
          <w:lang w:val="pl-PL"/>
        </w:rPr>
        <w:t>interes</w:t>
      </w:r>
      <w:r w:rsidR="00B7309E" w:rsidRPr="00FC30BE">
        <w:rPr>
          <w:lang w:val="pl-PL"/>
        </w:rPr>
        <w:t>ie dziec</w:t>
      </w:r>
      <w:r w:rsidR="00CA3880" w:rsidRPr="00FC30BE">
        <w:rPr>
          <w:lang w:val="pl-PL"/>
        </w:rPr>
        <w:t>i</w:t>
      </w:r>
      <w:r w:rsidR="00C16D5A">
        <w:rPr>
          <w:lang w:val="pl-PL"/>
        </w:rPr>
        <w:t xml:space="preserve"> -</w:t>
      </w:r>
      <w:r w:rsidR="00B7309E" w:rsidRPr="00FC30BE">
        <w:rPr>
          <w:lang w:val="pl-PL"/>
        </w:rPr>
        <w:t xml:space="preserve"> zgodnie z art. </w:t>
      </w:r>
      <w:r w:rsidRPr="00FC30BE">
        <w:rPr>
          <w:lang w:val="pl-PL"/>
        </w:rPr>
        <w:t xml:space="preserve">12 </w:t>
      </w:r>
      <w:r w:rsidR="00B7309E" w:rsidRPr="00FC30BE">
        <w:rPr>
          <w:lang w:val="pl-PL"/>
        </w:rPr>
        <w:t>ustawy paszportowej</w:t>
      </w:r>
      <w:r w:rsidRPr="00FC30BE">
        <w:rPr>
          <w:lang w:val="pl-PL"/>
        </w:rPr>
        <w:t>.</w:t>
      </w:r>
    </w:p>
    <w:p w:rsidR="00290642" w:rsidRPr="00FC30BE" w:rsidRDefault="00290642" w:rsidP="00290642">
      <w:pPr>
        <w:ind w:firstLine="284"/>
        <w:rPr>
          <w:lang w:val="pl-PL"/>
        </w:rPr>
      </w:pPr>
      <w:r w:rsidRPr="00FC30BE">
        <w:rPr>
          <w:lang w:val="pl-PL"/>
        </w:rPr>
        <w:fldChar w:fldCharType="begin"/>
      </w:r>
      <w:r w:rsidRPr="00FC30BE">
        <w:rPr>
          <w:lang w:val="pl-PL"/>
        </w:rPr>
        <w:instrText xml:space="preserve"> SEQ level0 \*arabic </w:instrText>
      </w:r>
      <w:r w:rsidRPr="00FC30BE">
        <w:rPr>
          <w:lang w:val="pl-PL"/>
        </w:rPr>
        <w:fldChar w:fldCharType="separate"/>
      </w:r>
      <w:r w:rsidR="00F152ED" w:rsidRPr="00FC30BE">
        <w:rPr>
          <w:noProof/>
          <w:lang w:val="pl-PL"/>
        </w:rPr>
        <w:t>15</w:t>
      </w:r>
      <w:r w:rsidRPr="00FC30BE">
        <w:rPr>
          <w:lang w:val="pl-PL"/>
        </w:rPr>
        <w:fldChar w:fldCharType="end"/>
      </w:r>
      <w:r w:rsidRPr="00FC30BE">
        <w:rPr>
          <w:lang w:val="pl-PL"/>
        </w:rPr>
        <w:t>.  </w:t>
      </w:r>
      <w:r w:rsidR="00254E21" w:rsidRPr="00FC30BE">
        <w:rPr>
          <w:lang w:val="pl-PL"/>
        </w:rPr>
        <w:t xml:space="preserve">W dniu </w:t>
      </w:r>
      <w:r w:rsidRPr="00FC30BE">
        <w:rPr>
          <w:lang w:val="pl-PL"/>
        </w:rPr>
        <w:t xml:space="preserve">4 </w:t>
      </w:r>
      <w:r w:rsidR="005932D9" w:rsidRPr="00FC30BE">
        <w:rPr>
          <w:lang w:val="pl-PL"/>
        </w:rPr>
        <w:t>listopada</w:t>
      </w:r>
      <w:r w:rsidRPr="00FC30BE">
        <w:rPr>
          <w:lang w:val="pl-PL"/>
        </w:rPr>
        <w:t xml:space="preserve"> 2008 </w:t>
      </w:r>
      <w:r w:rsidR="00254E21" w:rsidRPr="00FC30BE">
        <w:rPr>
          <w:lang w:val="pl-PL"/>
        </w:rPr>
        <w:t xml:space="preserve">r. </w:t>
      </w:r>
      <w:r w:rsidRPr="00FC30BE">
        <w:rPr>
          <w:lang w:val="pl-PL"/>
        </w:rPr>
        <w:t xml:space="preserve">D.L. </w:t>
      </w:r>
      <w:r w:rsidR="00254E21" w:rsidRPr="00FC30BE">
        <w:rPr>
          <w:lang w:val="pl-PL"/>
        </w:rPr>
        <w:t xml:space="preserve">nakazano płatność kary pieniężnej w wysokości 100 </w:t>
      </w:r>
      <w:r w:rsidRPr="00FC30BE">
        <w:rPr>
          <w:lang w:val="pl-PL"/>
        </w:rPr>
        <w:t>EUR </w:t>
      </w:r>
      <w:r w:rsidR="00254E21" w:rsidRPr="00FC30BE">
        <w:rPr>
          <w:lang w:val="pl-PL"/>
        </w:rPr>
        <w:t xml:space="preserve">z tytułu </w:t>
      </w:r>
      <w:r w:rsidR="003817F7">
        <w:rPr>
          <w:lang w:val="pl-PL"/>
        </w:rPr>
        <w:t>niedopełnienia obowiązku doprowadzenia dzieci na spotkanie</w:t>
      </w:r>
      <w:r w:rsidRPr="00FC30BE">
        <w:rPr>
          <w:lang w:val="pl-PL"/>
        </w:rPr>
        <w:t xml:space="preserve"> </w:t>
      </w:r>
      <w:r w:rsidR="00254E21" w:rsidRPr="00FC30BE">
        <w:rPr>
          <w:lang w:val="pl-PL"/>
        </w:rPr>
        <w:t xml:space="preserve">ze </w:t>
      </w:r>
      <w:r w:rsidR="005932D9" w:rsidRPr="00FC30BE">
        <w:rPr>
          <w:lang w:val="pl-PL"/>
        </w:rPr>
        <w:t>skarżąc</w:t>
      </w:r>
      <w:r w:rsidR="00254E21" w:rsidRPr="00FC30BE">
        <w:rPr>
          <w:lang w:val="pl-PL"/>
        </w:rPr>
        <w:t>ym</w:t>
      </w:r>
      <w:r w:rsidRPr="00FC30BE">
        <w:rPr>
          <w:lang w:val="pl-PL"/>
        </w:rPr>
        <w:t>.</w:t>
      </w:r>
    </w:p>
    <w:p w:rsidR="00455090" w:rsidRPr="00FC30BE" w:rsidRDefault="00290642" w:rsidP="00290642">
      <w:pPr>
        <w:ind w:firstLine="284"/>
        <w:rPr>
          <w:lang w:val="pl-PL"/>
        </w:rPr>
      </w:pPr>
      <w:r w:rsidRPr="00FC30BE">
        <w:rPr>
          <w:lang w:val="pl-PL"/>
        </w:rPr>
        <w:fldChar w:fldCharType="begin"/>
      </w:r>
      <w:r w:rsidRPr="00FC30BE">
        <w:rPr>
          <w:lang w:val="pl-PL"/>
        </w:rPr>
        <w:instrText xml:space="preserve"> SEQ level0 \*arabic </w:instrText>
      </w:r>
      <w:r w:rsidRPr="00FC30BE">
        <w:rPr>
          <w:lang w:val="pl-PL"/>
        </w:rPr>
        <w:fldChar w:fldCharType="separate"/>
      </w:r>
      <w:r w:rsidR="00F152ED" w:rsidRPr="00FC30BE">
        <w:rPr>
          <w:noProof/>
          <w:lang w:val="pl-PL"/>
        </w:rPr>
        <w:t>16</w:t>
      </w:r>
      <w:r w:rsidRPr="00FC30BE">
        <w:rPr>
          <w:lang w:val="pl-PL"/>
        </w:rPr>
        <w:fldChar w:fldCharType="end"/>
      </w:r>
      <w:r w:rsidRPr="00FC30BE">
        <w:rPr>
          <w:lang w:val="pl-PL"/>
        </w:rPr>
        <w:t>.  </w:t>
      </w:r>
      <w:r w:rsidR="00CA3880" w:rsidRPr="00C16D5A">
        <w:rPr>
          <w:lang w:val="pl-PL"/>
        </w:rPr>
        <w:t>Postanowieniem z dnia</w:t>
      </w:r>
      <w:r w:rsidR="00CA3880" w:rsidRPr="00FC30BE">
        <w:rPr>
          <w:lang w:val="pl-PL"/>
        </w:rPr>
        <w:t xml:space="preserve"> </w:t>
      </w:r>
      <w:r w:rsidRPr="00FC30BE">
        <w:rPr>
          <w:lang w:val="pl-PL"/>
        </w:rPr>
        <w:t>8</w:t>
      </w:r>
      <w:r w:rsidR="004E4C23" w:rsidRPr="00FC30BE">
        <w:rPr>
          <w:lang w:val="pl-PL"/>
        </w:rPr>
        <w:t xml:space="preserve"> kwietnia </w:t>
      </w:r>
      <w:r w:rsidRPr="00FC30BE">
        <w:rPr>
          <w:lang w:val="pl-PL"/>
        </w:rPr>
        <w:t>2009</w:t>
      </w:r>
      <w:r w:rsidR="004E4C23" w:rsidRPr="00FC30BE">
        <w:rPr>
          <w:lang w:val="pl-PL"/>
        </w:rPr>
        <w:t xml:space="preserve"> r. </w:t>
      </w:r>
      <w:r w:rsidR="00CA3880" w:rsidRPr="00FC30BE">
        <w:rPr>
          <w:lang w:val="pl-PL"/>
        </w:rPr>
        <w:t>sędzia sądu opiekuńczego</w:t>
      </w:r>
      <w:r w:rsidR="00B7309E" w:rsidRPr="00FC30BE">
        <w:rPr>
          <w:lang w:val="pl-PL"/>
        </w:rPr>
        <w:t>, na wniosek D</w:t>
      </w:r>
      <w:r w:rsidRPr="00FC30BE">
        <w:rPr>
          <w:lang w:val="pl-PL"/>
        </w:rPr>
        <w:t>.L.</w:t>
      </w:r>
      <w:r w:rsidR="00B7309E" w:rsidRPr="00FC30BE">
        <w:rPr>
          <w:lang w:val="pl-PL"/>
        </w:rPr>
        <w:t xml:space="preserve"> wydał jej paszport,</w:t>
      </w:r>
      <w:r w:rsidR="00C16D5A">
        <w:rPr>
          <w:lang w:val="pl-PL"/>
        </w:rPr>
        <w:t xml:space="preserve"> do</w:t>
      </w:r>
      <w:r w:rsidR="00B7309E" w:rsidRPr="00FC30BE">
        <w:rPr>
          <w:lang w:val="pl-PL"/>
        </w:rPr>
        <w:t xml:space="preserve"> któr</w:t>
      </w:r>
      <w:r w:rsidR="00C16D5A">
        <w:rPr>
          <w:lang w:val="pl-PL"/>
        </w:rPr>
        <w:t xml:space="preserve">ego </w:t>
      </w:r>
      <w:r w:rsidR="00B7309E" w:rsidRPr="00FC30BE">
        <w:rPr>
          <w:lang w:val="pl-PL"/>
        </w:rPr>
        <w:t>wpisano nazwiska jej dwojga dzieci</w:t>
      </w:r>
      <w:r w:rsidRPr="00FC30BE">
        <w:rPr>
          <w:lang w:val="pl-PL"/>
        </w:rPr>
        <w:t>.</w:t>
      </w:r>
    </w:p>
    <w:p w:rsidR="00290642" w:rsidRPr="00FC30BE" w:rsidRDefault="00290642" w:rsidP="00290642">
      <w:pPr>
        <w:ind w:firstLine="284"/>
        <w:rPr>
          <w:lang w:val="pl-PL"/>
        </w:rPr>
      </w:pPr>
      <w:r w:rsidRPr="00FC30BE">
        <w:rPr>
          <w:lang w:val="pl-PL"/>
        </w:rPr>
        <w:fldChar w:fldCharType="begin"/>
      </w:r>
      <w:r w:rsidRPr="00FC30BE">
        <w:rPr>
          <w:lang w:val="pl-PL"/>
        </w:rPr>
        <w:instrText xml:space="preserve"> SEQ level0 \*arabic </w:instrText>
      </w:r>
      <w:r w:rsidRPr="00FC30BE">
        <w:rPr>
          <w:lang w:val="pl-PL"/>
        </w:rPr>
        <w:fldChar w:fldCharType="separate"/>
      </w:r>
      <w:r w:rsidR="00F152ED" w:rsidRPr="00FC30BE">
        <w:rPr>
          <w:noProof/>
          <w:lang w:val="pl-PL"/>
        </w:rPr>
        <w:t>17</w:t>
      </w:r>
      <w:r w:rsidRPr="00FC30BE">
        <w:rPr>
          <w:lang w:val="pl-PL"/>
        </w:rPr>
        <w:fldChar w:fldCharType="end"/>
      </w:r>
      <w:r w:rsidRPr="00FC30BE">
        <w:rPr>
          <w:lang w:val="pl-PL"/>
        </w:rPr>
        <w:t>.  </w:t>
      </w:r>
      <w:r w:rsidR="00254E21" w:rsidRPr="00FC30BE">
        <w:rPr>
          <w:lang w:val="pl-PL"/>
        </w:rPr>
        <w:t xml:space="preserve">W dniu </w:t>
      </w:r>
      <w:r w:rsidRPr="00FC30BE">
        <w:rPr>
          <w:lang w:val="pl-PL"/>
        </w:rPr>
        <w:t xml:space="preserve">21 </w:t>
      </w:r>
      <w:r w:rsidR="005932D9" w:rsidRPr="00FC30BE">
        <w:rPr>
          <w:lang w:val="pl-PL"/>
        </w:rPr>
        <w:t>sierpnia</w:t>
      </w:r>
      <w:r w:rsidRPr="00FC30BE">
        <w:rPr>
          <w:lang w:val="pl-PL"/>
        </w:rPr>
        <w:t xml:space="preserve"> 2012 </w:t>
      </w:r>
      <w:r w:rsidR="00254E21" w:rsidRPr="00FC30BE">
        <w:rPr>
          <w:lang w:val="pl-PL"/>
        </w:rPr>
        <w:t xml:space="preserve">r. </w:t>
      </w:r>
      <w:r w:rsidR="005932D9" w:rsidRPr="00FC30BE">
        <w:rPr>
          <w:lang w:val="pl-PL"/>
        </w:rPr>
        <w:t>skarżąc</w:t>
      </w:r>
      <w:r w:rsidR="00254E21" w:rsidRPr="00FC30BE">
        <w:rPr>
          <w:lang w:val="pl-PL"/>
        </w:rPr>
        <w:t>y zwrócił się do</w:t>
      </w:r>
      <w:r w:rsidR="00B841B1" w:rsidRPr="00FC30BE">
        <w:rPr>
          <w:lang w:val="pl-PL"/>
        </w:rPr>
        <w:t xml:space="preserve"> sędziego s</w:t>
      </w:r>
      <w:r w:rsidR="00CA3880" w:rsidRPr="00FC30BE">
        <w:rPr>
          <w:lang w:val="pl-PL"/>
        </w:rPr>
        <w:t>ądu opiekuńczego</w:t>
      </w:r>
      <w:r w:rsidRPr="00FC30BE">
        <w:rPr>
          <w:lang w:val="pl-PL"/>
        </w:rPr>
        <w:t xml:space="preserve"> </w:t>
      </w:r>
      <w:r w:rsidR="00254E21" w:rsidRPr="00FC30BE">
        <w:rPr>
          <w:lang w:val="pl-PL"/>
        </w:rPr>
        <w:t xml:space="preserve">w Neapolu z wnioskiem o wydanie </w:t>
      </w:r>
      <w:r w:rsidR="00C16D5A">
        <w:rPr>
          <w:lang w:val="pl-PL"/>
        </w:rPr>
        <w:t xml:space="preserve">dzieciom paszportów </w:t>
      </w:r>
      <w:r w:rsidR="00254E21" w:rsidRPr="00FC30BE">
        <w:rPr>
          <w:lang w:val="pl-PL"/>
        </w:rPr>
        <w:t>indywidualnych</w:t>
      </w:r>
      <w:r w:rsidRPr="00FC30BE">
        <w:rPr>
          <w:lang w:val="pl-PL"/>
        </w:rPr>
        <w:t xml:space="preserve">, </w:t>
      </w:r>
      <w:r w:rsidR="00254E21" w:rsidRPr="00FC30BE">
        <w:rPr>
          <w:lang w:val="pl-PL"/>
        </w:rPr>
        <w:t xml:space="preserve">zgodnie z </w:t>
      </w:r>
      <w:r w:rsidR="00DA617B" w:rsidRPr="00FC30BE">
        <w:rPr>
          <w:lang w:val="pl-PL"/>
        </w:rPr>
        <w:t xml:space="preserve">rozporządzeniem z mocą ustawy </w:t>
      </w:r>
      <w:r w:rsidRPr="00FC30BE">
        <w:rPr>
          <w:lang w:val="pl-PL"/>
        </w:rPr>
        <w:t>n</w:t>
      </w:r>
      <w:r w:rsidR="00254E21" w:rsidRPr="00FC30BE">
        <w:rPr>
          <w:lang w:val="pl-PL"/>
        </w:rPr>
        <w:t>r</w:t>
      </w:r>
      <w:r w:rsidRPr="00FC30BE">
        <w:rPr>
          <w:lang w:val="pl-PL"/>
        </w:rPr>
        <w:t xml:space="preserve"> 135 </w:t>
      </w:r>
      <w:r w:rsidR="00254E21" w:rsidRPr="00FC30BE">
        <w:rPr>
          <w:lang w:val="pl-PL"/>
        </w:rPr>
        <w:t xml:space="preserve">z </w:t>
      </w:r>
      <w:r w:rsidRPr="00FC30BE">
        <w:rPr>
          <w:lang w:val="pl-PL"/>
        </w:rPr>
        <w:t>2009</w:t>
      </w:r>
      <w:r w:rsidR="00254E21" w:rsidRPr="00FC30BE">
        <w:rPr>
          <w:lang w:val="pl-PL"/>
        </w:rPr>
        <w:t xml:space="preserve"> r</w:t>
      </w:r>
      <w:r w:rsidRPr="00FC30BE">
        <w:rPr>
          <w:lang w:val="pl-PL"/>
        </w:rPr>
        <w:t>.</w:t>
      </w:r>
    </w:p>
    <w:p w:rsidR="00455090" w:rsidRPr="00C16D5A" w:rsidRDefault="00290642" w:rsidP="00290642">
      <w:pPr>
        <w:ind w:firstLine="284"/>
        <w:rPr>
          <w:lang w:val="pl-PL"/>
        </w:rPr>
      </w:pPr>
      <w:r w:rsidRPr="00FC30BE">
        <w:rPr>
          <w:lang w:val="pl-PL"/>
        </w:rPr>
        <w:fldChar w:fldCharType="begin"/>
      </w:r>
      <w:r w:rsidRPr="00FC30BE">
        <w:rPr>
          <w:lang w:val="pl-PL"/>
        </w:rPr>
        <w:instrText xml:space="preserve"> SEQ level0 \*arabic </w:instrText>
      </w:r>
      <w:r w:rsidRPr="00FC30BE">
        <w:rPr>
          <w:lang w:val="pl-PL"/>
        </w:rPr>
        <w:fldChar w:fldCharType="separate"/>
      </w:r>
      <w:r w:rsidR="00F152ED" w:rsidRPr="00FC30BE">
        <w:rPr>
          <w:noProof/>
          <w:lang w:val="pl-PL"/>
        </w:rPr>
        <w:t>18</w:t>
      </w:r>
      <w:r w:rsidRPr="00FC30BE">
        <w:rPr>
          <w:lang w:val="pl-PL"/>
        </w:rPr>
        <w:fldChar w:fldCharType="end"/>
      </w:r>
      <w:r w:rsidRPr="00FC30BE">
        <w:rPr>
          <w:lang w:val="pl-PL"/>
        </w:rPr>
        <w:t xml:space="preserve">.  D.L. </w:t>
      </w:r>
      <w:r w:rsidR="001C381B" w:rsidRPr="00FC30BE">
        <w:rPr>
          <w:lang w:val="pl-PL"/>
        </w:rPr>
        <w:t>wyraziła sprzeciw</w:t>
      </w:r>
      <w:r w:rsidRPr="00FC30BE">
        <w:rPr>
          <w:lang w:val="pl-PL"/>
        </w:rPr>
        <w:t xml:space="preserve">, </w:t>
      </w:r>
      <w:r w:rsidR="001C381B" w:rsidRPr="00FC30BE">
        <w:rPr>
          <w:lang w:val="pl-PL"/>
        </w:rPr>
        <w:t xml:space="preserve">twierdząc, że dzieci nie potrzebują takich </w:t>
      </w:r>
      <w:r w:rsidR="00B7309E" w:rsidRPr="00FC30BE">
        <w:rPr>
          <w:lang w:val="pl-PL"/>
        </w:rPr>
        <w:t>paszpor</w:t>
      </w:r>
      <w:r w:rsidR="001C381B" w:rsidRPr="00FC30BE">
        <w:rPr>
          <w:lang w:val="pl-PL"/>
        </w:rPr>
        <w:t>tów,</w:t>
      </w:r>
      <w:r w:rsidRPr="00FC30BE">
        <w:rPr>
          <w:lang w:val="pl-PL"/>
        </w:rPr>
        <w:t xml:space="preserve"> </w:t>
      </w:r>
      <w:r w:rsidR="001C381B" w:rsidRPr="00C16D5A">
        <w:rPr>
          <w:lang w:val="pl-PL"/>
        </w:rPr>
        <w:t xml:space="preserve">że </w:t>
      </w:r>
      <w:r w:rsidR="005932D9" w:rsidRPr="00C16D5A">
        <w:rPr>
          <w:lang w:val="pl-PL"/>
        </w:rPr>
        <w:t>skarżąc</w:t>
      </w:r>
      <w:r w:rsidR="001C381B" w:rsidRPr="00C16D5A">
        <w:rPr>
          <w:lang w:val="pl-PL"/>
        </w:rPr>
        <w:t xml:space="preserve">y nie płacił </w:t>
      </w:r>
      <w:r w:rsidR="003E6623" w:rsidRPr="00C16D5A">
        <w:rPr>
          <w:lang w:val="pl-PL"/>
        </w:rPr>
        <w:t>alimentów</w:t>
      </w:r>
      <w:r w:rsidRPr="00C16D5A">
        <w:rPr>
          <w:lang w:val="pl-PL"/>
        </w:rPr>
        <w:t xml:space="preserve"> </w:t>
      </w:r>
      <w:r w:rsidR="001C381B" w:rsidRPr="00C16D5A">
        <w:rPr>
          <w:lang w:val="pl-PL"/>
        </w:rPr>
        <w:t xml:space="preserve">od </w:t>
      </w:r>
      <w:r w:rsidRPr="00C16D5A">
        <w:rPr>
          <w:lang w:val="pl-PL"/>
        </w:rPr>
        <w:t>2007</w:t>
      </w:r>
      <w:r w:rsidR="001C381B" w:rsidRPr="00C16D5A">
        <w:rPr>
          <w:lang w:val="pl-PL"/>
        </w:rPr>
        <w:t xml:space="preserve"> r. oraz że w sprawie tej toczy się postępowanie karne</w:t>
      </w:r>
      <w:r w:rsidRPr="00C16D5A">
        <w:rPr>
          <w:lang w:val="pl-PL"/>
        </w:rPr>
        <w:t>.</w:t>
      </w:r>
    </w:p>
    <w:p w:rsidR="00455090" w:rsidRPr="00FC30BE" w:rsidRDefault="00290642" w:rsidP="00290642">
      <w:pPr>
        <w:ind w:firstLine="284"/>
        <w:rPr>
          <w:lang w:val="pl-PL"/>
        </w:rPr>
      </w:pPr>
      <w:r w:rsidRPr="00C16D5A">
        <w:rPr>
          <w:lang w:val="pl-PL"/>
        </w:rPr>
        <w:fldChar w:fldCharType="begin"/>
      </w:r>
      <w:r w:rsidRPr="00C16D5A">
        <w:rPr>
          <w:lang w:val="pl-PL"/>
        </w:rPr>
        <w:instrText xml:space="preserve"> SEQ level0 \*arabic </w:instrText>
      </w:r>
      <w:r w:rsidRPr="00C16D5A">
        <w:rPr>
          <w:lang w:val="pl-PL"/>
        </w:rPr>
        <w:fldChar w:fldCharType="separate"/>
      </w:r>
      <w:r w:rsidR="00F152ED" w:rsidRPr="00C16D5A">
        <w:rPr>
          <w:noProof/>
          <w:lang w:val="pl-PL"/>
        </w:rPr>
        <w:t>19</w:t>
      </w:r>
      <w:r w:rsidRPr="00C16D5A">
        <w:rPr>
          <w:lang w:val="pl-PL"/>
        </w:rPr>
        <w:fldChar w:fldCharType="end"/>
      </w:r>
      <w:r w:rsidRPr="00C16D5A">
        <w:rPr>
          <w:lang w:val="pl-PL"/>
        </w:rPr>
        <w:t>.  </w:t>
      </w:r>
      <w:r w:rsidR="00C16D5A" w:rsidRPr="00C16D5A">
        <w:rPr>
          <w:lang w:val="pl-PL"/>
        </w:rPr>
        <w:t>Decyzją z</w:t>
      </w:r>
      <w:r w:rsidR="00CA3880" w:rsidRPr="00C16D5A">
        <w:rPr>
          <w:lang w:val="pl-PL"/>
        </w:rPr>
        <w:t xml:space="preserve"> dnia </w:t>
      </w:r>
      <w:r w:rsidRPr="00C16D5A">
        <w:rPr>
          <w:lang w:val="pl-PL"/>
        </w:rPr>
        <w:t>3 </w:t>
      </w:r>
      <w:r w:rsidR="005932D9" w:rsidRPr="00C16D5A">
        <w:rPr>
          <w:lang w:val="pl-PL"/>
        </w:rPr>
        <w:t>października</w:t>
      </w:r>
      <w:r w:rsidRPr="00C16D5A">
        <w:rPr>
          <w:lang w:val="pl-PL"/>
        </w:rPr>
        <w:t> 2012</w:t>
      </w:r>
      <w:r w:rsidR="00254E21" w:rsidRPr="00C16D5A">
        <w:rPr>
          <w:lang w:val="pl-PL"/>
        </w:rPr>
        <w:t xml:space="preserve"> r. </w:t>
      </w:r>
      <w:r w:rsidR="00CA3880" w:rsidRPr="00C16D5A">
        <w:rPr>
          <w:lang w:val="pl-PL"/>
        </w:rPr>
        <w:t>sędzia sądu opiekuńczego</w:t>
      </w:r>
      <w:r w:rsidRPr="00C16D5A">
        <w:rPr>
          <w:lang w:val="pl-PL"/>
        </w:rPr>
        <w:t xml:space="preserve"> </w:t>
      </w:r>
      <w:r w:rsidR="00254E21" w:rsidRPr="00C16D5A">
        <w:rPr>
          <w:lang w:val="pl-PL"/>
        </w:rPr>
        <w:t>odrzucił wniosek s</w:t>
      </w:r>
      <w:r w:rsidR="005932D9" w:rsidRPr="00C16D5A">
        <w:rPr>
          <w:lang w:val="pl-PL"/>
        </w:rPr>
        <w:t>karżąc</w:t>
      </w:r>
      <w:r w:rsidR="00254E21" w:rsidRPr="00C16D5A">
        <w:rPr>
          <w:lang w:val="pl-PL"/>
        </w:rPr>
        <w:t>ego</w:t>
      </w:r>
      <w:r w:rsidR="001C381B" w:rsidRPr="00C16D5A">
        <w:rPr>
          <w:lang w:val="pl-PL"/>
        </w:rPr>
        <w:t>. Uznał, że z</w:t>
      </w:r>
      <w:r w:rsidRPr="00C16D5A">
        <w:rPr>
          <w:lang w:val="pl-PL"/>
        </w:rPr>
        <w:t xml:space="preserve">e </w:t>
      </w:r>
      <w:r w:rsidR="001C381B" w:rsidRPr="00C16D5A">
        <w:rPr>
          <w:lang w:val="pl-PL"/>
        </w:rPr>
        <w:t>względu na toczące się postępowanie</w:t>
      </w:r>
      <w:r w:rsidR="001C381B" w:rsidRPr="00FC30BE">
        <w:rPr>
          <w:lang w:val="pl-PL"/>
        </w:rPr>
        <w:t xml:space="preserve"> dotyczące separacji </w:t>
      </w:r>
      <w:r w:rsidR="005932D9" w:rsidRPr="00FC30BE">
        <w:rPr>
          <w:lang w:val="pl-PL"/>
        </w:rPr>
        <w:t>skarżąc</w:t>
      </w:r>
      <w:r w:rsidR="001C381B" w:rsidRPr="00FC30BE">
        <w:rPr>
          <w:lang w:val="pl-PL"/>
        </w:rPr>
        <w:t>ego i</w:t>
      </w:r>
      <w:r w:rsidRPr="00FC30BE">
        <w:rPr>
          <w:lang w:val="pl-PL"/>
        </w:rPr>
        <w:t xml:space="preserve"> D.L. </w:t>
      </w:r>
      <w:r w:rsidR="001C381B" w:rsidRPr="00FC30BE">
        <w:rPr>
          <w:lang w:val="pl-PL"/>
        </w:rPr>
        <w:t>oraz że w świetle</w:t>
      </w:r>
      <w:r w:rsidRPr="00FC30BE">
        <w:rPr>
          <w:lang w:val="pl-PL"/>
        </w:rPr>
        <w:t xml:space="preserve"> </w:t>
      </w:r>
      <w:r w:rsidR="003E6623" w:rsidRPr="00FC30BE">
        <w:rPr>
          <w:lang w:val="pl-PL"/>
        </w:rPr>
        <w:t xml:space="preserve">argumentów </w:t>
      </w:r>
      <w:r w:rsidR="001C381B" w:rsidRPr="00FC30BE">
        <w:rPr>
          <w:lang w:val="pl-PL"/>
        </w:rPr>
        <w:t xml:space="preserve">przedstawionych przez </w:t>
      </w:r>
      <w:r w:rsidRPr="00FC30BE">
        <w:rPr>
          <w:lang w:val="pl-PL"/>
        </w:rPr>
        <w:t xml:space="preserve">D.L., </w:t>
      </w:r>
      <w:r w:rsidR="001C381B" w:rsidRPr="00FC30BE">
        <w:rPr>
          <w:lang w:val="pl-PL"/>
        </w:rPr>
        <w:t>z którą dzieci mieszkały, właściwym będzie</w:t>
      </w:r>
      <w:r w:rsidR="00C16D5A">
        <w:rPr>
          <w:lang w:val="pl-PL"/>
        </w:rPr>
        <w:t xml:space="preserve"> wstrzymanie decyzji w sprawie wydania dzieciom paszportów</w:t>
      </w:r>
      <w:r w:rsidRPr="00FC30BE">
        <w:rPr>
          <w:lang w:val="pl-PL"/>
        </w:rPr>
        <w:t xml:space="preserve">. </w:t>
      </w:r>
      <w:r w:rsidR="005932D9" w:rsidRPr="00FC30BE">
        <w:rPr>
          <w:lang w:val="pl-PL"/>
        </w:rPr>
        <w:t>Skarżący</w:t>
      </w:r>
      <w:r w:rsidR="008215D1" w:rsidRPr="00FC30BE">
        <w:rPr>
          <w:lang w:val="pl-PL"/>
        </w:rPr>
        <w:t xml:space="preserve"> nie odwołał się od tej decyzji</w:t>
      </w:r>
      <w:r w:rsidRPr="00FC30BE">
        <w:rPr>
          <w:lang w:val="pl-PL"/>
        </w:rPr>
        <w:t>.</w:t>
      </w:r>
    </w:p>
    <w:p w:rsidR="00455090" w:rsidRPr="00FC30BE" w:rsidRDefault="00290642" w:rsidP="00290642">
      <w:pPr>
        <w:keepNext/>
        <w:keepLines/>
        <w:tabs>
          <w:tab w:val="left" w:pos="357"/>
        </w:tabs>
        <w:spacing w:before="360" w:after="240"/>
        <w:ind w:left="357" w:hanging="357"/>
        <w:outlineLvl w:val="0"/>
        <w:rPr>
          <w:rFonts w:asciiTheme="majorHAnsi" w:eastAsiaTheme="majorEastAsia" w:hAnsiTheme="majorHAnsi" w:cstheme="majorBidi"/>
          <w:bCs/>
          <w:szCs w:val="28"/>
          <w:lang w:val="pl-PL"/>
        </w:rPr>
      </w:pPr>
      <w:r w:rsidRPr="00FC30BE">
        <w:rPr>
          <w:rFonts w:asciiTheme="majorHAnsi" w:eastAsiaTheme="majorEastAsia" w:hAnsiTheme="majorHAnsi" w:cstheme="majorBidi"/>
          <w:bCs/>
          <w:szCs w:val="28"/>
          <w:lang w:val="pl-PL"/>
        </w:rPr>
        <w:t>II.  </w:t>
      </w:r>
      <w:r w:rsidR="004E4C23" w:rsidRPr="00FC30BE">
        <w:rPr>
          <w:rFonts w:asciiTheme="majorHAnsi" w:eastAsiaTheme="majorEastAsia" w:hAnsiTheme="majorHAnsi" w:cstheme="majorBidi"/>
          <w:bCs/>
          <w:szCs w:val="28"/>
          <w:lang w:val="pl-PL"/>
        </w:rPr>
        <w:t>WŁAŚCIWE PRAWO KRAJOWE I MIĘDZYNARODOWE</w:t>
      </w:r>
    </w:p>
    <w:p w:rsidR="00290642" w:rsidRPr="00FC30BE" w:rsidRDefault="00290642" w:rsidP="00290642">
      <w:pPr>
        <w:ind w:firstLine="284"/>
        <w:rPr>
          <w:rFonts w:eastAsia="Times New Roman"/>
          <w:lang w:val="pl-PL" w:eastAsia="fr-FR"/>
        </w:rPr>
      </w:pPr>
      <w:r w:rsidRPr="00FC30BE">
        <w:rPr>
          <w:rFonts w:eastAsia="Times New Roman"/>
          <w:lang w:val="pl-PL" w:eastAsia="fr-FR"/>
        </w:rPr>
        <w:fldChar w:fldCharType="begin"/>
      </w:r>
      <w:r w:rsidRPr="00FC30BE">
        <w:rPr>
          <w:rFonts w:eastAsia="Times New Roman"/>
          <w:lang w:val="pl-PL" w:eastAsia="fr-FR"/>
        </w:rPr>
        <w:instrText xml:space="preserve"> SEQ level0 \*arabic </w:instrText>
      </w:r>
      <w:r w:rsidRPr="00FC30BE">
        <w:rPr>
          <w:rFonts w:eastAsia="Times New Roman"/>
          <w:lang w:val="pl-PL" w:eastAsia="fr-FR"/>
        </w:rPr>
        <w:fldChar w:fldCharType="separate"/>
      </w:r>
      <w:r w:rsidR="00F152ED" w:rsidRPr="00FC30BE">
        <w:rPr>
          <w:rFonts w:eastAsia="Times New Roman"/>
          <w:noProof/>
          <w:lang w:val="pl-PL" w:eastAsia="fr-FR"/>
        </w:rPr>
        <w:t>20</w:t>
      </w:r>
      <w:r w:rsidRPr="00FC30BE">
        <w:rPr>
          <w:rFonts w:eastAsia="Times New Roman"/>
          <w:lang w:val="pl-PL" w:eastAsia="fr-FR"/>
        </w:rPr>
        <w:fldChar w:fldCharType="end"/>
      </w:r>
      <w:r w:rsidR="004E4C23" w:rsidRPr="00FC30BE">
        <w:rPr>
          <w:rFonts w:eastAsia="Times New Roman"/>
          <w:lang w:val="pl-PL" w:eastAsia="fr-FR"/>
        </w:rPr>
        <w:t>.  Ustawa nr</w:t>
      </w:r>
      <w:r w:rsidRPr="00FC30BE">
        <w:rPr>
          <w:rFonts w:eastAsia="Times New Roman"/>
          <w:lang w:val="pl-PL" w:eastAsia="fr-FR"/>
        </w:rPr>
        <w:t xml:space="preserve"> 1185 </w:t>
      </w:r>
      <w:r w:rsidR="004E4C23" w:rsidRPr="00FC30BE">
        <w:rPr>
          <w:rFonts w:eastAsia="Times New Roman"/>
          <w:lang w:val="pl-PL" w:eastAsia="fr-FR"/>
        </w:rPr>
        <w:t>z dnia 2</w:t>
      </w:r>
      <w:r w:rsidRPr="00FC30BE">
        <w:rPr>
          <w:rFonts w:eastAsia="Times New Roman"/>
          <w:lang w:val="pl-PL" w:eastAsia="fr-FR"/>
        </w:rPr>
        <w:t xml:space="preserve">1 </w:t>
      </w:r>
      <w:r w:rsidR="005932D9" w:rsidRPr="00FC30BE">
        <w:rPr>
          <w:rFonts w:eastAsia="Times New Roman"/>
          <w:lang w:val="pl-PL" w:eastAsia="fr-FR"/>
        </w:rPr>
        <w:t>listopada</w:t>
      </w:r>
      <w:r w:rsidRPr="00FC30BE">
        <w:rPr>
          <w:rFonts w:eastAsia="Times New Roman"/>
          <w:lang w:val="pl-PL" w:eastAsia="fr-FR"/>
        </w:rPr>
        <w:t xml:space="preserve"> 1967</w:t>
      </w:r>
      <w:r w:rsidR="004E4C23" w:rsidRPr="00FC30BE">
        <w:rPr>
          <w:rFonts w:eastAsia="Times New Roman"/>
          <w:lang w:val="pl-PL" w:eastAsia="fr-FR"/>
        </w:rPr>
        <w:t xml:space="preserve"> r.</w:t>
      </w:r>
      <w:r w:rsidRPr="00FC30BE">
        <w:rPr>
          <w:rFonts w:eastAsia="Times New Roman"/>
          <w:lang w:val="pl-PL" w:eastAsia="fr-FR"/>
        </w:rPr>
        <w:t xml:space="preserve">, </w:t>
      </w:r>
      <w:r w:rsidR="004E4C23" w:rsidRPr="00FC30BE">
        <w:rPr>
          <w:rFonts w:eastAsia="Times New Roman"/>
          <w:lang w:val="pl-PL" w:eastAsia="fr-FR"/>
        </w:rPr>
        <w:t xml:space="preserve">zmieniona ustawą paszportową z </w:t>
      </w:r>
      <w:r w:rsidR="008215D1" w:rsidRPr="00FC30BE">
        <w:rPr>
          <w:rFonts w:eastAsia="Times New Roman"/>
          <w:lang w:val="pl-PL" w:eastAsia="fr-FR"/>
        </w:rPr>
        <w:t>2003</w:t>
      </w:r>
      <w:r w:rsidR="004E4C23" w:rsidRPr="00FC30BE">
        <w:rPr>
          <w:rFonts w:eastAsia="Times New Roman"/>
          <w:lang w:val="pl-PL" w:eastAsia="fr-FR"/>
        </w:rPr>
        <w:t xml:space="preserve"> r.</w:t>
      </w:r>
      <w:r w:rsidR="008215D1" w:rsidRPr="00FC30BE">
        <w:rPr>
          <w:rFonts w:eastAsia="Times New Roman"/>
          <w:lang w:val="pl-PL" w:eastAsia="fr-FR"/>
        </w:rPr>
        <w:t xml:space="preserve"> (</w:t>
      </w:r>
      <w:r w:rsidR="004E4C23" w:rsidRPr="00FC30BE">
        <w:rPr>
          <w:rFonts w:eastAsia="Times New Roman"/>
          <w:lang w:val="pl-PL" w:eastAsia="fr-FR"/>
        </w:rPr>
        <w:t xml:space="preserve">ustawa </w:t>
      </w:r>
      <w:r w:rsidR="00565C16" w:rsidRPr="00FC30BE">
        <w:rPr>
          <w:rFonts w:eastAsia="Times New Roman"/>
          <w:lang w:val="pl-PL" w:eastAsia="fr-FR"/>
        </w:rPr>
        <w:t>nr</w:t>
      </w:r>
      <w:r w:rsidR="008215D1" w:rsidRPr="00FC30BE">
        <w:rPr>
          <w:rFonts w:eastAsia="Times New Roman"/>
          <w:lang w:val="pl-PL" w:eastAsia="fr-FR"/>
        </w:rPr>
        <w:t xml:space="preserve"> 3), stanowi</w:t>
      </w:r>
      <w:r w:rsidRPr="00FC30BE">
        <w:rPr>
          <w:rFonts w:eastAsia="Times New Roman"/>
          <w:lang w:val="pl-PL" w:eastAsia="fr-FR"/>
        </w:rPr>
        <w:t>:</w:t>
      </w:r>
    </w:p>
    <w:p w:rsidR="00290642" w:rsidRPr="00FC30BE" w:rsidRDefault="007D60D5" w:rsidP="00290642">
      <w:pPr>
        <w:keepNext/>
        <w:keepLines/>
        <w:spacing w:before="240" w:after="120"/>
        <w:jc w:val="center"/>
        <w:outlineLvl w:val="3"/>
        <w:rPr>
          <w:rFonts w:asciiTheme="majorHAnsi" w:eastAsia="Times New Roman" w:hAnsiTheme="majorHAnsi"/>
          <w:b/>
          <w:sz w:val="20"/>
          <w:lang w:val="pl-PL" w:eastAsia="fr-FR" w:bidi="en-US"/>
        </w:rPr>
      </w:pPr>
      <w:r>
        <w:rPr>
          <w:rFonts w:asciiTheme="majorHAnsi" w:eastAsia="Times New Roman" w:hAnsiTheme="majorHAnsi"/>
          <w:b/>
          <w:sz w:val="20"/>
          <w:lang w:val="pl-PL" w:eastAsia="fr-FR" w:bidi="en-US"/>
        </w:rPr>
        <w:t>Artyku</w:t>
      </w:r>
      <w:r w:rsidR="008215D1" w:rsidRPr="00FC30BE">
        <w:rPr>
          <w:rFonts w:asciiTheme="majorHAnsi" w:eastAsia="Times New Roman" w:hAnsiTheme="majorHAnsi"/>
          <w:b/>
          <w:sz w:val="20"/>
          <w:lang w:val="pl-PL" w:eastAsia="fr-FR" w:bidi="en-US"/>
        </w:rPr>
        <w:t xml:space="preserve">ł </w:t>
      </w:r>
      <w:r w:rsidR="00290642" w:rsidRPr="00FC30BE">
        <w:rPr>
          <w:rFonts w:asciiTheme="majorHAnsi" w:eastAsia="Times New Roman" w:hAnsiTheme="majorHAnsi"/>
          <w:b/>
          <w:sz w:val="20"/>
          <w:lang w:val="pl-PL" w:eastAsia="fr-FR" w:bidi="en-US"/>
        </w:rPr>
        <w:t>3</w:t>
      </w:r>
    </w:p>
    <w:p w:rsidR="00290642" w:rsidRPr="00FC30BE" w:rsidRDefault="00DA617B" w:rsidP="00290642">
      <w:pPr>
        <w:spacing w:before="120" w:after="120"/>
        <w:ind w:left="425" w:firstLine="142"/>
        <w:rPr>
          <w:rFonts w:eastAsia="Times New Roman"/>
          <w:sz w:val="20"/>
          <w:lang w:val="pl-PL" w:eastAsia="fr-FR"/>
        </w:rPr>
      </w:pPr>
      <w:r w:rsidRPr="00FC30BE">
        <w:rPr>
          <w:rFonts w:eastAsia="Times New Roman"/>
          <w:sz w:val="20"/>
          <w:lang w:val="pl-PL" w:eastAsia="fr-FR"/>
        </w:rPr>
        <w:t>„</w:t>
      </w:r>
      <w:r w:rsidR="004E4C23" w:rsidRPr="00FC30BE">
        <w:rPr>
          <w:rFonts w:eastAsia="Times New Roman"/>
          <w:sz w:val="20"/>
          <w:lang w:val="pl-PL" w:eastAsia="fr-FR"/>
        </w:rPr>
        <w:t>Paszport nie może zostać wydany</w:t>
      </w:r>
      <w:r w:rsidR="00290642" w:rsidRPr="00FC30BE">
        <w:rPr>
          <w:rFonts w:eastAsia="Times New Roman"/>
          <w:sz w:val="20"/>
          <w:lang w:val="pl-PL" w:eastAsia="fr-FR"/>
        </w:rPr>
        <w:t>:</w:t>
      </w:r>
    </w:p>
    <w:p w:rsidR="00290642" w:rsidRPr="00FC30BE" w:rsidRDefault="00290642" w:rsidP="00290642">
      <w:pPr>
        <w:spacing w:before="120" w:after="120"/>
        <w:ind w:left="425" w:firstLine="142"/>
        <w:rPr>
          <w:rFonts w:eastAsia="Times New Roman"/>
          <w:sz w:val="20"/>
          <w:lang w:val="pl-PL" w:eastAsia="fr-FR"/>
        </w:rPr>
      </w:pPr>
      <w:r w:rsidRPr="00FC30BE">
        <w:rPr>
          <w:rFonts w:eastAsia="Times New Roman"/>
          <w:sz w:val="20"/>
          <w:lang w:val="pl-PL" w:eastAsia="fr-FR"/>
        </w:rPr>
        <w:t>(a) </w:t>
      </w:r>
      <w:r w:rsidR="004E4C23" w:rsidRPr="00FC30BE">
        <w:rPr>
          <w:rFonts w:eastAsia="Times New Roman"/>
          <w:sz w:val="20"/>
          <w:lang w:val="pl-PL" w:eastAsia="fr-FR"/>
        </w:rPr>
        <w:t xml:space="preserve">dzieciom podlegającym władzy rodzicielskiej, których rodzice nie wyrażają na to zgody lub, w przypadku braku władzy rodzicielskiej, jeżeli zgody nie wyraża </w:t>
      </w:r>
      <w:r w:rsidR="00CA3880" w:rsidRPr="00FC30BE">
        <w:rPr>
          <w:rFonts w:eastAsia="Times New Roman"/>
          <w:sz w:val="20"/>
          <w:lang w:val="pl-PL" w:eastAsia="fr-FR"/>
        </w:rPr>
        <w:t>sę</w:t>
      </w:r>
      <w:r w:rsidR="00B841B1" w:rsidRPr="00FC30BE">
        <w:rPr>
          <w:rFonts w:eastAsia="Times New Roman"/>
          <w:sz w:val="20"/>
          <w:lang w:val="pl-PL" w:eastAsia="fr-FR"/>
        </w:rPr>
        <w:t>dzia</w:t>
      </w:r>
      <w:r w:rsidR="00CA3880" w:rsidRPr="00FC30BE">
        <w:rPr>
          <w:rFonts w:eastAsia="Times New Roman"/>
          <w:sz w:val="20"/>
          <w:lang w:val="pl-PL" w:eastAsia="fr-FR"/>
        </w:rPr>
        <w:t xml:space="preserve"> sądu opiekuńczego</w:t>
      </w:r>
      <w:r w:rsidRPr="00FC30BE">
        <w:rPr>
          <w:rFonts w:eastAsia="Times New Roman"/>
          <w:sz w:val="20"/>
          <w:lang w:val="pl-PL" w:eastAsia="fr-FR"/>
        </w:rPr>
        <w:t>;</w:t>
      </w:r>
    </w:p>
    <w:p w:rsidR="00455090" w:rsidRPr="00FC30BE" w:rsidRDefault="00290642" w:rsidP="00290642">
      <w:pPr>
        <w:spacing w:before="120" w:after="120"/>
        <w:ind w:left="425" w:firstLine="142"/>
        <w:rPr>
          <w:rFonts w:eastAsia="Times New Roman"/>
          <w:sz w:val="20"/>
          <w:lang w:val="pl-PL" w:eastAsia="fr-FR"/>
        </w:rPr>
      </w:pPr>
      <w:r w:rsidRPr="00FC30BE">
        <w:rPr>
          <w:rFonts w:eastAsia="Times New Roman"/>
          <w:sz w:val="20"/>
          <w:lang w:val="pl-PL" w:eastAsia="fr-FR"/>
        </w:rPr>
        <w:t>(b) </w:t>
      </w:r>
      <w:r w:rsidR="00DA617B" w:rsidRPr="00FC30BE">
        <w:rPr>
          <w:rFonts w:eastAsia="Times New Roman"/>
          <w:sz w:val="20"/>
          <w:lang w:val="pl-PL" w:eastAsia="fr-FR"/>
        </w:rPr>
        <w:t xml:space="preserve">rodzicom </w:t>
      </w:r>
      <w:r w:rsidR="003E6623" w:rsidRPr="00FC30BE">
        <w:rPr>
          <w:rFonts w:eastAsia="Times New Roman"/>
          <w:sz w:val="20"/>
          <w:lang w:val="pl-PL" w:eastAsia="fr-FR"/>
        </w:rPr>
        <w:t>małoletnich dzieci</w:t>
      </w:r>
      <w:r w:rsidRPr="00FC30BE">
        <w:rPr>
          <w:rFonts w:eastAsia="Times New Roman"/>
          <w:sz w:val="20"/>
          <w:lang w:val="pl-PL" w:eastAsia="fr-FR"/>
        </w:rPr>
        <w:t xml:space="preserve">, </w:t>
      </w:r>
      <w:r w:rsidR="00DA617B" w:rsidRPr="00FC30BE">
        <w:rPr>
          <w:rFonts w:eastAsia="Times New Roman"/>
          <w:sz w:val="20"/>
          <w:lang w:val="pl-PL" w:eastAsia="fr-FR"/>
        </w:rPr>
        <w:t xml:space="preserve">w przypadku braku zezwolenia </w:t>
      </w:r>
      <w:r w:rsidR="00CA3880" w:rsidRPr="00FC30BE">
        <w:rPr>
          <w:rFonts w:eastAsia="Times New Roman"/>
          <w:sz w:val="20"/>
          <w:lang w:val="pl-PL" w:eastAsia="fr-FR"/>
        </w:rPr>
        <w:t>sę</w:t>
      </w:r>
      <w:r w:rsidR="00B841B1" w:rsidRPr="00FC30BE">
        <w:rPr>
          <w:rFonts w:eastAsia="Times New Roman"/>
          <w:sz w:val="20"/>
          <w:lang w:val="pl-PL" w:eastAsia="fr-FR"/>
        </w:rPr>
        <w:t>dziego</w:t>
      </w:r>
      <w:r w:rsidR="00CA3880" w:rsidRPr="00FC30BE">
        <w:rPr>
          <w:rFonts w:eastAsia="Times New Roman"/>
          <w:sz w:val="20"/>
          <w:lang w:val="pl-PL" w:eastAsia="fr-FR"/>
        </w:rPr>
        <w:t xml:space="preserve"> sądu opiekuńczego</w:t>
      </w:r>
      <w:r w:rsidRPr="00FC30BE">
        <w:rPr>
          <w:rFonts w:eastAsia="Times New Roman"/>
          <w:sz w:val="20"/>
          <w:lang w:val="pl-PL" w:eastAsia="fr-FR"/>
        </w:rPr>
        <w:t xml:space="preserve">. </w:t>
      </w:r>
      <w:r w:rsidR="00DA617B" w:rsidRPr="00FC30BE">
        <w:rPr>
          <w:rFonts w:eastAsia="Times New Roman"/>
          <w:sz w:val="20"/>
          <w:lang w:val="pl-PL" w:eastAsia="fr-FR"/>
        </w:rPr>
        <w:t>Zezwolenie takie nie będzie konieczne, jeżeli drugi z rodziców wyraził zgodę lub jeżeli jedno z dwojga rodziców</w:t>
      </w:r>
      <w:r w:rsidR="0032229E">
        <w:rPr>
          <w:rFonts w:eastAsia="Times New Roman"/>
          <w:sz w:val="20"/>
          <w:lang w:val="pl-PL" w:eastAsia="fr-FR"/>
        </w:rPr>
        <w:t xml:space="preserve"> posiada wyłączne prawa rodzicielskie</w:t>
      </w:r>
      <w:r w:rsidRPr="00FC30BE">
        <w:rPr>
          <w:rFonts w:eastAsia="Times New Roman"/>
          <w:sz w:val="20"/>
          <w:lang w:val="pl-PL" w:eastAsia="fr-FR"/>
        </w:rPr>
        <w:t>...</w:t>
      </w:r>
    </w:p>
    <w:p w:rsidR="00290642" w:rsidRPr="00FC30BE" w:rsidRDefault="007D60D5" w:rsidP="00290642">
      <w:pPr>
        <w:keepNext/>
        <w:keepLines/>
        <w:spacing w:before="240" w:after="120"/>
        <w:jc w:val="center"/>
        <w:outlineLvl w:val="3"/>
        <w:rPr>
          <w:rFonts w:asciiTheme="majorHAnsi" w:eastAsia="Times New Roman" w:hAnsiTheme="majorHAnsi"/>
          <w:b/>
          <w:sz w:val="20"/>
          <w:lang w:val="pl-PL" w:eastAsia="fr-FR" w:bidi="en-US"/>
        </w:rPr>
      </w:pPr>
      <w:r>
        <w:rPr>
          <w:rFonts w:asciiTheme="majorHAnsi" w:eastAsia="Times New Roman" w:hAnsiTheme="majorHAnsi"/>
          <w:b/>
          <w:sz w:val="20"/>
          <w:lang w:val="pl-PL" w:eastAsia="fr-FR" w:bidi="en-US"/>
        </w:rPr>
        <w:t>Artyku</w:t>
      </w:r>
      <w:r w:rsidR="008215D1" w:rsidRPr="00FC30BE">
        <w:rPr>
          <w:rFonts w:asciiTheme="majorHAnsi" w:eastAsia="Times New Roman" w:hAnsiTheme="majorHAnsi"/>
          <w:b/>
          <w:sz w:val="20"/>
          <w:lang w:val="pl-PL" w:eastAsia="fr-FR" w:bidi="en-US"/>
        </w:rPr>
        <w:t>ł</w:t>
      </w:r>
      <w:r w:rsidR="00290642" w:rsidRPr="00FC30BE">
        <w:rPr>
          <w:rFonts w:asciiTheme="majorHAnsi" w:eastAsia="Times New Roman" w:hAnsiTheme="majorHAnsi"/>
          <w:b/>
          <w:sz w:val="20"/>
          <w:lang w:val="pl-PL" w:eastAsia="fr-FR" w:bidi="en-US"/>
        </w:rPr>
        <w:t xml:space="preserve"> 12</w:t>
      </w:r>
    </w:p>
    <w:p w:rsidR="00290642" w:rsidRDefault="00DA617B" w:rsidP="00290642">
      <w:pPr>
        <w:spacing w:before="120" w:after="120"/>
        <w:ind w:left="425" w:firstLine="142"/>
        <w:rPr>
          <w:rFonts w:eastAsia="Times New Roman"/>
          <w:sz w:val="20"/>
          <w:lang w:val="pl-PL" w:eastAsia="fr-FR"/>
        </w:rPr>
      </w:pPr>
      <w:r w:rsidRPr="00FC30BE">
        <w:rPr>
          <w:rFonts w:eastAsia="Times New Roman"/>
          <w:sz w:val="20"/>
          <w:lang w:val="pl-PL" w:eastAsia="fr-FR"/>
        </w:rPr>
        <w:t>P</w:t>
      </w:r>
      <w:r w:rsidR="00B7309E" w:rsidRPr="00FC30BE">
        <w:rPr>
          <w:rFonts w:eastAsia="Times New Roman"/>
          <w:sz w:val="20"/>
          <w:lang w:val="pl-PL" w:eastAsia="fr-FR"/>
        </w:rPr>
        <w:t>aszpor</w:t>
      </w:r>
      <w:r w:rsidR="0010284B" w:rsidRPr="00FC30BE">
        <w:rPr>
          <w:rFonts w:eastAsia="Times New Roman"/>
          <w:sz w:val="20"/>
          <w:lang w:val="pl-PL" w:eastAsia="fr-FR"/>
        </w:rPr>
        <w:t xml:space="preserve">t można odebrać osobie przebywającej za granicą, która nie jest w stanie udowodnić, że dokonała płatności </w:t>
      </w:r>
      <w:r w:rsidR="003E6623" w:rsidRPr="00FC30BE">
        <w:rPr>
          <w:rFonts w:eastAsia="Times New Roman"/>
          <w:sz w:val="20"/>
          <w:lang w:val="pl-PL" w:eastAsia="fr-FR"/>
        </w:rPr>
        <w:t xml:space="preserve">zobowiązań alimentacyjnych </w:t>
      </w:r>
      <w:r w:rsidR="0010284B" w:rsidRPr="00FC30BE">
        <w:rPr>
          <w:rFonts w:eastAsia="Times New Roman"/>
          <w:sz w:val="20"/>
          <w:lang w:val="pl-PL" w:eastAsia="fr-FR"/>
        </w:rPr>
        <w:t xml:space="preserve">nakazanych na podstawie decyzji sądu na rzecz swoich </w:t>
      </w:r>
      <w:r w:rsidR="003E6623" w:rsidRPr="00FC30BE">
        <w:rPr>
          <w:rFonts w:eastAsia="Times New Roman"/>
          <w:sz w:val="20"/>
          <w:lang w:val="pl-PL" w:eastAsia="fr-FR"/>
        </w:rPr>
        <w:t>małoletnich dzieci</w:t>
      </w:r>
      <w:r w:rsidR="00290642" w:rsidRPr="00FC30BE">
        <w:rPr>
          <w:rFonts w:eastAsia="Times New Roman"/>
          <w:sz w:val="20"/>
          <w:lang w:val="pl-PL" w:eastAsia="fr-FR"/>
        </w:rPr>
        <w:t>...”</w:t>
      </w:r>
    </w:p>
    <w:p w:rsidR="00C16D5A" w:rsidRPr="00FC30BE" w:rsidRDefault="00C16D5A" w:rsidP="00290642">
      <w:pPr>
        <w:spacing w:before="120" w:after="120"/>
        <w:ind w:left="425" w:firstLine="142"/>
        <w:rPr>
          <w:rFonts w:eastAsia="Times New Roman"/>
          <w:sz w:val="20"/>
          <w:lang w:val="pl-PL" w:eastAsia="fr-FR"/>
        </w:rPr>
      </w:pPr>
    </w:p>
    <w:p w:rsidR="00290642" w:rsidRPr="00FC30BE" w:rsidRDefault="00290642" w:rsidP="00290642">
      <w:pPr>
        <w:ind w:firstLine="284"/>
        <w:rPr>
          <w:rFonts w:eastAsia="Times New Roman"/>
          <w:lang w:val="pl-PL" w:eastAsia="fr-FR"/>
        </w:rPr>
      </w:pPr>
      <w:r w:rsidRPr="00FC30BE">
        <w:rPr>
          <w:rFonts w:eastAsia="Times New Roman"/>
          <w:lang w:val="pl-PL" w:eastAsia="fr-FR"/>
        </w:rPr>
        <w:fldChar w:fldCharType="begin"/>
      </w:r>
      <w:r w:rsidRPr="00FC30BE">
        <w:rPr>
          <w:rFonts w:eastAsia="Times New Roman"/>
          <w:lang w:val="pl-PL" w:eastAsia="fr-FR"/>
        </w:rPr>
        <w:instrText xml:space="preserve"> SEQ level0 \*arabic </w:instrText>
      </w:r>
      <w:r w:rsidRPr="00FC30BE">
        <w:rPr>
          <w:rFonts w:eastAsia="Times New Roman"/>
          <w:lang w:val="pl-PL" w:eastAsia="fr-FR"/>
        </w:rPr>
        <w:fldChar w:fldCharType="separate"/>
      </w:r>
      <w:r w:rsidR="00F152ED" w:rsidRPr="00FC30BE">
        <w:rPr>
          <w:rFonts w:eastAsia="Times New Roman"/>
          <w:noProof/>
          <w:lang w:val="pl-PL" w:eastAsia="fr-FR"/>
        </w:rPr>
        <w:t>21</w:t>
      </w:r>
      <w:r w:rsidRPr="00FC30BE">
        <w:rPr>
          <w:rFonts w:eastAsia="Times New Roman"/>
          <w:lang w:val="pl-PL" w:eastAsia="fr-FR"/>
        </w:rPr>
        <w:fldChar w:fldCharType="end"/>
      </w:r>
      <w:r w:rsidRPr="00FC30BE">
        <w:rPr>
          <w:rFonts w:eastAsia="Times New Roman"/>
          <w:lang w:val="pl-PL" w:eastAsia="fr-FR"/>
        </w:rPr>
        <w:t>.  </w:t>
      </w:r>
      <w:r w:rsidR="001358CD" w:rsidRPr="00FC30BE">
        <w:rPr>
          <w:rFonts w:eastAsia="Times New Roman"/>
          <w:lang w:val="pl-PL" w:eastAsia="fr-FR"/>
        </w:rPr>
        <w:t>W praktyce istnieją dwa wyjątki, w których paszport może jednak zostać wydany</w:t>
      </w:r>
      <w:r w:rsidRPr="00FC30BE">
        <w:rPr>
          <w:rFonts w:eastAsia="Times New Roman"/>
          <w:lang w:val="pl-PL" w:eastAsia="fr-FR"/>
        </w:rPr>
        <w:t>: w</w:t>
      </w:r>
      <w:r w:rsidR="001358CD" w:rsidRPr="00FC30BE">
        <w:rPr>
          <w:rFonts w:eastAsia="Times New Roman"/>
          <w:lang w:val="pl-PL" w:eastAsia="fr-FR"/>
        </w:rPr>
        <w:t xml:space="preserve"> przypadku, gdy dana osoba wykaże konieczność </w:t>
      </w:r>
      <w:r w:rsidR="001358CD" w:rsidRPr="00FC30BE">
        <w:rPr>
          <w:rFonts w:eastAsia="Times New Roman"/>
          <w:lang w:val="pl-PL" w:eastAsia="fr-FR"/>
        </w:rPr>
        <w:lastRenderedPageBreak/>
        <w:t xml:space="preserve">skorzystania z opieki lekarskiej w innym kraju lub w </w:t>
      </w:r>
      <w:r w:rsidR="001C381B" w:rsidRPr="00FC30BE">
        <w:rPr>
          <w:rFonts w:eastAsia="Times New Roman"/>
          <w:lang w:val="pl-PL" w:eastAsia="fr-FR"/>
        </w:rPr>
        <w:t>przypadku</w:t>
      </w:r>
      <w:r w:rsidR="001358CD" w:rsidRPr="00FC30BE">
        <w:rPr>
          <w:rFonts w:eastAsia="Times New Roman"/>
          <w:lang w:val="pl-PL" w:eastAsia="fr-FR"/>
        </w:rPr>
        <w:t>, gdy ma obowiązek wyjazdu za granicę z powodów służbowych</w:t>
      </w:r>
      <w:r w:rsidRPr="00FC30BE">
        <w:rPr>
          <w:rFonts w:eastAsia="Times New Roman"/>
          <w:lang w:val="pl-PL" w:eastAsia="fr-FR"/>
        </w:rPr>
        <w:t>.</w:t>
      </w:r>
    </w:p>
    <w:p w:rsidR="00290642" w:rsidRPr="00FC30BE" w:rsidRDefault="00290642" w:rsidP="00290642">
      <w:pPr>
        <w:ind w:firstLine="284"/>
        <w:rPr>
          <w:rFonts w:eastAsia="Times New Roman"/>
          <w:lang w:val="pl-PL" w:eastAsia="en-GB"/>
        </w:rPr>
      </w:pPr>
      <w:r w:rsidRPr="00FC30BE">
        <w:rPr>
          <w:rFonts w:eastAsia="Times New Roman"/>
          <w:lang w:val="pl-PL" w:eastAsia="en-GB"/>
        </w:rPr>
        <w:fldChar w:fldCharType="begin"/>
      </w:r>
      <w:r w:rsidRPr="00FC30BE">
        <w:rPr>
          <w:rFonts w:eastAsia="Times New Roman"/>
          <w:lang w:val="pl-PL" w:eastAsia="en-GB"/>
        </w:rPr>
        <w:instrText xml:space="preserve"> SEQ level0 \*arabic </w:instrText>
      </w:r>
      <w:r w:rsidRPr="00FC30BE">
        <w:rPr>
          <w:rFonts w:eastAsia="Times New Roman"/>
          <w:lang w:val="pl-PL" w:eastAsia="en-GB"/>
        </w:rPr>
        <w:fldChar w:fldCharType="separate"/>
      </w:r>
      <w:r w:rsidR="00F152ED" w:rsidRPr="00FC30BE">
        <w:rPr>
          <w:rFonts w:eastAsia="Times New Roman"/>
          <w:noProof/>
          <w:lang w:val="pl-PL" w:eastAsia="en-GB"/>
        </w:rPr>
        <w:t>22</w:t>
      </w:r>
      <w:r w:rsidRPr="00FC30BE">
        <w:rPr>
          <w:rFonts w:eastAsia="Times New Roman"/>
          <w:lang w:val="pl-PL" w:eastAsia="en-GB"/>
        </w:rPr>
        <w:fldChar w:fldCharType="end"/>
      </w:r>
      <w:r w:rsidRPr="00FC30BE">
        <w:rPr>
          <w:rFonts w:eastAsia="Times New Roman"/>
          <w:lang w:val="pl-PL" w:eastAsia="en-GB"/>
        </w:rPr>
        <w:t>.  </w:t>
      </w:r>
      <w:r w:rsidR="00DA617B" w:rsidRPr="00FC30BE">
        <w:rPr>
          <w:rFonts w:eastAsia="Times New Roman"/>
          <w:lang w:val="pl-PL" w:eastAsia="en-GB"/>
        </w:rPr>
        <w:t xml:space="preserve">Na podstawie rozporządzenia z mocą ustawy nr </w:t>
      </w:r>
      <w:r w:rsidRPr="00FC30BE">
        <w:rPr>
          <w:rFonts w:eastAsia="Times New Roman"/>
          <w:lang w:val="pl-PL" w:eastAsia="en-GB"/>
        </w:rPr>
        <w:t xml:space="preserve">135 </w:t>
      </w:r>
      <w:r w:rsidR="00DA617B" w:rsidRPr="00FC30BE">
        <w:rPr>
          <w:rFonts w:eastAsia="Times New Roman"/>
          <w:lang w:val="pl-PL" w:eastAsia="en-GB"/>
        </w:rPr>
        <w:t>z</w:t>
      </w:r>
      <w:r w:rsidRPr="00FC30BE">
        <w:rPr>
          <w:rFonts w:eastAsia="Times New Roman"/>
          <w:lang w:val="pl-PL" w:eastAsia="en-GB"/>
        </w:rPr>
        <w:t xml:space="preserve"> 2009</w:t>
      </w:r>
      <w:r w:rsidR="00DA617B" w:rsidRPr="00FC30BE">
        <w:rPr>
          <w:rFonts w:eastAsia="Times New Roman"/>
          <w:lang w:val="pl-PL" w:eastAsia="en-GB"/>
        </w:rPr>
        <w:t xml:space="preserve"> r. wprowadzono obowiązek posiadania przez </w:t>
      </w:r>
      <w:r w:rsidR="00390B0E" w:rsidRPr="00FC30BE">
        <w:rPr>
          <w:rFonts w:eastAsia="Times New Roman"/>
          <w:lang w:val="pl-PL" w:eastAsia="en-GB"/>
        </w:rPr>
        <w:t>małoletnie dzieci</w:t>
      </w:r>
      <w:r w:rsidR="00DA617B" w:rsidRPr="00FC30BE">
        <w:rPr>
          <w:rFonts w:eastAsia="Times New Roman"/>
          <w:lang w:val="pl-PL" w:eastAsia="en-GB"/>
        </w:rPr>
        <w:t xml:space="preserve"> </w:t>
      </w:r>
      <w:r w:rsidR="00B7309E" w:rsidRPr="00FC30BE">
        <w:rPr>
          <w:rFonts w:eastAsia="Times New Roman"/>
          <w:lang w:val="pl-PL" w:eastAsia="en-GB"/>
        </w:rPr>
        <w:t>paszpor</w:t>
      </w:r>
      <w:r w:rsidR="00DA617B" w:rsidRPr="00FC30BE">
        <w:rPr>
          <w:rFonts w:eastAsia="Times New Roman"/>
          <w:lang w:val="pl-PL" w:eastAsia="en-GB"/>
        </w:rPr>
        <w:t>tów indywidualnych</w:t>
      </w:r>
      <w:r w:rsidRPr="00FC30BE">
        <w:rPr>
          <w:rFonts w:eastAsia="Times New Roman"/>
          <w:lang w:val="pl-PL" w:eastAsia="en-GB"/>
        </w:rPr>
        <w:t xml:space="preserve">. </w:t>
      </w:r>
      <w:r w:rsidR="00DA617B" w:rsidRPr="00FC30BE">
        <w:rPr>
          <w:rFonts w:eastAsia="Times New Roman"/>
          <w:lang w:val="pl-PL" w:eastAsia="en-GB"/>
        </w:rPr>
        <w:t xml:space="preserve">Zatem, począwszy od dnia </w:t>
      </w:r>
      <w:r w:rsidRPr="00FC30BE">
        <w:rPr>
          <w:rFonts w:eastAsia="Times New Roman"/>
          <w:lang w:val="pl-PL" w:eastAsia="en-GB"/>
        </w:rPr>
        <w:t>25 </w:t>
      </w:r>
      <w:r w:rsidR="005932D9" w:rsidRPr="00FC30BE">
        <w:rPr>
          <w:rFonts w:eastAsia="Times New Roman"/>
          <w:lang w:val="pl-PL" w:eastAsia="en-GB"/>
        </w:rPr>
        <w:t>listopada</w:t>
      </w:r>
      <w:r w:rsidRPr="00FC30BE">
        <w:rPr>
          <w:rFonts w:eastAsia="Times New Roman"/>
          <w:lang w:val="pl-PL" w:eastAsia="en-GB"/>
        </w:rPr>
        <w:t xml:space="preserve"> 2009 </w:t>
      </w:r>
      <w:r w:rsidR="00DA617B" w:rsidRPr="00FC30BE">
        <w:rPr>
          <w:rFonts w:eastAsia="Times New Roman"/>
          <w:lang w:val="pl-PL" w:eastAsia="en-GB"/>
        </w:rPr>
        <w:t xml:space="preserve">r. nie jest możliwe wpisywanie </w:t>
      </w:r>
      <w:r w:rsidR="00390B0E" w:rsidRPr="00FC30BE">
        <w:rPr>
          <w:rFonts w:eastAsia="Times New Roman"/>
          <w:lang w:val="pl-PL" w:eastAsia="en-GB"/>
        </w:rPr>
        <w:t xml:space="preserve">małoletnich dzieci </w:t>
      </w:r>
      <w:r w:rsidR="00DA617B" w:rsidRPr="00FC30BE">
        <w:rPr>
          <w:rFonts w:eastAsia="Times New Roman"/>
          <w:lang w:val="pl-PL" w:eastAsia="en-GB"/>
        </w:rPr>
        <w:t xml:space="preserve">do </w:t>
      </w:r>
      <w:r w:rsidR="00B7309E" w:rsidRPr="00FC30BE">
        <w:rPr>
          <w:rFonts w:eastAsia="Times New Roman"/>
          <w:lang w:val="pl-PL" w:eastAsia="en-GB"/>
        </w:rPr>
        <w:t>paszpor</w:t>
      </w:r>
      <w:r w:rsidR="00DA617B" w:rsidRPr="00FC30BE">
        <w:rPr>
          <w:rFonts w:eastAsia="Times New Roman"/>
          <w:lang w:val="pl-PL" w:eastAsia="en-GB"/>
        </w:rPr>
        <w:t>tów rodziców</w:t>
      </w:r>
      <w:r w:rsidRPr="00FC30BE">
        <w:rPr>
          <w:rFonts w:eastAsia="Times New Roman"/>
          <w:lang w:val="pl-PL" w:eastAsia="en-GB"/>
        </w:rPr>
        <w:t xml:space="preserve">. </w:t>
      </w:r>
      <w:r w:rsidR="00DA617B" w:rsidRPr="00FC30BE">
        <w:rPr>
          <w:rFonts w:eastAsia="Times New Roman"/>
          <w:lang w:val="pl-PL" w:eastAsia="en-GB"/>
        </w:rPr>
        <w:t xml:space="preserve">Wpisy dokonane </w:t>
      </w:r>
      <w:r w:rsidR="0010284B" w:rsidRPr="00FC30BE">
        <w:rPr>
          <w:rFonts w:eastAsia="Times New Roman"/>
          <w:lang w:val="pl-PL" w:eastAsia="en-GB"/>
        </w:rPr>
        <w:t>przed tą datą pozostają w mocy,</w:t>
      </w:r>
      <w:r w:rsidRPr="00FC30BE">
        <w:rPr>
          <w:rFonts w:eastAsia="Times New Roman"/>
          <w:lang w:val="pl-PL" w:eastAsia="en-GB"/>
        </w:rPr>
        <w:t xml:space="preserve"> </w:t>
      </w:r>
      <w:r w:rsidR="00B841B1" w:rsidRPr="00FC30BE">
        <w:rPr>
          <w:rFonts w:eastAsia="Times New Roman"/>
          <w:lang w:val="pl-PL" w:eastAsia="en-GB"/>
        </w:rPr>
        <w:t xml:space="preserve">zgodnie z </w:t>
      </w:r>
      <w:r w:rsidR="00390B0E" w:rsidRPr="00FC30BE">
        <w:rPr>
          <w:rFonts w:eastAsia="Times New Roman"/>
          <w:lang w:val="pl-PL" w:eastAsia="en-GB"/>
        </w:rPr>
        <w:t xml:space="preserve">ustaleniami </w:t>
      </w:r>
      <w:r w:rsidRPr="00FC30BE">
        <w:rPr>
          <w:rFonts w:eastAsia="Times New Roman"/>
          <w:lang w:val="pl-PL" w:eastAsia="en-GB"/>
        </w:rPr>
        <w:t xml:space="preserve"> </w:t>
      </w:r>
      <w:r w:rsidR="00B841B1" w:rsidRPr="00FC30BE">
        <w:rPr>
          <w:rFonts w:eastAsia="Times New Roman"/>
          <w:lang w:val="pl-PL" w:eastAsia="en-GB"/>
        </w:rPr>
        <w:t xml:space="preserve">określonymi w obowiązującym wówczas </w:t>
      </w:r>
      <w:r w:rsidR="00E26DC0" w:rsidRPr="00FC30BE">
        <w:rPr>
          <w:rFonts w:eastAsia="Times New Roman"/>
          <w:lang w:val="pl-PL" w:eastAsia="en-GB"/>
        </w:rPr>
        <w:t>ustawodawstwie</w:t>
      </w:r>
      <w:r w:rsidRPr="00FC30BE">
        <w:rPr>
          <w:rFonts w:eastAsia="Times New Roman"/>
          <w:lang w:val="pl-PL" w:eastAsia="en-GB"/>
        </w:rPr>
        <w:t xml:space="preserve">. </w:t>
      </w:r>
      <w:r w:rsidR="0010284B" w:rsidRPr="00FC30BE">
        <w:rPr>
          <w:rFonts w:eastAsia="Times New Roman"/>
          <w:lang w:val="pl-PL" w:eastAsia="en-GB"/>
        </w:rPr>
        <w:t xml:space="preserve">Okres ważności </w:t>
      </w:r>
      <w:r w:rsidR="00B7309E" w:rsidRPr="00FC30BE">
        <w:rPr>
          <w:rFonts w:eastAsia="Times New Roman"/>
          <w:lang w:val="pl-PL" w:eastAsia="en-GB"/>
        </w:rPr>
        <w:t>paszpor</w:t>
      </w:r>
      <w:r w:rsidR="0010284B" w:rsidRPr="00FC30BE">
        <w:rPr>
          <w:rFonts w:eastAsia="Times New Roman"/>
          <w:lang w:val="pl-PL" w:eastAsia="en-GB"/>
        </w:rPr>
        <w:t xml:space="preserve">tów </w:t>
      </w:r>
      <w:r w:rsidR="00390B0E" w:rsidRPr="00FC30BE">
        <w:rPr>
          <w:rFonts w:eastAsia="Times New Roman"/>
          <w:lang w:val="pl-PL" w:eastAsia="en-GB"/>
        </w:rPr>
        <w:t xml:space="preserve">małoletnich dzieci </w:t>
      </w:r>
      <w:r w:rsidR="0010284B" w:rsidRPr="00FC30BE">
        <w:rPr>
          <w:rFonts w:eastAsia="Times New Roman"/>
          <w:lang w:val="pl-PL" w:eastAsia="en-GB"/>
        </w:rPr>
        <w:t>różni się w zależności od wieku dziecka:</w:t>
      </w:r>
      <w:r w:rsidRPr="00FC30BE">
        <w:rPr>
          <w:rFonts w:eastAsia="Times New Roman"/>
          <w:lang w:val="pl-PL" w:eastAsia="en-GB"/>
        </w:rPr>
        <w:t xml:space="preserve"> tr</w:t>
      </w:r>
      <w:r w:rsidR="00B841B1" w:rsidRPr="00FC30BE">
        <w:rPr>
          <w:rFonts w:eastAsia="Times New Roman"/>
          <w:lang w:val="pl-PL" w:eastAsia="en-GB"/>
        </w:rPr>
        <w:t xml:space="preserve">zy lata w przypadku dzieci w wieku poniżej trzech lat oraz pięć lat </w:t>
      </w:r>
      <w:r w:rsidR="00390B0E" w:rsidRPr="00FC30BE">
        <w:rPr>
          <w:rFonts w:eastAsia="Times New Roman"/>
          <w:lang w:val="pl-PL" w:eastAsia="en-GB"/>
        </w:rPr>
        <w:t>w przypadku dzieci w wieku od trzech do osiemnastu lat.</w:t>
      </w:r>
    </w:p>
    <w:p w:rsidR="00290642" w:rsidRPr="00FC30BE" w:rsidRDefault="00290642" w:rsidP="00290642">
      <w:pPr>
        <w:ind w:firstLine="284"/>
        <w:rPr>
          <w:rFonts w:eastAsia="Times New Roman"/>
          <w:lang w:val="pl-PL" w:eastAsia="en-GB"/>
        </w:rPr>
      </w:pPr>
      <w:r w:rsidRPr="00FC30BE">
        <w:rPr>
          <w:rFonts w:eastAsia="Times New Roman"/>
          <w:lang w:val="pl-PL" w:eastAsia="en-GB"/>
        </w:rPr>
        <w:fldChar w:fldCharType="begin"/>
      </w:r>
      <w:r w:rsidRPr="00FC30BE">
        <w:rPr>
          <w:rFonts w:eastAsia="Times New Roman"/>
          <w:lang w:val="pl-PL" w:eastAsia="en-GB"/>
        </w:rPr>
        <w:instrText xml:space="preserve"> SEQ level0 \*arabic </w:instrText>
      </w:r>
      <w:r w:rsidRPr="00FC30BE">
        <w:rPr>
          <w:rFonts w:eastAsia="Times New Roman"/>
          <w:lang w:val="pl-PL" w:eastAsia="en-GB"/>
        </w:rPr>
        <w:fldChar w:fldCharType="separate"/>
      </w:r>
      <w:r w:rsidR="00F152ED" w:rsidRPr="00FC30BE">
        <w:rPr>
          <w:rFonts w:eastAsia="Times New Roman"/>
          <w:lang w:val="pl-PL" w:eastAsia="en-GB"/>
        </w:rPr>
        <w:t>23</w:t>
      </w:r>
      <w:r w:rsidRPr="00FC30BE">
        <w:rPr>
          <w:rFonts w:eastAsia="Times New Roman"/>
          <w:lang w:val="pl-PL" w:eastAsia="en-GB"/>
        </w:rPr>
        <w:fldChar w:fldCharType="end"/>
      </w:r>
      <w:r w:rsidRPr="00FC30BE">
        <w:rPr>
          <w:rFonts w:eastAsia="Times New Roman"/>
          <w:lang w:val="pl-PL" w:eastAsia="en-GB"/>
        </w:rPr>
        <w:t>.  </w:t>
      </w:r>
      <w:r w:rsidR="00390B0E" w:rsidRPr="00FC30BE">
        <w:rPr>
          <w:lang w:val="pl-PL"/>
        </w:rPr>
        <w:t>Rozporządzenie Rady (WE) nr</w:t>
      </w:r>
      <w:r w:rsidR="00390B0E" w:rsidRPr="00FC30BE">
        <w:rPr>
          <w:rFonts w:eastAsia="Times New Roman"/>
          <w:bCs/>
          <w:lang w:val="pl-PL" w:eastAsia="en-GB"/>
        </w:rPr>
        <w:t xml:space="preserve"> 4/2009 </w:t>
      </w:r>
      <w:r w:rsidR="00C16D5A">
        <w:rPr>
          <w:rFonts w:eastAsia="Times New Roman"/>
          <w:bCs/>
          <w:lang w:val="pl-PL" w:eastAsia="en-GB"/>
        </w:rPr>
        <w:t xml:space="preserve">z </w:t>
      </w:r>
      <w:r w:rsidR="00390B0E" w:rsidRPr="00FC30BE">
        <w:rPr>
          <w:lang w:val="pl-PL"/>
        </w:rPr>
        <w:t>dnia 18 grudnia 2008 r. w sprawie jurysdykcji, prawa właściwego, uznawania i wykonywania orzeczeń oraz współpracy w zakresie zobowiązań alimentacyjnych</w:t>
      </w:r>
      <w:r w:rsidR="00390B0E" w:rsidRPr="00FC30BE">
        <w:rPr>
          <w:rFonts w:eastAsia="Times New Roman"/>
          <w:lang w:val="pl-PL" w:eastAsia="en-GB"/>
        </w:rPr>
        <w:t xml:space="preserve"> </w:t>
      </w:r>
      <w:r w:rsidR="00390B0E" w:rsidRPr="00FC30BE">
        <w:rPr>
          <w:lang w:val="pl-PL"/>
        </w:rPr>
        <w:t>przewiduje szereg środków ułatwiających odzyskiwanie należności z tytułu zobowiązań alimentacyjnych w sytuacjach transgranicznych</w:t>
      </w:r>
      <w:r w:rsidRPr="00FC30BE">
        <w:rPr>
          <w:rFonts w:eastAsia="Times New Roman"/>
          <w:lang w:val="pl-PL" w:eastAsia="en-GB"/>
        </w:rPr>
        <w:t>.</w:t>
      </w:r>
    </w:p>
    <w:p w:rsidR="00290642" w:rsidRPr="00FC30BE" w:rsidRDefault="00290642" w:rsidP="00290642">
      <w:pPr>
        <w:ind w:firstLine="284"/>
        <w:rPr>
          <w:rFonts w:eastAsia="Calibri"/>
          <w:lang w:val="pl-PL"/>
        </w:rPr>
      </w:pPr>
      <w:r w:rsidRPr="00FC30BE">
        <w:rPr>
          <w:rFonts w:eastAsia="Times New Roman"/>
          <w:lang w:val="pl-PL" w:eastAsia="en-GB"/>
        </w:rPr>
        <w:fldChar w:fldCharType="begin"/>
      </w:r>
      <w:r w:rsidRPr="00FC30BE">
        <w:rPr>
          <w:rFonts w:eastAsia="Times New Roman"/>
          <w:lang w:val="pl-PL" w:eastAsia="en-GB"/>
        </w:rPr>
        <w:instrText xml:space="preserve"> SEQ level0 \*arabic </w:instrText>
      </w:r>
      <w:r w:rsidRPr="00FC30BE">
        <w:rPr>
          <w:rFonts w:eastAsia="Times New Roman"/>
          <w:lang w:val="pl-PL" w:eastAsia="en-GB"/>
        </w:rPr>
        <w:fldChar w:fldCharType="separate"/>
      </w:r>
      <w:r w:rsidR="00F152ED" w:rsidRPr="00FC30BE">
        <w:rPr>
          <w:rFonts w:eastAsia="Times New Roman"/>
          <w:noProof/>
          <w:lang w:val="pl-PL" w:eastAsia="en-GB"/>
        </w:rPr>
        <w:t>24</w:t>
      </w:r>
      <w:r w:rsidRPr="00FC30BE">
        <w:rPr>
          <w:rFonts w:eastAsia="Times New Roman"/>
          <w:lang w:val="pl-PL" w:eastAsia="en-GB"/>
        </w:rPr>
        <w:fldChar w:fldCharType="end"/>
      </w:r>
      <w:r w:rsidRPr="00FC30BE">
        <w:rPr>
          <w:rFonts w:eastAsia="Times New Roman"/>
          <w:lang w:val="pl-PL" w:eastAsia="en-GB"/>
        </w:rPr>
        <w:t>.  </w:t>
      </w:r>
      <w:r w:rsidR="00390B0E" w:rsidRPr="00FC30BE">
        <w:rPr>
          <w:rFonts w:eastAsia="Times New Roman"/>
          <w:lang w:val="pl-PL" w:eastAsia="en-GB"/>
        </w:rPr>
        <w:t>Konwencja haska z dnia</w:t>
      </w:r>
      <w:r w:rsidRPr="00FC30BE">
        <w:rPr>
          <w:rFonts w:eastAsia="Times New Roman"/>
          <w:lang w:val="pl-PL" w:eastAsia="en-GB"/>
        </w:rPr>
        <w:t xml:space="preserve"> 23 </w:t>
      </w:r>
      <w:r w:rsidR="005932D9" w:rsidRPr="00FC30BE">
        <w:rPr>
          <w:rFonts w:eastAsia="Times New Roman"/>
          <w:lang w:val="pl-PL" w:eastAsia="en-GB"/>
        </w:rPr>
        <w:t>listopada</w:t>
      </w:r>
      <w:r w:rsidRPr="00FC30BE">
        <w:rPr>
          <w:rFonts w:eastAsia="Times New Roman"/>
          <w:lang w:val="pl-PL" w:eastAsia="en-GB"/>
        </w:rPr>
        <w:t xml:space="preserve"> 2007 </w:t>
      </w:r>
      <w:r w:rsidR="00390B0E" w:rsidRPr="00FC30BE">
        <w:rPr>
          <w:rFonts w:eastAsia="Times New Roman"/>
          <w:lang w:val="pl-PL" w:eastAsia="en-GB"/>
        </w:rPr>
        <w:t xml:space="preserve">r. </w:t>
      </w:r>
      <w:r w:rsidRPr="00FC30BE">
        <w:rPr>
          <w:rFonts w:eastAsia="Times New Roman"/>
          <w:lang w:val="pl-PL" w:eastAsia="en-GB"/>
        </w:rPr>
        <w:t>o</w:t>
      </w:r>
      <w:r w:rsidR="00390B0E" w:rsidRPr="00FC30BE">
        <w:rPr>
          <w:rFonts w:eastAsia="Times New Roman"/>
          <w:lang w:val="pl-PL" w:eastAsia="en-GB"/>
        </w:rPr>
        <w:t xml:space="preserve"> międzynarodowym dochodzeniu alimentów na rzecz dzieci i innych członków rodziny stanowi podstawę </w:t>
      </w:r>
      <w:r w:rsidRPr="00FC30BE">
        <w:rPr>
          <w:rFonts w:eastAsia="Times New Roman"/>
          <w:lang w:val="pl-PL" w:eastAsia="en-GB"/>
        </w:rPr>
        <w:t>system</w:t>
      </w:r>
      <w:r w:rsidR="00390B0E" w:rsidRPr="00FC30BE">
        <w:rPr>
          <w:rFonts w:eastAsia="Times New Roman"/>
          <w:lang w:val="pl-PL" w:eastAsia="en-GB"/>
        </w:rPr>
        <w:t>u współpracy</w:t>
      </w:r>
      <w:r w:rsidRPr="00FC30BE">
        <w:rPr>
          <w:rFonts w:eastAsia="Times New Roman"/>
          <w:lang w:val="pl-PL" w:eastAsia="en-GB"/>
        </w:rPr>
        <w:t xml:space="preserve"> administra</w:t>
      </w:r>
      <w:r w:rsidR="00390B0E" w:rsidRPr="00FC30BE">
        <w:rPr>
          <w:rFonts w:eastAsia="Times New Roman"/>
          <w:lang w:val="pl-PL" w:eastAsia="en-GB"/>
        </w:rPr>
        <w:t xml:space="preserve">cyjnej pomiędzy władzami Umawiających się Państw </w:t>
      </w:r>
      <w:r w:rsidR="00390B0E" w:rsidRPr="00FC30BE">
        <w:rPr>
          <w:rFonts w:eastAsia="Calibri"/>
          <w:lang w:val="pl-PL"/>
        </w:rPr>
        <w:t xml:space="preserve">oraz </w:t>
      </w:r>
      <w:r w:rsidRPr="00FC30BE">
        <w:rPr>
          <w:rFonts w:eastAsia="Calibri"/>
          <w:lang w:val="pl-PL"/>
        </w:rPr>
        <w:t>system</w:t>
      </w:r>
      <w:r w:rsidR="00390B0E" w:rsidRPr="00FC30BE">
        <w:rPr>
          <w:rFonts w:eastAsia="Calibri"/>
          <w:lang w:val="pl-PL"/>
        </w:rPr>
        <w:t xml:space="preserve">u uznawania i wykonywania orzeczeń </w:t>
      </w:r>
      <w:r w:rsidR="00390B0E" w:rsidRPr="00FC30BE">
        <w:rPr>
          <w:lang w:val="pl-PL"/>
        </w:rPr>
        <w:t>w sprawie świadczeń alimentacyjnych i ugód alimentacyjnych</w:t>
      </w:r>
      <w:r w:rsidRPr="00FC30BE">
        <w:rPr>
          <w:rFonts w:eastAsia="Calibri"/>
          <w:lang w:val="pl-PL"/>
        </w:rPr>
        <w:t>.</w:t>
      </w:r>
    </w:p>
    <w:p w:rsidR="00290642" w:rsidRPr="00FC30BE" w:rsidRDefault="00290642" w:rsidP="00290642">
      <w:pPr>
        <w:ind w:firstLine="284"/>
        <w:rPr>
          <w:rFonts w:eastAsia="Times New Roman"/>
          <w:lang w:val="pl-PL" w:eastAsia="en-GB"/>
        </w:rPr>
      </w:pPr>
      <w:r w:rsidRPr="00FC30BE">
        <w:rPr>
          <w:rFonts w:eastAsia="Times New Roman"/>
          <w:lang w:val="pl-PL" w:eastAsia="en-GB"/>
        </w:rPr>
        <w:fldChar w:fldCharType="begin"/>
      </w:r>
      <w:r w:rsidRPr="00FC30BE">
        <w:rPr>
          <w:rFonts w:eastAsia="Times New Roman"/>
          <w:lang w:val="pl-PL" w:eastAsia="en-GB"/>
        </w:rPr>
        <w:instrText xml:space="preserve"> SEQ level0 \*arabic </w:instrText>
      </w:r>
      <w:r w:rsidRPr="00FC30BE">
        <w:rPr>
          <w:rFonts w:eastAsia="Times New Roman"/>
          <w:lang w:val="pl-PL" w:eastAsia="en-GB"/>
        </w:rPr>
        <w:fldChar w:fldCharType="separate"/>
      </w:r>
      <w:r w:rsidR="00F152ED" w:rsidRPr="00FC30BE">
        <w:rPr>
          <w:rFonts w:eastAsia="Times New Roman"/>
          <w:noProof/>
          <w:lang w:val="pl-PL" w:eastAsia="en-GB"/>
        </w:rPr>
        <w:t>25</w:t>
      </w:r>
      <w:r w:rsidRPr="00FC30BE">
        <w:rPr>
          <w:rFonts w:eastAsia="Times New Roman"/>
          <w:lang w:val="pl-PL" w:eastAsia="en-GB"/>
        </w:rPr>
        <w:fldChar w:fldCharType="end"/>
      </w:r>
      <w:r w:rsidRPr="00FC30BE">
        <w:rPr>
          <w:rFonts w:eastAsia="Times New Roman"/>
          <w:lang w:val="pl-PL" w:eastAsia="en-GB"/>
        </w:rPr>
        <w:t>.  </w:t>
      </w:r>
      <w:r w:rsidR="00B7309E" w:rsidRPr="00FC30BE">
        <w:rPr>
          <w:rFonts w:eastAsia="Times New Roman"/>
          <w:lang w:val="pl-PL" w:eastAsia="en-GB"/>
        </w:rPr>
        <w:t xml:space="preserve">Konwencja </w:t>
      </w:r>
      <w:r w:rsidR="00D61588">
        <w:rPr>
          <w:rFonts w:eastAsia="Times New Roman"/>
          <w:lang w:val="pl-PL" w:eastAsia="en-GB"/>
        </w:rPr>
        <w:t>nowojors</w:t>
      </w:r>
      <w:r w:rsidR="00D96182">
        <w:rPr>
          <w:rFonts w:eastAsia="Times New Roman"/>
          <w:lang w:val="pl-PL" w:eastAsia="en-GB"/>
        </w:rPr>
        <w:t>k</w:t>
      </w:r>
      <w:r w:rsidR="00D61588">
        <w:rPr>
          <w:rFonts w:eastAsia="Times New Roman"/>
          <w:lang w:val="pl-PL" w:eastAsia="en-GB"/>
        </w:rPr>
        <w:t>a</w:t>
      </w:r>
      <w:r w:rsidR="00D96182">
        <w:rPr>
          <w:rFonts w:eastAsia="Times New Roman"/>
          <w:lang w:val="pl-PL" w:eastAsia="en-GB"/>
        </w:rPr>
        <w:t xml:space="preserve"> o</w:t>
      </w:r>
      <w:r w:rsidR="00B7309E" w:rsidRPr="00FC30BE">
        <w:rPr>
          <w:rFonts w:eastAsia="Times New Roman"/>
          <w:lang w:val="pl-PL" w:eastAsia="en-GB"/>
        </w:rPr>
        <w:t xml:space="preserve"> dochodzeniu roszczeń alimentacyjnych za granicą została przyjęta i</w:t>
      </w:r>
      <w:r w:rsidRPr="00FC30BE">
        <w:rPr>
          <w:rFonts w:eastAsia="Times New Roman"/>
          <w:lang w:val="pl-PL" w:eastAsia="en-GB"/>
        </w:rPr>
        <w:t xml:space="preserve"> o</w:t>
      </w:r>
      <w:r w:rsidR="00FC30BE">
        <w:rPr>
          <w:rFonts w:eastAsia="Times New Roman"/>
          <w:lang w:val="pl-PL" w:eastAsia="en-GB"/>
        </w:rPr>
        <w:t xml:space="preserve">twarta do podpisu </w:t>
      </w:r>
      <w:r w:rsidR="00B7309E" w:rsidRPr="00FC30BE">
        <w:rPr>
          <w:rFonts w:eastAsia="Times New Roman"/>
          <w:lang w:val="pl-PL" w:eastAsia="en-GB"/>
        </w:rPr>
        <w:t xml:space="preserve">w dniu </w:t>
      </w:r>
      <w:r w:rsidRPr="00FC30BE">
        <w:rPr>
          <w:rFonts w:eastAsia="Times New Roman"/>
          <w:lang w:val="pl-PL" w:eastAsia="en-GB"/>
        </w:rPr>
        <w:t xml:space="preserve">20 </w:t>
      </w:r>
      <w:r w:rsidR="007869DE" w:rsidRPr="00FC30BE">
        <w:rPr>
          <w:rFonts w:eastAsia="Times New Roman"/>
          <w:lang w:val="pl-PL" w:eastAsia="en-GB"/>
        </w:rPr>
        <w:t>czerwca</w:t>
      </w:r>
      <w:r w:rsidRPr="00FC30BE">
        <w:rPr>
          <w:rFonts w:eastAsia="Times New Roman"/>
          <w:lang w:val="pl-PL" w:eastAsia="en-GB"/>
        </w:rPr>
        <w:t xml:space="preserve"> 1956 </w:t>
      </w:r>
      <w:r w:rsidR="002D3ABD">
        <w:rPr>
          <w:rFonts w:eastAsia="Times New Roman"/>
          <w:lang w:val="pl-PL" w:eastAsia="en-GB"/>
        </w:rPr>
        <w:t>r. podczas Konferencji Organizacji Narodów Zjednoczonych w sprawie Obowiązków Alimentacyjnych</w:t>
      </w:r>
      <w:r w:rsidRPr="00FC30BE">
        <w:rPr>
          <w:rFonts w:eastAsia="Times New Roman"/>
          <w:lang w:val="pl-PL" w:eastAsia="en-GB"/>
        </w:rPr>
        <w:t xml:space="preserve">, </w:t>
      </w:r>
      <w:r w:rsidR="00B7309E" w:rsidRPr="00FC30BE">
        <w:rPr>
          <w:rFonts w:eastAsia="Times New Roman"/>
          <w:lang w:val="pl-PL" w:eastAsia="en-GB"/>
        </w:rPr>
        <w:t>zwołan</w:t>
      </w:r>
      <w:r w:rsidR="002D3ABD">
        <w:rPr>
          <w:rFonts w:eastAsia="Times New Roman"/>
          <w:lang w:val="pl-PL" w:eastAsia="en-GB"/>
        </w:rPr>
        <w:t>ej</w:t>
      </w:r>
      <w:r w:rsidR="00B7309E" w:rsidRPr="00FC30BE">
        <w:rPr>
          <w:rFonts w:eastAsia="Times New Roman"/>
          <w:lang w:val="pl-PL" w:eastAsia="en-GB"/>
        </w:rPr>
        <w:t xml:space="preserve"> na podstawie </w:t>
      </w:r>
      <w:r w:rsidRPr="00FC30BE">
        <w:rPr>
          <w:rFonts w:eastAsia="Times New Roman"/>
          <w:lang w:val="pl-PL" w:eastAsia="en-GB"/>
        </w:rPr>
        <w:t>Re</w:t>
      </w:r>
      <w:r w:rsidR="0032229E">
        <w:rPr>
          <w:rFonts w:eastAsia="Times New Roman"/>
          <w:lang w:val="pl-PL" w:eastAsia="en-GB"/>
        </w:rPr>
        <w:t>z</w:t>
      </w:r>
      <w:r w:rsidRPr="00FC30BE">
        <w:rPr>
          <w:rFonts w:eastAsia="Times New Roman"/>
          <w:lang w:val="pl-PL" w:eastAsia="en-GB"/>
        </w:rPr>
        <w:t>olu</w:t>
      </w:r>
      <w:r w:rsidR="0032229E">
        <w:rPr>
          <w:rFonts w:eastAsia="Times New Roman"/>
          <w:lang w:val="pl-PL" w:eastAsia="en-GB"/>
        </w:rPr>
        <w:t xml:space="preserve">cji nr </w:t>
      </w:r>
      <w:r w:rsidRPr="00FC30BE">
        <w:rPr>
          <w:rFonts w:eastAsia="Times New Roman"/>
          <w:lang w:val="pl-PL" w:eastAsia="en-GB"/>
        </w:rPr>
        <w:t xml:space="preserve">572 (XIX) </w:t>
      </w:r>
      <w:r w:rsidR="0032229E">
        <w:rPr>
          <w:rFonts w:eastAsia="Times New Roman"/>
          <w:lang w:val="pl-PL" w:eastAsia="en-GB"/>
        </w:rPr>
        <w:t>Rady Gospodarczej i Społecznej ONZ</w:t>
      </w:r>
      <w:r w:rsidRPr="00FC30BE">
        <w:rPr>
          <w:rFonts w:eastAsia="Times New Roman"/>
          <w:lang w:val="pl-PL" w:eastAsia="en-GB"/>
        </w:rPr>
        <w:t xml:space="preserve">, </w:t>
      </w:r>
      <w:r w:rsidR="00B7309E" w:rsidRPr="00FC30BE">
        <w:rPr>
          <w:rFonts w:eastAsia="Times New Roman"/>
          <w:lang w:val="pl-PL" w:eastAsia="en-GB"/>
        </w:rPr>
        <w:t xml:space="preserve">przyjętej w dniu </w:t>
      </w:r>
      <w:r w:rsidRPr="00FC30BE">
        <w:rPr>
          <w:rFonts w:eastAsia="Times New Roman"/>
          <w:lang w:val="pl-PL" w:eastAsia="en-GB"/>
        </w:rPr>
        <w:t xml:space="preserve">17 </w:t>
      </w:r>
      <w:r w:rsidR="00B7309E" w:rsidRPr="00FC30BE">
        <w:rPr>
          <w:rFonts w:eastAsia="Times New Roman"/>
          <w:lang w:val="pl-PL" w:eastAsia="en-GB"/>
        </w:rPr>
        <w:t>maja</w:t>
      </w:r>
      <w:r w:rsidRPr="00FC30BE">
        <w:rPr>
          <w:rFonts w:eastAsia="Times New Roman"/>
          <w:lang w:val="pl-PL" w:eastAsia="en-GB"/>
        </w:rPr>
        <w:t xml:space="preserve"> 1955</w:t>
      </w:r>
      <w:r w:rsidR="00B7309E" w:rsidRPr="00FC30BE">
        <w:rPr>
          <w:rFonts w:eastAsia="Times New Roman"/>
          <w:lang w:val="pl-PL" w:eastAsia="en-GB"/>
        </w:rPr>
        <w:t xml:space="preserve"> r.</w:t>
      </w:r>
    </w:p>
    <w:p w:rsidR="00290642" w:rsidRPr="00FC30BE" w:rsidRDefault="008215D1" w:rsidP="00290642">
      <w:pPr>
        <w:keepNext/>
        <w:keepLines/>
        <w:spacing w:before="720" w:after="240"/>
        <w:outlineLvl w:val="0"/>
        <w:rPr>
          <w:rFonts w:asciiTheme="majorHAnsi" w:hAnsiTheme="majorHAnsi"/>
          <w:sz w:val="28"/>
          <w:lang w:val="pl-PL"/>
        </w:rPr>
      </w:pPr>
      <w:r w:rsidRPr="00FC30BE">
        <w:rPr>
          <w:rFonts w:asciiTheme="majorHAnsi" w:hAnsiTheme="majorHAnsi"/>
          <w:sz w:val="28"/>
          <w:lang w:val="pl-PL"/>
        </w:rPr>
        <w:t>PRAWO</w:t>
      </w:r>
    </w:p>
    <w:p w:rsidR="00290642" w:rsidRPr="00FC30BE" w:rsidRDefault="00290642" w:rsidP="00290642">
      <w:pPr>
        <w:keepNext/>
        <w:keepLines/>
        <w:tabs>
          <w:tab w:val="left" w:pos="357"/>
        </w:tabs>
        <w:spacing w:before="360" w:after="240"/>
        <w:ind w:left="357" w:hanging="357"/>
        <w:outlineLvl w:val="0"/>
        <w:rPr>
          <w:rFonts w:asciiTheme="majorHAnsi" w:eastAsiaTheme="majorEastAsia" w:hAnsiTheme="majorHAnsi" w:cstheme="majorBidi"/>
          <w:bCs/>
          <w:szCs w:val="28"/>
          <w:lang w:val="pl-PL"/>
        </w:rPr>
      </w:pPr>
      <w:r w:rsidRPr="00FC30BE">
        <w:rPr>
          <w:rFonts w:asciiTheme="majorHAnsi" w:eastAsiaTheme="majorEastAsia" w:hAnsiTheme="majorHAnsi" w:cstheme="majorBidi"/>
          <w:bCs/>
          <w:szCs w:val="28"/>
          <w:lang w:val="pl-PL"/>
        </w:rPr>
        <w:t>I.  </w:t>
      </w:r>
      <w:r w:rsidR="008215D1" w:rsidRPr="00FC30BE">
        <w:rPr>
          <w:rFonts w:asciiTheme="majorHAnsi" w:eastAsiaTheme="majorEastAsia" w:hAnsiTheme="majorHAnsi" w:cstheme="majorBidi"/>
          <w:bCs/>
          <w:szCs w:val="28"/>
          <w:lang w:val="pl-PL"/>
        </w:rPr>
        <w:t xml:space="preserve">ZARZUT NARUSZENIA ARTYKUŁU 2 PROTOKOŁU nr </w:t>
      </w:r>
      <w:r w:rsidRPr="00FC30BE">
        <w:rPr>
          <w:rFonts w:asciiTheme="majorHAnsi" w:eastAsiaTheme="majorEastAsia" w:hAnsiTheme="majorHAnsi" w:cstheme="majorBidi"/>
          <w:bCs/>
          <w:szCs w:val="28"/>
          <w:lang w:val="pl-PL"/>
        </w:rPr>
        <w:t xml:space="preserve">4 </w:t>
      </w:r>
      <w:r w:rsidR="00615B81" w:rsidRPr="00FC30BE">
        <w:rPr>
          <w:rFonts w:asciiTheme="majorHAnsi" w:eastAsiaTheme="majorEastAsia" w:hAnsiTheme="majorHAnsi" w:cstheme="majorBidi"/>
          <w:bCs/>
          <w:szCs w:val="28"/>
          <w:lang w:val="pl-PL"/>
        </w:rPr>
        <w:t>DO KONWENCJI</w:t>
      </w:r>
    </w:p>
    <w:p w:rsidR="00290642" w:rsidRPr="00FC30BE" w:rsidRDefault="00290642" w:rsidP="00290642">
      <w:pPr>
        <w:ind w:firstLine="284"/>
        <w:rPr>
          <w:rFonts w:eastAsia="Times New Roman"/>
          <w:lang w:val="pl-PL" w:eastAsia="fr-FR"/>
        </w:rPr>
      </w:pPr>
      <w:r w:rsidRPr="00FC30BE">
        <w:rPr>
          <w:rFonts w:eastAsia="Times New Roman"/>
          <w:lang w:val="pl-PL" w:eastAsia="fr-FR"/>
        </w:rPr>
        <w:fldChar w:fldCharType="begin"/>
      </w:r>
      <w:r w:rsidRPr="00FC30BE">
        <w:rPr>
          <w:rFonts w:eastAsia="Times New Roman"/>
          <w:lang w:val="pl-PL" w:eastAsia="fr-FR"/>
        </w:rPr>
        <w:instrText xml:space="preserve"> SEQ level0 \*arabic </w:instrText>
      </w:r>
      <w:r w:rsidRPr="00FC30BE">
        <w:rPr>
          <w:rFonts w:eastAsia="Times New Roman"/>
          <w:lang w:val="pl-PL" w:eastAsia="fr-FR"/>
        </w:rPr>
        <w:fldChar w:fldCharType="separate"/>
      </w:r>
      <w:r w:rsidR="00F152ED" w:rsidRPr="00FC30BE">
        <w:rPr>
          <w:rFonts w:eastAsia="Times New Roman"/>
          <w:noProof/>
          <w:lang w:val="pl-PL" w:eastAsia="fr-FR"/>
        </w:rPr>
        <w:t>26</w:t>
      </w:r>
      <w:r w:rsidRPr="00FC30BE">
        <w:rPr>
          <w:rFonts w:eastAsia="Times New Roman"/>
          <w:lang w:val="pl-PL" w:eastAsia="fr-FR"/>
        </w:rPr>
        <w:fldChar w:fldCharType="end"/>
      </w:r>
      <w:r w:rsidRPr="00FC30BE">
        <w:rPr>
          <w:rFonts w:eastAsia="Times New Roman"/>
          <w:lang w:val="pl-PL" w:eastAsia="fr-FR"/>
        </w:rPr>
        <w:t>.  </w:t>
      </w:r>
      <w:r w:rsidR="005932D9" w:rsidRPr="00FC30BE">
        <w:rPr>
          <w:rFonts w:eastAsia="Times New Roman"/>
          <w:lang w:val="pl-PL" w:eastAsia="fr-FR"/>
        </w:rPr>
        <w:t>Skarżący</w:t>
      </w:r>
      <w:r w:rsidR="008215D1" w:rsidRPr="00FC30BE">
        <w:rPr>
          <w:rFonts w:eastAsia="Times New Roman"/>
          <w:lang w:val="pl-PL" w:eastAsia="fr-FR"/>
        </w:rPr>
        <w:t xml:space="preserve"> podniósł zarzut ingerencji w </w:t>
      </w:r>
      <w:r w:rsidR="00C16D5A">
        <w:rPr>
          <w:rFonts w:eastAsia="Times New Roman"/>
          <w:lang w:val="pl-PL" w:eastAsia="fr-FR"/>
        </w:rPr>
        <w:t xml:space="preserve">jego </w:t>
      </w:r>
      <w:r w:rsidR="00B7309E" w:rsidRPr="00FC30BE">
        <w:rPr>
          <w:rFonts w:eastAsia="Times New Roman"/>
          <w:lang w:val="pl-PL" w:eastAsia="fr-FR"/>
        </w:rPr>
        <w:t xml:space="preserve">życie prywatne oraz swobodę </w:t>
      </w:r>
      <w:r w:rsidR="00390B0E" w:rsidRPr="00FC30BE">
        <w:rPr>
          <w:rFonts w:eastAsia="Times New Roman"/>
          <w:lang w:val="pl-PL" w:eastAsia="fr-FR"/>
        </w:rPr>
        <w:t>poruszania się</w:t>
      </w:r>
      <w:r w:rsidRPr="00FC30BE">
        <w:rPr>
          <w:rFonts w:eastAsia="Times New Roman"/>
          <w:lang w:val="pl-PL" w:eastAsia="fr-FR"/>
        </w:rPr>
        <w:t xml:space="preserve">. </w:t>
      </w:r>
      <w:r w:rsidR="00B7309E" w:rsidRPr="00FC30BE">
        <w:rPr>
          <w:rFonts w:eastAsia="Times New Roman"/>
          <w:lang w:val="pl-PL" w:eastAsia="fr-FR"/>
        </w:rPr>
        <w:t xml:space="preserve">W szczególności skarżący zarzucił, iż </w:t>
      </w:r>
      <w:r w:rsidR="00390B0E" w:rsidRPr="00FC30BE">
        <w:rPr>
          <w:rFonts w:eastAsia="Times New Roman"/>
          <w:lang w:val="pl-PL" w:eastAsia="fr-FR"/>
        </w:rPr>
        <w:t xml:space="preserve">nie istniał ustawowy przepis zakazujący rodzicom niewywiązującym się ze zobowiązań alimentacyjnych posiadania </w:t>
      </w:r>
      <w:r w:rsidR="00B7309E" w:rsidRPr="00FC30BE">
        <w:rPr>
          <w:rFonts w:eastAsia="Times New Roman"/>
          <w:lang w:val="pl-PL" w:eastAsia="fr-FR"/>
        </w:rPr>
        <w:t>paszpor</w:t>
      </w:r>
      <w:r w:rsidR="00390B0E" w:rsidRPr="00FC30BE">
        <w:rPr>
          <w:rFonts w:eastAsia="Times New Roman"/>
          <w:lang w:val="pl-PL" w:eastAsia="fr-FR"/>
        </w:rPr>
        <w:t>tu lub wpisania do paszportu nazwisk ich dzieci</w:t>
      </w:r>
      <w:r w:rsidRPr="00FC30BE">
        <w:rPr>
          <w:rFonts w:eastAsia="Times New Roman"/>
          <w:lang w:val="pl-PL" w:eastAsia="fr-FR"/>
        </w:rPr>
        <w:t>.</w:t>
      </w:r>
    </w:p>
    <w:p w:rsidR="00290642" w:rsidRPr="00FC30BE" w:rsidRDefault="00B7309E" w:rsidP="00290642">
      <w:pPr>
        <w:ind w:firstLine="284"/>
        <w:rPr>
          <w:rFonts w:eastAsia="Times New Roman"/>
          <w:lang w:val="pl-PL" w:eastAsia="fr-FR"/>
        </w:rPr>
      </w:pPr>
      <w:r w:rsidRPr="00FC30BE">
        <w:rPr>
          <w:rFonts w:eastAsia="Times New Roman"/>
          <w:lang w:val="pl-PL" w:eastAsia="fr-FR"/>
        </w:rPr>
        <w:t xml:space="preserve">Powołał się na </w:t>
      </w:r>
      <w:r w:rsidR="00E86A5F" w:rsidRPr="00FC30BE">
        <w:rPr>
          <w:rFonts w:eastAsia="Times New Roman"/>
          <w:lang w:val="pl-PL" w:eastAsia="fr-FR"/>
        </w:rPr>
        <w:t>artykuł 2 Protokołu nr 4</w:t>
      </w:r>
      <w:r w:rsidR="00290642" w:rsidRPr="00FC30BE">
        <w:rPr>
          <w:rFonts w:eastAsia="Times New Roman"/>
          <w:lang w:val="pl-PL" w:eastAsia="fr-FR"/>
        </w:rPr>
        <w:t xml:space="preserve"> </w:t>
      </w:r>
      <w:r w:rsidR="00615B81" w:rsidRPr="00FC30BE">
        <w:rPr>
          <w:rFonts w:eastAsia="Times New Roman"/>
          <w:lang w:val="pl-PL" w:eastAsia="fr-FR"/>
        </w:rPr>
        <w:t>do Konwencji</w:t>
      </w:r>
      <w:r w:rsidR="00290642" w:rsidRPr="00FC30BE">
        <w:rPr>
          <w:rFonts w:eastAsia="Times New Roman"/>
          <w:lang w:val="pl-PL" w:eastAsia="fr-FR"/>
        </w:rPr>
        <w:t xml:space="preserve">, </w:t>
      </w:r>
      <w:r w:rsidRPr="00FC30BE">
        <w:rPr>
          <w:rFonts w:eastAsia="Times New Roman"/>
          <w:lang w:val="pl-PL" w:eastAsia="fr-FR"/>
        </w:rPr>
        <w:t>który stanowi</w:t>
      </w:r>
      <w:r w:rsidR="00290642" w:rsidRPr="00FC30BE">
        <w:rPr>
          <w:rFonts w:eastAsia="Times New Roman"/>
          <w:lang w:val="pl-PL" w:eastAsia="fr-FR"/>
        </w:rPr>
        <w:t>:</w:t>
      </w:r>
    </w:p>
    <w:p w:rsidR="00290642" w:rsidRPr="00FC30BE" w:rsidRDefault="00576B61" w:rsidP="00290642">
      <w:pPr>
        <w:spacing w:before="120" w:after="120"/>
        <w:ind w:left="425" w:firstLine="142"/>
        <w:rPr>
          <w:sz w:val="20"/>
          <w:lang w:val="pl-PL"/>
        </w:rPr>
      </w:pPr>
      <w:r w:rsidRPr="00FC30BE">
        <w:rPr>
          <w:sz w:val="20"/>
          <w:lang w:val="pl-PL"/>
        </w:rPr>
        <w:t>„</w:t>
      </w:r>
      <w:r w:rsidR="00290642" w:rsidRPr="00FC30BE">
        <w:rPr>
          <w:sz w:val="20"/>
          <w:lang w:val="pl-PL"/>
        </w:rPr>
        <w:t>1.  </w:t>
      </w:r>
      <w:r w:rsidRPr="00FC30BE">
        <w:rPr>
          <w:sz w:val="20"/>
          <w:lang w:val="pl-PL"/>
        </w:rPr>
        <w:t xml:space="preserve">Każdy, kto przebywa legalnie na </w:t>
      </w:r>
      <w:r w:rsidR="00290642" w:rsidRPr="00FC30BE">
        <w:rPr>
          <w:sz w:val="20"/>
          <w:lang w:val="pl-PL"/>
        </w:rPr>
        <w:t>ter</w:t>
      </w:r>
      <w:r w:rsidRPr="00FC30BE">
        <w:rPr>
          <w:sz w:val="20"/>
          <w:lang w:val="pl-PL"/>
        </w:rPr>
        <w:t>ytorium Państwa</w:t>
      </w:r>
      <w:r w:rsidR="00290642" w:rsidRPr="00FC30BE">
        <w:rPr>
          <w:sz w:val="20"/>
          <w:lang w:val="pl-PL"/>
        </w:rPr>
        <w:t xml:space="preserve">, </w:t>
      </w:r>
      <w:r w:rsidRPr="00FC30BE">
        <w:rPr>
          <w:sz w:val="20"/>
          <w:lang w:val="pl-PL"/>
        </w:rPr>
        <w:t>ma prawo do swobodnego poruszania się i do swobodnego wyboru miejsca zamieszkania na tym terytorium</w:t>
      </w:r>
      <w:r w:rsidR="00290642" w:rsidRPr="00FC30BE">
        <w:rPr>
          <w:sz w:val="20"/>
          <w:lang w:val="pl-PL"/>
        </w:rPr>
        <w:t>.</w:t>
      </w:r>
    </w:p>
    <w:p w:rsidR="00290642" w:rsidRPr="00FC30BE" w:rsidRDefault="00290642" w:rsidP="00290642">
      <w:pPr>
        <w:spacing w:before="120" w:after="120"/>
        <w:ind w:left="425" w:firstLine="142"/>
        <w:rPr>
          <w:sz w:val="20"/>
          <w:lang w:val="pl-PL"/>
        </w:rPr>
      </w:pPr>
      <w:r w:rsidRPr="00FC30BE">
        <w:rPr>
          <w:sz w:val="20"/>
          <w:lang w:val="pl-PL"/>
        </w:rPr>
        <w:t>2.  </w:t>
      </w:r>
      <w:r w:rsidR="00576B61" w:rsidRPr="00FC30BE">
        <w:rPr>
          <w:sz w:val="20"/>
          <w:lang w:val="pl-PL"/>
        </w:rPr>
        <w:t>Każdy może swobodnie opuścić jakikolwiek kraj, włączając w to swój własny</w:t>
      </w:r>
      <w:r w:rsidRPr="00FC30BE">
        <w:rPr>
          <w:sz w:val="20"/>
          <w:lang w:val="pl-PL"/>
        </w:rPr>
        <w:t>.</w:t>
      </w:r>
    </w:p>
    <w:p w:rsidR="00290642" w:rsidRPr="00FC30BE" w:rsidRDefault="00290642" w:rsidP="00290642">
      <w:pPr>
        <w:spacing w:before="120" w:after="120"/>
        <w:ind w:left="425" w:firstLine="142"/>
        <w:rPr>
          <w:sz w:val="20"/>
          <w:lang w:val="pl-PL"/>
        </w:rPr>
      </w:pPr>
      <w:r w:rsidRPr="00FC30BE">
        <w:rPr>
          <w:sz w:val="20"/>
          <w:lang w:val="pl-PL"/>
        </w:rPr>
        <w:lastRenderedPageBreak/>
        <w:t>3.  </w:t>
      </w:r>
      <w:r w:rsidR="00576B61" w:rsidRPr="00FC30BE">
        <w:rPr>
          <w:sz w:val="20"/>
          <w:lang w:val="pl-PL"/>
        </w:rPr>
        <w:t xml:space="preserve">Korzystanie z tych </w:t>
      </w:r>
      <w:r w:rsidR="00707EA7" w:rsidRPr="00FC30BE">
        <w:rPr>
          <w:sz w:val="20"/>
          <w:lang w:val="pl-PL"/>
        </w:rPr>
        <w:t>praw</w:t>
      </w:r>
      <w:r w:rsidR="00576B61" w:rsidRPr="00FC30BE">
        <w:rPr>
          <w:sz w:val="20"/>
          <w:lang w:val="pl-PL"/>
        </w:rPr>
        <w:t xml:space="preserve"> nie może podlegać innym ograniczeniom </w:t>
      </w:r>
      <w:r w:rsidR="00707EA7" w:rsidRPr="00FC30BE">
        <w:rPr>
          <w:sz w:val="20"/>
          <w:lang w:val="pl-PL"/>
        </w:rPr>
        <w:t>niż te, które określa ustawa i które są konieczne w społeczeństwie demokratycznym z uwagi na bezpieczeństwo państwowe i publiczne, utrzymanie porządku publicznego, zapobieganie przestępstwom, ochronę zdrowia lub moralności, lub ochronę praw i wolności innych osób.</w:t>
      </w:r>
    </w:p>
    <w:p w:rsidR="00455090" w:rsidRPr="00FC30BE" w:rsidRDefault="00707EA7" w:rsidP="00290642">
      <w:pPr>
        <w:spacing w:before="120" w:after="120"/>
        <w:ind w:left="425" w:firstLine="142"/>
        <w:rPr>
          <w:sz w:val="20"/>
          <w:lang w:val="pl-PL"/>
        </w:rPr>
      </w:pPr>
      <w:r w:rsidRPr="00FC30BE">
        <w:rPr>
          <w:sz w:val="20"/>
          <w:lang w:val="pl-PL"/>
        </w:rPr>
        <w:t xml:space="preserve">4.  Prawa wymienione w ustępie </w:t>
      </w:r>
      <w:r w:rsidR="00290642" w:rsidRPr="00FC30BE">
        <w:rPr>
          <w:sz w:val="20"/>
          <w:lang w:val="pl-PL"/>
        </w:rPr>
        <w:t>1 m</w:t>
      </w:r>
      <w:r w:rsidRPr="00FC30BE">
        <w:rPr>
          <w:sz w:val="20"/>
          <w:lang w:val="pl-PL"/>
        </w:rPr>
        <w:t>ogą zostać poddane, w niektórych rejonach, ustawowym ograniczeniom uzasadnionym interesem publicznym w społeczeństwie demokratycznym</w:t>
      </w:r>
      <w:r w:rsidR="00290642" w:rsidRPr="00FC30BE">
        <w:rPr>
          <w:sz w:val="20"/>
          <w:lang w:val="pl-PL"/>
        </w:rPr>
        <w:t>.”</w:t>
      </w:r>
    </w:p>
    <w:p w:rsidR="00290642" w:rsidRPr="00FC30BE" w:rsidRDefault="00290642" w:rsidP="00290642">
      <w:pPr>
        <w:ind w:firstLine="284"/>
        <w:rPr>
          <w:rFonts w:eastAsia="Times New Roman"/>
          <w:lang w:val="pl-PL" w:eastAsia="fr-FR"/>
        </w:rPr>
      </w:pPr>
      <w:r w:rsidRPr="00FC30BE">
        <w:rPr>
          <w:rFonts w:eastAsia="Times New Roman"/>
          <w:lang w:val="pl-PL" w:eastAsia="fr-FR"/>
        </w:rPr>
        <w:fldChar w:fldCharType="begin"/>
      </w:r>
      <w:r w:rsidRPr="00FC30BE">
        <w:rPr>
          <w:rFonts w:eastAsia="Times New Roman"/>
          <w:lang w:val="pl-PL" w:eastAsia="fr-FR"/>
        </w:rPr>
        <w:instrText xml:space="preserve"> SEQ level0 \*arabic </w:instrText>
      </w:r>
      <w:r w:rsidRPr="00FC30BE">
        <w:rPr>
          <w:rFonts w:eastAsia="Times New Roman"/>
          <w:lang w:val="pl-PL" w:eastAsia="fr-FR"/>
        </w:rPr>
        <w:fldChar w:fldCharType="separate"/>
      </w:r>
      <w:r w:rsidR="00F152ED" w:rsidRPr="00FC30BE">
        <w:rPr>
          <w:rFonts w:eastAsia="Times New Roman"/>
          <w:noProof/>
          <w:lang w:val="pl-PL" w:eastAsia="fr-FR"/>
        </w:rPr>
        <w:t>27</w:t>
      </w:r>
      <w:r w:rsidRPr="00FC30BE">
        <w:rPr>
          <w:rFonts w:eastAsia="Times New Roman"/>
          <w:lang w:val="pl-PL" w:eastAsia="fr-FR"/>
        </w:rPr>
        <w:fldChar w:fldCharType="end"/>
      </w:r>
      <w:r w:rsidRPr="00FC30BE">
        <w:rPr>
          <w:rFonts w:eastAsia="Times New Roman"/>
          <w:lang w:val="pl-PL" w:eastAsia="fr-FR"/>
        </w:rPr>
        <w:t>.  </w:t>
      </w:r>
      <w:r w:rsidR="00565C16" w:rsidRPr="00FC30BE">
        <w:rPr>
          <w:rFonts w:eastAsia="Times New Roman"/>
          <w:lang w:val="pl-PL" w:eastAsia="fr-FR"/>
        </w:rPr>
        <w:t>Rząd</w:t>
      </w:r>
      <w:r w:rsidRPr="00FC30BE">
        <w:rPr>
          <w:rFonts w:eastAsia="Times New Roman"/>
          <w:lang w:val="pl-PL" w:eastAsia="fr-FR"/>
        </w:rPr>
        <w:t xml:space="preserve"> </w:t>
      </w:r>
      <w:r w:rsidR="00DC3B58" w:rsidRPr="00FC30BE">
        <w:rPr>
          <w:rFonts w:eastAsia="Times New Roman"/>
          <w:lang w:val="pl-PL" w:eastAsia="fr-FR"/>
        </w:rPr>
        <w:t xml:space="preserve">zakwestionował argumenty </w:t>
      </w:r>
      <w:r w:rsidR="005932D9" w:rsidRPr="00FC30BE">
        <w:rPr>
          <w:rFonts w:eastAsia="Times New Roman"/>
          <w:lang w:val="pl-PL" w:eastAsia="fr-FR"/>
        </w:rPr>
        <w:t>skarżąc</w:t>
      </w:r>
      <w:r w:rsidR="00DC3B58" w:rsidRPr="00FC30BE">
        <w:rPr>
          <w:rFonts w:eastAsia="Times New Roman"/>
          <w:lang w:val="pl-PL" w:eastAsia="fr-FR"/>
        </w:rPr>
        <w:t>ego</w:t>
      </w:r>
      <w:r w:rsidRPr="00FC30BE">
        <w:rPr>
          <w:rFonts w:eastAsia="Times New Roman"/>
          <w:lang w:val="pl-PL" w:eastAsia="fr-FR"/>
        </w:rPr>
        <w:t>.</w:t>
      </w:r>
    </w:p>
    <w:p w:rsidR="00290642" w:rsidRPr="00FC30BE" w:rsidRDefault="008215D1" w:rsidP="00290642">
      <w:pPr>
        <w:keepNext/>
        <w:keepLines/>
        <w:tabs>
          <w:tab w:val="left" w:pos="584"/>
        </w:tabs>
        <w:spacing w:before="360" w:after="240"/>
        <w:ind w:left="584" w:hanging="352"/>
        <w:outlineLvl w:val="0"/>
        <w:rPr>
          <w:rFonts w:asciiTheme="majorHAnsi" w:eastAsiaTheme="majorEastAsia" w:hAnsiTheme="majorHAnsi" w:cstheme="majorBidi"/>
          <w:b/>
          <w:bCs/>
          <w:szCs w:val="26"/>
          <w:lang w:val="pl-PL"/>
        </w:rPr>
      </w:pPr>
      <w:r w:rsidRPr="00FC30BE">
        <w:rPr>
          <w:rFonts w:asciiTheme="majorHAnsi" w:eastAsiaTheme="majorEastAsia" w:hAnsiTheme="majorHAnsi" w:cstheme="majorBidi"/>
          <w:b/>
          <w:bCs/>
          <w:szCs w:val="26"/>
          <w:lang w:val="pl-PL"/>
        </w:rPr>
        <w:t>A.  Dopuszczalność</w:t>
      </w:r>
    </w:p>
    <w:p w:rsidR="00290642" w:rsidRPr="00FC30BE" w:rsidRDefault="00290642" w:rsidP="00290642">
      <w:pPr>
        <w:ind w:firstLine="284"/>
        <w:rPr>
          <w:lang w:val="pl-PL"/>
        </w:rPr>
      </w:pPr>
      <w:r w:rsidRPr="00FC30BE">
        <w:rPr>
          <w:rFonts w:eastAsia="Times New Roman"/>
          <w:lang w:val="pl-PL" w:eastAsia="fr-FR"/>
        </w:rPr>
        <w:fldChar w:fldCharType="begin"/>
      </w:r>
      <w:r w:rsidRPr="00FC30BE">
        <w:rPr>
          <w:rFonts w:eastAsia="Times New Roman"/>
          <w:lang w:val="pl-PL" w:eastAsia="fr-FR"/>
        </w:rPr>
        <w:instrText xml:space="preserve"> SEQ level0 \*arabic </w:instrText>
      </w:r>
      <w:r w:rsidRPr="00FC30BE">
        <w:rPr>
          <w:rFonts w:eastAsia="Times New Roman"/>
          <w:lang w:val="pl-PL" w:eastAsia="fr-FR"/>
        </w:rPr>
        <w:fldChar w:fldCharType="separate"/>
      </w:r>
      <w:r w:rsidR="00F152ED" w:rsidRPr="00FC30BE">
        <w:rPr>
          <w:rFonts w:eastAsia="Times New Roman"/>
          <w:noProof/>
          <w:lang w:val="pl-PL" w:eastAsia="fr-FR"/>
        </w:rPr>
        <w:t>28</w:t>
      </w:r>
      <w:r w:rsidRPr="00FC30BE">
        <w:rPr>
          <w:rFonts w:eastAsia="Times New Roman"/>
          <w:lang w:val="pl-PL" w:eastAsia="fr-FR"/>
        </w:rPr>
        <w:fldChar w:fldCharType="end"/>
      </w:r>
      <w:r w:rsidRPr="00FC30BE">
        <w:rPr>
          <w:rFonts w:eastAsia="Times New Roman"/>
          <w:lang w:val="pl-PL" w:eastAsia="fr-FR"/>
        </w:rPr>
        <w:t>.  </w:t>
      </w:r>
      <w:r w:rsidRPr="00FC30BE">
        <w:rPr>
          <w:lang w:val="pl-PL"/>
        </w:rPr>
        <w:t>T</w:t>
      </w:r>
      <w:r w:rsidR="008215D1" w:rsidRPr="00FC30BE">
        <w:rPr>
          <w:lang w:val="pl-PL"/>
        </w:rPr>
        <w:t xml:space="preserve">rybunał zauważa, że niniejsza skarga nie jest oczywiście bezzasadna w rozumieniu </w:t>
      </w:r>
      <w:r w:rsidR="007D60D5">
        <w:rPr>
          <w:lang w:val="pl-PL"/>
        </w:rPr>
        <w:t>artyku</w:t>
      </w:r>
      <w:r w:rsidR="008215D1" w:rsidRPr="00FC30BE">
        <w:rPr>
          <w:lang w:val="pl-PL"/>
        </w:rPr>
        <w:t xml:space="preserve">łu </w:t>
      </w:r>
      <w:r w:rsidRPr="00FC30BE">
        <w:rPr>
          <w:lang w:val="pl-PL"/>
        </w:rPr>
        <w:t xml:space="preserve">35 § 3 (a) </w:t>
      </w:r>
      <w:r w:rsidR="008215D1" w:rsidRPr="00FC30BE">
        <w:rPr>
          <w:lang w:val="pl-PL"/>
        </w:rPr>
        <w:t>Konwencji</w:t>
      </w:r>
      <w:r w:rsidR="00DC3B58" w:rsidRPr="00FC30BE">
        <w:rPr>
          <w:lang w:val="pl-PL"/>
        </w:rPr>
        <w:t xml:space="preserve">. W dalszej </w:t>
      </w:r>
      <w:r w:rsidR="00707EA7" w:rsidRPr="00FC30BE">
        <w:rPr>
          <w:lang w:val="pl-PL"/>
        </w:rPr>
        <w:t>kolejności</w:t>
      </w:r>
      <w:r w:rsidR="00DC3B58" w:rsidRPr="00FC30BE">
        <w:rPr>
          <w:lang w:val="pl-PL"/>
        </w:rPr>
        <w:t xml:space="preserve"> zauważa, że nie jest niedopuszczalna z żadnych innych przyczyn, musi zatem </w:t>
      </w:r>
      <w:r w:rsidR="00707EA7" w:rsidRPr="00FC30BE">
        <w:rPr>
          <w:lang w:val="pl-PL"/>
        </w:rPr>
        <w:t>zostać</w:t>
      </w:r>
      <w:r w:rsidR="00DC3B58" w:rsidRPr="00FC30BE">
        <w:rPr>
          <w:lang w:val="pl-PL"/>
        </w:rPr>
        <w:t xml:space="preserve"> uznana za dopuszczalną</w:t>
      </w:r>
      <w:r w:rsidRPr="00FC30BE">
        <w:rPr>
          <w:lang w:val="pl-PL"/>
        </w:rPr>
        <w:t>.</w:t>
      </w:r>
    </w:p>
    <w:p w:rsidR="00290642" w:rsidRPr="00FC30BE" w:rsidRDefault="00565C16" w:rsidP="00290642">
      <w:pPr>
        <w:keepNext/>
        <w:keepLines/>
        <w:tabs>
          <w:tab w:val="left" w:pos="584"/>
        </w:tabs>
        <w:spacing w:before="360" w:after="240"/>
        <w:ind w:left="584" w:hanging="352"/>
        <w:outlineLvl w:val="0"/>
        <w:rPr>
          <w:rFonts w:asciiTheme="majorHAnsi" w:eastAsiaTheme="majorEastAsia" w:hAnsiTheme="majorHAnsi" w:cstheme="majorBidi"/>
          <w:b/>
          <w:bCs/>
          <w:szCs w:val="26"/>
          <w:lang w:val="pl-PL"/>
        </w:rPr>
      </w:pPr>
      <w:r w:rsidRPr="00FC30BE">
        <w:rPr>
          <w:rFonts w:asciiTheme="majorHAnsi" w:eastAsiaTheme="majorEastAsia" w:hAnsiTheme="majorHAnsi" w:cstheme="majorBidi"/>
          <w:b/>
          <w:bCs/>
          <w:szCs w:val="26"/>
          <w:lang w:val="pl-PL"/>
        </w:rPr>
        <w:t>B.  Meritum</w:t>
      </w:r>
    </w:p>
    <w:p w:rsidR="00290642" w:rsidRPr="00FC30BE" w:rsidRDefault="00565C16" w:rsidP="00290642">
      <w:pPr>
        <w:keepNext/>
        <w:keepLines/>
        <w:tabs>
          <w:tab w:val="left" w:pos="731"/>
        </w:tabs>
        <w:spacing w:before="240" w:after="120"/>
        <w:ind w:left="732" w:hanging="301"/>
        <w:outlineLvl w:val="2"/>
        <w:rPr>
          <w:rFonts w:asciiTheme="majorHAnsi" w:eastAsia="Times New Roman" w:hAnsiTheme="majorHAnsi" w:cstheme="majorBidi"/>
          <w:bCs/>
          <w:i/>
          <w:lang w:val="pl-PL" w:eastAsia="fr-FR"/>
        </w:rPr>
      </w:pPr>
      <w:r w:rsidRPr="00FC30BE">
        <w:rPr>
          <w:rFonts w:asciiTheme="majorHAnsi" w:eastAsia="Times New Roman" w:hAnsiTheme="majorHAnsi" w:cstheme="majorBidi"/>
          <w:bCs/>
          <w:i/>
          <w:lang w:val="pl-PL" w:eastAsia="fr-FR"/>
        </w:rPr>
        <w:t>1.  Oświadczenie stron</w:t>
      </w:r>
    </w:p>
    <w:p w:rsidR="00290642" w:rsidRPr="00FC30BE" w:rsidRDefault="00290642" w:rsidP="00290642">
      <w:pPr>
        <w:ind w:firstLine="284"/>
        <w:rPr>
          <w:rFonts w:eastAsia="Times New Roman"/>
          <w:lang w:val="pl-PL" w:eastAsia="fr-FR"/>
        </w:rPr>
      </w:pPr>
      <w:r w:rsidRPr="00FC30BE">
        <w:rPr>
          <w:rFonts w:eastAsia="Times New Roman"/>
          <w:lang w:val="pl-PL" w:eastAsia="fr-FR"/>
        </w:rPr>
        <w:fldChar w:fldCharType="begin"/>
      </w:r>
      <w:r w:rsidRPr="00FC30BE">
        <w:rPr>
          <w:rFonts w:eastAsia="Times New Roman"/>
          <w:lang w:val="pl-PL" w:eastAsia="fr-FR"/>
        </w:rPr>
        <w:instrText xml:space="preserve"> SEQ level0 \*arabic </w:instrText>
      </w:r>
      <w:r w:rsidRPr="00FC30BE">
        <w:rPr>
          <w:rFonts w:eastAsia="Times New Roman"/>
          <w:lang w:val="pl-PL" w:eastAsia="fr-FR"/>
        </w:rPr>
        <w:fldChar w:fldCharType="separate"/>
      </w:r>
      <w:r w:rsidR="00F152ED" w:rsidRPr="00FC30BE">
        <w:rPr>
          <w:rFonts w:eastAsia="Times New Roman"/>
          <w:noProof/>
          <w:lang w:val="pl-PL" w:eastAsia="fr-FR"/>
        </w:rPr>
        <w:t>29</w:t>
      </w:r>
      <w:r w:rsidRPr="00FC30BE">
        <w:rPr>
          <w:rFonts w:eastAsia="Times New Roman"/>
          <w:lang w:val="pl-PL" w:eastAsia="fr-FR"/>
        </w:rPr>
        <w:fldChar w:fldCharType="end"/>
      </w:r>
      <w:r w:rsidRPr="00FC30BE">
        <w:rPr>
          <w:rFonts w:eastAsia="Times New Roman"/>
          <w:lang w:val="pl-PL" w:eastAsia="fr-FR"/>
        </w:rPr>
        <w:t>.  </w:t>
      </w:r>
      <w:r w:rsidR="005932D9" w:rsidRPr="00FC30BE">
        <w:rPr>
          <w:rFonts w:eastAsia="Times New Roman"/>
          <w:lang w:val="pl-PL" w:eastAsia="fr-FR"/>
        </w:rPr>
        <w:t>Skarżący</w:t>
      </w:r>
      <w:r w:rsidR="00DC3B58" w:rsidRPr="00FC30BE">
        <w:rPr>
          <w:rFonts w:eastAsia="Times New Roman"/>
          <w:lang w:val="pl-PL" w:eastAsia="fr-FR"/>
        </w:rPr>
        <w:t xml:space="preserve"> oświadczył, że nie istniała podstawa prawna odmowy </w:t>
      </w:r>
      <w:r w:rsidR="00C16D5A" w:rsidRPr="00FC30BE">
        <w:rPr>
          <w:rFonts w:eastAsia="Times New Roman"/>
          <w:lang w:val="pl-PL" w:eastAsia="fr-FR"/>
        </w:rPr>
        <w:t xml:space="preserve">wydania mu </w:t>
      </w:r>
      <w:r w:rsidR="00DC3B58" w:rsidRPr="00FC30BE">
        <w:rPr>
          <w:rFonts w:eastAsia="Times New Roman"/>
          <w:lang w:val="pl-PL" w:eastAsia="fr-FR"/>
        </w:rPr>
        <w:t>przez władze</w:t>
      </w:r>
      <w:r w:rsidR="00C16D5A" w:rsidRPr="00C16D5A">
        <w:rPr>
          <w:rFonts w:eastAsia="Times New Roman"/>
          <w:lang w:val="pl-PL" w:eastAsia="fr-FR"/>
        </w:rPr>
        <w:t xml:space="preserve"> </w:t>
      </w:r>
      <w:r w:rsidR="00C16D5A" w:rsidRPr="00FC30BE">
        <w:rPr>
          <w:rFonts w:eastAsia="Times New Roman"/>
          <w:lang w:val="pl-PL" w:eastAsia="fr-FR"/>
        </w:rPr>
        <w:t>paszportu</w:t>
      </w:r>
      <w:r w:rsidR="00C16D5A">
        <w:rPr>
          <w:rFonts w:eastAsia="Times New Roman"/>
          <w:lang w:val="pl-PL" w:eastAsia="fr-FR"/>
        </w:rPr>
        <w:t>. W szczególności</w:t>
      </w:r>
      <w:r w:rsidR="00DC3B58" w:rsidRPr="00FC30BE">
        <w:rPr>
          <w:rFonts w:eastAsia="Times New Roman"/>
          <w:lang w:val="pl-PL" w:eastAsia="fr-FR"/>
        </w:rPr>
        <w:t xml:space="preserve"> skarżący twierdził, że nie został nigdy skazany z </w:t>
      </w:r>
      <w:r w:rsidR="00707EA7" w:rsidRPr="00FC30BE">
        <w:rPr>
          <w:rFonts w:eastAsia="Times New Roman"/>
          <w:lang w:val="pl-PL" w:eastAsia="fr-FR"/>
        </w:rPr>
        <w:t>tytułu</w:t>
      </w:r>
      <w:r w:rsidR="00DC3B58" w:rsidRPr="00FC30BE">
        <w:rPr>
          <w:rFonts w:eastAsia="Times New Roman"/>
          <w:lang w:val="pl-PL" w:eastAsia="fr-FR"/>
        </w:rPr>
        <w:t xml:space="preserve"> naruszenia obowiązków </w:t>
      </w:r>
      <w:r w:rsidR="0032229E">
        <w:rPr>
          <w:rFonts w:eastAsia="Times New Roman"/>
          <w:lang w:val="pl-PL" w:eastAsia="fr-FR"/>
        </w:rPr>
        <w:t xml:space="preserve">zaspokajania potrzeb rodziny </w:t>
      </w:r>
      <w:r w:rsidRPr="00FC30BE">
        <w:rPr>
          <w:rFonts w:eastAsia="Times New Roman"/>
          <w:lang w:val="pl-PL" w:eastAsia="fr-FR"/>
        </w:rPr>
        <w:t>(</w:t>
      </w:r>
      <w:r w:rsidRPr="00FC30BE">
        <w:rPr>
          <w:rFonts w:eastAsia="Times New Roman"/>
          <w:i/>
          <w:iCs/>
          <w:lang w:val="pl-PL" w:eastAsia="fr-FR"/>
        </w:rPr>
        <w:t>violazione degli obblighi di assistenza familiare</w:t>
      </w:r>
      <w:r w:rsidRPr="00FC30BE">
        <w:rPr>
          <w:rFonts w:eastAsia="Times New Roman"/>
          <w:iCs/>
          <w:lang w:val="pl-PL" w:eastAsia="fr-FR"/>
        </w:rPr>
        <w:t>)</w:t>
      </w:r>
      <w:r w:rsidRPr="00FC30BE">
        <w:rPr>
          <w:rFonts w:eastAsia="Times New Roman"/>
          <w:lang w:val="pl-PL" w:eastAsia="fr-FR"/>
        </w:rPr>
        <w:t xml:space="preserve">, </w:t>
      </w:r>
      <w:r w:rsidR="00DC3B58" w:rsidRPr="00FC30BE">
        <w:rPr>
          <w:rFonts w:eastAsia="Times New Roman"/>
          <w:lang w:val="pl-PL" w:eastAsia="fr-FR"/>
        </w:rPr>
        <w:t>to jest przestępstwa karanego na podstawie art.</w:t>
      </w:r>
      <w:bookmarkStart w:id="7" w:name="HIT1"/>
      <w:bookmarkEnd w:id="7"/>
      <w:r w:rsidRPr="00FC30BE">
        <w:rPr>
          <w:rFonts w:eastAsia="Times New Roman"/>
          <w:lang w:val="pl-PL" w:eastAsia="fr-FR"/>
        </w:rPr>
        <w:t> </w:t>
      </w:r>
      <w:r w:rsidRPr="00FC30BE">
        <w:rPr>
          <w:rFonts w:eastAsia="Times New Roman"/>
          <w:bCs/>
          <w:lang w:val="pl-PL" w:eastAsia="fr-FR"/>
        </w:rPr>
        <w:t>570</w:t>
      </w:r>
      <w:r w:rsidRPr="00FC30BE">
        <w:rPr>
          <w:rFonts w:eastAsia="Times New Roman"/>
          <w:lang w:val="pl-PL" w:eastAsia="fr-FR"/>
        </w:rPr>
        <w:t xml:space="preserve"> </w:t>
      </w:r>
      <w:r w:rsidR="00DC3B58" w:rsidRPr="00FC30BE">
        <w:rPr>
          <w:rFonts w:eastAsia="Times New Roman"/>
          <w:lang w:val="pl-PL" w:eastAsia="fr-FR"/>
        </w:rPr>
        <w:t xml:space="preserve">kodeksu karnego oraz że żaden sąd nie skazał go za brak płatności kwot należnych </w:t>
      </w:r>
      <w:r w:rsidR="00390B0E" w:rsidRPr="00FC30BE">
        <w:rPr>
          <w:rFonts w:eastAsia="Times New Roman"/>
          <w:lang w:val="pl-PL" w:eastAsia="fr-FR"/>
        </w:rPr>
        <w:t>alimentów</w:t>
      </w:r>
      <w:r w:rsidRPr="00FC30BE">
        <w:rPr>
          <w:rFonts w:eastAsia="Times New Roman"/>
          <w:lang w:val="pl-PL" w:eastAsia="fr-FR"/>
        </w:rPr>
        <w:t>.</w:t>
      </w:r>
      <w:r w:rsidR="00DC3B58" w:rsidRPr="00FC30BE">
        <w:rPr>
          <w:rFonts w:eastAsia="Times New Roman"/>
          <w:lang w:val="pl-PL" w:eastAsia="fr-FR"/>
        </w:rPr>
        <w:t xml:space="preserve"> Ponadto oświadczył, że nie był nigdy karany</w:t>
      </w:r>
      <w:r w:rsidRPr="00FC30BE">
        <w:rPr>
          <w:rFonts w:eastAsia="Times New Roman"/>
          <w:lang w:val="pl-PL" w:eastAsia="fr-FR"/>
        </w:rPr>
        <w:t>.</w:t>
      </w:r>
    </w:p>
    <w:p w:rsidR="00290642" w:rsidRPr="00FC30BE" w:rsidRDefault="00290642" w:rsidP="00290642">
      <w:pPr>
        <w:ind w:firstLine="284"/>
        <w:rPr>
          <w:rFonts w:eastAsia="Times New Roman"/>
          <w:lang w:val="pl-PL" w:eastAsia="fr-FR"/>
        </w:rPr>
      </w:pPr>
      <w:r w:rsidRPr="00FC30BE">
        <w:rPr>
          <w:rFonts w:eastAsia="Times New Roman"/>
          <w:lang w:val="pl-PL" w:eastAsia="fr-FR"/>
        </w:rPr>
        <w:fldChar w:fldCharType="begin"/>
      </w:r>
      <w:r w:rsidRPr="00FC30BE">
        <w:rPr>
          <w:rFonts w:eastAsia="Times New Roman"/>
          <w:lang w:val="pl-PL" w:eastAsia="fr-FR"/>
        </w:rPr>
        <w:instrText xml:space="preserve"> SEQ level0 \*arabic </w:instrText>
      </w:r>
      <w:r w:rsidRPr="00FC30BE">
        <w:rPr>
          <w:rFonts w:eastAsia="Times New Roman"/>
          <w:lang w:val="pl-PL" w:eastAsia="fr-FR"/>
        </w:rPr>
        <w:fldChar w:fldCharType="separate"/>
      </w:r>
      <w:r w:rsidR="00F152ED" w:rsidRPr="00FC30BE">
        <w:rPr>
          <w:rFonts w:eastAsia="Times New Roman"/>
          <w:noProof/>
          <w:lang w:val="pl-PL" w:eastAsia="fr-FR"/>
        </w:rPr>
        <w:t>30</w:t>
      </w:r>
      <w:r w:rsidRPr="00FC30BE">
        <w:rPr>
          <w:rFonts w:eastAsia="Times New Roman"/>
          <w:lang w:val="pl-PL" w:eastAsia="fr-FR"/>
        </w:rPr>
        <w:fldChar w:fldCharType="end"/>
      </w:r>
      <w:r w:rsidR="00DC3B58" w:rsidRPr="00FC30BE">
        <w:rPr>
          <w:rFonts w:eastAsia="Times New Roman"/>
          <w:lang w:val="pl-PL" w:eastAsia="fr-FR"/>
        </w:rPr>
        <w:t xml:space="preserve">.  </w:t>
      </w:r>
      <w:r w:rsidR="00565C16" w:rsidRPr="00FC30BE">
        <w:rPr>
          <w:rFonts w:eastAsia="Times New Roman"/>
          <w:lang w:val="pl-PL" w:eastAsia="fr-FR"/>
        </w:rPr>
        <w:t>Rząd</w:t>
      </w:r>
      <w:r w:rsidRPr="00FC30BE">
        <w:rPr>
          <w:rFonts w:eastAsia="Times New Roman"/>
          <w:lang w:val="pl-PL" w:eastAsia="fr-FR"/>
        </w:rPr>
        <w:t xml:space="preserve"> </w:t>
      </w:r>
      <w:r w:rsidR="00DC3B58" w:rsidRPr="00FC30BE">
        <w:rPr>
          <w:rFonts w:eastAsia="Times New Roman"/>
          <w:lang w:val="pl-PL" w:eastAsia="fr-FR"/>
        </w:rPr>
        <w:t xml:space="preserve">wskazał, że zgodnie z art. </w:t>
      </w:r>
      <w:r w:rsidRPr="00FC30BE">
        <w:rPr>
          <w:rFonts w:eastAsia="Times New Roman"/>
          <w:lang w:val="pl-PL" w:eastAsia="fr-FR"/>
        </w:rPr>
        <w:t xml:space="preserve">16 </w:t>
      </w:r>
      <w:r w:rsidR="00DC3B58" w:rsidRPr="00FC30BE">
        <w:rPr>
          <w:rFonts w:eastAsia="Times New Roman"/>
          <w:lang w:val="pl-PL" w:eastAsia="fr-FR"/>
        </w:rPr>
        <w:t xml:space="preserve">Konstytucji swoboda obywatela w </w:t>
      </w:r>
      <w:r w:rsidR="00707EA7" w:rsidRPr="00FC30BE">
        <w:rPr>
          <w:rFonts w:eastAsia="Times New Roman"/>
          <w:lang w:val="pl-PL" w:eastAsia="fr-FR"/>
        </w:rPr>
        <w:t>zakresie</w:t>
      </w:r>
      <w:r w:rsidR="00DC3B58" w:rsidRPr="00FC30BE">
        <w:rPr>
          <w:rFonts w:eastAsia="Times New Roman"/>
          <w:lang w:val="pl-PL" w:eastAsia="fr-FR"/>
        </w:rPr>
        <w:t xml:space="preserve"> opuszc</w:t>
      </w:r>
      <w:r w:rsidR="00542CA9" w:rsidRPr="00FC30BE">
        <w:rPr>
          <w:rFonts w:eastAsia="Times New Roman"/>
          <w:lang w:val="pl-PL" w:eastAsia="fr-FR"/>
        </w:rPr>
        <w:t xml:space="preserve">zania terytorium Republiki </w:t>
      </w:r>
      <w:r w:rsidR="00707EA7" w:rsidRPr="00FC30BE">
        <w:rPr>
          <w:rFonts w:eastAsia="Times New Roman"/>
          <w:lang w:val="pl-PL" w:eastAsia="fr-FR"/>
        </w:rPr>
        <w:t>uzależniona</w:t>
      </w:r>
      <w:r w:rsidR="00542CA9" w:rsidRPr="00FC30BE">
        <w:rPr>
          <w:rFonts w:eastAsia="Times New Roman"/>
          <w:lang w:val="pl-PL" w:eastAsia="fr-FR"/>
        </w:rPr>
        <w:t xml:space="preserve"> jest od spełnienia obowiązków określonych </w:t>
      </w:r>
      <w:r w:rsidR="00707EA7" w:rsidRPr="00FC30BE">
        <w:rPr>
          <w:rFonts w:eastAsia="Times New Roman"/>
          <w:lang w:val="pl-PL" w:eastAsia="fr-FR"/>
        </w:rPr>
        <w:t>przepisami</w:t>
      </w:r>
      <w:r w:rsidR="00542CA9" w:rsidRPr="00FC30BE">
        <w:rPr>
          <w:rFonts w:eastAsia="Times New Roman"/>
          <w:lang w:val="pl-PL" w:eastAsia="fr-FR"/>
        </w:rPr>
        <w:t xml:space="preserve"> prawa</w:t>
      </w:r>
      <w:r w:rsidRPr="00FC30BE">
        <w:rPr>
          <w:rFonts w:eastAsia="Times New Roman"/>
          <w:lang w:val="pl-PL" w:eastAsia="fr-FR"/>
        </w:rPr>
        <w:t>.</w:t>
      </w:r>
    </w:p>
    <w:p w:rsidR="00290642" w:rsidRPr="00FC30BE" w:rsidRDefault="00290642" w:rsidP="00290642">
      <w:pPr>
        <w:ind w:firstLine="284"/>
        <w:rPr>
          <w:rFonts w:eastAsia="Times New Roman"/>
          <w:lang w:val="pl-PL" w:eastAsia="fr-FR"/>
        </w:rPr>
      </w:pPr>
      <w:r w:rsidRPr="00FC30BE">
        <w:rPr>
          <w:rFonts w:eastAsia="Times New Roman"/>
          <w:lang w:val="pl-PL" w:eastAsia="fr-FR"/>
        </w:rPr>
        <w:fldChar w:fldCharType="begin"/>
      </w:r>
      <w:r w:rsidRPr="00FC30BE">
        <w:rPr>
          <w:rFonts w:eastAsia="Times New Roman"/>
          <w:lang w:val="pl-PL" w:eastAsia="fr-FR"/>
        </w:rPr>
        <w:instrText xml:space="preserve"> SEQ level0 \*arabic </w:instrText>
      </w:r>
      <w:r w:rsidRPr="00FC30BE">
        <w:rPr>
          <w:rFonts w:eastAsia="Times New Roman"/>
          <w:lang w:val="pl-PL" w:eastAsia="fr-FR"/>
        </w:rPr>
        <w:fldChar w:fldCharType="separate"/>
      </w:r>
      <w:r w:rsidR="00F152ED" w:rsidRPr="00FC30BE">
        <w:rPr>
          <w:rFonts w:eastAsia="Times New Roman"/>
          <w:noProof/>
          <w:lang w:val="pl-PL" w:eastAsia="fr-FR"/>
        </w:rPr>
        <w:t>31</w:t>
      </w:r>
      <w:r w:rsidRPr="00FC30BE">
        <w:rPr>
          <w:rFonts w:eastAsia="Times New Roman"/>
          <w:lang w:val="pl-PL" w:eastAsia="fr-FR"/>
        </w:rPr>
        <w:fldChar w:fldCharType="end"/>
      </w:r>
      <w:r w:rsidRPr="00FC30BE">
        <w:rPr>
          <w:rFonts w:eastAsia="Times New Roman"/>
          <w:lang w:val="pl-PL" w:eastAsia="fr-FR"/>
        </w:rPr>
        <w:t>.  </w:t>
      </w:r>
      <w:r w:rsidR="00542CA9" w:rsidRPr="00FC30BE">
        <w:rPr>
          <w:rFonts w:eastAsia="Times New Roman"/>
          <w:lang w:val="pl-PL" w:eastAsia="fr-FR"/>
        </w:rPr>
        <w:t xml:space="preserve">Następnie Rząd stwierdził, że ingerencja w prawo </w:t>
      </w:r>
      <w:r w:rsidR="005932D9" w:rsidRPr="00FC30BE">
        <w:rPr>
          <w:rFonts w:eastAsia="Times New Roman"/>
          <w:lang w:val="pl-PL" w:eastAsia="fr-FR"/>
        </w:rPr>
        <w:t>skarżąc</w:t>
      </w:r>
      <w:r w:rsidR="00542CA9" w:rsidRPr="00FC30BE">
        <w:rPr>
          <w:rFonts w:eastAsia="Times New Roman"/>
          <w:lang w:val="pl-PL" w:eastAsia="fr-FR"/>
        </w:rPr>
        <w:t>ego</w:t>
      </w:r>
      <w:r w:rsidRPr="00FC30BE">
        <w:rPr>
          <w:rFonts w:eastAsia="Times New Roman"/>
          <w:lang w:val="pl-PL" w:eastAsia="fr-FR"/>
        </w:rPr>
        <w:t xml:space="preserve"> </w:t>
      </w:r>
      <w:r w:rsidR="00390B0E" w:rsidRPr="00FC30BE">
        <w:rPr>
          <w:rFonts w:eastAsia="Times New Roman"/>
          <w:lang w:val="pl-PL" w:eastAsia="fr-FR"/>
        </w:rPr>
        <w:t>była wyraźnie przewidziana przez prawo</w:t>
      </w:r>
      <w:r w:rsidRPr="00FC30BE">
        <w:rPr>
          <w:rFonts w:eastAsia="Times New Roman"/>
          <w:lang w:val="pl-PL" w:eastAsia="fr-FR"/>
        </w:rPr>
        <w:t xml:space="preserve">, </w:t>
      </w:r>
      <w:r w:rsidR="00542CA9" w:rsidRPr="00FC30BE">
        <w:rPr>
          <w:rFonts w:eastAsia="Times New Roman"/>
          <w:lang w:val="pl-PL" w:eastAsia="fr-FR"/>
        </w:rPr>
        <w:t xml:space="preserve">mianowicie </w:t>
      </w:r>
      <w:r w:rsidR="0074665E">
        <w:rPr>
          <w:rFonts w:eastAsia="Times New Roman"/>
          <w:lang w:val="pl-PL" w:eastAsia="fr-FR"/>
        </w:rPr>
        <w:t xml:space="preserve">przepisami </w:t>
      </w:r>
      <w:r w:rsidR="00542CA9" w:rsidRPr="00FC30BE">
        <w:rPr>
          <w:rFonts w:eastAsia="Times New Roman"/>
          <w:lang w:val="pl-PL" w:eastAsia="fr-FR"/>
        </w:rPr>
        <w:t xml:space="preserve">art. </w:t>
      </w:r>
      <w:r w:rsidRPr="00FC30BE">
        <w:rPr>
          <w:rFonts w:eastAsia="Times New Roman"/>
          <w:lang w:val="pl-PL" w:eastAsia="fr-FR"/>
        </w:rPr>
        <w:t xml:space="preserve">3 (a) </w:t>
      </w:r>
      <w:r w:rsidR="00542CA9" w:rsidRPr="00FC30BE">
        <w:rPr>
          <w:rFonts w:eastAsia="Times New Roman"/>
          <w:lang w:val="pl-PL" w:eastAsia="fr-FR"/>
        </w:rPr>
        <w:t xml:space="preserve">i </w:t>
      </w:r>
      <w:r w:rsidRPr="00FC30BE">
        <w:rPr>
          <w:rFonts w:eastAsia="Times New Roman"/>
          <w:lang w:val="pl-PL" w:eastAsia="fr-FR"/>
        </w:rPr>
        <w:t xml:space="preserve">(b) </w:t>
      </w:r>
      <w:r w:rsidR="00542CA9" w:rsidRPr="00FC30BE">
        <w:rPr>
          <w:rFonts w:eastAsia="Times New Roman"/>
          <w:lang w:val="pl-PL" w:eastAsia="fr-FR"/>
        </w:rPr>
        <w:t xml:space="preserve">ustawy </w:t>
      </w:r>
      <w:r w:rsidR="00565C16" w:rsidRPr="00FC30BE">
        <w:rPr>
          <w:rFonts w:eastAsia="Times New Roman"/>
          <w:lang w:val="pl-PL" w:eastAsia="fr-FR"/>
        </w:rPr>
        <w:t>nr</w:t>
      </w:r>
      <w:r w:rsidRPr="00FC30BE">
        <w:rPr>
          <w:rFonts w:eastAsia="Times New Roman"/>
          <w:lang w:val="pl-PL" w:eastAsia="fr-FR"/>
        </w:rPr>
        <w:t xml:space="preserve"> 1185 </w:t>
      </w:r>
      <w:r w:rsidR="00542CA9" w:rsidRPr="00FC30BE">
        <w:rPr>
          <w:rFonts w:eastAsia="Times New Roman"/>
          <w:lang w:val="pl-PL" w:eastAsia="fr-FR"/>
        </w:rPr>
        <w:t>z</w:t>
      </w:r>
      <w:r w:rsidRPr="00FC30BE">
        <w:rPr>
          <w:rFonts w:eastAsia="Times New Roman"/>
          <w:lang w:val="pl-PL" w:eastAsia="fr-FR"/>
        </w:rPr>
        <w:t xml:space="preserve"> 1967</w:t>
      </w:r>
      <w:r w:rsidR="00542CA9" w:rsidRPr="00FC30BE">
        <w:rPr>
          <w:rFonts w:eastAsia="Times New Roman"/>
          <w:lang w:val="pl-PL" w:eastAsia="fr-FR"/>
        </w:rPr>
        <w:t xml:space="preserve"> r. oraz wyjaśnił, że jej celem była ochrona dzieci</w:t>
      </w:r>
      <w:r w:rsidRPr="00FC30BE">
        <w:rPr>
          <w:rFonts w:eastAsia="Times New Roman"/>
          <w:lang w:val="pl-PL" w:eastAsia="fr-FR"/>
        </w:rPr>
        <w:t xml:space="preserve">: </w:t>
      </w:r>
      <w:r w:rsidR="00542CA9" w:rsidRPr="00FC30BE">
        <w:rPr>
          <w:rFonts w:eastAsia="Times New Roman"/>
          <w:lang w:val="pl-PL" w:eastAsia="fr-FR"/>
        </w:rPr>
        <w:t xml:space="preserve">intencją było zapewnienie, że </w:t>
      </w:r>
      <w:r w:rsidR="00043F32" w:rsidRPr="00FC30BE">
        <w:rPr>
          <w:rFonts w:eastAsia="Times New Roman"/>
          <w:lang w:val="pl-PL" w:eastAsia="fr-FR"/>
        </w:rPr>
        <w:t>skarżący</w:t>
      </w:r>
      <w:r w:rsidR="00542CA9" w:rsidRPr="00FC30BE">
        <w:rPr>
          <w:rFonts w:eastAsia="Times New Roman"/>
          <w:lang w:val="pl-PL" w:eastAsia="fr-FR"/>
        </w:rPr>
        <w:t xml:space="preserve"> dokona płatności i zapobieganie </w:t>
      </w:r>
      <w:r w:rsidR="00043F32" w:rsidRPr="00FC30BE">
        <w:rPr>
          <w:rFonts w:eastAsia="Times New Roman"/>
          <w:lang w:val="pl-PL" w:eastAsia="fr-FR"/>
        </w:rPr>
        <w:t>popełnieniu</w:t>
      </w:r>
      <w:r w:rsidR="00542CA9" w:rsidRPr="00FC30BE">
        <w:rPr>
          <w:rFonts w:eastAsia="Times New Roman"/>
          <w:lang w:val="pl-PL" w:eastAsia="fr-FR"/>
        </w:rPr>
        <w:t xml:space="preserve"> </w:t>
      </w:r>
      <w:r w:rsidR="00043F32" w:rsidRPr="00FC30BE">
        <w:rPr>
          <w:rFonts w:eastAsia="Times New Roman"/>
          <w:lang w:val="pl-PL" w:eastAsia="fr-FR"/>
        </w:rPr>
        <w:t>przestępstwa</w:t>
      </w:r>
      <w:r w:rsidR="00542CA9" w:rsidRPr="00FC30BE">
        <w:rPr>
          <w:rFonts w:eastAsia="Times New Roman"/>
          <w:lang w:val="pl-PL" w:eastAsia="fr-FR"/>
        </w:rPr>
        <w:t>.</w:t>
      </w:r>
      <w:r w:rsidRPr="00FC30BE">
        <w:rPr>
          <w:rFonts w:eastAsia="Times New Roman"/>
          <w:lang w:val="pl-PL" w:eastAsia="fr-FR"/>
        </w:rPr>
        <w:t xml:space="preserve"> </w:t>
      </w:r>
      <w:r w:rsidR="00542CA9" w:rsidRPr="00FC30BE">
        <w:rPr>
          <w:rFonts w:eastAsia="Times New Roman"/>
          <w:lang w:val="pl-PL" w:eastAsia="fr-FR"/>
        </w:rPr>
        <w:t xml:space="preserve">W opinii </w:t>
      </w:r>
      <w:r w:rsidR="00565C16" w:rsidRPr="00FC30BE">
        <w:rPr>
          <w:rFonts w:eastAsia="Times New Roman"/>
          <w:lang w:val="pl-PL" w:eastAsia="fr-FR"/>
        </w:rPr>
        <w:t>Rząd</w:t>
      </w:r>
      <w:r w:rsidR="00542CA9" w:rsidRPr="00FC30BE">
        <w:rPr>
          <w:rFonts w:eastAsia="Times New Roman"/>
          <w:lang w:val="pl-PL" w:eastAsia="fr-FR"/>
        </w:rPr>
        <w:t xml:space="preserve">u ingerencja spełniała kryterium </w:t>
      </w:r>
      <w:r w:rsidR="0010284B" w:rsidRPr="00FC30BE">
        <w:rPr>
          <w:rFonts w:eastAsia="Times New Roman"/>
          <w:lang w:val="pl-PL" w:eastAsia="fr-FR"/>
        </w:rPr>
        <w:t>„</w:t>
      </w:r>
      <w:r w:rsidR="008E3E12">
        <w:rPr>
          <w:rFonts w:eastAsia="Times New Roman"/>
          <w:lang w:val="pl-PL" w:eastAsia="fr-FR"/>
        </w:rPr>
        <w:t>konieczn</w:t>
      </w:r>
      <w:r w:rsidR="00FC30BE" w:rsidRPr="00FC30BE">
        <w:rPr>
          <w:rFonts w:eastAsia="Times New Roman"/>
          <w:lang w:val="pl-PL" w:eastAsia="fr-FR"/>
        </w:rPr>
        <w:t>ości w społeczeństwie demokratycznym</w:t>
      </w:r>
      <w:r w:rsidRPr="00FC30BE">
        <w:rPr>
          <w:rFonts w:eastAsia="Times New Roman"/>
          <w:lang w:val="pl-PL" w:eastAsia="fr-FR"/>
        </w:rPr>
        <w:t xml:space="preserve">”, </w:t>
      </w:r>
      <w:r w:rsidR="00542CA9" w:rsidRPr="00FC30BE">
        <w:rPr>
          <w:rFonts w:eastAsia="Times New Roman"/>
          <w:lang w:val="pl-PL" w:eastAsia="fr-FR"/>
        </w:rPr>
        <w:t xml:space="preserve">szczególnie w świetle orzecznictwa </w:t>
      </w:r>
      <w:r w:rsidR="00552204" w:rsidRPr="00FC30BE">
        <w:rPr>
          <w:rFonts w:eastAsia="Times New Roman"/>
          <w:lang w:val="pl-PL" w:eastAsia="fr-FR"/>
        </w:rPr>
        <w:t>Trybunał</w:t>
      </w:r>
      <w:r w:rsidR="00542CA9" w:rsidRPr="00FC30BE">
        <w:rPr>
          <w:rFonts w:eastAsia="Times New Roman"/>
          <w:lang w:val="pl-PL" w:eastAsia="fr-FR"/>
        </w:rPr>
        <w:t>u dotyczącego niespłaconych długów</w:t>
      </w:r>
      <w:r w:rsidRPr="00FC30BE">
        <w:rPr>
          <w:rFonts w:eastAsia="Times New Roman"/>
          <w:lang w:val="pl-PL" w:eastAsia="fr-FR"/>
        </w:rPr>
        <w:t>.</w:t>
      </w:r>
    </w:p>
    <w:p w:rsidR="00290642" w:rsidRPr="00FC30BE" w:rsidRDefault="00290642" w:rsidP="00290642">
      <w:pPr>
        <w:ind w:firstLine="284"/>
        <w:rPr>
          <w:rFonts w:eastAsia="Times New Roman"/>
          <w:lang w:val="pl-PL" w:eastAsia="fr-FR"/>
        </w:rPr>
      </w:pPr>
      <w:r w:rsidRPr="00FC30BE">
        <w:rPr>
          <w:rFonts w:eastAsia="Times New Roman"/>
          <w:lang w:val="pl-PL" w:eastAsia="fr-FR"/>
        </w:rPr>
        <w:fldChar w:fldCharType="begin"/>
      </w:r>
      <w:r w:rsidRPr="00FC30BE">
        <w:rPr>
          <w:rFonts w:eastAsia="Times New Roman"/>
          <w:lang w:val="pl-PL" w:eastAsia="fr-FR"/>
        </w:rPr>
        <w:instrText xml:space="preserve"> SEQ level0 \*arabic </w:instrText>
      </w:r>
      <w:r w:rsidRPr="00FC30BE">
        <w:rPr>
          <w:rFonts w:eastAsia="Times New Roman"/>
          <w:lang w:val="pl-PL" w:eastAsia="fr-FR"/>
        </w:rPr>
        <w:fldChar w:fldCharType="separate"/>
      </w:r>
      <w:r w:rsidR="00F152ED" w:rsidRPr="00FC30BE">
        <w:rPr>
          <w:rFonts w:eastAsia="Times New Roman"/>
          <w:noProof/>
          <w:lang w:val="pl-PL" w:eastAsia="fr-FR"/>
        </w:rPr>
        <w:t>32</w:t>
      </w:r>
      <w:r w:rsidRPr="00FC30BE">
        <w:rPr>
          <w:rFonts w:eastAsia="Times New Roman"/>
          <w:lang w:val="pl-PL" w:eastAsia="fr-FR"/>
        </w:rPr>
        <w:fldChar w:fldCharType="end"/>
      </w:r>
      <w:r w:rsidR="00542CA9" w:rsidRPr="00FC30BE">
        <w:rPr>
          <w:rFonts w:eastAsia="Times New Roman"/>
          <w:lang w:val="pl-PL" w:eastAsia="fr-FR"/>
        </w:rPr>
        <w:t xml:space="preserve">.  W tym względzie </w:t>
      </w:r>
      <w:r w:rsidR="00565C16" w:rsidRPr="00FC30BE">
        <w:rPr>
          <w:rFonts w:eastAsia="Times New Roman"/>
          <w:lang w:val="pl-PL" w:eastAsia="fr-FR"/>
        </w:rPr>
        <w:t>Rząd</w:t>
      </w:r>
      <w:r w:rsidRPr="00FC30BE">
        <w:rPr>
          <w:rFonts w:eastAsia="Times New Roman"/>
          <w:lang w:val="pl-PL" w:eastAsia="fr-FR"/>
        </w:rPr>
        <w:t xml:space="preserve"> po</w:t>
      </w:r>
      <w:r w:rsidR="00542CA9" w:rsidRPr="00FC30BE">
        <w:rPr>
          <w:rFonts w:eastAsia="Times New Roman"/>
          <w:lang w:val="pl-PL" w:eastAsia="fr-FR"/>
        </w:rPr>
        <w:t xml:space="preserve">dkreślił, że </w:t>
      </w:r>
      <w:r w:rsidR="00565C16" w:rsidRPr="00FC30BE">
        <w:rPr>
          <w:rFonts w:eastAsia="Times New Roman"/>
          <w:lang w:val="pl-PL" w:eastAsia="fr-FR"/>
        </w:rPr>
        <w:t>Sąd w Neapolu</w:t>
      </w:r>
      <w:r w:rsidRPr="00FC30BE">
        <w:rPr>
          <w:rFonts w:eastAsia="Times New Roman"/>
          <w:lang w:val="pl-PL" w:eastAsia="fr-FR"/>
        </w:rPr>
        <w:t xml:space="preserve"> </w:t>
      </w:r>
      <w:r w:rsidR="00542CA9" w:rsidRPr="00FC30BE">
        <w:rPr>
          <w:rFonts w:eastAsia="Times New Roman"/>
          <w:lang w:val="pl-PL" w:eastAsia="fr-FR"/>
        </w:rPr>
        <w:t xml:space="preserve">zadecydował o przekazaniu swojej decyzji z dnia </w:t>
      </w:r>
      <w:r w:rsidRPr="00FC30BE">
        <w:rPr>
          <w:rFonts w:eastAsia="Times New Roman"/>
          <w:lang w:val="pl-PL" w:eastAsia="fr-FR"/>
        </w:rPr>
        <w:t xml:space="preserve">22 </w:t>
      </w:r>
      <w:r w:rsidR="005932D9" w:rsidRPr="00FC30BE">
        <w:rPr>
          <w:rFonts w:eastAsia="Times New Roman"/>
          <w:lang w:val="pl-PL" w:eastAsia="fr-FR"/>
        </w:rPr>
        <w:t>października</w:t>
      </w:r>
      <w:r w:rsidRPr="00FC30BE">
        <w:rPr>
          <w:rFonts w:eastAsia="Times New Roman"/>
          <w:lang w:val="pl-PL" w:eastAsia="fr-FR"/>
        </w:rPr>
        <w:t xml:space="preserve"> 2008 </w:t>
      </w:r>
      <w:r w:rsidR="00542CA9" w:rsidRPr="00FC30BE">
        <w:rPr>
          <w:rFonts w:eastAsia="Times New Roman"/>
          <w:lang w:val="pl-PL" w:eastAsia="fr-FR"/>
        </w:rPr>
        <w:t xml:space="preserve">r. do prokuratury, w celu ustalenia, czy </w:t>
      </w:r>
      <w:r w:rsidR="00FC30BE">
        <w:rPr>
          <w:rFonts w:eastAsia="Times New Roman"/>
          <w:lang w:val="pl-PL" w:eastAsia="fr-FR"/>
        </w:rPr>
        <w:t>istni</w:t>
      </w:r>
      <w:r w:rsidR="0074665E">
        <w:rPr>
          <w:rFonts w:eastAsia="Times New Roman"/>
          <w:lang w:val="pl-PL" w:eastAsia="fr-FR"/>
        </w:rPr>
        <w:t>eje</w:t>
      </w:r>
      <w:r w:rsidR="00FC30BE">
        <w:rPr>
          <w:rFonts w:eastAsia="Times New Roman"/>
          <w:lang w:val="pl-PL" w:eastAsia="fr-FR"/>
        </w:rPr>
        <w:t xml:space="preserve"> możliwość wszczęcia </w:t>
      </w:r>
      <w:r w:rsidR="0074665E">
        <w:rPr>
          <w:rFonts w:eastAsia="Times New Roman"/>
          <w:lang w:val="pl-PL" w:eastAsia="fr-FR"/>
        </w:rPr>
        <w:t xml:space="preserve">dochodzenia </w:t>
      </w:r>
      <w:r w:rsidR="00FC30BE">
        <w:rPr>
          <w:rFonts w:eastAsia="Times New Roman"/>
          <w:lang w:val="pl-PL" w:eastAsia="fr-FR"/>
        </w:rPr>
        <w:t xml:space="preserve">w związku z </w:t>
      </w:r>
      <w:r w:rsidR="00942A50" w:rsidRPr="00FC30BE">
        <w:rPr>
          <w:rFonts w:eastAsia="Times New Roman"/>
          <w:lang w:val="pl-PL" w:eastAsia="fr-FR"/>
        </w:rPr>
        <w:t>naruszeni</w:t>
      </w:r>
      <w:r w:rsidR="00FC30BE">
        <w:rPr>
          <w:rFonts w:eastAsia="Times New Roman"/>
          <w:lang w:val="pl-PL" w:eastAsia="fr-FR"/>
        </w:rPr>
        <w:t xml:space="preserve">em </w:t>
      </w:r>
      <w:r w:rsidR="0032229E" w:rsidRPr="00FC30BE">
        <w:rPr>
          <w:rFonts w:eastAsia="Times New Roman"/>
          <w:lang w:val="pl-PL" w:eastAsia="fr-FR"/>
        </w:rPr>
        <w:t xml:space="preserve">obowiązków </w:t>
      </w:r>
      <w:r w:rsidR="0032229E">
        <w:rPr>
          <w:rFonts w:eastAsia="Times New Roman"/>
          <w:lang w:val="pl-PL" w:eastAsia="fr-FR"/>
        </w:rPr>
        <w:t>zaspokajania potrzeb rodziny</w:t>
      </w:r>
      <w:r w:rsidRPr="00FC30BE">
        <w:rPr>
          <w:rFonts w:eastAsia="Times New Roman"/>
          <w:lang w:val="pl-PL" w:eastAsia="fr-FR"/>
        </w:rPr>
        <w:t xml:space="preserve">, </w:t>
      </w:r>
      <w:r w:rsidR="00FC30BE">
        <w:rPr>
          <w:rFonts w:eastAsia="Times New Roman"/>
          <w:lang w:val="pl-PL" w:eastAsia="fr-FR"/>
        </w:rPr>
        <w:t xml:space="preserve">to jest przestępstwem podlegającym karze na podstawie </w:t>
      </w:r>
      <w:r w:rsidR="006F76EF" w:rsidRPr="00FC30BE">
        <w:rPr>
          <w:rFonts w:eastAsia="Times New Roman"/>
          <w:lang w:val="pl-PL" w:eastAsia="fr-FR"/>
        </w:rPr>
        <w:t>artykułu</w:t>
      </w:r>
      <w:r w:rsidRPr="00FC30BE">
        <w:rPr>
          <w:rFonts w:eastAsia="Times New Roman"/>
          <w:lang w:val="pl-PL" w:eastAsia="fr-FR"/>
        </w:rPr>
        <w:t> </w:t>
      </w:r>
      <w:r w:rsidRPr="00FC30BE">
        <w:rPr>
          <w:rFonts w:eastAsia="Times New Roman"/>
          <w:bCs/>
          <w:lang w:val="pl-PL" w:eastAsia="fr-FR"/>
        </w:rPr>
        <w:t>570</w:t>
      </w:r>
      <w:r w:rsidR="00542CA9" w:rsidRPr="00FC30BE">
        <w:rPr>
          <w:rFonts w:eastAsia="Times New Roman"/>
          <w:bCs/>
          <w:lang w:val="pl-PL" w:eastAsia="fr-FR"/>
        </w:rPr>
        <w:t xml:space="preserve"> kodeksu karnego</w:t>
      </w:r>
      <w:r w:rsidRPr="00FC30BE">
        <w:rPr>
          <w:rFonts w:eastAsia="Times New Roman"/>
          <w:lang w:val="pl-PL" w:eastAsia="fr-FR"/>
        </w:rPr>
        <w:t>.</w:t>
      </w:r>
    </w:p>
    <w:p w:rsidR="00290642" w:rsidRPr="00FC30BE" w:rsidRDefault="00290642" w:rsidP="00290642">
      <w:pPr>
        <w:ind w:firstLine="284"/>
        <w:rPr>
          <w:rFonts w:eastAsia="Times New Roman"/>
          <w:lang w:val="pl-PL" w:eastAsia="fr-FR"/>
        </w:rPr>
      </w:pPr>
      <w:r w:rsidRPr="00FC30BE">
        <w:rPr>
          <w:rFonts w:eastAsia="Times New Roman"/>
          <w:lang w:val="pl-PL" w:eastAsia="fr-FR"/>
        </w:rPr>
        <w:lastRenderedPageBreak/>
        <w:fldChar w:fldCharType="begin"/>
      </w:r>
      <w:r w:rsidRPr="00FC30BE">
        <w:rPr>
          <w:rFonts w:eastAsia="Times New Roman"/>
          <w:lang w:val="pl-PL" w:eastAsia="fr-FR"/>
        </w:rPr>
        <w:instrText xml:space="preserve"> SEQ level0 \*arabic </w:instrText>
      </w:r>
      <w:r w:rsidRPr="00FC30BE">
        <w:rPr>
          <w:rFonts w:eastAsia="Times New Roman"/>
          <w:lang w:val="pl-PL" w:eastAsia="fr-FR"/>
        </w:rPr>
        <w:fldChar w:fldCharType="separate"/>
      </w:r>
      <w:r w:rsidR="00F152ED" w:rsidRPr="00FC30BE">
        <w:rPr>
          <w:rFonts w:eastAsia="Times New Roman"/>
          <w:noProof/>
          <w:lang w:val="pl-PL" w:eastAsia="fr-FR"/>
        </w:rPr>
        <w:t>33</w:t>
      </w:r>
      <w:r w:rsidRPr="00FC30BE">
        <w:rPr>
          <w:rFonts w:eastAsia="Times New Roman"/>
          <w:lang w:val="pl-PL" w:eastAsia="fr-FR"/>
        </w:rPr>
        <w:fldChar w:fldCharType="end"/>
      </w:r>
      <w:r w:rsidRPr="00FC30BE">
        <w:rPr>
          <w:rFonts w:eastAsia="Times New Roman"/>
          <w:lang w:val="pl-PL" w:eastAsia="fr-FR"/>
        </w:rPr>
        <w:t>.  </w:t>
      </w:r>
      <w:r w:rsidR="00565C16" w:rsidRPr="00FC30BE">
        <w:rPr>
          <w:rFonts w:eastAsia="Times New Roman"/>
          <w:lang w:val="pl-PL" w:eastAsia="fr-FR"/>
        </w:rPr>
        <w:t>Rząd</w:t>
      </w:r>
      <w:r w:rsidRPr="00FC30BE">
        <w:rPr>
          <w:rFonts w:eastAsia="Times New Roman"/>
          <w:lang w:val="pl-PL" w:eastAsia="fr-FR"/>
        </w:rPr>
        <w:t xml:space="preserve"> </w:t>
      </w:r>
      <w:r w:rsidR="0010284B" w:rsidRPr="00FC30BE">
        <w:rPr>
          <w:rFonts w:eastAsia="Times New Roman"/>
          <w:lang w:val="pl-PL" w:eastAsia="fr-FR"/>
        </w:rPr>
        <w:t xml:space="preserve">wskazał, że w wyroku nr 464 z 1997 r. Trybunał Konstytucyjny stwierdził, iż istotą </w:t>
      </w:r>
      <w:r w:rsidR="00FC30BE">
        <w:rPr>
          <w:rFonts w:eastAsia="Times New Roman"/>
          <w:lang w:val="pl-PL" w:eastAsia="fr-FR"/>
        </w:rPr>
        <w:t xml:space="preserve">właściwego przepisu </w:t>
      </w:r>
      <w:r w:rsidR="0010284B" w:rsidRPr="00FC30BE">
        <w:rPr>
          <w:rFonts w:eastAsia="Times New Roman"/>
          <w:lang w:val="pl-PL" w:eastAsia="fr-FR"/>
        </w:rPr>
        <w:t xml:space="preserve">ustawy </w:t>
      </w:r>
      <w:r w:rsidR="00565C16" w:rsidRPr="00FC30BE">
        <w:rPr>
          <w:rFonts w:eastAsia="Times New Roman"/>
          <w:lang w:val="pl-PL" w:eastAsia="fr-FR"/>
        </w:rPr>
        <w:t>nr</w:t>
      </w:r>
      <w:r w:rsidRPr="00FC30BE">
        <w:rPr>
          <w:rFonts w:eastAsia="Times New Roman"/>
          <w:vertAlign w:val="superscript"/>
          <w:lang w:val="pl-PL" w:eastAsia="fr-FR"/>
        </w:rPr>
        <w:t> </w:t>
      </w:r>
      <w:r w:rsidRPr="00FC30BE">
        <w:rPr>
          <w:rFonts w:eastAsia="Times New Roman"/>
          <w:lang w:val="pl-PL" w:eastAsia="fr-FR"/>
        </w:rPr>
        <w:t xml:space="preserve">1185 </w:t>
      </w:r>
      <w:r w:rsidR="0010284B" w:rsidRPr="00FC30BE">
        <w:rPr>
          <w:rFonts w:eastAsia="Times New Roman"/>
          <w:lang w:val="pl-PL" w:eastAsia="fr-FR"/>
        </w:rPr>
        <w:t>z</w:t>
      </w:r>
      <w:r w:rsidRPr="00FC30BE">
        <w:rPr>
          <w:rFonts w:eastAsia="Times New Roman"/>
          <w:lang w:val="pl-PL" w:eastAsia="fr-FR"/>
        </w:rPr>
        <w:t xml:space="preserve"> 1967</w:t>
      </w:r>
      <w:r w:rsidR="0010284B" w:rsidRPr="00FC30BE">
        <w:rPr>
          <w:rFonts w:eastAsia="Times New Roman"/>
          <w:lang w:val="pl-PL" w:eastAsia="fr-FR"/>
        </w:rPr>
        <w:t xml:space="preserve"> r.</w:t>
      </w:r>
      <w:r w:rsidRPr="00FC30BE">
        <w:rPr>
          <w:rFonts w:eastAsia="Times New Roman"/>
          <w:lang w:val="pl-PL" w:eastAsia="fr-FR"/>
        </w:rPr>
        <w:t xml:space="preserve"> </w:t>
      </w:r>
      <w:r w:rsidR="0010284B" w:rsidRPr="00FC30BE">
        <w:rPr>
          <w:rFonts w:eastAsia="Times New Roman"/>
          <w:lang w:val="pl-PL" w:eastAsia="fr-FR"/>
        </w:rPr>
        <w:t>było „zapewnienie, że rodzic wypełnia swoje obowiązki względem swoich dzieci</w:t>
      </w:r>
      <w:r w:rsidRPr="00FC30BE">
        <w:rPr>
          <w:rFonts w:eastAsia="Times New Roman"/>
          <w:lang w:val="pl-PL" w:eastAsia="fr-FR"/>
        </w:rPr>
        <w:t>”.</w:t>
      </w:r>
    </w:p>
    <w:p w:rsidR="00290642" w:rsidRPr="00FC30BE" w:rsidRDefault="00FC30BE" w:rsidP="00290642">
      <w:pPr>
        <w:ind w:firstLine="284"/>
        <w:rPr>
          <w:rFonts w:eastAsia="Times New Roman"/>
          <w:lang w:val="pl-PL" w:eastAsia="fr-FR"/>
        </w:rPr>
      </w:pPr>
      <w:r>
        <w:rPr>
          <w:rFonts w:eastAsia="Times New Roman"/>
          <w:lang w:val="pl-PL" w:eastAsia="fr-FR"/>
        </w:rPr>
        <w:t xml:space="preserve">Rząd dodał, iż zgodnie z </w:t>
      </w:r>
      <w:r w:rsidR="00565C16" w:rsidRPr="00FC30BE">
        <w:rPr>
          <w:rFonts w:eastAsia="Times New Roman"/>
          <w:lang w:val="pl-PL" w:eastAsia="fr-FR"/>
        </w:rPr>
        <w:t>orzecznictw</w:t>
      </w:r>
      <w:r>
        <w:rPr>
          <w:rFonts w:eastAsia="Times New Roman"/>
          <w:lang w:val="pl-PL" w:eastAsia="fr-FR"/>
        </w:rPr>
        <w:t xml:space="preserve">em </w:t>
      </w:r>
      <w:r w:rsidR="00080CBE">
        <w:rPr>
          <w:rFonts w:eastAsia="Times New Roman"/>
          <w:lang w:val="pl-PL" w:eastAsia="fr-FR"/>
        </w:rPr>
        <w:t>Sądu Kasacyjnego</w:t>
      </w:r>
      <w:r w:rsidR="00290642" w:rsidRPr="00FC30BE">
        <w:rPr>
          <w:rFonts w:eastAsia="Times New Roman"/>
          <w:lang w:val="pl-PL" w:eastAsia="fr-FR"/>
        </w:rPr>
        <w:t xml:space="preserve"> </w:t>
      </w:r>
      <w:r>
        <w:rPr>
          <w:rFonts w:eastAsia="Times New Roman"/>
          <w:lang w:val="pl-PL" w:eastAsia="fr-FR"/>
        </w:rPr>
        <w:t xml:space="preserve">decyzja </w:t>
      </w:r>
      <w:r w:rsidR="00CA3880" w:rsidRPr="00FC30BE">
        <w:rPr>
          <w:rFonts w:eastAsia="Times New Roman"/>
          <w:lang w:val="pl-PL" w:eastAsia="fr-FR"/>
        </w:rPr>
        <w:t>sę</w:t>
      </w:r>
      <w:r>
        <w:rPr>
          <w:rFonts w:eastAsia="Times New Roman"/>
          <w:lang w:val="pl-PL" w:eastAsia="fr-FR"/>
        </w:rPr>
        <w:t>dziego</w:t>
      </w:r>
      <w:r w:rsidR="00CA3880" w:rsidRPr="00FC30BE">
        <w:rPr>
          <w:rFonts w:eastAsia="Times New Roman"/>
          <w:lang w:val="pl-PL" w:eastAsia="fr-FR"/>
        </w:rPr>
        <w:t xml:space="preserve"> sądu opiekuńczego</w:t>
      </w:r>
      <w:r>
        <w:rPr>
          <w:rFonts w:eastAsia="Times New Roman"/>
          <w:lang w:val="pl-PL" w:eastAsia="fr-FR"/>
        </w:rPr>
        <w:t xml:space="preserve"> w tym zakresie stanowiła środek „</w:t>
      </w:r>
      <w:r w:rsidR="001C381B" w:rsidRPr="00FC30BE">
        <w:rPr>
          <w:rFonts w:eastAsia="Times New Roman"/>
          <w:lang w:val="pl-PL" w:eastAsia="fr-FR"/>
        </w:rPr>
        <w:t>postępowani</w:t>
      </w:r>
      <w:r w:rsidR="008C2719">
        <w:rPr>
          <w:rFonts w:eastAsia="Times New Roman"/>
          <w:lang w:val="pl-PL" w:eastAsia="fr-FR"/>
        </w:rPr>
        <w:t>a</w:t>
      </w:r>
      <w:r w:rsidR="0052223B">
        <w:rPr>
          <w:rFonts w:eastAsia="Times New Roman"/>
          <w:lang w:val="pl-PL" w:eastAsia="fr-FR"/>
        </w:rPr>
        <w:t xml:space="preserve"> nieprocesowego</w:t>
      </w:r>
      <w:r w:rsidR="00290642" w:rsidRPr="00FC30BE">
        <w:rPr>
          <w:rFonts w:eastAsia="Times New Roman"/>
          <w:lang w:val="pl-PL" w:eastAsia="fr-FR"/>
        </w:rPr>
        <w:t xml:space="preserve">”, </w:t>
      </w:r>
      <w:r>
        <w:rPr>
          <w:rFonts w:eastAsia="Times New Roman"/>
          <w:lang w:val="pl-PL" w:eastAsia="fr-FR"/>
        </w:rPr>
        <w:t xml:space="preserve">to jest intencją jej nie było ostateczne rozstrzygnięcie konfliktu pomiędzy </w:t>
      </w:r>
      <w:r w:rsidR="0086610F">
        <w:rPr>
          <w:rFonts w:eastAsia="Times New Roman"/>
          <w:lang w:val="pl-PL" w:eastAsia="fr-FR"/>
        </w:rPr>
        <w:t>prawami podmiotowymi</w:t>
      </w:r>
      <w:r>
        <w:rPr>
          <w:rFonts w:eastAsia="Times New Roman"/>
          <w:lang w:val="pl-PL" w:eastAsia="fr-FR"/>
        </w:rPr>
        <w:t xml:space="preserve"> rodziców</w:t>
      </w:r>
      <w:r w:rsidR="00290642" w:rsidRPr="00FC30BE">
        <w:rPr>
          <w:rFonts w:eastAsia="Times New Roman"/>
          <w:lang w:val="pl-PL" w:eastAsia="fr-FR"/>
        </w:rPr>
        <w:t>.</w:t>
      </w:r>
    </w:p>
    <w:p w:rsidR="00455090" w:rsidRPr="00FC30BE" w:rsidRDefault="00290642" w:rsidP="00290642">
      <w:pPr>
        <w:ind w:firstLine="284"/>
        <w:rPr>
          <w:rFonts w:eastAsia="Times New Roman"/>
          <w:lang w:val="pl-PL" w:eastAsia="fr-FR"/>
        </w:rPr>
      </w:pPr>
      <w:r w:rsidRPr="00FC30BE">
        <w:rPr>
          <w:rFonts w:eastAsia="Times New Roman"/>
          <w:lang w:val="pl-PL" w:eastAsia="fr-FR"/>
        </w:rPr>
        <w:fldChar w:fldCharType="begin"/>
      </w:r>
      <w:r w:rsidRPr="00FC30BE">
        <w:rPr>
          <w:rFonts w:eastAsia="Times New Roman"/>
          <w:lang w:val="pl-PL" w:eastAsia="fr-FR"/>
        </w:rPr>
        <w:instrText xml:space="preserve"> SEQ level0 \*arabic </w:instrText>
      </w:r>
      <w:r w:rsidRPr="00FC30BE">
        <w:rPr>
          <w:rFonts w:eastAsia="Times New Roman"/>
          <w:lang w:val="pl-PL" w:eastAsia="fr-FR"/>
        </w:rPr>
        <w:fldChar w:fldCharType="separate"/>
      </w:r>
      <w:r w:rsidR="00F152ED" w:rsidRPr="00FC30BE">
        <w:rPr>
          <w:rFonts w:eastAsia="Times New Roman"/>
          <w:noProof/>
          <w:lang w:val="pl-PL" w:eastAsia="fr-FR"/>
        </w:rPr>
        <w:t>34</w:t>
      </w:r>
      <w:r w:rsidRPr="00FC30BE">
        <w:rPr>
          <w:rFonts w:eastAsia="Times New Roman"/>
          <w:lang w:val="pl-PL" w:eastAsia="fr-FR"/>
        </w:rPr>
        <w:fldChar w:fldCharType="end"/>
      </w:r>
      <w:r w:rsidRPr="00FC30BE">
        <w:rPr>
          <w:rFonts w:eastAsia="Times New Roman"/>
          <w:lang w:val="pl-PL" w:eastAsia="fr-FR"/>
        </w:rPr>
        <w:t>.  </w:t>
      </w:r>
      <w:r w:rsidR="00542CA9" w:rsidRPr="00FC30BE">
        <w:rPr>
          <w:rFonts w:eastAsia="Times New Roman"/>
          <w:lang w:val="pl-PL" w:eastAsia="fr-FR"/>
        </w:rPr>
        <w:t>R</w:t>
      </w:r>
      <w:r w:rsidR="00565C16" w:rsidRPr="00FC30BE">
        <w:rPr>
          <w:rFonts w:eastAsia="Times New Roman"/>
          <w:lang w:val="pl-PL" w:eastAsia="fr-FR"/>
        </w:rPr>
        <w:t>ząd</w:t>
      </w:r>
      <w:r w:rsidRPr="00FC30BE">
        <w:rPr>
          <w:rFonts w:eastAsia="Times New Roman"/>
          <w:lang w:val="pl-PL" w:eastAsia="fr-FR"/>
        </w:rPr>
        <w:t xml:space="preserve"> </w:t>
      </w:r>
      <w:r w:rsidR="00542CA9" w:rsidRPr="00FC30BE">
        <w:rPr>
          <w:rFonts w:eastAsia="Times New Roman"/>
          <w:lang w:val="pl-PL" w:eastAsia="fr-FR"/>
        </w:rPr>
        <w:t xml:space="preserve">odniósł się do </w:t>
      </w:r>
      <w:r w:rsidR="00565C16" w:rsidRPr="00FC30BE">
        <w:rPr>
          <w:rFonts w:eastAsia="Times New Roman"/>
          <w:lang w:val="pl-PL" w:eastAsia="fr-FR"/>
        </w:rPr>
        <w:t>orzecznictw</w:t>
      </w:r>
      <w:r w:rsidR="00542CA9" w:rsidRPr="00FC30BE">
        <w:rPr>
          <w:rFonts w:eastAsia="Times New Roman"/>
          <w:lang w:val="pl-PL" w:eastAsia="fr-FR"/>
        </w:rPr>
        <w:t>a Trybunału dotyczącego ograniczeń</w:t>
      </w:r>
      <w:r w:rsidR="006E0447" w:rsidRPr="00FC30BE">
        <w:rPr>
          <w:rFonts w:eastAsia="Times New Roman"/>
          <w:lang w:val="pl-PL" w:eastAsia="fr-FR"/>
        </w:rPr>
        <w:t xml:space="preserve"> swobody poruszania się w </w:t>
      </w:r>
      <w:r w:rsidR="00542CA9" w:rsidRPr="00FC30BE">
        <w:rPr>
          <w:rFonts w:eastAsia="Times New Roman"/>
          <w:lang w:val="pl-PL" w:eastAsia="fr-FR"/>
        </w:rPr>
        <w:t xml:space="preserve">sytuacjach </w:t>
      </w:r>
      <w:r w:rsidR="008C2719">
        <w:rPr>
          <w:rFonts w:eastAsia="Times New Roman"/>
          <w:lang w:val="pl-PL" w:eastAsia="fr-FR"/>
        </w:rPr>
        <w:t>obejm</w:t>
      </w:r>
      <w:r w:rsidR="0074665E">
        <w:rPr>
          <w:rFonts w:eastAsia="Times New Roman"/>
          <w:lang w:val="pl-PL" w:eastAsia="fr-FR"/>
        </w:rPr>
        <w:t>ujących toczące się postępowanie</w:t>
      </w:r>
      <w:r w:rsidR="008C2719">
        <w:rPr>
          <w:rFonts w:eastAsia="Times New Roman"/>
          <w:lang w:val="pl-PL" w:eastAsia="fr-FR"/>
        </w:rPr>
        <w:t xml:space="preserve"> karne, upadłościowe bądź </w:t>
      </w:r>
      <w:r w:rsidR="00942A50" w:rsidRPr="00FC30BE">
        <w:rPr>
          <w:rFonts w:eastAsia="Times New Roman"/>
          <w:lang w:val="pl-PL" w:eastAsia="fr-FR"/>
        </w:rPr>
        <w:t>naruszeni</w:t>
      </w:r>
      <w:r w:rsidR="008C2719">
        <w:rPr>
          <w:rFonts w:eastAsia="Times New Roman"/>
          <w:lang w:val="pl-PL" w:eastAsia="fr-FR"/>
        </w:rPr>
        <w:t>e</w:t>
      </w:r>
      <w:r w:rsidRPr="00FC30BE">
        <w:rPr>
          <w:rFonts w:eastAsia="Times New Roman"/>
          <w:lang w:val="pl-PL" w:eastAsia="fr-FR"/>
        </w:rPr>
        <w:t xml:space="preserve"> ob</w:t>
      </w:r>
      <w:r w:rsidR="008C2719">
        <w:rPr>
          <w:rFonts w:eastAsia="Times New Roman"/>
          <w:lang w:val="pl-PL" w:eastAsia="fr-FR"/>
        </w:rPr>
        <w:t>owiązków w zakresie służby wojskowej</w:t>
      </w:r>
      <w:r w:rsidRPr="00FC30BE">
        <w:rPr>
          <w:rFonts w:eastAsia="Times New Roman"/>
          <w:lang w:val="pl-PL" w:eastAsia="fr-FR"/>
        </w:rPr>
        <w:t>.</w:t>
      </w:r>
    </w:p>
    <w:p w:rsidR="00455090" w:rsidRPr="00FC30BE" w:rsidRDefault="00290642" w:rsidP="00290642">
      <w:pPr>
        <w:keepNext/>
        <w:keepLines/>
        <w:tabs>
          <w:tab w:val="left" w:pos="731"/>
        </w:tabs>
        <w:spacing w:before="240" w:after="120"/>
        <w:ind w:left="732" w:hanging="301"/>
        <w:outlineLvl w:val="2"/>
        <w:rPr>
          <w:rFonts w:asciiTheme="majorHAnsi" w:eastAsia="Times New Roman" w:hAnsiTheme="majorHAnsi" w:cstheme="majorBidi"/>
          <w:bCs/>
          <w:i/>
          <w:lang w:val="pl-PL" w:eastAsia="fr-FR"/>
        </w:rPr>
      </w:pPr>
      <w:r w:rsidRPr="00FC30BE">
        <w:rPr>
          <w:rFonts w:asciiTheme="majorHAnsi" w:eastAsia="Times New Roman" w:hAnsiTheme="majorHAnsi" w:cstheme="majorBidi"/>
          <w:bCs/>
          <w:i/>
          <w:lang w:val="pl-PL" w:eastAsia="fr-FR"/>
        </w:rPr>
        <w:t>2.  </w:t>
      </w:r>
      <w:r w:rsidR="00565C16" w:rsidRPr="00FC30BE">
        <w:rPr>
          <w:rFonts w:asciiTheme="majorHAnsi" w:eastAsia="Times New Roman" w:hAnsiTheme="majorHAnsi" w:cstheme="majorBidi"/>
          <w:bCs/>
          <w:i/>
          <w:lang w:val="pl-PL" w:eastAsia="fr-FR"/>
        </w:rPr>
        <w:t>Ocena Trybunału</w:t>
      </w:r>
    </w:p>
    <w:p w:rsidR="00290642" w:rsidRPr="00FC30BE" w:rsidRDefault="00290642" w:rsidP="00290642">
      <w:pPr>
        <w:ind w:firstLine="284"/>
        <w:rPr>
          <w:lang w:val="pl-PL" w:eastAsia="fr-FR"/>
        </w:rPr>
      </w:pPr>
      <w:r w:rsidRPr="00FC30BE">
        <w:rPr>
          <w:lang w:val="pl-PL" w:eastAsia="fr-FR"/>
        </w:rPr>
        <w:fldChar w:fldCharType="begin"/>
      </w:r>
      <w:r w:rsidRPr="00FC30BE">
        <w:rPr>
          <w:lang w:val="pl-PL" w:eastAsia="fr-FR"/>
        </w:rPr>
        <w:instrText xml:space="preserve"> SEQ level0 \*arabic </w:instrText>
      </w:r>
      <w:r w:rsidRPr="00FC30BE">
        <w:rPr>
          <w:lang w:val="pl-PL" w:eastAsia="fr-FR"/>
        </w:rPr>
        <w:fldChar w:fldCharType="separate"/>
      </w:r>
      <w:r w:rsidR="00F152ED" w:rsidRPr="00FC30BE">
        <w:rPr>
          <w:noProof/>
          <w:lang w:val="pl-PL" w:eastAsia="fr-FR"/>
        </w:rPr>
        <w:t>35</w:t>
      </w:r>
      <w:r w:rsidRPr="00FC30BE">
        <w:rPr>
          <w:noProof/>
          <w:lang w:val="pl-PL" w:eastAsia="fr-FR"/>
        </w:rPr>
        <w:fldChar w:fldCharType="end"/>
      </w:r>
      <w:r w:rsidRPr="00FC30BE">
        <w:rPr>
          <w:lang w:val="pl-PL" w:eastAsia="fr-FR"/>
        </w:rPr>
        <w:t>.</w:t>
      </w:r>
      <w:r w:rsidRPr="00FC30BE">
        <w:rPr>
          <w:rFonts w:eastAsia="Times New Roman"/>
          <w:lang w:val="pl-PL" w:eastAsia="fr-FR"/>
        </w:rPr>
        <w:t>  </w:t>
      </w:r>
      <w:r w:rsidR="00552204" w:rsidRPr="00FC30BE">
        <w:rPr>
          <w:rFonts w:eastAsia="Times New Roman"/>
          <w:lang w:val="pl-PL" w:eastAsia="fr-FR"/>
        </w:rPr>
        <w:t>Trybunał</w:t>
      </w:r>
      <w:r w:rsidRPr="00FC30BE">
        <w:rPr>
          <w:rFonts w:eastAsia="Times New Roman"/>
          <w:lang w:val="pl-PL" w:eastAsia="fr-FR"/>
        </w:rPr>
        <w:t xml:space="preserve"> </w:t>
      </w:r>
      <w:r w:rsidR="003714EC" w:rsidRPr="00FC30BE">
        <w:rPr>
          <w:rFonts w:eastAsia="Times New Roman"/>
          <w:lang w:val="pl-PL" w:eastAsia="fr-FR"/>
        </w:rPr>
        <w:t xml:space="preserve">stwierdza w pierwszej kolejności, że </w:t>
      </w:r>
      <w:r w:rsidR="008C2719">
        <w:rPr>
          <w:rFonts w:eastAsia="Times New Roman"/>
          <w:lang w:val="pl-PL" w:eastAsia="fr-FR"/>
        </w:rPr>
        <w:t xml:space="preserve">w </w:t>
      </w:r>
      <w:r w:rsidR="003714EC" w:rsidRPr="00FC30BE">
        <w:rPr>
          <w:rFonts w:eastAsia="Times New Roman"/>
          <w:lang w:val="pl-PL" w:eastAsia="fr-FR"/>
        </w:rPr>
        <w:t>niniejsz</w:t>
      </w:r>
      <w:r w:rsidR="008C2719">
        <w:rPr>
          <w:rFonts w:eastAsia="Times New Roman"/>
          <w:lang w:val="pl-PL" w:eastAsia="fr-FR"/>
        </w:rPr>
        <w:t>ej</w:t>
      </w:r>
      <w:r w:rsidR="003714EC" w:rsidRPr="00FC30BE">
        <w:rPr>
          <w:rFonts w:eastAsia="Times New Roman"/>
          <w:lang w:val="pl-PL" w:eastAsia="fr-FR"/>
        </w:rPr>
        <w:t xml:space="preserve"> spraw</w:t>
      </w:r>
      <w:r w:rsidR="008C2719">
        <w:rPr>
          <w:rFonts w:eastAsia="Times New Roman"/>
          <w:lang w:val="pl-PL" w:eastAsia="fr-FR"/>
        </w:rPr>
        <w:t xml:space="preserve">ie podniesiono nową kwestię w tym względzie, że Trybunał nie miał dotychczas okazji badania środków ograniczających swobodę opuszczenia kraju w związku z istnieniem </w:t>
      </w:r>
      <w:r w:rsidR="009B62A7">
        <w:rPr>
          <w:rFonts w:eastAsia="Times New Roman"/>
          <w:lang w:val="pl-PL" w:eastAsia="fr-FR"/>
        </w:rPr>
        <w:t xml:space="preserve">szczególnego znacznego zadłużenia </w:t>
      </w:r>
      <w:r w:rsidR="008C2719">
        <w:rPr>
          <w:lang w:val="pl-PL" w:eastAsia="fr-FR"/>
        </w:rPr>
        <w:t>względem osoby trzeciej takich jak zobowiązania alimentacyjne</w:t>
      </w:r>
      <w:r w:rsidRPr="00FC30BE">
        <w:rPr>
          <w:lang w:val="pl-PL" w:eastAsia="fr-FR"/>
        </w:rPr>
        <w:t>.</w:t>
      </w:r>
    </w:p>
    <w:p w:rsidR="00455090" w:rsidRPr="00FC30BE" w:rsidRDefault="00290642" w:rsidP="00290642">
      <w:pPr>
        <w:ind w:firstLine="284"/>
        <w:rPr>
          <w:lang w:val="pl-PL" w:eastAsia="fr-FR"/>
        </w:rPr>
      </w:pPr>
      <w:r w:rsidRPr="00FC30BE">
        <w:rPr>
          <w:lang w:val="pl-PL" w:eastAsia="fr-FR"/>
        </w:rPr>
        <w:fldChar w:fldCharType="begin"/>
      </w:r>
      <w:r w:rsidRPr="00FC30BE">
        <w:rPr>
          <w:lang w:val="pl-PL" w:eastAsia="fr-FR"/>
        </w:rPr>
        <w:instrText xml:space="preserve"> SEQ level0 \*arabic </w:instrText>
      </w:r>
      <w:r w:rsidRPr="00FC30BE">
        <w:rPr>
          <w:lang w:val="pl-PL" w:eastAsia="fr-FR"/>
        </w:rPr>
        <w:fldChar w:fldCharType="separate"/>
      </w:r>
      <w:r w:rsidR="00F152ED" w:rsidRPr="00FC30BE">
        <w:rPr>
          <w:noProof/>
          <w:lang w:val="pl-PL" w:eastAsia="fr-FR"/>
        </w:rPr>
        <w:t>36</w:t>
      </w:r>
      <w:r w:rsidRPr="00FC30BE">
        <w:rPr>
          <w:noProof/>
          <w:lang w:val="pl-PL" w:eastAsia="fr-FR"/>
        </w:rPr>
        <w:fldChar w:fldCharType="end"/>
      </w:r>
      <w:r w:rsidR="0074665E">
        <w:rPr>
          <w:lang w:val="pl-PL" w:eastAsia="fr-FR"/>
        </w:rPr>
        <w:t>.  W</w:t>
      </w:r>
      <w:r w:rsidR="00542CA9" w:rsidRPr="00FC30BE">
        <w:rPr>
          <w:lang w:val="pl-PL" w:eastAsia="fr-FR"/>
        </w:rPr>
        <w:t xml:space="preserve"> sprawach wcześniej badanych w świetle </w:t>
      </w:r>
      <w:r w:rsidR="00E86A5F" w:rsidRPr="00FC30BE">
        <w:rPr>
          <w:lang w:val="pl-PL" w:eastAsia="fr-FR"/>
        </w:rPr>
        <w:t>artykułu 2 Protokołu nr 4</w:t>
      </w:r>
      <w:r w:rsidRPr="00FC30BE">
        <w:rPr>
          <w:lang w:val="pl-PL" w:eastAsia="fr-FR"/>
        </w:rPr>
        <w:t xml:space="preserve">, </w:t>
      </w:r>
      <w:r w:rsidR="00552204" w:rsidRPr="00FC30BE">
        <w:rPr>
          <w:lang w:val="pl-PL" w:eastAsia="fr-FR"/>
        </w:rPr>
        <w:t>Trybunał</w:t>
      </w:r>
      <w:r w:rsidRPr="00FC30BE">
        <w:rPr>
          <w:lang w:val="pl-PL" w:eastAsia="fr-FR"/>
        </w:rPr>
        <w:t xml:space="preserve"> </w:t>
      </w:r>
      <w:r w:rsidR="009F36E9">
        <w:rPr>
          <w:lang w:val="pl-PL" w:eastAsia="fr-FR"/>
        </w:rPr>
        <w:t xml:space="preserve">lub dawna </w:t>
      </w:r>
      <w:r w:rsidRPr="00FC30BE">
        <w:rPr>
          <w:lang w:val="pl-PL" w:eastAsia="fr-FR"/>
        </w:rPr>
        <w:t>Europe</w:t>
      </w:r>
      <w:r w:rsidR="009F36E9">
        <w:rPr>
          <w:lang w:val="pl-PL" w:eastAsia="fr-FR"/>
        </w:rPr>
        <w:t>jska K</w:t>
      </w:r>
      <w:r w:rsidRPr="00FC30BE">
        <w:rPr>
          <w:lang w:val="pl-PL" w:eastAsia="fr-FR"/>
        </w:rPr>
        <w:t>omis</w:t>
      </w:r>
      <w:r w:rsidR="009F36E9">
        <w:rPr>
          <w:lang w:val="pl-PL" w:eastAsia="fr-FR"/>
        </w:rPr>
        <w:t xml:space="preserve">ja Praw Człowieka </w:t>
      </w:r>
      <w:r w:rsidR="00542CA9" w:rsidRPr="00FC30BE">
        <w:rPr>
          <w:lang w:val="pl-PL" w:eastAsia="fr-FR"/>
        </w:rPr>
        <w:t>rozpoznawały następujące zakazy nałożone w związku z, przykładowo</w:t>
      </w:r>
      <w:r w:rsidRPr="00FC30BE">
        <w:rPr>
          <w:lang w:val="pl-PL" w:eastAsia="fr-FR"/>
        </w:rPr>
        <w:t>:</w:t>
      </w:r>
    </w:p>
    <w:p w:rsidR="00290642" w:rsidRPr="00FC30BE" w:rsidRDefault="00043F32" w:rsidP="00290642">
      <w:pPr>
        <w:ind w:firstLine="284"/>
        <w:rPr>
          <w:lang w:val="pl-PL" w:eastAsia="fr-FR"/>
        </w:rPr>
      </w:pPr>
      <w:r w:rsidRPr="00FC30BE">
        <w:rPr>
          <w:lang w:val="pl-PL" w:eastAsia="fr-FR"/>
        </w:rPr>
        <w:t xml:space="preserve">–  toczącym się </w:t>
      </w:r>
      <w:r w:rsidR="001C381B" w:rsidRPr="00FC30BE">
        <w:rPr>
          <w:lang w:val="pl-PL" w:eastAsia="fr-FR"/>
        </w:rPr>
        <w:t>postępowani</w:t>
      </w:r>
      <w:r w:rsidRPr="00FC30BE">
        <w:rPr>
          <w:lang w:val="pl-PL" w:eastAsia="fr-FR"/>
        </w:rPr>
        <w:t>em</w:t>
      </w:r>
      <w:r w:rsidR="001C381B" w:rsidRPr="00FC30BE">
        <w:rPr>
          <w:lang w:val="pl-PL" w:eastAsia="fr-FR"/>
        </w:rPr>
        <w:t xml:space="preserve"> karn</w:t>
      </w:r>
      <w:r w:rsidRPr="00FC30BE">
        <w:rPr>
          <w:lang w:val="pl-PL" w:eastAsia="fr-FR"/>
        </w:rPr>
        <w:t>ym</w:t>
      </w:r>
      <w:r w:rsidR="00290642" w:rsidRPr="00FC30BE">
        <w:rPr>
          <w:lang w:val="pl-PL" w:eastAsia="fr-FR"/>
        </w:rPr>
        <w:t xml:space="preserve"> (</w:t>
      </w:r>
      <w:r w:rsidR="00565C16" w:rsidRPr="00FC30BE">
        <w:rPr>
          <w:lang w:val="pl-PL" w:eastAsia="fr-FR"/>
        </w:rPr>
        <w:t>zob.</w:t>
      </w:r>
      <w:r w:rsidR="00290642" w:rsidRPr="00FC30BE">
        <w:rPr>
          <w:lang w:val="pl-PL" w:eastAsia="fr-FR"/>
        </w:rPr>
        <w:t xml:space="preserve"> </w:t>
      </w:r>
      <w:r w:rsidR="00290642" w:rsidRPr="00FC30BE">
        <w:rPr>
          <w:i/>
          <w:lang w:val="pl-PL" w:eastAsia="fr-FR"/>
        </w:rPr>
        <w:t xml:space="preserve">Schmidt </w:t>
      </w:r>
      <w:r w:rsidR="00565C16" w:rsidRPr="00FC30BE">
        <w:rPr>
          <w:i/>
          <w:lang w:val="pl-PL" w:eastAsia="fr-FR"/>
        </w:rPr>
        <w:t>przeciwko</w:t>
      </w:r>
      <w:r w:rsidR="00290642" w:rsidRPr="00FC30BE">
        <w:rPr>
          <w:i/>
          <w:lang w:val="pl-PL" w:eastAsia="fr-FR"/>
        </w:rPr>
        <w:t xml:space="preserve"> Austria</w:t>
      </w:r>
      <w:r w:rsidR="00290642" w:rsidRPr="00FC30BE">
        <w:rPr>
          <w:lang w:val="pl-PL" w:eastAsia="fr-FR"/>
        </w:rPr>
        <w:t xml:space="preserve">, </w:t>
      </w:r>
      <w:r w:rsidR="00565C16" w:rsidRPr="00FC30BE">
        <w:rPr>
          <w:lang w:val="pl-PL" w:eastAsia="fr-FR"/>
        </w:rPr>
        <w:t>nr</w:t>
      </w:r>
      <w:r w:rsidR="00290642" w:rsidRPr="00FC30BE">
        <w:rPr>
          <w:lang w:val="pl-PL" w:eastAsia="fr-FR"/>
        </w:rPr>
        <w:t> </w:t>
      </w:r>
      <w:hyperlink r:id="rId15" w:anchor="{&quot;appno&quot;:[&quot;10670/83&quot;]}" w:tgtFrame="_blank" w:history="1">
        <w:r w:rsidR="00290642" w:rsidRPr="00FC30BE">
          <w:rPr>
            <w:lang w:val="pl-PL" w:eastAsia="fr-FR"/>
          </w:rPr>
          <w:t>10670/83</w:t>
        </w:r>
      </w:hyperlink>
      <w:r w:rsidR="00290642" w:rsidRPr="00FC30BE">
        <w:rPr>
          <w:lang w:val="pl-PL" w:eastAsia="fr-FR"/>
        </w:rPr>
        <w:t xml:space="preserve">, </w:t>
      </w:r>
      <w:r w:rsidR="00F34880" w:rsidRPr="00FC30BE">
        <w:rPr>
          <w:lang w:val="pl-PL" w:eastAsia="fr-FR"/>
        </w:rPr>
        <w:t xml:space="preserve">decyzja Komisji z dnia 9 lipca </w:t>
      </w:r>
      <w:r w:rsidR="00290642" w:rsidRPr="00FC30BE">
        <w:rPr>
          <w:lang w:val="pl-PL" w:eastAsia="fr-FR"/>
        </w:rPr>
        <w:t>1985</w:t>
      </w:r>
      <w:r w:rsidR="00F34880" w:rsidRPr="00FC30BE">
        <w:rPr>
          <w:lang w:val="pl-PL" w:eastAsia="fr-FR"/>
        </w:rPr>
        <w:t xml:space="preserve"> r.</w:t>
      </w:r>
      <w:r w:rsidR="00290642" w:rsidRPr="00FC30BE">
        <w:rPr>
          <w:lang w:val="pl-PL" w:eastAsia="fr-FR"/>
        </w:rPr>
        <w:t xml:space="preserve">, Decisions and Reports (DR) 44, p. 195; </w:t>
      </w:r>
      <w:r w:rsidR="00290642" w:rsidRPr="00FC30BE">
        <w:rPr>
          <w:i/>
          <w:lang w:val="pl-PL" w:eastAsia="fr-FR"/>
        </w:rPr>
        <w:t xml:space="preserve">Baumann </w:t>
      </w:r>
      <w:r w:rsidR="00565C16" w:rsidRPr="00FC30BE">
        <w:rPr>
          <w:i/>
          <w:lang w:val="pl-PL" w:eastAsia="fr-FR"/>
        </w:rPr>
        <w:t>przeciwko</w:t>
      </w:r>
      <w:r w:rsidR="00290642" w:rsidRPr="00FC30BE">
        <w:rPr>
          <w:i/>
          <w:lang w:val="pl-PL" w:eastAsia="fr-FR"/>
        </w:rPr>
        <w:t xml:space="preserve"> Fran</w:t>
      </w:r>
      <w:r w:rsidR="0074665E">
        <w:rPr>
          <w:i/>
          <w:lang w:val="pl-PL" w:eastAsia="fr-FR"/>
        </w:rPr>
        <w:t>cji</w:t>
      </w:r>
      <w:r w:rsidR="00290642" w:rsidRPr="00FC30BE">
        <w:rPr>
          <w:lang w:val="pl-PL" w:eastAsia="fr-FR"/>
        </w:rPr>
        <w:t xml:space="preserve">, </w:t>
      </w:r>
      <w:r w:rsidR="00565C16" w:rsidRPr="00FC30BE">
        <w:rPr>
          <w:lang w:val="pl-PL" w:eastAsia="fr-FR"/>
        </w:rPr>
        <w:t>nr</w:t>
      </w:r>
      <w:r w:rsidR="00290642" w:rsidRPr="00FC30BE">
        <w:rPr>
          <w:lang w:val="pl-PL" w:eastAsia="fr-FR"/>
        </w:rPr>
        <w:t> </w:t>
      </w:r>
      <w:hyperlink r:id="rId16" w:anchor="{&quot;appno&quot;:[&quot;33592/96&quot;]}" w:tgtFrame="_blank" w:history="1">
        <w:r w:rsidR="00290642" w:rsidRPr="00FC30BE">
          <w:rPr>
            <w:lang w:val="pl-PL" w:eastAsia="fr-FR"/>
          </w:rPr>
          <w:t>33592/96</w:t>
        </w:r>
      </w:hyperlink>
      <w:r w:rsidR="00290642" w:rsidRPr="00FC30BE">
        <w:rPr>
          <w:lang w:val="pl-PL" w:eastAsia="fr-FR"/>
        </w:rPr>
        <w:t xml:space="preserve">, </w:t>
      </w:r>
      <w:proofErr w:type="spellStart"/>
      <w:r w:rsidR="00290642" w:rsidRPr="00FC30BE">
        <w:rPr>
          <w:lang w:val="pl-PL" w:eastAsia="fr-FR"/>
        </w:rPr>
        <w:t>E</w:t>
      </w:r>
      <w:r w:rsidR="00F34880" w:rsidRPr="00FC30BE">
        <w:rPr>
          <w:lang w:val="pl-PL" w:eastAsia="fr-FR"/>
        </w:rPr>
        <w:t>TPCz</w:t>
      </w:r>
      <w:proofErr w:type="spellEnd"/>
      <w:r w:rsidR="00290642" w:rsidRPr="00FC30BE">
        <w:rPr>
          <w:lang w:val="pl-PL" w:eastAsia="fr-FR"/>
        </w:rPr>
        <w:t xml:space="preserve"> 2001</w:t>
      </w:r>
      <w:r w:rsidR="00290642" w:rsidRPr="00FC30BE">
        <w:rPr>
          <w:lang w:val="pl-PL" w:eastAsia="fr-FR"/>
        </w:rPr>
        <w:noBreakHyphen/>
        <w:t xml:space="preserve">V; </w:t>
      </w:r>
      <w:proofErr w:type="spellStart"/>
      <w:r w:rsidR="00F34880" w:rsidRPr="00FC30BE">
        <w:rPr>
          <w:i/>
          <w:lang w:val="pl-PL" w:eastAsia="fr-FR"/>
        </w:rPr>
        <w:t>Földes</w:t>
      </w:r>
      <w:proofErr w:type="spellEnd"/>
      <w:r w:rsidR="00F34880" w:rsidRPr="00FC30BE">
        <w:rPr>
          <w:i/>
          <w:lang w:val="pl-PL" w:eastAsia="fr-FR"/>
        </w:rPr>
        <w:t xml:space="preserve"> i</w:t>
      </w:r>
      <w:r w:rsidR="00290642" w:rsidRPr="00FC30BE">
        <w:rPr>
          <w:i/>
          <w:lang w:val="pl-PL" w:eastAsia="fr-FR"/>
        </w:rPr>
        <w:t xml:space="preserve"> Földesné Hajlik </w:t>
      </w:r>
      <w:r w:rsidR="00565C16" w:rsidRPr="00FC30BE">
        <w:rPr>
          <w:i/>
          <w:lang w:val="pl-PL" w:eastAsia="fr-FR"/>
        </w:rPr>
        <w:t>przeciwko</w:t>
      </w:r>
      <w:r w:rsidR="00290642" w:rsidRPr="00FC30BE">
        <w:rPr>
          <w:i/>
          <w:lang w:val="pl-PL" w:eastAsia="fr-FR"/>
        </w:rPr>
        <w:t xml:space="preserve"> </w:t>
      </w:r>
      <w:r w:rsidR="007869DE" w:rsidRPr="00FC30BE">
        <w:rPr>
          <w:i/>
          <w:lang w:val="pl-PL" w:eastAsia="fr-FR"/>
        </w:rPr>
        <w:t>Węgrom</w:t>
      </w:r>
      <w:r w:rsidR="00290642" w:rsidRPr="00FC30BE">
        <w:rPr>
          <w:lang w:val="pl-PL" w:eastAsia="fr-FR"/>
        </w:rPr>
        <w:t xml:space="preserve">, </w:t>
      </w:r>
      <w:r w:rsidR="00565C16" w:rsidRPr="00FC30BE">
        <w:rPr>
          <w:lang w:val="pl-PL" w:eastAsia="fr-FR"/>
        </w:rPr>
        <w:t>nr</w:t>
      </w:r>
      <w:r w:rsidR="00290642" w:rsidRPr="00FC30BE">
        <w:rPr>
          <w:lang w:val="pl-PL" w:eastAsia="fr-FR"/>
        </w:rPr>
        <w:t> </w:t>
      </w:r>
      <w:hyperlink r:id="rId17" w:anchor="{&quot;appno&quot;:[&quot;41463/02&quot;]}" w:tgtFrame="_blank" w:history="1">
        <w:r w:rsidR="00290642" w:rsidRPr="00FC30BE">
          <w:rPr>
            <w:lang w:val="pl-PL" w:eastAsia="fr-FR"/>
          </w:rPr>
          <w:t>41463/02</w:t>
        </w:r>
      </w:hyperlink>
      <w:r w:rsidR="00290642" w:rsidRPr="00FC30BE">
        <w:rPr>
          <w:lang w:val="pl-PL" w:eastAsia="fr-FR"/>
        </w:rPr>
        <w:t>, ECHR 2006</w:t>
      </w:r>
      <w:r w:rsidR="00290642" w:rsidRPr="00FC30BE">
        <w:rPr>
          <w:lang w:val="pl-PL" w:eastAsia="fr-FR"/>
        </w:rPr>
        <w:noBreakHyphen/>
        <w:t xml:space="preserve">XII; </w:t>
      </w:r>
      <w:proofErr w:type="spellStart"/>
      <w:r w:rsidR="00290642" w:rsidRPr="00FC30BE">
        <w:rPr>
          <w:i/>
          <w:lang w:val="pl-PL" w:eastAsia="fr-FR"/>
        </w:rPr>
        <w:t>Sissanis</w:t>
      </w:r>
      <w:proofErr w:type="spellEnd"/>
      <w:r w:rsidR="00290642" w:rsidRPr="00FC30BE">
        <w:rPr>
          <w:i/>
          <w:lang w:val="pl-PL" w:eastAsia="fr-FR"/>
        </w:rPr>
        <w:t xml:space="preserve"> </w:t>
      </w:r>
      <w:r w:rsidR="00565C16" w:rsidRPr="00FC30BE">
        <w:rPr>
          <w:i/>
          <w:lang w:val="pl-PL" w:eastAsia="fr-FR"/>
        </w:rPr>
        <w:t>przeciwko</w:t>
      </w:r>
      <w:r w:rsidR="00290642" w:rsidRPr="00FC30BE">
        <w:rPr>
          <w:i/>
          <w:lang w:val="pl-PL" w:eastAsia="fr-FR"/>
        </w:rPr>
        <w:t> R</w:t>
      </w:r>
      <w:r w:rsidR="00F34880" w:rsidRPr="00FC30BE">
        <w:rPr>
          <w:i/>
          <w:lang w:val="pl-PL" w:eastAsia="fr-FR"/>
        </w:rPr>
        <w:t>umunii</w:t>
      </w:r>
      <w:r w:rsidR="00290642" w:rsidRPr="00FC30BE">
        <w:rPr>
          <w:lang w:val="pl-PL" w:eastAsia="fr-FR"/>
        </w:rPr>
        <w:t xml:space="preserve">, </w:t>
      </w:r>
      <w:r w:rsidR="00565C16" w:rsidRPr="00FC30BE">
        <w:rPr>
          <w:lang w:val="pl-PL" w:eastAsia="fr-FR"/>
        </w:rPr>
        <w:t>nr</w:t>
      </w:r>
      <w:r w:rsidR="00290642" w:rsidRPr="00FC30BE">
        <w:rPr>
          <w:lang w:val="pl-PL" w:eastAsia="fr-FR"/>
        </w:rPr>
        <w:t xml:space="preserve"> </w:t>
      </w:r>
      <w:hyperlink r:id="rId18" w:anchor="{&quot;appno&quot;:[&quot;23468/02&quot;]}" w:tgtFrame="_blank" w:history="1">
        <w:r w:rsidR="00290642" w:rsidRPr="00FC30BE">
          <w:rPr>
            <w:lang w:val="pl-PL" w:eastAsia="fr-FR"/>
          </w:rPr>
          <w:t>23468/02</w:t>
        </w:r>
      </w:hyperlink>
      <w:r w:rsidR="00290642" w:rsidRPr="00FC30BE">
        <w:rPr>
          <w:lang w:val="pl-PL" w:eastAsia="fr-FR"/>
        </w:rPr>
        <w:t xml:space="preserve">, 25 </w:t>
      </w:r>
      <w:r w:rsidR="007869DE" w:rsidRPr="00FC30BE">
        <w:rPr>
          <w:lang w:val="pl-PL" w:eastAsia="fr-FR"/>
        </w:rPr>
        <w:t>stycznia</w:t>
      </w:r>
      <w:r w:rsidR="00290642" w:rsidRPr="00FC30BE">
        <w:rPr>
          <w:lang w:val="pl-PL" w:eastAsia="fr-FR"/>
        </w:rPr>
        <w:t xml:space="preserve"> 2007</w:t>
      </w:r>
      <w:r w:rsidR="00F34880" w:rsidRPr="00FC30BE">
        <w:rPr>
          <w:lang w:val="pl-PL" w:eastAsia="fr-FR"/>
        </w:rPr>
        <w:t xml:space="preserve"> r.</w:t>
      </w:r>
      <w:r w:rsidR="00290642" w:rsidRPr="00FC30BE">
        <w:rPr>
          <w:lang w:val="pl-PL" w:eastAsia="fr-FR"/>
        </w:rPr>
        <w:t xml:space="preserve">; </w:t>
      </w:r>
      <w:r w:rsidR="00290642" w:rsidRPr="00FC30BE">
        <w:rPr>
          <w:i/>
          <w:lang w:val="pl-PL" w:eastAsia="fr-FR"/>
        </w:rPr>
        <w:t xml:space="preserve">Bessenyei </w:t>
      </w:r>
      <w:r w:rsidR="00565C16" w:rsidRPr="00FC30BE">
        <w:rPr>
          <w:i/>
          <w:lang w:val="pl-PL" w:eastAsia="fr-FR"/>
        </w:rPr>
        <w:t>przeciwko</w:t>
      </w:r>
      <w:r w:rsidR="00290642" w:rsidRPr="00FC30BE">
        <w:rPr>
          <w:i/>
          <w:lang w:val="pl-PL" w:eastAsia="fr-FR"/>
        </w:rPr>
        <w:t> </w:t>
      </w:r>
      <w:r w:rsidR="007869DE" w:rsidRPr="00FC30BE">
        <w:rPr>
          <w:i/>
          <w:lang w:val="pl-PL" w:eastAsia="fr-FR"/>
        </w:rPr>
        <w:t>Węgrom</w:t>
      </w:r>
      <w:r w:rsidR="00290642" w:rsidRPr="00FC30BE">
        <w:rPr>
          <w:lang w:val="pl-PL" w:eastAsia="fr-FR"/>
        </w:rPr>
        <w:t xml:space="preserve">, </w:t>
      </w:r>
      <w:r w:rsidR="00565C16" w:rsidRPr="00FC30BE">
        <w:rPr>
          <w:lang w:val="pl-PL" w:eastAsia="fr-FR"/>
        </w:rPr>
        <w:t>nr</w:t>
      </w:r>
      <w:r w:rsidR="00290642" w:rsidRPr="00FC30BE">
        <w:rPr>
          <w:lang w:val="pl-PL" w:eastAsia="fr-FR"/>
        </w:rPr>
        <w:t> </w:t>
      </w:r>
      <w:hyperlink r:id="rId19" w:anchor="{&quot;appno&quot;:[&quot;37509/06&quot;]}" w:tgtFrame="_blank" w:history="1">
        <w:r w:rsidR="00290642" w:rsidRPr="00FC30BE">
          <w:rPr>
            <w:lang w:val="pl-PL" w:eastAsia="fr-FR"/>
          </w:rPr>
          <w:t>37509/06</w:t>
        </w:r>
      </w:hyperlink>
      <w:r w:rsidR="00290642" w:rsidRPr="00FC30BE">
        <w:rPr>
          <w:lang w:val="pl-PL" w:eastAsia="fr-FR"/>
        </w:rPr>
        <w:t xml:space="preserve">, 21 </w:t>
      </w:r>
      <w:r w:rsidR="005932D9" w:rsidRPr="00FC30BE">
        <w:rPr>
          <w:lang w:val="pl-PL" w:eastAsia="fr-FR"/>
        </w:rPr>
        <w:t>października</w:t>
      </w:r>
      <w:r w:rsidR="00290642" w:rsidRPr="00FC30BE">
        <w:rPr>
          <w:lang w:val="pl-PL" w:eastAsia="fr-FR"/>
        </w:rPr>
        <w:t xml:space="preserve"> 2008</w:t>
      </w:r>
      <w:r w:rsidR="00F34880" w:rsidRPr="00FC30BE">
        <w:rPr>
          <w:lang w:val="pl-PL" w:eastAsia="fr-FR"/>
        </w:rPr>
        <w:t xml:space="preserve"> r.</w:t>
      </w:r>
      <w:r w:rsidR="00290642" w:rsidRPr="00FC30BE">
        <w:rPr>
          <w:lang w:val="pl-PL" w:eastAsia="fr-FR"/>
        </w:rPr>
        <w:t xml:space="preserve">; </w:t>
      </w:r>
      <w:r w:rsidR="00290642" w:rsidRPr="00FC30BE">
        <w:rPr>
          <w:i/>
          <w:lang w:val="pl-PL" w:eastAsia="fr-FR"/>
        </w:rPr>
        <w:t xml:space="preserve">A.E. </w:t>
      </w:r>
      <w:r w:rsidR="00565C16" w:rsidRPr="00FC30BE">
        <w:rPr>
          <w:i/>
          <w:lang w:val="pl-PL" w:eastAsia="fr-FR"/>
        </w:rPr>
        <w:t>przeciwko</w:t>
      </w:r>
      <w:r w:rsidR="00290642" w:rsidRPr="00FC30BE">
        <w:rPr>
          <w:i/>
          <w:lang w:val="pl-PL" w:eastAsia="fr-FR"/>
        </w:rPr>
        <w:t xml:space="preserve"> </w:t>
      </w:r>
      <w:r w:rsidR="007869DE" w:rsidRPr="00FC30BE">
        <w:rPr>
          <w:i/>
          <w:lang w:val="pl-PL" w:eastAsia="fr-FR"/>
        </w:rPr>
        <w:t>Polsce</w:t>
      </w:r>
      <w:r w:rsidR="00290642" w:rsidRPr="00FC30BE">
        <w:rPr>
          <w:lang w:val="pl-PL" w:eastAsia="fr-FR"/>
        </w:rPr>
        <w:t xml:space="preserve">, </w:t>
      </w:r>
      <w:r w:rsidR="00565C16" w:rsidRPr="00FC30BE">
        <w:rPr>
          <w:lang w:val="pl-PL" w:eastAsia="fr-FR"/>
        </w:rPr>
        <w:t>nr</w:t>
      </w:r>
      <w:r w:rsidR="00290642" w:rsidRPr="00FC30BE">
        <w:rPr>
          <w:lang w:val="pl-PL" w:eastAsia="fr-FR"/>
        </w:rPr>
        <w:t> </w:t>
      </w:r>
      <w:hyperlink r:id="rId20" w:anchor="{&quot;appno&quot;:[&quot;14480/04&quot;]}" w:tgtFrame="_blank" w:history="1">
        <w:r w:rsidR="00290642" w:rsidRPr="00FC30BE">
          <w:rPr>
            <w:lang w:val="pl-PL" w:eastAsia="fr-FR"/>
          </w:rPr>
          <w:t>14480/04</w:t>
        </w:r>
      </w:hyperlink>
      <w:r w:rsidR="00290642" w:rsidRPr="00FC30BE">
        <w:rPr>
          <w:lang w:val="pl-PL" w:eastAsia="fr-FR"/>
        </w:rPr>
        <w:t>, 31</w:t>
      </w:r>
      <w:r w:rsidR="00F34880" w:rsidRPr="00FC30BE">
        <w:rPr>
          <w:lang w:val="pl-PL" w:eastAsia="fr-FR"/>
        </w:rPr>
        <w:t xml:space="preserve"> marca</w:t>
      </w:r>
      <w:r w:rsidR="00290642" w:rsidRPr="00FC30BE">
        <w:rPr>
          <w:lang w:val="pl-PL" w:eastAsia="fr-FR"/>
        </w:rPr>
        <w:t xml:space="preserve"> 2009</w:t>
      </w:r>
      <w:r w:rsidR="00F34880" w:rsidRPr="00FC30BE">
        <w:rPr>
          <w:lang w:val="pl-PL" w:eastAsia="fr-FR"/>
        </w:rPr>
        <w:t xml:space="preserve"> r.</w:t>
      </w:r>
      <w:r w:rsidR="00290642" w:rsidRPr="00FC30BE">
        <w:rPr>
          <w:lang w:val="pl-PL" w:eastAsia="fr-FR"/>
        </w:rPr>
        <w:t xml:space="preserve">; </w:t>
      </w:r>
      <w:r w:rsidR="00290642" w:rsidRPr="00FC30BE">
        <w:rPr>
          <w:i/>
          <w:lang w:val="pl-PL" w:eastAsia="fr-FR"/>
        </w:rPr>
        <w:t xml:space="preserve">Iordan Iordanov </w:t>
      </w:r>
      <w:r w:rsidR="007869DE" w:rsidRPr="00FC30BE">
        <w:rPr>
          <w:i/>
          <w:lang w:val="pl-PL" w:eastAsia="fr-FR"/>
        </w:rPr>
        <w:t>i Inni</w:t>
      </w:r>
      <w:r w:rsidR="00290642" w:rsidRPr="00FC30BE">
        <w:rPr>
          <w:i/>
          <w:lang w:val="pl-PL" w:eastAsia="fr-FR"/>
        </w:rPr>
        <w:t xml:space="preserve"> </w:t>
      </w:r>
      <w:r w:rsidR="00565C16" w:rsidRPr="00FC30BE">
        <w:rPr>
          <w:i/>
          <w:lang w:val="pl-PL" w:eastAsia="fr-FR"/>
        </w:rPr>
        <w:t>przeciwko</w:t>
      </w:r>
      <w:r w:rsidR="00290642" w:rsidRPr="00FC30BE">
        <w:rPr>
          <w:i/>
          <w:lang w:val="pl-PL" w:eastAsia="fr-FR"/>
        </w:rPr>
        <w:t xml:space="preserve"> </w:t>
      </w:r>
      <w:r w:rsidR="00565C16" w:rsidRPr="00FC30BE">
        <w:rPr>
          <w:i/>
          <w:lang w:val="pl-PL" w:eastAsia="fr-FR"/>
        </w:rPr>
        <w:t>Bułgarii</w:t>
      </w:r>
      <w:r w:rsidR="00290642" w:rsidRPr="00FC30BE">
        <w:rPr>
          <w:lang w:val="pl-PL" w:eastAsia="fr-FR"/>
        </w:rPr>
        <w:t xml:space="preserve">, </w:t>
      </w:r>
      <w:r w:rsidR="00565C16" w:rsidRPr="00FC30BE">
        <w:rPr>
          <w:lang w:val="pl-PL" w:eastAsia="fr-FR"/>
        </w:rPr>
        <w:t>nr</w:t>
      </w:r>
      <w:r w:rsidR="00290642" w:rsidRPr="00FC30BE">
        <w:rPr>
          <w:lang w:val="pl-PL" w:eastAsia="fr-FR"/>
        </w:rPr>
        <w:t> </w:t>
      </w:r>
      <w:hyperlink r:id="rId21" w:anchor="{&quot;appno&quot;:[&quot;23530/02&quot;]}" w:tgtFrame="_blank" w:history="1">
        <w:r w:rsidR="00290642" w:rsidRPr="00FC30BE">
          <w:rPr>
            <w:lang w:val="pl-PL" w:eastAsia="fr-FR"/>
          </w:rPr>
          <w:t>23530/02</w:t>
        </w:r>
      </w:hyperlink>
      <w:r w:rsidR="00290642" w:rsidRPr="00FC30BE">
        <w:rPr>
          <w:lang w:val="pl-PL" w:eastAsia="fr-FR"/>
        </w:rPr>
        <w:t>, 2 </w:t>
      </w:r>
      <w:r w:rsidR="00F34880" w:rsidRPr="00FC30BE">
        <w:rPr>
          <w:lang w:val="pl-PL" w:eastAsia="fr-FR"/>
        </w:rPr>
        <w:t xml:space="preserve">lipca </w:t>
      </w:r>
      <w:r w:rsidR="00290642" w:rsidRPr="00FC30BE">
        <w:rPr>
          <w:lang w:val="pl-PL" w:eastAsia="fr-FR"/>
        </w:rPr>
        <w:t>2009</w:t>
      </w:r>
      <w:r w:rsidR="00F34880" w:rsidRPr="00FC30BE">
        <w:rPr>
          <w:lang w:val="pl-PL" w:eastAsia="fr-FR"/>
        </w:rPr>
        <w:t xml:space="preserve"> r.</w:t>
      </w:r>
      <w:r w:rsidR="00290642" w:rsidRPr="00FC30BE">
        <w:rPr>
          <w:lang w:val="pl-PL" w:eastAsia="fr-FR"/>
        </w:rPr>
        <w:t xml:space="preserve">; </w:t>
      </w:r>
      <w:r w:rsidR="00290642" w:rsidRPr="00FC30BE">
        <w:rPr>
          <w:i/>
          <w:lang w:val="pl-PL" w:eastAsia="fr-FR"/>
        </w:rPr>
        <w:t xml:space="preserve">Makedonski </w:t>
      </w:r>
      <w:r w:rsidR="00565C16" w:rsidRPr="00FC30BE">
        <w:rPr>
          <w:i/>
          <w:lang w:val="pl-PL" w:eastAsia="fr-FR"/>
        </w:rPr>
        <w:t>przeciwko</w:t>
      </w:r>
      <w:r w:rsidR="00290642" w:rsidRPr="00FC30BE">
        <w:rPr>
          <w:i/>
          <w:lang w:val="pl-PL" w:eastAsia="fr-FR"/>
        </w:rPr>
        <w:t xml:space="preserve"> </w:t>
      </w:r>
      <w:r w:rsidR="00565C16" w:rsidRPr="00FC30BE">
        <w:rPr>
          <w:i/>
          <w:lang w:val="pl-PL" w:eastAsia="fr-FR"/>
        </w:rPr>
        <w:t>Bułgarii</w:t>
      </w:r>
      <w:r w:rsidR="00290642" w:rsidRPr="00FC30BE">
        <w:rPr>
          <w:lang w:val="pl-PL" w:eastAsia="fr-FR"/>
        </w:rPr>
        <w:t xml:space="preserve">, </w:t>
      </w:r>
      <w:r w:rsidR="00565C16" w:rsidRPr="00FC30BE">
        <w:rPr>
          <w:lang w:val="pl-PL" w:eastAsia="fr-FR"/>
        </w:rPr>
        <w:t>nr</w:t>
      </w:r>
      <w:r w:rsidR="00290642" w:rsidRPr="00FC30BE">
        <w:rPr>
          <w:lang w:val="pl-PL" w:eastAsia="fr-FR"/>
        </w:rPr>
        <w:t> </w:t>
      </w:r>
      <w:hyperlink r:id="rId22" w:anchor="{&quot;appno&quot;:[&quot;36036/04&quot;]}" w:tgtFrame="_blank" w:history="1">
        <w:r w:rsidR="00290642" w:rsidRPr="00FC30BE">
          <w:rPr>
            <w:lang w:val="pl-PL" w:eastAsia="fr-FR"/>
          </w:rPr>
          <w:t>36036/04</w:t>
        </w:r>
      </w:hyperlink>
      <w:r w:rsidR="00290642" w:rsidRPr="00FC30BE">
        <w:rPr>
          <w:lang w:val="pl-PL" w:eastAsia="fr-FR"/>
        </w:rPr>
        <w:t>, 20 </w:t>
      </w:r>
      <w:r w:rsidR="007869DE" w:rsidRPr="00FC30BE">
        <w:rPr>
          <w:lang w:val="pl-PL" w:eastAsia="fr-FR"/>
        </w:rPr>
        <w:t>stycznia</w:t>
      </w:r>
      <w:r w:rsidR="00290642" w:rsidRPr="00FC30BE">
        <w:rPr>
          <w:lang w:val="pl-PL" w:eastAsia="fr-FR"/>
        </w:rPr>
        <w:t> 2011</w:t>
      </w:r>
      <w:r w:rsidR="00F34880" w:rsidRPr="00FC30BE">
        <w:rPr>
          <w:lang w:val="pl-PL" w:eastAsia="fr-FR"/>
        </w:rPr>
        <w:t xml:space="preserve"> r.</w:t>
      </w:r>
      <w:r w:rsidR="00290642" w:rsidRPr="00FC30BE">
        <w:rPr>
          <w:lang w:val="pl-PL" w:eastAsia="fr-FR"/>
        </w:rPr>
        <w:t>;</w:t>
      </w:r>
      <w:r w:rsidR="00290642" w:rsidRPr="00FC30BE">
        <w:rPr>
          <w:i/>
          <w:lang w:val="pl-PL" w:eastAsia="fr-FR"/>
        </w:rPr>
        <w:t xml:space="preserve"> Pfeifer </w:t>
      </w:r>
      <w:r w:rsidR="00565C16" w:rsidRPr="00FC30BE">
        <w:rPr>
          <w:i/>
          <w:lang w:val="pl-PL" w:eastAsia="fr-FR"/>
        </w:rPr>
        <w:t>przeciwko</w:t>
      </w:r>
      <w:r w:rsidR="00290642" w:rsidRPr="00FC30BE">
        <w:rPr>
          <w:i/>
          <w:lang w:val="pl-PL" w:eastAsia="fr-FR"/>
        </w:rPr>
        <w:t xml:space="preserve"> </w:t>
      </w:r>
      <w:r w:rsidR="00565C16" w:rsidRPr="00FC30BE">
        <w:rPr>
          <w:i/>
          <w:lang w:val="pl-PL" w:eastAsia="fr-FR"/>
        </w:rPr>
        <w:t>Bułgarii</w:t>
      </w:r>
      <w:r w:rsidR="00290642" w:rsidRPr="00FC30BE">
        <w:rPr>
          <w:lang w:val="pl-PL" w:eastAsia="fr-FR"/>
        </w:rPr>
        <w:t xml:space="preserve">, </w:t>
      </w:r>
      <w:r w:rsidR="00565C16" w:rsidRPr="00FC30BE">
        <w:rPr>
          <w:lang w:val="pl-PL" w:eastAsia="fr-FR"/>
        </w:rPr>
        <w:t>nr</w:t>
      </w:r>
      <w:r w:rsidR="00290642" w:rsidRPr="00FC30BE">
        <w:rPr>
          <w:lang w:val="pl-PL" w:eastAsia="fr-FR"/>
        </w:rPr>
        <w:t> </w:t>
      </w:r>
      <w:hyperlink r:id="rId23" w:anchor="{&quot;appno&quot;:[&quot;24733/04&quot;]}" w:tgtFrame="_blank" w:history="1">
        <w:r w:rsidR="00290642" w:rsidRPr="00FC30BE">
          <w:rPr>
            <w:lang w:val="pl-PL" w:eastAsia="fr-FR"/>
          </w:rPr>
          <w:t>24733/04</w:t>
        </w:r>
      </w:hyperlink>
      <w:r w:rsidR="00290642" w:rsidRPr="00FC30BE">
        <w:rPr>
          <w:lang w:val="pl-PL" w:eastAsia="fr-FR"/>
        </w:rPr>
        <w:t xml:space="preserve">, 17 </w:t>
      </w:r>
      <w:r w:rsidR="005932D9" w:rsidRPr="00FC30BE">
        <w:rPr>
          <w:i/>
          <w:lang w:val="pl-PL" w:eastAsia="fr-FR"/>
        </w:rPr>
        <w:t>lutego</w:t>
      </w:r>
      <w:r w:rsidR="00290642" w:rsidRPr="00FC30BE">
        <w:rPr>
          <w:lang w:val="pl-PL" w:eastAsia="fr-FR"/>
        </w:rPr>
        <w:t xml:space="preserve"> 2011</w:t>
      </w:r>
      <w:r w:rsidR="00F34880" w:rsidRPr="00FC30BE">
        <w:rPr>
          <w:lang w:val="pl-PL" w:eastAsia="fr-FR"/>
        </w:rPr>
        <w:t xml:space="preserve"> r.</w:t>
      </w:r>
      <w:r w:rsidR="00290642" w:rsidRPr="00FC30BE">
        <w:rPr>
          <w:lang w:val="pl-PL" w:eastAsia="fr-FR"/>
        </w:rPr>
        <w:t xml:space="preserve">; </w:t>
      </w:r>
      <w:r w:rsidR="00290642" w:rsidRPr="00FC30BE">
        <w:rPr>
          <w:i/>
          <w:lang w:val="pl-PL" w:eastAsia="fr-FR"/>
        </w:rPr>
        <w:t xml:space="preserve">Prescher </w:t>
      </w:r>
      <w:r w:rsidR="00565C16" w:rsidRPr="00FC30BE">
        <w:rPr>
          <w:i/>
          <w:lang w:val="pl-PL" w:eastAsia="fr-FR"/>
        </w:rPr>
        <w:t>przeciwko</w:t>
      </w:r>
      <w:r w:rsidR="00290642" w:rsidRPr="00FC30BE">
        <w:rPr>
          <w:i/>
          <w:lang w:val="pl-PL" w:eastAsia="fr-FR"/>
        </w:rPr>
        <w:t> </w:t>
      </w:r>
      <w:r w:rsidR="00565C16" w:rsidRPr="00FC30BE">
        <w:rPr>
          <w:i/>
          <w:lang w:val="pl-PL" w:eastAsia="fr-FR"/>
        </w:rPr>
        <w:t>Bułgarii</w:t>
      </w:r>
      <w:r w:rsidR="00290642" w:rsidRPr="00FC30BE">
        <w:rPr>
          <w:lang w:val="pl-PL" w:eastAsia="fr-FR"/>
        </w:rPr>
        <w:t xml:space="preserve">, </w:t>
      </w:r>
      <w:r w:rsidR="00565C16" w:rsidRPr="00FC30BE">
        <w:rPr>
          <w:lang w:val="pl-PL" w:eastAsia="fr-FR"/>
        </w:rPr>
        <w:t>nr</w:t>
      </w:r>
      <w:r w:rsidR="00290642" w:rsidRPr="00FC30BE">
        <w:rPr>
          <w:lang w:val="pl-PL" w:eastAsia="fr-FR"/>
        </w:rPr>
        <w:t> </w:t>
      </w:r>
      <w:hyperlink r:id="rId24" w:anchor="{&quot;appno&quot;:[&quot;6767/04&quot;]}" w:tgtFrame="_blank" w:history="1">
        <w:r w:rsidR="00290642" w:rsidRPr="00FC30BE">
          <w:rPr>
            <w:lang w:val="pl-PL" w:eastAsia="fr-FR"/>
          </w:rPr>
          <w:t>6767/04</w:t>
        </w:r>
      </w:hyperlink>
      <w:r w:rsidR="00290642" w:rsidRPr="00FC30BE">
        <w:rPr>
          <w:lang w:val="pl-PL" w:eastAsia="fr-FR"/>
        </w:rPr>
        <w:t xml:space="preserve">, 7 </w:t>
      </w:r>
      <w:r w:rsidR="007869DE" w:rsidRPr="00FC30BE">
        <w:rPr>
          <w:lang w:val="pl-PL" w:eastAsia="fr-FR"/>
        </w:rPr>
        <w:t>czerwca</w:t>
      </w:r>
      <w:r w:rsidR="00290642" w:rsidRPr="00FC30BE">
        <w:rPr>
          <w:lang w:val="pl-PL" w:eastAsia="fr-FR"/>
        </w:rPr>
        <w:t xml:space="preserve"> 2011</w:t>
      </w:r>
      <w:r w:rsidR="00F34880" w:rsidRPr="00FC30BE">
        <w:rPr>
          <w:lang w:val="pl-PL" w:eastAsia="fr-FR"/>
        </w:rPr>
        <w:t xml:space="preserve"> r.</w:t>
      </w:r>
      <w:r w:rsidR="00080CBE">
        <w:rPr>
          <w:lang w:val="pl-PL" w:eastAsia="fr-FR"/>
        </w:rPr>
        <w:t xml:space="preserve"> </w:t>
      </w:r>
      <w:r w:rsidR="00F34880" w:rsidRPr="00FC30BE">
        <w:rPr>
          <w:lang w:val="pl-PL" w:eastAsia="fr-FR"/>
        </w:rPr>
        <w:t xml:space="preserve">oraz </w:t>
      </w:r>
      <w:r w:rsidR="00290642" w:rsidRPr="00FC30BE">
        <w:rPr>
          <w:i/>
          <w:lang w:val="pl-PL" w:eastAsia="fr-FR"/>
        </w:rPr>
        <w:t xml:space="preserve">Miażdżyk </w:t>
      </w:r>
      <w:r w:rsidR="00565C16" w:rsidRPr="00FC30BE">
        <w:rPr>
          <w:i/>
          <w:lang w:val="pl-PL" w:eastAsia="fr-FR"/>
        </w:rPr>
        <w:t>przeciwko</w:t>
      </w:r>
      <w:r w:rsidR="00290642" w:rsidRPr="00FC30BE">
        <w:rPr>
          <w:i/>
          <w:lang w:val="pl-PL" w:eastAsia="fr-FR"/>
        </w:rPr>
        <w:t xml:space="preserve"> </w:t>
      </w:r>
      <w:r w:rsidR="007869DE" w:rsidRPr="00FC30BE">
        <w:rPr>
          <w:i/>
          <w:lang w:val="pl-PL" w:eastAsia="fr-FR"/>
        </w:rPr>
        <w:t>Polsce</w:t>
      </w:r>
      <w:r w:rsidR="00290642" w:rsidRPr="00FC30BE">
        <w:rPr>
          <w:lang w:val="pl-PL" w:eastAsia="fr-FR"/>
        </w:rPr>
        <w:t xml:space="preserve">, </w:t>
      </w:r>
      <w:r w:rsidR="00565C16" w:rsidRPr="00FC30BE">
        <w:rPr>
          <w:lang w:val="pl-PL" w:eastAsia="fr-FR"/>
        </w:rPr>
        <w:t>nr</w:t>
      </w:r>
      <w:r w:rsidR="00290642" w:rsidRPr="00FC30BE">
        <w:rPr>
          <w:lang w:val="pl-PL" w:eastAsia="fr-FR"/>
        </w:rPr>
        <w:t> </w:t>
      </w:r>
      <w:hyperlink r:id="rId25" w:anchor="{&quot;appno&quot;:[&quot;23592/07&quot;]}" w:tgtFrame="_blank" w:history="1">
        <w:r w:rsidR="00290642" w:rsidRPr="00FC30BE">
          <w:rPr>
            <w:lang w:val="pl-PL" w:eastAsia="fr-FR"/>
          </w:rPr>
          <w:t>23592/07</w:t>
        </w:r>
      </w:hyperlink>
      <w:r w:rsidR="00290642" w:rsidRPr="00FC30BE">
        <w:rPr>
          <w:lang w:val="pl-PL" w:eastAsia="fr-FR"/>
        </w:rPr>
        <w:t>, 24 </w:t>
      </w:r>
      <w:r w:rsidR="007869DE" w:rsidRPr="00FC30BE">
        <w:rPr>
          <w:lang w:val="pl-PL" w:eastAsia="fr-FR"/>
        </w:rPr>
        <w:t>stycznia</w:t>
      </w:r>
      <w:r w:rsidR="00290642" w:rsidRPr="00FC30BE">
        <w:rPr>
          <w:lang w:val="pl-PL" w:eastAsia="fr-FR"/>
        </w:rPr>
        <w:t> 2012</w:t>
      </w:r>
      <w:r w:rsidR="00F34880" w:rsidRPr="00FC30BE">
        <w:rPr>
          <w:lang w:val="pl-PL" w:eastAsia="fr-FR"/>
        </w:rPr>
        <w:t xml:space="preserve"> r.</w:t>
      </w:r>
      <w:r w:rsidR="00290642" w:rsidRPr="00FC30BE">
        <w:rPr>
          <w:lang w:val="pl-PL" w:eastAsia="fr-FR"/>
        </w:rPr>
        <w:t>);</w:t>
      </w:r>
    </w:p>
    <w:p w:rsidR="00290642" w:rsidRPr="00FC30BE" w:rsidRDefault="00290642" w:rsidP="00290642">
      <w:pPr>
        <w:ind w:firstLine="284"/>
        <w:rPr>
          <w:lang w:val="pl-PL" w:eastAsia="fr-FR"/>
        </w:rPr>
      </w:pPr>
      <w:r w:rsidRPr="00FC30BE">
        <w:rPr>
          <w:lang w:val="pl-PL" w:eastAsia="fr-FR"/>
        </w:rPr>
        <w:t>–  </w:t>
      </w:r>
      <w:r w:rsidR="00080CBE">
        <w:rPr>
          <w:lang w:val="pl-PL" w:eastAsia="fr-FR"/>
        </w:rPr>
        <w:t>wykonaniem wyroków w sprawach karnych</w:t>
      </w:r>
      <w:r w:rsidRPr="00FC30BE">
        <w:rPr>
          <w:lang w:val="pl-PL" w:eastAsia="fr-FR"/>
        </w:rPr>
        <w:t xml:space="preserve"> (</w:t>
      </w:r>
      <w:r w:rsidR="00565C16" w:rsidRPr="00FC30BE">
        <w:rPr>
          <w:lang w:val="pl-PL" w:eastAsia="fr-FR"/>
        </w:rPr>
        <w:t>zob.</w:t>
      </w:r>
      <w:r w:rsidRPr="00FC30BE">
        <w:rPr>
          <w:lang w:val="pl-PL" w:eastAsia="fr-FR"/>
        </w:rPr>
        <w:t xml:space="preserve"> </w:t>
      </w:r>
      <w:r w:rsidRPr="00FC30BE">
        <w:rPr>
          <w:i/>
          <w:lang w:val="pl-PL" w:eastAsia="fr-FR"/>
        </w:rPr>
        <w:t xml:space="preserve">M. </w:t>
      </w:r>
      <w:r w:rsidR="00565C16" w:rsidRPr="00FC30BE">
        <w:rPr>
          <w:i/>
          <w:lang w:val="pl-PL" w:eastAsia="fr-FR"/>
        </w:rPr>
        <w:t>przeciwko</w:t>
      </w:r>
      <w:r w:rsidRPr="00FC30BE">
        <w:rPr>
          <w:i/>
          <w:lang w:val="pl-PL" w:eastAsia="fr-FR"/>
        </w:rPr>
        <w:t xml:space="preserve"> </w:t>
      </w:r>
      <w:r w:rsidR="00F34880" w:rsidRPr="00FC30BE">
        <w:rPr>
          <w:i/>
          <w:lang w:val="pl-PL" w:eastAsia="fr-FR"/>
        </w:rPr>
        <w:t>Niemcom</w:t>
      </w:r>
      <w:r w:rsidRPr="00FC30BE">
        <w:rPr>
          <w:lang w:val="pl-PL" w:eastAsia="fr-FR"/>
        </w:rPr>
        <w:t xml:space="preserve">, </w:t>
      </w:r>
      <w:r w:rsidR="00565C16" w:rsidRPr="00FC30BE">
        <w:rPr>
          <w:lang w:val="pl-PL" w:eastAsia="fr-FR"/>
        </w:rPr>
        <w:t>nr</w:t>
      </w:r>
      <w:r w:rsidRPr="00FC30BE">
        <w:rPr>
          <w:lang w:val="pl-PL" w:eastAsia="fr-FR"/>
        </w:rPr>
        <w:t> </w:t>
      </w:r>
      <w:hyperlink r:id="rId26" w:anchor="{&quot;appno&quot;:[&quot;10307/83&quot;]}" w:tgtFrame="_blank" w:history="1">
        <w:r w:rsidRPr="00FC30BE">
          <w:rPr>
            <w:lang w:val="pl-PL" w:eastAsia="fr-FR"/>
          </w:rPr>
          <w:t>10307/83</w:t>
        </w:r>
      </w:hyperlink>
      <w:r w:rsidRPr="00FC30BE">
        <w:rPr>
          <w:lang w:val="pl-PL" w:eastAsia="fr-FR"/>
        </w:rPr>
        <w:t xml:space="preserve">, </w:t>
      </w:r>
      <w:r w:rsidR="00F34880" w:rsidRPr="00FC30BE">
        <w:rPr>
          <w:lang w:val="pl-PL" w:eastAsia="fr-FR"/>
        </w:rPr>
        <w:t xml:space="preserve">decyzja Komisji z dnia 6 marca </w:t>
      </w:r>
      <w:r w:rsidRPr="00FC30BE">
        <w:rPr>
          <w:lang w:val="pl-PL" w:eastAsia="fr-FR"/>
        </w:rPr>
        <w:t>1984</w:t>
      </w:r>
      <w:r w:rsidR="00F34880" w:rsidRPr="00FC30BE">
        <w:rPr>
          <w:lang w:val="pl-PL" w:eastAsia="fr-FR"/>
        </w:rPr>
        <w:t xml:space="preserve"> r.</w:t>
      </w:r>
      <w:r w:rsidRPr="00FC30BE">
        <w:rPr>
          <w:lang w:val="pl-PL" w:eastAsia="fr-FR"/>
        </w:rPr>
        <w:t xml:space="preserve">, DR 37, </w:t>
      </w:r>
      <w:r w:rsidR="0074665E">
        <w:rPr>
          <w:lang w:val="pl-PL" w:eastAsia="fr-FR"/>
        </w:rPr>
        <w:t>str</w:t>
      </w:r>
      <w:r w:rsidRPr="00FC30BE">
        <w:rPr>
          <w:lang w:val="pl-PL" w:eastAsia="fr-FR"/>
        </w:rPr>
        <w:t>. 113);</w:t>
      </w:r>
    </w:p>
    <w:p w:rsidR="00290642" w:rsidRPr="00FC30BE" w:rsidRDefault="00290642" w:rsidP="00290642">
      <w:pPr>
        <w:ind w:firstLine="284"/>
        <w:rPr>
          <w:lang w:val="pl-PL" w:eastAsia="fr-FR"/>
        </w:rPr>
      </w:pPr>
      <w:r w:rsidRPr="00FC30BE">
        <w:rPr>
          <w:lang w:val="pl-PL" w:eastAsia="fr-FR"/>
        </w:rPr>
        <w:t>–  </w:t>
      </w:r>
      <w:r w:rsidR="009B62A7">
        <w:rPr>
          <w:lang w:val="pl-PL" w:eastAsia="fr-FR"/>
        </w:rPr>
        <w:t>wyrokiem skazującym skarżącego w sprawie karnej</w:t>
      </w:r>
      <w:r w:rsidRPr="00FC30BE">
        <w:rPr>
          <w:lang w:val="pl-PL" w:eastAsia="fr-FR"/>
        </w:rPr>
        <w:t xml:space="preserve">, </w:t>
      </w:r>
      <w:r w:rsidR="00043F32" w:rsidRPr="00FC30BE">
        <w:rPr>
          <w:lang w:val="pl-PL" w:eastAsia="fr-FR"/>
        </w:rPr>
        <w:t xml:space="preserve">do czasu jego </w:t>
      </w:r>
      <w:r w:rsidR="00ED09C0">
        <w:rPr>
          <w:lang w:val="pl-PL" w:eastAsia="fr-FR"/>
        </w:rPr>
        <w:t>rehabilitacji</w:t>
      </w:r>
      <w:r w:rsidRPr="00FC30BE">
        <w:rPr>
          <w:lang w:val="pl-PL" w:eastAsia="fr-FR"/>
        </w:rPr>
        <w:t xml:space="preserve"> (</w:t>
      </w:r>
      <w:r w:rsidR="00565C16" w:rsidRPr="00FC30BE">
        <w:rPr>
          <w:lang w:val="pl-PL" w:eastAsia="fr-FR"/>
        </w:rPr>
        <w:t>zob.</w:t>
      </w:r>
      <w:r w:rsidRPr="00FC30BE">
        <w:rPr>
          <w:lang w:val="pl-PL" w:eastAsia="fr-FR"/>
        </w:rPr>
        <w:t xml:space="preserve"> </w:t>
      </w:r>
      <w:r w:rsidRPr="00FC30BE">
        <w:rPr>
          <w:i/>
          <w:lang w:val="pl-PL" w:eastAsia="fr-FR"/>
        </w:rPr>
        <w:t xml:space="preserve">Nalbantski </w:t>
      </w:r>
      <w:r w:rsidR="00565C16" w:rsidRPr="00FC30BE">
        <w:rPr>
          <w:i/>
          <w:lang w:val="pl-PL" w:eastAsia="fr-FR"/>
        </w:rPr>
        <w:t>przeciwko</w:t>
      </w:r>
      <w:r w:rsidRPr="00FC30BE">
        <w:rPr>
          <w:i/>
          <w:lang w:val="pl-PL" w:eastAsia="fr-FR"/>
        </w:rPr>
        <w:t> </w:t>
      </w:r>
      <w:r w:rsidR="00565C16" w:rsidRPr="00FC30BE">
        <w:rPr>
          <w:i/>
          <w:lang w:val="pl-PL" w:eastAsia="fr-FR"/>
        </w:rPr>
        <w:t>Bułgarii</w:t>
      </w:r>
      <w:r w:rsidRPr="00FC30BE">
        <w:rPr>
          <w:lang w:val="pl-PL" w:eastAsia="fr-FR"/>
        </w:rPr>
        <w:t>,</w:t>
      </w:r>
      <w:r w:rsidRPr="00FC30BE">
        <w:rPr>
          <w:i/>
          <w:lang w:val="pl-PL" w:eastAsia="fr-FR"/>
        </w:rPr>
        <w:t xml:space="preserve"> </w:t>
      </w:r>
      <w:r w:rsidR="00565C16" w:rsidRPr="00FC30BE">
        <w:rPr>
          <w:lang w:val="pl-PL" w:eastAsia="fr-FR"/>
        </w:rPr>
        <w:t>nr</w:t>
      </w:r>
      <w:r w:rsidRPr="00FC30BE">
        <w:rPr>
          <w:vertAlign w:val="superscript"/>
          <w:lang w:val="pl-PL" w:eastAsia="fr-FR"/>
        </w:rPr>
        <w:t> </w:t>
      </w:r>
      <w:r w:rsidRPr="00FC30BE">
        <w:rPr>
          <w:lang w:val="pl-PL" w:eastAsia="fr-FR"/>
        </w:rPr>
        <w:t>30943/04, 10 </w:t>
      </w:r>
      <w:r w:rsidR="005932D9" w:rsidRPr="00FC30BE">
        <w:rPr>
          <w:lang w:val="pl-PL" w:eastAsia="fr-FR"/>
        </w:rPr>
        <w:t>lutego</w:t>
      </w:r>
      <w:r w:rsidRPr="00FC30BE">
        <w:rPr>
          <w:lang w:val="pl-PL" w:eastAsia="fr-FR"/>
        </w:rPr>
        <w:t> 2011</w:t>
      </w:r>
      <w:r w:rsidR="0074665E">
        <w:rPr>
          <w:lang w:val="pl-PL" w:eastAsia="fr-FR"/>
        </w:rPr>
        <w:t xml:space="preserve"> r.</w:t>
      </w:r>
      <w:r w:rsidRPr="00FC30BE">
        <w:rPr>
          <w:lang w:val="pl-PL" w:eastAsia="fr-FR"/>
        </w:rPr>
        <w:t>);</w:t>
      </w:r>
    </w:p>
    <w:p w:rsidR="00290642" w:rsidRPr="00FC30BE" w:rsidRDefault="00290642" w:rsidP="00290642">
      <w:pPr>
        <w:ind w:firstLine="284"/>
        <w:rPr>
          <w:lang w:val="pl-PL" w:eastAsia="fr-FR"/>
        </w:rPr>
      </w:pPr>
      <w:r w:rsidRPr="00FC30BE">
        <w:rPr>
          <w:lang w:val="pl-PL" w:eastAsia="fr-FR"/>
        </w:rPr>
        <w:t>–  </w:t>
      </w:r>
      <w:r w:rsidR="00043F32" w:rsidRPr="00FC30BE">
        <w:rPr>
          <w:lang w:val="pl-PL" w:eastAsia="fr-FR"/>
        </w:rPr>
        <w:t xml:space="preserve">toczącym się </w:t>
      </w:r>
      <w:r w:rsidR="001C381B" w:rsidRPr="00FC30BE">
        <w:rPr>
          <w:lang w:val="pl-PL" w:eastAsia="fr-FR"/>
        </w:rPr>
        <w:t>postępowani</w:t>
      </w:r>
      <w:r w:rsidR="00043F32" w:rsidRPr="00FC30BE">
        <w:rPr>
          <w:lang w:val="pl-PL" w:eastAsia="fr-FR"/>
        </w:rPr>
        <w:t>em upadłościowym</w:t>
      </w:r>
      <w:r w:rsidRPr="00FC30BE">
        <w:rPr>
          <w:lang w:val="pl-PL" w:eastAsia="fr-FR"/>
        </w:rPr>
        <w:t xml:space="preserve"> (</w:t>
      </w:r>
      <w:r w:rsidR="00565C16" w:rsidRPr="00FC30BE">
        <w:rPr>
          <w:lang w:val="pl-PL" w:eastAsia="fr-FR"/>
        </w:rPr>
        <w:t>zob.</w:t>
      </w:r>
      <w:r w:rsidRPr="00FC30BE">
        <w:rPr>
          <w:lang w:val="pl-PL" w:eastAsia="fr-FR"/>
        </w:rPr>
        <w:t xml:space="preserve"> </w:t>
      </w:r>
      <w:r w:rsidRPr="00FC30BE">
        <w:rPr>
          <w:i/>
          <w:lang w:val="pl-PL" w:eastAsia="fr-FR"/>
        </w:rPr>
        <w:t xml:space="preserve">Luordo </w:t>
      </w:r>
      <w:r w:rsidR="00565C16" w:rsidRPr="00FC30BE">
        <w:rPr>
          <w:i/>
          <w:lang w:val="pl-PL" w:eastAsia="fr-FR"/>
        </w:rPr>
        <w:t>przeciwko</w:t>
      </w:r>
      <w:r w:rsidRPr="00FC30BE">
        <w:rPr>
          <w:i/>
          <w:lang w:val="pl-PL" w:eastAsia="fr-FR"/>
        </w:rPr>
        <w:t xml:space="preserve"> </w:t>
      </w:r>
      <w:r w:rsidR="00565C16" w:rsidRPr="00FC30BE">
        <w:rPr>
          <w:i/>
          <w:lang w:val="pl-PL" w:eastAsia="fr-FR"/>
        </w:rPr>
        <w:t>Włochom</w:t>
      </w:r>
      <w:r w:rsidRPr="00FC30BE">
        <w:rPr>
          <w:lang w:val="pl-PL" w:eastAsia="fr-FR"/>
        </w:rPr>
        <w:t xml:space="preserve">, </w:t>
      </w:r>
      <w:r w:rsidR="00565C16" w:rsidRPr="00FC30BE">
        <w:rPr>
          <w:lang w:val="pl-PL" w:eastAsia="fr-FR"/>
        </w:rPr>
        <w:t>nr</w:t>
      </w:r>
      <w:r w:rsidRPr="00FC30BE">
        <w:rPr>
          <w:lang w:val="pl-PL" w:eastAsia="fr-FR"/>
        </w:rPr>
        <w:t> </w:t>
      </w:r>
      <w:hyperlink r:id="rId27" w:anchor="{&quot;appno&quot;:[&quot;32190/96&quot;]}" w:tgtFrame="_blank" w:history="1">
        <w:r w:rsidRPr="00FC30BE">
          <w:rPr>
            <w:lang w:val="pl-PL" w:eastAsia="fr-FR"/>
          </w:rPr>
          <w:t>32190/96</w:t>
        </w:r>
      </w:hyperlink>
      <w:r w:rsidRPr="00FC30BE">
        <w:rPr>
          <w:lang w:val="pl-PL" w:eastAsia="fr-FR"/>
        </w:rPr>
        <w:t xml:space="preserve">, </w:t>
      </w:r>
      <w:proofErr w:type="spellStart"/>
      <w:r w:rsidRPr="00FC30BE">
        <w:rPr>
          <w:lang w:val="pl-PL" w:eastAsia="fr-FR"/>
        </w:rPr>
        <w:t>E</w:t>
      </w:r>
      <w:r w:rsidR="00043F32" w:rsidRPr="00FC30BE">
        <w:rPr>
          <w:lang w:val="pl-PL" w:eastAsia="fr-FR"/>
        </w:rPr>
        <w:t>TPCz</w:t>
      </w:r>
      <w:proofErr w:type="spellEnd"/>
      <w:r w:rsidR="00043F32" w:rsidRPr="00FC30BE">
        <w:rPr>
          <w:lang w:val="pl-PL" w:eastAsia="fr-FR"/>
        </w:rPr>
        <w:t xml:space="preserve"> </w:t>
      </w:r>
      <w:r w:rsidRPr="00FC30BE">
        <w:rPr>
          <w:lang w:val="pl-PL" w:eastAsia="fr-FR"/>
        </w:rPr>
        <w:t>2003</w:t>
      </w:r>
      <w:r w:rsidRPr="00FC30BE">
        <w:rPr>
          <w:lang w:val="pl-PL" w:eastAsia="fr-FR"/>
        </w:rPr>
        <w:noBreakHyphen/>
        <w:t>IX);</w:t>
      </w:r>
    </w:p>
    <w:p w:rsidR="00290642" w:rsidRPr="00FC30BE" w:rsidRDefault="00290642" w:rsidP="00290642">
      <w:pPr>
        <w:ind w:firstLine="284"/>
        <w:rPr>
          <w:lang w:val="pl-PL" w:eastAsia="fr-FR"/>
        </w:rPr>
      </w:pPr>
      <w:r w:rsidRPr="00FC30BE">
        <w:rPr>
          <w:lang w:val="pl-PL" w:eastAsia="fr-FR"/>
        </w:rPr>
        <w:t>–  </w:t>
      </w:r>
      <w:r w:rsidR="00043F32" w:rsidRPr="00FC30BE">
        <w:rPr>
          <w:lang w:val="pl-PL" w:eastAsia="fr-FR"/>
        </w:rPr>
        <w:t xml:space="preserve">odmową płatności </w:t>
      </w:r>
      <w:r w:rsidR="00080CBE">
        <w:rPr>
          <w:lang w:val="pl-PL" w:eastAsia="fr-FR"/>
        </w:rPr>
        <w:t>sankcji celnych</w:t>
      </w:r>
      <w:r w:rsidRPr="00FC30BE">
        <w:rPr>
          <w:lang w:val="pl-PL" w:eastAsia="fr-FR"/>
        </w:rPr>
        <w:t xml:space="preserve"> (</w:t>
      </w:r>
      <w:r w:rsidR="00565C16" w:rsidRPr="00FC30BE">
        <w:rPr>
          <w:lang w:val="pl-PL" w:eastAsia="fr-FR"/>
        </w:rPr>
        <w:t>zob.</w:t>
      </w:r>
      <w:r w:rsidRPr="00FC30BE">
        <w:rPr>
          <w:lang w:val="pl-PL" w:eastAsia="fr-FR"/>
        </w:rPr>
        <w:t xml:space="preserve"> </w:t>
      </w:r>
      <w:r w:rsidRPr="00FC30BE">
        <w:rPr>
          <w:i/>
          <w:lang w:val="pl-PL" w:eastAsia="fr-FR"/>
        </w:rPr>
        <w:t xml:space="preserve">Napijalo </w:t>
      </w:r>
      <w:r w:rsidR="00565C16" w:rsidRPr="00FC30BE">
        <w:rPr>
          <w:i/>
          <w:lang w:val="pl-PL" w:eastAsia="fr-FR"/>
        </w:rPr>
        <w:t>przeciwko</w:t>
      </w:r>
      <w:r w:rsidRPr="00FC30BE">
        <w:rPr>
          <w:i/>
          <w:lang w:val="pl-PL" w:eastAsia="fr-FR"/>
        </w:rPr>
        <w:t> </w:t>
      </w:r>
      <w:r w:rsidR="00565C16" w:rsidRPr="00FC30BE">
        <w:rPr>
          <w:i/>
          <w:lang w:val="pl-PL" w:eastAsia="fr-FR"/>
        </w:rPr>
        <w:t>Chorwacji</w:t>
      </w:r>
      <w:r w:rsidRPr="00FC30BE">
        <w:rPr>
          <w:lang w:val="pl-PL" w:eastAsia="fr-FR"/>
        </w:rPr>
        <w:t xml:space="preserve">, </w:t>
      </w:r>
      <w:r w:rsidR="00565C16" w:rsidRPr="00FC30BE">
        <w:rPr>
          <w:lang w:val="pl-PL" w:eastAsia="fr-FR"/>
        </w:rPr>
        <w:t>nr</w:t>
      </w:r>
      <w:r w:rsidRPr="00FC30BE">
        <w:rPr>
          <w:lang w:val="pl-PL" w:eastAsia="fr-FR"/>
        </w:rPr>
        <w:t> </w:t>
      </w:r>
      <w:hyperlink r:id="rId28" w:anchor="{&quot;appno&quot;:[&quot;66485/01&quot;]}" w:tgtFrame="_blank" w:history="1">
        <w:r w:rsidRPr="00FC30BE">
          <w:rPr>
            <w:lang w:val="pl-PL" w:eastAsia="fr-FR"/>
          </w:rPr>
          <w:t>66485/01</w:t>
        </w:r>
      </w:hyperlink>
      <w:r w:rsidRPr="00FC30BE">
        <w:rPr>
          <w:lang w:val="pl-PL" w:eastAsia="fr-FR"/>
        </w:rPr>
        <w:t xml:space="preserve">, 13 </w:t>
      </w:r>
      <w:r w:rsidR="005932D9" w:rsidRPr="00FC30BE">
        <w:rPr>
          <w:lang w:val="pl-PL" w:eastAsia="fr-FR"/>
        </w:rPr>
        <w:t>listopada</w:t>
      </w:r>
      <w:r w:rsidRPr="00FC30BE">
        <w:rPr>
          <w:lang w:val="pl-PL" w:eastAsia="fr-FR"/>
        </w:rPr>
        <w:t xml:space="preserve"> 2003</w:t>
      </w:r>
      <w:r w:rsidR="0074665E">
        <w:rPr>
          <w:lang w:val="pl-PL" w:eastAsia="fr-FR"/>
        </w:rPr>
        <w:t xml:space="preserve"> r.</w:t>
      </w:r>
      <w:r w:rsidRPr="00FC30BE">
        <w:rPr>
          <w:lang w:val="pl-PL" w:eastAsia="fr-FR"/>
        </w:rPr>
        <w:t>);</w:t>
      </w:r>
    </w:p>
    <w:p w:rsidR="00290642" w:rsidRPr="00FC30BE" w:rsidRDefault="00290642" w:rsidP="00290642">
      <w:pPr>
        <w:ind w:firstLine="284"/>
        <w:rPr>
          <w:lang w:val="pl-PL" w:eastAsia="fr-FR"/>
        </w:rPr>
      </w:pPr>
      <w:r w:rsidRPr="00FC30BE">
        <w:rPr>
          <w:lang w:val="pl-PL" w:eastAsia="fr-FR"/>
        </w:rPr>
        <w:lastRenderedPageBreak/>
        <w:t>–  </w:t>
      </w:r>
      <w:r w:rsidR="00043F32" w:rsidRPr="00FC30BE">
        <w:rPr>
          <w:lang w:val="pl-PL" w:eastAsia="fr-FR"/>
        </w:rPr>
        <w:t>brakiem płatności podatków</w:t>
      </w:r>
      <w:r w:rsidRPr="00FC30BE">
        <w:rPr>
          <w:lang w:val="pl-PL" w:eastAsia="fr-FR"/>
        </w:rPr>
        <w:t xml:space="preserve"> (</w:t>
      </w:r>
      <w:r w:rsidR="00565C16" w:rsidRPr="00FC30BE">
        <w:rPr>
          <w:lang w:val="pl-PL" w:eastAsia="fr-FR"/>
        </w:rPr>
        <w:t>zob.</w:t>
      </w:r>
      <w:r w:rsidRPr="00FC30BE">
        <w:rPr>
          <w:lang w:val="pl-PL" w:eastAsia="fr-FR"/>
        </w:rPr>
        <w:t xml:space="preserve"> </w:t>
      </w:r>
      <w:r w:rsidRPr="00FC30BE">
        <w:rPr>
          <w:i/>
          <w:lang w:val="pl-PL" w:eastAsia="fr-FR"/>
        </w:rPr>
        <w:t xml:space="preserve">Riener </w:t>
      </w:r>
      <w:r w:rsidR="00565C16" w:rsidRPr="00FC30BE">
        <w:rPr>
          <w:i/>
          <w:lang w:val="pl-PL" w:eastAsia="fr-FR"/>
        </w:rPr>
        <w:t>przeciwko</w:t>
      </w:r>
      <w:r w:rsidRPr="00FC30BE">
        <w:rPr>
          <w:i/>
          <w:lang w:val="pl-PL" w:eastAsia="fr-FR"/>
        </w:rPr>
        <w:t> </w:t>
      </w:r>
      <w:r w:rsidR="00565C16" w:rsidRPr="00FC30BE">
        <w:rPr>
          <w:i/>
          <w:lang w:val="pl-PL" w:eastAsia="fr-FR"/>
        </w:rPr>
        <w:t>Bułgarii</w:t>
      </w:r>
      <w:r w:rsidRPr="00FC30BE">
        <w:rPr>
          <w:lang w:val="pl-PL" w:eastAsia="fr-FR"/>
        </w:rPr>
        <w:t xml:space="preserve">, </w:t>
      </w:r>
      <w:r w:rsidR="00565C16" w:rsidRPr="00FC30BE">
        <w:rPr>
          <w:lang w:val="pl-PL" w:eastAsia="fr-FR"/>
        </w:rPr>
        <w:t>nr</w:t>
      </w:r>
      <w:r w:rsidRPr="00FC30BE">
        <w:rPr>
          <w:lang w:val="pl-PL" w:eastAsia="fr-FR"/>
        </w:rPr>
        <w:t> </w:t>
      </w:r>
      <w:hyperlink r:id="rId29" w:anchor="{&quot;appno&quot;:[&quot;46343/99&quot;]}" w:tgtFrame="_blank" w:history="1">
        <w:r w:rsidRPr="00FC30BE">
          <w:rPr>
            <w:lang w:val="pl-PL" w:eastAsia="fr-FR"/>
          </w:rPr>
          <w:t>46343/99</w:t>
        </w:r>
      </w:hyperlink>
      <w:r w:rsidRPr="00FC30BE">
        <w:rPr>
          <w:lang w:val="pl-PL" w:eastAsia="fr-FR"/>
        </w:rPr>
        <w:t xml:space="preserve">, 23 </w:t>
      </w:r>
      <w:r w:rsidR="0074665E">
        <w:rPr>
          <w:lang w:val="pl-PL" w:eastAsia="fr-FR"/>
        </w:rPr>
        <w:t>maja</w:t>
      </w:r>
      <w:r w:rsidRPr="00FC30BE">
        <w:rPr>
          <w:lang w:val="pl-PL" w:eastAsia="fr-FR"/>
        </w:rPr>
        <w:t xml:space="preserve"> 2006</w:t>
      </w:r>
      <w:r w:rsidR="0074665E">
        <w:rPr>
          <w:lang w:val="pl-PL" w:eastAsia="fr-FR"/>
        </w:rPr>
        <w:t xml:space="preserve"> r.</w:t>
      </w:r>
      <w:r w:rsidRPr="00FC30BE">
        <w:rPr>
          <w:lang w:val="pl-PL" w:eastAsia="fr-FR"/>
        </w:rPr>
        <w:t>);</w:t>
      </w:r>
    </w:p>
    <w:p w:rsidR="00290642" w:rsidRPr="00FC30BE" w:rsidRDefault="00290642" w:rsidP="00290642">
      <w:pPr>
        <w:ind w:firstLine="284"/>
        <w:rPr>
          <w:i/>
          <w:lang w:val="pl-PL" w:eastAsia="fr-FR"/>
        </w:rPr>
      </w:pPr>
      <w:r w:rsidRPr="00FC30BE">
        <w:rPr>
          <w:lang w:val="pl-PL" w:eastAsia="fr-FR"/>
        </w:rPr>
        <w:t>–  </w:t>
      </w:r>
      <w:r w:rsidR="00043F32" w:rsidRPr="00FC30BE">
        <w:rPr>
          <w:lang w:val="pl-PL" w:eastAsia="fr-FR"/>
        </w:rPr>
        <w:t>brakiem płatności</w:t>
      </w:r>
      <w:r w:rsidR="00ED09C0">
        <w:rPr>
          <w:lang w:val="pl-PL" w:eastAsia="fr-FR"/>
        </w:rPr>
        <w:t xml:space="preserve"> zadłużenia zasądzonego</w:t>
      </w:r>
      <w:r w:rsidR="00043F32" w:rsidRPr="00FC30BE">
        <w:rPr>
          <w:lang w:val="pl-PL" w:eastAsia="fr-FR"/>
        </w:rPr>
        <w:t xml:space="preserve"> </w:t>
      </w:r>
      <w:r w:rsidR="00080CBE">
        <w:rPr>
          <w:lang w:val="pl-PL" w:eastAsia="fr-FR"/>
        </w:rPr>
        <w:t>na rzecz osób prywatnych</w:t>
      </w:r>
      <w:r w:rsidRPr="00FC30BE">
        <w:rPr>
          <w:lang w:val="pl-PL" w:eastAsia="fr-FR"/>
        </w:rPr>
        <w:t xml:space="preserve"> (</w:t>
      </w:r>
      <w:r w:rsidR="00565C16" w:rsidRPr="00FC30BE">
        <w:rPr>
          <w:lang w:val="pl-PL" w:eastAsia="fr-FR"/>
        </w:rPr>
        <w:t>zob.</w:t>
      </w:r>
      <w:r w:rsidRPr="00FC30BE">
        <w:rPr>
          <w:lang w:val="pl-PL" w:eastAsia="fr-FR"/>
        </w:rPr>
        <w:t xml:space="preserve"> </w:t>
      </w:r>
      <w:r w:rsidRPr="00FC30BE">
        <w:rPr>
          <w:i/>
          <w:lang w:val="pl-PL" w:eastAsia="fr-FR"/>
        </w:rPr>
        <w:t xml:space="preserve">Ignatov </w:t>
      </w:r>
      <w:r w:rsidR="00565C16" w:rsidRPr="00FC30BE">
        <w:rPr>
          <w:i/>
          <w:lang w:val="pl-PL" w:eastAsia="fr-FR"/>
        </w:rPr>
        <w:t>przeciwko</w:t>
      </w:r>
      <w:r w:rsidRPr="00FC30BE">
        <w:rPr>
          <w:i/>
          <w:lang w:val="pl-PL" w:eastAsia="fr-FR"/>
        </w:rPr>
        <w:t xml:space="preserve"> </w:t>
      </w:r>
      <w:r w:rsidR="00565C16" w:rsidRPr="00FC30BE">
        <w:rPr>
          <w:i/>
          <w:lang w:val="pl-PL" w:eastAsia="fr-FR"/>
        </w:rPr>
        <w:t>Bułgarii</w:t>
      </w:r>
      <w:r w:rsidRPr="00FC30BE">
        <w:rPr>
          <w:lang w:val="pl-PL" w:eastAsia="fr-FR"/>
        </w:rPr>
        <w:t xml:space="preserve">, </w:t>
      </w:r>
      <w:r w:rsidR="00565C16" w:rsidRPr="00FC30BE">
        <w:rPr>
          <w:lang w:val="pl-PL" w:eastAsia="fr-FR"/>
        </w:rPr>
        <w:t>nr</w:t>
      </w:r>
      <w:r w:rsidRPr="00FC30BE">
        <w:rPr>
          <w:lang w:val="pl-PL" w:eastAsia="fr-FR"/>
        </w:rPr>
        <w:t> </w:t>
      </w:r>
      <w:hyperlink r:id="rId30" w:anchor="{&quot;appno&quot;:[&quot;50/02&quot;]}" w:tgtFrame="_blank" w:history="1">
        <w:r w:rsidRPr="00FC30BE">
          <w:rPr>
            <w:lang w:val="pl-PL" w:eastAsia="fr-FR"/>
          </w:rPr>
          <w:t>50/02</w:t>
        </w:r>
      </w:hyperlink>
      <w:r w:rsidRPr="00FC30BE">
        <w:rPr>
          <w:lang w:val="pl-PL" w:eastAsia="fr-FR"/>
        </w:rPr>
        <w:t xml:space="preserve">, 2 </w:t>
      </w:r>
      <w:r w:rsidR="007869DE" w:rsidRPr="00FC30BE">
        <w:rPr>
          <w:lang w:val="pl-PL" w:eastAsia="fr-FR"/>
        </w:rPr>
        <w:t>lipca</w:t>
      </w:r>
      <w:r w:rsidRPr="00FC30BE">
        <w:rPr>
          <w:lang w:val="pl-PL" w:eastAsia="fr-FR"/>
        </w:rPr>
        <w:t xml:space="preserve"> 2009</w:t>
      </w:r>
      <w:r w:rsidR="007869DE" w:rsidRPr="00FC30BE">
        <w:rPr>
          <w:lang w:val="pl-PL" w:eastAsia="fr-FR"/>
        </w:rPr>
        <w:t xml:space="preserve"> r.</w:t>
      </w:r>
      <w:r w:rsidRPr="00FC30BE">
        <w:rPr>
          <w:lang w:val="pl-PL" w:eastAsia="fr-FR"/>
        </w:rPr>
        <w:t xml:space="preserve">; </w:t>
      </w:r>
      <w:r w:rsidRPr="00FC30BE">
        <w:rPr>
          <w:i/>
          <w:lang w:val="pl-PL" w:eastAsia="fr-FR"/>
        </w:rPr>
        <w:t xml:space="preserve">Gochev </w:t>
      </w:r>
      <w:r w:rsidR="00565C16" w:rsidRPr="00FC30BE">
        <w:rPr>
          <w:i/>
          <w:lang w:val="pl-PL" w:eastAsia="fr-FR"/>
        </w:rPr>
        <w:t>przeciwko</w:t>
      </w:r>
      <w:r w:rsidRPr="00FC30BE">
        <w:rPr>
          <w:i/>
          <w:lang w:val="pl-PL" w:eastAsia="fr-FR"/>
        </w:rPr>
        <w:t xml:space="preserve"> </w:t>
      </w:r>
      <w:r w:rsidR="00565C16" w:rsidRPr="00FC30BE">
        <w:rPr>
          <w:i/>
          <w:lang w:val="pl-PL" w:eastAsia="fr-FR"/>
        </w:rPr>
        <w:t>Bułgarii</w:t>
      </w:r>
      <w:r w:rsidRPr="00FC30BE">
        <w:rPr>
          <w:lang w:val="pl-PL" w:eastAsia="fr-FR"/>
        </w:rPr>
        <w:t xml:space="preserve">, </w:t>
      </w:r>
      <w:r w:rsidR="00565C16" w:rsidRPr="00FC30BE">
        <w:rPr>
          <w:lang w:val="pl-PL" w:eastAsia="fr-FR"/>
        </w:rPr>
        <w:t>nr</w:t>
      </w:r>
      <w:r w:rsidRPr="00FC30BE">
        <w:rPr>
          <w:lang w:val="pl-PL" w:eastAsia="fr-FR"/>
        </w:rPr>
        <w:t> </w:t>
      </w:r>
      <w:hyperlink r:id="rId31" w:anchor="{&quot;appno&quot;:[&quot;34383/03&quot;]}" w:tgtFrame="_blank" w:history="1">
        <w:r w:rsidRPr="00FC30BE">
          <w:rPr>
            <w:lang w:val="pl-PL" w:eastAsia="fr-FR"/>
          </w:rPr>
          <w:t>34383/03</w:t>
        </w:r>
      </w:hyperlink>
      <w:r w:rsidRPr="00FC30BE">
        <w:rPr>
          <w:lang w:val="pl-PL" w:eastAsia="fr-FR"/>
        </w:rPr>
        <w:t>, 26 </w:t>
      </w:r>
      <w:r w:rsidR="005932D9" w:rsidRPr="00FC30BE">
        <w:rPr>
          <w:lang w:val="pl-PL" w:eastAsia="fr-FR"/>
        </w:rPr>
        <w:t>listopada</w:t>
      </w:r>
      <w:r w:rsidRPr="00FC30BE">
        <w:rPr>
          <w:lang w:val="pl-PL" w:eastAsia="fr-FR"/>
        </w:rPr>
        <w:t xml:space="preserve"> 2009</w:t>
      </w:r>
      <w:r w:rsidR="007869DE" w:rsidRPr="00FC30BE">
        <w:rPr>
          <w:lang w:val="pl-PL" w:eastAsia="fr-FR"/>
        </w:rPr>
        <w:t xml:space="preserve"> </w:t>
      </w:r>
      <w:r w:rsidR="0074665E">
        <w:rPr>
          <w:lang w:val="pl-PL" w:eastAsia="fr-FR"/>
        </w:rPr>
        <w:t>r. oraz</w:t>
      </w:r>
      <w:r w:rsidR="007869DE" w:rsidRPr="00FC30BE">
        <w:rPr>
          <w:lang w:val="pl-PL" w:eastAsia="fr-FR"/>
        </w:rPr>
        <w:t xml:space="preserve"> </w:t>
      </w:r>
      <w:r w:rsidRPr="00FC30BE">
        <w:rPr>
          <w:i/>
          <w:snapToGrid w:val="0"/>
          <w:lang w:val="pl-PL" w:eastAsia="fr-FR"/>
        </w:rPr>
        <w:t xml:space="preserve">Khlyustov </w:t>
      </w:r>
      <w:r w:rsidR="00565C16" w:rsidRPr="00FC30BE">
        <w:rPr>
          <w:i/>
          <w:snapToGrid w:val="0"/>
          <w:lang w:val="pl-PL" w:eastAsia="fr-FR"/>
        </w:rPr>
        <w:t>przeciwko</w:t>
      </w:r>
      <w:r w:rsidRPr="00FC30BE">
        <w:rPr>
          <w:i/>
          <w:snapToGrid w:val="0"/>
          <w:lang w:val="pl-PL" w:eastAsia="fr-FR"/>
        </w:rPr>
        <w:t> R</w:t>
      </w:r>
      <w:r w:rsidR="007869DE" w:rsidRPr="00FC30BE">
        <w:rPr>
          <w:i/>
          <w:snapToGrid w:val="0"/>
          <w:lang w:val="pl-PL" w:eastAsia="fr-FR"/>
        </w:rPr>
        <w:t>osji</w:t>
      </w:r>
      <w:r w:rsidRPr="00FC30BE">
        <w:rPr>
          <w:snapToGrid w:val="0"/>
          <w:lang w:val="pl-PL" w:eastAsia="fr-FR"/>
        </w:rPr>
        <w:t xml:space="preserve">, </w:t>
      </w:r>
      <w:r w:rsidR="00565C16" w:rsidRPr="00FC30BE">
        <w:rPr>
          <w:snapToGrid w:val="0"/>
          <w:lang w:val="pl-PL" w:eastAsia="fr-FR"/>
        </w:rPr>
        <w:t>nr</w:t>
      </w:r>
      <w:r w:rsidRPr="00FC30BE">
        <w:rPr>
          <w:snapToGrid w:val="0"/>
          <w:lang w:val="pl-PL" w:eastAsia="fr-FR"/>
        </w:rPr>
        <w:t xml:space="preserve"> 28975/05, 11 </w:t>
      </w:r>
      <w:r w:rsidR="007869DE" w:rsidRPr="00FC30BE">
        <w:rPr>
          <w:snapToGrid w:val="0"/>
          <w:lang w:val="pl-PL" w:eastAsia="fr-FR"/>
        </w:rPr>
        <w:t>lipca</w:t>
      </w:r>
      <w:r w:rsidRPr="00FC30BE">
        <w:rPr>
          <w:snapToGrid w:val="0"/>
          <w:lang w:val="pl-PL" w:eastAsia="fr-FR"/>
        </w:rPr>
        <w:t xml:space="preserve"> 2013</w:t>
      </w:r>
      <w:r w:rsidR="007869DE" w:rsidRPr="00FC30BE">
        <w:rPr>
          <w:snapToGrid w:val="0"/>
          <w:lang w:val="pl-PL" w:eastAsia="fr-FR"/>
        </w:rPr>
        <w:t xml:space="preserve"> r.</w:t>
      </w:r>
      <w:r w:rsidRPr="00FC30BE">
        <w:rPr>
          <w:lang w:val="pl-PL" w:eastAsia="fr-FR"/>
        </w:rPr>
        <w:t>);</w:t>
      </w:r>
    </w:p>
    <w:p w:rsidR="00290642" w:rsidRPr="00FC30BE" w:rsidRDefault="00290642" w:rsidP="00290642">
      <w:pPr>
        <w:ind w:firstLine="284"/>
        <w:rPr>
          <w:lang w:val="pl-PL" w:eastAsia="fr-FR"/>
        </w:rPr>
      </w:pPr>
      <w:r w:rsidRPr="00FC30BE">
        <w:rPr>
          <w:lang w:val="pl-PL" w:eastAsia="fr-FR"/>
        </w:rPr>
        <w:t>–  </w:t>
      </w:r>
      <w:r w:rsidR="00F34880" w:rsidRPr="00FC30BE">
        <w:rPr>
          <w:lang w:val="pl-PL" w:eastAsia="fr-FR"/>
        </w:rPr>
        <w:t>znajomoś</w:t>
      </w:r>
      <w:r w:rsidR="00080CBE">
        <w:rPr>
          <w:lang w:val="pl-PL" w:eastAsia="fr-FR"/>
        </w:rPr>
        <w:t>cią</w:t>
      </w:r>
      <w:r w:rsidR="00F34880" w:rsidRPr="00FC30BE">
        <w:rPr>
          <w:lang w:val="pl-PL" w:eastAsia="fr-FR"/>
        </w:rPr>
        <w:t xml:space="preserve"> </w:t>
      </w:r>
      <w:r w:rsidR="00080CBE">
        <w:rPr>
          <w:lang w:val="pl-PL" w:eastAsia="fr-FR"/>
        </w:rPr>
        <w:t>„</w:t>
      </w:r>
      <w:r w:rsidR="00F34880" w:rsidRPr="00FC30BE">
        <w:rPr>
          <w:lang w:val="pl-PL" w:eastAsia="fr-FR"/>
        </w:rPr>
        <w:t>tajemnic</w:t>
      </w:r>
      <w:r w:rsidR="0074665E">
        <w:rPr>
          <w:lang w:val="pl-PL" w:eastAsia="fr-FR"/>
        </w:rPr>
        <w:t>y</w:t>
      </w:r>
      <w:r w:rsidR="00F34880" w:rsidRPr="00FC30BE">
        <w:rPr>
          <w:lang w:val="pl-PL" w:eastAsia="fr-FR"/>
        </w:rPr>
        <w:t xml:space="preserve"> państwow</w:t>
      </w:r>
      <w:r w:rsidR="0074665E">
        <w:rPr>
          <w:lang w:val="pl-PL" w:eastAsia="fr-FR"/>
        </w:rPr>
        <w:t>ej</w:t>
      </w:r>
      <w:r w:rsidR="00F34880" w:rsidRPr="00FC30BE">
        <w:rPr>
          <w:lang w:val="pl-PL" w:eastAsia="fr-FR"/>
        </w:rPr>
        <w:t>”</w:t>
      </w:r>
      <w:r w:rsidRPr="00FC30BE">
        <w:rPr>
          <w:lang w:val="pl-PL" w:eastAsia="fr-FR"/>
        </w:rPr>
        <w:t xml:space="preserve"> (</w:t>
      </w:r>
      <w:r w:rsidR="00565C16" w:rsidRPr="00FC30BE">
        <w:rPr>
          <w:lang w:val="pl-PL" w:eastAsia="fr-FR"/>
        </w:rPr>
        <w:t>zob.</w:t>
      </w:r>
      <w:r w:rsidRPr="00FC30BE">
        <w:rPr>
          <w:lang w:val="pl-PL" w:eastAsia="fr-FR"/>
        </w:rPr>
        <w:t xml:space="preserve"> </w:t>
      </w:r>
      <w:r w:rsidRPr="00FC30BE">
        <w:rPr>
          <w:i/>
          <w:lang w:val="pl-PL" w:eastAsia="fr-FR"/>
        </w:rPr>
        <w:t xml:space="preserve">Bartik </w:t>
      </w:r>
      <w:r w:rsidR="00565C16" w:rsidRPr="00FC30BE">
        <w:rPr>
          <w:i/>
          <w:lang w:val="pl-PL" w:eastAsia="fr-FR"/>
        </w:rPr>
        <w:t>przeciwko</w:t>
      </w:r>
      <w:r w:rsidRPr="00FC30BE">
        <w:rPr>
          <w:i/>
          <w:lang w:val="pl-PL" w:eastAsia="fr-FR"/>
        </w:rPr>
        <w:t xml:space="preserve"> </w:t>
      </w:r>
      <w:r w:rsidR="007869DE" w:rsidRPr="00FC30BE">
        <w:rPr>
          <w:i/>
          <w:lang w:val="pl-PL" w:eastAsia="fr-FR"/>
        </w:rPr>
        <w:t>Rosji</w:t>
      </w:r>
      <w:r w:rsidRPr="00FC30BE">
        <w:rPr>
          <w:lang w:val="pl-PL" w:eastAsia="fr-FR"/>
        </w:rPr>
        <w:t xml:space="preserve">, </w:t>
      </w:r>
      <w:r w:rsidR="00565C16" w:rsidRPr="00FC30BE">
        <w:rPr>
          <w:lang w:val="pl-PL" w:eastAsia="fr-FR"/>
        </w:rPr>
        <w:t>nr</w:t>
      </w:r>
      <w:r w:rsidRPr="00FC30BE">
        <w:rPr>
          <w:lang w:val="pl-PL" w:eastAsia="fr-FR"/>
        </w:rPr>
        <w:t> </w:t>
      </w:r>
      <w:hyperlink r:id="rId32" w:anchor="{&quot;appno&quot;:[&quot;55565/00&quot;]}" w:tgtFrame="_blank" w:history="1">
        <w:r w:rsidRPr="00FC30BE">
          <w:rPr>
            <w:lang w:val="pl-PL" w:eastAsia="fr-FR"/>
          </w:rPr>
          <w:t>55565/00</w:t>
        </w:r>
      </w:hyperlink>
      <w:r w:rsidRPr="00FC30BE">
        <w:rPr>
          <w:lang w:val="pl-PL" w:eastAsia="fr-FR"/>
        </w:rPr>
        <w:t xml:space="preserve">, </w:t>
      </w:r>
      <w:proofErr w:type="spellStart"/>
      <w:r w:rsidRPr="00FC30BE">
        <w:rPr>
          <w:lang w:val="pl-PL" w:eastAsia="fr-FR"/>
        </w:rPr>
        <w:t>E</w:t>
      </w:r>
      <w:r w:rsidR="00F34880" w:rsidRPr="00FC30BE">
        <w:rPr>
          <w:lang w:val="pl-PL" w:eastAsia="fr-FR"/>
        </w:rPr>
        <w:t>TPCz</w:t>
      </w:r>
      <w:proofErr w:type="spellEnd"/>
      <w:r w:rsidRPr="00FC30BE">
        <w:rPr>
          <w:lang w:val="pl-PL" w:eastAsia="fr-FR"/>
        </w:rPr>
        <w:t xml:space="preserve"> 2006</w:t>
      </w:r>
      <w:r w:rsidRPr="00FC30BE">
        <w:rPr>
          <w:lang w:val="pl-PL" w:eastAsia="fr-FR"/>
        </w:rPr>
        <w:noBreakHyphen/>
        <w:t>XV);</w:t>
      </w:r>
    </w:p>
    <w:p w:rsidR="00290642" w:rsidRPr="00FC30BE" w:rsidRDefault="00290642" w:rsidP="00290642">
      <w:pPr>
        <w:ind w:firstLine="284"/>
        <w:rPr>
          <w:lang w:val="pl-PL" w:eastAsia="fr-FR"/>
        </w:rPr>
      </w:pPr>
      <w:r w:rsidRPr="00FC30BE">
        <w:rPr>
          <w:lang w:val="pl-PL" w:eastAsia="fr-FR"/>
        </w:rPr>
        <w:t>–  </w:t>
      </w:r>
      <w:r w:rsidR="00043F32" w:rsidRPr="00FC30BE">
        <w:rPr>
          <w:lang w:val="pl-PL" w:eastAsia="fr-FR"/>
        </w:rPr>
        <w:t>niewypełnieniem obowiązku służby wojskowej</w:t>
      </w:r>
      <w:r w:rsidRPr="00FC30BE">
        <w:rPr>
          <w:lang w:val="pl-PL" w:eastAsia="fr-FR"/>
        </w:rPr>
        <w:t xml:space="preserve"> (</w:t>
      </w:r>
      <w:r w:rsidR="00565C16" w:rsidRPr="00FC30BE">
        <w:rPr>
          <w:lang w:val="pl-PL" w:eastAsia="fr-FR"/>
        </w:rPr>
        <w:t>zob.</w:t>
      </w:r>
      <w:r w:rsidRPr="00FC30BE">
        <w:rPr>
          <w:lang w:val="pl-PL" w:eastAsia="fr-FR"/>
        </w:rPr>
        <w:t xml:space="preserve"> </w:t>
      </w:r>
      <w:r w:rsidRPr="00FC30BE">
        <w:rPr>
          <w:i/>
          <w:lang w:val="pl-PL" w:eastAsia="fr-FR"/>
        </w:rPr>
        <w:t xml:space="preserve">Peltonen </w:t>
      </w:r>
      <w:r w:rsidR="00565C16" w:rsidRPr="00FC30BE">
        <w:rPr>
          <w:i/>
          <w:lang w:val="pl-PL" w:eastAsia="fr-FR"/>
        </w:rPr>
        <w:t>przeciwko</w:t>
      </w:r>
      <w:r w:rsidRPr="00FC30BE">
        <w:rPr>
          <w:i/>
          <w:lang w:val="pl-PL" w:eastAsia="fr-FR"/>
        </w:rPr>
        <w:t xml:space="preserve"> Finland</w:t>
      </w:r>
      <w:r w:rsidR="003C29CA" w:rsidRPr="00FC30BE">
        <w:rPr>
          <w:i/>
          <w:lang w:val="pl-PL" w:eastAsia="fr-FR"/>
        </w:rPr>
        <w:t>ii</w:t>
      </w:r>
      <w:r w:rsidRPr="00FC30BE">
        <w:rPr>
          <w:i/>
          <w:lang w:val="pl-PL" w:eastAsia="fr-FR"/>
        </w:rPr>
        <w:t>,</w:t>
      </w:r>
      <w:r w:rsidRPr="00FC30BE">
        <w:rPr>
          <w:lang w:val="pl-PL" w:eastAsia="fr-FR"/>
        </w:rPr>
        <w:t xml:space="preserve"> </w:t>
      </w:r>
      <w:r w:rsidR="00565C16" w:rsidRPr="00FC30BE">
        <w:rPr>
          <w:lang w:val="pl-PL" w:eastAsia="fr-FR"/>
        </w:rPr>
        <w:t>nr</w:t>
      </w:r>
      <w:r w:rsidRPr="00FC30BE">
        <w:rPr>
          <w:lang w:val="pl-PL" w:eastAsia="fr-FR"/>
        </w:rPr>
        <w:t> </w:t>
      </w:r>
      <w:hyperlink r:id="rId33" w:anchor="{&quot;appno&quot;:[&quot;19583/92&quot;]}" w:tgtFrame="_blank" w:history="1">
        <w:r w:rsidRPr="00FC30BE">
          <w:rPr>
            <w:lang w:val="pl-PL" w:eastAsia="fr-FR"/>
          </w:rPr>
          <w:t>19583/92</w:t>
        </w:r>
      </w:hyperlink>
      <w:r w:rsidRPr="00FC30BE">
        <w:rPr>
          <w:lang w:val="pl-PL" w:eastAsia="fr-FR"/>
        </w:rPr>
        <w:t xml:space="preserve">, </w:t>
      </w:r>
      <w:r w:rsidR="00F34880" w:rsidRPr="00FC30BE">
        <w:rPr>
          <w:lang w:val="pl-PL" w:eastAsia="fr-FR"/>
        </w:rPr>
        <w:t xml:space="preserve">decyzja Komisji z dnia </w:t>
      </w:r>
      <w:r w:rsidRPr="00FC30BE">
        <w:rPr>
          <w:lang w:val="pl-PL" w:eastAsia="fr-FR"/>
        </w:rPr>
        <w:t>20 </w:t>
      </w:r>
      <w:r w:rsidR="005932D9" w:rsidRPr="00FC30BE">
        <w:rPr>
          <w:lang w:val="pl-PL" w:eastAsia="fr-FR"/>
        </w:rPr>
        <w:t>lutego</w:t>
      </w:r>
      <w:r w:rsidRPr="00FC30BE">
        <w:rPr>
          <w:lang w:val="pl-PL" w:eastAsia="fr-FR"/>
        </w:rPr>
        <w:t> 1995</w:t>
      </w:r>
      <w:r w:rsidR="00F34880" w:rsidRPr="00FC30BE">
        <w:rPr>
          <w:lang w:val="pl-PL" w:eastAsia="fr-FR"/>
        </w:rPr>
        <w:t xml:space="preserve"> r.</w:t>
      </w:r>
      <w:r w:rsidRPr="00FC30BE">
        <w:rPr>
          <w:lang w:val="pl-PL" w:eastAsia="fr-FR"/>
        </w:rPr>
        <w:t>, DR 80</w:t>
      </w:r>
      <w:r w:rsidRPr="00FC30BE">
        <w:rPr>
          <w:lang w:val="pl-PL" w:eastAsia="fr-FR"/>
        </w:rPr>
        <w:noBreakHyphen/>
        <w:t xml:space="preserve">A, </w:t>
      </w:r>
      <w:r w:rsidR="003C29CA" w:rsidRPr="00FC30BE">
        <w:rPr>
          <w:lang w:val="pl-PL" w:eastAsia="fr-FR"/>
        </w:rPr>
        <w:t>str</w:t>
      </w:r>
      <w:r w:rsidRPr="00FC30BE">
        <w:rPr>
          <w:lang w:val="pl-PL" w:eastAsia="fr-FR"/>
        </w:rPr>
        <w:t xml:space="preserve">. 38, </w:t>
      </w:r>
      <w:r w:rsidR="003C29CA" w:rsidRPr="00FC30BE">
        <w:rPr>
          <w:lang w:val="pl-PL" w:eastAsia="fr-FR"/>
        </w:rPr>
        <w:t>oraz</w:t>
      </w:r>
      <w:r w:rsidRPr="00FC30BE">
        <w:rPr>
          <w:lang w:val="pl-PL" w:eastAsia="fr-FR"/>
        </w:rPr>
        <w:t xml:space="preserve"> </w:t>
      </w:r>
      <w:r w:rsidRPr="00FC30BE">
        <w:rPr>
          <w:i/>
          <w:lang w:val="pl-PL" w:eastAsia="fr-FR"/>
        </w:rPr>
        <w:t xml:space="preserve">Marangos </w:t>
      </w:r>
      <w:r w:rsidR="00565C16" w:rsidRPr="00FC30BE">
        <w:rPr>
          <w:i/>
          <w:lang w:val="pl-PL" w:eastAsia="fr-FR"/>
        </w:rPr>
        <w:t>przeciwko</w:t>
      </w:r>
      <w:r w:rsidRPr="00FC30BE">
        <w:rPr>
          <w:i/>
          <w:lang w:val="pl-PL" w:eastAsia="fr-FR"/>
        </w:rPr>
        <w:t xml:space="preserve"> </w:t>
      </w:r>
      <w:r w:rsidR="007869DE" w:rsidRPr="00FC30BE">
        <w:rPr>
          <w:i/>
          <w:lang w:val="pl-PL" w:eastAsia="fr-FR"/>
        </w:rPr>
        <w:t>Cyprowi</w:t>
      </w:r>
      <w:r w:rsidRPr="00FC30BE">
        <w:rPr>
          <w:i/>
          <w:lang w:val="pl-PL" w:eastAsia="fr-FR"/>
        </w:rPr>
        <w:t>,</w:t>
      </w:r>
      <w:r w:rsidRPr="00FC30BE">
        <w:rPr>
          <w:lang w:val="pl-PL" w:eastAsia="fr-FR"/>
        </w:rPr>
        <w:t xml:space="preserve"> </w:t>
      </w:r>
      <w:r w:rsidR="00565C16" w:rsidRPr="00FC30BE">
        <w:rPr>
          <w:lang w:val="pl-PL" w:eastAsia="fr-FR"/>
        </w:rPr>
        <w:t>nr</w:t>
      </w:r>
      <w:r w:rsidRPr="00FC30BE">
        <w:rPr>
          <w:lang w:val="pl-PL" w:eastAsia="fr-FR"/>
        </w:rPr>
        <w:t> </w:t>
      </w:r>
      <w:hyperlink r:id="rId34" w:anchor="{&quot;appno&quot;:[&quot;31106/96&quot;]}" w:tgtFrame="_blank" w:history="1">
        <w:r w:rsidRPr="00FC30BE">
          <w:rPr>
            <w:lang w:val="pl-PL" w:eastAsia="fr-FR"/>
          </w:rPr>
          <w:t>31106/96</w:t>
        </w:r>
      </w:hyperlink>
      <w:r w:rsidRPr="00FC30BE">
        <w:rPr>
          <w:lang w:val="pl-PL" w:eastAsia="fr-FR"/>
        </w:rPr>
        <w:t xml:space="preserve">, </w:t>
      </w:r>
      <w:r w:rsidR="00F34880" w:rsidRPr="00FC30BE">
        <w:rPr>
          <w:lang w:val="pl-PL" w:eastAsia="fr-FR"/>
        </w:rPr>
        <w:t>decyzja Komisji z dnia 20 maja</w:t>
      </w:r>
      <w:r w:rsidRPr="00FC30BE">
        <w:rPr>
          <w:lang w:val="pl-PL" w:eastAsia="fr-FR"/>
        </w:rPr>
        <w:t xml:space="preserve"> 1997</w:t>
      </w:r>
      <w:r w:rsidR="00F34880" w:rsidRPr="00FC30BE">
        <w:rPr>
          <w:lang w:val="pl-PL" w:eastAsia="fr-FR"/>
        </w:rPr>
        <w:t xml:space="preserve"> r.</w:t>
      </w:r>
      <w:r w:rsidRPr="00FC30BE">
        <w:rPr>
          <w:lang w:val="pl-PL" w:eastAsia="fr-FR"/>
        </w:rPr>
        <w:t xml:space="preserve">, </w:t>
      </w:r>
      <w:r w:rsidR="00F34880" w:rsidRPr="00FC30BE">
        <w:rPr>
          <w:lang w:val="pl-PL" w:eastAsia="fr-FR"/>
        </w:rPr>
        <w:t>niepublikowana</w:t>
      </w:r>
      <w:r w:rsidRPr="00FC30BE">
        <w:rPr>
          <w:lang w:val="pl-PL" w:eastAsia="fr-FR"/>
        </w:rPr>
        <w:t>);</w:t>
      </w:r>
    </w:p>
    <w:p w:rsidR="00290642" w:rsidRPr="004365BA" w:rsidRDefault="00290642" w:rsidP="00290642">
      <w:pPr>
        <w:ind w:firstLine="284"/>
        <w:rPr>
          <w:lang w:val="pl-PL" w:eastAsia="fr-FR"/>
        </w:rPr>
      </w:pPr>
      <w:r w:rsidRPr="00FC30BE">
        <w:rPr>
          <w:lang w:val="pl-PL" w:eastAsia="fr-FR"/>
        </w:rPr>
        <w:t>–  </w:t>
      </w:r>
      <w:r w:rsidR="00043F32" w:rsidRPr="00FC30BE">
        <w:rPr>
          <w:lang w:val="pl-PL" w:eastAsia="fr-FR"/>
        </w:rPr>
        <w:t xml:space="preserve">chorobą psychiczną </w:t>
      </w:r>
      <w:r w:rsidR="009B62A7">
        <w:rPr>
          <w:lang w:val="pl-PL" w:eastAsia="fr-FR"/>
        </w:rPr>
        <w:t xml:space="preserve">danej </w:t>
      </w:r>
      <w:r w:rsidR="00043F32" w:rsidRPr="00FC30BE">
        <w:rPr>
          <w:lang w:val="pl-PL" w:eastAsia="fr-FR"/>
        </w:rPr>
        <w:t>osoby</w:t>
      </w:r>
      <w:r w:rsidRPr="00FC30BE">
        <w:rPr>
          <w:lang w:val="pl-PL" w:eastAsia="fr-FR"/>
        </w:rPr>
        <w:t xml:space="preserve">, </w:t>
      </w:r>
      <w:r w:rsidR="00043F32" w:rsidRPr="00FC30BE">
        <w:rPr>
          <w:lang w:val="pl-PL" w:eastAsia="fr-FR"/>
        </w:rPr>
        <w:t xml:space="preserve">przy jednoczesnym braku </w:t>
      </w:r>
      <w:r w:rsidR="0074665E">
        <w:rPr>
          <w:lang w:val="pl-PL" w:eastAsia="fr-FR"/>
        </w:rPr>
        <w:t>rozwiązania kwestii odpowiedniej opieki</w:t>
      </w:r>
      <w:r w:rsidRPr="00FC30BE">
        <w:rPr>
          <w:lang w:val="pl-PL" w:eastAsia="fr-FR"/>
        </w:rPr>
        <w:t xml:space="preserve"> </w:t>
      </w:r>
      <w:r w:rsidR="00043F32" w:rsidRPr="00FC30BE">
        <w:rPr>
          <w:lang w:val="pl-PL" w:eastAsia="fr-FR"/>
        </w:rPr>
        <w:t xml:space="preserve">w kraju docelowym </w:t>
      </w:r>
      <w:r w:rsidRPr="00FC30BE">
        <w:rPr>
          <w:lang w:val="pl-PL" w:eastAsia="fr-FR"/>
        </w:rPr>
        <w:t>(</w:t>
      </w:r>
      <w:r w:rsidR="00565C16" w:rsidRPr="00FC30BE">
        <w:rPr>
          <w:lang w:val="pl-PL" w:eastAsia="fr-FR"/>
        </w:rPr>
        <w:t>zob.</w:t>
      </w:r>
      <w:r w:rsidRPr="00FC30BE">
        <w:rPr>
          <w:lang w:val="pl-PL" w:eastAsia="fr-FR"/>
        </w:rPr>
        <w:t xml:space="preserve"> </w:t>
      </w:r>
      <w:r w:rsidRPr="00FC30BE">
        <w:rPr>
          <w:i/>
          <w:lang w:val="pl-PL" w:eastAsia="fr-FR"/>
        </w:rPr>
        <w:t xml:space="preserve">Nordblad </w:t>
      </w:r>
      <w:r w:rsidR="00565C16" w:rsidRPr="00FC30BE">
        <w:rPr>
          <w:i/>
          <w:lang w:val="pl-PL" w:eastAsia="fr-FR"/>
        </w:rPr>
        <w:t>przeciwko</w:t>
      </w:r>
      <w:r w:rsidRPr="00FC30BE">
        <w:rPr>
          <w:i/>
          <w:lang w:val="pl-PL" w:eastAsia="fr-FR"/>
        </w:rPr>
        <w:t> S</w:t>
      </w:r>
      <w:r w:rsidR="00043F32" w:rsidRPr="00FC30BE">
        <w:rPr>
          <w:i/>
          <w:lang w:val="pl-PL" w:eastAsia="fr-FR"/>
        </w:rPr>
        <w:t>z</w:t>
      </w:r>
      <w:r w:rsidRPr="00FC30BE">
        <w:rPr>
          <w:i/>
          <w:lang w:val="pl-PL" w:eastAsia="fr-FR"/>
        </w:rPr>
        <w:t>we</w:t>
      </w:r>
      <w:r w:rsidR="00043F32" w:rsidRPr="00FC30BE">
        <w:rPr>
          <w:i/>
          <w:lang w:val="pl-PL" w:eastAsia="fr-FR"/>
        </w:rPr>
        <w:t>cji</w:t>
      </w:r>
      <w:r w:rsidRPr="00FC30BE">
        <w:rPr>
          <w:lang w:val="pl-PL" w:eastAsia="fr-FR"/>
        </w:rPr>
        <w:t xml:space="preserve">, </w:t>
      </w:r>
      <w:r w:rsidR="00565C16" w:rsidRPr="00FC30BE">
        <w:rPr>
          <w:lang w:val="pl-PL" w:eastAsia="fr-FR"/>
        </w:rPr>
        <w:t>nr</w:t>
      </w:r>
      <w:r w:rsidRPr="00FC30BE">
        <w:rPr>
          <w:lang w:val="pl-PL" w:eastAsia="fr-FR"/>
        </w:rPr>
        <w:t> </w:t>
      </w:r>
      <w:hyperlink r:id="rId35" w:anchor="{&quot;appno&quot;:[&quot;19076/91&quot;]}" w:tgtFrame="_blank" w:history="1">
        <w:r w:rsidRPr="00FC30BE">
          <w:rPr>
            <w:lang w:val="pl-PL" w:eastAsia="fr-FR"/>
          </w:rPr>
          <w:t>19076/91</w:t>
        </w:r>
      </w:hyperlink>
      <w:r w:rsidRPr="00FC30BE">
        <w:rPr>
          <w:lang w:val="pl-PL" w:eastAsia="fr-FR"/>
        </w:rPr>
        <w:t xml:space="preserve">, </w:t>
      </w:r>
      <w:r w:rsidR="0074665E">
        <w:rPr>
          <w:lang w:val="pl-PL" w:eastAsia="fr-FR"/>
        </w:rPr>
        <w:t xml:space="preserve">decyzja Komisji z </w:t>
      </w:r>
      <w:r w:rsidR="003C29CA" w:rsidRPr="00FC30BE">
        <w:rPr>
          <w:lang w:val="pl-PL" w:eastAsia="fr-FR"/>
        </w:rPr>
        <w:t>dnia</w:t>
      </w:r>
      <w:r w:rsidRPr="00FC30BE">
        <w:rPr>
          <w:lang w:val="pl-PL" w:eastAsia="fr-FR"/>
        </w:rPr>
        <w:t xml:space="preserve"> 13 </w:t>
      </w:r>
      <w:r w:rsidR="005932D9" w:rsidRPr="00FC30BE">
        <w:rPr>
          <w:lang w:val="pl-PL" w:eastAsia="fr-FR"/>
        </w:rPr>
        <w:t>października</w:t>
      </w:r>
      <w:r w:rsidRPr="00FC30BE">
        <w:rPr>
          <w:lang w:val="pl-PL" w:eastAsia="fr-FR"/>
        </w:rPr>
        <w:t xml:space="preserve"> 1993</w:t>
      </w:r>
      <w:r w:rsidR="003C29CA" w:rsidRPr="00FC30BE">
        <w:rPr>
          <w:lang w:val="pl-PL" w:eastAsia="fr-FR"/>
        </w:rPr>
        <w:t xml:space="preserve"> r.</w:t>
      </w:r>
      <w:r w:rsidRPr="00FC30BE">
        <w:rPr>
          <w:lang w:val="pl-PL" w:eastAsia="fr-FR"/>
        </w:rPr>
        <w:t xml:space="preserve">, </w:t>
      </w:r>
      <w:r w:rsidR="003C29CA" w:rsidRPr="004365BA">
        <w:rPr>
          <w:lang w:val="pl-PL" w:eastAsia="fr-FR"/>
        </w:rPr>
        <w:t>niepublikowana</w:t>
      </w:r>
      <w:r w:rsidRPr="004365BA">
        <w:rPr>
          <w:lang w:val="pl-PL" w:eastAsia="fr-FR"/>
        </w:rPr>
        <w:t>);</w:t>
      </w:r>
    </w:p>
    <w:p w:rsidR="00290642" w:rsidRPr="00FC30BE" w:rsidRDefault="00290642" w:rsidP="00290642">
      <w:pPr>
        <w:ind w:firstLine="284"/>
        <w:rPr>
          <w:lang w:val="pl-PL" w:eastAsia="fr-FR"/>
        </w:rPr>
      </w:pPr>
      <w:r w:rsidRPr="004365BA">
        <w:rPr>
          <w:lang w:val="pl-PL" w:eastAsia="fr-FR"/>
        </w:rPr>
        <w:t>–  </w:t>
      </w:r>
      <w:r w:rsidR="006973FE" w:rsidRPr="004365BA">
        <w:rPr>
          <w:lang w:val="pl-PL" w:eastAsia="fr-FR"/>
        </w:rPr>
        <w:t xml:space="preserve">nakazami sądowymi zakazującymi </w:t>
      </w:r>
      <w:r w:rsidR="004365BA" w:rsidRPr="004365BA">
        <w:rPr>
          <w:lang w:val="pl-PL" w:eastAsia="fr-FR"/>
        </w:rPr>
        <w:t>wy</w:t>
      </w:r>
      <w:r w:rsidR="006973FE" w:rsidRPr="004365BA">
        <w:rPr>
          <w:lang w:val="pl-PL" w:eastAsia="fr-FR"/>
        </w:rPr>
        <w:t xml:space="preserve">wożenia małoletnich dzieci za granicę </w:t>
      </w:r>
      <w:r w:rsidRPr="004365BA">
        <w:rPr>
          <w:lang w:val="pl-PL" w:eastAsia="fr-FR"/>
        </w:rPr>
        <w:t>(</w:t>
      </w:r>
      <w:r w:rsidR="00565C16" w:rsidRPr="004365BA">
        <w:rPr>
          <w:lang w:val="pl-PL" w:eastAsia="fr-FR"/>
        </w:rPr>
        <w:t>zob.</w:t>
      </w:r>
      <w:r w:rsidRPr="004365BA">
        <w:rPr>
          <w:lang w:val="pl-PL" w:eastAsia="fr-FR"/>
        </w:rPr>
        <w:t xml:space="preserve"> </w:t>
      </w:r>
      <w:r w:rsidRPr="004365BA">
        <w:rPr>
          <w:i/>
          <w:lang w:val="pl-PL" w:eastAsia="fr-FR"/>
        </w:rPr>
        <w:t xml:space="preserve">Roldan Texeira </w:t>
      </w:r>
      <w:r w:rsidR="007869DE" w:rsidRPr="004365BA">
        <w:rPr>
          <w:i/>
          <w:lang w:val="pl-PL" w:eastAsia="fr-FR"/>
        </w:rPr>
        <w:t>i Inni</w:t>
      </w:r>
      <w:r w:rsidRPr="004365BA">
        <w:rPr>
          <w:i/>
          <w:lang w:val="pl-PL" w:eastAsia="fr-FR"/>
        </w:rPr>
        <w:t xml:space="preserve"> </w:t>
      </w:r>
      <w:r w:rsidR="00565C16" w:rsidRPr="004365BA">
        <w:rPr>
          <w:i/>
          <w:lang w:val="pl-PL" w:eastAsia="fr-FR"/>
        </w:rPr>
        <w:t>przeciwko</w:t>
      </w:r>
      <w:r w:rsidRPr="004365BA">
        <w:rPr>
          <w:i/>
          <w:lang w:val="pl-PL" w:eastAsia="fr-FR"/>
        </w:rPr>
        <w:t xml:space="preserve"> </w:t>
      </w:r>
      <w:r w:rsidR="00565C16" w:rsidRPr="004365BA">
        <w:rPr>
          <w:i/>
          <w:lang w:val="pl-PL" w:eastAsia="fr-FR"/>
        </w:rPr>
        <w:t>Włochom</w:t>
      </w:r>
      <w:r w:rsidRPr="004365BA">
        <w:rPr>
          <w:lang w:val="pl-PL" w:eastAsia="fr-FR"/>
        </w:rPr>
        <w:t xml:space="preserve"> (dec.), </w:t>
      </w:r>
      <w:r w:rsidR="00565C16" w:rsidRPr="004365BA">
        <w:rPr>
          <w:lang w:val="pl-PL" w:eastAsia="fr-FR"/>
        </w:rPr>
        <w:t>nr</w:t>
      </w:r>
      <w:r w:rsidRPr="004365BA">
        <w:rPr>
          <w:lang w:val="pl-PL" w:eastAsia="fr-FR"/>
        </w:rPr>
        <w:t> </w:t>
      </w:r>
      <w:hyperlink r:id="rId36" w:anchor="{&quot;appno&quot;:[&quot;40655/98&quot;]}" w:tgtFrame="_blank" w:history="1">
        <w:r w:rsidRPr="004365BA">
          <w:rPr>
            <w:lang w:val="pl-PL" w:eastAsia="fr-FR"/>
          </w:rPr>
          <w:t>40655/98</w:t>
        </w:r>
      </w:hyperlink>
      <w:r w:rsidRPr="004365BA">
        <w:rPr>
          <w:lang w:val="pl-PL" w:eastAsia="fr-FR"/>
        </w:rPr>
        <w:t>, 26 </w:t>
      </w:r>
      <w:r w:rsidR="005932D9" w:rsidRPr="004365BA">
        <w:rPr>
          <w:lang w:val="pl-PL" w:eastAsia="fr-FR"/>
        </w:rPr>
        <w:t>października</w:t>
      </w:r>
      <w:r w:rsidRPr="004365BA">
        <w:rPr>
          <w:lang w:val="pl-PL" w:eastAsia="fr-FR"/>
        </w:rPr>
        <w:t xml:space="preserve"> 2000</w:t>
      </w:r>
      <w:r w:rsidR="003C29CA" w:rsidRPr="004365BA">
        <w:rPr>
          <w:lang w:val="pl-PL" w:eastAsia="fr-FR"/>
        </w:rPr>
        <w:t xml:space="preserve"> r.</w:t>
      </w:r>
      <w:r w:rsidRPr="004365BA">
        <w:rPr>
          <w:lang w:val="pl-PL" w:eastAsia="fr-FR"/>
        </w:rPr>
        <w:t xml:space="preserve"> </w:t>
      </w:r>
      <w:r w:rsidR="003C29CA" w:rsidRPr="004365BA">
        <w:rPr>
          <w:lang w:val="pl-PL" w:eastAsia="fr-FR"/>
        </w:rPr>
        <w:t xml:space="preserve">oraz </w:t>
      </w:r>
      <w:r w:rsidRPr="004365BA">
        <w:rPr>
          <w:i/>
          <w:lang w:val="pl-PL" w:eastAsia="fr-FR"/>
        </w:rPr>
        <w:t>Diamante</w:t>
      </w:r>
      <w:r w:rsidRPr="00FC30BE">
        <w:rPr>
          <w:i/>
          <w:lang w:val="pl-PL" w:eastAsia="fr-FR"/>
        </w:rPr>
        <w:t xml:space="preserve"> </w:t>
      </w:r>
      <w:r w:rsidR="003C29CA" w:rsidRPr="00FC30BE">
        <w:rPr>
          <w:i/>
          <w:lang w:val="pl-PL" w:eastAsia="fr-FR"/>
        </w:rPr>
        <w:t>i</w:t>
      </w:r>
      <w:r w:rsidRPr="00FC30BE">
        <w:rPr>
          <w:i/>
          <w:lang w:val="pl-PL" w:eastAsia="fr-FR"/>
        </w:rPr>
        <w:t xml:space="preserve"> Pelliccioni </w:t>
      </w:r>
      <w:r w:rsidR="00565C16" w:rsidRPr="00FC30BE">
        <w:rPr>
          <w:i/>
          <w:lang w:val="pl-PL" w:eastAsia="fr-FR"/>
        </w:rPr>
        <w:t>przeciwko</w:t>
      </w:r>
      <w:r w:rsidRPr="00FC30BE">
        <w:rPr>
          <w:i/>
          <w:lang w:val="pl-PL" w:eastAsia="fr-FR"/>
        </w:rPr>
        <w:t xml:space="preserve"> San Marino</w:t>
      </w:r>
      <w:r w:rsidRPr="00FC30BE">
        <w:rPr>
          <w:lang w:val="pl-PL" w:eastAsia="fr-FR"/>
        </w:rPr>
        <w:t xml:space="preserve">, </w:t>
      </w:r>
      <w:r w:rsidR="00565C16" w:rsidRPr="00FC30BE">
        <w:rPr>
          <w:lang w:val="pl-PL" w:eastAsia="fr-FR"/>
        </w:rPr>
        <w:t>nr</w:t>
      </w:r>
      <w:r w:rsidRPr="00FC30BE">
        <w:rPr>
          <w:lang w:val="pl-PL" w:eastAsia="fr-FR"/>
        </w:rPr>
        <w:t> </w:t>
      </w:r>
      <w:hyperlink r:id="rId37" w:anchor="{&quot;appno&quot;:[&quot;32250/08&quot;]}" w:tgtFrame="_blank" w:history="1">
        <w:r w:rsidRPr="00FC30BE">
          <w:rPr>
            <w:lang w:val="pl-PL" w:eastAsia="fr-FR"/>
          </w:rPr>
          <w:t>32250/08</w:t>
        </w:r>
      </w:hyperlink>
      <w:r w:rsidRPr="00FC30BE">
        <w:rPr>
          <w:lang w:val="pl-PL" w:eastAsia="fr-FR"/>
        </w:rPr>
        <w:t>, 27 </w:t>
      </w:r>
      <w:r w:rsidR="005932D9" w:rsidRPr="00FC30BE">
        <w:rPr>
          <w:lang w:val="pl-PL" w:eastAsia="fr-FR"/>
        </w:rPr>
        <w:t>września</w:t>
      </w:r>
      <w:r w:rsidRPr="00FC30BE">
        <w:rPr>
          <w:lang w:val="pl-PL" w:eastAsia="fr-FR"/>
        </w:rPr>
        <w:t> 2011</w:t>
      </w:r>
      <w:r w:rsidR="003C29CA" w:rsidRPr="00FC30BE">
        <w:rPr>
          <w:lang w:val="pl-PL" w:eastAsia="fr-FR"/>
        </w:rPr>
        <w:t xml:space="preserve"> r.</w:t>
      </w:r>
      <w:r w:rsidRPr="00FC30BE">
        <w:rPr>
          <w:lang w:val="pl-PL" w:eastAsia="fr-FR"/>
        </w:rPr>
        <w:t>);</w:t>
      </w:r>
    </w:p>
    <w:p w:rsidR="00290642" w:rsidRPr="00FC30BE" w:rsidRDefault="00290642" w:rsidP="00290642">
      <w:pPr>
        <w:ind w:firstLine="284"/>
        <w:rPr>
          <w:i/>
          <w:lang w:val="pl-PL" w:eastAsia="fr-FR"/>
        </w:rPr>
      </w:pPr>
      <w:r w:rsidRPr="00FC30BE">
        <w:rPr>
          <w:lang w:val="pl-PL" w:eastAsia="fr-FR"/>
        </w:rPr>
        <w:t>–  </w:t>
      </w:r>
      <w:r w:rsidR="00FB5101" w:rsidRPr="00FC30BE">
        <w:rPr>
          <w:lang w:val="pl-PL" w:eastAsia="fr-FR"/>
        </w:rPr>
        <w:t xml:space="preserve">zakazem zabraniającym obywatelowi bułgarskiemu opuszczenia terytorium </w:t>
      </w:r>
      <w:r w:rsidR="00565C16" w:rsidRPr="00FC30BE">
        <w:rPr>
          <w:lang w:val="pl-PL" w:eastAsia="fr-FR"/>
        </w:rPr>
        <w:t>Bułgarii</w:t>
      </w:r>
      <w:r w:rsidR="00FB5101" w:rsidRPr="00FC30BE">
        <w:rPr>
          <w:lang w:val="pl-PL" w:eastAsia="fr-FR"/>
        </w:rPr>
        <w:t xml:space="preserve"> przez okres dwóch lat na podstawie </w:t>
      </w:r>
      <w:r w:rsidR="006973FE" w:rsidRPr="00FC30BE">
        <w:rPr>
          <w:lang w:val="pl-PL" w:eastAsia="fr-FR"/>
        </w:rPr>
        <w:t>naruszeń</w:t>
      </w:r>
      <w:r w:rsidR="00FB5101" w:rsidRPr="00FC30BE">
        <w:rPr>
          <w:lang w:val="pl-PL" w:eastAsia="fr-FR"/>
        </w:rPr>
        <w:t xml:space="preserve"> przepisów imigracyjnych Stanów Zjednoczonych</w:t>
      </w:r>
      <w:r w:rsidRPr="00FC30BE">
        <w:rPr>
          <w:lang w:val="pl-PL" w:eastAsia="fr-FR"/>
        </w:rPr>
        <w:t xml:space="preserve"> </w:t>
      </w:r>
      <w:r w:rsidRPr="00FC30BE">
        <w:rPr>
          <w:rFonts w:asciiTheme="majorHAnsi" w:eastAsia="Times New Roman" w:hAnsiTheme="majorHAnsi" w:cstheme="majorHAnsi"/>
          <w:szCs w:val="24"/>
          <w:lang w:val="pl-PL" w:eastAsia="fr-FR"/>
        </w:rPr>
        <w:t>(</w:t>
      </w:r>
      <w:r w:rsidR="00565C16" w:rsidRPr="00FC30BE">
        <w:rPr>
          <w:rFonts w:asciiTheme="majorHAnsi" w:eastAsia="Times New Roman" w:hAnsiTheme="majorHAnsi" w:cstheme="majorHAnsi"/>
          <w:szCs w:val="24"/>
          <w:lang w:val="pl-PL" w:eastAsia="fr-FR"/>
        </w:rPr>
        <w:t>zob.</w:t>
      </w:r>
      <w:r w:rsidRPr="00FC30BE">
        <w:rPr>
          <w:rFonts w:asciiTheme="majorHAnsi" w:eastAsia="Times New Roman" w:hAnsiTheme="majorHAnsi" w:cstheme="majorHAnsi"/>
          <w:szCs w:val="24"/>
          <w:lang w:val="pl-PL" w:eastAsia="fr-FR"/>
        </w:rPr>
        <w:t xml:space="preserve"> </w:t>
      </w:r>
      <w:r w:rsidRPr="00FC30BE">
        <w:rPr>
          <w:i/>
          <w:lang w:val="pl-PL" w:eastAsia="fr-FR"/>
        </w:rPr>
        <w:t xml:space="preserve">Stamose </w:t>
      </w:r>
      <w:r w:rsidR="00565C16" w:rsidRPr="00FC30BE">
        <w:rPr>
          <w:i/>
          <w:lang w:val="pl-PL" w:eastAsia="fr-FR"/>
        </w:rPr>
        <w:t>przeciwko</w:t>
      </w:r>
      <w:r w:rsidRPr="00FC30BE">
        <w:rPr>
          <w:i/>
          <w:lang w:val="pl-PL" w:eastAsia="fr-FR"/>
        </w:rPr>
        <w:t xml:space="preserve"> </w:t>
      </w:r>
      <w:r w:rsidR="00565C16" w:rsidRPr="00FC30BE">
        <w:rPr>
          <w:i/>
          <w:lang w:val="pl-PL" w:eastAsia="fr-FR"/>
        </w:rPr>
        <w:t>Bułgarii</w:t>
      </w:r>
      <w:r w:rsidRPr="00FC30BE">
        <w:rPr>
          <w:lang w:val="pl-PL" w:eastAsia="fr-FR"/>
        </w:rPr>
        <w:t xml:space="preserve">, </w:t>
      </w:r>
      <w:r w:rsidR="00565C16" w:rsidRPr="00FC30BE">
        <w:rPr>
          <w:lang w:val="pl-PL" w:eastAsia="fr-FR"/>
        </w:rPr>
        <w:t>nr</w:t>
      </w:r>
      <w:r w:rsidRPr="00FC30BE">
        <w:rPr>
          <w:lang w:val="pl-PL" w:eastAsia="fr-FR"/>
        </w:rPr>
        <w:t> 29713/05,</w:t>
      </w:r>
      <w:r w:rsidRPr="00FC30BE">
        <w:rPr>
          <w:snapToGrid w:val="0"/>
          <w:lang w:val="pl-PL" w:eastAsia="fr-FR"/>
        </w:rPr>
        <w:t xml:space="preserve"> E</w:t>
      </w:r>
      <w:r w:rsidR="003C29CA" w:rsidRPr="00FC30BE">
        <w:rPr>
          <w:snapToGrid w:val="0"/>
          <w:lang w:val="pl-PL" w:eastAsia="fr-FR"/>
        </w:rPr>
        <w:t>TPCz</w:t>
      </w:r>
      <w:r w:rsidRPr="00FC30BE">
        <w:rPr>
          <w:snapToGrid w:val="0"/>
          <w:lang w:val="pl-PL" w:eastAsia="fr-FR"/>
        </w:rPr>
        <w:t xml:space="preserve"> 2012</w:t>
      </w:r>
      <w:r w:rsidR="003C29CA" w:rsidRPr="00FC30BE">
        <w:rPr>
          <w:snapToGrid w:val="0"/>
          <w:lang w:val="pl-PL" w:eastAsia="fr-FR"/>
        </w:rPr>
        <w:t xml:space="preserve"> r.</w:t>
      </w:r>
      <w:r w:rsidRPr="00FC30BE">
        <w:rPr>
          <w:snapToGrid w:val="0"/>
          <w:lang w:val="pl-PL" w:eastAsia="fr-FR"/>
        </w:rPr>
        <w:t>).</w:t>
      </w:r>
    </w:p>
    <w:p w:rsidR="00455090" w:rsidRPr="00FC30BE" w:rsidRDefault="00552204" w:rsidP="00290642">
      <w:pPr>
        <w:ind w:firstLine="284"/>
        <w:rPr>
          <w:rFonts w:eastAsia="Calibri"/>
          <w:lang w:val="pl-PL" w:eastAsia="fr-FR"/>
        </w:rPr>
      </w:pPr>
      <w:r w:rsidRPr="00FC30BE">
        <w:rPr>
          <w:rFonts w:eastAsia="Calibri"/>
          <w:lang w:val="pl-PL" w:eastAsia="fr-FR"/>
        </w:rPr>
        <w:t>Trybunał</w:t>
      </w:r>
      <w:r w:rsidR="00290642" w:rsidRPr="00FC30BE">
        <w:rPr>
          <w:rFonts w:eastAsia="Calibri"/>
          <w:lang w:val="pl-PL" w:eastAsia="fr-FR"/>
        </w:rPr>
        <w:t xml:space="preserve"> </w:t>
      </w:r>
      <w:r w:rsidR="003C29CA" w:rsidRPr="00FC30BE">
        <w:rPr>
          <w:rFonts w:eastAsia="Calibri"/>
          <w:lang w:val="pl-PL" w:eastAsia="fr-FR"/>
        </w:rPr>
        <w:t>uznaje, że mimo różnic pomiędzy wskazanymi skargami oraz niniejszą skargą, określone w nich zasady mają zastosowanie również w odniesieniu do niniejszej sprawy</w:t>
      </w:r>
      <w:r w:rsidR="00290642" w:rsidRPr="00FC30BE">
        <w:rPr>
          <w:rFonts w:eastAsia="Calibri"/>
          <w:lang w:val="pl-PL" w:eastAsia="fr-FR"/>
        </w:rPr>
        <w:t>.</w:t>
      </w:r>
    </w:p>
    <w:p w:rsidR="00290642" w:rsidRPr="00FC30BE" w:rsidRDefault="00290642" w:rsidP="00290642">
      <w:pPr>
        <w:ind w:firstLine="284"/>
        <w:rPr>
          <w:rFonts w:eastAsia="Calibri"/>
          <w:lang w:val="pl-PL" w:eastAsia="fr-FR"/>
        </w:rPr>
      </w:pPr>
      <w:r w:rsidRPr="00FC30BE">
        <w:rPr>
          <w:rFonts w:eastAsia="Calibri"/>
          <w:lang w:val="pl-PL" w:eastAsia="fr-FR"/>
        </w:rPr>
        <w:fldChar w:fldCharType="begin"/>
      </w:r>
      <w:r w:rsidRPr="00FC30BE">
        <w:rPr>
          <w:rFonts w:eastAsia="Calibri"/>
          <w:lang w:val="pl-PL" w:eastAsia="fr-FR"/>
        </w:rPr>
        <w:instrText xml:space="preserve"> SEQ level0 \*arabic </w:instrText>
      </w:r>
      <w:r w:rsidRPr="00FC30BE">
        <w:rPr>
          <w:rFonts w:eastAsia="Calibri"/>
          <w:lang w:val="pl-PL" w:eastAsia="fr-FR"/>
        </w:rPr>
        <w:fldChar w:fldCharType="separate"/>
      </w:r>
      <w:r w:rsidR="00F152ED" w:rsidRPr="00FC30BE">
        <w:rPr>
          <w:rFonts w:eastAsia="Calibri"/>
          <w:noProof/>
          <w:lang w:val="pl-PL" w:eastAsia="fr-FR"/>
        </w:rPr>
        <w:t>37</w:t>
      </w:r>
      <w:r w:rsidRPr="00FC30BE">
        <w:rPr>
          <w:rFonts w:eastAsia="Calibri"/>
          <w:lang w:val="pl-PL" w:eastAsia="fr-FR"/>
        </w:rPr>
        <w:fldChar w:fldCharType="end"/>
      </w:r>
      <w:r w:rsidRPr="00FC30BE">
        <w:rPr>
          <w:rFonts w:eastAsia="Calibri"/>
          <w:lang w:val="pl-PL" w:eastAsia="fr-FR"/>
        </w:rPr>
        <w:t>.  </w:t>
      </w:r>
      <w:r w:rsidR="007D60D5">
        <w:rPr>
          <w:rFonts w:eastAsia="Calibri"/>
          <w:lang w:val="pl-PL" w:eastAsia="fr-FR"/>
        </w:rPr>
        <w:t>Artyku</w:t>
      </w:r>
      <w:r w:rsidR="003C29CA" w:rsidRPr="00FC30BE">
        <w:rPr>
          <w:rFonts w:eastAsia="Calibri"/>
          <w:lang w:val="pl-PL" w:eastAsia="fr-FR"/>
        </w:rPr>
        <w:t xml:space="preserve">ł </w:t>
      </w:r>
      <w:r w:rsidR="006973FE">
        <w:rPr>
          <w:rFonts w:eastAsia="Calibri"/>
          <w:lang w:val="pl-PL" w:eastAsia="fr-FR"/>
        </w:rPr>
        <w:t>2 ust.</w:t>
      </w:r>
      <w:r w:rsidRPr="00FC30BE">
        <w:rPr>
          <w:rFonts w:eastAsia="Calibri"/>
          <w:lang w:val="pl-PL" w:eastAsia="fr-FR"/>
        </w:rPr>
        <w:t xml:space="preserve"> 2 </w:t>
      </w:r>
      <w:r w:rsidR="003C29CA" w:rsidRPr="00FC30BE">
        <w:rPr>
          <w:rFonts w:eastAsia="Calibri"/>
          <w:lang w:val="pl-PL" w:eastAsia="fr-FR"/>
        </w:rPr>
        <w:t xml:space="preserve">Protokołu nr </w:t>
      </w:r>
      <w:r w:rsidRPr="00FC30BE">
        <w:rPr>
          <w:rFonts w:eastAsia="Calibri"/>
          <w:lang w:val="pl-PL" w:eastAsia="fr-FR"/>
        </w:rPr>
        <w:t>4 g</w:t>
      </w:r>
      <w:r w:rsidR="003C29CA" w:rsidRPr="00FC30BE">
        <w:rPr>
          <w:rFonts w:eastAsia="Calibri"/>
          <w:lang w:val="pl-PL" w:eastAsia="fr-FR"/>
        </w:rPr>
        <w:t xml:space="preserve">warantuje każdej osobie prawo </w:t>
      </w:r>
      <w:r w:rsidR="00DC6265" w:rsidRPr="00FC30BE">
        <w:rPr>
          <w:rFonts w:eastAsia="Calibri"/>
          <w:lang w:val="pl-PL" w:eastAsia="fr-FR"/>
        </w:rPr>
        <w:t>do opuszczania dowolnego kraju w celu udania się do innego, wybranego przez si</w:t>
      </w:r>
      <w:r w:rsidR="0074665E">
        <w:rPr>
          <w:rFonts w:eastAsia="Calibri"/>
          <w:lang w:val="pl-PL" w:eastAsia="fr-FR"/>
        </w:rPr>
        <w:t>ebie</w:t>
      </w:r>
      <w:r w:rsidR="00DC6265" w:rsidRPr="00FC30BE">
        <w:rPr>
          <w:rFonts w:eastAsia="Calibri"/>
          <w:lang w:val="pl-PL" w:eastAsia="fr-FR"/>
        </w:rPr>
        <w:t xml:space="preserve"> kraju, </w:t>
      </w:r>
      <w:r w:rsidR="00ED09C0">
        <w:rPr>
          <w:rFonts w:eastAsia="Calibri"/>
          <w:lang w:val="pl-PL" w:eastAsia="fr-FR"/>
        </w:rPr>
        <w:t xml:space="preserve">w którym może być </w:t>
      </w:r>
      <w:r w:rsidR="0074665E">
        <w:rPr>
          <w:rFonts w:eastAsia="Calibri"/>
          <w:lang w:val="pl-PL" w:eastAsia="fr-FR"/>
        </w:rPr>
        <w:t xml:space="preserve">ona </w:t>
      </w:r>
      <w:r w:rsidR="00ED09C0">
        <w:rPr>
          <w:rFonts w:eastAsia="Calibri"/>
          <w:lang w:val="pl-PL" w:eastAsia="fr-FR"/>
        </w:rPr>
        <w:t>przyjęt</w:t>
      </w:r>
      <w:r w:rsidR="0074665E">
        <w:rPr>
          <w:rFonts w:eastAsia="Calibri"/>
          <w:lang w:val="pl-PL" w:eastAsia="fr-FR"/>
        </w:rPr>
        <w:t>a</w:t>
      </w:r>
      <w:r w:rsidRPr="00FC30BE">
        <w:rPr>
          <w:rFonts w:eastAsia="Calibri"/>
          <w:lang w:val="pl-PL" w:eastAsia="fr-FR"/>
        </w:rPr>
        <w:t xml:space="preserve">. </w:t>
      </w:r>
      <w:r w:rsidR="00DC6265" w:rsidRPr="00FC30BE">
        <w:rPr>
          <w:rFonts w:eastAsia="Calibri"/>
          <w:lang w:val="pl-PL" w:eastAsia="fr-FR"/>
        </w:rPr>
        <w:t xml:space="preserve">Odmowa </w:t>
      </w:r>
      <w:r w:rsidR="00E86A5F" w:rsidRPr="00FC30BE">
        <w:rPr>
          <w:rFonts w:eastAsia="Calibri"/>
          <w:lang w:val="pl-PL" w:eastAsia="fr-FR"/>
        </w:rPr>
        <w:t>sąd</w:t>
      </w:r>
      <w:r w:rsidR="00DC6265" w:rsidRPr="00FC30BE">
        <w:rPr>
          <w:rFonts w:eastAsia="Calibri"/>
          <w:lang w:val="pl-PL" w:eastAsia="fr-FR"/>
        </w:rPr>
        <w:t>ów</w:t>
      </w:r>
      <w:r w:rsidR="00E86A5F" w:rsidRPr="00FC30BE">
        <w:rPr>
          <w:rFonts w:eastAsia="Calibri"/>
          <w:lang w:val="pl-PL" w:eastAsia="fr-FR"/>
        </w:rPr>
        <w:t xml:space="preserve"> krajow</w:t>
      </w:r>
      <w:r w:rsidR="00DC6265" w:rsidRPr="00FC30BE">
        <w:rPr>
          <w:rFonts w:eastAsia="Calibri"/>
          <w:lang w:val="pl-PL" w:eastAsia="fr-FR"/>
        </w:rPr>
        <w:t xml:space="preserve">ych wydania </w:t>
      </w:r>
      <w:r w:rsidR="005932D9" w:rsidRPr="00FC30BE">
        <w:rPr>
          <w:rFonts w:eastAsia="Calibri"/>
          <w:lang w:val="pl-PL" w:eastAsia="fr-FR"/>
        </w:rPr>
        <w:t>skarżąc</w:t>
      </w:r>
      <w:r w:rsidR="00DC6265" w:rsidRPr="00FC30BE">
        <w:rPr>
          <w:rFonts w:eastAsia="Calibri"/>
          <w:lang w:val="pl-PL" w:eastAsia="fr-FR"/>
        </w:rPr>
        <w:t>emu paszportu oraz decyzja o</w:t>
      </w:r>
      <w:r w:rsidR="009B62A7">
        <w:rPr>
          <w:rFonts w:eastAsia="Calibri"/>
          <w:lang w:val="pl-PL" w:eastAsia="fr-FR"/>
        </w:rPr>
        <w:t xml:space="preserve"> unieważnieniu </w:t>
      </w:r>
      <w:r w:rsidR="00DC6265" w:rsidRPr="00FC30BE">
        <w:rPr>
          <w:rFonts w:eastAsia="Calibri"/>
          <w:lang w:val="pl-PL" w:eastAsia="fr-FR"/>
        </w:rPr>
        <w:t xml:space="preserve">jego dokumentu tożsamości </w:t>
      </w:r>
      <w:r w:rsidR="009B62A7">
        <w:rPr>
          <w:rFonts w:eastAsia="Calibri"/>
          <w:lang w:val="pl-PL" w:eastAsia="fr-FR"/>
        </w:rPr>
        <w:t xml:space="preserve">w zakresie podróży zagranicznych </w:t>
      </w:r>
      <w:r w:rsidR="00DC6265" w:rsidRPr="00FC30BE">
        <w:rPr>
          <w:rFonts w:eastAsia="Calibri"/>
          <w:lang w:val="pl-PL" w:eastAsia="fr-FR"/>
        </w:rPr>
        <w:t xml:space="preserve">stanowiły ingerencję w to prawo </w:t>
      </w:r>
      <w:r w:rsidRPr="00FC30BE">
        <w:rPr>
          <w:rFonts w:eastAsia="Calibri"/>
          <w:lang w:val="pl-PL" w:eastAsia="fr-FR"/>
        </w:rPr>
        <w:t>(</w:t>
      </w:r>
      <w:r w:rsidR="00565C16" w:rsidRPr="00FC30BE">
        <w:rPr>
          <w:rFonts w:eastAsia="Calibri"/>
          <w:lang w:val="pl-PL" w:eastAsia="fr-FR"/>
        </w:rPr>
        <w:t>zob.</w:t>
      </w:r>
      <w:r w:rsidRPr="00FC30BE">
        <w:rPr>
          <w:rFonts w:eastAsia="Calibri"/>
          <w:lang w:val="pl-PL" w:eastAsia="fr-FR"/>
        </w:rPr>
        <w:t xml:space="preserve"> </w:t>
      </w:r>
      <w:r w:rsidR="00DC6265" w:rsidRPr="00FC30BE">
        <w:rPr>
          <w:rFonts w:eastAsia="Calibri"/>
          <w:lang w:val="pl-PL" w:eastAsia="fr-FR"/>
        </w:rPr>
        <w:t xml:space="preserve">decyzja w sprawie </w:t>
      </w:r>
      <w:r w:rsidRPr="00FC30BE">
        <w:rPr>
          <w:rFonts w:eastAsia="Calibri"/>
          <w:i/>
          <w:iCs/>
          <w:lang w:val="pl-PL" w:eastAsia="fr-FR"/>
        </w:rPr>
        <w:t>Peltonen</w:t>
      </w:r>
      <w:r w:rsidRPr="00FC30BE">
        <w:rPr>
          <w:rFonts w:eastAsia="Calibri"/>
          <w:i/>
          <w:lang w:val="pl-PL" w:eastAsia="fr-FR"/>
        </w:rPr>
        <w:t>,</w:t>
      </w:r>
      <w:r w:rsidRPr="00FC30BE">
        <w:rPr>
          <w:rFonts w:eastAsia="Calibri"/>
          <w:lang w:val="pl-PL" w:eastAsia="fr-FR"/>
        </w:rPr>
        <w:t xml:space="preserve"> </w:t>
      </w:r>
      <w:r w:rsidR="00552204" w:rsidRPr="00FC30BE">
        <w:rPr>
          <w:rFonts w:eastAsia="Calibri"/>
          <w:lang w:val="pl-PL" w:eastAsia="fr-FR"/>
        </w:rPr>
        <w:t>cyt. powyżej</w:t>
      </w:r>
      <w:r w:rsidRPr="00FC30BE">
        <w:rPr>
          <w:rFonts w:eastAsia="Calibri"/>
          <w:lang w:val="pl-PL" w:eastAsia="fr-FR"/>
        </w:rPr>
        <w:t xml:space="preserve">, </w:t>
      </w:r>
      <w:r w:rsidR="003C29CA" w:rsidRPr="00FC30BE">
        <w:rPr>
          <w:rFonts w:eastAsia="Calibri"/>
          <w:lang w:val="pl-PL" w:eastAsia="fr-FR"/>
        </w:rPr>
        <w:t>str</w:t>
      </w:r>
      <w:r w:rsidRPr="00FC30BE">
        <w:rPr>
          <w:rFonts w:eastAsia="Calibri"/>
          <w:lang w:val="pl-PL" w:eastAsia="fr-FR"/>
        </w:rPr>
        <w:t>. 43</w:t>
      </w:r>
      <w:r w:rsidR="00DC6265" w:rsidRPr="00FC30BE">
        <w:rPr>
          <w:rFonts w:eastAsia="Calibri"/>
          <w:lang w:val="pl-PL" w:eastAsia="fr-FR"/>
        </w:rPr>
        <w:t xml:space="preserve"> oraz cytowane powyżej wyroki w sprawach </w:t>
      </w:r>
      <w:r w:rsidRPr="00FC30BE">
        <w:rPr>
          <w:rFonts w:eastAsia="Calibri"/>
          <w:i/>
          <w:iCs/>
          <w:lang w:val="pl-PL" w:eastAsia="fr-FR"/>
        </w:rPr>
        <w:t>Baumann</w:t>
      </w:r>
      <w:r w:rsidRPr="00FC30BE">
        <w:rPr>
          <w:rFonts w:eastAsia="Calibri"/>
          <w:i/>
          <w:lang w:val="pl-PL" w:eastAsia="fr-FR"/>
        </w:rPr>
        <w:t>,</w:t>
      </w:r>
      <w:r w:rsidRPr="00FC30BE">
        <w:rPr>
          <w:rFonts w:eastAsia="Calibri"/>
          <w:lang w:val="pl-PL" w:eastAsia="fr-FR"/>
        </w:rPr>
        <w:t xml:space="preserve"> §§ 62-63; </w:t>
      </w:r>
      <w:r w:rsidRPr="00FC30BE">
        <w:rPr>
          <w:rFonts w:eastAsia="Calibri"/>
          <w:i/>
          <w:iCs/>
          <w:lang w:val="pl-PL" w:eastAsia="fr-FR"/>
        </w:rPr>
        <w:t>Napijalo</w:t>
      </w:r>
      <w:r w:rsidRPr="00FC30BE">
        <w:rPr>
          <w:rFonts w:eastAsia="Calibri"/>
          <w:i/>
          <w:lang w:val="pl-PL" w:eastAsia="fr-FR"/>
        </w:rPr>
        <w:t>,</w:t>
      </w:r>
      <w:r w:rsidR="00ED09C0">
        <w:rPr>
          <w:rFonts w:eastAsia="Calibri"/>
          <w:lang w:val="pl-PL" w:eastAsia="fr-FR"/>
        </w:rPr>
        <w:t xml:space="preserve"> §§ 69-73</w:t>
      </w:r>
      <w:r w:rsidR="00DC6265" w:rsidRPr="00FC30BE">
        <w:rPr>
          <w:rFonts w:eastAsia="Calibri"/>
          <w:lang w:val="pl-PL" w:eastAsia="fr-FR"/>
        </w:rPr>
        <w:t xml:space="preserve"> oraz</w:t>
      </w:r>
      <w:r w:rsidRPr="00FC30BE">
        <w:rPr>
          <w:rFonts w:eastAsia="Calibri"/>
          <w:lang w:val="pl-PL" w:eastAsia="fr-FR"/>
        </w:rPr>
        <w:t xml:space="preserve"> </w:t>
      </w:r>
      <w:r w:rsidRPr="00FC30BE">
        <w:rPr>
          <w:rFonts w:eastAsia="Calibri"/>
          <w:i/>
          <w:iCs/>
          <w:lang w:val="pl-PL" w:eastAsia="fr-FR"/>
        </w:rPr>
        <w:t>Nalbantski</w:t>
      </w:r>
      <w:r w:rsidRPr="00FC30BE">
        <w:rPr>
          <w:rFonts w:eastAsia="Calibri"/>
          <w:i/>
          <w:lang w:val="pl-PL" w:eastAsia="fr-FR"/>
        </w:rPr>
        <w:t>,</w:t>
      </w:r>
      <w:r w:rsidRPr="00FC30BE">
        <w:rPr>
          <w:rFonts w:eastAsia="Calibri"/>
          <w:lang w:val="pl-PL" w:eastAsia="fr-FR"/>
        </w:rPr>
        <w:t xml:space="preserve"> § 61). </w:t>
      </w:r>
      <w:r w:rsidR="006E0447" w:rsidRPr="00FC30BE">
        <w:rPr>
          <w:rFonts w:eastAsia="Calibri"/>
          <w:lang w:val="pl-PL" w:eastAsia="fr-FR"/>
        </w:rPr>
        <w:t>Należy zatem zbadać, czy ingerencja ta była „</w:t>
      </w:r>
      <w:r w:rsidR="00EF2BDE">
        <w:rPr>
          <w:rFonts w:eastAsia="Calibri"/>
          <w:lang w:val="pl-PL" w:eastAsia="fr-FR"/>
        </w:rPr>
        <w:t>przewidziana przez ustawę</w:t>
      </w:r>
      <w:r w:rsidRPr="00FC30BE">
        <w:rPr>
          <w:rFonts w:eastAsia="Calibri"/>
          <w:lang w:val="pl-PL" w:eastAsia="fr-FR"/>
        </w:rPr>
        <w:t xml:space="preserve">”, </w:t>
      </w:r>
      <w:r w:rsidR="00EF2BDE">
        <w:rPr>
          <w:rFonts w:eastAsia="Calibri"/>
          <w:lang w:val="pl-PL" w:eastAsia="fr-FR"/>
        </w:rPr>
        <w:t>dążyła do jednego lub więcej słusznych celów, o których mowa w a</w:t>
      </w:r>
      <w:r w:rsidR="006F76EF" w:rsidRPr="00FC30BE">
        <w:rPr>
          <w:rFonts w:eastAsia="Calibri"/>
          <w:lang w:val="pl-PL" w:eastAsia="fr-FR"/>
        </w:rPr>
        <w:t>rtyku</w:t>
      </w:r>
      <w:r w:rsidR="00EF2BDE">
        <w:rPr>
          <w:rFonts w:eastAsia="Calibri"/>
          <w:lang w:val="pl-PL" w:eastAsia="fr-FR"/>
        </w:rPr>
        <w:t>le</w:t>
      </w:r>
      <w:r w:rsidRPr="00FC30BE">
        <w:rPr>
          <w:rFonts w:eastAsia="Calibri"/>
          <w:lang w:val="pl-PL" w:eastAsia="fr-FR"/>
        </w:rPr>
        <w:t xml:space="preserve"> 2 </w:t>
      </w:r>
      <w:r w:rsidR="00EF2BDE">
        <w:rPr>
          <w:rFonts w:eastAsia="Calibri"/>
          <w:lang w:val="pl-PL" w:eastAsia="fr-FR"/>
        </w:rPr>
        <w:t>ust.</w:t>
      </w:r>
      <w:r w:rsidRPr="00FC30BE">
        <w:rPr>
          <w:rFonts w:eastAsia="Calibri"/>
          <w:lang w:val="pl-PL" w:eastAsia="fr-FR"/>
        </w:rPr>
        <w:t xml:space="preserve"> 3 </w:t>
      </w:r>
      <w:r w:rsidR="003C29CA" w:rsidRPr="00FC30BE">
        <w:rPr>
          <w:rFonts w:eastAsia="Calibri"/>
          <w:lang w:val="pl-PL" w:eastAsia="fr-FR"/>
        </w:rPr>
        <w:t>Protokołu nr 4</w:t>
      </w:r>
      <w:r w:rsidR="00EF2BDE">
        <w:rPr>
          <w:rFonts w:eastAsia="Calibri"/>
          <w:lang w:val="pl-PL" w:eastAsia="fr-FR"/>
        </w:rPr>
        <w:t xml:space="preserve"> oraz czy była „</w:t>
      </w:r>
      <w:r w:rsidR="008E3E12">
        <w:rPr>
          <w:rFonts w:eastAsia="Calibri"/>
          <w:lang w:val="pl-PL" w:eastAsia="fr-FR"/>
        </w:rPr>
        <w:t>konieczn</w:t>
      </w:r>
      <w:r w:rsidR="00EF2BDE">
        <w:rPr>
          <w:rFonts w:eastAsia="Calibri"/>
          <w:lang w:val="pl-PL" w:eastAsia="fr-FR"/>
        </w:rPr>
        <w:t>a</w:t>
      </w:r>
      <w:r w:rsidRPr="00FC30BE">
        <w:rPr>
          <w:rFonts w:eastAsia="Calibri"/>
          <w:lang w:val="pl-PL" w:eastAsia="fr-FR"/>
        </w:rPr>
        <w:t xml:space="preserve"> </w:t>
      </w:r>
      <w:r w:rsidR="00FC30BE" w:rsidRPr="00FC30BE">
        <w:rPr>
          <w:rFonts w:eastAsia="Calibri"/>
          <w:lang w:val="pl-PL" w:eastAsia="fr-FR"/>
        </w:rPr>
        <w:t>w społeczeństwie demokratycznym</w:t>
      </w:r>
      <w:r w:rsidRPr="00FC30BE">
        <w:rPr>
          <w:rFonts w:eastAsia="Calibri"/>
          <w:lang w:val="pl-PL" w:eastAsia="fr-FR"/>
        </w:rPr>
        <w:t xml:space="preserve">” </w:t>
      </w:r>
      <w:r w:rsidR="00EF2BDE">
        <w:rPr>
          <w:rFonts w:eastAsia="Calibri"/>
          <w:lang w:val="pl-PL" w:eastAsia="fr-FR"/>
        </w:rPr>
        <w:t>dla osiągnięcia takiego słusznego celu.</w:t>
      </w:r>
    </w:p>
    <w:p w:rsidR="00290642" w:rsidRPr="00FC30BE" w:rsidRDefault="00290642" w:rsidP="00290642">
      <w:pPr>
        <w:ind w:firstLine="284"/>
        <w:rPr>
          <w:rFonts w:eastAsia="Calibri"/>
          <w:lang w:val="pl-PL" w:eastAsia="fr-FR"/>
        </w:rPr>
      </w:pPr>
      <w:r w:rsidRPr="00FC30BE">
        <w:rPr>
          <w:rFonts w:eastAsia="Calibri"/>
          <w:lang w:val="pl-PL" w:eastAsia="fr-FR"/>
        </w:rPr>
        <w:fldChar w:fldCharType="begin"/>
      </w:r>
      <w:r w:rsidRPr="00FC30BE">
        <w:rPr>
          <w:rFonts w:eastAsia="Calibri"/>
          <w:lang w:val="pl-PL" w:eastAsia="fr-FR"/>
        </w:rPr>
        <w:instrText xml:space="preserve"> SEQ level0 \*arabic </w:instrText>
      </w:r>
      <w:r w:rsidRPr="00FC30BE">
        <w:rPr>
          <w:rFonts w:eastAsia="Calibri"/>
          <w:lang w:val="pl-PL" w:eastAsia="fr-FR"/>
        </w:rPr>
        <w:fldChar w:fldCharType="separate"/>
      </w:r>
      <w:r w:rsidR="00F152ED" w:rsidRPr="00FC30BE">
        <w:rPr>
          <w:rFonts w:eastAsia="Calibri"/>
          <w:noProof/>
          <w:lang w:val="pl-PL" w:eastAsia="fr-FR"/>
        </w:rPr>
        <w:t>38</w:t>
      </w:r>
      <w:r w:rsidRPr="00FC30BE">
        <w:rPr>
          <w:rFonts w:eastAsia="Calibri"/>
          <w:lang w:val="pl-PL" w:eastAsia="fr-FR"/>
        </w:rPr>
        <w:fldChar w:fldCharType="end"/>
      </w:r>
      <w:r w:rsidRPr="00FC30BE">
        <w:rPr>
          <w:rFonts w:eastAsia="Calibri"/>
          <w:lang w:val="pl-PL" w:eastAsia="fr-FR"/>
        </w:rPr>
        <w:t>.  W</w:t>
      </w:r>
      <w:r w:rsidR="007869DE" w:rsidRPr="00FC30BE">
        <w:rPr>
          <w:rFonts w:eastAsia="Calibri"/>
          <w:lang w:val="pl-PL" w:eastAsia="fr-FR"/>
        </w:rPr>
        <w:t xml:space="preserve"> odniesieniu do zgodności tego środka z prawem Trybunał przypomina</w:t>
      </w:r>
      <w:r w:rsidR="00EF2BDE">
        <w:rPr>
          <w:rFonts w:eastAsia="Calibri"/>
          <w:lang w:val="pl-PL" w:eastAsia="fr-FR"/>
        </w:rPr>
        <w:t>, że zgodnie z or</w:t>
      </w:r>
      <w:r w:rsidR="00565C16" w:rsidRPr="00FC30BE">
        <w:rPr>
          <w:rFonts w:eastAsia="Calibri"/>
          <w:lang w:val="pl-PL" w:eastAsia="fr-FR"/>
        </w:rPr>
        <w:t>zecznictw</w:t>
      </w:r>
      <w:r w:rsidR="00EF2BDE">
        <w:rPr>
          <w:rFonts w:eastAsia="Calibri"/>
          <w:lang w:val="pl-PL" w:eastAsia="fr-FR"/>
        </w:rPr>
        <w:t>em Trybunału wyrażenie „przewidziana przez ustawę</w:t>
      </w:r>
      <w:r w:rsidRPr="00FC30BE">
        <w:rPr>
          <w:rFonts w:eastAsia="Calibri"/>
          <w:lang w:val="pl-PL" w:eastAsia="fr-FR"/>
        </w:rPr>
        <w:t xml:space="preserve">” </w:t>
      </w:r>
      <w:r w:rsidR="00EF2BDE">
        <w:rPr>
          <w:rFonts w:eastAsia="Calibri"/>
          <w:lang w:val="pl-PL" w:eastAsia="fr-FR"/>
        </w:rPr>
        <w:t>wymaga nie tylko, by zaskarżony środek posiadał podstawę w prawie krajowym, lecz odnosi się</w:t>
      </w:r>
      <w:r w:rsidRPr="00FC30BE">
        <w:rPr>
          <w:rFonts w:eastAsia="Calibri"/>
          <w:lang w:val="pl-PL" w:eastAsia="fr-FR"/>
        </w:rPr>
        <w:t xml:space="preserve"> </w:t>
      </w:r>
      <w:r w:rsidR="00EF2BDE">
        <w:rPr>
          <w:rFonts w:eastAsia="Calibri"/>
          <w:lang w:val="pl-PL" w:eastAsia="fr-FR"/>
        </w:rPr>
        <w:t>także do jakoś</w:t>
      </w:r>
      <w:r w:rsidR="0074665E">
        <w:rPr>
          <w:rFonts w:eastAsia="Calibri"/>
          <w:lang w:val="pl-PL" w:eastAsia="fr-FR"/>
        </w:rPr>
        <w:t>ci</w:t>
      </w:r>
      <w:r w:rsidR="00EF2BDE">
        <w:rPr>
          <w:rFonts w:eastAsia="Calibri"/>
          <w:lang w:val="pl-PL" w:eastAsia="fr-FR"/>
        </w:rPr>
        <w:t xml:space="preserve"> takiego prawa, wymagając, by było ono dla danej osoby dostępne i </w:t>
      </w:r>
      <w:r w:rsidR="00EF2BDE">
        <w:rPr>
          <w:rFonts w:eastAsia="Calibri"/>
          <w:lang w:val="pl-PL" w:eastAsia="fr-FR"/>
        </w:rPr>
        <w:lastRenderedPageBreak/>
        <w:t xml:space="preserve">przewidywalne co do skutków </w:t>
      </w:r>
      <w:r w:rsidRPr="00FC30BE">
        <w:rPr>
          <w:rFonts w:eastAsia="Calibri"/>
          <w:lang w:val="pl-PL" w:eastAsia="fr-FR"/>
        </w:rPr>
        <w:t>(</w:t>
      </w:r>
      <w:r w:rsidR="00565C16" w:rsidRPr="00FC30BE">
        <w:rPr>
          <w:rFonts w:eastAsia="Calibri"/>
          <w:lang w:val="pl-PL" w:eastAsia="fr-FR"/>
        </w:rPr>
        <w:t>zob.</w:t>
      </w:r>
      <w:r w:rsidRPr="00FC30BE">
        <w:rPr>
          <w:rFonts w:eastAsia="Calibri"/>
          <w:lang w:val="pl-PL" w:eastAsia="fr-FR"/>
        </w:rPr>
        <w:t xml:space="preserve"> </w:t>
      </w:r>
      <w:r w:rsidRPr="00FC30BE">
        <w:rPr>
          <w:rFonts w:eastAsia="Calibri"/>
          <w:i/>
          <w:iCs/>
          <w:lang w:val="pl-PL" w:eastAsia="fr-FR"/>
        </w:rPr>
        <w:t xml:space="preserve">Rotaru </w:t>
      </w:r>
      <w:r w:rsidR="00565C16" w:rsidRPr="00FC30BE">
        <w:rPr>
          <w:rFonts w:eastAsia="Calibri"/>
          <w:i/>
          <w:iCs/>
          <w:lang w:val="pl-PL" w:eastAsia="fr-FR"/>
        </w:rPr>
        <w:t>przeciwko</w:t>
      </w:r>
      <w:r w:rsidRPr="00FC30BE">
        <w:rPr>
          <w:rFonts w:eastAsia="Calibri"/>
          <w:i/>
          <w:iCs/>
          <w:lang w:val="pl-PL" w:eastAsia="fr-FR"/>
        </w:rPr>
        <w:t xml:space="preserve"> R</w:t>
      </w:r>
      <w:r w:rsidR="007869DE" w:rsidRPr="00FC30BE">
        <w:rPr>
          <w:rFonts w:eastAsia="Calibri"/>
          <w:i/>
          <w:iCs/>
          <w:lang w:val="pl-PL" w:eastAsia="fr-FR"/>
        </w:rPr>
        <w:t>umunii</w:t>
      </w:r>
      <w:r w:rsidRPr="00FC30BE">
        <w:rPr>
          <w:rFonts w:eastAsia="Calibri"/>
          <w:lang w:val="pl-PL" w:eastAsia="fr-FR"/>
        </w:rPr>
        <w:t xml:space="preserve"> [</w:t>
      </w:r>
      <w:r w:rsidR="007869DE" w:rsidRPr="00FC30BE">
        <w:rPr>
          <w:rFonts w:eastAsia="Calibri"/>
          <w:lang w:val="pl-PL" w:eastAsia="fr-FR"/>
        </w:rPr>
        <w:t>WI</w:t>
      </w:r>
      <w:r w:rsidRPr="00FC30BE">
        <w:rPr>
          <w:rFonts w:eastAsia="Calibri"/>
          <w:lang w:val="pl-PL" w:eastAsia="fr-FR"/>
        </w:rPr>
        <w:t xml:space="preserve">], </w:t>
      </w:r>
      <w:r w:rsidR="00565C16" w:rsidRPr="00FC30BE">
        <w:rPr>
          <w:rFonts w:eastAsia="Calibri"/>
          <w:lang w:val="pl-PL" w:eastAsia="fr-FR"/>
        </w:rPr>
        <w:t>nr</w:t>
      </w:r>
      <w:r w:rsidRPr="00FC30BE">
        <w:rPr>
          <w:rFonts w:eastAsia="Calibri"/>
          <w:lang w:val="pl-PL" w:eastAsia="fr-FR"/>
        </w:rPr>
        <w:t> </w:t>
      </w:r>
      <w:hyperlink r:id="rId38" w:anchor="{" w:history="1">
        <w:r w:rsidRPr="00FC30BE">
          <w:rPr>
            <w:rFonts w:eastAsia="Calibri"/>
            <w:lang w:val="pl-PL" w:eastAsia="fr-FR"/>
          </w:rPr>
          <w:t>28341/95</w:t>
        </w:r>
      </w:hyperlink>
      <w:r w:rsidRPr="00FC30BE">
        <w:rPr>
          <w:rFonts w:eastAsia="Calibri"/>
          <w:lang w:val="pl-PL" w:eastAsia="fr-FR"/>
        </w:rPr>
        <w:t xml:space="preserve">, § 52, </w:t>
      </w:r>
      <w:proofErr w:type="spellStart"/>
      <w:r w:rsidRPr="00FC30BE">
        <w:rPr>
          <w:rFonts w:eastAsia="Calibri"/>
          <w:lang w:val="pl-PL" w:eastAsia="fr-FR"/>
        </w:rPr>
        <w:t>E</w:t>
      </w:r>
      <w:r w:rsidR="007869DE" w:rsidRPr="00FC30BE">
        <w:rPr>
          <w:rFonts w:eastAsia="Calibri"/>
          <w:lang w:val="pl-PL" w:eastAsia="fr-FR"/>
        </w:rPr>
        <w:t>TPCz</w:t>
      </w:r>
      <w:proofErr w:type="spellEnd"/>
      <w:r w:rsidRPr="00FC30BE">
        <w:rPr>
          <w:rFonts w:eastAsia="Calibri"/>
          <w:lang w:val="pl-PL" w:eastAsia="fr-FR"/>
        </w:rPr>
        <w:t xml:space="preserve"> 2000-V). </w:t>
      </w:r>
      <w:r w:rsidR="00EF2BDE">
        <w:rPr>
          <w:rFonts w:eastAsia="Calibri"/>
          <w:lang w:val="pl-PL" w:eastAsia="fr-FR"/>
        </w:rPr>
        <w:t>Aby prawo spełniało kryterium przewidywalności, musi ono w sposób wystarczająco precyzyjny określać warunki, w których środek może zostać zastosowany tak,</w:t>
      </w:r>
      <w:r w:rsidRPr="00FC30BE">
        <w:rPr>
          <w:rFonts w:eastAsia="Calibri"/>
          <w:lang w:val="pl-PL" w:eastAsia="fr-FR"/>
        </w:rPr>
        <w:t xml:space="preserve"> </w:t>
      </w:r>
      <w:r w:rsidR="00EF2BDE">
        <w:rPr>
          <w:rFonts w:eastAsia="Calibri"/>
          <w:lang w:val="pl-PL" w:eastAsia="fr-FR"/>
        </w:rPr>
        <w:t xml:space="preserve">by umożliwić jednostkom </w:t>
      </w:r>
      <w:r w:rsidRPr="00FC30BE">
        <w:rPr>
          <w:rFonts w:eastAsia="Calibri"/>
          <w:lang w:val="pl-PL" w:eastAsia="fr-FR"/>
        </w:rPr>
        <w:t xml:space="preserve">– </w:t>
      </w:r>
      <w:r w:rsidR="00EF2BDE">
        <w:rPr>
          <w:rFonts w:eastAsia="Calibri"/>
          <w:lang w:val="pl-PL" w:eastAsia="fr-FR"/>
        </w:rPr>
        <w:t xml:space="preserve">jeżeli to konieczne, </w:t>
      </w:r>
      <w:r w:rsidR="009B62A7">
        <w:rPr>
          <w:rFonts w:eastAsia="Calibri"/>
          <w:lang w:val="pl-PL" w:eastAsia="fr-FR"/>
        </w:rPr>
        <w:t xml:space="preserve">przy skorzystaniu z odpowiedniego doradztwa </w:t>
      </w:r>
      <w:r w:rsidRPr="00FC30BE">
        <w:rPr>
          <w:rFonts w:eastAsia="Calibri"/>
          <w:lang w:val="pl-PL" w:eastAsia="fr-FR"/>
        </w:rPr>
        <w:t xml:space="preserve">– </w:t>
      </w:r>
      <w:r w:rsidR="00EF2BDE">
        <w:rPr>
          <w:rFonts w:eastAsia="Calibri"/>
          <w:lang w:val="pl-PL" w:eastAsia="fr-FR"/>
        </w:rPr>
        <w:t>dostosowanie swego postępowania</w:t>
      </w:r>
      <w:r w:rsidRPr="00FC30BE">
        <w:rPr>
          <w:rFonts w:eastAsia="Calibri"/>
          <w:lang w:val="pl-PL" w:eastAsia="fr-FR"/>
        </w:rPr>
        <w:t>.</w:t>
      </w:r>
    </w:p>
    <w:p w:rsidR="00290642" w:rsidRPr="00FC30BE" w:rsidRDefault="00290642" w:rsidP="00290642">
      <w:pPr>
        <w:ind w:firstLine="284"/>
        <w:rPr>
          <w:rFonts w:eastAsia="Calibri"/>
          <w:lang w:val="pl-PL" w:eastAsia="fr-FR"/>
        </w:rPr>
      </w:pPr>
      <w:r w:rsidRPr="00FC30BE">
        <w:rPr>
          <w:rFonts w:eastAsia="Calibri"/>
          <w:lang w:val="pl-PL" w:eastAsia="fr-FR"/>
        </w:rPr>
        <w:fldChar w:fldCharType="begin"/>
      </w:r>
      <w:r w:rsidRPr="00FC30BE">
        <w:rPr>
          <w:rFonts w:eastAsia="Calibri"/>
          <w:lang w:val="pl-PL" w:eastAsia="fr-FR"/>
        </w:rPr>
        <w:instrText xml:space="preserve"> SEQ level0 \*arabic </w:instrText>
      </w:r>
      <w:r w:rsidRPr="00FC30BE">
        <w:rPr>
          <w:rFonts w:eastAsia="Calibri"/>
          <w:lang w:val="pl-PL" w:eastAsia="fr-FR"/>
        </w:rPr>
        <w:fldChar w:fldCharType="separate"/>
      </w:r>
      <w:r w:rsidR="00F152ED" w:rsidRPr="00FC30BE">
        <w:rPr>
          <w:rFonts w:eastAsia="Calibri"/>
          <w:noProof/>
          <w:lang w:val="pl-PL" w:eastAsia="fr-FR"/>
        </w:rPr>
        <w:t>39</w:t>
      </w:r>
      <w:r w:rsidRPr="00FC30BE">
        <w:rPr>
          <w:rFonts w:eastAsia="Calibri"/>
          <w:lang w:val="pl-PL" w:eastAsia="fr-FR"/>
        </w:rPr>
        <w:fldChar w:fldCharType="end"/>
      </w:r>
      <w:r w:rsidRPr="00FC30BE">
        <w:rPr>
          <w:rFonts w:eastAsia="Calibri"/>
          <w:lang w:val="pl-PL" w:eastAsia="fr-FR"/>
        </w:rPr>
        <w:t>.  </w:t>
      </w:r>
      <w:r w:rsidR="007F285D" w:rsidRPr="00FC30BE">
        <w:rPr>
          <w:rFonts w:eastAsia="Calibri"/>
          <w:lang w:val="pl-PL" w:eastAsia="fr-FR"/>
        </w:rPr>
        <w:t>Jak podkreślał R</w:t>
      </w:r>
      <w:r w:rsidR="00565C16" w:rsidRPr="00FC30BE">
        <w:rPr>
          <w:rFonts w:eastAsia="Calibri"/>
          <w:lang w:val="pl-PL" w:eastAsia="fr-FR"/>
        </w:rPr>
        <w:t>ząd</w:t>
      </w:r>
      <w:r w:rsidRPr="00FC30BE">
        <w:rPr>
          <w:rFonts w:eastAsia="Calibri"/>
          <w:lang w:val="pl-PL" w:eastAsia="fr-FR"/>
        </w:rPr>
        <w:t xml:space="preserve">, </w:t>
      </w:r>
      <w:r w:rsidR="00B7309E" w:rsidRPr="00FC30BE">
        <w:rPr>
          <w:rFonts w:eastAsia="Calibri"/>
          <w:lang w:val="pl-PL" w:eastAsia="fr-FR"/>
        </w:rPr>
        <w:t>ingerencj</w:t>
      </w:r>
      <w:r w:rsidR="007F285D" w:rsidRPr="00FC30BE">
        <w:rPr>
          <w:rFonts w:eastAsia="Calibri"/>
          <w:lang w:val="pl-PL" w:eastAsia="fr-FR"/>
        </w:rPr>
        <w:t xml:space="preserve">a opierała się na art. </w:t>
      </w:r>
      <w:r w:rsidRPr="00FC30BE">
        <w:rPr>
          <w:rFonts w:eastAsia="Calibri"/>
          <w:lang w:val="pl-PL" w:eastAsia="fr-FR"/>
        </w:rPr>
        <w:t xml:space="preserve">12 </w:t>
      </w:r>
      <w:r w:rsidR="007F285D" w:rsidRPr="00FC30BE">
        <w:rPr>
          <w:rFonts w:eastAsia="Calibri"/>
          <w:lang w:val="pl-PL" w:eastAsia="fr-FR"/>
        </w:rPr>
        <w:t xml:space="preserve">ustawy paszportowej z </w:t>
      </w:r>
      <w:r w:rsidRPr="00FC30BE">
        <w:rPr>
          <w:rFonts w:eastAsia="Calibri"/>
          <w:lang w:val="pl-PL" w:eastAsia="fr-FR"/>
        </w:rPr>
        <w:t>1967</w:t>
      </w:r>
      <w:r w:rsidR="007F285D" w:rsidRPr="00FC30BE">
        <w:rPr>
          <w:rFonts w:eastAsia="Calibri"/>
          <w:lang w:val="pl-PL" w:eastAsia="fr-FR"/>
        </w:rPr>
        <w:t xml:space="preserve"> r.</w:t>
      </w:r>
      <w:r w:rsidRPr="00FC30BE">
        <w:rPr>
          <w:rFonts w:eastAsia="Calibri"/>
          <w:lang w:val="pl-PL" w:eastAsia="fr-FR"/>
        </w:rPr>
        <w:t xml:space="preserve"> (</w:t>
      </w:r>
      <w:r w:rsidR="007F285D" w:rsidRPr="00FC30BE">
        <w:rPr>
          <w:rFonts w:eastAsia="Calibri"/>
          <w:lang w:val="pl-PL" w:eastAsia="fr-FR"/>
        </w:rPr>
        <w:t>ustawa nr</w:t>
      </w:r>
      <w:r w:rsidRPr="00FC30BE">
        <w:rPr>
          <w:rFonts w:eastAsia="Calibri"/>
          <w:lang w:val="pl-PL" w:eastAsia="fr-FR"/>
        </w:rPr>
        <w:t xml:space="preserve"> 1185 </w:t>
      </w:r>
      <w:r w:rsidR="007F285D" w:rsidRPr="00FC30BE">
        <w:rPr>
          <w:rFonts w:eastAsia="Calibri"/>
          <w:lang w:val="pl-PL" w:eastAsia="fr-FR"/>
        </w:rPr>
        <w:t>z dnia</w:t>
      </w:r>
      <w:r w:rsidRPr="00FC30BE">
        <w:rPr>
          <w:rFonts w:eastAsia="Calibri"/>
          <w:lang w:val="pl-PL" w:eastAsia="fr-FR"/>
        </w:rPr>
        <w:t xml:space="preserve"> 21 </w:t>
      </w:r>
      <w:r w:rsidR="005932D9" w:rsidRPr="00FC30BE">
        <w:rPr>
          <w:rFonts w:eastAsia="Calibri"/>
          <w:lang w:val="pl-PL" w:eastAsia="fr-FR"/>
        </w:rPr>
        <w:t>listopada</w:t>
      </w:r>
      <w:r w:rsidRPr="00FC30BE">
        <w:rPr>
          <w:rFonts w:eastAsia="Calibri"/>
          <w:lang w:val="pl-PL" w:eastAsia="fr-FR"/>
        </w:rPr>
        <w:t xml:space="preserve"> 1967</w:t>
      </w:r>
      <w:r w:rsidR="007F285D" w:rsidRPr="00FC30BE">
        <w:rPr>
          <w:rFonts w:eastAsia="Calibri"/>
          <w:lang w:val="pl-PL" w:eastAsia="fr-FR"/>
        </w:rPr>
        <w:t xml:space="preserve"> r.</w:t>
      </w:r>
      <w:r w:rsidRPr="00FC30BE">
        <w:rPr>
          <w:rFonts w:eastAsia="Calibri"/>
          <w:lang w:val="pl-PL" w:eastAsia="fr-FR"/>
        </w:rPr>
        <w:t xml:space="preserve">), </w:t>
      </w:r>
      <w:r w:rsidR="007F285D" w:rsidRPr="00FC30BE">
        <w:rPr>
          <w:rFonts w:eastAsia="Calibri"/>
          <w:lang w:val="pl-PL" w:eastAsia="fr-FR"/>
        </w:rPr>
        <w:t xml:space="preserve">zmienionej ustawą nr </w:t>
      </w:r>
      <w:r w:rsidRPr="00FC30BE">
        <w:rPr>
          <w:rFonts w:eastAsia="Calibri"/>
          <w:lang w:val="pl-PL" w:eastAsia="fr-FR"/>
        </w:rPr>
        <w:t xml:space="preserve">3 </w:t>
      </w:r>
      <w:r w:rsidR="007F285D" w:rsidRPr="00FC30BE">
        <w:rPr>
          <w:rFonts w:eastAsia="Calibri"/>
          <w:lang w:val="pl-PL" w:eastAsia="fr-FR"/>
        </w:rPr>
        <w:t>z</w:t>
      </w:r>
      <w:r w:rsidRPr="00FC30BE">
        <w:rPr>
          <w:rFonts w:eastAsia="Calibri"/>
          <w:lang w:val="pl-PL" w:eastAsia="fr-FR"/>
        </w:rPr>
        <w:t xml:space="preserve"> 2003</w:t>
      </w:r>
      <w:r w:rsidR="007F285D" w:rsidRPr="00FC30BE">
        <w:rPr>
          <w:rFonts w:eastAsia="Calibri"/>
          <w:lang w:val="pl-PL" w:eastAsia="fr-FR"/>
        </w:rPr>
        <w:t xml:space="preserve"> r.</w:t>
      </w:r>
      <w:r w:rsidRPr="00FC30BE">
        <w:rPr>
          <w:rFonts w:eastAsia="Calibri"/>
          <w:lang w:val="pl-PL" w:eastAsia="fr-FR"/>
        </w:rPr>
        <w:t xml:space="preserve">, </w:t>
      </w:r>
      <w:r w:rsidR="007F285D" w:rsidRPr="00FC30BE">
        <w:rPr>
          <w:rFonts w:eastAsia="Calibri"/>
          <w:lang w:val="pl-PL" w:eastAsia="fr-FR"/>
        </w:rPr>
        <w:t xml:space="preserve">przy uwzględnieniu faktu, iż </w:t>
      </w:r>
      <w:r w:rsidR="005932D9" w:rsidRPr="00FC30BE">
        <w:rPr>
          <w:rFonts w:eastAsia="Calibri"/>
          <w:lang w:val="pl-PL" w:eastAsia="fr-FR"/>
        </w:rPr>
        <w:t>skarżąc</w:t>
      </w:r>
      <w:r w:rsidR="007F285D" w:rsidRPr="00FC30BE">
        <w:rPr>
          <w:rFonts w:eastAsia="Calibri"/>
          <w:lang w:val="pl-PL" w:eastAsia="fr-FR"/>
        </w:rPr>
        <w:t xml:space="preserve">y nie dokonywał </w:t>
      </w:r>
      <w:r w:rsidR="00EF2BDE">
        <w:rPr>
          <w:rFonts w:eastAsia="Calibri"/>
          <w:lang w:val="pl-PL" w:eastAsia="fr-FR"/>
        </w:rPr>
        <w:t>płatności alimentów, k</w:t>
      </w:r>
      <w:r w:rsidR="007F285D" w:rsidRPr="00FC30BE">
        <w:rPr>
          <w:rFonts w:eastAsia="Calibri"/>
          <w:lang w:val="pl-PL" w:eastAsia="fr-FR"/>
        </w:rPr>
        <w:t>tóre miał obowiązek wypłacać na rzecz swoich dzieci</w:t>
      </w:r>
      <w:r w:rsidRPr="00FC30BE">
        <w:rPr>
          <w:rFonts w:eastAsia="Calibri"/>
          <w:lang w:val="pl-PL" w:eastAsia="fr-FR"/>
        </w:rPr>
        <w:t xml:space="preserve">. </w:t>
      </w:r>
      <w:r w:rsidR="007F285D" w:rsidRPr="00FC30BE">
        <w:rPr>
          <w:rFonts w:eastAsia="Calibri"/>
          <w:lang w:val="pl-PL" w:eastAsia="fr-FR"/>
        </w:rPr>
        <w:t xml:space="preserve">Zatem </w:t>
      </w:r>
      <w:r w:rsidR="00B7309E" w:rsidRPr="00FC30BE">
        <w:rPr>
          <w:rFonts w:eastAsia="Calibri"/>
          <w:lang w:val="pl-PL" w:eastAsia="fr-FR"/>
        </w:rPr>
        <w:t>ingerencj</w:t>
      </w:r>
      <w:r w:rsidR="007F285D" w:rsidRPr="00FC30BE">
        <w:rPr>
          <w:rFonts w:eastAsia="Calibri"/>
          <w:lang w:val="pl-PL" w:eastAsia="fr-FR"/>
        </w:rPr>
        <w:t>a</w:t>
      </w:r>
      <w:r w:rsidRPr="00FC30BE">
        <w:rPr>
          <w:rFonts w:eastAsia="Calibri"/>
          <w:lang w:val="pl-PL" w:eastAsia="fr-FR"/>
        </w:rPr>
        <w:t xml:space="preserve"> </w:t>
      </w:r>
      <w:r w:rsidR="007F285D" w:rsidRPr="00FC30BE">
        <w:rPr>
          <w:rFonts w:eastAsia="Calibri"/>
          <w:lang w:val="pl-PL" w:eastAsia="fr-FR"/>
        </w:rPr>
        <w:t xml:space="preserve">wyraźnie posiadała podstawę prawną w prawie </w:t>
      </w:r>
      <w:r w:rsidR="00B16E3B" w:rsidRPr="00FC30BE">
        <w:rPr>
          <w:rFonts w:eastAsia="Calibri"/>
          <w:lang w:val="pl-PL" w:eastAsia="fr-FR"/>
        </w:rPr>
        <w:t>krajowym</w:t>
      </w:r>
      <w:r w:rsidRPr="00FC30BE">
        <w:rPr>
          <w:rFonts w:eastAsia="Calibri"/>
          <w:lang w:val="pl-PL" w:eastAsia="fr-FR"/>
        </w:rPr>
        <w:t xml:space="preserve">. </w:t>
      </w:r>
      <w:r w:rsidR="007F285D" w:rsidRPr="00FC30BE">
        <w:rPr>
          <w:rFonts w:eastAsia="Calibri"/>
          <w:lang w:val="pl-PL" w:eastAsia="fr-FR"/>
        </w:rPr>
        <w:t xml:space="preserve">W tym względzie </w:t>
      </w:r>
      <w:r w:rsidR="00552204" w:rsidRPr="00FC30BE">
        <w:rPr>
          <w:rFonts w:eastAsia="Calibri"/>
          <w:lang w:val="pl-PL" w:eastAsia="fr-FR"/>
        </w:rPr>
        <w:t>Trybunał</w:t>
      </w:r>
      <w:r w:rsidRPr="00FC30BE">
        <w:rPr>
          <w:rFonts w:eastAsia="Calibri"/>
          <w:lang w:val="pl-PL" w:eastAsia="fr-FR"/>
        </w:rPr>
        <w:t xml:space="preserve"> </w:t>
      </w:r>
      <w:r w:rsidR="007F285D" w:rsidRPr="00FC30BE">
        <w:rPr>
          <w:rFonts w:eastAsia="Calibri"/>
          <w:lang w:val="pl-PL" w:eastAsia="fr-FR"/>
        </w:rPr>
        <w:t xml:space="preserve">zauważa także, że </w:t>
      </w:r>
      <w:r w:rsidR="0010284B" w:rsidRPr="00FC30BE">
        <w:rPr>
          <w:rFonts w:eastAsia="Calibri"/>
          <w:lang w:val="pl-PL" w:eastAsia="fr-FR"/>
        </w:rPr>
        <w:t>Trybunał Konstytucyjn</w:t>
      </w:r>
      <w:r w:rsidR="007F285D" w:rsidRPr="00FC30BE">
        <w:rPr>
          <w:rFonts w:eastAsia="Calibri"/>
          <w:lang w:val="pl-PL" w:eastAsia="fr-FR"/>
        </w:rPr>
        <w:t xml:space="preserve">y w swoim wyroku </w:t>
      </w:r>
      <w:r w:rsidR="00565C16" w:rsidRPr="00FC30BE">
        <w:rPr>
          <w:rFonts w:eastAsia="Calibri"/>
          <w:lang w:val="pl-PL" w:eastAsia="fr-FR"/>
        </w:rPr>
        <w:t>nr</w:t>
      </w:r>
      <w:r w:rsidRPr="00FC30BE">
        <w:rPr>
          <w:rFonts w:eastAsia="Calibri"/>
          <w:lang w:val="pl-PL" w:eastAsia="fr-FR"/>
        </w:rPr>
        <w:t xml:space="preserve"> 464 </w:t>
      </w:r>
      <w:r w:rsidR="007F285D" w:rsidRPr="00FC30BE">
        <w:rPr>
          <w:rFonts w:eastAsia="Calibri"/>
          <w:lang w:val="pl-PL" w:eastAsia="fr-FR"/>
        </w:rPr>
        <w:t>z</w:t>
      </w:r>
      <w:r w:rsidRPr="00FC30BE">
        <w:rPr>
          <w:rFonts w:eastAsia="Calibri"/>
          <w:lang w:val="pl-PL" w:eastAsia="fr-FR"/>
        </w:rPr>
        <w:t xml:space="preserve"> 1997</w:t>
      </w:r>
      <w:r w:rsidR="007F285D" w:rsidRPr="00FC30BE">
        <w:rPr>
          <w:rFonts w:eastAsia="Calibri"/>
          <w:lang w:val="pl-PL" w:eastAsia="fr-FR"/>
        </w:rPr>
        <w:t xml:space="preserve"> r. stwierdził, że istotą właściwego artykułu ustawy </w:t>
      </w:r>
      <w:r w:rsidR="00565C16" w:rsidRPr="00FC30BE">
        <w:rPr>
          <w:rFonts w:eastAsia="Calibri"/>
          <w:lang w:val="pl-PL" w:eastAsia="fr-FR"/>
        </w:rPr>
        <w:t>nr</w:t>
      </w:r>
      <w:r w:rsidRPr="00FC30BE">
        <w:rPr>
          <w:rFonts w:eastAsia="Calibri"/>
          <w:lang w:val="pl-PL" w:eastAsia="fr-FR"/>
        </w:rPr>
        <w:t xml:space="preserve"> 1185 </w:t>
      </w:r>
      <w:r w:rsidR="007F285D" w:rsidRPr="00FC30BE">
        <w:rPr>
          <w:rFonts w:eastAsia="Calibri"/>
          <w:lang w:val="pl-PL" w:eastAsia="fr-FR"/>
        </w:rPr>
        <w:t>z</w:t>
      </w:r>
      <w:r w:rsidRPr="00FC30BE">
        <w:rPr>
          <w:rFonts w:eastAsia="Calibri"/>
          <w:lang w:val="pl-PL" w:eastAsia="fr-FR"/>
        </w:rPr>
        <w:t xml:space="preserve"> 1967 </w:t>
      </w:r>
      <w:r w:rsidR="007F285D" w:rsidRPr="00FC30BE">
        <w:rPr>
          <w:rFonts w:eastAsia="Calibri"/>
          <w:lang w:val="pl-PL" w:eastAsia="fr-FR"/>
        </w:rPr>
        <w:t>r. jest „</w:t>
      </w:r>
      <w:r w:rsidR="00ED09C0" w:rsidRPr="00FC30BE">
        <w:rPr>
          <w:rFonts w:eastAsia="Times New Roman"/>
          <w:lang w:val="pl-PL" w:eastAsia="fr-FR"/>
        </w:rPr>
        <w:t>zapewnienie, że rodzic wypełnia swoje obowiązki względem swoich dzieci</w:t>
      </w:r>
      <w:r w:rsidRPr="00FC30BE">
        <w:rPr>
          <w:rFonts w:eastAsia="Calibri"/>
          <w:lang w:val="pl-PL" w:eastAsia="fr-FR"/>
        </w:rPr>
        <w:t>”.</w:t>
      </w:r>
    </w:p>
    <w:p w:rsidR="00290642" w:rsidRPr="00FC30BE" w:rsidRDefault="00290642" w:rsidP="00290642">
      <w:pPr>
        <w:ind w:firstLine="284"/>
        <w:rPr>
          <w:rFonts w:eastAsia="Calibri"/>
          <w:lang w:val="pl-PL" w:eastAsia="fr-FR"/>
        </w:rPr>
      </w:pPr>
      <w:r w:rsidRPr="00FC30BE">
        <w:rPr>
          <w:rFonts w:eastAsia="Calibri"/>
          <w:lang w:val="pl-PL" w:eastAsia="fr-FR"/>
        </w:rPr>
        <w:fldChar w:fldCharType="begin"/>
      </w:r>
      <w:r w:rsidRPr="00FC30BE">
        <w:rPr>
          <w:rFonts w:eastAsia="Calibri"/>
          <w:lang w:val="pl-PL" w:eastAsia="fr-FR"/>
        </w:rPr>
        <w:instrText xml:space="preserve"> SEQ level0 \*arabic </w:instrText>
      </w:r>
      <w:r w:rsidRPr="00FC30BE">
        <w:rPr>
          <w:rFonts w:eastAsia="Calibri"/>
          <w:lang w:val="pl-PL" w:eastAsia="fr-FR"/>
        </w:rPr>
        <w:fldChar w:fldCharType="separate"/>
      </w:r>
      <w:r w:rsidR="00F152ED" w:rsidRPr="00FC30BE">
        <w:rPr>
          <w:rFonts w:eastAsia="Calibri"/>
          <w:noProof/>
          <w:lang w:val="pl-PL" w:eastAsia="fr-FR"/>
        </w:rPr>
        <w:t>40</w:t>
      </w:r>
      <w:r w:rsidRPr="00FC30BE">
        <w:rPr>
          <w:rFonts w:eastAsia="Calibri"/>
          <w:lang w:val="pl-PL" w:eastAsia="fr-FR"/>
        </w:rPr>
        <w:fldChar w:fldCharType="end"/>
      </w:r>
      <w:r w:rsidRPr="00FC30BE">
        <w:rPr>
          <w:rFonts w:eastAsia="Calibri"/>
          <w:lang w:val="pl-PL" w:eastAsia="fr-FR"/>
        </w:rPr>
        <w:t>.  </w:t>
      </w:r>
      <w:r w:rsidR="00552204" w:rsidRPr="00FC30BE">
        <w:rPr>
          <w:rFonts w:eastAsia="Calibri"/>
          <w:lang w:val="pl-PL" w:eastAsia="fr-FR"/>
        </w:rPr>
        <w:t>Trybunał</w:t>
      </w:r>
      <w:r w:rsidRPr="00FC30BE">
        <w:rPr>
          <w:rFonts w:eastAsia="Calibri"/>
          <w:lang w:val="pl-PL" w:eastAsia="fr-FR"/>
        </w:rPr>
        <w:t xml:space="preserve"> </w:t>
      </w:r>
      <w:r w:rsidR="00FC36A4">
        <w:rPr>
          <w:rFonts w:eastAsia="Calibri"/>
          <w:lang w:val="pl-PL" w:eastAsia="fr-FR"/>
        </w:rPr>
        <w:t xml:space="preserve">stwierdza także, iż nałożenie zaskarżonego środka miało na celu zagwarantowanie interesów dzieci </w:t>
      </w:r>
      <w:r w:rsidR="005932D9" w:rsidRPr="00FC30BE">
        <w:rPr>
          <w:rFonts w:eastAsia="Calibri"/>
          <w:lang w:val="pl-PL" w:eastAsia="fr-FR"/>
        </w:rPr>
        <w:t>skarżąc</w:t>
      </w:r>
      <w:r w:rsidR="00FC36A4">
        <w:rPr>
          <w:rFonts w:eastAsia="Calibri"/>
          <w:lang w:val="pl-PL" w:eastAsia="fr-FR"/>
        </w:rPr>
        <w:t>ego i że zasadniczo dążyło do słusznego celu, mianowicie ochrony</w:t>
      </w:r>
      <w:r w:rsidRPr="00FC30BE">
        <w:rPr>
          <w:rFonts w:eastAsia="Calibri"/>
          <w:lang w:val="pl-PL" w:eastAsia="fr-FR"/>
        </w:rPr>
        <w:t xml:space="preserve"> </w:t>
      </w:r>
      <w:r w:rsidR="00ED09C0">
        <w:rPr>
          <w:rFonts w:eastAsia="Calibri"/>
          <w:lang w:val="pl-PL" w:eastAsia="fr-FR"/>
        </w:rPr>
        <w:t>praw innych osób</w:t>
      </w:r>
      <w:r w:rsidRPr="00FC30BE">
        <w:rPr>
          <w:rFonts w:eastAsia="Calibri"/>
          <w:lang w:val="pl-PL" w:eastAsia="fr-FR"/>
        </w:rPr>
        <w:t xml:space="preserve"> – </w:t>
      </w:r>
      <w:r w:rsidR="00552204" w:rsidRPr="00FC30BE">
        <w:rPr>
          <w:rFonts w:eastAsia="Calibri"/>
          <w:lang w:val="pl-PL" w:eastAsia="fr-FR"/>
        </w:rPr>
        <w:t xml:space="preserve">w niniejszej sprawie praw dzieci do otrzymywania </w:t>
      </w:r>
      <w:r w:rsidR="00FC36A4">
        <w:rPr>
          <w:rFonts w:eastAsia="Calibri"/>
          <w:lang w:val="pl-PL" w:eastAsia="fr-FR"/>
        </w:rPr>
        <w:t>świadczeń alimentacyjnych</w:t>
      </w:r>
      <w:r w:rsidRPr="00FC30BE">
        <w:rPr>
          <w:rFonts w:eastAsia="Calibri"/>
          <w:lang w:val="pl-PL" w:eastAsia="fr-FR"/>
        </w:rPr>
        <w:t>.</w:t>
      </w:r>
    </w:p>
    <w:p w:rsidR="00290642" w:rsidRPr="00FC30BE" w:rsidRDefault="00290642" w:rsidP="00290642">
      <w:pPr>
        <w:ind w:firstLine="284"/>
        <w:rPr>
          <w:rFonts w:eastAsia="Calibri"/>
          <w:lang w:val="pl-PL" w:eastAsia="fr-FR"/>
        </w:rPr>
      </w:pPr>
      <w:r w:rsidRPr="00FC30BE">
        <w:rPr>
          <w:rFonts w:eastAsia="Calibri"/>
          <w:lang w:val="pl-PL" w:eastAsia="fr-FR"/>
        </w:rPr>
        <w:fldChar w:fldCharType="begin"/>
      </w:r>
      <w:r w:rsidRPr="00FC30BE">
        <w:rPr>
          <w:rFonts w:eastAsia="Calibri"/>
          <w:lang w:val="pl-PL" w:eastAsia="fr-FR"/>
        </w:rPr>
        <w:instrText xml:space="preserve"> SEQ level0 \*arabic </w:instrText>
      </w:r>
      <w:r w:rsidRPr="00FC30BE">
        <w:rPr>
          <w:rFonts w:eastAsia="Calibri"/>
          <w:lang w:val="pl-PL" w:eastAsia="fr-FR"/>
        </w:rPr>
        <w:fldChar w:fldCharType="separate"/>
      </w:r>
      <w:r w:rsidR="00F152ED" w:rsidRPr="00FC30BE">
        <w:rPr>
          <w:rFonts w:eastAsia="Calibri"/>
          <w:noProof/>
          <w:lang w:val="pl-PL" w:eastAsia="fr-FR"/>
        </w:rPr>
        <w:t>41</w:t>
      </w:r>
      <w:r w:rsidRPr="00FC30BE">
        <w:rPr>
          <w:rFonts w:eastAsia="Calibri"/>
          <w:lang w:val="pl-PL" w:eastAsia="fr-FR"/>
        </w:rPr>
        <w:fldChar w:fldCharType="end"/>
      </w:r>
      <w:r w:rsidRPr="00FC30BE">
        <w:rPr>
          <w:rFonts w:eastAsia="Calibri"/>
          <w:lang w:val="pl-PL" w:eastAsia="fr-FR"/>
        </w:rPr>
        <w:t>.  W</w:t>
      </w:r>
      <w:r w:rsidR="00552204" w:rsidRPr="00FC30BE">
        <w:rPr>
          <w:rFonts w:eastAsia="Calibri"/>
          <w:lang w:val="pl-PL" w:eastAsia="fr-FR"/>
        </w:rPr>
        <w:t xml:space="preserve"> odniesieniu do </w:t>
      </w:r>
      <w:r w:rsidRPr="00FC30BE">
        <w:rPr>
          <w:rFonts w:eastAsia="Calibri"/>
          <w:lang w:val="pl-PL" w:eastAsia="fr-FR"/>
        </w:rPr>
        <w:t>propor</w:t>
      </w:r>
      <w:r w:rsidR="00552204" w:rsidRPr="00FC30BE">
        <w:rPr>
          <w:rFonts w:eastAsia="Calibri"/>
          <w:lang w:val="pl-PL" w:eastAsia="fr-FR"/>
        </w:rPr>
        <w:t xml:space="preserve">cjonalności </w:t>
      </w:r>
      <w:r w:rsidR="00E85583" w:rsidRPr="00FC30BE">
        <w:rPr>
          <w:rFonts w:eastAsia="Calibri"/>
          <w:lang w:val="pl-PL" w:eastAsia="fr-FR"/>
        </w:rPr>
        <w:t xml:space="preserve">ograniczenia nałożonego na podstawie niezapłaconych długów </w:t>
      </w:r>
      <w:r w:rsidR="00552204" w:rsidRPr="00FC30BE">
        <w:rPr>
          <w:rFonts w:eastAsia="Calibri"/>
          <w:lang w:val="pl-PL" w:eastAsia="fr-FR"/>
        </w:rPr>
        <w:t>Trybunał przypomina, że</w:t>
      </w:r>
      <w:r w:rsidR="00E85583" w:rsidRPr="00FC30BE">
        <w:rPr>
          <w:rFonts w:eastAsia="Calibri"/>
          <w:lang w:val="pl-PL" w:eastAsia="fr-FR"/>
        </w:rPr>
        <w:t xml:space="preserve"> środek taki uzasadniony jest wyłącznie p</w:t>
      </w:r>
      <w:r w:rsidR="00D05629">
        <w:rPr>
          <w:rFonts w:eastAsia="Calibri"/>
          <w:lang w:val="pl-PL" w:eastAsia="fr-FR"/>
        </w:rPr>
        <w:t>rzez okres, w którym</w:t>
      </w:r>
      <w:r w:rsidRPr="00FC30BE">
        <w:rPr>
          <w:rFonts w:eastAsia="Calibri"/>
          <w:lang w:val="pl-PL" w:eastAsia="fr-FR"/>
        </w:rPr>
        <w:t xml:space="preserve"> </w:t>
      </w:r>
      <w:r w:rsidR="00D05629">
        <w:rPr>
          <w:rFonts w:eastAsia="Calibri"/>
          <w:lang w:val="pl-PL" w:eastAsia="fr-FR"/>
        </w:rPr>
        <w:t xml:space="preserve">służy celowi </w:t>
      </w:r>
      <w:r w:rsidR="00E85583" w:rsidRPr="00FC30BE">
        <w:rPr>
          <w:rFonts w:eastAsia="Calibri"/>
          <w:lang w:val="pl-PL" w:eastAsia="fr-FR"/>
        </w:rPr>
        <w:t xml:space="preserve">zagwarantowania spłaty odnośnego zadłużenia </w:t>
      </w:r>
      <w:r w:rsidRPr="00FC30BE">
        <w:rPr>
          <w:rFonts w:eastAsia="Calibri"/>
          <w:lang w:val="pl-PL" w:eastAsia="fr-FR"/>
        </w:rPr>
        <w:t>(</w:t>
      </w:r>
      <w:r w:rsidR="00565C16" w:rsidRPr="00FC30BE">
        <w:rPr>
          <w:rFonts w:eastAsia="Calibri"/>
          <w:lang w:val="pl-PL" w:eastAsia="fr-FR"/>
        </w:rPr>
        <w:t>zob.</w:t>
      </w:r>
      <w:r w:rsidRPr="00FC30BE">
        <w:rPr>
          <w:rFonts w:eastAsia="Calibri"/>
          <w:lang w:val="pl-PL" w:eastAsia="fr-FR"/>
        </w:rPr>
        <w:t xml:space="preserve"> </w:t>
      </w:r>
      <w:r w:rsidRPr="00FC30BE">
        <w:rPr>
          <w:rFonts w:eastAsia="Calibri"/>
          <w:i/>
          <w:iCs/>
          <w:lang w:val="pl-PL" w:eastAsia="fr-FR"/>
        </w:rPr>
        <w:t>Napijalo</w:t>
      </w:r>
      <w:r w:rsidRPr="00FC30BE">
        <w:rPr>
          <w:rFonts w:eastAsia="Calibri"/>
          <w:i/>
          <w:lang w:val="pl-PL" w:eastAsia="fr-FR"/>
        </w:rPr>
        <w:t>,</w:t>
      </w:r>
      <w:r w:rsidRPr="00FC30BE">
        <w:rPr>
          <w:rFonts w:eastAsia="Calibri"/>
          <w:lang w:val="pl-PL" w:eastAsia="fr-FR"/>
        </w:rPr>
        <w:t xml:space="preserve"> </w:t>
      </w:r>
      <w:r w:rsidR="00552204" w:rsidRPr="00FC30BE">
        <w:rPr>
          <w:rFonts w:eastAsia="Calibri"/>
          <w:lang w:val="pl-PL" w:eastAsia="fr-FR"/>
        </w:rPr>
        <w:t>cyt. powyżej</w:t>
      </w:r>
      <w:r w:rsidRPr="00FC30BE">
        <w:rPr>
          <w:rFonts w:eastAsia="Calibri"/>
          <w:lang w:val="pl-PL" w:eastAsia="fr-FR"/>
        </w:rPr>
        <w:t xml:space="preserve">, §§ 78 </w:t>
      </w:r>
      <w:r w:rsidR="00156CDB" w:rsidRPr="00FC30BE">
        <w:rPr>
          <w:rFonts w:eastAsia="Calibri"/>
          <w:lang w:val="pl-PL" w:eastAsia="fr-FR"/>
        </w:rPr>
        <w:t>d</w:t>
      </w:r>
      <w:r w:rsidRPr="00FC30BE">
        <w:rPr>
          <w:rFonts w:eastAsia="Calibri"/>
          <w:lang w:val="pl-PL" w:eastAsia="fr-FR"/>
        </w:rPr>
        <w:t>o 82</w:t>
      </w:r>
      <w:r w:rsidRPr="00FC30BE">
        <w:rPr>
          <w:rFonts w:eastAsia="Calibri"/>
          <w:vanish/>
          <w:lang w:val="pl-PL" w:eastAsia="fr-FR"/>
        </w:rPr>
        <w:t>, 13 </w:t>
      </w:r>
      <w:r w:rsidR="00156CDB" w:rsidRPr="00FC30BE">
        <w:rPr>
          <w:rFonts w:eastAsia="Calibri"/>
          <w:vanish/>
          <w:lang w:val="pl-PL" w:eastAsia="fr-FR"/>
        </w:rPr>
        <w:t>listopada</w:t>
      </w:r>
      <w:r w:rsidRPr="00FC30BE">
        <w:rPr>
          <w:rFonts w:eastAsia="Calibri"/>
          <w:vanish/>
          <w:lang w:val="pl-PL" w:eastAsia="fr-FR"/>
        </w:rPr>
        <w:t> 2003</w:t>
      </w:r>
      <w:r w:rsidR="00156CDB" w:rsidRPr="00FC30BE">
        <w:rPr>
          <w:rFonts w:eastAsia="Calibri"/>
          <w:vanish/>
          <w:lang w:val="pl-PL" w:eastAsia="fr-FR"/>
        </w:rPr>
        <w:t xml:space="preserve"> r.</w:t>
      </w:r>
      <w:r w:rsidRPr="00FC30BE">
        <w:rPr>
          <w:rFonts w:eastAsia="Calibri"/>
          <w:lang w:val="pl-PL" w:eastAsia="fr-FR"/>
        </w:rPr>
        <w:t xml:space="preserve">). </w:t>
      </w:r>
      <w:r w:rsidR="00E85583" w:rsidRPr="00FC30BE">
        <w:rPr>
          <w:rFonts w:eastAsia="Calibri"/>
          <w:lang w:val="pl-PL" w:eastAsia="fr-FR"/>
        </w:rPr>
        <w:t xml:space="preserve">Ponadto, </w:t>
      </w:r>
      <w:r w:rsidR="00856B38">
        <w:rPr>
          <w:rFonts w:eastAsia="Calibri"/>
          <w:lang w:val="pl-PL" w:eastAsia="fr-FR"/>
        </w:rPr>
        <w:t>nawet jeżeli początkowo był on uzasadniony</w:t>
      </w:r>
      <w:r w:rsidR="00E85583" w:rsidRPr="00FC30BE">
        <w:rPr>
          <w:rFonts w:eastAsia="Calibri"/>
          <w:lang w:val="pl-PL" w:eastAsia="fr-FR"/>
        </w:rPr>
        <w:t xml:space="preserve">, środek ograniczający </w:t>
      </w:r>
      <w:r w:rsidR="00FC36A4">
        <w:rPr>
          <w:rFonts w:eastAsia="Calibri"/>
          <w:lang w:val="pl-PL" w:eastAsia="fr-FR"/>
        </w:rPr>
        <w:t xml:space="preserve">swobodę </w:t>
      </w:r>
      <w:r w:rsidR="00390B0E" w:rsidRPr="00FC30BE">
        <w:rPr>
          <w:rFonts w:eastAsia="Calibri"/>
          <w:lang w:val="pl-PL" w:eastAsia="fr-FR"/>
        </w:rPr>
        <w:t>poruszania się</w:t>
      </w:r>
      <w:r w:rsidRPr="00FC30BE">
        <w:rPr>
          <w:rFonts w:eastAsia="Calibri"/>
          <w:lang w:val="pl-PL" w:eastAsia="fr-FR"/>
        </w:rPr>
        <w:t xml:space="preserve"> </w:t>
      </w:r>
      <w:r w:rsidR="00E85583" w:rsidRPr="00FC30BE">
        <w:rPr>
          <w:rFonts w:eastAsia="Calibri"/>
          <w:lang w:val="pl-PL" w:eastAsia="fr-FR"/>
        </w:rPr>
        <w:t xml:space="preserve">osoby może stać się nieproporcjonalny i naruszać prawa takiej osoby, jeżeli jest automatycznie przedłużany w długim okresie czasu </w:t>
      </w:r>
      <w:r w:rsidRPr="00FC30BE">
        <w:rPr>
          <w:rFonts w:eastAsia="Calibri"/>
          <w:lang w:val="pl-PL" w:eastAsia="fr-FR"/>
        </w:rPr>
        <w:t>(</w:t>
      </w:r>
      <w:r w:rsidR="00565C16" w:rsidRPr="00FC30BE">
        <w:rPr>
          <w:rFonts w:eastAsia="Calibri"/>
          <w:lang w:val="pl-PL" w:eastAsia="fr-FR"/>
        </w:rPr>
        <w:t>zob.</w:t>
      </w:r>
      <w:r w:rsidRPr="00FC30BE">
        <w:rPr>
          <w:rFonts w:eastAsia="Calibri"/>
          <w:lang w:val="pl-PL" w:eastAsia="fr-FR"/>
        </w:rPr>
        <w:t xml:space="preserve"> </w:t>
      </w:r>
      <w:r w:rsidRPr="00FC30BE">
        <w:rPr>
          <w:rFonts w:eastAsia="Calibri"/>
          <w:i/>
          <w:iCs/>
          <w:lang w:val="pl-PL" w:eastAsia="fr-FR"/>
        </w:rPr>
        <w:t>Luordo,</w:t>
      </w:r>
      <w:r w:rsidRPr="00FC30BE">
        <w:rPr>
          <w:rFonts w:eastAsia="Calibri"/>
          <w:iCs/>
          <w:lang w:val="pl-PL" w:eastAsia="fr-FR"/>
        </w:rPr>
        <w:t xml:space="preserve"> </w:t>
      </w:r>
      <w:r w:rsidR="00552204" w:rsidRPr="00FC30BE">
        <w:rPr>
          <w:rFonts w:eastAsia="Calibri"/>
          <w:iCs/>
          <w:lang w:val="pl-PL" w:eastAsia="fr-FR"/>
        </w:rPr>
        <w:t>cyt. powyżej</w:t>
      </w:r>
      <w:r w:rsidRPr="00FC30BE">
        <w:rPr>
          <w:rFonts w:eastAsia="Calibri"/>
          <w:iCs/>
          <w:lang w:val="pl-PL" w:eastAsia="fr-FR"/>
        </w:rPr>
        <w:t xml:space="preserve">, </w:t>
      </w:r>
      <w:r w:rsidRPr="00FC30BE">
        <w:rPr>
          <w:rFonts w:eastAsia="Calibri"/>
          <w:lang w:val="pl-PL" w:eastAsia="fr-FR"/>
        </w:rPr>
        <w:t xml:space="preserve">§ 96, </w:t>
      </w:r>
      <w:r w:rsidRPr="00FC30BE">
        <w:rPr>
          <w:rFonts w:eastAsia="Calibri"/>
          <w:vanish/>
          <w:lang w:val="pl-PL" w:eastAsia="fr-FR"/>
        </w:rPr>
        <w:t>E</w:t>
      </w:r>
      <w:r w:rsidR="00B16E3B" w:rsidRPr="00FC30BE">
        <w:rPr>
          <w:rFonts w:eastAsia="Calibri"/>
          <w:vanish/>
          <w:lang w:val="pl-PL" w:eastAsia="fr-FR"/>
        </w:rPr>
        <w:t>TPCz</w:t>
      </w:r>
      <w:r w:rsidRPr="00FC30BE">
        <w:rPr>
          <w:rFonts w:eastAsia="Calibri"/>
          <w:vanish/>
          <w:lang w:val="pl-PL" w:eastAsia="fr-FR"/>
        </w:rPr>
        <w:t xml:space="preserve"> 2003-IX </w:t>
      </w:r>
      <w:r w:rsidR="00B16E3B" w:rsidRPr="00FC30BE">
        <w:rPr>
          <w:rFonts w:eastAsia="Calibri"/>
          <w:vanish/>
          <w:lang w:val="pl-PL" w:eastAsia="fr-FR"/>
        </w:rPr>
        <w:t>oraz</w:t>
      </w:r>
      <w:r w:rsidRPr="00FC30BE">
        <w:rPr>
          <w:rFonts w:eastAsia="Calibri"/>
          <w:vanish/>
          <w:lang w:val="pl-PL" w:eastAsia="fr-FR"/>
        </w:rPr>
        <w:t xml:space="preserve"> </w:t>
      </w:r>
      <w:r w:rsidRPr="00FC30BE">
        <w:rPr>
          <w:rFonts w:eastAsia="Calibri"/>
          <w:i/>
          <w:iCs/>
          <w:lang w:val="pl-PL" w:eastAsia="fr-FR"/>
        </w:rPr>
        <w:t xml:space="preserve">Földes </w:t>
      </w:r>
      <w:r w:rsidR="00552204" w:rsidRPr="00FC30BE">
        <w:rPr>
          <w:rFonts w:eastAsia="Calibri"/>
          <w:i/>
          <w:iCs/>
          <w:lang w:val="pl-PL" w:eastAsia="fr-FR"/>
        </w:rPr>
        <w:t>i</w:t>
      </w:r>
      <w:r w:rsidRPr="00FC30BE">
        <w:rPr>
          <w:rFonts w:eastAsia="Calibri"/>
          <w:i/>
          <w:iCs/>
          <w:lang w:val="pl-PL" w:eastAsia="fr-FR"/>
        </w:rPr>
        <w:t xml:space="preserve"> Földesné Hajlik</w:t>
      </w:r>
      <w:r w:rsidRPr="00FC30BE">
        <w:rPr>
          <w:rFonts w:eastAsia="Calibri"/>
          <w:iCs/>
          <w:lang w:val="pl-PL" w:eastAsia="fr-FR"/>
        </w:rPr>
        <w:t>,</w:t>
      </w:r>
      <w:r w:rsidRPr="00FC30BE">
        <w:rPr>
          <w:rFonts w:eastAsia="Calibri"/>
          <w:lang w:val="pl-PL" w:eastAsia="fr-FR"/>
        </w:rPr>
        <w:t xml:space="preserve"> </w:t>
      </w:r>
      <w:r w:rsidR="00552204" w:rsidRPr="00FC30BE">
        <w:rPr>
          <w:rFonts w:eastAsia="Calibri"/>
          <w:lang w:val="pl-PL" w:eastAsia="fr-FR"/>
        </w:rPr>
        <w:t>cyt. powyżej</w:t>
      </w:r>
      <w:r w:rsidRPr="00FC30BE">
        <w:rPr>
          <w:rFonts w:eastAsia="Calibri"/>
          <w:lang w:val="pl-PL" w:eastAsia="fr-FR"/>
        </w:rPr>
        <w:t>, § 35).</w:t>
      </w:r>
    </w:p>
    <w:p w:rsidR="00290642" w:rsidRPr="00FC30BE" w:rsidRDefault="00290642" w:rsidP="00290642">
      <w:pPr>
        <w:ind w:firstLine="284"/>
        <w:rPr>
          <w:rFonts w:eastAsia="Calibri"/>
          <w:lang w:val="pl-PL" w:eastAsia="fr-FR"/>
        </w:rPr>
      </w:pPr>
      <w:r w:rsidRPr="00FC30BE">
        <w:rPr>
          <w:rFonts w:eastAsia="Calibri"/>
          <w:lang w:val="pl-PL" w:eastAsia="fr-FR"/>
        </w:rPr>
        <w:fldChar w:fldCharType="begin"/>
      </w:r>
      <w:r w:rsidRPr="00FC30BE">
        <w:rPr>
          <w:rFonts w:eastAsia="Calibri"/>
          <w:lang w:val="pl-PL" w:eastAsia="fr-FR"/>
        </w:rPr>
        <w:instrText xml:space="preserve"> SEQ level0 \*arabic </w:instrText>
      </w:r>
      <w:r w:rsidRPr="00FC30BE">
        <w:rPr>
          <w:rFonts w:eastAsia="Calibri"/>
          <w:lang w:val="pl-PL" w:eastAsia="fr-FR"/>
        </w:rPr>
        <w:fldChar w:fldCharType="separate"/>
      </w:r>
      <w:r w:rsidR="00F152ED" w:rsidRPr="00FC30BE">
        <w:rPr>
          <w:rFonts w:eastAsia="Calibri"/>
          <w:noProof/>
          <w:lang w:val="pl-PL" w:eastAsia="fr-FR"/>
        </w:rPr>
        <w:t>42</w:t>
      </w:r>
      <w:r w:rsidRPr="00FC30BE">
        <w:rPr>
          <w:rFonts w:eastAsia="Calibri"/>
          <w:lang w:val="pl-PL" w:eastAsia="fr-FR"/>
        </w:rPr>
        <w:fldChar w:fldCharType="end"/>
      </w:r>
      <w:r w:rsidRPr="00FC30BE">
        <w:rPr>
          <w:rFonts w:eastAsia="Calibri"/>
          <w:lang w:val="pl-PL" w:eastAsia="fr-FR"/>
        </w:rPr>
        <w:t>.  </w:t>
      </w:r>
      <w:r w:rsidR="00552204" w:rsidRPr="00FC30BE">
        <w:rPr>
          <w:rFonts w:eastAsia="Calibri"/>
          <w:lang w:val="pl-PL" w:eastAsia="fr-FR"/>
        </w:rPr>
        <w:t>W każdym przypadku władze krajowe mają obowiązek zapewnić, że naruszenie prawa jednostki do wyjazdu z kraju jest, od początku i przez cały okres trwania, uzasadnione i proporcjonalne ze względu na okoliczności</w:t>
      </w:r>
      <w:r w:rsidRPr="00FC30BE">
        <w:rPr>
          <w:rFonts w:eastAsia="Calibri"/>
          <w:lang w:val="pl-PL" w:eastAsia="fr-FR"/>
        </w:rPr>
        <w:t xml:space="preserve">. </w:t>
      </w:r>
      <w:r w:rsidR="00E86A5F" w:rsidRPr="00FC30BE">
        <w:rPr>
          <w:rFonts w:eastAsia="Calibri"/>
          <w:lang w:val="pl-PL" w:eastAsia="fr-FR"/>
        </w:rPr>
        <w:t xml:space="preserve">Władze krajowe nie mają prawa </w:t>
      </w:r>
      <w:r w:rsidR="00856B38">
        <w:rPr>
          <w:rFonts w:eastAsia="Calibri"/>
          <w:lang w:val="pl-PL" w:eastAsia="fr-FR"/>
        </w:rPr>
        <w:t>znacznie przedłużać stosowania</w:t>
      </w:r>
      <w:r w:rsidRPr="00FC30BE">
        <w:rPr>
          <w:rFonts w:eastAsia="Calibri"/>
          <w:lang w:val="pl-PL" w:eastAsia="fr-FR"/>
        </w:rPr>
        <w:t xml:space="preserve"> </w:t>
      </w:r>
      <w:r w:rsidR="00E86A5F" w:rsidRPr="00FC30BE">
        <w:rPr>
          <w:rFonts w:eastAsia="Calibri"/>
          <w:lang w:val="pl-PL" w:eastAsia="fr-FR"/>
        </w:rPr>
        <w:t xml:space="preserve">środków ograniczających </w:t>
      </w:r>
      <w:r w:rsidR="00856B38">
        <w:rPr>
          <w:rFonts w:eastAsia="Calibri"/>
          <w:lang w:val="pl-PL" w:eastAsia="fr-FR"/>
        </w:rPr>
        <w:t xml:space="preserve">swobodę </w:t>
      </w:r>
      <w:r w:rsidR="00390B0E" w:rsidRPr="00FC30BE">
        <w:rPr>
          <w:rFonts w:eastAsia="Calibri"/>
          <w:lang w:val="pl-PL" w:eastAsia="fr-FR"/>
        </w:rPr>
        <w:t>poruszania się</w:t>
      </w:r>
      <w:r w:rsidRPr="00FC30BE">
        <w:rPr>
          <w:rFonts w:eastAsia="Calibri"/>
          <w:lang w:val="pl-PL" w:eastAsia="fr-FR"/>
        </w:rPr>
        <w:t xml:space="preserve"> </w:t>
      </w:r>
      <w:r w:rsidR="00856B38">
        <w:rPr>
          <w:rFonts w:eastAsia="Calibri"/>
          <w:lang w:val="pl-PL" w:eastAsia="fr-FR"/>
        </w:rPr>
        <w:t xml:space="preserve">jednostki </w:t>
      </w:r>
      <w:r w:rsidR="00E86A5F" w:rsidRPr="00FC30BE">
        <w:rPr>
          <w:rFonts w:eastAsia="Calibri"/>
          <w:lang w:val="pl-PL" w:eastAsia="fr-FR"/>
        </w:rPr>
        <w:t xml:space="preserve">bez regularnego przeprowadzania </w:t>
      </w:r>
      <w:r w:rsidR="00856B38">
        <w:rPr>
          <w:rFonts w:eastAsia="Calibri"/>
          <w:lang w:val="pl-PL" w:eastAsia="fr-FR"/>
        </w:rPr>
        <w:t xml:space="preserve">weryfikacji </w:t>
      </w:r>
      <w:r w:rsidR="00E86A5F" w:rsidRPr="00FC30BE">
        <w:rPr>
          <w:rFonts w:eastAsia="Calibri"/>
          <w:lang w:val="pl-PL" w:eastAsia="fr-FR"/>
        </w:rPr>
        <w:t xml:space="preserve">ich uzasadnienia </w:t>
      </w:r>
      <w:r w:rsidRPr="00FC30BE">
        <w:rPr>
          <w:rFonts w:eastAsia="Calibri"/>
          <w:lang w:val="pl-PL" w:eastAsia="fr-FR"/>
        </w:rPr>
        <w:t>(</w:t>
      </w:r>
      <w:r w:rsidR="00565C16" w:rsidRPr="00FC30BE">
        <w:rPr>
          <w:rFonts w:eastAsia="Calibri"/>
          <w:lang w:val="pl-PL" w:eastAsia="fr-FR"/>
        </w:rPr>
        <w:t>zob.</w:t>
      </w:r>
      <w:r w:rsidRPr="00FC30BE">
        <w:rPr>
          <w:rFonts w:eastAsia="Calibri"/>
          <w:lang w:val="pl-PL" w:eastAsia="fr-FR"/>
        </w:rPr>
        <w:t xml:space="preserve"> </w:t>
      </w:r>
      <w:r w:rsidRPr="00FC30BE">
        <w:rPr>
          <w:rFonts w:eastAsia="Calibri"/>
          <w:i/>
          <w:iCs/>
          <w:lang w:val="pl-PL" w:eastAsia="fr-FR"/>
        </w:rPr>
        <w:t>Riener</w:t>
      </w:r>
      <w:r w:rsidRPr="00FC30BE">
        <w:rPr>
          <w:rFonts w:eastAsia="Calibri"/>
          <w:i/>
          <w:lang w:val="pl-PL" w:eastAsia="fr-FR"/>
        </w:rPr>
        <w:t>,</w:t>
      </w:r>
      <w:r w:rsidRPr="00FC30BE">
        <w:rPr>
          <w:rFonts w:eastAsia="Calibri"/>
          <w:lang w:val="pl-PL" w:eastAsia="fr-FR"/>
        </w:rPr>
        <w:t xml:space="preserve"> </w:t>
      </w:r>
      <w:r w:rsidR="00552204" w:rsidRPr="00FC30BE">
        <w:rPr>
          <w:rFonts w:eastAsia="Calibri"/>
          <w:lang w:val="pl-PL" w:eastAsia="fr-FR"/>
        </w:rPr>
        <w:t>cyt. powyżej</w:t>
      </w:r>
      <w:r w:rsidRPr="00FC30BE">
        <w:rPr>
          <w:rFonts w:eastAsia="Calibri"/>
          <w:lang w:val="pl-PL" w:eastAsia="fr-FR"/>
        </w:rPr>
        <w:t>, § 124</w:t>
      </w:r>
      <w:r w:rsidR="00552204" w:rsidRPr="00FC30BE">
        <w:rPr>
          <w:rFonts w:eastAsia="Calibri"/>
          <w:lang w:val="pl-PL" w:eastAsia="fr-FR"/>
        </w:rPr>
        <w:t xml:space="preserve"> oraz</w:t>
      </w:r>
      <w:r w:rsidRPr="00FC30BE">
        <w:rPr>
          <w:rFonts w:eastAsia="Calibri"/>
          <w:lang w:val="pl-PL" w:eastAsia="fr-FR"/>
        </w:rPr>
        <w:t xml:space="preserve"> </w:t>
      </w:r>
      <w:r w:rsidRPr="00FC30BE">
        <w:rPr>
          <w:rFonts w:eastAsia="Calibri"/>
          <w:i/>
          <w:iCs/>
          <w:lang w:val="pl-PL" w:eastAsia="fr-FR"/>
        </w:rPr>
        <w:t>Földes</w:t>
      </w:r>
      <w:r w:rsidR="00552204" w:rsidRPr="00FC30BE">
        <w:rPr>
          <w:rFonts w:eastAsia="Calibri"/>
          <w:i/>
          <w:iCs/>
          <w:lang w:val="pl-PL" w:eastAsia="fr-FR"/>
        </w:rPr>
        <w:t xml:space="preserve"> i</w:t>
      </w:r>
      <w:r w:rsidRPr="00FC30BE">
        <w:rPr>
          <w:rFonts w:eastAsia="Calibri"/>
          <w:i/>
          <w:lang w:val="pl-PL" w:eastAsia="fr-FR"/>
        </w:rPr>
        <w:t xml:space="preserve"> </w:t>
      </w:r>
      <w:r w:rsidRPr="00FC30BE">
        <w:rPr>
          <w:rFonts w:eastAsia="Calibri"/>
          <w:i/>
          <w:iCs/>
          <w:lang w:val="pl-PL" w:eastAsia="fr-FR"/>
        </w:rPr>
        <w:t>Földesné Hajlik</w:t>
      </w:r>
      <w:r w:rsidRPr="00FC30BE">
        <w:rPr>
          <w:rFonts w:eastAsia="Calibri"/>
          <w:iCs/>
          <w:lang w:val="pl-PL" w:eastAsia="fr-FR"/>
        </w:rPr>
        <w:t>,</w:t>
      </w:r>
      <w:r w:rsidRPr="00FC30BE">
        <w:rPr>
          <w:rFonts w:eastAsia="Calibri"/>
          <w:lang w:val="pl-PL" w:eastAsia="fr-FR"/>
        </w:rPr>
        <w:t xml:space="preserve"> </w:t>
      </w:r>
      <w:r w:rsidR="00552204" w:rsidRPr="00FC30BE">
        <w:rPr>
          <w:rFonts w:eastAsia="Calibri"/>
          <w:lang w:val="pl-PL" w:eastAsia="fr-FR"/>
        </w:rPr>
        <w:t>cyt. powyżej</w:t>
      </w:r>
      <w:r w:rsidR="00E86A5F" w:rsidRPr="00FC30BE">
        <w:rPr>
          <w:rFonts w:eastAsia="Calibri"/>
          <w:lang w:val="pl-PL" w:eastAsia="fr-FR"/>
        </w:rPr>
        <w:t xml:space="preserve">, § 35). </w:t>
      </w:r>
      <w:r w:rsidR="003817F7">
        <w:rPr>
          <w:rFonts w:eastAsia="Calibri"/>
          <w:lang w:val="pl-PL" w:eastAsia="fr-FR"/>
        </w:rPr>
        <w:t xml:space="preserve">Standardowo </w:t>
      </w:r>
      <w:r w:rsidR="00D05629">
        <w:rPr>
          <w:rFonts w:eastAsia="Calibri"/>
          <w:lang w:val="pl-PL" w:eastAsia="fr-FR"/>
        </w:rPr>
        <w:t>weryfikacja taka p</w:t>
      </w:r>
      <w:r w:rsidR="00E86A5F" w:rsidRPr="00FC30BE">
        <w:rPr>
          <w:rFonts w:eastAsia="Calibri"/>
          <w:lang w:val="pl-PL" w:eastAsia="fr-FR"/>
        </w:rPr>
        <w:t>owinn</w:t>
      </w:r>
      <w:r w:rsidR="00D05629">
        <w:rPr>
          <w:rFonts w:eastAsia="Calibri"/>
          <w:lang w:val="pl-PL" w:eastAsia="fr-FR"/>
        </w:rPr>
        <w:t>a</w:t>
      </w:r>
      <w:r w:rsidR="00E86A5F" w:rsidRPr="00FC30BE">
        <w:rPr>
          <w:rFonts w:eastAsia="Calibri"/>
          <w:lang w:val="pl-PL" w:eastAsia="fr-FR"/>
        </w:rPr>
        <w:t xml:space="preserve"> być przeprowadzan</w:t>
      </w:r>
      <w:r w:rsidR="00D05629">
        <w:rPr>
          <w:rFonts w:eastAsia="Calibri"/>
          <w:lang w:val="pl-PL" w:eastAsia="fr-FR"/>
        </w:rPr>
        <w:t>a</w:t>
      </w:r>
      <w:r w:rsidR="00E86A5F" w:rsidRPr="00FC30BE">
        <w:rPr>
          <w:rFonts w:eastAsia="Calibri"/>
          <w:lang w:val="pl-PL" w:eastAsia="fr-FR"/>
        </w:rPr>
        <w:t xml:space="preserve">, </w:t>
      </w:r>
      <w:r w:rsidR="00D05629">
        <w:rPr>
          <w:rFonts w:eastAsia="Calibri"/>
          <w:lang w:val="pl-PL" w:eastAsia="fr-FR"/>
        </w:rPr>
        <w:t>przynajmniej w ostatniej instancji</w:t>
      </w:r>
      <w:r w:rsidRPr="00FC30BE">
        <w:rPr>
          <w:rFonts w:eastAsia="Calibri"/>
          <w:lang w:val="pl-PL" w:eastAsia="fr-FR"/>
        </w:rPr>
        <w:t xml:space="preserve">, </w:t>
      </w:r>
      <w:r w:rsidR="00E86A5F" w:rsidRPr="00FC30BE">
        <w:rPr>
          <w:rFonts w:eastAsia="Calibri"/>
          <w:lang w:val="pl-PL" w:eastAsia="fr-FR"/>
        </w:rPr>
        <w:t>przez sądy</w:t>
      </w:r>
      <w:r w:rsidRPr="00FC30BE">
        <w:rPr>
          <w:rFonts w:eastAsia="Calibri"/>
          <w:lang w:val="pl-PL" w:eastAsia="fr-FR"/>
        </w:rPr>
        <w:t xml:space="preserve">, </w:t>
      </w:r>
      <w:r w:rsidR="00E86A5F" w:rsidRPr="00FC30BE">
        <w:rPr>
          <w:rFonts w:eastAsia="Calibri"/>
          <w:lang w:val="pl-PL" w:eastAsia="fr-FR"/>
        </w:rPr>
        <w:t xml:space="preserve">jako że zapewniają one najlepsze gwarancje niezależności, bezstronności i zgodności z prawem </w:t>
      </w:r>
      <w:r w:rsidRPr="00FC30BE">
        <w:rPr>
          <w:rFonts w:eastAsia="Calibri"/>
          <w:lang w:val="pl-PL" w:eastAsia="fr-FR"/>
        </w:rPr>
        <w:t>procedur (</w:t>
      </w:r>
      <w:r w:rsidR="00565C16" w:rsidRPr="00FC30BE">
        <w:rPr>
          <w:rFonts w:eastAsia="Calibri"/>
          <w:lang w:val="pl-PL" w:eastAsia="fr-FR"/>
        </w:rPr>
        <w:t>zob.</w:t>
      </w:r>
      <w:r w:rsidRPr="00FC30BE">
        <w:rPr>
          <w:rFonts w:eastAsia="Calibri"/>
          <w:lang w:val="pl-PL" w:eastAsia="fr-FR"/>
        </w:rPr>
        <w:t xml:space="preserve"> </w:t>
      </w:r>
      <w:r w:rsidRPr="00FC30BE">
        <w:rPr>
          <w:rFonts w:eastAsia="Calibri"/>
          <w:i/>
          <w:iCs/>
          <w:lang w:val="pl-PL" w:eastAsia="fr-FR"/>
        </w:rPr>
        <w:t>Sissanis</w:t>
      </w:r>
      <w:r w:rsidRPr="00FC30BE">
        <w:rPr>
          <w:rFonts w:eastAsia="Calibri"/>
          <w:iCs/>
          <w:lang w:val="pl-PL" w:eastAsia="fr-FR"/>
        </w:rPr>
        <w:t xml:space="preserve"> </w:t>
      </w:r>
      <w:r w:rsidR="00565C16" w:rsidRPr="00FC30BE">
        <w:rPr>
          <w:rFonts w:eastAsia="Calibri"/>
          <w:i/>
          <w:iCs/>
          <w:lang w:val="pl-PL" w:eastAsia="fr-FR"/>
        </w:rPr>
        <w:t>przeciwko</w:t>
      </w:r>
      <w:r w:rsidRPr="00FC30BE">
        <w:rPr>
          <w:rFonts w:eastAsia="Calibri"/>
          <w:i/>
          <w:iCs/>
          <w:lang w:val="pl-PL" w:eastAsia="fr-FR"/>
        </w:rPr>
        <w:t xml:space="preserve"> R</w:t>
      </w:r>
      <w:r w:rsidR="00E86A5F" w:rsidRPr="00FC30BE">
        <w:rPr>
          <w:rFonts w:eastAsia="Calibri"/>
          <w:i/>
          <w:iCs/>
          <w:lang w:val="pl-PL" w:eastAsia="fr-FR"/>
        </w:rPr>
        <w:t>umunii</w:t>
      </w:r>
      <w:r w:rsidRPr="00FC30BE">
        <w:rPr>
          <w:rFonts w:eastAsia="Calibri"/>
          <w:lang w:val="pl-PL" w:eastAsia="fr-FR"/>
        </w:rPr>
        <w:t xml:space="preserve">, </w:t>
      </w:r>
      <w:r w:rsidR="00565C16" w:rsidRPr="00FC30BE">
        <w:rPr>
          <w:rFonts w:eastAsia="Calibri"/>
          <w:lang w:val="pl-PL" w:eastAsia="fr-FR"/>
        </w:rPr>
        <w:t>nr</w:t>
      </w:r>
      <w:r w:rsidRPr="00FC30BE">
        <w:rPr>
          <w:rFonts w:eastAsia="Calibri"/>
          <w:lang w:val="pl-PL" w:eastAsia="fr-FR"/>
        </w:rPr>
        <w:t> </w:t>
      </w:r>
      <w:hyperlink r:id="rId39" w:anchor="{" w:history="1">
        <w:r w:rsidRPr="00FC30BE">
          <w:rPr>
            <w:rFonts w:eastAsia="Calibri"/>
            <w:lang w:val="pl-PL" w:eastAsia="fr-FR"/>
          </w:rPr>
          <w:t>23468/02</w:t>
        </w:r>
      </w:hyperlink>
      <w:r w:rsidRPr="00FC30BE">
        <w:rPr>
          <w:rFonts w:eastAsia="Calibri"/>
          <w:lang w:val="pl-PL" w:eastAsia="fr-FR"/>
        </w:rPr>
        <w:t xml:space="preserve">, § 70, 25 </w:t>
      </w:r>
      <w:r w:rsidR="007869DE" w:rsidRPr="00FC30BE">
        <w:rPr>
          <w:rFonts w:eastAsia="Calibri"/>
          <w:lang w:val="pl-PL" w:eastAsia="fr-FR"/>
        </w:rPr>
        <w:t>stycznia</w:t>
      </w:r>
      <w:r w:rsidRPr="00FC30BE">
        <w:rPr>
          <w:rFonts w:eastAsia="Calibri"/>
          <w:lang w:val="pl-PL" w:eastAsia="fr-FR"/>
        </w:rPr>
        <w:t xml:space="preserve"> 2007</w:t>
      </w:r>
      <w:r w:rsidR="00552204" w:rsidRPr="00FC30BE">
        <w:rPr>
          <w:rFonts w:eastAsia="Calibri"/>
          <w:lang w:val="pl-PL" w:eastAsia="fr-FR"/>
        </w:rPr>
        <w:t xml:space="preserve"> r.</w:t>
      </w:r>
      <w:r w:rsidRPr="00FC30BE">
        <w:rPr>
          <w:rFonts w:eastAsia="Calibri"/>
          <w:lang w:val="pl-PL" w:eastAsia="fr-FR"/>
        </w:rPr>
        <w:t xml:space="preserve">). </w:t>
      </w:r>
      <w:r w:rsidR="00E86A5F" w:rsidRPr="00FC30BE">
        <w:rPr>
          <w:rFonts w:eastAsia="Calibri"/>
          <w:lang w:val="pl-PL" w:eastAsia="fr-FR"/>
        </w:rPr>
        <w:t xml:space="preserve">Zakres kontroli sądowej powinien umożliwić sądowi uwzględnieniem wszystkich czynników, w tym także czynników dotyczących proporcjonalności </w:t>
      </w:r>
      <w:r w:rsidR="00FB2CE3">
        <w:rPr>
          <w:rFonts w:eastAsia="Calibri"/>
          <w:lang w:val="pl-PL" w:eastAsia="fr-FR"/>
        </w:rPr>
        <w:lastRenderedPageBreak/>
        <w:t>środków ograniczających</w:t>
      </w:r>
      <w:r w:rsidRPr="00FC30BE">
        <w:rPr>
          <w:rFonts w:eastAsia="Calibri"/>
          <w:lang w:val="pl-PL" w:eastAsia="fr-FR"/>
        </w:rPr>
        <w:t xml:space="preserve"> (</w:t>
      </w:r>
      <w:r w:rsidR="00565C16" w:rsidRPr="00FC30BE">
        <w:rPr>
          <w:rFonts w:eastAsia="Calibri"/>
          <w:lang w:val="pl-PL" w:eastAsia="fr-FR"/>
        </w:rPr>
        <w:t>zob.</w:t>
      </w:r>
      <w:r w:rsidRPr="00FC30BE">
        <w:rPr>
          <w:rFonts w:eastAsia="Calibri"/>
          <w:lang w:val="pl-PL" w:eastAsia="fr-FR"/>
        </w:rPr>
        <w:t xml:space="preserve">, </w:t>
      </w:r>
      <w:r w:rsidRPr="00FC30BE">
        <w:rPr>
          <w:rFonts w:eastAsia="Calibri"/>
          <w:i/>
          <w:iCs/>
          <w:lang w:val="pl-PL" w:eastAsia="fr-FR"/>
        </w:rPr>
        <w:t>mutatis mutandis</w:t>
      </w:r>
      <w:r w:rsidRPr="00FC30BE">
        <w:rPr>
          <w:rFonts w:eastAsia="Calibri"/>
          <w:lang w:val="pl-PL" w:eastAsia="fr-FR"/>
        </w:rPr>
        <w:t xml:space="preserve">, </w:t>
      </w:r>
      <w:r w:rsidRPr="00FC30BE">
        <w:rPr>
          <w:rFonts w:eastAsia="Calibri"/>
          <w:i/>
          <w:iCs/>
          <w:lang w:val="pl-PL" w:eastAsia="fr-FR"/>
        </w:rPr>
        <w:t xml:space="preserve">Le Compte, Van Leuven </w:t>
      </w:r>
      <w:r w:rsidR="00552204" w:rsidRPr="00FC30BE">
        <w:rPr>
          <w:rFonts w:eastAsia="Calibri"/>
          <w:i/>
          <w:iCs/>
          <w:lang w:val="pl-PL" w:eastAsia="fr-FR"/>
        </w:rPr>
        <w:t xml:space="preserve">i </w:t>
      </w:r>
      <w:r w:rsidRPr="00FC30BE">
        <w:rPr>
          <w:rFonts w:eastAsia="Calibri"/>
          <w:i/>
          <w:iCs/>
          <w:lang w:val="pl-PL" w:eastAsia="fr-FR"/>
        </w:rPr>
        <w:t xml:space="preserve">De Meyere </w:t>
      </w:r>
      <w:r w:rsidR="00565C16" w:rsidRPr="00FC30BE">
        <w:rPr>
          <w:rFonts w:eastAsia="Calibri"/>
          <w:i/>
          <w:iCs/>
          <w:lang w:val="pl-PL" w:eastAsia="fr-FR"/>
        </w:rPr>
        <w:t>przeciwko</w:t>
      </w:r>
      <w:r w:rsidR="00552204" w:rsidRPr="00FC30BE">
        <w:rPr>
          <w:rFonts w:eastAsia="Calibri"/>
          <w:i/>
          <w:iCs/>
          <w:lang w:val="pl-PL" w:eastAsia="fr-FR"/>
        </w:rPr>
        <w:t> Belgii</w:t>
      </w:r>
      <w:r w:rsidRPr="00FC30BE">
        <w:rPr>
          <w:rFonts w:eastAsia="Calibri"/>
          <w:iCs/>
          <w:lang w:val="pl-PL" w:eastAsia="fr-FR"/>
        </w:rPr>
        <w:t>,</w:t>
      </w:r>
      <w:r w:rsidRPr="00FC30BE">
        <w:rPr>
          <w:rFonts w:eastAsia="Calibri"/>
          <w:lang w:val="pl-PL" w:eastAsia="fr-FR"/>
        </w:rPr>
        <w:t xml:space="preserve"> 23 </w:t>
      </w:r>
      <w:r w:rsidR="007869DE" w:rsidRPr="00FC30BE">
        <w:rPr>
          <w:rFonts w:eastAsia="Calibri"/>
          <w:lang w:val="pl-PL" w:eastAsia="fr-FR"/>
        </w:rPr>
        <w:t>czerwca</w:t>
      </w:r>
      <w:r w:rsidRPr="00FC30BE">
        <w:rPr>
          <w:rFonts w:eastAsia="Calibri"/>
          <w:lang w:val="pl-PL" w:eastAsia="fr-FR"/>
        </w:rPr>
        <w:t xml:space="preserve"> 1981</w:t>
      </w:r>
      <w:r w:rsidR="00552204" w:rsidRPr="00FC30BE">
        <w:rPr>
          <w:rFonts w:eastAsia="Calibri"/>
          <w:lang w:val="pl-PL" w:eastAsia="fr-FR"/>
        </w:rPr>
        <w:t xml:space="preserve"> r.</w:t>
      </w:r>
      <w:r w:rsidRPr="00FC30BE">
        <w:rPr>
          <w:rFonts w:eastAsia="Calibri"/>
          <w:lang w:val="pl-PL" w:eastAsia="fr-FR"/>
        </w:rPr>
        <w:t>, § 60, Seri</w:t>
      </w:r>
      <w:r w:rsidR="00552204" w:rsidRPr="00FC30BE">
        <w:rPr>
          <w:rFonts w:eastAsia="Calibri"/>
          <w:lang w:val="pl-PL" w:eastAsia="fr-FR"/>
        </w:rPr>
        <w:t>a</w:t>
      </w:r>
      <w:r w:rsidRPr="00FC30BE">
        <w:rPr>
          <w:rFonts w:eastAsia="Calibri"/>
          <w:lang w:val="pl-PL" w:eastAsia="fr-FR"/>
        </w:rPr>
        <w:t xml:space="preserve"> A </w:t>
      </w:r>
      <w:r w:rsidR="00565C16" w:rsidRPr="00FC30BE">
        <w:rPr>
          <w:rFonts w:eastAsia="Calibri"/>
          <w:lang w:val="pl-PL" w:eastAsia="fr-FR"/>
        </w:rPr>
        <w:t>nr</w:t>
      </w:r>
      <w:r w:rsidRPr="00FC30BE">
        <w:rPr>
          <w:rFonts w:eastAsia="Calibri"/>
          <w:vertAlign w:val="superscript"/>
          <w:lang w:val="pl-PL" w:eastAsia="fr-FR"/>
        </w:rPr>
        <w:t> </w:t>
      </w:r>
      <w:r w:rsidRPr="00FC30BE">
        <w:rPr>
          <w:rFonts w:eastAsia="Calibri"/>
          <w:lang w:val="pl-PL" w:eastAsia="fr-FR"/>
        </w:rPr>
        <w:t>43).</w:t>
      </w:r>
    </w:p>
    <w:p w:rsidR="00455090" w:rsidRPr="00FC30BE" w:rsidRDefault="00290642" w:rsidP="00290642">
      <w:pPr>
        <w:ind w:firstLine="284"/>
        <w:rPr>
          <w:rFonts w:eastAsia="Calibri"/>
          <w:lang w:val="pl-PL" w:eastAsia="fr-FR"/>
        </w:rPr>
      </w:pPr>
      <w:r w:rsidRPr="00FC30BE">
        <w:rPr>
          <w:rFonts w:eastAsia="Calibri"/>
          <w:lang w:val="pl-PL" w:eastAsia="fr-FR"/>
        </w:rPr>
        <w:fldChar w:fldCharType="begin"/>
      </w:r>
      <w:r w:rsidRPr="00FC30BE">
        <w:rPr>
          <w:rFonts w:eastAsia="Calibri"/>
          <w:lang w:val="pl-PL" w:eastAsia="fr-FR"/>
        </w:rPr>
        <w:instrText xml:space="preserve"> SEQ level0 \*arabic </w:instrText>
      </w:r>
      <w:r w:rsidRPr="00FC30BE">
        <w:rPr>
          <w:rFonts w:eastAsia="Calibri"/>
          <w:lang w:val="pl-PL" w:eastAsia="fr-FR"/>
        </w:rPr>
        <w:fldChar w:fldCharType="separate"/>
      </w:r>
      <w:r w:rsidR="00F152ED" w:rsidRPr="00FC30BE">
        <w:rPr>
          <w:rFonts w:eastAsia="Calibri"/>
          <w:noProof/>
          <w:lang w:val="pl-PL" w:eastAsia="fr-FR"/>
        </w:rPr>
        <w:t>43</w:t>
      </w:r>
      <w:r w:rsidRPr="00FC30BE">
        <w:rPr>
          <w:rFonts w:eastAsia="Calibri"/>
          <w:lang w:val="pl-PL" w:eastAsia="fr-FR"/>
        </w:rPr>
        <w:fldChar w:fldCharType="end"/>
      </w:r>
      <w:r w:rsidRPr="00FC30BE">
        <w:rPr>
          <w:rFonts w:eastAsia="Calibri"/>
          <w:lang w:val="pl-PL" w:eastAsia="fr-FR"/>
        </w:rPr>
        <w:t>.  </w:t>
      </w:r>
      <w:r w:rsidR="00552204" w:rsidRPr="00FC30BE">
        <w:rPr>
          <w:rFonts w:eastAsia="Calibri"/>
          <w:lang w:val="pl-PL" w:eastAsia="fr-FR"/>
        </w:rPr>
        <w:t xml:space="preserve">Wracając do okoliczności niniejszej sprawy Trybunał zauważa, że </w:t>
      </w:r>
      <w:r w:rsidR="005932D9" w:rsidRPr="00FC30BE">
        <w:rPr>
          <w:rFonts w:eastAsia="Calibri"/>
          <w:lang w:val="pl-PL" w:eastAsia="fr-FR"/>
        </w:rPr>
        <w:t>skarżąc</w:t>
      </w:r>
      <w:r w:rsidR="00552204" w:rsidRPr="00FC30BE">
        <w:rPr>
          <w:rFonts w:eastAsia="Calibri"/>
          <w:lang w:val="pl-PL" w:eastAsia="fr-FR"/>
        </w:rPr>
        <w:t>y nie posiadał paszportu ani dokumentu tożsamości uprawniające</w:t>
      </w:r>
      <w:r w:rsidR="0074665E">
        <w:rPr>
          <w:rFonts w:eastAsia="Calibri"/>
          <w:lang w:val="pl-PL" w:eastAsia="fr-FR"/>
        </w:rPr>
        <w:t>go</w:t>
      </w:r>
      <w:r w:rsidR="00552204" w:rsidRPr="00FC30BE">
        <w:rPr>
          <w:rFonts w:eastAsia="Calibri"/>
          <w:lang w:val="pl-PL" w:eastAsia="fr-FR"/>
        </w:rPr>
        <w:t xml:space="preserve"> do </w:t>
      </w:r>
      <w:r w:rsidR="00D87E5A" w:rsidRPr="00FC30BE">
        <w:rPr>
          <w:rFonts w:eastAsia="Calibri"/>
          <w:lang w:val="pl-PL" w:eastAsia="fr-FR"/>
        </w:rPr>
        <w:t>wyjazdu</w:t>
      </w:r>
      <w:r w:rsidR="00552204" w:rsidRPr="00FC30BE">
        <w:rPr>
          <w:rFonts w:eastAsia="Calibri"/>
          <w:lang w:val="pl-PL" w:eastAsia="fr-FR"/>
        </w:rPr>
        <w:t xml:space="preserve"> za granicę </w:t>
      </w:r>
      <w:r w:rsidR="00924099" w:rsidRPr="00FC30BE">
        <w:rPr>
          <w:rFonts w:eastAsia="Calibri"/>
          <w:lang w:val="pl-PL" w:eastAsia="fr-FR"/>
        </w:rPr>
        <w:t xml:space="preserve">od </w:t>
      </w:r>
      <w:r w:rsidRPr="00FC30BE">
        <w:rPr>
          <w:rFonts w:eastAsia="Calibri"/>
          <w:lang w:val="pl-PL" w:eastAsia="fr-FR"/>
        </w:rPr>
        <w:t>2008</w:t>
      </w:r>
      <w:r w:rsidR="00924099" w:rsidRPr="00FC30BE">
        <w:rPr>
          <w:rFonts w:eastAsia="Calibri"/>
          <w:lang w:val="pl-PL" w:eastAsia="fr-FR"/>
        </w:rPr>
        <w:t xml:space="preserve"> r</w:t>
      </w:r>
      <w:r w:rsidRPr="00FC30BE">
        <w:rPr>
          <w:rFonts w:eastAsia="Calibri"/>
          <w:lang w:val="pl-PL" w:eastAsia="fr-FR"/>
        </w:rPr>
        <w:t xml:space="preserve">. </w:t>
      </w:r>
      <w:r w:rsidR="00924099" w:rsidRPr="00FC30BE">
        <w:rPr>
          <w:rFonts w:eastAsia="Calibri"/>
          <w:lang w:val="pl-PL" w:eastAsia="fr-FR"/>
        </w:rPr>
        <w:t xml:space="preserve">Trybunał zauważa także, iż odmówiono mu paszportu lub dokumentu tożsamości uprawniającego do wyjazdu za granicę </w:t>
      </w:r>
      <w:r w:rsidR="00FB2CE3">
        <w:rPr>
          <w:rFonts w:eastAsia="Calibri"/>
          <w:lang w:val="pl-PL" w:eastAsia="fr-FR"/>
        </w:rPr>
        <w:t>na podstawie braku płatności zobowiązań alimentacyjnych</w:t>
      </w:r>
      <w:r w:rsidR="00924099" w:rsidRPr="00FC30BE">
        <w:rPr>
          <w:rFonts w:eastAsia="Calibri"/>
          <w:lang w:val="pl-PL" w:eastAsia="fr-FR"/>
        </w:rPr>
        <w:t xml:space="preserve">. Sądy krajowe </w:t>
      </w:r>
      <w:r w:rsidRPr="00FC30BE">
        <w:rPr>
          <w:rFonts w:eastAsia="Calibri"/>
          <w:lang w:val="pl-PL" w:eastAsia="fr-FR"/>
        </w:rPr>
        <w:t>(</w:t>
      </w:r>
      <w:r w:rsidR="00565C16" w:rsidRPr="00FC30BE">
        <w:rPr>
          <w:rFonts w:eastAsia="Calibri"/>
          <w:lang w:val="pl-PL" w:eastAsia="fr-FR"/>
        </w:rPr>
        <w:t>zob.</w:t>
      </w:r>
      <w:r w:rsidRPr="00FC30BE">
        <w:rPr>
          <w:rFonts w:eastAsia="Calibri"/>
          <w:lang w:val="pl-PL" w:eastAsia="fr-FR"/>
        </w:rPr>
        <w:t xml:space="preserve"> paragra</w:t>
      </w:r>
      <w:r w:rsidR="00924099" w:rsidRPr="00FC30BE">
        <w:rPr>
          <w:rFonts w:eastAsia="Calibri"/>
          <w:lang w:val="pl-PL" w:eastAsia="fr-FR"/>
        </w:rPr>
        <w:t>fy</w:t>
      </w:r>
      <w:r w:rsidRPr="00FC30BE">
        <w:rPr>
          <w:rFonts w:eastAsia="Calibri"/>
          <w:lang w:val="pl-PL" w:eastAsia="fr-FR"/>
        </w:rPr>
        <w:t xml:space="preserve"> 11-12 </w:t>
      </w:r>
      <w:r w:rsidR="00924099" w:rsidRPr="00FC30BE">
        <w:rPr>
          <w:rFonts w:eastAsia="Calibri"/>
          <w:lang w:val="pl-PL" w:eastAsia="fr-FR"/>
        </w:rPr>
        <w:t>powyżej</w:t>
      </w:r>
      <w:r w:rsidRPr="00FC30BE">
        <w:rPr>
          <w:rFonts w:eastAsia="Calibri"/>
          <w:lang w:val="pl-PL" w:eastAsia="fr-FR"/>
        </w:rPr>
        <w:t xml:space="preserve">) </w:t>
      </w:r>
      <w:r w:rsidR="00924099" w:rsidRPr="00FC30BE">
        <w:rPr>
          <w:rFonts w:eastAsia="Calibri"/>
          <w:lang w:val="pl-PL" w:eastAsia="fr-FR"/>
        </w:rPr>
        <w:t xml:space="preserve">podkreślały, że </w:t>
      </w:r>
      <w:r w:rsidR="005932D9" w:rsidRPr="00FC30BE">
        <w:rPr>
          <w:rFonts w:eastAsia="Calibri"/>
          <w:lang w:val="pl-PL" w:eastAsia="fr-FR"/>
        </w:rPr>
        <w:t>skarżąc</w:t>
      </w:r>
      <w:r w:rsidR="00924099" w:rsidRPr="00FC30BE">
        <w:rPr>
          <w:rFonts w:eastAsia="Calibri"/>
          <w:lang w:val="pl-PL" w:eastAsia="fr-FR"/>
        </w:rPr>
        <w:t>y</w:t>
      </w:r>
      <w:r w:rsidRPr="00FC30BE">
        <w:rPr>
          <w:rFonts w:eastAsia="Calibri"/>
          <w:lang w:val="pl-PL" w:eastAsia="fr-FR"/>
        </w:rPr>
        <w:t xml:space="preserve"> </w:t>
      </w:r>
      <w:r w:rsidR="00924099" w:rsidRPr="00FC30BE">
        <w:rPr>
          <w:rFonts w:eastAsia="Calibri"/>
          <w:lang w:val="pl-PL" w:eastAsia="fr-FR"/>
        </w:rPr>
        <w:t xml:space="preserve">nie dokonywał </w:t>
      </w:r>
      <w:r w:rsidR="00FB2CE3">
        <w:rPr>
          <w:rFonts w:eastAsia="Calibri"/>
          <w:lang w:val="pl-PL" w:eastAsia="fr-FR"/>
        </w:rPr>
        <w:t xml:space="preserve">płatności </w:t>
      </w:r>
      <w:r w:rsidR="00924099" w:rsidRPr="00FC30BE">
        <w:rPr>
          <w:rFonts w:eastAsia="Calibri"/>
          <w:lang w:val="pl-PL" w:eastAsia="fr-FR"/>
        </w:rPr>
        <w:t xml:space="preserve">wymaganych </w:t>
      </w:r>
      <w:r w:rsidR="00FB2CE3">
        <w:rPr>
          <w:rFonts w:eastAsia="Calibri"/>
          <w:lang w:val="pl-PL" w:eastAsia="fr-FR"/>
        </w:rPr>
        <w:t>świadczeń alimentacyjnych</w:t>
      </w:r>
      <w:r w:rsidR="00924099" w:rsidRPr="00FC30BE">
        <w:rPr>
          <w:rFonts w:eastAsia="Calibri"/>
          <w:lang w:val="pl-PL" w:eastAsia="fr-FR"/>
        </w:rPr>
        <w:t xml:space="preserve"> na rzecz swoich dzieci oraz że istniało ryzyko, iż nie będzie dokonywał dalszych płatności, jeżeli wyjedzie za granicę</w:t>
      </w:r>
      <w:r w:rsidRPr="00FC30BE">
        <w:rPr>
          <w:rFonts w:eastAsia="Calibri"/>
          <w:lang w:val="pl-PL" w:eastAsia="fr-FR"/>
        </w:rPr>
        <w:t>.</w:t>
      </w:r>
    </w:p>
    <w:p w:rsidR="00455090" w:rsidRPr="00FC30BE" w:rsidRDefault="00290642" w:rsidP="00290642">
      <w:pPr>
        <w:ind w:firstLine="284"/>
        <w:rPr>
          <w:rFonts w:eastAsia="Calibri"/>
          <w:lang w:val="pl-PL" w:eastAsia="fr-FR"/>
        </w:rPr>
      </w:pPr>
      <w:r w:rsidRPr="00FC30BE">
        <w:rPr>
          <w:rFonts w:eastAsia="Calibri"/>
          <w:lang w:val="pl-PL" w:eastAsia="fr-FR"/>
        </w:rPr>
        <w:fldChar w:fldCharType="begin"/>
      </w:r>
      <w:r w:rsidRPr="00FC30BE">
        <w:rPr>
          <w:rFonts w:eastAsia="Calibri"/>
          <w:lang w:val="pl-PL" w:eastAsia="fr-FR"/>
        </w:rPr>
        <w:instrText xml:space="preserve"> SEQ level0 \*arabic </w:instrText>
      </w:r>
      <w:r w:rsidRPr="00FC30BE">
        <w:rPr>
          <w:rFonts w:eastAsia="Calibri"/>
          <w:lang w:val="pl-PL" w:eastAsia="fr-FR"/>
        </w:rPr>
        <w:fldChar w:fldCharType="separate"/>
      </w:r>
      <w:r w:rsidR="00F152ED" w:rsidRPr="00FC30BE">
        <w:rPr>
          <w:rFonts w:eastAsia="Calibri"/>
          <w:noProof/>
          <w:lang w:val="pl-PL" w:eastAsia="fr-FR"/>
        </w:rPr>
        <w:t>44</w:t>
      </w:r>
      <w:r w:rsidRPr="00FC30BE">
        <w:rPr>
          <w:rFonts w:eastAsia="Calibri"/>
          <w:lang w:val="pl-PL" w:eastAsia="fr-FR"/>
        </w:rPr>
        <w:fldChar w:fldCharType="end"/>
      </w:r>
      <w:r w:rsidRPr="00FC30BE">
        <w:rPr>
          <w:rFonts w:eastAsia="Calibri"/>
          <w:lang w:val="pl-PL" w:eastAsia="fr-FR"/>
        </w:rPr>
        <w:t>.  </w:t>
      </w:r>
      <w:r w:rsidR="006E51F4" w:rsidRPr="00FC30BE">
        <w:rPr>
          <w:rFonts w:eastAsia="Calibri"/>
          <w:lang w:val="pl-PL" w:eastAsia="fr-FR"/>
        </w:rPr>
        <w:t xml:space="preserve">Jak wynika z dokumentów </w:t>
      </w:r>
      <w:r w:rsidR="0074665E">
        <w:rPr>
          <w:rFonts w:eastAsia="Calibri"/>
          <w:lang w:val="pl-PL" w:eastAsia="fr-FR"/>
        </w:rPr>
        <w:t xml:space="preserve">zawartych </w:t>
      </w:r>
      <w:r w:rsidR="006E51F4" w:rsidRPr="00FC30BE">
        <w:rPr>
          <w:rFonts w:eastAsia="Calibri"/>
          <w:lang w:val="pl-PL" w:eastAsia="fr-FR"/>
        </w:rPr>
        <w:t xml:space="preserve">w aktach sprawy, a w szczególności odnośnych decyzji krajowych, sądy krajowe nie uznały za konieczne </w:t>
      </w:r>
      <w:r w:rsidR="00E86A5F" w:rsidRPr="00FC30BE">
        <w:rPr>
          <w:rFonts w:eastAsia="Calibri"/>
          <w:lang w:val="pl-PL" w:eastAsia="fr-FR"/>
        </w:rPr>
        <w:t xml:space="preserve">zbadać sytuacji osobistej </w:t>
      </w:r>
      <w:r w:rsidR="005932D9" w:rsidRPr="00FC30BE">
        <w:rPr>
          <w:rFonts w:eastAsia="Calibri"/>
          <w:lang w:val="pl-PL" w:eastAsia="fr-FR"/>
        </w:rPr>
        <w:t>skarżąc</w:t>
      </w:r>
      <w:r w:rsidR="00E86A5F" w:rsidRPr="00FC30BE">
        <w:rPr>
          <w:rFonts w:eastAsia="Calibri"/>
          <w:lang w:val="pl-PL" w:eastAsia="fr-FR"/>
        </w:rPr>
        <w:t>ego bądź jego zdol</w:t>
      </w:r>
      <w:r w:rsidR="0074665E">
        <w:rPr>
          <w:rFonts w:eastAsia="Calibri"/>
          <w:lang w:val="pl-PL" w:eastAsia="fr-FR"/>
        </w:rPr>
        <w:t>ności do zapłaty należnych kwot</w:t>
      </w:r>
      <w:r w:rsidR="00E86A5F" w:rsidRPr="00FC30BE">
        <w:rPr>
          <w:rFonts w:eastAsia="Calibri"/>
          <w:lang w:val="pl-PL" w:eastAsia="fr-FR"/>
        </w:rPr>
        <w:t xml:space="preserve"> i </w:t>
      </w:r>
      <w:r w:rsidR="0074665E">
        <w:rPr>
          <w:rFonts w:eastAsia="Calibri"/>
          <w:lang w:val="pl-PL" w:eastAsia="fr-FR"/>
        </w:rPr>
        <w:t>zaskarżony</w:t>
      </w:r>
      <w:r w:rsidR="0074665E" w:rsidRPr="00FC30BE">
        <w:rPr>
          <w:rFonts w:eastAsia="Calibri"/>
          <w:lang w:val="pl-PL" w:eastAsia="fr-FR"/>
        </w:rPr>
        <w:t xml:space="preserve"> środek </w:t>
      </w:r>
      <w:r w:rsidR="00E86A5F" w:rsidRPr="00FC30BE">
        <w:rPr>
          <w:rFonts w:eastAsia="Calibri"/>
          <w:lang w:val="pl-PL" w:eastAsia="fr-FR"/>
        </w:rPr>
        <w:t>zastosowały</w:t>
      </w:r>
      <w:r w:rsidR="00FB2CE3">
        <w:rPr>
          <w:rFonts w:eastAsia="Calibri"/>
          <w:lang w:val="pl-PL" w:eastAsia="fr-FR"/>
        </w:rPr>
        <w:t xml:space="preserve"> </w:t>
      </w:r>
      <w:r w:rsidR="00E86A5F" w:rsidRPr="00FC30BE">
        <w:rPr>
          <w:rFonts w:eastAsia="Calibri"/>
          <w:lang w:val="pl-PL" w:eastAsia="fr-FR"/>
        </w:rPr>
        <w:t>w sposób automatyczny. Wydaje się, iż nie podjęto starań</w:t>
      </w:r>
      <w:r w:rsidR="002C5A62">
        <w:rPr>
          <w:rFonts w:eastAsia="Calibri"/>
          <w:lang w:val="pl-PL" w:eastAsia="fr-FR"/>
        </w:rPr>
        <w:t>, by zrównoważyć poszczególne prawa</w:t>
      </w:r>
      <w:r w:rsidRPr="00FC30BE">
        <w:rPr>
          <w:rFonts w:eastAsia="Calibri"/>
          <w:lang w:val="pl-PL" w:eastAsia="fr-FR"/>
        </w:rPr>
        <w:t xml:space="preserve">. </w:t>
      </w:r>
      <w:r w:rsidR="00E86A5F" w:rsidRPr="00FC30BE">
        <w:rPr>
          <w:rFonts w:eastAsia="Calibri"/>
          <w:lang w:val="pl-PL" w:eastAsia="fr-FR"/>
        </w:rPr>
        <w:t xml:space="preserve">Jedynym czynnikiem, który uwzględniono, były interesy majątkowe </w:t>
      </w:r>
      <w:r w:rsidR="00D61588">
        <w:rPr>
          <w:rFonts w:eastAsia="Calibri"/>
          <w:lang w:val="pl-PL" w:eastAsia="fr-FR"/>
        </w:rPr>
        <w:t>beneficjentów świadczeń alimentacyjnych</w:t>
      </w:r>
      <w:r w:rsidRPr="00FC30BE">
        <w:rPr>
          <w:rFonts w:eastAsia="Calibri"/>
          <w:lang w:val="pl-PL" w:eastAsia="fr-FR"/>
        </w:rPr>
        <w:t>.</w:t>
      </w:r>
    </w:p>
    <w:p w:rsidR="00290642" w:rsidRPr="00FC30BE" w:rsidRDefault="00290642" w:rsidP="00290642">
      <w:pPr>
        <w:ind w:firstLine="284"/>
        <w:rPr>
          <w:rFonts w:eastAsia="Calibri"/>
          <w:bCs/>
          <w:iCs/>
          <w:lang w:val="pl-PL" w:eastAsia="fr-FR"/>
        </w:rPr>
      </w:pPr>
      <w:r w:rsidRPr="00FC30BE">
        <w:rPr>
          <w:rFonts w:eastAsia="Calibri"/>
          <w:lang w:val="pl-PL" w:eastAsia="fr-FR"/>
        </w:rPr>
        <w:fldChar w:fldCharType="begin"/>
      </w:r>
      <w:r w:rsidRPr="00FC30BE">
        <w:rPr>
          <w:rFonts w:eastAsia="Calibri"/>
          <w:lang w:val="pl-PL" w:eastAsia="fr-FR"/>
        </w:rPr>
        <w:instrText xml:space="preserve"> SEQ level0 \*arabic </w:instrText>
      </w:r>
      <w:r w:rsidRPr="00FC30BE">
        <w:rPr>
          <w:rFonts w:eastAsia="Calibri"/>
          <w:lang w:val="pl-PL" w:eastAsia="fr-FR"/>
        </w:rPr>
        <w:fldChar w:fldCharType="separate"/>
      </w:r>
      <w:r w:rsidR="00F152ED" w:rsidRPr="00FC30BE">
        <w:rPr>
          <w:rFonts w:eastAsia="Calibri"/>
          <w:noProof/>
          <w:lang w:val="pl-PL" w:eastAsia="fr-FR"/>
        </w:rPr>
        <w:t>45</w:t>
      </w:r>
      <w:r w:rsidRPr="00FC30BE">
        <w:rPr>
          <w:rFonts w:eastAsia="Calibri"/>
          <w:lang w:val="pl-PL" w:eastAsia="fr-FR"/>
        </w:rPr>
        <w:fldChar w:fldCharType="end"/>
      </w:r>
      <w:r w:rsidRPr="00FC30BE">
        <w:rPr>
          <w:rFonts w:eastAsia="Calibri"/>
          <w:lang w:val="pl-PL" w:eastAsia="fr-FR"/>
        </w:rPr>
        <w:t>.  </w:t>
      </w:r>
      <w:r w:rsidR="00E86A5F" w:rsidRPr="00FC30BE">
        <w:rPr>
          <w:rFonts w:eastAsia="Calibri"/>
          <w:lang w:val="pl-PL" w:eastAsia="fr-FR"/>
        </w:rPr>
        <w:t xml:space="preserve">Ponadto </w:t>
      </w:r>
      <w:r w:rsidR="00552204" w:rsidRPr="00FC30BE">
        <w:rPr>
          <w:rFonts w:eastAsia="Calibri"/>
          <w:lang w:val="pl-PL" w:eastAsia="fr-FR"/>
        </w:rPr>
        <w:t>Trybunał</w:t>
      </w:r>
      <w:r w:rsidRPr="00FC30BE">
        <w:rPr>
          <w:rFonts w:eastAsia="Calibri"/>
          <w:lang w:val="pl-PL" w:eastAsia="fr-FR"/>
        </w:rPr>
        <w:t xml:space="preserve"> </w:t>
      </w:r>
      <w:r w:rsidR="00E86A5F" w:rsidRPr="00FC30BE">
        <w:rPr>
          <w:rFonts w:eastAsia="Calibri"/>
          <w:lang w:val="pl-PL" w:eastAsia="fr-FR"/>
        </w:rPr>
        <w:t xml:space="preserve">zauważa, że </w:t>
      </w:r>
      <w:r w:rsidR="00D61588">
        <w:rPr>
          <w:rFonts w:eastAsia="Calibri"/>
          <w:lang w:val="pl-PL" w:eastAsia="fr-FR"/>
        </w:rPr>
        <w:t xml:space="preserve">w zakresie dochodzenia alimentów istnieje na poziomie europejskim i międzynarodowym współpraca </w:t>
      </w:r>
      <w:r w:rsidR="004365BA">
        <w:rPr>
          <w:rFonts w:eastAsia="Calibri"/>
          <w:lang w:val="pl-PL" w:eastAsia="fr-FR"/>
        </w:rPr>
        <w:t>w sprawach cywilnych</w:t>
      </w:r>
      <w:r w:rsidRPr="00FC30BE">
        <w:rPr>
          <w:rFonts w:eastAsia="Calibri"/>
          <w:lang w:val="pl-PL" w:eastAsia="fr-FR"/>
        </w:rPr>
        <w:t xml:space="preserve">. </w:t>
      </w:r>
      <w:r w:rsidR="00E86A5F" w:rsidRPr="00FC30BE">
        <w:rPr>
          <w:rFonts w:eastAsia="Calibri"/>
          <w:lang w:val="pl-PL" w:eastAsia="fr-FR"/>
        </w:rPr>
        <w:t xml:space="preserve">Trybunał podkreśla, że istnieją metody </w:t>
      </w:r>
      <w:r w:rsidR="00D96182">
        <w:rPr>
          <w:rFonts w:eastAsia="Calibri"/>
          <w:lang w:val="pl-PL" w:eastAsia="fr-FR"/>
        </w:rPr>
        <w:t>odzyskania zadłużenia poza granicami kraju</w:t>
      </w:r>
      <w:r w:rsidRPr="00FC30BE">
        <w:rPr>
          <w:rFonts w:eastAsia="Calibri"/>
          <w:lang w:val="pl-PL" w:eastAsia="fr-FR"/>
        </w:rPr>
        <w:t xml:space="preserve">, </w:t>
      </w:r>
      <w:r w:rsidR="00D61588">
        <w:rPr>
          <w:rFonts w:eastAsia="Calibri"/>
          <w:lang w:val="pl-PL" w:eastAsia="fr-FR"/>
        </w:rPr>
        <w:t xml:space="preserve">w szczególności </w:t>
      </w:r>
      <w:r w:rsidR="00D96182" w:rsidRPr="00FC30BE">
        <w:rPr>
          <w:lang w:val="pl-PL"/>
        </w:rPr>
        <w:t xml:space="preserve">Rozporządzenie Rady </w:t>
      </w:r>
      <w:r w:rsidRPr="00FC30BE">
        <w:rPr>
          <w:rFonts w:eastAsia="Calibri"/>
          <w:lang w:val="pl-PL" w:eastAsia="fr-FR"/>
        </w:rPr>
        <w:t>(</w:t>
      </w:r>
      <w:r w:rsidR="00D96182">
        <w:rPr>
          <w:rFonts w:eastAsia="Calibri"/>
          <w:lang w:val="pl-PL" w:eastAsia="fr-FR"/>
        </w:rPr>
        <w:t>WE</w:t>
      </w:r>
      <w:r w:rsidRPr="00FC30BE">
        <w:rPr>
          <w:rFonts w:eastAsia="Calibri"/>
          <w:lang w:val="pl-PL" w:eastAsia="fr-FR"/>
        </w:rPr>
        <w:t xml:space="preserve">) </w:t>
      </w:r>
      <w:r w:rsidR="00565C16" w:rsidRPr="00FC30BE">
        <w:rPr>
          <w:rFonts w:eastAsia="Calibri"/>
          <w:lang w:val="pl-PL" w:eastAsia="fr-FR"/>
        </w:rPr>
        <w:t>nr</w:t>
      </w:r>
      <w:r w:rsidRPr="00FC30BE">
        <w:rPr>
          <w:rFonts w:eastAsia="Calibri"/>
          <w:lang w:val="pl-PL" w:eastAsia="fr-FR"/>
        </w:rPr>
        <w:t> 4/2009</w:t>
      </w:r>
      <w:r w:rsidR="00E86A5F" w:rsidRPr="00FC30BE">
        <w:rPr>
          <w:rFonts w:eastAsia="Calibri"/>
          <w:lang w:val="pl-PL" w:eastAsia="fr-FR"/>
        </w:rPr>
        <w:t xml:space="preserve"> z dnia </w:t>
      </w:r>
      <w:r w:rsidRPr="00FC30BE">
        <w:rPr>
          <w:rFonts w:eastAsia="Calibri"/>
          <w:lang w:val="pl-PL" w:eastAsia="fr-FR"/>
        </w:rPr>
        <w:t>18</w:t>
      </w:r>
      <w:r w:rsidR="00E86A5F" w:rsidRPr="00FC30BE">
        <w:rPr>
          <w:rFonts w:eastAsia="Calibri"/>
          <w:lang w:val="pl-PL" w:eastAsia="fr-FR"/>
        </w:rPr>
        <w:t xml:space="preserve"> grudnia </w:t>
      </w:r>
      <w:r w:rsidRPr="00FC30BE">
        <w:rPr>
          <w:rFonts w:eastAsia="Calibri"/>
          <w:lang w:val="pl-PL" w:eastAsia="fr-FR"/>
        </w:rPr>
        <w:t>2008</w:t>
      </w:r>
      <w:r w:rsidR="00E86A5F" w:rsidRPr="00FC30BE">
        <w:rPr>
          <w:rFonts w:eastAsia="Calibri"/>
          <w:lang w:val="pl-PL" w:eastAsia="fr-FR"/>
        </w:rPr>
        <w:t xml:space="preserve"> r.</w:t>
      </w:r>
      <w:r w:rsidRPr="00FC30BE">
        <w:rPr>
          <w:rFonts w:eastAsia="Calibri"/>
          <w:lang w:val="pl-PL" w:eastAsia="fr-FR"/>
        </w:rPr>
        <w:t xml:space="preserve"> </w:t>
      </w:r>
      <w:r w:rsidR="00D61588" w:rsidRPr="00FC30BE">
        <w:rPr>
          <w:lang w:val="pl-PL"/>
        </w:rPr>
        <w:t>w sprawie jurysdykcji, prawa właściwego, uznawania i wykonywania orzeczeń oraz współpracy w zakresie zobowiązań alimentacyjnych</w:t>
      </w:r>
      <w:r w:rsidRPr="00FC30BE">
        <w:rPr>
          <w:rFonts w:eastAsia="Calibri"/>
          <w:bCs/>
          <w:lang w:val="pl-PL" w:eastAsia="fr-FR"/>
        </w:rPr>
        <w:t xml:space="preserve">, </w:t>
      </w:r>
      <w:r w:rsidR="00D61588" w:rsidRPr="00FC30BE">
        <w:rPr>
          <w:rFonts w:eastAsia="Times New Roman"/>
          <w:lang w:val="pl-PL" w:eastAsia="en-GB"/>
        </w:rPr>
        <w:t>Konwencja haska z dnia 23 listopada 2007 r. o międzynarodowym dochodzeniu alimentów na rzecz dzieci i innych członków rodziny</w:t>
      </w:r>
      <w:r w:rsidR="00D61588">
        <w:rPr>
          <w:rFonts w:eastAsia="Times New Roman"/>
          <w:lang w:val="pl-PL" w:eastAsia="en-GB"/>
        </w:rPr>
        <w:t xml:space="preserve"> oraz </w:t>
      </w:r>
      <w:r w:rsidR="00D96182" w:rsidRPr="00FC30BE">
        <w:rPr>
          <w:rFonts w:eastAsia="Times New Roman"/>
          <w:lang w:val="pl-PL" w:eastAsia="en-GB"/>
        </w:rPr>
        <w:t xml:space="preserve">Konwencja </w:t>
      </w:r>
      <w:r w:rsidR="00D96182">
        <w:rPr>
          <w:rFonts w:eastAsia="Times New Roman"/>
          <w:lang w:val="pl-PL" w:eastAsia="en-GB"/>
        </w:rPr>
        <w:t>nowojorska o</w:t>
      </w:r>
      <w:r w:rsidR="00D96182" w:rsidRPr="00FC30BE">
        <w:rPr>
          <w:rFonts w:eastAsia="Times New Roman"/>
          <w:lang w:val="pl-PL" w:eastAsia="en-GB"/>
        </w:rPr>
        <w:t xml:space="preserve"> dochodzeniu roszczeń alimentacyjnych za granicą</w:t>
      </w:r>
      <w:r w:rsidRPr="00FC30BE">
        <w:rPr>
          <w:rFonts w:asciiTheme="majorHAnsi" w:eastAsia="Calibri" w:hAnsiTheme="majorHAnsi" w:cstheme="majorHAnsi"/>
          <w:bCs/>
          <w:iCs/>
          <w:lang w:val="pl-PL" w:eastAsia="fr-FR"/>
        </w:rPr>
        <w:t>.</w:t>
      </w:r>
      <w:r w:rsidRPr="00FC30BE">
        <w:rPr>
          <w:rFonts w:eastAsia="Calibri"/>
          <w:bCs/>
          <w:iCs/>
          <w:lang w:val="pl-PL" w:eastAsia="fr-FR"/>
        </w:rPr>
        <w:t xml:space="preserve"> </w:t>
      </w:r>
      <w:r w:rsidR="00E86A5F" w:rsidRPr="00FC30BE">
        <w:rPr>
          <w:rFonts w:eastAsia="Calibri"/>
          <w:bCs/>
          <w:iCs/>
          <w:lang w:val="pl-PL" w:eastAsia="fr-FR"/>
        </w:rPr>
        <w:t xml:space="preserve">Przy stosowaniu </w:t>
      </w:r>
      <w:r w:rsidR="00D61588">
        <w:rPr>
          <w:rFonts w:eastAsia="Calibri"/>
          <w:bCs/>
          <w:iCs/>
          <w:lang w:val="pl-PL" w:eastAsia="fr-FR"/>
        </w:rPr>
        <w:t xml:space="preserve">zaskarżonego </w:t>
      </w:r>
      <w:r w:rsidR="00E86A5F" w:rsidRPr="00FC30BE">
        <w:rPr>
          <w:rFonts w:eastAsia="Calibri"/>
          <w:bCs/>
          <w:iCs/>
          <w:lang w:val="pl-PL" w:eastAsia="fr-FR"/>
        </w:rPr>
        <w:t xml:space="preserve">środka władze nie uwzględniały tych instrumentów. Podkreślano jedynie, że korzystając z paszportu </w:t>
      </w:r>
      <w:r w:rsidR="005932D9" w:rsidRPr="00FC30BE">
        <w:rPr>
          <w:rFonts w:eastAsia="Calibri"/>
          <w:bCs/>
          <w:iCs/>
          <w:lang w:val="pl-PL" w:eastAsia="fr-FR"/>
        </w:rPr>
        <w:t>skarżąc</w:t>
      </w:r>
      <w:r w:rsidR="00E86A5F" w:rsidRPr="00FC30BE">
        <w:rPr>
          <w:rFonts w:eastAsia="Calibri"/>
          <w:bCs/>
          <w:iCs/>
          <w:lang w:val="pl-PL" w:eastAsia="fr-FR"/>
        </w:rPr>
        <w:t>y mógłby wyjechać za granicę i w ten sposób uniknąć swoich zobowiązań.</w:t>
      </w:r>
    </w:p>
    <w:p w:rsidR="00455090" w:rsidRPr="00FC30BE" w:rsidRDefault="00290642" w:rsidP="00290642">
      <w:pPr>
        <w:ind w:firstLine="284"/>
        <w:rPr>
          <w:rFonts w:eastAsia="Calibri"/>
          <w:bCs/>
          <w:iCs/>
          <w:lang w:val="pl-PL" w:eastAsia="fr-FR"/>
        </w:rPr>
      </w:pPr>
      <w:r w:rsidRPr="00FC30BE">
        <w:rPr>
          <w:rFonts w:eastAsia="Calibri"/>
          <w:bCs/>
          <w:iCs/>
          <w:lang w:val="pl-PL" w:eastAsia="fr-FR"/>
        </w:rPr>
        <w:fldChar w:fldCharType="begin"/>
      </w:r>
      <w:r w:rsidRPr="00FC30BE">
        <w:rPr>
          <w:rFonts w:eastAsia="Calibri"/>
          <w:bCs/>
          <w:iCs/>
          <w:lang w:val="pl-PL" w:eastAsia="fr-FR"/>
        </w:rPr>
        <w:instrText xml:space="preserve"> SEQ level0 \*arabic </w:instrText>
      </w:r>
      <w:r w:rsidRPr="00FC30BE">
        <w:rPr>
          <w:rFonts w:eastAsia="Calibri"/>
          <w:bCs/>
          <w:iCs/>
          <w:lang w:val="pl-PL" w:eastAsia="fr-FR"/>
        </w:rPr>
        <w:fldChar w:fldCharType="separate"/>
      </w:r>
      <w:r w:rsidR="00F152ED" w:rsidRPr="00FC30BE">
        <w:rPr>
          <w:rFonts w:eastAsia="Calibri"/>
          <w:bCs/>
          <w:iCs/>
          <w:noProof/>
          <w:lang w:val="pl-PL" w:eastAsia="fr-FR"/>
        </w:rPr>
        <w:t>46</w:t>
      </w:r>
      <w:r w:rsidRPr="00FC30BE">
        <w:rPr>
          <w:rFonts w:eastAsia="Calibri"/>
          <w:bCs/>
          <w:iCs/>
          <w:lang w:val="pl-PL" w:eastAsia="fr-FR"/>
        </w:rPr>
        <w:fldChar w:fldCharType="end"/>
      </w:r>
      <w:r w:rsidRPr="00FC30BE">
        <w:rPr>
          <w:rFonts w:eastAsia="Calibri"/>
          <w:bCs/>
          <w:iCs/>
          <w:lang w:val="pl-PL" w:eastAsia="fr-FR"/>
        </w:rPr>
        <w:t>.  </w:t>
      </w:r>
      <w:r w:rsidR="00E86A5F" w:rsidRPr="00FC30BE">
        <w:rPr>
          <w:rFonts w:eastAsia="Calibri"/>
          <w:bCs/>
          <w:iCs/>
          <w:lang w:val="pl-PL" w:eastAsia="fr-FR"/>
        </w:rPr>
        <w:t xml:space="preserve">W dalszej kolejności </w:t>
      </w:r>
      <w:r w:rsidR="00552204" w:rsidRPr="00FC30BE">
        <w:rPr>
          <w:rFonts w:eastAsia="Calibri"/>
          <w:bCs/>
          <w:iCs/>
          <w:lang w:val="pl-PL" w:eastAsia="fr-FR"/>
        </w:rPr>
        <w:t>Trybunał</w:t>
      </w:r>
      <w:r w:rsidRPr="00FC30BE">
        <w:rPr>
          <w:rFonts w:eastAsia="Calibri"/>
          <w:bCs/>
          <w:iCs/>
          <w:lang w:val="pl-PL" w:eastAsia="fr-FR"/>
        </w:rPr>
        <w:t xml:space="preserve"> </w:t>
      </w:r>
      <w:r w:rsidR="00E86A5F" w:rsidRPr="00FC30BE">
        <w:rPr>
          <w:rFonts w:eastAsia="Calibri"/>
          <w:bCs/>
          <w:iCs/>
          <w:lang w:val="pl-PL" w:eastAsia="fr-FR"/>
        </w:rPr>
        <w:t>stwierdza, że w niniejszej sprawie ograniczenie nałożone na skar</w:t>
      </w:r>
      <w:r w:rsidR="005932D9" w:rsidRPr="00FC30BE">
        <w:rPr>
          <w:rFonts w:eastAsia="Calibri"/>
          <w:bCs/>
          <w:iCs/>
          <w:lang w:val="pl-PL" w:eastAsia="fr-FR"/>
        </w:rPr>
        <w:t>żąc</w:t>
      </w:r>
      <w:r w:rsidR="00E86A5F" w:rsidRPr="00FC30BE">
        <w:rPr>
          <w:rFonts w:eastAsia="Calibri"/>
          <w:bCs/>
          <w:iCs/>
          <w:lang w:val="pl-PL" w:eastAsia="fr-FR"/>
        </w:rPr>
        <w:t>ego nie zapewniło płatności kwot należnych</w:t>
      </w:r>
      <w:r w:rsidR="00D61588">
        <w:rPr>
          <w:rFonts w:eastAsia="Calibri"/>
          <w:bCs/>
          <w:iCs/>
          <w:lang w:val="pl-PL" w:eastAsia="fr-FR"/>
        </w:rPr>
        <w:t xml:space="preserve"> tytułem alimentów</w:t>
      </w:r>
      <w:r w:rsidRPr="00FC30BE">
        <w:rPr>
          <w:rFonts w:eastAsia="Calibri"/>
          <w:bCs/>
          <w:iCs/>
          <w:lang w:val="pl-PL" w:eastAsia="fr-FR"/>
        </w:rPr>
        <w:t>.</w:t>
      </w:r>
    </w:p>
    <w:p w:rsidR="00290642" w:rsidRPr="00FC30BE" w:rsidRDefault="00290642" w:rsidP="00290642">
      <w:pPr>
        <w:ind w:firstLine="284"/>
        <w:rPr>
          <w:rFonts w:eastAsia="Calibri"/>
          <w:bCs/>
          <w:iCs/>
          <w:lang w:val="pl-PL" w:eastAsia="fr-FR"/>
        </w:rPr>
      </w:pPr>
      <w:r w:rsidRPr="00FC30BE">
        <w:rPr>
          <w:rFonts w:eastAsia="Calibri"/>
          <w:bCs/>
          <w:iCs/>
          <w:lang w:val="pl-PL" w:eastAsia="fr-FR"/>
        </w:rPr>
        <w:fldChar w:fldCharType="begin"/>
      </w:r>
      <w:r w:rsidRPr="00FC30BE">
        <w:rPr>
          <w:rFonts w:eastAsia="Calibri"/>
          <w:bCs/>
          <w:iCs/>
          <w:lang w:val="pl-PL" w:eastAsia="fr-FR"/>
        </w:rPr>
        <w:instrText xml:space="preserve"> SEQ level0 \*arabic </w:instrText>
      </w:r>
      <w:r w:rsidRPr="00FC30BE">
        <w:rPr>
          <w:rFonts w:eastAsia="Calibri"/>
          <w:bCs/>
          <w:iCs/>
          <w:lang w:val="pl-PL" w:eastAsia="fr-FR"/>
        </w:rPr>
        <w:fldChar w:fldCharType="separate"/>
      </w:r>
      <w:r w:rsidR="00F152ED" w:rsidRPr="00FC30BE">
        <w:rPr>
          <w:rFonts w:eastAsia="Calibri"/>
          <w:bCs/>
          <w:iCs/>
          <w:noProof/>
          <w:lang w:val="pl-PL" w:eastAsia="fr-FR"/>
        </w:rPr>
        <w:t>47</w:t>
      </w:r>
      <w:r w:rsidRPr="00FC30BE">
        <w:rPr>
          <w:rFonts w:eastAsia="Calibri"/>
          <w:bCs/>
          <w:iCs/>
          <w:lang w:val="pl-PL" w:eastAsia="fr-FR"/>
        </w:rPr>
        <w:fldChar w:fldCharType="end"/>
      </w:r>
      <w:r w:rsidRPr="00FC30BE">
        <w:rPr>
          <w:rFonts w:eastAsia="Calibri"/>
          <w:bCs/>
          <w:iCs/>
          <w:lang w:val="pl-PL" w:eastAsia="fr-FR"/>
        </w:rPr>
        <w:t>.  </w:t>
      </w:r>
      <w:r w:rsidR="00B35D72">
        <w:rPr>
          <w:rFonts w:eastAsia="Calibri"/>
          <w:bCs/>
          <w:iCs/>
          <w:lang w:val="pl-PL" w:eastAsia="fr-FR"/>
        </w:rPr>
        <w:t>Trybunał jest</w:t>
      </w:r>
      <w:r w:rsidR="007D60D5">
        <w:rPr>
          <w:rFonts w:eastAsia="Calibri"/>
          <w:bCs/>
          <w:iCs/>
          <w:lang w:val="pl-PL" w:eastAsia="fr-FR"/>
        </w:rPr>
        <w:t xml:space="preserve"> zatem</w:t>
      </w:r>
      <w:r w:rsidR="00B35D72">
        <w:rPr>
          <w:rFonts w:eastAsia="Calibri"/>
          <w:bCs/>
          <w:iCs/>
          <w:lang w:val="pl-PL" w:eastAsia="fr-FR"/>
        </w:rPr>
        <w:t xml:space="preserve"> zdania, że na </w:t>
      </w:r>
      <w:r w:rsidR="005932D9" w:rsidRPr="00FC30BE">
        <w:rPr>
          <w:rFonts w:eastAsia="Calibri"/>
          <w:bCs/>
          <w:iCs/>
          <w:lang w:val="pl-PL" w:eastAsia="fr-FR"/>
        </w:rPr>
        <w:t>skarżąc</w:t>
      </w:r>
      <w:r w:rsidR="00B35D72">
        <w:rPr>
          <w:rFonts w:eastAsia="Calibri"/>
          <w:bCs/>
          <w:iCs/>
          <w:lang w:val="pl-PL" w:eastAsia="fr-FR"/>
        </w:rPr>
        <w:t xml:space="preserve">ego nałożono środki o charakterze </w:t>
      </w:r>
      <w:r w:rsidRPr="00FC30BE">
        <w:rPr>
          <w:rFonts w:eastAsia="Calibri"/>
          <w:bCs/>
          <w:iCs/>
          <w:lang w:val="pl-PL" w:eastAsia="fr-FR"/>
        </w:rPr>
        <w:t>automat</w:t>
      </w:r>
      <w:r w:rsidR="00B35D72">
        <w:rPr>
          <w:rFonts w:eastAsia="Calibri"/>
          <w:bCs/>
          <w:iCs/>
          <w:lang w:val="pl-PL" w:eastAsia="fr-FR"/>
        </w:rPr>
        <w:t xml:space="preserve">ycznym, bez ograniczenia co do zakresu lub okresu stosowania </w:t>
      </w:r>
      <w:r w:rsidRPr="00FC30BE">
        <w:rPr>
          <w:rFonts w:eastAsia="Calibri"/>
          <w:bCs/>
          <w:iCs/>
          <w:lang w:val="pl-PL" w:eastAsia="fr-FR"/>
        </w:rPr>
        <w:t>(</w:t>
      </w:r>
      <w:r w:rsidR="00565C16" w:rsidRPr="00FC30BE">
        <w:rPr>
          <w:rFonts w:eastAsia="Calibri"/>
          <w:bCs/>
          <w:iCs/>
          <w:lang w:val="pl-PL" w:eastAsia="fr-FR"/>
        </w:rPr>
        <w:t>zob.</w:t>
      </w:r>
      <w:r w:rsidRPr="00FC30BE">
        <w:rPr>
          <w:rFonts w:eastAsia="Calibri"/>
          <w:bCs/>
          <w:iCs/>
          <w:lang w:val="pl-PL" w:eastAsia="fr-FR"/>
        </w:rPr>
        <w:t xml:space="preserve"> </w:t>
      </w:r>
      <w:r w:rsidRPr="00FC30BE">
        <w:rPr>
          <w:rFonts w:eastAsia="Calibri"/>
          <w:bCs/>
          <w:i/>
          <w:iCs/>
          <w:lang w:val="pl-PL" w:eastAsia="fr-FR"/>
        </w:rPr>
        <w:t>Riener</w:t>
      </w:r>
      <w:r w:rsidRPr="00FC30BE">
        <w:rPr>
          <w:rFonts w:eastAsia="Calibri"/>
          <w:bCs/>
          <w:iCs/>
          <w:lang w:val="pl-PL" w:eastAsia="fr-FR"/>
        </w:rPr>
        <w:t xml:space="preserve">, </w:t>
      </w:r>
      <w:r w:rsidR="00552204" w:rsidRPr="00FC30BE">
        <w:rPr>
          <w:rFonts w:eastAsia="Calibri"/>
          <w:bCs/>
          <w:iCs/>
          <w:lang w:val="pl-PL" w:eastAsia="fr-FR"/>
        </w:rPr>
        <w:t>cyt. powyżej</w:t>
      </w:r>
      <w:r w:rsidRPr="00FC30BE">
        <w:rPr>
          <w:rFonts w:eastAsia="Calibri"/>
          <w:bCs/>
          <w:iCs/>
          <w:lang w:val="pl-PL" w:eastAsia="fr-FR"/>
        </w:rPr>
        <w:t xml:space="preserve">, § 127). </w:t>
      </w:r>
      <w:r w:rsidR="00E86A5F" w:rsidRPr="00FC30BE">
        <w:rPr>
          <w:rFonts w:eastAsia="Calibri"/>
          <w:bCs/>
          <w:iCs/>
          <w:lang w:val="pl-PL" w:eastAsia="fr-FR"/>
        </w:rPr>
        <w:t>Ponadto sądy krajowe</w:t>
      </w:r>
      <w:r w:rsidRPr="00FC30BE">
        <w:rPr>
          <w:rFonts w:eastAsia="Calibri"/>
          <w:bCs/>
          <w:iCs/>
          <w:lang w:val="pl-PL" w:eastAsia="fr-FR"/>
        </w:rPr>
        <w:t xml:space="preserve"> </w:t>
      </w:r>
      <w:r w:rsidR="00B35D72">
        <w:rPr>
          <w:rFonts w:eastAsia="Calibri"/>
          <w:bCs/>
          <w:iCs/>
          <w:lang w:val="pl-PL" w:eastAsia="fr-FR"/>
        </w:rPr>
        <w:t xml:space="preserve">nie przeprowadziły weryfikacji uzasadnienia ani proporcjonalności środka </w:t>
      </w:r>
      <w:r w:rsidR="00E86A5F" w:rsidRPr="00FC30BE">
        <w:rPr>
          <w:rFonts w:eastAsia="Calibri"/>
          <w:bCs/>
          <w:iCs/>
          <w:lang w:val="pl-PL" w:eastAsia="fr-FR"/>
        </w:rPr>
        <w:t xml:space="preserve">w odniesieniu do okoliczności sprawy od roku </w:t>
      </w:r>
      <w:r w:rsidRPr="00FC30BE">
        <w:rPr>
          <w:rFonts w:eastAsia="Calibri"/>
          <w:bCs/>
          <w:iCs/>
          <w:lang w:val="pl-PL" w:eastAsia="fr-FR"/>
        </w:rPr>
        <w:t>2008.</w:t>
      </w:r>
    </w:p>
    <w:p w:rsidR="00290642" w:rsidRPr="00FC30BE" w:rsidRDefault="00290642" w:rsidP="00290642">
      <w:pPr>
        <w:ind w:firstLine="284"/>
        <w:rPr>
          <w:rFonts w:eastAsia="Calibri"/>
          <w:bCs/>
          <w:iCs/>
          <w:lang w:val="pl-PL" w:eastAsia="fr-FR"/>
        </w:rPr>
      </w:pPr>
      <w:r w:rsidRPr="00FC30BE">
        <w:rPr>
          <w:rFonts w:eastAsia="Calibri"/>
          <w:bCs/>
          <w:iCs/>
          <w:lang w:val="pl-PL" w:eastAsia="fr-FR"/>
        </w:rPr>
        <w:fldChar w:fldCharType="begin"/>
      </w:r>
      <w:r w:rsidRPr="00FC30BE">
        <w:rPr>
          <w:rFonts w:eastAsia="Calibri"/>
          <w:bCs/>
          <w:iCs/>
          <w:lang w:val="pl-PL" w:eastAsia="fr-FR"/>
        </w:rPr>
        <w:instrText xml:space="preserve"> SEQ level0 \*arabic </w:instrText>
      </w:r>
      <w:r w:rsidRPr="00FC30BE">
        <w:rPr>
          <w:rFonts w:eastAsia="Calibri"/>
          <w:bCs/>
          <w:iCs/>
          <w:lang w:val="pl-PL" w:eastAsia="fr-FR"/>
        </w:rPr>
        <w:fldChar w:fldCharType="separate"/>
      </w:r>
      <w:r w:rsidR="00F152ED" w:rsidRPr="00FC30BE">
        <w:rPr>
          <w:rFonts w:eastAsia="Calibri"/>
          <w:bCs/>
          <w:iCs/>
          <w:noProof/>
          <w:lang w:val="pl-PL" w:eastAsia="fr-FR"/>
        </w:rPr>
        <w:t>48</w:t>
      </w:r>
      <w:r w:rsidRPr="00FC30BE">
        <w:rPr>
          <w:rFonts w:eastAsia="Calibri"/>
          <w:bCs/>
          <w:iCs/>
          <w:lang w:val="pl-PL" w:eastAsia="fr-FR"/>
        </w:rPr>
        <w:fldChar w:fldCharType="end"/>
      </w:r>
      <w:r w:rsidRPr="00FC30BE">
        <w:rPr>
          <w:rFonts w:eastAsia="Calibri"/>
          <w:bCs/>
          <w:iCs/>
          <w:lang w:val="pl-PL" w:eastAsia="fr-FR"/>
        </w:rPr>
        <w:t>.  </w:t>
      </w:r>
      <w:r w:rsidR="00E86A5F" w:rsidRPr="00FC30BE">
        <w:rPr>
          <w:rFonts w:eastAsia="Calibri"/>
          <w:bCs/>
          <w:iCs/>
          <w:lang w:val="pl-PL" w:eastAsia="fr-FR"/>
        </w:rPr>
        <w:t xml:space="preserve">W świetle powyższego </w:t>
      </w:r>
      <w:r w:rsidR="00552204" w:rsidRPr="00FC30BE">
        <w:rPr>
          <w:rFonts w:eastAsia="Calibri"/>
          <w:bCs/>
          <w:iCs/>
          <w:lang w:val="pl-PL" w:eastAsia="fr-FR"/>
        </w:rPr>
        <w:t>Trybunał</w:t>
      </w:r>
      <w:r w:rsidRPr="00FC30BE">
        <w:rPr>
          <w:rFonts w:eastAsia="Calibri"/>
          <w:bCs/>
          <w:iCs/>
          <w:lang w:val="pl-PL" w:eastAsia="fr-FR"/>
        </w:rPr>
        <w:t xml:space="preserve"> </w:t>
      </w:r>
      <w:r w:rsidR="00133BBF">
        <w:rPr>
          <w:rFonts w:eastAsia="Calibri"/>
          <w:bCs/>
          <w:iCs/>
          <w:lang w:val="pl-PL" w:eastAsia="fr-FR"/>
        </w:rPr>
        <w:t xml:space="preserve">nie uważa, by można uznać automatyczne nakładanie takiego środka na czas nieokreślony bez uwzględnienia indywidualnych okoliczności dotyczących danej osoby za </w:t>
      </w:r>
      <w:r w:rsidR="008E3E12">
        <w:rPr>
          <w:rFonts w:eastAsia="Calibri"/>
          <w:bCs/>
          <w:iCs/>
          <w:lang w:val="pl-PL" w:eastAsia="fr-FR"/>
        </w:rPr>
        <w:t>konieczn</w:t>
      </w:r>
      <w:r w:rsidR="00133BBF">
        <w:rPr>
          <w:rFonts w:eastAsia="Calibri"/>
          <w:bCs/>
          <w:iCs/>
          <w:lang w:val="pl-PL" w:eastAsia="fr-FR"/>
        </w:rPr>
        <w:t>e</w:t>
      </w:r>
      <w:r w:rsidRPr="00FC30BE">
        <w:rPr>
          <w:rFonts w:eastAsia="Calibri"/>
          <w:bCs/>
          <w:iCs/>
          <w:lang w:val="pl-PL" w:eastAsia="fr-FR"/>
        </w:rPr>
        <w:t xml:space="preserve"> </w:t>
      </w:r>
      <w:r w:rsidR="00FC30BE" w:rsidRPr="00FC30BE">
        <w:rPr>
          <w:rFonts w:eastAsia="Calibri"/>
          <w:bCs/>
          <w:iCs/>
          <w:lang w:val="pl-PL" w:eastAsia="fr-FR"/>
        </w:rPr>
        <w:t>w społeczeństwie demokratycznym</w:t>
      </w:r>
      <w:r w:rsidRPr="00FC30BE">
        <w:rPr>
          <w:rFonts w:eastAsia="Calibri"/>
          <w:bCs/>
          <w:iCs/>
          <w:lang w:val="pl-PL" w:eastAsia="fr-FR"/>
        </w:rPr>
        <w:t>.</w:t>
      </w:r>
    </w:p>
    <w:p w:rsidR="00290642" w:rsidRPr="00FC30BE" w:rsidRDefault="00290642" w:rsidP="00290642">
      <w:pPr>
        <w:ind w:firstLine="284"/>
        <w:rPr>
          <w:rFonts w:eastAsia="Calibri"/>
          <w:bCs/>
          <w:iCs/>
          <w:lang w:val="pl-PL" w:eastAsia="fr-FR"/>
        </w:rPr>
      </w:pPr>
      <w:r w:rsidRPr="00FC30BE">
        <w:rPr>
          <w:rFonts w:eastAsia="Calibri"/>
          <w:bCs/>
          <w:iCs/>
          <w:lang w:val="pl-PL" w:eastAsia="fr-FR"/>
        </w:rPr>
        <w:fldChar w:fldCharType="begin"/>
      </w:r>
      <w:r w:rsidRPr="00FC30BE">
        <w:rPr>
          <w:rFonts w:eastAsia="Calibri"/>
          <w:bCs/>
          <w:iCs/>
          <w:lang w:val="pl-PL" w:eastAsia="fr-FR"/>
        </w:rPr>
        <w:instrText xml:space="preserve"> SEQ level0 \*arabic </w:instrText>
      </w:r>
      <w:r w:rsidRPr="00FC30BE">
        <w:rPr>
          <w:rFonts w:eastAsia="Calibri"/>
          <w:bCs/>
          <w:iCs/>
          <w:lang w:val="pl-PL" w:eastAsia="fr-FR"/>
        </w:rPr>
        <w:fldChar w:fldCharType="separate"/>
      </w:r>
      <w:r w:rsidR="00F152ED" w:rsidRPr="00FC30BE">
        <w:rPr>
          <w:rFonts w:eastAsia="Calibri"/>
          <w:bCs/>
          <w:iCs/>
          <w:noProof/>
          <w:lang w:val="pl-PL" w:eastAsia="fr-FR"/>
        </w:rPr>
        <w:t>49</w:t>
      </w:r>
      <w:r w:rsidRPr="00FC30BE">
        <w:rPr>
          <w:rFonts w:eastAsia="Calibri"/>
          <w:bCs/>
          <w:iCs/>
          <w:lang w:val="pl-PL" w:eastAsia="fr-FR"/>
        </w:rPr>
        <w:fldChar w:fldCharType="end"/>
      </w:r>
      <w:r w:rsidRPr="00FC30BE">
        <w:rPr>
          <w:rFonts w:eastAsia="Calibri"/>
          <w:bCs/>
          <w:iCs/>
          <w:lang w:val="pl-PL" w:eastAsia="fr-FR"/>
        </w:rPr>
        <w:t>.  </w:t>
      </w:r>
      <w:r w:rsidR="00E86A5F" w:rsidRPr="00FC30BE">
        <w:rPr>
          <w:rFonts w:eastAsia="Calibri"/>
          <w:bCs/>
          <w:iCs/>
          <w:lang w:val="pl-PL" w:eastAsia="fr-FR"/>
        </w:rPr>
        <w:t>Doszło zatem do naruszenia artykułu 2 Protokołu nr 4</w:t>
      </w:r>
      <w:r w:rsidRPr="00FC30BE">
        <w:rPr>
          <w:rFonts w:eastAsia="Calibri"/>
          <w:bCs/>
          <w:iCs/>
          <w:lang w:val="pl-PL" w:eastAsia="fr-FR"/>
        </w:rPr>
        <w:t>.</w:t>
      </w:r>
    </w:p>
    <w:p w:rsidR="00290642" w:rsidRPr="00FC30BE" w:rsidRDefault="00290642" w:rsidP="00290642">
      <w:pPr>
        <w:keepNext/>
        <w:keepLines/>
        <w:tabs>
          <w:tab w:val="left" w:pos="357"/>
        </w:tabs>
        <w:spacing w:before="360" w:after="240"/>
        <w:ind w:left="357" w:hanging="357"/>
        <w:outlineLvl w:val="0"/>
        <w:rPr>
          <w:rFonts w:asciiTheme="majorHAnsi" w:eastAsiaTheme="majorEastAsia" w:hAnsiTheme="majorHAnsi" w:cstheme="majorBidi"/>
          <w:bCs/>
          <w:szCs w:val="28"/>
          <w:lang w:val="pl-PL" w:eastAsia="fr-FR"/>
        </w:rPr>
      </w:pPr>
      <w:r w:rsidRPr="00FC30BE">
        <w:rPr>
          <w:rFonts w:asciiTheme="majorHAnsi" w:eastAsiaTheme="majorEastAsia" w:hAnsiTheme="majorHAnsi" w:cstheme="majorBidi"/>
          <w:bCs/>
          <w:szCs w:val="28"/>
          <w:lang w:val="pl-PL" w:eastAsia="fr-FR"/>
        </w:rPr>
        <w:lastRenderedPageBreak/>
        <w:t>II.  </w:t>
      </w:r>
      <w:r w:rsidR="00E86A5F" w:rsidRPr="00FC30BE">
        <w:rPr>
          <w:rFonts w:asciiTheme="majorHAnsi" w:eastAsiaTheme="majorEastAsia" w:hAnsiTheme="majorHAnsi" w:cstheme="majorBidi"/>
          <w:bCs/>
          <w:szCs w:val="28"/>
          <w:lang w:val="pl-PL" w:eastAsia="fr-FR"/>
        </w:rPr>
        <w:t xml:space="preserve">ZARZUT NARUSZENIA ARTYKUŁU </w:t>
      </w:r>
      <w:r w:rsidRPr="00FC30BE">
        <w:rPr>
          <w:rFonts w:asciiTheme="majorHAnsi" w:eastAsiaTheme="majorEastAsia" w:hAnsiTheme="majorHAnsi" w:cstheme="majorBidi"/>
          <w:bCs/>
          <w:szCs w:val="28"/>
          <w:lang w:val="pl-PL" w:eastAsia="fr-FR"/>
        </w:rPr>
        <w:t xml:space="preserve">8 </w:t>
      </w:r>
      <w:r w:rsidR="00E86A5F" w:rsidRPr="00FC30BE">
        <w:rPr>
          <w:rFonts w:asciiTheme="majorHAnsi" w:eastAsiaTheme="majorEastAsia" w:hAnsiTheme="majorHAnsi" w:cstheme="majorBidi"/>
          <w:bCs/>
          <w:szCs w:val="28"/>
          <w:lang w:val="pl-PL" w:eastAsia="fr-FR"/>
        </w:rPr>
        <w:t>KONWENCJI</w:t>
      </w:r>
    </w:p>
    <w:p w:rsidR="00290642" w:rsidRPr="00FC30BE" w:rsidRDefault="00290642" w:rsidP="00290642">
      <w:pPr>
        <w:ind w:firstLine="284"/>
        <w:rPr>
          <w:lang w:val="pl-PL" w:eastAsia="fr-FR"/>
        </w:rPr>
      </w:pPr>
      <w:r w:rsidRPr="00FC30BE">
        <w:rPr>
          <w:lang w:val="pl-PL" w:eastAsia="fr-FR"/>
        </w:rPr>
        <w:fldChar w:fldCharType="begin"/>
      </w:r>
      <w:r w:rsidRPr="00FC30BE">
        <w:rPr>
          <w:lang w:val="pl-PL" w:eastAsia="fr-FR"/>
        </w:rPr>
        <w:instrText xml:space="preserve"> SEQ level0 \*arabic </w:instrText>
      </w:r>
      <w:r w:rsidRPr="00FC30BE">
        <w:rPr>
          <w:lang w:val="pl-PL" w:eastAsia="fr-FR"/>
        </w:rPr>
        <w:fldChar w:fldCharType="separate"/>
      </w:r>
      <w:r w:rsidR="00F152ED" w:rsidRPr="00FC30BE">
        <w:rPr>
          <w:noProof/>
          <w:lang w:val="pl-PL" w:eastAsia="fr-FR"/>
        </w:rPr>
        <w:t>50</w:t>
      </w:r>
      <w:r w:rsidRPr="00FC30BE">
        <w:rPr>
          <w:noProof/>
          <w:lang w:val="pl-PL" w:eastAsia="fr-FR"/>
        </w:rPr>
        <w:fldChar w:fldCharType="end"/>
      </w:r>
      <w:r w:rsidRPr="00FC30BE">
        <w:rPr>
          <w:lang w:val="pl-PL" w:eastAsia="fr-FR"/>
        </w:rPr>
        <w:t>.  </w:t>
      </w:r>
      <w:r w:rsidR="005932D9" w:rsidRPr="00FC30BE">
        <w:rPr>
          <w:lang w:val="pl-PL" w:eastAsia="fr-FR"/>
        </w:rPr>
        <w:t>Skarżący</w:t>
      </w:r>
      <w:r w:rsidR="00B7309E" w:rsidRPr="00FC30BE">
        <w:rPr>
          <w:lang w:val="pl-PL" w:eastAsia="fr-FR"/>
        </w:rPr>
        <w:t xml:space="preserve"> podniósł zarzut, że odmowa wydania mu paszpor</w:t>
      </w:r>
      <w:r w:rsidR="00D87E5A" w:rsidRPr="00FC30BE">
        <w:rPr>
          <w:lang w:val="pl-PL" w:eastAsia="fr-FR"/>
        </w:rPr>
        <w:t>tu stanowiła i</w:t>
      </w:r>
      <w:r w:rsidR="00B7309E" w:rsidRPr="00FC30BE">
        <w:rPr>
          <w:lang w:val="pl-PL" w:eastAsia="fr-FR"/>
        </w:rPr>
        <w:t>ngerencj</w:t>
      </w:r>
      <w:r w:rsidR="00D87E5A" w:rsidRPr="00FC30BE">
        <w:rPr>
          <w:lang w:val="pl-PL" w:eastAsia="fr-FR"/>
        </w:rPr>
        <w:t>ę</w:t>
      </w:r>
      <w:r w:rsidRPr="00FC30BE">
        <w:rPr>
          <w:lang w:val="pl-PL" w:eastAsia="fr-FR"/>
        </w:rPr>
        <w:t xml:space="preserve"> w</w:t>
      </w:r>
      <w:r w:rsidR="00D87E5A" w:rsidRPr="00FC30BE">
        <w:rPr>
          <w:lang w:val="pl-PL" w:eastAsia="fr-FR"/>
        </w:rPr>
        <w:t xml:space="preserve"> jego prawo do </w:t>
      </w:r>
      <w:r w:rsidR="00B7309E" w:rsidRPr="00FC30BE">
        <w:rPr>
          <w:lang w:val="pl-PL" w:eastAsia="fr-FR"/>
        </w:rPr>
        <w:t xml:space="preserve">poszanowania życia prywatnego </w:t>
      </w:r>
      <w:r w:rsidR="00D87E5A" w:rsidRPr="00FC30BE">
        <w:rPr>
          <w:lang w:val="pl-PL" w:eastAsia="fr-FR"/>
        </w:rPr>
        <w:t xml:space="preserve">zagwarantowane przepisem </w:t>
      </w:r>
      <w:r w:rsidR="006F76EF" w:rsidRPr="00FC30BE">
        <w:rPr>
          <w:lang w:val="pl-PL" w:eastAsia="fr-FR"/>
        </w:rPr>
        <w:t>artykułu</w:t>
      </w:r>
      <w:r w:rsidRPr="00FC30BE">
        <w:rPr>
          <w:lang w:val="pl-PL" w:eastAsia="fr-FR"/>
        </w:rPr>
        <w:t xml:space="preserve"> 8 </w:t>
      </w:r>
      <w:r w:rsidR="008215D1" w:rsidRPr="00FC30BE">
        <w:rPr>
          <w:lang w:val="pl-PL" w:eastAsia="fr-FR"/>
        </w:rPr>
        <w:t>Konwencji</w:t>
      </w:r>
      <w:r w:rsidRPr="00FC30BE">
        <w:rPr>
          <w:lang w:val="pl-PL" w:eastAsia="fr-FR"/>
        </w:rPr>
        <w:t xml:space="preserve">, </w:t>
      </w:r>
      <w:r w:rsidR="00D87E5A" w:rsidRPr="00FC30BE">
        <w:rPr>
          <w:lang w:val="pl-PL" w:eastAsia="fr-FR"/>
        </w:rPr>
        <w:t>który stanowi, że</w:t>
      </w:r>
      <w:r w:rsidRPr="00FC30BE">
        <w:rPr>
          <w:lang w:val="pl-PL" w:eastAsia="fr-FR"/>
        </w:rPr>
        <w:t>:</w:t>
      </w:r>
    </w:p>
    <w:p w:rsidR="00290642" w:rsidRPr="00FC30BE" w:rsidRDefault="00A84BA4" w:rsidP="00290642">
      <w:pPr>
        <w:spacing w:before="120" w:after="120"/>
        <w:ind w:left="425" w:firstLine="142"/>
        <w:rPr>
          <w:sz w:val="20"/>
          <w:lang w:val="pl-PL"/>
        </w:rPr>
      </w:pPr>
      <w:r w:rsidRPr="00FC30BE">
        <w:rPr>
          <w:sz w:val="20"/>
          <w:lang w:val="pl-PL"/>
        </w:rPr>
        <w:t>„</w:t>
      </w:r>
      <w:r w:rsidR="00290642" w:rsidRPr="00FC30BE">
        <w:rPr>
          <w:sz w:val="20"/>
          <w:lang w:val="pl-PL"/>
        </w:rPr>
        <w:t>1. </w:t>
      </w:r>
      <w:r w:rsidRPr="00FC30BE">
        <w:rPr>
          <w:sz w:val="20"/>
          <w:lang w:val="pl-PL"/>
        </w:rPr>
        <w:t xml:space="preserve"> Każdy ma prawo do poszanowania swojego życia </w:t>
      </w:r>
      <w:r w:rsidR="00DC6265" w:rsidRPr="00FC30BE">
        <w:rPr>
          <w:sz w:val="20"/>
          <w:lang w:val="pl-PL"/>
        </w:rPr>
        <w:t>prywatnego i rodzinnego, swojego mieszkania i swojej korespondencji</w:t>
      </w:r>
      <w:r w:rsidR="00290642" w:rsidRPr="00FC30BE">
        <w:rPr>
          <w:sz w:val="20"/>
          <w:lang w:val="pl-PL"/>
        </w:rPr>
        <w:t>.</w:t>
      </w:r>
    </w:p>
    <w:p w:rsidR="00455090" w:rsidRPr="00FC30BE" w:rsidRDefault="00DC6265" w:rsidP="00290642">
      <w:pPr>
        <w:spacing w:before="120" w:after="120"/>
        <w:ind w:left="425" w:firstLine="142"/>
        <w:rPr>
          <w:sz w:val="20"/>
          <w:lang w:val="pl-PL"/>
        </w:rPr>
      </w:pPr>
      <w:r w:rsidRPr="00FC30BE">
        <w:rPr>
          <w:sz w:val="20"/>
          <w:lang w:val="pl-PL"/>
        </w:rPr>
        <w:t>2.  Niedopuszczalna jest ingerencja władzy p</w:t>
      </w:r>
      <w:r w:rsidR="00290642" w:rsidRPr="00FC30BE">
        <w:rPr>
          <w:sz w:val="20"/>
          <w:lang w:val="pl-PL"/>
        </w:rPr>
        <w:t>ublic</w:t>
      </w:r>
      <w:r w:rsidRPr="00FC30BE">
        <w:rPr>
          <w:sz w:val="20"/>
          <w:lang w:val="pl-PL"/>
        </w:rPr>
        <w:t xml:space="preserve">znej w korzystanie z tego prawa z wyjątkiem przypadków przewidzianych przez </w:t>
      </w:r>
      <w:r w:rsidRPr="008E3E12">
        <w:rPr>
          <w:sz w:val="20"/>
          <w:lang w:val="pl-PL"/>
        </w:rPr>
        <w:t xml:space="preserve">ustawę </w:t>
      </w:r>
      <w:r w:rsidR="00290642" w:rsidRPr="008E3E12">
        <w:rPr>
          <w:sz w:val="20"/>
          <w:lang w:val="pl-PL"/>
        </w:rPr>
        <w:t>i</w:t>
      </w:r>
      <w:r w:rsidRPr="008E3E12">
        <w:rPr>
          <w:sz w:val="20"/>
          <w:lang w:val="pl-PL"/>
        </w:rPr>
        <w:t xml:space="preserve"> koniecznych</w:t>
      </w:r>
      <w:r w:rsidRPr="00FC30BE">
        <w:rPr>
          <w:sz w:val="20"/>
          <w:lang w:val="pl-PL"/>
        </w:rPr>
        <w:t xml:space="preserve"> w demokratycznym społeczeństwie z uwagi na bezpieczeństwo państwowe, bezpieczeństwo publiczne lub dobrobyt gospodarczy kraju, ochronę porządku i zapobieganie przestępstwom, ochronę zdrowia i moralności lub ochronę praw i wolności osób</w:t>
      </w:r>
      <w:r w:rsidR="00290642" w:rsidRPr="00FC30BE">
        <w:rPr>
          <w:sz w:val="20"/>
          <w:lang w:val="pl-PL"/>
        </w:rPr>
        <w:t>.”</w:t>
      </w:r>
    </w:p>
    <w:p w:rsidR="00290642" w:rsidRPr="00FC30BE" w:rsidRDefault="00290642" w:rsidP="00290642">
      <w:pPr>
        <w:ind w:firstLine="284"/>
        <w:rPr>
          <w:lang w:val="pl-PL" w:eastAsia="fr-FR"/>
        </w:rPr>
      </w:pPr>
      <w:r w:rsidRPr="00FC30BE">
        <w:rPr>
          <w:lang w:val="pl-PL" w:eastAsia="fr-FR"/>
        </w:rPr>
        <w:fldChar w:fldCharType="begin"/>
      </w:r>
      <w:r w:rsidRPr="00FC30BE">
        <w:rPr>
          <w:lang w:val="pl-PL" w:eastAsia="fr-FR"/>
        </w:rPr>
        <w:instrText xml:space="preserve"> SEQ level0 \*arabic </w:instrText>
      </w:r>
      <w:r w:rsidRPr="00FC30BE">
        <w:rPr>
          <w:lang w:val="pl-PL" w:eastAsia="fr-FR"/>
        </w:rPr>
        <w:fldChar w:fldCharType="separate"/>
      </w:r>
      <w:r w:rsidR="00F152ED" w:rsidRPr="00FC30BE">
        <w:rPr>
          <w:noProof/>
          <w:lang w:val="pl-PL" w:eastAsia="fr-FR"/>
        </w:rPr>
        <w:t>51</w:t>
      </w:r>
      <w:r w:rsidRPr="00FC30BE">
        <w:rPr>
          <w:noProof/>
          <w:lang w:val="pl-PL" w:eastAsia="fr-FR"/>
        </w:rPr>
        <w:fldChar w:fldCharType="end"/>
      </w:r>
      <w:r w:rsidRPr="00FC30BE">
        <w:rPr>
          <w:lang w:val="pl-PL" w:eastAsia="fr-FR"/>
        </w:rPr>
        <w:t>.  </w:t>
      </w:r>
      <w:r w:rsidR="00552204" w:rsidRPr="007D60D5">
        <w:rPr>
          <w:lang w:val="pl-PL" w:eastAsia="fr-FR"/>
        </w:rPr>
        <w:t>Trybunał</w:t>
      </w:r>
      <w:r w:rsidRPr="007D60D5">
        <w:rPr>
          <w:lang w:val="pl-PL" w:eastAsia="fr-FR"/>
        </w:rPr>
        <w:t xml:space="preserve"> </w:t>
      </w:r>
      <w:r w:rsidR="00D87E5A" w:rsidRPr="007D60D5">
        <w:rPr>
          <w:lang w:val="pl-PL" w:eastAsia="fr-FR"/>
        </w:rPr>
        <w:t>zauważa, że skarga ta</w:t>
      </w:r>
      <w:r w:rsidRPr="007D60D5">
        <w:rPr>
          <w:lang w:val="pl-PL" w:eastAsia="fr-FR"/>
        </w:rPr>
        <w:t xml:space="preserve">, </w:t>
      </w:r>
      <w:r w:rsidR="007D60D5" w:rsidRPr="007D60D5">
        <w:rPr>
          <w:lang w:val="pl-PL" w:eastAsia="fr-FR"/>
        </w:rPr>
        <w:t xml:space="preserve">jak stwierdził </w:t>
      </w:r>
      <w:r w:rsidR="005932D9" w:rsidRPr="007D60D5">
        <w:rPr>
          <w:lang w:val="pl-PL" w:eastAsia="fr-FR"/>
        </w:rPr>
        <w:t>skarżąc</w:t>
      </w:r>
      <w:r w:rsidR="007D60D5" w:rsidRPr="007D60D5">
        <w:rPr>
          <w:lang w:val="pl-PL" w:eastAsia="fr-FR"/>
        </w:rPr>
        <w:t>y</w:t>
      </w:r>
      <w:r w:rsidRPr="007D60D5">
        <w:rPr>
          <w:lang w:val="pl-PL" w:eastAsia="fr-FR"/>
        </w:rPr>
        <w:t xml:space="preserve">, </w:t>
      </w:r>
      <w:r w:rsidR="00D87E5A" w:rsidRPr="007D60D5">
        <w:rPr>
          <w:lang w:val="pl-PL" w:eastAsia="fr-FR"/>
        </w:rPr>
        <w:t xml:space="preserve">jest ściśle związana ze skargą dotyczącą </w:t>
      </w:r>
      <w:r w:rsidR="00E86A5F" w:rsidRPr="007D60D5">
        <w:rPr>
          <w:lang w:val="pl-PL" w:eastAsia="fr-FR"/>
        </w:rPr>
        <w:t>artykułu 2 Protokołu nr 4</w:t>
      </w:r>
      <w:r w:rsidRPr="007D60D5">
        <w:rPr>
          <w:lang w:val="pl-PL" w:eastAsia="fr-FR"/>
        </w:rPr>
        <w:t xml:space="preserve">, </w:t>
      </w:r>
      <w:r w:rsidR="00D87E5A" w:rsidRPr="007D60D5">
        <w:rPr>
          <w:lang w:val="pl-PL" w:eastAsia="fr-FR"/>
        </w:rPr>
        <w:t>zbadaną powyżej, a zatem również musi zostać uznana za dopuszczalną</w:t>
      </w:r>
      <w:r w:rsidRPr="007D60D5">
        <w:rPr>
          <w:lang w:val="pl-PL" w:eastAsia="fr-FR"/>
        </w:rPr>
        <w:t>.</w:t>
      </w:r>
    </w:p>
    <w:p w:rsidR="00290642" w:rsidRPr="00FC30BE" w:rsidRDefault="00290642" w:rsidP="00290642">
      <w:pPr>
        <w:ind w:firstLine="284"/>
        <w:rPr>
          <w:lang w:val="pl-PL" w:eastAsia="fr-FR"/>
        </w:rPr>
      </w:pPr>
      <w:r w:rsidRPr="00FC30BE">
        <w:rPr>
          <w:lang w:val="pl-PL" w:eastAsia="fr-FR"/>
        </w:rPr>
        <w:fldChar w:fldCharType="begin"/>
      </w:r>
      <w:r w:rsidRPr="00FC30BE">
        <w:rPr>
          <w:lang w:val="pl-PL" w:eastAsia="fr-FR"/>
        </w:rPr>
        <w:instrText xml:space="preserve"> SEQ level0 \*arabic </w:instrText>
      </w:r>
      <w:r w:rsidRPr="00FC30BE">
        <w:rPr>
          <w:lang w:val="pl-PL" w:eastAsia="fr-FR"/>
        </w:rPr>
        <w:fldChar w:fldCharType="separate"/>
      </w:r>
      <w:r w:rsidR="00F152ED" w:rsidRPr="00FC30BE">
        <w:rPr>
          <w:noProof/>
          <w:lang w:val="pl-PL" w:eastAsia="fr-FR"/>
        </w:rPr>
        <w:t>52</w:t>
      </w:r>
      <w:r w:rsidRPr="00FC30BE">
        <w:rPr>
          <w:lang w:val="pl-PL" w:eastAsia="fr-FR"/>
        </w:rPr>
        <w:fldChar w:fldCharType="end"/>
      </w:r>
      <w:r w:rsidRPr="00FC30BE">
        <w:rPr>
          <w:lang w:val="pl-PL" w:eastAsia="fr-FR"/>
        </w:rPr>
        <w:t>.  </w:t>
      </w:r>
      <w:r w:rsidR="00450EC1">
        <w:rPr>
          <w:lang w:val="pl-PL" w:eastAsia="fr-FR"/>
        </w:rPr>
        <w:t>Uwzględniając wnioski dotyczące a</w:t>
      </w:r>
      <w:r w:rsidR="00E86A5F" w:rsidRPr="00FC30BE">
        <w:rPr>
          <w:lang w:val="pl-PL" w:eastAsia="fr-FR"/>
        </w:rPr>
        <w:t>rtykułu 2 Protokołu nr 4</w:t>
      </w:r>
      <w:r w:rsidRPr="00FC30BE">
        <w:rPr>
          <w:lang w:val="pl-PL" w:eastAsia="fr-FR"/>
        </w:rPr>
        <w:t xml:space="preserve"> (</w:t>
      </w:r>
      <w:r w:rsidR="00565C16" w:rsidRPr="00FC30BE">
        <w:rPr>
          <w:lang w:val="pl-PL" w:eastAsia="fr-FR"/>
        </w:rPr>
        <w:t>zob.</w:t>
      </w:r>
      <w:r w:rsidRPr="00FC30BE">
        <w:rPr>
          <w:lang w:val="pl-PL" w:eastAsia="fr-FR"/>
        </w:rPr>
        <w:t xml:space="preserve"> paragra</w:t>
      </w:r>
      <w:r w:rsidR="00DC6265" w:rsidRPr="00FC30BE">
        <w:rPr>
          <w:lang w:val="pl-PL" w:eastAsia="fr-FR"/>
        </w:rPr>
        <w:t xml:space="preserve">fy </w:t>
      </w:r>
      <w:r w:rsidRPr="00FC30BE">
        <w:rPr>
          <w:lang w:val="pl-PL" w:eastAsia="fr-FR"/>
        </w:rPr>
        <w:t>48</w:t>
      </w:r>
      <w:r w:rsidR="00DC6265" w:rsidRPr="00FC30BE">
        <w:rPr>
          <w:lang w:val="pl-PL" w:eastAsia="fr-FR"/>
        </w:rPr>
        <w:t xml:space="preserve"> i</w:t>
      </w:r>
      <w:r w:rsidRPr="00FC30BE">
        <w:rPr>
          <w:lang w:val="pl-PL" w:eastAsia="fr-FR"/>
        </w:rPr>
        <w:t xml:space="preserve"> 49 </w:t>
      </w:r>
      <w:r w:rsidR="00DC6265" w:rsidRPr="00FC30BE">
        <w:rPr>
          <w:lang w:val="pl-PL" w:eastAsia="fr-FR"/>
        </w:rPr>
        <w:t>powyżej</w:t>
      </w:r>
      <w:r w:rsidRPr="00FC30BE">
        <w:rPr>
          <w:lang w:val="pl-PL" w:eastAsia="fr-FR"/>
        </w:rPr>
        <w:t>),</w:t>
      </w:r>
      <w:r w:rsidRPr="00FC30BE">
        <w:rPr>
          <w:lang w:val="pl-PL"/>
        </w:rPr>
        <w:t xml:space="preserve"> </w:t>
      </w:r>
      <w:r w:rsidR="00552204" w:rsidRPr="00FC30BE">
        <w:rPr>
          <w:lang w:val="pl-PL"/>
        </w:rPr>
        <w:t>Trybunał</w:t>
      </w:r>
      <w:r w:rsidRPr="00FC30BE">
        <w:rPr>
          <w:lang w:val="pl-PL" w:eastAsia="fr-FR"/>
        </w:rPr>
        <w:t xml:space="preserve"> </w:t>
      </w:r>
      <w:r w:rsidR="00DC6265" w:rsidRPr="00FC30BE">
        <w:rPr>
          <w:lang w:val="pl-PL" w:eastAsia="fr-FR"/>
        </w:rPr>
        <w:t>nie uważa za konieczne rozpoznawać tego zarzutu odrębnie</w:t>
      </w:r>
      <w:r w:rsidRPr="00FC30BE">
        <w:rPr>
          <w:lang w:val="pl-PL" w:eastAsia="fr-FR"/>
        </w:rPr>
        <w:t>.</w:t>
      </w:r>
    </w:p>
    <w:p w:rsidR="00455090" w:rsidRPr="00FC30BE" w:rsidRDefault="00290642" w:rsidP="00290642">
      <w:pPr>
        <w:keepNext/>
        <w:keepLines/>
        <w:tabs>
          <w:tab w:val="left" w:pos="357"/>
        </w:tabs>
        <w:spacing w:before="360" w:after="240"/>
        <w:ind w:left="357" w:hanging="357"/>
        <w:outlineLvl w:val="0"/>
        <w:rPr>
          <w:rFonts w:asciiTheme="majorHAnsi" w:eastAsiaTheme="majorEastAsia" w:hAnsiTheme="majorHAnsi" w:cstheme="majorBidi"/>
          <w:bCs/>
          <w:szCs w:val="28"/>
          <w:lang w:val="pl-PL" w:eastAsia="fr-FR"/>
        </w:rPr>
      </w:pPr>
      <w:r w:rsidRPr="00FC30BE">
        <w:rPr>
          <w:rFonts w:asciiTheme="majorHAnsi" w:eastAsiaTheme="majorEastAsia" w:hAnsiTheme="majorHAnsi" w:cstheme="majorBidi"/>
          <w:bCs/>
          <w:szCs w:val="28"/>
          <w:lang w:val="pl-PL" w:eastAsia="fr-FR"/>
        </w:rPr>
        <w:t>III.  </w:t>
      </w:r>
      <w:r w:rsidR="00615B81" w:rsidRPr="00FC30BE">
        <w:rPr>
          <w:rFonts w:asciiTheme="majorHAnsi" w:eastAsiaTheme="majorEastAsia" w:hAnsiTheme="majorHAnsi" w:cstheme="majorBidi"/>
          <w:bCs/>
          <w:szCs w:val="28"/>
          <w:lang w:val="pl-PL" w:eastAsia="fr-FR"/>
        </w:rPr>
        <w:t xml:space="preserve">POZOSTAŁE ZARZUCANE </w:t>
      </w:r>
      <w:r w:rsidR="00942A50" w:rsidRPr="00FC30BE">
        <w:rPr>
          <w:rFonts w:asciiTheme="majorHAnsi" w:eastAsiaTheme="majorEastAsia" w:hAnsiTheme="majorHAnsi" w:cstheme="majorBidi"/>
          <w:bCs/>
          <w:szCs w:val="28"/>
          <w:lang w:val="pl-PL" w:eastAsia="fr-FR"/>
        </w:rPr>
        <w:t>NARUSZENI</w:t>
      </w:r>
      <w:r w:rsidR="00615B81" w:rsidRPr="00FC30BE">
        <w:rPr>
          <w:rFonts w:asciiTheme="majorHAnsi" w:eastAsiaTheme="majorEastAsia" w:hAnsiTheme="majorHAnsi" w:cstheme="majorBidi"/>
          <w:bCs/>
          <w:szCs w:val="28"/>
          <w:lang w:val="pl-PL" w:eastAsia="fr-FR"/>
        </w:rPr>
        <w:t>A</w:t>
      </w:r>
    </w:p>
    <w:p w:rsidR="00290642" w:rsidRPr="00FC30BE" w:rsidRDefault="00290642" w:rsidP="00290642">
      <w:pPr>
        <w:ind w:firstLine="284"/>
        <w:rPr>
          <w:rFonts w:ascii="Times New Roman" w:eastAsiaTheme="minorHAnsi" w:hAnsi="Times New Roman" w:cs="Times New Roman"/>
          <w:szCs w:val="24"/>
          <w:lang w:val="pl-PL" w:eastAsia="fr-FR"/>
        </w:rPr>
      </w:pPr>
      <w:r w:rsidRPr="00FC30BE">
        <w:rPr>
          <w:lang w:val="pl-PL" w:eastAsia="fr-FR"/>
        </w:rPr>
        <w:fldChar w:fldCharType="begin"/>
      </w:r>
      <w:r w:rsidRPr="00FC30BE">
        <w:rPr>
          <w:lang w:val="pl-PL" w:eastAsia="fr-FR"/>
        </w:rPr>
        <w:instrText xml:space="preserve"> SEQ level0 \*arabic </w:instrText>
      </w:r>
      <w:r w:rsidRPr="00FC30BE">
        <w:rPr>
          <w:lang w:val="pl-PL" w:eastAsia="fr-FR"/>
        </w:rPr>
        <w:fldChar w:fldCharType="separate"/>
      </w:r>
      <w:r w:rsidR="00F152ED" w:rsidRPr="00FC30BE">
        <w:rPr>
          <w:noProof/>
          <w:lang w:val="pl-PL" w:eastAsia="fr-FR"/>
        </w:rPr>
        <w:t>53</w:t>
      </w:r>
      <w:r w:rsidRPr="00FC30BE">
        <w:rPr>
          <w:lang w:val="pl-PL" w:eastAsia="fr-FR"/>
        </w:rPr>
        <w:fldChar w:fldCharType="end"/>
      </w:r>
      <w:r w:rsidRPr="00FC30BE">
        <w:rPr>
          <w:lang w:val="pl-PL" w:eastAsia="fr-FR"/>
        </w:rPr>
        <w:t>.  </w:t>
      </w:r>
      <w:r w:rsidR="005932D9" w:rsidRPr="00FC30BE">
        <w:rPr>
          <w:lang w:val="pl-PL" w:eastAsia="fr-FR"/>
        </w:rPr>
        <w:t>Skarżący</w:t>
      </w:r>
      <w:r w:rsidRPr="00FC30BE">
        <w:rPr>
          <w:lang w:val="pl-PL" w:eastAsia="fr-FR"/>
        </w:rPr>
        <w:t xml:space="preserve"> </w:t>
      </w:r>
      <w:r w:rsidR="00615B81" w:rsidRPr="00FC30BE">
        <w:rPr>
          <w:lang w:val="pl-PL" w:eastAsia="fr-FR"/>
        </w:rPr>
        <w:t>twierdził, że matka jego dzieci została potraktowana w sposób uprzywilejowany</w:t>
      </w:r>
      <w:r w:rsidR="006F76EF" w:rsidRPr="00FC30BE">
        <w:rPr>
          <w:lang w:val="pl-PL" w:eastAsia="fr-FR"/>
        </w:rPr>
        <w:t>, ponieważ inaczej niż w jego przypadku, nazwiska dzieci mogły zostać wpisane do jej paszportu. Zdaniem skarżącego fakt ten stanowił naruszenie artykułu</w:t>
      </w:r>
      <w:r w:rsidRPr="00FC30BE">
        <w:rPr>
          <w:lang w:val="pl-PL" w:eastAsia="fr-FR"/>
        </w:rPr>
        <w:t xml:space="preserve"> 5 </w:t>
      </w:r>
      <w:r w:rsidR="00615B81" w:rsidRPr="00FC30BE">
        <w:rPr>
          <w:lang w:val="pl-PL" w:eastAsia="fr-FR"/>
        </w:rPr>
        <w:t>Protokołu nr</w:t>
      </w:r>
      <w:r w:rsidRPr="00FC30BE">
        <w:rPr>
          <w:lang w:val="pl-PL" w:eastAsia="fr-FR"/>
        </w:rPr>
        <w:t xml:space="preserve"> 7 </w:t>
      </w:r>
      <w:r w:rsidR="00615B81" w:rsidRPr="00FC30BE">
        <w:rPr>
          <w:lang w:val="pl-PL" w:eastAsia="fr-FR"/>
        </w:rPr>
        <w:t>do Konwencji</w:t>
      </w:r>
      <w:r w:rsidRPr="00FC30BE">
        <w:rPr>
          <w:lang w:val="pl-PL" w:eastAsia="fr-FR"/>
        </w:rPr>
        <w:t>.</w:t>
      </w:r>
    </w:p>
    <w:p w:rsidR="00455090" w:rsidRPr="00FC30BE" w:rsidRDefault="00290642" w:rsidP="00290642">
      <w:pPr>
        <w:ind w:firstLine="284"/>
        <w:rPr>
          <w:lang w:val="pl-PL" w:eastAsia="fr-FR"/>
        </w:rPr>
      </w:pPr>
      <w:r w:rsidRPr="00FC30BE">
        <w:rPr>
          <w:lang w:val="pl-PL" w:eastAsia="fr-FR"/>
        </w:rPr>
        <w:fldChar w:fldCharType="begin"/>
      </w:r>
      <w:r w:rsidRPr="00FC30BE">
        <w:rPr>
          <w:lang w:val="pl-PL" w:eastAsia="fr-FR"/>
        </w:rPr>
        <w:instrText xml:space="preserve"> SEQ level0 \*arabic </w:instrText>
      </w:r>
      <w:r w:rsidRPr="00FC30BE">
        <w:rPr>
          <w:lang w:val="pl-PL" w:eastAsia="fr-FR"/>
        </w:rPr>
        <w:fldChar w:fldCharType="separate"/>
      </w:r>
      <w:r w:rsidR="00F152ED" w:rsidRPr="00FC30BE">
        <w:rPr>
          <w:noProof/>
          <w:lang w:val="pl-PL" w:eastAsia="fr-FR"/>
        </w:rPr>
        <w:t>54</w:t>
      </w:r>
      <w:r w:rsidRPr="00FC30BE">
        <w:rPr>
          <w:lang w:val="pl-PL" w:eastAsia="fr-FR"/>
        </w:rPr>
        <w:fldChar w:fldCharType="end"/>
      </w:r>
      <w:r w:rsidRPr="00FC30BE">
        <w:rPr>
          <w:lang w:val="pl-PL" w:eastAsia="fr-FR"/>
        </w:rPr>
        <w:t>.  </w:t>
      </w:r>
      <w:r w:rsidR="006F76EF" w:rsidRPr="00FC30BE">
        <w:rPr>
          <w:lang w:val="pl-PL" w:eastAsia="fr-FR"/>
        </w:rPr>
        <w:t xml:space="preserve">W pierwszej kolejności </w:t>
      </w:r>
      <w:r w:rsidR="00552204" w:rsidRPr="00FC30BE">
        <w:rPr>
          <w:lang w:val="pl-PL" w:eastAsia="fr-FR"/>
        </w:rPr>
        <w:t>Trybunał</w:t>
      </w:r>
      <w:r w:rsidRPr="00FC30BE">
        <w:rPr>
          <w:lang w:val="pl-PL" w:eastAsia="fr-FR"/>
        </w:rPr>
        <w:t xml:space="preserve"> </w:t>
      </w:r>
      <w:r w:rsidR="006F76EF" w:rsidRPr="00FC30BE">
        <w:rPr>
          <w:lang w:val="pl-PL" w:eastAsia="fr-FR"/>
        </w:rPr>
        <w:t xml:space="preserve">zauważa, że </w:t>
      </w:r>
      <w:r w:rsidR="005932D9" w:rsidRPr="00FC30BE">
        <w:rPr>
          <w:lang w:val="pl-PL" w:eastAsia="fr-FR"/>
        </w:rPr>
        <w:t>skarżąc</w:t>
      </w:r>
      <w:r w:rsidR="006F76EF" w:rsidRPr="00FC30BE">
        <w:rPr>
          <w:lang w:val="pl-PL" w:eastAsia="fr-FR"/>
        </w:rPr>
        <w:t>y nie przedstawił uza</w:t>
      </w:r>
      <w:r w:rsidRPr="00FC30BE">
        <w:rPr>
          <w:lang w:val="pl-PL" w:eastAsia="fr-FR"/>
        </w:rPr>
        <w:t>sadnie</w:t>
      </w:r>
      <w:r w:rsidR="006F76EF" w:rsidRPr="00FC30BE">
        <w:rPr>
          <w:lang w:val="pl-PL" w:eastAsia="fr-FR"/>
        </w:rPr>
        <w:t>nia tego zarzutu</w:t>
      </w:r>
      <w:r w:rsidRPr="00FC30BE">
        <w:rPr>
          <w:lang w:val="pl-PL" w:eastAsia="fr-FR"/>
        </w:rPr>
        <w:t xml:space="preserve">. </w:t>
      </w:r>
      <w:r w:rsidR="002C5A62">
        <w:rPr>
          <w:lang w:val="pl-PL" w:eastAsia="fr-FR"/>
        </w:rPr>
        <w:t xml:space="preserve">W zakresie, w jakim wskazuje one na kwestię odrębną od zbadanej powyżej oraz w zakresie, w jakim Trybunał jest kompetentny, by rozpoznawać zarzuty, </w:t>
      </w:r>
      <w:r w:rsidR="00552204" w:rsidRPr="00FC30BE">
        <w:rPr>
          <w:lang w:val="pl-PL" w:eastAsia="fr-FR"/>
        </w:rPr>
        <w:t>Trybunał</w:t>
      </w:r>
      <w:r w:rsidRPr="00FC30BE">
        <w:rPr>
          <w:lang w:val="pl-PL" w:eastAsia="fr-FR"/>
        </w:rPr>
        <w:t xml:space="preserve"> </w:t>
      </w:r>
      <w:r w:rsidR="002C5A62">
        <w:rPr>
          <w:lang w:val="pl-PL" w:eastAsia="fr-FR"/>
        </w:rPr>
        <w:t xml:space="preserve">nie dostrzega znamion naruszenia praw i wolności </w:t>
      </w:r>
      <w:r w:rsidR="006F76EF" w:rsidRPr="00FC30BE">
        <w:rPr>
          <w:lang w:val="pl-PL" w:eastAsia="fr-FR"/>
        </w:rPr>
        <w:t>gwarantowanych K</w:t>
      </w:r>
      <w:r w:rsidRPr="00FC30BE">
        <w:rPr>
          <w:lang w:val="pl-PL" w:eastAsia="fr-FR"/>
        </w:rPr>
        <w:t>on</w:t>
      </w:r>
      <w:r w:rsidR="006F76EF" w:rsidRPr="00FC30BE">
        <w:rPr>
          <w:lang w:val="pl-PL" w:eastAsia="fr-FR"/>
        </w:rPr>
        <w:t>w</w:t>
      </w:r>
      <w:r w:rsidRPr="00FC30BE">
        <w:rPr>
          <w:lang w:val="pl-PL" w:eastAsia="fr-FR"/>
        </w:rPr>
        <w:t>en</w:t>
      </w:r>
      <w:r w:rsidR="006F76EF" w:rsidRPr="00FC30BE">
        <w:rPr>
          <w:lang w:val="pl-PL" w:eastAsia="fr-FR"/>
        </w:rPr>
        <w:t xml:space="preserve">cją. Z tego względu Trybunał uznaje tę skargę za </w:t>
      </w:r>
      <w:r w:rsidR="00942A50" w:rsidRPr="00FC30BE">
        <w:rPr>
          <w:lang w:val="pl-PL" w:eastAsia="fr-FR"/>
        </w:rPr>
        <w:t>niedopuszczaln</w:t>
      </w:r>
      <w:r w:rsidR="006F76EF" w:rsidRPr="00FC30BE">
        <w:rPr>
          <w:lang w:val="pl-PL" w:eastAsia="fr-FR"/>
        </w:rPr>
        <w:t>ą</w:t>
      </w:r>
      <w:r w:rsidRPr="00FC30BE">
        <w:rPr>
          <w:lang w:val="pl-PL" w:eastAsia="fr-FR"/>
        </w:rPr>
        <w:t>.</w:t>
      </w:r>
    </w:p>
    <w:p w:rsidR="00290642" w:rsidRPr="00FC30BE" w:rsidRDefault="00290642" w:rsidP="00290642">
      <w:pPr>
        <w:keepNext/>
        <w:keepLines/>
        <w:tabs>
          <w:tab w:val="left" w:pos="357"/>
        </w:tabs>
        <w:spacing w:before="360" w:after="240"/>
        <w:ind w:left="357" w:hanging="357"/>
        <w:outlineLvl w:val="0"/>
        <w:rPr>
          <w:rFonts w:asciiTheme="majorHAnsi" w:eastAsiaTheme="majorEastAsia" w:hAnsiTheme="majorHAnsi" w:cstheme="majorBidi"/>
          <w:bCs/>
          <w:szCs w:val="28"/>
          <w:lang w:val="pl-PL"/>
        </w:rPr>
      </w:pPr>
      <w:r w:rsidRPr="00FC30BE">
        <w:rPr>
          <w:rFonts w:asciiTheme="majorHAnsi" w:eastAsiaTheme="majorEastAsia" w:hAnsiTheme="majorHAnsi" w:cstheme="majorBidi"/>
          <w:bCs/>
          <w:szCs w:val="28"/>
          <w:lang w:val="pl-PL" w:eastAsia="fr-FR"/>
        </w:rPr>
        <w:t>IV.  </w:t>
      </w:r>
      <w:r w:rsidR="0021259C" w:rsidRPr="00FC30BE">
        <w:rPr>
          <w:lang w:val="pl-PL"/>
        </w:rPr>
        <w:t>ZASTOSOWANIE ARTYKUŁU 41 KONWENCJI</w:t>
      </w:r>
    </w:p>
    <w:p w:rsidR="00290642" w:rsidRPr="00FC30BE" w:rsidRDefault="00290642" w:rsidP="00290642">
      <w:pPr>
        <w:ind w:firstLine="284"/>
        <w:rPr>
          <w:lang w:val="pl-PL"/>
        </w:rPr>
      </w:pPr>
      <w:r w:rsidRPr="00FC30BE">
        <w:rPr>
          <w:lang w:val="pl-PL" w:eastAsia="fr-FR"/>
        </w:rPr>
        <w:fldChar w:fldCharType="begin"/>
      </w:r>
      <w:r w:rsidRPr="00FC30BE">
        <w:rPr>
          <w:lang w:val="pl-PL" w:eastAsia="fr-FR"/>
        </w:rPr>
        <w:instrText xml:space="preserve"> SEQ level0 \*arabic </w:instrText>
      </w:r>
      <w:r w:rsidRPr="00FC30BE">
        <w:rPr>
          <w:lang w:val="pl-PL" w:eastAsia="fr-FR"/>
        </w:rPr>
        <w:fldChar w:fldCharType="separate"/>
      </w:r>
      <w:r w:rsidR="00F152ED" w:rsidRPr="00FC30BE">
        <w:rPr>
          <w:noProof/>
          <w:lang w:val="pl-PL" w:eastAsia="fr-FR"/>
        </w:rPr>
        <w:t>55</w:t>
      </w:r>
      <w:r w:rsidRPr="00FC30BE">
        <w:rPr>
          <w:lang w:val="pl-PL" w:eastAsia="fr-FR"/>
        </w:rPr>
        <w:fldChar w:fldCharType="end"/>
      </w:r>
      <w:r w:rsidRPr="00FC30BE">
        <w:rPr>
          <w:lang w:val="pl-PL" w:eastAsia="fr-FR"/>
        </w:rPr>
        <w:t>.  </w:t>
      </w:r>
      <w:r w:rsidR="007D60D5">
        <w:rPr>
          <w:lang w:val="pl-PL"/>
        </w:rPr>
        <w:t>Artyku</w:t>
      </w:r>
      <w:r w:rsidR="0021259C" w:rsidRPr="00FC30BE">
        <w:rPr>
          <w:lang w:val="pl-PL"/>
        </w:rPr>
        <w:t>ł 41 Konwencji stanowi</w:t>
      </w:r>
      <w:r w:rsidRPr="00FC30BE">
        <w:rPr>
          <w:lang w:val="pl-PL"/>
        </w:rPr>
        <w:t>:</w:t>
      </w:r>
    </w:p>
    <w:p w:rsidR="0021259C" w:rsidRPr="00FC30BE" w:rsidRDefault="0021259C" w:rsidP="0021259C">
      <w:pPr>
        <w:pStyle w:val="ECHRParaQuote"/>
        <w:keepNext/>
        <w:keepLines/>
        <w:rPr>
          <w:lang w:val="pl-PL"/>
        </w:rPr>
      </w:pPr>
      <w:r w:rsidRPr="00FC30BE">
        <w:rPr>
          <w:lang w:val="pl-PL"/>
        </w:rPr>
        <w:lastRenderedPageBreak/>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290642" w:rsidRPr="00FC30BE" w:rsidRDefault="00290642" w:rsidP="00290642">
      <w:pPr>
        <w:keepNext/>
        <w:tabs>
          <w:tab w:val="left" w:pos="584"/>
        </w:tabs>
        <w:spacing w:before="360" w:after="240"/>
        <w:ind w:left="584" w:hanging="352"/>
        <w:outlineLvl w:val="0"/>
        <w:rPr>
          <w:rFonts w:asciiTheme="majorHAnsi" w:eastAsiaTheme="majorEastAsia" w:hAnsiTheme="majorHAnsi" w:cstheme="majorBidi"/>
          <w:b/>
          <w:bCs/>
          <w:szCs w:val="26"/>
          <w:lang w:val="pl-PL"/>
        </w:rPr>
      </w:pPr>
      <w:r w:rsidRPr="00FC30BE">
        <w:rPr>
          <w:rFonts w:asciiTheme="majorHAnsi" w:eastAsiaTheme="majorEastAsia" w:hAnsiTheme="majorHAnsi" w:cstheme="majorBidi"/>
          <w:b/>
          <w:bCs/>
          <w:szCs w:val="26"/>
          <w:lang w:val="pl-PL"/>
        </w:rPr>
        <w:t>A.  </w:t>
      </w:r>
      <w:r w:rsidR="0021259C" w:rsidRPr="00FC30BE">
        <w:rPr>
          <w:b/>
          <w:lang w:val="pl-PL"/>
        </w:rPr>
        <w:t>Odszkodowanie</w:t>
      </w:r>
    </w:p>
    <w:p w:rsidR="00455090" w:rsidRPr="00FC30BE" w:rsidRDefault="00290642" w:rsidP="00290642">
      <w:pPr>
        <w:ind w:firstLine="284"/>
        <w:rPr>
          <w:lang w:val="pl-PL" w:eastAsia="fr-FR"/>
        </w:rPr>
      </w:pPr>
      <w:r w:rsidRPr="00FC30BE">
        <w:rPr>
          <w:lang w:val="pl-PL" w:eastAsia="fr-FR"/>
        </w:rPr>
        <w:fldChar w:fldCharType="begin"/>
      </w:r>
      <w:r w:rsidRPr="00FC30BE">
        <w:rPr>
          <w:lang w:val="pl-PL" w:eastAsia="fr-FR"/>
        </w:rPr>
        <w:instrText xml:space="preserve"> SEQ level0 \*arabic </w:instrText>
      </w:r>
      <w:r w:rsidRPr="00FC30BE">
        <w:rPr>
          <w:lang w:val="pl-PL" w:eastAsia="fr-FR"/>
        </w:rPr>
        <w:fldChar w:fldCharType="separate"/>
      </w:r>
      <w:r w:rsidR="00F152ED" w:rsidRPr="00FC30BE">
        <w:rPr>
          <w:noProof/>
          <w:lang w:val="pl-PL" w:eastAsia="fr-FR"/>
        </w:rPr>
        <w:t>56</w:t>
      </w:r>
      <w:r w:rsidRPr="00FC30BE">
        <w:rPr>
          <w:lang w:val="pl-PL" w:eastAsia="fr-FR"/>
        </w:rPr>
        <w:fldChar w:fldCharType="end"/>
      </w:r>
      <w:r w:rsidRPr="00FC30BE">
        <w:rPr>
          <w:lang w:val="pl-PL" w:eastAsia="fr-FR"/>
        </w:rPr>
        <w:t>.  </w:t>
      </w:r>
      <w:r w:rsidR="0021259C" w:rsidRPr="00FC30BE">
        <w:rPr>
          <w:lang w:val="pl-PL"/>
        </w:rPr>
        <w:t xml:space="preserve">Skarżący domagał się odszkodowania w wysokości </w:t>
      </w:r>
      <w:r w:rsidRPr="00FC30BE">
        <w:rPr>
          <w:lang w:val="pl-PL" w:eastAsia="fr-FR"/>
        </w:rPr>
        <w:t>30</w:t>
      </w:r>
      <w:r w:rsidR="00DC6265" w:rsidRPr="00FC30BE">
        <w:rPr>
          <w:lang w:val="pl-PL" w:eastAsia="fr-FR"/>
        </w:rPr>
        <w:t>.</w:t>
      </w:r>
      <w:r w:rsidRPr="00FC30BE">
        <w:rPr>
          <w:lang w:val="pl-PL" w:eastAsia="fr-FR"/>
        </w:rPr>
        <w:t xml:space="preserve">000 </w:t>
      </w:r>
      <w:r w:rsidR="003817F7" w:rsidRPr="00FC30BE">
        <w:rPr>
          <w:lang w:val="pl-PL" w:eastAsia="fr-FR"/>
        </w:rPr>
        <w:t xml:space="preserve">EUR </w:t>
      </w:r>
      <w:r w:rsidR="003817F7" w:rsidRPr="00FC30BE">
        <w:rPr>
          <w:lang w:val="pl-PL"/>
        </w:rPr>
        <w:t>tytułem szkód niematerialnych</w:t>
      </w:r>
      <w:r w:rsidR="003817F7">
        <w:rPr>
          <w:lang w:val="pl-PL"/>
        </w:rPr>
        <w:t xml:space="preserve">, które twierdzi, że poniósł on i jego dzieci </w:t>
      </w:r>
      <w:r w:rsidR="003817F7">
        <w:rPr>
          <w:lang w:val="pl-PL" w:eastAsia="fr-FR"/>
        </w:rPr>
        <w:t>w wyniku niemożności wyjazdu za granicę</w:t>
      </w:r>
      <w:r w:rsidR="003817F7" w:rsidRPr="00FC30BE">
        <w:rPr>
          <w:lang w:val="pl-PL" w:eastAsia="fr-FR"/>
        </w:rPr>
        <w:t>.</w:t>
      </w:r>
    </w:p>
    <w:p w:rsidR="00290642" w:rsidRPr="00FC30BE" w:rsidRDefault="00290642" w:rsidP="00290642">
      <w:pPr>
        <w:ind w:firstLine="284"/>
        <w:rPr>
          <w:lang w:val="pl-PL" w:eastAsia="fr-FR"/>
        </w:rPr>
      </w:pPr>
      <w:r w:rsidRPr="00FC30BE">
        <w:rPr>
          <w:lang w:val="pl-PL" w:eastAsia="fr-FR"/>
        </w:rPr>
        <w:fldChar w:fldCharType="begin"/>
      </w:r>
      <w:r w:rsidRPr="00FC30BE">
        <w:rPr>
          <w:lang w:val="pl-PL" w:eastAsia="fr-FR"/>
        </w:rPr>
        <w:instrText xml:space="preserve"> SEQ level0 \*arabic </w:instrText>
      </w:r>
      <w:r w:rsidRPr="00FC30BE">
        <w:rPr>
          <w:lang w:val="pl-PL" w:eastAsia="fr-FR"/>
        </w:rPr>
        <w:fldChar w:fldCharType="separate"/>
      </w:r>
      <w:r w:rsidR="00F152ED" w:rsidRPr="00FC30BE">
        <w:rPr>
          <w:noProof/>
          <w:lang w:val="pl-PL" w:eastAsia="fr-FR"/>
        </w:rPr>
        <w:t>57</w:t>
      </w:r>
      <w:r w:rsidRPr="00FC30BE">
        <w:rPr>
          <w:lang w:val="pl-PL" w:eastAsia="fr-FR"/>
        </w:rPr>
        <w:fldChar w:fldCharType="end"/>
      </w:r>
      <w:r w:rsidR="0021259C" w:rsidRPr="00FC30BE">
        <w:rPr>
          <w:lang w:val="pl-PL" w:eastAsia="fr-FR"/>
        </w:rPr>
        <w:t>.  </w:t>
      </w:r>
      <w:r w:rsidR="00565C16" w:rsidRPr="00FC30BE">
        <w:rPr>
          <w:lang w:val="pl-PL" w:eastAsia="fr-FR"/>
        </w:rPr>
        <w:t>Rząd</w:t>
      </w:r>
      <w:r w:rsidRPr="00FC30BE">
        <w:rPr>
          <w:lang w:val="pl-PL" w:eastAsia="fr-FR"/>
        </w:rPr>
        <w:t xml:space="preserve"> </w:t>
      </w:r>
      <w:r w:rsidR="0021259C" w:rsidRPr="00FC30BE">
        <w:rPr>
          <w:lang w:val="pl-PL" w:eastAsia="fr-FR"/>
        </w:rPr>
        <w:t>zakwestionował to roszczenie</w:t>
      </w:r>
      <w:r w:rsidRPr="00FC30BE">
        <w:rPr>
          <w:lang w:val="pl-PL" w:eastAsia="fr-FR"/>
        </w:rPr>
        <w:t xml:space="preserve">. </w:t>
      </w:r>
      <w:r w:rsidR="00D87E5A" w:rsidRPr="00FC30BE">
        <w:rPr>
          <w:lang w:val="pl-PL" w:eastAsia="fr-FR"/>
        </w:rPr>
        <w:t xml:space="preserve">Rząd uznał, że żądana kwota jest w każdym przypadku nadmierna i że nie spełnia kryteriów stosowanych przez </w:t>
      </w:r>
      <w:r w:rsidR="00552204" w:rsidRPr="00FC30BE">
        <w:rPr>
          <w:lang w:val="pl-PL" w:eastAsia="fr-FR"/>
        </w:rPr>
        <w:t>Trybunał</w:t>
      </w:r>
      <w:r w:rsidRPr="00FC30BE">
        <w:rPr>
          <w:lang w:val="pl-PL" w:eastAsia="fr-FR"/>
        </w:rPr>
        <w:t>.</w:t>
      </w:r>
    </w:p>
    <w:p w:rsidR="00290642" w:rsidRPr="00FC30BE" w:rsidRDefault="00290642" w:rsidP="00290642">
      <w:pPr>
        <w:ind w:firstLine="284"/>
        <w:rPr>
          <w:lang w:val="pl-PL" w:eastAsia="fr-FR"/>
        </w:rPr>
      </w:pPr>
      <w:r w:rsidRPr="00FC30BE">
        <w:rPr>
          <w:lang w:val="pl-PL" w:eastAsia="fr-FR"/>
        </w:rPr>
        <w:fldChar w:fldCharType="begin"/>
      </w:r>
      <w:r w:rsidRPr="00FC30BE">
        <w:rPr>
          <w:lang w:val="pl-PL" w:eastAsia="fr-FR"/>
        </w:rPr>
        <w:instrText xml:space="preserve"> SEQ level0 \*arabic </w:instrText>
      </w:r>
      <w:r w:rsidRPr="00FC30BE">
        <w:rPr>
          <w:lang w:val="pl-PL" w:eastAsia="fr-FR"/>
        </w:rPr>
        <w:fldChar w:fldCharType="separate"/>
      </w:r>
      <w:r w:rsidR="00F152ED" w:rsidRPr="00FC30BE">
        <w:rPr>
          <w:noProof/>
          <w:lang w:val="pl-PL" w:eastAsia="fr-FR"/>
        </w:rPr>
        <w:t>58</w:t>
      </w:r>
      <w:r w:rsidRPr="00FC30BE">
        <w:rPr>
          <w:lang w:val="pl-PL" w:eastAsia="fr-FR"/>
        </w:rPr>
        <w:fldChar w:fldCharType="end"/>
      </w:r>
      <w:r w:rsidRPr="00FC30BE">
        <w:rPr>
          <w:lang w:val="pl-PL" w:eastAsia="fr-FR"/>
        </w:rPr>
        <w:t>.  </w:t>
      </w:r>
      <w:r w:rsidR="00552204" w:rsidRPr="00FC30BE">
        <w:rPr>
          <w:lang w:val="pl-PL" w:eastAsia="fr-FR"/>
        </w:rPr>
        <w:t>Trybunał</w:t>
      </w:r>
      <w:r w:rsidRPr="00FC30BE">
        <w:rPr>
          <w:lang w:val="pl-PL" w:eastAsia="fr-FR"/>
        </w:rPr>
        <w:t xml:space="preserve"> </w:t>
      </w:r>
      <w:r w:rsidR="00A84BA4" w:rsidRPr="00FC30BE">
        <w:rPr>
          <w:lang w:val="pl-PL" w:eastAsia="fr-FR"/>
        </w:rPr>
        <w:t xml:space="preserve">uznaje za stosowne przyznać </w:t>
      </w:r>
      <w:r w:rsidR="005932D9" w:rsidRPr="00FC30BE">
        <w:rPr>
          <w:lang w:val="pl-PL" w:eastAsia="fr-FR"/>
        </w:rPr>
        <w:t>skarżąc</w:t>
      </w:r>
      <w:r w:rsidR="00A84BA4" w:rsidRPr="00FC30BE">
        <w:rPr>
          <w:lang w:val="pl-PL" w:eastAsia="fr-FR"/>
        </w:rPr>
        <w:t xml:space="preserve">emu kwotę </w:t>
      </w:r>
      <w:r w:rsidRPr="00FC30BE">
        <w:rPr>
          <w:lang w:val="pl-PL" w:eastAsia="fr-FR"/>
        </w:rPr>
        <w:t>5</w:t>
      </w:r>
      <w:r w:rsidR="00A84BA4" w:rsidRPr="00FC30BE">
        <w:rPr>
          <w:lang w:val="pl-PL" w:eastAsia="fr-FR"/>
        </w:rPr>
        <w:t>.</w:t>
      </w:r>
      <w:r w:rsidRPr="00FC30BE">
        <w:rPr>
          <w:lang w:val="pl-PL" w:eastAsia="fr-FR"/>
        </w:rPr>
        <w:t>000 </w:t>
      </w:r>
      <w:r w:rsidR="00A84BA4" w:rsidRPr="00FC30BE">
        <w:rPr>
          <w:lang w:val="pl-PL" w:eastAsia="fr-FR"/>
        </w:rPr>
        <w:t>EUR tytułem szkód niematerialnych</w:t>
      </w:r>
      <w:r w:rsidRPr="00FC30BE">
        <w:rPr>
          <w:lang w:val="pl-PL" w:eastAsia="fr-FR"/>
        </w:rPr>
        <w:t>.</w:t>
      </w:r>
    </w:p>
    <w:p w:rsidR="00455090" w:rsidRPr="00FC30BE" w:rsidRDefault="00290642" w:rsidP="00290642">
      <w:pPr>
        <w:keepNext/>
        <w:keepLines/>
        <w:tabs>
          <w:tab w:val="left" w:pos="584"/>
        </w:tabs>
        <w:spacing w:before="360" w:after="240"/>
        <w:ind w:left="584" w:hanging="352"/>
        <w:outlineLvl w:val="1"/>
        <w:rPr>
          <w:rFonts w:asciiTheme="majorHAnsi" w:eastAsiaTheme="majorEastAsia" w:hAnsiTheme="majorHAnsi" w:cstheme="majorBidi"/>
          <w:b/>
          <w:bCs/>
          <w:szCs w:val="26"/>
          <w:lang w:val="pl-PL" w:eastAsia="fr-FR"/>
        </w:rPr>
      </w:pPr>
      <w:r w:rsidRPr="00FC30BE">
        <w:rPr>
          <w:rFonts w:asciiTheme="majorHAnsi" w:eastAsiaTheme="majorEastAsia" w:hAnsiTheme="majorHAnsi" w:cstheme="majorBidi"/>
          <w:b/>
          <w:bCs/>
          <w:szCs w:val="26"/>
          <w:lang w:val="pl-PL" w:eastAsia="fr-FR"/>
        </w:rPr>
        <w:t>B.  </w:t>
      </w:r>
      <w:r w:rsidR="00A84BA4" w:rsidRPr="00FC30BE">
        <w:rPr>
          <w:rFonts w:asciiTheme="majorHAnsi" w:eastAsiaTheme="majorEastAsia" w:hAnsiTheme="majorHAnsi" w:cstheme="majorBidi"/>
          <w:b/>
          <w:bCs/>
          <w:szCs w:val="26"/>
          <w:lang w:val="pl-PL" w:eastAsia="fr-FR"/>
        </w:rPr>
        <w:t>Koszty i wydatki</w:t>
      </w:r>
    </w:p>
    <w:p w:rsidR="00455090" w:rsidRPr="00FC30BE" w:rsidRDefault="00290642" w:rsidP="00290642">
      <w:pPr>
        <w:ind w:firstLine="284"/>
        <w:rPr>
          <w:lang w:val="pl-PL" w:eastAsia="fr-FR"/>
        </w:rPr>
      </w:pPr>
      <w:r w:rsidRPr="00FC30BE">
        <w:rPr>
          <w:lang w:val="pl-PL" w:eastAsia="fr-FR"/>
        </w:rPr>
        <w:fldChar w:fldCharType="begin"/>
      </w:r>
      <w:r w:rsidRPr="00FC30BE">
        <w:rPr>
          <w:lang w:val="pl-PL" w:eastAsia="fr-FR"/>
        </w:rPr>
        <w:instrText xml:space="preserve"> SEQ level0 \*arabic </w:instrText>
      </w:r>
      <w:r w:rsidRPr="00FC30BE">
        <w:rPr>
          <w:lang w:val="pl-PL" w:eastAsia="fr-FR"/>
        </w:rPr>
        <w:fldChar w:fldCharType="separate"/>
      </w:r>
      <w:r w:rsidR="00F152ED" w:rsidRPr="00FC30BE">
        <w:rPr>
          <w:noProof/>
          <w:lang w:val="pl-PL" w:eastAsia="fr-FR"/>
        </w:rPr>
        <w:t>59</w:t>
      </w:r>
      <w:r w:rsidRPr="00FC30BE">
        <w:rPr>
          <w:lang w:val="pl-PL" w:eastAsia="fr-FR"/>
        </w:rPr>
        <w:fldChar w:fldCharType="end"/>
      </w:r>
      <w:r w:rsidRPr="00FC30BE">
        <w:rPr>
          <w:lang w:val="pl-PL" w:eastAsia="fr-FR"/>
        </w:rPr>
        <w:t>.  </w:t>
      </w:r>
      <w:r w:rsidR="005932D9" w:rsidRPr="00FC30BE">
        <w:rPr>
          <w:lang w:val="pl-PL" w:eastAsia="fr-FR"/>
        </w:rPr>
        <w:t>Skarżący</w:t>
      </w:r>
      <w:r w:rsidRPr="00FC30BE">
        <w:rPr>
          <w:lang w:val="pl-PL" w:eastAsia="fr-FR"/>
        </w:rPr>
        <w:t xml:space="preserve"> </w:t>
      </w:r>
      <w:r w:rsidR="00A84BA4" w:rsidRPr="00FC30BE">
        <w:rPr>
          <w:lang w:val="pl-PL"/>
        </w:rPr>
        <w:t xml:space="preserve">domagał się także kwoty </w:t>
      </w:r>
      <w:r w:rsidRPr="00FC30BE">
        <w:rPr>
          <w:lang w:val="pl-PL" w:eastAsia="fr-FR"/>
        </w:rPr>
        <w:t>20</w:t>
      </w:r>
      <w:r w:rsidR="00A84BA4" w:rsidRPr="00FC30BE">
        <w:rPr>
          <w:lang w:val="pl-PL" w:eastAsia="fr-FR"/>
        </w:rPr>
        <w:t>.</w:t>
      </w:r>
      <w:r w:rsidRPr="00FC30BE">
        <w:rPr>
          <w:lang w:val="pl-PL" w:eastAsia="fr-FR"/>
        </w:rPr>
        <w:t>000 </w:t>
      </w:r>
      <w:r w:rsidR="00A84BA4" w:rsidRPr="00FC30BE">
        <w:rPr>
          <w:lang w:val="pl-PL" w:eastAsia="fr-FR"/>
        </w:rPr>
        <w:t xml:space="preserve">EUR </w:t>
      </w:r>
      <w:r w:rsidR="00A84BA4" w:rsidRPr="00FC30BE">
        <w:rPr>
          <w:lang w:val="pl-PL"/>
        </w:rPr>
        <w:t>na pokrycie kosztów i wydatków w postępowaniu przed sądami krajowym oraz przed</w:t>
      </w:r>
      <w:r w:rsidRPr="00FC30BE">
        <w:rPr>
          <w:lang w:val="pl-PL" w:eastAsia="fr-FR"/>
        </w:rPr>
        <w:t xml:space="preserve"> </w:t>
      </w:r>
      <w:r w:rsidR="00552204" w:rsidRPr="00FC30BE">
        <w:rPr>
          <w:lang w:val="pl-PL" w:eastAsia="fr-FR"/>
        </w:rPr>
        <w:t>Trybunał</w:t>
      </w:r>
      <w:r w:rsidR="00A84BA4" w:rsidRPr="00FC30BE">
        <w:rPr>
          <w:lang w:val="pl-PL" w:eastAsia="fr-FR"/>
        </w:rPr>
        <w:t xml:space="preserve">em, nie przedstawił jednakże żadnych </w:t>
      </w:r>
      <w:r w:rsidR="00450EC1">
        <w:rPr>
          <w:lang w:val="pl-PL" w:eastAsia="fr-FR"/>
        </w:rPr>
        <w:t>dokumentów potwierdzających ich poniesienie</w:t>
      </w:r>
      <w:r w:rsidRPr="00FC30BE">
        <w:rPr>
          <w:lang w:val="pl-PL" w:eastAsia="fr-FR"/>
        </w:rPr>
        <w:t>.</w:t>
      </w:r>
    </w:p>
    <w:p w:rsidR="00290642" w:rsidRPr="00FC30BE" w:rsidRDefault="00290642" w:rsidP="00290642">
      <w:pPr>
        <w:ind w:firstLine="284"/>
        <w:rPr>
          <w:lang w:val="pl-PL" w:eastAsia="fr-FR"/>
        </w:rPr>
      </w:pPr>
      <w:r w:rsidRPr="00FC30BE">
        <w:rPr>
          <w:lang w:val="pl-PL" w:eastAsia="fr-FR"/>
        </w:rPr>
        <w:fldChar w:fldCharType="begin"/>
      </w:r>
      <w:r w:rsidRPr="00FC30BE">
        <w:rPr>
          <w:lang w:val="pl-PL" w:eastAsia="fr-FR"/>
        </w:rPr>
        <w:instrText xml:space="preserve"> SEQ level0 \*arabic </w:instrText>
      </w:r>
      <w:r w:rsidRPr="00FC30BE">
        <w:rPr>
          <w:lang w:val="pl-PL" w:eastAsia="fr-FR"/>
        </w:rPr>
        <w:fldChar w:fldCharType="separate"/>
      </w:r>
      <w:r w:rsidR="00F152ED" w:rsidRPr="00FC30BE">
        <w:rPr>
          <w:noProof/>
          <w:lang w:val="pl-PL" w:eastAsia="fr-FR"/>
        </w:rPr>
        <w:t>60</w:t>
      </w:r>
      <w:r w:rsidRPr="00FC30BE">
        <w:rPr>
          <w:lang w:val="pl-PL" w:eastAsia="fr-FR"/>
        </w:rPr>
        <w:fldChar w:fldCharType="end"/>
      </w:r>
      <w:r w:rsidR="00942A50" w:rsidRPr="00FC30BE">
        <w:rPr>
          <w:lang w:val="pl-PL" w:eastAsia="fr-FR"/>
        </w:rPr>
        <w:t>.  </w:t>
      </w:r>
      <w:r w:rsidR="00565C16" w:rsidRPr="00FC30BE">
        <w:rPr>
          <w:lang w:val="pl-PL" w:eastAsia="fr-FR"/>
        </w:rPr>
        <w:t>Rząd</w:t>
      </w:r>
      <w:r w:rsidR="00942A50" w:rsidRPr="00FC30BE">
        <w:rPr>
          <w:lang w:val="pl-PL" w:eastAsia="fr-FR"/>
        </w:rPr>
        <w:t xml:space="preserve"> uznał tę kwotę za </w:t>
      </w:r>
      <w:r w:rsidR="00D87E5A" w:rsidRPr="00FC30BE">
        <w:rPr>
          <w:lang w:val="pl-PL" w:eastAsia="fr-FR"/>
        </w:rPr>
        <w:t xml:space="preserve">nadmierną </w:t>
      </w:r>
      <w:r w:rsidR="00942A50" w:rsidRPr="00FC30BE">
        <w:rPr>
          <w:lang w:val="pl-PL" w:eastAsia="fr-FR"/>
        </w:rPr>
        <w:t xml:space="preserve">i stwierdził, że </w:t>
      </w:r>
      <w:r w:rsidR="005932D9" w:rsidRPr="00FC30BE">
        <w:rPr>
          <w:lang w:val="pl-PL" w:eastAsia="fr-FR"/>
        </w:rPr>
        <w:t>skarżąc</w:t>
      </w:r>
      <w:r w:rsidR="00942A50" w:rsidRPr="00FC30BE">
        <w:rPr>
          <w:lang w:val="pl-PL" w:eastAsia="fr-FR"/>
        </w:rPr>
        <w:t xml:space="preserve">y nie wykazał, że </w:t>
      </w:r>
      <w:r w:rsidR="0032229E">
        <w:rPr>
          <w:lang w:val="pl-PL" w:eastAsia="fr-FR"/>
        </w:rPr>
        <w:t xml:space="preserve">wskazane </w:t>
      </w:r>
      <w:r w:rsidR="00D87E5A" w:rsidRPr="00FC30BE">
        <w:rPr>
          <w:lang w:val="pl-PL" w:eastAsia="fr-FR"/>
        </w:rPr>
        <w:t>koszty i wydatki były niezbędne i uzasadnione</w:t>
      </w:r>
      <w:r w:rsidRPr="00FC30BE">
        <w:rPr>
          <w:lang w:val="pl-PL" w:eastAsia="fr-FR"/>
        </w:rPr>
        <w:t>.</w:t>
      </w:r>
    </w:p>
    <w:p w:rsidR="00290642" w:rsidRPr="00FC30BE" w:rsidRDefault="00290642" w:rsidP="00290642">
      <w:pPr>
        <w:ind w:firstLine="284"/>
        <w:rPr>
          <w:lang w:val="pl-PL" w:eastAsia="fr-FR"/>
        </w:rPr>
      </w:pPr>
      <w:r w:rsidRPr="00FC30BE">
        <w:rPr>
          <w:lang w:val="pl-PL" w:eastAsia="fr-FR"/>
        </w:rPr>
        <w:fldChar w:fldCharType="begin"/>
      </w:r>
      <w:r w:rsidRPr="00FC30BE">
        <w:rPr>
          <w:lang w:val="pl-PL" w:eastAsia="fr-FR"/>
        </w:rPr>
        <w:instrText xml:space="preserve"> SEQ level0 \*arabic </w:instrText>
      </w:r>
      <w:r w:rsidRPr="00FC30BE">
        <w:rPr>
          <w:lang w:val="pl-PL" w:eastAsia="fr-FR"/>
        </w:rPr>
        <w:fldChar w:fldCharType="separate"/>
      </w:r>
      <w:r w:rsidR="00F152ED" w:rsidRPr="00FC30BE">
        <w:rPr>
          <w:noProof/>
          <w:lang w:val="pl-PL" w:eastAsia="fr-FR"/>
        </w:rPr>
        <w:t>61</w:t>
      </w:r>
      <w:r w:rsidRPr="00FC30BE">
        <w:rPr>
          <w:lang w:val="pl-PL" w:eastAsia="fr-FR"/>
        </w:rPr>
        <w:fldChar w:fldCharType="end"/>
      </w:r>
      <w:r w:rsidRPr="00FC30BE">
        <w:rPr>
          <w:lang w:val="pl-PL" w:eastAsia="fr-FR"/>
        </w:rPr>
        <w:t>.  </w:t>
      </w:r>
      <w:r w:rsidR="0021259C" w:rsidRPr="00FC30BE">
        <w:rPr>
          <w:lang w:val="pl-PL"/>
        </w:rPr>
        <w:t>Zgodnie z orzecznictwem Trybunału skarżący jest uprawniony do otrzymania zwrotu kosztów oraz wydatków tylko w takim zakresie, w jakim wykazał, że były one rzeczywiście i koniecznie poniesione i były uzasadnione co do wysokości.</w:t>
      </w:r>
      <w:r w:rsidRPr="00FC30BE">
        <w:rPr>
          <w:lang w:val="pl-PL" w:eastAsia="fr-FR"/>
        </w:rPr>
        <w:t xml:space="preserve"> </w:t>
      </w:r>
      <w:r w:rsidR="00942A50" w:rsidRPr="00FC30BE">
        <w:rPr>
          <w:lang w:val="pl-PL" w:eastAsia="fr-FR"/>
        </w:rPr>
        <w:t>W niniejszej sprawie</w:t>
      </w:r>
      <w:r w:rsidRPr="00FC30BE">
        <w:rPr>
          <w:lang w:val="pl-PL" w:eastAsia="fr-FR"/>
        </w:rPr>
        <w:t xml:space="preserve">, </w:t>
      </w:r>
      <w:r w:rsidR="00D87E5A" w:rsidRPr="00FC30BE">
        <w:rPr>
          <w:lang w:val="pl-PL" w:eastAsia="fr-FR"/>
        </w:rPr>
        <w:t xml:space="preserve">zauważając, że </w:t>
      </w:r>
      <w:r w:rsidR="005932D9" w:rsidRPr="00FC30BE">
        <w:rPr>
          <w:lang w:val="pl-PL" w:eastAsia="fr-FR"/>
        </w:rPr>
        <w:t>skarżąc</w:t>
      </w:r>
      <w:r w:rsidR="00D87E5A" w:rsidRPr="00FC30BE">
        <w:rPr>
          <w:lang w:val="pl-PL" w:eastAsia="fr-FR"/>
        </w:rPr>
        <w:t>y</w:t>
      </w:r>
      <w:r w:rsidRPr="00FC30BE">
        <w:rPr>
          <w:lang w:val="pl-PL" w:eastAsia="fr-FR"/>
        </w:rPr>
        <w:t xml:space="preserve"> </w:t>
      </w:r>
      <w:r w:rsidR="00D87E5A" w:rsidRPr="00FC30BE">
        <w:rPr>
          <w:lang w:val="pl-PL" w:eastAsia="fr-FR"/>
        </w:rPr>
        <w:t>nie przedstawił żadnych dokumentów uzasadniających jego roszczenia</w:t>
      </w:r>
      <w:r w:rsidRPr="00FC30BE">
        <w:rPr>
          <w:lang w:val="pl-PL" w:eastAsia="fr-FR"/>
        </w:rPr>
        <w:t xml:space="preserve">, </w:t>
      </w:r>
      <w:r w:rsidR="00552204" w:rsidRPr="00FC30BE">
        <w:rPr>
          <w:lang w:val="pl-PL" w:eastAsia="fr-FR"/>
        </w:rPr>
        <w:t>Trybunał</w:t>
      </w:r>
      <w:r w:rsidRPr="00FC30BE">
        <w:rPr>
          <w:lang w:val="pl-PL" w:eastAsia="fr-FR"/>
        </w:rPr>
        <w:t xml:space="preserve"> </w:t>
      </w:r>
      <w:r w:rsidR="00D87E5A" w:rsidRPr="00FC30BE">
        <w:rPr>
          <w:lang w:val="pl-PL" w:eastAsia="fr-FR"/>
        </w:rPr>
        <w:t>postanawia nie przyznawać żadnej kwoty z tego tytułu</w:t>
      </w:r>
      <w:r w:rsidRPr="00FC30BE">
        <w:rPr>
          <w:lang w:val="pl-PL" w:eastAsia="fr-FR"/>
        </w:rPr>
        <w:t>.</w:t>
      </w:r>
    </w:p>
    <w:p w:rsidR="00290642" w:rsidRPr="00FC30BE" w:rsidRDefault="00290642" w:rsidP="00290642">
      <w:pPr>
        <w:keepNext/>
        <w:keepLines/>
        <w:tabs>
          <w:tab w:val="left" w:pos="584"/>
        </w:tabs>
        <w:spacing w:before="360" w:after="240"/>
        <w:ind w:left="584" w:hanging="352"/>
        <w:outlineLvl w:val="0"/>
        <w:rPr>
          <w:rFonts w:asciiTheme="majorHAnsi" w:eastAsiaTheme="majorEastAsia" w:hAnsiTheme="majorHAnsi" w:cstheme="majorBidi"/>
          <w:b/>
          <w:bCs/>
          <w:szCs w:val="26"/>
          <w:lang w:val="pl-PL"/>
        </w:rPr>
      </w:pPr>
      <w:r w:rsidRPr="00FC30BE">
        <w:rPr>
          <w:rFonts w:asciiTheme="majorHAnsi" w:eastAsiaTheme="majorEastAsia" w:hAnsiTheme="majorHAnsi" w:cstheme="majorBidi"/>
          <w:b/>
          <w:bCs/>
          <w:szCs w:val="26"/>
          <w:lang w:val="pl-PL"/>
        </w:rPr>
        <w:t>C.  </w:t>
      </w:r>
      <w:r w:rsidR="0021259C" w:rsidRPr="00FC30BE">
        <w:rPr>
          <w:rFonts w:asciiTheme="majorHAnsi" w:eastAsiaTheme="majorEastAsia" w:hAnsiTheme="majorHAnsi" w:cstheme="majorBidi"/>
          <w:b/>
          <w:bCs/>
          <w:szCs w:val="26"/>
          <w:lang w:val="pl-PL"/>
        </w:rPr>
        <w:t>Odsetki</w:t>
      </w:r>
    </w:p>
    <w:p w:rsidR="00290642" w:rsidRPr="00FC30BE" w:rsidRDefault="00290642" w:rsidP="00290642">
      <w:pPr>
        <w:ind w:firstLine="284"/>
        <w:rPr>
          <w:lang w:val="pl-PL"/>
        </w:rPr>
      </w:pPr>
      <w:r w:rsidRPr="00FC30BE">
        <w:rPr>
          <w:lang w:val="pl-PL" w:eastAsia="fr-FR"/>
        </w:rPr>
        <w:fldChar w:fldCharType="begin"/>
      </w:r>
      <w:r w:rsidRPr="00FC30BE">
        <w:rPr>
          <w:lang w:val="pl-PL" w:eastAsia="fr-FR"/>
        </w:rPr>
        <w:instrText xml:space="preserve"> SEQ level0 \*arabic </w:instrText>
      </w:r>
      <w:r w:rsidRPr="00FC30BE">
        <w:rPr>
          <w:lang w:val="pl-PL" w:eastAsia="fr-FR"/>
        </w:rPr>
        <w:fldChar w:fldCharType="separate"/>
      </w:r>
      <w:r w:rsidR="00F152ED" w:rsidRPr="00FC30BE">
        <w:rPr>
          <w:noProof/>
          <w:lang w:val="pl-PL" w:eastAsia="fr-FR"/>
        </w:rPr>
        <w:t>62</w:t>
      </w:r>
      <w:r w:rsidRPr="00FC30BE">
        <w:rPr>
          <w:lang w:val="pl-PL" w:eastAsia="fr-FR"/>
        </w:rPr>
        <w:fldChar w:fldCharType="end"/>
      </w:r>
      <w:r w:rsidRPr="00FC30BE">
        <w:rPr>
          <w:lang w:val="pl-PL" w:eastAsia="fr-FR"/>
        </w:rPr>
        <w:t>.  </w:t>
      </w:r>
      <w:r w:rsidR="0021259C" w:rsidRPr="00FC30BE">
        <w:rPr>
          <w:lang w:val="pl-PL"/>
        </w:rPr>
        <w:t>Trybunał uznaje za właściwe, by odsetki z tytułu niewypłacenia zasądzonych kwot zostały ustalone zgodnie ze stopą procentową  kredytu Europejskiego Banku Centralnego na koniec dnia, plus trzy punkty procentowe</w:t>
      </w:r>
      <w:r w:rsidRPr="00FC30BE">
        <w:rPr>
          <w:lang w:val="pl-PL"/>
        </w:rPr>
        <w:t>.</w:t>
      </w:r>
    </w:p>
    <w:p w:rsidR="00290642" w:rsidRPr="00FC30BE" w:rsidRDefault="0021259C" w:rsidP="00290642">
      <w:pPr>
        <w:keepNext/>
        <w:keepLines/>
        <w:spacing w:before="720" w:after="240"/>
        <w:outlineLvl w:val="0"/>
        <w:rPr>
          <w:rFonts w:asciiTheme="majorHAnsi" w:hAnsiTheme="majorHAnsi"/>
          <w:sz w:val="28"/>
          <w:lang w:val="pl-PL"/>
        </w:rPr>
      </w:pPr>
      <w:r w:rsidRPr="00FC30BE">
        <w:rPr>
          <w:lang w:val="pl-PL"/>
        </w:rPr>
        <w:lastRenderedPageBreak/>
        <w:t>Z TYCH PRZYCZYN TRYBUNAŁ</w:t>
      </w:r>
      <w:r w:rsidR="00290642" w:rsidRPr="00FC30BE">
        <w:rPr>
          <w:rFonts w:asciiTheme="majorHAnsi" w:hAnsiTheme="majorHAnsi"/>
          <w:sz w:val="28"/>
          <w:lang w:val="pl-PL"/>
        </w:rPr>
        <w:t>,</w:t>
      </w:r>
    </w:p>
    <w:p w:rsidR="00290642" w:rsidRPr="00FC30BE" w:rsidRDefault="00290642" w:rsidP="00290642">
      <w:pPr>
        <w:pStyle w:val="JuList"/>
        <w:rPr>
          <w:lang w:val="pl-PL"/>
        </w:rPr>
      </w:pPr>
      <w:r w:rsidRPr="00FC30BE">
        <w:rPr>
          <w:lang w:val="pl-PL"/>
        </w:rPr>
        <w:t>1.  </w:t>
      </w:r>
      <w:r w:rsidR="00942A50" w:rsidRPr="00FC30BE">
        <w:rPr>
          <w:i/>
          <w:lang w:val="pl-PL"/>
        </w:rPr>
        <w:t>Uznaje</w:t>
      </w:r>
      <w:r w:rsidR="00942A50" w:rsidRPr="00FC30BE">
        <w:rPr>
          <w:lang w:val="pl-PL"/>
        </w:rPr>
        <w:t>, jednogłośnie</w:t>
      </w:r>
      <w:r w:rsidRPr="00FC30BE">
        <w:rPr>
          <w:lang w:val="pl-PL"/>
        </w:rPr>
        <w:t>,</w:t>
      </w:r>
      <w:r w:rsidRPr="00FC30BE">
        <w:rPr>
          <w:color w:val="000000"/>
          <w:lang w:val="pl-PL"/>
        </w:rPr>
        <w:t xml:space="preserve"> </w:t>
      </w:r>
      <w:r w:rsidR="00942A50" w:rsidRPr="00FC30BE">
        <w:rPr>
          <w:color w:val="000000"/>
          <w:lang w:val="pl-PL"/>
        </w:rPr>
        <w:t xml:space="preserve">skargę za dopuszczalną w odniesieniu do zarzutów dotyczących </w:t>
      </w:r>
      <w:r w:rsidR="00E86A5F" w:rsidRPr="00FC30BE">
        <w:rPr>
          <w:lang w:val="pl-PL"/>
        </w:rPr>
        <w:t>artykułu 2 Protokołu nr 4</w:t>
      </w:r>
      <w:r w:rsidR="00942A50" w:rsidRPr="00FC30BE">
        <w:rPr>
          <w:lang w:val="pl-PL"/>
        </w:rPr>
        <w:t xml:space="preserve"> </w:t>
      </w:r>
      <w:r w:rsidR="00615B81" w:rsidRPr="00FC30BE">
        <w:rPr>
          <w:lang w:val="pl-PL"/>
        </w:rPr>
        <w:t>do Konwencji</w:t>
      </w:r>
      <w:r w:rsidR="00942A50" w:rsidRPr="00FC30BE">
        <w:rPr>
          <w:lang w:val="pl-PL"/>
        </w:rPr>
        <w:t xml:space="preserve"> i </w:t>
      </w:r>
      <w:r w:rsidR="007D60D5">
        <w:rPr>
          <w:lang w:val="pl-PL"/>
        </w:rPr>
        <w:t>a</w:t>
      </w:r>
      <w:r w:rsidR="00942A50" w:rsidRPr="00FC30BE">
        <w:rPr>
          <w:lang w:val="pl-PL"/>
        </w:rPr>
        <w:t xml:space="preserve">rtykułu </w:t>
      </w:r>
      <w:r w:rsidRPr="00FC30BE">
        <w:rPr>
          <w:lang w:val="pl-PL"/>
        </w:rPr>
        <w:t xml:space="preserve">8 </w:t>
      </w:r>
      <w:r w:rsidR="008215D1" w:rsidRPr="00FC30BE">
        <w:rPr>
          <w:lang w:val="pl-PL"/>
        </w:rPr>
        <w:t>Konwencji</w:t>
      </w:r>
      <w:r w:rsidRPr="00FC30BE">
        <w:rPr>
          <w:lang w:val="pl-PL"/>
        </w:rPr>
        <w:t>;</w:t>
      </w:r>
    </w:p>
    <w:p w:rsidR="00290642" w:rsidRPr="00FC30BE" w:rsidRDefault="00290642" w:rsidP="00290642">
      <w:pPr>
        <w:pStyle w:val="JuList"/>
        <w:ind w:left="0" w:firstLine="0"/>
        <w:rPr>
          <w:lang w:val="pl-PL"/>
        </w:rPr>
      </w:pPr>
    </w:p>
    <w:p w:rsidR="00290642" w:rsidRPr="00FC30BE" w:rsidRDefault="00290642" w:rsidP="00290642">
      <w:pPr>
        <w:pStyle w:val="JuList"/>
        <w:ind w:left="0" w:firstLine="0"/>
        <w:rPr>
          <w:lang w:val="pl-PL"/>
        </w:rPr>
      </w:pPr>
      <w:r w:rsidRPr="00FC30BE">
        <w:rPr>
          <w:lang w:val="pl-PL"/>
        </w:rPr>
        <w:t>2.</w:t>
      </w:r>
      <w:r w:rsidR="00455090" w:rsidRPr="00FC30BE">
        <w:rPr>
          <w:lang w:val="pl-PL"/>
        </w:rPr>
        <w:t xml:space="preserve"> </w:t>
      </w:r>
      <w:r w:rsidR="00942A50" w:rsidRPr="00FC30BE">
        <w:rPr>
          <w:i/>
          <w:lang w:val="pl-PL"/>
        </w:rPr>
        <w:t>Uznaje</w:t>
      </w:r>
      <w:r w:rsidR="00942A50" w:rsidRPr="00FC30BE">
        <w:rPr>
          <w:lang w:val="pl-PL"/>
        </w:rPr>
        <w:t xml:space="preserve"> większością głosów pozostałą część skargi za niedopuszczalną</w:t>
      </w:r>
      <w:r w:rsidRPr="00FC30BE">
        <w:rPr>
          <w:lang w:val="pl-PL"/>
        </w:rPr>
        <w:t>;</w:t>
      </w:r>
    </w:p>
    <w:p w:rsidR="00290642" w:rsidRPr="00FC30BE" w:rsidRDefault="00290642" w:rsidP="00290642">
      <w:pPr>
        <w:pStyle w:val="JuList"/>
        <w:ind w:left="0" w:firstLine="0"/>
        <w:rPr>
          <w:lang w:val="pl-PL"/>
        </w:rPr>
      </w:pPr>
    </w:p>
    <w:p w:rsidR="00290642" w:rsidRPr="00FC30BE" w:rsidRDefault="00290642" w:rsidP="00290642">
      <w:pPr>
        <w:pStyle w:val="JuList"/>
        <w:rPr>
          <w:lang w:val="pl-PL"/>
        </w:rPr>
      </w:pPr>
      <w:r w:rsidRPr="00FC30BE">
        <w:rPr>
          <w:lang w:val="pl-PL"/>
        </w:rPr>
        <w:t>3.  </w:t>
      </w:r>
      <w:r w:rsidR="00942A50" w:rsidRPr="00FC30BE">
        <w:rPr>
          <w:i/>
          <w:lang w:val="pl-PL"/>
        </w:rPr>
        <w:t>Uznaje</w:t>
      </w:r>
      <w:r w:rsidR="00942A50" w:rsidRPr="00FC30BE">
        <w:rPr>
          <w:lang w:val="pl-PL"/>
        </w:rPr>
        <w:t>, jednogłośnie, że doszło do naruszenia</w:t>
      </w:r>
      <w:r w:rsidRPr="00FC30BE">
        <w:rPr>
          <w:lang w:val="pl-PL"/>
        </w:rPr>
        <w:t xml:space="preserve"> </w:t>
      </w:r>
      <w:r w:rsidR="00E86A5F" w:rsidRPr="00FC30BE">
        <w:rPr>
          <w:lang w:val="pl-PL"/>
        </w:rPr>
        <w:t>artykułu 2 Protokołu nr 4</w:t>
      </w:r>
      <w:r w:rsidRPr="00FC30BE">
        <w:rPr>
          <w:lang w:val="pl-PL"/>
        </w:rPr>
        <w:t xml:space="preserve"> </w:t>
      </w:r>
      <w:r w:rsidR="00615B81" w:rsidRPr="00FC30BE">
        <w:rPr>
          <w:lang w:val="pl-PL"/>
        </w:rPr>
        <w:t>do Konwencji</w:t>
      </w:r>
      <w:r w:rsidRPr="00FC30BE">
        <w:rPr>
          <w:lang w:val="pl-PL"/>
        </w:rPr>
        <w:t>;</w:t>
      </w:r>
    </w:p>
    <w:p w:rsidR="00290642" w:rsidRPr="00FC30BE" w:rsidRDefault="00290642" w:rsidP="00290642">
      <w:pPr>
        <w:pStyle w:val="JuList"/>
        <w:rPr>
          <w:lang w:val="pl-PL"/>
        </w:rPr>
      </w:pPr>
    </w:p>
    <w:p w:rsidR="00290642" w:rsidRPr="00FC30BE" w:rsidRDefault="00290642" w:rsidP="00290642">
      <w:pPr>
        <w:pStyle w:val="JuList"/>
        <w:rPr>
          <w:lang w:val="pl-PL"/>
        </w:rPr>
      </w:pPr>
      <w:r w:rsidRPr="00FC30BE">
        <w:rPr>
          <w:lang w:val="pl-PL"/>
        </w:rPr>
        <w:t>4.  </w:t>
      </w:r>
      <w:r w:rsidR="00942A50" w:rsidRPr="00FC30BE">
        <w:rPr>
          <w:i/>
          <w:lang w:val="pl-PL"/>
        </w:rPr>
        <w:t>Uznaje</w:t>
      </w:r>
      <w:r w:rsidR="00942A50" w:rsidRPr="00FC30BE">
        <w:rPr>
          <w:lang w:val="pl-PL"/>
        </w:rPr>
        <w:t>, jednogłośnie,</w:t>
      </w:r>
      <w:r w:rsidR="00615B81" w:rsidRPr="00FC30BE">
        <w:rPr>
          <w:lang w:val="pl-PL"/>
        </w:rPr>
        <w:t xml:space="preserve"> że nie ma potrzeby badania skargi z punktu widzenia </w:t>
      </w:r>
      <w:r w:rsidR="007D60D5">
        <w:rPr>
          <w:lang w:val="pl-PL"/>
        </w:rPr>
        <w:t>artyku</w:t>
      </w:r>
      <w:r w:rsidR="00615B81" w:rsidRPr="00FC30BE">
        <w:rPr>
          <w:lang w:val="pl-PL"/>
        </w:rPr>
        <w:t xml:space="preserve">łu </w:t>
      </w:r>
      <w:r w:rsidRPr="00FC30BE">
        <w:rPr>
          <w:lang w:val="pl-PL"/>
        </w:rPr>
        <w:t xml:space="preserve">8 </w:t>
      </w:r>
      <w:r w:rsidR="008215D1" w:rsidRPr="00FC30BE">
        <w:rPr>
          <w:lang w:val="pl-PL"/>
        </w:rPr>
        <w:t>Konwencji</w:t>
      </w:r>
      <w:r w:rsidRPr="00FC30BE">
        <w:rPr>
          <w:lang w:val="pl-PL"/>
        </w:rPr>
        <w:t>;</w:t>
      </w:r>
    </w:p>
    <w:p w:rsidR="00290642" w:rsidRPr="00FC30BE" w:rsidRDefault="00290642" w:rsidP="00290642">
      <w:pPr>
        <w:pStyle w:val="JuList"/>
        <w:rPr>
          <w:lang w:val="pl-PL"/>
        </w:rPr>
      </w:pPr>
    </w:p>
    <w:p w:rsidR="00290642" w:rsidRPr="00FC30BE" w:rsidRDefault="00290642" w:rsidP="00290642">
      <w:pPr>
        <w:pStyle w:val="JuList"/>
        <w:rPr>
          <w:lang w:val="pl-PL"/>
        </w:rPr>
      </w:pPr>
      <w:r w:rsidRPr="00FC30BE">
        <w:rPr>
          <w:lang w:val="pl-PL"/>
        </w:rPr>
        <w:t>5.  </w:t>
      </w:r>
      <w:r w:rsidR="00615B81" w:rsidRPr="00FC30BE">
        <w:rPr>
          <w:i/>
          <w:lang w:val="pl-PL"/>
        </w:rPr>
        <w:t>Uznaje</w:t>
      </w:r>
      <w:r w:rsidR="007D60D5">
        <w:rPr>
          <w:i/>
          <w:lang w:val="pl-PL"/>
        </w:rPr>
        <w:t>,</w:t>
      </w:r>
      <w:r w:rsidR="00615B81" w:rsidRPr="00FC30BE">
        <w:rPr>
          <w:lang w:val="pl-PL"/>
        </w:rPr>
        <w:t xml:space="preserve"> jednogłośnie</w:t>
      </w:r>
      <w:r w:rsidR="007D60D5">
        <w:rPr>
          <w:lang w:val="pl-PL"/>
        </w:rPr>
        <w:t>,</w:t>
      </w:r>
    </w:p>
    <w:p w:rsidR="00290642" w:rsidRPr="00FC30BE" w:rsidRDefault="00290642" w:rsidP="00290642">
      <w:pPr>
        <w:pStyle w:val="JuLista"/>
        <w:rPr>
          <w:lang w:val="pl-PL"/>
        </w:rPr>
      </w:pPr>
      <w:r w:rsidRPr="00FC30BE">
        <w:rPr>
          <w:lang w:val="pl-PL"/>
        </w:rPr>
        <w:t>(a</w:t>
      </w:r>
      <w:r w:rsidR="007D60D5">
        <w:rPr>
          <w:lang w:val="pl-PL"/>
        </w:rPr>
        <w:t>) że</w:t>
      </w:r>
      <w:r w:rsidR="0021259C" w:rsidRPr="00FC30BE">
        <w:rPr>
          <w:lang w:val="pl-PL"/>
        </w:rPr>
        <w:t xml:space="preserve"> pozwane Państwo ma obowiązek wypłacić skarżącemu, w terminie trzech miesięcy od dnia, kiedy wyrok stanie się ostateczny zgodnie z artykułem 44 ust. 2 Konwencji, kwotę</w:t>
      </w:r>
      <w:r w:rsidR="007D60D5">
        <w:rPr>
          <w:lang w:val="pl-PL"/>
        </w:rPr>
        <w:t xml:space="preserve"> 5.</w:t>
      </w:r>
      <w:r w:rsidRPr="00FC30BE">
        <w:rPr>
          <w:lang w:val="pl-PL"/>
        </w:rPr>
        <w:t xml:space="preserve">000 </w:t>
      </w:r>
      <w:r w:rsidR="00615B81" w:rsidRPr="00FC30BE">
        <w:rPr>
          <w:lang w:val="pl-PL"/>
        </w:rPr>
        <w:t xml:space="preserve">EUR </w:t>
      </w:r>
      <w:r w:rsidRPr="00FC30BE">
        <w:rPr>
          <w:lang w:val="pl-PL"/>
        </w:rPr>
        <w:t>(</w:t>
      </w:r>
      <w:r w:rsidR="0021259C" w:rsidRPr="00FC30BE">
        <w:rPr>
          <w:lang w:val="pl-PL"/>
        </w:rPr>
        <w:t xml:space="preserve">pięć tysięcy </w:t>
      </w:r>
      <w:r w:rsidRPr="00FC30BE">
        <w:rPr>
          <w:lang w:val="pl-PL"/>
        </w:rPr>
        <w:t xml:space="preserve">euro), </w:t>
      </w:r>
      <w:r w:rsidR="0021259C" w:rsidRPr="00FC30BE">
        <w:rPr>
          <w:lang w:val="pl-PL"/>
        </w:rPr>
        <w:t>wraz z ewentualnymi podatkami, z tytułu poniesionej szkody niematerialnej</w:t>
      </w:r>
      <w:r w:rsidRPr="00FC30BE">
        <w:rPr>
          <w:lang w:val="pl-PL"/>
        </w:rPr>
        <w:t>;</w:t>
      </w:r>
    </w:p>
    <w:p w:rsidR="00290642" w:rsidRPr="00FC30BE" w:rsidRDefault="00290642" w:rsidP="00290642">
      <w:pPr>
        <w:pStyle w:val="JuLista"/>
        <w:rPr>
          <w:lang w:val="pl-PL"/>
        </w:rPr>
      </w:pPr>
      <w:r w:rsidRPr="00FC30BE">
        <w:rPr>
          <w:lang w:val="pl-PL"/>
        </w:rPr>
        <w:t>(b)  </w:t>
      </w:r>
      <w:r w:rsidR="007D60D5">
        <w:rPr>
          <w:lang w:val="pl-PL"/>
        </w:rPr>
        <w:t xml:space="preserve">że </w:t>
      </w:r>
      <w:r w:rsidR="006C4F31">
        <w:rPr>
          <w:lang w:val="pl-PL"/>
        </w:rPr>
        <w:t xml:space="preserve">po upływie </w:t>
      </w:r>
      <w:r w:rsidR="0021259C" w:rsidRPr="00FC30BE">
        <w:rPr>
          <w:lang w:val="pl-PL"/>
        </w:rPr>
        <w:t>powyższego trzymiesięcznego terminu do momentu zapłaty płatne od tych sum będą zwykłe odsetki obliczone według stopy procentowej Europejskiego Banku Centralnego na koniec dnia plus trzy punkty procentowe</w:t>
      </w:r>
      <w:r w:rsidRPr="00FC30BE">
        <w:rPr>
          <w:lang w:val="pl-PL"/>
        </w:rPr>
        <w:t>;</w:t>
      </w:r>
    </w:p>
    <w:p w:rsidR="00290642" w:rsidRPr="00FC30BE" w:rsidRDefault="00290642" w:rsidP="00290642">
      <w:pPr>
        <w:pStyle w:val="JuList"/>
        <w:rPr>
          <w:lang w:val="pl-PL"/>
        </w:rPr>
      </w:pPr>
    </w:p>
    <w:p w:rsidR="00290642" w:rsidRPr="00FC30BE" w:rsidRDefault="00290642" w:rsidP="00290642">
      <w:pPr>
        <w:pStyle w:val="JuList"/>
        <w:rPr>
          <w:lang w:val="pl-PL"/>
        </w:rPr>
      </w:pPr>
      <w:r w:rsidRPr="00FC30BE">
        <w:rPr>
          <w:lang w:val="pl-PL"/>
        </w:rPr>
        <w:t>6.  </w:t>
      </w:r>
      <w:r w:rsidR="00615B81" w:rsidRPr="00FC30BE">
        <w:rPr>
          <w:i/>
          <w:lang w:val="pl-PL"/>
        </w:rPr>
        <w:t>Oddala</w:t>
      </w:r>
      <w:r w:rsidR="00615B81" w:rsidRPr="00FC30BE">
        <w:rPr>
          <w:lang w:val="pl-PL"/>
        </w:rPr>
        <w:t xml:space="preserve">, </w:t>
      </w:r>
      <w:r w:rsidRPr="00FC30BE">
        <w:rPr>
          <w:lang w:val="pl-PL"/>
        </w:rPr>
        <w:t>s</w:t>
      </w:r>
      <w:r w:rsidR="00615B81" w:rsidRPr="00FC30BE">
        <w:rPr>
          <w:lang w:val="pl-PL"/>
        </w:rPr>
        <w:t>tosunkiem sześciu głosów do jednego</w:t>
      </w:r>
      <w:r w:rsidR="0021259C" w:rsidRPr="00FC30BE">
        <w:rPr>
          <w:lang w:val="pl-PL"/>
        </w:rPr>
        <w:t>,</w:t>
      </w:r>
      <w:r w:rsidR="00615B81" w:rsidRPr="00FC30BE">
        <w:rPr>
          <w:lang w:val="pl-PL"/>
        </w:rPr>
        <w:t xml:space="preserve"> pozostałą część roszczenia</w:t>
      </w:r>
      <w:r w:rsidR="0021259C" w:rsidRPr="00FC30BE">
        <w:rPr>
          <w:lang w:val="pl-PL"/>
        </w:rPr>
        <w:t xml:space="preserve"> dotyczącą słusznego zadośćuczynienia</w:t>
      </w:r>
      <w:r w:rsidRPr="00FC30BE">
        <w:rPr>
          <w:lang w:val="pl-PL"/>
        </w:rPr>
        <w:t>.</w:t>
      </w:r>
    </w:p>
    <w:p w:rsidR="00A84BA4" w:rsidRPr="00FC30BE" w:rsidRDefault="00A84BA4" w:rsidP="00A84BA4">
      <w:pPr>
        <w:pStyle w:val="JuParaLast"/>
        <w:rPr>
          <w:lang w:val="pl-PL"/>
        </w:rPr>
      </w:pPr>
      <w:r w:rsidRPr="00FC30BE">
        <w:rPr>
          <w:lang w:val="pl-PL"/>
        </w:rPr>
        <w:t>Sporządzono w języku francuskim i obwieszczono pisemnie w dniu 2 grudnia 2</w:t>
      </w:r>
      <w:r w:rsidR="00290642" w:rsidRPr="00FC30BE">
        <w:rPr>
          <w:lang w:val="pl-PL"/>
        </w:rPr>
        <w:t>014</w:t>
      </w:r>
      <w:r w:rsidRPr="00FC30BE">
        <w:rPr>
          <w:lang w:val="pl-PL"/>
        </w:rPr>
        <w:t xml:space="preserve"> r.</w:t>
      </w:r>
      <w:r w:rsidR="00290642" w:rsidRPr="00FC30BE">
        <w:rPr>
          <w:lang w:val="pl-PL"/>
        </w:rPr>
        <w:t xml:space="preserve">, </w:t>
      </w:r>
      <w:r w:rsidRPr="00FC30BE">
        <w:rPr>
          <w:lang w:val="pl-PL"/>
        </w:rPr>
        <w:t>zgodnie z artykułem 77 ust. 2 i  3 Regulaminu Trybunału.</w:t>
      </w:r>
    </w:p>
    <w:p w:rsidR="00290642" w:rsidRPr="00FC30BE" w:rsidRDefault="00290642" w:rsidP="00290642">
      <w:pPr>
        <w:tabs>
          <w:tab w:val="center" w:pos="851"/>
          <w:tab w:val="center" w:pos="6407"/>
        </w:tabs>
        <w:spacing w:before="720"/>
        <w:jc w:val="left"/>
        <w:rPr>
          <w:lang w:val="pl-PL"/>
        </w:rPr>
      </w:pPr>
      <w:r w:rsidRPr="00FC30BE">
        <w:rPr>
          <w:lang w:val="pl-PL"/>
        </w:rPr>
        <w:tab/>
        <w:t xml:space="preserve">Abel Campos </w:t>
      </w:r>
      <w:r w:rsidRPr="00FC30BE">
        <w:rPr>
          <w:lang w:val="pl-PL"/>
        </w:rPr>
        <w:tab/>
      </w:r>
      <w:r w:rsidRPr="00FC30BE">
        <w:rPr>
          <w:szCs w:val="24"/>
          <w:lang w:val="pl-PL"/>
        </w:rPr>
        <w:t>Işıl Karakaş</w:t>
      </w:r>
      <w:r w:rsidRPr="00FC30BE">
        <w:rPr>
          <w:szCs w:val="24"/>
          <w:lang w:val="pl-PL"/>
        </w:rPr>
        <w:br/>
      </w:r>
      <w:r w:rsidR="00942A50" w:rsidRPr="00FC30BE">
        <w:rPr>
          <w:lang w:val="pl-PL"/>
        </w:rPr>
        <w:tab/>
        <w:t>Zastępca Kanclerza</w:t>
      </w:r>
      <w:r w:rsidRPr="00FC30BE">
        <w:rPr>
          <w:lang w:val="pl-PL"/>
        </w:rPr>
        <w:tab/>
        <w:t>Pr</w:t>
      </w:r>
      <w:r w:rsidR="00942A50" w:rsidRPr="00FC30BE">
        <w:rPr>
          <w:lang w:val="pl-PL"/>
        </w:rPr>
        <w:t>zewodniczący</w:t>
      </w:r>
    </w:p>
    <w:p w:rsidR="00290642" w:rsidRPr="00FC30BE" w:rsidRDefault="00290642" w:rsidP="00290642">
      <w:pPr>
        <w:ind w:left="340" w:hanging="340"/>
        <w:rPr>
          <w:lang w:val="pl-PL"/>
        </w:rPr>
      </w:pPr>
    </w:p>
    <w:p w:rsidR="00290642" w:rsidRPr="00FC30BE" w:rsidRDefault="0032229E" w:rsidP="00290642">
      <w:pPr>
        <w:keepNext/>
        <w:keepLines/>
        <w:spacing w:before="240"/>
        <w:ind w:firstLine="284"/>
        <w:rPr>
          <w:lang w:val="pl-PL"/>
        </w:rPr>
      </w:pPr>
      <w:r>
        <w:rPr>
          <w:lang w:val="pl-PL"/>
        </w:rPr>
        <w:t xml:space="preserve">Na podstawie </w:t>
      </w:r>
      <w:r w:rsidR="006F76EF" w:rsidRPr="00FC30BE">
        <w:rPr>
          <w:lang w:val="pl-PL"/>
        </w:rPr>
        <w:t>artykułu</w:t>
      </w:r>
      <w:r>
        <w:rPr>
          <w:lang w:val="pl-PL"/>
        </w:rPr>
        <w:t xml:space="preserve"> 45 ust.</w:t>
      </w:r>
      <w:r w:rsidR="00290642" w:rsidRPr="00FC30BE">
        <w:rPr>
          <w:lang w:val="pl-PL"/>
        </w:rPr>
        <w:t xml:space="preserve"> 2 </w:t>
      </w:r>
      <w:r w:rsidR="008215D1" w:rsidRPr="00FC30BE">
        <w:rPr>
          <w:lang w:val="pl-PL"/>
        </w:rPr>
        <w:t>Konwencji</w:t>
      </w:r>
      <w:r w:rsidR="00290642" w:rsidRPr="00FC30BE">
        <w:rPr>
          <w:lang w:val="pl-PL"/>
        </w:rPr>
        <w:t xml:space="preserve"> </w:t>
      </w:r>
      <w:r>
        <w:rPr>
          <w:lang w:val="pl-PL"/>
        </w:rPr>
        <w:t xml:space="preserve">oraz artykułu </w:t>
      </w:r>
      <w:r w:rsidR="00290642" w:rsidRPr="00FC30BE">
        <w:rPr>
          <w:lang w:val="pl-PL"/>
        </w:rPr>
        <w:t xml:space="preserve">74 </w:t>
      </w:r>
      <w:r>
        <w:rPr>
          <w:lang w:val="pl-PL"/>
        </w:rPr>
        <w:t>ust.</w:t>
      </w:r>
      <w:r w:rsidR="00290642" w:rsidRPr="00FC30BE">
        <w:rPr>
          <w:lang w:val="pl-PL"/>
        </w:rPr>
        <w:t xml:space="preserve"> 2 R</w:t>
      </w:r>
      <w:r>
        <w:rPr>
          <w:lang w:val="pl-PL"/>
        </w:rPr>
        <w:t xml:space="preserve">egulaminu Trybunału do niniejszego wyroku załączone zdanie odrębne Sędziego </w:t>
      </w:r>
      <w:r w:rsidR="003817F7" w:rsidRPr="00FC30BE">
        <w:rPr>
          <w:lang w:val="pl-PL"/>
        </w:rPr>
        <w:t>K</w:t>
      </w:r>
      <w:r w:rsidR="003817F7">
        <w:rPr>
          <w:lang w:val="pl-PL"/>
        </w:rPr>
        <w:t>urasa</w:t>
      </w:r>
      <w:r w:rsidR="00290642" w:rsidRPr="00FC30BE">
        <w:rPr>
          <w:lang w:val="pl-PL"/>
        </w:rPr>
        <w:t>.</w:t>
      </w:r>
    </w:p>
    <w:p w:rsidR="00290642" w:rsidRPr="00FC30BE" w:rsidRDefault="00290642" w:rsidP="00290642">
      <w:pPr>
        <w:tabs>
          <w:tab w:val="center" w:pos="6407"/>
        </w:tabs>
        <w:spacing w:before="720"/>
        <w:jc w:val="right"/>
        <w:rPr>
          <w:lang w:val="pl-PL"/>
        </w:rPr>
      </w:pPr>
      <w:r w:rsidRPr="00FC30BE">
        <w:rPr>
          <w:lang w:val="pl-PL"/>
        </w:rPr>
        <w:t>A.I.K.</w:t>
      </w:r>
      <w:r w:rsidRPr="00FC30BE">
        <w:rPr>
          <w:lang w:val="pl-PL"/>
        </w:rPr>
        <w:br/>
        <w:t>A.C.</w:t>
      </w:r>
    </w:p>
    <w:p w:rsidR="00582269" w:rsidRDefault="00582269" w:rsidP="0032229E">
      <w:pPr>
        <w:jc w:val="left"/>
        <w:rPr>
          <w:lang w:val="pl-PL"/>
        </w:rPr>
      </w:pPr>
      <w:r w:rsidRPr="00FC30BE">
        <w:rPr>
          <w:lang w:val="pl-PL"/>
        </w:rPr>
        <w:br w:type="page"/>
      </w:r>
      <w:r w:rsidR="0032229E">
        <w:rPr>
          <w:lang w:val="pl-PL"/>
        </w:rPr>
        <w:lastRenderedPageBreak/>
        <w:t xml:space="preserve">ZDANIE ODRĘBNE SĘDZIEGO </w:t>
      </w:r>
      <w:r w:rsidRPr="00FC30BE">
        <w:rPr>
          <w:lang w:val="pl-PL"/>
        </w:rPr>
        <w:t>KŪRIS</w:t>
      </w:r>
      <w:r w:rsidR="007D60D5">
        <w:rPr>
          <w:lang w:val="pl-PL"/>
        </w:rPr>
        <w:t>A</w:t>
      </w:r>
    </w:p>
    <w:p w:rsidR="0032229E" w:rsidRPr="00FC30BE" w:rsidRDefault="0032229E" w:rsidP="0032229E">
      <w:pPr>
        <w:jc w:val="left"/>
        <w:rPr>
          <w:lang w:val="pl-PL"/>
        </w:rPr>
      </w:pPr>
    </w:p>
    <w:p w:rsidR="00582269" w:rsidRPr="00FC30BE" w:rsidRDefault="006F76EF" w:rsidP="00582269">
      <w:pPr>
        <w:pStyle w:val="ECHRPara"/>
        <w:rPr>
          <w:lang w:val="pl-PL" w:eastAsia="fr-FR"/>
        </w:rPr>
      </w:pPr>
      <w:r w:rsidRPr="00FC30BE">
        <w:rPr>
          <w:rFonts w:eastAsia="Times New Roman"/>
          <w:lang w:val="pl-PL" w:eastAsia="fr-FR"/>
        </w:rPr>
        <w:t xml:space="preserve">Głosowałem przeciwko punktom </w:t>
      </w:r>
      <w:r w:rsidR="00582269" w:rsidRPr="00FC30BE">
        <w:rPr>
          <w:rFonts w:eastAsia="Times New Roman"/>
          <w:lang w:val="pl-PL" w:eastAsia="fr-FR"/>
        </w:rPr>
        <w:t xml:space="preserve">2 </w:t>
      </w:r>
      <w:r w:rsidRPr="00FC30BE">
        <w:rPr>
          <w:rFonts w:eastAsia="Times New Roman"/>
          <w:lang w:val="pl-PL" w:eastAsia="fr-FR"/>
        </w:rPr>
        <w:t>i</w:t>
      </w:r>
      <w:r w:rsidR="00582269" w:rsidRPr="00FC30BE">
        <w:rPr>
          <w:rFonts w:eastAsia="Times New Roman"/>
          <w:lang w:val="pl-PL" w:eastAsia="fr-FR"/>
        </w:rPr>
        <w:t xml:space="preserve"> 6 </w:t>
      </w:r>
      <w:r w:rsidR="007D5AEA">
        <w:rPr>
          <w:rFonts w:eastAsia="Times New Roman"/>
          <w:lang w:val="pl-PL" w:eastAsia="fr-FR"/>
        </w:rPr>
        <w:t>sentencji</w:t>
      </w:r>
      <w:r w:rsidR="00582269" w:rsidRPr="00FC30BE">
        <w:rPr>
          <w:rFonts w:eastAsia="Times New Roman"/>
          <w:lang w:val="pl-PL" w:eastAsia="fr-FR"/>
        </w:rPr>
        <w:t xml:space="preserve"> </w:t>
      </w:r>
      <w:r w:rsidRPr="00FC30BE">
        <w:rPr>
          <w:rFonts w:eastAsia="Times New Roman"/>
          <w:lang w:val="pl-PL" w:eastAsia="fr-FR"/>
        </w:rPr>
        <w:t>wyroku</w:t>
      </w:r>
      <w:r w:rsidR="00582269" w:rsidRPr="00FC30BE">
        <w:rPr>
          <w:rFonts w:eastAsia="Times New Roman"/>
          <w:lang w:val="pl-PL" w:eastAsia="fr-FR"/>
        </w:rPr>
        <w:t xml:space="preserve">. </w:t>
      </w:r>
      <w:r w:rsidRPr="00FC30BE">
        <w:rPr>
          <w:rFonts w:eastAsia="Times New Roman"/>
          <w:lang w:val="pl-PL" w:eastAsia="fr-FR"/>
        </w:rPr>
        <w:t>W mojej</w:t>
      </w:r>
      <w:r w:rsidR="00582269" w:rsidRPr="00FC30BE">
        <w:rPr>
          <w:rFonts w:eastAsia="Times New Roman"/>
          <w:lang w:val="pl-PL" w:eastAsia="fr-FR"/>
        </w:rPr>
        <w:t xml:space="preserve"> opini</w:t>
      </w:r>
      <w:r w:rsidRPr="00FC30BE">
        <w:rPr>
          <w:rFonts w:eastAsia="Times New Roman"/>
          <w:lang w:val="pl-PL" w:eastAsia="fr-FR"/>
        </w:rPr>
        <w:t>i</w:t>
      </w:r>
      <w:r w:rsidR="0032229E">
        <w:rPr>
          <w:rFonts w:eastAsia="Times New Roman"/>
          <w:lang w:val="pl-PL" w:eastAsia="fr-FR"/>
        </w:rPr>
        <w:t xml:space="preserve"> kwestia poruszona w </w:t>
      </w:r>
      <w:r w:rsidR="00582269" w:rsidRPr="00FC30BE">
        <w:rPr>
          <w:lang w:val="pl-PL" w:eastAsia="fr-FR"/>
        </w:rPr>
        <w:t>paragra</w:t>
      </w:r>
      <w:r w:rsidRPr="00FC30BE">
        <w:rPr>
          <w:lang w:val="pl-PL" w:eastAsia="fr-FR"/>
        </w:rPr>
        <w:t>fach</w:t>
      </w:r>
      <w:r w:rsidR="00582269" w:rsidRPr="00FC30BE">
        <w:rPr>
          <w:lang w:val="pl-PL" w:eastAsia="fr-FR"/>
        </w:rPr>
        <w:t xml:space="preserve"> 53 </w:t>
      </w:r>
      <w:r w:rsidRPr="00FC30BE">
        <w:rPr>
          <w:lang w:val="pl-PL" w:eastAsia="fr-FR"/>
        </w:rPr>
        <w:t>i</w:t>
      </w:r>
      <w:r w:rsidR="00582269" w:rsidRPr="00FC30BE">
        <w:rPr>
          <w:lang w:val="pl-PL" w:eastAsia="fr-FR"/>
        </w:rPr>
        <w:t xml:space="preserve"> 54 </w:t>
      </w:r>
      <w:r w:rsidRPr="00FC30BE">
        <w:rPr>
          <w:lang w:val="pl-PL" w:eastAsia="fr-FR"/>
        </w:rPr>
        <w:t>wyroku</w:t>
      </w:r>
      <w:r w:rsidR="00582269" w:rsidRPr="00FC30BE">
        <w:rPr>
          <w:lang w:val="pl-PL" w:eastAsia="fr-FR"/>
        </w:rPr>
        <w:t xml:space="preserve"> </w:t>
      </w:r>
      <w:r w:rsidRPr="00FC30BE">
        <w:rPr>
          <w:lang w:val="pl-PL" w:eastAsia="fr-FR"/>
        </w:rPr>
        <w:t xml:space="preserve">zasługuje na zbadanie w świetle </w:t>
      </w:r>
      <w:r w:rsidRPr="00FC30BE">
        <w:rPr>
          <w:rFonts w:eastAsia="Times New Roman"/>
          <w:lang w:val="pl-PL" w:eastAsia="fr-FR"/>
        </w:rPr>
        <w:t>artykułu</w:t>
      </w:r>
      <w:r w:rsidR="00582269" w:rsidRPr="00FC30BE">
        <w:rPr>
          <w:rFonts w:eastAsia="Times New Roman"/>
          <w:lang w:val="pl-PL" w:eastAsia="fr-FR"/>
        </w:rPr>
        <w:t xml:space="preserve"> 5 </w:t>
      </w:r>
      <w:r w:rsidR="00615B81" w:rsidRPr="00FC30BE">
        <w:rPr>
          <w:rFonts w:eastAsia="Times New Roman"/>
          <w:lang w:val="pl-PL" w:eastAsia="fr-FR"/>
        </w:rPr>
        <w:t>Protokołu nr</w:t>
      </w:r>
      <w:r w:rsidR="00582269" w:rsidRPr="00FC30BE">
        <w:rPr>
          <w:rFonts w:eastAsia="Times New Roman"/>
          <w:lang w:val="pl-PL" w:eastAsia="fr-FR"/>
        </w:rPr>
        <w:t xml:space="preserve"> 7 </w:t>
      </w:r>
      <w:r w:rsidR="00615B81" w:rsidRPr="00FC30BE">
        <w:rPr>
          <w:rFonts w:eastAsia="Times New Roman"/>
          <w:lang w:val="pl-PL" w:eastAsia="fr-FR"/>
        </w:rPr>
        <w:t>do Konwencji</w:t>
      </w:r>
      <w:r w:rsidR="00582269" w:rsidRPr="00FC30BE">
        <w:rPr>
          <w:rFonts w:eastAsia="Times New Roman"/>
          <w:lang w:val="pl-PL" w:eastAsia="fr-FR"/>
        </w:rPr>
        <w:t xml:space="preserve">. </w:t>
      </w:r>
      <w:r w:rsidR="00450EC1">
        <w:rPr>
          <w:rFonts w:eastAsia="Times New Roman"/>
          <w:lang w:val="pl-PL" w:eastAsia="fr-FR"/>
        </w:rPr>
        <w:t>W rezultacie ta część skargi powinna zostać uznana za dopuszczalną</w:t>
      </w:r>
      <w:r w:rsidR="00582269" w:rsidRPr="00FC30BE">
        <w:rPr>
          <w:lang w:val="pl-PL" w:eastAsia="fr-FR"/>
        </w:rPr>
        <w:t>.</w:t>
      </w:r>
    </w:p>
    <w:p w:rsidR="00582269" w:rsidRPr="00FC30BE" w:rsidRDefault="00582269" w:rsidP="00290642">
      <w:pPr>
        <w:tabs>
          <w:tab w:val="center" w:pos="6407"/>
        </w:tabs>
        <w:spacing w:before="720"/>
        <w:jc w:val="right"/>
        <w:rPr>
          <w:lang w:val="pl-PL"/>
        </w:rPr>
      </w:pPr>
    </w:p>
    <w:sectPr w:rsidR="00582269" w:rsidRPr="00FC30BE" w:rsidSect="000B7195">
      <w:headerReference w:type="even" r:id="rId40"/>
      <w:headerReference w:type="default" r:id="rId41"/>
      <w:footerReference w:type="even" r:id="rId42"/>
      <w:footerReference w:type="default" r:id="rId43"/>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10D6" w:rsidRDefault="001710D6" w:rsidP="0098410D">
      <w:r>
        <w:separator/>
      </w:r>
    </w:p>
  </w:endnote>
  <w:endnote w:type="continuationSeparator" w:id="0">
    <w:p w:rsidR="001710D6" w:rsidRDefault="001710D6"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E10002FF" w:usb1="4000FCFF" w:usb2="00000009"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CBE" w:rsidRPr="00150BFA" w:rsidRDefault="00080CBE" w:rsidP="00290642">
    <w:pPr>
      <w:jc w:val="center"/>
    </w:pPr>
  </w:p>
  <w:p w:rsidR="00080CBE" w:rsidRPr="00881CDE" w:rsidRDefault="00080CBE" w:rsidP="00290642">
    <w:pPr>
      <w:pStyle w:val="Stopka"/>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CBE" w:rsidRDefault="00080CBE">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CBE" w:rsidRPr="000B7195" w:rsidRDefault="00080CBE" w:rsidP="00290642">
    <w:pPr>
      <w:pStyle w:val="Stopka"/>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10D6" w:rsidRDefault="001710D6" w:rsidP="0098410D">
      <w:r>
        <w:separator/>
      </w:r>
    </w:p>
  </w:footnote>
  <w:footnote w:type="continuationSeparator" w:id="0">
    <w:p w:rsidR="001710D6" w:rsidRDefault="001710D6" w:rsidP="009841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CBE" w:rsidRPr="00A45145" w:rsidRDefault="00080CBE" w:rsidP="00290642">
    <w:pPr>
      <w:jc w:val="center"/>
    </w:pPr>
    <w:r>
      <w:rPr>
        <w:noProof/>
        <w:lang w:val="pl-PL" w:eastAsia="pl-PL"/>
      </w:rPr>
      <w:drawing>
        <wp:inline distT="0" distB="0" distL="0" distR="0" wp14:anchorId="146ABE3C" wp14:editId="5E10AFD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80CBE" w:rsidRPr="00881CDE" w:rsidRDefault="00080CBE" w:rsidP="00290642">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CBE" w:rsidRPr="00A45145" w:rsidRDefault="00080CBE" w:rsidP="00290642">
    <w:pPr>
      <w:jc w:val="center"/>
    </w:pPr>
    <w:r>
      <w:rPr>
        <w:noProof/>
        <w:lang w:val="pl-PL" w:eastAsia="pl-PL"/>
      </w:rPr>
      <w:drawing>
        <wp:inline distT="0" distB="0" distL="0" distR="0" wp14:anchorId="413736E8" wp14:editId="7E422DA8">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80CBE" w:rsidRDefault="00080CB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CBE" w:rsidRPr="003817F7" w:rsidRDefault="00080CBE" w:rsidP="004D0EC7">
    <w:pPr>
      <w:pStyle w:val="ECHRHeader"/>
      <w:rPr>
        <w:lang w:val="pl-PL"/>
      </w:rPr>
    </w:pPr>
    <w:r w:rsidRPr="003817F7">
      <w:rPr>
        <w:rStyle w:val="Numerstrony"/>
        <w:lang w:val="pl-PL"/>
      </w:rPr>
      <w:fldChar w:fldCharType="begin"/>
    </w:r>
    <w:r w:rsidRPr="003817F7">
      <w:rPr>
        <w:rStyle w:val="Numerstrony"/>
        <w:lang w:val="pl-PL"/>
      </w:rPr>
      <w:instrText xml:space="preserve"> PAGE </w:instrText>
    </w:r>
    <w:r w:rsidRPr="003817F7">
      <w:rPr>
        <w:rStyle w:val="Numerstrony"/>
        <w:lang w:val="pl-PL"/>
      </w:rPr>
      <w:fldChar w:fldCharType="separate"/>
    </w:r>
    <w:r w:rsidR="00CD3D9A">
      <w:rPr>
        <w:rStyle w:val="Numerstrony"/>
        <w:noProof/>
        <w:lang w:val="pl-PL"/>
      </w:rPr>
      <w:t>2</w:t>
    </w:r>
    <w:r w:rsidRPr="003817F7">
      <w:rPr>
        <w:rStyle w:val="Numerstrony"/>
        <w:lang w:val="pl-PL"/>
      </w:rPr>
      <w:fldChar w:fldCharType="end"/>
    </w:r>
    <w:r w:rsidRPr="003817F7">
      <w:rPr>
        <w:lang w:val="pl-PL"/>
      </w:rPr>
      <w:tab/>
      <w:t xml:space="preserve">WYROK w </w:t>
    </w:r>
    <w:r w:rsidR="003817F7" w:rsidRPr="003817F7">
      <w:rPr>
        <w:lang w:val="pl-PL"/>
      </w:rPr>
      <w:t>sprawie</w:t>
    </w:r>
    <w:r w:rsidRPr="003817F7">
      <w:rPr>
        <w:lang w:val="pl-PL"/>
      </w:rPr>
      <w:t xml:space="preserve"> BATTISTA przeciwko WŁOCHOM</w:t>
    </w:r>
  </w:p>
  <w:p w:rsidR="00080CBE" w:rsidRPr="003817F7" w:rsidRDefault="00080CBE">
    <w:pPr>
      <w:rPr>
        <w:lang w:val="pl-P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CBE" w:rsidRPr="003817F7" w:rsidRDefault="00080CBE" w:rsidP="00882CD5">
    <w:pPr>
      <w:pStyle w:val="ECHRHeader"/>
      <w:rPr>
        <w:lang w:val="pl-PL"/>
      </w:rPr>
    </w:pPr>
    <w:r w:rsidRPr="00882CD5">
      <w:rPr>
        <w:lang w:val="en-GB"/>
      </w:rPr>
      <w:tab/>
    </w:r>
    <w:r w:rsidRPr="003817F7">
      <w:rPr>
        <w:lang w:val="pl-PL"/>
      </w:rPr>
      <w:t>WYROK w sprawie BATTISTA przeciwko WŁOCHOM</w:t>
    </w:r>
    <w:r w:rsidRPr="003817F7">
      <w:rPr>
        <w:lang w:val="pl-PL"/>
      </w:rPr>
      <w:tab/>
    </w:r>
    <w:r w:rsidRPr="003817F7">
      <w:rPr>
        <w:rStyle w:val="Numerstrony"/>
        <w:lang w:val="pl-PL"/>
      </w:rPr>
      <w:fldChar w:fldCharType="begin"/>
    </w:r>
    <w:r w:rsidRPr="003817F7">
      <w:rPr>
        <w:rStyle w:val="Numerstrony"/>
        <w:lang w:val="pl-PL"/>
      </w:rPr>
      <w:instrText xml:space="preserve"> PAGE </w:instrText>
    </w:r>
    <w:r w:rsidRPr="003817F7">
      <w:rPr>
        <w:rStyle w:val="Numerstrony"/>
        <w:lang w:val="pl-PL"/>
      </w:rPr>
      <w:fldChar w:fldCharType="separate"/>
    </w:r>
    <w:r w:rsidR="00CD3D9A">
      <w:rPr>
        <w:rStyle w:val="Numerstrony"/>
        <w:noProof/>
        <w:lang w:val="pl-PL"/>
      </w:rPr>
      <w:t>1</w:t>
    </w:r>
    <w:r w:rsidRPr="003817F7">
      <w:rPr>
        <w:rStyle w:val="Numerstrony"/>
        <w:lang w:val="pl-PL"/>
      </w:rPr>
      <w:fldChar w:fldCharType="end"/>
    </w:r>
  </w:p>
  <w:p w:rsidR="00080CBE" w:rsidRPr="006C4F31" w:rsidRDefault="00080CBE">
    <w:pPr>
      <w:rPr>
        <w:lang w:val="pl-P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1">
    <w:nsid w:val="163F153D"/>
    <w:multiLevelType w:val="multilevel"/>
    <w:tmpl w:val="040C001F"/>
    <w:styleLink w:val="1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AF7039A"/>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5">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92F51A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8">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7737461D"/>
    <w:multiLevelType w:val="multilevel"/>
    <w:tmpl w:val="040C0023"/>
    <w:styleLink w:val="ArticleSection1"/>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5"/>
  </w:num>
  <w:num w:numId="2">
    <w:abstractNumId w:val="21"/>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10"/>
  </w:num>
  <w:num w:numId="6">
    <w:abstractNumId w:val="21"/>
  </w:num>
  <w:num w:numId="7">
    <w:abstractNumId w:val="10"/>
  </w:num>
  <w:num w:numId="8">
    <w:abstractNumId w:val="6"/>
  </w:num>
  <w:num w:numId="9">
    <w:abstractNumId w:val="18"/>
  </w:num>
  <w:num w:numId="10">
    <w:abstractNumId w:val="16"/>
  </w:num>
  <w:num w:numId="11">
    <w:abstractNumId w:val="13"/>
  </w:num>
  <w:num w:numId="12">
    <w:abstractNumId w:val="12"/>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11"/>
  </w:num>
  <w:num w:numId="25">
    <w:abstractNumId w:val="9"/>
  </w:num>
  <w:num w:numId="26">
    <w:abstractNumId w:val="20"/>
  </w:num>
  <w:num w:numId="27">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290642"/>
    <w:rsid w:val="000041F8"/>
    <w:rsid w:val="000042A8"/>
    <w:rsid w:val="00004308"/>
    <w:rsid w:val="00005BF0"/>
    <w:rsid w:val="00007154"/>
    <w:rsid w:val="000103AE"/>
    <w:rsid w:val="00011D69"/>
    <w:rsid w:val="00012AD3"/>
    <w:rsid w:val="00015C2D"/>
    <w:rsid w:val="00015F00"/>
    <w:rsid w:val="00022C1D"/>
    <w:rsid w:val="00030F5C"/>
    <w:rsid w:val="00034987"/>
    <w:rsid w:val="00040419"/>
    <w:rsid w:val="00043F32"/>
    <w:rsid w:val="000518FF"/>
    <w:rsid w:val="000602DF"/>
    <w:rsid w:val="00061B05"/>
    <w:rsid w:val="000632D5"/>
    <w:rsid w:val="000644EE"/>
    <w:rsid w:val="00080CBE"/>
    <w:rsid w:val="000925AD"/>
    <w:rsid w:val="000A0660"/>
    <w:rsid w:val="000A24EB"/>
    <w:rsid w:val="000B6923"/>
    <w:rsid w:val="000B7195"/>
    <w:rsid w:val="000C5F3C"/>
    <w:rsid w:val="000C6DCC"/>
    <w:rsid w:val="000D47AA"/>
    <w:rsid w:val="000D721F"/>
    <w:rsid w:val="000E069B"/>
    <w:rsid w:val="000E0E82"/>
    <w:rsid w:val="000E1DC5"/>
    <w:rsid w:val="000E223F"/>
    <w:rsid w:val="000E7D45"/>
    <w:rsid w:val="000F7851"/>
    <w:rsid w:val="00101505"/>
    <w:rsid w:val="0010284B"/>
    <w:rsid w:val="00104E23"/>
    <w:rsid w:val="00111B0C"/>
    <w:rsid w:val="00120D6C"/>
    <w:rsid w:val="001257EC"/>
    <w:rsid w:val="00131B47"/>
    <w:rsid w:val="00133BBF"/>
    <w:rsid w:val="00133D33"/>
    <w:rsid w:val="00134D64"/>
    <w:rsid w:val="001358CD"/>
    <w:rsid w:val="00135A30"/>
    <w:rsid w:val="0013612C"/>
    <w:rsid w:val="00137FF6"/>
    <w:rsid w:val="00141650"/>
    <w:rsid w:val="00156CDB"/>
    <w:rsid w:val="00162A12"/>
    <w:rsid w:val="00166530"/>
    <w:rsid w:val="001710D6"/>
    <w:rsid w:val="001832BD"/>
    <w:rsid w:val="001943B5"/>
    <w:rsid w:val="00195134"/>
    <w:rsid w:val="001A145B"/>
    <w:rsid w:val="001A674C"/>
    <w:rsid w:val="001B3B24"/>
    <w:rsid w:val="001C0F98"/>
    <w:rsid w:val="001C2A42"/>
    <w:rsid w:val="001C381B"/>
    <w:rsid w:val="001C4280"/>
    <w:rsid w:val="001D63ED"/>
    <w:rsid w:val="001D7348"/>
    <w:rsid w:val="001E035B"/>
    <w:rsid w:val="001E0961"/>
    <w:rsid w:val="001E3EAE"/>
    <w:rsid w:val="001E6F32"/>
    <w:rsid w:val="001F2145"/>
    <w:rsid w:val="001F6262"/>
    <w:rsid w:val="001F67B0"/>
    <w:rsid w:val="001F7B3D"/>
    <w:rsid w:val="00205F9F"/>
    <w:rsid w:val="00210338"/>
    <w:rsid w:val="002115FC"/>
    <w:rsid w:val="0021259C"/>
    <w:rsid w:val="0021423C"/>
    <w:rsid w:val="00230D00"/>
    <w:rsid w:val="00231DF7"/>
    <w:rsid w:val="00231FD1"/>
    <w:rsid w:val="002339E0"/>
    <w:rsid w:val="00233CF8"/>
    <w:rsid w:val="0023575D"/>
    <w:rsid w:val="00237148"/>
    <w:rsid w:val="0024222D"/>
    <w:rsid w:val="00244B0E"/>
    <w:rsid w:val="00244F6C"/>
    <w:rsid w:val="002528D5"/>
    <w:rsid w:val="002532C5"/>
    <w:rsid w:val="00254E21"/>
    <w:rsid w:val="00260C03"/>
    <w:rsid w:val="0026540E"/>
    <w:rsid w:val="00275123"/>
    <w:rsid w:val="00282240"/>
    <w:rsid w:val="002902B5"/>
    <w:rsid w:val="00290642"/>
    <w:rsid w:val="002948AD"/>
    <w:rsid w:val="002A01CC"/>
    <w:rsid w:val="002A61B1"/>
    <w:rsid w:val="002A663C"/>
    <w:rsid w:val="002B444B"/>
    <w:rsid w:val="002B5887"/>
    <w:rsid w:val="002C0E27"/>
    <w:rsid w:val="002C3040"/>
    <w:rsid w:val="002C4433"/>
    <w:rsid w:val="002C5A62"/>
    <w:rsid w:val="002C7197"/>
    <w:rsid w:val="002D022D"/>
    <w:rsid w:val="002D24BB"/>
    <w:rsid w:val="002D3ABD"/>
    <w:rsid w:val="002F2AF7"/>
    <w:rsid w:val="002F7E1C"/>
    <w:rsid w:val="00301A75"/>
    <w:rsid w:val="00302F70"/>
    <w:rsid w:val="0030336F"/>
    <w:rsid w:val="0030375E"/>
    <w:rsid w:val="00312A30"/>
    <w:rsid w:val="00320F72"/>
    <w:rsid w:val="0032229E"/>
    <w:rsid w:val="0032463E"/>
    <w:rsid w:val="00326224"/>
    <w:rsid w:val="00333AB3"/>
    <w:rsid w:val="00337EE4"/>
    <w:rsid w:val="00340FFD"/>
    <w:rsid w:val="00345C41"/>
    <w:rsid w:val="003506B1"/>
    <w:rsid w:val="00356AC7"/>
    <w:rsid w:val="003609FA"/>
    <w:rsid w:val="003710C8"/>
    <w:rsid w:val="003714EC"/>
    <w:rsid w:val="003750BE"/>
    <w:rsid w:val="003817F7"/>
    <w:rsid w:val="00387B9D"/>
    <w:rsid w:val="00390B0E"/>
    <w:rsid w:val="0039364F"/>
    <w:rsid w:val="003958D5"/>
    <w:rsid w:val="00396686"/>
    <w:rsid w:val="0039778E"/>
    <w:rsid w:val="003B4941"/>
    <w:rsid w:val="003C29CA"/>
    <w:rsid w:val="003C5714"/>
    <w:rsid w:val="003C6B9F"/>
    <w:rsid w:val="003C6E2A"/>
    <w:rsid w:val="003D0299"/>
    <w:rsid w:val="003E6623"/>
    <w:rsid w:val="003E6D80"/>
    <w:rsid w:val="003F05FA"/>
    <w:rsid w:val="003F244A"/>
    <w:rsid w:val="003F30B8"/>
    <w:rsid w:val="003F4C45"/>
    <w:rsid w:val="003F5F7B"/>
    <w:rsid w:val="003F7D64"/>
    <w:rsid w:val="00414300"/>
    <w:rsid w:val="00425C67"/>
    <w:rsid w:val="00427E7A"/>
    <w:rsid w:val="004365BA"/>
    <w:rsid w:val="00436C49"/>
    <w:rsid w:val="00445366"/>
    <w:rsid w:val="00447F5B"/>
    <w:rsid w:val="00450EC1"/>
    <w:rsid w:val="00455090"/>
    <w:rsid w:val="00461DB0"/>
    <w:rsid w:val="00463926"/>
    <w:rsid w:val="00464C9A"/>
    <w:rsid w:val="00467454"/>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0EC7"/>
    <w:rsid w:val="004D15F3"/>
    <w:rsid w:val="004D5311"/>
    <w:rsid w:val="004D5DCC"/>
    <w:rsid w:val="004D7E45"/>
    <w:rsid w:val="004E4C23"/>
    <w:rsid w:val="004F10AF"/>
    <w:rsid w:val="004F11A4"/>
    <w:rsid w:val="004F2389"/>
    <w:rsid w:val="004F304D"/>
    <w:rsid w:val="004F61BE"/>
    <w:rsid w:val="004F66B1"/>
    <w:rsid w:val="00511C07"/>
    <w:rsid w:val="005173A6"/>
    <w:rsid w:val="00520BAA"/>
    <w:rsid w:val="005217D8"/>
    <w:rsid w:val="0052223B"/>
    <w:rsid w:val="00525208"/>
    <w:rsid w:val="005257A5"/>
    <w:rsid w:val="005264C0"/>
    <w:rsid w:val="00526A8A"/>
    <w:rsid w:val="00531DF2"/>
    <w:rsid w:val="0053356E"/>
    <w:rsid w:val="00542CA9"/>
    <w:rsid w:val="005442EE"/>
    <w:rsid w:val="00545DA6"/>
    <w:rsid w:val="00547353"/>
    <w:rsid w:val="005474E7"/>
    <w:rsid w:val="005512A3"/>
    <w:rsid w:val="00552204"/>
    <w:rsid w:val="005578CE"/>
    <w:rsid w:val="00562781"/>
    <w:rsid w:val="00562B6C"/>
    <w:rsid w:val="00565C16"/>
    <w:rsid w:val="0057271C"/>
    <w:rsid w:val="00572845"/>
    <w:rsid w:val="00576B61"/>
    <w:rsid w:val="00582269"/>
    <w:rsid w:val="00592772"/>
    <w:rsid w:val="005932D9"/>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15B81"/>
    <w:rsid w:val="00620692"/>
    <w:rsid w:val="006242CA"/>
    <w:rsid w:val="00627507"/>
    <w:rsid w:val="00633717"/>
    <w:rsid w:val="006344E1"/>
    <w:rsid w:val="0064694A"/>
    <w:rsid w:val="006545C4"/>
    <w:rsid w:val="00661971"/>
    <w:rsid w:val="00661CE8"/>
    <w:rsid w:val="006623D9"/>
    <w:rsid w:val="00664B89"/>
    <w:rsid w:val="0066550C"/>
    <w:rsid w:val="006716F2"/>
    <w:rsid w:val="00682BF2"/>
    <w:rsid w:val="006859CE"/>
    <w:rsid w:val="00691270"/>
    <w:rsid w:val="00694BA8"/>
    <w:rsid w:val="006973FE"/>
    <w:rsid w:val="006A037C"/>
    <w:rsid w:val="006A22AC"/>
    <w:rsid w:val="006A36F4"/>
    <w:rsid w:val="006A406F"/>
    <w:rsid w:val="006A56A7"/>
    <w:rsid w:val="006A5D3A"/>
    <w:rsid w:val="006C23D4"/>
    <w:rsid w:val="006C4F31"/>
    <w:rsid w:val="006C7BB0"/>
    <w:rsid w:val="006D3237"/>
    <w:rsid w:val="006E0447"/>
    <w:rsid w:val="006E2E37"/>
    <w:rsid w:val="006E3CF1"/>
    <w:rsid w:val="006E51F4"/>
    <w:rsid w:val="006E7E80"/>
    <w:rsid w:val="006F48CA"/>
    <w:rsid w:val="006F64DD"/>
    <w:rsid w:val="006F76EF"/>
    <w:rsid w:val="00707EA7"/>
    <w:rsid w:val="00715127"/>
    <w:rsid w:val="00715E8E"/>
    <w:rsid w:val="00723580"/>
    <w:rsid w:val="00723755"/>
    <w:rsid w:val="0073136C"/>
    <w:rsid w:val="00731F0F"/>
    <w:rsid w:val="00733250"/>
    <w:rsid w:val="00741404"/>
    <w:rsid w:val="007449E5"/>
    <w:rsid w:val="0074665E"/>
    <w:rsid w:val="0074750E"/>
    <w:rsid w:val="00747FF0"/>
    <w:rsid w:val="00764D4E"/>
    <w:rsid w:val="00765A1F"/>
    <w:rsid w:val="00775B6D"/>
    <w:rsid w:val="00776D68"/>
    <w:rsid w:val="007809F5"/>
    <w:rsid w:val="007850EE"/>
    <w:rsid w:val="00785B95"/>
    <w:rsid w:val="007869DE"/>
    <w:rsid w:val="00790E96"/>
    <w:rsid w:val="00793366"/>
    <w:rsid w:val="007A716F"/>
    <w:rsid w:val="007B270A"/>
    <w:rsid w:val="007B4361"/>
    <w:rsid w:val="007C0695"/>
    <w:rsid w:val="007C419A"/>
    <w:rsid w:val="007C4CC8"/>
    <w:rsid w:val="007C5426"/>
    <w:rsid w:val="007C5798"/>
    <w:rsid w:val="007D4832"/>
    <w:rsid w:val="007D5AEA"/>
    <w:rsid w:val="007D60D5"/>
    <w:rsid w:val="007E21B2"/>
    <w:rsid w:val="007E2C4E"/>
    <w:rsid w:val="007F1905"/>
    <w:rsid w:val="007F285D"/>
    <w:rsid w:val="00802C64"/>
    <w:rsid w:val="00805E52"/>
    <w:rsid w:val="008061D0"/>
    <w:rsid w:val="00810B38"/>
    <w:rsid w:val="008118FB"/>
    <w:rsid w:val="008164E6"/>
    <w:rsid w:val="008204C7"/>
    <w:rsid w:val="00820992"/>
    <w:rsid w:val="008215D1"/>
    <w:rsid w:val="00823602"/>
    <w:rsid w:val="008255F5"/>
    <w:rsid w:val="0083014E"/>
    <w:rsid w:val="00831232"/>
    <w:rsid w:val="0083214A"/>
    <w:rsid w:val="00834220"/>
    <w:rsid w:val="00845723"/>
    <w:rsid w:val="00851EF9"/>
    <w:rsid w:val="00856B38"/>
    <w:rsid w:val="008577FD"/>
    <w:rsid w:val="00860B03"/>
    <w:rsid w:val="0086497A"/>
    <w:rsid w:val="0086610F"/>
    <w:rsid w:val="008713A1"/>
    <w:rsid w:val="008721BE"/>
    <w:rsid w:val="008754AB"/>
    <w:rsid w:val="0088060C"/>
    <w:rsid w:val="00882CD5"/>
    <w:rsid w:val="00893576"/>
    <w:rsid w:val="00893E73"/>
    <w:rsid w:val="008B02DC"/>
    <w:rsid w:val="008B57CE"/>
    <w:rsid w:val="008C26DE"/>
    <w:rsid w:val="008C2719"/>
    <w:rsid w:val="008D2225"/>
    <w:rsid w:val="008D4752"/>
    <w:rsid w:val="008E271C"/>
    <w:rsid w:val="008E3A08"/>
    <w:rsid w:val="008E3E12"/>
    <w:rsid w:val="008E418E"/>
    <w:rsid w:val="008E5BC6"/>
    <w:rsid w:val="008E6A25"/>
    <w:rsid w:val="008F5193"/>
    <w:rsid w:val="009013A7"/>
    <w:rsid w:val="009017FB"/>
    <w:rsid w:val="009017FC"/>
    <w:rsid w:val="0090506B"/>
    <w:rsid w:val="009050C9"/>
    <w:rsid w:val="009066FC"/>
    <w:rsid w:val="009140A3"/>
    <w:rsid w:val="009144A2"/>
    <w:rsid w:val="0091510C"/>
    <w:rsid w:val="00917750"/>
    <w:rsid w:val="00924099"/>
    <w:rsid w:val="009259AC"/>
    <w:rsid w:val="00926F38"/>
    <w:rsid w:val="00927BEB"/>
    <w:rsid w:val="00934301"/>
    <w:rsid w:val="00936CD1"/>
    <w:rsid w:val="00941747"/>
    <w:rsid w:val="00941EFB"/>
    <w:rsid w:val="00942A50"/>
    <w:rsid w:val="00947AFB"/>
    <w:rsid w:val="00951D7D"/>
    <w:rsid w:val="009628FB"/>
    <w:rsid w:val="009630C7"/>
    <w:rsid w:val="00972B55"/>
    <w:rsid w:val="009743B7"/>
    <w:rsid w:val="0098228B"/>
    <w:rsid w:val="009828DA"/>
    <w:rsid w:val="0098410D"/>
    <w:rsid w:val="00985BAB"/>
    <w:rsid w:val="009B178A"/>
    <w:rsid w:val="009B1B5F"/>
    <w:rsid w:val="009B62A7"/>
    <w:rsid w:val="009B6673"/>
    <w:rsid w:val="009C191B"/>
    <w:rsid w:val="009C2BD6"/>
    <w:rsid w:val="009D7183"/>
    <w:rsid w:val="009E1F32"/>
    <w:rsid w:val="009E776C"/>
    <w:rsid w:val="009F36E9"/>
    <w:rsid w:val="009F50D7"/>
    <w:rsid w:val="00A153C1"/>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4BA4"/>
    <w:rsid w:val="00A865D2"/>
    <w:rsid w:val="00A90BCD"/>
    <w:rsid w:val="00A94C20"/>
    <w:rsid w:val="00AA227F"/>
    <w:rsid w:val="00AA3BC7"/>
    <w:rsid w:val="00AA40BC"/>
    <w:rsid w:val="00AA4775"/>
    <w:rsid w:val="00AA754A"/>
    <w:rsid w:val="00AB099E"/>
    <w:rsid w:val="00AB21FD"/>
    <w:rsid w:val="00AB4328"/>
    <w:rsid w:val="00AC7A94"/>
    <w:rsid w:val="00AD202F"/>
    <w:rsid w:val="00AE0A2E"/>
    <w:rsid w:val="00AE354C"/>
    <w:rsid w:val="00AF4B07"/>
    <w:rsid w:val="00AF6186"/>
    <w:rsid w:val="00AF7A3A"/>
    <w:rsid w:val="00B160DB"/>
    <w:rsid w:val="00B16E3B"/>
    <w:rsid w:val="00B20836"/>
    <w:rsid w:val="00B235BB"/>
    <w:rsid w:val="00B27A44"/>
    <w:rsid w:val="00B3007B"/>
    <w:rsid w:val="00B30BBF"/>
    <w:rsid w:val="00B33C03"/>
    <w:rsid w:val="00B35D72"/>
    <w:rsid w:val="00B44E56"/>
    <w:rsid w:val="00B46543"/>
    <w:rsid w:val="00B47D33"/>
    <w:rsid w:val="00B52BE0"/>
    <w:rsid w:val="00B54133"/>
    <w:rsid w:val="00B701ED"/>
    <w:rsid w:val="00B7309E"/>
    <w:rsid w:val="00B8086C"/>
    <w:rsid w:val="00B841B1"/>
    <w:rsid w:val="00B861B4"/>
    <w:rsid w:val="00B86DFE"/>
    <w:rsid w:val="00B90990"/>
    <w:rsid w:val="00B922FF"/>
    <w:rsid w:val="00B9281E"/>
    <w:rsid w:val="00B93925"/>
    <w:rsid w:val="00B95187"/>
    <w:rsid w:val="00B96E11"/>
    <w:rsid w:val="00BA2D55"/>
    <w:rsid w:val="00BA71B1"/>
    <w:rsid w:val="00BB0637"/>
    <w:rsid w:val="00BB345F"/>
    <w:rsid w:val="00BB5F3E"/>
    <w:rsid w:val="00BB68EA"/>
    <w:rsid w:val="00BC1C27"/>
    <w:rsid w:val="00BC6BBF"/>
    <w:rsid w:val="00BD1572"/>
    <w:rsid w:val="00BE14E3"/>
    <w:rsid w:val="00BE3774"/>
    <w:rsid w:val="00BE41E5"/>
    <w:rsid w:val="00BE6651"/>
    <w:rsid w:val="00BF4109"/>
    <w:rsid w:val="00BF4CC3"/>
    <w:rsid w:val="00C054C7"/>
    <w:rsid w:val="00C057B5"/>
    <w:rsid w:val="00C16D5A"/>
    <w:rsid w:val="00C22687"/>
    <w:rsid w:val="00C32E4D"/>
    <w:rsid w:val="00C333A0"/>
    <w:rsid w:val="00C36A81"/>
    <w:rsid w:val="00C41974"/>
    <w:rsid w:val="00C53F4A"/>
    <w:rsid w:val="00C54125"/>
    <w:rsid w:val="00C55B54"/>
    <w:rsid w:val="00C6098E"/>
    <w:rsid w:val="00C6152C"/>
    <w:rsid w:val="00C74810"/>
    <w:rsid w:val="00C8076E"/>
    <w:rsid w:val="00C90D68"/>
    <w:rsid w:val="00C939FE"/>
    <w:rsid w:val="00CA3880"/>
    <w:rsid w:val="00CA4BDA"/>
    <w:rsid w:val="00CB1F66"/>
    <w:rsid w:val="00CB2951"/>
    <w:rsid w:val="00CD282B"/>
    <w:rsid w:val="00CD3D9A"/>
    <w:rsid w:val="00CD4C35"/>
    <w:rsid w:val="00CD7369"/>
    <w:rsid w:val="00CE0B0E"/>
    <w:rsid w:val="00CE3831"/>
    <w:rsid w:val="00CE52AB"/>
    <w:rsid w:val="00CF2397"/>
    <w:rsid w:val="00D00ABB"/>
    <w:rsid w:val="00D02EEC"/>
    <w:rsid w:val="00D03551"/>
    <w:rsid w:val="00D05629"/>
    <w:rsid w:val="00D06A63"/>
    <w:rsid w:val="00D07E0E"/>
    <w:rsid w:val="00D11478"/>
    <w:rsid w:val="00D15C77"/>
    <w:rsid w:val="00D15ED0"/>
    <w:rsid w:val="00D21B3E"/>
    <w:rsid w:val="00D21FED"/>
    <w:rsid w:val="00D24251"/>
    <w:rsid w:val="00D343E2"/>
    <w:rsid w:val="00D361A2"/>
    <w:rsid w:val="00D36E6F"/>
    <w:rsid w:val="00D44C2E"/>
    <w:rsid w:val="00D45414"/>
    <w:rsid w:val="00D566BD"/>
    <w:rsid w:val="00D57A4D"/>
    <w:rsid w:val="00D60AA7"/>
    <w:rsid w:val="00D61588"/>
    <w:rsid w:val="00D6435F"/>
    <w:rsid w:val="00D75E28"/>
    <w:rsid w:val="00D772C2"/>
    <w:rsid w:val="00D8008E"/>
    <w:rsid w:val="00D82C45"/>
    <w:rsid w:val="00D87E5A"/>
    <w:rsid w:val="00D908A8"/>
    <w:rsid w:val="00D96182"/>
    <w:rsid w:val="00D977B6"/>
    <w:rsid w:val="00DA4A31"/>
    <w:rsid w:val="00DA617B"/>
    <w:rsid w:val="00DA7B04"/>
    <w:rsid w:val="00DB36C2"/>
    <w:rsid w:val="00DB5050"/>
    <w:rsid w:val="00DC169B"/>
    <w:rsid w:val="00DC2AB9"/>
    <w:rsid w:val="00DC3B58"/>
    <w:rsid w:val="00DC6265"/>
    <w:rsid w:val="00DC63F0"/>
    <w:rsid w:val="00DD0D03"/>
    <w:rsid w:val="00DD6EE5"/>
    <w:rsid w:val="00DE386C"/>
    <w:rsid w:val="00DE4D35"/>
    <w:rsid w:val="00DE6106"/>
    <w:rsid w:val="00DF098B"/>
    <w:rsid w:val="00DF11C4"/>
    <w:rsid w:val="00DF210C"/>
    <w:rsid w:val="00DF4B6A"/>
    <w:rsid w:val="00E02C09"/>
    <w:rsid w:val="00E04D59"/>
    <w:rsid w:val="00E07DA1"/>
    <w:rsid w:val="00E123CB"/>
    <w:rsid w:val="00E20E13"/>
    <w:rsid w:val="00E21DBC"/>
    <w:rsid w:val="00E26DC0"/>
    <w:rsid w:val="00E275D7"/>
    <w:rsid w:val="00E27DBE"/>
    <w:rsid w:val="00E32AB1"/>
    <w:rsid w:val="00E36C71"/>
    <w:rsid w:val="00E40404"/>
    <w:rsid w:val="00E459C6"/>
    <w:rsid w:val="00E47589"/>
    <w:rsid w:val="00E57BE8"/>
    <w:rsid w:val="00E64915"/>
    <w:rsid w:val="00E661D4"/>
    <w:rsid w:val="00E70091"/>
    <w:rsid w:val="00E720F5"/>
    <w:rsid w:val="00E76D47"/>
    <w:rsid w:val="00E849F7"/>
    <w:rsid w:val="00E85583"/>
    <w:rsid w:val="00E86A5F"/>
    <w:rsid w:val="00E90302"/>
    <w:rsid w:val="00E9120D"/>
    <w:rsid w:val="00E96DF6"/>
    <w:rsid w:val="00E97396"/>
    <w:rsid w:val="00EA185E"/>
    <w:rsid w:val="00EA592A"/>
    <w:rsid w:val="00EB14E4"/>
    <w:rsid w:val="00EB32A5"/>
    <w:rsid w:val="00EB34ED"/>
    <w:rsid w:val="00EB447C"/>
    <w:rsid w:val="00EB7BE0"/>
    <w:rsid w:val="00EC315E"/>
    <w:rsid w:val="00ED077C"/>
    <w:rsid w:val="00ED09C0"/>
    <w:rsid w:val="00ED1190"/>
    <w:rsid w:val="00ED6544"/>
    <w:rsid w:val="00EE0277"/>
    <w:rsid w:val="00EE3E00"/>
    <w:rsid w:val="00EE5DD2"/>
    <w:rsid w:val="00EF2BDE"/>
    <w:rsid w:val="00EF3DB4"/>
    <w:rsid w:val="00EF5C53"/>
    <w:rsid w:val="00F00A79"/>
    <w:rsid w:val="00F00E86"/>
    <w:rsid w:val="00F07C1E"/>
    <w:rsid w:val="00F105DB"/>
    <w:rsid w:val="00F132BC"/>
    <w:rsid w:val="00F13D80"/>
    <w:rsid w:val="00F152ED"/>
    <w:rsid w:val="00F15925"/>
    <w:rsid w:val="00F16AAA"/>
    <w:rsid w:val="00F1709C"/>
    <w:rsid w:val="00F21161"/>
    <w:rsid w:val="00F218EF"/>
    <w:rsid w:val="00F21BC7"/>
    <w:rsid w:val="00F266A2"/>
    <w:rsid w:val="00F32269"/>
    <w:rsid w:val="00F34880"/>
    <w:rsid w:val="00F56A6F"/>
    <w:rsid w:val="00F5709C"/>
    <w:rsid w:val="00F64EF1"/>
    <w:rsid w:val="00F8765F"/>
    <w:rsid w:val="00F90125"/>
    <w:rsid w:val="00F90767"/>
    <w:rsid w:val="00FA685B"/>
    <w:rsid w:val="00FB0C01"/>
    <w:rsid w:val="00FB2CE3"/>
    <w:rsid w:val="00FB5101"/>
    <w:rsid w:val="00FC18F2"/>
    <w:rsid w:val="00FC30BE"/>
    <w:rsid w:val="00FC36A4"/>
    <w:rsid w:val="00FC39E5"/>
    <w:rsid w:val="00FC3A78"/>
    <w:rsid w:val="00FD1005"/>
    <w:rsid w:val="00FD6C75"/>
    <w:rsid w:val="00FE403D"/>
    <w:rsid w:val="00FE71B3"/>
    <w:rsid w:val="00FF42C5"/>
    <w:rsid w:val="00FF484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annotation text" w:uiPriority="0"/>
    <w:lsdException w:name="header" w:uiPriority="57" w:unhideWhenUsed="1"/>
    <w:lsdException w:name="footer" w:uiPriority="57"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ny">
    <w:name w:val="Normal"/>
    <w:semiHidden/>
    <w:rsid w:val="0098410D"/>
    <w:pPr>
      <w:jc w:val="both"/>
    </w:pPr>
    <w:rPr>
      <w:rFonts w:eastAsiaTheme="minorEastAsia"/>
      <w:sz w:val="24"/>
    </w:rPr>
  </w:style>
  <w:style w:type="paragraph" w:styleId="Nagwek1">
    <w:name w:val="heading 1"/>
    <w:basedOn w:val="Normalny"/>
    <w:next w:val="Normalny"/>
    <w:link w:val="Nagwek1Znak"/>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8410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8410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98410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8410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98410D"/>
    <w:rPr>
      <w:i/>
      <w:iCs/>
      <w:smallCaps/>
      <w:spacing w:val="5"/>
    </w:rPr>
  </w:style>
  <w:style w:type="paragraph" w:customStyle="1" w:styleId="ECHRHeader">
    <w:name w:val="ECHR_Header"/>
    <w:aliases w:val="Ju_Header"/>
    <w:basedOn w:val="Nagwek"/>
    <w:uiPriority w:val="4"/>
    <w:qFormat/>
    <w:rsid w:val="0098410D"/>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98410D"/>
  </w:style>
  <w:style w:type="character" w:styleId="Pogrubienie">
    <w:name w:val="Strong"/>
    <w:uiPriority w:val="99"/>
    <w:semiHidden/>
    <w:qFormat/>
    <w:rsid w:val="0098410D"/>
    <w:rPr>
      <w:b/>
      <w:bCs/>
    </w:rPr>
  </w:style>
  <w:style w:type="paragraph" w:styleId="Bezodstpw">
    <w:name w:val="No Spacing"/>
    <w:basedOn w:val="Normalny"/>
    <w:link w:val="BezodstpwZnak"/>
    <w:semiHidden/>
    <w:qFormat/>
    <w:rsid w:val="0098410D"/>
    <w:rPr>
      <w:sz w:val="22"/>
    </w:rPr>
  </w:style>
  <w:style w:type="character" w:customStyle="1" w:styleId="BezodstpwZnak">
    <w:name w:val="Bez odstępów Znak"/>
    <w:basedOn w:val="Domylnaczcionkaakapitu"/>
    <w:link w:val="Bezodstpw"/>
    <w:semiHidden/>
    <w:rsid w:val="0098410D"/>
    <w:rPr>
      <w:rFonts w:eastAsiaTheme="minorEastAsia"/>
    </w:rPr>
  </w:style>
  <w:style w:type="paragraph" w:customStyle="1" w:styleId="ECHRParaQuote">
    <w:name w:val="ECHR_Para_Quote"/>
    <w:aliases w:val="Ju_Quot"/>
    <w:basedOn w:val="Normalny"/>
    <w:link w:val="JuQuotChar"/>
    <w:uiPriority w:val="99"/>
    <w:qFormat/>
    <w:rsid w:val="0098410D"/>
    <w:pPr>
      <w:spacing w:before="120" w:after="120"/>
      <w:ind w:left="425" w:firstLine="142"/>
    </w:pPr>
    <w:rPr>
      <w:sz w:val="20"/>
    </w:rPr>
  </w:style>
  <w:style w:type="paragraph" w:customStyle="1" w:styleId="JuParaSub">
    <w:name w:val="Ju_Para_Sub"/>
    <w:basedOn w:val="ECHRPara"/>
    <w:uiPriority w:val="13"/>
    <w:qFormat/>
    <w:rsid w:val="0098410D"/>
    <w:pPr>
      <w:ind w:left="284"/>
    </w:pPr>
  </w:style>
  <w:style w:type="paragraph" w:customStyle="1" w:styleId="OpiParaSub">
    <w:name w:val="Opi_Para_Sub"/>
    <w:basedOn w:val="JuParaSub"/>
    <w:uiPriority w:val="47"/>
    <w:qFormat/>
    <w:rsid w:val="0098410D"/>
  </w:style>
  <w:style w:type="paragraph" w:customStyle="1" w:styleId="OpiQuot">
    <w:name w:val="Opi_Quot"/>
    <w:basedOn w:val="ECHRParaQuote"/>
    <w:uiPriority w:val="48"/>
    <w:qFormat/>
    <w:rsid w:val="0098410D"/>
  </w:style>
  <w:style w:type="paragraph" w:customStyle="1" w:styleId="OpiQuotSub">
    <w:name w:val="Opi_Quot_Sub"/>
    <w:basedOn w:val="JuQuotSub"/>
    <w:uiPriority w:val="49"/>
    <w:qFormat/>
    <w:rsid w:val="0098410D"/>
  </w:style>
  <w:style w:type="paragraph" w:customStyle="1" w:styleId="ECHRTitleCentre3">
    <w:name w:val="ECHR_Title_Centre_3"/>
    <w:aliases w:val="Ju_H_Article"/>
    <w:basedOn w:val="Normalny"/>
    <w:next w:val="ECHRParaQuote"/>
    <w:uiPriority w:val="27"/>
    <w:qFormat/>
    <w:rsid w:val="0098410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8410D"/>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98410D"/>
    <w:pPr>
      <w:ind w:left="567"/>
    </w:pPr>
  </w:style>
  <w:style w:type="paragraph" w:customStyle="1" w:styleId="ECHRTitle1">
    <w:name w:val="ECHR_Title_1"/>
    <w:aliases w:val="Ju_H_Head"/>
    <w:basedOn w:val="Normalny"/>
    <w:next w:val="ECHRPara"/>
    <w:uiPriority w:val="99"/>
    <w:qFormat/>
    <w:rsid w:val="0098410D"/>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98410D"/>
    <w:pPr>
      <w:tabs>
        <w:tab w:val="center" w:pos="6407"/>
      </w:tabs>
      <w:spacing w:before="720"/>
      <w:jc w:val="right"/>
    </w:pPr>
  </w:style>
  <w:style w:type="paragraph" w:customStyle="1" w:styleId="JuSigned">
    <w:name w:val="Ju_Signed"/>
    <w:basedOn w:val="Normalny"/>
    <w:next w:val="JuParaLast"/>
    <w:uiPriority w:val="32"/>
    <w:qFormat/>
    <w:rsid w:val="0098410D"/>
    <w:pPr>
      <w:tabs>
        <w:tab w:val="center" w:pos="851"/>
        <w:tab w:val="center" w:pos="6407"/>
      </w:tabs>
      <w:spacing w:before="720"/>
      <w:jc w:val="left"/>
    </w:pPr>
  </w:style>
  <w:style w:type="paragraph" w:styleId="Tytu">
    <w:name w:val="Title"/>
    <w:basedOn w:val="Normalny"/>
    <w:next w:val="Normalny"/>
    <w:link w:val="TytuZnak"/>
    <w:uiPriority w:val="99"/>
    <w:semiHidden/>
    <w:qFormat/>
    <w:rsid w:val="0098410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8410D"/>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98410D"/>
    <w:pPr>
      <w:tabs>
        <w:tab w:val="clear" w:pos="357"/>
      </w:tabs>
      <w:outlineLvl w:val="1"/>
    </w:pPr>
    <w:rPr>
      <w:b/>
    </w:rPr>
  </w:style>
  <w:style w:type="character" w:customStyle="1" w:styleId="JUNAMES">
    <w:name w:val="JU_NAMES"/>
    <w:uiPriority w:val="17"/>
    <w:qFormat/>
    <w:rsid w:val="0098410D"/>
    <w:rPr>
      <w:caps w:val="0"/>
      <w:smallCaps/>
    </w:rPr>
  </w:style>
  <w:style w:type="character" w:customStyle="1" w:styleId="JuITMark">
    <w:name w:val="Ju_ITMark"/>
    <w:basedOn w:val="Domylnaczcionkaakapitu"/>
    <w:uiPriority w:val="38"/>
    <w:qFormat/>
    <w:rsid w:val="0098410D"/>
    <w:rPr>
      <w:vanish/>
      <w:color w:val="339966"/>
      <w:sz w:val="14"/>
    </w:rPr>
  </w:style>
  <w:style w:type="paragraph" w:customStyle="1" w:styleId="OpiTranslation">
    <w:name w:val="Opi_Translation"/>
    <w:basedOn w:val="Normalny"/>
    <w:next w:val="OpiPara"/>
    <w:uiPriority w:val="40"/>
    <w:qFormat/>
    <w:rsid w:val="0098410D"/>
    <w:pPr>
      <w:jc w:val="center"/>
      <w:outlineLvl w:val="0"/>
    </w:pPr>
    <w:rPr>
      <w:i/>
    </w:rPr>
  </w:style>
  <w:style w:type="paragraph" w:customStyle="1" w:styleId="JuCourt">
    <w:name w:val="Ju_Court"/>
    <w:basedOn w:val="Normalny"/>
    <w:next w:val="Normalny"/>
    <w:uiPriority w:val="16"/>
    <w:qFormat/>
    <w:rsid w:val="0098410D"/>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link w:val="JuHIRomanChar"/>
    <w:uiPriority w:val="19"/>
    <w:qFormat/>
    <w:rsid w:val="0098410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98410D"/>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98410D"/>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98410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8410D"/>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98410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98410D"/>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ny"/>
    <w:next w:val="ECHRPara"/>
    <w:uiPriority w:val="99"/>
    <w:qFormat/>
    <w:rsid w:val="0098410D"/>
    <w:pPr>
      <w:keepNext/>
      <w:keepLines/>
      <w:spacing w:before="240"/>
      <w:ind w:firstLine="284"/>
    </w:pPr>
  </w:style>
  <w:style w:type="paragraph" w:customStyle="1" w:styleId="ECHRDecisionBody">
    <w:name w:val="ECHR_Decision_Body"/>
    <w:aliases w:val="Ju_Judges"/>
    <w:basedOn w:val="Normalny"/>
    <w:link w:val="JuJudgesChar"/>
    <w:uiPriority w:val="99"/>
    <w:qFormat/>
    <w:rsid w:val="0098410D"/>
    <w:pPr>
      <w:tabs>
        <w:tab w:val="left" w:pos="567"/>
        <w:tab w:val="left" w:pos="1134"/>
      </w:tabs>
      <w:jc w:val="left"/>
    </w:p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paragraph" w:customStyle="1" w:styleId="JuList">
    <w:name w:val="Ju_List"/>
    <w:basedOn w:val="Normalny"/>
    <w:uiPriority w:val="28"/>
    <w:qFormat/>
    <w:rsid w:val="0098410D"/>
    <w:pPr>
      <w:ind w:left="340" w:hanging="340"/>
    </w:pPr>
  </w:style>
  <w:style w:type="character" w:customStyle="1" w:styleId="Nagwek5Znak">
    <w:name w:val="Nagłówek 5 Znak"/>
    <w:basedOn w:val="Domylnaczcionkaakapitu"/>
    <w:link w:val="Nagwek5"/>
    <w:uiPriority w:val="99"/>
    <w:semiHidden/>
    <w:rsid w:val="0098410D"/>
    <w:rPr>
      <w:rFonts w:asciiTheme="majorHAnsi" w:eastAsiaTheme="majorEastAsia" w:hAnsiTheme="majorHAnsi" w:cstheme="majorBidi"/>
      <w:b/>
      <w:bCs/>
      <w:color w:val="808080"/>
    </w:rPr>
  </w:style>
  <w:style w:type="paragraph" w:customStyle="1" w:styleId="JuLista">
    <w:name w:val="Ju_List_a"/>
    <w:basedOn w:val="JuList"/>
    <w:uiPriority w:val="28"/>
    <w:qFormat/>
    <w:rsid w:val="0098410D"/>
    <w:pPr>
      <w:ind w:left="346" w:firstLine="0"/>
    </w:pPr>
  </w:style>
  <w:style w:type="paragraph" w:customStyle="1" w:styleId="JuListi">
    <w:name w:val="Ju_List_i"/>
    <w:basedOn w:val="Normalny"/>
    <w:next w:val="JuLista"/>
    <w:uiPriority w:val="28"/>
    <w:qFormat/>
    <w:rsid w:val="0098410D"/>
    <w:pPr>
      <w:ind w:left="794"/>
    </w:pPr>
  </w:style>
  <w:style w:type="character" w:styleId="Wyrnieniedelikatne">
    <w:name w:val="Subtle Emphasis"/>
    <w:uiPriority w:val="99"/>
    <w:semiHidden/>
    <w:qFormat/>
    <w:rsid w:val="0098410D"/>
    <w:rPr>
      <w:i/>
      <w:iCs/>
    </w:rPr>
  </w:style>
  <w:style w:type="paragraph" w:customStyle="1" w:styleId="OpiH1">
    <w:name w:val="Opi_H_1"/>
    <w:basedOn w:val="ECHRHeading2"/>
    <w:uiPriority w:val="42"/>
    <w:qFormat/>
    <w:rsid w:val="0098410D"/>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98410D"/>
    <w:pPr>
      <w:ind w:left="833" w:hanging="357"/>
      <w:outlineLvl w:val="3"/>
    </w:pPr>
    <w:rPr>
      <w:b/>
      <w:i w:val="0"/>
      <w:sz w:val="20"/>
    </w:rPr>
  </w:style>
  <w:style w:type="paragraph" w:customStyle="1" w:styleId="OpiHi">
    <w:name w:val="Opi_H_i"/>
    <w:basedOn w:val="ECHRHeading4"/>
    <w:uiPriority w:val="44"/>
    <w:qFormat/>
    <w:rsid w:val="0098410D"/>
    <w:pPr>
      <w:ind w:left="1037" w:hanging="357"/>
      <w:outlineLvl w:val="4"/>
    </w:pPr>
    <w:rPr>
      <w:b w:val="0"/>
      <w:i/>
    </w:rPr>
  </w:style>
  <w:style w:type="paragraph" w:customStyle="1" w:styleId="DummyStyle">
    <w:name w:val="Dummy_Style"/>
    <w:basedOn w:val="Normalny"/>
    <w:semiHidden/>
    <w:qFormat/>
    <w:rsid w:val="0098410D"/>
    <w:rPr>
      <w:color w:val="00B050"/>
    </w:rPr>
  </w:style>
  <w:style w:type="character" w:styleId="Uwydatnienie">
    <w:name w:val="Emphasis"/>
    <w:uiPriority w:val="99"/>
    <w:semiHidden/>
    <w:qFormat/>
    <w:rsid w:val="0098410D"/>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98410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8410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8410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98410D"/>
    <w:rPr>
      <w:b/>
      <w:bCs/>
    </w:rPr>
  </w:style>
  <w:style w:type="paragraph" w:styleId="Cytatintensywny">
    <w:name w:val="Intense Quote"/>
    <w:basedOn w:val="Normalny"/>
    <w:next w:val="Normalny"/>
    <w:link w:val="CytatintensywnyZnak"/>
    <w:uiPriority w:val="99"/>
    <w:semiHidden/>
    <w:qFormat/>
    <w:rsid w:val="0098410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98410D"/>
    <w:rPr>
      <w:rFonts w:eastAsiaTheme="minorEastAsia"/>
      <w:b/>
      <w:bCs/>
      <w:i/>
      <w:iCs/>
      <w:lang w:bidi="en-US"/>
    </w:rPr>
  </w:style>
  <w:style w:type="character" w:styleId="Odwoanieintensywne">
    <w:name w:val="Intense Reference"/>
    <w:uiPriority w:val="99"/>
    <w:semiHidden/>
    <w:qFormat/>
    <w:rsid w:val="0098410D"/>
    <w:rPr>
      <w:smallCaps/>
      <w:spacing w:val="5"/>
      <w:u w:val="single"/>
    </w:rPr>
  </w:style>
  <w:style w:type="paragraph" w:styleId="Akapitzlist">
    <w:name w:val="List Paragraph"/>
    <w:basedOn w:val="Normalny"/>
    <w:uiPriority w:val="99"/>
    <w:semiHidden/>
    <w:qFormat/>
    <w:rsid w:val="0098410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8410D"/>
    <w:pPr>
      <w:spacing w:before="200"/>
      <w:ind w:left="360" w:right="360"/>
    </w:pPr>
    <w:rPr>
      <w:i/>
      <w:iCs/>
      <w:sz w:val="22"/>
      <w:lang w:bidi="en-US"/>
    </w:rPr>
  </w:style>
  <w:style w:type="character" w:customStyle="1" w:styleId="CytatZnak">
    <w:name w:val="Cytat Znak"/>
    <w:basedOn w:val="Domylnaczcionkaakapitu"/>
    <w:link w:val="Cytat"/>
    <w:uiPriority w:val="99"/>
    <w:semiHidden/>
    <w:rsid w:val="0098410D"/>
    <w:rPr>
      <w:rFonts w:eastAsiaTheme="minorEastAsia"/>
      <w:i/>
      <w:iCs/>
      <w:lang w:bidi="en-US"/>
    </w:rPr>
  </w:style>
  <w:style w:type="character" w:styleId="Odwoaniedelikatne">
    <w:name w:val="Subtle Reference"/>
    <w:uiPriority w:val="99"/>
    <w:semiHidden/>
    <w:qFormat/>
    <w:rsid w:val="0098410D"/>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98410D"/>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98410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8410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Para"/>
    <w:basedOn w:val="Normalny"/>
    <w:link w:val="JuParaCar"/>
    <w:uiPriority w:val="99"/>
    <w:qFormat/>
    <w:rsid w:val="0098410D"/>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link w:val="JuCaseChar"/>
    <w:uiPriority w:val="99"/>
    <w:rsid w:val="0098410D"/>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table" w:customStyle="1" w:styleId="UGTable1">
    <w:name w:val="UG_Table1"/>
    <w:basedOn w:val="Standardowy"/>
    <w:uiPriority w:val="99"/>
    <w:rsid w:val="00290642"/>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290642"/>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character" w:customStyle="1" w:styleId="JuNames0">
    <w:name w:val="Ju_Names"/>
    <w:rsid w:val="00290642"/>
    <w:rPr>
      <w:smallCaps/>
    </w:rPr>
  </w:style>
  <w:style w:type="numbering" w:customStyle="1" w:styleId="1111111">
    <w:name w:val="1 / 1.1 / 1.1.11"/>
    <w:basedOn w:val="Bezlisty"/>
    <w:next w:val="111111"/>
    <w:uiPriority w:val="99"/>
    <w:semiHidden/>
    <w:rsid w:val="00290642"/>
    <w:pPr>
      <w:numPr>
        <w:numId w:val="24"/>
      </w:numPr>
    </w:pPr>
  </w:style>
  <w:style w:type="numbering" w:customStyle="1" w:styleId="1ai1">
    <w:name w:val="1 / a / i1"/>
    <w:basedOn w:val="Bezlisty"/>
    <w:next w:val="1ai"/>
    <w:uiPriority w:val="99"/>
    <w:semiHidden/>
    <w:rsid w:val="00290642"/>
    <w:pPr>
      <w:numPr>
        <w:numId w:val="25"/>
      </w:numPr>
    </w:pPr>
  </w:style>
  <w:style w:type="numbering" w:customStyle="1" w:styleId="ArticleSection1">
    <w:name w:val="Article / Section1"/>
    <w:basedOn w:val="Bezlisty"/>
    <w:next w:val="Artykusekcja"/>
    <w:uiPriority w:val="99"/>
    <w:semiHidden/>
    <w:rsid w:val="00290642"/>
    <w:pPr>
      <w:numPr>
        <w:numId w:val="26"/>
      </w:numPr>
    </w:pPr>
  </w:style>
  <w:style w:type="table" w:customStyle="1" w:styleId="Table3Deffects11">
    <w:name w:val="Table 3D effects 11"/>
    <w:basedOn w:val="Standardowy"/>
    <w:next w:val="Tabela-Efekty3W1"/>
    <w:uiPriority w:val="99"/>
    <w:semiHidden/>
    <w:rsid w:val="00290642"/>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290642"/>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290642"/>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290642"/>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290642"/>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290642"/>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290642"/>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290642"/>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290642"/>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290642"/>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290642"/>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290642"/>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290642"/>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290642"/>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290642"/>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290642"/>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290642"/>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29064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290642"/>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290642"/>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290642"/>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290642"/>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290642"/>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290642"/>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290642"/>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290642"/>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290642"/>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290642"/>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290642"/>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29064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290642"/>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290642"/>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290642"/>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29064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290642"/>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290642"/>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290642"/>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290642"/>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290642"/>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290642"/>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290642"/>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290642"/>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290642"/>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JuParaCar">
    <w:name w:val="Ju_Para Car"/>
    <w:link w:val="ECHRPara"/>
    <w:uiPriority w:val="12"/>
    <w:rsid w:val="00290642"/>
    <w:rPr>
      <w:rFonts w:eastAsiaTheme="minorEastAsia"/>
      <w:sz w:val="24"/>
    </w:rPr>
  </w:style>
  <w:style w:type="character" w:customStyle="1" w:styleId="JuHIRomanChar">
    <w:name w:val="Ju_H_I_Roman Char"/>
    <w:link w:val="ECHRHeading1"/>
    <w:uiPriority w:val="19"/>
    <w:rsid w:val="00290642"/>
    <w:rPr>
      <w:rFonts w:asciiTheme="majorHAnsi" w:eastAsiaTheme="majorEastAsia" w:hAnsiTheme="majorHAnsi" w:cstheme="majorBidi"/>
      <w:bCs/>
      <w:sz w:val="24"/>
      <w:szCs w:val="28"/>
    </w:rPr>
  </w:style>
  <w:style w:type="character" w:customStyle="1" w:styleId="JuQuotChar">
    <w:name w:val="Ju_Quot Char"/>
    <w:basedOn w:val="Domylnaczcionkaakapitu"/>
    <w:link w:val="ECHRParaQuote"/>
    <w:uiPriority w:val="99"/>
    <w:locked/>
    <w:rsid w:val="0021259C"/>
    <w:rPr>
      <w:rFonts w:eastAsiaTheme="minorEastAsia"/>
      <w:sz w:val="20"/>
    </w:rPr>
  </w:style>
  <w:style w:type="character" w:customStyle="1" w:styleId="JuCaseChar">
    <w:name w:val="Ju_Case Char"/>
    <w:basedOn w:val="Domylnaczcionkaakapitu"/>
    <w:link w:val="JuCase"/>
    <w:uiPriority w:val="99"/>
    <w:locked/>
    <w:rsid w:val="0021259C"/>
    <w:rPr>
      <w:rFonts w:eastAsiaTheme="minorEastAsia"/>
      <w:b/>
      <w:sz w:val="24"/>
    </w:rPr>
  </w:style>
  <w:style w:type="character" w:customStyle="1" w:styleId="JuJudgesChar">
    <w:name w:val="Ju_Judges Char"/>
    <w:basedOn w:val="Domylnaczcionkaakapitu"/>
    <w:link w:val="ECHRDecisionBody"/>
    <w:uiPriority w:val="99"/>
    <w:locked/>
    <w:rsid w:val="00E96DF6"/>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annotation text" w:uiPriority="0"/>
    <w:lsdException w:name="header" w:uiPriority="57" w:unhideWhenUsed="1"/>
    <w:lsdException w:name="footer" w:uiPriority="57"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ny">
    <w:name w:val="Normal"/>
    <w:semiHidden/>
    <w:rsid w:val="0098410D"/>
    <w:pPr>
      <w:jc w:val="both"/>
    </w:pPr>
    <w:rPr>
      <w:rFonts w:eastAsiaTheme="minorEastAsia"/>
      <w:sz w:val="24"/>
    </w:rPr>
  </w:style>
  <w:style w:type="paragraph" w:styleId="Nagwek1">
    <w:name w:val="heading 1"/>
    <w:basedOn w:val="Normalny"/>
    <w:next w:val="Normalny"/>
    <w:link w:val="Nagwek1Znak"/>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8410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8410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98410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8410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98410D"/>
    <w:rPr>
      <w:i/>
      <w:iCs/>
      <w:smallCaps/>
      <w:spacing w:val="5"/>
    </w:rPr>
  </w:style>
  <w:style w:type="paragraph" w:customStyle="1" w:styleId="ECHRHeader">
    <w:name w:val="ECHR_Header"/>
    <w:aliases w:val="Ju_Header"/>
    <w:basedOn w:val="Nagwek"/>
    <w:uiPriority w:val="4"/>
    <w:qFormat/>
    <w:rsid w:val="0098410D"/>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98410D"/>
  </w:style>
  <w:style w:type="character" w:styleId="Pogrubienie">
    <w:name w:val="Strong"/>
    <w:uiPriority w:val="99"/>
    <w:semiHidden/>
    <w:qFormat/>
    <w:rsid w:val="0098410D"/>
    <w:rPr>
      <w:b/>
      <w:bCs/>
    </w:rPr>
  </w:style>
  <w:style w:type="paragraph" w:styleId="Bezodstpw">
    <w:name w:val="No Spacing"/>
    <w:basedOn w:val="Normalny"/>
    <w:link w:val="BezodstpwZnak"/>
    <w:semiHidden/>
    <w:qFormat/>
    <w:rsid w:val="0098410D"/>
    <w:rPr>
      <w:sz w:val="22"/>
    </w:rPr>
  </w:style>
  <w:style w:type="character" w:customStyle="1" w:styleId="BezodstpwZnak">
    <w:name w:val="Bez odstępów Znak"/>
    <w:basedOn w:val="Domylnaczcionkaakapitu"/>
    <w:link w:val="Bezodstpw"/>
    <w:semiHidden/>
    <w:rsid w:val="0098410D"/>
    <w:rPr>
      <w:rFonts w:eastAsiaTheme="minorEastAsia"/>
    </w:rPr>
  </w:style>
  <w:style w:type="paragraph" w:customStyle="1" w:styleId="ECHRParaQuote">
    <w:name w:val="ECHR_Para_Quote"/>
    <w:aliases w:val="Ju_Quot"/>
    <w:basedOn w:val="Normalny"/>
    <w:link w:val="JuQuotChar"/>
    <w:uiPriority w:val="99"/>
    <w:qFormat/>
    <w:rsid w:val="0098410D"/>
    <w:pPr>
      <w:spacing w:before="120" w:after="120"/>
      <w:ind w:left="425" w:firstLine="142"/>
    </w:pPr>
    <w:rPr>
      <w:sz w:val="20"/>
    </w:rPr>
  </w:style>
  <w:style w:type="paragraph" w:customStyle="1" w:styleId="JuParaSub">
    <w:name w:val="Ju_Para_Sub"/>
    <w:basedOn w:val="ECHRPara"/>
    <w:uiPriority w:val="13"/>
    <w:qFormat/>
    <w:rsid w:val="0098410D"/>
    <w:pPr>
      <w:ind w:left="284"/>
    </w:pPr>
  </w:style>
  <w:style w:type="paragraph" w:customStyle="1" w:styleId="OpiParaSub">
    <w:name w:val="Opi_Para_Sub"/>
    <w:basedOn w:val="JuParaSub"/>
    <w:uiPriority w:val="47"/>
    <w:qFormat/>
    <w:rsid w:val="0098410D"/>
  </w:style>
  <w:style w:type="paragraph" w:customStyle="1" w:styleId="OpiQuot">
    <w:name w:val="Opi_Quot"/>
    <w:basedOn w:val="ECHRParaQuote"/>
    <w:uiPriority w:val="48"/>
    <w:qFormat/>
    <w:rsid w:val="0098410D"/>
  </w:style>
  <w:style w:type="paragraph" w:customStyle="1" w:styleId="OpiQuotSub">
    <w:name w:val="Opi_Quot_Sub"/>
    <w:basedOn w:val="JuQuotSub"/>
    <w:uiPriority w:val="49"/>
    <w:qFormat/>
    <w:rsid w:val="0098410D"/>
  </w:style>
  <w:style w:type="paragraph" w:customStyle="1" w:styleId="ECHRTitleCentre3">
    <w:name w:val="ECHR_Title_Centre_3"/>
    <w:aliases w:val="Ju_H_Article"/>
    <w:basedOn w:val="Normalny"/>
    <w:next w:val="ECHRParaQuote"/>
    <w:uiPriority w:val="27"/>
    <w:qFormat/>
    <w:rsid w:val="0098410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8410D"/>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98410D"/>
    <w:pPr>
      <w:ind w:left="567"/>
    </w:pPr>
  </w:style>
  <w:style w:type="paragraph" w:customStyle="1" w:styleId="ECHRTitle1">
    <w:name w:val="ECHR_Title_1"/>
    <w:aliases w:val="Ju_H_Head"/>
    <w:basedOn w:val="Normalny"/>
    <w:next w:val="ECHRPara"/>
    <w:uiPriority w:val="99"/>
    <w:qFormat/>
    <w:rsid w:val="0098410D"/>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98410D"/>
    <w:pPr>
      <w:tabs>
        <w:tab w:val="center" w:pos="6407"/>
      </w:tabs>
      <w:spacing w:before="720"/>
      <w:jc w:val="right"/>
    </w:pPr>
  </w:style>
  <w:style w:type="paragraph" w:customStyle="1" w:styleId="JuSigned">
    <w:name w:val="Ju_Signed"/>
    <w:basedOn w:val="Normalny"/>
    <w:next w:val="JuParaLast"/>
    <w:uiPriority w:val="32"/>
    <w:qFormat/>
    <w:rsid w:val="0098410D"/>
    <w:pPr>
      <w:tabs>
        <w:tab w:val="center" w:pos="851"/>
        <w:tab w:val="center" w:pos="6407"/>
      </w:tabs>
      <w:spacing w:before="720"/>
      <w:jc w:val="left"/>
    </w:pPr>
  </w:style>
  <w:style w:type="paragraph" w:styleId="Tytu">
    <w:name w:val="Title"/>
    <w:basedOn w:val="Normalny"/>
    <w:next w:val="Normalny"/>
    <w:link w:val="TytuZnak"/>
    <w:uiPriority w:val="99"/>
    <w:semiHidden/>
    <w:qFormat/>
    <w:rsid w:val="0098410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8410D"/>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98410D"/>
    <w:pPr>
      <w:tabs>
        <w:tab w:val="clear" w:pos="357"/>
      </w:tabs>
      <w:outlineLvl w:val="1"/>
    </w:pPr>
    <w:rPr>
      <w:b/>
    </w:rPr>
  </w:style>
  <w:style w:type="character" w:customStyle="1" w:styleId="JUNAMES">
    <w:name w:val="JU_NAMES"/>
    <w:uiPriority w:val="17"/>
    <w:qFormat/>
    <w:rsid w:val="0098410D"/>
    <w:rPr>
      <w:caps w:val="0"/>
      <w:smallCaps/>
    </w:rPr>
  </w:style>
  <w:style w:type="character" w:customStyle="1" w:styleId="JuITMark">
    <w:name w:val="Ju_ITMark"/>
    <w:basedOn w:val="Domylnaczcionkaakapitu"/>
    <w:uiPriority w:val="38"/>
    <w:qFormat/>
    <w:rsid w:val="0098410D"/>
    <w:rPr>
      <w:vanish/>
      <w:color w:val="339966"/>
      <w:sz w:val="14"/>
    </w:rPr>
  </w:style>
  <w:style w:type="paragraph" w:customStyle="1" w:styleId="OpiTranslation">
    <w:name w:val="Opi_Translation"/>
    <w:basedOn w:val="Normalny"/>
    <w:next w:val="OpiPara"/>
    <w:uiPriority w:val="40"/>
    <w:qFormat/>
    <w:rsid w:val="0098410D"/>
    <w:pPr>
      <w:jc w:val="center"/>
      <w:outlineLvl w:val="0"/>
    </w:pPr>
    <w:rPr>
      <w:i/>
    </w:rPr>
  </w:style>
  <w:style w:type="paragraph" w:customStyle="1" w:styleId="JuCourt">
    <w:name w:val="Ju_Court"/>
    <w:basedOn w:val="Normalny"/>
    <w:next w:val="Normalny"/>
    <w:uiPriority w:val="16"/>
    <w:qFormat/>
    <w:rsid w:val="0098410D"/>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link w:val="JuHIRomanChar"/>
    <w:uiPriority w:val="19"/>
    <w:qFormat/>
    <w:rsid w:val="0098410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98410D"/>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98410D"/>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98410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8410D"/>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98410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98410D"/>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ny"/>
    <w:next w:val="ECHRPara"/>
    <w:uiPriority w:val="99"/>
    <w:qFormat/>
    <w:rsid w:val="0098410D"/>
    <w:pPr>
      <w:keepNext/>
      <w:keepLines/>
      <w:spacing w:before="240"/>
      <w:ind w:firstLine="284"/>
    </w:pPr>
  </w:style>
  <w:style w:type="paragraph" w:customStyle="1" w:styleId="ECHRDecisionBody">
    <w:name w:val="ECHR_Decision_Body"/>
    <w:aliases w:val="Ju_Judges"/>
    <w:basedOn w:val="Normalny"/>
    <w:link w:val="JuJudgesChar"/>
    <w:uiPriority w:val="99"/>
    <w:qFormat/>
    <w:rsid w:val="0098410D"/>
    <w:pPr>
      <w:tabs>
        <w:tab w:val="left" w:pos="567"/>
        <w:tab w:val="left" w:pos="1134"/>
      </w:tabs>
      <w:jc w:val="left"/>
    </w:p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paragraph" w:customStyle="1" w:styleId="JuList">
    <w:name w:val="Ju_List"/>
    <w:basedOn w:val="Normalny"/>
    <w:uiPriority w:val="28"/>
    <w:qFormat/>
    <w:rsid w:val="0098410D"/>
    <w:pPr>
      <w:ind w:left="340" w:hanging="340"/>
    </w:pPr>
  </w:style>
  <w:style w:type="character" w:customStyle="1" w:styleId="Nagwek5Znak">
    <w:name w:val="Nagłówek 5 Znak"/>
    <w:basedOn w:val="Domylnaczcionkaakapitu"/>
    <w:link w:val="Nagwek5"/>
    <w:uiPriority w:val="99"/>
    <w:semiHidden/>
    <w:rsid w:val="0098410D"/>
    <w:rPr>
      <w:rFonts w:asciiTheme="majorHAnsi" w:eastAsiaTheme="majorEastAsia" w:hAnsiTheme="majorHAnsi" w:cstheme="majorBidi"/>
      <w:b/>
      <w:bCs/>
      <w:color w:val="808080"/>
    </w:rPr>
  </w:style>
  <w:style w:type="paragraph" w:customStyle="1" w:styleId="JuLista">
    <w:name w:val="Ju_List_a"/>
    <w:basedOn w:val="JuList"/>
    <w:uiPriority w:val="28"/>
    <w:qFormat/>
    <w:rsid w:val="0098410D"/>
    <w:pPr>
      <w:ind w:left="346" w:firstLine="0"/>
    </w:pPr>
  </w:style>
  <w:style w:type="paragraph" w:customStyle="1" w:styleId="JuListi">
    <w:name w:val="Ju_List_i"/>
    <w:basedOn w:val="Normalny"/>
    <w:next w:val="JuLista"/>
    <w:uiPriority w:val="28"/>
    <w:qFormat/>
    <w:rsid w:val="0098410D"/>
    <w:pPr>
      <w:ind w:left="794"/>
    </w:pPr>
  </w:style>
  <w:style w:type="character" w:styleId="Wyrnieniedelikatne">
    <w:name w:val="Subtle Emphasis"/>
    <w:uiPriority w:val="99"/>
    <w:semiHidden/>
    <w:qFormat/>
    <w:rsid w:val="0098410D"/>
    <w:rPr>
      <w:i/>
      <w:iCs/>
    </w:rPr>
  </w:style>
  <w:style w:type="paragraph" w:customStyle="1" w:styleId="OpiH1">
    <w:name w:val="Opi_H_1"/>
    <w:basedOn w:val="ECHRHeading2"/>
    <w:uiPriority w:val="42"/>
    <w:qFormat/>
    <w:rsid w:val="0098410D"/>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98410D"/>
    <w:pPr>
      <w:ind w:left="833" w:hanging="357"/>
      <w:outlineLvl w:val="3"/>
    </w:pPr>
    <w:rPr>
      <w:b/>
      <w:i w:val="0"/>
      <w:sz w:val="20"/>
    </w:rPr>
  </w:style>
  <w:style w:type="paragraph" w:customStyle="1" w:styleId="OpiHi">
    <w:name w:val="Opi_H_i"/>
    <w:basedOn w:val="ECHRHeading4"/>
    <w:uiPriority w:val="44"/>
    <w:qFormat/>
    <w:rsid w:val="0098410D"/>
    <w:pPr>
      <w:ind w:left="1037" w:hanging="357"/>
      <w:outlineLvl w:val="4"/>
    </w:pPr>
    <w:rPr>
      <w:b w:val="0"/>
      <w:i/>
    </w:rPr>
  </w:style>
  <w:style w:type="paragraph" w:customStyle="1" w:styleId="DummyStyle">
    <w:name w:val="Dummy_Style"/>
    <w:basedOn w:val="Normalny"/>
    <w:semiHidden/>
    <w:qFormat/>
    <w:rsid w:val="0098410D"/>
    <w:rPr>
      <w:color w:val="00B050"/>
    </w:rPr>
  </w:style>
  <w:style w:type="character" w:styleId="Uwydatnienie">
    <w:name w:val="Emphasis"/>
    <w:uiPriority w:val="99"/>
    <w:semiHidden/>
    <w:qFormat/>
    <w:rsid w:val="0098410D"/>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98410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8410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8410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98410D"/>
    <w:rPr>
      <w:b/>
      <w:bCs/>
    </w:rPr>
  </w:style>
  <w:style w:type="paragraph" w:styleId="Cytatintensywny">
    <w:name w:val="Intense Quote"/>
    <w:basedOn w:val="Normalny"/>
    <w:next w:val="Normalny"/>
    <w:link w:val="CytatintensywnyZnak"/>
    <w:uiPriority w:val="99"/>
    <w:semiHidden/>
    <w:qFormat/>
    <w:rsid w:val="0098410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98410D"/>
    <w:rPr>
      <w:rFonts w:eastAsiaTheme="minorEastAsia"/>
      <w:b/>
      <w:bCs/>
      <w:i/>
      <w:iCs/>
      <w:lang w:bidi="en-US"/>
    </w:rPr>
  </w:style>
  <w:style w:type="character" w:styleId="Odwoanieintensywne">
    <w:name w:val="Intense Reference"/>
    <w:uiPriority w:val="99"/>
    <w:semiHidden/>
    <w:qFormat/>
    <w:rsid w:val="0098410D"/>
    <w:rPr>
      <w:smallCaps/>
      <w:spacing w:val="5"/>
      <w:u w:val="single"/>
    </w:rPr>
  </w:style>
  <w:style w:type="paragraph" w:styleId="Akapitzlist">
    <w:name w:val="List Paragraph"/>
    <w:basedOn w:val="Normalny"/>
    <w:uiPriority w:val="99"/>
    <w:semiHidden/>
    <w:qFormat/>
    <w:rsid w:val="0098410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8410D"/>
    <w:pPr>
      <w:spacing w:before="200"/>
      <w:ind w:left="360" w:right="360"/>
    </w:pPr>
    <w:rPr>
      <w:i/>
      <w:iCs/>
      <w:sz w:val="22"/>
      <w:lang w:bidi="en-US"/>
    </w:rPr>
  </w:style>
  <w:style w:type="character" w:customStyle="1" w:styleId="CytatZnak">
    <w:name w:val="Cytat Znak"/>
    <w:basedOn w:val="Domylnaczcionkaakapitu"/>
    <w:link w:val="Cytat"/>
    <w:uiPriority w:val="99"/>
    <w:semiHidden/>
    <w:rsid w:val="0098410D"/>
    <w:rPr>
      <w:rFonts w:eastAsiaTheme="minorEastAsia"/>
      <w:i/>
      <w:iCs/>
      <w:lang w:bidi="en-US"/>
    </w:rPr>
  </w:style>
  <w:style w:type="character" w:styleId="Odwoaniedelikatne">
    <w:name w:val="Subtle Reference"/>
    <w:uiPriority w:val="99"/>
    <w:semiHidden/>
    <w:qFormat/>
    <w:rsid w:val="0098410D"/>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98410D"/>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98410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8410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Para"/>
    <w:basedOn w:val="Normalny"/>
    <w:link w:val="JuParaCar"/>
    <w:uiPriority w:val="99"/>
    <w:qFormat/>
    <w:rsid w:val="0098410D"/>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link w:val="JuCaseChar"/>
    <w:uiPriority w:val="99"/>
    <w:rsid w:val="0098410D"/>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table" w:customStyle="1" w:styleId="UGTable1">
    <w:name w:val="UG_Table1"/>
    <w:basedOn w:val="Standardowy"/>
    <w:uiPriority w:val="99"/>
    <w:rsid w:val="00290642"/>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290642"/>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character" w:customStyle="1" w:styleId="JuNames0">
    <w:name w:val="Ju_Names"/>
    <w:rsid w:val="00290642"/>
    <w:rPr>
      <w:smallCaps/>
    </w:rPr>
  </w:style>
  <w:style w:type="numbering" w:customStyle="1" w:styleId="1111111">
    <w:name w:val="1 / 1.1 / 1.1.11"/>
    <w:basedOn w:val="Bezlisty"/>
    <w:next w:val="111111"/>
    <w:uiPriority w:val="99"/>
    <w:semiHidden/>
    <w:rsid w:val="00290642"/>
    <w:pPr>
      <w:numPr>
        <w:numId w:val="24"/>
      </w:numPr>
    </w:pPr>
  </w:style>
  <w:style w:type="numbering" w:customStyle="1" w:styleId="1ai1">
    <w:name w:val="1 / a / i1"/>
    <w:basedOn w:val="Bezlisty"/>
    <w:next w:val="1ai"/>
    <w:uiPriority w:val="99"/>
    <w:semiHidden/>
    <w:rsid w:val="00290642"/>
    <w:pPr>
      <w:numPr>
        <w:numId w:val="25"/>
      </w:numPr>
    </w:pPr>
  </w:style>
  <w:style w:type="numbering" w:customStyle="1" w:styleId="ArticleSection1">
    <w:name w:val="Article / Section1"/>
    <w:basedOn w:val="Bezlisty"/>
    <w:next w:val="Artykusekcja"/>
    <w:uiPriority w:val="99"/>
    <w:semiHidden/>
    <w:rsid w:val="00290642"/>
    <w:pPr>
      <w:numPr>
        <w:numId w:val="26"/>
      </w:numPr>
    </w:pPr>
  </w:style>
  <w:style w:type="table" w:customStyle="1" w:styleId="Table3Deffects11">
    <w:name w:val="Table 3D effects 11"/>
    <w:basedOn w:val="Standardowy"/>
    <w:next w:val="Tabela-Efekty3W1"/>
    <w:uiPriority w:val="99"/>
    <w:semiHidden/>
    <w:rsid w:val="00290642"/>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290642"/>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290642"/>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290642"/>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290642"/>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290642"/>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290642"/>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290642"/>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290642"/>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290642"/>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290642"/>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290642"/>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290642"/>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290642"/>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290642"/>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290642"/>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290642"/>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29064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290642"/>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290642"/>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290642"/>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290642"/>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290642"/>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290642"/>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290642"/>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290642"/>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290642"/>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290642"/>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290642"/>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29064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290642"/>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290642"/>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290642"/>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29064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290642"/>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290642"/>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290642"/>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290642"/>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290642"/>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290642"/>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290642"/>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290642"/>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290642"/>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JuParaCar">
    <w:name w:val="Ju_Para Car"/>
    <w:link w:val="ECHRPara"/>
    <w:uiPriority w:val="12"/>
    <w:rsid w:val="00290642"/>
    <w:rPr>
      <w:rFonts w:eastAsiaTheme="minorEastAsia"/>
      <w:sz w:val="24"/>
    </w:rPr>
  </w:style>
  <w:style w:type="character" w:customStyle="1" w:styleId="JuHIRomanChar">
    <w:name w:val="Ju_H_I_Roman Char"/>
    <w:link w:val="ECHRHeading1"/>
    <w:uiPriority w:val="19"/>
    <w:rsid w:val="00290642"/>
    <w:rPr>
      <w:rFonts w:asciiTheme="majorHAnsi" w:eastAsiaTheme="majorEastAsia" w:hAnsiTheme="majorHAnsi" w:cstheme="majorBidi"/>
      <w:bCs/>
      <w:sz w:val="24"/>
      <w:szCs w:val="28"/>
    </w:rPr>
  </w:style>
  <w:style w:type="character" w:customStyle="1" w:styleId="JuQuotChar">
    <w:name w:val="Ju_Quot Char"/>
    <w:basedOn w:val="Domylnaczcionkaakapitu"/>
    <w:link w:val="ECHRParaQuote"/>
    <w:uiPriority w:val="99"/>
    <w:locked/>
    <w:rsid w:val="0021259C"/>
    <w:rPr>
      <w:rFonts w:eastAsiaTheme="minorEastAsia"/>
      <w:sz w:val="20"/>
    </w:rPr>
  </w:style>
  <w:style w:type="character" w:customStyle="1" w:styleId="JuCaseChar">
    <w:name w:val="Ju_Case Char"/>
    <w:basedOn w:val="Domylnaczcionkaakapitu"/>
    <w:link w:val="JuCase"/>
    <w:uiPriority w:val="99"/>
    <w:locked/>
    <w:rsid w:val="0021259C"/>
    <w:rPr>
      <w:rFonts w:eastAsiaTheme="minorEastAsia"/>
      <w:b/>
      <w:sz w:val="24"/>
    </w:rPr>
  </w:style>
  <w:style w:type="character" w:customStyle="1" w:styleId="JuJudgesChar">
    <w:name w:val="Ju_Judges Char"/>
    <w:basedOn w:val="Domylnaczcionkaakapitu"/>
    <w:link w:val="ECHRDecisionBody"/>
    <w:uiPriority w:val="99"/>
    <w:locked/>
    <w:rsid w:val="00E96DF6"/>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1662">
      <w:bodyDiv w:val="1"/>
      <w:marLeft w:val="0"/>
      <w:marRight w:val="0"/>
      <w:marTop w:val="0"/>
      <w:marBottom w:val="0"/>
      <w:divBdr>
        <w:top w:val="none" w:sz="0" w:space="0" w:color="auto"/>
        <w:left w:val="none" w:sz="0" w:space="0" w:color="auto"/>
        <w:bottom w:val="none" w:sz="0" w:space="0" w:color="auto"/>
        <w:right w:val="none" w:sz="0" w:space="0" w:color="auto"/>
      </w:divBdr>
    </w:div>
    <w:div w:id="909194638">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94789216">
      <w:bodyDiv w:val="1"/>
      <w:marLeft w:val="0"/>
      <w:marRight w:val="0"/>
      <w:marTop w:val="0"/>
      <w:marBottom w:val="0"/>
      <w:divBdr>
        <w:top w:val="none" w:sz="0" w:space="0" w:color="auto"/>
        <w:left w:val="none" w:sz="0" w:space="0" w:color="auto"/>
        <w:bottom w:val="none" w:sz="0" w:space="0" w:color="auto"/>
        <w:right w:val="none" w:sz="0" w:space="0" w:color="auto"/>
      </w:divBdr>
    </w:div>
    <w:div w:id="1972906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hudoc.echr.coe.int/sites/fra/Pages/search.aspx" TargetMode="External"/><Relationship Id="rId26" Type="http://schemas.openxmlformats.org/officeDocument/2006/relationships/hyperlink" Target="http://hudoc.echr.coe.int/sites/fra/Pages/search.aspx" TargetMode="External"/><Relationship Id="rId39" Type="http://schemas.openxmlformats.org/officeDocument/2006/relationships/hyperlink" Target="http://hudoc.echr.coe.int/sites/fra/Pages/search.aspx" TargetMode="External"/><Relationship Id="rId3" Type="http://schemas.openxmlformats.org/officeDocument/2006/relationships/customXml" Target="../customXml/item3.xml"/><Relationship Id="rId21" Type="http://schemas.openxmlformats.org/officeDocument/2006/relationships/hyperlink" Target="http://hudoc.echr.coe.int/sites/fra/Pages/search.aspx" TargetMode="External"/><Relationship Id="rId34" Type="http://schemas.openxmlformats.org/officeDocument/2006/relationships/hyperlink" Target="http://hudoc.echr.coe.int/sites/fra/Pages/search.aspx" TargetMode="External"/><Relationship Id="rId42" Type="http://schemas.openxmlformats.org/officeDocument/2006/relationships/footer" Target="footer2.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hudoc.echr.coe.int/sites/fra/Pages/search.aspx" TargetMode="External"/><Relationship Id="rId25" Type="http://schemas.openxmlformats.org/officeDocument/2006/relationships/hyperlink" Target="http://hudoc.echr.coe.int/sites/fra/Pages/search.aspx" TargetMode="External"/><Relationship Id="rId33" Type="http://schemas.openxmlformats.org/officeDocument/2006/relationships/hyperlink" Target="http://hudoc.echr.coe.int/sites/fra/Pages/search.aspx" TargetMode="External"/><Relationship Id="rId38" Type="http://schemas.openxmlformats.org/officeDocument/2006/relationships/hyperlink" Target="http://hudoc.echr.coe.int/sites/fra/Pages/search.aspx" TargetMode="External"/><Relationship Id="rId2" Type="http://schemas.openxmlformats.org/officeDocument/2006/relationships/customXml" Target="../customXml/item2.xml"/><Relationship Id="rId16" Type="http://schemas.openxmlformats.org/officeDocument/2006/relationships/hyperlink" Target="http://hudoc.echr.coe.int/sites/fra/Pages/search.aspx" TargetMode="External"/><Relationship Id="rId20" Type="http://schemas.openxmlformats.org/officeDocument/2006/relationships/hyperlink" Target="http://hudoc.echr.coe.int/sites/fra/Pages/search.aspx" TargetMode="External"/><Relationship Id="rId29" Type="http://schemas.openxmlformats.org/officeDocument/2006/relationships/hyperlink" Target="http://hudoc.echr.coe.int/sites/fra/Pages/search.aspx" TargetMode="External"/><Relationship Id="rId41"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hudoc.echr.coe.int/sites/fra/Pages/search.aspx" TargetMode="External"/><Relationship Id="rId32" Type="http://schemas.openxmlformats.org/officeDocument/2006/relationships/hyperlink" Target="http://hudoc.echr.coe.int/sites/fra/Pages/search.aspx" TargetMode="External"/><Relationship Id="rId37" Type="http://schemas.openxmlformats.org/officeDocument/2006/relationships/hyperlink" Target="http://hudoc.echr.coe.int/sites/fra/Pages/search.aspx" TargetMode="External"/><Relationship Id="rId40" Type="http://schemas.openxmlformats.org/officeDocument/2006/relationships/header" Target="header3.xm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hudoc.echr.coe.int/sites/fra/Pages/search.aspx" TargetMode="External"/><Relationship Id="rId23" Type="http://schemas.openxmlformats.org/officeDocument/2006/relationships/hyperlink" Target="http://hudoc.echr.coe.int/sites/fra/Pages/search.aspx" TargetMode="External"/><Relationship Id="rId28" Type="http://schemas.openxmlformats.org/officeDocument/2006/relationships/hyperlink" Target="http://hudoc.echr.coe.int/sites/fra/Pages/search.aspx" TargetMode="External"/><Relationship Id="rId36" Type="http://schemas.openxmlformats.org/officeDocument/2006/relationships/hyperlink" Target="http://hudoc.echr.coe.int/sites/fra/Pages/search.aspx" TargetMode="External"/><Relationship Id="rId10" Type="http://schemas.openxmlformats.org/officeDocument/2006/relationships/footnotes" Target="footnotes.xml"/><Relationship Id="rId19" Type="http://schemas.openxmlformats.org/officeDocument/2006/relationships/hyperlink" Target="http://hudoc.echr.coe.int/sites/fra/Pages/search.aspx" TargetMode="External"/><Relationship Id="rId31" Type="http://schemas.openxmlformats.org/officeDocument/2006/relationships/hyperlink" Target="http://hudoc.echr.coe.int/sites/fra/Pages/search.aspx"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yperlink" Target="http://hudoc.echr.coe.int/sites/fra/Pages/search.aspx" TargetMode="External"/><Relationship Id="rId27" Type="http://schemas.openxmlformats.org/officeDocument/2006/relationships/hyperlink" Target="http://hudoc.echr.coe.int/sites/fra/Pages/search.aspx" TargetMode="External"/><Relationship Id="rId30" Type="http://schemas.openxmlformats.org/officeDocument/2006/relationships/hyperlink" Target="http://hudoc.echr.coe.int/sites/fra/Pages/search.aspx" TargetMode="External"/><Relationship Id="rId35" Type="http://schemas.openxmlformats.org/officeDocument/2006/relationships/hyperlink" Target="http://hudoc.echr.coe.int/sites/fra/Pages/search.aspx" TargetMode="External"/><Relationship Id="rId43"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B0FDA5-0C32-493E-BC6D-6D5CD4103C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645430F-7D3F-4380-BF94-5D6B2F0A54B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8258950-B23C-4A78-9B9E-BD521CBB7F83}">
  <ds:schemaRefs>
    <ds:schemaRef ds:uri="http://schemas.microsoft.com/sharepoint/v3/contenttype/forms"/>
  </ds:schemaRefs>
</ds:datastoreItem>
</file>

<file path=customXml/itemProps4.xml><?xml version="1.0" encoding="utf-8"?>
<ds:datastoreItem xmlns:ds="http://schemas.openxmlformats.org/officeDocument/2006/customXml" ds:itemID="{0FEE3890-B7BF-4FC7-A2C1-6E391A115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4587</Words>
  <Characters>27527</Characters>
  <Application>Microsoft Office Word</Application>
  <DocSecurity>0</DocSecurity>
  <Lines>229</Lines>
  <Paragraphs>64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DE2.0a</vt:lpstr>
    </vt:vector>
  </TitlesOfParts>
  <LinksUpToDate>false</LinksUpToDate>
  <CharactersWithSpaces>32050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2016-01-22T13:38:00Z</dcterms:created>
  <dcterms:modified xsi:type="dcterms:W3CDTF">2016-01-22T13:38:00Z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43978/09</vt:lpwstr>
  </property>
  <property fmtid="{D5CDD505-2E9C-101B-9397-08002B2CF9AE}" pid="4" name="CASEID">
    <vt:lpwstr>590235</vt:lpwstr>
  </property>
  <property fmtid="{D5CDD505-2E9C-101B-9397-08002B2CF9AE}" pid="5" name="OrigTemp">
    <vt:lpwstr>English\Documents\DE02 Judgments and Drafts\DE2.0a JUD Section - Cover page (if conversion macro does not work).dotm</vt:lpwstr>
  </property>
</Properties>
</file>