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66" w:rsidRDefault="00014566" w:rsidP="00A33B4D">
      <w:pPr>
        <w:pStyle w:val="ECHRDecisionBody"/>
        <w:jc w:val="center"/>
        <w:rPr>
          <w:lang w:val="en-GB"/>
        </w:rPr>
      </w:pPr>
      <w:bookmarkStart w:id="0" w:name="_GoBack"/>
      <w:bookmarkEnd w:id="0"/>
    </w:p>
    <w:p w:rsidR="006F7A78" w:rsidRDefault="006F7A78" w:rsidP="00A33B4D">
      <w:pPr>
        <w:pStyle w:val="ECHRDecisionBody"/>
        <w:jc w:val="center"/>
        <w:rPr>
          <w:lang w:val="en-GB"/>
        </w:rPr>
      </w:pPr>
    </w:p>
    <w:p w:rsidR="006F7A78" w:rsidRPr="00062973" w:rsidRDefault="006F7A78" w:rsidP="00A33B4D">
      <w:pPr>
        <w:pStyle w:val="ECHRDecisionBody"/>
        <w:jc w:val="center"/>
        <w:rPr>
          <w:lang w:val="en-GB"/>
        </w:rPr>
      </w:pPr>
    </w:p>
    <w:p w:rsidR="00014566" w:rsidRPr="008E372B" w:rsidRDefault="001D1C12" w:rsidP="00014566">
      <w:pPr>
        <w:jc w:val="center"/>
        <w:rPr>
          <w:lang w:val="pl-PL"/>
        </w:rPr>
      </w:pPr>
      <w:r>
        <w:rPr>
          <w:lang w:val="pl-PL"/>
        </w:rPr>
        <w:t>SEK</w:t>
      </w:r>
      <w:r w:rsidR="008E372B" w:rsidRPr="008E372B">
        <w:rPr>
          <w:lang w:val="pl-PL"/>
        </w:rPr>
        <w:t>CJA CZWARTA</w:t>
      </w:r>
    </w:p>
    <w:p w:rsidR="00014566" w:rsidRPr="008E372B" w:rsidRDefault="00014566" w:rsidP="00014566">
      <w:pPr>
        <w:jc w:val="center"/>
        <w:rPr>
          <w:lang w:val="pl-PL"/>
        </w:rPr>
      </w:pPr>
    </w:p>
    <w:p w:rsidR="006F7A78" w:rsidRPr="008E372B" w:rsidRDefault="006F7A78" w:rsidP="00014566">
      <w:pPr>
        <w:jc w:val="center"/>
        <w:rPr>
          <w:lang w:val="pl-PL"/>
        </w:rPr>
      </w:pPr>
    </w:p>
    <w:p w:rsidR="006F7A78" w:rsidRDefault="006F7A78" w:rsidP="00014566">
      <w:pPr>
        <w:jc w:val="center"/>
        <w:rPr>
          <w:lang w:val="uk-UA"/>
        </w:rPr>
      </w:pPr>
    </w:p>
    <w:p w:rsidR="00A33B4D" w:rsidRPr="00A33B4D" w:rsidRDefault="00A33B4D" w:rsidP="00014566">
      <w:pPr>
        <w:jc w:val="center"/>
        <w:rPr>
          <w:lang w:val="uk-UA"/>
        </w:rPr>
      </w:pPr>
    </w:p>
    <w:p w:rsidR="006F7A78" w:rsidRDefault="006F7A78" w:rsidP="00014566">
      <w:pPr>
        <w:jc w:val="center"/>
        <w:rPr>
          <w:lang w:val="uk-UA"/>
        </w:rPr>
      </w:pPr>
    </w:p>
    <w:p w:rsidR="00A33B4D" w:rsidRPr="00A33B4D" w:rsidRDefault="00A33B4D" w:rsidP="00014566">
      <w:pPr>
        <w:jc w:val="center"/>
        <w:rPr>
          <w:lang w:val="uk-UA"/>
        </w:rPr>
      </w:pPr>
    </w:p>
    <w:p w:rsidR="006F7A78" w:rsidRPr="008E372B" w:rsidRDefault="006F7A78" w:rsidP="00014566">
      <w:pPr>
        <w:jc w:val="center"/>
        <w:rPr>
          <w:lang w:val="pl-PL"/>
        </w:rPr>
      </w:pPr>
    </w:p>
    <w:p w:rsidR="00014566" w:rsidRPr="008E372B" w:rsidRDefault="008E372B" w:rsidP="00014566">
      <w:pPr>
        <w:jc w:val="center"/>
        <w:rPr>
          <w:b/>
          <w:lang w:val="pl-PL"/>
        </w:rPr>
      </w:pPr>
      <w:bookmarkStart w:id="1" w:name="To"/>
      <w:r w:rsidRPr="008E372B">
        <w:rPr>
          <w:b/>
          <w:lang w:val="pl-PL"/>
        </w:rPr>
        <w:t>SPRAWA</w:t>
      </w:r>
      <w:r w:rsidR="00014566" w:rsidRPr="008E372B">
        <w:rPr>
          <w:b/>
          <w:lang w:val="pl-PL"/>
        </w:rPr>
        <w:t xml:space="preserve"> </w:t>
      </w:r>
      <w:bookmarkEnd w:id="1"/>
      <w:r w:rsidR="00D10D60" w:rsidRPr="008E372B">
        <w:rPr>
          <w:b/>
          <w:lang w:val="pl-PL"/>
        </w:rPr>
        <w:t xml:space="preserve">MIERZEJEWSKI </w:t>
      </w:r>
      <w:r w:rsidRPr="008E372B">
        <w:rPr>
          <w:b/>
          <w:lang w:val="pl-PL"/>
        </w:rPr>
        <w:t>przeciwko</w:t>
      </w:r>
      <w:r w:rsidR="00D10D60" w:rsidRPr="008E372B">
        <w:rPr>
          <w:b/>
          <w:lang w:val="pl-PL"/>
        </w:rPr>
        <w:t xml:space="preserve"> P</w:t>
      </w:r>
      <w:r w:rsidRPr="008E372B">
        <w:rPr>
          <w:b/>
          <w:lang w:val="pl-PL"/>
        </w:rPr>
        <w:t>OLSCE</w:t>
      </w:r>
    </w:p>
    <w:p w:rsidR="00014566" w:rsidRPr="008E372B" w:rsidRDefault="00014566" w:rsidP="00014566">
      <w:pPr>
        <w:jc w:val="center"/>
        <w:rPr>
          <w:lang w:val="pl-PL"/>
        </w:rPr>
      </w:pPr>
    </w:p>
    <w:p w:rsidR="00014566" w:rsidRPr="008E372B" w:rsidRDefault="00014566" w:rsidP="00014566">
      <w:pPr>
        <w:jc w:val="center"/>
        <w:rPr>
          <w:i/>
          <w:lang w:val="pl-PL"/>
        </w:rPr>
      </w:pPr>
      <w:r w:rsidRPr="008E372B">
        <w:rPr>
          <w:i/>
          <w:lang w:val="pl-PL"/>
        </w:rPr>
        <w:t>(</w:t>
      </w:r>
      <w:r w:rsidR="008E372B" w:rsidRPr="008E372B">
        <w:rPr>
          <w:i/>
          <w:lang w:val="pl-PL"/>
        </w:rPr>
        <w:t>Skarga nr</w:t>
      </w:r>
      <w:r w:rsidR="00D10D60" w:rsidRPr="008E372B">
        <w:rPr>
          <w:i/>
          <w:lang w:val="pl-PL"/>
        </w:rPr>
        <w:t xml:space="preserve"> 15612/13</w:t>
      </w:r>
      <w:r w:rsidRPr="008E372B">
        <w:rPr>
          <w:i/>
          <w:lang w:val="pl-PL"/>
        </w:rPr>
        <w:t>)</w:t>
      </w:r>
    </w:p>
    <w:p w:rsidR="00014566" w:rsidRPr="008E372B" w:rsidRDefault="00014566" w:rsidP="00014566">
      <w:pPr>
        <w:jc w:val="center"/>
        <w:rPr>
          <w:lang w:val="pl-PL"/>
        </w:rPr>
      </w:pPr>
    </w:p>
    <w:p w:rsidR="00014566" w:rsidRPr="008E372B" w:rsidRDefault="00014566" w:rsidP="00014566">
      <w:pPr>
        <w:jc w:val="center"/>
        <w:rPr>
          <w:lang w:val="pl-PL"/>
        </w:rPr>
      </w:pPr>
    </w:p>
    <w:p w:rsidR="00014566" w:rsidRPr="008E372B" w:rsidRDefault="00014566" w:rsidP="00014566">
      <w:pPr>
        <w:jc w:val="center"/>
        <w:rPr>
          <w:lang w:val="pl-PL"/>
        </w:rPr>
      </w:pPr>
    </w:p>
    <w:p w:rsidR="00014566" w:rsidRPr="008E372B" w:rsidRDefault="00014566" w:rsidP="00014566">
      <w:pPr>
        <w:jc w:val="center"/>
        <w:rPr>
          <w:lang w:val="pl-PL"/>
        </w:rPr>
      </w:pPr>
    </w:p>
    <w:p w:rsidR="00014566" w:rsidRPr="00F907DC" w:rsidRDefault="008E372B" w:rsidP="006F7A78">
      <w:pPr>
        <w:jc w:val="center"/>
        <w:rPr>
          <w:szCs w:val="24"/>
          <w:lang w:val="pl-PL"/>
        </w:rPr>
      </w:pPr>
      <w:r w:rsidRPr="00F907DC">
        <w:rPr>
          <w:szCs w:val="24"/>
          <w:lang w:val="pl-PL"/>
        </w:rPr>
        <w:t>WYROK</w:t>
      </w:r>
    </w:p>
    <w:p w:rsidR="00014566" w:rsidRPr="00F907DC" w:rsidRDefault="00014566" w:rsidP="00A33B4D">
      <w:pPr>
        <w:jc w:val="center"/>
        <w:rPr>
          <w:szCs w:val="24"/>
          <w:lang w:val="pl-PL"/>
        </w:rPr>
      </w:pPr>
    </w:p>
    <w:p w:rsidR="00014566" w:rsidRPr="00F907DC" w:rsidRDefault="00014566" w:rsidP="00A33B4D">
      <w:pPr>
        <w:jc w:val="center"/>
        <w:rPr>
          <w:szCs w:val="24"/>
          <w:lang w:val="pl-PL"/>
        </w:rPr>
      </w:pPr>
    </w:p>
    <w:p w:rsidR="006F7A78" w:rsidRPr="00F907DC" w:rsidRDefault="006F7A78" w:rsidP="006F7A78">
      <w:pPr>
        <w:pStyle w:val="JuCase"/>
        <w:ind w:firstLine="0"/>
        <w:jc w:val="center"/>
        <w:rPr>
          <w:b w:val="0"/>
          <w:lang w:val="pl-PL"/>
        </w:rPr>
      </w:pPr>
    </w:p>
    <w:p w:rsidR="006F7A78" w:rsidRPr="00F907DC" w:rsidRDefault="006F7A78" w:rsidP="006F7A78">
      <w:pPr>
        <w:pStyle w:val="JuCase"/>
        <w:ind w:firstLine="0"/>
        <w:jc w:val="center"/>
        <w:rPr>
          <w:b w:val="0"/>
          <w:lang w:val="pl-PL"/>
        </w:rPr>
      </w:pPr>
    </w:p>
    <w:p w:rsidR="006F7A78" w:rsidRPr="00F907DC" w:rsidRDefault="008E372B" w:rsidP="006F7A78">
      <w:pPr>
        <w:pStyle w:val="JuCase"/>
        <w:ind w:firstLine="0"/>
        <w:jc w:val="center"/>
        <w:rPr>
          <w:b w:val="0"/>
          <w:lang w:val="pl-PL"/>
        </w:rPr>
      </w:pPr>
      <w:r w:rsidRPr="00F907DC">
        <w:rPr>
          <w:b w:val="0"/>
          <w:lang w:val="pl-PL"/>
        </w:rPr>
        <w:t>STRASB</w:t>
      </w:r>
      <w:r w:rsidR="006F7A78" w:rsidRPr="00F907DC">
        <w:rPr>
          <w:b w:val="0"/>
          <w:lang w:val="pl-PL"/>
        </w:rPr>
        <w:t>URG</w:t>
      </w:r>
    </w:p>
    <w:p w:rsidR="006F7A78" w:rsidRPr="00F907DC" w:rsidRDefault="006F7A78" w:rsidP="006F7A78">
      <w:pPr>
        <w:pStyle w:val="JuCase"/>
        <w:ind w:firstLine="0"/>
        <w:jc w:val="center"/>
        <w:rPr>
          <w:b w:val="0"/>
          <w:lang w:val="pl-PL"/>
        </w:rPr>
      </w:pPr>
    </w:p>
    <w:p w:rsidR="006F7A78" w:rsidRDefault="00F907DC" w:rsidP="006F7A78">
      <w:pPr>
        <w:pStyle w:val="JuCase"/>
        <w:ind w:firstLine="0"/>
        <w:jc w:val="center"/>
        <w:rPr>
          <w:b w:val="0"/>
          <w:lang w:val="pl-PL"/>
        </w:rPr>
      </w:pPr>
      <w:r w:rsidRPr="00F907DC">
        <w:rPr>
          <w:b w:val="0"/>
          <w:lang w:val="pl-PL"/>
        </w:rPr>
        <w:t xml:space="preserve">z dnia </w:t>
      </w:r>
      <w:r w:rsidR="006F7A78" w:rsidRPr="00F907DC">
        <w:rPr>
          <w:b w:val="0"/>
          <w:lang w:val="pl-PL"/>
        </w:rPr>
        <w:t xml:space="preserve">24 </w:t>
      </w:r>
      <w:r w:rsidR="008E372B" w:rsidRPr="00F907DC">
        <w:rPr>
          <w:b w:val="0"/>
          <w:lang w:val="pl-PL"/>
        </w:rPr>
        <w:t>lutego</w:t>
      </w:r>
      <w:r w:rsidR="006F7A78" w:rsidRPr="00F907DC">
        <w:rPr>
          <w:b w:val="0"/>
          <w:lang w:val="pl-PL"/>
        </w:rPr>
        <w:t xml:space="preserve"> 2015</w:t>
      </w:r>
      <w:r>
        <w:rPr>
          <w:b w:val="0"/>
          <w:lang w:val="pl-PL"/>
        </w:rPr>
        <w:t xml:space="preserve"> roku</w:t>
      </w:r>
    </w:p>
    <w:p w:rsidR="008C6D3C" w:rsidRDefault="008C6D3C" w:rsidP="008C6D3C">
      <w:pPr>
        <w:rPr>
          <w:lang w:val="pl-PL"/>
        </w:rPr>
      </w:pPr>
    </w:p>
    <w:p w:rsidR="008C6D3C" w:rsidRDefault="008C6D3C" w:rsidP="008C6D3C">
      <w:pPr>
        <w:rPr>
          <w:lang w:val="pl-PL"/>
        </w:rPr>
      </w:pPr>
    </w:p>
    <w:p w:rsidR="008C6D3C" w:rsidRPr="008C6D3C" w:rsidRDefault="008C6D3C" w:rsidP="008C6D3C">
      <w:pPr>
        <w:rPr>
          <w:lang w:val="pl-PL"/>
        </w:rPr>
      </w:pPr>
    </w:p>
    <w:p w:rsidR="008C6D3C" w:rsidRDefault="008C6D3C" w:rsidP="008C6D3C">
      <w:pPr>
        <w:rPr>
          <w:lang w:val="pl-PL"/>
        </w:rPr>
      </w:pPr>
    </w:p>
    <w:p w:rsidR="008C6D3C" w:rsidRPr="008B0544" w:rsidRDefault="008C6D3C" w:rsidP="008C6D3C">
      <w:pPr>
        <w:jc w:val="center"/>
        <w:rPr>
          <w:b/>
          <w:color w:val="FF0000"/>
          <w:u w:val="single"/>
          <w:lang w:val="pl-PL"/>
        </w:rPr>
      </w:pPr>
      <w:r w:rsidRPr="008B0544">
        <w:rPr>
          <w:b/>
          <w:color w:val="FF0000"/>
          <w:u w:val="single"/>
          <w:lang w:val="pl-PL"/>
        </w:rPr>
        <w:t>OSTATECZNY</w:t>
      </w:r>
    </w:p>
    <w:p w:rsidR="008C6D3C" w:rsidRPr="008B0544" w:rsidRDefault="008B0544" w:rsidP="008C6D3C">
      <w:pPr>
        <w:jc w:val="center"/>
        <w:rPr>
          <w:b/>
          <w:color w:val="FF0000"/>
          <w:lang w:val="pl-PL"/>
        </w:rPr>
      </w:pPr>
      <w:r>
        <w:rPr>
          <w:b/>
          <w:color w:val="FF0000"/>
          <w:lang w:val="pl-PL"/>
        </w:rPr>
        <w:t>2</w:t>
      </w:r>
      <w:r w:rsidR="008C6D3C" w:rsidRPr="008B0544">
        <w:rPr>
          <w:b/>
          <w:color w:val="FF0000"/>
          <w:lang w:val="pl-PL"/>
        </w:rPr>
        <w:t>4</w:t>
      </w:r>
      <w:r w:rsidRPr="008B0544">
        <w:rPr>
          <w:b/>
          <w:color w:val="FF0000"/>
          <w:lang w:val="pl-PL"/>
        </w:rPr>
        <w:t>/05/</w:t>
      </w:r>
      <w:r w:rsidR="008C6D3C" w:rsidRPr="008B0544">
        <w:rPr>
          <w:b/>
          <w:color w:val="FF0000"/>
          <w:lang w:val="pl-PL"/>
        </w:rPr>
        <w:t xml:space="preserve">2015 </w:t>
      </w:r>
    </w:p>
    <w:p w:rsidR="006F7A78" w:rsidRPr="00F907DC" w:rsidRDefault="006F7A78" w:rsidP="00A33B4D">
      <w:pPr>
        <w:pStyle w:val="JuCase"/>
        <w:ind w:firstLine="0"/>
        <w:jc w:val="center"/>
        <w:rPr>
          <w:b w:val="0"/>
          <w:lang w:val="pl-PL"/>
        </w:rPr>
      </w:pPr>
    </w:p>
    <w:p w:rsidR="006F7A78" w:rsidRPr="00F907DC" w:rsidRDefault="006F7A78" w:rsidP="00A33B4D">
      <w:pPr>
        <w:pStyle w:val="JuCase"/>
        <w:ind w:firstLine="0"/>
        <w:jc w:val="center"/>
        <w:rPr>
          <w:b w:val="0"/>
          <w:lang w:val="pl-PL"/>
        </w:rPr>
      </w:pPr>
    </w:p>
    <w:p w:rsidR="006F7A78" w:rsidRPr="00F907DC" w:rsidRDefault="006F7A78" w:rsidP="006F7A78">
      <w:pPr>
        <w:rPr>
          <w:lang w:val="pl-PL"/>
        </w:rPr>
      </w:pPr>
    </w:p>
    <w:p w:rsidR="00F907DC" w:rsidRPr="00F907DC" w:rsidRDefault="00F907DC" w:rsidP="00F907DC">
      <w:pPr>
        <w:jc w:val="center"/>
        <w:rPr>
          <w:rFonts w:ascii="Times New Roman" w:eastAsia="Times New Roman" w:hAnsi="Times New Roman" w:cs="Times New Roman"/>
          <w:szCs w:val="24"/>
          <w:lang w:val="pl-PL" w:eastAsia="en-GB"/>
        </w:rPr>
      </w:pPr>
    </w:p>
    <w:p w:rsidR="00A33B4D" w:rsidRDefault="00F907DC" w:rsidP="00F907DC">
      <w:pPr>
        <w:rPr>
          <w:lang w:val="uk-UA"/>
        </w:rPr>
      </w:pPr>
      <w:r w:rsidRPr="00F907DC">
        <w:rPr>
          <w:rFonts w:ascii="Times New Roman" w:eastAsia="MS Mincho" w:hAnsi="Times New Roman" w:cs="Times New Roman"/>
          <w:i/>
          <w:sz w:val="22"/>
          <w:szCs w:val="20"/>
          <w:lang w:val="pl-PL" w:eastAsia="fr-FR"/>
        </w:rPr>
        <w:t>Ten wyrok uprawomocni się na warunkach określonych w Artykule 44 § 2 Konwencji. Może podlegać korekcie wydawniczej.</w:t>
      </w:r>
    </w:p>
    <w:p w:rsidR="00A33B4D" w:rsidRPr="00A33B4D" w:rsidRDefault="00A33B4D" w:rsidP="00A33B4D">
      <w:pPr>
        <w:rPr>
          <w:lang w:val="uk-UA"/>
        </w:rPr>
        <w:sectPr w:rsidR="00A33B4D" w:rsidRPr="00A33B4D" w:rsidSect="006F7A78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F907DC" w:rsidRDefault="00F907DC" w:rsidP="00D60D87">
      <w:pPr>
        <w:pStyle w:val="JuCase"/>
        <w:rPr>
          <w:bCs/>
          <w:lang w:val="pl-PL"/>
        </w:rPr>
      </w:pPr>
      <w:r>
        <w:rPr>
          <w:lang w:val="pl-PL"/>
        </w:rPr>
        <w:lastRenderedPageBreak/>
        <w:t>W sprawie</w:t>
      </w:r>
      <w:r w:rsidR="00014566" w:rsidRPr="00F907DC">
        <w:rPr>
          <w:lang w:val="pl-PL"/>
        </w:rPr>
        <w:t xml:space="preserve"> </w:t>
      </w:r>
      <w:r w:rsidR="00D10D60" w:rsidRPr="00F907DC">
        <w:rPr>
          <w:lang w:val="pl-PL"/>
        </w:rPr>
        <w:t xml:space="preserve">Mierzejewski </w:t>
      </w:r>
      <w:r>
        <w:rPr>
          <w:lang w:val="pl-PL"/>
        </w:rPr>
        <w:t>przeciwko Polsce</w:t>
      </w:r>
      <w:r w:rsidR="00014566" w:rsidRPr="00F907DC">
        <w:rPr>
          <w:lang w:val="pl-PL"/>
        </w:rPr>
        <w:t>,</w:t>
      </w:r>
    </w:p>
    <w:p w:rsidR="00014566" w:rsidRPr="00F907DC" w:rsidRDefault="00F907DC" w:rsidP="007B71AC">
      <w:pPr>
        <w:pStyle w:val="ECHRPara"/>
        <w:rPr>
          <w:lang w:val="pl-PL"/>
        </w:rPr>
      </w:pPr>
      <w:r w:rsidRPr="00F907DC">
        <w:rPr>
          <w:rFonts w:ascii="Times New Roman" w:eastAsia="MS Mincho" w:hAnsi="Times New Roman" w:cs="Times New Roman"/>
          <w:szCs w:val="24"/>
          <w:lang w:val="pl-PL" w:eastAsia="fr-FR"/>
        </w:rPr>
        <w:t>Europejski Trybunał Praw Człowieka (Sekcja Czwarta), zasiadając jako Izba w składzie</w:t>
      </w:r>
      <w:r w:rsidR="00014566" w:rsidRPr="00F907DC">
        <w:rPr>
          <w:lang w:val="pl-PL"/>
        </w:rPr>
        <w:t>:</w:t>
      </w:r>
    </w:p>
    <w:p w:rsidR="00014566" w:rsidRPr="00F907DC" w:rsidRDefault="006F7A78" w:rsidP="007B71AC">
      <w:pPr>
        <w:pStyle w:val="ECHRDecisionBody"/>
        <w:rPr>
          <w:lang w:val="pl-PL"/>
        </w:rPr>
      </w:pPr>
      <w:r w:rsidRPr="00F907DC">
        <w:rPr>
          <w:lang w:val="pl-PL"/>
        </w:rPr>
        <w:tab/>
        <w:t xml:space="preserve">Guido </w:t>
      </w:r>
      <w:proofErr w:type="spellStart"/>
      <w:r w:rsidRPr="00F907DC">
        <w:rPr>
          <w:lang w:val="pl-PL"/>
        </w:rPr>
        <w:t>Raimondi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t xml:space="preserve"> </w:t>
      </w:r>
      <w:r w:rsidR="00F907DC" w:rsidRPr="00F907DC">
        <w:rPr>
          <w:i/>
          <w:lang w:val="pl-PL"/>
        </w:rPr>
        <w:t>Przewodniczący</w:t>
      </w:r>
      <w:r w:rsidRPr="00F907DC">
        <w:rPr>
          <w:i/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</w:r>
      <w:proofErr w:type="spellStart"/>
      <w:r w:rsidRPr="00F907DC">
        <w:rPr>
          <w:lang w:val="pl-PL"/>
        </w:rPr>
        <w:t>Päivi</w:t>
      </w:r>
      <w:proofErr w:type="spellEnd"/>
      <w:r w:rsidRPr="00F907DC">
        <w:rPr>
          <w:lang w:val="pl-PL"/>
        </w:rPr>
        <w:t xml:space="preserve"> </w:t>
      </w:r>
      <w:proofErr w:type="spellStart"/>
      <w:r w:rsidRPr="00F907DC">
        <w:rPr>
          <w:lang w:val="pl-PL"/>
        </w:rPr>
        <w:t>Hirvelä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</w:r>
      <w:proofErr w:type="spellStart"/>
      <w:r w:rsidRPr="00F907DC">
        <w:rPr>
          <w:lang w:val="pl-PL"/>
        </w:rPr>
        <w:t>Ledi</w:t>
      </w:r>
      <w:proofErr w:type="spellEnd"/>
      <w:r w:rsidRPr="00F907DC">
        <w:rPr>
          <w:lang w:val="pl-PL"/>
        </w:rPr>
        <w:t xml:space="preserve"> </w:t>
      </w:r>
      <w:proofErr w:type="spellStart"/>
      <w:r w:rsidRPr="00F907DC">
        <w:rPr>
          <w:lang w:val="pl-PL"/>
        </w:rPr>
        <w:t>Bianku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  <w:t xml:space="preserve">Nona </w:t>
      </w:r>
      <w:proofErr w:type="spellStart"/>
      <w:r w:rsidRPr="00F907DC">
        <w:rPr>
          <w:lang w:val="pl-PL"/>
        </w:rPr>
        <w:t>Tsotsoria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  <w:t xml:space="preserve">Paul </w:t>
      </w:r>
      <w:proofErr w:type="spellStart"/>
      <w:r w:rsidRPr="00F907DC">
        <w:rPr>
          <w:lang w:val="pl-PL"/>
        </w:rPr>
        <w:t>Mahoney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  <w:t xml:space="preserve">Krzysztof </w:t>
      </w:r>
      <w:proofErr w:type="spellStart"/>
      <w:r w:rsidRPr="00F907DC">
        <w:rPr>
          <w:lang w:val="pl-PL"/>
        </w:rPr>
        <w:t>Wojtyczek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br/>
      </w:r>
      <w:r w:rsidRPr="00F907DC">
        <w:rPr>
          <w:lang w:val="pl-PL"/>
        </w:rPr>
        <w:tab/>
      </w:r>
      <w:proofErr w:type="spellStart"/>
      <w:r w:rsidRPr="00F907DC">
        <w:rPr>
          <w:lang w:val="pl-PL"/>
        </w:rPr>
        <w:t>Faris</w:t>
      </w:r>
      <w:proofErr w:type="spellEnd"/>
      <w:r w:rsidRPr="00F907DC">
        <w:rPr>
          <w:lang w:val="pl-PL"/>
        </w:rPr>
        <w:t xml:space="preserve"> </w:t>
      </w:r>
      <w:proofErr w:type="spellStart"/>
      <w:r w:rsidRPr="00F907DC">
        <w:rPr>
          <w:lang w:val="pl-PL"/>
        </w:rPr>
        <w:t>Vehabović</w:t>
      </w:r>
      <w:proofErr w:type="spellEnd"/>
      <w:r w:rsidRPr="00F907DC">
        <w:rPr>
          <w:lang w:val="pl-PL"/>
        </w:rPr>
        <w:t>,</w:t>
      </w:r>
      <w:r w:rsidRPr="00F907DC">
        <w:rPr>
          <w:i/>
          <w:lang w:val="pl-PL"/>
        </w:rPr>
        <w:t xml:space="preserve"> </w:t>
      </w:r>
      <w:r w:rsidR="00F907DC">
        <w:rPr>
          <w:i/>
          <w:lang w:val="pl-PL"/>
        </w:rPr>
        <w:t>sędziowie</w:t>
      </w:r>
      <w:r w:rsidRPr="00F907DC">
        <w:rPr>
          <w:i/>
          <w:lang w:val="pl-PL"/>
        </w:rPr>
        <w:t>,</w:t>
      </w:r>
      <w:r w:rsidR="00014566" w:rsidRPr="00F907DC">
        <w:rPr>
          <w:szCs w:val="24"/>
          <w:lang w:val="pl-PL"/>
        </w:rPr>
        <w:br/>
      </w:r>
      <w:r w:rsidR="00F907DC">
        <w:rPr>
          <w:lang w:val="pl-PL"/>
        </w:rPr>
        <w:t>oraz</w:t>
      </w:r>
      <w:r w:rsidR="00014566" w:rsidRPr="00F907DC">
        <w:rPr>
          <w:lang w:val="pl-PL"/>
        </w:rPr>
        <w:t xml:space="preserve"> </w:t>
      </w:r>
      <w:proofErr w:type="spellStart"/>
      <w:r w:rsidR="007B71AC" w:rsidRPr="00F907DC">
        <w:rPr>
          <w:lang w:val="pl-PL"/>
        </w:rPr>
        <w:t>Françoise</w:t>
      </w:r>
      <w:proofErr w:type="spellEnd"/>
      <w:r w:rsidR="007B71AC" w:rsidRPr="00F907DC">
        <w:rPr>
          <w:lang w:val="pl-PL"/>
        </w:rPr>
        <w:t xml:space="preserve"> </w:t>
      </w:r>
      <w:proofErr w:type="spellStart"/>
      <w:r w:rsidR="007B71AC" w:rsidRPr="00F907DC">
        <w:rPr>
          <w:lang w:val="pl-PL"/>
        </w:rPr>
        <w:t>Elens</w:t>
      </w:r>
      <w:proofErr w:type="spellEnd"/>
      <w:r w:rsidR="007B71AC" w:rsidRPr="00F907DC">
        <w:rPr>
          <w:lang w:val="pl-PL"/>
        </w:rPr>
        <w:t>-Passos</w:t>
      </w:r>
      <w:r w:rsidR="00014566" w:rsidRPr="00F907DC">
        <w:rPr>
          <w:lang w:val="pl-PL"/>
        </w:rPr>
        <w:t xml:space="preserve">, </w:t>
      </w:r>
      <w:r w:rsidR="00F907DC">
        <w:rPr>
          <w:i/>
          <w:lang w:val="pl-PL"/>
        </w:rPr>
        <w:t>Kanclerz Sekcji</w:t>
      </w:r>
      <w:r w:rsidR="00014566" w:rsidRPr="00F907DC">
        <w:rPr>
          <w:i/>
          <w:lang w:val="pl-PL"/>
        </w:rPr>
        <w:t>,</w:t>
      </w:r>
    </w:p>
    <w:p w:rsidR="00014566" w:rsidRPr="00F907DC" w:rsidRDefault="00F907DC" w:rsidP="00C621C2">
      <w:pPr>
        <w:pStyle w:val="ECHRPara"/>
        <w:rPr>
          <w:lang w:val="pl-PL"/>
        </w:rPr>
      </w:pPr>
      <w:r w:rsidRPr="00F907DC">
        <w:rPr>
          <w:rFonts w:ascii="Times New Roman" w:eastAsia="MS Mincho" w:hAnsi="Times New Roman" w:cs="Times New Roman"/>
          <w:szCs w:val="20"/>
          <w:lang w:val="pl-PL" w:eastAsia="fr-FR"/>
        </w:rPr>
        <w:t xml:space="preserve">Obradując na posiedzeniu niejawnym w dniu </w:t>
      </w:r>
      <w:r w:rsidR="006F7A78" w:rsidRPr="00F907DC">
        <w:rPr>
          <w:lang w:val="pl-PL"/>
        </w:rPr>
        <w:t xml:space="preserve">3 </w:t>
      </w:r>
      <w:r>
        <w:rPr>
          <w:lang w:val="pl-PL"/>
        </w:rPr>
        <w:t>lutego</w:t>
      </w:r>
      <w:r w:rsidR="006F7A78" w:rsidRPr="00F907DC">
        <w:rPr>
          <w:lang w:val="pl-PL"/>
        </w:rPr>
        <w:t xml:space="preserve"> 2015</w:t>
      </w:r>
      <w:r>
        <w:rPr>
          <w:lang w:val="pl-PL"/>
        </w:rPr>
        <w:t xml:space="preserve"> roku</w:t>
      </w:r>
      <w:r w:rsidR="00014566" w:rsidRPr="00F907DC">
        <w:rPr>
          <w:lang w:val="pl-PL"/>
        </w:rPr>
        <w:t>,</w:t>
      </w:r>
    </w:p>
    <w:p w:rsidR="00014566" w:rsidRPr="003F3282" w:rsidRDefault="00F907DC" w:rsidP="00C621C2">
      <w:pPr>
        <w:pStyle w:val="ECHRPara"/>
        <w:rPr>
          <w:lang w:val="pl-PL"/>
        </w:rPr>
      </w:pPr>
      <w:r w:rsidRPr="00F907DC">
        <w:rPr>
          <w:rFonts w:ascii="Times New Roman" w:eastAsia="MS Mincho" w:hAnsi="Times New Roman" w:cs="Times New Roman"/>
          <w:szCs w:val="20"/>
          <w:lang w:val="pl-PL" w:eastAsia="fr-FR"/>
        </w:rPr>
        <w:t>Wydaje następujący wyrok, który został przyjęty w tym dniu</w:t>
      </w:r>
      <w:r w:rsidR="00014566" w:rsidRPr="003F3282">
        <w:rPr>
          <w:lang w:val="pl-PL"/>
        </w:rPr>
        <w:t>:</w:t>
      </w:r>
    </w:p>
    <w:p w:rsidR="00014566" w:rsidRPr="002D03D8" w:rsidRDefault="00014566" w:rsidP="00014566">
      <w:pPr>
        <w:pStyle w:val="ECHRTitle1"/>
        <w:rPr>
          <w:lang w:val="pl-PL"/>
        </w:rPr>
      </w:pPr>
      <w:r w:rsidRPr="002D03D8">
        <w:rPr>
          <w:lang w:val="pl-PL"/>
        </w:rPr>
        <w:t>P</w:t>
      </w:r>
      <w:r w:rsidR="003F3282" w:rsidRPr="002D03D8">
        <w:rPr>
          <w:lang w:val="pl-PL"/>
        </w:rPr>
        <w:t>OSTĘPOWANIE</w:t>
      </w:r>
    </w:p>
    <w:p w:rsidR="00D10D60" w:rsidRPr="003F3282" w:rsidRDefault="00D10D60" w:rsidP="00C621C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2D03D8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1</w:t>
      </w:r>
      <w:r>
        <w:rPr>
          <w:lang w:val="en-GB"/>
        </w:rPr>
        <w:fldChar w:fldCharType="end"/>
      </w:r>
      <w:r w:rsidR="00014566" w:rsidRPr="002D03D8">
        <w:rPr>
          <w:lang w:val="pl-PL"/>
        </w:rPr>
        <w:t>.  </w:t>
      </w:r>
      <w:r w:rsidR="003F3282" w:rsidRPr="003F3282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Sprawa wywodzi się ze skargi (nr </w:t>
      </w:r>
      <w:r w:rsidR="003F3282" w:rsidRPr="003F3282">
        <w:rPr>
          <w:lang w:val="pl-PL"/>
        </w:rPr>
        <w:t>15612/13</w:t>
      </w:r>
      <w:r w:rsidR="003F3282" w:rsidRPr="003F3282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) wniesionej do Trybunału w dniu 28 </w:t>
      </w:r>
      <w:r w:rsidR="003F3282">
        <w:rPr>
          <w:rFonts w:ascii="Times New Roman" w:eastAsia="Times New Roman" w:hAnsi="Times New Roman" w:cs="Times New Roman"/>
          <w:szCs w:val="20"/>
          <w:lang w:val="pl-PL" w:eastAsia="fr-FR"/>
        </w:rPr>
        <w:t>stycznia 2013</w:t>
      </w:r>
      <w:r w:rsidR="003F3282" w:rsidRPr="003F3282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roku </w:t>
      </w:r>
      <w:r w:rsidR="003F3282" w:rsidRPr="003F3282">
        <w:rPr>
          <w:rFonts w:ascii="Times New Roman" w:eastAsia="MS Mincho" w:hAnsi="Times New Roman" w:cs="Times New Roman"/>
          <w:szCs w:val="24"/>
          <w:lang w:val="pl-PL" w:eastAsia="fr-FR"/>
        </w:rPr>
        <w:t xml:space="preserve">przeciwko Rzeczypospolitej Polskiej na podstawie Artykułu 34 Konwencji o Ochronie Praw Człowieka i Podstawowych Wolności ("Konwencja") przez obywatela Polski, Pana </w:t>
      </w:r>
      <w:r w:rsidR="003F3282">
        <w:rPr>
          <w:rFonts w:ascii="Times New Roman" w:eastAsia="Times New Roman" w:hAnsi="Times New Roman" w:cs="Times New Roman"/>
          <w:noProof/>
          <w:szCs w:val="20"/>
          <w:lang w:val="pl-PL" w:eastAsia="fr-FR"/>
        </w:rPr>
        <w:t>Tomasza Mierzejewskiego</w:t>
      </w:r>
      <w:r w:rsidR="003F3282" w:rsidRPr="003F3282">
        <w:rPr>
          <w:rFonts w:ascii="Times New Roman" w:eastAsia="Times New Roman" w:hAnsi="Times New Roman" w:cs="Times New Roman"/>
          <w:noProof/>
          <w:szCs w:val="20"/>
          <w:lang w:val="pl-PL" w:eastAsia="fr-FR"/>
        </w:rPr>
        <w:t xml:space="preserve"> (“skarżący”)</w:t>
      </w:r>
      <w:r w:rsidR="00014566" w:rsidRPr="003F3282">
        <w:rPr>
          <w:lang w:val="pl-PL"/>
        </w:rPr>
        <w:t>.</w:t>
      </w:r>
    </w:p>
    <w:p w:rsidR="00014566" w:rsidRPr="003F3282" w:rsidRDefault="00D10D60" w:rsidP="00C621C2">
      <w:pPr>
        <w:pStyle w:val="ECHRPara"/>
        <w:rPr>
          <w:lang w:val="pl-PL"/>
        </w:rPr>
      </w:pPr>
      <w:r>
        <w:rPr>
          <w:lang w:val="pt-BR"/>
        </w:rPr>
        <w:fldChar w:fldCharType="begin"/>
      </w:r>
      <w:r>
        <w:rPr>
          <w:lang w:val="pt-BR"/>
        </w:rPr>
        <w:instrText xml:space="preserve"> SEQ level0 \*arabic </w:instrText>
      </w:r>
      <w:r>
        <w:rPr>
          <w:lang w:val="pt-BR"/>
        </w:rPr>
        <w:fldChar w:fldCharType="separate"/>
      </w:r>
      <w:r w:rsidR="00474BF9">
        <w:rPr>
          <w:noProof/>
          <w:lang w:val="pt-BR"/>
        </w:rPr>
        <w:t>2</w:t>
      </w:r>
      <w:r>
        <w:rPr>
          <w:lang w:val="pt-BR"/>
        </w:rPr>
        <w:fldChar w:fldCharType="end"/>
      </w:r>
      <w:r w:rsidR="00014566" w:rsidRPr="008B659F">
        <w:rPr>
          <w:lang w:val="pt-BR"/>
        </w:rPr>
        <w:t>.  </w:t>
      </w:r>
      <w:r w:rsidR="003F3282" w:rsidRPr="003F3282">
        <w:rPr>
          <w:rFonts w:ascii="Times New Roman" w:eastAsia="MS Mincho" w:hAnsi="Times New Roman" w:cs="Times New Roman"/>
          <w:szCs w:val="24"/>
          <w:lang w:val="pl-PL" w:eastAsia="fr-FR"/>
        </w:rPr>
        <w:t>Rząd polski („Rząd”) był reprezentowany przez pełnomocnika</w:t>
      </w:r>
      <w:r w:rsidR="003F3282" w:rsidRPr="003F3282">
        <w:rPr>
          <w:rFonts w:ascii="Times New Roman" w:eastAsia="Times New Roman" w:hAnsi="Times New Roman" w:cs="Times New Roman"/>
          <w:szCs w:val="20"/>
          <w:lang w:val="pl-PL" w:eastAsia="fr-FR"/>
        </w:rPr>
        <w:t>, Panią J. Chrzanowską z Ministerstwa Spraw Zagranicznych</w:t>
      </w:r>
      <w:r w:rsidR="00014566" w:rsidRPr="008B659F">
        <w:rPr>
          <w:lang w:val="pt-BR"/>
        </w:rPr>
        <w:t>.</w:t>
      </w:r>
    </w:p>
    <w:p w:rsidR="003F3282" w:rsidRDefault="00D10D60" w:rsidP="00C621C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2D03D8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3</w:t>
      </w:r>
      <w:r>
        <w:rPr>
          <w:lang w:val="en-GB"/>
        </w:rPr>
        <w:fldChar w:fldCharType="end"/>
      </w:r>
      <w:r w:rsidR="00014566" w:rsidRPr="002D03D8">
        <w:rPr>
          <w:lang w:val="pl-PL"/>
        </w:rPr>
        <w:t>.  </w:t>
      </w:r>
      <w:r w:rsidR="003F3282" w:rsidRPr="003F3282">
        <w:rPr>
          <w:lang w:val="pl-PL"/>
        </w:rPr>
        <w:t>W dniu</w:t>
      </w:r>
      <w:r w:rsidRPr="003F3282">
        <w:rPr>
          <w:lang w:val="pl-PL"/>
        </w:rPr>
        <w:t xml:space="preserve"> </w:t>
      </w:r>
      <w:r w:rsidRPr="003F3282">
        <w:rPr>
          <w:szCs w:val="24"/>
          <w:lang w:val="pl-PL"/>
        </w:rPr>
        <w:t xml:space="preserve">9 </w:t>
      </w:r>
      <w:r w:rsidR="003F3282" w:rsidRPr="003F3282">
        <w:rPr>
          <w:szCs w:val="24"/>
          <w:lang w:val="pl-PL"/>
        </w:rPr>
        <w:t>grudnia</w:t>
      </w:r>
      <w:r w:rsidRPr="003F3282">
        <w:rPr>
          <w:szCs w:val="24"/>
          <w:lang w:val="pl-PL"/>
        </w:rPr>
        <w:t xml:space="preserve"> 2013</w:t>
      </w:r>
      <w:r w:rsidR="003F3282" w:rsidRPr="003F3282">
        <w:rPr>
          <w:szCs w:val="24"/>
          <w:lang w:val="pl-PL"/>
        </w:rPr>
        <w:t xml:space="preserve"> roku skarga wniesiona na podstawie Artykułu</w:t>
      </w:r>
      <w:r w:rsidR="00014566" w:rsidRPr="003F3282">
        <w:rPr>
          <w:lang w:val="pl-PL"/>
        </w:rPr>
        <w:t xml:space="preserve"> </w:t>
      </w:r>
      <w:r w:rsidR="003F3282" w:rsidRPr="003F3282">
        <w:rPr>
          <w:lang w:val="pl-PL"/>
        </w:rPr>
        <w:t>5 ust.</w:t>
      </w:r>
      <w:r w:rsidR="00B21270" w:rsidRPr="003F3282">
        <w:rPr>
          <w:lang w:val="pl-PL"/>
        </w:rPr>
        <w:t xml:space="preserve"> 3 </w:t>
      </w:r>
      <w:r w:rsidR="003F3282" w:rsidRPr="003F3282">
        <w:rPr>
          <w:lang w:val="pl-PL"/>
        </w:rPr>
        <w:t>Konwencji dotycząca przewlekłości tymczasowego aresztowania</w:t>
      </w:r>
      <w:r w:rsidR="00B21270" w:rsidRPr="003F3282">
        <w:rPr>
          <w:lang w:val="pl-PL"/>
        </w:rPr>
        <w:t xml:space="preserve"> </w:t>
      </w:r>
      <w:r w:rsidR="003F3282">
        <w:rPr>
          <w:lang w:val="pl-PL"/>
        </w:rPr>
        <w:t>została zakomunikowana Rządowi.</w:t>
      </w:r>
    </w:p>
    <w:p w:rsidR="00014566" w:rsidRPr="00925E7E" w:rsidRDefault="00D10D60" w:rsidP="00C621C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2D03D8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4</w:t>
      </w:r>
      <w:r>
        <w:rPr>
          <w:lang w:val="en-GB"/>
        </w:rPr>
        <w:fldChar w:fldCharType="end"/>
      </w:r>
      <w:r w:rsidRPr="002D03D8">
        <w:rPr>
          <w:lang w:val="pl-PL"/>
        </w:rPr>
        <w:t>.  </w:t>
      </w:r>
      <w:r w:rsidR="00925E7E">
        <w:rPr>
          <w:lang w:val="pl-PL"/>
        </w:rPr>
        <w:t>W tym samym dniu</w:t>
      </w:r>
      <w:r w:rsidR="00B21270" w:rsidRPr="00925E7E">
        <w:rPr>
          <w:lang w:val="pl-PL"/>
        </w:rPr>
        <w:t xml:space="preserve"> </w:t>
      </w:r>
      <w:r w:rsidR="00925E7E" w:rsidRPr="00925E7E">
        <w:rPr>
          <w:lang w:val="pl-PL"/>
        </w:rPr>
        <w:t>p</w:t>
      </w:r>
      <w:r w:rsidR="00925E7E">
        <w:rPr>
          <w:lang w:val="pl-PL"/>
        </w:rPr>
        <w:t>ozostała część</w:t>
      </w:r>
      <w:r w:rsidR="00925E7E" w:rsidRPr="00925E7E">
        <w:rPr>
          <w:lang w:val="pl-PL"/>
        </w:rPr>
        <w:t xml:space="preserve"> skargi została uznana za niedopuszczalną. </w:t>
      </w:r>
      <w:r w:rsidR="00B21270" w:rsidRPr="00925E7E">
        <w:rPr>
          <w:lang w:val="pl-PL"/>
        </w:rPr>
        <w:t xml:space="preserve"> </w:t>
      </w:r>
    </w:p>
    <w:p w:rsidR="00014566" w:rsidRPr="002D03D8" w:rsidRDefault="00B7002C" w:rsidP="00294C92">
      <w:pPr>
        <w:pStyle w:val="ECHRTitle1"/>
        <w:rPr>
          <w:lang w:val="pl-PL"/>
        </w:rPr>
      </w:pPr>
      <w:r w:rsidRPr="002D03D8">
        <w:rPr>
          <w:lang w:val="pl-PL"/>
        </w:rPr>
        <w:t>STAN FAKTYCZNY</w:t>
      </w:r>
    </w:p>
    <w:p w:rsidR="00014566" w:rsidRPr="002D03D8" w:rsidRDefault="00014566" w:rsidP="00014566">
      <w:pPr>
        <w:pStyle w:val="ECHRHeading1"/>
        <w:rPr>
          <w:lang w:val="pl-PL"/>
        </w:rPr>
      </w:pPr>
      <w:r w:rsidRPr="002D03D8">
        <w:rPr>
          <w:lang w:val="pl-PL"/>
        </w:rPr>
        <w:t>I.  </w:t>
      </w:r>
      <w:r w:rsidR="00B7002C" w:rsidRPr="002D03D8">
        <w:rPr>
          <w:lang w:val="pl-PL"/>
        </w:rPr>
        <w:t>OKOLICZNOŚCI SPRAWY</w:t>
      </w:r>
    </w:p>
    <w:p w:rsidR="00014566" w:rsidRPr="00B7002C" w:rsidRDefault="00D10D60" w:rsidP="00C621C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2D03D8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5</w:t>
      </w:r>
      <w:r>
        <w:rPr>
          <w:lang w:val="en-GB"/>
        </w:rPr>
        <w:fldChar w:fldCharType="end"/>
      </w:r>
      <w:r w:rsidR="00014566" w:rsidRPr="002D03D8">
        <w:rPr>
          <w:lang w:val="pl-PL"/>
        </w:rPr>
        <w:t>.  </w:t>
      </w:r>
      <w:r w:rsidR="00B7002C" w:rsidRPr="00B7002C">
        <w:rPr>
          <w:lang w:val="pl-PL"/>
        </w:rPr>
        <w:t xml:space="preserve">Skarżący urodził się w </w:t>
      </w:r>
      <w:r w:rsidRPr="00B7002C">
        <w:rPr>
          <w:lang w:val="pl-PL"/>
        </w:rPr>
        <w:t>1987</w:t>
      </w:r>
      <w:r w:rsidR="00B7002C" w:rsidRPr="00B7002C">
        <w:rPr>
          <w:lang w:val="pl-PL"/>
        </w:rPr>
        <w:t xml:space="preserve"> roku</w:t>
      </w:r>
      <w:r w:rsidRPr="00B7002C">
        <w:rPr>
          <w:lang w:val="pl-PL"/>
        </w:rPr>
        <w:t xml:space="preserve"> </w:t>
      </w:r>
      <w:r w:rsidR="00B7002C">
        <w:rPr>
          <w:lang w:val="pl-PL"/>
        </w:rPr>
        <w:t>i mieszka w</w:t>
      </w:r>
      <w:r w:rsidR="00014566" w:rsidRPr="00B7002C">
        <w:rPr>
          <w:lang w:val="pl-PL"/>
        </w:rPr>
        <w:t xml:space="preserve"> </w:t>
      </w:r>
      <w:r w:rsidR="00661767" w:rsidRPr="00B7002C">
        <w:rPr>
          <w:rFonts w:cstheme="minorHAnsi"/>
          <w:lang w:val="pl-PL"/>
        </w:rPr>
        <w:t>Łomż</w:t>
      </w:r>
      <w:r w:rsidR="00B7002C">
        <w:rPr>
          <w:rFonts w:cstheme="minorHAnsi"/>
          <w:lang w:val="pl-PL"/>
        </w:rPr>
        <w:t>y</w:t>
      </w:r>
      <w:r w:rsidR="00014566" w:rsidRPr="00B7002C">
        <w:rPr>
          <w:lang w:val="pl-PL"/>
        </w:rPr>
        <w:t>.</w:t>
      </w:r>
    </w:p>
    <w:p w:rsidR="0087460D" w:rsidRPr="000866A6" w:rsidRDefault="00D10D60" w:rsidP="0087460D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2D03D8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6</w:t>
      </w:r>
      <w:r>
        <w:rPr>
          <w:lang w:val="en-GB"/>
        </w:rPr>
        <w:fldChar w:fldCharType="end"/>
      </w:r>
      <w:r w:rsidR="00014566" w:rsidRPr="002D03D8">
        <w:rPr>
          <w:lang w:val="pl-PL"/>
        </w:rPr>
        <w:t>.  </w:t>
      </w:r>
      <w:r w:rsidR="00B7002C" w:rsidRPr="000866A6">
        <w:rPr>
          <w:lang w:val="pl-PL"/>
        </w:rPr>
        <w:t xml:space="preserve">W dniu </w:t>
      </w:r>
      <w:r w:rsidR="0087460D" w:rsidRPr="000866A6">
        <w:rPr>
          <w:lang w:val="pl-PL"/>
        </w:rPr>
        <w:t>7 </w:t>
      </w:r>
      <w:r w:rsidR="00B7002C" w:rsidRPr="000866A6">
        <w:rPr>
          <w:lang w:val="pl-PL"/>
        </w:rPr>
        <w:t xml:space="preserve">marca </w:t>
      </w:r>
      <w:r w:rsidR="0087460D" w:rsidRPr="000866A6">
        <w:rPr>
          <w:lang w:val="pl-PL"/>
        </w:rPr>
        <w:t>2011</w:t>
      </w:r>
      <w:r w:rsidR="00B7002C" w:rsidRPr="000866A6">
        <w:rPr>
          <w:lang w:val="pl-PL"/>
        </w:rPr>
        <w:t xml:space="preserve"> roku</w:t>
      </w:r>
      <w:r w:rsidR="0087460D" w:rsidRPr="000866A6">
        <w:rPr>
          <w:lang w:val="pl-PL"/>
        </w:rPr>
        <w:t xml:space="preserve"> </w:t>
      </w:r>
      <w:r w:rsidR="00B7002C" w:rsidRPr="000866A6">
        <w:rPr>
          <w:lang w:val="pl-PL"/>
        </w:rPr>
        <w:t xml:space="preserve">został zatrzymany </w:t>
      </w:r>
      <w:r w:rsidR="000866A6" w:rsidRPr="000866A6">
        <w:rPr>
          <w:lang w:val="pl-PL"/>
        </w:rPr>
        <w:t>pod zarzutem</w:t>
      </w:r>
      <w:r w:rsidR="00B7002C" w:rsidRPr="000866A6">
        <w:rPr>
          <w:lang w:val="pl-PL"/>
        </w:rPr>
        <w:t xml:space="preserve"> popełnienia szeregu przestępstw związanych z </w:t>
      </w:r>
      <w:r w:rsidR="000866A6">
        <w:rPr>
          <w:lang w:val="pl-PL"/>
        </w:rPr>
        <w:t>uczestnictwem w obrocie</w:t>
      </w:r>
      <w:r w:rsidR="00FD5CF9">
        <w:rPr>
          <w:lang w:val="pl-PL"/>
        </w:rPr>
        <w:t xml:space="preserve"> narkotykami</w:t>
      </w:r>
      <w:r w:rsidR="0087460D" w:rsidRPr="000866A6">
        <w:rPr>
          <w:lang w:val="pl-PL"/>
        </w:rPr>
        <w:t xml:space="preserve"> </w:t>
      </w:r>
      <w:r w:rsidR="00FD5CF9">
        <w:rPr>
          <w:lang w:val="pl-PL"/>
        </w:rPr>
        <w:t>oraz substancjami psychotropowymi</w:t>
      </w:r>
      <w:r w:rsidR="0087460D" w:rsidRPr="000866A6">
        <w:rPr>
          <w:lang w:val="pl-PL"/>
        </w:rPr>
        <w:t>.</w:t>
      </w:r>
    </w:p>
    <w:p w:rsidR="0087460D" w:rsidRPr="002D03D8" w:rsidRDefault="00D95363" w:rsidP="0087460D">
      <w:pPr>
        <w:pStyle w:val="ECHRPara"/>
        <w:rPr>
          <w:lang w:val="pl-PL"/>
        </w:rPr>
      </w:pPr>
      <w:r>
        <w:fldChar w:fldCharType="begin"/>
      </w:r>
      <w:r w:rsidRPr="002D03D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7</w:t>
      </w:r>
      <w:r>
        <w:rPr>
          <w:noProof/>
        </w:rPr>
        <w:fldChar w:fldCharType="end"/>
      </w:r>
      <w:r w:rsidR="0087460D" w:rsidRPr="002D03D8">
        <w:rPr>
          <w:lang w:val="pl-PL"/>
        </w:rPr>
        <w:t>.  </w:t>
      </w:r>
      <w:r w:rsidR="007A6C04" w:rsidRPr="007A6C04">
        <w:rPr>
          <w:lang w:val="pl-PL"/>
        </w:rPr>
        <w:t>W dniu</w:t>
      </w:r>
      <w:r w:rsidR="0087460D" w:rsidRPr="007A6C04">
        <w:rPr>
          <w:lang w:val="pl-PL"/>
        </w:rPr>
        <w:t xml:space="preserve"> 8 </w:t>
      </w:r>
      <w:r w:rsidR="007A6C04" w:rsidRPr="007A6C04">
        <w:rPr>
          <w:lang w:val="pl-PL"/>
        </w:rPr>
        <w:t>marca</w:t>
      </w:r>
      <w:r w:rsidR="0087460D" w:rsidRPr="007A6C04">
        <w:rPr>
          <w:lang w:val="pl-PL"/>
        </w:rPr>
        <w:t xml:space="preserve"> 2011</w:t>
      </w:r>
      <w:r w:rsidR="007A6C04" w:rsidRPr="007A6C04">
        <w:rPr>
          <w:lang w:val="pl-PL"/>
        </w:rPr>
        <w:t xml:space="preserve"> roku</w:t>
      </w:r>
      <w:r w:rsidR="0087460D" w:rsidRPr="007A6C04">
        <w:rPr>
          <w:lang w:val="pl-PL"/>
        </w:rPr>
        <w:t xml:space="preserve"> </w:t>
      </w:r>
      <w:r w:rsidR="007A6C04" w:rsidRPr="007A6C04">
        <w:rPr>
          <w:lang w:val="pl-PL"/>
        </w:rPr>
        <w:t>Sąd Rejonowy w Rzeszowie</w:t>
      </w:r>
      <w:r w:rsidR="0087460D" w:rsidRPr="007A6C04">
        <w:rPr>
          <w:lang w:val="pl-PL"/>
        </w:rPr>
        <w:t xml:space="preserve"> </w:t>
      </w:r>
      <w:r w:rsidR="007A6C04" w:rsidRPr="007A6C04">
        <w:rPr>
          <w:lang w:val="pl-PL"/>
        </w:rPr>
        <w:t xml:space="preserve">zastosował wobec skarżącego środek zapobiegawczy w postaci tymczasowego aresztowania </w:t>
      </w:r>
      <w:r w:rsidR="007A6C04">
        <w:rPr>
          <w:lang w:val="pl-PL"/>
        </w:rPr>
        <w:t xml:space="preserve">na okres trzech miesięcy </w:t>
      </w:r>
      <w:r w:rsidR="007A6C04" w:rsidRPr="007A6C04">
        <w:rPr>
          <w:lang w:val="pl-PL"/>
        </w:rPr>
        <w:t xml:space="preserve">do dnia </w:t>
      </w:r>
      <w:r w:rsidR="0087460D" w:rsidRPr="007A6C04">
        <w:rPr>
          <w:lang w:val="pl-PL"/>
        </w:rPr>
        <w:t>7 </w:t>
      </w:r>
      <w:r w:rsidR="007A6C04">
        <w:rPr>
          <w:lang w:val="pl-PL"/>
        </w:rPr>
        <w:t xml:space="preserve">czerwca </w:t>
      </w:r>
      <w:r w:rsidR="0087460D" w:rsidRPr="007A6C04">
        <w:rPr>
          <w:lang w:val="pl-PL"/>
        </w:rPr>
        <w:t>2011</w:t>
      </w:r>
      <w:r w:rsidR="007A6C04">
        <w:rPr>
          <w:lang w:val="pl-PL"/>
        </w:rPr>
        <w:t xml:space="preserve"> roku</w:t>
      </w:r>
      <w:r w:rsidR="0087460D" w:rsidRPr="007A6C04">
        <w:rPr>
          <w:lang w:val="pl-PL"/>
        </w:rPr>
        <w:t xml:space="preserve">. </w:t>
      </w:r>
      <w:r w:rsidR="00BC113D" w:rsidRPr="00BC113D">
        <w:rPr>
          <w:lang w:val="pl-PL"/>
        </w:rPr>
        <w:t xml:space="preserve">Sąd </w:t>
      </w:r>
      <w:r w:rsidR="00BC113D" w:rsidRPr="00BC113D">
        <w:rPr>
          <w:lang w:val="pl-PL"/>
        </w:rPr>
        <w:lastRenderedPageBreak/>
        <w:t xml:space="preserve">oparł swoją decyzję na uzasadnionym podejrzeniu, że skarżący popełnił poważne przestępstwa </w:t>
      </w:r>
      <w:r w:rsidR="00BC113D">
        <w:rPr>
          <w:lang w:val="pl-PL"/>
        </w:rPr>
        <w:t xml:space="preserve">oraz </w:t>
      </w:r>
      <w:r w:rsidR="00BC113D" w:rsidRPr="00BC113D">
        <w:rPr>
          <w:rFonts w:ascii="Times New Roman" w:eastAsia="Times New Roman" w:hAnsi="Times New Roman" w:cs="Times New Roman"/>
          <w:szCs w:val="20"/>
          <w:lang w:val="pl-PL" w:eastAsia="fr-FR"/>
        </w:rPr>
        <w:t>wskazał na prawdopodobieństwo orzeczen</w:t>
      </w:r>
      <w:r w:rsidR="00BC113D">
        <w:rPr>
          <w:rFonts w:ascii="Times New Roman" w:eastAsia="Times New Roman" w:hAnsi="Times New Roman" w:cs="Times New Roman"/>
          <w:szCs w:val="20"/>
          <w:lang w:val="pl-PL" w:eastAsia="fr-FR"/>
        </w:rPr>
        <w:t>ia wobec skarżącego surowej kary</w:t>
      </w:r>
      <w:r w:rsidR="0087460D" w:rsidRPr="00BC113D">
        <w:rPr>
          <w:lang w:val="pl-PL"/>
        </w:rPr>
        <w:t xml:space="preserve">. </w:t>
      </w:r>
      <w:r w:rsidR="00BC113D" w:rsidRPr="00BC113D">
        <w:rPr>
          <w:lang w:val="pl-PL"/>
        </w:rPr>
        <w:t>Sąd nie podzielił stanowiska prokurato</w:t>
      </w:r>
      <w:r w:rsidR="00FD5CF9">
        <w:rPr>
          <w:lang w:val="pl-PL"/>
        </w:rPr>
        <w:t>ra, że istnieje realna obawa, iż</w:t>
      </w:r>
      <w:r w:rsidR="00BC113D" w:rsidRPr="00BC113D">
        <w:rPr>
          <w:lang w:val="pl-PL"/>
        </w:rPr>
        <w:t xml:space="preserve"> ska</w:t>
      </w:r>
      <w:r w:rsidR="00BC113D">
        <w:rPr>
          <w:lang w:val="pl-PL"/>
        </w:rPr>
        <w:t>rż</w:t>
      </w:r>
      <w:r w:rsidR="00BC113D" w:rsidRPr="00BC113D">
        <w:rPr>
          <w:lang w:val="pl-PL"/>
        </w:rPr>
        <w:t xml:space="preserve">ący </w:t>
      </w:r>
      <w:r w:rsidR="00BC113D">
        <w:rPr>
          <w:lang w:val="pl-PL"/>
        </w:rPr>
        <w:t>będzie utrudniał postępowanie</w:t>
      </w:r>
      <w:r w:rsidR="0087460D" w:rsidRPr="00BC113D">
        <w:rPr>
          <w:lang w:val="pl-PL"/>
        </w:rPr>
        <w:t xml:space="preserve"> </w:t>
      </w:r>
      <w:r w:rsidR="00F47FF7">
        <w:rPr>
          <w:lang w:val="pl-PL"/>
        </w:rPr>
        <w:t>lub ukrywał się.</w:t>
      </w:r>
      <w:r w:rsidR="0087460D" w:rsidRPr="00BC113D">
        <w:rPr>
          <w:lang w:val="pl-PL"/>
        </w:rPr>
        <w:t xml:space="preserve"> </w:t>
      </w:r>
      <w:r w:rsidR="00F47FF7" w:rsidRPr="00F47FF7">
        <w:rPr>
          <w:lang w:val="pl-PL"/>
        </w:rPr>
        <w:t>Na tym etapie postępowania</w:t>
      </w:r>
      <w:r w:rsidR="0087460D" w:rsidRPr="00F47FF7">
        <w:rPr>
          <w:lang w:val="pl-PL"/>
        </w:rPr>
        <w:t xml:space="preserve"> </w:t>
      </w:r>
      <w:r w:rsidR="00F47FF7" w:rsidRPr="00F47FF7">
        <w:rPr>
          <w:lang w:val="pl-PL"/>
        </w:rPr>
        <w:t xml:space="preserve">skarżący nie był podejrzany o działanie </w:t>
      </w:r>
      <w:r w:rsidR="00F47FF7">
        <w:rPr>
          <w:lang w:val="pl-PL"/>
        </w:rPr>
        <w:t xml:space="preserve">w </w:t>
      </w:r>
      <w:r w:rsidR="00F47FF7" w:rsidRPr="00F47FF7">
        <w:rPr>
          <w:lang w:val="pl-PL"/>
        </w:rPr>
        <w:t>zorganizowanej grup</w:t>
      </w:r>
      <w:r w:rsidR="00F47FF7">
        <w:rPr>
          <w:lang w:val="pl-PL"/>
        </w:rPr>
        <w:t>ie</w:t>
      </w:r>
      <w:r w:rsidR="00F47FF7" w:rsidRPr="00F47FF7">
        <w:rPr>
          <w:lang w:val="pl-PL"/>
        </w:rPr>
        <w:t xml:space="preserve"> przestępczej.</w:t>
      </w:r>
      <w:r w:rsidR="00F47FF7">
        <w:rPr>
          <w:lang w:val="pl-PL"/>
        </w:rPr>
        <w:t xml:space="preserve"> </w:t>
      </w:r>
      <w:r w:rsidR="0087460D" w:rsidRPr="00F47FF7">
        <w:rPr>
          <w:lang w:val="pl-PL"/>
        </w:rPr>
        <w:t xml:space="preserve"> </w:t>
      </w:r>
    </w:p>
    <w:p w:rsidR="0087460D" w:rsidRPr="00F47FF7" w:rsidRDefault="00D95363" w:rsidP="0087460D">
      <w:pPr>
        <w:pStyle w:val="ECHRPara"/>
        <w:rPr>
          <w:lang w:val="pl-PL"/>
        </w:rPr>
      </w:pPr>
      <w:r>
        <w:fldChar w:fldCharType="begin"/>
      </w:r>
      <w:r w:rsidRPr="002D03D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8</w:t>
      </w:r>
      <w:r>
        <w:rPr>
          <w:noProof/>
        </w:rPr>
        <w:fldChar w:fldCharType="end"/>
      </w:r>
      <w:r w:rsidR="0087460D" w:rsidRPr="00F47FF7">
        <w:rPr>
          <w:lang w:val="pl-PL"/>
        </w:rPr>
        <w:t>.  </w:t>
      </w:r>
      <w:r w:rsidR="00F47FF7" w:rsidRPr="00F47FF7">
        <w:rPr>
          <w:lang w:val="pl-PL"/>
        </w:rPr>
        <w:t>Obrońca skarżącego wniósł zażalenie na postanowienie</w:t>
      </w:r>
      <w:r w:rsidR="0087460D" w:rsidRPr="00F47FF7">
        <w:rPr>
          <w:lang w:val="pl-PL"/>
        </w:rPr>
        <w:t xml:space="preserve"> </w:t>
      </w:r>
      <w:r w:rsidR="00F47FF7" w:rsidRPr="00F47FF7">
        <w:rPr>
          <w:lang w:val="pl-PL"/>
        </w:rPr>
        <w:t xml:space="preserve">w przedmiocie zastosowania tymczasowego aresztowania. </w:t>
      </w:r>
    </w:p>
    <w:p w:rsidR="0087460D" w:rsidRPr="00366D9F" w:rsidRDefault="00D95363" w:rsidP="0087460D">
      <w:pPr>
        <w:pStyle w:val="ECHRPara"/>
        <w:rPr>
          <w:i/>
          <w:lang w:val="pl-PL"/>
        </w:rPr>
      </w:pPr>
      <w:r>
        <w:fldChar w:fldCharType="begin"/>
      </w:r>
      <w:r w:rsidRPr="00F47FF7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9</w:t>
      </w:r>
      <w:r>
        <w:rPr>
          <w:noProof/>
        </w:rPr>
        <w:fldChar w:fldCharType="end"/>
      </w:r>
      <w:r w:rsidR="0087460D" w:rsidRPr="00F47FF7">
        <w:rPr>
          <w:lang w:val="pl-PL"/>
        </w:rPr>
        <w:t>. </w:t>
      </w:r>
      <w:r w:rsidR="00F47FF7" w:rsidRPr="00F47FF7">
        <w:rPr>
          <w:lang w:val="pl-PL"/>
        </w:rPr>
        <w:t>W dniu</w:t>
      </w:r>
      <w:r w:rsidR="0087460D" w:rsidRPr="00F47FF7">
        <w:rPr>
          <w:lang w:val="pl-PL"/>
        </w:rPr>
        <w:t xml:space="preserve"> 14 </w:t>
      </w:r>
      <w:r w:rsidR="00F47FF7" w:rsidRPr="00F47FF7">
        <w:rPr>
          <w:lang w:val="pl-PL"/>
        </w:rPr>
        <w:t>kwietnia</w:t>
      </w:r>
      <w:r w:rsidR="0087460D" w:rsidRPr="00F47FF7">
        <w:rPr>
          <w:lang w:val="pl-PL"/>
        </w:rPr>
        <w:t xml:space="preserve"> 2011</w:t>
      </w:r>
      <w:r w:rsidR="00F47FF7" w:rsidRPr="00F47FF7">
        <w:rPr>
          <w:lang w:val="pl-PL"/>
        </w:rPr>
        <w:t xml:space="preserve"> roku</w:t>
      </w:r>
      <w:r w:rsidR="0087460D" w:rsidRPr="00F47FF7">
        <w:rPr>
          <w:lang w:val="pl-PL"/>
        </w:rPr>
        <w:t xml:space="preserve"> </w:t>
      </w:r>
      <w:r w:rsidR="00F47FF7" w:rsidRPr="00F47FF7">
        <w:rPr>
          <w:lang w:val="pl-PL"/>
        </w:rPr>
        <w:t>Sąd Okręgowy w Rzeszowie</w:t>
      </w:r>
      <w:r w:rsidR="0087460D" w:rsidRPr="00F47FF7">
        <w:rPr>
          <w:lang w:val="pl-PL"/>
        </w:rPr>
        <w:t xml:space="preserve"> </w:t>
      </w:r>
      <w:r w:rsidR="00F47FF7">
        <w:rPr>
          <w:lang w:val="pl-PL"/>
        </w:rPr>
        <w:t>utrzymał w mocy zaskarżone postanowienie</w:t>
      </w:r>
      <w:r w:rsidR="0087460D" w:rsidRPr="00F47FF7">
        <w:rPr>
          <w:lang w:val="pl-PL"/>
        </w:rPr>
        <w:t xml:space="preserve">. </w:t>
      </w:r>
      <w:r w:rsidR="008C2B2D" w:rsidRPr="008C2B2D">
        <w:rPr>
          <w:lang w:val="pl-PL"/>
        </w:rPr>
        <w:t xml:space="preserve">Sąd podzielił stanowisko obrońcy, że </w:t>
      </w:r>
      <w:r w:rsidR="0087460D" w:rsidRPr="008C2B2D">
        <w:rPr>
          <w:lang w:val="pl-PL"/>
        </w:rPr>
        <w:t xml:space="preserve"> </w:t>
      </w:r>
      <w:r w:rsidR="008C2B2D" w:rsidRPr="008C2B2D">
        <w:rPr>
          <w:lang w:val="pl-PL"/>
        </w:rPr>
        <w:t xml:space="preserve">skarżący nie podejmował żadnych działań, które </w:t>
      </w:r>
      <w:r w:rsidR="008C2B2D">
        <w:rPr>
          <w:lang w:val="pl-PL"/>
        </w:rPr>
        <w:t xml:space="preserve">mogłyby utrudniać tok postępowania. </w:t>
      </w:r>
      <w:r w:rsidR="008C2B2D" w:rsidRPr="00366D9F">
        <w:rPr>
          <w:lang w:val="pl-PL"/>
        </w:rPr>
        <w:t xml:space="preserve">Sąd uznał jednak, że </w:t>
      </w:r>
      <w:r w:rsidR="00366D9F" w:rsidRPr="00366D9F">
        <w:rPr>
          <w:lang w:val="pl-PL"/>
        </w:rPr>
        <w:t>prawdopodob</w:t>
      </w:r>
      <w:r w:rsidR="00DF0A0F">
        <w:rPr>
          <w:lang w:val="pl-PL"/>
        </w:rPr>
        <w:t>ne orzeczenie</w:t>
      </w:r>
      <w:r w:rsidR="00366D9F" w:rsidRPr="00366D9F">
        <w:rPr>
          <w:lang w:val="pl-PL"/>
        </w:rPr>
        <w:t xml:space="preserve"> wobec skarżącego surowej kary może stanowić </w:t>
      </w:r>
      <w:r w:rsidR="00DF0A0F">
        <w:rPr>
          <w:lang w:val="pl-PL"/>
        </w:rPr>
        <w:t>groźbę</w:t>
      </w:r>
      <w:r w:rsidR="00FD5CF9">
        <w:rPr>
          <w:lang w:val="pl-PL"/>
        </w:rPr>
        <w:t>, iż</w:t>
      </w:r>
      <w:r w:rsidR="00366D9F" w:rsidRPr="00366D9F">
        <w:rPr>
          <w:lang w:val="pl-PL"/>
        </w:rPr>
        <w:t xml:space="preserve"> </w:t>
      </w:r>
      <w:r w:rsidR="00B8262B">
        <w:rPr>
          <w:lang w:val="pl-PL"/>
        </w:rPr>
        <w:t>będzie on usiłował</w:t>
      </w:r>
      <w:r w:rsidR="00366D9F" w:rsidRPr="00366D9F">
        <w:rPr>
          <w:lang w:val="pl-PL"/>
        </w:rPr>
        <w:t xml:space="preserve"> </w:t>
      </w:r>
      <w:r w:rsidR="00B8262B">
        <w:rPr>
          <w:lang w:val="pl-PL"/>
        </w:rPr>
        <w:t xml:space="preserve">utrudniać </w:t>
      </w:r>
      <w:r w:rsidR="00366D9F" w:rsidRPr="00366D9F">
        <w:rPr>
          <w:lang w:val="pl-PL"/>
        </w:rPr>
        <w:t>prawidłowy tok postępowania.</w:t>
      </w:r>
    </w:p>
    <w:p w:rsidR="0087460D" w:rsidRPr="00A67EEB" w:rsidRDefault="00D95363" w:rsidP="0087460D">
      <w:pPr>
        <w:pStyle w:val="ECHRPara"/>
        <w:rPr>
          <w:lang w:val="pl-PL"/>
        </w:rPr>
      </w:pPr>
      <w:r>
        <w:fldChar w:fldCharType="begin"/>
      </w:r>
      <w:r w:rsidRPr="002D03D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10</w:t>
      </w:r>
      <w:r>
        <w:rPr>
          <w:noProof/>
        </w:rPr>
        <w:fldChar w:fldCharType="end"/>
      </w:r>
      <w:r w:rsidR="0087460D" w:rsidRPr="002D03D8">
        <w:rPr>
          <w:lang w:val="pl-PL"/>
        </w:rPr>
        <w:t>.  </w:t>
      </w:r>
      <w:r w:rsidR="00581687" w:rsidRPr="00581687">
        <w:rPr>
          <w:lang w:val="pl-PL"/>
        </w:rPr>
        <w:t>W dniu</w:t>
      </w:r>
      <w:r w:rsidR="0087460D" w:rsidRPr="00581687">
        <w:rPr>
          <w:lang w:val="pl-PL"/>
        </w:rPr>
        <w:t xml:space="preserve"> 2 </w:t>
      </w:r>
      <w:r w:rsidR="00581687" w:rsidRPr="00581687">
        <w:rPr>
          <w:lang w:val="pl-PL"/>
        </w:rPr>
        <w:t>czerwca</w:t>
      </w:r>
      <w:r w:rsidR="0087460D" w:rsidRPr="00581687">
        <w:rPr>
          <w:lang w:val="pl-PL"/>
        </w:rPr>
        <w:t xml:space="preserve"> 2011</w:t>
      </w:r>
      <w:r w:rsidR="00581687" w:rsidRPr="00581687">
        <w:rPr>
          <w:lang w:val="pl-PL"/>
        </w:rPr>
        <w:t xml:space="preserve"> roku</w:t>
      </w:r>
      <w:r w:rsidR="0087460D" w:rsidRPr="00581687">
        <w:rPr>
          <w:lang w:val="pl-PL"/>
        </w:rPr>
        <w:t xml:space="preserve"> </w:t>
      </w:r>
      <w:r w:rsidR="00581687" w:rsidRPr="00581687">
        <w:rPr>
          <w:lang w:val="pl-PL"/>
        </w:rPr>
        <w:t>Sąd Okręgowy w Rzeszowie przedłuż</w:t>
      </w:r>
      <w:r w:rsidR="00581687">
        <w:rPr>
          <w:lang w:val="pl-PL"/>
        </w:rPr>
        <w:t>ył</w:t>
      </w:r>
      <w:r w:rsidR="00581687" w:rsidRPr="00581687">
        <w:rPr>
          <w:lang w:val="pl-PL"/>
        </w:rPr>
        <w:t xml:space="preserve"> okres stosowania wobec skarżącego tymczasowego aresztowania </w:t>
      </w:r>
      <w:r w:rsidR="00581687">
        <w:rPr>
          <w:lang w:val="pl-PL"/>
        </w:rPr>
        <w:t xml:space="preserve">do dnia </w:t>
      </w:r>
      <w:r w:rsidR="0087460D" w:rsidRPr="00581687">
        <w:rPr>
          <w:lang w:val="pl-PL"/>
        </w:rPr>
        <w:t>7 </w:t>
      </w:r>
      <w:r w:rsidR="00581687">
        <w:rPr>
          <w:lang w:val="pl-PL"/>
        </w:rPr>
        <w:t xml:space="preserve">września </w:t>
      </w:r>
      <w:r w:rsidR="0087460D" w:rsidRPr="00581687">
        <w:rPr>
          <w:lang w:val="pl-PL"/>
        </w:rPr>
        <w:t>2011</w:t>
      </w:r>
      <w:r w:rsidR="00581687">
        <w:rPr>
          <w:lang w:val="pl-PL"/>
        </w:rPr>
        <w:t xml:space="preserve"> roku</w:t>
      </w:r>
      <w:r w:rsidR="0087460D" w:rsidRPr="00581687">
        <w:rPr>
          <w:lang w:val="pl-PL"/>
        </w:rPr>
        <w:t>.</w:t>
      </w:r>
      <w:r w:rsidR="00FA6E12" w:rsidRPr="00581687">
        <w:rPr>
          <w:lang w:val="pl-PL"/>
        </w:rPr>
        <w:t xml:space="preserve"> </w:t>
      </w:r>
      <w:r w:rsidR="00581687" w:rsidRPr="00581687">
        <w:rPr>
          <w:lang w:val="pl-PL"/>
        </w:rPr>
        <w:t>Sąd odniósł się do wcześniejszych wyroków ska</w:t>
      </w:r>
      <w:r w:rsidR="00581687">
        <w:rPr>
          <w:lang w:val="pl-PL"/>
        </w:rPr>
        <w:t>z</w:t>
      </w:r>
      <w:r w:rsidR="00581687" w:rsidRPr="00581687">
        <w:rPr>
          <w:lang w:val="pl-PL"/>
        </w:rPr>
        <w:t>ujących wydanych wobec skarżącego</w:t>
      </w:r>
      <w:r w:rsidR="00581687">
        <w:rPr>
          <w:lang w:val="pl-PL"/>
        </w:rPr>
        <w:t>, co</w:t>
      </w:r>
      <w:r w:rsidR="00932CFE">
        <w:rPr>
          <w:lang w:val="pl-PL"/>
        </w:rPr>
        <w:t xml:space="preserve"> bardziej uprawdopodabniało orzeczenie wobec niego surowej kary.</w:t>
      </w:r>
      <w:r w:rsidR="00FA6E12" w:rsidRPr="00581687">
        <w:rPr>
          <w:lang w:val="pl-PL"/>
        </w:rPr>
        <w:t xml:space="preserve"> </w:t>
      </w:r>
      <w:r w:rsidR="00932CFE" w:rsidRPr="00932CFE">
        <w:rPr>
          <w:lang w:val="pl-PL"/>
        </w:rPr>
        <w:t>S</w:t>
      </w:r>
      <w:r w:rsidR="00932CFE">
        <w:rPr>
          <w:lang w:val="pl-PL"/>
        </w:rPr>
        <w:t xml:space="preserve">ąd zauważył ponadto, </w:t>
      </w:r>
      <w:r w:rsidR="00932CFE" w:rsidRPr="00932CFE">
        <w:rPr>
          <w:lang w:val="pl-PL"/>
        </w:rPr>
        <w:t>mając na względzie złożoność sprawy, w której zatrzymano</w:t>
      </w:r>
      <w:r w:rsidR="004F7B54" w:rsidRPr="00932CFE">
        <w:rPr>
          <w:lang w:val="pl-PL"/>
        </w:rPr>
        <w:t xml:space="preserve"> </w:t>
      </w:r>
      <w:r w:rsidR="00932CFE">
        <w:rPr>
          <w:lang w:val="pl-PL"/>
        </w:rPr>
        <w:t>dotychczas</w:t>
      </w:r>
      <w:r w:rsidR="00932CFE" w:rsidRPr="00932CFE">
        <w:rPr>
          <w:lang w:val="pl-PL"/>
        </w:rPr>
        <w:t xml:space="preserve"> </w:t>
      </w:r>
      <w:r w:rsidR="004F7B54" w:rsidRPr="00932CFE">
        <w:rPr>
          <w:lang w:val="pl-PL"/>
        </w:rPr>
        <w:t xml:space="preserve">27 </w:t>
      </w:r>
      <w:r w:rsidR="00FD5CF9">
        <w:rPr>
          <w:lang w:val="pl-PL"/>
        </w:rPr>
        <w:t>osób</w:t>
      </w:r>
      <w:r w:rsidR="004F7B54" w:rsidRPr="00932CFE">
        <w:rPr>
          <w:lang w:val="pl-PL"/>
        </w:rPr>
        <w:t>,</w:t>
      </w:r>
      <w:r w:rsidR="00FA6E12" w:rsidRPr="00932CFE">
        <w:rPr>
          <w:lang w:val="pl-PL"/>
        </w:rPr>
        <w:t xml:space="preserve"> </w:t>
      </w:r>
      <w:r w:rsidR="00932CFE">
        <w:rPr>
          <w:lang w:val="pl-PL"/>
        </w:rPr>
        <w:t>że postepowanie przeprowadzono właściwie</w:t>
      </w:r>
      <w:r w:rsidR="00FA6E12" w:rsidRPr="00932CFE">
        <w:rPr>
          <w:lang w:val="pl-PL"/>
        </w:rPr>
        <w:t xml:space="preserve"> </w:t>
      </w:r>
      <w:r w:rsidR="00932CFE">
        <w:rPr>
          <w:lang w:val="pl-PL"/>
        </w:rPr>
        <w:t>i</w:t>
      </w:r>
      <w:r w:rsidR="00FA6E12" w:rsidRPr="00932CFE">
        <w:rPr>
          <w:lang w:val="pl-PL"/>
        </w:rPr>
        <w:t xml:space="preserve"> </w:t>
      </w:r>
      <w:r w:rsidR="00932CFE">
        <w:rPr>
          <w:lang w:val="pl-PL"/>
        </w:rPr>
        <w:t>bez zbędnej zwłoki</w:t>
      </w:r>
      <w:r w:rsidR="00FA6E12" w:rsidRPr="00932CFE">
        <w:rPr>
          <w:lang w:val="pl-PL"/>
        </w:rPr>
        <w:t xml:space="preserve">. </w:t>
      </w:r>
      <w:r w:rsidR="00932CFE" w:rsidRPr="00A67EEB">
        <w:rPr>
          <w:lang w:val="pl-PL"/>
        </w:rPr>
        <w:t xml:space="preserve">Sąd pierwszej instancji </w:t>
      </w:r>
      <w:r w:rsidR="00A67EEB" w:rsidRPr="00A67EEB">
        <w:rPr>
          <w:lang w:val="pl-PL"/>
        </w:rPr>
        <w:t>uzyskał</w:t>
      </w:r>
      <w:r w:rsidR="00932CFE" w:rsidRPr="00A67EEB">
        <w:rPr>
          <w:lang w:val="pl-PL"/>
        </w:rPr>
        <w:t xml:space="preserve"> </w:t>
      </w:r>
      <w:r w:rsidR="00932CFE" w:rsidRPr="00B923AE">
        <w:rPr>
          <w:lang w:val="pl-PL"/>
        </w:rPr>
        <w:t>opinie</w:t>
      </w:r>
      <w:r w:rsidR="00A67EEB" w:rsidRPr="00B923AE">
        <w:rPr>
          <w:lang w:val="pl-PL"/>
        </w:rPr>
        <w:t xml:space="preserve"> biegł</w:t>
      </w:r>
      <w:r w:rsidR="009C68E9" w:rsidRPr="00B923AE">
        <w:rPr>
          <w:lang w:val="pl-PL"/>
        </w:rPr>
        <w:t>ych</w:t>
      </w:r>
      <w:r w:rsidR="00932CFE" w:rsidRPr="00B923AE">
        <w:rPr>
          <w:lang w:val="pl-PL"/>
        </w:rPr>
        <w:t xml:space="preserve"> </w:t>
      </w:r>
      <w:r w:rsidR="009C68E9" w:rsidRPr="00B923AE">
        <w:rPr>
          <w:lang w:val="pl-PL"/>
        </w:rPr>
        <w:t>w</w:t>
      </w:r>
      <w:r w:rsidR="00415AE1">
        <w:rPr>
          <w:lang w:val="pl-PL"/>
        </w:rPr>
        <w:t>ystępujących w charakterze świadka lecz</w:t>
      </w:r>
      <w:r w:rsidR="009C68E9" w:rsidRPr="00B923AE">
        <w:rPr>
          <w:lang w:val="pl-PL"/>
        </w:rPr>
        <w:t xml:space="preserve"> istniała </w:t>
      </w:r>
      <w:r w:rsidR="00A67EEB" w:rsidRPr="00B923AE">
        <w:rPr>
          <w:lang w:val="pl-PL"/>
        </w:rPr>
        <w:t>nadal konieczn</w:t>
      </w:r>
      <w:r w:rsidR="009C68E9" w:rsidRPr="00B923AE">
        <w:rPr>
          <w:lang w:val="pl-PL"/>
        </w:rPr>
        <w:t>ość</w:t>
      </w:r>
      <w:r w:rsidR="00A67EEB" w:rsidRPr="00B923AE">
        <w:rPr>
          <w:lang w:val="pl-PL"/>
        </w:rPr>
        <w:t xml:space="preserve"> przeprowadzeni</w:t>
      </w:r>
      <w:r w:rsidR="009C68E9" w:rsidRPr="00B923AE">
        <w:rPr>
          <w:lang w:val="pl-PL"/>
        </w:rPr>
        <w:t>a</w:t>
      </w:r>
      <w:r w:rsidR="00A67EEB" w:rsidRPr="00B923AE">
        <w:rPr>
          <w:lang w:val="pl-PL"/>
        </w:rPr>
        <w:t xml:space="preserve"> dalszych dowodów</w:t>
      </w:r>
      <w:r w:rsidR="00A67EEB">
        <w:rPr>
          <w:lang w:val="pl-PL"/>
        </w:rPr>
        <w:t xml:space="preserve">. </w:t>
      </w:r>
    </w:p>
    <w:p w:rsidR="0087460D" w:rsidRPr="00A67EEB" w:rsidRDefault="00D95363" w:rsidP="0087460D">
      <w:pPr>
        <w:pStyle w:val="ECHRPara"/>
        <w:rPr>
          <w:lang w:val="pl-PL"/>
        </w:rPr>
      </w:pPr>
      <w:r>
        <w:fldChar w:fldCharType="begin"/>
      </w:r>
      <w:r w:rsidRPr="002D03D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11</w:t>
      </w:r>
      <w:r>
        <w:rPr>
          <w:noProof/>
        </w:rPr>
        <w:fldChar w:fldCharType="end"/>
      </w:r>
      <w:r w:rsidR="0087460D" w:rsidRPr="002D03D8">
        <w:rPr>
          <w:lang w:val="pl-PL"/>
        </w:rPr>
        <w:t>.  </w:t>
      </w:r>
      <w:r w:rsidR="00A67EEB" w:rsidRPr="00A67EEB">
        <w:rPr>
          <w:lang w:val="pl-PL"/>
        </w:rPr>
        <w:t>S</w:t>
      </w:r>
      <w:r w:rsidR="00A67EEB">
        <w:rPr>
          <w:lang w:val="pl-PL"/>
        </w:rPr>
        <w:t xml:space="preserve">karżący </w:t>
      </w:r>
      <w:r w:rsidR="00A67EEB" w:rsidRPr="00A67EEB">
        <w:rPr>
          <w:lang w:val="pl-PL"/>
        </w:rPr>
        <w:t xml:space="preserve">wniósł zażalenie oraz wystąpił o zmianę zastosowanego wobec niego </w:t>
      </w:r>
      <w:r w:rsidR="006F7D6F" w:rsidRPr="00A67EEB">
        <w:rPr>
          <w:lang w:val="pl-PL"/>
        </w:rPr>
        <w:t>środka</w:t>
      </w:r>
      <w:r w:rsidR="00A67EEB" w:rsidRPr="00A67EEB">
        <w:rPr>
          <w:lang w:val="pl-PL"/>
        </w:rPr>
        <w:t xml:space="preserve"> </w:t>
      </w:r>
      <w:r w:rsidR="006F7D6F" w:rsidRPr="00A67EEB">
        <w:rPr>
          <w:lang w:val="pl-PL"/>
        </w:rPr>
        <w:t>zapobiegawczego</w:t>
      </w:r>
      <w:r w:rsidR="00A67EEB">
        <w:rPr>
          <w:lang w:val="pl-PL"/>
        </w:rPr>
        <w:t>.</w:t>
      </w:r>
    </w:p>
    <w:p w:rsidR="0087460D" w:rsidRPr="00745262" w:rsidRDefault="00D95363" w:rsidP="0087460D">
      <w:pPr>
        <w:pStyle w:val="ECHRPara"/>
        <w:rPr>
          <w:lang w:val="pl-PL"/>
        </w:rPr>
      </w:pPr>
      <w:r>
        <w:fldChar w:fldCharType="begin"/>
      </w:r>
      <w:r w:rsidRPr="002D03D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12</w:t>
      </w:r>
      <w:r>
        <w:rPr>
          <w:noProof/>
        </w:rPr>
        <w:fldChar w:fldCharType="end"/>
      </w:r>
      <w:r w:rsidR="0087460D" w:rsidRPr="002D03D8">
        <w:rPr>
          <w:lang w:val="pl-PL"/>
        </w:rPr>
        <w:t>.  </w:t>
      </w:r>
      <w:r w:rsidR="00297E6D" w:rsidRPr="00745262">
        <w:rPr>
          <w:lang w:val="pl-PL"/>
        </w:rPr>
        <w:t>W dniu</w:t>
      </w:r>
      <w:r w:rsidR="0087460D" w:rsidRPr="00745262">
        <w:rPr>
          <w:lang w:val="pl-PL"/>
        </w:rPr>
        <w:t xml:space="preserve"> 30 </w:t>
      </w:r>
      <w:r w:rsidR="00297E6D" w:rsidRPr="00745262">
        <w:rPr>
          <w:lang w:val="pl-PL"/>
        </w:rPr>
        <w:t>czerwca</w:t>
      </w:r>
      <w:r w:rsidR="0087460D" w:rsidRPr="00745262">
        <w:rPr>
          <w:lang w:val="pl-PL"/>
        </w:rPr>
        <w:t xml:space="preserve"> 2011</w:t>
      </w:r>
      <w:r w:rsidR="00297E6D" w:rsidRPr="00745262">
        <w:rPr>
          <w:lang w:val="pl-PL"/>
        </w:rPr>
        <w:t xml:space="preserve"> roku</w:t>
      </w:r>
      <w:r w:rsidR="0087460D" w:rsidRPr="00745262">
        <w:rPr>
          <w:lang w:val="pl-PL"/>
        </w:rPr>
        <w:t xml:space="preserve"> </w:t>
      </w:r>
      <w:r w:rsidR="00297E6D" w:rsidRPr="00745262">
        <w:rPr>
          <w:lang w:val="pl-PL"/>
        </w:rPr>
        <w:t>Sąd Apelacyjny w Rzeszowie</w:t>
      </w:r>
      <w:r w:rsidR="0087460D" w:rsidRPr="00745262">
        <w:rPr>
          <w:lang w:val="pl-PL"/>
        </w:rPr>
        <w:t xml:space="preserve"> </w:t>
      </w:r>
      <w:r w:rsidR="00745262" w:rsidRPr="00745262">
        <w:rPr>
          <w:lang w:val="pl-PL"/>
        </w:rPr>
        <w:t xml:space="preserve">zmienił zaskarżone postanowienie i </w:t>
      </w:r>
      <w:r w:rsidR="00745262">
        <w:rPr>
          <w:lang w:val="pl-PL"/>
        </w:rPr>
        <w:t xml:space="preserve">orzekł </w:t>
      </w:r>
      <w:r w:rsidR="00745262" w:rsidRPr="009C68E9">
        <w:rPr>
          <w:lang w:val="pl-PL"/>
        </w:rPr>
        <w:t>zastosowanie wobec skarżącego tymczasowego aresztowania do dnia 31 sierpnia 2011 roku. Sąd zgodził się z argumentami, na które powoł</w:t>
      </w:r>
      <w:r w:rsidR="00745262">
        <w:rPr>
          <w:lang w:val="pl-PL"/>
        </w:rPr>
        <w:t xml:space="preserve">ywał się Sąd Okręgowy. </w:t>
      </w:r>
      <w:r w:rsidR="00745262" w:rsidRPr="00745262">
        <w:rPr>
          <w:lang w:val="pl-PL"/>
        </w:rPr>
        <w:t xml:space="preserve">Stwierdził jednak, że skoro </w:t>
      </w:r>
      <w:r w:rsidR="003F480E" w:rsidRPr="00745262">
        <w:rPr>
          <w:lang w:val="pl-PL"/>
        </w:rPr>
        <w:t>prokurator</w:t>
      </w:r>
      <w:r w:rsidR="00745262" w:rsidRPr="00745262">
        <w:rPr>
          <w:lang w:val="pl-PL"/>
        </w:rPr>
        <w:t xml:space="preserve"> wniósł o przedłużenie okresu stosowania tymczasowego aresztowania</w:t>
      </w:r>
      <w:r w:rsidR="0087460D" w:rsidRPr="00745262">
        <w:rPr>
          <w:lang w:val="pl-PL"/>
        </w:rPr>
        <w:t xml:space="preserve"> </w:t>
      </w:r>
      <w:r w:rsidR="00745262" w:rsidRPr="00745262">
        <w:rPr>
          <w:lang w:val="pl-PL"/>
        </w:rPr>
        <w:t>do dnia</w:t>
      </w:r>
      <w:r w:rsidR="0087460D" w:rsidRPr="00745262">
        <w:rPr>
          <w:lang w:val="pl-PL"/>
        </w:rPr>
        <w:t xml:space="preserve"> 31 </w:t>
      </w:r>
      <w:r w:rsidR="00745262">
        <w:rPr>
          <w:lang w:val="pl-PL"/>
        </w:rPr>
        <w:t>sierpnia</w:t>
      </w:r>
      <w:r w:rsidR="0087460D" w:rsidRPr="00745262">
        <w:rPr>
          <w:lang w:val="pl-PL"/>
        </w:rPr>
        <w:t xml:space="preserve"> 2011</w:t>
      </w:r>
      <w:r w:rsidR="00745262">
        <w:rPr>
          <w:lang w:val="pl-PL"/>
        </w:rPr>
        <w:t xml:space="preserve"> roku</w:t>
      </w:r>
      <w:r w:rsidR="0087460D" w:rsidRPr="00745262">
        <w:rPr>
          <w:lang w:val="pl-PL"/>
        </w:rPr>
        <w:t xml:space="preserve">, </w:t>
      </w:r>
      <w:r w:rsidR="00745262">
        <w:rPr>
          <w:lang w:val="pl-PL"/>
        </w:rPr>
        <w:t>Sąd Okręgowy nie mi</w:t>
      </w:r>
      <w:r w:rsidR="009C68E9">
        <w:rPr>
          <w:lang w:val="pl-PL"/>
        </w:rPr>
        <w:t>a</w:t>
      </w:r>
      <w:r w:rsidR="00745262">
        <w:rPr>
          <w:lang w:val="pl-PL"/>
        </w:rPr>
        <w:t xml:space="preserve">ł prawa przedłużenia </w:t>
      </w:r>
      <w:r w:rsidR="009C68E9">
        <w:rPr>
          <w:lang w:val="pl-PL"/>
        </w:rPr>
        <w:t>go ponad wskazaną</w:t>
      </w:r>
      <w:r w:rsidR="002D03D8">
        <w:rPr>
          <w:lang w:val="pl-PL"/>
        </w:rPr>
        <w:t xml:space="preserve"> datę</w:t>
      </w:r>
      <w:r w:rsidR="0087460D" w:rsidRPr="00745262">
        <w:rPr>
          <w:lang w:val="pl-PL"/>
        </w:rPr>
        <w:t>.</w:t>
      </w:r>
    </w:p>
    <w:p w:rsidR="00BD7322" w:rsidRDefault="0000188C" w:rsidP="0087460D">
      <w:pPr>
        <w:pStyle w:val="ECHRPara"/>
        <w:rPr>
          <w:lang w:val="pl-PL"/>
        </w:rPr>
      </w:pPr>
      <w:r>
        <w:fldChar w:fldCharType="begin"/>
      </w:r>
      <w:r w:rsidRPr="006434F4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13</w:t>
      </w:r>
      <w:r>
        <w:rPr>
          <w:noProof/>
        </w:rPr>
        <w:fldChar w:fldCharType="end"/>
      </w:r>
      <w:r w:rsidR="0087460D" w:rsidRPr="006434F4">
        <w:rPr>
          <w:lang w:val="pl-PL"/>
        </w:rPr>
        <w:t>.  </w:t>
      </w:r>
      <w:r w:rsidR="004B231A" w:rsidRPr="004B231A">
        <w:rPr>
          <w:lang w:val="pl-PL"/>
        </w:rPr>
        <w:t>W dniu</w:t>
      </w:r>
      <w:r w:rsidR="0087460D" w:rsidRPr="004B231A">
        <w:rPr>
          <w:lang w:val="pl-PL"/>
        </w:rPr>
        <w:t xml:space="preserve"> 24 </w:t>
      </w:r>
      <w:r w:rsidR="004B231A" w:rsidRPr="004B231A">
        <w:rPr>
          <w:lang w:val="pl-PL"/>
        </w:rPr>
        <w:t>sierpnia</w:t>
      </w:r>
      <w:r w:rsidR="0087460D" w:rsidRPr="004B231A">
        <w:rPr>
          <w:lang w:val="pl-PL"/>
        </w:rPr>
        <w:t xml:space="preserve"> 2011</w:t>
      </w:r>
      <w:r w:rsidR="004B231A" w:rsidRPr="004B231A">
        <w:rPr>
          <w:lang w:val="pl-PL"/>
        </w:rPr>
        <w:t xml:space="preserve"> roku Sąd Okręgowy w Rzeszowie ponownie przedłużył okres stosowania wobec skarżącego tymczasowego aresztowania na kolejne dwa miesiące.</w:t>
      </w:r>
      <w:r w:rsidR="004B231A">
        <w:rPr>
          <w:lang w:val="pl-PL"/>
        </w:rPr>
        <w:t xml:space="preserve"> </w:t>
      </w:r>
      <w:r w:rsidR="004B231A" w:rsidRPr="004B231A">
        <w:rPr>
          <w:lang w:val="pl-PL"/>
        </w:rPr>
        <w:t>Sąd nadal op</w:t>
      </w:r>
      <w:r w:rsidR="009C68E9">
        <w:rPr>
          <w:lang w:val="pl-PL"/>
        </w:rPr>
        <w:t>arł</w:t>
      </w:r>
      <w:r w:rsidR="004B231A" w:rsidRPr="004B231A">
        <w:rPr>
          <w:lang w:val="pl-PL"/>
        </w:rPr>
        <w:t xml:space="preserve"> swoją decyzję na uzasadnionym podejrzeniu, że skarżący popełnił zarzucane mu czyny oraz wska</w:t>
      </w:r>
      <w:r w:rsidR="009C68E9">
        <w:rPr>
          <w:lang w:val="pl-PL"/>
        </w:rPr>
        <w:t>zał</w:t>
      </w:r>
      <w:r w:rsidR="004B231A" w:rsidRPr="004B231A">
        <w:rPr>
          <w:lang w:val="pl-PL"/>
        </w:rPr>
        <w:t xml:space="preserve"> na </w:t>
      </w:r>
      <w:r w:rsidR="004B231A" w:rsidRPr="00BC113D">
        <w:rPr>
          <w:rFonts w:ascii="Times New Roman" w:eastAsia="Times New Roman" w:hAnsi="Times New Roman" w:cs="Times New Roman"/>
          <w:szCs w:val="20"/>
          <w:lang w:val="pl-PL" w:eastAsia="fr-FR"/>
        </w:rPr>
        <w:t>prawdopodobieństwo orzeczen</w:t>
      </w:r>
      <w:r w:rsidR="004B231A">
        <w:rPr>
          <w:rFonts w:ascii="Times New Roman" w:eastAsia="Times New Roman" w:hAnsi="Times New Roman" w:cs="Times New Roman"/>
          <w:szCs w:val="20"/>
          <w:lang w:val="pl-PL" w:eastAsia="fr-FR"/>
        </w:rPr>
        <w:t>ia wobec skarżącego surowej kary</w:t>
      </w:r>
      <w:r w:rsidR="004B231A" w:rsidRPr="00BC113D">
        <w:rPr>
          <w:lang w:val="pl-PL"/>
        </w:rPr>
        <w:t>.</w:t>
      </w:r>
      <w:r w:rsidR="0087460D" w:rsidRPr="004B231A">
        <w:rPr>
          <w:lang w:val="pl-PL"/>
        </w:rPr>
        <w:t xml:space="preserve"> </w:t>
      </w:r>
      <w:r w:rsidR="004B231A" w:rsidRPr="004B231A">
        <w:rPr>
          <w:lang w:val="pl-PL"/>
        </w:rPr>
        <w:t>P</w:t>
      </w:r>
      <w:r w:rsidR="004B231A">
        <w:rPr>
          <w:lang w:val="pl-PL"/>
        </w:rPr>
        <w:t>rokurator, który w</w:t>
      </w:r>
      <w:r w:rsidR="004B231A" w:rsidRPr="004B231A">
        <w:rPr>
          <w:lang w:val="pl-PL"/>
        </w:rPr>
        <w:t xml:space="preserve">niósł o przedłużenie okresu stosowania tymczasowego aresztowania powołał się między innymi na </w:t>
      </w:r>
      <w:r w:rsidR="004B231A">
        <w:rPr>
          <w:lang w:val="pl-PL"/>
        </w:rPr>
        <w:t>uzasadnion</w:t>
      </w:r>
      <w:r w:rsidR="00D83824">
        <w:rPr>
          <w:lang w:val="pl-PL"/>
        </w:rPr>
        <w:t>ą</w:t>
      </w:r>
      <w:r w:rsidR="004B231A">
        <w:rPr>
          <w:lang w:val="pl-PL"/>
        </w:rPr>
        <w:t xml:space="preserve"> obawę, że s</w:t>
      </w:r>
      <w:r w:rsidR="00AF6A78">
        <w:rPr>
          <w:lang w:val="pl-PL"/>
        </w:rPr>
        <w:t>karżą</w:t>
      </w:r>
      <w:r w:rsidR="004B231A">
        <w:rPr>
          <w:lang w:val="pl-PL"/>
        </w:rPr>
        <w:t>cy</w:t>
      </w:r>
      <w:r w:rsidR="0087460D" w:rsidRPr="004B231A">
        <w:rPr>
          <w:lang w:val="pl-PL"/>
        </w:rPr>
        <w:t xml:space="preserve"> </w:t>
      </w:r>
      <w:r w:rsidR="00AF6A78">
        <w:rPr>
          <w:lang w:val="pl-PL"/>
        </w:rPr>
        <w:t xml:space="preserve">może utrudniać </w:t>
      </w:r>
      <w:r w:rsidR="00AF6A78" w:rsidRPr="00BD7322">
        <w:rPr>
          <w:lang w:val="pl-PL"/>
        </w:rPr>
        <w:t>postępowanie</w:t>
      </w:r>
      <w:r w:rsidR="0087460D" w:rsidRPr="00BD7322">
        <w:rPr>
          <w:lang w:val="pl-PL"/>
        </w:rPr>
        <w:t xml:space="preserve">. </w:t>
      </w:r>
      <w:r w:rsidR="00BD7322" w:rsidRPr="00BD7322">
        <w:rPr>
          <w:lang w:val="pl-PL"/>
        </w:rPr>
        <w:t>Sąd</w:t>
      </w:r>
      <w:r w:rsidR="0087460D" w:rsidRPr="00BD7322">
        <w:rPr>
          <w:lang w:val="pl-PL"/>
        </w:rPr>
        <w:t xml:space="preserve"> </w:t>
      </w:r>
      <w:r w:rsidR="00C913CD" w:rsidRPr="00BD7322">
        <w:rPr>
          <w:lang w:val="pl-PL"/>
        </w:rPr>
        <w:t xml:space="preserve">odniósł </w:t>
      </w:r>
      <w:r w:rsidR="00C913CD" w:rsidRPr="00C913CD">
        <w:rPr>
          <w:lang w:val="pl-PL"/>
        </w:rPr>
        <w:t>si</w:t>
      </w:r>
      <w:r w:rsidR="002502BF">
        <w:rPr>
          <w:lang w:val="pl-PL"/>
        </w:rPr>
        <w:t>ę</w:t>
      </w:r>
      <w:r w:rsidR="00C913CD" w:rsidRPr="00C913CD">
        <w:rPr>
          <w:lang w:val="pl-PL"/>
        </w:rPr>
        <w:t xml:space="preserve"> do tej części wniosku i stwierdził, że nie </w:t>
      </w:r>
      <w:r w:rsidR="002502BF" w:rsidRPr="00C913CD">
        <w:rPr>
          <w:lang w:val="pl-PL"/>
        </w:rPr>
        <w:t>istnieją</w:t>
      </w:r>
      <w:r w:rsidR="00C913CD" w:rsidRPr="00C913CD">
        <w:rPr>
          <w:lang w:val="pl-PL"/>
        </w:rPr>
        <w:t xml:space="preserve"> przesłanki, które uzasadniałyby </w:t>
      </w:r>
      <w:r w:rsidR="00C913CD">
        <w:rPr>
          <w:lang w:val="pl-PL"/>
        </w:rPr>
        <w:t>przywołanie tego argumentu</w:t>
      </w:r>
      <w:r w:rsidR="00B76736" w:rsidRPr="00C913CD">
        <w:rPr>
          <w:lang w:val="pl-PL"/>
        </w:rPr>
        <w:t xml:space="preserve"> </w:t>
      </w:r>
      <w:r w:rsidR="00C913CD">
        <w:rPr>
          <w:lang w:val="pl-PL"/>
        </w:rPr>
        <w:t xml:space="preserve">w celu przedłużenia okresu stosowania wobec skarżącego </w:t>
      </w:r>
      <w:r w:rsidR="006434F4">
        <w:rPr>
          <w:lang w:val="pl-PL"/>
        </w:rPr>
        <w:t>tymczasowego</w:t>
      </w:r>
      <w:r w:rsidR="00C913CD">
        <w:rPr>
          <w:lang w:val="pl-PL"/>
        </w:rPr>
        <w:t xml:space="preserve"> aresztowania</w:t>
      </w:r>
      <w:r w:rsidR="00BD7322">
        <w:rPr>
          <w:lang w:val="pl-PL"/>
        </w:rPr>
        <w:t>.</w:t>
      </w:r>
    </w:p>
    <w:p w:rsidR="0087460D" w:rsidRPr="00DA3178" w:rsidRDefault="0000188C" w:rsidP="0087460D">
      <w:pPr>
        <w:pStyle w:val="ECHRPara"/>
        <w:rPr>
          <w:lang w:val="pl-PL"/>
        </w:rPr>
      </w:pPr>
      <w:r>
        <w:lastRenderedPageBreak/>
        <w:fldChar w:fldCharType="begin"/>
      </w:r>
      <w:r w:rsidRPr="00DA317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14</w:t>
      </w:r>
      <w:r>
        <w:rPr>
          <w:noProof/>
        </w:rPr>
        <w:fldChar w:fldCharType="end"/>
      </w:r>
      <w:r w:rsidR="0087460D" w:rsidRPr="00DA3178">
        <w:rPr>
          <w:lang w:val="pl-PL"/>
        </w:rPr>
        <w:t>.  </w:t>
      </w:r>
      <w:r w:rsidR="00C913CD" w:rsidRPr="00DA3178">
        <w:rPr>
          <w:lang w:val="pl-PL"/>
        </w:rPr>
        <w:t xml:space="preserve">Skarżący </w:t>
      </w:r>
      <w:r w:rsidR="00C913CD" w:rsidRPr="00BD7322">
        <w:rPr>
          <w:lang w:val="pl-PL"/>
        </w:rPr>
        <w:t>wniósł zażalenie.</w:t>
      </w:r>
    </w:p>
    <w:p w:rsidR="0087460D" w:rsidRPr="006434F4" w:rsidRDefault="0000188C" w:rsidP="0087460D">
      <w:pPr>
        <w:pStyle w:val="ECHRPara"/>
        <w:rPr>
          <w:lang w:val="pl-PL"/>
        </w:rPr>
      </w:pPr>
      <w:r>
        <w:fldChar w:fldCharType="begin"/>
      </w:r>
      <w:r w:rsidRPr="00DA317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15</w:t>
      </w:r>
      <w:r>
        <w:rPr>
          <w:noProof/>
        </w:rPr>
        <w:fldChar w:fldCharType="end"/>
      </w:r>
      <w:r w:rsidR="0087460D" w:rsidRPr="00DA3178">
        <w:rPr>
          <w:lang w:val="pl-PL"/>
        </w:rPr>
        <w:t>.  </w:t>
      </w:r>
      <w:r w:rsidR="006434F4" w:rsidRPr="006434F4">
        <w:rPr>
          <w:lang w:val="pl-PL"/>
        </w:rPr>
        <w:t>W dniu</w:t>
      </w:r>
      <w:r w:rsidR="0087460D" w:rsidRPr="006434F4">
        <w:rPr>
          <w:lang w:val="pl-PL"/>
        </w:rPr>
        <w:t xml:space="preserve"> 13 </w:t>
      </w:r>
      <w:r w:rsidR="006434F4" w:rsidRPr="006434F4">
        <w:rPr>
          <w:lang w:val="pl-PL"/>
        </w:rPr>
        <w:t>września</w:t>
      </w:r>
      <w:r w:rsidR="0087460D" w:rsidRPr="006434F4">
        <w:rPr>
          <w:lang w:val="pl-PL"/>
        </w:rPr>
        <w:t xml:space="preserve"> 2011</w:t>
      </w:r>
      <w:r w:rsidR="006434F4" w:rsidRPr="006434F4">
        <w:rPr>
          <w:lang w:val="pl-PL"/>
        </w:rPr>
        <w:t xml:space="preserve"> roku Sąd Apelacyjny w Rzeszowie</w:t>
      </w:r>
      <w:r w:rsidR="0087460D" w:rsidRPr="006434F4">
        <w:rPr>
          <w:lang w:val="pl-PL"/>
        </w:rPr>
        <w:t xml:space="preserve"> </w:t>
      </w:r>
      <w:r w:rsidR="006434F4" w:rsidRPr="006434F4">
        <w:rPr>
          <w:lang w:val="pl-PL"/>
        </w:rPr>
        <w:t>u</w:t>
      </w:r>
      <w:r w:rsidR="006434F4">
        <w:rPr>
          <w:lang w:val="pl-PL"/>
        </w:rPr>
        <w:t>trzymał w mocy zaskarżone postanowienie.</w:t>
      </w:r>
    </w:p>
    <w:p w:rsidR="00B76736" w:rsidRPr="0039059C" w:rsidRDefault="0000188C" w:rsidP="0087460D">
      <w:pPr>
        <w:pStyle w:val="ECHRPara"/>
        <w:rPr>
          <w:lang w:val="pl-PL"/>
        </w:rPr>
      </w:pPr>
      <w:r>
        <w:fldChar w:fldCharType="begin"/>
      </w:r>
      <w:r w:rsidRPr="00DA3178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16</w:t>
      </w:r>
      <w:r>
        <w:rPr>
          <w:noProof/>
        </w:rPr>
        <w:fldChar w:fldCharType="end"/>
      </w:r>
      <w:r w:rsidR="00B76736" w:rsidRPr="00DA3178">
        <w:rPr>
          <w:lang w:val="pl-PL"/>
        </w:rPr>
        <w:t>.  </w:t>
      </w:r>
      <w:r w:rsidR="006434F4" w:rsidRPr="0039059C">
        <w:rPr>
          <w:lang w:val="pl-PL"/>
        </w:rPr>
        <w:t>W dniu</w:t>
      </w:r>
      <w:r w:rsidR="00B76736" w:rsidRPr="0039059C">
        <w:rPr>
          <w:lang w:val="pl-PL"/>
        </w:rPr>
        <w:t xml:space="preserve"> 8 </w:t>
      </w:r>
      <w:r w:rsidR="006434F4" w:rsidRPr="0039059C">
        <w:rPr>
          <w:lang w:val="pl-PL"/>
        </w:rPr>
        <w:t>września</w:t>
      </w:r>
      <w:r w:rsidR="00B76736" w:rsidRPr="0039059C">
        <w:rPr>
          <w:lang w:val="pl-PL"/>
        </w:rPr>
        <w:t xml:space="preserve"> 2011</w:t>
      </w:r>
      <w:r w:rsidR="006434F4" w:rsidRPr="0039059C">
        <w:rPr>
          <w:lang w:val="pl-PL"/>
        </w:rPr>
        <w:t xml:space="preserve"> roku</w:t>
      </w:r>
      <w:r w:rsidR="00B76736" w:rsidRPr="0039059C">
        <w:rPr>
          <w:lang w:val="pl-PL"/>
        </w:rPr>
        <w:t xml:space="preserve"> </w:t>
      </w:r>
      <w:r w:rsidR="0039059C" w:rsidRPr="0039059C">
        <w:rPr>
          <w:lang w:val="pl-PL"/>
        </w:rPr>
        <w:t>zarzuty wobec skarżącego zostały rozszerzone</w:t>
      </w:r>
      <w:r w:rsidR="007355B0" w:rsidRPr="0039059C">
        <w:rPr>
          <w:lang w:val="pl-PL"/>
        </w:rPr>
        <w:t xml:space="preserve"> </w:t>
      </w:r>
      <w:r w:rsidR="0039059C" w:rsidRPr="0039059C">
        <w:rPr>
          <w:lang w:val="pl-PL"/>
        </w:rPr>
        <w:t xml:space="preserve">o udział w zorganizowanej grupie przestępczej. </w:t>
      </w:r>
    </w:p>
    <w:p w:rsidR="0087460D" w:rsidRPr="00CD556C" w:rsidRDefault="0000188C" w:rsidP="0087460D">
      <w:pPr>
        <w:pStyle w:val="ECHRPara"/>
        <w:rPr>
          <w:lang w:val="pl-PL"/>
        </w:rPr>
      </w:pPr>
      <w:r>
        <w:fldChar w:fldCharType="begin"/>
      </w:r>
      <w:r w:rsidRPr="0039059C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17</w:t>
      </w:r>
      <w:r>
        <w:rPr>
          <w:noProof/>
        </w:rPr>
        <w:fldChar w:fldCharType="end"/>
      </w:r>
      <w:r w:rsidR="0087460D" w:rsidRPr="00DA3178">
        <w:rPr>
          <w:lang w:val="pl-PL"/>
        </w:rPr>
        <w:t>.  </w:t>
      </w:r>
      <w:r w:rsidR="008909E4" w:rsidRPr="008909E4">
        <w:rPr>
          <w:lang w:val="pl-PL"/>
        </w:rPr>
        <w:t>W dniu</w:t>
      </w:r>
      <w:r w:rsidR="0087460D" w:rsidRPr="008909E4">
        <w:rPr>
          <w:lang w:val="pl-PL"/>
        </w:rPr>
        <w:t xml:space="preserve"> 20 </w:t>
      </w:r>
      <w:r w:rsidR="008909E4" w:rsidRPr="008909E4">
        <w:rPr>
          <w:lang w:val="pl-PL"/>
        </w:rPr>
        <w:t>października</w:t>
      </w:r>
      <w:r w:rsidR="0087460D" w:rsidRPr="008909E4">
        <w:rPr>
          <w:lang w:val="pl-PL"/>
        </w:rPr>
        <w:t xml:space="preserve"> 2011</w:t>
      </w:r>
      <w:r w:rsidR="008909E4" w:rsidRPr="008909E4">
        <w:rPr>
          <w:lang w:val="pl-PL"/>
        </w:rPr>
        <w:t xml:space="preserve"> roku</w:t>
      </w:r>
      <w:r w:rsidR="0087460D" w:rsidRPr="008909E4">
        <w:rPr>
          <w:lang w:val="pl-PL"/>
        </w:rPr>
        <w:t xml:space="preserve"> </w:t>
      </w:r>
      <w:r w:rsidR="008909E4" w:rsidRPr="008909E4">
        <w:rPr>
          <w:lang w:val="pl-PL"/>
        </w:rPr>
        <w:t>Sąd Okręgowy w Rzeszowie</w:t>
      </w:r>
      <w:r w:rsidR="0087460D" w:rsidRPr="008909E4">
        <w:rPr>
          <w:lang w:val="pl-PL"/>
        </w:rPr>
        <w:t xml:space="preserve"> </w:t>
      </w:r>
      <w:r w:rsidR="008909E4" w:rsidRPr="008909E4">
        <w:rPr>
          <w:lang w:val="pl-PL"/>
        </w:rPr>
        <w:t>przedłużył okres stosowania wobec skarżącego tymczasowego aresztowania do dnia</w:t>
      </w:r>
      <w:r w:rsidR="0087460D" w:rsidRPr="008909E4">
        <w:rPr>
          <w:lang w:val="pl-PL"/>
        </w:rPr>
        <w:t xml:space="preserve"> 30 </w:t>
      </w:r>
      <w:r w:rsidR="008909E4">
        <w:rPr>
          <w:lang w:val="pl-PL"/>
        </w:rPr>
        <w:t>listopada</w:t>
      </w:r>
      <w:r w:rsidR="0087460D" w:rsidRPr="008909E4">
        <w:rPr>
          <w:lang w:val="pl-PL"/>
        </w:rPr>
        <w:t xml:space="preserve"> 2011</w:t>
      </w:r>
      <w:r w:rsidR="008909E4">
        <w:rPr>
          <w:lang w:val="pl-PL"/>
        </w:rPr>
        <w:t xml:space="preserve"> roku</w:t>
      </w:r>
      <w:r w:rsidR="0087460D" w:rsidRPr="008909E4">
        <w:rPr>
          <w:lang w:val="pl-PL"/>
        </w:rPr>
        <w:t>.</w:t>
      </w:r>
      <w:r w:rsidR="00E82318" w:rsidRPr="008909E4">
        <w:rPr>
          <w:lang w:val="pl-PL"/>
        </w:rPr>
        <w:t xml:space="preserve"> </w:t>
      </w:r>
      <w:r w:rsidR="008909E4" w:rsidRPr="008909E4">
        <w:rPr>
          <w:lang w:val="pl-PL"/>
        </w:rPr>
        <w:t>Sąd oparł decyzję na przywołanych wcześniej przesłankach</w:t>
      </w:r>
      <w:r w:rsidR="00FD5CF9">
        <w:rPr>
          <w:lang w:val="pl-PL"/>
        </w:rPr>
        <w:t>,</w:t>
      </w:r>
      <w:r w:rsidR="00E82318" w:rsidRPr="008909E4">
        <w:rPr>
          <w:lang w:val="pl-PL"/>
        </w:rPr>
        <w:t xml:space="preserve"> </w:t>
      </w:r>
      <w:r w:rsidR="008909E4" w:rsidRPr="008909E4">
        <w:rPr>
          <w:lang w:val="pl-PL"/>
        </w:rPr>
        <w:t>a ponadto na uzasadnionym podejrzeniu, że skarżący może</w:t>
      </w:r>
      <w:r w:rsidR="00E82318" w:rsidRPr="008909E4">
        <w:rPr>
          <w:lang w:val="pl-PL"/>
        </w:rPr>
        <w:t xml:space="preserve"> </w:t>
      </w:r>
      <w:r w:rsidR="008909E4">
        <w:rPr>
          <w:lang w:val="pl-PL"/>
        </w:rPr>
        <w:t xml:space="preserve">fałszować dowody oraz utrudniać postępowanie z uwagi na rozszerzone zarzuty </w:t>
      </w:r>
      <w:r w:rsidR="008909E4" w:rsidRPr="00721A61">
        <w:rPr>
          <w:lang w:val="pl-PL"/>
        </w:rPr>
        <w:t xml:space="preserve">działania </w:t>
      </w:r>
      <w:r w:rsidR="005908A5" w:rsidRPr="00721A61">
        <w:rPr>
          <w:lang w:val="pl-PL"/>
        </w:rPr>
        <w:t>w</w:t>
      </w:r>
      <w:r w:rsidR="008909E4" w:rsidRPr="00721A61">
        <w:rPr>
          <w:lang w:val="pl-PL"/>
        </w:rPr>
        <w:t xml:space="preserve"> zorganizowanej grup</w:t>
      </w:r>
      <w:r w:rsidR="005908A5" w:rsidRPr="00721A61">
        <w:rPr>
          <w:lang w:val="pl-PL"/>
        </w:rPr>
        <w:t>ie</w:t>
      </w:r>
      <w:r w:rsidR="005908A5">
        <w:rPr>
          <w:lang w:val="pl-PL"/>
        </w:rPr>
        <w:t xml:space="preserve"> </w:t>
      </w:r>
      <w:r w:rsidR="008909E4">
        <w:rPr>
          <w:lang w:val="pl-PL"/>
        </w:rPr>
        <w:t>przestępczej.</w:t>
      </w:r>
      <w:r w:rsidR="00E82318" w:rsidRPr="008909E4">
        <w:rPr>
          <w:lang w:val="pl-PL"/>
        </w:rPr>
        <w:t xml:space="preserve"> </w:t>
      </w:r>
      <w:r w:rsidR="005908A5" w:rsidRPr="009B403E">
        <w:rPr>
          <w:lang w:val="pl-PL"/>
        </w:rPr>
        <w:t>Są</w:t>
      </w:r>
      <w:r w:rsidR="00D83824">
        <w:rPr>
          <w:lang w:val="pl-PL"/>
        </w:rPr>
        <w:t>d podkreślił następnie, że postę</w:t>
      </w:r>
      <w:r w:rsidR="005908A5" w:rsidRPr="009B403E">
        <w:rPr>
          <w:lang w:val="pl-PL"/>
        </w:rPr>
        <w:t>powanie było prowadzone właściwie i</w:t>
      </w:r>
      <w:r w:rsidR="009B403E" w:rsidRPr="009B403E">
        <w:rPr>
          <w:lang w:val="pl-PL"/>
        </w:rPr>
        <w:t xml:space="preserve"> bez zbędnej zwłoki</w:t>
      </w:r>
      <w:r w:rsidR="00FD5CF9">
        <w:rPr>
          <w:lang w:val="pl-PL"/>
        </w:rPr>
        <w:t>,</w:t>
      </w:r>
      <w:r w:rsidR="009B403E" w:rsidRPr="009B403E">
        <w:rPr>
          <w:lang w:val="pl-PL"/>
        </w:rPr>
        <w:t xml:space="preserve"> a jego długość</w:t>
      </w:r>
      <w:r w:rsidR="005908A5" w:rsidRPr="009B403E">
        <w:rPr>
          <w:lang w:val="pl-PL"/>
        </w:rPr>
        <w:t xml:space="preserve"> </w:t>
      </w:r>
      <w:r w:rsidR="009B403E" w:rsidRPr="009B403E">
        <w:rPr>
          <w:lang w:val="pl-PL"/>
        </w:rPr>
        <w:t>wynikała z obiektywnych przesłanek, mianowicie szczególnej zawiłości sprawy</w:t>
      </w:r>
      <w:r w:rsidR="00E82318" w:rsidRPr="009B403E">
        <w:rPr>
          <w:lang w:val="pl-PL"/>
        </w:rPr>
        <w:t xml:space="preserve"> </w:t>
      </w:r>
      <w:r w:rsidR="009B403E" w:rsidRPr="009B403E">
        <w:rPr>
          <w:lang w:val="pl-PL"/>
        </w:rPr>
        <w:t>ora</w:t>
      </w:r>
      <w:r w:rsidR="00CD556C">
        <w:rPr>
          <w:lang w:val="pl-PL"/>
        </w:rPr>
        <w:t>z</w:t>
      </w:r>
      <w:r w:rsidR="009B403E" w:rsidRPr="009B403E">
        <w:rPr>
          <w:lang w:val="pl-PL"/>
        </w:rPr>
        <w:t xml:space="preserve"> konieczności </w:t>
      </w:r>
      <w:r w:rsidR="00CD556C">
        <w:rPr>
          <w:lang w:val="pl-PL"/>
        </w:rPr>
        <w:t>pozyskania</w:t>
      </w:r>
      <w:r w:rsidR="009B403E" w:rsidRPr="009B403E">
        <w:rPr>
          <w:lang w:val="pl-PL"/>
        </w:rPr>
        <w:t xml:space="preserve"> mate</w:t>
      </w:r>
      <w:r w:rsidR="009B403E">
        <w:rPr>
          <w:lang w:val="pl-PL"/>
        </w:rPr>
        <w:t xml:space="preserve">riału dowodowego w odniesieniu </w:t>
      </w:r>
      <w:r w:rsidR="009B403E" w:rsidRPr="009B403E">
        <w:rPr>
          <w:lang w:val="pl-PL"/>
        </w:rPr>
        <w:t xml:space="preserve">do </w:t>
      </w:r>
      <w:r w:rsidR="009B403E">
        <w:rPr>
          <w:lang w:val="pl-PL"/>
        </w:rPr>
        <w:t>zorganizowanej grupy przestępczej</w:t>
      </w:r>
      <w:r w:rsidR="00CD556C">
        <w:rPr>
          <w:lang w:val="pl-PL"/>
        </w:rPr>
        <w:t>, składającej się z licznych</w:t>
      </w:r>
      <w:r w:rsidR="009B403E">
        <w:rPr>
          <w:lang w:val="pl-PL"/>
        </w:rPr>
        <w:t xml:space="preserve"> członków. </w:t>
      </w:r>
    </w:p>
    <w:p w:rsidR="00DA3178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18</w:t>
      </w:r>
      <w:r>
        <w:rPr>
          <w:noProof/>
        </w:rPr>
        <w:fldChar w:fldCharType="end"/>
      </w:r>
      <w:r w:rsidR="0087460D" w:rsidRPr="00C53C66">
        <w:rPr>
          <w:lang w:val="pl-PL"/>
        </w:rPr>
        <w:t>.  </w:t>
      </w:r>
      <w:r w:rsidR="00DC3C79" w:rsidRPr="00DA3178">
        <w:rPr>
          <w:lang w:val="pl-PL"/>
        </w:rPr>
        <w:t>W dniu</w:t>
      </w:r>
      <w:r w:rsidR="0087460D" w:rsidRPr="00DA3178">
        <w:rPr>
          <w:lang w:val="pl-PL"/>
        </w:rPr>
        <w:t xml:space="preserve"> 7 </w:t>
      </w:r>
      <w:r w:rsidR="00DC3C79" w:rsidRPr="00DA3178">
        <w:rPr>
          <w:lang w:val="pl-PL"/>
        </w:rPr>
        <w:t xml:space="preserve">listopada </w:t>
      </w:r>
      <w:r w:rsidR="0087460D" w:rsidRPr="00DA3178">
        <w:rPr>
          <w:lang w:val="pl-PL"/>
        </w:rPr>
        <w:t>2011</w:t>
      </w:r>
      <w:r w:rsidR="00DC3C79" w:rsidRPr="00DA3178">
        <w:rPr>
          <w:lang w:val="pl-PL"/>
        </w:rPr>
        <w:t xml:space="preserve"> roku</w:t>
      </w:r>
      <w:r w:rsidR="0087460D" w:rsidRPr="00DA3178">
        <w:rPr>
          <w:lang w:val="pl-PL"/>
        </w:rPr>
        <w:t xml:space="preserve"> </w:t>
      </w:r>
      <w:r w:rsidR="00DA3178" w:rsidRPr="00DA3178">
        <w:rPr>
          <w:lang w:val="pl-PL"/>
        </w:rPr>
        <w:t xml:space="preserve">wniesiono akt oskarżenia </w:t>
      </w:r>
      <w:r w:rsidR="00DA3178">
        <w:rPr>
          <w:lang w:val="pl-PL"/>
        </w:rPr>
        <w:t xml:space="preserve">przeciwko skarżącemu oraz kilku innym współoskarżonym </w:t>
      </w:r>
      <w:r w:rsidR="00DA3178" w:rsidRPr="00DA3178">
        <w:rPr>
          <w:lang w:val="pl-PL"/>
        </w:rPr>
        <w:t xml:space="preserve">do </w:t>
      </w:r>
      <w:r w:rsidR="00DA3178">
        <w:rPr>
          <w:lang w:val="pl-PL"/>
        </w:rPr>
        <w:t xml:space="preserve">Sądu Okręgowego w Zamościu </w:t>
      </w:r>
      <w:r w:rsidR="0087460D" w:rsidRPr="00DA3178">
        <w:rPr>
          <w:lang w:val="pl-PL"/>
        </w:rPr>
        <w:t>(</w:t>
      </w:r>
      <w:r w:rsidR="00DA3178" w:rsidRPr="00DA3178">
        <w:rPr>
          <w:lang w:val="pl-PL"/>
        </w:rPr>
        <w:t>sygnatura akt sprawy</w:t>
      </w:r>
      <w:r w:rsidR="0087460D" w:rsidRPr="00DA3178">
        <w:rPr>
          <w:i/>
          <w:lang w:val="pl-PL"/>
        </w:rPr>
        <w:t> II K 71/11</w:t>
      </w:r>
      <w:r w:rsidR="0087460D" w:rsidRPr="00DA3178">
        <w:rPr>
          <w:lang w:val="pl-PL"/>
        </w:rPr>
        <w:t xml:space="preserve">). </w:t>
      </w:r>
      <w:r w:rsidR="00DA3178">
        <w:rPr>
          <w:lang w:val="pl-PL"/>
        </w:rPr>
        <w:t xml:space="preserve">Skarżącemu postawiono zarzut działania w zorganizowanej grupie przestępczej. </w:t>
      </w:r>
    </w:p>
    <w:p w:rsidR="0087460D" w:rsidRPr="000522F3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19</w:t>
      </w:r>
      <w:r>
        <w:rPr>
          <w:noProof/>
        </w:rPr>
        <w:fldChar w:fldCharType="end"/>
      </w:r>
      <w:r w:rsidR="0087460D" w:rsidRPr="00721A61">
        <w:rPr>
          <w:lang w:val="pl-PL"/>
        </w:rPr>
        <w:t>.  </w:t>
      </w:r>
      <w:r w:rsidR="00DA3178" w:rsidRPr="00721A61">
        <w:rPr>
          <w:lang w:val="pl-PL"/>
        </w:rPr>
        <w:t>W dniu</w:t>
      </w:r>
      <w:r w:rsidR="0087460D" w:rsidRPr="00721A61">
        <w:rPr>
          <w:lang w:val="pl-PL"/>
        </w:rPr>
        <w:t xml:space="preserve"> 23 </w:t>
      </w:r>
      <w:r w:rsidR="00DA3178" w:rsidRPr="00721A61">
        <w:rPr>
          <w:lang w:val="pl-PL"/>
        </w:rPr>
        <w:t>listopada</w:t>
      </w:r>
      <w:r w:rsidR="0087460D" w:rsidRPr="00721A61">
        <w:rPr>
          <w:lang w:val="pl-PL"/>
        </w:rPr>
        <w:t xml:space="preserve"> 2011</w:t>
      </w:r>
      <w:r w:rsidR="00DA3178" w:rsidRPr="00721A61">
        <w:rPr>
          <w:lang w:val="pl-PL"/>
        </w:rPr>
        <w:t xml:space="preserve"> roku</w:t>
      </w:r>
      <w:r w:rsidR="0087460D" w:rsidRPr="00721A61">
        <w:rPr>
          <w:lang w:val="pl-PL"/>
        </w:rPr>
        <w:t xml:space="preserve"> </w:t>
      </w:r>
      <w:r w:rsidR="00DA3178" w:rsidRPr="00721A61">
        <w:rPr>
          <w:lang w:val="pl-PL"/>
        </w:rPr>
        <w:t>S</w:t>
      </w:r>
      <w:r w:rsidR="00785A6F" w:rsidRPr="00721A61">
        <w:rPr>
          <w:lang w:val="pl-PL"/>
        </w:rPr>
        <w:t>ąd Okrę</w:t>
      </w:r>
      <w:r w:rsidR="00DA3178" w:rsidRPr="00721A61">
        <w:rPr>
          <w:lang w:val="pl-PL"/>
        </w:rPr>
        <w:t>gowy w Zamościu</w:t>
      </w:r>
      <w:r w:rsidR="0087460D" w:rsidRPr="00721A61">
        <w:rPr>
          <w:lang w:val="pl-PL"/>
        </w:rPr>
        <w:t xml:space="preserve"> </w:t>
      </w:r>
      <w:r w:rsidR="00785A6F" w:rsidRPr="00721A61">
        <w:rPr>
          <w:lang w:val="pl-PL"/>
        </w:rPr>
        <w:t xml:space="preserve">przedłużył okres stosowania wobec skarżącego tymczasowego aresztowania </w:t>
      </w:r>
      <w:r w:rsidR="000522F3" w:rsidRPr="00721A61">
        <w:rPr>
          <w:lang w:val="pl-PL"/>
        </w:rPr>
        <w:t>o kolejne trzy miesiące</w:t>
      </w:r>
      <w:r w:rsidR="0087460D" w:rsidRPr="00721A61">
        <w:rPr>
          <w:lang w:val="pl-PL"/>
        </w:rPr>
        <w:t xml:space="preserve"> </w:t>
      </w:r>
      <w:r w:rsidR="00785A6F" w:rsidRPr="00721A61">
        <w:rPr>
          <w:lang w:val="pl-PL"/>
        </w:rPr>
        <w:t xml:space="preserve">do dnia </w:t>
      </w:r>
      <w:r w:rsidR="0087460D" w:rsidRPr="00721A61">
        <w:rPr>
          <w:lang w:val="pl-PL"/>
        </w:rPr>
        <w:t>29 </w:t>
      </w:r>
      <w:r w:rsidR="00785A6F" w:rsidRPr="00721A61">
        <w:rPr>
          <w:lang w:val="pl-PL"/>
        </w:rPr>
        <w:t>lutego</w:t>
      </w:r>
      <w:r w:rsidR="0087460D" w:rsidRPr="00721A61">
        <w:rPr>
          <w:lang w:val="pl-PL"/>
        </w:rPr>
        <w:t xml:space="preserve"> 2012</w:t>
      </w:r>
      <w:r w:rsidR="00785A6F" w:rsidRPr="00721A61">
        <w:rPr>
          <w:lang w:val="pl-PL"/>
        </w:rPr>
        <w:t xml:space="preserve"> roku</w:t>
      </w:r>
      <w:r w:rsidR="0087460D" w:rsidRPr="00721A61">
        <w:rPr>
          <w:lang w:val="pl-PL"/>
        </w:rPr>
        <w:t>.</w:t>
      </w:r>
      <w:r w:rsidR="00106C5D" w:rsidRPr="00721A61">
        <w:rPr>
          <w:lang w:val="pl-PL"/>
        </w:rPr>
        <w:t xml:space="preserve"> </w:t>
      </w:r>
      <w:r w:rsidR="000522F3" w:rsidRPr="00721A61">
        <w:rPr>
          <w:lang w:val="pl-PL"/>
        </w:rPr>
        <w:t>Sądy powołały się na te same przesłanki, które zostały podane wcześniej.</w:t>
      </w:r>
      <w:r w:rsidR="00106C5D" w:rsidRPr="00721A61">
        <w:rPr>
          <w:lang w:val="pl-PL"/>
        </w:rPr>
        <w:t xml:space="preserve"> </w:t>
      </w:r>
      <w:r w:rsidR="000522F3" w:rsidRPr="00721A61">
        <w:rPr>
          <w:lang w:val="pl-PL"/>
        </w:rPr>
        <w:t>Wskazały jednak, że zarzut działania w zorganizowanej grupie przestępczej uzasadnia</w:t>
      </w:r>
      <w:r w:rsidR="00106C5D" w:rsidRPr="00721A61">
        <w:rPr>
          <w:lang w:val="pl-PL"/>
        </w:rPr>
        <w:t xml:space="preserve"> </w:t>
      </w:r>
      <w:r w:rsidR="000522F3" w:rsidRPr="00721A61">
        <w:rPr>
          <w:lang w:val="pl-PL"/>
        </w:rPr>
        <w:t>przedłużenie okresu stosowania wobec skarżącego tymczasowego aresztowania z uwagi na kolejną przesłankę</w:t>
      </w:r>
      <w:r w:rsidR="00106C5D" w:rsidRPr="00721A61">
        <w:rPr>
          <w:lang w:val="pl-PL"/>
        </w:rPr>
        <w:t xml:space="preserve">, </w:t>
      </w:r>
      <w:r w:rsidR="000522F3" w:rsidRPr="00721A61">
        <w:rPr>
          <w:lang w:val="pl-PL"/>
        </w:rPr>
        <w:t>mianowicie</w:t>
      </w:r>
      <w:r w:rsidR="00106C5D" w:rsidRPr="00721A61">
        <w:rPr>
          <w:lang w:val="pl-PL"/>
        </w:rPr>
        <w:t xml:space="preserve"> </w:t>
      </w:r>
      <w:r w:rsidR="000522F3" w:rsidRPr="00721A61">
        <w:rPr>
          <w:lang w:val="pl-PL"/>
        </w:rPr>
        <w:t>obawę, że może on utrudniać postępowanie.</w:t>
      </w:r>
    </w:p>
    <w:p w:rsidR="0087460D" w:rsidRPr="00942F8E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20</w:t>
      </w:r>
      <w:r>
        <w:rPr>
          <w:noProof/>
        </w:rPr>
        <w:fldChar w:fldCharType="end"/>
      </w:r>
      <w:r w:rsidR="0087460D" w:rsidRPr="00C53C66">
        <w:rPr>
          <w:lang w:val="pl-PL"/>
        </w:rPr>
        <w:t>.  </w:t>
      </w:r>
      <w:r w:rsidR="004348FA" w:rsidRPr="004348FA">
        <w:rPr>
          <w:rFonts w:ascii="Times New Roman" w:eastAsia="Times New Roman" w:hAnsi="Times New Roman" w:cs="Times New Roman"/>
          <w:szCs w:val="20"/>
          <w:lang w:val="pl-PL" w:eastAsia="fr-FR"/>
        </w:rPr>
        <w:t>Okres stosowania wobec skarżącego tymczasowego aresztowania został następnie</w:t>
      </w:r>
      <w:r w:rsidR="004348FA" w:rsidRPr="004348FA">
        <w:rPr>
          <w:lang w:val="pl-PL"/>
        </w:rPr>
        <w:t xml:space="preserve"> przedłużony </w:t>
      </w:r>
      <w:r w:rsidR="004348FA">
        <w:rPr>
          <w:lang w:val="pl-PL"/>
        </w:rPr>
        <w:t xml:space="preserve">na mocy </w:t>
      </w:r>
      <w:r w:rsidR="00721A61">
        <w:rPr>
          <w:lang w:val="pl-PL"/>
        </w:rPr>
        <w:t>postanowień wydanych</w:t>
      </w:r>
      <w:r w:rsidR="004348FA">
        <w:rPr>
          <w:lang w:val="pl-PL"/>
        </w:rPr>
        <w:t xml:space="preserve"> przez</w:t>
      </w:r>
      <w:r w:rsidR="004348FA" w:rsidRPr="004348FA">
        <w:rPr>
          <w:lang w:val="pl-PL"/>
        </w:rPr>
        <w:t xml:space="preserve"> Sąd Okręgowy w Zamościu</w:t>
      </w:r>
      <w:r w:rsidR="0087460D" w:rsidRPr="004348FA">
        <w:rPr>
          <w:lang w:val="pl-PL"/>
        </w:rPr>
        <w:t xml:space="preserve"> </w:t>
      </w:r>
      <w:r w:rsidR="004348FA">
        <w:rPr>
          <w:lang w:val="pl-PL"/>
        </w:rPr>
        <w:t>z dnia</w:t>
      </w:r>
      <w:r w:rsidR="0087460D" w:rsidRPr="004348FA">
        <w:rPr>
          <w:lang w:val="pl-PL"/>
        </w:rPr>
        <w:t xml:space="preserve"> 24 </w:t>
      </w:r>
      <w:r w:rsidR="004348FA">
        <w:rPr>
          <w:lang w:val="pl-PL"/>
        </w:rPr>
        <w:t>sierpnia oraz</w:t>
      </w:r>
      <w:r w:rsidR="00B23484" w:rsidRPr="004348FA">
        <w:rPr>
          <w:lang w:val="pl-PL"/>
        </w:rPr>
        <w:t xml:space="preserve"> 27 </w:t>
      </w:r>
      <w:r w:rsidR="004348FA">
        <w:rPr>
          <w:lang w:val="pl-PL"/>
        </w:rPr>
        <w:t xml:space="preserve">listopada </w:t>
      </w:r>
      <w:r w:rsidR="0087460D" w:rsidRPr="004348FA">
        <w:rPr>
          <w:lang w:val="pl-PL"/>
        </w:rPr>
        <w:t>2012</w:t>
      </w:r>
      <w:r w:rsidR="004348FA">
        <w:rPr>
          <w:lang w:val="pl-PL"/>
        </w:rPr>
        <w:t xml:space="preserve"> roku</w:t>
      </w:r>
      <w:r w:rsidR="0087460D" w:rsidRPr="004348FA">
        <w:rPr>
          <w:lang w:val="pl-PL"/>
        </w:rPr>
        <w:t xml:space="preserve"> </w:t>
      </w:r>
      <w:r w:rsidR="004348FA">
        <w:rPr>
          <w:lang w:val="pl-PL"/>
        </w:rPr>
        <w:t>oraz</w:t>
      </w:r>
      <w:r w:rsidR="0087460D" w:rsidRPr="004348FA">
        <w:rPr>
          <w:lang w:val="pl-PL"/>
        </w:rPr>
        <w:t xml:space="preserve"> </w:t>
      </w:r>
      <w:r w:rsidR="004348FA">
        <w:rPr>
          <w:lang w:val="pl-PL"/>
        </w:rPr>
        <w:t xml:space="preserve">Sąd Apelacyjny w Lublinie z dnia </w:t>
      </w:r>
      <w:r w:rsidR="0087460D" w:rsidRPr="004348FA">
        <w:rPr>
          <w:lang w:val="pl-PL"/>
        </w:rPr>
        <w:t>6 </w:t>
      </w:r>
      <w:r w:rsidR="004348FA">
        <w:rPr>
          <w:lang w:val="pl-PL"/>
        </w:rPr>
        <w:t>marca</w:t>
      </w:r>
      <w:r w:rsidR="009E5AB0" w:rsidRPr="004348FA">
        <w:rPr>
          <w:lang w:val="pl-PL"/>
        </w:rPr>
        <w:t xml:space="preserve"> 2013</w:t>
      </w:r>
      <w:r w:rsidR="004348FA">
        <w:rPr>
          <w:lang w:val="pl-PL"/>
        </w:rPr>
        <w:t xml:space="preserve"> roku</w:t>
      </w:r>
      <w:r w:rsidR="0087460D" w:rsidRPr="004348FA">
        <w:rPr>
          <w:lang w:val="pl-PL"/>
        </w:rPr>
        <w:t>.</w:t>
      </w:r>
      <w:r w:rsidR="00B9449E" w:rsidRPr="004348FA">
        <w:rPr>
          <w:lang w:val="pl-PL"/>
        </w:rPr>
        <w:t xml:space="preserve"> </w:t>
      </w:r>
      <w:r w:rsidR="00A325F5" w:rsidRPr="00957178">
        <w:rPr>
          <w:lang w:val="pl-PL"/>
        </w:rPr>
        <w:t xml:space="preserve">Sąd </w:t>
      </w:r>
      <w:r w:rsidR="00957178" w:rsidRPr="00957178">
        <w:rPr>
          <w:lang w:val="pl-PL"/>
        </w:rPr>
        <w:t>Apelacyjny</w:t>
      </w:r>
      <w:r w:rsidR="00B9449E" w:rsidRPr="00957178">
        <w:rPr>
          <w:lang w:val="pl-PL"/>
        </w:rPr>
        <w:t xml:space="preserve"> </w:t>
      </w:r>
      <w:r w:rsidR="00957178" w:rsidRPr="00957178">
        <w:rPr>
          <w:lang w:val="pl-PL"/>
        </w:rPr>
        <w:t>zbadał tok postępowania</w:t>
      </w:r>
      <w:r w:rsidR="00B9449E" w:rsidRPr="00957178">
        <w:rPr>
          <w:lang w:val="pl-PL"/>
        </w:rPr>
        <w:t xml:space="preserve"> </w:t>
      </w:r>
      <w:r w:rsidR="00957178" w:rsidRPr="00957178">
        <w:rPr>
          <w:lang w:val="pl-PL"/>
        </w:rPr>
        <w:t xml:space="preserve">przed sądem pierwszej instancji i </w:t>
      </w:r>
      <w:r w:rsidR="00957178">
        <w:rPr>
          <w:lang w:val="pl-PL"/>
        </w:rPr>
        <w:t>stwierdził</w:t>
      </w:r>
      <w:r w:rsidR="00957178" w:rsidRPr="00957178">
        <w:rPr>
          <w:lang w:val="pl-PL"/>
        </w:rPr>
        <w:t>, że od września</w:t>
      </w:r>
      <w:r w:rsidR="00B9449E" w:rsidRPr="00957178">
        <w:rPr>
          <w:lang w:val="pl-PL"/>
        </w:rPr>
        <w:t xml:space="preserve"> 2012 </w:t>
      </w:r>
      <w:r w:rsidR="00957178" w:rsidRPr="00957178">
        <w:rPr>
          <w:lang w:val="pl-PL"/>
        </w:rPr>
        <w:t xml:space="preserve">roku </w:t>
      </w:r>
      <w:r w:rsidR="00957178">
        <w:rPr>
          <w:lang w:val="pl-PL"/>
        </w:rPr>
        <w:t>odbyło się dziewięć rozpraw</w:t>
      </w:r>
      <w:r w:rsidR="00B9449E" w:rsidRPr="00957178">
        <w:rPr>
          <w:lang w:val="pl-PL"/>
        </w:rPr>
        <w:t xml:space="preserve">, </w:t>
      </w:r>
      <w:r w:rsidR="008E6FAA">
        <w:rPr>
          <w:lang w:val="pl-PL"/>
        </w:rPr>
        <w:t>zostały one odpowiednio zaplanowane</w:t>
      </w:r>
      <w:r w:rsidR="00FD5CF9">
        <w:rPr>
          <w:lang w:val="pl-PL"/>
        </w:rPr>
        <w:t>,</w:t>
      </w:r>
      <w:r w:rsidR="008E6FAA">
        <w:rPr>
          <w:lang w:val="pl-PL"/>
        </w:rPr>
        <w:t xml:space="preserve"> a każda z nich trwała cały dzień. </w:t>
      </w:r>
      <w:r w:rsidR="00942F8E" w:rsidRPr="00942F8E">
        <w:rPr>
          <w:lang w:val="pl-PL"/>
        </w:rPr>
        <w:t>Sąd uznał w konkluzji, że</w:t>
      </w:r>
      <w:r w:rsidR="00B9449E" w:rsidRPr="00942F8E">
        <w:rPr>
          <w:lang w:val="pl-PL"/>
        </w:rPr>
        <w:t xml:space="preserve"> </w:t>
      </w:r>
      <w:r w:rsidR="00942F8E" w:rsidRPr="00942F8E">
        <w:rPr>
          <w:lang w:val="pl-PL"/>
        </w:rPr>
        <w:t xml:space="preserve">przedłużenie okresu stosowania tymczasowego aresztowania poza ustawowy termin dwóch lat było konieczne </w:t>
      </w:r>
      <w:r w:rsidR="00942F8E">
        <w:rPr>
          <w:lang w:val="pl-PL"/>
        </w:rPr>
        <w:t>w świetle obiektywnych trudności</w:t>
      </w:r>
      <w:r w:rsidR="00B9449E" w:rsidRPr="00942F8E">
        <w:rPr>
          <w:lang w:val="pl-PL"/>
        </w:rPr>
        <w:t xml:space="preserve"> </w:t>
      </w:r>
      <w:r w:rsidR="00942F8E">
        <w:rPr>
          <w:lang w:val="pl-PL"/>
        </w:rPr>
        <w:t>dotyczących terminowego zakończenia wszystkich niezbędnych czynności.</w:t>
      </w:r>
    </w:p>
    <w:p w:rsidR="009E5AB0" w:rsidRPr="009923DC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21</w:t>
      </w:r>
      <w:r>
        <w:rPr>
          <w:noProof/>
        </w:rPr>
        <w:fldChar w:fldCharType="end"/>
      </w:r>
      <w:r w:rsidR="009E5AB0" w:rsidRPr="00C53C66">
        <w:rPr>
          <w:lang w:val="pl-PL"/>
        </w:rPr>
        <w:t>.  </w:t>
      </w:r>
      <w:r w:rsidR="009923DC" w:rsidRPr="009923DC">
        <w:rPr>
          <w:lang w:val="pl-PL"/>
        </w:rPr>
        <w:t>W dniach 5 czerwca</w:t>
      </w:r>
      <w:r w:rsidR="009E5AB0" w:rsidRPr="009923DC">
        <w:rPr>
          <w:lang w:val="pl-PL"/>
        </w:rPr>
        <w:t xml:space="preserve">, 28 </w:t>
      </w:r>
      <w:r w:rsidR="009923DC" w:rsidRPr="009923DC">
        <w:rPr>
          <w:lang w:val="pl-PL"/>
        </w:rPr>
        <w:t>sierpnia</w:t>
      </w:r>
      <w:r w:rsidR="009E5AB0" w:rsidRPr="009923DC">
        <w:rPr>
          <w:lang w:val="pl-PL"/>
        </w:rPr>
        <w:t xml:space="preserve"> </w:t>
      </w:r>
      <w:r w:rsidR="009923DC" w:rsidRPr="009923DC">
        <w:rPr>
          <w:lang w:val="pl-PL"/>
        </w:rPr>
        <w:t>oraz</w:t>
      </w:r>
      <w:r w:rsidR="009E5AB0" w:rsidRPr="009923DC">
        <w:rPr>
          <w:lang w:val="pl-PL"/>
        </w:rPr>
        <w:t xml:space="preserve"> 4 </w:t>
      </w:r>
      <w:r w:rsidR="009923DC" w:rsidRPr="009923DC">
        <w:rPr>
          <w:lang w:val="pl-PL"/>
        </w:rPr>
        <w:t>grudnia</w:t>
      </w:r>
      <w:r w:rsidR="009E5AB0" w:rsidRPr="009923DC">
        <w:rPr>
          <w:lang w:val="pl-PL"/>
        </w:rPr>
        <w:t xml:space="preserve"> 2013</w:t>
      </w:r>
      <w:r w:rsidR="009923DC" w:rsidRPr="009923DC">
        <w:rPr>
          <w:lang w:val="pl-PL"/>
        </w:rPr>
        <w:t xml:space="preserve"> roku</w:t>
      </w:r>
      <w:r w:rsidR="009E5AB0" w:rsidRPr="009923DC">
        <w:rPr>
          <w:lang w:val="pl-PL"/>
        </w:rPr>
        <w:t xml:space="preserve"> </w:t>
      </w:r>
      <w:r w:rsidR="009923DC" w:rsidRPr="009923DC">
        <w:rPr>
          <w:lang w:val="pl-PL"/>
        </w:rPr>
        <w:t>Sąd Apelacyjny w Lublinie</w:t>
      </w:r>
      <w:r w:rsidR="009E5AB0" w:rsidRPr="009923DC">
        <w:rPr>
          <w:lang w:val="pl-PL"/>
        </w:rPr>
        <w:t xml:space="preserve"> </w:t>
      </w:r>
      <w:r w:rsidR="009923DC">
        <w:rPr>
          <w:lang w:val="pl-PL"/>
        </w:rPr>
        <w:t>przedłużył ponownie okres stosowania wobec skarżącego tymczasowego aresztowania.</w:t>
      </w:r>
      <w:r w:rsidR="00407E51" w:rsidRPr="009923DC">
        <w:rPr>
          <w:lang w:val="pl-PL"/>
        </w:rPr>
        <w:t xml:space="preserve"> </w:t>
      </w:r>
      <w:r w:rsidR="009923DC" w:rsidRPr="009923DC">
        <w:rPr>
          <w:lang w:val="pl-PL"/>
        </w:rPr>
        <w:t>Sąd Apelacyjny</w:t>
      </w:r>
      <w:r w:rsidR="00FD5CF9">
        <w:rPr>
          <w:lang w:val="pl-PL"/>
        </w:rPr>
        <w:t xml:space="preserve"> badał za każdym razem tok postę</w:t>
      </w:r>
      <w:r w:rsidR="009923DC" w:rsidRPr="009923DC">
        <w:rPr>
          <w:lang w:val="pl-PL"/>
        </w:rPr>
        <w:t>powania, nie stwierdził nadmiernych opóźnień</w:t>
      </w:r>
      <w:r w:rsidR="00407E51" w:rsidRPr="009923DC">
        <w:rPr>
          <w:lang w:val="pl-PL"/>
        </w:rPr>
        <w:t xml:space="preserve"> </w:t>
      </w:r>
      <w:r w:rsidR="009923DC" w:rsidRPr="009923DC">
        <w:rPr>
          <w:lang w:val="pl-PL"/>
        </w:rPr>
        <w:t xml:space="preserve">po stronie sądu pierwszej instancji oraz uznał w konkluzji, że przedłużenie okresu </w:t>
      </w:r>
      <w:r w:rsidR="009923DC" w:rsidRPr="009923DC">
        <w:rPr>
          <w:lang w:val="pl-PL"/>
        </w:rPr>
        <w:lastRenderedPageBreak/>
        <w:t xml:space="preserve">stosowania tymczasowego aresztowania poza ustawowy termin było uzasadnione </w:t>
      </w:r>
      <w:r w:rsidR="009923DC">
        <w:rPr>
          <w:lang w:val="pl-PL"/>
        </w:rPr>
        <w:t xml:space="preserve">obiektywną koniecznością </w:t>
      </w:r>
      <w:r w:rsidR="00721A61">
        <w:rPr>
          <w:lang w:val="pl-PL"/>
        </w:rPr>
        <w:t>dalszego przeprowadzenia dowodu.</w:t>
      </w:r>
    </w:p>
    <w:p w:rsidR="00407E51" w:rsidRPr="00482642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22</w:t>
      </w:r>
      <w:r>
        <w:rPr>
          <w:noProof/>
        </w:rPr>
        <w:fldChar w:fldCharType="end"/>
      </w:r>
      <w:r w:rsidR="0087460D" w:rsidRPr="00C53C66">
        <w:rPr>
          <w:lang w:val="pl-PL"/>
        </w:rPr>
        <w:t>.  </w:t>
      </w:r>
      <w:r w:rsidR="009923DC" w:rsidRPr="009923DC">
        <w:rPr>
          <w:lang w:val="pl-PL"/>
        </w:rPr>
        <w:t xml:space="preserve">Obrońca skarżącego wniósł zażalenie na </w:t>
      </w:r>
      <w:r w:rsidR="009923DC">
        <w:rPr>
          <w:lang w:val="pl-PL"/>
        </w:rPr>
        <w:t>postanowienie</w:t>
      </w:r>
      <w:r w:rsidR="009923DC" w:rsidRPr="009923DC">
        <w:rPr>
          <w:lang w:val="pl-PL"/>
        </w:rPr>
        <w:t xml:space="preserve"> z dnia </w:t>
      </w:r>
      <w:r w:rsidR="00FD5CF9">
        <w:rPr>
          <w:lang w:val="pl-PL"/>
        </w:rPr>
        <w:br/>
      </w:r>
      <w:r w:rsidR="009923DC" w:rsidRPr="009923DC">
        <w:rPr>
          <w:lang w:val="pl-PL"/>
        </w:rPr>
        <w:t>4 grudnia 2013 roku</w:t>
      </w:r>
      <w:r w:rsidR="008F1D32" w:rsidRPr="009923DC">
        <w:rPr>
          <w:lang w:val="pl-PL"/>
        </w:rPr>
        <w:t xml:space="preserve">. </w:t>
      </w:r>
      <w:r w:rsidR="009923DC" w:rsidRPr="009923DC">
        <w:rPr>
          <w:lang w:val="pl-PL"/>
        </w:rPr>
        <w:t>Podniósł, że sąd nie zbadał, czy mniej dotkliwe środki</w:t>
      </w:r>
      <w:r w:rsidR="00407E51" w:rsidRPr="009923DC">
        <w:rPr>
          <w:lang w:val="pl-PL"/>
        </w:rPr>
        <w:t xml:space="preserve"> </w:t>
      </w:r>
      <w:r w:rsidR="009923DC" w:rsidRPr="009923DC">
        <w:rPr>
          <w:lang w:val="pl-PL"/>
        </w:rPr>
        <w:t>byłyby wystarczające dla zapewnienia prawidłowego toku postepowania.</w:t>
      </w:r>
      <w:r w:rsidR="008F1D32" w:rsidRPr="009923DC">
        <w:rPr>
          <w:lang w:val="pl-PL"/>
        </w:rPr>
        <w:t xml:space="preserve"> </w:t>
      </w:r>
      <w:r w:rsidR="00482642" w:rsidRPr="00482642">
        <w:rPr>
          <w:lang w:val="pl-PL"/>
        </w:rPr>
        <w:t>Odniósł się w tym względzie do faktu, że w listopadzie 2013 roku sąd orzekł, że trzech innych współoskarżonych może zostać zwolnionych za poręczeniem majątkowym</w:t>
      </w:r>
      <w:r w:rsidR="00482642">
        <w:rPr>
          <w:lang w:val="pl-PL"/>
        </w:rPr>
        <w:t xml:space="preserve">. </w:t>
      </w:r>
    </w:p>
    <w:p w:rsidR="0087460D" w:rsidRPr="00482642" w:rsidRDefault="0000188C" w:rsidP="008F1D32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23</w:t>
      </w:r>
      <w:r>
        <w:rPr>
          <w:noProof/>
        </w:rPr>
        <w:fldChar w:fldCharType="end"/>
      </w:r>
      <w:r w:rsidR="008F1D32" w:rsidRPr="00C53C66">
        <w:rPr>
          <w:lang w:val="pl-PL"/>
        </w:rPr>
        <w:t>.  </w:t>
      </w:r>
      <w:r w:rsidR="00482642" w:rsidRPr="00482642">
        <w:rPr>
          <w:lang w:val="pl-PL"/>
        </w:rPr>
        <w:t>W dniu</w:t>
      </w:r>
      <w:r w:rsidR="008F1D32" w:rsidRPr="00482642">
        <w:rPr>
          <w:lang w:val="pl-PL"/>
        </w:rPr>
        <w:t xml:space="preserve"> 18 </w:t>
      </w:r>
      <w:r w:rsidR="00482642" w:rsidRPr="00482642">
        <w:rPr>
          <w:lang w:val="pl-PL"/>
        </w:rPr>
        <w:t>grudnia</w:t>
      </w:r>
      <w:r w:rsidR="008F1D32" w:rsidRPr="00482642">
        <w:rPr>
          <w:lang w:val="pl-PL"/>
        </w:rPr>
        <w:t xml:space="preserve"> 2013</w:t>
      </w:r>
      <w:r w:rsidR="00482642" w:rsidRPr="00482642">
        <w:rPr>
          <w:lang w:val="pl-PL"/>
        </w:rPr>
        <w:t xml:space="preserve"> roku</w:t>
      </w:r>
      <w:r w:rsidR="008F1D32" w:rsidRPr="00482642">
        <w:rPr>
          <w:lang w:val="pl-PL"/>
        </w:rPr>
        <w:t xml:space="preserve"> </w:t>
      </w:r>
      <w:r w:rsidR="00482642" w:rsidRPr="00482642">
        <w:rPr>
          <w:lang w:val="pl-PL"/>
        </w:rPr>
        <w:t>Sąd Apelacyjny w Lublinie</w:t>
      </w:r>
      <w:r w:rsidR="008F1D32" w:rsidRPr="00482642">
        <w:rPr>
          <w:lang w:val="pl-PL"/>
        </w:rPr>
        <w:t xml:space="preserve"> </w:t>
      </w:r>
      <w:r w:rsidR="00482642" w:rsidRPr="00482642">
        <w:rPr>
          <w:lang w:val="pl-PL"/>
        </w:rPr>
        <w:t>przychylił się do wniosku obrońcy skarżącego i zmienił</w:t>
      </w:r>
      <w:r w:rsidR="00482642">
        <w:rPr>
          <w:lang w:val="pl-PL"/>
        </w:rPr>
        <w:t xml:space="preserve"> postanowienie z dnia </w:t>
      </w:r>
      <w:r w:rsidR="00FD5CF9">
        <w:rPr>
          <w:lang w:val="pl-PL"/>
        </w:rPr>
        <w:br/>
      </w:r>
      <w:r w:rsidR="00482642">
        <w:rPr>
          <w:lang w:val="pl-PL"/>
        </w:rPr>
        <w:t>4 grudnia</w:t>
      </w:r>
      <w:r w:rsidR="00482642" w:rsidRPr="00482642">
        <w:rPr>
          <w:lang w:val="pl-PL"/>
        </w:rPr>
        <w:t xml:space="preserve"> stwierdzając, że</w:t>
      </w:r>
      <w:r w:rsidR="008F1D32" w:rsidRPr="00482642">
        <w:rPr>
          <w:lang w:val="pl-PL"/>
        </w:rPr>
        <w:t xml:space="preserve"> </w:t>
      </w:r>
      <w:r w:rsidR="00482642">
        <w:rPr>
          <w:lang w:val="pl-PL"/>
        </w:rPr>
        <w:t>tymczasowe aresztowanie może zostać uchylone w przypadku wpłacenia poręczenia majątkowego w wysokości 40.000 zł.</w:t>
      </w:r>
    </w:p>
    <w:p w:rsidR="007936D1" w:rsidRPr="00482642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24</w:t>
      </w:r>
      <w:r>
        <w:rPr>
          <w:noProof/>
        </w:rPr>
        <w:fldChar w:fldCharType="end"/>
      </w:r>
      <w:r w:rsidR="00482642" w:rsidRPr="00C53C66">
        <w:rPr>
          <w:lang w:val="pl-PL"/>
        </w:rPr>
        <w:t>.  </w:t>
      </w:r>
      <w:r w:rsidR="00482642" w:rsidRPr="00482642">
        <w:rPr>
          <w:lang w:val="pl-PL"/>
        </w:rPr>
        <w:t>W dniu 3 stycznia</w:t>
      </w:r>
      <w:r w:rsidR="007936D1" w:rsidRPr="00482642">
        <w:rPr>
          <w:lang w:val="pl-PL"/>
        </w:rPr>
        <w:t xml:space="preserve"> 2014</w:t>
      </w:r>
      <w:r w:rsidR="00482642" w:rsidRPr="00482642">
        <w:rPr>
          <w:lang w:val="pl-PL"/>
        </w:rPr>
        <w:t xml:space="preserve"> roku</w:t>
      </w:r>
      <w:r w:rsidR="007936D1" w:rsidRPr="00482642">
        <w:rPr>
          <w:lang w:val="pl-PL"/>
        </w:rPr>
        <w:t xml:space="preserve"> </w:t>
      </w:r>
      <w:r w:rsidR="00482642" w:rsidRPr="00482642">
        <w:rPr>
          <w:lang w:val="pl-PL"/>
        </w:rPr>
        <w:t>poręcze</w:t>
      </w:r>
      <w:r w:rsidR="00FD5CF9">
        <w:rPr>
          <w:lang w:val="pl-PL"/>
        </w:rPr>
        <w:t>nie majątkowe zostało wpłacone i</w:t>
      </w:r>
      <w:r w:rsidR="00482642" w:rsidRPr="00482642">
        <w:rPr>
          <w:lang w:val="pl-PL"/>
        </w:rPr>
        <w:t xml:space="preserve"> skarżący został zwolniony.</w:t>
      </w:r>
    </w:p>
    <w:p w:rsidR="007936D1" w:rsidRPr="00823865" w:rsidRDefault="0000188C" w:rsidP="0087460D">
      <w:pPr>
        <w:pStyle w:val="ECHRPara"/>
        <w:rPr>
          <w:lang w:val="pl-PL"/>
        </w:rPr>
      </w:pPr>
      <w:r>
        <w:fldChar w:fldCharType="begin"/>
      </w:r>
      <w:r w:rsidRPr="00C53C66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25</w:t>
      </w:r>
      <w:r>
        <w:rPr>
          <w:noProof/>
        </w:rPr>
        <w:fldChar w:fldCharType="end"/>
      </w:r>
      <w:r w:rsidR="007936D1" w:rsidRPr="00C53C66">
        <w:rPr>
          <w:lang w:val="pl-PL"/>
        </w:rPr>
        <w:t>.  </w:t>
      </w:r>
      <w:r w:rsidR="00482642" w:rsidRPr="00482642">
        <w:rPr>
          <w:lang w:val="pl-PL"/>
        </w:rPr>
        <w:t>W dniu</w:t>
      </w:r>
      <w:r w:rsidR="007936D1" w:rsidRPr="00482642">
        <w:rPr>
          <w:lang w:val="pl-PL"/>
        </w:rPr>
        <w:t xml:space="preserve"> 14 </w:t>
      </w:r>
      <w:r w:rsidR="00482642" w:rsidRPr="00482642">
        <w:rPr>
          <w:lang w:val="pl-PL"/>
        </w:rPr>
        <w:t>stycznia</w:t>
      </w:r>
      <w:r w:rsidR="007936D1" w:rsidRPr="00482642">
        <w:rPr>
          <w:lang w:val="pl-PL"/>
        </w:rPr>
        <w:t xml:space="preserve"> 2014</w:t>
      </w:r>
      <w:r w:rsidR="00482642" w:rsidRPr="00482642">
        <w:rPr>
          <w:lang w:val="pl-PL"/>
        </w:rPr>
        <w:t xml:space="preserve"> roku Sąd Okręgowy w Zamościu</w:t>
      </w:r>
      <w:r w:rsidR="007936D1" w:rsidRPr="00482642">
        <w:rPr>
          <w:lang w:val="pl-PL"/>
        </w:rPr>
        <w:t xml:space="preserve"> </w:t>
      </w:r>
      <w:r w:rsidR="00FD5CF9">
        <w:rPr>
          <w:lang w:val="pl-PL"/>
        </w:rPr>
        <w:t>uznał skarżącego za winnego</w:t>
      </w:r>
      <w:r w:rsidR="00482642">
        <w:rPr>
          <w:lang w:val="pl-PL"/>
        </w:rPr>
        <w:t xml:space="preserve"> i wymierzył mu karę 5 lat i 6 miesięcy pozbawienia wolności. </w:t>
      </w:r>
      <w:r w:rsidR="00482642" w:rsidRPr="00823865">
        <w:rPr>
          <w:lang w:val="pl-PL"/>
        </w:rPr>
        <w:t xml:space="preserve">Zarzut działania w zorganizowanej grupie przestępczej </w:t>
      </w:r>
      <w:r w:rsidR="00823865" w:rsidRPr="00823865">
        <w:rPr>
          <w:lang w:val="pl-PL"/>
        </w:rPr>
        <w:t xml:space="preserve">został </w:t>
      </w:r>
      <w:r w:rsidR="00823865" w:rsidRPr="00166DE4">
        <w:rPr>
          <w:lang w:val="pl-PL"/>
        </w:rPr>
        <w:t xml:space="preserve">potwierdzony w wyroku </w:t>
      </w:r>
      <w:r w:rsidR="00823865">
        <w:rPr>
          <w:lang w:val="pl-PL"/>
        </w:rPr>
        <w:t xml:space="preserve">sądu pierwszej instancji. </w:t>
      </w:r>
    </w:p>
    <w:p w:rsidR="0087460D" w:rsidRPr="004D2B39" w:rsidRDefault="0000188C" w:rsidP="0087460D">
      <w:pPr>
        <w:pStyle w:val="ECHRPara"/>
        <w:rPr>
          <w:lang w:val="pl-PL"/>
        </w:rPr>
      </w:pPr>
      <w:r>
        <w:fldChar w:fldCharType="begin"/>
      </w:r>
      <w:r w:rsidRPr="004D2B39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26</w:t>
      </w:r>
      <w:r>
        <w:rPr>
          <w:noProof/>
        </w:rPr>
        <w:fldChar w:fldCharType="end"/>
      </w:r>
      <w:r w:rsidR="0087460D" w:rsidRPr="004D2B39">
        <w:rPr>
          <w:lang w:val="pl-PL"/>
        </w:rPr>
        <w:t>.  </w:t>
      </w:r>
      <w:r w:rsidR="004D2B39" w:rsidRPr="004D2B39">
        <w:rPr>
          <w:lang w:val="pl-PL"/>
        </w:rPr>
        <w:t>Postepowanie karne przeciwko skarżącemu jest w toku przed sądem drugiej instancji.</w:t>
      </w:r>
      <w:r w:rsidR="004D2B39">
        <w:rPr>
          <w:lang w:val="pl-PL"/>
        </w:rPr>
        <w:t xml:space="preserve"> </w:t>
      </w:r>
      <w:r w:rsidR="0087460D" w:rsidRPr="004D2B39">
        <w:rPr>
          <w:lang w:val="pl-PL"/>
        </w:rPr>
        <w:t xml:space="preserve"> </w:t>
      </w:r>
    </w:p>
    <w:p w:rsidR="00014566" w:rsidRPr="004D2B39" w:rsidRDefault="00014566" w:rsidP="00014566">
      <w:pPr>
        <w:pStyle w:val="ECHRHeading1"/>
        <w:rPr>
          <w:lang w:val="pl-PL"/>
        </w:rPr>
      </w:pPr>
      <w:r w:rsidRPr="004D2B39">
        <w:rPr>
          <w:lang w:val="pl-PL"/>
        </w:rPr>
        <w:t>II.  </w:t>
      </w:r>
      <w:r w:rsidR="00EA3D09">
        <w:rPr>
          <w:lang w:val="pl-PL"/>
        </w:rPr>
        <w:t>WŁAŚCIWE PRAWO KRAJOWE I PRAKTYKA</w:t>
      </w:r>
    </w:p>
    <w:p w:rsidR="00B76736" w:rsidRPr="00C53C66" w:rsidRDefault="00D10D60" w:rsidP="00B76736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Pr="004D2B39">
        <w:rPr>
          <w:lang w:val="pl-PL"/>
        </w:rPr>
        <w:instrText xml:space="preserve"> SEQ </w:instrText>
      </w:r>
      <w:r w:rsidRPr="00C53C66">
        <w:rPr>
          <w:lang w:val="pl-PL"/>
        </w:rPr>
        <w:instrText xml:space="preserve">level0 \*arabic </w:instrText>
      </w:r>
      <w:r>
        <w:rPr>
          <w:lang w:val="en-GB"/>
        </w:rPr>
        <w:fldChar w:fldCharType="separate"/>
      </w:r>
      <w:r w:rsidR="00474BF9">
        <w:rPr>
          <w:noProof/>
          <w:lang w:val="pl-PL"/>
        </w:rPr>
        <w:t>27</w:t>
      </w:r>
      <w:r>
        <w:rPr>
          <w:lang w:val="en-GB"/>
        </w:rPr>
        <w:fldChar w:fldCharType="end"/>
      </w:r>
      <w:r w:rsidR="00014566" w:rsidRPr="00C53C66">
        <w:rPr>
          <w:lang w:val="pl-PL"/>
        </w:rPr>
        <w:t>.  </w:t>
      </w:r>
      <w:r w:rsidR="00C53C66" w:rsidRPr="00C53C6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Właściwe prawo krajowe i praktyka w zakresie stosowania tymczasowego aresztowania, przesłanek jego przedłużenia, uchylenia tymczasowego aresztowania oraz zasady stosowania innych </w:t>
      </w:r>
      <w:r w:rsidR="00C53C66">
        <w:rPr>
          <w:rFonts w:ascii="Times New Roman" w:eastAsia="Times New Roman" w:hAnsi="Times New Roman" w:cs="Times New Roman"/>
          <w:szCs w:val="20"/>
          <w:lang w:val="pl-PL" w:eastAsia="en-GB"/>
        </w:rPr>
        <w:t>tak zwanych „</w:t>
      </w:r>
      <w:r w:rsidR="00C53C66" w:rsidRPr="00C53C66">
        <w:rPr>
          <w:rFonts w:ascii="Times New Roman" w:eastAsia="Times New Roman" w:hAnsi="Times New Roman" w:cs="Times New Roman"/>
          <w:szCs w:val="20"/>
          <w:lang w:val="pl-PL" w:eastAsia="en-GB"/>
        </w:rPr>
        <w:t>środków zapobiegawczych</w:t>
      </w:r>
      <w:r w:rsidR="00C53C66">
        <w:rPr>
          <w:rFonts w:ascii="Times New Roman" w:eastAsia="Times New Roman" w:hAnsi="Times New Roman" w:cs="Times New Roman"/>
          <w:szCs w:val="20"/>
          <w:lang w:val="pl-PL" w:eastAsia="en-GB"/>
        </w:rPr>
        <w:t>”</w:t>
      </w:r>
      <w:r w:rsidR="00C53C66" w:rsidRPr="00C53C6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 zostały ujęte w wyrokach wydanych przez Trybunał w sprawach </w:t>
      </w:r>
      <w:r w:rsidR="00C53C66">
        <w:rPr>
          <w:i/>
          <w:lang w:val="pl-PL"/>
        </w:rPr>
        <w:t>Kudła przeciwko</w:t>
      </w:r>
      <w:r w:rsidR="00B76736" w:rsidRPr="00C53C66">
        <w:rPr>
          <w:i/>
          <w:lang w:val="pl-PL"/>
        </w:rPr>
        <w:t> Pol</w:t>
      </w:r>
      <w:r w:rsidR="00C53C66">
        <w:rPr>
          <w:i/>
          <w:lang w:val="pl-PL"/>
        </w:rPr>
        <w:t>sce</w:t>
      </w:r>
      <w:r w:rsidR="00B76736" w:rsidRPr="00C53C66">
        <w:rPr>
          <w:i/>
          <w:lang w:val="pl-PL"/>
        </w:rPr>
        <w:t xml:space="preserve"> </w:t>
      </w:r>
      <w:r w:rsidR="00C53C66">
        <w:rPr>
          <w:lang w:val="pl-PL"/>
        </w:rPr>
        <w:t>[GC], skarga nr</w:t>
      </w:r>
      <w:r w:rsidR="00B76736" w:rsidRPr="00C53C66">
        <w:rPr>
          <w:lang w:val="pl-PL"/>
        </w:rPr>
        <w:t xml:space="preserve"> 30210/96, §§ 75-79, ECHR 2000-XI; </w:t>
      </w:r>
      <w:r w:rsidR="00C53C66">
        <w:rPr>
          <w:i/>
          <w:lang w:val="pl-PL"/>
        </w:rPr>
        <w:t>Bagiński przeciwko</w:t>
      </w:r>
      <w:r w:rsidR="00B76736" w:rsidRPr="00C53C66">
        <w:rPr>
          <w:i/>
          <w:lang w:val="pl-PL"/>
        </w:rPr>
        <w:t> Pol</w:t>
      </w:r>
      <w:r w:rsidR="00C53C66">
        <w:rPr>
          <w:i/>
          <w:lang w:val="pl-PL"/>
        </w:rPr>
        <w:t>sce</w:t>
      </w:r>
      <w:r w:rsidR="00B76736" w:rsidRPr="00C53C66">
        <w:rPr>
          <w:lang w:val="pl-PL"/>
        </w:rPr>
        <w:t xml:space="preserve">, </w:t>
      </w:r>
      <w:r w:rsidR="00C53C66">
        <w:rPr>
          <w:lang w:val="pl-PL"/>
        </w:rPr>
        <w:t>skarga nr</w:t>
      </w:r>
      <w:r w:rsidR="00B76736" w:rsidRPr="00C53C66">
        <w:rPr>
          <w:lang w:val="pl-PL"/>
        </w:rPr>
        <w:t xml:space="preserve"> 37444/97, §§ 42-46, </w:t>
      </w:r>
      <w:r w:rsidR="00C53C66">
        <w:rPr>
          <w:lang w:val="pl-PL"/>
        </w:rPr>
        <w:t xml:space="preserve">z dnia </w:t>
      </w:r>
      <w:r w:rsidR="00B76736" w:rsidRPr="00C53C66">
        <w:rPr>
          <w:lang w:val="pl-PL"/>
        </w:rPr>
        <w:t>11 </w:t>
      </w:r>
      <w:r w:rsidR="00C53C66">
        <w:rPr>
          <w:lang w:val="pl-PL"/>
        </w:rPr>
        <w:t>października</w:t>
      </w:r>
      <w:r w:rsidR="00B76736" w:rsidRPr="00C53C66">
        <w:rPr>
          <w:lang w:val="pl-PL"/>
        </w:rPr>
        <w:t xml:space="preserve"> 2005</w:t>
      </w:r>
      <w:r w:rsidR="00C53C66">
        <w:rPr>
          <w:lang w:val="pl-PL"/>
        </w:rPr>
        <w:t xml:space="preserve"> roku oraz</w:t>
      </w:r>
      <w:r w:rsidR="00B76736" w:rsidRPr="00C53C66">
        <w:rPr>
          <w:lang w:val="pl-PL"/>
        </w:rPr>
        <w:t xml:space="preserve"> </w:t>
      </w:r>
      <w:proofErr w:type="spellStart"/>
      <w:r w:rsidR="00B76736" w:rsidRPr="00C53C66">
        <w:rPr>
          <w:i/>
          <w:lang w:val="pl-PL"/>
        </w:rPr>
        <w:t>Celejewski</w:t>
      </w:r>
      <w:proofErr w:type="spellEnd"/>
      <w:r w:rsidR="00B76736" w:rsidRPr="00C53C66">
        <w:rPr>
          <w:i/>
          <w:lang w:val="pl-PL"/>
        </w:rPr>
        <w:t xml:space="preserve"> </w:t>
      </w:r>
      <w:r w:rsidR="00C53C66">
        <w:rPr>
          <w:i/>
          <w:lang w:val="pl-PL"/>
        </w:rPr>
        <w:t>przeciwko Polsce</w:t>
      </w:r>
      <w:r w:rsidR="00B76736" w:rsidRPr="00C53C66">
        <w:rPr>
          <w:lang w:val="pl-PL"/>
        </w:rPr>
        <w:t xml:space="preserve">, </w:t>
      </w:r>
      <w:r w:rsidR="00C53C66">
        <w:rPr>
          <w:lang w:val="pl-PL"/>
        </w:rPr>
        <w:t>skarga nr</w:t>
      </w:r>
      <w:r w:rsidR="00B76736" w:rsidRPr="00C53C66">
        <w:rPr>
          <w:lang w:val="pl-PL"/>
        </w:rPr>
        <w:t> 17584/04, §§ 22-23,</w:t>
      </w:r>
      <w:r w:rsidR="00C53C66">
        <w:rPr>
          <w:lang w:val="pl-PL"/>
        </w:rPr>
        <w:t xml:space="preserve"> z dnia 4 maja</w:t>
      </w:r>
      <w:r w:rsidR="00B76736" w:rsidRPr="00C53C66">
        <w:rPr>
          <w:lang w:val="pl-PL"/>
        </w:rPr>
        <w:t xml:space="preserve"> 2006</w:t>
      </w:r>
      <w:r w:rsidR="00C53C66">
        <w:rPr>
          <w:lang w:val="pl-PL"/>
        </w:rPr>
        <w:t xml:space="preserve"> roku</w:t>
      </w:r>
      <w:r w:rsidR="00B76736" w:rsidRPr="00C53C66">
        <w:rPr>
          <w:lang w:val="pl-PL"/>
        </w:rPr>
        <w:t>.</w:t>
      </w:r>
    </w:p>
    <w:p w:rsidR="00014566" w:rsidRPr="002502BF" w:rsidRDefault="00C53C66" w:rsidP="00014566">
      <w:pPr>
        <w:pStyle w:val="ECHRTitle1"/>
        <w:rPr>
          <w:lang w:val="pl-PL"/>
        </w:rPr>
      </w:pPr>
      <w:r w:rsidRPr="002502BF">
        <w:rPr>
          <w:lang w:val="pl-PL"/>
        </w:rPr>
        <w:t>PRAWO</w:t>
      </w:r>
    </w:p>
    <w:p w:rsidR="00014566" w:rsidRPr="002502BF" w:rsidRDefault="00C53C66" w:rsidP="00774C09">
      <w:pPr>
        <w:pStyle w:val="ECHRHeading1"/>
        <w:rPr>
          <w:lang w:val="pl-PL"/>
        </w:rPr>
      </w:pPr>
      <w:r w:rsidRPr="002502BF">
        <w:rPr>
          <w:lang w:val="pl-PL"/>
        </w:rPr>
        <w:t>ZARZUT NARUSZENIA ARTYKUŁU</w:t>
      </w:r>
      <w:r w:rsidR="00014566" w:rsidRPr="002502BF">
        <w:rPr>
          <w:lang w:val="pl-PL"/>
        </w:rPr>
        <w:t xml:space="preserve"> </w:t>
      </w:r>
      <w:r w:rsidRPr="002502BF">
        <w:rPr>
          <w:rFonts w:ascii="Times New Roman" w:eastAsia="Times New Roman" w:hAnsi="Times New Roman" w:cs="Times New Roman"/>
          <w:szCs w:val="24"/>
          <w:lang w:val="pl-PL"/>
        </w:rPr>
        <w:t>5 ust.</w:t>
      </w:r>
      <w:r w:rsidR="00617033" w:rsidRPr="002502BF">
        <w:rPr>
          <w:rFonts w:ascii="Times New Roman" w:eastAsia="Times New Roman" w:hAnsi="Times New Roman" w:cs="Times New Roman"/>
          <w:szCs w:val="24"/>
          <w:lang w:val="pl-PL"/>
        </w:rPr>
        <w:t xml:space="preserve"> 3 </w:t>
      </w:r>
      <w:r w:rsidRPr="002502BF">
        <w:rPr>
          <w:rFonts w:ascii="Times New Roman" w:eastAsia="Times New Roman" w:hAnsi="Times New Roman" w:cs="Times New Roman"/>
          <w:szCs w:val="24"/>
          <w:lang w:val="pl-PL"/>
        </w:rPr>
        <w:t>KONWENCJI</w:t>
      </w:r>
    </w:p>
    <w:p w:rsidR="00617033" w:rsidRPr="00924B5E" w:rsidRDefault="00617033" w:rsidP="00617033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2502B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28</w:t>
      </w:r>
      <w:r>
        <w:rPr>
          <w:rFonts w:eastAsia="Times New Roman"/>
        </w:rPr>
        <w:fldChar w:fldCharType="end"/>
      </w:r>
      <w:r w:rsidRPr="002502BF">
        <w:rPr>
          <w:rFonts w:eastAsia="Times New Roman"/>
          <w:lang w:val="pl-PL"/>
        </w:rPr>
        <w:t>.  </w:t>
      </w:r>
      <w:r w:rsidR="00C53C66" w:rsidRPr="00C53C66">
        <w:rPr>
          <w:rFonts w:eastAsia="Times New Roman"/>
          <w:lang w:val="pl-PL"/>
        </w:rPr>
        <w:t>Skarżący sformułował zarzut przewlekłości tymczasowego aresztowania.</w:t>
      </w:r>
      <w:r w:rsidRPr="00C53C66">
        <w:rPr>
          <w:rFonts w:eastAsia="Times New Roman"/>
          <w:lang w:val="pl-PL"/>
        </w:rPr>
        <w:t xml:space="preserve"> </w:t>
      </w:r>
      <w:r w:rsidR="00924B5E">
        <w:rPr>
          <w:rFonts w:eastAsia="Times New Roman"/>
          <w:lang w:val="pl-PL"/>
        </w:rPr>
        <w:t>Powołał się na Artykuł 5 ust.</w:t>
      </w:r>
      <w:r w:rsidRPr="00924B5E">
        <w:rPr>
          <w:rFonts w:eastAsia="Times New Roman"/>
          <w:lang w:val="pl-PL"/>
        </w:rPr>
        <w:t xml:space="preserve"> 3 </w:t>
      </w:r>
      <w:r w:rsidR="00924B5E">
        <w:rPr>
          <w:rFonts w:eastAsia="Times New Roman"/>
          <w:lang w:val="pl-PL"/>
        </w:rPr>
        <w:t>Konwencji</w:t>
      </w:r>
      <w:r w:rsidRPr="00924B5E">
        <w:rPr>
          <w:rFonts w:eastAsia="Times New Roman"/>
          <w:lang w:val="pl-PL"/>
        </w:rPr>
        <w:t xml:space="preserve">, </w:t>
      </w:r>
      <w:r w:rsidR="00924B5E">
        <w:rPr>
          <w:rFonts w:eastAsia="Times New Roman"/>
          <w:lang w:val="pl-PL"/>
        </w:rPr>
        <w:t xml:space="preserve">który </w:t>
      </w:r>
      <w:r w:rsidR="00924B5E">
        <w:rPr>
          <w:rFonts w:ascii="Times New Roman" w:eastAsia="Times New Roman" w:hAnsi="Times New Roman" w:cs="Times New Roman"/>
          <w:szCs w:val="20"/>
          <w:lang w:val="pl-PL" w:eastAsia="fr-FR"/>
        </w:rPr>
        <w:t>w istotnym dla sprawy zakresie</w:t>
      </w:r>
      <w:r w:rsidR="00924B5E" w:rsidRPr="00924B5E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stanowi co następuje</w:t>
      </w:r>
      <w:r w:rsidRPr="00924B5E">
        <w:rPr>
          <w:rFonts w:eastAsia="Times New Roman"/>
          <w:lang w:val="pl-PL"/>
        </w:rPr>
        <w:t>:</w:t>
      </w:r>
    </w:p>
    <w:p w:rsidR="00C53C66" w:rsidRPr="00C53C66" w:rsidRDefault="00617033" w:rsidP="00C53C66">
      <w:pPr>
        <w:spacing w:before="120" w:after="120"/>
        <w:ind w:left="425" w:firstLine="142"/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</w:pPr>
      <w:r w:rsidRPr="00C53C66">
        <w:rPr>
          <w:rFonts w:eastAsia="Times New Roman"/>
          <w:lang w:val="pl-PL"/>
        </w:rPr>
        <w:t>“</w:t>
      </w:r>
      <w:r w:rsidR="00C53C66" w:rsidRPr="00C53C66"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  <w:t xml:space="preserve">“Każdy zatrzymany lub aresztowany zgodnie z postanowieniami ustępu 1 lit. c) niniejszego Artykułu …ma prawo być sądzony w rozsądnym terminie albo zwolniony </w:t>
      </w:r>
      <w:r w:rsidR="00C53C66" w:rsidRPr="00C53C66"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  <w:lastRenderedPageBreak/>
        <w:t>na czas postępowania. Zwolnienie może zostać uzależnione od udzielenia gwarancji zapewniających stawienie się na rozprawę.”</w:t>
      </w:r>
    </w:p>
    <w:p w:rsidR="00617033" w:rsidRPr="002502BF" w:rsidRDefault="00617033" w:rsidP="00617033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2502B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29</w:t>
      </w:r>
      <w:r>
        <w:rPr>
          <w:rFonts w:eastAsia="Times New Roman"/>
        </w:rPr>
        <w:fldChar w:fldCharType="end"/>
      </w:r>
      <w:r w:rsidRPr="002502BF">
        <w:rPr>
          <w:rFonts w:eastAsia="Times New Roman"/>
          <w:lang w:val="pl-PL"/>
        </w:rPr>
        <w:t>.  </w:t>
      </w:r>
      <w:r w:rsidR="00924B5E" w:rsidRPr="002502BF">
        <w:rPr>
          <w:rFonts w:eastAsia="Times New Roman"/>
          <w:lang w:val="pl-PL"/>
        </w:rPr>
        <w:t>Rząd zakwestionował to stanowisko.</w:t>
      </w:r>
      <w:r w:rsidRPr="002502BF">
        <w:rPr>
          <w:rFonts w:eastAsia="Times New Roman"/>
          <w:lang w:val="pl-PL"/>
        </w:rPr>
        <w:t xml:space="preserve"> </w:t>
      </w:r>
    </w:p>
    <w:p w:rsidR="00617033" w:rsidRPr="00A82523" w:rsidRDefault="00617033" w:rsidP="00617033">
      <w:pPr>
        <w:pStyle w:val="ECHRHeading2"/>
        <w:rPr>
          <w:rFonts w:eastAsia="Times New Roman"/>
          <w:lang w:val="pl-PL"/>
        </w:rPr>
      </w:pPr>
      <w:r w:rsidRPr="00A82523">
        <w:rPr>
          <w:rFonts w:eastAsia="Times New Roman"/>
          <w:lang w:val="pl-PL"/>
        </w:rPr>
        <w:t>A.</w:t>
      </w:r>
      <w:r w:rsidR="006761C9" w:rsidRPr="00A82523">
        <w:rPr>
          <w:rFonts w:eastAsia="Times New Roman"/>
          <w:lang w:val="pl-PL"/>
        </w:rPr>
        <w:t>  </w:t>
      </w:r>
      <w:r w:rsidR="00A82523" w:rsidRPr="00A82523">
        <w:rPr>
          <w:rFonts w:eastAsia="Times New Roman"/>
          <w:lang w:val="pl-PL"/>
        </w:rPr>
        <w:t>D</w:t>
      </w:r>
      <w:r w:rsidR="00A82523">
        <w:rPr>
          <w:rFonts w:eastAsia="Times New Roman"/>
          <w:lang w:val="pl-PL"/>
        </w:rPr>
        <w:t>opuszczalność</w:t>
      </w:r>
      <w:r w:rsidR="00A82523" w:rsidRPr="00A82523">
        <w:rPr>
          <w:rFonts w:eastAsia="Times New Roman"/>
          <w:lang w:val="pl-PL"/>
        </w:rPr>
        <w:t xml:space="preserve"> skargi</w:t>
      </w:r>
    </w:p>
    <w:p w:rsidR="00617033" w:rsidRPr="002502BF" w:rsidRDefault="00617033" w:rsidP="00617033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A82523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30</w:t>
      </w:r>
      <w:r>
        <w:rPr>
          <w:rFonts w:eastAsia="Times New Roman"/>
        </w:rPr>
        <w:fldChar w:fldCharType="end"/>
      </w:r>
      <w:r w:rsidRPr="00A82523">
        <w:rPr>
          <w:rFonts w:eastAsia="Times New Roman"/>
          <w:lang w:val="pl-PL"/>
        </w:rPr>
        <w:t>.  </w:t>
      </w:r>
      <w:r w:rsidR="00A82523" w:rsidRPr="00A82523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Trybunał stwierdza, że skarga nie jest oczywiście bezzasadna w rozumieniu Artykułu 35 ust. 3 Konwencji. Trybunał stwierdza ponadto, że nie jest niedopuszczalna z jakichkolwiek innych przyczyn. </w:t>
      </w:r>
      <w:r w:rsidR="00A82523" w:rsidRPr="002502B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Musi zatem zostać uznana za dopuszczalną. </w:t>
      </w:r>
    </w:p>
    <w:p w:rsidR="00617033" w:rsidRPr="002502BF" w:rsidRDefault="00617033" w:rsidP="00617033">
      <w:pPr>
        <w:pStyle w:val="ECHRHeading2"/>
        <w:rPr>
          <w:rFonts w:eastAsia="Times New Roman"/>
          <w:lang w:val="pl-PL"/>
        </w:rPr>
      </w:pPr>
      <w:r w:rsidRPr="002502BF">
        <w:rPr>
          <w:rFonts w:eastAsia="Times New Roman"/>
          <w:lang w:val="pl-PL"/>
        </w:rPr>
        <w:t>B.</w:t>
      </w:r>
      <w:r w:rsidR="007362FE" w:rsidRPr="002502BF">
        <w:rPr>
          <w:rFonts w:eastAsia="Times New Roman"/>
          <w:lang w:val="pl-PL"/>
        </w:rPr>
        <w:t>  </w:t>
      </w:r>
      <w:r w:rsidRPr="002502BF">
        <w:rPr>
          <w:rFonts w:eastAsia="Times New Roman"/>
          <w:lang w:val="pl-PL"/>
        </w:rPr>
        <w:t>Meri</w:t>
      </w:r>
      <w:r w:rsidR="00166DE4">
        <w:rPr>
          <w:rFonts w:eastAsia="Times New Roman"/>
          <w:lang w:val="pl-PL"/>
        </w:rPr>
        <w:t>t</w:t>
      </w:r>
      <w:r w:rsidR="00A82523" w:rsidRPr="002502BF">
        <w:rPr>
          <w:rFonts w:eastAsia="Times New Roman"/>
          <w:lang w:val="pl-PL"/>
        </w:rPr>
        <w:t>um skargi</w:t>
      </w:r>
    </w:p>
    <w:p w:rsidR="00617033" w:rsidRPr="002502BF" w:rsidRDefault="006761C9" w:rsidP="00617033">
      <w:pPr>
        <w:pStyle w:val="ECHRHeading3"/>
        <w:rPr>
          <w:rFonts w:eastAsia="Times New Roman"/>
          <w:lang w:val="pl-PL"/>
        </w:rPr>
      </w:pPr>
      <w:r w:rsidRPr="002502BF">
        <w:rPr>
          <w:rFonts w:eastAsia="Times New Roman"/>
          <w:lang w:val="pl-PL"/>
        </w:rPr>
        <w:t>1.  </w:t>
      </w:r>
      <w:r w:rsidR="00A82523" w:rsidRPr="002502BF">
        <w:rPr>
          <w:rFonts w:eastAsia="Times New Roman"/>
          <w:lang w:val="pl-PL"/>
        </w:rPr>
        <w:t>Rozpatrywany okres</w:t>
      </w:r>
    </w:p>
    <w:p w:rsidR="00617033" w:rsidRPr="00CE145D" w:rsidRDefault="00617033" w:rsidP="00617033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2502B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31</w:t>
      </w:r>
      <w:r>
        <w:rPr>
          <w:rFonts w:eastAsia="Times New Roman"/>
        </w:rPr>
        <w:fldChar w:fldCharType="end"/>
      </w:r>
      <w:r w:rsidRPr="002502BF">
        <w:rPr>
          <w:rFonts w:eastAsia="Times New Roman"/>
          <w:lang w:val="pl-PL"/>
        </w:rPr>
        <w:t>.  </w:t>
      </w:r>
      <w:r w:rsidR="00CE145D" w:rsidRPr="00CE145D">
        <w:rPr>
          <w:rFonts w:eastAsia="Times New Roman"/>
          <w:lang w:val="pl-PL"/>
        </w:rPr>
        <w:t>Stosowanie tymczasowego</w:t>
      </w:r>
      <w:r w:rsidR="00CE145D">
        <w:rPr>
          <w:rFonts w:eastAsia="Times New Roman"/>
          <w:lang w:val="pl-PL"/>
        </w:rPr>
        <w:t xml:space="preserve"> aresztowania </w:t>
      </w:r>
      <w:r w:rsidR="00CE145D" w:rsidRPr="00CE145D">
        <w:rPr>
          <w:rFonts w:eastAsia="Times New Roman"/>
          <w:lang w:val="pl-PL"/>
        </w:rPr>
        <w:t xml:space="preserve">wobec skarżącego </w:t>
      </w:r>
      <w:r w:rsidR="00CE145D">
        <w:rPr>
          <w:rFonts w:eastAsia="Times New Roman"/>
          <w:lang w:val="pl-PL"/>
        </w:rPr>
        <w:t>rozpoczęło się w</w:t>
      </w:r>
      <w:r w:rsidR="00CE145D" w:rsidRPr="00CE145D">
        <w:rPr>
          <w:rFonts w:eastAsia="Times New Roman"/>
          <w:lang w:val="pl-PL"/>
        </w:rPr>
        <w:t xml:space="preserve"> dniu 7 marca 2011 roku, gdy został zatrzymany</w:t>
      </w:r>
      <w:r w:rsidR="00CE145D">
        <w:rPr>
          <w:rFonts w:eastAsia="Times New Roman"/>
          <w:lang w:val="pl-PL"/>
        </w:rPr>
        <w:t>.</w:t>
      </w:r>
      <w:r w:rsidRPr="00CE145D">
        <w:rPr>
          <w:rFonts w:eastAsia="Times New Roman"/>
          <w:lang w:val="pl-PL"/>
        </w:rPr>
        <w:t xml:space="preserve"> </w:t>
      </w:r>
      <w:r w:rsidR="00CE145D" w:rsidRPr="00CE145D">
        <w:rPr>
          <w:rFonts w:eastAsia="Times New Roman"/>
          <w:lang w:val="pl-PL"/>
        </w:rPr>
        <w:t>W dniu</w:t>
      </w:r>
      <w:r w:rsidRPr="00CE145D">
        <w:rPr>
          <w:rFonts w:eastAsia="Times New Roman"/>
          <w:lang w:val="pl-PL"/>
        </w:rPr>
        <w:t xml:space="preserve"> </w:t>
      </w:r>
      <w:r w:rsidR="00166DE4">
        <w:rPr>
          <w:rFonts w:eastAsia="Times New Roman"/>
          <w:lang w:val="pl-PL"/>
        </w:rPr>
        <w:t xml:space="preserve">       </w:t>
      </w:r>
      <w:r w:rsidRPr="00CE145D">
        <w:rPr>
          <w:rFonts w:eastAsia="Times New Roman"/>
          <w:lang w:val="pl-PL"/>
        </w:rPr>
        <w:t xml:space="preserve">3 </w:t>
      </w:r>
      <w:r w:rsidR="00CE145D" w:rsidRPr="00CE145D">
        <w:rPr>
          <w:rFonts w:eastAsia="Times New Roman"/>
          <w:lang w:val="pl-PL"/>
        </w:rPr>
        <w:t>stycznia</w:t>
      </w:r>
      <w:r w:rsidRPr="00CE145D">
        <w:rPr>
          <w:rFonts w:eastAsia="Times New Roman"/>
          <w:lang w:val="pl-PL"/>
        </w:rPr>
        <w:t xml:space="preserve"> 2014</w:t>
      </w:r>
      <w:r w:rsidR="00CE145D" w:rsidRPr="00CE145D">
        <w:rPr>
          <w:rFonts w:eastAsia="Times New Roman"/>
          <w:lang w:val="pl-PL"/>
        </w:rPr>
        <w:t xml:space="preserve"> roku został zwolniony</w:t>
      </w:r>
      <w:r w:rsidRPr="00CE145D">
        <w:rPr>
          <w:rFonts w:eastAsia="Times New Roman"/>
          <w:lang w:val="pl-PL"/>
        </w:rPr>
        <w:t xml:space="preserve"> </w:t>
      </w:r>
      <w:r w:rsidR="00CE145D" w:rsidRPr="00CE145D">
        <w:rPr>
          <w:rFonts w:eastAsia="Times New Roman"/>
          <w:lang w:val="pl-PL"/>
        </w:rPr>
        <w:t xml:space="preserve">po wpłaceniu poręczenia majątkowego </w:t>
      </w:r>
      <w:r w:rsidR="00CE145D">
        <w:rPr>
          <w:rFonts w:eastAsia="Times New Roman"/>
          <w:lang w:val="pl-PL"/>
        </w:rPr>
        <w:t xml:space="preserve">orzeczonego przez Sąd Apelacyjny Lublinie. </w:t>
      </w:r>
    </w:p>
    <w:p w:rsidR="00617033" w:rsidRPr="002502BF" w:rsidRDefault="00643AD8" w:rsidP="00617033">
      <w:pPr>
        <w:pStyle w:val="ECHRPara"/>
        <w:rPr>
          <w:rFonts w:eastAsia="Times New Roman"/>
          <w:lang w:val="pl-PL"/>
        </w:rPr>
      </w:pPr>
      <w:r w:rsidRPr="00B93BED">
        <w:rPr>
          <w:rFonts w:eastAsia="Times New Roman"/>
          <w:lang w:val="pl-PL"/>
        </w:rPr>
        <w:t>R</w:t>
      </w:r>
      <w:r w:rsidR="00B93BED" w:rsidRPr="00B93BED">
        <w:rPr>
          <w:rFonts w:eastAsia="Times New Roman"/>
          <w:lang w:val="pl-PL"/>
        </w:rPr>
        <w:t>ozpatrywany okres</w:t>
      </w:r>
      <w:r w:rsidR="00B93BED">
        <w:rPr>
          <w:rFonts w:eastAsia="Times New Roman"/>
          <w:lang w:val="pl-PL"/>
        </w:rPr>
        <w:t xml:space="preserve"> </w:t>
      </w:r>
      <w:r w:rsidR="00B93BED" w:rsidRPr="00B93BED">
        <w:rPr>
          <w:rFonts w:eastAsia="Times New Roman"/>
          <w:lang w:val="pl-PL"/>
        </w:rPr>
        <w:t>wynosi zatem dwa lata, dziewięć miesięcy oraz dwadzieścia dziewięć dni.</w:t>
      </w:r>
      <w:r w:rsidR="00B93BED">
        <w:rPr>
          <w:rFonts w:eastAsia="Times New Roman"/>
          <w:lang w:val="pl-PL"/>
        </w:rPr>
        <w:t xml:space="preserve"> </w:t>
      </w:r>
    </w:p>
    <w:p w:rsidR="00617033" w:rsidRPr="002502BF" w:rsidRDefault="006761C9" w:rsidP="000B4660">
      <w:pPr>
        <w:pStyle w:val="ECHRHeading3"/>
        <w:rPr>
          <w:rFonts w:eastAsia="Times New Roman"/>
          <w:lang w:val="pl-PL"/>
        </w:rPr>
      </w:pPr>
      <w:r w:rsidRPr="002502BF">
        <w:rPr>
          <w:rFonts w:eastAsia="Times New Roman"/>
          <w:lang w:val="pl-PL"/>
        </w:rPr>
        <w:t>2.  </w:t>
      </w:r>
      <w:r w:rsidR="00B93BED" w:rsidRPr="002502BF">
        <w:rPr>
          <w:rFonts w:eastAsia="Times New Roman"/>
          <w:lang w:val="pl-PL"/>
        </w:rPr>
        <w:t>Stanowisko stron</w:t>
      </w:r>
    </w:p>
    <w:p w:rsidR="00617033" w:rsidRPr="002502BF" w:rsidRDefault="00617033" w:rsidP="000B4660">
      <w:pPr>
        <w:pStyle w:val="ECHRHeading4"/>
        <w:rPr>
          <w:rFonts w:eastAsia="Times New Roman"/>
          <w:lang w:val="pl-PL"/>
        </w:rPr>
      </w:pPr>
      <w:r w:rsidRPr="002502BF">
        <w:rPr>
          <w:rFonts w:eastAsia="Times New Roman"/>
          <w:lang w:val="pl-PL"/>
        </w:rPr>
        <w:t>(a)</w:t>
      </w:r>
      <w:r w:rsidR="006761C9" w:rsidRPr="002502BF">
        <w:rPr>
          <w:rFonts w:eastAsia="Times New Roman"/>
          <w:lang w:val="pl-PL"/>
        </w:rPr>
        <w:t>  </w:t>
      </w:r>
      <w:r w:rsidR="00B93BED" w:rsidRPr="002502BF">
        <w:rPr>
          <w:rFonts w:eastAsia="Times New Roman"/>
          <w:lang w:val="pl-PL"/>
        </w:rPr>
        <w:t>Skarżący</w:t>
      </w:r>
    </w:p>
    <w:p w:rsidR="00617033" w:rsidRPr="00B93BED" w:rsidRDefault="000B4660" w:rsidP="000B4660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2502B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32</w:t>
      </w:r>
      <w:r>
        <w:rPr>
          <w:rFonts w:eastAsia="Times New Roman"/>
        </w:rPr>
        <w:fldChar w:fldCharType="end"/>
      </w:r>
      <w:r w:rsidRPr="002502BF">
        <w:rPr>
          <w:rFonts w:eastAsia="Times New Roman"/>
          <w:lang w:val="pl-PL"/>
        </w:rPr>
        <w:t>.  </w:t>
      </w:r>
      <w:r w:rsidR="00B93BED" w:rsidRPr="00B93BED">
        <w:rPr>
          <w:rFonts w:eastAsia="Times New Roman"/>
          <w:lang w:val="pl-PL"/>
        </w:rPr>
        <w:t>Skarżący podniósł, że okres stosowania tymczasowego aresztowania był</w:t>
      </w:r>
      <w:r w:rsidR="00617033" w:rsidRPr="00B93BED">
        <w:rPr>
          <w:rFonts w:eastAsia="Times New Roman"/>
          <w:lang w:val="pl-PL"/>
        </w:rPr>
        <w:t xml:space="preserve"> </w:t>
      </w:r>
      <w:r w:rsidR="00B93BED" w:rsidRPr="00B93BED">
        <w:rPr>
          <w:rFonts w:eastAsia="Times New Roman"/>
          <w:lang w:val="pl-PL"/>
        </w:rPr>
        <w:t xml:space="preserve">nadmierny </w:t>
      </w:r>
      <w:r w:rsidR="00B93BED">
        <w:rPr>
          <w:rFonts w:eastAsia="Times New Roman"/>
          <w:lang w:val="pl-PL"/>
        </w:rPr>
        <w:t>i</w:t>
      </w:r>
      <w:r w:rsidR="00B93BED" w:rsidRPr="00B93BED">
        <w:rPr>
          <w:rFonts w:eastAsia="Times New Roman"/>
          <w:lang w:val="pl-PL"/>
        </w:rPr>
        <w:t xml:space="preserve"> stanowił</w:t>
      </w:r>
      <w:r w:rsidR="003631E1" w:rsidRPr="00B93BED">
        <w:rPr>
          <w:rFonts w:eastAsia="Times New Roman"/>
          <w:lang w:val="pl-PL"/>
        </w:rPr>
        <w:t xml:space="preserve"> </w:t>
      </w:r>
      <w:r w:rsidR="00B93BED">
        <w:rPr>
          <w:rFonts w:eastAsia="Times New Roman"/>
          <w:lang w:val="pl-PL"/>
        </w:rPr>
        <w:t>wyk</w:t>
      </w:r>
      <w:r w:rsidR="00631763">
        <w:rPr>
          <w:rFonts w:eastAsia="Times New Roman"/>
          <w:lang w:val="pl-PL"/>
        </w:rPr>
        <w:t xml:space="preserve">onanie </w:t>
      </w:r>
      <w:r w:rsidR="00B93BED">
        <w:rPr>
          <w:rFonts w:eastAsia="Times New Roman"/>
          <w:lang w:val="pl-PL"/>
        </w:rPr>
        <w:t xml:space="preserve">kary pozbawienia wolności przed jej orzeczeniem. </w:t>
      </w:r>
    </w:p>
    <w:p w:rsidR="00617033" w:rsidRPr="002502BF" w:rsidRDefault="00617033" w:rsidP="006761C9">
      <w:pPr>
        <w:pStyle w:val="ECHRHeading4"/>
        <w:rPr>
          <w:rFonts w:eastAsia="Times New Roman"/>
          <w:lang w:val="pl-PL"/>
        </w:rPr>
      </w:pPr>
      <w:r w:rsidRPr="002502BF">
        <w:rPr>
          <w:rFonts w:eastAsia="Times New Roman"/>
          <w:lang w:val="pl-PL"/>
        </w:rPr>
        <w:t>(b)</w:t>
      </w:r>
      <w:r w:rsidR="006761C9" w:rsidRPr="002502BF">
        <w:rPr>
          <w:rFonts w:eastAsia="Times New Roman"/>
          <w:lang w:val="pl-PL"/>
        </w:rPr>
        <w:t>  </w:t>
      </w:r>
      <w:r w:rsidR="00EF50A3" w:rsidRPr="002502BF">
        <w:rPr>
          <w:rFonts w:eastAsia="Times New Roman"/>
          <w:lang w:val="pl-PL"/>
        </w:rPr>
        <w:t>Rząd</w:t>
      </w:r>
    </w:p>
    <w:p w:rsidR="00617033" w:rsidRPr="00B07F23" w:rsidRDefault="000B4660" w:rsidP="000B4660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2502B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33</w:t>
      </w:r>
      <w:r>
        <w:rPr>
          <w:rFonts w:eastAsia="Times New Roman"/>
        </w:rPr>
        <w:fldChar w:fldCharType="end"/>
      </w:r>
      <w:r w:rsidRPr="002502BF">
        <w:rPr>
          <w:rFonts w:eastAsia="Times New Roman"/>
          <w:lang w:val="pl-PL"/>
        </w:rPr>
        <w:t>.  </w:t>
      </w:r>
      <w:r w:rsidR="00EF50A3" w:rsidRPr="00F95AD3">
        <w:rPr>
          <w:rFonts w:eastAsia="Times New Roman"/>
          <w:lang w:val="pl-PL"/>
        </w:rPr>
        <w:t>Rząd stwierdził, że</w:t>
      </w:r>
      <w:r w:rsidR="00617033" w:rsidRPr="00F95AD3">
        <w:rPr>
          <w:rFonts w:eastAsia="Times New Roman"/>
          <w:lang w:val="pl-PL"/>
        </w:rPr>
        <w:t xml:space="preserve"> </w:t>
      </w:r>
      <w:r w:rsidR="00EF50A3" w:rsidRPr="00F95AD3">
        <w:rPr>
          <w:rFonts w:eastAsia="Times New Roman"/>
          <w:lang w:val="pl-PL"/>
        </w:rPr>
        <w:t xml:space="preserve">stosowanie wobec </w:t>
      </w:r>
      <w:r w:rsidR="00F95AD3" w:rsidRPr="00F95AD3">
        <w:rPr>
          <w:rFonts w:eastAsia="Times New Roman"/>
          <w:lang w:val="pl-PL"/>
        </w:rPr>
        <w:t>skarżącego</w:t>
      </w:r>
      <w:r w:rsidR="00EF50A3" w:rsidRPr="00F95AD3">
        <w:rPr>
          <w:rFonts w:eastAsia="Times New Roman"/>
          <w:lang w:val="pl-PL"/>
        </w:rPr>
        <w:t xml:space="preserve"> tymczasowego aresztowania było uzasadnione</w:t>
      </w:r>
      <w:r w:rsidR="00617033" w:rsidRPr="00F95AD3">
        <w:rPr>
          <w:rFonts w:eastAsia="Times New Roman"/>
          <w:lang w:val="pl-PL"/>
        </w:rPr>
        <w:t xml:space="preserve"> </w:t>
      </w:r>
      <w:r w:rsidR="00EF50A3" w:rsidRPr="00F95AD3">
        <w:rPr>
          <w:rFonts w:eastAsia="Times New Roman"/>
          <w:lang w:val="pl-PL"/>
        </w:rPr>
        <w:t>i</w:t>
      </w:r>
      <w:r w:rsidR="00F95AD3" w:rsidRPr="00F95AD3">
        <w:rPr>
          <w:rFonts w:eastAsia="Times New Roman"/>
          <w:lang w:val="pl-PL"/>
        </w:rPr>
        <w:t>st</w:t>
      </w:r>
      <w:r w:rsidR="00EF50A3" w:rsidRPr="00F95AD3">
        <w:rPr>
          <w:rFonts w:eastAsia="Times New Roman"/>
          <w:lang w:val="pl-PL"/>
        </w:rPr>
        <w:t>nieniem</w:t>
      </w:r>
      <w:r w:rsidR="00617033" w:rsidRPr="00F95AD3">
        <w:rPr>
          <w:rFonts w:eastAsia="Times New Roman"/>
          <w:lang w:val="pl-PL"/>
        </w:rPr>
        <w:t xml:space="preserve"> </w:t>
      </w:r>
      <w:r w:rsidR="00F95AD3" w:rsidRPr="00F95AD3">
        <w:rPr>
          <w:rFonts w:eastAsia="Times New Roman"/>
          <w:lang w:val="pl-PL"/>
        </w:rPr>
        <w:t xml:space="preserve">poważnych dowodów jego winy, charakterem ciążących na nim zarzutów </w:t>
      </w:r>
      <w:r w:rsidR="00F95AD3">
        <w:rPr>
          <w:rFonts w:eastAsia="Times New Roman"/>
          <w:lang w:val="pl-PL"/>
        </w:rPr>
        <w:t>oraz</w:t>
      </w:r>
      <w:r w:rsidR="00617033" w:rsidRPr="00F95AD3">
        <w:rPr>
          <w:rFonts w:eastAsia="Times New Roman"/>
          <w:lang w:val="pl-PL"/>
        </w:rPr>
        <w:t xml:space="preserve"> </w:t>
      </w:r>
      <w:r w:rsidR="00F95AD3">
        <w:rPr>
          <w:rFonts w:eastAsia="Times New Roman"/>
          <w:lang w:val="pl-PL"/>
        </w:rPr>
        <w:t>groźbą surowej kary</w:t>
      </w:r>
      <w:r w:rsidR="00617033" w:rsidRPr="00F95AD3">
        <w:rPr>
          <w:rFonts w:eastAsia="Times New Roman"/>
          <w:lang w:val="pl-PL"/>
        </w:rPr>
        <w:t xml:space="preserve">. </w:t>
      </w:r>
      <w:r w:rsidR="00F95AD3" w:rsidRPr="00F95AD3">
        <w:rPr>
          <w:rFonts w:eastAsia="Times New Roman"/>
          <w:lang w:val="pl-PL"/>
        </w:rPr>
        <w:t>Rząd podkreślił, że</w:t>
      </w:r>
      <w:r w:rsidR="00617033" w:rsidRPr="00F95AD3">
        <w:rPr>
          <w:rFonts w:eastAsia="Times New Roman"/>
          <w:lang w:val="pl-PL"/>
        </w:rPr>
        <w:t xml:space="preserve"> </w:t>
      </w:r>
      <w:r w:rsidR="00F95AD3" w:rsidRPr="00F95AD3">
        <w:rPr>
          <w:rFonts w:eastAsia="Times New Roman"/>
          <w:lang w:val="pl-PL"/>
        </w:rPr>
        <w:t>długość stosowania wobec skarżącego tymczasowego aresztowania winna być poddana ocenie w świetle faktu, że d</w:t>
      </w:r>
      <w:r w:rsidR="00F95AD3">
        <w:rPr>
          <w:rFonts w:eastAsia="Times New Roman"/>
          <w:lang w:val="pl-PL"/>
        </w:rPr>
        <w:t>ziała</w:t>
      </w:r>
      <w:r w:rsidR="00F95AD3" w:rsidRPr="00F95AD3">
        <w:rPr>
          <w:rFonts w:eastAsia="Times New Roman"/>
          <w:lang w:val="pl-PL"/>
        </w:rPr>
        <w:t>ł on w zorganizowanej grupie przestępczej</w:t>
      </w:r>
      <w:r w:rsidR="00617033" w:rsidRPr="00F95AD3">
        <w:rPr>
          <w:rFonts w:eastAsia="Times New Roman"/>
          <w:lang w:val="pl-PL"/>
        </w:rPr>
        <w:t xml:space="preserve">. </w:t>
      </w:r>
      <w:r w:rsidR="002502BF" w:rsidRPr="002502BF">
        <w:rPr>
          <w:rFonts w:eastAsia="Times New Roman"/>
          <w:lang w:val="pl-PL"/>
        </w:rPr>
        <w:t>Ryzyko</w:t>
      </w:r>
      <w:r w:rsidR="00F95AD3" w:rsidRPr="002502BF">
        <w:rPr>
          <w:rFonts w:eastAsia="Times New Roman"/>
          <w:lang w:val="pl-PL"/>
        </w:rPr>
        <w:t xml:space="preserve">, że oskarżeni mogą </w:t>
      </w:r>
      <w:r w:rsidR="00F953A5" w:rsidRPr="002502BF">
        <w:rPr>
          <w:rFonts w:eastAsia="Times New Roman"/>
          <w:lang w:val="pl-PL"/>
        </w:rPr>
        <w:t>utrudniać post</w:t>
      </w:r>
      <w:r w:rsidR="002502BF" w:rsidRPr="002502BF">
        <w:rPr>
          <w:rFonts w:eastAsia="Times New Roman"/>
          <w:lang w:val="pl-PL"/>
        </w:rPr>
        <w:t>ę</w:t>
      </w:r>
      <w:r w:rsidR="00F953A5" w:rsidRPr="002502BF">
        <w:rPr>
          <w:rFonts w:eastAsia="Times New Roman"/>
          <w:lang w:val="pl-PL"/>
        </w:rPr>
        <w:t>powanie</w:t>
      </w:r>
      <w:r w:rsidR="00617033" w:rsidRPr="002502BF">
        <w:rPr>
          <w:rFonts w:eastAsia="Times New Roman"/>
          <w:lang w:val="pl-PL"/>
        </w:rPr>
        <w:t xml:space="preserve"> </w:t>
      </w:r>
      <w:r w:rsidR="00F953A5" w:rsidRPr="002502BF">
        <w:rPr>
          <w:rFonts w:eastAsia="Times New Roman"/>
          <w:lang w:val="pl-PL"/>
        </w:rPr>
        <w:t>lub</w:t>
      </w:r>
      <w:r w:rsidR="00617033" w:rsidRPr="002502BF">
        <w:rPr>
          <w:rFonts w:eastAsia="Times New Roman"/>
          <w:lang w:val="pl-PL"/>
        </w:rPr>
        <w:t xml:space="preserve"> </w:t>
      </w:r>
      <w:r w:rsidR="00F953A5" w:rsidRPr="002502BF">
        <w:rPr>
          <w:rFonts w:eastAsia="Times New Roman"/>
          <w:lang w:val="pl-PL"/>
        </w:rPr>
        <w:t xml:space="preserve">fałszować dowody </w:t>
      </w:r>
      <w:r w:rsidR="002502BF" w:rsidRPr="002502BF">
        <w:rPr>
          <w:rFonts w:eastAsia="Times New Roman"/>
          <w:lang w:val="pl-PL"/>
        </w:rPr>
        <w:t xml:space="preserve">było spotęgowane przez fakt, że </w:t>
      </w:r>
      <w:r w:rsidR="002502BF">
        <w:rPr>
          <w:rFonts w:eastAsia="Times New Roman"/>
          <w:lang w:val="pl-PL"/>
        </w:rPr>
        <w:t>byli oni ze sobą ściśle powiązani jako członkowie grupy przestępczej.</w:t>
      </w:r>
      <w:r w:rsidR="00617033" w:rsidRPr="002502BF">
        <w:rPr>
          <w:rFonts w:eastAsia="Times New Roman"/>
          <w:lang w:val="pl-PL"/>
        </w:rPr>
        <w:t xml:space="preserve"> </w:t>
      </w:r>
      <w:r w:rsidR="002502BF" w:rsidRPr="00AE0D30">
        <w:rPr>
          <w:rFonts w:eastAsia="Times New Roman"/>
          <w:lang w:val="pl-PL"/>
        </w:rPr>
        <w:t xml:space="preserve">Jedynie izolacja członków grupy mogła </w:t>
      </w:r>
      <w:r w:rsidR="00AE0D30">
        <w:rPr>
          <w:rFonts w:eastAsia="Times New Roman"/>
          <w:lang w:val="pl-PL"/>
        </w:rPr>
        <w:t>zapobiec uzgadnianiu</w:t>
      </w:r>
      <w:r w:rsidR="00AE0D30" w:rsidRPr="00AE0D30">
        <w:rPr>
          <w:rFonts w:eastAsia="Times New Roman"/>
          <w:lang w:val="pl-PL"/>
        </w:rPr>
        <w:t xml:space="preserve"> wyjaśnień lub </w:t>
      </w:r>
      <w:r w:rsidR="00B07F23">
        <w:rPr>
          <w:rFonts w:eastAsia="Times New Roman"/>
          <w:lang w:val="pl-PL"/>
        </w:rPr>
        <w:t>oddziaływaniu</w:t>
      </w:r>
      <w:r w:rsidR="00AE0D30" w:rsidRPr="00AE0D30">
        <w:rPr>
          <w:rFonts w:eastAsia="Times New Roman"/>
          <w:lang w:val="pl-PL"/>
        </w:rPr>
        <w:t xml:space="preserve"> na świadków.</w:t>
      </w:r>
      <w:r w:rsidR="00AE0D30">
        <w:rPr>
          <w:rFonts w:eastAsia="Times New Roman"/>
          <w:lang w:val="pl-PL"/>
        </w:rPr>
        <w:t xml:space="preserve"> </w:t>
      </w:r>
      <w:r w:rsidR="00817D1A" w:rsidRPr="00B07F23">
        <w:rPr>
          <w:rFonts w:eastAsia="Times New Roman"/>
          <w:lang w:val="pl-PL"/>
        </w:rPr>
        <w:t>Sądy krajowe uznały zatem</w:t>
      </w:r>
      <w:r w:rsidR="00617033" w:rsidRPr="00B07F23">
        <w:rPr>
          <w:rFonts w:eastAsia="Times New Roman"/>
          <w:lang w:val="pl-PL"/>
        </w:rPr>
        <w:t xml:space="preserve"> </w:t>
      </w:r>
      <w:r w:rsidR="00817D1A" w:rsidRPr="00B07F23">
        <w:rPr>
          <w:rFonts w:eastAsia="Times New Roman"/>
          <w:lang w:val="pl-PL"/>
        </w:rPr>
        <w:t>za konieczne, by</w:t>
      </w:r>
      <w:r w:rsidR="00617033" w:rsidRPr="00B07F23">
        <w:rPr>
          <w:rFonts w:eastAsia="Times New Roman"/>
          <w:lang w:val="pl-PL"/>
        </w:rPr>
        <w:t xml:space="preserve"> </w:t>
      </w:r>
      <w:r w:rsidR="00817D1A" w:rsidRPr="00B07F23">
        <w:rPr>
          <w:rFonts w:eastAsia="Times New Roman"/>
          <w:lang w:val="pl-PL"/>
        </w:rPr>
        <w:t>zastosować wobec skarżącego</w:t>
      </w:r>
      <w:r w:rsidR="00617033" w:rsidRPr="00B07F23">
        <w:rPr>
          <w:rFonts w:eastAsia="Times New Roman"/>
          <w:lang w:val="pl-PL"/>
        </w:rPr>
        <w:t xml:space="preserve"> </w:t>
      </w:r>
      <w:r w:rsidR="00817D1A" w:rsidRPr="00B07F23">
        <w:rPr>
          <w:rFonts w:eastAsia="Times New Roman"/>
          <w:lang w:val="pl-PL"/>
        </w:rPr>
        <w:t xml:space="preserve">tymczasowe aresztowanie do czasu przesłuchania wszystkich istotnych w sprawie świadków </w:t>
      </w:r>
      <w:r w:rsidR="007375D1" w:rsidRPr="00B07F23">
        <w:rPr>
          <w:rFonts w:eastAsia="Times New Roman"/>
          <w:lang w:val="pl-PL"/>
        </w:rPr>
        <w:t>oraz zatrzymania innych członków grupy przestępczej.</w:t>
      </w:r>
    </w:p>
    <w:p w:rsidR="00046C86" w:rsidRPr="007375D1" w:rsidRDefault="000B4660" w:rsidP="000B4660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lastRenderedPageBreak/>
        <w:fldChar w:fldCharType="begin"/>
      </w:r>
      <w:r w:rsidRPr="001152C8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34</w:t>
      </w:r>
      <w:r>
        <w:rPr>
          <w:rFonts w:eastAsia="Times New Roman"/>
        </w:rPr>
        <w:fldChar w:fldCharType="end"/>
      </w:r>
      <w:r w:rsidRPr="001152C8">
        <w:rPr>
          <w:rFonts w:eastAsia="Times New Roman"/>
          <w:lang w:val="pl-PL"/>
        </w:rPr>
        <w:t>.  </w:t>
      </w:r>
      <w:r w:rsidR="007375D1" w:rsidRPr="007375D1">
        <w:rPr>
          <w:rFonts w:eastAsia="Times New Roman"/>
          <w:lang w:val="pl-PL"/>
        </w:rPr>
        <w:t>Rząd stwierdził, że potrzeba</w:t>
      </w:r>
      <w:r w:rsidR="00617033" w:rsidRPr="007375D1">
        <w:rPr>
          <w:rFonts w:eastAsia="Times New Roman"/>
          <w:lang w:val="pl-PL"/>
        </w:rPr>
        <w:t xml:space="preserve"> </w:t>
      </w:r>
      <w:r w:rsidR="007375D1" w:rsidRPr="007375D1">
        <w:rPr>
          <w:rFonts w:eastAsia="Times New Roman"/>
          <w:lang w:val="pl-PL"/>
        </w:rPr>
        <w:t>dalszego stosowania wobec skarżącego tymczasowego aresztowania została dogłębnie zbadana przez sądy</w:t>
      </w:r>
      <w:r w:rsidR="00617033" w:rsidRPr="007375D1">
        <w:rPr>
          <w:rFonts w:eastAsia="Times New Roman"/>
          <w:lang w:val="pl-PL"/>
        </w:rPr>
        <w:t xml:space="preserve">, </w:t>
      </w:r>
      <w:r w:rsidR="007375D1">
        <w:rPr>
          <w:rFonts w:eastAsia="Times New Roman"/>
          <w:lang w:val="pl-PL"/>
        </w:rPr>
        <w:t xml:space="preserve">które każdorazowo uzasadniały wydane postanowienie w sposób wystarczający. </w:t>
      </w:r>
      <w:r w:rsidR="007375D1" w:rsidRPr="007375D1">
        <w:rPr>
          <w:rFonts w:eastAsia="Times New Roman"/>
          <w:lang w:val="pl-PL"/>
        </w:rPr>
        <w:t>W szczególności obawa, że skarżący będzie utrudniał postepowanie była uzasadniona</w:t>
      </w:r>
      <w:r w:rsidR="00835068" w:rsidRPr="007375D1">
        <w:rPr>
          <w:rFonts w:eastAsia="Times New Roman"/>
          <w:lang w:val="pl-PL"/>
        </w:rPr>
        <w:t xml:space="preserve">, </w:t>
      </w:r>
      <w:r w:rsidR="007375D1">
        <w:rPr>
          <w:rFonts w:eastAsia="Times New Roman"/>
          <w:lang w:val="pl-PL"/>
        </w:rPr>
        <w:t xml:space="preserve">ponieważ jeden ze współoskarżonych </w:t>
      </w:r>
      <w:r w:rsidR="00835068" w:rsidRPr="007375D1">
        <w:rPr>
          <w:rFonts w:eastAsia="Times New Roman"/>
          <w:lang w:val="pl-PL"/>
        </w:rPr>
        <w:t>M.J.</w:t>
      </w:r>
      <w:r w:rsidR="007375D1">
        <w:rPr>
          <w:rFonts w:eastAsia="Times New Roman"/>
          <w:lang w:val="pl-PL"/>
        </w:rPr>
        <w:t xml:space="preserve"> </w:t>
      </w:r>
      <w:r w:rsidR="00413938">
        <w:rPr>
          <w:rFonts w:eastAsia="Times New Roman"/>
          <w:lang w:val="pl-PL"/>
        </w:rPr>
        <w:t xml:space="preserve">usiłował </w:t>
      </w:r>
      <w:r w:rsidR="007375D1">
        <w:rPr>
          <w:rFonts w:eastAsia="Times New Roman"/>
          <w:lang w:val="pl-PL"/>
        </w:rPr>
        <w:t>przekupić</w:t>
      </w:r>
      <w:r w:rsidR="00835068" w:rsidRPr="007375D1">
        <w:rPr>
          <w:rFonts w:eastAsia="Times New Roman"/>
          <w:lang w:val="pl-PL"/>
        </w:rPr>
        <w:t xml:space="preserve"> </w:t>
      </w:r>
      <w:r w:rsidR="007375D1">
        <w:rPr>
          <w:rFonts w:eastAsia="Times New Roman"/>
          <w:lang w:val="pl-PL"/>
        </w:rPr>
        <w:t>funkcjonariusza Służby Więziennej, by ten przekazał informację poza teren jednostki penitencjarnej oraz znalezion</w:t>
      </w:r>
      <w:r w:rsidR="0097718F">
        <w:rPr>
          <w:rFonts w:eastAsia="Times New Roman"/>
          <w:lang w:val="pl-PL"/>
        </w:rPr>
        <w:t xml:space="preserve">o nielegalną korespondencję. </w:t>
      </w:r>
    </w:p>
    <w:p w:rsidR="00617033" w:rsidRPr="00B923AE" w:rsidRDefault="00046C86" w:rsidP="007362FE">
      <w:pPr>
        <w:pStyle w:val="ECHRPara"/>
        <w:keepNext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1152C8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35</w:t>
      </w:r>
      <w:r>
        <w:rPr>
          <w:rFonts w:eastAsia="Times New Roman"/>
        </w:rPr>
        <w:fldChar w:fldCharType="end"/>
      </w:r>
      <w:r w:rsidRPr="001152C8">
        <w:rPr>
          <w:rFonts w:eastAsia="Times New Roman"/>
          <w:lang w:val="pl-PL"/>
        </w:rPr>
        <w:t>.  </w:t>
      </w:r>
      <w:r w:rsidR="0097718F" w:rsidRPr="00383606">
        <w:rPr>
          <w:rFonts w:eastAsia="Times New Roman"/>
          <w:lang w:val="pl-PL"/>
        </w:rPr>
        <w:t>Rząd wskazał następnie na złożoność sprawy, która dotyczyła sześciu współoskarżonych o popełnienie dwudziestu ośmiu</w:t>
      </w:r>
      <w:r w:rsidR="00B07F23">
        <w:rPr>
          <w:rFonts w:eastAsia="Times New Roman"/>
          <w:lang w:val="pl-PL"/>
        </w:rPr>
        <w:t xml:space="preserve"> różnych</w:t>
      </w:r>
      <w:r w:rsidR="0097718F" w:rsidRPr="00383606">
        <w:rPr>
          <w:rFonts w:eastAsia="Times New Roman"/>
          <w:lang w:val="pl-PL"/>
        </w:rPr>
        <w:t xml:space="preserve"> przestępstw </w:t>
      </w:r>
      <w:r w:rsidR="00383606" w:rsidRPr="00383606">
        <w:rPr>
          <w:rFonts w:eastAsia="Times New Roman"/>
          <w:lang w:val="pl-PL"/>
        </w:rPr>
        <w:t>o</w:t>
      </w:r>
      <w:r w:rsidR="00383606">
        <w:rPr>
          <w:rFonts w:eastAsia="Times New Roman"/>
          <w:lang w:val="pl-PL"/>
        </w:rPr>
        <w:t>raz zawierała dowody pozyskane z tajnych źródeł, które zostały zebrane</w:t>
      </w:r>
      <w:r w:rsidRPr="00383606">
        <w:rPr>
          <w:rFonts w:eastAsia="Times New Roman"/>
          <w:lang w:val="pl-PL"/>
        </w:rPr>
        <w:t xml:space="preserve"> </w:t>
      </w:r>
      <w:r w:rsidR="00BC59F8">
        <w:rPr>
          <w:rFonts w:eastAsia="Times New Roman"/>
          <w:lang w:val="pl-PL"/>
        </w:rPr>
        <w:t>przy pomocy</w:t>
      </w:r>
      <w:r w:rsidR="00383606">
        <w:rPr>
          <w:rFonts w:eastAsia="Times New Roman"/>
          <w:lang w:val="pl-PL"/>
        </w:rPr>
        <w:t xml:space="preserve"> różnych technik operacyjnych oraz anonimowych świadków. </w:t>
      </w:r>
      <w:r w:rsidR="00BC59F8" w:rsidRPr="00BC59F8">
        <w:rPr>
          <w:rFonts w:eastAsia="Times New Roman"/>
          <w:lang w:val="pl-PL"/>
        </w:rPr>
        <w:t xml:space="preserve">Rząd stwierdził ponadto, że władze wykazały szczególną staranność w prowadzeniu postępowania. </w:t>
      </w:r>
      <w:r w:rsidR="00BC59F8" w:rsidRPr="002071D9">
        <w:rPr>
          <w:rFonts w:eastAsia="Times New Roman"/>
          <w:lang w:val="pl-PL"/>
        </w:rPr>
        <w:t>W szczególności</w:t>
      </w:r>
      <w:r w:rsidRPr="002071D9">
        <w:rPr>
          <w:rFonts w:eastAsia="Times New Roman"/>
          <w:lang w:val="pl-PL"/>
        </w:rPr>
        <w:t xml:space="preserve"> </w:t>
      </w:r>
      <w:r w:rsidR="00BC59F8" w:rsidRPr="002071D9">
        <w:rPr>
          <w:rFonts w:eastAsia="Times New Roman"/>
          <w:lang w:val="pl-PL"/>
        </w:rPr>
        <w:t>władze przeprowadzały rozprawy w rozsądnych interwałach czasowych oraz bez zbędnej zwłoki</w:t>
      </w:r>
      <w:r w:rsidR="002071D9" w:rsidRPr="002071D9">
        <w:rPr>
          <w:rFonts w:eastAsia="Times New Roman"/>
          <w:lang w:val="pl-PL"/>
        </w:rPr>
        <w:t>, w okresie pomiędzy w</w:t>
      </w:r>
      <w:r w:rsidR="002071D9">
        <w:rPr>
          <w:rFonts w:eastAsia="Times New Roman"/>
          <w:lang w:val="pl-PL"/>
        </w:rPr>
        <w:t>niesieniem aktu o</w:t>
      </w:r>
      <w:r w:rsidR="002071D9" w:rsidRPr="002071D9">
        <w:rPr>
          <w:rFonts w:eastAsia="Times New Roman"/>
          <w:lang w:val="pl-PL"/>
        </w:rPr>
        <w:t>skarżenia w dniu 7 listopada</w:t>
      </w:r>
      <w:r w:rsidR="00BC59F8" w:rsidRPr="002071D9">
        <w:rPr>
          <w:rFonts w:eastAsia="Times New Roman"/>
          <w:lang w:val="pl-PL"/>
        </w:rPr>
        <w:t xml:space="preserve"> </w:t>
      </w:r>
      <w:r w:rsidRPr="002071D9">
        <w:rPr>
          <w:rFonts w:eastAsia="Times New Roman"/>
          <w:lang w:val="pl-PL"/>
        </w:rPr>
        <w:t xml:space="preserve">2011 </w:t>
      </w:r>
      <w:r w:rsidR="002071D9">
        <w:rPr>
          <w:rFonts w:eastAsia="Times New Roman"/>
          <w:lang w:val="pl-PL"/>
        </w:rPr>
        <w:t xml:space="preserve">roku a wydaniem wyroku przez sąd pierwszej instancji w dniu 14 stycznia 2014 roku przeprowadzono w sumie pięćdziesiąt sześć rozpraw w regularnych odstępach czasu. </w:t>
      </w:r>
      <w:r w:rsidR="002071D9" w:rsidRPr="002071D9">
        <w:rPr>
          <w:rFonts w:eastAsia="Times New Roman"/>
          <w:lang w:val="pl-PL"/>
        </w:rPr>
        <w:t xml:space="preserve">Duża liczba </w:t>
      </w:r>
      <w:r w:rsidR="002071D9" w:rsidRPr="0077337A">
        <w:rPr>
          <w:rFonts w:eastAsia="Times New Roman"/>
          <w:lang w:val="pl-PL"/>
        </w:rPr>
        <w:t xml:space="preserve">rozpraw poświęcona została wyłącznie przeprowadzeniu dowodu </w:t>
      </w:r>
      <w:r w:rsidR="0041518F" w:rsidRPr="0077337A">
        <w:rPr>
          <w:rFonts w:eastAsia="Times New Roman"/>
          <w:lang w:val="pl-PL"/>
        </w:rPr>
        <w:t xml:space="preserve">z </w:t>
      </w:r>
      <w:r w:rsidR="00B07F23" w:rsidRPr="00B923AE">
        <w:rPr>
          <w:rFonts w:eastAsia="Times New Roman"/>
          <w:lang w:val="pl-PL"/>
        </w:rPr>
        <w:t>zapisanego</w:t>
      </w:r>
      <w:r w:rsidR="0041518F" w:rsidRPr="00B923AE">
        <w:rPr>
          <w:rFonts w:eastAsia="Times New Roman"/>
          <w:lang w:val="pl-PL"/>
        </w:rPr>
        <w:t xml:space="preserve"> materiału</w:t>
      </w:r>
      <w:r w:rsidR="00B044A6" w:rsidRPr="00B923AE">
        <w:rPr>
          <w:rFonts w:eastAsia="Times New Roman"/>
          <w:lang w:val="pl-PL"/>
        </w:rPr>
        <w:t xml:space="preserve"> </w:t>
      </w:r>
      <w:r w:rsidR="00B044A6" w:rsidRPr="00B923AE">
        <w:rPr>
          <w:rFonts w:eastAsia="Times New Roman"/>
          <w:i/>
          <w:lang w:val="pl-PL"/>
        </w:rPr>
        <w:t>in extenso</w:t>
      </w:r>
      <w:r w:rsidRPr="00B923AE">
        <w:rPr>
          <w:rFonts w:eastAsia="Times New Roman"/>
          <w:lang w:val="pl-PL"/>
        </w:rPr>
        <w:t xml:space="preserve"> </w:t>
      </w:r>
      <w:r w:rsidR="0041518F" w:rsidRPr="00B923AE">
        <w:rPr>
          <w:rFonts w:eastAsia="Times New Roman"/>
          <w:lang w:val="pl-PL"/>
        </w:rPr>
        <w:t>na wniosek oskarżonego</w:t>
      </w:r>
      <w:r w:rsidRPr="00B923AE">
        <w:rPr>
          <w:rFonts w:eastAsia="Times New Roman"/>
          <w:lang w:val="pl-PL"/>
        </w:rPr>
        <w:t>.</w:t>
      </w:r>
    </w:p>
    <w:p w:rsidR="00617033" w:rsidRPr="00A21A06" w:rsidRDefault="006761C9" w:rsidP="003631E1">
      <w:pPr>
        <w:pStyle w:val="ECHRHeading3"/>
        <w:rPr>
          <w:rFonts w:eastAsia="Times New Roman"/>
          <w:lang w:val="pl-PL"/>
        </w:rPr>
      </w:pPr>
      <w:r w:rsidRPr="00B923AE">
        <w:rPr>
          <w:rFonts w:eastAsia="Times New Roman"/>
          <w:lang w:val="pl-PL"/>
        </w:rPr>
        <w:t>3.  </w:t>
      </w:r>
      <w:r w:rsidR="006D1663" w:rsidRPr="00B923AE">
        <w:rPr>
          <w:rFonts w:eastAsia="Times New Roman"/>
          <w:lang w:val="pl-PL"/>
        </w:rPr>
        <w:t xml:space="preserve">Ocena </w:t>
      </w:r>
      <w:r w:rsidR="006D1663" w:rsidRPr="00A21A06">
        <w:rPr>
          <w:rFonts w:eastAsia="Times New Roman"/>
          <w:lang w:val="pl-PL"/>
        </w:rPr>
        <w:t>Trybunału</w:t>
      </w:r>
    </w:p>
    <w:p w:rsidR="00617033" w:rsidRPr="00A21A06" w:rsidRDefault="00617033" w:rsidP="003631E1">
      <w:pPr>
        <w:pStyle w:val="ECHRHeading4"/>
        <w:rPr>
          <w:rFonts w:eastAsia="Times New Roman"/>
          <w:lang w:val="pl-PL"/>
        </w:rPr>
      </w:pPr>
      <w:r w:rsidRPr="00A21A06">
        <w:rPr>
          <w:rFonts w:eastAsia="Times New Roman"/>
          <w:lang w:val="pl-PL"/>
        </w:rPr>
        <w:t>(a)</w:t>
      </w:r>
      <w:r w:rsidR="006761C9" w:rsidRPr="00A21A06">
        <w:rPr>
          <w:rFonts w:eastAsia="Times New Roman"/>
          <w:lang w:val="pl-PL"/>
        </w:rPr>
        <w:t>  </w:t>
      </w:r>
      <w:r w:rsidR="003C4B0C" w:rsidRPr="00A21A06">
        <w:rPr>
          <w:rFonts w:eastAsia="Times New Roman"/>
          <w:lang w:val="pl-PL"/>
        </w:rPr>
        <w:t>Zasady ogólne</w:t>
      </w:r>
    </w:p>
    <w:p w:rsidR="00617033" w:rsidRPr="00D53B64" w:rsidRDefault="00835068" w:rsidP="002956C9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A21A06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36</w:t>
      </w:r>
      <w:r>
        <w:rPr>
          <w:rFonts w:eastAsia="Times New Roman"/>
        </w:rPr>
        <w:fldChar w:fldCharType="end"/>
      </w:r>
      <w:r w:rsidRPr="00A21A06">
        <w:rPr>
          <w:rFonts w:eastAsia="Times New Roman"/>
          <w:lang w:val="pl-PL"/>
        </w:rPr>
        <w:t>.  </w:t>
      </w:r>
      <w:r w:rsidR="003C4B0C" w:rsidRPr="003C4B0C">
        <w:rPr>
          <w:rFonts w:ascii="Times New Roman" w:eastAsia="Times New Roman" w:hAnsi="Times New Roman" w:cs="Times New Roman"/>
          <w:szCs w:val="20"/>
          <w:lang w:val="pl-PL" w:eastAsia="fr-FR"/>
        </w:rPr>
        <w:t>Trybunał zauważa, że zasady ogólne dotyczące prawa do procesu w rozsądnym terminie lub zwolnienia na czas postępowania, gwarantowane</w:t>
      </w:r>
      <w:r w:rsidR="00B923AE">
        <w:rPr>
          <w:rFonts w:ascii="Times New Roman" w:eastAsia="Times New Roman" w:hAnsi="Times New Roman" w:cs="Times New Roman"/>
          <w:szCs w:val="20"/>
          <w:lang w:val="pl-PL" w:eastAsia="fr-FR"/>
        </w:rPr>
        <w:t>go</w:t>
      </w:r>
      <w:r w:rsidR="001620E7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3C4B0C" w:rsidRPr="003C4B0C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na mocy Artykułu 5 ust. 3 Konwencji zostały </w:t>
      </w:r>
      <w:r w:rsidR="003C4B0C" w:rsidRPr="00C53C6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ujęte w </w:t>
      </w:r>
      <w:r w:rsidR="003C4B0C">
        <w:rPr>
          <w:rFonts w:ascii="Times New Roman" w:eastAsia="Times New Roman" w:hAnsi="Times New Roman" w:cs="Times New Roman"/>
          <w:szCs w:val="20"/>
          <w:lang w:val="pl-PL" w:eastAsia="en-GB"/>
        </w:rPr>
        <w:t>szeregu wyroków</w:t>
      </w:r>
      <w:r w:rsidR="003C4B0C" w:rsidRPr="00C53C6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 wydanych przez Trybunał</w:t>
      </w:r>
      <w:r w:rsidR="00617033" w:rsidRPr="003C4B0C">
        <w:rPr>
          <w:rFonts w:eastAsia="Times New Roman"/>
          <w:lang w:val="pl-PL"/>
        </w:rPr>
        <w:t xml:space="preserve"> </w:t>
      </w:r>
      <w:r w:rsidR="003C4B0C">
        <w:rPr>
          <w:rFonts w:eastAsia="Times New Roman"/>
          <w:lang w:val="pl-PL"/>
        </w:rPr>
        <w:t>(zob.</w:t>
      </w:r>
      <w:r w:rsidR="00617033" w:rsidRPr="003C4B0C">
        <w:rPr>
          <w:rFonts w:eastAsia="Times New Roman"/>
          <w:lang w:val="pl-PL"/>
        </w:rPr>
        <w:t xml:space="preserve">, </w:t>
      </w:r>
      <w:r w:rsidR="003C4B0C">
        <w:rPr>
          <w:rFonts w:eastAsia="Times New Roman"/>
          <w:lang w:val="pl-PL"/>
        </w:rPr>
        <w:t>miedzy innymi</w:t>
      </w:r>
      <w:r w:rsidR="00617033" w:rsidRPr="003C4B0C">
        <w:rPr>
          <w:rFonts w:eastAsia="Times New Roman"/>
          <w:lang w:val="pl-PL"/>
        </w:rPr>
        <w:t xml:space="preserve">, </w:t>
      </w:r>
      <w:r w:rsidR="00617033" w:rsidRPr="003C4B0C">
        <w:rPr>
          <w:rFonts w:eastAsia="Times New Roman"/>
          <w:i/>
          <w:lang w:val="pl-PL"/>
        </w:rPr>
        <w:t xml:space="preserve">Kudła </w:t>
      </w:r>
      <w:r w:rsidR="003C4B0C">
        <w:rPr>
          <w:rFonts w:eastAsia="Times New Roman"/>
          <w:i/>
          <w:lang w:val="pl-PL"/>
        </w:rPr>
        <w:t>przeciwko</w:t>
      </w:r>
      <w:r w:rsidR="00617033" w:rsidRPr="003C4B0C">
        <w:rPr>
          <w:rFonts w:eastAsia="Times New Roman"/>
          <w:i/>
          <w:lang w:val="pl-PL"/>
        </w:rPr>
        <w:t xml:space="preserve"> Pol</w:t>
      </w:r>
      <w:r w:rsidR="003C4B0C">
        <w:rPr>
          <w:rFonts w:eastAsia="Times New Roman"/>
          <w:i/>
          <w:lang w:val="pl-PL"/>
        </w:rPr>
        <w:t>sce</w:t>
      </w:r>
      <w:r w:rsidR="00617033" w:rsidRPr="003C4B0C">
        <w:rPr>
          <w:rFonts w:eastAsia="Times New Roman"/>
          <w:i/>
          <w:lang w:val="pl-PL"/>
        </w:rPr>
        <w:t xml:space="preserve"> </w:t>
      </w:r>
      <w:r w:rsidR="00617033" w:rsidRPr="003C4B0C">
        <w:rPr>
          <w:rFonts w:eastAsia="Times New Roman"/>
          <w:lang w:val="pl-PL"/>
        </w:rPr>
        <w:t xml:space="preserve">[GC], </w:t>
      </w:r>
      <w:r w:rsidR="003C4B0C">
        <w:rPr>
          <w:rFonts w:eastAsia="Times New Roman"/>
          <w:lang w:val="pl-PL"/>
        </w:rPr>
        <w:t xml:space="preserve">skarga nr </w:t>
      </w:r>
      <w:r w:rsidR="002956C9" w:rsidRPr="003C4B0C">
        <w:rPr>
          <w:rFonts w:eastAsia="Times New Roman"/>
          <w:lang w:val="pl-PL"/>
        </w:rPr>
        <w:t>30210/96</w:t>
      </w:r>
      <w:r w:rsidR="00617033" w:rsidRPr="003C4B0C">
        <w:rPr>
          <w:rFonts w:eastAsia="Times New Roman"/>
          <w:lang w:val="pl-PL"/>
        </w:rPr>
        <w:t>, §</w:t>
      </w:r>
      <w:r w:rsidR="003631E1" w:rsidRPr="003C4B0C">
        <w:rPr>
          <w:rFonts w:eastAsia="Times New Roman"/>
          <w:lang w:val="pl-PL"/>
        </w:rPr>
        <w:t> </w:t>
      </w:r>
      <w:r w:rsidR="00617033" w:rsidRPr="003C4B0C">
        <w:rPr>
          <w:rFonts w:eastAsia="Times New Roman"/>
          <w:lang w:val="pl-PL"/>
        </w:rPr>
        <w:t xml:space="preserve">110 et </w:t>
      </w:r>
      <w:proofErr w:type="spellStart"/>
      <w:r w:rsidR="00617033" w:rsidRPr="003C4B0C">
        <w:rPr>
          <w:rFonts w:eastAsia="Times New Roman"/>
          <w:lang w:val="pl-PL"/>
        </w:rPr>
        <w:t>seq</w:t>
      </w:r>
      <w:proofErr w:type="spellEnd"/>
      <w:r w:rsidR="00617033" w:rsidRPr="003C4B0C">
        <w:rPr>
          <w:rFonts w:eastAsia="Times New Roman"/>
          <w:lang w:val="pl-PL"/>
        </w:rPr>
        <w:t>, ECHR 2000</w:t>
      </w:r>
      <w:r w:rsidR="00617033" w:rsidRPr="003C4B0C">
        <w:rPr>
          <w:rFonts w:eastAsia="Times New Roman"/>
          <w:lang w:val="pl-PL"/>
        </w:rPr>
        <w:noBreakHyphen/>
        <w:t xml:space="preserve">XI; </w:t>
      </w:r>
      <w:proofErr w:type="spellStart"/>
      <w:r w:rsidR="00617033" w:rsidRPr="003C4B0C">
        <w:rPr>
          <w:rFonts w:eastAsia="Times New Roman"/>
          <w:i/>
          <w:lang w:val="pl-PL"/>
        </w:rPr>
        <w:t>McKay</w:t>
      </w:r>
      <w:proofErr w:type="spellEnd"/>
      <w:r w:rsidR="00617033" w:rsidRPr="003C4B0C">
        <w:rPr>
          <w:rFonts w:eastAsia="Times New Roman"/>
          <w:i/>
          <w:lang w:val="pl-PL"/>
        </w:rPr>
        <w:t xml:space="preserve"> </w:t>
      </w:r>
      <w:r w:rsidR="003C4B0C">
        <w:rPr>
          <w:rFonts w:eastAsia="Times New Roman"/>
          <w:i/>
          <w:lang w:val="pl-PL"/>
        </w:rPr>
        <w:t>przeciwko Zjednoczonemu Królestwu</w:t>
      </w:r>
      <w:r w:rsidR="00617033" w:rsidRPr="003C4B0C">
        <w:rPr>
          <w:rFonts w:eastAsia="Times New Roman"/>
          <w:i/>
          <w:lang w:val="pl-PL"/>
        </w:rPr>
        <w:t xml:space="preserve"> </w:t>
      </w:r>
      <w:r w:rsidR="006761C9" w:rsidRPr="003C4B0C">
        <w:rPr>
          <w:rFonts w:eastAsia="Times New Roman"/>
          <w:lang w:val="pl-PL"/>
        </w:rPr>
        <w:t xml:space="preserve">[GC], </w:t>
      </w:r>
      <w:r w:rsidR="003C4B0C">
        <w:rPr>
          <w:rFonts w:eastAsia="Times New Roman"/>
          <w:lang w:val="pl-PL"/>
        </w:rPr>
        <w:t>skarga nr</w:t>
      </w:r>
      <w:r w:rsidR="006761C9" w:rsidRPr="003C4B0C">
        <w:rPr>
          <w:rFonts w:eastAsia="Times New Roman"/>
          <w:lang w:val="pl-PL"/>
        </w:rPr>
        <w:t> </w:t>
      </w:r>
      <w:r w:rsidR="002956C9" w:rsidRPr="003C4B0C">
        <w:rPr>
          <w:rFonts w:eastAsia="Times New Roman"/>
          <w:lang w:val="pl-PL"/>
        </w:rPr>
        <w:t>543/03</w:t>
      </w:r>
      <w:r w:rsidR="00617033" w:rsidRPr="003C4B0C">
        <w:rPr>
          <w:rFonts w:eastAsia="Times New Roman"/>
          <w:lang w:val="pl-PL"/>
        </w:rPr>
        <w:t xml:space="preserve">, §§ 41-44, ECHR 2006-...; </w:t>
      </w:r>
      <w:r w:rsidR="003C4B0C">
        <w:rPr>
          <w:rFonts w:eastAsia="Times New Roman"/>
          <w:lang w:val="pl-PL"/>
        </w:rPr>
        <w:t>oraz</w:t>
      </w:r>
      <w:r w:rsidR="00617033" w:rsidRPr="003C4B0C">
        <w:rPr>
          <w:rFonts w:eastAsia="Times New Roman"/>
          <w:lang w:val="pl-PL"/>
        </w:rPr>
        <w:t xml:space="preserve"> </w:t>
      </w:r>
      <w:r w:rsidR="00617033" w:rsidRPr="003C4B0C">
        <w:rPr>
          <w:rFonts w:eastAsia="Times New Roman"/>
          <w:i/>
          <w:lang w:val="pl-PL"/>
        </w:rPr>
        <w:t xml:space="preserve">Bąk </w:t>
      </w:r>
      <w:r w:rsidR="003C4B0C">
        <w:rPr>
          <w:rFonts w:eastAsia="Times New Roman"/>
          <w:i/>
          <w:lang w:val="pl-PL"/>
        </w:rPr>
        <w:t>przeciwko Polsce</w:t>
      </w:r>
      <w:r w:rsidR="00617033" w:rsidRPr="003C4B0C">
        <w:rPr>
          <w:rFonts w:eastAsia="Times New Roman"/>
          <w:lang w:val="pl-PL"/>
        </w:rPr>
        <w:t xml:space="preserve">, </w:t>
      </w:r>
      <w:r w:rsidR="003C4B0C">
        <w:rPr>
          <w:rFonts w:eastAsia="Times New Roman"/>
          <w:lang w:val="pl-PL"/>
        </w:rPr>
        <w:t>skarga nr</w:t>
      </w:r>
      <w:r w:rsidR="002956C9" w:rsidRPr="003C4B0C">
        <w:rPr>
          <w:lang w:val="pl-PL"/>
        </w:rPr>
        <w:t xml:space="preserve"> </w:t>
      </w:r>
      <w:r w:rsidR="002956C9" w:rsidRPr="003C4B0C">
        <w:rPr>
          <w:rFonts w:eastAsia="Times New Roman"/>
          <w:lang w:val="pl-PL"/>
        </w:rPr>
        <w:t>7870/04</w:t>
      </w:r>
      <w:r w:rsidR="00617033" w:rsidRPr="003C4B0C">
        <w:rPr>
          <w:rFonts w:eastAsia="Times New Roman"/>
          <w:lang w:val="pl-PL"/>
        </w:rPr>
        <w:t xml:space="preserve">, </w:t>
      </w:r>
      <w:r w:rsidR="006761C9" w:rsidRPr="003C4B0C">
        <w:rPr>
          <w:rFonts w:eastAsia="Times New Roman"/>
          <w:lang w:val="pl-PL"/>
        </w:rPr>
        <w:t>§§ </w:t>
      </w:r>
      <w:r w:rsidR="00617033" w:rsidRPr="003C4B0C">
        <w:rPr>
          <w:rFonts w:eastAsia="Times New Roman"/>
          <w:lang w:val="pl-PL"/>
        </w:rPr>
        <w:t>51-53, ECHR 2007</w:t>
      </w:r>
      <w:r w:rsidR="00617033" w:rsidRPr="003C4B0C">
        <w:rPr>
          <w:rFonts w:eastAsia="Times New Roman"/>
          <w:lang w:val="pl-PL"/>
        </w:rPr>
        <w:noBreakHyphen/>
        <w:t xml:space="preserve">... </w:t>
      </w:r>
      <w:r w:rsidR="00617033" w:rsidRPr="00D53B64">
        <w:rPr>
          <w:rFonts w:eastAsia="Times New Roman"/>
          <w:lang w:val="pl-PL"/>
        </w:rPr>
        <w:t>(</w:t>
      </w:r>
      <w:r w:rsidR="003C4B0C" w:rsidRPr="00D53B64">
        <w:rPr>
          <w:rFonts w:eastAsia="Times New Roman"/>
          <w:lang w:val="pl-PL"/>
        </w:rPr>
        <w:t>fragmenty</w:t>
      </w:r>
      <w:r w:rsidR="00617033" w:rsidRPr="00D53B64">
        <w:rPr>
          <w:rFonts w:eastAsia="Times New Roman"/>
          <w:lang w:val="pl-PL"/>
        </w:rPr>
        <w:t xml:space="preserve">), </w:t>
      </w:r>
      <w:r w:rsidR="003C4B0C" w:rsidRPr="00D53B64">
        <w:rPr>
          <w:rFonts w:eastAsia="Times New Roman"/>
          <w:lang w:val="pl-PL"/>
        </w:rPr>
        <w:t>z kolejnymi odniesieniami</w:t>
      </w:r>
      <w:r w:rsidR="00617033" w:rsidRPr="00D53B64">
        <w:rPr>
          <w:rFonts w:eastAsia="Times New Roman"/>
          <w:lang w:val="pl-PL"/>
        </w:rPr>
        <w:t>).</w:t>
      </w:r>
    </w:p>
    <w:p w:rsidR="00617033" w:rsidRPr="00D53B64" w:rsidRDefault="00617033" w:rsidP="003631E1">
      <w:pPr>
        <w:pStyle w:val="ECHRHeading4"/>
        <w:rPr>
          <w:rFonts w:eastAsia="Times New Roman"/>
          <w:lang w:val="pl-PL"/>
        </w:rPr>
      </w:pPr>
      <w:r w:rsidRPr="00D53B64">
        <w:rPr>
          <w:rFonts w:eastAsia="Times New Roman"/>
          <w:lang w:val="pl-PL"/>
        </w:rPr>
        <w:t>(b)</w:t>
      </w:r>
      <w:r w:rsidR="006761C9" w:rsidRPr="00D53B64">
        <w:rPr>
          <w:lang w:val="pl-PL"/>
        </w:rPr>
        <w:t>  </w:t>
      </w:r>
      <w:r w:rsidR="00D53B64" w:rsidRPr="001152C8">
        <w:rPr>
          <w:rFonts w:eastAsia="Times New Roman"/>
          <w:lang w:val="pl-PL"/>
        </w:rPr>
        <w:t>Zastosowanie powyższych zasad w niniejszej sprawie</w:t>
      </w:r>
    </w:p>
    <w:p w:rsidR="007E6259" w:rsidRPr="007F5DBD" w:rsidRDefault="007E6259" w:rsidP="007E6259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1152C8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37</w:t>
      </w:r>
      <w:r>
        <w:rPr>
          <w:rFonts w:eastAsia="Times New Roman"/>
        </w:rPr>
        <w:fldChar w:fldCharType="end"/>
      </w:r>
      <w:r w:rsidRPr="001152C8">
        <w:rPr>
          <w:rFonts w:eastAsia="Times New Roman"/>
          <w:lang w:val="pl-PL"/>
        </w:rPr>
        <w:t>.  </w:t>
      </w:r>
      <w:r w:rsidR="00A21A06" w:rsidRPr="00A21A06">
        <w:rPr>
          <w:rFonts w:eastAsia="Times New Roman"/>
          <w:lang w:val="pl-PL"/>
        </w:rPr>
        <w:t xml:space="preserve">Trybunał zauważa, że sądy wydając postanowienie w przedmiocie zastosowania tymczasowego aresztowania </w:t>
      </w:r>
      <w:r w:rsidR="00FD5CF9">
        <w:rPr>
          <w:rFonts w:eastAsia="Times New Roman"/>
          <w:lang w:val="pl-PL"/>
        </w:rPr>
        <w:t>wobec skarżącego powołały się na</w:t>
      </w:r>
      <w:r w:rsidR="00A21A06" w:rsidRPr="00A21A06">
        <w:rPr>
          <w:rFonts w:eastAsia="Times New Roman"/>
          <w:lang w:val="pl-PL"/>
        </w:rPr>
        <w:t xml:space="preserve"> główne </w:t>
      </w:r>
      <w:r w:rsidR="00A21A06" w:rsidRPr="00B923AE">
        <w:rPr>
          <w:rFonts w:eastAsia="Times New Roman"/>
          <w:lang w:val="pl-PL"/>
        </w:rPr>
        <w:t xml:space="preserve">przesłanki, </w:t>
      </w:r>
      <w:r w:rsidR="00415263" w:rsidRPr="00B923AE">
        <w:rPr>
          <w:rFonts w:eastAsia="Times New Roman"/>
          <w:lang w:val="pl-PL"/>
        </w:rPr>
        <w:t>które stanowią co następuje:</w:t>
      </w:r>
      <w:r w:rsidR="00A21A06" w:rsidRPr="00B923AE">
        <w:rPr>
          <w:rFonts w:eastAsia="Times New Roman"/>
          <w:lang w:val="pl-PL"/>
        </w:rPr>
        <w:t xml:space="preserve"> </w:t>
      </w:r>
      <w:r w:rsidR="00415263">
        <w:rPr>
          <w:rFonts w:eastAsia="Times New Roman"/>
          <w:lang w:val="pl-PL"/>
        </w:rPr>
        <w:t xml:space="preserve">uzasadnione </w:t>
      </w:r>
      <w:r w:rsidR="00415263" w:rsidRPr="00B923AE">
        <w:rPr>
          <w:rFonts w:eastAsia="Times New Roman"/>
          <w:lang w:val="pl-PL"/>
        </w:rPr>
        <w:t>podejrzenie, że skarżący popełnił zarzucane mu czyny</w:t>
      </w:r>
      <w:r w:rsidRPr="00B923AE">
        <w:rPr>
          <w:rFonts w:eastAsia="Times New Roman"/>
          <w:lang w:val="pl-PL"/>
        </w:rPr>
        <w:t xml:space="preserve">, </w:t>
      </w:r>
      <w:r w:rsidR="00A21A06" w:rsidRPr="00B923AE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poważny </w:t>
      </w:r>
      <w:r w:rsidR="00A21A06" w:rsidRPr="00A21A06">
        <w:rPr>
          <w:rFonts w:ascii="Times New Roman" w:eastAsia="Times New Roman" w:hAnsi="Times New Roman" w:cs="Times New Roman"/>
          <w:szCs w:val="20"/>
          <w:lang w:val="pl-PL" w:eastAsia="fr-FR"/>
        </w:rPr>
        <w:t>charakter przestępstw, które mu zarzucono</w:t>
      </w:r>
      <w:r w:rsidR="00A21A06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oraz</w:t>
      </w:r>
      <w:r w:rsidR="00B56754" w:rsidRPr="00A21A06">
        <w:rPr>
          <w:rFonts w:eastAsia="Times New Roman"/>
          <w:lang w:val="pl-PL"/>
        </w:rPr>
        <w:t xml:space="preserve"> </w:t>
      </w:r>
      <w:r w:rsidR="00A21A06" w:rsidRPr="00A21A06">
        <w:rPr>
          <w:rFonts w:ascii="Times New Roman" w:eastAsia="Times New Roman" w:hAnsi="Times New Roman" w:cs="Times New Roman"/>
          <w:szCs w:val="20"/>
          <w:lang w:val="pl-PL" w:eastAsia="fr-FR"/>
        </w:rPr>
        <w:t>surowoś</w:t>
      </w:r>
      <w:r w:rsidR="00415263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ć </w:t>
      </w:r>
      <w:r w:rsidR="00A21A06" w:rsidRPr="00A21A06">
        <w:rPr>
          <w:rFonts w:ascii="Times New Roman" w:eastAsia="Times New Roman" w:hAnsi="Times New Roman" w:cs="Times New Roman"/>
          <w:szCs w:val="20"/>
          <w:lang w:val="pl-PL" w:eastAsia="fr-FR"/>
        </w:rPr>
        <w:t>grożącej mu kary</w:t>
      </w:r>
      <w:r w:rsidR="00A21A06" w:rsidRPr="00A21A06">
        <w:rPr>
          <w:rFonts w:eastAsia="Times New Roman"/>
          <w:lang w:val="pl-PL"/>
        </w:rPr>
        <w:t xml:space="preserve"> </w:t>
      </w:r>
      <w:r w:rsidRPr="00A21A06">
        <w:rPr>
          <w:rFonts w:eastAsia="Times New Roman"/>
          <w:lang w:val="pl-PL"/>
        </w:rPr>
        <w:t>(</w:t>
      </w:r>
      <w:r w:rsidR="00A21A06">
        <w:rPr>
          <w:rFonts w:eastAsia="Times New Roman"/>
          <w:lang w:val="pl-PL"/>
        </w:rPr>
        <w:t>zob. paragraf</w:t>
      </w:r>
      <w:r w:rsidRPr="00A21A06">
        <w:rPr>
          <w:rFonts w:eastAsia="Times New Roman"/>
          <w:lang w:val="pl-PL"/>
        </w:rPr>
        <w:t xml:space="preserve"> 7 </w:t>
      </w:r>
      <w:r w:rsidR="00A21A06">
        <w:rPr>
          <w:rFonts w:eastAsia="Times New Roman"/>
          <w:lang w:val="pl-PL"/>
        </w:rPr>
        <w:t>powyżej</w:t>
      </w:r>
      <w:r w:rsidRPr="00A21A06">
        <w:rPr>
          <w:rFonts w:eastAsia="Times New Roman"/>
          <w:lang w:val="pl-PL"/>
        </w:rPr>
        <w:t xml:space="preserve">). </w:t>
      </w:r>
      <w:r w:rsidR="00415263" w:rsidRPr="007F5DBD">
        <w:rPr>
          <w:rFonts w:eastAsia="Times New Roman"/>
          <w:lang w:val="pl-PL"/>
        </w:rPr>
        <w:t>Po upływie sześciu miesięcy stosowania tymczasowego aresztowania</w:t>
      </w:r>
      <w:r w:rsidR="00B56754" w:rsidRPr="007F5DBD">
        <w:rPr>
          <w:rFonts w:eastAsia="Times New Roman"/>
          <w:lang w:val="pl-PL"/>
        </w:rPr>
        <w:t>,</w:t>
      </w:r>
      <w:r w:rsidRPr="007F5DBD">
        <w:rPr>
          <w:rFonts w:eastAsia="Times New Roman"/>
          <w:lang w:val="pl-PL"/>
        </w:rPr>
        <w:t xml:space="preserve"> </w:t>
      </w:r>
      <w:r w:rsidR="00B923AE">
        <w:rPr>
          <w:rFonts w:eastAsia="Times New Roman"/>
          <w:lang w:val="pl-PL"/>
        </w:rPr>
        <w:t>gdy</w:t>
      </w:r>
      <w:r w:rsidR="004779C7" w:rsidRPr="007F5DBD">
        <w:rPr>
          <w:rFonts w:eastAsia="Times New Roman"/>
          <w:lang w:val="pl-PL"/>
        </w:rPr>
        <w:t xml:space="preserve"> </w:t>
      </w:r>
      <w:r w:rsidR="007F5DBD" w:rsidRPr="007F5DBD">
        <w:rPr>
          <w:rFonts w:eastAsia="Times New Roman"/>
          <w:lang w:val="pl-PL"/>
        </w:rPr>
        <w:t xml:space="preserve">przedstawiono </w:t>
      </w:r>
      <w:r w:rsidR="001152C8" w:rsidRPr="007F5DBD">
        <w:rPr>
          <w:rFonts w:eastAsia="Times New Roman"/>
          <w:lang w:val="pl-PL"/>
        </w:rPr>
        <w:t>skarżącemu</w:t>
      </w:r>
      <w:r w:rsidR="007F5DBD" w:rsidRPr="007F5DBD">
        <w:rPr>
          <w:rFonts w:eastAsia="Times New Roman"/>
          <w:lang w:val="pl-PL"/>
        </w:rPr>
        <w:t xml:space="preserve"> zarzut</w:t>
      </w:r>
      <w:r w:rsidR="004779C7" w:rsidRPr="007F5DBD">
        <w:rPr>
          <w:rFonts w:eastAsia="Times New Roman"/>
          <w:lang w:val="pl-PL"/>
        </w:rPr>
        <w:t xml:space="preserve"> działania w zorganizowanej grupie przestępczej</w:t>
      </w:r>
      <w:r w:rsidRPr="007F5DBD">
        <w:rPr>
          <w:rFonts w:eastAsia="Times New Roman"/>
          <w:lang w:val="pl-PL"/>
        </w:rPr>
        <w:t xml:space="preserve">, </w:t>
      </w:r>
      <w:r w:rsidR="007F5DBD" w:rsidRPr="007F5DBD">
        <w:rPr>
          <w:rFonts w:eastAsia="Times New Roman"/>
          <w:lang w:val="pl-PL"/>
        </w:rPr>
        <w:t xml:space="preserve">sąd </w:t>
      </w:r>
      <w:r w:rsidR="007F5DBD">
        <w:rPr>
          <w:rFonts w:eastAsia="Times New Roman"/>
          <w:lang w:val="pl-PL"/>
        </w:rPr>
        <w:t>powołał się ponadto na groźbę oddziaływania przez skarżącego na zeznania świadków</w:t>
      </w:r>
      <w:r w:rsidRPr="007F5DBD">
        <w:rPr>
          <w:rFonts w:eastAsia="Times New Roman"/>
          <w:lang w:val="pl-PL"/>
        </w:rPr>
        <w:t xml:space="preserve"> </w:t>
      </w:r>
      <w:r w:rsidR="007F5DBD">
        <w:rPr>
          <w:rFonts w:eastAsia="Times New Roman"/>
          <w:lang w:val="pl-PL"/>
        </w:rPr>
        <w:t>oraz współoskarżonych lub utrudniania postępowania</w:t>
      </w:r>
      <w:r w:rsidRPr="007F5DBD">
        <w:rPr>
          <w:rFonts w:eastAsia="Times New Roman"/>
          <w:lang w:val="pl-PL"/>
        </w:rPr>
        <w:t xml:space="preserve"> </w:t>
      </w:r>
      <w:r w:rsidR="007F5DBD">
        <w:rPr>
          <w:rFonts w:eastAsia="Times New Roman"/>
          <w:lang w:val="pl-PL"/>
        </w:rPr>
        <w:t xml:space="preserve">przy pomocy innych </w:t>
      </w:r>
      <w:r w:rsidR="007F5DBD">
        <w:rPr>
          <w:rFonts w:eastAsia="Times New Roman"/>
          <w:lang w:val="pl-PL"/>
        </w:rPr>
        <w:lastRenderedPageBreak/>
        <w:t>środków</w:t>
      </w:r>
      <w:r w:rsidRPr="007F5DBD">
        <w:rPr>
          <w:rFonts w:eastAsia="Times New Roman"/>
          <w:lang w:val="pl-PL"/>
        </w:rPr>
        <w:t xml:space="preserve">. </w:t>
      </w:r>
      <w:r w:rsidR="007F5DBD" w:rsidRPr="007F5DBD">
        <w:rPr>
          <w:rFonts w:eastAsia="Times New Roman"/>
          <w:lang w:val="pl-PL"/>
        </w:rPr>
        <w:t>Co więcej, sądy wskazały na szczególną złożoność sprawy oraz potrzebę pozyskania obszernego materiału dowodowego.</w:t>
      </w:r>
      <w:r w:rsidR="007F5DBD">
        <w:rPr>
          <w:rFonts w:eastAsia="Times New Roman"/>
          <w:lang w:val="pl-PL"/>
        </w:rPr>
        <w:t xml:space="preserve"> </w:t>
      </w:r>
    </w:p>
    <w:p w:rsidR="006F7A78" w:rsidRPr="002063CA" w:rsidRDefault="007E6259" w:rsidP="001157E0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>
        <w:rPr>
          <w:rFonts w:eastAsia="Times New Roman"/>
        </w:rPr>
        <w:fldChar w:fldCharType="begin"/>
      </w:r>
      <w:r w:rsidRPr="001152C8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38</w:t>
      </w:r>
      <w:r>
        <w:rPr>
          <w:rFonts w:eastAsia="Times New Roman"/>
        </w:rPr>
        <w:fldChar w:fldCharType="end"/>
      </w:r>
      <w:r w:rsidRPr="001152C8">
        <w:rPr>
          <w:rFonts w:eastAsia="Times New Roman"/>
          <w:lang w:val="pl-PL"/>
        </w:rPr>
        <w:t>.  </w:t>
      </w:r>
      <w:r w:rsidR="002D5226" w:rsidRPr="002D5226">
        <w:rPr>
          <w:rFonts w:eastAsia="Times New Roman"/>
          <w:lang w:val="pl-PL"/>
        </w:rPr>
        <w:t>Trybunał zauważa, że podejrzenie</w:t>
      </w:r>
      <w:r w:rsidR="002D5226" w:rsidRPr="002D522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 popełnienia przez skarżącego poważnych przestępstw stanowiło </w:t>
      </w:r>
      <w:r w:rsidR="002D5226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na początkowym etapie </w:t>
      </w:r>
      <w:r w:rsidR="002D5226" w:rsidRPr="002D5226">
        <w:rPr>
          <w:rFonts w:ascii="Times New Roman" w:eastAsia="Times New Roman" w:hAnsi="Times New Roman" w:cs="Times New Roman"/>
          <w:szCs w:val="20"/>
          <w:lang w:val="pl-PL" w:eastAsia="en-GB"/>
        </w:rPr>
        <w:t>podstawę jego tymczasowego aresztowania</w:t>
      </w:r>
      <w:r w:rsidR="002D5226" w:rsidRPr="002D5226">
        <w:rPr>
          <w:rFonts w:ascii="Times New Roman" w:eastAsia="Times New Roman" w:hAnsi="Times New Roman" w:cs="Times New Roman"/>
          <w:szCs w:val="20"/>
          <w:lang w:val="pl-PL" w:eastAsia="fr-FR"/>
        </w:rPr>
        <w:t>.</w:t>
      </w:r>
      <w:r w:rsidRPr="002D5226">
        <w:rPr>
          <w:rFonts w:eastAsia="Times New Roman"/>
          <w:lang w:val="pl-PL"/>
        </w:rPr>
        <w:t xml:space="preserve"> </w:t>
      </w:r>
      <w:r w:rsidR="00806642" w:rsidRPr="00806642">
        <w:rPr>
          <w:rFonts w:eastAsia="Times New Roman"/>
          <w:lang w:val="pl-PL"/>
        </w:rPr>
        <w:t xml:space="preserve">Kolejną istotną przesłanką zastosowania wobec skarżącego tymczasowego aresztowania na początkowym etapie była </w:t>
      </w:r>
      <w:r w:rsidR="00806642" w:rsidRPr="00806642">
        <w:rPr>
          <w:rFonts w:ascii="Times New Roman" w:eastAsia="Times New Roman" w:hAnsi="Times New Roman" w:cs="Times New Roman"/>
          <w:szCs w:val="24"/>
          <w:lang w:val="pl-PL"/>
        </w:rPr>
        <w:t>p</w:t>
      </w:r>
      <w:r w:rsidR="00806642">
        <w:rPr>
          <w:rFonts w:ascii="Times New Roman" w:eastAsia="Times New Roman" w:hAnsi="Times New Roman" w:cs="Times New Roman"/>
          <w:szCs w:val="24"/>
          <w:lang w:val="pl-PL"/>
        </w:rPr>
        <w:t>otrze</w:t>
      </w:r>
      <w:r w:rsidR="00806642" w:rsidRPr="00806642">
        <w:rPr>
          <w:rFonts w:ascii="Times New Roman" w:eastAsia="Times New Roman" w:hAnsi="Times New Roman" w:cs="Times New Roman"/>
          <w:szCs w:val="24"/>
          <w:lang w:val="pl-PL"/>
        </w:rPr>
        <w:t>ba zgromadzenia obszernego materiału dowodowego</w:t>
      </w:r>
      <w:r w:rsidR="00614AF0" w:rsidRPr="00806642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806642" w:rsidRPr="00806642">
        <w:rPr>
          <w:rFonts w:ascii="Times New Roman" w:eastAsia="Times New Roman" w:hAnsi="Times New Roman" w:cs="Times New Roman"/>
          <w:szCs w:val="24"/>
          <w:lang w:val="pl-PL"/>
        </w:rPr>
        <w:t>oraz określenia</w:t>
      </w:r>
      <w:r w:rsidR="00614AF0" w:rsidRPr="00806642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806642">
        <w:rPr>
          <w:rFonts w:ascii="Times New Roman" w:eastAsia="Times New Roman" w:hAnsi="Times New Roman" w:cs="Times New Roman"/>
          <w:szCs w:val="24"/>
          <w:lang w:val="pl-PL"/>
        </w:rPr>
        <w:t xml:space="preserve">stopnia </w:t>
      </w:r>
      <w:r w:rsidR="003F1EA9">
        <w:rPr>
          <w:rFonts w:ascii="Times New Roman" w:eastAsia="Times New Roman" w:hAnsi="Times New Roman" w:cs="Times New Roman"/>
          <w:szCs w:val="24"/>
          <w:lang w:val="pl-PL"/>
        </w:rPr>
        <w:t xml:space="preserve">rzekomej </w:t>
      </w:r>
      <w:r w:rsidR="00806642">
        <w:rPr>
          <w:rFonts w:ascii="Times New Roman" w:eastAsia="Times New Roman" w:hAnsi="Times New Roman" w:cs="Times New Roman"/>
          <w:szCs w:val="24"/>
          <w:lang w:val="pl-PL"/>
        </w:rPr>
        <w:t>odpowiedzialności każdego oskarżonego</w:t>
      </w:r>
      <w:r w:rsidR="00905EF7">
        <w:rPr>
          <w:rFonts w:ascii="Times New Roman" w:eastAsia="Times New Roman" w:hAnsi="Times New Roman" w:cs="Times New Roman"/>
          <w:szCs w:val="24"/>
          <w:lang w:val="pl-PL"/>
        </w:rPr>
        <w:t xml:space="preserve"> działającego </w:t>
      </w:r>
      <w:r w:rsidR="00806642">
        <w:rPr>
          <w:rFonts w:ascii="Times New Roman" w:eastAsia="Times New Roman" w:hAnsi="Times New Roman" w:cs="Times New Roman"/>
          <w:szCs w:val="24"/>
          <w:lang w:val="pl-PL"/>
        </w:rPr>
        <w:t xml:space="preserve">w zorganizowanej grupie </w:t>
      </w:r>
      <w:r w:rsidR="00806642" w:rsidRPr="00B923AE">
        <w:rPr>
          <w:rFonts w:ascii="Times New Roman" w:eastAsia="Times New Roman" w:hAnsi="Times New Roman" w:cs="Times New Roman"/>
          <w:szCs w:val="24"/>
          <w:lang w:val="pl-PL"/>
        </w:rPr>
        <w:t>przestępczej</w:t>
      </w:r>
      <w:r w:rsidR="00905EF7" w:rsidRPr="00B923AE">
        <w:rPr>
          <w:rFonts w:ascii="Times New Roman" w:eastAsia="Times New Roman" w:hAnsi="Times New Roman" w:cs="Times New Roman"/>
          <w:szCs w:val="24"/>
          <w:lang w:val="pl-PL"/>
        </w:rPr>
        <w:t>, wobec którego</w:t>
      </w:r>
      <w:r w:rsidR="003F1EA9" w:rsidRPr="00B923AE">
        <w:rPr>
          <w:rFonts w:ascii="Times New Roman" w:eastAsia="Times New Roman" w:hAnsi="Times New Roman" w:cs="Times New Roman"/>
          <w:szCs w:val="24"/>
          <w:lang w:val="pl-PL"/>
        </w:rPr>
        <w:t xml:space="preserve"> postawiono </w:t>
      </w:r>
      <w:r w:rsidR="00B923AE">
        <w:rPr>
          <w:rFonts w:ascii="Times New Roman" w:eastAsia="Times New Roman" w:hAnsi="Times New Roman" w:cs="Times New Roman"/>
          <w:szCs w:val="24"/>
          <w:lang w:val="pl-PL"/>
        </w:rPr>
        <w:t>szereg zarzutów</w:t>
      </w:r>
      <w:r w:rsidR="003F1EA9">
        <w:rPr>
          <w:rFonts w:ascii="Times New Roman" w:eastAsia="Times New Roman" w:hAnsi="Times New Roman" w:cs="Times New Roman"/>
          <w:szCs w:val="24"/>
          <w:lang w:val="pl-PL"/>
        </w:rPr>
        <w:t xml:space="preserve"> popełnienia </w:t>
      </w:r>
      <w:r w:rsidR="00B923AE">
        <w:rPr>
          <w:rFonts w:ascii="Times New Roman" w:eastAsia="Times New Roman" w:hAnsi="Times New Roman" w:cs="Times New Roman"/>
          <w:szCs w:val="24"/>
          <w:lang w:val="pl-PL"/>
        </w:rPr>
        <w:t xml:space="preserve">poważnych </w:t>
      </w:r>
      <w:r w:rsidR="003F1EA9">
        <w:rPr>
          <w:rFonts w:ascii="Times New Roman" w:eastAsia="Times New Roman" w:hAnsi="Times New Roman" w:cs="Times New Roman"/>
          <w:szCs w:val="24"/>
          <w:lang w:val="pl-PL"/>
        </w:rPr>
        <w:t>przestępstw</w:t>
      </w:r>
      <w:r w:rsidR="00806642">
        <w:rPr>
          <w:rFonts w:ascii="Times New Roman" w:eastAsia="Times New Roman" w:hAnsi="Times New Roman" w:cs="Times New Roman"/>
          <w:szCs w:val="24"/>
          <w:lang w:val="pl-PL"/>
        </w:rPr>
        <w:t xml:space="preserve">. </w:t>
      </w:r>
      <w:r w:rsidR="00451FA2" w:rsidRPr="002063CA">
        <w:rPr>
          <w:rFonts w:ascii="Times New Roman" w:eastAsia="Times New Roman" w:hAnsi="Times New Roman" w:cs="Times New Roman"/>
          <w:szCs w:val="24"/>
          <w:lang w:val="pl-PL"/>
        </w:rPr>
        <w:t>Ryzyko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 xml:space="preserve"> oddziaływania na świad</w:t>
      </w:r>
      <w:r w:rsidR="00905EF7" w:rsidRPr="002063CA">
        <w:rPr>
          <w:rFonts w:ascii="Times New Roman" w:eastAsia="Times New Roman" w:hAnsi="Times New Roman" w:cs="Times New Roman"/>
          <w:szCs w:val="24"/>
          <w:lang w:val="pl-PL"/>
        </w:rPr>
        <w:t>ków l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>ub innych współoskarżonych</w:t>
      </w:r>
      <w:r w:rsidR="00905EF7" w:rsidRPr="002063CA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451FA2" w:rsidRPr="002063CA">
        <w:rPr>
          <w:rFonts w:ascii="Times New Roman" w:eastAsia="Times New Roman" w:hAnsi="Times New Roman" w:cs="Times New Roman"/>
          <w:szCs w:val="24"/>
          <w:lang w:val="pl-PL"/>
        </w:rPr>
        <w:t>może być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 xml:space="preserve"> zatem</w:t>
      </w:r>
      <w:r w:rsidR="00451FA2" w:rsidRPr="002063CA">
        <w:rPr>
          <w:rFonts w:ascii="Times New Roman" w:eastAsia="Times New Roman" w:hAnsi="Times New Roman" w:cs="Times New Roman"/>
          <w:szCs w:val="24"/>
          <w:lang w:val="pl-PL"/>
        </w:rPr>
        <w:t xml:space="preserve"> słusznie uznane za wysokie</w:t>
      </w:r>
      <w:r w:rsidRPr="002063CA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2063CA">
        <w:rPr>
          <w:rFonts w:ascii="Times New Roman" w:eastAsia="Times New Roman" w:hAnsi="Times New Roman" w:cs="Times New Roman"/>
          <w:szCs w:val="24"/>
          <w:lang w:val="pl-PL"/>
        </w:rPr>
        <w:t xml:space="preserve"> co zostało</w:t>
      </w:r>
      <w:r w:rsidR="002063CA" w:rsidRPr="002063CA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2063CA">
        <w:rPr>
          <w:rFonts w:ascii="Times New Roman" w:eastAsia="Times New Roman" w:hAnsi="Times New Roman" w:cs="Times New Roman"/>
          <w:szCs w:val="24"/>
          <w:lang w:val="pl-PL"/>
        </w:rPr>
        <w:t>rzeczywiście stwierdzone prze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>z są</w:t>
      </w:r>
      <w:r w:rsidR="002063CA">
        <w:rPr>
          <w:rFonts w:ascii="Times New Roman" w:eastAsia="Times New Roman" w:hAnsi="Times New Roman" w:cs="Times New Roman"/>
          <w:szCs w:val="24"/>
          <w:lang w:val="pl-PL"/>
        </w:rPr>
        <w:t xml:space="preserve">dy krajowe. </w:t>
      </w:r>
      <w:r w:rsidR="002063CA" w:rsidRPr="002063CA">
        <w:rPr>
          <w:rFonts w:ascii="Times New Roman" w:eastAsia="Times New Roman" w:hAnsi="Times New Roman" w:cs="Times New Roman"/>
          <w:szCs w:val="24"/>
          <w:lang w:val="pl-PL"/>
        </w:rPr>
        <w:t>Trybunał zauważa na koniec, że</w:t>
      </w:r>
      <w:r w:rsidRPr="002063CA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2063CA" w:rsidRPr="002063CA">
        <w:rPr>
          <w:rFonts w:ascii="Times New Roman" w:eastAsia="Times New Roman" w:hAnsi="Times New Roman" w:cs="Times New Roman"/>
          <w:szCs w:val="24"/>
          <w:lang w:val="pl-PL"/>
        </w:rPr>
        <w:t>Sąd Apelacyjny w Lublinie</w:t>
      </w:r>
      <w:r w:rsidRPr="002063CA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2063CA" w:rsidRPr="002063CA">
        <w:rPr>
          <w:rFonts w:ascii="Times New Roman" w:eastAsia="Times New Roman" w:hAnsi="Times New Roman" w:cs="Times New Roman"/>
          <w:szCs w:val="24"/>
          <w:lang w:val="pl-PL"/>
        </w:rPr>
        <w:t>wydał postanowienie o zwolnieniu skarż</w:t>
      </w:r>
      <w:r w:rsidR="002063CA">
        <w:rPr>
          <w:rFonts w:ascii="Times New Roman" w:eastAsia="Times New Roman" w:hAnsi="Times New Roman" w:cs="Times New Roman"/>
          <w:szCs w:val="24"/>
          <w:lang w:val="pl-PL"/>
        </w:rPr>
        <w:t xml:space="preserve">ącego za poręczeniem majątkowym, jak tylko przesłanki dalszego stosowania wobec niego tymczasowego aresztowania przestały obowiązywać. </w:t>
      </w:r>
    </w:p>
    <w:p w:rsidR="007E6259" w:rsidRPr="002063CA" w:rsidRDefault="007E6259" w:rsidP="002956C9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1152C8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39</w:t>
      </w:r>
      <w:r>
        <w:rPr>
          <w:rFonts w:eastAsia="Times New Roman"/>
        </w:rPr>
        <w:fldChar w:fldCharType="end"/>
      </w:r>
      <w:r w:rsidRPr="001152C8">
        <w:rPr>
          <w:rFonts w:eastAsia="Times New Roman"/>
          <w:lang w:val="pl-PL"/>
        </w:rPr>
        <w:t>.  </w:t>
      </w:r>
      <w:r w:rsidR="002063CA" w:rsidRPr="002063CA">
        <w:rPr>
          <w:rFonts w:eastAsia="Times New Roman"/>
          <w:lang w:val="pl-PL"/>
        </w:rPr>
        <w:t>Co więcej</w:t>
      </w:r>
      <w:r w:rsidRPr="002063CA">
        <w:rPr>
          <w:rFonts w:eastAsia="Times New Roman"/>
          <w:lang w:val="pl-PL"/>
        </w:rPr>
        <w:t xml:space="preserve">, </w:t>
      </w:r>
      <w:r w:rsidR="002063CA" w:rsidRPr="002063CA">
        <w:rPr>
          <w:rFonts w:eastAsia="Times New Roman"/>
          <w:lang w:val="pl-PL"/>
        </w:rPr>
        <w:t>zgodnie ze stanowiskiem władz</w:t>
      </w:r>
      <w:r w:rsidRPr="002063CA">
        <w:rPr>
          <w:rFonts w:eastAsia="Times New Roman"/>
          <w:lang w:val="pl-PL"/>
        </w:rPr>
        <w:t xml:space="preserve">, </w:t>
      </w:r>
      <w:r w:rsidR="002063CA">
        <w:rPr>
          <w:rFonts w:ascii="Times New Roman" w:eastAsia="Times New Roman" w:hAnsi="Times New Roman" w:cs="Times New Roman"/>
          <w:szCs w:val="20"/>
          <w:lang w:val="pl-PL" w:eastAsia="fr-FR"/>
        </w:rPr>
        <w:t>prawdopodobieństwo</w:t>
      </w:r>
      <w:r w:rsidR="002063CA" w:rsidRPr="002063CA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nałożenia na skarżącego surowej kary</w:t>
      </w:r>
      <w:r w:rsidR="002063CA" w:rsidRPr="002063CA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 </w:t>
      </w:r>
      <w:r w:rsidR="002063CA">
        <w:rPr>
          <w:rFonts w:ascii="Times New Roman" w:eastAsia="Times New Roman" w:hAnsi="Times New Roman" w:cs="Times New Roman"/>
          <w:szCs w:val="20"/>
          <w:lang w:val="pl-PL" w:eastAsia="en-GB"/>
        </w:rPr>
        <w:t xml:space="preserve">stanowiło domniemanie, że będzie on utrudniał postępowanie. </w:t>
      </w:r>
      <w:r w:rsidR="002063CA" w:rsidRPr="002063CA">
        <w:rPr>
          <w:rFonts w:eastAsia="Times New Roman"/>
          <w:lang w:val="pl-PL"/>
        </w:rPr>
        <w:t>Jednakże Trybunał przypomina, że</w:t>
      </w:r>
      <w:r w:rsidRPr="002063CA">
        <w:rPr>
          <w:rFonts w:eastAsia="Times New Roman"/>
          <w:lang w:val="pl-PL"/>
        </w:rPr>
        <w:t xml:space="preserve"> </w:t>
      </w:r>
      <w:r w:rsidR="002063CA" w:rsidRPr="002063CA">
        <w:rPr>
          <w:rFonts w:ascii="Times New Roman" w:eastAsia="Times New Roman" w:hAnsi="Times New Roman" w:cs="Times New Roman"/>
          <w:szCs w:val="20"/>
          <w:lang w:val="pl-PL" w:eastAsia="fr-FR"/>
        </w:rPr>
        <w:t>podczas gdy surowość grożące</w:t>
      </w:r>
      <w:r w:rsidR="00FD5CF9">
        <w:rPr>
          <w:rFonts w:ascii="Times New Roman" w:eastAsia="Times New Roman" w:hAnsi="Times New Roman" w:cs="Times New Roman"/>
          <w:szCs w:val="20"/>
          <w:lang w:val="pl-PL" w:eastAsia="fr-FR"/>
        </w:rPr>
        <w:t>j kary stanowi istotny element</w:t>
      </w:r>
      <w:r w:rsidR="002063CA" w:rsidRPr="002063CA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w ocenie ryzyka ucieczki lub ponownego popełnienia przestępstwa, waga zarzutów nie może uzasadniać sama w sobie długiego okresu stosowania tymczasowego aresztowania</w:t>
      </w:r>
      <w:r w:rsidR="002063CA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7362FE" w:rsidRPr="002063CA">
        <w:rPr>
          <w:rFonts w:eastAsia="Times New Roman"/>
          <w:lang w:val="pl-PL"/>
        </w:rPr>
        <w:t>(</w:t>
      </w:r>
      <w:r w:rsidR="002063CA">
        <w:rPr>
          <w:rFonts w:eastAsia="Times New Roman"/>
          <w:lang w:val="pl-PL"/>
        </w:rPr>
        <w:t>zob.</w:t>
      </w:r>
      <w:r w:rsidR="007362FE" w:rsidRPr="002063CA">
        <w:rPr>
          <w:rFonts w:eastAsia="Times New Roman"/>
          <w:lang w:val="pl-PL"/>
        </w:rPr>
        <w:t> </w:t>
      </w:r>
      <w:r w:rsidR="002063CA">
        <w:rPr>
          <w:rFonts w:eastAsia="Times New Roman"/>
          <w:i/>
          <w:lang w:val="pl-PL"/>
        </w:rPr>
        <w:t>Michta przeciwko</w:t>
      </w:r>
      <w:r w:rsidRPr="002063CA">
        <w:rPr>
          <w:rFonts w:eastAsia="Times New Roman"/>
          <w:i/>
          <w:lang w:val="pl-PL"/>
        </w:rPr>
        <w:t xml:space="preserve"> Pol</w:t>
      </w:r>
      <w:r w:rsidR="002063CA">
        <w:rPr>
          <w:rFonts w:eastAsia="Times New Roman"/>
          <w:i/>
          <w:lang w:val="pl-PL"/>
        </w:rPr>
        <w:t>sce</w:t>
      </w:r>
      <w:r w:rsidRPr="002063CA">
        <w:rPr>
          <w:rFonts w:eastAsia="Times New Roman"/>
          <w:lang w:val="pl-PL"/>
        </w:rPr>
        <w:t xml:space="preserve">, </w:t>
      </w:r>
      <w:r w:rsidR="002063CA">
        <w:rPr>
          <w:rFonts w:eastAsia="Times New Roman"/>
          <w:lang w:val="pl-PL"/>
        </w:rPr>
        <w:t>skarga nr</w:t>
      </w:r>
      <w:r w:rsidR="002956C9" w:rsidRPr="002063CA">
        <w:rPr>
          <w:lang w:val="pl-PL"/>
        </w:rPr>
        <w:t xml:space="preserve"> </w:t>
      </w:r>
      <w:r w:rsidR="002956C9" w:rsidRPr="002063CA">
        <w:rPr>
          <w:rFonts w:eastAsia="Times New Roman"/>
          <w:lang w:val="pl-PL"/>
        </w:rPr>
        <w:t>13425/02</w:t>
      </w:r>
      <w:r w:rsidRPr="002063CA">
        <w:rPr>
          <w:rFonts w:eastAsia="Times New Roman"/>
          <w:lang w:val="pl-PL"/>
        </w:rPr>
        <w:t xml:space="preserve">, § 49, </w:t>
      </w:r>
      <w:r w:rsidR="00C535D4">
        <w:rPr>
          <w:rFonts w:eastAsia="Times New Roman"/>
          <w:lang w:val="pl-PL"/>
        </w:rPr>
        <w:t xml:space="preserve">z dnia </w:t>
      </w:r>
      <w:r w:rsidRPr="002063CA">
        <w:rPr>
          <w:rFonts w:eastAsia="Times New Roman"/>
          <w:lang w:val="pl-PL"/>
        </w:rPr>
        <w:t xml:space="preserve">4 </w:t>
      </w:r>
      <w:r w:rsidR="00C535D4">
        <w:rPr>
          <w:rFonts w:eastAsia="Times New Roman"/>
          <w:lang w:val="pl-PL"/>
        </w:rPr>
        <w:t>maja</w:t>
      </w:r>
      <w:r w:rsidRPr="002063CA">
        <w:rPr>
          <w:rFonts w:eastAsia="Times New Roman"/>
          <w:lang w:val="pl-PL"/>
        </w:rPr>
        <w:t xml:space="preserve"> 2006</w:t>
      </w:r>
      <w:r w:rsidR="00C535D4">
        <w:rPr>
          <w:rFonts w:eastAsia="Times New Roman"/>
          <w:lang w:val="pl-PL"/>
        </w:rPr>
        <w:t xml:space="preserve"> roku</w:t>
      </w:r>
      <w:r w:rsidRPr="002063CA">
        <w:rPr>
          <w:rFonts w:eastAsia="Times New Roman"/>
          <w:lang w:val="pl-PL"/>
        </w:rPr>
        <w:t>).</w:t>
      </w:r>
    </w:p>
    <w:p w:rsidR="007E6259" w:rsidRPr="00167790" w:rsidRDefault="007E6259" w:rsidP="002956C9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405ADE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40</w:t>
      </w:r>
      <w:r>
        <w:rPr>
          <w:rFonts w:eastAsia="Times New Roman"/>
        </w:rPr>
        <w:fldChar w:fldCharType="end"/>
      </w:r>
      <w:r w:rsidRPr="00405ADE">
        <w:rPr>
          <w:rFonts w:eastAsia="Times New Roman"/>
          <w:lang w:val="pl-PL"/>
        </w:rPr>
        <w:t>.  </w:t>
      </w:r>
      <w:r w:rsidR="00405ADE" w:rsidRPr="00405ADE">
        <w:rPr>
          <w:rFonts w:eastAsia="Times New Roman"/>
          <w:lang w:val="pl-PL"/>
        </w:rPr>
        <w:t xml:space="preserve">Podczas, gdy wszystkie wskazane powyżej </w:t>
      </w:r>
      <w:r w:rsidR="00167790">
        <w:rPr>
          <w:rFonts w:eastAsia="Times New Roman"/>
          <w:lang w:val="pl-PL"/>
        </w:rPr>
        <w:t>czynniki</w:t>
      </w:r>
      <w:r w:rsidR="00405ADE" w:rsidRPr="00405ADE">
        <w:rPr>
          <w:rFonts w:eastAsia="Times New Roman"/>
          <w:lang w:val="pl-PL"/>
        </w:rPr>
        <w:t xml:space="preserve"> mogą uzasadniać nawet stosunkowo długi okres stosowania tymczasowego aresztowania, nie </w:t>
      </w:r>
      <w:r w:rsidR="00405ADE">
        <w:rPr>
          <w:rFonts w:eastAsia="Times New Roman"/>
          <w:lang w:val="pl-PL"/>
        </w:rPr>
        <w:t>przyznają sądom krajowym nieograniczonej władzy w zakresie przedłużenia przedmiotowego środka (zob.</w:t>
      </w:r>
      <w:r w:rsidRPr="00405ADE">
        <w:rPr>
          <w:rFonts w:eastAsia="Times New Roman"/>
          <w:lang w:val="pl-PL"/>
        </w:rPr>
        <w:t xml:space="preserve"> </w:t>
      </w:r>
      <w:r w:rsidR="00405ADE">
        <w:rPr>
          <w:rFonts w:eastAsia="Times New Roman"/>
          <w:i/>
          <w:lang w:val="pl-PL"/>
        </w:rPr>
        <w:t>Kopij przeciwko Polsce</w:t>
      </w:r>
      <w:r w:rsidRPr="00405ADE">
        <w:rPr>
          <w:rFonts w:eastAsia="Times New Roman"/>
          <w:lang w:val="pl-PL"/>
        </w:rPr>
        <w:t xml:space="preserve"> (</w:t>
      </w:r>
      <w:proofErr w:type="spellStart"/>
      <w:r w:rsidRPr="00405ADE">
        <w:rPr>
          <w:rFonts w:eastAsia="Times New Roman"/>
          <w:lang w:val="pl-PL"/>
        </w:rPr>
        <w:t>dec</w:t>
      </w:r>
      <w:proofErr w:type="spellEnd"/>
      <w:r w:rsidRPr="00405ADE">
        <w:rPr>
          <w:rFonts w:eastAsia="Times New Roman"/>
          <w:lang w:val="pl-PL"/>
        </w:rPr>
        <w:t xml:space="preserve">.), </w:t>
      </w:r>
      <w:r w:rsidR="00405ADE">
        <w:rPr>
          <w:rFonts w:eastAsia="Times New Roman"/>
          <w:lang w:val="pl-PL"/>
        </w:rPr>
        <w:t>skarga nr</w:t>
      </w:r>
      <w:r w:rsidR="002956C9" w:rsidRPr="00405ADE">
        <w:rPr>
          <w:lang w:val="pl-PL"/>
        </w:rPr>
        <w:t xml:space="preserve"> </w:t>
      </w:r>
      <w:r w:rsidR="002956C9" w:rsidRPr="00405ADE">
        <w:rPr>
          <w:rFonts w:eastAsia="Times New Roman"/>
          <w:lang w:val="pl-PL"/>
        </w:rPr>
        <w:t>7676/06</w:t>
      </w:r>
      <w:r w:rsidRPr="00405ADE">
        <w:rPr>
          <w:rFonts w:eastAsia="Times New Roman"/>
          <w:lang w:val="pl-PL"/>
        </w:rPr>
        <w:t xml:space="preserve">, </w:t>
      </w:r>
      <w:r w:rsidR="00405ADE">
        <w:rPr>
          <w:rFonts w:eastAsia="Times New Roman"/>
          <w:lang w:val="pl-PL"/>
        </w:rPr>
        <w:t>z dnia</w:t>
      </w:r>
      <w:r w:rsidRPr="00405ADE">
        <w:rPr>
          <w:rFonts w:eastAsia="Times New Roman"/>
          <w:lang w:val="pl-PL"/>
        </w:rPr>
        <w:t xml:space="preserve">1 </w:t>
      </w:r>
      <w:r w:rsidR="00405ADE">
        <w:rPr>
          <w:rFonts w:eastAsia="Times New Roman"/>
          <w:lang w:val="pl-PL"/>
        </w:rPr>
        <w:t>lipca</w:t>
      </w:r>
      <w:r w:rsidRPr="00405ADE">
        <w:rPr>
          <w:rFonts w:eastAsia="Times New Roman"/>
          <w:lang w:val="pl-PL"/>
        </w:rPr>
        <w:t xml:space="preserve"> 2008</w:t>
      </w:r>
      <w:r w:rsidR="00405ADE">
        <w:rPr>
          <w:rFonts w:eastAsia="Times New Roman"/>
          <w:lang w:val="pl-PL"/>
        </w:rPr>
        <w:t xml:space="preserve"> roku</w:t>
      </w:r>
      <w:r w:rsidRPr="00405ADE">
        <w:rPr>
          <w:rFonts w:eastAsia="Times New Roman"/>
          <w:lang w:val="pl-PL"/>
        </w:rPr>
        <w:t>).</w:t>
      </w:r>
      <w:r w:rsidR="00225E9A" w:rsidRPr="00405ADE">
        <w:rPr>
          <w:lang w:val="pl-PL"/>
        </w:rPr>
        <w:t xml:space="preserve"> </w:t>
      </w:r>
      <w:r w:rsidR="00167790" w:rsidRPr="00167790">
        <w:rPr>
          <w:lang w:val="pl-PL"/>
        </w:rPr>
        <w:t>Wraz z upływem czasu</w:t>
      </w:r>
      <w:r w:rsidR="00225E9A" w:rsidRPr="00167790">
        <w:rPr>
          <w:rFonts w:eastAsia="Times New Roman"/>
          <w:lang w:val="pl-PL"/>
        </w:rPr>
        <w:t xml:space="preserve">, </w:t>
      </w:r>
      <w:r w:rsidR="00167790" w:rsidRPr="00167790">
        <w:rPr>
          <w:rFonts w:eastAsia="Times New Roman"/>
          <w:lang w:val="pl-PL"/>
        </w:rPr>
        <w:t>przesłanki te stawały się coraz mniej istotne</w:t>
      </w:r>
      <w:r w:rsidR="00225E9A" w:rsidRPr="00167790">
        <w:rPr>
          <w:rFonts w:eastAsia="Times New Roman"/>
          <w:lang w:val="pl-PL"/>
        </w:rPr>
        <w:t xml:space="preserve">. </w:t>
      </w:r>
      <w:r w:rsidR="00167790" w:rsidRPr="00167790">
        <w:rPr>
          <w:rFonts w:eastAsia="Times New Roman"/>
          <w:lang w:val="pl-PL"/>
        </w:rPr>
        <w:t>Trybunał musi ustalić zatem, czy</w:t>
      </w:r>
      <w:r w:rsidR="00225E9A" w:rsidRPr="00167790">
        <w:rPr>
          <w:rFonts w:eastAsia="Times New Roman"/>
          <w:lang w:val="pl-PL"/>
        </w:rPr>
        <w:t xml:space="preserve"> </w:t>
      </w:r>
      <w:r w:rsidR="00167790" w:rsidRPr="00167790">
        <w:rPr>
          <w:rFonts w:eastAsia="Times New Roman"/>
          <w:lang w:val="pl-PL"/>
        </w:rPr>
        <w:t>inne przesłanki</w:t>
      </w:r>
      <w:r w:rsidR="00225E9A" w:rsidRPr="00167790">
        <w:rPr>
          <w:rFonts w:eastAsia="Times New Roman"/>
          <w:lang w:val="pl-PL"/>
        </w:rPr>
        <w:t xml:space="preserve"> </w:t>
      </w:r>
      <w:r w:rsidR="00167790">
        <w:rPr>
          <w:rFonts w:eastAsia="Times New Roman"/>
          <w:lang w:val="pl-PL"/>
        </w:rPr>
        <w:t>przywołane przez sądy były</w:t>
      </w:r>
      <w:r w:rsidR="00225E9A" w:rsidRPr="00167790">
        <w:rPr>
          <w:rFonts w:eastAsia="Times New Roman"/>
          <w:lang w:val="pl-PL"/>
        </w:rPr>
        <w:t xml:space="preserve"> “</w:t>
      </w:r>
      <w:r w:rsidR="00167790">
        <w:rPr>
          <w:rFonts w:eastAsia="Times New Roman"/>
          <w:lang w:val="pl-PL"/>
        </w:rPr>
        <w:t>istotne” i</w:t>
      </w:r>
      <w:r w:rsidR="004823B3" w:rsidRPr="00167790">
        <w:rPr>
          <w:rFonts w:eastAsia="Times New Roman"/>
          <w:lang w:val="pl-PL"/>
        </w:rPr>
        <w:t xml:space="preserve"> “</w:t>
      </w:r>
      <w:r w:rsidR="00167790">
        <w:rPr>
          <w:rFonts w:eastAsia="Times New Roman"/>
          <w:lang w:val="pl-PL"/>
        </w:rPr>
        <w:t>wystarczające</w:t>
      </w:r>
      <w:r w:rsidR="004823B3" w:rsidRPr="00167790">
        <w:rPr>
          <w:rFonts w:eastAsia="Times New Roman"/>
          <w:lang w:val="pl-PL"/>
        </w:rPr>
        <w:t>” (</w:t>
      </w:r>
      <w:r w:rsidR="00167790" w:rsidRPr="00167790">
        <w:rPr>
          <w:rFonts w:eastAsia="Times New Roman"/>
          <w:lang w:val="pl-PL"/>
        </w:rPr>
        <w:t>zob.</w:t>
      </w:r>
      <w:r w:rsidR="00225E9A" w:rsidRPr="00167790">
        <w:rPr>
          <w:rFonts w:eastAsia="Times New Roman"/>
          <w:i/>
          <w:lang w:val="pl-PL"/>
        </w:rPr>
        <w:t xml:space="preserve"> Kudła</w:t>
      </w:r>
      <w:r w:rsidR="004823B3" w:rsidRPr="00167790">
        <w:rPr>
          <w:rFonts w:eastAsia="Times New Roman"/>
          <w:i/>
          <w:lang w:val="pl-PL"/>
        </w:rPr>
        <w:t>,</w:t>
      </w:r>
      <w:r w:rsidR="00225E9A" w:rsidRPr="00167790">
        <w:rPr>
          <w:rFonts w:eastAsia="Times New Roman"/>
          <w:lang w:val="pl-PL"/>
        </w:rPr>
        <w:t xml:space="preserve"> c</w:t>
      </w:r>
      <w:r w:rsidR="00167790" w:rsidRPr="00167790">
        <w:rPr>
          <w:rFonts w:eastAsia="Times New Roman"/>
          <w:lang w:val="pl-PL"/>
        </w:rPr>
        <w:t>ytowany powyżej</w:t>
      </w:r>
      <w:r w:rsidR="00225E9A" w:rsidRPr="00167790">
        <w:rPr>
          <w:rFonts w:eastAsia="Times New Roman"/>
          <w:lang w:val="pl-PL"/>
        </w:rPr>
        <w:t>, § 111).</w:t>
      </w:r>
    </w:p>
    <w:p w:rsidR="0031209A" w:rsidRDefault="009171AF" w:rsidP="009171AF">
      <w:pPr>
        <w:pStyle w:val="ECHRPara"/>
        <w:rPr>
          <w:lang w:val="pl-PL"/>
        </w:rPr>
      </w:pPr>
      <w:r>
        <w:rPr>
          <w:rFonts w:eastAsia="Times New Roman"/>
        </w:rPr>
        <w:fldChar w:fldCharType="begin"/>
      </w:r>
      <w:r w:rsidRPr="00167790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41</w:t>
      </w:r>
      <w:r>
        <w:rPr>
          <w:rFonts w:eastAsia="Times New Roman"/>
        </w:rPr>
        <w:fldChar w:fldCharType="end"/>
      </w:r>
      <w:r w:rsidRPr="00167790">
        <w:rPr>
          <w:rFonts w:eastAsia="Times New Roman"/>
          <w:lang w:val="pl-PL"/>
        </w:rPr>
        <w:t>.  </w:t>
      </w:r>
      <w:r w:rsidR="00345A76" w:rsidRPr="00E55FFA">
        <w:rPr>
          <w:rFonts w:eastAsia="Times New Roman"/>
          <w:lang w:val="pl-PL"/>
        </w:rPr>
        <w:t>Trybunał zauważa ponadto, że na początkowym etapie postępowania</w:t>
      </w:r>
      <w:r w:rsidRPr="00E55FFA">
        <w:rPr>
          <w:rFonts w:eastAsia="Times New Roman"/>
          <w:lang w:val="pl-PL"/>
        </w:rPr>
        <w:t xml:space="preserve"> </w:t>
      </w:r>
      <w:r w:rsidR="00E55FFA" w:rsidRPr="00E55FFA">
        <w:rPr>
          <w:rFonts w:eastAsia="Times New Roman"/>
          <w:lang w:val="pl-PL"/>
        </w:rPr>
        <w:t>s</w:t>
      </w:r>
      <w:r w:rsidR="00E55FFA">
        <w:rPr>
          <w:rFonts w:eastAsia="Times New Roman"/>
          <w:lang w:val="pl-PL"/>
        </w:rPr>
        <w:t>karżącemu ni</w:t>
      </w:r>
      <w:r w:rsidR="00E55FFA" w:rsidRPr="00E55FFA">
        <w:rPr>
          <w:rFonts w:eastAsia="Times New Roman"/>
          <w:lang w:val="pl-PL"/>
        </w:rPr>
        <w:t>e</w:t>
      </w:r>
      <w:r w:rsidR="00E55FFA">
        <w:rPr>
          <w:rFonts w:eastAsia="Times New Roman"/>
          <w:lang w:val="pl-PL"/>
        </w:rPr>
        <w:t xml:space="preserve"> </w:t>
      </w:r>
      <w:r w:rsidR="00E55FFA" w:rsidRPr="00E55FFA">
        <w:rPr>
          <w:rFonts w:eastAsia="Times New Roman"/>
          <w:lang w:val="pl-PL"/>
        </w:rPr>
        <w:t xml:space="preserve">postawiono zarzutu działania w zorganizowanej grupie </w:t>
      </w:r>
      <w:r w:rsidR="00E55FFA" w:rsidRPr="0031209A">
        <w:rPr>
          <w:rFonts w:eastAsia="Times New Roman"/>
          <w:lang w:val="pl-PL"/>
        </w:rPr>
        <w:t>przestępczej</w:t>
      </w:r>
      <w:r w:rsidRPr="0031209A">
        <w:rPr>
          <w:lang w:val="pl-PL"/>
        </w:rPr>
        <w:t xml:space="preserve"> </w:t>
      </w:r>
      <w:r w:rsidR="00E55FFA" w:rsidRPr="0031209A">
        <w:rPr>
          <w:lang w:val="pl-PL"/>
        </w:rPr>
        <w:t>a sądy nie uwzględniły</w:t>
      </w:r>
      <w:r w:rsidRPr="0031209A">
        <w:rPr>
          <w:lang w:val="pl-PL"/>
        </w:rPr>
        <w:t xml:space="preserve"> </w:t>
      </w:r>
      <w:r w:rsidR="00976C2A" w:rsidRPr="0031209A">
        <w:rPr>
          <w:lang w:val="pl-PL"/>
        </w:rPr>
        <w:t xml:space="preserve">stanowiska prokuratora, powołując się na uzasadnione podejrzenie, że skarżący może fałszować </w:t>
      </w:r>
      <w:r w:rsidR="00976C2A">
        <w:rPr>
          <w:lang w:val="pl-PL"/>
        </w:rPr>
        <w:t xml:space="preserve">dowody lub utrudniać postępowanie </w:t>
      </w:r>
      <w:r w:rsidRPr="00E55FFA">
        <w:rPr>
          <w:lang w:val="pl-PL"/>
        </w:rPr>
        <w:t>(</w:t>
      </w:r>
      <w:r w:rsidR="00E55FFA">
        <w:rPr>
          <w:lang w:val="pl-PL"/>
        </w:rPr>
        <w:t>zo</w:t>
      </w:r>
      <w:r w:rsidR="00976C2A">
        <w:rPr>
          <w:lang w:val="pl-PL"/>
        </w:rPr>
        <w:t>b</w:t>
      </w:r>
      <w:r w:rsidR="00E55FFA">
        <w:rPr>
          <w:lang w:val="pl-PL"/>
        </w:rPr>
        <w:t>. paragrafy 7 i</w:t>
      </w:r>
      <w:r w:rsidRPr="00E55FFA">
        <w:rPr>
          <w:lang w:val="pl-PL"/>
        </w:rPr>
        <w:t xml:space="preserve"> 13 </w:t>
      </w:r>
      <w:r w:rsidR="00E55FFA">
        <w:rPr>
          <w:lang w:val="pl-PL"/>
        </w:rPr>
        <w:t>powyżej</w:t>
      </w:r>
      <w:r w:rsidRPr="00E55FFA">
        <w:rPr>
          <w:lang w:val="pl-PL"/>
        </w:rPr>
        <w:t xml:space="preserve">). </w:t>
      </w:r>
      <w:r w:rsidR="00B17F38" w:rsidRPr="00B17F38">
        <w:rPr>
          <w:lang w:val="pl-PL"/>
        </w:rPr>
        <w:t>Dopiero, gdy</w:t>
      </w:r>
      <w:r w:rsidR="00614AF0" w:rsidRPr="00B17F38">
        <w:rPr>
          <w:lang w:val="pl-PL"/>
        </w:rPr>
        <w:t xml:space="preserve"> </w:t>
      </w:r>
      <w:r w:rsidR="0031209A" w:rsidRPr="00B17F38">
        <w:rPr>
          <w:lang w:val="pl-PL"/>
        </w:rPr>
        <w:t xml:space="preserve">w dniu 8 </w:t>
      </w:r>
      <w:r w:rsidR="0031209A">
        <w:rPr>
          <w:lang w:val="pl-PL"/>
        </w:rPr>
        <w:t>września</w:t>
      </w:r>
      <w:r w:rsidR="0031209A" w:rsidRPr="00B17F38">
        <w:rPr>
          <w:lang w:val="pl-PL"/>
        </w:rPr>
        <w:t xml:space="preserve"> 2011</w:t>
      </w:r>
      <w:r w:rsidR="0031209A">
        <w:rPr>
          <w:lang w:val="pl-PL"/>
        </w:rPr>
        <w:t xml:space="preserve"> roku</w:t>
      </w:r>
      <w:r w:rsidR="0031209A" w:rsidRPr="00B17F38">
        <w:rPr>
          <w:lang w:val="pl-PL"/>
        </w:rPr>
        <w:t xml:space="preserve"> </w:t>
      </w:r>
      <w:r w:rsidR="00B17F38" w:rsidRPr="00B17F38">
        <w:rPr>
          <w:lang w:val="pl-PL"/>
        </w:rPr>
        <w:t xml:space="preserve">przedstawiono </w:t>
      </w:r>
      <w:r w:rsidR="0031209A" w:rsidRPr="00B17F38">
        <w:rPr>
          <w:lang w:val="pl-PL"/>
        </w:rPr>
        <w:t xml:space="preserve">skarżącemu </w:t>
      </w:r>
      <w:r w:rsidR="00B17F38" w:rsidRPr="00B17F38">
        <w:rPr>
          <w:lang w:val="pl-PL"/>
        </w:rPr>
        <w:t>kolejny zarzut działania w zorganizowanej grupie przestępczej</w:t>
      </w:r>
      <w:r w:rsidR="00614AF0" w:rsidRPr="00B17F38">
        <w:rPr>
          <w:lang w:val="pl-PL"/>
        </w:rPr>
        <w:t>,</w:t>
      </w:r>
      <w:r w:rsidRPr="00B17F38">
        <w:rPr>
          <w:lang w:val="pl-PL"/>
        </w:rPr>
        <w:t xml:space="preserve"> s</w:t>
      </w:r>
      <w:r w:rsidR="00B17F38">
        <w:rPr>
          <w:lang w:val="pl-PL"/>
        </w:rPr>
        <w:t>ześć miesięcy po jego zatrzymaniu</w:t>
      </w:r>
      <w:r w:rsidR="00614AF0" w:rsidRPr="00B17F38">
        <w:rPr>
          <w:lang w:val="pl-PL"/>
        </w:rPr>
        <w:t>,</w:t>
      </w:r>
      <w:r w:rsidRPr="00B17F38">
        <w:rPr>
          <w:lang w:val="pl-PL"/>
        </w:rPr>
        <w:t xml:space="preserve"> </w:t>
      </w:r>
      <w:r w:rsidR="00B17F38" w:rsidRPr="0031209A">
        <w:rPr>
          <w:lang w:val="pl-PL"/>
        </w:rPr>
        <w:t>sądy</w:t>
      </w:r>
      <w:r w:rsidRPr="0031209A">
        <w:rPr>
          <w:lang w:val="pl-PL"/>
        </w:rPr>
        <w:t xml:space="preserve"> </w:t>
      </w:r>
      <w:r w:rsidR="0031209A" w:rsidRPr="0031209A">
        <w:rPr>
          <w:lang w:val="pl-PL"/>
        </w:rPr>
        <w:t>przywołały</w:t>
      </w:r>
      <w:r w:rsidR="001F1B8F" w:rsidRPr="0031209A">
        <w:rPr>
          <w:lang w:val="pl-PL"/>
        </w:rPr>
        <w:t xml:space="preserve"> przesłanki,</w:t>
      </w:r>
      <w:r w:rsidRPr="0031209A">
        <w:rPr>
          <w:lang w:val="pl-PL"/>
        </w:rPr>
        <w:t xml:space="preserve"> </w:t>
      </w:r>
      <w:r w:rsidR="00B17F38" w:rsidRPr="0031209A">
        <w:rPr>
          <w:lang w:val="pl-PL"/>
        </w:rPr>
        <w:t xml:space="preserve">na </w:t>
      </w:r>
      <w:r w:rsidR="00B17F38">
        <w:rPr>
          <w:lang w:val="pl-PL"/>
        </w:rPr>
        <w:t>które powoływał się uprzednio prokurator</w:t>
      </w:r>
      <w:r w:rsidR="006D61F7" w:rsidRPr="00B17F38">
        <w:rPr>
          <w:lang w:val="pl-PL"/>
        </w:rPr>
        <w:t xml:space="preserve"> (</w:t>
      </w:r>
      <w:r w:rsidR="00976C2A" w:rsidRPr="00B17F38">
        <w:rPr>
          <w:lang w:val="pl-PL"/>
        </w:rPr>
        <w:t>zob.</w:t>
      </w:r>
      <w:r w:rsidR="006D61F7" w:rsidRPr="00B17F38">
        <w:rPr>
          <w:lang w:val="pl-PL"/>
        </w:rPr>
        <w:t> </w:t>
      </w:r>
      <w:r w:rsidR="00976C2A" w:rsidRPr="00B17F38">
        <w:rPr>
          <w:lang w:val="pl-PL"/>
        </w:rPr>
        <w:t>paragrafy 17 i 19 powyżej</w:t>
      </w:r>
      <w:r w:rsidRPr="00B17F38">
        <w:rPr>
          <w:lang w:val="pl-PL"/>
        </w:rPr>
        <w:t>)</w:t>
      </w:r>
      <w:r w:rsidR="00614AF0" w:rsidRPr="00B17F38">
        <w:rPr>
          <w:lang w:val="pl-PL"/>
        </w:rPr>
        <w:t xml:space="preserve"> </w:t>
      </w:r>
      <w:r w:rsidR="001F1B8F">
        <w:rPr>
          <w:lang w:val="pl-PL"/>
        </w:rPr>
        <w:t>w celu uzasadnienia stosowania tymczasowego aresztowania</w:t>
      </w:r>
      <w:r w:rsidRPr="00B17F38">
        <w:rPr>
          <w:lang w:val="pl-PL"/>
        </w:rPr>
        <w:t>.</w:t>
      </w:r>
      <w:r w:rsidR="0031209A">
        <w:rPr>
          <w:lang w:val="pl-PL"/>
        </w:rPr>
        <w:t xml:space="preserve"> </w:t>
      </w:r>
    </w:p>
    <w:p w:rsidR="007E6259" w:rsidRPr="00ED71D6" w:rsidRDefault="009171AF" w:rsidP="009171AF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</w:rPr>
        <w:fldChar w:fldCharType="begin"/>
      </w:r>
      <w:r w:rsidRPr="0031209A">
        <w:rPr>
          <w:rFonts w:ascii="Times New Roman" w:eastAsia="Times New Roman" w:hAnsi="Times New Roman" w:cs="Times New Roman"/>
          <w:szCs w:val="24"/>
          <w:lang w:val="pl-PL"/>
        </w:rPr>
        <w:instrText xml:space="preserve"> SEQ level0 \*arabic </w:instrText>
      </w:r>
      <w:r>
        <w:rPr>
          <w:rFonts w:ascii="Times New Roman" w:eastAsia="Times New Roman" w:hAnsi="Times New Roman" w:cs="Times New Roman"/>
          <w:szCs w:val="24"/>
        </w:rPr>
        <w:fldChar w:fldCharType="separate"/>
      </w:r>
      <w:r w:rsidR="00474BF9">
        <w:rPr>
          <w:rFonts w:ascii="Times New Roman" w:eastAsia="Times New Roman" w:hAnsi="Times New Roman" w:cs="Times New Roman"/>
          <w:noProof/>
          <w:szCs w:val="24"/>
          <w:lang w:val="pl-PL"/>
        </w:rPr>
        <w:t>42</w:t>
      </w:r>
      <w:r>
        <w:rPr>
          <w:rFonts w:ascii="Times New Roman" w:eastAsia="Times New Roman" w:hAnsi="Times New Roman" w:cs="Times New Roman"/>
          <w:szCs w:val="24"/>
        </w:rPr>
        <w:fldChar w:fldCharType="end"/>
      </w:r>
      <w:r w:rsidRPr="0031209A">
        <w:rPr>
          <w:rFonts w:ascii="Times New Roman" w:eastAsia="Times New Roman" w:hAnsi="Times New Roman" w:cs="Times New Roman"/>
          <w:szCs w:val="24"/>
          <w:lang w:val="pl-PL"/>
        </w:rPr>
        <w:t>.  </w:t>
      </w:r>
      <w:r w:rsidR="00EF272D" w:rsidRPr="001152C8">
        <w:rPr>
          <w:rFonts w:ascii="Times New Roman" w:eastAsia="Times New Roman" w:hAnsi="Times New Roman" w:cs="Times New Roman"/>
          <w:szCs w:val="24"/>
          <w:lang w:val="pl-PL"/>
        </w:rPr>
        <w:t>Trybunał przyjmuje,</w:t>
      </w:r>
      <w:r w:rsidR="00F344D1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EF272D" w:rsidRPr="001152C8">
        <w:rPr>
          <w:rFonts w:ascii="Times New Roman" w:eastAsia="Times New Roman" w:hAnsi="Times New Roman" w:cs="Times New Roman"/>
          <w:szCs w:val="24"/>
          <w:lang w:val="pl-PL"/>
        </w:rPr>
        <w:t>że w okolicznościach niniejszej sprawy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9A4614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EF272D" w:rsidRPr="001152C8">
        <w:rPr>
          <w:rFonts w:ascii="Times New Roman" w:eastAsia="Times New Roman" w:hAnsi="Times New Roman" w:cs="Times New Roman"/>
          <w:szCs w:val="24"/>
          <w:lang w:val="pl-PL"/>
        </w:rPr>
        <w:t>mianowicie</w:t>
      </w:r>
      <w:r w:rsidR="009A4614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EA72C0">
        <w:rPr>
          <w:rFonts w:ascii="Times New Roman" w:eastAsia="Times New Roman" w:hAnsi="Times New Roman" w:cs="Times New Roman"/>
          <w:szCs w:val="24"/>
          <w:lang w:val="pl-PL"/>
        </w:rPr>
        <w:t>w świetle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t xml:space="preserve"> zarzutu</w:t>
      </w:r>
      <w:r w:rsidR="00EA72C0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>poważn</w:t>
      </w:r>
      <w:r w:rsidR="00EA72C0">
        <w:rPr>
          <w:rFonts w:ascii="Times New Roman" w:eastAsia="Times New Roman" w:hAnsi="Times New Roman" w:cs="Times New Roman"/>
          <w:szCs w:val="24"/>
          <w:lang w:val="pl-PL"/>
        </w:rPr>
        <w:t>ego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przestępstw</w:t>
      </w:r>
      <w:r w:rsidR="00EA72C0">
        <w:rPr>
          <w:rFonts w:ascii="Times New Roman" w:eastAsia="Times New Roman" w:hAnsi="Times New Roman" w:cs="Times New Roman"/>
          <w:szCs w:val="24"/>
          <w:lang w:val="pl-PL"/>
        </w:rPr>
        <w:t>a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polegając</w:t>
      </w:r>
      <w:r w:rsidR="00EA72C0">
        <w:rPr>
          <w:rFonts w:ascii="Times New Roman" w:eastAsia="Times New Roman" w:hAnsi="Times New Roman" w:cs="Times New Roman"/>
          <w:szCs w:val="24"/>
          <w:lang w:val="pl-PL"/>
        </w:rPr>
        <w:t>ego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na </w:t>
      </w:r>
      <w:r w:rsidR="00FD5CF9">
        <w:rPr>
          <w:rFonts w:ascii="Times New Roman" w:eastAsia="Times New Roman" w:hAnsi="Times New Roman" w:cs="Times New Roman"/>
          <w:szCs w:val="24"/>
          <w:lang w:val="pl-PL"/>
        </w:rPr>
        <w:lastRenderedPageBreak/>
        <w:t>udziale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w zo</w:t>
      </w:r>
      <w:r w:rsidR="0031209A">
        <w:rPr>
          <w:rFonts w:ascii="Times New Roman" w:eastAsia="Times New Roman" w:hAnsi="Times New Roman" w:cs="Times New Roman"/>
          <w:szCs w:val="24"/>
          <w:lang w:val="pl-PL"/>
        </w:rPr>
        <w:t>rganizowanej grupie</w:t>
      </w:r>
      <w:r w:rsidR="001152C8" w:rsidRPr="001152C8">
        <w:rPr>
          <w:rFonts w:ascii="Times New Roman" w:eastAsia="Times New Roman" w:hAnsi="Times New Roman" w:cs="Times New Roman"/>
          <w:szCs w:val="24"/>
          <w:lang w:val="pl-PL"/>
        </w:rPr>
        <w:t xml:space="preserve"> przestępczej</w:t>
      </w:r>
      <w:r w:rsidRPr="001152C8">
        <w:rPr>
          <w:rFonts w:eastAsia="Times New Roman"/>
          <w:lang w:val="pl-PL"/>
        </w:rPr>
        <w:t xml:space="preserve">, </w:t>
      </w:r>
      <w:r w:rsidR="001152C8" w:rsidRPr="001152C8">
        <w:rPr>
          <w:rFonts w:eastAsia="Times New Roman"/>
          <w:lang w:val="pl-PL"/>
        </w:rPr>
        <w:t>organy ścigania</w:t>
      </w:r>
      <w:r w:rsidR="00FD5CF9">
        <w:rPr>
          <w:rFonts w:eastAsia="Times New Roman"/>
          <w:lang w:val="pl-PL"/>
        </w:rPr>
        <w:t>,</w:t>
      </w:r>
      <w:r w:rsidR="001152C8" w:rsidRPr="001152C8">
        <w:rPr>
          <w:rFonts w:eastAsia="Times New Roman"/>
          <w:lang w:val="pl-PL"/>
        </w:rPr>
        <w:t xml:space="preserve"> a następnie sądy</w:t>
      </w:r>
      <w:r w:rsidR="00FD5CF9">
        <w:rPr>
          <w:rFonts w:eastAsia="Times New Roman"/>
          <w:lang w:val="pl-PL"/>
        </w:rPr>
        <w:t>,</w:t>
      </w:r>
      <w:r w:rsidRPr="001152C8">
        <w:rPr>
          <w:rFonts w:eastAsia="Times New Roman"/>
          <w:lang w:val="pl-PL"/>
        </w:rPr>
        <w:t xml:space="preserve"> </w:t>
      </w:r>
      <w:r w:rsidR="001152C8" w:rsidRPr="001152C8">
        <w:rPr>
          <w:rFonts w:eastAsia="Times New Roman"/>
          <w:lang w:val="pl-PL"/>
        </w:rPr>
        <w:t>miały znaczące trudności</w:t>
      </w:r>
      <w:r w:rsidR="007E6259" w:rsidRPr="001152C8">
        <w:rPr>
          <w:rFonts w:eastAsia="Times New Roman"/>
          <w:lang w:val="pl-PL"/>
        </w:rPr>
        <w:t xml:space="preserve"> </w:t>
      </w:r>
      <w:r w:rsidR="001152C8">
        <w:rPr>
          <w:rFonts w:eastAsia="Times New Roman"/>
          <w:lang w:val="pl-PL"/>
        </w:rPr>
        <w:t>w pozyskaniu obszernego materiału dowodowego</w:t>
      </w:r>
      <w:r w:rsidR="00267CB5" w:rsidRPr="001152C8">
        <w:rPr>
          <w:rFonts w:eastAsia="Times New Roman"/>
          <w:lang w:val="pl-PL"/>
        </w:rPr>
        <w:t xml:space="preserve"> </w:t>
      </w:r>
      <w:r w:rsidR="001152C8">
        <w:rPr>
          <w:rFonts w:eastAsia="Times New Roman"/>
          <w:lang w:val="pl-PL"/>
        </w:rPr>
        <w:t>z różnych ź</w:t>
      </w:r>
      <w:r w:rsidR="00FD5CF9">
        <w:rPr>
          <w:rFonts w:eastAsia="Times New Roman"/>
          <w:lang w:val="pl-PL"/>
        </w:rPr>
        <w:t>ródeł oraz ustaleniu faktów i</w:t>
      </w:r>
      <w:r w:rsidR="001152C8">
        <w:rPr>
          <w:rFonts w:eastAsia="Times New Roman"/>
          <w:lang w:val="pl-PL"/>
        </w:rPr>
        <w:t xml:space="preserve"> stopnia odpowiedzialności każdego członka grupy. </w:t>
      </w:r>
      <w:r w:rsidR="001152C8" w:rsidRPr="00ED71D6">
        <w:rPr>
          <w:rFonts w:eastAsia="Times New Roman"/>
          <w:lang w:val="pl-PL"/>
        </w:rPr>
        <w:t>W sprawach tego rodzaju</w:t>
      </w:r>
      <w:r w:rsidR="007E6259" w:rsidRPr="00ED71D6">
        <w:rPr>
          <w:rFonts w:eastAsia="Times New Roman"/>
          <w:lang w:val="pl-PL"/>
        </w:rPr>
        <w:t xml:space="preserve"> </w:t>
      </w:r>
      <w:r w:rsidR="00FD5CF9">
        <w:rPr>
          <w:rFonts w:eastAsia="Times New Roman"/>
          <w:lang w:val="pl-PL"/>
        </w:rPr>
        <w:t>stały nadzór i</w:t>
      </w:r>
      <w:r w:rsidR="00ED71D6" w:rsidRPr="00ED71D6">
        <w:rPr>
          <w:rFonts w:eastAsia="Times New Roman"/>
          <w:lang w:val="pl-PL"/>
        </w:rPr>
        <w:t xml:space="preserve"> ograniczenie kontaktu oskarżonych </w:t>
      </w:r>
      <w:r w:rsidR="0031209A">
        <w:rPr>
          <w:rFonts w:eastAsia="Times New Roman"/>
          <w:lang w:val="pl-PL"/>
        </w:rPr>
        <w:t>pomiędzy</w:t>
      </w:r>
      <w:r w:rsidR="00ED71D6" w:rsidRPr="00ED71D6">
        <w:rPr>
          <w:rFonts w:eastAsia="Times New Roman"/>
          <w:lang w:val="pl-PL"/>
        </w:rPr>
        <w:t xml:space="preserve"> sobą</w:t>
      </w:r>
      <w:r w:rsidR="009A4614" w:rsidRPr="00ED71D6">
        <w:rPr>
          <w:rFonts w:eastAsia="Times New Roman"/>
          <w:lang w:val="pl-PL"/>
        </w:rPr>
        <w:t xml:space="preserve"> </w:t>
      </w:r>
      <w:r w:rsidR="00ED71D6" w:rsidRPr="00ED71D6">
        <w:rPr>
          <w:rFonts w:eastAsia="Times New Roman"/>
          <w:lang w:val="pl-PL"/>
        </w:rPr>
        <w:t xml:space="preserve">oraz </w:t>
      </w:r>
      <w:r w:rsidR="0031209A">
        <w:rPr>
          <w:rFonts w:eastAsia="Times New Roman"/>
          <w:lang w:val="pl-PL"/>
        </w:rPr>
        <w:t xml:space="preserve">z </w:t>
      </w:r>
      <w:r w:rsidR="00FD5CF9">
        <w:rPr>
          <w:rFonts w:eastAsia="Times New Roman"/>
          <w:lang w:val="pl-PL"/>
        </w:rPr>
        <w:t>innymi osobami mogą</w:t>
      </w:r>
      <w:r w:rsidR="00ED71D6" w:rsidRPr="00ED71D6">
        <w:rPr>
          <w:rFonts w:eastAsia="Times New Roman"/>
          <w:lang w:val="pl-PL"/>
        </w:rPr>
        <w:t xml:space="preserve"> być konieczne w celu za</w:t>
      </w:r>
      <w:r w:rsidR="00FD5CF9">
        <w:rPr>
          <w:rFonts w:eastAsia="Times New Roman"/>
          <w:lang w:val="pl-PL"/>
        </w:rPr>
        <w:t>pobieżenia ucieczce, fałszowaniu dowodów oraz - co najważniejsze - oddziaływaniu</w:t>
      </w:r>
      <w:r w:rsidR="00ED71D6" w:rsidRPr="00ED71D6">
        <w:rPr>
          <w:rFonts w:eastAsia="Times New Roman"/>
          <w:lang w:val="pl-PL"/>
        </w:rPr>
        <w:t xml:space="preserve"> na świadków.</w:t>
      </w:r>
      <w:r w:rsidR="00A62F44">
        <w:rPr>
          <w:rFonts w:eastAsia="Times New Roman"/>
          <w:lang w:val="pl-PL"/>
        </w:rPr>
        <w:t xml:space="preserve"> W konsekwencji</w:t>
      </w:r>
      <w:r w:rsidR="00ED71D6">
        <w:rPr>
          <w:rFonts w:eastAsia="Times New Roman"/>
          <w:lang w:val="pl-PL"/>
        </w:rPr>
        <w:t xml:space="preserve"> </w:t>
      </w:r>
      <w:r w:rsidR="00A62F44">
        <w:rPr>
          <w:rFonts w:eastAsia="Times New Roman"/>
          <w:lang w:val="pl-PL"/>
        </w:rPr>
        <w:t>d</w:t>
      </w:r>
      <w:r w:rsidR="00ED71D6" w:rsidRPr="0031209A">
        <w:rPr>
          <w:rFonts w:eastAsia="Times New Roman"/>
          <w:lang w:val="pl-PL"/>
        </w:rPr>
        <w:t>łuższe</w:t>
      </w:r>
      <w:r w:rsidR="00A62F44">
        <w:rPr>
          <w:rFonts w:eastAsia="Times New Roman"/>
          <w:lang w:val="pl-PL"/>
        </w:rPr>
        <w:t xml:space="preserve"> niż w innych przypadkach</w:t>
      </w:r>
      <w:r w:rsidR="00ED71D6" w:rsidRPr="0031209A">
        <w:rPr>
          <w:rFonts w:eastAsia="Times New Roman"/>
          <w:lang w:val="pl-PL"/>
        </w:rPr>
        <w:t xml:space="preserve"> okresy stosowania</w:t>
      </w:r>
      <w:r w:rsidR="00A62F44">
        <w:rPr>
          <w:rFonts w:eastAsia="Times New Roman"/>
          <w:lang w:val="pl-PL"/>
        </w:rPr>
        <w:t xml:space="preserve"> tymczasowego aresztowania mogą zostać uznane za uzasadnione</w:t>
      </w:r>
      <w:r w:rsidR="00ED71D6" w:rsidRPr="0031209A">
        <w:rPr>
          <w:rFonts w:eastAsia="Times New Roman"/>
          <w:lang w:val="pl-PL"/>
        </w:rPr>
        <w:t xml:space="preserve">. </w:t>
      </w:r>
    </w:p>
    <w:p w:rsidR="007E6259" w:rsidRPr="007C0273" w:rsidRDefault="006B781A" w:rsidP="00267CB5">
      <w:pPr>
        <w:pStyle w:val="ECHRPara"/>
        <w:rPr>
          <w:lang w:val="pl-PL"/>
        </w:rPr>
      </w:pPr>
      <w:r>
        <w:fldChar w:fldCharType="begin"/>
      </w:r>
      <w:r w:rsidRPr="00427B0F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43</w:t>
      </w:r>
      <w:r>
        <w:rPr>
          <w:noProof/>
        </w:rPr>
        <w:fldChar w:fldCharType="end"/>
      </w:r>
      <w:r w:rsidR="007E6259" w:rsidRPr="00427B0F">
        <w:rPr>
          <w:lang w:val="pl-PL"/>
        </w:rPr>
        <w:t>.  </w:t>
      </w:r>
      <w:r w:rsidR="00077CA0" w:rsidRPr="00427B0F">
        <w:rPr>
          <w:lang w:val="pl-PL"/>
        </w:rPr>
        <w:t>Trybunał przyjmuje, że groźba</w:t>
      </w:r>
      <w:r w:rsidR="00427B0F" w:rsidRPr="00427B0F">
        <w:rPr>
          <w:lang w:val="pl-PL"/>
        </w:rPr>
        <w:t>, na którą</w:t>
      </w:r>
      <w:r w:rsidR="00077CA0" w:rsidRPr="00427B0F">
        <w:rPr>
          <w:lang w:val="pl-PL"/>
        </w:rPr>
        <w:t xml:space="preserve"> powoływały się sądy, że </w:t>
      </w:r>
      <w:r w:rsidR="00BB3891" w:rsidRPr="00427B0F">
        <w:rPr>
          <w:lang w:val="pl-PL"/>
        </w:rPr>
        <w:t>skarżący</w:t>
      </w:r>
      <w:r w:rsidR="00077CA0" w:rsidRPr="00427B0F">
        <w:rPr>
          <w:lang w:val="pl-PL"/>
        </w:rPr>
        <w:t xml:space="preserve"> może utrudniać postęp</w:t>
      </w:r>
      <w:r w:rsidR="00BB3891" w:rsidRPr="00427B0F">
        <w:rPr>
          <w:lang w:val="pl-PL"/>
        </w:rPr>
        <w:t>owa</w:t>
      </w:r>
      <w:r w:rsidR="00077CA0" w:rsidRPr="00427B0F">
        <w:rPr>
          <w:lang w:val="pl-PL"/>
        </w:rPr>
        <w:t xml:space="preserve">nie lub fałszować dowody związane z jego </w:t>
      </w:r>
      <w:r w:rsidR="00BB3891" w:rsidRPr="00427B0F">
        <w:rPr>
          <w:lang w:val="pl-PL"/>
        </w:rPr>
        <w:t>działalnością</w:t>
      </w:r>
      <w:r w:rsidR="00077CA0" w:rsidRPr="00427B0F">
        <w:rPr>
          <w:lang w:val="pl-PL"/>
        </w:rPr>
        <w:t xml:space="preserve"> przestępczą rzeczywiście istniała i uzasadniała </w:t>
      </w:r>
      <w:r w:rsidR="00A62F44">
        <w:rPr>
          <w:lang w:val="pl-PL"/>
        </w:rPr>
        <w:t>osadzenie</w:t>
      </w:r>
      <w:r w:rsidR="00413938" w:rsidRPr="00427B0F">
        <w:rPr>
          <w:lang w:val="pl-PL"/>
        </w:rPr>
        <w:t xml:space="preserve"> skarżącego w areszcie przez rzeczony okres. </w:t>
      </w:r>
      <w:r w:rsidR="00413938" w:rsidRPr="00413938">
        <w:rPr>
          <w:lang w:val="pl-PL"/>
        </w:rPr>
        <w:t xml:space="preserve">W odniesieniu do stanowiska Rządu dotyczącego </w:t>
      </w:r>
      <w:r w:rsidR="00413938">
        <w:rPr>
          <w:lang w:val="pl-PL"/>
        </w:rPr>
        <w:t>rzekomego usiłowania</w:t>
      </w:r>
      <w:r w:rsidR="00413938" w:rsidRPr="00413938">
        <w:rPr>
          <w:lang w:val="pl-PL"/>
        </w:rPr>
        <w:t xml:space="preserve"> przekupienia funkcjonariusza Służby Więziennej przez jednego ze współoskarżonych oraz nielegalnej </w:t>
      </w:r>
      <w:r w:rsidR="00413938" w:rsidRPr="00427B0F">
        <w:rPr>
          <w:lang w:val="pl-PL"/>
        </w:rPr>
        <w:t>korespondencji (zob.</w:t>
      </w:r>
      <w:r w:rsidR="007E6259" w:rsidRPr="00427B0F">
        <w:rPr>
          <w:lang w:val="pl-PL"/>
        </w:rPr>
        <w:t xml:space="preserve"> paragra</w:t>
      </w:r>
      <w:r w:rsidR="00413938" w:rsidRPr="00427B0F">
        <w:rPr>
          <w:lang w:val="pl-PL"/>
        </w:rPr>
        <w:t>f</w:t>
      </w:r>
      <w:r w:rsidR="007E6259" w:rsidRPr="00427B0F">
        <w:rPr>
          <w:lang w:val="pl-PL"/>
        </w:rPr>
        <w:t xml:space="preserve"> 34 </w:t>
      </w:r>
      <w:r w:rsidR="00413938" w:rsidRPr="00427B0F">
        <w:rPr>
          <w:lang w:val="pl-PL"/>
        </w:rPr>
        <w:t>powyżej</w:t>
      </w:r>
      <w:r w:rsidR="007E6259" w:rsidRPr="00427B0F">
        <w:rPr>
          <w:lang w:val="pl-PL"/>
        </w:rPr>
        <w:t xml:space="preserve">), </w:t>
      </w:r>
      <w:r w:rsidR="00413938" w:rsidRPr="00427B0F">
        <w:rPr>
          <w:lang w:val="pl-PL"/>
        </w:rPr>
        <w:t>Trybunał zauważa, że</w:t>
      </w:r>
      <w:r w:rsidR="007E6259" w:rsidRPr="00427B0F">
        <w:rPr>
          <w:lang w:val="pl-PL"/>
        </w:rPr>
        <w:t xml:space="preserve"> </w:t>
      </w:r>
      <w:r w:rsidR="00413938" w:rsidRPr="00427B0F">
        <w:rPr>
          <w:lang w:val="pl-PL"/>
        </w:rPr>
        <w:t xml:space="preserve">przedmiotowe </w:t>
      </w:r>
      <w:r w:rsidR="00427B0F" w:rsidRPr="00427B0F">
        <w:rPr>
          <w:lang w:val="pl-PL"/>
        </w:rPr>
        <w:t>próby</w:t>
      </w:r>
      <w:r w:rsidR="00F56786" w:rsidRPr="00427B0F">
        <w:rPr>
          <w:lang w:val="pl-PL"/>
        </w:rPr>
        <w:t xml:space="preserve"> do</w:t>
      </w:r>
      <w:r w:rsidR="00F56786">
        <w:rPr>
          <w:lang w:val="pl-PL"/>
        </w:rPr>
        <w:t>tyczyły</w:t>
      </w:r>
      <w:r w:rsidR="007E6259" w:rsidRPr="00413938">
        <w:rPr>
          <w:lang w:val="pl-PL"/>
        </w:rPr>
        <w:t xml:space="preserve"> </w:t>
      </w:r>
      <w:r w:rsidR="00F56786">
        <w:rPr>
          <w:lang w:val="pl-PL"/>
        </w:rPr>
        <w:t xml:space="preserve">pozostałych współoskarżonych i </w:t>
      </w:r>
      <w:r w:rsidR="00F56786" w:rsidRPr="00427B0F">
        <w:rPr>
          <w:lang w:val="pl-PL"/>
        </w:rPr>
        <w:t>nie mogą</w:t>
      </w:r>
      <w:r w:rsidR="00D83479">
        <w:rPr>
          <w:lang w:val="pl-PL"/>
        </w:rPr>
        <w:t xml:space="preserve"> być</w:t>
      </w:r>
      <w:r w:rsidR="00F56786" w:rsidRPr="00427B0F">
        <w:rPr>
          <w:lang w:val="pl-PL"/>
        </w:rPr>
        <w:t xml:space="preserve"> </w:t>
      </w:r>
      <w:r w:rsidR="00BA69D4" w:rsidRPr="00427B0F">
        <w:rPr>
          <w:lang w:val="pl-PL"/>
        </w:rPr>
        <w:t xml:space="preserve">przywoływane </w:t>
      </w:r>
      <w:r w:rsidR="00F56786" w:rsidRPr="00427B0F">
        <w:rPr>
          <w:lang w:val="pl-PL"/>
        </w:rPr>
        <w:t xml:space="preserve">w sposób </w:t>
      </w:r>
      <w:r w:rsidR="00F56786">
        <w:rPr>
          <w:lang w:val="pl-PL"/>
        </w:rPr>
        <w:t>bezpośredni</w:t>
      </w:r>
      <w:r w:rsidR="009A4614" w:rsidRPr="00413938">
        <w:rPr>
          <w:lang w:val="pl-PL"/>
        </w:rPr>
        <w:t xml:space="preserve"> </w:t>
      </w:r>
      <w:r w:rsidR="00F56786">
        <w:rPr>
          <w:lang w:val="pl-PL"/>
        </w:rPr>
        <w:t>w celu uzasadnienia przedłużenia okresu</w:t>
      </w:r>
      <w:r w:rsidR="00A62F44">
        <w:rPr>
          <w:lang w:val="pl-PL"/>
        </w:rPr>
        <w:t xml:space="preserve"> stosowania tymczasowego aresztowania</w:t>
      </w:r>
      <w:r w:rsidR="00F56786">
        <w:rPr>
          <w:lang w:val="pl-PL"/>
        </w:rPr>
        <w:t xml:space="preserve"> wobec skar</w:t>
      </w:r>
      <w:r w:rsidR="00A62F44">
        <w:rPr>
          <w:lang w:val="pl-PL"/>
        </w:rPr>
        <w:t>żącego</w:t>
      </w:r>
      <w:r w:rsidR="00F56786">
        <w:rPr>
          <w:lang w:val="pl-PL"/>
        </w:rPr>
        <w:t>.</w:t>
      </w:r>
      <w:r w:rsidR="00F344D1" w:rsidRPr="00413938">
        <w:rPr>
          <w:lang w:val="pl-PL"/>
        </w:rPr>
        <w:t xml:space="preserve"> </w:t>
      </w:r>
      <w:r w:rsidR="0027361C" w:rsidRPr="007C0273">
        <w:rPr>
          <w:lang w:val="pl-PL"/>
        </w:rPr>
        <w:t xml:space="preserve">Trybunał przyznaje jednak, że </w:t>
      </w:r>
      <w:r w:rsidR="00427B0F">
        <w:rPr>
          <w:lang w:val="pl-PL"/>
        </w:rPr>
        <w:t>usiłowanie</w:t>
      </w:r>
      <w:r w:rsidR="007C0273" w:rsidRPr="007C0273">
        <w:rPr>
          <w:lang w:val="pl-PL"/>
        </w:rPr>
        <w:t xml:space="preserve"> utrudniania postępowania przez pozostałych członków tej samej grupy mogł</w:t>
      </w:r>
      <w:r w:rsidR="00427B0F">
        <w:rPr>
          <w:lang w:val="pl-PL"/>
        </w:rPr>
        <w:t>o</w:t>
      </w:r>
      <w:r w:rsidR="007C0273" w:rsidRPr="007C0273">
        <w:rPr>
          <w:lang w:val="pl-PL"/>
        </w:rPr>
        <w:t xml:space="preserve"> stanowić</w:t>
      </w:r>
      <w:r w:rsidR="00F344D1" w:rsidRPr="007C0273">
        <w:rPr>
          <w:lang w:val="pl-PL"/>
        </w:rPr>
        <w:t xml:space="preserve"> </w:t>
      </w:r>
      <w:r w:rsidR="007C0273">
        <w:rPr>
          <w:lang w:val="pl-PL"/>
        </w:rPr>
        <w:t>uzasadnioną przesłankę dla władz, by zwiększyć czujność przy badaniu podstaw dalszego stosowania wobec skarżącego tymczasowego aresztowania</w:t>
      </w:r>
      <w:r w:rsidR="00F344D1" w:rsidRPr="007C0273">
        <w:rPr>
          <w:lang w:val="pl-PL"/>
        </w:rPr>
        <w:t>.</w:t>
      </w:r>
    </w:p>
    <w:p w:rsidR="007E6259" w:rsidRPr="00415AE1" w:rsidRDefault="006B781A" w:rsidP="00267CB5">
      <w:pPr>
        <w:pStyle w:val="ECHRPara"/>
        <w:rPr>
          <w:lang w:val="pl-PL"/>
        </w:rPr>
      </w:pPr>
      <w:r>
        <w:fldChar w:fldCharType="begin"/>
      </w:r>
      <w:r w:rsidRPr="00415AE1">
        <w:rPr>
          <w:lang w:val="pl-PL"/>
        </w:rPr>
        <w:instrText xml:space="preserve"> SEQ level0 \*arabic </w:instrText>
      </w:r>
      <w:r>
        <w:fldChar w:fldCharType="separate"/>
      </w:r>
      <w:r w:rsidR="00474BF9">
        <w:rPr>
          <w:noProof/>
          <w:lang w:val="pl-PL"/>
        </w:rPr>
        <w:t>44</w:t>
      </w:r>
      <w:r>
        <w:rPr>
          <w:noProof/>
        </w:rPr>
        <w:fldChar w:fldCharType="end"/>
      </w:r>
      <w:r w:rsidR="007E6259" w:rsidRPr="00415AE1">
        <w:rPr>
          <w:lang w:val="pl-PL"/>
        </w:rPr>
        <w:t>.  </w:t>
      </w:r>
      <w:r w:rsidR="00A62F44">
        <w:rPr>
          <w:lang w:val="pl-PL"/>
        </w:rPr>
        <w:t>B</w:t>
      </w:r>
      <w:r w:rsidR="00633F43" w:rsidRPr="00633F43">
        <w:rPr>
          <w:lang w:val="pl-PL"/>
        </w:rPr>
        <w:t>iorąc pod uwagę wszystkie powyższe wnioski</w:t>
      </w:r>
      <w:r w:rsidR="007E6259" w:rsidRPr="00633F43">
        <w:rPr>
          <w:lang w:val="pl-PL"/>
        </w:rPr>
        <w:t xml:space="preserve">, </w:t>
      </w:r>
      <w:r w:rsidR="00633F43" w:rsidRPr="00633F43">
        <w:rPr>
          <w:lang w:val="pl-PL"/>
        </w:rPr>
        <w:t>Trybunał stwierdza, że w okolicznościach niniejszej sprawy, która dotyczy zorganizowanej grupy przestępczej</w:t>
      </w:r>
      <w:r w:rsidR="00086BDA" w:rsidRPr="00633F43">
        <w:rPr>
          <w:lang w:val="pl-PL"/>
        </w:rPr>
        <w:t>,</w:t>
      </w:r>
      <w:r w:rsidR="007E6259" w:rsidRPr="00633F43">
        <w:rPr>
          <w:lang w:val="pl-PL"/>
        </w:rPr>
        <w:t xml:space="preserve"> </w:t>
      </w:r>
      <w:r w:rsidR="00633F43">
        <w:rPr>
          <w:lang w:val="pl-PL"/>
        </w:rPr>
        <w:t>przesłanki</w:t>
      </w:r>
      <w:r w:rsidR="007E6259" w:rsidRPr="00633F43">
        <w:rPr>
          <w:lang w:val="pl-PL"/>
        </w:rPr>
        <w:t xml:space="preserve"> </w:t>
      </w:r>
      <w:r w:rsidR="00633F43">
        <w:rPr>
          <w:lang w:val="pl-PL"/>
        </w:rPr>
        <w:t>zastosowania wobec skarżącego tymczasowego aresztowania były</w:t>
      </w:r>
      <w:r w:rsidR="007E6259" w:rsidRPr="00633F43">
        <w:rPr>
          <w:lang w:val="pl-PL"/>
        </w:rPr>
        <w:t xml:space="preserve"> “</w:t>
      </w:r>
      <w:r w:rsidR="00633F43" w:rsidRPr="00633F43">
        <w:rPr>
          <w:lang w:val="pl-PL"/>
        </w:rPr>
        <w:t>istotne” i</w:t>
      </w:r>
      <w:r w:rsidR="007E6259" w:rsidRPr="00633F43">
        <w:rPr>
          <w:lang w:val="pl-PL"/>
        </w:rPr>
        <w:t xml:space="preserve"> “</w:t>
      </w:r>
      <w:r w:rsidR="00633F43" w:rsidRPr="00633F43">
        <w:rPr>
          <w:lang w:val="pl-PL"/>
        </w:rPr>
        <w:t>wystarczające</w:t>
      </w:r>
      <w:r w:rsidR="007E6259" w:rsidRPr="00633F43">
        <w:rPr>
          <w:lang w:val="pl-PL"/>
        </w:rPr>
        <w:t xml:space="preserve">” </w:t>
      </w:r>
      <w:r w:rsidR="00633F43" w:rsidRPr="00633F43">
        <w:rPr>
          <w:lang w:val="pl-PL"/>
        </w:rPr>
        <w:t xml:space="preserve">w celu uzasadnienia </w:t>
      </w:r>
      <w:r w:rsidR="00633F43">
        <w:rPr>
          <w:lang w:val="pl-PL"/>
        </w:rPr>
        <w:t>jego aresztowania przez</w:t>
      </w:r>
      <w:r w:rsidR="00267CB5" w:rsidRPr="00633F43">
        <w:rPr>
          <w:lang w:val="pl-PL"/>
        </w:rPr>
        <w:t xml:space="preserve"> </w:t>
      </w:r>
      <w:r w:rsidR="00633F43">
        <w:rPr>
          <w:lang w:val="pl-PL"/>
        </w:rPr>
        <w:t>cały omawiany okres</w:t>
      </w:r>
      <w:r w:rsidR="007E6259" w:rsidRPr="00633F43">
        <w:rPr>
          <w:lang w:val="pl-PL"/>
        </w:rPr>
        <w:t xml:space="preserve"> (</w:t>
      </w:r>
      <w:r w:rsidR="001152C8" w:rsidRPr="00633F43">
        <w:rPr>
          <w:lang w:val="pl-PL"/>
        </w:rPr>
        <w:t>zob.</w:t>
      </w:r>
      <w:r w:rsidR="007E6259" w:rsidRPr="00633F43">
        <w:rPr>
          <w:lang w:val="pl-PL"/>
        </w:rPr>
        <w:t xml:space="preserve"> </w:t>
      </w:r>
      <w:r w:rsidR="001152C8" w:rsidRPr="00415AE1">
        <w:rPr>
          <w:i/>
          <w:lang w:val="pl-PL"/>
        </w:rPr>
        <w:t>Nowak przeciwko</w:t>
      </w:r>
      <w:r w:rsidR="007E6259" w:rsidRPr="00415AE1">
        <w:rPr>
          <w:i/>
          <w:lang w:val="pl-PL"/>
        </w:rPr>
        <w:t xml:space="preserve"> Pol</w:t>
      </w:r>
      <w:r w:rsidR="001152C8" w:rsidRPr="00415AE1">
        <w:rPr>
          <w:i/>
          <w:lang w:val="pl-PL"/>
        </w:rPr>
        <w:t>sce</w:t>
      </w:r>
      <w:r w:rsidR="007E6259" w:rsidRPr="00415AE1">
        <w:rPr>
          <w:lang w:val="pl-PL"/>
        </w:rPr>
        <w:t xml:space="preserve">, </w:t>
      </w:r>
      <w:r w:rsidR="001152C8" w:rsidRPr="00415AE1">
        <w:rPr>
          <w:lang w:val="pl-PL"/>
        </w:rPr>
        <w:t>skarga nr</w:t>
      </w:r>
      <w:r w:rsidR="007E6259" w:rsidRPr="00415AE1">
        <w:rPr>
          <w:lang w:val="pl-PL"/>
        </w:rPr>
        <w:t xml:space="preserve"> </w:t>
      </w:r>
      <w:hyperlink r:id="rId15" w:anchor="{&quot;appno&quot;:[&quot;18390/02&quot;]}" w:tgtFrame="_blank" w:history="1">
        <w:r w:rsidR="007E6259" w:rsidRPr="00415AE1">
          <w:rPr>
            <w:lang w:val="pl-PL"/>
          </w:rPr>
          <w:t>18390/02</w:t>
        </w:r>
      </w:hyperlink>
      <w:r w:rsidR="006761C9" w:rsidRPr="00415AE1">
        <w:rPr>
          <w:lang w:val="pl-PL"/>
        </w:rPr>
        <w:t xml:space="preserve">, § 37, </w:t>
      </w:r>
      <w:r w:rsidR="001152C8" w:rsidRPr="00415AE1">
        <w:rPr>
          <w:lang w:val="pl-PL"/>
        </w:rPr>
        <w:t xml:space="preserve">z dnia </w:t>
      </w:r>
      <w:r w:rsidR="006761C9" w:rsidRPr="00415AE1">
        <w:rPr>
          <w:lang w:val="pl-PL"/>
        </w:rPr>
        <w:t>18 </w:t>
      </w:r>
      <w:r w:rsidR="001152C8" w:rsidRPr="00415AE1">
        <w:rPr>
          <w:lang w:val="pl-PL"/>
        </w:rPr>
        <w:t>września</w:t>
      </w:r>
      <w:r w:rsidR="007E6259" w:rsidRPr="00415AE1">
        <w:rPr>
          <w:lang w:val="pl-PL"/>
        </w:rPr>
        <w:t xml:space="preserve"> 2007</w:t>
      </w:r>
      <w:r w:rsidR="001152C8" w:rsidRPr="00415AE1">
        <w:rPr>
          <w:lang w:val="pl-PL"/>
        </w:rPr>
        <w:t xml:space="preserve"> roku</w:t>
      </w:r>
      <w:r w:rsidR="007E6259" w:rsidRPr="00415AE1">
        <w:rPr>
          <w:lang w:val="pl-PL"/>
        </w:rPr>
        <w:t>).</w:t>
      </w:r>
    </w:p>
    <w:p w:rsidR="007E6259" w:rsidRPr="00FC2B54" w:rsidRDefault="00267CB5" w:rsidP="00267CB5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415AE1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45</w:t>
      </w:r>
      <w:r>
        <w:rPr>
          <w:rFonts w:eastAsia="Times New Roman"/>
        </w:rPr>
        <w:fldChar w:fldCharType="end"/>
      </w:r>
      <w:r w:rsidRPr="00415AE1">
        <w:rPr>
          <w:rFonts w:eastAsia="Times New Roman"/>
          <w:lang w:val="pl-PL"/>
        </w:rPr>
        <w:t>.  </w:t>
      </w:r>
      <w:r w:rsidR="00FC2B54" w:rsidRPr="00FC2B54">
        <w:rPr>
          <w:rFonts w:eastAsia="Times New Roman"/>
          <w:lang w:val="pl-PL"/>
        </w:rPr>
        <w:t>Pozostaje zatem ustalić, czy</w:t>
      </w:r>
      <w:r w:rsidR="007E6259" w:rsidRPr="00FC2B54">
        <w:rPr>
          <w:rFonts w:eastAsia="Times New Roman"/>
          <w:lang w:val="pl-PL"/>
        </w:rPr>
        <w:t xml:space="preserve"> </w:t>
      </w:r>
      <w:r w:rsidR="00FC2B54" w:rsidRPr="00FC2B54">
        <w:rPr>
          <w:rFonts w:eastAsia="Times New Roman"/>
          <w:lang w:val="pl-PL"/>
        </w:rPr>
        <w:t>władze krajowe</w:t>
      </w:r>
      <w:r w:rsidR="007E6259" w:rsidRPr="00FC2B54">
        <w:rPr>
          <w:rFonts w:eastAsia="Times New Roman"/>
          <w:lang w:val="pl-PL"/>
        </w:rPr>
        <w:t xml:space="preserve"> </w:t>
      </w:r>
      <w:r w:rsidR="00FC2B54" w:rsidRPr="00FC2B54">
        <w:rPr>
          <w:rFonts w:eastAsia="Times New Roman"/>
          <w:lang w:val="pl-PL"/>
        </w:rPr>
        <w:t>wykazały</w:t>
      </w:r>
      <w:r w:rsidR="007E6259" w:rsidRPr="00FC2B54">
        <w:rPr>
          <w:rFonts w:eastAsia="Times New Roman"/>
          <w:lang w:val="pl-PL"/>
        </w:rPr>
        <w:t xml:space="preserve"> “s</w:t>
      </w:r>
      <w:r w:rsidR="00FC2B54">
        <w:rPr>
          <w:rFonts w:eastAsia="Times New Roman"/>
          <w:lang w:val="pl-PL"/>
        </w:rPr>
        <w:t>zczególną s</w:t>
      </w:r>
      <w:r w:rsidR="00082668">
        <w:rPr>
          <w:rFonts w:eastAsia="Times New Roman"/>
          <w:lang w:val="pl-PL"/>
        </w:rPr>
        <w:t>taranność</w:t>
      </w:r>
      <w:r w:rsidR="007E6259" w:rsidRPr="00FC2B54">
        <w:rPr>
          <w:rFonts w:eastAsia="Times New Roman"/>
          <w:lang w:val="pl-PL"/>
        </w:rPr>
        <w:t xml:space="preserve">” </w:t>
      </w:r>
      <w:r w:rsidR="00082668">
        <w:rPr>
          <w:rFonts w:eastAsia="Times New Roman"/>
          <w:lang w:val="pl-PL"/>
        </w:rPr>
        <w:t>w prowadzeniu postępowania</w:t>
      </w:r>
      <w:r w:rsidR="007E6259" w:rsidRPr="00FC2B54">
        <w:rPr>
          <w:rFonts w:eastAsia="Times New Roman"/>
          <w:lang w:val="pl-PL"/>
        </w:rPr>
        <w:t>.</w:t>
      </w:r>
    </w:p>
    <w:p w:rsidR="00617033" w:rsidRPr="00144093" w:rsidRDefault="00430B9F" w:rsidP="00430B9F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415AE1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46</w:t>
      </w:r>
      <w:r>
        <w:rPr>
          <w:rFonts w:eastAsia="Times New Roman"/>
        </w:rPr>
        <w:fldChar w:fldCharType="end"/>
      </w:r>
      <w:r w:rsidRPr="00415AE1">
        <w:rPr>
          <w:rFonts w:eastAsia="Times New Roman"/>
          <w:lang w:val="pl-PL"/>
        </w:rPr>
        <w:t>.  </w:t>
      </w:r>
      <w:r w:rsidR="00082668" w:rsidRPr="00082668">
        <w:rPr>
          <w:rFonts w:eastAsia="Times New Roman"/>
          <w:lang w:val="pl-PL"/>
        </w:rPr>
        <w:t xml:space="preserve">W tym </w:t>
      </w:r>
      <w:r w:rsidR="00144093" w:rsidRPr="00082668">
        <w:rPr>
          <w:rFonts w:eastAsia="Times New Roman"/>
          <w:lang w:val="pl-PL"/>
        </w:rPr>
        <w:t>względzie</w:t>
      </w:r>
      <w:r w:rsidR="00082668" w:rsidRPr="00082668">
        <w:rPr>
          <w:rFonts w:eastAsia="Times New Roman"/>
          <w:lang w:val="pl-PL"/>
        </w:rPr>
        <w:t xml:space="preserve"> Trybunał zauważa, że postępowanie</w:t>
      </w:r>
      <w:r w:rsidR="00617033" w:rsidRPr="00082668">
        <w:rPr>
          <w:rFonts w:eastAsia="Times New Roman"/>
          <w:lang w:val="pl-PL"/>
        </w:rPr>
        <w:t xml:space="preserve"> </w:t>
      </w:r>
      <w:r w:rsidR="00082668" w:rsidRPr="00082668">
        <w:rPr>
          <w:rFonts w:eastAsia="Times New Roman"/>
          <w:lang w:val="pl-PL"/>
        </w:rPr>
        <w:t xml:space="preserve">było </w:t>
      </w:r>
      <w:r w:rsidR="00082668" w:rsidRPr="00427B0F">
        <w:rPr>
          <w:rFonts w:eastAsia="Times New Roman"/>
          <w:lang w:val="pl-PL"/>
        </w:rPr>
        <w:t>bardzo</w:t>
      </w:r>
      <w:r w:rsidR="00082668" w:rsidRPr="00082668">
        <w:rPr>
          <w:rFonts w:eastAsia="Times New Roman"/>
          <w:lang w:val="pl-PL"/>
        </w:rPr>
        <w:t xml:space="preserve"> złożone</w:t>
      </w:r>
      <w:r w:rsidR="00617033" w:rsidRPr="00082668">
        <w:rPr>
          <w:rFonts w:eastAsia="Times New Roman"/>
          <w:lang w:val="pl-PL"/>
        </w:rPr>
        <w:t xml:space="preserve">, </w:t>
      </w:r>
      <w:r w:rsidR="00082668" w:rsidRPr="00427B0F">
        <w:rPr>
          <w:rFonts w:eastAsia="Times New Roman"/>
          <w:lang w:val="pl-PL"/>
        </w:rPr>
        <w:t>dotyczyło szeregu</w:t>
      </w:r>
      <w:r w:rsidR="00082668" w:rsidRPr="00082668">
        <w:rPr>
          <w:rFonts w:eastAsia="Times New Roman"/>
          <w:lang w:val="pl-PL"/>
        </w:rPr>
        <w:t xml:space="preserve"> oskarżonych</w:t>
      </w:r>
      <w:r w:rsidR="00617033" w:rsidRPr="00082668">
        <w:rPr>
          <w:rFonts w:eastAsia="Times New Roman"/>
          <w:lang w:val="pl-PL"/>
        </w:rPr>
        <w:t xml:space="preserve">, </w:t>
      </w:r>
      <w:r w:rsidR="00082668" w:rsidRPr="00082668">
        <w:rPr>
          <w:rFonts w:eastAsia="Times New Roman"/>
          <w:lang w:val="pl-PL"/>
        </w:rPr>
        <w:t>rozległego postępowania dowodowego</w:t>
      </w:r>
      <w:r w:rsidR="00617033" w:rsidRPr="00082668">
        <w:rPr>
          <w:rFonts w:eastAsia="Times New Roman"/>
          <w:lang w:val="pl-PL"/>
        </w:rPr>
        <w:t xml:space="preserve"> </w:t>
      </w:r>
      <w:r w:rsidR="00082668">
        <w:rPr>
          <w:rFonts w:eastAsia="Times New Roman"/>
          <w:lang w:val="pl-PL"/>
        </w:rPr>
        <w:t>oraz stosowania szczególnych środków wymaganych w sprawach dotyczących przestępczości zorganizowanej.</w:t>
      </w:r>
      <w:r w:rsidR="00617033" w:rsidRPr="00082668">
        <w:rPr>
          <w:rFonts w:eastAsia="Times New Roman"/>
          <w:lang w:val="pl-PL"/>
        </w:rPr>
        <w:t xml:space="preserve"> </w:t>
      </w:r>
      <w:r w:rsidR="00144093" w:rsidRPr="00144093">
        <w:rPr>
          <w:rFonts w:eastAsia="Times New Roman"/>
          <w:lang w:val="pl-PL"/>
        </w:rPr>
        <w:t>Niemniej</w:t>
      </w:r>
      <w:r w:rsidR="00617033" w:rsidRPr="00144093">
        <w:rPr>
          <w:rFonts w:eastAsia="Times New Roman"/>
          <w:lang w:val="pl-PL"/>
        </w:rPr>
        <w:t xml:space="preserve">, </w:t>
      </w:r>
      <w:r w:rsidR="00144093" w:rsidRPr="00144093">
        <w:rPr>
          <w:rFonts w:eastAsia="Times New Roman"/>
          <w:lang w:val="pl-PL"/>
        </w:rPr>
        <w:t>rozprawy w sprawie skarżącego odbywały się regularnie</w:t>
      </w:r>
      <w:r w:rsidR="00617033" w:rsidRPr="00144093">
        <w:rPr>
          <w:rFonts w:eastAsia="Times New Roman"/>
          <w:lang w:val="pl-PL"/>
        </w:rPr>
        <w:t xml:space="preserve"> </w:t>
      </w:r>
      <w:r w:rsidR="00144093">
        <w:rPr>
          <w:rFonts w:eastAsia="Times New Roman"/>
          <w:lang w:val="pl-PL"/>
        </w:rPr>
        <w:t>i w krótkich odstępach czasu</w:t>
      </w:r>
      <w:r w:rsidRPr="00144093">
        <w:rPr>
          <w:rFonts w:eastAsia="Times New Roman"/>
          <w:lang w:val="pl-PL"/>
        </w:rPr>
        <w:t xml:space="preserve"> (</w:t>
      </w:r>
      <w:r w:rsidR="00144093">
        <w:rPr>
          <w:rFonts w:eastAsia="Times New Roman"/>
          <w:lang w:val="pl-PL"/>
        </w:rPr>
        <w:t>zob.</w:t>
      </w:r>
      <w:r w:rsidRPr="00144093">
        <w:rPr>
          <w:rFonts w:eastAsia="Times New Roman"/>
          <w:lang w:val="pl-PL"/>
        </w:rPr>
        <w:t xml:space="preserve"> paragra</w:t>
      </w:r>
      <w:r w:rsidR="00144093">
        <w:rPr>
          <w:rFonts w:eastAsia="Times New Roman"/>
          <w:lang w:val="pl-PL"/>
        </w:rPr>
        <w:t>fy</w:t>
      </w:r>
      <w:r w:rsidR="00FC58D0" w:rsidRPr="00144093">
        <w:rPr>
          <w:rFonts w:eastAsia="Times New Roman"/>
          <w:lang w:val="pl-PL"/>
        </w:rPr>
        <w:t xml:space="preserve"> 20-</w:t>
      </w:r>
      <w:r w:rsidR="00184BB3" w:rsidRPr="00144093">
        <w:rPr>
          <w:rFonts w:eastAsia="Times New Roman"/>
          <w:lang w:val="pl-PL"/>
        </w:rPr>
        <w:t>21</w:t>
      </w:r>
      <w:r w:rsidR="00144093">
        <w:rPr>
          <w:rFonts w:eastAsia="Times New Roman"/>
          <w:lang w:val="pl-PL"/>
        </w:rPr>
        <w:t xml:space="preserve"> oraz</w:t>
      </w:r>
      <w:r w:rsidR="00FC58D0" w:rsidRPr="00144093">
        <w:rPr>
          <w:rFonts w:eastAsia="Times New Roman"/>
          <w:lang w:val="pl-PL"/>
        </w:rPr>
        <w:t xml:space="preserve"> 35</w:t>
      </w:r>
      <w:r w:rsidR="00617033" w:rsidRPr="00144093">
        <w:rPr>
          <w:rFonts w:eastAsia="Times New Roman"/>
          <w:lang w:val="pl-PL"/>
        </w:rPr>
        <w:t xml:space="preserve"> </w:t>
      </w:r>
      <w:r w:rsidR="00144093">
        <w:rPr>
          <w:rFonts w:eastAsia="Times New Roman"/>
          <w:lang w:val="pl-PL"/>
        </w:rPr>
        <w:t>powyżej</w:t>
      </w:r>
      <w:r w:rsidR="00427B0F">
        <w:rPr>
          <w:rFonts w:eastAsia="Times New Roman"/>
          <w:lang w:val="pl-PL"/>
        </w:rPr>
        <w:t>)</w:t>
      </w:r>
      <w:r w:rsidR="00617033" w:rsidRPr="00144093">
        <w:rPr>
          <w:rFonts w:eastAsia="Times New Roman"/>
          <w:lang w:val="pl-PL"/>
        </w:rPr>
        <w:t xml:space="preserve">. </w:t>
      </w:r>
      <w:r w:rsidR="00144093" w:rsidRPr="00144093">
        <w:rPr>
          <w:rFonts w:eastAsia="Times New Roman"/>
          <w:lang w:val="pl-PL"/>
        </w:rPr>
        <w:t xml:space="preserve">Trybunał </w:t>
      </w:r>
      <w:r w:rsidR="00144093">
        <w:rPr>
          <w:rFonts w:eastAsia="Times New Roman"/>
          <w:lang w:val="pl-PL"/>
        </w:rPr>
        <w:t>stwierdza</w:t>
      </w:r>
      <w:r w:rsidR="00144093" w:rsidRPr="00144093">
        <w:rPr>
          <w:rFonts w:eastAsia="Times New Roman"/>
          <w:lang w:val="pl-PL"/>
        </w:rPr>
        <w:t xml:space="preserve"> zatem w konkluzji, że</w:t>
      </w:r>
      <w:r w:rsidR="00617033" w:rsidRPr="00144093">
        <w:rPr>
          <w:rFonts w:eastAsia="Times New Roman"/>
          <w:lang w:val="pl-PL"/>
        </w:rPr>
        <w:t xml:space="preserve"> </w:t>
      </w:r>
      <w:r w:rsidR="00144093" w:rsidRPr="00144093">
        <w:rPr>
          <w:rFonts w:eastAsia="Times New Roman"/>
          <w:lang w:val="pl-PL"/>
        </w:rPr>
        <w:t xml:space="preserve">władze krajowe wykazały szczególną staranność </w:t>
      </w:r>
      <w:r w:rsidR="00144093">
        <w:rPr>
          <w:rFonts w:eastAsia="Times New Roman"/>
          <w:lang w:val="pl-PL"/>
        </w:rPr>
        <w:t>w prowadzeniu postepowania</w:t>
      </w:r>
      <w:r w:rsidR="00617033" w:rsidRPr="00144093">
        <w:rPr>
          <w:rFonts w:eastAsia="Times New Roman"/>
          <w:lang w:val="pl-PL"/>
        </w:rPr>
        <w:t xml:space="preserve">. </w:t>
      </w:r>
      <w:r w:rsidR="00144093" w:rsidRPr="00144093">
        <w:rPr>
          <w:rFonts w:eastAsia="Times New Roman"/>
          <w:lang w:val="pl-PL"/>
        </w:rPr>
        <w:t>Długość postępowania przygotowawczego</w:t>
      </w:r>
      <w:r w:rsidR="00617033" w:rsidRPr="00144093">
        <w:rPr>
          <w:rFonts w:eastAsia="Times New Roman"/>
          <w:lang w:val="pl-PL"/>
        </w:rPr>
        <w:t xml:space="preserve"> </w:t>
      </w:r>
      <w:r w:rsidR="00144093" w:rsidRPr="00144093">
        <w:rPr>
          <w:rFonts w:eastAsia="Times New Roman"/>
          <w:lang w:val="pl-PL"/>
        </w:rPr>
        <w:t>oraz procesu</w:t>
      </w:r>
      <w:r w:rsidR="00617033" w:rsidRPr="00144093">
        <w:rPr>
          <w:rFonts w:eastAsia="Times New Roman"/>
          <w:lang w:val="pl-PL"/>
        </w:rPr>
        <w:t xml:space="preserve"> </w:t>
      </w:r>
      <w:r w:rsidR="00144093" w:rsidRPr="00144093">
        <w:rPr>
          <w:rFonts w:eastAsia="Times New Roman"/>
          <w:lang w:val="pl-PL"/>
        </w:rPr>
        <w:t>była uzasadniona</w:t>
      </w:r>
      <w:r w:rsidR="00617033" w:rsidRPr="00144093">
        <w:rPr>
          <w:rFonts w:eastAsia="Times New Roman"/>
          <w:lang w:val="pl-PL"/>
        </w:rPr>
        <w:t xml:space="preserve"> </w:t>
      </w:r>
      <w:r w:rsidR="00144093">
        <w:rPr>
          <w:rFonts w:eastAsia="Times New Roman"/>
          <w:lang w:val="pl-PL"/>
        </w:rPr>
        <w:t>wyjątkową złożonością sprawy</w:t>
      </w:r>
      <w:r w:rsidR="00617033" w:rsidRPr="00144093">
        <w:rPr>
          <w:rFonts w:eastAsia="Times New Roman"/>
          <w:lang w:val="pl-PL"/>
        </w:rPr>
        <w:t>.</w:t>
      </w:r>
    </w:p>
    <w:p w:rsidR="00617033" w:rsidRPr="00144093" w:rsidRDefault="00184BB3" w:rsidP="00430B9F">
      <w:pPr>
        <w:pStyle w:val="ECHRPara"/>
        <w:rPr>
          <w:rFonts w:eastAsia="Times New Roman"/>
          <w:lang w:val="pl-PL"/>
        </w:rPr>
      </w:pPr>
      <w:r>
        <w:rPr>
          <w:rFonts w:eastAsia="Times New Roman"/>
        </w:rPr>
        <w:fldChar w:fldCharType="begin"/>
      </w:r>
      <w:r w:rsidRPr="00427B0F">
        <w:rPr>
          <w:rFonts w:eastAsia="Times New Roman"/>
          <w:lang w:val="pl-PL"/>
        </w:rPr>
        <w:instrText xml:space="preserve"> SEQ level0 \*arabic </w:instrText>
      </w:r>
      <w:r>
        <w:rPr>
          <w:rFonts w:eastAsia="Times New Roman"/>
        </w:rPr>
        <w:fldChar w:fldCharType="separate"/>
      </w:r>
      <w:r w:rsidR="00474BF9">
        <w:rPr>
          <w:rFonts w:eastAsia="Times New Roman"/>
          <w:noProof/>
          <w:lang w:val="pl-PL"/>
        </w:rPr>
        <w:t>47</w:t>
      </w:r>
      <w:r>
        <w:rPr>
          <w:rFonts w:eastAsia="Times New Roman"/>
        </w:rPr>
        <w:fldChar w:fldCharType="end"/>
      </w:r>
      <w:r w:rsidRPr="00427B0F">
        <w:rPr>
          <w:rFonts w:eastAsia="Times New Roman"/>
          <w:lang w:val="pl-PL"/>
        </w:rPr>
        <w:t>.  </w:t>
      </w:r>
      <w:r w:rsidR="00144093" w:rsidRPr="00144093">
        <w:rPr>
          <w:rFonts w:eastAsia="Times New Roman"/>
          <w:lang w:val="pl-PL"/>
        </w:rPr>
        <w:t>Mając na względzie powyższe</w:t>
      </w:r>
      <w:r w:rsidR="00617033" w:rsidRPr="00144093">
        <w:rPr>
          <w:rFonts w:eastAsia="Times New Roman"/>
          <w:lang w:val="pl-PL"/>
        </w:rPr>
        <w:t xml:space="preserve">, </w:t>
      </w:r>
      <w:r w:rsidR="00144093" w:rsidRPr="00144093">
        <w:rPr>
          <w:rFonts w:eastAsia="Times New Roman"/>
          <w:lang w:val="pl-PL"/>
        </w:rPr>
        <w:t>Trybunał stwierdza, że nie doszło do naruszenia Artykułu 5 ust.</w:t>
      </w:r>
      <w:r w:rsidR="00144093">
        <w:rPr>
          <w:rFonts w:eastAsia="Times New Roman"/>
          <w:lang w:val="pl-PL"/>
        </w:rPr>
        <w:t xml:space="preserve"> 3 Konwencji. </w:t>
      </w:r>
    </w:p>
    <w:p w:rsidR="00144093" w:rsidRPr="00144093" w:rsidRDefault="00C17DC7" w:rsidP="00144093">
      <w:pPr>
        <w:keepNext/>
        <w:keepLines/>
        <w:suppressAutoHyphens/>
        <w:spacing w:before="720" w:after="240"/>
        <w:outlineLvl w:val="0"/>
        <w:rPr>
          <w:rFonts w:ascii="Times New Roman" w:eastAsia="Times New Roman" w:hAnsi="Times New Roman" w:cs="Times New Roman"/>
          <w:sz w:val="28"/>
          <w:szCs w:val="20"/>
          <w:lang w:val="pl-PL" w:eastAsia="fr-FR"/>
        </w:rPr>
      </w:pPr>
      <w:r>
        <w:rPr>
          <w:rFonts w:ascii="Times New Roman" w:eastAsia="Times New Roman" w:hAnsi="Times New Roman" w:cs="Times New Roman"/>
          <w:sz w:val="28"/>
          <w:szCs w:val="20"/>
          <w:lang w:val="pl-PL" w:eastAsia="fr-FR"/>
        </w:rPr>
        <w:lastRenderedPageBreak/>
        <w:t>Z TYCH PRZYCZYN</w:t>
      </w:r>
      <w:r w:rsidR="00144093" w:rsidRPr="00144093">
        <w:rPr>
          <w:rFonts w:ascii="Times New Roman" w:eastAsia="Times New Roman" w:hAnsi="Times New Roman" w:cs="Times New Roman"/>
          <w:sz w:val="28"/>
          <w:szCs w:val="20"/>
          <w:lang w:val="pl-PL" w:eastAsia="fr-FR"/>
        </w:rPr>
        <w:t xml:space="preserve"> TRYBUNAŁ JEDNOGŁOŚNIE </w:t>
      </w:r>
    </w:p>
    <w:p w:rsidR="00014566" w:rsidRPr="00144093" w:rsidRDefault="00D10D60" w:rsidP="00C621C2">
      <w:pPr>
        <w:pStyle w:val="JuList"/>
        <w:rPr>
          <w:lang w:val="pl-PL"/>
        </w:rPr>
      </w:pPr>
      <w:r w:rsidRPr="00144093">
        <w:rPr>
          <w:lang w:val="pl-PL"/>
        </w:rPr>
        <w:t>1.  </w:t>
      </w:r>
      <w:r w:rsidR="00144093" w:rsidRPr="00144093">
        <w:rPr>
          <w:i/>
          <w:lang w:val="pl-PL"/>
        </w:rPr>
        <w:t>Uznaje</w:t>
      </w:r>
      <w:r w:rsidR="007B71AC" w:rsidRPr="00144093">
        <w:rPr>
          <w:color w:val="000000"/>
          <w:lang w:val="pl-PL"/>
        </w:rPr>
        <w:t xml:space="preserve"> </w:t>
      </w:r>
      <w:r w:rsidR="00144093" w:rsidRPr="00144093">
        <w:rPr>
          <w:color w:val="000000"/>
          <w:lang w:val="pl-PL"/>
        </w:rPr>
        <w:t>skargę na podstawie Artykułu 5 ust. 3 Konwencji za dopuszczalną</w:t>
      </w:r>
      <w:r w:rsidRPr="00144093">
        <w:rPr>
          <w:lang w:val="pl-PL"/>
        </w:rPr>
        <w:t>;</w:t>
      </w:r>
    </w:p>
    <w:p w:rsidR="00014566" w:rsidRPr="00144093" w:rsidRDefault="00014566" w:rsidP="00DB7196">
      <w:pPr>
        <w:pStyle w:val="JuList"/>
        <w:ind w:left="0" w:firstLine="0"/>
        <w:rPr>
          <w:lang w:val="pl-PL"/>
        </w:rPr>
      </w:pPr>
    </w:p>
    <w:p w:rsidR="00014566" w:rsidRPr="00144093" w:rsidRDefault="00F80052" w:rsidP="00C621C2">
      <w:pPr>
        <w:pStyle w:val="JuList"/>
        <w:rPr>
          <w:lang w:val="pl-PL"/>
        </w:rPr>
      </w:pPr>
      <w:r w:rsidRPr="00415AE1">
        <w:rPr>
          <w:lang w:val="pl-PL"/>
        </w:rPr>
        <w:t>2</w:t>
      </w:r>
      <w:r w:rsidR="00014566" w:rsidRPr="00415AE1">
        <w:rPr>
          <w:lang w:val="pl-PL"/>
        </w:rPr>
        <w:t>.  </w:t>
      </w:r>
      <w:r w:rsidR="00144093" w:rsidRPr="00144093">
        <w:rPr>
          <w:i/>
          <w:lang w:val="pl-PL"/>
        </w:rPr>
        <w:t>Stwierdza,</w:t>
      </w:r>
      <w:r w:rsidR="007362FE" w:rsidRPr="00144093">
        <w:rPr>
          <w:i/>
          <w:lang w:val="pl-PL"/>
        </w:rPr>
        <w:t xml:space="preserve"> </w:t>
      </w:r>
      <w:r w:rsidR="00144093" w:rsidRPr="00144093">
        <w:rPr>
          <w:lang w:val="pl-PL"/>
        </w:rPr>
        <w:t>że nie doszło do naruszenia Artykułu 5 ust. 3 Konwencji.</w:t>
      </w:r>
    </w:p>
    <w:p w:rsidR="00014566" w:rsidRPr="00144093" w:rsidRDefault="00144093" w:rsidP="00014566">
      <w:pPr>
        <w:pStyle w:val="JuParaLast"/>
        <w:rPr>
          <w:lang w:val="pl-PL"/>
        </w:rPr>
      </w:pPr>
      <w:r w:rsidRPr="00144093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Sporządzono w języku angielskim oraz obwieszczono pisemnie dnia </w:t>
      </w:r>
      <w:r w:rsidR="006526B7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        24</w:t>
      </w:r>
      <w:r w:rsidRPr="00144093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6526B7">
        <w:rPr>
          <w:rFonts w:ascii="Times New Roman" w:eastAsia="Times New Roman" w:hAnsi="Times New Roman" w:cs="Times New Roman"/>
          <w:szCs w:val="20"/>
          <w:lang w:val="pl-PL" w:eastAsia="fr-FR"/>
        </w:rPr>
        <w:t>lutego 2015</w:t>
      </w:r>
      <w:r w:rsidRPr="00144093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roku, zgodnie z Regułą 77 ust. 2 i ust. 3 Regulaminu Trybunału</w:t>
      </w:r>
      <w:r w:rsidR="006526B7">
        <w:rPr>
          <w:lang w:val="pl-PL"/>
        </w:rPr>
        <w:t>.</w:t>
      </w:r>
    </w:p>
    <w:p w:rsidR="00607A72" w:rsidRPr="00607A72" w:rsidRDefault="00607A72" w:rsidP="00607A72">
      <w:pPr>
        <w:pStyle w:val="JuSigned"/>
        <w:tabs>
          <w:tab w:val="clear" w:pos="851"/>
          <w:tab w:val="center" w:pos="1134"/>
        </w:tabs>
        <w:rPr>
          <w:lang w:val="fr-FR"/>
        </w:rPr>
      </w:pPr>
      <w:r w:rsidRPr="00607A72">
        <w:rPr>
          <w:lang w:val="fr-FR"/>
        </w:rPr>
        <w:t>Françoise Elens-Passos</w:t>
      </w:r>
      <w:r w:rsidRPr="00607A72">
        <w:rPr>
          <w:lang w:val="fr-FR"/>
        </w:rPr>
        <w:tab/>
        <w:t>Guido Raimondi</w:t>
      </w:r>
      <w:r w:rsidRPr="00607A72">
        <w:rPr>
          <w:lang w:val="fr-FR"/>
        </w:rPr>
        <w:br/>
      </w:r>
      <w:r w:rsidRPr="00607A72">
        <w:rPr>
          <w:lang w:val="fr-FR"/>
        </w:rPr>
        <w:tab/>
      </w:r>
      <w:r w:rsidR="006526B7">
        <w:rPr>
          <w:lang w:val="fr-FR"/>
        </w:rPr>
        <w:t>Kanclerz</w:t>
      </w:r>
      <w:r w:rsidRPr="00607A72">
        <w:rPr>
          <w:lang w:val="fr-FR"/>
        </w:rPr>
        <w:tab/>
        <w:t>Pr</w:t>
      </w:r>
      <w:r w:rsidR="006526B7">
        <w:rPr>
          <w:lang w:val="fr-FR"/>
        </w:rPr>
        <w:t>zewodniczący</w:t>
      </w:r>
    </w:p>
    <w:p w:rsidR="004D15F3" w:rsidRPr="007B71AC" w:rsidRDefault="004D15F3" w:rsidP="007B71AC">
      <w:pPr>
        <w:pStyle w:val="JuSigned"/>
        <w:rPr>
          <w:lang w:val="fr-FR"/>
        </w:rPr>
      </w:pPr>
    </w:p>
    <w:sectPr w:rsidR="004D15F3" w:rsidRPr="007B71AC" w:rsidSect="006F7A78">
      <w:headerReference w:type="even" r:id="rId16"/>
      <w:headerReference w:type="default" r:id="rId17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2AF" w:rsidRDefault="007A02AF" w:rsidP="00014566">
      <w:r>
        <w:separator/>
      </w:r>
    </w:p>
  </w:endnote>
  <w:endnote w:type="continuationSeparator" w:id="0">
    <w:p w:rsidR="007A02AF" w:rsidRDefault="007A02AF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F38" w:rsidRPr="00150BFA" w:rsidRDefault="00B17F38" w:rsidP="00B17F38">
    <w:pPr>
      <w:jc w:val="center"/>
    </w:pPr>
    <w:r>
      <w:rPr>
        <w:noProof/>
        <w:lang w:val="pl-PL" w:eastAsia="pl-PL"/>
      </w:rPr>
      <w:drawing>
        <wp:inline distT="0" distB="0" distL="0" distR="0" wp14:anchorId="1A78F9C2" wp14:editId="2E123988">
          <wp:extent cx="771525" cy="619125"/>
          <wp:effectExtent l="0" t="0" r="9525" b="9525"/>
          <wp:docPr id="11" name="Picture 1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7F38" w:rsidRDefault="00B17F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2AF" w:rsidRDefault="007A02AF" w:rsidP="00014566">
      <w:r>
        <w:separator/>
      </w:r>
    </w:p>
  </w:footnote>
  <w:footnote w:type="continuationSeparator" w:id="0">
    <w:p w:rsidR="007A02AF" w:rsidRDefault="007A02AF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F38" w:rsidRPr="006F7A78" w:rsidRDefault="00B17F38" w:rsidP="006F7A78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F38" w:rsidRPr="00A45145" w:rsidRDefault="00B17F38" w:rsidP="00B17F38">
    <w:pPr>
      <w:jc w:val="center"/>
    </w:pPr>
    <w:r>
      <w:rPr>
        <w:noProof/>
        <w:lang w:val="pl-PL" w:eastAsia="pl-PL"/>
      </w:rPr>
      <w:drawing>
        <wp:inline distT="0" distB="0" distL="0" distR="0" wp14:anchorId="70D40928" wp14:editId="117040F7">
          <wp:extent cx="2962275" cy="1219200"/>
          <wp:effectExtent l="0" t="0" r="9525" b="0"/>
          <wp:docPr id="6" name="Picture 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7F38" w:rsidRDefault="00B17F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F38" w:rsidRPr="00817D1A" w:rsidRDefault="00B17F38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817D1A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474BF9">
      <w:rPr>
        <w:rStyle w:val="Numerstrony"/>
        <w:noProof/>
        <w:szCs w:val="18"/>
        <w:lang w:val="pl-PL"/>
      </w:rPr>
      <w:t>8</w:t>
    </w:r>
    <w:r>
      <w:rPr>
        <w:rStyle w:val="Numerstrony"/>
        <w:szCs w:val="18"/>
        <w:lang w:val="en-GB"/>
      </w:rPr>
      <w:fldChar w:fldCharType="end"/>
    </w:r>
    <w:r w:rsidRPr="00817D1A">
      <w:rPr>
        <w:lang w:val="pl-PL"/>
      </w:rPr>
      <w:tab/>
      <w:t xml:space="preserve">WYROK W SPRAWIE MIERZEJEWSKI </w:t>
    </w:r>
    <w:r>
      <w:rPr>
        <w:lang w:val="pl-PL"/>
      </w:rPr>
      <w:t xml:space="preserve">przeciwko POLSCE </w:t>
    </w:r>
    <w:r w:rsidRPr="00817D1A">
      <w:rPr>
        <w:lang w:val="pl-PL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F38" w:rsidRPr="00F26D43" w:rsidRDefault="00B17F38" w:rsidP="00D60D87">
    <w:pPr>
      <w:pStyle w:val="ECHRHeader"/>
      <w:rPr>
        <w:lang w:val="pl-PL"/>
      </w:rPr>
    </w:pPr>
    <w:r w:rsidRPr="00D60D87">
      <w:rPr>
        <w:lang w:val="en-GB"/>
      </w:rPr>
      <w:tab/>
    </w:r>
    <w:r w:rsidR="00F26D43" w:rsidRPr="00F26D43">
      <w:rPr>
        <w:lang w:val="pl-PL"/>
      </w:rPr>
      <w:t>WYROK W SPRAWIE MIERZEJEWSKI przeciwko</w:t>
    </w:r>
    <w:r w:rsidRPr="00F26D43">
      <w:rPr>
        <w:lang w:val="pl-PL"/>
      </w:rPr>
      <w:t xml:space="preserve"> POL</w:t>
    </w:r>
    <w:r w:rsidR="00F26D43" w:rsidRPr="00F26D43">
      <w:rPr>
        <w:lang w:val="pl-PL"/>
      </w:rPr>
      <w:t>SCE</w:t>
    </w:r>
    <w:r w:rsidRPr="00F26D43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F26D43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474BF9">
      <w:rPr>
        <w:rStyle w:val="Numerstrony"/>
        <w:noProof/>
        <w:szCs w:val="18"/>
        <w:lang w:val="pl-PL"/>
      </w:rPr>
      <w:t>9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AF7039A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2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92F51A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4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737461D"/>
    <w:multiLevelType w:val="multilevel"/>
    <w:tmpl w:val="040C0023"/>
    <w:styleLink w:val="Artykusekcja"/>
    <w:lvl w:ilvl="0">
      <w:start w:val="1"/>
      <w:numFmt w:val="upperRoman"/>
      <w:pStyle w:val="Nagwek1"/>
      <w:lvlText w:val="Article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3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13"/>
  </w:num>
  <w:num w:numId="7">
    <w:abstractNumId w:val="11"/>
  </w:num>
  <w:num w:numId="8">
    <w:abstractNumId w:val="14"/>
  </w:num>
  <w:num w:numId="9">
    <w:abstractNumId w:val="10"/>
  </w:num>
  <w:num w:numId="10">
    <w:abstractNumId w:val="9"/>
  </w:num>
  <w:num w:numId="11">
    <w:abstractNumId w:val="16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D10D60"/>
    <w:rsid w:val="0000188C"/>
    <w:rsid w:val="00002437"/>
    <w:rsid w:val="000041F8"/>
    <w:rsid w:val="000042A8"/>
    <w:rsid w:val="00004308"/>
    <w:rsid w:val="00005BF0"/>
    <w:rsid w:val="00007154"/>
    <w:rsid w:val="000103AE"/>
    <w:rsid w:val="00011D69"/>
    <w:rsid w:val="00012AD3"/>
    <w:rsid w:val="00014566"/>
    <w:rsid w:val="00015C2D"/>
    <w:rsid w:val="00015F00"/>
    <w:rsid w:val="00022C1D"/>
    <w:rsid w:val="00034987"/>
    <w:rsid w:val="00046C86"/>
    <w:rsid w:val="000522F3"/>
    <w:rsid w:val="000602DF"/>
    <w:rsid w:val="00061B05"/>
    <w:rsid w:val="00062973"/>
    <w:rsid w:val="00062D5D"/>
    <w:rsid w:val="000632D5"/>
    <w:rsid w:val="000644EE"/>
    <w:rsid w:val="00077CA0"/>
    <w:rsid w:val="00082668"/>
    <w:rsid w:val="0008392C"/>
    <w:rsid w:val="000866A6"/>
    <w:rsid w:val="00086BDA"/>
    <w:rsid w:val="000925AD"/>
    <w:rsid w:val="000979A3"/>
    <w:rsid w:val="000A24EB"/>
    <w:rsid w:val="000B4660"/>
    <w:rsid w:val="000B6923"/>
    <w:rsid w:val="000C033C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7851"/>
    <w:rsid w:val="00104E23"/>
    <w:rsid w:val="00106C5D"/>
    <w:rsid w:val="00111B0C"/>
    <w:rsid w:val="001152C8"/>
    <w:rsid w:val="001157E0"/>
    <w:rsid w:val="00120D6C"/>
    <w:rsid w:val="001257EC"/>
    <w:rsid w:val="00132C6A"/>
    <w:rsid w:val="00133D33"/>
    <w:rsid w:val="00134D64"/>
    <w:rsid w:val="00135A30"/>
    <w:rsid w:val="0013612C"/>
    <w:rsid w:val="00137FF6"/>
    <w:rsid w:val="00141650"/>
    <w:rsid w:val="00144093"/>
    <w:rsid w:val="001620E7"/>
    <w:rsid w:val="00162A12"/>
    <w:rsid w:val="00166530"/>
    <w:rsid w:val="00166DE4"/>
    <w:rsid w:val="00167790"/>
    <w:rsid w:val="001832BD"/>
    <w:rsid w:val="00184BB3"/>
    <w:rsid w:val="001943B5"/>
    <w:rsid w:val="00195134"/>
    <w:rsid w:val="001A145B"/>
    <w:rsid w:val="001A674C"/>
    <w:rsid w:val="001B3B24"/>
    <w:rsid w:val="001C0F98"/>
    <w:rsid w:val="001C2A42"/>
    <w:rsid w:val="001C7096"/>
    <w:rsid w:val="001D1C12"/>
    <w:rsid w:val="001D63ED"/>
    <w:rsid w:val="001D7348"/>
    <w:rsid w:val="001E035B"/>
    <w:rsid w:val="001E0961"/>
    <w:rsid w:val="001E3EAE"/>
    <w:rsid w:val="001E49FE"/>
    <w:rsid w:val="001E6F32"/>
    <w:rsid w:val="001F1B8F"/>
    <w:rsid w:val="001F2145"/>
    <w:rsid w:val="001F6262"/>
    <w:rsid w:val="001F67B0"/>
    <w:rsid w:val="001F7B3D"/>
    <w:rsid w:val="00205F9F"/>
    <w:rsid w:val="002063CA"/>
    <w:rsid w:val="002071D9"/>
    <w:rsid w:val="00210338"/>
    <w:rsid w:val="002115FC"/>
    <w:rsid w:val="00212931"/>
    <w:rsid w:val="0021423C"/>
    <w:rsid w:val="00225E9A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02BF"/>
    <w:rsid w:val="002532C5"/>
    <w:rsid w:val="00255F76"/>
    <w:rsid w:val="00260C03"/>
    <w:rsid w:val="00261EC3"/>
    <w:rsid w:val="0026540E"/>
    <w:rsid w:val="00267CB5"/>
    <w:rsid w:val="0027361C"/>
    <w:rsid w:val="00275123"/>
    <w:rsid w:val="00282240"/>
    <w:rsid w:val="0028572A"/>
    <w:rsid w:val="002948AD"/>
    <w:rsid w:val="00294C92"/>
    <w:rsid w:val="002956C9"/>
    <w:rsid w:val="00297E6D"/>
    <w:rsid w:val="002A01CC"/>
    <w:rsid w:val="002A61B1"/>
    <w:rsid w:val="002A663C"/>
    <w:rsid w:val="002B444B"/>
    <w:rsid w:val="002B5887"/>
    <w:rsid w:val="002C0692"/>
    <w:rsid w:val="002C0E27"/>
    <w:rsid w:val="002C3040"/>
    <w:rsid w:val="002D022D"/>
    <w:rsid w:val="002D03D8"/>
    <w:rsid w:val="002D24BB"/>
    <w:rsid w:val="002D5226"/>
    <w:rsid w:val="002F2AF7"/>
    <w:rsid w:val="002F7E1C"/>
    <w:rsid w:val="00301A75"/>
    <w:rsid w:val="00302F70"/>
    <w:rsid w:val="0030336F"/>
    <w:rsid w:val="0030375E"/>
    <w:rsid w:val="0030636F"/>
    <w:rsid w:val="0031047B"/>
    <w:rsid w:val="0031209A"/>
    <w:rsid w:val="00312A30"/>
    <w:rsid w:val="00320F72"/>
    <w:rsid w:val="0032463E"/>
    <w:rsid w:val="00326224"/>
    <w:rsid w:val="00337EE4"/>
    <w:rsid w:val="00340FFD"/>
    <w:rsid w:val="00345A76"/>
    <w:rsid w:val="003506B1"/>
    <w:rsid w:val="00356AC7"/>
    <w:rsid w:val="003609FA"/>
    <w:rsid w:val="003631E1"/>
    <w:rsid w:val="00366D9F"/>
    <w:rsid w:val="003710C8"/>
    <w:rsid w:val="003750BE"/>
    <w:rsid w:val="00383606"/>
    <w:rsid w:val="00387B9D"/>
    <w:rsid w:val="0039059C"/>
    <w:rsid w:val="0039364F"/>
    <w:rsid w:val="00396686"/>
    <w:rsid w:val="0039778E"/>
    <w:rsid w:val="003A3354"/>
    <w:rsid w:val="003B4941"/>
    <w:rsid w:val="003C4B0C"/>
    <w:rsid w:val="003C5714"/>
    <w:rsid w:val="003C6B9F"/>
    <w:rsid w:val="003C6E2A"/>
    <w:rsid w:val="003D0299"/>
    <w:rsid w:val="003D784E"/>
    <w:rsid w:val="003E6D80"/>
    <w:rsid w:val="003F05FA"/>
    <w:rsid w:val="003F1EA9"/>
    <w:rsid w:val="003F244A"/>
    <w:rsid w:val="003F30B8"/>
    <w:rsid w:val="003F3282"/>
    <w:rsid w:val="003F480E"/>
    <w:rsid w:val="003F4C45"/>
    <w:rsid w:val="003F5F7B"/>
    <w:rsid w:val="003F7D64"/>
    <w:rsid w:val="00405ADE"/>
    <w:rsid w:val="00407E51"/>
    <w:rsid w:val="00413938"/>
    <w:rsid w:val="00414300"/>
    <w:rsid w:val="0041518F"/>
    <w:rsid w:val="00415263"/>
    <w:rsid w:val="00415AE1"/>
    <w:rsid w:val="00425C67"/>
    <w:rsid w:val="00427B0F"/>
    <w:rsid w:val="00427E7A"/>
    <w:rsid w:val="00430B9F"/>
    <w:rsid w:val="004348FA"/>
    <w:rsid w:val="00436307"/>
    <w:rsid w:val="00436C49"/>
    <w:rsid w:val="00445366"/>
    <w:rsid w:val="00447F5B"/>
    <w:rsid w:val="00451FA2"/>
    <w:rsid w:val="00461DB0"/>
    <w:rsid w:val="00463926"/>
    <w:rsid w:val="004646E0"/>
    <w:rsid w:val="00464C9A"/>
    <w:rsid w:val="00474BF9"/>
    <w:rsid w:val="00474CB1"/>
    <w:rsid w:val="00474F3D"/>
    <w:rsid w:val="004779C7"/>
    <w:rsid w:val="00477E3A"/>
    <w:rsid w:val="004823B3"/>
    <w:rsid w:val="00482642"/>
    <w:rsid w:val="00483E5F"/>
    <w:rsid w:val="00485FF9"/>
    <w:rsid w:val="004907F0"/>
    <w:rsid w:val="00490BAB"/>
    <w:rsid w:val="0049140B"/>
    <w:rsid w:val="004923A5"/>
    <w:rsid w:val="00496BFB"/>
    <w:rsid w:val="004A15C7"/>
    <w:rsid w:val="004B013B"/>
    <w:rsid w:val="004B112B"/>
    <w:rsid w:val="004B231A"/>
    <w:rsid w:val="004C01E4"/>
    <w:rsid w:val="004C086C"/>
    <w:rsid w:val="004C1F56"/>
    <w:rsid w:val="004C27BC"/>
    <w:rsid w:val="004D15F3"/>
    <w:rsid w:val="004D2B39"/>
    <w:rsid w:val="004D5311"/>
    <w:rsid w:val="004D5DCC"/>
    <w:rsid w:val="004F10AF"/>
    <w:rsid w:val="004F11A4"/>
    <w:rsid w:val="004F2389"/>
    <w:rsid w:val="004F304D"/>
    <w:rsid w:val="004F61BE"/>
    <w:rsid w:val="004F66B1"/>
    <w:rsid w:val="004F7B54"/>
    <w:rsid w:val="00511C07"/>
    <w:rsid w:val="005173A6"/>
    <w:rsid w:val="00520BAA"/>
    <w:rsid w:val="00525208"/>
    <w:rsid w:val="005257A5"/>
    <w:rsid w:val="005264C0"/>
    <w:rsid w:val="00526A8A"/>
    <w:rsid w:val="00531DF2"/>
    <w:rsid w:val="0054359C"/>
    <w:rsid w:val="005442EE"/>
    <w:rsid w:val="00547353"/>
    <w:rsid w:val="005474E7"/>
    <w:rsid w:val="005512A3"/>
    <w:rsid w:val="005578CE"/>
    <w:rsid w:val="00562781"/>
    <w:rsid w:val="00563E83"/>
    <w:rsid w:val="0057271C"/>
    <w:rsid w:val="00572845"/>
    <w:rsid w:val="00581687"/>
    <w:rsid w:val="005908A5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B73D2"/>
    <w:rsid w:val="005C3EE8"/>
    <w:rsid w:val="005D2309"/>
    <w:rsid w:val="005D34F9"/>
    <w:rsid w:val="005D4190"/>
    <w:rsid w:val="005D67A3"/>
    <w:rsid w:val="005E2988"/>
    <w:rsid w:val="005E2A43"/>
    <w:rsid w:val="005E3085"/>
    <w:rsid w:val="005F51E1"/>
    <w:rsid w:val="00607A72"/>
    <w:rsid w:val="00611C80"/>
    <w:rsid w:val="00614AF0"/>
    <w:rsid w:val="00617033"/>
    <w:rsid w:val="00620692"/>
    <w:rsid w:val="006242CA"/>
    <w:rsid w:val="00627507"/>
    <w:rsid w:val="00631763"/>
    <w:rsid w:val="00633717"/>
    <w:rsid w:val="00633F43"/>
    <w:rsid w:val="006344E1"/>
    <w:rsid w:val="006434F4"/>
    <w:rsid w:val="00643AD8"/>
    <w:rsid w:val="006526B7"/>
    <w:rsid w:val="006545C4"/>
    <w:rsid w:val="00661767"/>
    <w:rsid w:val="00661971"/>
    <w:rsid w:val="00661CE8"/>
    <w:rsid w:val="006623D9"/>
    <w:rsid w:val="0066550C"/>
    <w:rsid w:val="006716F2"/>
    <w:rsid w:val="006761C9"/>
    <w:rsid w:val="00682BF2"/>
    <w:rsid w:val="006859CE"/>
    <w:rsid w:val="00691270"/>
    <w:rsid w:val="00694BA8"/>
    <w:rsid w:val="006A037C"/>
    <w:rsid w:val="006A36F4"/>
    <w:rsid w:val="006A406F"/>
    <w:rsid w:val="006A5A04"/>
    <w:rsid w:val="006A5D3A"/>
    <w:rsid w:val="006B29D4"/>
    <w:rsid w:val="006B781A"/>
    <w:rsid w:val="006C23D4"/>
    <w:rsid w:val="006C7BB0"/>
    <w:rsid w:val="006D1663"/>
    <w:rsid w:val="006D3237"/>
    <w:rsid w:val="006D61F7"/>
    <w:rsid w:val="006E2E37"/>
    <w:rsid w:val="006E3CF1"/>
    <w:rsid w:val="006E7E80"/>
    <w:rsid w:val="006F1DF9"/>
    <w:rsid w:val="006F24DB"/>
    <w:rsid w:val="006F48CA"/>
    <w:rsid w:val="006F64DD"/>
    <w:rsid w:val="006F7A78"/>
    <w:rsid w:val="006F7D6F"/>
    <w:rsid w:val="00715127"/>
    <w:rsid w:val="00715E8E"/>
    <w:rsid w:val="00721A61"/>
    <w:rsid w:val="00723580"/>
    <w:rsid w:val="00723755"/>
    <w:rsid w:val="0073136C"/>
    <w:rsid w:val="00731F0F"/>
    <w:rsid w:val="00733250"/>
    <w:rsid w:val="007355B0"/>
    <w:rsid w:val="007362FE"/>
    <w:rsid w:val="007375D1"/>
    <w:rsid w:val="00741404"/>
    <w:rsid w:val="007449E5"/>
    <w:rsid w:val="00745262"/>
    <w:rsid w:val="00746C5A"/>
    <w:rsid w:val="00747FF0"/>
    <w:rsid w:val="00764D4E"/>
    <w:rsid w:val="00765A1F"/>
    <w:rsid w:val="0077337A"/>
    <w:rsid w:val="00774C09"/>
    <w:rsid w:val="00775B6D"/>
    <w:rsid w:val="00776D68"/>
    <w:rsid w:val="007850EE"/>
    <w:rsid w:val="00785A6F"/>
    <w:rsid w:val="00785B95"/>
    <w:rsid w:val="00790E96"/>
    <w:rsid w:val="00793366"/>
    <w:rsid w:val="007936D1"/>
    <w:rsid w:val="007A02AF"/>
    <w:rsid w:val="007A5EE3"/>
    <w:rsid w:val="007A6C04"/>
    <w:rsid w:val="007A716F"/>
    <w:rsid w:val="007B270A"/>
    <w:rsid w:val="007B71AC"/>
    <w:rsid w:val="007C0273"/>
    <w:rsid w:val="007C0695"/>
    <w:rsid w:val="007C419A"/>
    <w:rsid w:val="007C4CC8"/>
    <w:rsid w:val="007C5426"/>
    <w:rsid w:val="007C5798"/>
    <w:rsid w:val="007D3711"/>
    <w:rsid w:val="007D4832"/>
    <w:rsid w:val="007E21B2"/>
    <w:rsid w:val="007E2C4E"/>
    <w:rsid w:val="007E6259"/>
    <w:rsid w:val="007E7076"/>
    <w:rsid w:val="007F1905"/>
    <w:rsid w:val="007F5DBD"/>
    <w:rsid w:val="00800A16"/>
    <w:rsid w:val="00801300"/>
    <w:rsid w:val="00802C64"/>
    <w:rsid w:val="00805E52"/>
    <w:rsid w:val="008061D0"/>
    <w:rsid w:val="00806642"/>
    <w:rsid w:val="00810B38"/>
    <w:rsid w:val="00817D1A"/>
    <w:rsid w:val="008202F9"/>
    <w:rsid w:val="008204C7"/>
    <w:rsid w:val="00820992"/>
    <w:rsid w:val="00823602"/>
    <w:rsid w:val="00823865"/>
    <w:rsid w:val="008255F5"/>
    <w:rsid w:val="0083014E"/>
    <w:rsid w:val="0083214A"/>
    <w:rsid w:val="00834220"/>
    <w:rsid w:val="00835068"/>
    <w:rsid w:val="00845723"/>
    <w:rsid w:val="00851EF9"/>
    <w:rsid w:val="00856500"/>
    <w:rsid w:val="008577FD"/>
    <w:rsid w:val="00860B03"/>
    <w:rsid w:val="0086399E"/>
    <w:rsid w:val="0086497A"/>
    <w:rsid w:val="008713A1"/>
    <w:rsid w:val="0087460D"/>
    <w:rsid w:val="008754AB"/>
    <w:rsid w:val="0088060C"/>
    <w:rsid w:val="008909E4"/>
    <w:rsid w:val="00893576"/>
    <w:rsid w:val="00893E73"/>
    <w:rsid w:val="008A43C4"/>
    <w:rsid w:val="008B02DC"/>
    <w:rsid w:val="008B0544"/>
    <w:rsid w:val="008B57CE"/>
    <w:rsid w:val="008B659F"/>
    <w:rsid w:val="008C26DE"/>
    <w:rsid w:val="008C2B2D"/>
    <w:rsid w:val="008C6D3C"/>
    <w:rsid w:val="008D2225"/>
    <w:rsid w:val="008D4752"/>
    <w:rsid w:val="008E271C"/>
    <w:rsid w:val="008E372B"/>
    <w:rsid w:val="008E418E"/>
    <w:rsid w:val="008E5BC6"/>
    <w:rsid w:val="008E6A25"/>
    <w:rsid w:val="008E6FAA"/>
    <w:rsid w:val="008F1D32"/>
    <w:rsid w:val="008F5193"/>
    <w:rsid w:val="009013A7"/>
    <w:rsid w:val="009017FB"/>
    <w:rsid w:val="009017FC"/>
    <w:rsid w:val="00903B43"/>
    <w:rsid w:val="0090506B"/>
    <w:rsid w:val="009050C9"/>
    <w:rsid w:val="00905EF7"/>
    <w:rsid w:val="009066FC"/>
    <w:rsid w:val="009140A3"/>
    <w:rsid w:val="009144A2"/>
    <w:rsid w:val="0091510C"/>
    <w:rsid w:val="009171AF"/>
    <w:rsid w:val="00924B5E"/>
    <w:rsid w:val="009259AC"/>
    <w:rsid w:val="00925E7E"/>
    <w:rsid w:val="00926F38"/>
    <w:rsid w:val="00932CFE"/>
    <w:rsid w:val="00934301"/>
    <w:rsid w:val="00936CD1"/>
    <w:rsid w:val="00941747"/>
    <w:rsid w:val="00941EFB"/>
    <w:rsid w:val="00942F8E"/>
    <w:rsid w:val="00945D7D"/>
    <w:rsid w:val="00947AFB"/>
    <w:rsid w:val="00951D7D"/>
    <w:rsid w:val="00957178"/>
    <w:rsid w:val="009630C7"/>
    <w:rsid w:val="00972B55"/>
    <w:rsid w:val="009743B7"/>
    <w:rsid w:val="00976C2A"/>
    <w:rsid w:val="0097718F"/>
    <w:rsid w:val="0098228B"/>
    <w:rsid w:val="009828DA"/>
    <w:rsid w:val="00985BAB"/>
    <w:rsid w:val="009923DC"/>
    <w:rsid w:val="00997291"/>
    <w:rsid w:val="00997F03"/>
    <w:rsid w:val="009A140C"/>
    <w:rsid w:val="009A4614"/>
    <w:rsid w:val="009A46DF"/>
    <w:rsid w:val="009A71E2"/>
    <w:rsid w:val="009B1B5F"/>
    <w:rsid w:val="009B2EC2"/>
    <w:rsid w:val="009B403E"/>
    <w:rsid w:val="009B6673"/>
    <w:rsid w:val="009C0568"/>
    <w:rsid w:val="009C191B"/>
    <w:rsid w:val="009C2BD6"/>
    <w:rsid w:val="009C52FD"/>
    <w:rsid w:val="009C68E9"/>
    <w:rsid w:val="009E1F32"/>
    <w:rsid w:val="009E5829"/>
    <w:rsid w:val="009E5AB0"/>
    <w:rsid w:val="009E776C"/>
    <w:rsid w:val="00A054C6"/>
    <w:rsid w:val="00A1726E"/>
    <w:rsid w:val="00A204CF"/>
    <w:rsid w:val="00A21A06"/>
    <w:rsid w:val="00A23D49"/>
    <w:rsid w:val="00A27004"/>
    <w:rsid w:val="00A30C29"/>
    <w:rsid w:val="00A325F5"/>
    <w:rsid w:val="00A33B4D"/>
    <w:rsid w:val="00A34DD6"/>
    <w:rsid w:val="00A36819"/>
    <w:rsid w:val="00A36989"/>
    <w:rsid w:val="00A43628"/>
    <w:rsid w:val="00A54192"/>
    <w:rsid w:val="00A6035E"/>
    <w:rsid w:val="00A611B8"/>
    <w:rsid w:val="00A6144C"/>
    <w:rsid w:val="00A62F44"/>
    <w:rsid w:val="00A66617"/>
    <w:rsid w:val="00A671F8"/>
    <w:rsid w:val="00A673A4"/>
    <w:rsid w:val="00A67EEB"/>
    <w:rsid w:val="00A724AE"/>
    <w:rsid w:val="00A73329"/>
    <w:rsid w:val="00A773BB"/>
    <w:rsid w:val="00A82359"/>
    <w:rsid w:val="00A82523"/>
    <w:rsid w:val="00A865D2"/>
    <w:rsid w:val="00A94C20"/>
    <w:rsid w:val="00A97E64"/>
    <w:rsid w:val="00AA227F"/>
    <w:rsid w:val="00AA3BC7"/>
    <w:rsid w:val="00AA754A"/>
    <w:rsid w:val="00AB099E"/>
    <w:rsid w:val="00AB4328"/>
    <w:rsid w:val="00AB5FA0"/>
    <w:rsid w:val="00AE0A2E"/>
    <w:rsid w:val="00AE0D30"/>
    <w:rsid w:val="00AE354C"/>
    <w:rsid w:val="00AE7E6D"/>
    <w:rsid w:val="00AF4B07"/>
    <w:rsid w:val="00AF6186"/>
    <w:rsid w:val="00AF6A78"/>
    <w:rsid w:val="00AF7A3A"/>
    <w:rsid w:val="00B044A6"/>
    <w:rsid w:val="00B07F23"/>
    <w:rsid w:val="00B160DB"/>
    <w:rsid w:val="00B17F38"/>
    <w:rsid w:val="00B20836"/>
    <w:rsid w:val="00B21270"/>
    <w:rsid w:val="00B23484"/>
    <w:rsid w:val="00B235BB"/>
    <w:rsid w:val="00B27A44"/>
    <w:rsid w:val="00B30BBF"/>
    <w:rsid w:val="00B33C03"/>
    <w:rsid w:val="00B44E56"/>
    <w:rsid w:val="00B46543"/>
    <w:rsid w:val="00B47D33"/>
    <w:rsid w:val="00B52BE0"/>
    <w:rsid w:val="00B54133"/>
    <w:rsid w:val="00B56754"/>
    <w:rsid w:val="00B7002C"/>
    <w:rsid w:val="00B701ED"/>
    <w:rsid w:val="00B76736"/>
    <w:rsid w:val="00B8086C"/>
    <w:rsid w:val="00B8262B"/>
    <w:rsid w:val="00B861B4"/>
    <w:rsid w:val="00B86DFE"/>
    <w:rsid w:val="00B90990"/>
    <w:rsid w:val="00B922FF"/>
    <w:rsid w:val="00B923AE"/>
    <w:rsid w:val="00B9281E"/>
    <w:rsid w:val="00B93925"/>
    <w:rsid w:val="00B93BED"/>
    <w:rsid w:val="00B9449E"/>
    <w:rsid w:val="00B95187"/>
    <w:rsid w:val="00BA2D55"/>
    <w:rsid w:val="00BA69D4"/>
    <w:rsid w:val="00BA71B1"/>
    <w:rsid w:val="00BB0637"/>
    <w:rsid w:val="00BB345F"/>
    <w:rsid w:val="00BB3891"/>
    <w:rsid w:val="00BB5883"/>
    <w:rsid w:val="00BB68EA"/>
    <w:rsid w:val="00BC113D"/>
    <w:rsid w:val="00BC1C27"/>
    <w:rsid w:val="00BC59F8"/>
    <w:rsid w:val="00BC6BBF"/>
    <w:rsid w:val="00BD1572"/>
    <w:rsid w:val="00BD7322"/>
    <w:rsid w:val="00BE14E3"/>
    <w:rsid w:val="00BE3774"/>
    <w:rsid w:val="00BE41E5"/>
    <w:rsid w:val="00BF0BBB"/>
    <w:rsid w:val="00BF4109"/>
    <w:rsid w:val="00BF4CC3"/>
    <w:rsid w:val="00C054C7"/>
    <w:rsid w:val="00C057B5"/>
    <w:rsid w:val="00C17DC7"/>
    <w:rsid w:val="00C22687"/>
    <w:rsid w:val="00C32E4D"/>
    <w:rsid w:val="00C333A0"/>
    <w:rsid w:val="00C36A81"/>
    <w:rsid w:val="00C40627"/>
    <w:rsid w:val="00C41974"/>
    <w:rsid w:val="00C447AD"/>
    <w:rsid w:val="00C535D4"/>
    <w:rsid w:val="00C53C66"/>
    <w:rsid w:val="00C53F4A"/>
    <w:rsid w:val="00C54125"/>
    <w:rsid w:val="00C55B54"/>
    <w:rsid w:val="00C5762C"/>
    <w:rsid w:val="00C6098E"/>
    <w:rsid w:val="00C6152C"/>
    <w:rsid w:val="00C621C2"/>
    <w:rsid w:val="00C74810"/>
    <w:rsid w:val="00C84992"/>
    <w:rsid w:val="00C87BD1"/>
    <w:rsid w:val="00C90D68"/>
    <w:rsid w:val="00C913CD"/>
    <w:rsid w:val="00C939FE"/>
    <w:rsid w:val="00CA4BDA"/>
    <w:rsid w:val="00CB1F66"/>
    <w:rsid w:val="00CB2951"/>
    <w:rsid w:val="00CD282B"/>
    <w:rsid w:val="00CD4C35"/>
    <w:rsid w:val="00CD556C"/>
    <w:rsid w:val="00CD7369"/>
    <w:rsid w:val="00CE0B0E"/>
    <w:rsid w:val="00CE145D"/>
    <w:rsid w:val="00CE3831"/>
    <w:rsid w:val="00D00ABB"/>
    <w:rsid w:val="00D02EEC"/>
    <w:rsid w:val="00D03551"/>
    <w:rsid w:val="00D06A63"/>
    <w:rsid w:val="00D07E0E"/>
    <w:rsid w:val="00D10D60"/>
    <w:rsid w:val="00D11478"/>
    <w:rsid w:val="00D15ED0"/>
    <w:rsid w:val="00D20BEE"/>
    <w:rsid w:val="00D21B3E"/>
    <w:rsid w:val="00D21FED"/>
    <w:rsid w:val="00D24251"/>
    <w:rsid w:val="00D343E2"/>
    <w:rsid w:val="00D361A2"/>
    <w:rsid w:val="00D44C2E"/>
    <w:rsid w:val="00D45414"/>
    <w:rsid w:val="00D53B64"/>
    <w:rsid w:val="00D566BD"/>
    <w:rsid w:val="00D57A4D"/>
    <w:rsid w:val="00D60AA7"/>
    <w:rsid w:val="00D60D87"/>
    <w:rsid w:val="00D6435F"/>
    <w:rsid w:val="00D75E28"/>
    <w:rsid w:val="00D772C2"/>
    <w:rsid w:val="00D8008E"/>
    <w:rsid w:val="00D82C45"/>
    <w:rsid w:val="00D83479"/>
    <w:rsid w:val="00D83824"/>
    <w:rsid w:val="00D908A8"/>
    <w:rsid w:val="00D95363"/>
    <w:rsid w:val="00D96C33"/>
    <w:rsid w:val="00D977B6"/>
    <w:rsid w:val="00DA3178"/>
    <w:rsid w:val="00DA4A31"/>
    <w:rsid w:val="00DA7B04"/>
    <w:rsid w:val="00DB36C2"/>
    <w:rsid w:val="00DB7196"/>
    <w:rsid w:val="00DC169B"/>
    <w:rsid w:val="00DC2AB9"/>
    <w:rsid w:val="00DC3C79"/>
    <w:rsid w:val="00DC63F0"/>
    <w:rsid w:val="00DD6EE5"/>
    <w:rsid w:val="00DE386C"/>
    <w:rsid w:val="00DE4D35"/>
    <w:rsid w:val="00DF0549"/>
    <w:rsid w:val="00DF098B"/>
    <w:rsid w:val="00DF0A0F"/>
    <w:rsid w:val="00DF11C4"/>
    <w:rsid w:val="00DF210C"/>
    <w:rsid w:val="00DF4B6A"/>
    <w:rsid w:val="00DF6766"/>
    <w:rsid w:val="00E02C09"/>
    <w:rsid w:val="00E04D59"/>
    <w:rsid w:val="00E07DA1"/>
    <w:rsid w:val="00E123CB"/>
    <w:rsid w:val="00E20E13"/>
    <w:rsid w:val="00E21335"/>
    <w:rsid w:val="00E21DBC"/>
    <w:rsid w:val="00E275D7"/>
    <w:rsid w:val="00E27DBE"/>
    <w:rsid w:val="00E32AB1"/>
    <w:rsid w:val="00E36C71"/>
    <w:rsid w:val="00E40404"/>
    <w:rsid w:val="00E459C6"/>
    <w:rsid w:val="00E47589"/>
    <w:rsid w:val="00E55FFA"/>
    <w:rsid w:val="00E64915"/>
    <w:rsid w:val="00E65EF8"/>
    <w:rsid w:val="00E661D4"/>
    <w:rsid w:val="00E70091"/>
    <w:rsid w:val="00E720F5"/>
    <w:rsid w:val="00E76D47"/>
    <w:rsid w:val="00E82318"/>
    <w:rsid w:val="00E849F7"/>
    <w:rsid w:val="00E90302"/>
    <w:rsid w:val="00E9597F"/>
    <w:rsid w:val="00E97396"/>
    <w:rsid w:val="00EA019C"/>
    <w:rsid w:val="00EA185E"/>
    <w:rsid w:val="00EA3D09"/>
    <w:rsid w:val="00EA592A"/>
    <w:rsid w:val="00EA66AF"/>
    <w:rsid w:val="00EA72C0"/>
    <w:rsid w:val="00EB14E4"/>
    <w:rsid w:val="00EB32A5"/>
    <w:rsid w:val="00EB34ED"/>
    <w:rsid w:val="00EB7BE0"/>
    <w:rsid w:val="00EB7FFE"/>
    <w:rsid w:val="00EC315E"/>
    <w:rsid w:val="00ED077C"/>
    <w:rsid w:val="00ED1190"/>
    <w:rsid w:val="00ED6544"/>
    <w:rsid w:val="00ED71D6"/>
    <w:rsid w:val="00EE0277"/>
    <w:rsid w:val="00EE1DA9"/>
    <w:rsid w:val="00EE3E00"/>
    <w:rsid w:val="00EE5DD2"/>
    <w:rsid w:val="00EF272D"/>
    <w:rsid w:val="00EF41F1"/>
    <w:rsid w:val="00EF4F08"/>
    <w:rsid w:val="00EF50A3"/>
    <w:rsid w:val="00F00A79"/>
    <w:rsid w:val="00F00E86"/>
    <w:rsid w:val="00F04681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26D43"/>
    <w:rsid w:val="00F32269"/>
    <w:rsid w:val="00F344D1"/>
    <w:rsid w:val="00F47FF7"/>
    <w:rsid w:val="00F56786"/>
    <w:rsid w:val="00F56A6F"/>
    <w:rsid w:val="00F5709C"/>
    <w:rsid w:val="00F64EF1"/>
    <w:rsid w:val="00F7567E"/>
    <w:rsid w:val="00F80052"/>
    <w:rsid w:val="00F8765F"/>
    <w:rsid w:val="00F90767"/>
    <w:rsid w:val="00F907DC"/>
    <w:rsid w:val="00F953A5"/>
    <w:rsid w:val="00F95AD3"/>
    <w:rsid w:val="00FA685B"/>
    <w:rsid w:val="00FA6E12"/>
    <w:rsid w:val="00FB0C01"/>
    <w:rsid w:val="00FB67A5"/>
    <w:rsid w:val="00FC13EE"/>
    <w:rsid w:val="00FC18F2"/>
    <w:rsid w:val="00FC2B54"/>
    <w:rsid w:val="00FC39E5"/>
    <w:rsid w:val="00FC3A78"/>
    <w:rsid w:val="00FC58D0"/>
    <w:rsid w:val="00FC5FFE"/>
    <w:rsid w:val="00FD1005"/>
    <w:rsid w:val="00FD3180"/>
    <w:rsid w:val="00FD5CF9"/>
    <w:rsid w:val="00FD6C75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semiHidden="0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footnote text" w:unhideWhenUsed="1"/>
    <w:lsdException w:name="annotation text" w:uiPriority="0"/>
    <w:lsdException w:name="header" w:uiPriority="57" w:unhideWhenUsed="1"/>
    <w:lsdException w:name="footer" w:uiPriority="57" w:unhideWhenUsed="1"/>
    <w:lsdException w:name="caption" w:qFormat="1"/>
    <w:lsdException w:name="footnote reference" w:unhideWhenUsed="1"/>
    <w:lsdException w:name="Title" w:semiHidden="0" w:qFormat="1"/>
    <w:lsdException w:name="Default Paragraph Font" w:uiPriority="1" w:unhideWhenUsed="1"/>
    <w:lsdException w:name="Subtitle" w:qFormat="1"/>
    <w:lsdException w:name="Hyperlink" w:unhideWhenUsed="1"/>
    <w:lsdException w:name="Strong" w:semiHidden="0" w:qFormat="1"/>
    <w:lsdException w:name="Emphasis" w:semiHidden="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0" w:qFormat="1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TOC Heading" w:unhideWhenUsed="1" w:qFormat="1"/>
  </w:latentStyles>
  <w:style w:type="paragraph" w:default="1" w:styleId="Normalny">
    <w:name w:val="Normal"/>
    <w:semiHidden/>
    <w:rsid w:val="005E2A4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numPr>
        <w:numId w:val="11"/>
      </w:numPr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numPr>
        <w:ilvl w:val="1"/>
        <w:numId w:val="11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numPr>
        <w:ilvl w:val="2"/>
        <w:numId w:val="11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numPr>
        <w:ilvl w:val="3"/>
        <w:numId w:val="11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1456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numPr>
        <w:ilvl w:val="5"/>
        <w:numId w:val="11"/>
      </w:num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1456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1456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1456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1456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14566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C621C2"/>
    <w:pPr>
      <w:ind w:firstLine="284"/>
    </w:pPr>
  </w:style>
  <w:style w:type="character" w:styleId="Pogrubienie">
    <w:name w:val="Strong"/>
    <w:uiPriority w:val="99"/>
    <w:semiHidden/>
    <w:qFormat/>
    <w:rsid w:val="0001456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1456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14566"/>
    <w:rPr>
      <w:rFonts w:eastAsiaTheme="minorEastAsia"/>
    </w:rPr>
  </w:style>
  <w:style w:type="paragraph" w:customStyle="1" w:styleId="JuParaSub">
    <w:name w:val="Ju_Para_Sub"/>
    <w:basedOn w:val="Normalny"/>
    <w:uiPriority w:val="13"/>
    <w:qFormat/>
    <w:rsid w:val="00C621C2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014566"/>
  </w:style>
  <w:style w:type="paragraph" w:customStyle="1" w:styleId="OpiQuot">
    <w:name w:val="Opi_Quot"/>
    <w:basedOn w:val="ECHRParaQuote"/>
    <w:uiPriority w:val="48"/>
    <w:qFormat/>
    <w:rsid w:val="00014566"/>
  </w:style>
  <w:style w:type="paragraph" w:customStyle="1" w:styleId="OpiQuotSub">
    <w:name w:val="Opi_Quot_Sub"/>
    <w:basedOn w:val="JuQuotSub"/>
    <w:uiPriority w:val="49"/>
    <w:qFormat/>
    <w:rsid w:val="00014566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1456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1456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01456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1456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14566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014566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014566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1456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1456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014566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014566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01456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014566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014566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01456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1456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14566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semiHidden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014566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014566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DummyStyle">
    <w:name w:val="Dummy_Style"/>
    <w:basedOn w:val="Normalny"/>
    <w:semiHidden/>
    <w:qFormat/>
    <w:rsid w:val="00014566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D60D87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1456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1456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01456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145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1456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1456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1456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1456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1456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1456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1456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1456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1456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1456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14566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14566"/>
    <w:pPr>
      <w:numPr>
        <w:numId w:val="0"/>
      </w:numPr>
      <w:jc w:val="both"/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1456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JuParaChar"/>
    <w:uiPriority w:val="99"/>
    <w:qFormat/>
    <w:rsid w:val="00C621C2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F054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621C2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621C2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01456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01456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Normalny"/>
    <w:uiPriority w:val="28"/>
    <w:qFormat/>
    <w:rsid w:val="00C621C2"/>
    <w:pPr>
      <w:ind w:left="346"/>
    </w:pPr>
  </w:style>
  <w:style w:type="paragraph" w:customStyle="1" w:styleId="JuListi">
    <w:name w:val="Ju_List_i"/>
    <w:basedOn w:val="Normalny"/>
    <w:next w:val="JuLista"/>
    <w:uiPriority w:val="28"/>
    <w:qFormat/>
    <w:rsid w:val="00014566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8"/>
      </w:numPr>
    </w:pPr>
  </w:style>
  <w:style w:type="character" w:customStyle="1" w:styleId="JuITMark">
    <w:name w:val="Ju_ITMark"/>
    <w:basedOn w:val="Domylnaczcionkaakapitu"/>
    <w:uiPriority w:val="38"/>
    <w:qFormat/>
    <w:rsid w:val="0001456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1456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1456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10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11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character" w:customStyle="1" w:styleId="JuParaChar">
    <w:name w:val="Ju_Para Char"/>
    <w:link w:val="ECHRPara"/>
    <w:uiPriority w:val="99"/>
    <w:rsid w:val="0087460D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semiHidden="0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footnote text" w:unhideWhenUsed="1"/>
    <w:lsdException w:name="annotation text" w:uiPriority="0"/>
    <w:lsdException w:name="header" w:uiPriority="57" w:unhideWhenUsed="1"/>
    <w:lsdException w:name="footer" w:uiPriority="57" w:unhideWhenUsed="1"/>
    <w:lsdException w:name="caption" w:qFormat="1"/>
    <w:lsdException w:name="footnote reference" w:unhideWhenUsed="1"/>
    <w:lsdException w:name="Title" w:semiHidden="0" w:qFormat="1"/>
    <w:lsdException w:name="Default Paragraph Font" w:uiPriority="1" w:unhideWhenUsed="1"/>
    <w:lsdException w:name="Subtitle" w:qFormat="1"/>
    <w:lsdException w:name="Hyperlink" w:unhideWhenUsed="1"/>
    <w:lsdException w:name="Strong" w:semiHidden="0" w:qFormat="1"/>
    <w:lsdException w:name="Emphasis" w:semiHidden="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0" w:qFormat="1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TOC Heading" w:unhideWhenUsed="1" w:qFormat="1"/>
  </w:latentStyles>
  <w:style w:type="paragraph" w:default="1" w:styleId="Normalny">
    <w:name w:val="Normal"/>
    <w:semiHidden/>
    <w:rsid w:val="005E2A4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numPr>
        <w:numId w:val="11"/>
      </w:numPr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numPr>
        <w:ilvl w:val="1"/>
        <w:numId w:val="11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numPr>
        <w:ilvl w:val="2"/>
        <w:numId w:val="11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numPr>
        <w:ilvl w:val="3"/>
        <w:numId w:val="11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1456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numPr>
        <w:ilvl w:val="5"/>
        <w:numId w:val="11"/>
      </w:num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1456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1456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1456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1456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14566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C621C2"/>
    <w:pPr>
      <w:ind w:firstLine="284"/>
    </w:pPr>
  </w:style>
  <w:style w:type="character" w:styleId="Pogrubienie">
    <w:name w:val="Strong"/>
    <w:uiPriority w:val="99"/>
    <w:semiHidden/>
    <w:qFormat/>
    <w:rsid w:val="0001456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1456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14566"/>
    <w:rPr>
      <w:rFonts w:eastAsiaTheme="minorEastAsia"/>
    </w:rPr>
  </w:style>
  <w:style w:type="paragraph" w:customStyle="1" w:styleId="JuParaSub">
    <w:name w:val="Ju_Para_Sub"/>
    <w:basedOn w:val="Normalny"/>
    <w:uiPriority w:val="13"/>
    <w:qFormat/>
    <w:rsid w:val="00C621C2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014566"/>
  </w:style>
  <w:style w:type="paragraph" w:customStyle="1" w:styleId="OpiQuot">
    <w:name w:val="Opi_Quot"/>
    <w:basedOn w:val="ECHRParaQuote"/>
    <w:uiPriority w:val="48"/>
    <w:qFormat/>
    <w:rsid w:val="00014566"/>
  </w:style>
  <w:style w:type="paragraph" w:customStyle="1" w:styleId="OpiQuotSub">
    <w:name w:val="Opi_Quot_Sub"/>
    <w:basedOn w:val="JuQuotSub"/>
    <w:uiPriority w:val="49"/>
    <w:qFormat/>
    <w:rsid w:val="00014566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1456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1456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01456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1456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14566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014566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014566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1456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1456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014566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014566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01456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014566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014566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01456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1456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14566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semiHidden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014566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014566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DummyStyle">
    <w:name w:val="Dummy_Style"/>
    <w:basedOn w:val="Normalny"/>
    <w:semiHidden/>
    <w:qFormat/>
    <w:rsid w:val="00014566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D60D87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1456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1456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01456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145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1456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1456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1456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1456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1456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1456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1456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1456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1456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1456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14566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14566"/>
    <w:pPr>
      <w:numPr>
        <w:numId w:val="0"/>
      </w:numPr>
      <w:jc w:val="both"/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1456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JuParaChar"/>
    <w:uiPriority w:val="99"/>
    <w:qFormat/>
    <w:rsid w:val="00C621C2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F054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621C2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621C2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01456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01456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Normalny"/>
    <w:uiPriority w:val="28"/>
    <w:qFormat/>
    <w:rsid w:val="00C621C2"/>
    <w:pPr>
      <w:ind w:left="346"/>
    </w:pPr>
  </w:style>
  <w:style w:type="paragraph" w:customStyle="1" w:styleId="JuListi">
    <w:name w:val="Ju_List_i"/>
    <w:basedOn w:val="Normalny"/>
    <w:next w:val="JuLista"/>
    <w:uiPriority w:val="28"/>
    <w:qFormat/>
    <w:rsid w:val="00014566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8"/>
      </w:numPr>
    </w:pPr>
  </w:style>
  <w:style w:type="character" w:customStyle="1" w:styleId="JuITMark">
    <w:name w:val="Ju_ITMark"/>
    <w:basedOn w:val="Domylnaczcionkaakapitu"/>
    <w:uiPriority w:val="38"/>
    <w:qFormat/>
    <w:rsid w:val="0001456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1456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1456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10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11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character" w:customStyle="1" w:styleId="JuParaChar">
    <w:name w:val="Ju_Para Char"/>
    <w:link w:val="ECHRPara"/>
    <w:uiPriority w:val="99"/>
    <w:rsid w:val="0087460D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0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9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1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5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1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211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0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hudoc.echr.coe.int/sites/eng/Pages/search.aspx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FA6C7-187B-4DBC-B973-4CDB8C89E4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6DEE08-9EF7-4094-BD1E-9AB728E013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5DF7-562C-495F-A9D7-E47CCF925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86F7C2-32B8-48A4-A2CD-EEDD3318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3064</Words>
  <Characters>18387</Characters>
  <Application>Microsoft Office Word</Application>
  <DocSecurity>0</DocSecurity>
  <Lines>153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21409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2015-07-23T08:59:00Z</dcterms:created>
  <dcterms:modified xsi:type="dcterms:W3CDTF">2015-07-23T08:59:00Z</dcterms:modified>
  <cp:category>ECHR Template</cp:category>
</cp:coreProperties>
</file>