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691A" w:rsidRPr="00331607" w:rsidRDefault="00E5691A" w:rsidP="0068104D">
      <w:pPr>
        <w:jc w:val="center"/>
      </w:pPr>
    </w:p>
    <w:p w:rsidR="00E5691A" w:rsidRPr="00331607" w:rsidRDefault="00E5691A" w:rsidP="0068104D">
      <w:pPr>
        <w:jc w:val="center"/>
      </w:pPr>
    </w:p>
    <w:p w:rsidR="00EC6427" w:rsidRPr="000415BD" w:rsidRDefault="00EC6427" w:rsidP="0068104D">
      <w:pPr>
        <w:jc w:val="center"/>
      </w:pPr>
    </w:p>
    <w:p w:rsidR="00EC6427" w:rsidRPr="000415BD" w:rsidRDefault="000415BD" w:rsidP="0068104D">
      <w:pPr>
        <w:jc w:val="center"/>
      </w:pPr>
      <w:r w:rsidRPr="000415BD">
        <w:t>DEUXIÈME SECTION</w:t>
      </w:r>
    </w:p>
    <w:p w:rsidR="00E5691A" w:rsidRDefault="00E5691A" w:rsidP="0068104D">
      <w:pPr>
        <w:jc w:val="center"/>
      </w:pPr>
    </w:p>
    <w:p w:rsidR="00E5691A" w:rsidRDefault="00E5691A" w:rsidP="0068104D">
      <w:pPr>
        <w:jc w:val="center"/>
      </w:pPr>
    </w:p>
    <w:p w:rsidR="00E5691A" w:rsidRDefault="00E5691A" w:rsidP="0068104D">
      <w:pPr>
        <w:jc w:val="center"/>
      </w:pPr>
    </w:p>
    <w:p w:rsidR="00E5691A" w:rsidRDefault="00E5691A" w:rsidP="0068104D">
      <w:pPr>
        <w:jc w:val="center"/>
      </w:pPr>
    </w:p>
    <w:p w:rsidR="00EC6427" w:rsidRPr="000415BD" w:rsidRDefault="00EC6427" w:rsidP="0068104D">
      <w:pPr>
        <w:jc w:val="center"/>
      </w:pPr>
    </w:p>
    <w:p w:rsidR="00EC6427" w:rsidRPr="000415BD" w:rsidRDefault="00EC6427" w:rsidP="0068104D">
      <w:pPr>
        <w:jc w:val="center"/>
        <w:rPr>
          <w:b/>
        </w:rPr>
      </w:pPr>
      <w:bookmarkStart w:id="0" w:name="To"/>
      <w:r w:rsidRPr="000415BD">
        <w:rPr>
          <w:b/>
        </w:rPr>
        <w:t xml:space="preserve">AFFAIRE </w:t>
      </w:r>
      <w:bookmarkEnd w:id="0"/>
      <w:r w:rsidR="00420C60">
        <w:rPr>
          <w:b/>
        </w:rPr>
        <w:t xml:space="preserve">MEHMET </w:t>
      </w:r>
      <w:r w:rsidR="000415BD" w:rsidRPr="000415BD">
        <w:rPr>
          <w:b/>
        </w:rPr>
        <w:t>ŞENTÜRK</w:t>
      </w:r>
      <w:r w:rsidR="00420C60">
        <w:rPr>
          <w:b/>
        </w:rPr>
        <w:t xml:space="preserve"> </w:t>
      </w:r>
      <w:r w:rsidR="00736C62">
        <w:rPr>
          <w:b/>
        </w:rPr>
        <w:t xml:space="preserve">ET </w:t>
      </w:r>
      <w:r w:rsidR="00420C60">
        <w:rPr>
          <w:b/>
        </w:rPr>
        <w:t>BEKİR</w:t>
      </w:r>
      <w:r w:rsidR="00420C60" w:rsidRPr="00420C60">
        <w:rPr>
          <w:b/>
        </w:rPr>
        <w:t xml:space="preserve"> </w:t>
      </w:r>
      <w:r w:rsidR="00420C60" w:rsidRPr="000415BD">
        <w:rPr>
          <w:b/>
        </w:rPr>
        <w:t>ŞENTÜRK</w:t>
      </w:r>
      <w:r w:rsidR="000415BD" w:rsidRPr="000415BD">
        <w:rPr>
          <w:b/>
        </w:rPr>
        <w:t xml:space="preserve"> c. TURQUIE</w:t>
      </w:r>
    </w:p>
    <w:p w:rsidR="00EC6427" w:rsidRPr="000415BD" w:rsidRDefault="00EC6427" w:rsidP="0068104D">
      <w:pPr>
        <w:jc w:val="center"/>
      </w:pPr>
    </w:p>
    <w:p w:rsidR="00E5691A" w:rsidRDefault="00EC6427" w:rsidP="00E5691A">
      <w:pPr>
        <w:jc w:val="center"/>
        <w:rPr>
          <w:i/>
        </w:rPr>
      </w:pPr>
      <w:r w:rsidRPr="000415BD">
        <w:rPr>
          <w:i/>
        </w:rPr>
        <w:t>(</w:t>
      </w:r>
      <w:r w:rsidR="000415BD" w:rsidRPr="000415BD">
        <w:rPr>
          <w:i/>
        </w:rPr>
        <w:t>Requête n</w:t>
      </w:r>
      <w:r w:rsidR="000415BD" w:rsidRPr="000415BD">
        <w:rPr>
          <w:i/>
          <w:vertAlign w:val="superscript"/>
        </w:rPr>
        <w:t>o</w:t>
      </w:r>
      <w:r w:rsidR="000415BD" w:rsidRPr="000415BD">
        <w:rPr>
          <w:i/>
        </w:rPr>
        <w:t xml:space="preserve"> 13423/09</w:t>
      </w:r>
      <w:r w:rsidR="00AC7B56">
        <w:rPr>
          <w:i/>
        </w:rPr>
        <w:t>)</w:t>
      </w:r>
    </w:p>
    <w:p w:rsidR="00E5691A" w:rsidRDefault="00E5691A" w:rsidP="00331607">
      <w:pPr>
        <w:jc w:val="center"/>
        <w:rPr>
          <w:szCs w:val="24"/>
        </w:rPr>
      </w:pPr>
    </w:p>
    <w:p w:rsidR="00E5691A" w:rsidRDefault="00E5691A" w:rsidP="00331607">
      <w:pPr>
        <w:jc w:val="center"/>
        <w:rPr>
          <w:szCs w:val="24"/>
        </w:rPr>
      </w:pPr>
    </w:p>
    <w:p w:rsidR="00E5691A" w:rsidRDefault="00E5691A" w:rsidP="00331607">
      <w:pPr>
        <w:jc w:val="center"/>
        <w:rPr>
          <w:szCs w:val="24"/>
        </w:rPr>
      </w:pPr>
    </w:p>
    <w:p w:rsidR="00E5691A" w:rsidRDefault="00E5691A" w:rsidP="00331607">
      <w:pPr>
        <w:jc w:val="center"/>
        <w:rPr>
          <w:szCs w:val="24"/>
        </w:rPr>
      </w:pPr>
    </w:p>
    <w:p w:rsidR="00E5691A" w:rsidRDefault="00E5691A" w:rsidP="00331607">
      <w:pPr>
        <w:jc w:val="center"/>
        <w:rPr>
          <w:szCs w:val="24"/>
        </w:rPr>
      </w:pPr>
    </w:p>
    <w:p w:rsidR="00E5691A" w:rsidRPr="00E5691A" w:rsidRDefault="00E5691A" w:rsidP="00331607">
      <w:pPr>
        <w:jc w:val="center"/>
        <w:rPr>
          <w:szCs w:val="24"/>
        </w:rPr>
      </w:pPr>
      <w:r>
        <w:rPr>
          <w:szCs w:val="24"/>
        </w:rPr>
        <w:t>ARRÊT</w:t>
      </w:r>
    </w:p>
    <w:p w:rsidR="00E5691A" w:rsidRDefault="00E5691A" w:rsidP="00331607">
      <w:pPr>
        <w:jc w:val="center"/>
        <w:rPr>
          <w:sz w:val="22"/>
          <w:szCs w:val="22"/>
        </w:rPr>
      </w:pPr>
    </w:p>
    <w:p w:rsidR="00E5691A" w:rsidRDefault="00E5691A" w:rsidP="00E5691A">
      <w:pPr>
        <w:jc w:val="center"/>
        <w:rPr>
          <w:sz w:val="22"/>
          <w:szCs w:val="22"/>
        </w:rPr>
      </w:pPr>
    </w:p>
    <w:p w:rsidR="00E5691A" w:rsidRDefault="00E5691A" w:rsidP="00E5691A">
      <w:pPr>
        <w:jc w:val="center"/>
        <w:rPr>
          <w:sz w:val="22"/>
          <w:szCs w:val="22"/>
        </w:rPr>
      </w:pPr>
    </w:p>
    <w:p w:rsidR="00E5691A" w:rsidRPr="00793EB0" w:rsidRDefault="00E5691A" w:rsidP="00E5691A">
      <w:pPr>
        <w:jc w:val="center"/>
        <w:rPr>
          <w:szCs w:val="24"/>
        </w:rPr>
      </w:pPr>
      <w:r w:rsidRPr="00793EB0">
        <w:rPr>
          <w:szCs w:val="24"/>
        </w:rPr>
        <w:t>STRASBOURG</w:t>
      </w:r>
    </w:p>
    <w:p w:rsidR="00E5691A" w:rsidRDefault="00E5691A" w:rsidP="00E5691A">
      <w:pPr>
        <w:jc w:val="center"/>
        <w:rPr>
          <w:sz w:val="22"/>
          <w:szCs w:val="22"/>
        </w:rPr>
      </w:pPr>
    </w:p>
    <w:p w:rsidR="00E5691A" w:rsidRPr="00793EB0" w:rsidRDefault="00E5691A" w:rsidP="00E5691A">
      <w:pPr>
        <w:jc w:val="center"/>
        <w:rPr>
          <w:szCs w:val="24"/>
        </w:rPr>
      </w:pPr>
      <w:r w:rsidRPr="00793EB0">
        <w:rPr>
          <w:szCs w:val="24"/>
        </w:rPr>
        <w:t>9 avril 2013</w:t>
      </w:r>
    </w:p>
    <w:p w:rsidR="00E5691A" w:rsidRDefault="00E5691A" w:rsidP="00E5691A">
      <w:pPr>
        <w:jc w:val="center"/>
        <w:rPr>
          <w:sz w:val="22"/>
          <w:szCs w:val="22"/>
        </w:rPr>
      </w:pPr>
    </w:p>
    <w:p w:rsidR="00E5691A" w:rsidRDefault="00E5691A" w:rsidP="00E5691A">
      <w:pPr>
        <w:jc w:val="center"/>
        <w:rPr>
          <w:sz w:val="22"/>
          <w:szCs w:val="22"/>
        </w:rPr>
      </w:pPr>
    </w:p>
    <w:p w:rsidR="00E5691A" w:rsidRDefault="00E5691A" w:rsidP="00E5691A">
      <w:pPr>
        <w:jc w:val="center"/>
        <w:rPr>
          <w:sz w:val="22"/>
          <w:szCs w:val="22"/>
        </w:rPr>
      </w:pPr>
    </w:p>
    <w:p w:rsidR="00C73E55" w:rsidRDefault="00C73E55" w:rsidP="00C73E55">
      <w:pPr>
        <w:pStyle w:val="jucase0"/>
        <w:ind w:firstLine="0"/>
        <w:jc w:val="center"/>
        <w:rPr>
          <w:color w:val="FF0000"/>
          <w:sz w:val="28"/>
          <w:szCs w:val="28"/>
          <w:u w:val="single"/>
          <w:lang w:val="fr-FR"/>
        </w:rPr>
      </w:pPr>
      <w:r>
        <w:rPr>
          <w:color w:val="FF0000"/>
          <w:sz w:val="28"/>
          <w:szCs w:val="28"/>
          <w:u w:val="single"/>
          <w:lang w:val="fr-FR"/>
        </w:rPr>
        <w:t>DÉFINITIF</w:t>
      </w:r>
    </w:p>
    <w:p w:rsidR="00C73E55" w:rsidRDefault="00C73E55" w:rsidP="00C73E55">
      <w:pPr>
        <w:pStyle w:val="jupara0"/>
        <w:ind w:firstLine="0"/>
        <w:rPr>
          <w:color w:val="FF0000"/>
          <w:sz w:val="28"/>
          <w:szCs w:val="28"/>
          <w:lang w:val="fr-FR"/>
        </w:rPr>
      </w:pPr>
    </w:p>
    <w:p w:rsidR="00C73E55" w:rsidRDefault="00C73E55" w:rsidP="00C73E55">
      <w:pPr>
        <w:pStyle w:val="jupara0"/>
        <w:ind w:firstLine="0"/>
        <w:jc w:val="center"/>
        <w:rPr>
          <w:color w:val="FF0000"/>
          <w:sz w:val="28"/>
          <w:szCs w:val="28"/>
          <w:lang w:val="fr-FR"/>
        </w:rPr>
      </w:pPr>
      <w:r>
        <w:rPr>
          <w:color w:val="FF0000"/>
          <w:sz w:val="28"/>
          <w:szCs w:val="28"/>
          <w:lang w:val="fr-FR"/>
        </w:rPr>
        <w:t>09/07/2013</w:t>
      </w:r>
    </w:p>
    <w:p w:rsidR="00C73E55" w:rsidRDefault="00C73E55" w:rsidP="00C73E55">
      <w:pPr>
        <w:jc w:val="center"/>
        <w:rPr>
          <w:u w:val="single"/>
        </w:rPr>
      </w:pPr>
    </w:p>
    <w:p w:rsidR="00CB7DFD" w:rsidRPr="000415BD" w:rsidRDefault="00C73E55" w:rsidP="00C73E55">
      <w:pPr>
        <w:jc w:val="both"/>
        <w:rPr>
          <w:szCs w:val="24"/>
        </w:rPr>
      </w:pPr>
      <w:r>
        <w:rPr>
          <w:i/>
          <w:iCs/>
          <w:sz w:val="22"/>
          <w:szCs w:val="22"/>
        </w:rPr>
        <w:t>Cet arrêt est devenu définitif en vertu de l’article 44 § 2 de la Convention. Il peut subir des retouches de forme.</w:t>
      </w:r>
    </w:p>
    <w:p w:rsidR="00E5691A" w:rsidRDefault="00E5691A" w:rsidP="0068104D">
      <w:pPr>
        <w:pStyle w:val="JuCase"/>
        <w:sectPr w:rsidR="00E5691A" w:rsidSect="00E5691A">
          <w:headerReference w:type="even" r:id="rId10"/>
          <w:headerReference w:type="default" r:id="rId11"/>
          <w:footerReference w:type="even" r:id="rId12"/>
          <w:footerReference w:type="default" r:id="rId13"/>
          <w:headerReference w:type="first" r:id="rId14"/>
          <w:footerReference w:type="first" r:id="rId15"/>
          <w:footnotePr>
            <w:numRestart w:val="eachPage"/>
          </w:footnotePr>
          <w:pgSz w:w="11906" w:h="16838" w:code="9"/>
          <w:pgMar w:top="2274" w:right="2274" w:bottom="2274" w:left="2274" w:header="1701" w:footer="720" w:gutter="0"/>
          <w:pgNumType w:start="1"/>
          <w:cols w:space="720"/>
          <w:titlePg/>
          <w:docGrid w:linePitch="326"/>
        </w:sectPr>
      </w:pPr>
    </w:p>
    <w:p w:rsidR="00EC6427" w:rsidRPr="000415BD" w:rsidRDefault="00EC6427" w:rsidP="0068104D">
      <w:pPr>
        <w:pStyle w:val="JuCase"/>
      </w:pPr>
      <w:r w:rsidRPr="000415BD">
        <w:t>En l</w:t>
      </w:r>
      <w:r w:rsidR="00C73E55">
        <w:t>’</w:t>
      </w:r>
      <w:r w:rsidRPr="000415BD">
        <w:t xml:space="preserve">affaire </w:t>
      </w:r>
      <w:r w:rsidR="00920205">
        <w:t xml:space="preserve">Mehmet </w:t>
      </w:r>
      <w:r w:rsidR="000415BD" w:rsidRPr="000415BD">
        <w:t>Şentürk</w:t>
      </w:r>
      <w:r w:rsidR="00920205">
        <w:t xml:space="preserve"> et Bekir Şentürk</w:t>
      </w:r>
      <w:r w:rsidR="000415BD" w:rsidRPr="000415BD">
        <w:t xml:space="preserve"> c. Turquie</w:t>
      </w:r>
      <w:r w:rsidRPr="000415BD">
        <w:t>,</w:t>
      </w:r>
    </w:p>
    <w:p w:rsidR="00362D1F" w:rsidRPr="000415BD" w:rsidRDefault="00EC6427" w:rsidP="0068104D">
      <w:pPr>
        <w:pStyle w:val="JuPara"/>
      </w:pPr>
      <w:r w:rsidRPr="000415BD">
        <w:t xml:space="preserve">La Cour européenne des </w:t>
      </w:r>
      <w:r w:rsidR="00445E54" w:rsidRPr="000415BD">
        <w:t>d</w:t>
      </w:r>
      <w:r w:rsidRPr="000415BD">
        <w:t>roits de l</w:t>
      </w:r>
      <w:r w:rsidR="00C73E55">
        <w:t>’</w:t>
      </w:r>
      <w:r w:rsidR="00445E54" w:rsidRPr="000415BD">
        <w:t>h</w:t>
      </w:r>
      <w:r w:rsidRPr="000415BD">
        <w:t>omme</w:t>
      </w:r>
      <w:r w:rsidR="00DE593D" w:rsidRPr="000415BD">
        <w:t xml:space="preserve"> (</w:t>
      </w:r>
      <w:r w:rsidR="000415BD" w:rsidRPr="000415BD">
        <w:t>deuxième section</w:t>
      </w:r>
      <w:r w:rsidR="00DE593D" w:rsidRPr="000415BD">
        <w:t>)</w:t>
      </w:r>
      <w:r w:rsidRPr="000415BD">
        <w:t xml:space="preserve">, siégeant en </w:t>
      </w:r>
      <w:r w:rsidR="000415BD" w:rsidRPr="000415BD">
        <w:t>une chambre composée</w:t>
      </w:r>
      <w:r w:rsidR="004702BA" w:rsidRPr="000415BD">
        <w:t xml:space="preserve"> </w:t>
      </w:r>
      <w:r w:rsidR="00362D1F" w:rsidRPr="000415BD">
        <w:t>de :</w:t>
      </w:r>
    </w:p>
    <w:p w:rsidR="0009234F" w:rsidRPr="000415BD" w:rsidRDefault="00793EB0" w:rsidP="0068104D">
      <w:pPr>
        <w:pStyle w:val="JuJudges"/>
      </w:pPr>
      <w:r w:rsidRPr="00793EB0">
        <w:tab/>
        <w:t>Guido</w:t>
      </w:r>
      <w:r>
        <w:t xml:space="preserve"> </w:t>
      </w:r>
      <w:r w:rsidRPr="00793EB0">
        <w:t>Raimondi</w:t>
      </w:r>
      <w:r>
        <w:t>,</w:t>
      </w:r>
      <w:r w:rsidRPr="00793EB0">
        <w:rPr>
          <w:i/>
        </w:rPr>
        <w:t xml:space="preserve"> président,</w:t>
      </w:r>
      <w:r>
        <w:rPr>
          <w:i/>
        </w:rPr>
        <w:br/>
      </w:r>
      <w:r w:rsidRPr="00793EB0">
        <w:tab/>
        <w:t>Danutė</w:t>
      </w:r>
      <w:r>
        <w:t xml:space="preserve"> </w:t>
      </w:r>
      <w:r w:rsidRPr="00793EB0">
        <w:t>Jočienė</w:t>
      </w:r>
      <w:r>
        <w:t>,</w:t>
      </w:r>
      <w:r>
        <w:rPr>
          <w:i/>
        </w:rPr>
        <w:br/>
      </w:r>
      <w:r w:rsidRPr="00793EB0">
        <w:tab/>
        <w:t>Peer</w:t>
      </w:r>
      <w:r>
        <w:t xml:space="preserve"> </w:t>
      </w:r>
      <w:r w:rsidRPr="00793EB0">
        <w:t>Lorenzen</w:t>
      </w:r>
      <w:r>
        <w:t>,</w:t>
      </w:r>
      <w:r>
        <w:rPr>
          <w:i/>
        </w:rPr>
        <w:br/>
      </w:r>
      <w:r w:rsidRPr="00793EB0">
        <w:tab/>
        <w:t>András</w:t>
      </w:r>
      <w:r>
        <w:t xml:space="preserve"> </w:t>
      </w:r>
      <w:r w:rsidRPr="00793EB0">
        <w:t>Sajó</w:t>
      </w:r>
      <w:r>
        <w:t>,</w:t>
      </w:r>
      <w:r>
        <w:rPr>
          <w:i/>
        </w:rPr>
        <w:br/>
      </w:r>
      <w:r w:rsidRPr="00793EB0">
        <w:tab/>
        <w:t>Işıl</w:t>
      </w:r>
      <w:r>
        <w:t xml:space="preserve"> </w:t>
      </w:r>
      <w:r w:rsidRPr="00793EB0">
        <w:t>Karakaş</w:t>
      </w:r>
      <w:r>
        <w:t>,</w:t>
      </w:r>
      <w:r>
        <w:rPr>
          <w:i/>
        </w:rPr>
        <w:br/>
      </w:r>
      <w:r w:rsidRPr="00793EB0">
        <w:tab/>
        <w:t>Nebojša</w:t>
      </w:r>
      <w:r>
        <w:t xml:space="preserve"> </w:t>
      </w:r>
      <w:r w:rsidRPr="00793EB0">
        <w:t>Vučinić</w:t>
      </w:r>
      <w:r>
        <w:t>,</w:t>
      </w:r>
      <w:r>
        <w:rPr>
          <w:i/>
        </w:rPr>
        <w:br/>
      </w:r>
      <w:r w:rsidRPr="00793EB0">
        <w:tab/>
        <w:t>Helen</w:t>
      </w:r>
      <w:r>
        <w:t xml:space="preserve"> </w:t>
      </w:r>
      <w:r w:rsidRPr="00793EB0">
        <w:t>Keller</w:t>
      </w:r>
      <w:r>
        <w:t>,</w:t>
      </w:r>
      <w:r w:rsidRPr="00793EB0">
        <w:rPr>
          <w:i/>
        </w:rPr>
        <w:t xml:space="preserve"> juges,</w:t>
      </w:r>
      <w:r>
        <w:rPr>
          <w:i/>
        </w:rPr>
        <w:br/>
      </w:r>
      <w:r w:rsidRPr="00793EB0">
        <w:tab/>
      </w:r>
      <w:r w:rsidR="0009234F" w:rsidRPr="000415BD">
        <w:t xml:space="preserve">et de </w:t>
      </w:r>
      <w:r w:rsidR="000415BD" w:rsidRPr="000415BD">
        <w:t>Stanley Naismith</w:t>
      </w:r>
      <w:r w:rsidR="004E3393" w:rsidRPr="000415BD">
        <w:t xml:space="preserve">, </w:t>
      </w:r>
      <w:r w:rsidR="000415BD" w:rsidRPr="000415BD">
        <w:rPr>
          <w:i/>
        </w:rPr>
        <w:t>greffier</w:t>
      </w:r>
      <w:r w:rsidR="000415BD" w:rsidRPr="000415BD">
        <w:rPr>
          <w:iCs/>
        </w:rPr>
        <w:t xml:space="preserve"> </w:t>
      </w:r>
      <w:r w:rsidR="000415BD" w:rsidRPr="000415BD">
        <w:rPr>
          <w:i/>
          <w:iCs/>
        </w:rPr>
        <w:t>d</w:t>
      </w:r>
      <w:r w:rsidR="000415BD" w:rsidRPr="000415BD">
        <w:rPr>
          <w:i/>
        </w:rPr>
        <w:t>e section</w:t>
      </w:r>
      <w:r w:rsidR="0009234F" w:rsidRPr="000415BD">
        <w:rPr>
          <w:i/>
        </w:rPr>
        <w:t>,</w:t>
      </w:r>
    </w:p>
    <w:p w:rsidR="00EC6427" w:rsidRPr="000415BD" w:rsidRDefault="00EC6427" w:rsidP="0068104D">
      <w:pPr>
        <w:pStyle w:val="JuPara"/>
      </w:pPr>
      <w:r w:rsidRPr="000415BD">
        <w:t xml:space="preserve">Après en avoir délibéré en chambre du conseil le </w:t>
      </w:r>
      <w:r w:rsidR="00793EB0">
        <w:t>19 mars 2013</w:t>
      </w:r>
      <w:r w:rsidRPr="000415BD">
        <w:t>,</w:t>
      </w:r>
    </w:p>
    <w:p w:rsidR="00EC6427" w:rsidRPr="000415BD" w:rsidRDefault="00EC6427" w:rsidP="0068104D">
      <w:pPr>
        <w:pStyle w:val="JuPara"/>
      </w:pPr>
      <w:r w:rsidRPr="000415BD">
        <w:t>Rend l</w:t>
      </w:r>
      <w:r w:rsidR="00C73E55">
        <w:t>’</w:t>
      </w:r>
      <w:r w:rsidRPr="000415BD">
        <w:t>arrêt que voici, adopté à cette date :</w:t>
      </w:r>
    </w:p>
    <w:p w:rsidR="00EC6427" w:rsidRPr="000415BD" w:rsidRDefault="00EC6427" w:rsidP="00B33C50">
      <w:pPr>
        <w:pStyle w:val="JuHHead"/>
      </w:pPr>
      <w:r w:rsidRPr="000415BD">
        <w:t>PROCÉDURE</w:t>
      </w:r>
    </w:p>
    <w:p w:rsidR="000415BD" w:rsidRDefault="000415BD" w:rsidP="008D61D1">
      <w:pPr>
        <w:pStyle w:val="JuPara"/>
      </w:pPr>
      <w:r w:rsidRPr="000415BD">
        <w:fldChar w:fldCharType="begin"/>
      </w:r>
      <w:r w:rsidRPr="000415BD">
        <w:instrText xml:space="preserve"> SEQ level0 \*arabic </w:instrText>
      </w:r>
      <w:r w:rsidRPr="000415BD">
        <w:fldChar w:fldCharType="separate"/>
      </w:r>
      <w:r w:rsidR="00150948">
        <w:rPr>
          <w:noProof/>
        </w:rPr>
        <w:t>1</w:t>
      </w:r>
      <w:r w:rsidRPr="000415BD">
        <w:fldChar w:fldCharType="end"/>
      </w:r>
      <w:r w:rsidR="00EC6427" w:rsidRPr="000415BD">
        <w:t>.  A l</w:t>
      </w:r>
      <w:r w:rsidR="00C73E55">
        <w:t>’</w:t>
      </w:r>
      <w:r w:rsidR="00EC6427" w:rsidRPr="000415BD">
        <w:t>origine de l</w:t>
      </w:r>
      <w:r w:rsidR="00C73E55">
        <w:t>’</w:t>
      </w:r>
      <w:r w:rsidR="00EC6427" w:rsidRPr="000415BD">
        <w:t xml:space="preserve">affaire </w:t>
      </w:r>
      <w:r w:rsidRPr="000415BD">
        <w:t>se trouve une requête (n</w:t>
      </w:r>
      <w:r w:rsidRPr="000415BD">
        <w:rPr>
          <w:vertAlign w:val="superscript"/>
        </w:rPr>
        <w:t>o</w:t>
      </w:r>
      <w:r w:rsidRPr="000415BD">
        <w:t xml:space="preserve"> 13423/09) dirigée</w:t>
      </w:r>
      <w:r w:rsidR="00EC6427" w:rsidRPr="000415BD">
        <w:t xml:space="preserve"> contre </w:t>
      </w:r>
      <w:r w:rsidRPr="000415BD">
        <w:t>la République de Turquie</w:t>
      </w:r>
      <w:r w:rsidR="00EC6427" w:rsidRPr="000415BD">
        <w:t xml:space="preserve"> et dont </w:t>
      </w:r>
      <w:r>
        <w:t>deux</w:t>
      </w:r>
      <w:r w:rsidRPr="000415BD">
        <w:t xml:space="preserve"> ressortissants de cet Etat, MM. Mehmet Şentürk et </w:t>
      </w:r>
      <w:r w:rsidRPr="00FD6E6A">
        <w:t>Bekir Şentürk</w:t>
      </w:r>
      <w:r w:rsidRPr="000415BD">
        <w:t xml:space="preserve"> (« les requérants »), ont saisi la Cour</w:t>
      </w:r>
      <w:r>
        <w:t xml:space="preserve"> le </w:t>
      </w:r>
      <w:r w:rsidRPr="000415BD">
        <w:t xml:space="preserve">17 février 2009 </w:t>
      </w:r>
      <w:r w:rsidR="00EC6427" w:rsidRPr="000415BD">
        <w:t xml:space="preserve">en vertu de </w:t>
      </w:r>
      <w:r w:rsidRPr="000415BD">
        <w:t>l</w:t>
      </w:r>
      <w:r w:rsidR="00C73E55">
        <w:t>’</w:t>
      </w:r>
      <w:r w:rsidRPr="000415BD">
        <w:t>article 34</w:t>
      </w:r>
      <w:r w:rsidR="00EC6427" w:rsidRPr="000415BD">
        <w:t xml:space="preserve"> de la Convention de sauvegarde des </w:t>
      </w:r>
      <w:r w:rsidR="00445E54" w:rsidRPr="000415BD">
        <w:t>d</w:t>
      </w:r>
      <w:r w:rsidR="00EC6427" w:rsidRPr="000415BD">
        <w:t>roits de l</w:t>
      </w:r>
      <w:r w:rsidR="00C73E55">
        <w:t>’</w:t>
      </w:r>
      <w:r w:rsidR="00445E54" w:rsidRPr="000415BD">
        <w:t>h</w:t>
      </w:r>
      <w:r w:rsidR="00DC1AF9" w:rsidRPr="000415BD">
        <w:t>omme et des l</w:t>
      </w:r>
      <w:r w:rsidR="00EC6427" w:rsidRPr="000415BD">
        <w:t>ibertés fondamentales (« la Convention »).</w:t>
      </w:r>
    </w:p>
    <w:p w:rsidR="000415BD" w:rsidRDefault="000415BD" w:rsidP="00287191">
      <w:pPr>
        <w:pStyle w:val="JuPara"/>
      </w:pPr>
      <w:r w:rsidRPr="000415BD">
        <w:fldChar w:fldCharType="begin"/>
      </w:r>
      <w:r w:rsidRPr="000415BD">
        <w:instrText xml:space="preserve"> SEQ level0 \*arabic </w:instrText>
      </w:r>
      <w:r w:rsidRPr="000415BD">
        <w:fldChar w:fldCharType="separate"/>
      </w:r>
      <w:r w:rsidR="00150948">
        <w:rPr>
          <w:noProof/>
        </w:rPr>
        <w:t>2</w:t>
      </w:r>
      <w:r w:rsidRPr="000415BD">
        <w:fldChar w:fldCharType="end"/>
      </w:r>
      <w:r w:rsidR="00EC6427" w:rsidRPr="000415BD">
        <w:t>.  </w:t>
      </w:r>
      <w:r w:rsidRPr="000415BD">
        <w:t>Les requérants, qui ont été admis au bénéfice de l</w:t>
      </w:r>
      <w:r w:rsidR="00C73E55">
        <w:t>’</w:t>
      </w:r>
      <w:r w:rsidRPr="000415BD">
        <w:t xml:space="preserve">assistance judiciaire, ont </w:t>
      </w:r>
      <w:r w:rsidR="00FC781E">
        <w:t xml:space="preserve">été </w:t>
      </w:r>
      <w:r w:rsidRPr="000415BD">
        <w:t>représentés par M</w:t>
      </w:r>
      <w:r w:rsidRPr="000415BD">
        <w:rPr>
          <w:vertAlign w:val="superscript"/>
        </w:rPr>
        <w:t>es</w:t>
      </w:r>
      <w:r w:rsidRPr="000415BD">
        <w:t xml:space="preserve"> S. Cengiz et </w:t>
      </w:r>
      <w:r>
        <w:t>H. Ç. Akbulut</w:t>
      </w:r>
      <w:r w:rsidRPr="000415BD">
        <w:t xml:space="preserve">, avocats à Izmir. </w:t>
      </w:r>
      <w:r w:rsidR="00EC6427" w:rsidRPr="000415BD">
        <w:t xml:space="preserve">Le gouvernement </w:t>
      </w:r>
      <w:r w:rsidRPr="000415BD">
        <w:t>turc</w:t>
      </w:r>
      <w:r w:rsidR="00EC6427" w:rsidRPr="000415BD">
        <w:t xml:space="preserve"> (« le Gouvernement ») </w:t>
      </w:r>
      <w:r w:rsidR="00D603FB" w:rsidRPr="000415BD">
        <w:t>a été</w:t>
      </w:r>
      <w:r>
        <w:t xml:space="preserve"> représenté par son agent</w:t>
      </w:r>
      <w:r w:rsidR="00EC6427" w:rsidRPr="000415BD">
        <w:t>.</w:t>
      </w:r>
    </w:p>
    <w:p w:rsidR="00903733" w:rsidRDefault="000415BD" w:rsidP="00287191">
      <w:pPr>
        <w:pStyle w:val="JuPara"/>
      </w:pPr>
      <w:r w:rsidRPr="000415BD">
        <w:fldChar w:fldCharType="begin"/>
      </w:r>
      <w:r w:rsidRPr="000415BD">
        <w:instrText xml:space="preserve"> SEQ level0 \*arabic </w:instrText>
      </w:r>
      <w:r w:rsidRPr="000415BD">
        <w:fldChar w:fldCharType="separate"/>
      </w:r>
      <w:r w:rsidR="00150948">
        <w:rPr>
          <w:noProof/>
        </w:rPr>
        <w:t>3</w:t>
      </w:r>
      <w:r w:rsidRPr="000415BD">
        <w:fldChar w:fldCharType="end"/>
      </w:r>
      <w:r w:rsidRPr="000415BD">
        <w:t>.  Les requérants all</w:t>
      </w:r>
      <w:r w:rsidR="00F4291C">
        <w:t>é</w:t>
      </w:r>
      <w:r w:rsidRPr="000415BD">
        <w:t>gu</w:t>
      </w:r>
      <w:r w:rsidR="00F4291C">
        <w:t>ai</w:t>
      </w:r>
      <w:r>
        <w:t>ent</w:t>
      </w:r>
      <w:r w:rsidRPr="000415BD">
        <w:t xml:space="preserve"> </w:t>
      </w:r>
      <w:r w:rsidR="00AF1975">
        <w:t xml:space="preserve">en particulier une violation </w:t>
      </w:r>
      <w:r w:rsidR="00F4291C">
        <w:t>matér</w:t>
      </w:r>
      <w:r w:rsidR="00AF1975">
        <w:t xml:space="preserve">ielle </w:t>
      </w:r>
      <w:r w:rsidR="00B30DD5">
        <w:t xml:space="preserve">et </w:t>
      </w:r>
      <w:r w:rsidR="00AF1975">
        <w:t>procédurale de l</w:t>
      </w:r>
      <w:r w:rsidR="00C73E55">
        <w:t>’</w:t>
      </w:r>
      <w:r w:rsidR="00AF1975">
        <w:t xml:space="preserve">article 2 de la Convention en raison du décès de leur </w:t>
      </w:r>
      <w:r w:rsidR="00F4291C">
        <w:t xml:space="preserve">mère et épouse ainsi que </w:t>
      </w:r>
      <w:r w:rsidR="00AF1975">
        <w:t>de l</w:t>
      </w:r>
      <w:r w:rsidR="00C73E55">
        <w:t>’</w:t>
      </w:r>
      <w:r w:rsidR="00AF1975">
        <w:t>enfant qu</w:t>
      </w:r>
      <w:r w:rsidR="00C73E55">
        <w:t>’</w:t>
      </w:r>
      <w:r w:rsidR="00AF1975">
        <w:t xml:space="preserve">elle portait. Ils </w:t>
      </w:r>
      <w:r w:rsidR="00F4291C">
        <w:t xml:space="preserve">disaient également avoir souffert moralement à raison de </w:t>
      </w:r>
      <w:r w:rsidR="00AF1975">
        <w:t>ce décès</w:t>
      </w:r>
      <w:r w:rsidR="00DD30E1">
        <w:t>,</w:t>
      </w:r>
      <w:r w:rsidR="00AF1975">
        <w:t xml:space="preserve"> </w:t>
      </w:r>
      <w:r w:rsidR="0034434C">
        <w:t xml:space="preserve">et </w:t>
      </w:r>
      <w:r w:rsidR="00F4291C">
        <w:t xml:space="preserve">dénonçaient </w:t>
      </w:r>
      <w:r w:rsidR="00AF1975">
        <w:t xml:space="preserve">aussi </w:t>
      </w:r>
      <w:r w:rsidR="00F4291C">
        <w:t>l</w:t>
      </w:r>
      <w:r w:rsidR="00AF1975">
        <w:t>es souffrances subies par la défunte durant toute la période où elle n</w:t>
      </w:r>
      <w:r w:rsidR="00C73E55">
        <w:t>’</w:t>
      </w:r>
      <w:r w:rsidR="00AF1975">
        <w:t xml:space="preserve">aurait pas reçu de soins (article 3 de la Convention). Ils </w:t>
      </w:r>
      <w:r w:rsidR="00F4291C">
        <w:t xml:space="preserve">se plaignaient </w:t>
      </w:r>
      <w:r w:rsidR="00AF1975">
        <w:t xml:space="preserve">également </w:t>
      </w:r>
      <w:r w:rsidR="00F4291C">
        <w:t xml:space="preserve">de </w:t>
      </w:r>
      <w:r w:rsidR="00AF1975">
        <w:t>la durée excessive de la procédure</w:t>
      </w:r>
      <w:r w:rsidR="00B21292">
        <w:t xml:space="preserve"> </w:t>
      </w:r>
      <w:r w:rsidR="00AF1975">
        <w:t xml:space="preserve">(article 6 de la Convention) et </w:t>
      </w:r>
      <w:r w:rsidR="00F4291C">
        <w:t xml:space="preserve">de </w:t>
      </w:r>
      <w:r w:rsidR="00AF1975">
        <w:t>l</w:t>
      </w:r>
      <w:r w:rsidR="00C73E55">
        <w:t>’</w:t>
      </w:r>
      <w:r w:rsidR="00AF1975">
        <w:t>absence de voie de recours effective (article 13). Enfin, ils invoqu</w:t>
      </w:r>
      <w:r w:rsidR="00F4291C">
        <w:t>ai</w:t>
      </w:r>
      <w:r w:rsidR="00AF1975">
        <w:t>ent l</w:t>
      </w:r>
      <w:r w:rsidR="00C73E55">
        <w:t>’</w:t>
      </w:r>
      <w:r w:rsidR="00AF1975">
        <w:t>article 1 du Protocole n</w:t>
      </w:r>
      <w:r w:rsidR="00903733" w:rsidRPr="00903733">
        <w:rPr>
          <w:vertAlign w:val="superscript"/>
        </w:rPr>
        <w:t>o</w:t>
      </w:r>
      <w:r w:rsidR="00AF1975">
        <w:t xml:space="preserve"> 1.</w:t>
      </w:r>
    </w:p>
    <w:p w:rsidR="00EC6427" w:rsidRPr="000415BD" w:rsidRDefault="000415BD" w:rsidP="009A0A09">
      <w:pPr>
        <w:pStyle w:val="JuPara"/>
      </w:pPr>
      <w:r w:rsidRPr="000415BD">
        <w:fldChar w:fldCharType="begin"/>
      </w:r>
      <w:r w:rsidRPr="000415BD">
        <w:instrText xml:space="preserve"> SEQ level0 \*arabic </w:instrText>
      </w:r>
      <w:r w:rsidRPr="000415BD">
        <w:fldChar w:fldCharType="separate"/>
      </w:r>
      <w:r w:rsidR="00150948">
        <w:rPr>
          <w:noProof/>
        </w:rPr>
        <w:t>4</w:t>
      </w:r>
      <w:r w:rsidRPr="000415BD">
        <w:fldChar w:fldCharType="end"/>
      </w:r>
      <w:r w:rsidR="00EC6427" w:rsidRPr="000415BD">
        <w:t xml:space="preserve">.  Le </w:t>
      </w:r>
      <w:r w:rsidRPr="000415BD">
        <w:rPr>
          <w:szCs w:val="24"/>
        </w:rPr>
        <w:t>8 juillet 2010</w:t>
      </w:r>
      <w:r w:rsidR="00EC6427" w:rsidRPr="000415BD">
        <w:t xml:space="preserve">, </w:t>
      </w:r>
      <w:r w:rsidRPr="000415BD">
        <w:t>la requête a</w:t>
      </w:r>
      <w:r w:rsidR="009F7286" w:rsidRPr="000415BD">
        <w:t xml:space="preserve"> été </w:t>
      </w:r>
      <w:r w:rsidRPr="000415BD">
        <w:t>communiquée</w:t>
      </w:r>
      <w:r w:rsidR="00CA1F58" w:rsidRPr="000415BD">
        <w:t xml:space="preserve"> </w:t>
      </w:r>
      <w:r w:rsidR="00EC6427" w:rsidRPr="000415BD">
        <w:t>au Gouvernement.</w:t>
      </w:r>
      <w:r w:rsidR="00752D87" w:rsidRPr="000415BD">
        <w:t xml:space="preserve"> </w:t>
      </w:r>
      <w:r w:rsidRPr="000415BD">
        <w:t>Comme le permet l</w:t>
      </w:r>
      <w:r w:rsidR="00C73E55">
        <w:t>’</w:t>
      </w:r>
      <w:r w:rsidRPr="000415BD">
        <w:t xml:space="preserve">article 29 § 1 de la Convention, il a en outre été décidé </w:t>
      </w:r>
      <w:r w:rsidRPr="000415BD">
        <w:rPr>
          <w:rStyle w:val="Strong"/>
          <w:b w:val="0"/>
        </w:rPr>
        <w:t>que</w:t>
      </w:r>
      <w:r w:rsidRPr="000415BD">
        <w:t xml:space="preserve"> la chambre se prononcerait en même temps sur la recevabilité et le fond.</w:t>
      </w:r>
    </w:p>
    <w:p w:rsidR="00EC6427" w:rsidRPr="000415BD" w:rsidRDefault="00EC6427" w:rsidP="00B33C50">
      <w:pPr>
        <w:pStyle w:val="JuHHead"/>
        <w:tabs>
          <w:tab w:val="left" w:pos="5387"/>
        </w:tabs>
      </w:pPr>
      <w:r w:rsidRPr="000415BD">
        <w:t>EN FAIT</w:t>
      </w:r>
    </w:p>
    <w:p w:rsidR="00D31210" w:rsidRPr="000415BD" w:rsidRDefault="0000732D" w:rsidP="006537FD">
      <w:pPr>
        <w:pStyle w:val="JuHIRoman"/>
      </w:pPr>
      <w:r w:rsidRPr="000415BD">
        <w:t>I.  LES CIRCONSTANCES DE L</w:t>
      </w:r>
      <w:r w:rsidR="00C73E55">
        <w:t>’</w:t>
      </w:r>
      <w:r w:rsidRPr="000415BD">
        <w:t>ESPÈC</w:t>
      </w:r>
      <w:r w:rsidR="00D31210" w:rsidRPr="000415BD">
        <w:t>E</w:t>
      </w:r>
    </w:p>
    <w:p w:rsidR="00EC6427" w:rsidRPr="000415BD" w:rsidRDefault="000415BD" w:rsidP="00D31210">
      <w:pPr>
        <w:pStyle w:val="JuPara"/>
      </w:pPr>
      <w:r w:rsidRPr="000415BD">
        <w:fldChar w:fldCharType="begin"/>
      </w:r>
      <w:r w:rsidRPr="000415BD">
        <w:instrText xml:space="preserve"> SEQ level0 \*arabic </w:instrText>
      </w:r>
      <w:r w:rsidRPr="000415BD">
        <w:fldChar w:fldCharType="separate"/>
      </w:r>
      <w:r w:rsidR="00150948">
        <w:rPr>
          <w:noProof/>
        </w:rPr>
        <w:t>5</w:t>
      </w:r>
      <w:r w:rsidRPr="000415BD">
        <w:fldChar w:fldCharType="end"/>
      </w:r>
      <w:r w:rsidR="00EC6427" w:rsidRPr="000415BD">
        <w:t>.  </w:t>
      </w:r>
      <w:r w:rsidRPr="000415BD">
        <w:t xml:space="preserve">Les requérants sont nés respectivement en 1966 et </w:t>
      </w:r>
      <w:r>
        <w:t>1993,</w:t>
      </w:r>
      <w:r w:rsidRPr="000415BD">
        <w:t xml:space="preserve"> et résident à Bayraklı/İzmir.</w:t>
      </w:r>
    </w:p>
    <w:p w:rsidR="000415BD" w:rsidRDefault="00416C98" w:rsidP="00416C98">
      <w:pPr>
        <w:pStyle w:val="JuHA"/>
      </w:pPr>
      <w:r>
        <w:t>A</w:t>
      </w:r>
      <w:r w:rsidR="004A3DDA">
        <w:t>.  </w:t>
      </w:r>
      <w:r w:rsidR="000415BD">
        <w:t xml:space="preserve">Les circonstances du décès de </w:t>
      </w:r>
      <w:r w:rsidR="00B30DD5">
        <w:t xml:space="preserve">Menekşe </w:t>
      </w:r>
      <w:r w:rsidR="000415BD" w:rsidRPr="00FD6E6A">
        <w:t>Şentürk</w:t>
      </w:r>
    </w:p>
    <w:p w:rsidR="000415BD" w:rsidRDefault="000415BD" w:rsidP="000415BD">
      <w:pPr>
        <w:pStyle w:val="JuPara"/>
      </w:pPr>
      <w:r>
        <w:fldChar w:fldCharType="begin"/>
      </w:r>
      <w:r>
        <w:instrText xml:space="preserve"> SEQ level0 \*arabic </w:instrText>
      </w:r>
      <w:r>
        <w:fldChar w:fldCharType="separate"/>
      </w:r>
      <w:r w:rsidR="00150948">
        <w:rPr>
          <w:noProof/>
        </w:rPr>
        <w:t>6</w:t>
      </w:r>
      <w:r>
        <w:fldChar w:fldCharType="end"/>
      </w:r>
      <w:r>
        <w:t>.  </w:t>
      </w:r>
      <w:r w:rsidRPr="00FD6E6A">
        <w:t>Le samedi 11 mars 2000, ver</w:t>
      </w:r>
      <w:r w:rsidR="00B21292">
        <w:t>s 10 h 30, M</w:t>
      </w:r>
      <w:r w:rsidR="00B21292" w:rsidRPr="009631B2">
        <w:rPr>
          <w:vertAlign w:val="superscript"/>
        </w:rPr>
        <w:t>me</w:t>
      </w:r>
      <w:r w:rsidR="00B21292">
        <w:t xml:space="preserve"> Menekşe Şentürk, </w:t>
      </w:r>
      <w:r w:rsidRPr="00FD6E6A">
        <w:t>épouse de Me</w:t>
      </w:r>
      <w:r w:rsidR="00B21292">
        <w:t>hmet Şentürk (« </w:t>
      </w:r>
      <w:r w:rsidR="009631B2">
        <w:t xml:space="preserve">le premier </w:t>
      </w:r>
      <w:r w:rsidR="00B21292">
        <w:t>requérant ») et</w:t>
      </w:r>
      <w:r w:rsidRPr="00FD6E6A">
        <w:t xml:space="preserve"> </w:t>
      </w:r>
      <w:r w:rsidR="00B21292">
        <w:t>mère de Bekir</w:t>
      </w:r>
      <w:r w:rsidR="00B21292" w:rsidRPr="00B21292">
        <w:t xml:space="preserve"> </w:t>
      </w:r>
      <w:r w:rsidR="00B21292" w:rsidRPr="00FD6E6A">
        <w:t>Şentürk</w:t>
      </w:r>
      <w:r w:rsidR="00B21292">
        <w:t xml:space="preserve">, </w:t>
      </w:r>
      <w:r w:rsidRPr="00FD6E6A">
        <w:t>alors enceinte de 34 semaines, se rendit en compagnie de son époux à l</w:t>
      </w:r>
      <w:r w:rsidR="00C73E55">
        <w:t>’</w:t>
      </w:r>
      <w:r w:rsidRPr="00FD6E6A">
        <w:t xml:space="preserve">hôpital public Karşıyaka, </w:t>
      </w:r>
      <w:r w:rsidR="001A7D31">
        <w:t xml:space="preserve">car elle </w:t>
      </w:r>
      <w:r w:rsidRPr="00FD6E6A">
        <w:t>se plaigna</w:t>
      </w:r>
      <w:r w:rsidR="001A7D31">
        <w:t>i</w:t>
      </w:r>
      <w:r w:rsidRPr="00FD6E6A">
        <w:t xml:space="preserve">t de douleurs. Elle y fut examinée par une sage-femme, G.E., laquelle décida que </w:t>
      </w:r>
      <w:r w:rsidR="001A7D31">
        <w:t>M</w:t>
      </w:r>
      <w:r w:rsidR="001A7D31" w:rsidRPr="009631B2">
        <w:rPr>
          <w:vertAlign w:val="superscript"/>
        </w:rPr>
        <w:t>me</w:t>
      </w:r>
      <w:r w:rsidR="001A7D31">
        <w:t xml:space="preserve"> Şentürk</w:t>
      </w:r>
      <w:r w:rsidR="001A7D31" w:rsidRPr="00FD6E6A">
        <w:t xml:space="preserve"> </w:t>
      </w:r>
      <w:r w:rsidRPr="00FD6E6A">
        <w:t>n</w:t>
      </w:r>
      <w:r w:rsidR="00C73E55">
        <w:t>’</w:t>
      </w:r>
      <w:r w:rsidRPr="00FD6E6A">
        <w:t xml:space="preserve">était pas encore arrivée </w:t>
      </w:r>
      <w:r w:rsidR="001A7D31">
        <w:t xml:space="preserve">à </w:t>
      </w:r>
      <w:r w:rsidRPr="00FD6E6A">
        <w:t>terme et qu</w:t>
      </w:r>
      <w:r w:rsidR="00C73E55">
        <w:t>’</w:t>
      </w:r>
      <w:r w:rsidRPr="00FD6E6A">
        <w:t>il était inutile d</w:t>
      </w:r>
      <w:r w:rsidR="00C73E55">
        <w:t>’</w:t>
      </w:r>
      <w:r w:rsidRPr="00FD6E6A">
        <w:t xml:space="preserve">appeler un médecin </w:t>
      </w:r>
      <w:r w:rsidRPr="009A2C31">
        <w:t>de garde pour</w:t>
      </w:r>
      <w:r>
        <w:t xml:space="preserve"> l</w:t>
      </w:r>
      <w:r w:rsidR="00C73E55">
        <w:t>’</w:t>
      </w:r>
      <w:r>
        <w:t>examiner.</w:t>
      </w:r>
    </w:p>
    <w:p w:rsidR="00903733"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7</w:t>
      </w:r>
      <w:r w:rsidRPr="00FD6E6A">
        <w:fldChar w:fldCharType="end"/>
      </w:r>
      <w:r>
        <w:t>.  L</w:t>
      </w:r>
      <w:r w:rsidRPr="00FD6E6A">
        <w:t xml:space="preserve">e </w:t>
      </w:r>
      <w:r w:rsidR="001A7D31">
        <w:t xml:space="preserve">premier </w:t>
      </w:r>
      <w:r w:rsidRPr="00FD6E6A">
        <w:t>requérant conduisit</w:t>
      </w:r>
      <w:r>
        <w:t xml:space="preserve"> alors</w:t>
      </w:r>
      <w:r w:rsidRPr="00FD6E6A">
        <w:t xml:space="preserve"> son épouse à l</w:t>
      </w:r>
      <w:r w:rsidR="00C73E55">
        <w:t>’</w:t>
      </w:r>
      <w:r w:rsidRPr="00FD6E6A">
        <w:t xml:space="preserve">hôpital public </w:t>
      </w:r>
      <w:r w:rsidRPr="00BB5842">
        <w:rPr>
          <w:i/>
        </w:rPr>
        <w:t>Nev</w:t>
      </w:r>
      <w:smartTag w:uri="urn:schemas-microsoft-com:office:smarttags" w:element="PlaceType">
        <w:r w:rsidRPr="00BB5842">
          <w:rPr>
            <w:i/>
          </w:rPr>
          <w:t>val</w:t>
        </w:r>
      </w:smartTag>
      <w:r w:rsidRPr="00BB5842">
        <w:rPr>
          <w:i/>
        </w:rPr>
        <w:t xml:space="preserve"> Salih Alsancak İşgören</w:t>
      </w:r>
      <w:r w:rsidRPr="00F63169">
        <w:t xml:space="preserve"> </w:t>
      </w:r>
      <w:r w:rsidRPr="00FD6E6A">
        <w:t>d</w:t>
      </w:r>
      <w:r w:rsidR="00C73E55">
        <w:t>’</w:t>
      </w:r>
      <w:r w:rsidRPr="00FD6E6A">
        <w:t>Izmir, où ils arriv</w:t>
      </w:r>
      <w:r w:rsidR="00447A05">
        <w:t xml:space="preserve">èrent </w:t>
      </w:r>
      <w:r w:rsidR="00AF1C61">
        <w:t>vers</w:t>
      </w:r>
      <w:r w:rsidR="00447A05">
        <w:t xml:space="preserve"> 11</w:t>
      </w:r>
      <w:r w:rsidR="001A7D31">
        <w:t> </w:t>
      </w:r>
      <w:r w:rsidR="00447A05">
        <w:t>h</w:t>
      </w:r>
      <w:r w:rsidR="001A7D31">
        <w:t>eures</w:t>
      </w:r>
      <w:r w:rsidR="00AF1C61">
        <w:t xml:space="preserve"> – </w:t>
      </w:r>
      <w:r>
        <w:t>11</w:t>
      </w:r>
      <w:r w:rsidR="00AF1C61">
        <w:t> </w:t>
      </w:r>
      <w:r>
        <w:t>h 30</w:t>
      </w:r>
      <w:r w:rsidRPr="00FD6E6A">
        <w:t xml:space="preserve">. Là, </w:t>
      </w:r>
      <w:r w:rsidR="001A7D31">
        <w:t>M</w:t>
      </w:r>
      <w:r w:rsidR="001A7D31" w:rsidRPr="009631B2">
        <w:rPr>
          <w:vertAlign w:val="superscript"/>
        </w:rPr>
        <w:t>me</w:t>
      </w:r>
      <w:r w:rsidR="001A7D31">
        <w:t xml:space="preserve"> Şentürk</w:t>
      </w:r>
      <w:r w:rsidR="001A7D31" w:rsidRPr="00FD6E6A">
        <w:t xml:space="preserve"> </w:t>
      </w:r>
      <w:r w:rsidRPr="00FD6E6A">
        <w:t>fut examinée par une sage-femme, A.Y., qui, constatant qu</w:t>
      </w:r>
      <w:r w:rsidR="001A7D31">
        <w:t xml:space="preserve">e </w:t>
      </w:r>
      <w:r w:rsidRPr="00FD6E6A">
        <w:t>l</w:t>
      </w:r>
      <w:r w:rsidR="00C73E55">
        <w:t>’</w:t>
      </w:r>
      <w:r w:rsidR="001A7D31">
        <w:t>épous</w:t>
      </w:r>
      <w:r w:rsidRPr="00FD6E6A">
        <w:t xml:space="preserve">e </w:t>
      </w:r>
      <w:r w:rsidR="001A7D31">
        <w:t xml:space="preserve">du requérant </w:t>
      </w:r>
      <w:r w:rsidRPr="00FD6E6A">
        <w:t>n</w:t>
      </w:r>
      <w:r w:rsidR="00C73E55">
        <w:t>’</w:t>
      </w:r>
      <w:r w:rsidRPr="00FD6E6A">
        <w:t xml:space="preserve">était pas arrivée </w:t>
      </w:r>
      <w:r w:rsidR="001A7D31">
        <w:t xml:space="preserve">à </w:t>
      </w:r>
      <w:r w:rsidR="009A2C31">
        <w:t xml:space="preserve">terme </w:t>
      </w:r>
      <w:r w:rsidRPr="00FD6E6A">
        <w:t>et qu</w:t>
      </w:r>
      <w:r w:rsidR="00C73E55">
        <w:t>’</w:t>
      </w:r>
      <w:r w:rsidRPr="00FD6E6A">
        <w:t>il n</w:t>
      </w:r>
      <w:r w:rsidR="00C73E55">
        <w:t>’</w:t>
      </w:r>
      <w:r w:rsidRPr="00FD6E6A">
        <w:t>y avait aucune complication</w:t>
      </w:r>
      <w:r w:rsidR="001A7D31">
        <w:t>,</w:t>
      </w:r>
      <w:r w:rsidRPr="00FD6E6A">
        <w:t xml:space="preserve"> </w:t>
      </w:r>
      <w:r>
        <w:t>n</w:t>
      </w:r>
      <w:r w:rsidR="00C73E55">
        <w:t>’</w:t>
      </w:r>
      <w:r>
        <w:t>appela pas</w:t>
      </w:r>
      <w:r w:rsidRPr="00FD6E6A">
        <w:t xml:space="preserve"> le gynécologue de garde pour un examen.</w:t>
      </w:r>
    </w:p>
    <w:p w:rsidR="000415BD"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8</w:t>
      </w:r>
      <w:r w:rsidRPr="00FD6E6A">
        <w:fldChar w:fldCharType="end"/>
      </w:r>
      <w:r w:rsidRPr="00FD6E6A">
        <w:t>.  </w:t>
      </w:r>
      <w:r w:rsidR="001A7D31">
        <w:t>Devant la persistance d</w:t>
      </w:r>
      <w:r w:rsidRPr="00FD6E6A">
        <w:t xml:space="preserve">es douleurs de son épouse, le </w:t>
      </w:r>
      <w:r w:rsidR="00D92008">
        <w:t xml:space="preserve">premier </w:t>
      </w:r>
      <w:r w:rsidRPr="00FD6E6A">
        <w:t>requérant la conduisit au centre hospitalier d</w:t>
      </w:r>
      <w:r w:rsidR="00C73E55">
        <w:t>’</w:t>
      </w:r>
      <w:r w:rsidRPr="00FD6E6A">
        <w:t xml:space="preserve">enseignement et de recherche Atatürk, où ils arrivèrent vers 14 heures. </w:t>
      </w:r>
      <w:r w:rsidR="00D92008">
        <w:t>M</w:t>
      </w:r>
      <w:r w:rsidR="00D92008" w:rsidRPr="009631B2">
        <w:rPr>
          <w:vertAlign w:val="superscript"/>
        </w:rPr>
        <w:t>me</w:t>
      </w:r>
      <w:r w:rsidR="00D92008">
        <w:t xml:space="preserve"> Şentürk</w:t>
      </w:r>
      <w:r w:rsidRPr="00FD6E6A">
        <w:t xml:space="preserve"> y fut examinée par un interne au service des urgences, le docteur F.B., puis transférée au service d</w:t>
      </w:r>
      <w:r w:rsidR="00C73E55">
        <w:t>’</w:t>
      </w:r>
      <w:r w:rsidRPr="00FD6E6A">
        <w:t xml:space="preserve">urologie où elle fut examinée par un urologue, le docteur Ö.Ç. Ce dernier diagnostiqua une colique rénale, lui prescrivit des médicaments, </w:t>
      </w:r>
      <w:r>
        <w:t>décida l</w:t>
      </w:r>
      <w:r w:rsidR="00C73E55">
        <w:t>’</w:t>
      </w:r>
      <w:r w:rsidRPr="00FD6E6A">
        <w:t>administra</w:t>
      </w:r>
      <w:r>
        <w:t>tion d</w:t>
      </w:r>
      <w:r w:rsidR="00C73E55">
        <w:t>’</w:t>
      </w:r>
      <w:r>
        <w:t>un analgésique</w:t>
      </w:r>
      <w:r w:rsidRPr="00FD6E6A">
        <w:t xml:space="preserve"> et </w:t>
      </w:r>
      <w:r>
        <w:t>lui conseilla</w:t>
      </w:r>
      <w:r w:rsidRPr="00FD6E6A">
        <w:t xml:space="preserve"> de revenir en consultation après </w:t>
      </w:r>
      <w:r w:rsidR="00D92008">
        <w:t>l</w:t>
      </w:r>
      <w:r w:rsidR="00C73E55">
        <w:t>’</w:t>
      </w:r>
      <w:r w:rsidRPr="00FD6E6A">
        <w:t>accouch</w:t>
      </w:r>
      <w:r w:rsidR="00D92008">
        <w:t>ement</w:t>
      </w:r>
      <w:r w:rsidRPr="00FD6E6A">
        <w:t>.</w:t>
      </w:r>
    </w:p>
    <w:p w:rsidR="000415BD"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9</w:t>
      </w:r>
      <w:r w:rsidRPr="00FD6E6A">
        <w:fldChar w:fldCharType="end"/>
      </w:r>
      <w:r>
        <w:t>.  Les douleurs de son épouse ne s</w:t>
      </w:r>
      <w:r w:rsidR="00C73E55">
        <w:t>’</w:t>
      </w:r>
      <w:r>
        <w:t>étant pas atténuées une fois rentrée chez elle</w:t>
      </w:r>
      <w:r w:rsidRPr="00FD6E6A">
        <w:t xml:space="preserve">, le </w:t>
      </w:r>
      <w:r w:rsidR="00D92008">
        <w:t xml:space="preserve">premier </w:t>
      </w:r>
      <w:r w:rsidRPr="00FD6E6A">
        <w:t>requérant</w:t>
      </w:r>
      <w:r>
        <w:t xml:space="preserve"> la</w:t>
      </w:r>
      <w:r w:rsidRPr="00FD6E6A">
        <w:t xml:space="preserve"> conduisit </w:t>
      </w:r>
      <w:r>
        <w:t>le soir même</w:t>
      </w:r>
      <w:r w:rsidR="00F63169">
        <w:t xml:space="preserve"> à l</w:t>
      </w:r>
      <w:r w:rsidR="00C73E55">
        <w:t>’</w:t>
      </w:r>
      <w:r w:rsidR="00F63169">
        <w:t>hôpital de la faculté de médecine de l</w:t>
      </w:r>
      <w:r w:rsidR="00C73E55">
        <w:t>’</w:t>
      </w:r>
      <w:r w:rsidR="00F63169">
        <w:t>université Ege</w:t>
      </w:r>
      <w:r w:rsidRPr="00414D5A">
        <w:t>.</w:t>
      </w:r>
      <w:r w:rsidRPr="00FD6E6A">
        <w:t xml:space="preserve"> Elle y fut tout d</w:t>
      </w:r>
      <w:r w:rsidR="00C73E55">
        <w:t>’</w:t>
      </w:r>
      <w:r w:rsidRPr="00FD6E6A">
        <w:t xml:space="preserve">abord examinée par un médecin urgentiste, le docteur S.A.A., puis transférée </w:t>
      </w:r>
      <w:r w:rsidRPr="00692C7D">
        <w:t>au service de gynécologie</w:t>
      </w:r>
      <w:r w:rsidR="00692C7D" w:rsidRPr="00692C7D">
        <w:t xml:space="preserve"> et d</w:t>
      </w:r>
      <w:r w:rsidR="00C73E55">
        <w:t>’</w:t>
      </w:r>
      <w:r w:rsidR="00692C7D" w:rsidRPr="00692C7D">
        <w:t>obstétrique</w:t>
      </w:r>
      <w:r w:rsidRPr="00FD6E6A">
        <w:t>, où elle fut prise en charge par une équipe de méde</w:t>
      </w:r>
      <w:r w:rsidR="00692C7D">
        <w:t>cins</w:t>
      </w:r>
      <w:r w:rsidRPr="00FD6E6A">
        <w:t xml:space="preserve">, lesquels, après avoir procédé à une échographie, établirent que </w:t>
      </w:r>
      <w:r>
        <w:t>l</w:t>
      </w:r>
      <w:r w:rsidR="00C73E55">
        <w:t>’</w:t>
      </w:r>
      <w:r>
        <w:t>enfant qu</w:t>
      </w:r>
      <w:r w:rsidR="00C73E55">
        <w:t>’</w:t>
      </w:r>
      <w:r>
        <w:t>elle</w:t>
      </w:r>
      <w:r w:rsidR="00692C7D">
        <w:t xml:space="preserve"> </w:t>
      </w:r>
      <w:r w:rsidRPr="00126FE0">
        <w:t>portait était mort et qu</w:t>
      </w:r>
      <w:r w:rsidR="00C73E55">
        <w:t>’</w:t>
      </w:r>
      <w:r w:rsidRPr="00126FE0">
        <w:t xml:space="preserve">elle </w:t>
      </w:r>
      <w:r w:rsidRPr="00FD6E6A">
        <w:t>devait être opérée immédiatement</w:t>
      </w:r>
      <w:r w:rsidRPr="00FD6E6A">
        <w:rPr>
          <w:color w:val="0000FF"/>
        </w:rPr>
        <w:t xml:space="preserve"> </w:t>
      </w:r>
      <w:r>
        <w:t>pour qu</w:t>
      </w:r>
      <w:r w:rsidR="00C73E55">
        <w:t>’</w:t>
      </w:r>
      <w:r>
        <w:t>il</w:t>
      </w:r>
      <w:r w:rsidRPr="00126FE0">
        <w:t xml:space="preserve"> </w:t>
      </w:r>
      <w:r>
        <w:t xml:space="preserve">lui </w:t>
      </w:r>
      <w:r w:rsidRPr="00126FE0">
        <w:t xml:space="preserve">soit retiré. </w:t>
      </w:r>
      <w:r w:rsidR="00730C73">
        <w:t>O</w:t>
      </w:r>
      <w:r w:rsidRPr="00FD6E6A">
        <w:t>n lui</w:t>
      </w:r>
      <w:r w:rsidRPr="00126FE0">
        <w:t xml:space="preserve"> aurait</w:t>
      </w:r>
      <w:r w:rsidRPr="00FD6E6A">
        <w:rPr>
          <w:color w:val="0000FF"/>
        </w:rPr>
        <w:t xml:space="preserve"> </w:t>
      </w:r>
      <w:r w:rsidR="00730C73" w:rsidRPr="006D7468">
        <w:t>alors</w:t>
      </w:r>
      <w:r w:rsidR="00730C73">
        <w:rPr>
          <w:color w:val="0000FF"/>
        </w:rPr>
        <w:t xml:space="preserve"> </w:t>
      </w:r>
      <w:r w:rsidRPr="00FD6E6A">
        <w:t>précisé que l</w:t>
      </w:r>
      <w:r w:rsidR="00C73E55">
        <w:t>’</w:t>
      </w:r>
      <w:r w:rsidRPr="00FD6E6A">
        <w:t>hospitalisation et l</w:t>
      </w:r>
      <w:r w:rsidR="00C73E55">
        <w:t>’</w:t>
      </w:r>
      <w:r w:rsidRPr="00FD6E6A">
        <w:t xml:space="preserve">intervention chirurgicale étaient payantes </w:t>
      </w:r>
      <w:r w:rsidRPr="00126FE0">
        <w:t>et qu</w:t>
      </w:r>
      <w:r w:rsidR="00C73E55">
        <w:t>’</w:t>
      </w:r>
      <w:r w:rsidRPr="00126FE0">
        <w:t>un acompte s</w:t>
      </w:r>
      <w:r w:rsidR="00C73E55">
        <w:t>’</w:t>
      </w:r>
      <w:r w:rsidRPr="00126FE0">
        <w:t xml:space="preserve">élevant à </w:t>
      </w:r>
      <w:r>
        <w:t>600</w:t>
      </w:r>
      <w:r w:rsidR="00035240">
        <w:t xml:space="preserve"> ou </w:t>
      </w:r>
      <w:r w:rsidRPr="00126FE0">
        <w:t xml:space="preserve">700 millions de </w:t>
      </w:r>
      <w:r w:rsidRPr="00262F83">
        <w:t>livres turques</w:t>
      </w:r>
      <w:r w:rsidR="00262F83">
        <w:t xml:space="preserve"> </w:t>
      </w:r>
      <w:r w:rsidR="00B30DD5">
        <w:t xml:space="preserve">devait être versé </w:t>
      </w:r>
      <w:r>
        <w:t>au fonds de roulement de l</w:t>
      </w:r>
      <w:r w:rsidR="00C73E55">
        <w:t>’</w:t>
      </w:r>
      <w:r>
        <w:t>hôpital</w:t>
      </w:r>
      <w:r w:rsidRPr="00126FE0">
        <w:t>.</w:t>
      </w:r>
      <w:r w:rsidRPr="00FD6E6A">
        <w:rPr>
          <w:color w:val="0000FF"/>
        </w:rPr>
        <w:t xml:space="preserve"> </w:t>
      </w:r>
      <w:r w:rsidRPr="00FD6E6A">
        <w:t xml:space="preserve">Le </w:t>
      </w:r>
      <w:r w:rsidR="00730C73">
        <w:t xml:space="preserve">premier </w:t>
      </w:r>
      <w:r w:rsidRPr="00FD6E6A">
        <w:t xml:space="preserve">requérant ayant déclaré ne pas avoir </w:t>
      </w:r>
      <w:r w:rsidRPr="00126FE0">
        <w:t>la somme demandée, son épouse n</w:t>
      </w:r>
      <w:r w:rsidR="00C73E55">
        <w:t>’</w:t>
      </w:r>
      <w:r w:rsidRPr="00126FE0">
        <w:t xml:space="preserve">aurait </w:t>
      </w:r>
      <w:r w:rsidR="00AF1C61">
        <w:t xml:space="preserve">pas </w:t>
      </w:r>
      <w:r>
        <w:t xml:space="preserve">pu être </w:t>
      </w:r>
      <w:r w:rsidRPr="00126FE0">
        <w:t>hospitalisée.</w:t>
      </w:r>
    </w:p>
    <w:p w:rsidR="000415BD" w:rsidRDefault="000415BD" w:rsidP="000415BD">
      <w:pPr>
        <w:pStyle w:val="JuPara"/>
      </w:pPr>
      <w:r>
        <w:t>L</w:t>
      </w:r>
      <w:r w:rsidR="00C73E55">
        <w:t>’</w:t>
      </w:r>
      <w:r w:rsidRPr="00FD6E6A">
        <w:t>urgentiste, le docteur S.A.A., organisa le transfert de l</w:t>
      </w:r>
      <w:r w:rsidR="00C73E55">
        <w:t>’</w:t>
      </w:r>
      <w:r w:rsidRPr="00FD6E6A">
        <w:t xml:space="preserve">épouse du </w:t>
      </w:r>
      <w:r w:rsidR="00730C73">
        <w:t xml:space="preserve">premier </w:t>
      </w:r>
      <w:r w:rsidRPr="00FD6E6A">
        <w:t xml:space="preserve">requérant en ambulance privée </w:t>
      </w:r>
      <w:r w:rsidRPr="003C288B">
        <w:t xml:space="preserve">vers </w:t>
      </w:r>
      <w:r w:rsidR="003C288B" w:rsidRPr="003C288B">
        <w:t>l</w:t>
      </w:r>
      <w:r w:rsidR="00C73E55">
        <w:t>’</w:t>
      </w:r>
      <w:r w:rsidR="003C288B" w:rsidRPr="003C288B">
        <w:t xml:space="preserve">hôpital de </w:t>
      </w:r>
      <w:r w:rsidR="00730C73" w:rsidRPr="003C288B">
        <w:t xml:space="preserve">gynécologie </w:t>
      </w:r>
      <w:r w:rsidRPr="003C288B">
        <w:t>et d</w:t>
      </w:r>
      <w:r w:rsidR="00C73E55">
        <w:t>’</w:t>
      </w:r>
      <w:r w:rsidRPr="003C288B">
        <w:t>obstétrique d</w:t>
      </w:r>
      <w:r w:rsidR="00C73E55">
        <w:t>’</w:t>
      </w:r>
      <w:r w:rsidRPr="003C288B">
        <w:t xml:space="preserve">Izmir, dans </w:t>
      </w:r>
      <w:r w:rsidR="00730C73" w:rsidRPr="003C288B">
        <w:t>un véhicule</w:t>
      </w:r>
      <w:r w:rsidR="00730C73" w:rsidRPr="00FD6E6A">
        <w:t xml:space="preserve"> </w:t>
      </w:r>
      <w:r w:rsidR="00730C73">
        <w:t xml:space="preserve">sans </w:t>
      </w:r>
      <w:r w:rsidRPr="00FD6E6A">
        <w:t>personnel médical.</w:t>
      </w:r>
    </w:p>
    <w:p w:rsidR="000415BD" w:rsidRDefault="000415BD" w:rsidP="000415BD">
      <w:pPr>
        <w:pStyle w:val="JuPara"/>
      </w:pPr>
      <w:r>
        <w:fldChar w:fldCharType="begin"/>
      </w:r>
      <w:r>
        <w:instrText xml:space="preserve"> SEQ level0 \*arabic </w:instrText>
      </w:r>
      <w:r>
        <w:fldChar w:fldCharType="separate"/>
      </w:r>
      <w:r w:rsidR="00150948">
        <w:rPr>
          <w:noProof/>
        </w:rPr>
        <w:t>10</w:t>
      </w:r>
      <w:r>
        <w:fldChar w:fldCharType="end"/>
      </w:r>
      <w:r>
        <w:t>.  </w:t>
      </w:r>
      <w:r w:rsidR="00730C73">
        <w:t>M</w:t>
      </w:r>
      <w:r w:rsidR="00730C73" w:rsidRPr="009631B2">
        <w:rPr>
          <w:vertAlign w:val="superscript"/>
        </w:rPr>
        <w:t>me</w:t>
      </w:r>
      <w:r w:rsidR="00730C73">
        <w:t xml:space="preserve"> Şentürk</w:t>
      </w:r>
      <w:r w:rsidR="00730C73" w:rsidRPr="00FD6E6A">
        <w:t xml:space="preserve"> </w:t>
      </w:r>
      <w:r w:rsidRPr="00FD6E6A">
        <w:t xml:space="preserve">décéda </w:t>
      </w:r>
      <w:r w:rsidR="00730C73">
        <w:t xml:space="preserve">vers 23 heures </w:t>
      </w:r>
      <w:r w:rsidR="00CF41E7" w:rsidRPr="00262F83">
        <w:t>au cours</w:t>
      </w:r>
      <w:r w:rsidRPr="00FD6E6A">
        <w:t xml:space="preserve"> de son transfert en ambulance.</w:t>
      </w:r>
    </w:p>
    <w:p w:rsidR="000415BD" w:rsidRDefault="00416C98" w:rsidP="00416C98">
      <w:pPr>
        <w:pStyle w:val="JuHA"/>
      </w:pPr>
      <w:r>
        <w:t>B</w:t>
      </w:r>
      <w:r w:rsidR="000415BD">
        <w:t>.</w:t>
      </w:r>
      <w:r w:rsidR="004A3DDA">
        <w:t>  </w:t>
      </w:r>
      <w:r w:rsidR="000415BD">
        <w:t>L</w:t>
      </w:r>
      <w:r w:rsidR="00C73E55">
        <w:t>’</w:t>
      </w:r>
      <w:r w:rsidR="000415BD">
        <w:t>enquête du ministère de la Santé</w:t>
      </w:r>
    </w:p>
    <w:p w:rsidR="00480068" w:rsidRDefault="000415BD" w:rsidP="000415BD">
      <w:pPr>
        <w:pStyle w:val="JuPara"/>
        <w:rPr>
          <w:highlight w:val="cyan"/>
        </w:rPr>
      </w:pPr>
      <w:r>
        <w:fldChar w:fldCharType="begin"/>
      </w:r>
      <w:r>
        <w:instrText xml:space="preserve"> SEQ level0 \*arabic </w:instrText>
      </w:r>
      <w:r>
        <w:fldChar w:fldCharType="separate"/>
      </w:r>
      <w:r w:rsidR="00150948">
        <w:rPr>
          <w:noProof/>
        </w:rPr>
        <w:t>11</w:t>
      </w:r>
      <w:r>
        <w:fldChar w:fldCharType="end"/>
      </w:r>
      <w:r>
        <w:t>.  </w:t>
      </w:r>
      <w:r w:rsidRPr="00FD6E6A">
        <w:t>Entre le 26 octobre 2000 et le 23 novembre 2000, la commission d</w:t>
      </w:r>
      <w:r w:rsidR="00C73E55">
        <w:t>’</w:t>
      </w:r>
      <w:r w:rsidRPr="00FD6E6A">
        <w:t xml:space="preserve">enquête près le ministère de la Santé diligenta une enquête sur </w:t>
      </w:r>
      <w:r w:rsidR="00D106AA">
        <w:t>l</w:t>
      </w:r>
      <w:r w:rsidR="00D106AA" w:rsidRPr="00FD6E6A">
        <w:t xml:space="preserve">es </w:t>
      </w:r>
      <w:r w:rsidRPr="00FD6E6A">
        <w:t xml:space="preserve">circonstances </w:t>
      </w:r>
      <w:r w:rsidR="00D106AA">
        <w:t>de ce décès</w:t>
      </w:r>
      <w:r w:rsidRPr="00FD6E6A">
        <w:t xml:space="preserve">, au cours de laquelle furent entendus </w:t>
      </w:r>
      <w:r w:rsidRPr="00C34013">
        <w:t xml:space="preserve">le </w:t>
      </w:r>
      <w:r w:rsidR="00D106AA">
        <w:t xml:space="preserve">premier </w:t>
      </w:r>
      <w:r w:rsidRPr="00C34013">
        <w:t>requérant,</w:t>
      </w:r>
      <w:r w:rsidR="0081627B">
        <w:t xml:space="preserve"> les personnes ayant accompagné</w:t>
      </w:r>
      <w:r w:rsidRPr="00C34013">
        <w:t xml:space="preserve"> la défunte à l</w:t>
      </w:r>
      <w:r w:rsidR="00C73E55">
        <w:t>’</w:t>
      </w:r>
      <w:r w:rsidRPr="00C34013">
        <w:t>hôpital, les membres du personnel médical (sages-femmes et médecins) des différents hôpitaux où la défunte s</w:t>
      </w:r>
      <w:r w:rsidR="00C73E55">
        <w:t>’</w:t>
      </w:r>
      <w:r w:rsidRPr="00C34013">
        <w:t>était rendue ainsi que l</w:t>
      </w:r>
      <w:r w:rsidR="00C73E55">
        <w:t>’</w:t>
      </w:r>
      <w:r w:rsidRPr="00C34013">
        <w:t xml:space="preserve">ambulancier ayant procédé à son transfert vers </w:t>
      </w:r>
      <w:r w:rsidR="003C5208" w:rsidRPr="003C288B">
        <w:t>l</w:t>
      </w:r>
      <w:r w:rsidR="00C73E55">
        <w:t>’</w:t>
      </w:r>
      <w:r w:rsidR="003C5208" w:rsidRPr="003C288B">
        <w:t>hôpital de gynécologie et d</w:t>
      </w:r>
      <w:r w:rsidR="00C73E55">
        <w:t>’</w:t>
      </w:r>
      <w:r w:rsidR="003C5208" w:rsidRPr="003C288B">
        <w:t>obstétrique d</w:t>
      </w:r>
      <w:r w:rsidR="00C73E55">
        <w:t>’</w:t>
      </w:r>
      <w:r w:rsidR="003C5208" w:rsidRPr="003C288B">
        <w:t>Izmir</w:t>
      </w:r>
      <w:r w:rsidR="003C5208">
        <w:t>.</w:t>
      </w:r>
    </w:p>
    <w:p w:rsidR="00903733" w:rsidRDefault="00096A74" w:rsidP="000415BD">
      <w:pPr>
        <w:pStyle w:val="JuPara"/>
      </w:pPr>
      <w:r>
        <w:fldChar w:fldCharType="begin"/>
      </w:r>
      <w:r>
        <w:instrText xml:space="preserve"> SEQ level0 \*arabic </w:instrText>
      </w:r>
      <w:r>
        <w:fldChar w:fldCharType="separate"/>
      </w:r>
      <w:r w:rsidR="00150948">
        <w:rPr>
          <w:noProof/>
        </w:rPr>
        <w:t>12</w:t>
      </w:r>
      <w:r>
        <w:fldChar w:fldCharType="end"/>
      </w:r>
      <w:r>
        <w:t>.  </w:t>
      </w:r>
      <w:r w:rsidR="00D106AA">
        <w:t>L</w:t>
      </w:r>
      <w:r>
        <w:t>e 30 octobre 2000 furent</w:t>
      </w:r>
      <w:r w:rsidR="00DD1421">
        <w:t xml:space="preserve"> </w:t>
      </w:r>
      <w:r w:rsidR="00D106AA">
        <w:t xml:space="preserve">notamment </w:t>
      </w:r>
      <w:r>
        <w:t xml:space="preserve">recueillies les dépositions </w:t>
      </w:r>
      <w:r w:rsidR="00DD1421">
        <w:t xml:space="preserve">de deux sages-femmes travaillant au </w:t>
      </w:r>
      <w:r w:rsidR="00C70CF5">
        <w:t>foyer médical</w:t>
      </w:r>
      <w:r w:rsidR="00DD1421">
        <w:t xml:space="preserve"> de quartier Karşıyaka où</w:t>
      </w:r>
      <w:r w:rsidR="00DD1421" w:rsidRPr="00DD1421">
        <w:t xml:space="preserve"> </w:t>
      </w:r>
      <w:r w:rsidR="00DD1421" w:rsidRPr="00FD6E6A">
        <w:t>Menekşe</w:t>
      </w:r>
      <w:r w:rsidR="00DD1421">
        <w:t xml:space="preserve"> </w:t>
      </w:r>
      <w:bookmarkStart w:id="1" w:name="OLE_LINK1"/>
      <w:bookmarkStart w:id="2" w:name="OLE_LINK2"/>
      <w:r w:rsidR="00DD1421">
        <w:t>Şentürk</w:t>
      </w:r>
      <w:bookmarkEnd w:id="1"/>
      <w:bookmarkEnd w:id="2"/>
      <w:r w:rsidR="00DD1421">
        <w:t xml:space="preserve"> était suivie durant sa grossesse. Il ressort de leurs témoignages </w:t>
      </w:r>
      <w:r w:rsidR="00035240">
        <w:t xml:space="preserve">que celle-ci </w:t>
      </w:r>
      <w:r w:rsidR="00DD1421">
        <w:t>se présenta le 3 mars 2000 pour un contrôle au cours duquel les battements de cœur de l</w:t>
      </w:r>
      <w:r w:rsidR="00C73E55">
        <w:t>’</w:t>
      </w:r>
      <w:r w:rsidR="00DD1421">
        <w:t xml:space="preserve">enfant ne furent pas perçus, de sorte que les sages-femmes lui conseillèrent de se rendre au plus tôt </w:t>
      </w:r>
      <w:r w:rsidR="00B6098D">
        <w:t>dans un</w:t>
      </w:r>
      <w:r w:rsidR="00DD1421">
        <w:t xml:space="preserve"> hôpital pour que soit pratiqué </w:t>
      </w:r>
      <w:r w:rsidR="00035240">
        <w:t>une échographie</w:t>
      </w:r>
      <w:r w:rsidR="00DD1421">
        <w:t>.</w:t>
      </w:r>
    </w:p>
    <w:p w:rsidR="00903733" w:rsidRDefault="002C07D1" w:rsidP="000415BD">
      <w:pPr>
        <w:pStyle w:val="JuPara"/>
      </w:pPr>
      <w:r>
        <w:fldChar w:fldCharType="begin"/>
      </w:r>
      <w:r>
        <w:instrText xml:space="preserve"> SEQ level0 \*arabic </w:instrText>
      </w:r>
      <w:r>
        <w:fldChar w:fldCharType="separate"/>
      </w:r>
      <w:r w:rsidR="00150948">
        <w:rPr>
          <w:noProof/>
        </w:rPr>
        <w:t>13</w:t>
      </w:r>
      <w:r>
        <w:fldChar w:fldCharType="end"/>
      </w:r>
      <w:r>
        <w:t>.  Le 31 octobre 200</w:t>
      </w:r>
      <w:r w:rsidR="006F1BE7">
        <w:t>0</w:t>
      </w:r>
      <w:r>
        <w:t>, la déposition de G.E.</w:t>
      </w:r>
      <w:r w:rsidR="006D7468">
        <w:t xml:space="preserve">, la sage-femme de </w:t>
      </w:r>
      <w:r w:rsidR="006D7468" w:rsidRPr="00FD6E6A">
        <w:t>l</w:t>
      </w:r>
      <w:r w:rsidR="00C73E55">
        <w:t>’</w:t>
      </w:r>
      <w:r w:rsidR="006D7468" w:rsidRPr="00FD6E6A">
        <w:t>hôpital public Karşıyaka</w:t>
      </w:r>
      <w:r w:rsidR="006D7468">
        <w:t xml:space="preserve"> qui avait examiné M</w:t>
      </w:r>
      <w:r w:rsidR="006D7468">
        <w:rPr>
          <w:vertAlign w:val="superscript"/>
        </w:rPr>
        <w:t>me</w:t>
      </w:r>
      <w:r w:rsidR="006D7468">
        <w:t xml:space="preserve"> Şentürk, </w:t>
      </w:r>
      <w:r>
        <w:t xml:space="preserve">fut recueillie. Il ressort du procès-verbal </w:t>
      </w:r>
      <w:r w:rsidR="00C70CF5">
        <w:t>établi à cette occasion qu</w:t>
      </w:r>
      <w:r w:rsidR="00C73E55">
        <w:t>’</w:t>
      </w:r>
      <w:r w:rsidR="00C70CF5">
        <w:t>elle avait entendu les battements de cœur de l</w:t>
      </w:r>
      <w:r w:rsidR="00C73E55">
        <w:t>’</w:t>
      </w:r>
      <w:r w:rsidR="00C70CF5">
        <w:t>enfant et qu</w:t>
      </w:r>
      <w:r w:rsidR="00C73E55">
        <w:t>’</w:t>
      </w:r>
      <w:r w:rsidR="00C70CF5">
        <w:t>au moment où elle avait ausculté la mère, l</w:t>
      </w:r>
      <w:r w:rsidR="00C73E55">
        <w:t>’</w:t>
      </w:r>
      <w:r w:rsidR="00C70CF5">
        <w:t>enfant était vivant. Elle précisa à cet égard avoir écouté le cœur de l</w:t>
      </w:r>
      <w:r w:rsidR="00C73E55">
        <w:t>’</w:t>
      </w:r>
      <w:r w:rsidR="00C70CF5">
        <w:t xml:space="preserve">enfant avec un </w:t>
      </w:r>
      <w:r w:rsidR="006D7468">
        <w:t>d</w:t>
      </w:r>
      <w:r w:rsidR="00C70CF5">
        <w:t>oppler</w:t>
      </w:r>
      <w:r w:rsidR="0076588C">
        <w:t>,</w:t>
      </w:r>
      <w:r w:rsidR="00C70CF5">
        <w:t xml:space="preserve"> de sorte qu</w:t>
      </w:r>
      <w:r w:rsidR="00C73E55">
        <w:t>’</w:t>
      </w:r>
      <w:r w:rsidR="00C70CF5">
        <w:t>il n</w:t>
      </w:r>
      <w:r w:rsidR="00C73E55">
        <w:t>’</w:t>
      </w:r>
      <w:r w:rsidR="00C70CF5">
        <w:t>était pas possible d</w:t>
      </w:r>
      <w:r w:rsidR="00C73E55">
        <w:t>’</w:t>
      </w:r>
      <w:r w:rsidR="00B6098D">
        <w:t>en</w:t>
      </w:r>
      <w:r w:rsidR="00C70CF5">
        <w:t xml:space="preserve"> </w:t>
      </w:r>
      <w:r w:rsidR="00AF1C61">
        <w:t>manquer</w:t>
      </w:r>
      <w:r w:rsidR="00C70CF5">
        <w:t xml:space="preserve"> </w:t>
      </w:r>
      <w:r w:rsidR="00B6098D">
        <w:t>le son</w:t>
      </w:r>
      <w:r w:rsidR="00C70CF5">
        <w:t xml:space="preserve">, cet appareil </w:t>
      </w:r>
      <w:r w:rsidR="0018724F">
        <w:t>donnant des informations quant au</w:t>
      </w:r>
      <w:r w:rsidR="00B6098D">
        <w:t xml:space="preserve"> nombre de</w:t>
      </w:r>
      <w:r w:rsidR="0018724F">
        <w:t xml:space="preserve"> battements de cœur par minute. </w:t>
      </w:r>
      <w:r w:rsidR="00C70CF5">
        <w:t xml:space="preserve">Ayant </w:t>
      </w:r>
      <w:r w:rsidR="0076588C">
        <w:t xml:space="preserve">jugé </w:t>
      </w:r>
      <w:r w:rsidR="00C70CF5">
        <w:t>que l</w:t>
      </w:r>
      <w:r w:rsidR="00C73E55">
        <w:t>’</w:t>
      </w:r>
      <w:r w:rsidR="00C70CF5">
        <w:t xml:space="preserve">état de </w:t>
      </w:r>
      <w:r w:rsidR="00C70CF5" w:rsidRPr="00FD6E6A">
        <w:t>Menekşe</w:t>
      </w:r>
      <w:r w:rsidR="00C70CF5">
        <w:t xml:space="preserve"> Şentürk était normal, elle n</w:t>
      </w:r>
      <w:r w:rsidR="00C73E55">
        <w:t>’</w:t>
      </w:r>
      <w:r w:rsidR="00C70CF5">
        <w:t xml:space="preserve">avait pas estimé </w:t>
      </w:r>
      <w:r w:rsidR="0018724F">
        <w:t xml:space="preserve">utile </w:t>
      </w:r>
      <w:r w:rsidR="00C70CF5">
        <w:t xml:space="preserve">de pratiquer un ultrason ni de la faire ausculter par le médecin </w:t>
      </w:r>
      <w:r w:rsidR="00AF1C61">
        <w:t>de garde</w:t>
      </w:r>
      <w:r w:rsidR="00C70CF5">
        <w:t>.</w:t>
      </w:r>
    </w:p>
    <w:p w:rsidR="006F1BE7" w:rsidRDefault="006F1BE7" w:rsidP="000415BD">
      <w:pPr>
        <w:pStyle w:val="JuPara"/>
      </w:pPr>
      <w:r>
        <w:fldChar w:fldCharType="begin"/>
      </w:r>
      <w:r>
        <w:instrText xml:space="preserve"> SEQ level0 \*arabic </w:instrText>
      </w:r>
      <w:r>
        <w:fldChar w:fldCharType="separate"/>
      </w:r>
      <w:r w:rsidR="00150948">
        <w:rPr>
          <w:noProof/>
        </w:rPr>
        <w:t>14</w:t>
      </w:r>
      <w:r>
        <w:fldChar w:fldCharType="end"/>
      </w:r>
      <w:r>
        <w:t>.  Le 1</w:t>
      </w:r>
      <w:r w:rsidRPr="006F1BE7">
        <w:rPr>
          <w:vertAlign w:val="superscript"/>
        </w:rPr>
        <w:t>er</w:t>
      </w:r>
      <w:r>
        <w:t xml:space="preserve"> novembre 2000, fut recueillie la déposition de A.Y.,</w:t>
      </w:r>
      <w:r w:rsidR="00246FD8">
        <w:t xml:space="preserve"> sage-femme à l</w:t>
      </w:r>
      <w:r w:rsidR="00C73E55">
        <w:t>’</w:t>
      </w:r>
      <w:r w:rsidR="00246FD8">
        <w:t>hôpital public</w:t>
      </w:r>
      <w:r w:rsidR="00246FD8" w:rsidRPr="00246FD8">
        <w:rPr>
          <w:i/>
        </w:rPr>
        <w:t xml:space="preserve"> </w:t>
      </w:r>
      <w:r w:rsidR="00246FD8" w:rsidRPr="00BB5842">
        <w:rPr>
          <w:i/>
        </w:rPr>
        <w:t>Nev</w:t>
      </w:r>
      <w:smartTag w:uri="urn:schemas-microsoft-com:office:smarttags" w:element="PlaceType">
        <w:r w:rsidR="00246FD8" w:rsidRPr="00BB5842">
          <w:rPr>
            <w:i/>
          </w:rPr>
          <w:t>val</w:t>
        </w:r>
      </w:smartTag>
      <w:r w:rsidR="00246FD8" w:rsidRPr="00BB5842">
        <w:rPr>
          <w:i/>
        </w:rPr>
        <w:t xml:space="preserve"> Salih Alsancak İşgören</w:t>
      </w:r>
      <w:r w:rsidR="00246FD8">
        <w:t>,</w:t>
      </w:r>
      <w:r>
        <w:t xml:space="preserve"> laquelle déclara notamment </w:t>
      </w:r>
      <w:r w:rsidR="0076588C" w:rsidRPr="00262F83">
        <w:t>qu</w:t>
      </w:r>
      <w:r w:rsidR="00C73E55">
        <w:t>’</w:t>
      </w:r>
      <w:r w:rsidR="0076588C" w:rsidRPr="00262F83">
        <w:t>elle avait</w:t>
      </w:r>
      <w:r w:rsidR="0076588C">
        <w:t xml:space="preserve"> </w:t>
      </w:r>
      <w:r>
        <w:t xml:space="preserve">entendu les battements de </w:t>
      </w:r>
      <w:r w:rsidR="00300E32">
        <w:t>cœur</w:t>
      </w:r>
      <w:r>
        <w:t xml:space="preserve"> de l</w:t>
      </w:r>
      <w:r w:rsidR="00C73E55">
        <w:t>’</w:t>
      </w:r>
      <w:r>
        <w:t>enfant lors de l</w:t>
      </w:r>
      <w:r w:rsidR="00C73E55">
        <w:t>’</w:t>
      </w:r>
      <w:r>
        <w:t>auscultation de la mère</w:t>
      </w:r>
      <w:r w:rsidR="00300E32">
        <w:t>, que l</w:t>
      </w:r>
      <w:r w:rsidR="00C73E55">
        <w:t>’</w:t>
      </w:r>
      <w:r w:rsidR="00300E32">
        <w:t xml:space="preserve">enfant était vivant à ce </w:t>
      </w:r>
      <w:r w:rsidR="00300E32" w:rsidRPr="00262F83">
        <w:t>moment</w:t>
      </w:r>
      <w:r w:rsidR="007B589B" w:rsidRPr="00262F83">
        <w:t>-là</w:t>
      </w:r>
      <w:r w:rsidR="00300E32">
        <w:t xml:space="preserve"> et que</w:t>
      </w:r>
      <w:r>
        <w:t>, n</w:t>
      </w:r>
      <w:r w:rsidR="00C73E55">
        <w:t>’</w:t>
      </w:r>
      <w:r>
        <w:t xml:space="preserve">ayant relevé aucune complication, </w:t>
      </w:r>
      <w:r w:rsidR="00300E32">
        <w:t>elle n</w:t>
      </w:r>
      <w:r w:rsidR="00C73E55">
        <w:t>’</w:t>
      </w:r>
      <w:r w:rsidR="00300E32">
        <w:t>avait pas appelé le gynécolog</w:t>
      </w:r>
      <w:r w:rsidR="007B589B">
        <w:t>u</w:t>
      </w:r>
      <w:r w:rsidR="00300E32">
        <w:t>e de garde et d</w:t>
      </w:r>
      <w:r w:rsidR="00C73E55">
        <w:t>’</w:t>
      </w:r>
      <w:r w:rsidR="00300E32">
        <w:t>astreinte.</w:t>
      </w:r>
    </w:p>
    <w:p w:rsidR="00480068" w:rsidRDefault="00734CED" w:rsidP="000415BD">
      <w:pPr>
        <w:pStyle w:val="JuPara"/>
      </w:pPr>
      <w:r>
        <w:fldChar w:fldCharType="begin"/>
      </w:r>
      <w:r>
        <w:instrText xml:space="preserve"> SEQ level0 \*arabic </w:instrText>
      </w:r>
      <w:r>
        <w:fldChar w:fldCharType="separate"/>
      </w:r>
      <w:r w:rsidR="00150948">
        <w:rPr>
          <w:noProof/>
        </w:rPr>
        <w:t>15</w:t>
      </w:r>
      <w:r>
        <w:fldChar w:fldCharType="end"/>
      </w:r>
      <w:r>
        <w:t>.  </w:t>
      </w:r>
      <w:r w:rsidR="009D5C6F">
        <w:t>Le 9 novembre 2000,</w:t>
      </w:r>
      <w:r w:rsidR="009D5C6F" w:rsidRPr="009D5C6F">
        <w:t xml:space="preserve"> </w:t>
      </w:r>
      <w:r w:rsidR="009D5C6F">
        <w:t>furent recueillies les dépositions de T.</w:t>
      </w:r>
      <w:r w:rsidR="009D5C6F" w:rsidRPr="00DE43DD">
        <w:t>K., S.A. et Ö.Ö., médecins</w:t>
      </w:r>
      <w:r w:rsidR="009D5C6F">
        <w:t xml:space="preserve"> au service de gynécologie et d</w:t>
      </w:r>
      <w:r w:rsidR="00C73E55">
        <w:t>’</w:t>
      </w:r>
      <w:r w:rsidR="009D5C6F">
        <w:t>obstétrique</w:t>
      </w:r>
      <w:r w:rsidR="009D5C6F" w:rsidRPr="00DE43DD">
        <w:t xml:space="preserve"> de l</w:t>
      </w:r>
      <w:r w:rsidR="00C73E55">
        <w:t>’</w:t>
      </w:r>
      <w:r w:rsidR="009D5C6F" w:rsidRPr="00DE43DD">
        <w:t>hôpital de la</w:t>
      </w:r>
      <w:r w:rsidR="009D5C6F">
        <w:t xml:space="preserve"> faculté de médecine de l</w:t>
      </w:r>
      <w:r w:rsidR="00C73E55">
        <w:t>’</w:t>
      </w:r>
      <w:r w:rsidR="009D5C6F">
        <w:t>université Ege</w:t>
      </w:r>
      <w:r w:rsidR="009633C4">
        <w:t>,</w:t>
      </w:r>
      <w:r w:rsidR="009D5C6F">
        <w:t xml:space="preserve"> lesquels déclarèrent avoir informé le premier requérant de la nécessité de retirer l</w:t>
      </w:r>
      <w:r w:rsidR="00C73E55">
        <w:t>’</w:t>
      </w:r>
      <w:r w:rsidR="009D5C6F">
        <w:t>enfant</w:t>
      </w:r>
      <w:r w:rsidR="004D0F05">
        <w:t xml:space="preserve"> par césarienne</w:t>
      </w:r>
      <w:r w:rsidR="009D5C6F">
        <w:t>. Ils nièrent avoir dit à la patiente ou son époux qu</w:t>
      </w:r>
      <w:r w:rsidR="00C73E55">
        <w:t>’</w:t>
      </w:r>
      <w:r w:rsidR="009D5C6F">
        <w:t>ils devaient verser 600 ou 700 millions de livres turques au fond</w:t>
      </w:r>
      <w:r w:rsidR="00891AD9">
        <w:t>s</w:t>
      </w:r>
      <w:r w:rsidR="009D5C6F">
        <w:t xml:space="preserve"> de roulement</w:t>
      </w:r>
      <w:r w:rsidR="00DB6AF9">
        <w:t xml:space="preserve"> et déclarèrent ne pas savoir qui avait pu </w:t>
      </w:r>
      <w:r w:rsidR="006550E4">
        <w:t xml:space="preserve">le </w:t>
      </w:r>
      <w:r w:rsidR="004D0F05">
        <w:t>faire</w:t>
      </w:r>
      <w:r w:rsidR="00DB6AF9">
        <w:t xml:space="preserve">. </w:t>
      </w:r>
      <w:r w:rsidR="00CA165C">
        <w:t xml:space="preserve">Ils </w:t>
      </w:r>
      <w:r w:rsidR="006550E4">
        <w:t xml:space="preserve">affirmèrent </w:t>
      </w:r>
      <w:r w:rsidR="00CA165C">
        <w:t xml:space="preserve">également </w:t>
      </w:r>
      <w:r w:rsidR="006550E4">
        <w:t>avoir</w:t>
      </w:r>
      <w:r w:rsidR="00CA165C">
        <w:t xml:space="preserve"> expliqué la situation de la patiente au spécialiste de garde S.Ö. qui</w:t>
      </w:r>
      <w:r w:rsidR="006550E4">
        <w:t xml:space="preserve"> </w:t>
      </w:r>
      <w:r w:rsidR="00CA165C">
        <w:t>ne l</w:t>
      </w:r>
      <w:r w:rsidR="00C73E55">
        <w:t>’</w:t>
      </w:r>
      <w:r w:rsidR="00CA165C">
        <w:t>avait pas ausculté</w:t>
      </w:r>
      <w:r w:rsidR="009633C4">
        <w:t>e</w:t>
      </w:r>
      <w:r w:rsidR="007A7515">
        <w:t xml:space="preserve"> mais l</w:t>
      </w:r>
      <w:r w:rsidR="00C73E55">
        <w:t>’</w:t>
      </w:r>
      <w:r w:rsidR="00CA165C">
        <w:t>avait</w:t>
      </w:r>
      <w:r w:rsidR="006550E4">
        <w:t xml:space="preserve"> </w:t>
      </w:r>
      <w:r w:rsidR="00CA165C">
        <w:t>vu</w:t>
      </w:r>
      <w:r w:rsidR="009633C4">
        <w:t>e</w:t>
      </w:r>
      <w:r w:rsidR="006550E4">
        <w:t xml:space="preserve">, </w:t>
      </w:r>
      <w:r w:rsidR="00CA165C">
        <w:t xml:space="preserve">et disposait de toutes les informations la concernant. </w:t>
      </w:r>
      <w:r w:rsidR="007E4546">
        <w:t xml:space="preserve">Chacun déclara </w:t>
      </w:r>
      <w:r w:rsidR="00CA165C">
        <w:t>en outre, notamment </w:t>
      </w:r>
      <w:r w:rsidR="007E4546">
        <w:t>:</w:t>
      </w:r>
    </w:p>
    <w:p w:rsidR="00511B84" w:rsidRDefault="00511B84" w:rsidP="00891AD9">
      <w:pPr>
        <w:pStyle w:val="JuQuot"/>
      </w:pPr>
      <w:r>
        <w:t>« (</w:t>
      </w:r>
      <w:r w:rsidR="00E5691A">
        <w:t>...</w:t>
      </w:r>
      <w:r>
        <w:t>) il a été expliqué au mari de la patiente que le bébé était mort et qu</w:t>
      </w:r>
      <w:r w:rsidR="00C73E55">
        <w:t>’</w:t>
      </w:r>
      <w:r>
        <w:t>il fallait le retirer par césarienne. (</w:t>
      </w:r>
      <w:r w:rsidR="00E5691A">
        <w:t>...</w:t>
      </w:r>
      <w:r>
        <w:t>) Je n</w:t>
      </w:r>
      <w:r w:rsidR="00C73E55">
        <w:t>’</w:t>
      </w:r>
      <w:r>
        <w:t>ai jamais dit à la patiente qu</w:t>
      </w:r>
      <w:r w:rsidR="00C73E55">
        <w:t>’</w:t>
      </w:r>
      <w:r>
        <w:t>elle devait verser 600-700 millions de livres turques à la caisse du fond</w:t>
      </w:r>
      <w:r w:rsidR="00891AD9">
        <w:t>s</w:t>
      </w:r>
      <w:r>
        <w:t xml:space="preserve"> de roulement pour cette opération (</w:t>
      </w:r>
      <w:r w:rsidR="00E5691A">
        <w:t>...</w:t>
      </w:r>
      <w:r>
        <w:t>) Je ne sais pas qui l</w:t>
      </w:r>
      <w:r w:rsidR="00C73E55">
        <w:t>’</w:t>
      </w:r>
      <w:r>
        <w:t>a dit (</w:t>
      </w:r>
      <w:r w:rsidR="00E5691A">
        <w:t>...</w:t>
      </w:r>
      <w:r>
        <w:t>) La signature apposée sous</w:t>
      </w:r>
      <w:r w:rsidR="00891AD9">
        <w:t xml:space="preserve"> la mention [selon laquelle] </w:t>
      </w:r>
      <w:r>
        <w:t>l</w:t>
      </w:r>
      <w:r w:rsidR="00C73E55">
        <w:t>’</w:t>
      </w:r>
      <w:r>
        <w:t>hospitalisation n</w:t>
      </w:r>
      <w:r w:rsidR="00C73E55">
        <w:t>’</w:t>
      </w:r>
      <w:r>
        <w:t>a pas</w:t>
      </w:r>
      <w:r w:rsidR="00891AD9">
        <w:t xml:space="preserve"> été</w:t>
      </w:r>
      <w:r>
        <w:t xml:space="preserve"> acceptée est celle de la patiente </w:t>
      </w:r>
      <w:r w:rsidRPr="00FD6E6A">
        <w:t>Menekşe</w:t>
      </w:r>
      <w:r>
        <w:t xml:space="preserve"> Şentürk</w:t>
      </w:r>
      <w:r w:rsidR="00891AD9">
        <w:t xml:space="preserve"> (</w:t>
      </w:r>
      <w:r w:rsidR="00E5691A">
        <w:t>...</w:t>
      </w:r>
      <w:r w:rsidR="00891AD9">
        <w:t>) Je n</w:t>
      </w:r>
      <w:r w:rsidR="00C73E55">
        <w:t>’</w:t>
      </w:r>
      <w:r w:rsidR="00891AD9">
        <w:t>ai jamais dit à la patiente et à son proche que s</w:t>
      </w:r>
      <w:r w:rsidR="00C73E55">
        <w:t>’</w:t>
      </w:r>
      <w:r w:rsidR="00891AD9">
        <w:t>ils ne versaient pas d</w:t>
      </w:r>
      <w:r w:rsidR="00C73E55">
        <w:t>’</w:t>
      </w:r>
      <w:r w:rsidR="00891AD9">
        <w:t>argent au fonds de roulement (</w:t>
      </w:r>
      <w:r w:rsidR="00E5691A">
        <w:t>...</w:t>
      </w:r>
      <w:r w:rsidR="00891AD9">
        <w:t>) nous ne pourrions l</w:t>
      </w:r>
      <w:r w:rsidR="00C73E55">
        <w:t>’</w:t>
      </w:r>
      <w:r w:rsidR="00891AD9">
        <w:t>opérer (</w:t>
      </w:r>
      <w:r w:rsidR="00E5691A">
        <w:t>...</w:t>
      </w:r>
      <w:r w:rsidR="00891AD9">
        <w:t>). C</w:t>
      </w:r>
      <w:r w:rsidR="00C73E55">
        <w:t>’</w:t>
      </w:r>
      <w:r w:rsidR="00891AD9">
        <w:t>est la patiente elle-même qui a refusé l</w:t>
      </w:r>
      <w:r w:rsidR="00C73E55">
        <w:t>’</w:t>
      </w:r>
      <w:r w:rsidR="00891AD9">
        <w:t>hospitalisation, qui a dit qu</w:t>
      </w:r>
      <w:r w:rsidR="00C73E55">
        <w:t>’</w:t>
      </w:r>
      <w:r w:rsidR="00891AD9">
        <w:t>elle ne pouvait verser cette somme et qui a signé les papiers. Son mari a emmené la patiente en disant qu</w:t>
      </w:r>
      <w:r w:rsidR="00C73E55">
        <w:t>’</w:t>
      </w:r>
      <w:r w:rsidR="00891AD9">
        <w:t>il ne pouvait pas assumer ce coût, qu</w:t>
      </w:r>
      <w:r w:rsidR="00C73E55">
        <w:t>’</w:t>
      </w:r>
      <w:r w:rsidR="00891AD9">
        <w:t>il refusait l</w:t>
      </w:r>
      <w:r w:rsidR="00C73E55">
        <w:t>’</w:t>
      </w:r>
      <w:r w:rsidR="00891AD9">
        <w:t>hospitalisation et qu</w:t>
      </w:r>
      <w:r w:rsidR="00C73E55">
        <w:t>’</w:t>
      </w:r>
      <w:r w:rsidR="00891AD9">
        <w:t>il allait la conduire à la maternité de Konak (</w:t>
      </w:r>
      <w:r w:rsidR="00E5691A">
        <w:t>...</w:t>
      </w:r>
      <w:r w:rsidR="00891AD9">
        <w:t>) Mes camarades et moi, en tant qu</w:t>
      </w:r>
      <w:r w:rsidR="00C73E55">
        <w:t>’</w:t>
      </w:r>
      <w:r w:rsidR="00891AD9">
        <w:t>équipe</w:t>
      </w:r>
      <w:r w:rsidR="007B7406">
        <w:t xml:space="preserve">, </w:t>
      </w:r>
      <w:r w:rsidR="00891AD9">
        <w:t>avons expliqué (</w:t>
      </w:r>
      <w:r w:rsidR="00E5691A">
        <w:t>...</w:t>
      </w:r>
      <w:r w:rsidR="00891AD9">
        <w:t>) au mari qu</w:t>
      </w:r>
      <w:r w:rsidR="00C73E55">
        <w:t>’</w:t>
      </w:r>
      <w:r w:rsidR="00891AD9">
        <w:t>il fallait absolument retirer le bébé et qu</w:t>
      </w:r>
      <w:r w:rsidR="00C73E55">
        <w:t>’</w:t>
      </w:r>
      <w:r w:rsidR="00891AD9">
        <w:t>il ne devait pas emmener la patiente</w:t>
      </w:r>
      <w:r w:rsidR="007B7406">
        <w:t>,</w:t>
      </w:r>
      <w:r w:rsidR="00891AD9">
        <w:t xml:space="preserve"> </w:t>
      </w:r>
      <w:r w:rsidR="00CA165C">
        <w:t>mais nous n</w:t>
      </w:r>
      <w:r w:rsidR="00C73E55">
        <w:t>’</w:t>
      </w:r>
      <w:r w:rsidR="00CA165C">
        <w:t xml:space="preserve">avons pas réussi à le lui faire accepter </w:t>
      </w:r>
      <w:r w:rsidR="00891AD9">
        <w:t>(</w:t>
      </w:r>
      <w:r w:rsidR="00E5691A">
        <w:t>...</w:t>
      </w:r>
      <w:r w:rsidR="00891AD9">
        <w:t>) »</w:t>
      </w:r>
    </w:p>
    <w:p w:rsidR="00480068" w:rsidRDefault="00DF62DE" w:rsidP="001E6638">
      <w:pPr>
        <w:pStyle w:val="JuPara"/>
      </w:pPr>
      <w:r>
        <w:t xml:space="preserve">Dans son témoignage recueilli le même jour, </w:t>
      </w:r>
      <w:r w:rsidR="001E6638" w:rsidRPr="001E6638">
        <w:t xml:space="preserve">S.Ö., spécialiste en gynécologie et obstétrique </w:t>
      </w:r>
      <w:r w:rsidR="001E6638">
        <w:t>à</w:t>
      </w:r>
      <w:r w:rsidR="001E6638">
        <w:rPr>
          <w:rStyle w:val="JuQuotChar"/>
          <w:sz w:val="20"/>
        </w:rPr>
        <w:t xml:space="preserve"> </w:t>
      </w:r>
      <w:r w:rsidR="001E6638" w:rsidRPr="00DE43DD">
        <w:t>l</w:t>
      </w:r>
      <w:r w:rsidR="00C73E55">
        <w:t>’</w:t>
      </w:r>
      <w:r w:rsidR="001E6638" w:rsidRPr="00DE43DD">
        <w:t>hôpital de la</w:t>
      </w:r>
      <w:r w:rsidR="001E6638">
        <w:t xml:space="preserve"> faculté de médecine de l</w:t>
      </w:r>
      <w:r w:rsidR="00C73E55">
        <w:t>’</w:t>
      </w:r>
      <w:r w:rsidR="001E6638">
        <w:t>université Ege</w:t>
      </w:r>
      <w:r>
        <w:t>,</w:t>
      </w:r>
      <w:r w:rsidR="001E6638">
        <w:t xml:space="preserve"> de garde le soir </w:t>
      </w:r>
      <w:r w:rsidR="007B7406">
        <w:t>des faits</w:t>
      </w:r>
      <w:r>
        <w:t xml:space="preserve">, </w:t>
      </w:r>
      <w:r w:rsidR="001E6638">
        <w:t>déclara avoir été informé par T.K. de la situation de la patiente et avoir préconisé son hospitalisation. Il affirma également ne pas s</w:t>
      </w:r>
      <w:r w:rsidR="00C73E55">
        <w:t>’</w:t>
      </w:r>
      <w:r w:rsidR="001E6638">
        <w:t>être entretenu avec le mari de la patiente, ne pas lui avoir dit de verser de l</w:t>
      </w:r>
      <w:r w:rsidR="00C73E55">
        <w:t>’</w:t>
      </w:r>
      <w:r w:rsidR="001E6638">
        <w:t>argent au fonds de roulement</w:t>
      </w:r>
      <w:r>
        <w:t xml:space="preserve"> et </w:t>
      </w:r>
      <w:r w:rsidR="001E6638">
        <w:t>avoir été informé par l</w:t>
      </w:r>
      <w:r w:rsidR="00C73E55">
        <w:t>’</w:t>
      </w:r>
      <w:r w:rsidR="001E6638">
        <w:t xml:space="preserve">équipe ayant auscultée la patiente </w:t>
      </w:r>
      <w:r>
        <w:t>que l</w:t>
      </w:r>
      <w:r w:rsidR="00C73E55">
        <w:t>’</w:t>
      </w:r>
      <w:r>
        <w:t>hospitalisation avait été conseillée mais qu</w:t>
      </w:r>
      <w:r w:rsidR="00C73E55">
        <w:t>’</w:t>
      </w:r>
      <w:r>
        <w:t xml:space="preserve">elle avait été refusée par </w:t>
      </w:r>
      <w:r w:rsidR="007A7515">
        <w:t xml:space="preserve">le </w:t>
      </w:r>
      <w:r>
        <w:t>mari.</w:t>
      </w:r>
    </w:p>
    <w:p w:rsidR="000415BD" w:rsidRDefault="000415BD" w:rsidP="000415BD">
      <w:pPr>
        <w:pStyle w:val="JuPara"/>
      </w:pPr>
      <w:r>
        <w:fldChar w:fldCharType="begin"/>
      </w:r>
      <w:r>
        <w:instrText xml:space="preserve"> SEQ level0 \*arabic </w:instrText>
      </w:r>
      <w:r>
        <w:fldChar w:fldCharType="separate"/>
      </w:r>
      <w:r w:rsidR="00150948">
        <w:rPr>
          <w:noProof/>
        </w:rPr>
        <w:t>16</w:t>
      </w:r>
      <w:r>
        <w:fldChar w:fldCharType="end"/>
      </w:r>
      <w:r>
        <w:t>.  </w:t>
      </w:r>
      <w:r w:rsidRPr="00FD6E6A">
        <w:t>Le 23 novembre 2000, une commission d</w:t>
      </w:r>
      <w:r w:rsidR="00C73E55">
        <w:t>’</w:t>
      </w:r>
      <w:r w:rsidRPr="00FD6E6A">
        <w:t>experts médicaux établit un rapport concluant comme suit :</w:t>
      </w:r>
    </w:p>
    <w:p w:rsidR="000415BD" w:rsidRPr="00FD6E6A" w:rsidRDefault="000415BD" w:rsidP="000415BD">
      <w:pPr>
        <w:pStyle w:val="JuQuot"/>
      </w:pPr>
      <w:r w:rsidRPr="00FD6E6A">
        <w:t>« 1.</w:t>
      </w:r>
      <w:r w:rsidR="007B589B">
        <w:t>  </w:t>
      </w:r>
      <w:r w:rsidRPr="00FD6E6A">
        <w:t>L</w:t>
      </w:r>
      <w:r w:rsidR="00C73E55">
        <w:t>’</w:t>
      </w:r>
      <w:r w:rsidRPr="00FD6E6A">
        <w:t xml:space="preserve">infirmière G.E. a ausculté </w:t>
      </w:r>
      <w:r w:rsidR="00C742A8" w:rsidRPr="00FD6E6A">
        <w:t>Menekşe</w:t>
      </w:r>
      <w:r w:rsidR="00C742A8">
        <w:t xml:space="preserve"> </w:t>
      </w:r>
      <w:r>
        <w:t>Şentürk e</w:t>
      </w:r>
      <w:r w:rsidRPr="00FD6E6A">
        <w:t>t déclaré que son état ne nécessitait pas qu</w:t>
      </w:r>
      <w:r w:rsidR="00C73E55">
        <w:t>’</w:t>
      </w:r>
      <w:r w:rsidRPr="00FD6E6A">
        <w:t xml:space="preserve">on appelât le médecin </w:t>
      </w:r>
      <w:r w:rsidR="00AF1C61">
        <w:t>de garde</w:t>
      </w:r>
      <w:r w:rsidRPr="00FD6E6A">
        <w:t>. Bien qu</w:t>
      </w:r>
      <w:r w:rsidR="00C73E55">
        <w:t>’</w:t>
      </w:r>
      <w:r w:rsidRPr="00FD6E6A">
        <w:t>il eût fallu le faire, l</w:t>
      </w:r>
      <w:r w:rsidR="00C73E55">
        <w:t>’</w:t>
      </w:r>
      <w:r w:rsidRPr="00FD6E6A">
        <w:t>infirmière n</w:t>
      </w:r>
      <w:r w:rsidR="00C73E55">
        <w:t>’</w:t>
      </w:r>
      <w:r w:rsidRPr="00FD6E6A">
        <w:t>en a pas ressenti la nécessité. En pareil cas, le principe est que tous les malades sont examinés par un médecin spécialiste car une infirmière n</w:t>
      </w:r>
      <w:r w:rsidR="00C73E55">
        <w:t>’</w:t>
      </w:r>
      <w:r w:rsidRPr="00FD6E6A">
        <w:t xml:space="preserve">a pas le niveau de connaissances [suffisant] pour apprécier la gravité de la situation. Pour tout </w:t>
      </w:r>
      <w:r w:rsidR="007B589B">
        <w:t>patient ent</w:t>
      </w:r>
      <w:r w:rsidRPr="00FD6E6A">
        <w:t>r</w:t>
      </w:r>
      <w:r w:rsidR="007B589B">
        <w:t>a</w:t>
      </w:r>
      <w:r w:rsidRPr="00FD6E6A">
        <w:t>nt, l</w:t>
      </w:r>
      <w:r w:rsidR="00C73E55">
        <w:t>’</w:t>
      </w:r>
      <w:r w:rsidRPr="00FD6E6A">
        <w:t>infirmière devrait appeler le spécialiste.</w:t>
      </w:r>
    </w:p>
    <w:p w:rsidR="000415BD" w:rsidRDefault="000415BD" w:rsidP="000415BD">
      <w:pPr>
        <w:pStyle w:val="JuQuot"/>
      </w:pPr>
      <w:r w:rsidRPr="00FD6E6A">
        <w:t>2.</w:t>
      </w:r>
      <w:r w:rsidR="00D171B3">
        <w:t>  </w:t>
      </w:r>
      <w:r w:rsidRPr="00FD6E6A">
        <w:t>La sage-femme et infirmière A.Y. n</w:t>
      </w:r>
      <w:r w:rsidR="00C73E55">
        <w:t>’</w:t>
      </w:r>
      <w:r w:rsidRPr="00FD6E6A">
        <w:t>avait pas le niveau de connaissances suffisant pour établir un diagnostic quant à [l</w:t>
      </w:r>
      <w:r w:rsidR="00C73E55">
        <w:t>’</w:t>
      </w:r>
      <w:r w:rsidRPr="00FD6E6A">
        <w:t xml:space="preserve">état] de la </w:t>
      </w:r>
      <w:r w:rsidR="00D171B3">
        <w:t>patient</w:t>
      </w:r>
      <w:r w:rsidR="00D171B3" w:rsidRPr="00FD6E6A">
        <w:t>e</w:t>
      </w:r>
      <w:r w:rsidRPr="00FD6E6A">
        <w:t xml:space="preserve">. Il aurait fallu faire examiner </w:t>
      </w:r>
      <w:r w:rsidR="00D171B3">
        <w:t xml:space="preserve">celle-ci </w:t>
      </w:r>
      <w:r w:rsidRPr="00FD6E6A">
        <w:t xml:space="preserve">par un spécialiste. En fait, pour </w:t>
      </w:r>
      <w:r w:rsidR="00D171B3">
        <w:t xml:space="preserve">établir </w:t>
      </w:r>
      <w:r w:rsidRPr="00FD6E6A">
        <w:t xml:space="preserve">un diagnostic correct, il faudrait que tous les </w:t>
      </w:r>
      <w:r w:rsidR="00D171B3">
        <w:t>patient</w:t>
      </w:r>
      <w:r w:rsidR="00D171B3" w:rsidRPr="00FD6E6A">
        <w:t xml:space="preserve">s </w:t>
      </w:r>
      <w:r w:rsidRPr="00FD6E6A">
        <w:t>qui s</w:t>
      </w:r>
      <w:r w:rsidR="00C73E55">
        <w:t>’</w:t>
      </w:r>
      <w:r w:rsidRPr="00FD6E6A">
        <w:t>adressent à la polyclinique soient examinés par un spécialiste.</w:t>
      </w:r>
    </w:p>
    <w:p w:rsidR="000415BD" w:rsidRPr="00FD6E6A" w:rsidRDefault="000415BD" w:rsidP="000415BD">
      <w:pPr>
        <w:pStyle w:val="JuQuot"/>
      </w:pPr>
      <w:r w:rsidRPr="00FD6E6A">
        <w:t>Le médecin de garde au service des urgences, F.B., aurait dû demander une consultation KHD</w:t>
      </w:r>
      <w:r>
        <w:rPr>
          <w:rStyle w:val="FootnoteReference"/>
        </w:rPr>
        <w:footnoteReference w:id="1"/>
      </w:r>
      <w:r w:rsidRPr="00FD6E6A">
        <w:t>. Seul le médecin qui a</w:t>
      </w:r>
      <w:r w:rsidR="00AF1C61">
        <w:t>urait</w:t>
      </w:r>
      <w:r w:rsidRPr="00FD6E6A">
        <w:t xml:space="preserve"> examiné la </w:t>
      </w:r>
      <w:r w:rsidR="005C49CF">
        <w:t>patient</w:t>
      </w:r>
      <w:r w:rsidR="005C49CF" w:rsidRPr="00FD6E6A">
        <w:t xml:space="preserve">e </w:t>
      </w:r>
      <w:r w:rsidRPr="00FD6E6A">
        <w:t xml:space="preserve">à ce moment-là aurait pu déterminer si ses symptômes </w:t>
      </w:r>
      <w:r w:rsidR="005C49CF">
        <w:t>indiqu</w:t>
      </w:r>
      <w:r w:rsidR="005C49CF" w:rsidRPr="00FD6E6A">
        <w:t xml:space="preserve">aient </w:t>
      </w:r>
      <w:r w:rsidRPr="00FD6E6A">
        <w:t>alors une complication de la grossesse.</w:t>
      </w:r>
    </w:p>
    <w:p w:rsidR="000415BD" w:rsidRPr="00FD6E6A" w:rsidRDefault="000415BD" w:rsidP="000415BD">
      <w:pPr>
        <w:pStyle w:val="JuQuot"/>
      </w:pPr>
      <w:r w:rsidRPr="00FD6E6A">
        <w:t>Le médecin urologue de garde, Ö.Ç.</w:t>
      </w:r>
      <w:r w:rsidR="005C49CF">
        <w:t>,</w:t>
      </w:r>
      <w:r w:rsidRPr="00FD6E6A">
        <w:t xml:space="preserve"> a examiné la </w:t>
      </w:r>
      <w:r w:rsidR="005C49CF">
        <w:t>patient</w:t>
      </w:r>
      <w:r w:rsidR="005C49CF" w:rsidRPr="00FD6E6A">
        <w:t xml:space="preserve">e </w:t>
      </w:r>
      <w:r w:rsidRPr="00FD6E6A">
        <w:t>uniquement sous l</w:t>
      </w:r>
      <w:r w:rsidR="00C73E55">
        <w:t>’</w:t>
      </w:r>
      <w:r w:rsidRPr="00FD6E6A">
        <w:t>angle urologique. Or, (</w:t>
      </w:r>
      <w:r>
        <w:t>...</w:t>
      </w:r>
      <w:r w:rsidRPr="00FD6E6A">
        <w:t>) il aurait pu procéder à un examen général et demander une consultation KHD. Seul le médecin qui a</w:t>
      </w:r>
      <w:r w:rsidR="00AF1C61">
        <w:t>urait</w:t>
      </w:r>
      <w:r w:rsidRPr="00FD6E6A">
        <w:t xml:space="preserve"> examiné la </w:t>
      </w:r>
      <w:r w:rsidR="005C49CF">
        <w:t>patient</w:t>
      </w:r>
      <w:r w:rsidR="005C49CF" w:rsidRPr="00FD6E6A">
        <w:t xml:space="preserve">e </w:t>
      </w:r>
      <w:r w:rsidRPr="00FD6E6A">
        <w:t xml:space="preserve">à ce moment-là aurait pu déterminer si ses symptômes </w:t>
      </w:r>
      <w:r w:rsidR="00262F83">
        <w:t>indiquaient</w:t>
      </w:r>
      <w:r w:rsidR="00262F83" w:rsidRPr="00FD6E6A">
        <w:t xml:space="preserve"> </w:t>
      </w:r>
      <w:r w:rsidRPr="00FD6E6A">
        <w:t xml:space="preserve">alors </w:t>
      </w:r>
      <w:r w:rsidR="005C49CF">
        <w:t>une</w:t>
      </w:r>
      <w:r w:rsidRPr="00FD6E6A">
        <w:t xml:space="preserve"> complication de la grossesse.</w:t>
      </w:r>
    </w:p>
    <w:p w:rsidR="000415BD" w:rsidRPr="00FD6E6A" w:rsidRDefault="000415BD" w:rsidP="000415BD">
      <w:pPr>
        <w:pStyle w:val="JuQuot"/>
      </w:pPr>
      <w:r w:rsidRPr="00FD6E6A">
        <w:t>3.</w:t>
      </w:r>
      <w:r w:rsidR="005C49CF">
        <w:t>  </w:t>
      </w:r>
      <w:r w:rsidRPr="00FD6E6A">
        <w:t xml:space="preserve">Au regard des symptômes cliniques de la </w:t>
      </w:r>
      <w:r w:rsidR="005C49CF">
        <w:t>patient</w:t>
      </w:r>
      <w:r w:rsidR="005C49CF" w:rsidRPr="00FD6E6A">
        <w:t>e</w:t>
      </w:r>
      <w:r w:rsidRPr="00FD6E6A">
        <w:t>, les médecins spécialistes de garde de la faculté de médecine de l</w:t>
      </w:r>
      <w:r w:rsidR="00C73E55">
        <w:t>’</w:t>
      </w:r>
      <w:r w:rsidRPr="00FD6E6A">
        <w:t>université Ege auraient dû insister pour l</w:t>
      </w:r>
      <w:r w:rsidR="00C73E55">
        <w:t>’</w:t>
      </w:r>
      <w:r w:rsidRPr="00FD6E6A">
        <w:t>hospitaliser.</w:t>
      </w:r>
    </w:p>
    <w:p w:rsidR="000415BD" w:rsidRPr="00FD6E6A" w:rsidRDefault="000415BD" w:rsidP="000415BD">
      <w:pPr>
        <w:pStyle w:val="JuQuot"/>
      </w:pPr>
      <w:r w:rsidRPr="00FD6E6A">
        <w:t>4.</w:t>
      </w:r>
      <w:r w:rsidR="00666BD0">
        <w:t>  </w:t>
      </w:r>
      <w:r w:rsidRPr="00FD6E6A">
        <w:t>La présence de personnel médical dans l</w:t>
      </w:r>
      <w:r w:rsidR="00C73E55">
        <w:t>’</w:t>
      </w:r>
      <w:r w:rsidRPr="00FD6E6A">
        <w:t>ambulance n</w:t>
      </w:r>
      <w:r w:rsidR="00C73E55">
        <w:t>’</w:t>
      </w:r>
      <w:r w:rsidRPr="00FD6E6A">
        <w:t>aurait rien changé au résultat.</w:t>
      </w:r>
    </w:p>
    <w:p w:rsidR="000415BD" w:rsidRDefault="000415BD" w:rsidP="000415BD">
      <w:pPr>
        <w:pStyle w:val="JuQuot"/>
      </w:pPr>
      <w:r w:rsidRPr="00FD6E6A">
        <w:t xml:space="preserve">Au vu des informations disponibles à ce jour, les causes du décès ne peuvent être véritablement </w:t>
      </w:r>
      <w:r w:rsidR="00666BD0">
        <w:t>détermin</w:t>
      </w:r>
      <w:r w:rsidR="00666BD0" w:rsidRPr="00FD6E6A">
        <w:t>ées</w:t>
      </w:r>
      <w:r w:rsidRPr="00FD6E6A">
        <w:t>. [Elles pourront l</w:t>
      </w:r>
      <w:r w:rsidR="00C73E55">
        <w:t>’</w:t>
      </w:r>
      <w:r w:rsidR="00C35E91">
        <w:t xml:space="preserve">être] de manière définitive </w:t>
      </w:r>
      <w:r w:rsidRPr="00FD6E6A">
        <w:t>après l</w:t>
      </w:r>
      <w:r w:rsidR="00C73E55">
        <w:t>’</w:t>
      </w:r>
      <w:r w:rsidRPr="00FD6E6A">
        <w:t>autopsie, dont les résultats permettront d</w:t>
      </w:r>
      <w:r w:rsidR="00C73E55">
        <w:t>’</w:t>
      </w:r>
      <w:r w:rsidRPr="00FD6E6A">
        <w:t xml:space="preserve">établir définitivement </w:t>
      </w:r>
      <w:r w:rsidR="00666BD0" w:rsidRPr="00FD6E6A">
        <w:t>les</w:t>
      </w:r>
      <w:r w:rsidR="00666BD0">
        <w:t xml:space="preserve"> </w:t>
      </w:r>
      <w:r w:rsidR="00C42030">
        <w:t>[</w:t>
      </w:r>
      <w:r w:rsidR="00666BD0" w:rsidRPr="00262F83">
        <w:t>éventuelles</w:t>
      </w:r>
      <w:r w:rsidR="00C42030">
        <w:t>]</w:t>
      </w:r>
      <w:r w:rsidR="00666BD0">
        <w:t xml:space="preserve"> </w:t>
      </w:r>
      <w:r w:rsidRPr="00FD6E6A">
        <w:t>responsabilités pour négligence du personnel susmentionné (</w:t>
      </w:r>
      <w:r>
        <w:t>...</w:t>
      </w:r>
      <w:r w:rsidRPr="00FD6E6A">
        <w:t>)</w:t>
      </w:r>
    </w:p>
    <w:p w:rsidR="000415BD" w:rsidRPr="00FD6E6A" w:rsidRDefault="000415BD" w:rsidP="000415BD">
      <w:pPr>
        <w:pStyle w:val="JuQuot"/>
      </w:pPr>
      <w:r w:rsidRPr="00FD6E6A">
        <w:t>Les causes de la mort : 1. Rupture de l</w:t>
      </w:r>
      <w:r w:rsidR="00C73E55">
        <w:t>’</w:t>
      </w:r>
      <w:r w:rsidRPr="00FD6E6A">
        <w:t xml:space="preserve">utérus. 2. Embolie du mésoderme. 3. Décollement du placenta. 4. </w:t>
      </w:r>
      <w:r w:rsidR="00666BD0">
        <w:t>Probabilité f</w:t>
      </w:r>
      <w:r w:rsidRPr="00FD6E6A">
        <w:t>aible de pré-éclampsie aggravée</w:t>
      </w:r>
      <w:r w:rsidR="00666BD0">
        <w:t> »</w:t>
      </w:r>
      <w:r>
        <w:t>.</w:t>
      </w:r>
    </w:p>
    <w:p w:rsidR="00903733" w:rsidRDefault="00757FA8" w:rsidP="000415BD">
      <w:pPr>
        <w:pStyle w:val="JuPara"/>
      </w:pPr>
      <w:r>
        <w:fldChar w:fldCharType="begin"/>
      </w:r>
      <w:r>
        <w:instrText xml:space="preserve"> SEQ level0 \*arabic </w:instrText>
      </w:r>
      <w:r>
        <w:fldChar w:fldCharType="separate"/>
      </w:r>
      <w:r w:rsidR="00150948">
        <w:rPr>
          <w:noProof/>
        </w:rPr>
        <w:t>17</w:t>
      </w:r>
      <w:r>
        <w:fldChar w:fldCharType="end"/>
      </w:r>
      <w:r>
        <w:t>.  </w:t>
      </w:r>
      <w:r w:rsidR="000415BD" w:rsidRPr="00FD6E6A">
        <w:t>Le 24 novembre 2000, à la lumière de ce rapport d</w:t>
      </w:r>
      <w:r w:rsidR="00C73E55">
        <w:t>’</w:t>
      </w:r>
      <w:r w:rsidR="000415BD" w:rsidRPr="00FD6E6A">
        <w:t xml:space="preserve">expertise ainsi que des témoignages des diverses parties impliquées, </w:t>
      </w:r>
      <w:r w:rsidR="00B00796">
        <w:t>l</w:t>
      </w:r>
      <w:r w:rsidR="00C73E55">
        <w:t>’</w:t>
      </w:r>
      <w:r w:rsidR="00B00796">
        <w:t>inspecteur en chef du ministère de la Santé établit un rapport qui</w:t>
      </w:r>
      <w:r w:rsidR="000415BD" w:rsidRPr="00FD6E6A">
        <w:t xml:space="preserve"> conclut que</w:t>
      </w:r>
      <w:r w:rsidR="00B30DD5">
        <w:t xml:space="preserve"> les sages-femmes G.E. et A.Y</w:t>
      </w:r>
      <w:r w:rsidR="00B30DD5" w:rsidRPr="0031061C">
        <w:t>.</w:t>
      </w:r>
      <w:r w:rsidR="00AF31CC" w:rsidRPr="0031061C">
        <w:t>,</w:t>
      </w:r>
      <w:r w:rsidR="00B30DD5" w:rsidRPr="0031061C">
        <w:t xml:space="preserve"> </w:t>
      </w:r>
      <w:r w:rsidR="00AD64E3">
        <w:t xml:space="preserve">qui </w:t>
      </w:r>
      <w:r w:rsidR="00B30DD5" w:rsidRPr="0031061C">
        <w:t>travailla</w:t>
      </w:r>
      <w:r w:rsidR="00AD64E3">
        <w:t>ie</w:t>
      </w:r>
      <w:r w:rsidR="00B30DD5" w:rsidRPr="0031061C">
        <w:t>nt respectivement à l</w:t>
      </w:r>
      <w:r w:rsidR="00C73E55">
        <w:t>’</w:t>
      </w:r>
      <w:r w:rsidR="00B30DD5" w:rsidRPr="0031061C">
        <w:t>hôpital public Kar</w:t>
      </w:r>
      <w:r w:rsidR="00AF31CC" w:rsidRPr="0031061C">
        <w:t>şı</w:t>
      </w:r>
      <w:r w:rsidR="00B30DD5" w:rsidRPr="0031061C">
        <w:t xml:space="preserve">yaka et </w:t>
      </w:r>
      <w:r w:rsidR="000D3547" w:rsidRPr="00262F83">
        <w:t>à</w:t>
      </w:r>
      <w:r w:rsidR="000D3547">
        <w:t xml:space="preserve"> </w:t>
      </w:r>
      <w:r w:rsidR="00AF31CC" w:rsidRPr="0031061C">
        <w:t>l</w:t>
      </w:r>
      <w:r w:rsidR="00C73E55">
        <w:t>’</w:t>
      </w:r>
      <w:r w:rsidR="00AF31CC" w:rsidRPr="0031061C">
        <w:t xml:space="preserve">hôpital public </w:t>
      </w:r>
      <w:r w:rsidR="00AF31CC" w:rsidRPr="00BB5842">
        <w:rPr>
          <w:i/>
        </w:rPr>
        <w:t>Nevval Salih</w:t>
      </w:r>
      <w:r w:rsidR="00AD5201" w:rsidRPr="00BB5842">
        <w:rPr>
          <w:i/>
        </w:rPr>
        <w:t xml:space="preserve"> Alsancak İşgören</w:t>
      </w:r>
      <w:r w:rsidR="00AF31CC" w:rsidRPr="0031061C">
        <w:t xml:space="preserve">, avaient manqué aux devoirs afférents à leurs fonctions </w:t>
      </w:r>
      <w:r w:rsidR="00AD5201" w:rsidRPr="0031061C">
        <w:t>pour avoir</w:t>
      </w:r>
      <w:r w:rsidR="00AF31CC" w:rsidRPr="0031061C">
        <w:t xml:space="preserve"> renvoyé la patiente chez elle, malgré la persistance de ses douleurs, sans qu</w:t>
      </w:r>
      <w:r w:rsidR="00C73E55">
        <w:t>’</w:t>
      </w:r>
      <w:r w:rsidR="00AF31CC" w:rsidRPr="0031061C">
        <w:t>elle ait été ausculté</w:t>
      </w:r>
      <w:r w:rsidR="00BB5842">
        <w:t>e</w:t>
      </w:r>
      <w:r w:rsidR="00AF31CC" w:rsidRPr="0031061C">
        <w:t xml:space="preserve"> au préalable </w:t>
      </w:r>
      <w:r w:rsidR="00AD5201" w:rsidRPr="0031061C">
        <w:t xml:space="preserve">par un </w:t>
      </w:r>
      <w:r w:rsidR="00AF31CC" w:rsidRPr="0031061C">
        <w:t xml:space="preserve">médecin de garde. </w:t>
      </w:r>
      <w:r w:rsidR="00B00796">
        <w:t>Il</w:t>
      </w:r>
      <w:r w:rsidR="00B00796" w:rsidRPr="0031061C">
        <w:t xml:space="preserve"> </w:t>
      </w:r>
      <w:r w:rsidR="00AF31CC" w:rsidRPr="0031061C">
        <w:t xml:space="preserve">estima de même que les </w:t>
      </w:r>
      <w:r w:rsidR="000415BD" w:rsidRPr="0031061C">
        <w:t xml:space="preserve">médecins F.B. et Ö.Ç., </w:t>
      </w:r>
      <w:r w:rsidR="000D3547">
        <w:t xml:space="preserve">qui </w:t>
      </w:r>
      <w:r w:rsidR="000D3547" w:rsidRPr="0031061C">
        <w:t>travailla</w:t>
      </w:r>
      <w:r w:rsidR="000D3547">
        <w:t>ie</w:t>
      </w:r>
      <w:r w:rsidR="000D3547" w:rsidRPr="0031061C">
        <w:t>nt</w:t>
      </w:r>
      <w:r w:rsidR="00AF31CC" w:rsidRPr="0031061C">
        <w:t xml:space="preserve"> au centre hospitalier d</w:t>
      </w:r>
      <w:r w:rsidR="00C73E55">
        <w:t>’</w:t>
      </w:r>
      <w:r w:rsidR="00AF31CC" w:rsidRPr="0031061C">
        <w:t xml:space="preserve">enseignement et de recherche Atatürk, </w:t>
      </w:r>
      <w:r w:rsidR="00AC559D" w:rsidRPr="0031061C">
        <w:t xml:space="preserve">avaient manqué aux devoirs afférents à leurs fonctions </w:t>
      </w:r>
      <w:r w:rsidR="000D3547" w:rsidRPr="0031061C">
        <w:t>p</w:t>
      </w:r>
      <w:r w:rsidR="000D3547">
        <w:t>our n</w:t>
      </w:r>
      <w:r w:rsidR="00C73E55">
        <w:t>’</w:t>
      </w:r>
      <w:r w:rsidR="000D3547">
        <w:t xml:space="preserve">avoir pas </w:t>
      </w:r>
      <w:r w:rsidR="00AC559D" w:rsidRPr="0031061C">
        <w:t>demandé</w:t>
      </w:r>
      <w:r w:rsidR="00AF31CC" w:rsidRPr="0031061C">
        <w:t xml:space="preserve"> de consultation </w:t>
      </w:r>
      <w:r w:rsidR="00AC559D" w:rsidRPr="0031061C">
        <w:t xml:space="preserve">par un spécialiste </w:t>
      </w:r>
      <w:r w:rsidR="000D3547">
        <w:t xml:space="preserve">en gynécologie et obstétrique </w:t>
      </w:r>
      <w:r w:rsidR="00AC559D" w:rsidRPr="0031061C">
        <w:t xml:space="preserve">ni orienté la patiente </w:t>
      </w:r>
      <w:r w:rsidR="00AD5201" w:rsidRPr="0031061C">
        <w:t>en ce sens</w:t>
      </w:r>
      <w:r w:rsidR="00AC559D" w:rsidRPr="0031061C">
        <w:t xml:space="preserve">. </w:t>
      </w:r>
      <w:r w:rsidR="00B00796">
        <w:t>Ce rapport</w:t>
      </w:r>
      <w:r w:rsidR="00AD5201" w:rsidRPr="0031061C">
        <w:t xml:space="preserve"> </w:t>
      </w:r>
      <w:r w:rsidR="009931B7">
        <w:t>d</w:t>
      </w:r>
      <w:r w:rsidR="00C73E55">
        <w:t>’</w:t>
      </w:r>
      <w:r w:rsidR="009931B7">
        <w:t xml:space="preserve">enquête </w:t>
      </w:r>
      <w:r w:rsidR="000415BD" w:rsidRPr="0031061C">
        <w:t xml:space="preserve">conclut </w:t>
      </w:r>
      <w:r w:rsidR="00AC559D" w:rsidRPr="0031061C">
        <w:t>par ailleurs qu</w:t>
      </w:r>
      <w:r w:rsidR="00C73E55">
        <w:t>’</w:t>
      </w:r>
      <w:r w:rsidR="00AC559D" w:rsidRPr="0031061C">
        <w:t xml:space="preserve">un rapport de </w:t>
      </w:r>
      <w:r w:rsidR="0038598B" w:rsidRPr="0031061C">
        <w:t xml:space="preserve">plainte avait été établi quant à la question de la </w:t>
      </w:r>
      <w:r w:rsidR="0038598B" w:rsidRPr="00DE43DD">
        <w:t>responsabilité de T.K., H.V., S.A. et Ö.Ö.,</w:t>
      </w:r>
      <w:r w:rsidR="000415BD" w:rsidRPr="00DE43DD">
        <w:t xml:space="preserve"> médecins</w:t>
      </w:r>
      <w:r w:rsidR="009D5C6F">
        <w:t xml:space="preserve"> au service de gynécologie et d</w:t>
      </w:r>
      <w:r w:rsidR="00C73E55">
        <w:t>’</w:t>
      </w:r>
      <w:r w:rsidR="009D5C6F">
        <w:t>obstétrique</w:t>
      </w:r>
      <w:r w:rsidR="000415BD" w:rsidRPr="00DE43DD">
        <w:t xml:space="preserve"> de l</w:t>
      </w:r>
      <w:r w:rsidR="00C73E55">
        <w:t>’</w:t>
      </w:r>
      <w:r w:rsidR="000415BD" w:rsidRPr="00DE43DD">
        <w:t>hôpital</w:t>
      </w:r>
      <w:r w:rsidR="00AD2974" w:rsidRPr="00DE43DD">
        <w:t xml:space="preserve"> de la</w:t>
      </w:r>
      <w:r w:rsidR="00AD2974">
        <w:t xml:space="preserve"> faculté de médecine de l</w:t>
      </w:r>
      <w:r w:rsidR="00C73E55">
        <w:t>’</w:t>
      </w:r>
      <w:r w:rsidR="00AD2974">
        <w:t>université Ege</w:t>
      </w:r>
      <w:r w:rsidR="000415BD" w:rsidRPr="0031061C">
        <w:t xml:space="preserve">, </w:t>
      </w:r>
      <w:r w:rsidR="00AC559D" w:rsidRPr="0031061C">
        <w:t>de sorte qu</w:t>
      </w:r>
      <w:r w:rsidR="00C73E55">
        <w:t>’</w:t>
      </w:r>
      <w:r w:rsidR="00AC559D" w:rsidRPr="0031061C">
        <w:t>il n</w:t>
      </w:r>
      <w:r w:rsidR="00C73E55">
        <w:t>’</w:t>
      </w:r>
      <w:r w:rsidR="00AC559D" w:rsidRPr="0031061C">
        <w:t xml:space="preserve">était pas nécessaire de se prononcer </w:t>
      </w:r>
      <w:r w:rsidR="00685550">
        <w:t xml:space="preserve">de nouveau </w:t>
      </w:r>
      <w:r w:rsidR="00AC559D" w:rsidRPr="0031061C">
        <w:t>à leur endroit. L</w:t>
      </w:r>
      <w:r w:rsidR="00C73E55">
        <w:t>’</w:t>
      </w:r>
      <w:r w:rsidR="00C42CCD">
        <w:t>inspecteur en chef</w:t>
      </w:r>
      <w:r w:rsidR="00685550">
        <w:t xml:space="preserve"> parvint à la même</w:t>
      </w:r>
      <w:r w:rsidR="00AC559D" w:rsidRPr="0031061C">
        <w:t xml:space="preserve"> conclu</w:t>
      </w:r>
      <w:r w:rsidR="00685550">
        <w:t>sion</w:t>
      </w:r>
      <w:r w:rsidR="00AC559D" w:rsidRPr="0031061C">
        <w:t xml:space="preserve"> quant à la question de la responsabilité de la société d</w:t>
      </w:r>
      <w:r w:rsidR="00C73E55">
        <w:t>’</w:t>
      </w:r>
      <w:r w:rsidR="00AC559D" w:rsidRPr="0031061C">
        <w:t>ambulance</w:t>
      </w:r>
      <w:r w:rsidR="00AF1C61">
        <w:t>s</w:t>
      </w:r>
      <w:r w:rsidR="00AC559D" w:rsidRPr="0031061C">
        <w:t xml:space="preserve"> mise en cause, un rapport distinct ayant été transmis sur cette question à la direction de la santé d</w:t>
      </w:r>
      <w:r w:rsidR="00C73E55">
        <w:t>’</w:t>
      </w:r>
      <w:r w:rsidR="00AC559D" w:rsidRPr="0031061C">
        <w:t>Izmir.</w:t>
      </w:r>
    </w:p>
    <w:p w:rsidR="00903733" w:rsidRDefault="00962EF2" w:rsidP="000415BD">
      <w:pPr>
        <w:pStyle w:val="JuPara"/>
      </w:pPr>
      <w:r w:rsidRPr="0031061C">
        <w:t>Le rapport d</w:t>
      </w:r>
      <w:r w:rsidR="00C73E55">
        <w:t>’</w:t>
      </w:r>
      <w:r w:rsidRPr="0031061C">
        <w:t xml:space="preserve">enquête mentionne </w:t>
      </w:r>
      <w:r w:rsidR="00AD5201" w:rsidRPr="0031061C">
        <w:t xml:space="preserve">toutefois </w:t>
      </w:r>
      <w:r w:rsidR="00F61A6D" w:rsidRPr="0031061C">
        <w:t xml:space="preserve">que les </w:t>
      </w:r>
      <w:r w:rsidR="00F61A6D" w:rsidRPr="003C0712">
        <w:t>médecins T.K.,</w:t>
      </w:r>
      <w:r w:rsidR="00AD5201" w:rsidRPr="003C0712">
        <w:t xml:space="preserve"> H.V., S.</w:t>
      </w:r>
      <w:r w:rsidR="00F61A6D" w:rsidRPr="003C0712">
        <w:t>A., et Ö.Ö.</w:t>
      </w:r>
      <w:r w:rsidR="00F61A6D">
        <w:t xml:space="preserve"> avaient </w:t>
      </w:r>
      <w:r w:rsidR="00AF1C61">
        <w:t>manqué à leurs devoirs, et ainsi causé</w:t>
      </w:r>
      <w:r w:rsidR="00F61A6D" w:rsidRPr="00FD6E6A">
        <w:t xml:space="preserve"> par néglige</w:t>
      </w:r>
      <w:r w:rsidR="00AF1C61">
        <w:t>nce, imprudence et inexpérience</w:t>
      </w:r>
      <w:r w:rsidR="00F61A6D" w:rsidRPr="00FD6E6A">
        <w:t xml:space="preserve"> la mort de Menekşe Şentürk.</w:t>
      </w:r>
      <w:r w:rsidR="00F61A6D">
        <w:t xml:space="preserve"> </w:t>
      </w:r>
      <w:r w:rsidR="00F61A6D" w:rsidRPr="00FD6E6A">
        <w:t>Enfin, la commission estima que le docteur S.</w:t>
      </w:r>
      <w:r w:rsidR="00F61A6D" w:rsidRPr="0014224B">
        <w:t>A.A</w:t>
      </w:r>
      <w:r w:rsidR="00F61A6D" w:rsidRPr="00FD6E6A">
        <w:t>.</w:t>
      </w:r>
      <w:r w:rsidR="005C0C00">
        <w:t>, de</w:t>
      </w:r>
      <w:r w:rsidR="005C0C00" w:rsidRPr="005C0C00">
        <w:t xml:space="preserve"> </w:t>
      </w:r>
      <w:r w:rsidR="005C0C00" w:rsidRPr="00DE43DD">
        <w:t>l</w:t>
      </w:r>
      <w:r w:rsidR="00C73E55">
        <w:t>’</w:t>
      </w:r>
      <w:r w:rsidR="005C0C00" w:rsidRPr="00DE43DD">
        <w:t>hôpital de la</w:t>
      </w:r>
      <w:r w:rsidR="005C0C00">
        <w:t xml:space="preserve"> faculté de médecine de l</w:t>
      </w:r>
      <w:r w:rsidR="00C73E55">
        <w:t>’</w:t>
      </w:r>
      <w:r w:rsidR="005C0C00">
        <w:t>université Ege,</w:t>
      </w:r>
      <w:r w:rsidR="00F61A6D" w:rsidRPr="00FD6E6A">
        <w:t xml:space="preserve"> n</w:t>
      </w:r>
      <w:r w:rsidR="00C73E55">
        <w:t>’</w:t>
      </w:r>
      <w:r w:rsidR="00F61A6D" w:rsidRPr="00FD6E6A">
        <w:t xml:space="preserve">avait commis aucune faute </w:t>
      </w:r>
      <w:r w:rsidR="00AF1C61">
        <w:t>en transférant</w:t>
      </w:r>
      <w:r w:rsidR="00F61A6D" w:rsidRPr="0014224B">
        <w:t xml:space="preserve"> la défunte</w:t>
      </w:r>
      <w:r w:rsidR="00AF1C61">
        <w:t xml:space="preserve"> au service de gynécologie et d’obstétrique</w:t>
      </w:r>
      <w:r w:rsidR="00F61A6D">
        <w:t>.</w:t>
      </w:r>
    </w:p>
    <w:p w:rsidR="00903733" w:rsidRPr="00331607" w:rsidRDefault="00B00796" w:rsidP="000415BD">
      <w:pPr>
        <w:pStyle w:val="JuPara"/>
      </w:pPr>
      <w:r>
        <w:t>Certains</w:t>
      </w:r>
      <w:r w:rsidR="00F61A6D">
        <w:t xml:space="preserve"> constats </w:t>
      </w:r>
      <w:r w:rsidR="00103897">
        <w:t>consignés</w:t>
      </w:r>
      <w:r w:rsidR="00F61A6D" w:rsidRPr="0090089D">
        <w:t xml:space="preserve"> </w:t>
      </w:r>
      <w:r w:rsidR="00103897">
        <w:t>dans le rapport</w:t>
      </w:r>
      <w:r w:rsidR="00F61A6D" w:rsidRPr="0090089D">
        <w:t xml:space="preserve"> </w:t>
      </w:r>
      <w:r w:rsidR="009931B7">
        <w:t>d</w:t>
      </w:r>
      <w:r w:rsidR="00C73E55">
        <w:t>’</w:t>
      </w:r>
      <w:r w:rsidR="009931B7">
        <w:t xml:space="preserve">enquête </w:t>
      </w:r>
      <w:r w:rsidR="00F61A6D" w:rsidRPr="0090089D">
        <w:t xml:space="preserve">quant aux </w:t>
      </w:r>
      <w:r w:rsidR="00262F83">
        <w:t>faits</w:t>
      </w:r>
      <w:r w:rsidR="00F61A6D" w:rsidRPr="0090089D">
        <w:t xml:space="preserve"> survenus à </w:t>
      </w:r>
      <w:r w:rsidR="00962EF2" w:rsidRPr="0090089D">
        <w:t>l</w:t>
      </w:r>
      <w:r w:rsidR="00C73E55">
        <w:t>’</w:t>
      </w:r>
      <w:r w:rsidR="00962EF2" w:rsidRPr="0090089D">
        <w:t xml:space="preserve">hôpital </w:t>
      </w:r>
      <w:r w:rsidR="009D2A5D">
        <w:t>de la faculté de médecine de l</w:t>
      </w:r>
      <w:r w:rsidR="00C73E55">
        <w:t>’</w:t>
      </w:r>
      <w:r w:rsidR="009D2A5D">
        <w:t xml:space="preserve">Université </w:t>
      </w:r>
      <w:r w:rsidR="00962EF2" w:rsidRPr="0090089D">
        <w:t>Ege</w:t>
      </w:r>
      <w:r w:rsidR="00032E99">
        <w:t xml:space="preserve"> </w:t>
      </w:r>
      <w:r w:rsidR="00F61A6D" w:rsidRPr="0090089D">
        <w:t xml:space="preserve">peuvent </w:t>
      </w:r>
      <w:r w:rsidR="00F61A6D" w:rsidRPr="00331607">
        <w:t>notamment se lire comme suit</w:t>
      </w:r>
      <w:r w:rsidR="00B01AAC" w:rsidRPr="00331607">
        <w:t> :</w:t>
      </w:r>
    </w:p>
    <w:p w:rsidR="00B30DD5" w:rsidRPr="00331607" w:rsidRDefault="00962EF2" w:rsidP="00F61A6D">
      <w:pPr>
        <w:pStyle w:val="JuQuot"/>
      </w:pPr>
      <w:r w:rsidRPr="00331607">
        <w:t>« </w:t>
      </w:r>
      <w:r w:rsidR="00AD5201" w:rsidRPr="00331607">
        <w:t xml:space="preserve">Après son </w:t>
      </w:r>
      <w:r w:rsidRPr="00331607">
        <w:t>auscultation au service des urgences (</w:t>
      </w:r>
      <w:r w:rsidR="00903733" w:rsidRPr="00331607">
        <w:t>...</w:t>
      </w:r>
      <w:r w:rsidRPr="00331607">
        <w:t>),</w:t>
      </w:r>
      <w:r w:rsidR="00AD5201" w:rsidRPr="00331607">
        <w:t xml:space="preserve"> Menekşe Şentürk</w:t>
      </w:r>
      <w:r w:rsidRPr="00331607">
        <w:t xml:space="preserve"> </w:t>
      </w:r>
      <w:r w:rsidR="00AF1C61">
        <w:t>fut</w:t>
      </w:r>
      <w:r w:rsidRPr="00331607">
        <w:t xml:space="preserve"> transférée </w:t>
      </w:r>
      <w:r w:rsidR="007B7406" w:rsidRPr="00331607">
        <w:t>au service d</w:t>
      </w:r>
      <w:r w:rsidR="00C73E55">
        <w:t>’</w:t>
      </w:r>
      <w:r w:rsidR="007B7406" w:rsidRPr="00331607">
        <w:t>obstétrique</w:t>
      </w:r>
      <w:r w:rsidRPr="00331607">
        <w:t xml:space="preserve"> (</w:t>
      </w:r>
      <w:r w:rsidR="00903733" w:rsidRPr="00331607">
        <w:t>...</w:t>
      </w:r>
      <w:r w:rsidRPr="00331607">
        <w:t>)</w:t>
      </w:r>
      <w:r w:rsidR="005C0C00" w:rsidRPr="00331607">
        <w:t xml:space="preserve"> Menekşe Şentürk, enceinte de 34 semaines, </w:t>
      </w:r>
      <w:r w:rsidR="00AF1C61">
        <w:t>fut</w:t>
      </w:r>
      <w:r w:rsidR="005C0C00" w:rsidRPr="00331607">
        <w:t xml:space="preserve"> auscultée par l</w:t>
      </w:r>
      <w:r w:rsidR="00C73E55">
        <w:t>’</w:t>
      </w:r>
      <w:r w:rsidR="005C0C00" w:rsidRPr="00331607">
        <w:t>équipe de garde du service d</w:t>
      </w:r>
      <w:r w:rsidR="00C73E55">
        <w:t>’</w:t>
      </w:r>
      <w:r w:rsidR="005C0C00" w:rsidRPr="00331607">
        <w:t>obstétrique.</w:t>
      </w:r>
      <w:r w:rsidRPr="00331607">
        <w:t xml:space="preserve"> Lors de </w:t>
      </w:r>
      <w:r w:rsidR="00035240" w:rsidRPr="00331607">
        <w:t>l</w:t>
      </w:r>
      <w:r w:rsidR="00C73E55">
        <w:t>’</w:t>
      </w:r>
      <w:r w:rsidR="00035240" w:rsidRPr="00331607">
        <w:t>échographie</w:t>
      </w:r>
      <w:r w:rsidR="00AD5201" w:rsidRPr="00331607">
        <w:t xml:space="preserve"> pratiqué</w:t>
      </w:r>
      <w:r w:rsidR="00035240" w:rsidRPr="00331607">
        <w:t>e</w:t>
      </w:r>
      <w:r w:rsidRPr="00331607">
        <w:t xml:space="preserve"> par l</w:t>
      </w:r>
      <w:r w:rsidR="00C73E55">
        <w:t>’</w:t>
      </w:r>
      <w:r w:rsidRPr="00331607">
        <w:t>équipe de garde (</w:t>
      </w:r>
      <w:r w:rsidR="00903733" w:rsidRPr="00331607">
        <w:t>...</w:t>
      </w:r>
      <w:r w:rsidRPr="00331607">
        <w:t>)</w:t>
      </w:r>
      <w:r w:rsidR="00984833" w:rsidRPr="00331607">
        <w:t>, les battements de cœur d</w:t>
      </w:r>
      <w:r w:rsidR="005C0C00" w:rsidRPr="00331607">
        <w:t>e l</w:t>
      </w:r>
      <w:r w:rsidR="00C73E55">
        <w:t>’</w:t>
      </w:r>
      <w:r w:rsidR="005C0C00" w:rsidRPr="00331607">
        <w:t>enfant</w:t>
      </w:r>
      <w:r w:rsidR="00984833" w:rsidRPr="00331607">
        <w:t xml:space="preserve"> n</w:t>
      </w:r>
      <w:r w:rsidR="00B01AAC" w:rsidRPr="00331607">
        <w:t>e fure</w:t>
      </w:r>
      <w:r w:rsidR="00984833" w:rsidRPr="00331607">
        <w:t>nt pas perçus</w:t>
      </w:r>
      <w:r w:rsidR="00AD5201" w:rsidRPr="00331607">
        <w:t xml:space="preserve"> et </w:t>
      </w:r>
      <w:r w:rsidR="00984833" w:rsidRPr="00331607">
        <w:t>il fut établi qu</w:t>
      </w:r>
      <w:r w:rsidR="00C73E55">
        <w:t>’</w:t>
      </w:r>
      <w:r w:rsidR="00984833" w:rsidRPr="00331607">
        <w:t>il était mort (</w:t>
      </w:r>
      <w:r w:rsidR="00903733" w:rsidRPr="00331607">
        <w:t>...</w:t>
      </w:r>
      <w:r w:rsidR="00984833" w:rsidRPr="00331607">
        <w:t>)</w:t>
      </w:r>
      <w:r w:rsidR="00AD5201" w:rsidRPr="00331607">
        <w:t xml:space="preserve"> </w:t>
      </w:r>
      <w:r w:rsidR="00FF2C04" w:rsidRPr="00331607">
        <w:t>Les proches de la patiente [</w:t>
      </w:r>
      <w:r w:rsidR="00B01AAC" w:rsidRPr="00331607">
        <w:t xml:space="preserve">furent </w:t>
      </w:r>
      <w:r w:rsidR="00FF2C04" w:rsidRPr="00331607">
        <w:t xml:space="preserve">informés] </w:t>
      </w:r>
      <w:r w:rsidR="00984833" w:rsidRPr="00331607">
        <w:t>qu</w:t>
      </w:r>
      <w:r w:rsidR="00C73E55">
        <w:t>’</w:t>
      </w:r>
      <w:r w:rsidR="00984833" w:rsidRPr="00331607">
        <w:t>il fallait retirer l</w:t>
      </w:r>
      <w:r w:rsidR="00C73E55">
        <w:t>’</w:t>
      </w:r>
      <w:r w:rsidR="00984833" w:rsidRPr="00331607">
        <w:t>enfant pour la santé de la mère (</w:t>
      </w:r>
      <w:r w:rsidR="00903733" w:rsidRPr="00331607">
        <w:t>...</w:t>
      </w:r>
      <w:r w:rsidR="00984833" w:rsidRPr="00331607">
        <w:t>) Toutefois les proches de la patiente ayant déclaré ne pas avoir les moyens de faire face aux frais d</w:t>
      </w:r>
      <w:r w:rsidR="00C73E55">
        <w:t>’</w:t>
      </w:r>
      <w:r w:rsidR="00984833" w:rsidRPr="00331607">
        <w:t>hôpital, (</w:t>
      </w:r>
      <w:r w:rsidR="00903733" w:rsidRPr="00331607">
        <w:t>...</w:t>
      </w:r>
      <w:r w:rsidR="00984833" w:rsidRPr="00331607">
        <w:t>) l</w:t>
      </w:r>
      <w:r w:rsidR="00C73E55">
        <w:t>’</w:t>
      </w:r>
      <w:r w:rsidR="00984833" w:rsidRPr="00331607">
        <w:t>équipe de garde n</w:t>
      </w:r>
      <w:r w:rsidR="00C73E55">
        <w:t>’</w:t>
      </w:r>
      <w:r w:rsidR="00984833" w:rsidRPr="00331607">
        <w:t>hospitalisa pas la patiente et la transféra</w:t>
      </w:r>
      <w:r w:rsidR="00FF2C04" w:rsidRPr="00331607">
        <w:t xml:space="preserve"> </w:t>
      </w:r>
      <w:r w:rsidR="005C0C00" w:rsidRPr="00331607">
        <w:t>à</w:t>
      </w:r>
      <w:r w:rsidR="00B01AAC" w:rsidRPr="00331607">
        <w:t xml:space="preserve"> </w:t>
      </w:r>
      <w:r w:rsidR="005C0C00" w:rsidRPr="00331607">
        <w:t>l</w:t>
      </w:r>
      <w:r w:rsidR="00C73E55">
        <w:t>’</w:t>
      </w:r>
      <w:r w:rsidR="005C0C00" w:rsidRPr="00331607">
        <w:t>hôpital de gynécologie et d</w:t>
      </w:r>
      <w:r w:rsidR="00C73E55">
        <w:t>’</w:t>
      </w:r>
      <w:r w:rsidR="005C0C00" w:rsidRPr="00331607">
        <w:t>obstétrique d</w:t>
      </w:r>
      <w:r w:rsidR="00C73E55">
        <w:t>’</w:t>
      </w:r>
      <w:r w:rsidR="005C0C00" w:rsidRPr="00331607">
        <w:t>Izmir</w:t>
      </w:r>
      <w:r w:rsidR="00FF2C04" w:rsidRPr="00331607">
        <w:t>,</w:t>
      </w:r>
      <w:r w:rsidR="00984833" w:rsidRPr="00331607">
        <w:t xml:space="preserve"> dans cet état, après avoir obtenu sa signature </w:t>
      </w:r>
      <w:r w:rsidR="00262F83" w:rsidRPr="00331607">
        <w:t xml:space="preserve">par </w:t>
      </w:r>
      <w:r w:rsidR="00984833" w:rsidRPr="00331607">
        <w:t>laquelle elle refusait l</w:t>
      </w:r>
      <w:r w:rsidR="00C73E55">
        <w:t>’</w:t>
      </w:r>
      <w:r w:rsidR="00984833" w:rsidRPr="00331607">
        <w:t>hospitalisation (</w:t>
      </w:r>
      <w:r w:rsidR="00903733" w:rsidRPr="00331607">
        <w:t>...</w:t>
      </w:r>
      <w:r w:rsidR="00984833" w:rsidRPr="00331607">
        <w:t>) Or, il est entendu qu</w:t>
      </w:r>
      <w:r w:rsidR="00C73E55">
        <w:t>’</w:t>
      </w:r>
      <w:r w:rsidR="00984833" w:rsidRPr="00331607">
        <w:t>alors qu</w:t>
      </w:r>
      <w:r w:rsidR="00B01AAC" w:rsidRPr="00331607">
        <w:t xml:space="preserve">e, selon </w:t>
      </w:r>
      <w:r w:rsidR="00984833" w:rsidRPr="00331607">
        <w:t>la l</w:t>
      </w:r>
      <w:r w:rsidR="00B01AAC" w:rsidRPr="00331607">
        <w:t>oi,</w:t>
      </w:r>
      <w:r w:rsidR="00984833" w:rsidRPr="00331607">
        <w:t xml:space="preserve"> </w:t>
      </w:r>
      <w:r w:rsidR="00FF2C04" w:rsidRPr="00331607">
        <w:t>ils</w:t>
      </w:r>
      <w:r w:rsidR="00984833" w:rsidRPr="00331607">
        <w:t xml:space="preserve"> auraient dû s</w:t>
      </w:r>
      <w:r w:rsidR="00C73E55">
        <w:t>’</w:t>
      </w:r>
      <w:r w:rsidR="00984833" w:rsidRPr="00331607">
        <w:t>occuper des procédures relatives aux</w:t>
      </w:r>
      <w:r w:rsidR="00AD2974" w:rsidRPr="00331607">
        <w:t xml:space="preserve"> frais après avoir hospitalisé</w:t>
      </w:r>
      <w:r w:rsidR="00984833" w:rsidRPr="00331607">
        <w:t xml:space="preserve"> la patiente, l</w:t>
      </w:r>
      <w:r w:rsidR="00C73E55">
        <w:t>’</w:t>
      </w:r>
      <w:r w:rsidR="00984833" w:rsidRPr="00331607">
        <w:t>avoir examinée,</w:t>
      </w:r>
      <w:r w:rsidR="00B40EB1" w:rsidRPr="00331607">
        <w:t xml:space="preserve"> avoir</w:t>
      </w:r>
      <w:r w:rsidR="00984833" w:rsidRPr="00331607">
        <w:t xml:space="preserve"> [posé] un diagnostic et soigné</w:t>
      </w:r>
      <w:r w:rsidR="00B40EB1" w:rsidRPr="00331607">
        <w:t xml:space="preserve"> </w:t>
      </w:r>
      <w:r w:rsidR="00F93912" w:rsidRPr="00331607">
        <w:t>[</w:t>
      </w:r>
      <w:r w:rsidR="00B40EB1" w:rsidRPr="00331607">
        <w:t>la patiente</w:t>
      </w:r>
      <w:r w:rsidR="00F93912" w:rsidRPr="00331607">
        <w:t>]</w:t>
      </w:r>
      <w:r w:rsidR="00984833" w:rsidRPr="00331607">
        <w:t xml:space="preserve">, </w:t>
      </w:r>
      <w:r w:rsidR="00FF2C04" w:rsidRPr="00331607">
        <w:t xml:space="preserve">les médecins </w:t>
      </w:r>
      <w:r w:rsidR="00F61A6D" w:rsidRPr="00331607">
        <w:t xml:space="preserve">ont manqué à leurs devoirs en </w:t>
      </w:r>
      <w:r w:rsidR="00FF2C04" w:rsidRPr="00331607">
        <w:t xml:space="preserve">la </w:t>
      </w:r>
      <w:r w:rsidR="00F61A6D" w:rsidRPr="00331607">
        <w:t xml:space="preserve">transférant </w:t>
      </w:r>
      <w:r w:rsidR="00FF2C04" w:rsidRPr="00331607">
        <w:t>sans l</w:t>
      </w:r>
      <w:r w:rsidR="00C73E55">
        <w:t>’</w:t>
      </w:r>
      <w:r w:rsidR="00FF2C04" w:rsidRPr="00331607">
        <w:t>avoir soigné</w:t>
      </w:r>
      <w:r w:rsidR="00B40EB1" w:rsidRPr="00331607">
        <w:t>e</w:t>
      </w:r>
      <w:r w:rsidR="00FF2C04" w:rsidRPr="00331607">
        <w:t xml:space="preserve"> [alors qu</w:t>
      </w:r>
      <w:r w:rsidR="00C73E55">
        <w:t>’</w:t>
      </w:r>
      <w:r w:rsidR="00FF2C04" w:rsidRPr="00331607">
        <w:t>elle]</w:t>
      </w:r>
      <w:r w:rsidR="00F61A6D" w:rsidRPr="00331607">
        <w:t xml:space="preserve"> était dans une situation </w:t>
      </w:r>
      <w:r w:rsidR="00B40EB1" w:rsidRPr="00331607">
        <w:t>d</w:t>
      </w:r>
      <w:r w:rsidR="00C73E55">
        <w:t>’</w:t>
      </w:r>
      <w:r w:rsidR="00F61A6D" w:rsidRPr="00331607">
        <w:t>urgen</w:t>
      </w:r>
      <w:r w:rsidR="00B40EB1" w:rsidRPr="00331607">
        <w:t>c</w:t>
      </w:r>
      <w:r w:rsidR="00F61A6D" w:rsidRPr="00331607">
        <w:t>e</w:t>
      </w:r>
      <w:r w:rsidR="00B40EB1" w:rsidRPr="00331607">
        <w:t>,</w:t>
      </w:r>
      <w:r w:rsidR="00F61A6D" w:rsidRPr="00331607">
        <w:t xml:space="preserve"> </w:t>
      </w:r>
      <w:r w:rsidR="00FF2C04" w:rsidRPr="00331607">
        <w:t>avec des douleurs persistantes</w:t>
      </w:r>
      <w:r w:rsidR="00B40EB1" w:rsidRPr="00331607">
        <w:t>,</w:t>
      </w:r>
      <w:r w:rsidR="00F61A6D" w:rsidRPr="00331607">
        <w:t xml:space="preserve"> et ont </w:t>
      </w:r>
      <w:r w:rsidR="00AF1C61">
        <w:t xml:space="preserve">ainsi </w:t>
      </w:r>
      <w:r w:rsidR="00F61A6D" w:rsidRPr="00331607">
        <w:t>causé sa mort</w:t>
      </w:r>
      <w:r w:rsidR="00FF2C04" w:rsidRPr="00331607">
        <w:t xml:space="preserve"> </w:t>
      </w:r>
      <w:r w:rsidR="00F61A6D" w:rsidRPr="00331607">
        <w:t>»</w:t>
      </w:r>
      <w:r w:rsidR="009633C4" w:rsidRPr="00331607">
        <w:t>.</w:t>
      </w:r>
    </w:p>
    <w:p w:rsidR="00903733" w:rsidRDefault="003B2267" w:rsidP="000415BD">
      <w:pPr>
        <w:pStyle w:val="JuPara"/>
      </w:pPr>
      <w:r>
        <w:t>D</w:t>
      </w:r>
      <w:r w:rsidR="006A15DD">
        <w:t>ifférents témoignages</w:t>
      </w:r>
      <w:r>
        <w:t xml:space="preserve"> sont</w:t>
      </w:r>
      <w:r w:rsidR="006A15DD">
        <w:t xml:space="preserve"> relatés dans ce rapport d</w:t>
      </w:r>
      <w:r w:rsidR="00C73E55">
        <w:t>’</w:t>
      </w:r>
      <w:r w:rsidR="006A15DD">
        <w:t>enquête</w:t>
      </w:r>
      <w:r>
        <w:t xml:space="preserve">. Certains </w:t>
      </w:r>
      <w:r w:rsidR="006A15DD">
        <w:t xml:space="preserve">peuvent </w:t>
      </w:r>
      <w:r>
        <w:t>notamment</w:t>
      </w:r>
      <w:r w:rsidR="006A15DD">
        <w:t xml:space="preserve"> se lire comme suit :</w:t>
      </w:r>
    </w:p>
    <w:p w:rsidR="00480068" w:rsidRDefault="006A15DD" w:rsidP="006A15DD">
      <w:pPr>
        <w:pStyle w:val="JuQuot"/>
      </w:pPr>
      <w:r>
        <w:t xml:space="preserve">« </w:t>
      </w:r>
      <w:r w:rsidRPr="00F359B7">
        <w:rPr>
          <w:u w:val="single"/>
        </w:rPr>
        <w:t>Témoignage de Mehmet Şentürk</w:t>
      </w:r>
      <w:r>
        <w:t> :</w:t>
      </w:r>
      <w:r w:rsidR="00FC63BF" w:rsidRPr="00FC63BF">
        <w:t xml:space="preserve"> </w:t>
      </w:r>
      <w:r w:rsidR="00FC63BF">
        <w:t>(</w:t>
      </w:r>
      <w:r w:rsidR="00903733">
        <w:t>...</w:t>
      </w:r>
      <w:r w:rsidR="00FC63BF">
        <w:t>)</w:t>
      </w:r>
      <w:r>
        <w:t xml:space="preserve"> le samedi </w:t>
      </w:r>
      <w:r w:rsidR="00FC63BF">
        <w:t>11 mars 2000</w:t>
      </w:r>
      <w:r>
        <w:t>, vers 10 h</w:t>
      </w:r>
      <w:r w:rsidR="00CB502B">
        <w:t>eures</w:t>
      </w:r>
      <w:r>
        <w:t>, j</w:t>
      </w:r>
      <w:r w:rsidR="00C73E55">
        <w:t>’</w:t>
      </w:r>
      <w:r>
        <w:t>ai conduit mon épouse (</w:t>
      </w:r>
      <w:r w:rsidR="00903733">
        <w:t>...</w:t>
      </w:r>
      <w:r>
        <w:t xml:space="preserve">) enceinte de </w:t>
      </w:r>
      <w:r w:rsidR="00CB502B">
        <w:t xml:space="preserve">huit </w:t>
      </w:r>
      <w:r>
        <w:t>mois</w:t>
      </w:r>
      <w:r w:rsidR="00CB502B">
        <w:t>,</w:t>
      </w:r>
      <w:r>
        <w:t xml:space="preserve"> au service des urgences de l</w:t>
      </w:r>
      <w:r w:rsidR="00C73E55">
        <w:t>’</w:t>
      </w:r>
      <w:r>
        <w:t>hôpital public Karşıyaka</w:t>
      </w:r>
      <w:r w:rsidR="00CB502B">
        <w:t xml:space="preserve"> en raison des violentes douleurs qu</w:t>
      </w:r>
      <w:r w:rsidR="00C73E55">
        <w:t>’</w:t>
      </w:r>
      <w:r w:rsidR="00CB502B">
        <w:t>elle ressentait</w:t>
      </w:r>
      <w:r>
        <w:t xml:space="preserve">. Notre voisine </w:t>
      </w:r>
      <w:r w:rsidR="00926224">
        <w:t>N.S. était à nos côtés (</w:t>
      </w:r>
      <w:r w:rsidR="00903733">
        <w:t>...</w:t>
      </w:r>
      <w:r w:rsidR="00926224">
        <w:t>) Mon épouse a été auscultée à l</w:t>
      </w:r>
      <w:r w:rsidR="00C73E55">
        <w:t>’</w:t>
      </w:r>
      <w:r w:rsidR="00926224">
        <w:t>hôpital public Karşıyaka (</w:t>
      </w:r>
      <w:r w:rsidR="00903733">
        <w:t>...</w:t>
      </w:r>
      <w:r w:rsidR="00926224">
        <w:t>) ils m</w:t>
      </w:r>
      <w:r w:rsidR="00C73E55">
        <w:t>’</w:t>
      </w:r>
      <w:r w:rsidR="00926224">
        <w:t>ont dit qu</w:t>
      </w:r>
      <w:r w:rsidR="00C73E55">
        <w:t>’</w:t>
      </w:r>
      <w:r w:rsidR="00926224">
        <w:t>ils ne pouvaient rien faire, que l</w:t>
      </w:r>
      <w:r w:rsidR="00C73E55">
        <w:t>’</w:t>
      </w:r>
      <w:r w:rsidR="00926224">
        <w:t xml:space="preserve">appareil </w:t>
      </w:r>
      <w:r w:rsidR="00CB502B">
        <w:t xml:space="preserve">à </w:t>
      </w:r>
      <w:r w:rsidR="00926224">
        <w:t>ultrason</w:t>
      </w:r>
      <w:r w:rsidR="00CB502B">
        <w:t>s</w:t>
      </w:r>
      <w:r w:rsidR="00926224">
        <w:t xml:space="preserve"> était é</w:t>
      </w:r>
      <w:r w:rsidR="00CB502B">
        <w:t>teint</w:t>
      </w:r>
      <w:r w:rsidR="00926224">
        <w:t xml:space="preserve"> (</w:t>
      </w:r>
      <w:r w:rsidR="00903733">
        <w:t>...</w:t>
      </w:r>
      <w:r w:rsidR="00926224">
        <w:t>) qu</w:t>
      </w:r>
      <w:r w:rsidR="00C73E55">
        <w:t>’</w:t>
      </w:r>
      <w:r w:rsidR="00926224">
        <w:t>il serait préférable que je [la] conduise à l</w:t>
      </w:r>
      <w:r w:rsidR="00C73E55">
        <w:t>’</w:t>
      </w:r>
      <w:r w:rsidR="00926224">
        <w:t>hôpital public Alsancak (</w:t>
      </w:r>
      <w:r w:rsidR="00903733">
        <w:t>...</w:t>
      </w:r>
      <w:r w:rsidR="00926224">
        <w:t>) J</w:t>
      </w:r>
      <w:r w:rsidR="00C73E55">
        <w:t>’</w:t>
      </w:r>
      <w:r w:rsidR="00926224">
        <w:t>ai conduit mon épouse au service des urgences de l</w:t>
      </w:r>
      <w:r w:rsidR="00C73E55">
        <w:t>’</w:t>
      </w:r>
      <w:r w:rsidR="00926224">
        <w:t>hôpital public Alsancak vers 11 h 15. Là, les responsables du service des urgences (</w:t>
      </w:r>
      <w:r w:rsidR="00903733">
        <w:t>...</w:t>
      </w:r>
      <w:r w:rsidR="00926224">
        <w:t>) m</w:t>
      </w:r>
      <w:r w:rsidR="00C73E55">
        <w:t>’</w:t>
      </w:r>
      <w:r w:rsidR="00926224">
        <w:t>ont dit qu</w:t>
      </w:r>
      <w:r w:rsidR="00C73E55">
        <w:t>’</w:t>
      </w:r>
      <w:r w:rsidR="00926224">
        <w:t xml:space="preserve">ils manquaient de personnel et que </w:t>
      </w:r>
      <w:r w:rsidR="00926224" w:rsidRPr="003C0712">
        <w:t>l</w:t>
      </w:r>
      <w:r w:rsidR="00C73E55">
        <w:t>’</w:t>
      </w:r>
      <w:r w:rsidR="00926224" w:rsidRPr="003C0712">
        <w:t xml:space="preserve">appareil </w:t>
      </w:r>
      <w:r w:rsidR="000649F2" w:rsidRPr="003C0712">
        <w:t>à ultrasons était éteint</w:t>
      </w:r>
      <w:r w:rsidR="000649F2">
        <w:t xml:space="preserve"> </w:t>
      </w:r>
      <w:r w:rsidR="00926224">
        <w:t>(</w:t>
      </w:r>
      <w:r w:rsidR="00903733">
        <w:t>...</w:t>
      </w:r>
      <w:r w:rsidR="00AF1C61">
        <w:t>)</w:t>
      </w:r>
      <w:r w:rsidR="00926224">
        <w:t xml:space="preserve"> les agents en fonction m</w:t>
      </w:r>
      <w:r w:rsidR="00C73E55">
        <w:t>’</w:t>
      </w:r>
      <w:r w:rsidR="00926224">
        <w:t xml:space="preserve">ont </w:t>
      </w:r>
      <w:r w:rsidR="00AF1C61">
        <w:t xml:space="preserve">alors </w:t>
      </w:r>
      <w:r w:rsidR="00926224">
        <w:t xml:space="preserve">dit de [la] conduire dans un autre hôpital. Sur </w:t>
      </w:r>
      <w:r w:rsidR="0081627B">
        <w:t>ce,</w:t>
      </w:r>
      <w:r w:rsidR="00926224">
        <w:t xml:space="preserve"> j</w:t>
      </w:r>
      <w:r w:rsidR="00C73E55">
        <w:t>’</w:t>
      </w:r>
      <w:r w:rsidR="00926224">
        <w:t xml:space="preserve">ai amené </w:t>
      </w:r>
      <w:r w:rsidR="000649F2" w:rsidRPr="00262F83">
        <w:t>mon épouse</w:t>
      </w:r>
      <w:r w:rsidR="00926224">
        <w:t xml:space="preserve"> au centre hospitalier d</w:t>
      </w:r>
      <w:r w:rsidR="00C73E55">
        <w:t>’</w:t>
      </w:r>
      <w:r w:rsidR="00926224">
        <w:t>enseignement et de recherches Atatürk Yeşilyurt (</w:t>
      </w:r>
      <w:r w:rsidR="00903733">
        <w:t>...</w:t>
      </w:r>
      <w:r w:rsidR="00926224">
        <w:t>) Il était environ midi lorsque je l</w:t>
      </w:r>
      <w:r w:rsidR="00C73E55">
        <w:t>’</w:t>
      </w:r>
      <w:r w:rsidR="00926224">
        <w:t>ai</w:t>
      </w:r>
      <w:r w:rsidR="00262F83">
        <w:t xml:space="preserve"> </w:t>
      </w:r>
      <w:r w:rsidR="000649F2" w:rsidRPr="00262F83">
        <w:t>accompagnée</w:t>
      </w:r>
      <w:r w:rsidR="00926224">
        <w:t xml:space="preserve"> au</w:t>
      </w:r>
      <w:r w:rsidR="00FC63BF">
        <w:t xml:space="preserve"> service d</w:t>
      </w:r>
      <w:r w:rsidR="00C73E55">
        <w:t>’</w:t>
      </w:r>
      <w:r w:rsidR="00FC63BF">
        <w:t>obstétrique (</w:t>
      </w:r>
      <w:r w:rsidR="00903733">
        <w:t>...</w:t>
      </w:r>
      <w:r w:rsidR="00FC63BF">
        <w:t>) L</w:t>
      </w:r>
      <w:r w:rsidR="00926224">
        <w:t>e médecin m</w:t>
      </w:r>
      <w:r w:rsidR="00C73E55">
        <w:t>’</w:t>
      </w:r>
      <w:r w:rsidR="00926224">
        <w:t>a dit de l</w:t>
      </w:r>
      <w:r w:rsidR="00C73E55">
        <w:t>’</w:t>
      </w:r>
      <w:r w:rsidR="00926224">
        <w:t>amener au service d</w:t>
      </w:r>
      <w:r w:rsidR="00C73E55">
        <w:t>’</w:t>
      </w:r>
      <w:r w:rsidR="00926224">
        <w:t>urologie (</w:t>
      </w:r>
      <w:r w:rsidR="00903733">
        <w:t>...</w:t>
      </w:r>
      <w:r w:rsidR="00926224">
        <w:t>) Je l</w:t>
      </w:r>
      <w:r w:rsidR="00C73E55">
        <w:t>’</w:t>
      </w:r>
      <w:r w:rsidR="00926224">
        <w:t>ai condu</w:t>
      </w:r>
      <w:r w:rsidR="00FC63BF">
        <w:t>ite au service d</w:t>
      </w:r>
      <w:r w:rsidR="00C73E55">
        <w:t>’</w:t>
      </w:r>
      <w:r w:rsidR="00FC63BF">
        <w:t>urologie. I</w:t>
      </w:r>
      <w:r w:rsidR="00926224">
        <w:t>ls ont demandé des examens urologiques et un USG rénal (</w:t>
      </w:r>
      <w:r w:rsidR="00903733">
        <w:t>...</w:t>
      </w:r>
      <w:r w:rsidR="00926224">
        <w:t xml:space="preserve">) </w:t>
      </w:r>
      <w:r w:rsidR="009E3628">
        <w:t>[</w:t>
      </w:r>
      <w:r w:rsidR="000649F2">
        <w:t xml:space="preserve">Mon </w:t>
      </w:r>
      <w:r w:rsidR="009E3628">
        <w:t xml:space="preserve">épouse] </w:t>
      </w:r>
      <w:r w:rsidR="00926224">
        <w:t xml:space="preserve">a attendu </w:t>
      </w:r>
      <w:r w:rsidR="00035240">
        <w:t>trois ou quatre</w:t>
      </w:r>
      <w:r w:rsidR="00926224">
        <w:t xml:space="preserve"> heures sur une civière au service des urgences du centre hospitalier d</w:t>
      </w:r>
      <w:r w:rsidR="00C73E55">
        <w:t>’</w:t>
      </w:r>
      <w:r w:rsidR="00AF1C61">
        <w:t>enseignement et de recherche</w:t>
      </w:r>
      <w:r w:rsidR="00926224">
        <w:t xml:space="preserve"> Atatürk. Ses douleurs sont devenues plus violentes. Sur ce, j</w:t>
      </w:r>
      <w:r w:rsidR="00C73E55">
        <w:t>’</w:t>
      </w:r>
      <w:r w:rsidR="00926224">
        <w:t xml:space="preserve">ai été voir le chef du service des urgences. Je lui ai </w:t>
      </w:r>
      <w:r w:rsidR="0014511A">
        <w:t xml:space="preserve">dit </w:t>
      </w:r>
      <w:r w:rsidR="00926224">
        <w:t>que mon épouse se sentait très mal et j</w:t>
      </w:r>
      <w:r w:rsidR="00C73E55">
        <w:t>’</w:t>
      </w:r>
      <w:r w:rsidR="00926224">
        <w:t>ai [demandé] qu</w:t>
      </w:r>
      <w:r w:rsidR="00C73E55">
        <w:t>’</w:t>
      </w:r>
      <w:r w:rsidR="00926224">
        <w:t>un médecin du service urologique l</w:t>
      </w:r>
      <w:r w:rsidR="00C73E55">
        <w:t>’</w:t>
      </w:r>
      <w:r w:rsidR="00926224">
        <w:t xml:space="preserve">ausculte </w:t>
      </w:r>
      <w:r w:rsidR="003810F7">
        <w:t>(</w:t>
      </w:r>
      <w:r w:rsidR="00903733">
        <w:t>...</w:t>
      </w:r>
      <w:r w:rsidR="003810F7">
        <w:t>) le médecin urologue l</w:t>
      </w:r>
      <w:r w:rsidR="00C73E55">
        <w:t>’</w:t>
      </w:r>
      <w:r w:rsidR="003810F7">
        <w:t>a ausculté</w:t>
      </w:r>
      <w:r w:rsidR="0014511A">
        <w:t>e</w:t>
      </w:r>
      <w:r w:rsidR="003810F7">
        <w:t xml:space="preserve"> (</w:t>
      </w:r>
      <w:r w:rsidR="00903733">
        <w:t>...</w:t>
      </w:r>
      <w:r w:rsidR="003810F7">
        <w:t>) Après l</w:t>
      </w:r>
      <w:r w:rsidR="00C73E55">
        <w:t>’</w:t>
      </w:r>
      <w:r w:rsidR="003810F7">
        <w:t>avoir ausculté</w:t>
      </w:r>
      <w:r w:rsidR="0014511A">
        <w:t>e,</w:t>
      </w:r>
      <w:r w:rsidR="003810F7">
        <w:t xml:space="preserve"> il a déclaré</w:t>
      </w:r>
      <w:r w:rsidR="0014511A">
        <w:t> :</w:t>
      </w:r>
      <w:r w:rsidR="003810F7">
        <w:t xml:space="preserve"> « il y</w:t>
      </w:r>
      <w:r w:rsidR="0081627B">
        <w:t xml:space="preserve"> </w:t>
      </w:r>
      <w:r w:rsidR="003810F7">
        <w:t>a du temps avant la naissance, en ce moment il n</w:t>
      </w:r>
      <w:r w:rsidR="00C73E55">
        <w:t>’</w:t>
      </w:r>
      <w:r w:rsidR="003810F7">
        <w:t>y a rien que nous puissions faire, faites lui donner un antalgique au service des urgences et emmenez</w:t>
      </w:r>
      <w:r w:rsidR="00035240">
        <w:t>-</w:t>
      </w:r>
      <w:r w:rsidR="003810F7">
        <w:t>l</w:t>
      </w:r>
      <w:r w:rsidR="0014511A">
        <w:t>a</w:t>
      </w:r>
      <w:r w:rsidR="003810F7">
        <w:t> » et il a donné une ordonnance (</w:t>
      </w:r>
      <w:r w:rsidR="00903733">
        <w:t>...</w:t>
      </w:r>
      <w:r w:rsidR="003810F7">
        <w:t>) J</w:t>
      </w:r>
      <w:r w:rsidR="00C73E55">
        <w:t>’</w:t>
      </w:r>
      <w:r w:rsidR="003810F7">
        <w:t xml:space="preserve">ai </w:t>
      </w:r>
      <w:r w:rsidR="0014511A">
        <w:t xml:space="preserve">dit </w:t>
      </w:r>
      <w:r w:rsidR="003810F7">
        <w:t xml:space="preserve">au docteur que ma femme était enceinte de </w:t>
      </w:r>
      <w:r w:rsidR="0014511A">
        <w:t>huit</w:t>
      </w:r>
      <w:r w:rsidR="003810F7">
        <w:t xml:space="preserve"> mois et lui ai demandé si les médicaments étaient ou non </w:t>
      </w:r>
      <w:r w:rsidR="0014511A">
        <w:t>nocifs</w:t>
      </w:r>
      <w:r w:rsidR="003810F7">
        <w:t>. Il a dit qu</w:t>
      </w:r>
      <w:r w:rsidR="00C73E55">
        <w:t>’</w:t>
      </w:r>
      <w:r w:rsidR="003810F7">
        <w:t xml:space="preserve">il ne fallait pas les utiliser tout le temps mais seulement </w:t>
      </w:r>
      <w:r w:rsidR="00035240">
        <w:t xml:space="preserve">si </w:t>
      </w:r>
      <w:r w:rsidR="003810F7">
        <w:t>les douleurs augment</w:t>
      </w:r>
      <w:r w:rsidR="00035240">
        <w:t>ai</w:t>
      </w:r>
      <w:r w:rsidR="003810F7">
        <w:t>ent (</w:t>
      </w:r>
      <w:r w:rsidR="00903733">
        <w:t>...</w:t>
      </w:r>
      <w:r w:rsidR="003810F7">
        <w:t>) Un antalgique a été administré mais je ne sais pas quel genre d</w:t>
      </w:r>
      <w:r w:rsidR="00C73E55">
        <w:t>’</w:t>
      </w:r>
      <w:r w:rsidR="003810F7">
        <w:t>antalgique (</w:t>
      </w:r>
      <w:r w:rsidR="00903733">
        <w:t>...</w:t>
      </w:r>
      <w:r w:rsidR="003810F7">
        <w:t>) les douleurs ne se sont pas calmées (</w:t>
      </w:r>
      <w:r w:rsidR="00903733">
        <w:t>...</w:t>
      </w:r>
      <w:r w:rsidR="003810F7">
        <w:t>) j</w:t>
      </w:r>
      <w:r w:rsidR="00C73E55">
        <w:t>’</w:t>
      </w:r>
      <w:r w:rsidR="003810F7">
        <w:t xml:space="preserve">ai </w:t>
      </w:r>
      <w:r w:rsidR="0014511A" w:rsidRPr="00262F83">
        <w:t>ramené</w:t>
      </w:r>
      <w:r w:rsidR="003810F7">
        <w:t xml:space="preserve"> </w:t>
      </w:r>
      <w:r w:rsidR="009E3628">
        <w:t>[</w:t>
      </w:r>
      <w:r w:rsidR="0014511A">
        <w:t>mon épouse</w:t>
      </w:r>
      <w:r w:rsidR="009E3628">
        <w:t>]</w:t>
      </w:r>
      <w:r w:rsidR="0014511A">
        <w:t xml:space="preserve"> </w:t>
      </w:r>
      <w:r w:rsidR="003810F7">
        <w:t>à la maison (</w:t>
      </w:r>
      <w:r w:rsidR="00903733">
        <w:t>...</w:t>
      </w:r>
      <w:r w:rsidR="003810F7">
        <w:t>) il était environ 18 h 30 lorsque je l</w:t>
      </w:r>
      <w:r w:rsidR="00C73E55">
        <w:t>’</w:t>
      </w:r>
      <w:r w:rsidR="003810F7">
        <w:t>ai conduite</w:t>
      </w:r>
      <w:r w:rsidR="00EB4899">
        <w:t xml:space="preserve"> </w:t>
      </w:r>
      <w:r w:rsidR="003810F7">
        <w:t>à la maison (</w:t>
      </w:r>
      <w:r w:rsidR="00903733">
        <w:t>...</w:t>
      </w:r>
      <w:r w:rsidR="003810F7">
        <w:t>) Le soir, vers approximativement 20 h 30, j</w:t>
      </w:r>
      <w:r w:rsidR="00C73E55">
        <w:t>’</w:t>
      </w:r>
      <w:r w:rsidR="003810F7">
        <w:t xml:space="preserve">ai vu que </w:t>
      </w:r>
      <w:r w:rsidR="0081627B">
        <w:t>l</w:t>
      </w:r>
      <w:r w:rsidR="00C73E55">
        <w:t>’</w:t>
      </w:r>
      <w:r w:rsidR="0081627B">
        <w:t xml:space="preserve">état de </w:t>
      </w:r>
      <w:r w:rsidR="003810F7">
        <w:t xml:space="preserve">mon épouse </w:t>
      </w:r>
      <w:r w:rsidR="0081627B">
        <w:t>avait empiré</w:t>
      </w:r>
      <w:r w:rsidR="003810F7">
        <w:t xml:space="preserve"> et</w:t>
      </w:r>
      <w:r w:rsidR="00035240">
        <w:t>,</w:t>
      </w:r>
      <w:r w:rsidR="003810F7">
        <w:t xml:space="preserve"> en compagnie de Ö.A.G. (</w:t>
      </w:r>
      <w:r w:rsidR="00903733">
        <w:t>...</w:t>
      </w:r>
      <w:r w:rsidR="003810F7">
        <w:t>) je l</w:t>
      </w:r>
      <w:r w:rsidR="00C73E55">
        <w:t>’</w:t>
      </w:r>
      <w:r w:rsidR="003810F7">
        <w:t xml:space="preserve">ai conduite </w:t>
      </w:r>
      <w:r w:rsidR="00AD2974">
        <w:t>à l</w:t>
      </w:r>
      <w:r w:rsidR="00C73E55">
        <w:t>’</w:t>
      </w:r>
      <w:r w:rsidR="00AD2974">
        <w:t>hôpital de l</w:t>
      </w:r>
      <w:r w:rsidR="00C73E55">
        <w:t>’</w:t>
      </w:r>
      <w:r w:rsidR="00AD2974">
        <w:t xml:space="preserve">université </w:t>
      </w:r>
      <w:r w:rsidR="003810F7">
        <w:t xml:space="preserve">Ege </w:t>
      </w:r>
      <w:r w:rsidR="00EB4899">
        <w:t xml:space="preserve">(...) </w:t>
      </w:r>
      <w:r w:rsidR="003810F7">
        <w:t>Le médecin qui a ausculté mon épouse (</w:t>
      </w:r>
      <w:r w:rsidR="00903733">
        <w:t>...</w:t>
      </w:r>
      <w:r w:rsidR="003810F7">
        <w:t>) m</w:t>
      </w:r>
      <w:r w:rsidR="00C73E55">
        <w:t>’</w:t>
      </w:r>
      <w:r w:rsidR="003810F7">
        <w:t>a dit que le bébé était mort (</w:t>
      </w:r>
      <w:r w:rsidR="00903733">
        <w:t>...</w:t>
      </w:r>
      <w:r w:rsidR="003810F7">
        <w:t>) Je lui ai dit de sauver ma femme (</w:t>
      </w:r>
      <w:r w:rsidR="00903733">
        <w:t>...</w:t>
      </w:r>
      <w:r w:rsidR="003810F7">
        <w:t>) Le médecin m</w:t>
      </w:r>
      <w:r w:rsidR="00C73E55">
        <w:t>’</w:t>
      </w:r>
      <w:r w:rsidR="003810F7">
        <w:t>a dit que pour retirer l</w:t>
      </w:r>
      <w:r w:rsidR="00C73E55">
        <w:t>’</w:t>
      </w:r>
      <w:r w:rsidR="003810F7">
        <w:t xml:space="preserve">enfant de la mère </w:t>
      </w:r>
      <w:r w:rsidR="00EB4899">
        <w:t xml:space="preserve">par </w:t>
      </w:r>
      <w:r w:rsidR="003810F7">
        <w:t>une opération il fallait que je verse 600</w:t>
      </w:r>
      <w:r w:rsidR="003C0712">
        <w:t>-</w:t>
      </w:r>
      <w:r w:rsidR="005E17E4">
        <w:t xml:space="preserve">700 millions de livres au </w:t>
      </w:r>
      <w:r w:rsidR="005E17E4" w:rsidRPr="00262F83">
        <w:t>fond</w:t>
      </w:r>
      <w:r w:rsidR="009444A9" w:rsidRPr="00262F83">
        <w:t>s</w:t>
      </w:r>
      <w:r w:rsidR="005E17E4" w:rsidRPr="00262F83">
        <w:t xml:space="preserve"> </w:t>
      </w:r>
      <w:r w:rsidR="003810F7" w:rsidRPr="00262F83">
        <w:t>de</w:t>
      </w:r>
      <w:r w:rsidR="003810F7">
        <w:t xml:space="preserve"> roulement (</w:t>
      </w:r>
      <w:r w:rsidR="00903733">
        <w:t>...</w:t>
      </w:r>
      <w:r w:rsidR="003810F7">
        <w:t>) Je lui ai répondu que je n</w:t>
      </w:r>
      <w:r w:rsidR="00C73E55">
        <w:t>’</w:t>
      </w:r>
      <w:r w:rsidR="003810F7">
        <w:t xml:space="preserve">avais pas cet argent </w:t>
      </w:r>
      <w:r w:rsidR="009444A9">
        <w:t xml:space="preserve">à </w:t>
      </w:r>
      <w:r w:rsidR="003810F7">
        <w:t>ce moment</w:t>
      </w:r>
      <w:r w:rsidR="00262F83">
        <w:t>-là</w:t>
      </w:r>
      <w:r w:rsidR="003810F7">
        <w:t xml:space="preserve"> mais d</w:t>
      </w:r>
      <w:r w:rsidR="00C73E55">
        <w:t>’</w:t>
      </w:r>
      <w:r w:rsidR="003810F7">
        <w:t xml:space="preserve">opérer </w:t>
      </w:r>
      <w:r w:rsidR="00046A1C">
        <w:t>[</w:t>
      </w:r>
      <w:r w:rsidR="003810F7">
        <w:t xml:space="preserve">ma </w:t>
      </w:r>
      <w:r w:rsidR="009444A9">
        <w:t>femm</w:t>
      </w:r>
      <w:r w:rsidR="003810F7">
        <w:t>e</w:t>
      </w:r>
      <w:r w:rsidR="00046A1C">
        <w:t>]</w:t>
      </w:r>
      <w:r w:rsidR="003810F7">
        <w:t xml:space="preserve">, que </w:t>
      </w:r>
      <w:r w:rsidR="00035240">
        <w:t>je signerais un papier</w:t>
      </w:r>
      <w:r w:rsidR="003810F7">
        <w:t xml:space="preserve"> et que je paierais. Le médecin m</w:t>
      </w:r>
      <w:r w:rsidR="00C73E55">
        <w:t>’</w:t>
      </w:r>
      <w:r w:rsidR="003810F7">
        <w:t>a dit que je devais verser l</w:t>
      </w:r>
      <w:r w:rsidR="00C73E55">
        <w:t>’</w:t>
      </w:r>
      <w:r w:rsidR="003810F7">
        <w:t>argent (</w:t>
      </w:r>
      <w:r w:rsidR="00903733">
        <w:t>...</w:t>
      </w:r>
      <w:r w:rsidR="003810F7">
        <w:t>)</w:t>
      </w:r>
      <w:r w:rsidR="00FC63BF">
        <w:t xml:space="preserve"> je lui ai demandé de me dire quoi faire (</w:t>
      </w:r>
      <w:r w:rsidR="00903733">
        <w:t>...</w:t>
      </w:r>
      <w:r w:rsidR="00FC63BF">
        <w:t>) Ils m</w:t>
      </w:r>
      <w:r w:rsidR="00C73E55">
        <w:t>’</w:t>
      </w:r>
      <w:r w:rsidR="00FC63BF">
        <w:t>ont alors dit de la conduire d</w:t>
      </w:r>
      <w:r w:rsidR="00C73E55">
        <w:t>’</w:t>
      </w:r>
      <w:r w:rsidR="00FC63BF">
        <w:t>urgence à la maternité de Konak (</w:t>
      </w:r>
      <w:r w:rsidR="00903733">
        <w:t>...</w:t>
      </w:r>
      <w:r w:rsidR="00FC63BF">
        <w:t>) Nous avons appelé une ambulance (</w:t>
      </w:r>
      <w:r w:rsidR="00903733">
        <w:t>...</w:t>
      </w:r>
      <w:r w:rsidR="00FC63BF">
        <w:t>)</w:t>
      </w:r>
      <w:r w:rsidR="003810F7">
        <w:t xml:space="preserve"> j</w:t>
      </w:r>
      <w:r w:rsidR="00C73E55">
        <w:t>’</w:t>
      </w:r>
      <w:r w:rsidR="003810F7">
        <w:t>ai demandé à une femme</w:t>
      </w:r>
      <w:r w:rsidR="00BF4673">
        <w:t xml:space="preserve"> alors</w:t>
      </w:r>
      <w:r w:rsidR="003810F7">
        <w:t xml:space="preserve"> présente s</w:t>
      </w:r>
      <w:r w:rsidR="00C73E55">
        <w:t>’</w:t>
      </w:r>
      <w:r w:rsidR="003810F7">
        <w:t xml:space="preserve">il ne devait pas y avoir un soignant pour </w:t>
      </w:r>
      <w:r w:rsidR="0081627B">
        <w:t>accompagn</w:t>
      </w:r>
      <w:r w:rsidR="009444A9">
        <w:t>er</w:t>
      </w:r>
      <w:r w:rsidR="003810F7">
        <w:t xml:space="preserve"> </w:t>
      </w:r>
      <w:r w:rsidR="00046A1C">
        <w:t>[</w:t>
      </w:r>
      <w:r w:rsidR="003810F7">
        <w:t xml:space="preserve">ma </w:t>
      </w:r>
      <w:r w:rsidR="00BF4673">
        <w:t>femme</w:t>
      </w:r>
      <w:r w:rsidR="00046A1C">
        <w:t>]</w:t>
      </w:r>
      <w:r w:rsidR="003810F7">
        <w:t>. Elle a répondu « ils n</w:t>
      </w:r>
      <w:r w:rsidR="00C73E55">
        <w:t>’</w:t>
      </w:r>
      <w:r w:rsidR="003810F7">
        <w:t>ont pas envoyé de soignant » (</w:t>
      </w:r>
      <w:r w:rsidR="00903733">
        <w:t>...</w:t>
      </w:r>
      <w:r w:rsidR="003810F7">
        <w:t xml:space="preserve">) </w:t>
      </w:r>
      <w:r w:rsidR="00581FEC">
        <w:t>Nous avons pris la route (</w:t>
      </w:r>
      <w:r w:rsidR="00E5691A">
        <w:t>...</w:t>
      </w:r>
      <w:r w:rsidR="00581FEC">
        <w:t xml:space="preserve">) </w:t>
      </w:r>
      <w:r w:rsidR="009444A9">
        <w:t xml:space="preserve">Nous </w:t>
      </w:r>
      <w:r w:rsidR="003810F7">
        <w:t>somme</w:t>
      </w:r>
      <w:r w:rsidR="009444A9">
        <w:t>s</w:t>
      </w:r>
      <w:r w:rsidR="003810F7">
        <w:t xml:space="preserve"> arrivés à </w:t>
      </w:r>
      <w:r w:rsidR="00581FEC">
        <w:t>l</w:t>
      </w:r>
      <w:r w:rsidR="00C73E55">
        <w:t>’</w:t>
      </w:r>
      <w:r w:rsidR="00581FEC">
        <w:t xml:space="preserve">hôpital de </w:t>
      </w:r>
      <w:r w:rsidR="003810F7">
        <w:t>Ko</w:t>
      </w:r>
      <w:r w:rsidR="00342B8B">
        <w:t>nak (</w:t>
      </w:r>
      <w:r w:rsidR="00903733">
        <w:t>...</w:t>
      </w:r>
      <w:r w:rsidR="00342B8B">
        <w:t xml:space="preserve">) les agents en fonction </w:t>
      </w:r>
      <w:r w:rsidR="003810F7">
        <w:t>m</w:t>
      </w:r>
      <w:r w:rsidR="00C73E55">
        <w:t>’</w:t>
      </w:r>
      <w:r w:rsidR="003810F7">
        <w:t>ont dit que mon épouse était morte (</w:t>
      </w:r>
      <w:r w:rsidR="00903733">
        <w:t>...</w:t>
      </w:r>
      <w:r w:rsidR="003810F7">
        <w:t>)</w:t>
      </w:r>
      <w:r w:rsidR="00581FEC">
        <w:t xml:space="preserve"> Mon épouse n</w:t>
      </w:r>
      <w:r w:rsidR="00C73E55">
        <w:t>’</w:t>
      </w:r>
      <w:r w:rsidR="00581FEC">
        <w:t xml:space="preserve">a pas été prise en charge avec </w:t>
      </w:r>
      <w:r w:rsidR="00AF1C61">
        <w:t>diligence</w:t>
      </w:r>
      <w:r w:rsidR="00581FEC">
        <w:t xml:space="preserve"> dans les hôpitaux où je l</w:t>
      </w:r>
      <w:r w:rsidR="00C73E55">
        <w:t>’</w:t>
      </w:r>
      <w:r w:rsidR="00581FEC">
        <w:t>ai</w:t>
      </w:r>
      <w:r w:rsidR="00480068">
        <w:t xml:space="preserve"> </w:t>
      </w:r>
      <w:r w:rsidR="00581FEC">
        <w:t>conduite. Si à l</w:t>
      </w:r>
      <w:r w:rsidR="00C73E55">
        <w:t>’</w:t>
      </w:r>
      <w:r w:rsidR="00581FEC">
        <w:t>hôpital public Karşıyaka, à l</w:t>
      </w:r>
      <w:r w:rsidR="00C73E55">
        <w:t>’</w:t>
      </w:r>
      <w:r w:rsidR="00581FEC">
        <w:t>hôpital public Als</w:t>
      </w:r>
      <w:r w:rsidR="00AA5761">
        <w:t>a</w:t>
      </w:r>
      <w:r w:rsidR="00581FEC">
        <w:t xml:space="preserve">ncak </w:t>
      </w:r>
      <w:r w:rsidR="00AF1C61">
        <w:t>ou</w:t>
      </w:r>
      <w:r w:rsidR="00581FEC">
        <w:t xml:space="preserve"> à l</w:t>
      </w:r>
      <w:r w:rsidR="00C73E55">
        <w:t>’</w:t>
      </w:r>
      <w:r w:rsidR="00581FEC">
        <w:t>hôpital d</w:t>
      </w:r>
      <w:r w:rsidR="00C73E55">
        <w:t>’</w:t>
      </w:r>
      <w:r w:rsidR="00581FEC">
        <w:t xml:space="preserve">enseignement et de recherche Atatürk une échographie avait </w:t>
      </w:r>
      <w:r w:rsidR="00AA5761">
        <w:t xml:space="preserve">au moins </w:t>
      </w:r>
      <w:r w:rsidR="00581FEC">
        <w:t>été faite et qu</w:t>
      </w:r>
      <w:r w:rsidR="00C73E55">
        <w:t>’</w:t>
      </w:r>
      <w:r w:rsidR="00581FEC">
        <w:t>on m</w:t>
      </w:r>
      <w:r w:rsidR="00C73E55">
        <w:t>’</w:t>
      </w:r>
      <w:r w:rsidR="00581FEC">
        <w:t>avait dit que l</w:t>
      </w:r>
      <w:r w:rsidR="00C73E55">
        <w:t>’</w:t>
      </w:r>
      <w:r w:rsidR="00581FEC">
        <w:t>enfant était mort, comme c</w:t>
      </w:r>
      <w:r w:rsidR="00C73E55">
        <w:t>’</w:t>
      </w:r>
      <w:r w:rsidR="00581FEC">
        <w:t xml:space="preserve">était </w:t>
      </w:r>
      <w:r w:rsidR="009D2A5D">
        <w:t>d</w:t>
      </w:r>
      <w:r w:rsidR="00581FEC">
        <w:t>e jour, j</w:t>
      </w:r>
      <w:r w:rsidR="00C73E55">
        <w:t>’</w:t>
      </w:r>
      <w:r w:rsidR="00581FEC">
        <w:t>aurais pu rassembler l</w:t>
      </w:r>
      <w:r w:rsidR="00C73E55">
        <w:t>’</w:t>
      </w:r>
      <w:r w:rsidR="00581FEC">
        <w:t>argent de l</w:t>
      </w:r>
      <w:r w:rsidR="00C73E55">
        <w:t>’</w:t>
      </w:r>
      <w:r w:rsidR="00581FEC">
        <w:t>opération et sauver ma femme. Je n</w:t>
      </w:r>
      <w:r w:rsidR="00C73E55">
        <w:t>’</w:t>
      </w:r>
      <w:r w:rsidR="00581FEC">
        <w:t>étais pas informé que mon épouse avait été auscultée le 3 mars 2000 au foyer médical Bayraklı et que les battements de cœur de l</w:t>
      </w:r>
      <w:r w:rsidR="00C73E55">
        <w:t>’</w:t>
      </w:r>
      <w:r w:rsidR="00581FEC">
        <w:t>enfant n</w:t>
      </w:r>
      <w:r w:rsidR="00C73E55">
        <w:t>’</w:t>
      </w:r>
      <w:r w:rsidR="00581FEC">
        <w:t>avaient pas été entendus (</w:t>
      </w:r>
      <w:r w:rsidR="00E5691A">
        <w:t>...</w:t>
      </w:r>
      <w:r w:rsidR="00581FEC">
        <w:t xml:space="preserve">) </w:t>
      </w:r>
      <w:r w:rsidR="009A49D0">
        <w:t>U</w:t>
      </w:r>
      <w:r w:rsidR="00581FEC">
        <w:t>n jour ou deux avant le 3 mars 2000, elle m</w:t>
      </w:r>
      <w:r w:rsidR="00C73E55">
        <w:t>’</w:t>
      </w:r>
      <w:r w:rsidR="00581FEC">
        <w:t>avait dit qu</w:t>
      </w:r>
      <w:r w:rsidR="00C73E55">
        <w:t>’</w:t>
      </w:r>
      <w:r w:rsidR="00581FEC">
        <w:t>elle s</w:t>
      </w:r>
      <w:r w:rsidR="00C73E55">
        <w:t>’</w:t>
      </w:r>
      <w:r w:rsidR="00581FEC">
        <w:t>était tordu la cheville sur les deux dernières marches des escaliers et avait heurté la rampe (</w:t>
      </w:r>
      <w:r w:rsidR="00E5691A">
        <w:t>...</w:t>
      </w:r>
      <w:r w:rsidR="00581FEC">
        <w:t>) mais qu</w:t>
      </w:r>
      <w:r w:rsidR="00C73E55">
        <w:t>’</w:t>
      </w:r>
      <w:r w:rsidR="00581FEC">
        <w:t>elle n</w:t>
      </w:r>
      <w:r w:rsidR="00C73E55">
        <w:t>’</w:t>
      </w:r>
      <w:r w:rsidR="00581FEC">
        <w:t>avait aucune douleur et qu</w:t>
      </w:r>
      <w:r w:rsidR="00C73E55">
        <w:t>’</w:t>
      </w:r>
      <w:r w:rsidR="00581FEC">
        <w:t>il n</w:t>
      </w:r>
      <w:r w:rsidR="00C73E55">
        <w:t>’</w:t>
      </w:r>
      <w:r w:rsidR="00581FEC">
        <w:t>était pas nécessaire d</w:t>
      </w:r>
      <w:r w:rsidR="00C73E55">
        <w:t>’</w:t>
      </w:r>
      <w:r w:rsidR="00581FEC">
        <w:t>aller chez le médecin (</w:t>
      </w:r>
      <w:r w:rsidR="00E5691A">
        <w:t>...</w:t>
      </w:r>
      <w:r w:rsidR="00581FEC">
        <w:t>)</w:t>
      </w:r>
    </w:p>
    <w:p w:rsidR="00F359B7" w:rsidRDefault="00F359B7" w:rsidP="006A15DD">
      <w:pPr>
        <w:pStyle w:val="JuQuot"/>
      </w:pPr>
      <w:r w:rsidRPr="004202CF">
        <w:rPr>
          <w:u w:val="single"/>
        </w:rPr>
        <w:t>Témoignage de Ö.A.G. :</w:t>
      </w:r>
      <w:r>
        <w:t xml:space="preserve"> (</w:t>
      </w:r>
      <w:r w:rsidR="00903733">
        <w:t>...</w:t>
      </w:r>
      <w:r>
        <w:t xml:space="preserve">) nous avons conduit la </w:t>
      </w:r>
      <w:r w:rsidR="009444A9">
        <w:t xml:space="preserve">patiente </w:t>
      </w:r>
      <w:r>
        <w:t>au service des urgences de l</w:t>
      </w:r>
      <w:r w:rsidR="00C73E55">
        <w:t>’</w:t>
      </w:r>
      <w:r>
        <w:t>hôpital Ege (</w:t>
      </w:r>
      <w:r w:rsidR="00903733">
        <w:t>...</w:t>
      </w:r>
      <w:r>
        <w:t>). L</w:t>
      </w:r>
      <w:r w:rsidR="00C73E55">
        <w:t>’</w:t>
      </w:r>
      <w:r>
        <w:t>un des médecins m</w:t>
      </w:r>
      <w:r w:rsidR="00C73E55">
        <w:t>’</w:t>
      </w:r>
      <w:r>
        <w:t>a dit que son état était grave. Il a dit d</w:t>
      </w:r>
      <w:r w:rsidR="00C73E55">
        <w:t>’</w:t>
      </w:r>
      <w:r>
        <w:t>aller verser 700 millions de livres au fon</w:t>
      </w:r>
      <w:r w:rsidRPr="00BF4673">
        <w:t>d</w:t>
      </w:r>
      <w:r w:rsidR="007A53F7" w:rsidRPr="00BF4673">
        <w:t>s</w:t>
      </w:r>
      <w:r>
        <w:t xml:space="preserve"> de roulement (</w:t>
      </w:r>
      <w:r w:rsidR="00903733">
        <w:t>...</w:t>
      </w:r>
      <w:r>
        <w:t>) Je ne connais pas le nom de ce médecin. Il était alors environ 22 h</w:t>
      </w:r>
      <w:r w:rsidR="007A53F7">
        <w:t>eures</w:t>
      </w:r>
      <w:r>
        <w:t>. J</w:t>
      </w:r>
      <w:r w:rsidR="00C73E55">
        <w:t>’</w:t>
      </w:r>
      <w:r>
        <w:t>avais 150 millions de livres avec moi. J</w:t>
      </w:r>
      <w:r w:rsidR="00C73E55">
        <w:t>’</w:t>
      </w:r>
      <w:r>
        <w:t xml:space="preserve">ai </w:t>
      </w:r>
      <w:r w:rsidR="007A53F7">
        <w:t xml:space="preserve">dit </w:t>
      </w:r>
      <w:r>
        <w:t>au médecin qu</w:t>
      </w:r>
      <w:r w:rsidR="005E17E4">
        <w:t>e j</w:t>
      </w:r>
      <w:r w:rsidR="00C73E55">
        <w:t>’</w:t>
      </w:r>
      <w:r w:rsidR="005E17E4">
        <w:t xml:space="preserve">avais cet argent, que je [pouvais] le </w:t>
      </w:r>
      <w:r>
        <w:t>verse</w:t>
      </w:r>
      <w:r w:rsidR="005E17E4">
        <w:t>r</w:t>
      </w:r>
      <w:r>
        <w:t xml:space="preserve"> et que pour le reste je </w:t>
      </w:r>
      <w:r w:rsidR="005E17E4">
        <w:t xml:space="preserve">[pouvais] </w:t>
      </w:r>
      <w:r>
        <w:t>signe</w:t>
      </w:r>
      <w:r w:rsidR="005E17E4">
        <w:t>r</w:t>
      </w:r>
      <w:r>
        <w:t xml:space="preserve"> </w:t>
      </w:r>
      <w:r w:rsidR="00035240">
        <w:t>un papier</w:t>
      </w:r>
      <w:r>
        <w:t xml:space="preserve"> (</w:t>
      </w:r>
      <w:r w:rsidR="00903733">
        <w:t>...</w:t>
      </w:r>
      <w:r>
        <w:t>) Il a dit que ça n</w:t>
      </w:r>
      <w:r w:rsidR="00C73E55">
        <w:t>’</w:t>
      </w:r>
      <w:r>
        <w:t>irait pas, qu</w:t>
      </w:r>
      <w:r w:rsidR="00C73E55">
        <w:t>’</w:t>
      </w:r>
      <w:r>
        <w:t>il ne pouvait pas opérer. J</w:t>
      </w:r>
      <w:r w:rsidR="00C73E55">
        <w:t>’</w:t>
      </w:r>
      <w:r>
        <w:t>ai insisté pour qu</w:t>
      </w:r>
      <w:r w:rsidR="00C73E55">
        <w:t>’</w:t>
      </w:r>
      <w:r>
        <w:t xml:space="preserve">il opère. Il a encore </w:t>
      </w:r>
      <w:r w:rsidR="00FC63BF">
        <w:t>refusé</w:t>
      </w:r>
      <w:r>
        <w:t>. J</w:t>
      </w:r>
      <w:r w:rsidR="00C73E55">
        <w:t>’</w:t>
      </w:r>
      <w:r>
        <w:t>ai alors demandé quoi faire (</w:t>
      </w:r>
      <w:r w:rsidR="00903733">
        <w:t>...</w:t>
      </w:r>
      <w:r>
        <w:t xml:space="preserve">) Il nous a dit de la conduire à la maternité de Konak. Au même moment, ils nous ont demandé sous </w:t>
      </w:r>
      <w:r w:rsidR="007A53F7">
        <w:t xml:space="preserve">la </w:t>
      </w:r>
      <w:r>
        <w:t xml:space="preserve">contrainte de signer </w:t>
      </w:r>
      <w:r w:rsidR="007A53F7">
        <w:t xml:space="preserve">un document certifiant </w:t>
      </w:r>
      <w:r>
        <w:t xml:space="preserve">que nous sortions la </w:t>
      </w:r>
      <w:r w:rsidR="007A53F7">
        <w:t xml:space="preserve">patiente </w:t>
      </w:r>
      <w:r>
        <w:t>de notre plein gré (</w:t>
      </w:r>
      <w:r w:rsidR="00903733">
        <w:t>...</w:t>
      </w:r>
      <w:r>
        <w:t>)</w:t>
      </w:r>
    </w:p>
    <w:p w:rsidR="00F359B7" w:rsidRDefault="00F359B7" w:rsidP="006A15DD">
      <w:pPr>
        <w:pStyle w:val="JuQuot"/>
      </w:pPr>
      <w:r w:rsidRPr="0081627B">
        <w:rPr>
          <w:u w:val="single"/>
        </w:rPr>
        <w:t>Témoignage d</w:t>
      </w:r>
      <w:r w:rsidR="00C73E55">
        <w:rPr>
          <w:u w:val="single"/>
        </w:rPr>
        <w:t>’</w:t>
      </w:r>
      <w:r w:rsidRPr="0081627B">
        <w:rPr>
          <w:u w:val="single"/>
        </w:rPr>
        <w:t>Ahmet Y. :</w:t>
      </w:r>
      <w:r>
        <w:t xml:space="preserve"> (</w:t>
      </w:r>
      <w:r w:rsidR="00903733">
        <w:t>...</w:t>
      </w:r>
      <w:r>
        <w:t>) Nous avons amené Menekşe</w:t>
      </w:r>
      <w:r w:rsidRPr="00F359B7">
        <w:t xml:space="preserve"> Şentürk</w:t>
      </w:r>
      <w:r w:rsidR="004202CF">
        <w:t xml:space="preserve"> </w:t>
      </w:r>
      <w:r w:rsidR="00342B8B">
        <w:t>à l</w:t>
      </w:r>
      <w:r w:rsidR="00C73E55">
        <w:t>’</w:t>
      </w:r>
      <w:r w:rsidR="00342B8B">
        <w:t>hôpital de l</w:t>
      </w:r>
      <w:r w:rsidR="00C73E55">
        <w:t>’</w:t>
      </w:r>
      <w:r w:rsidR="00342B8B">
        <w:t>université</w:t>
      </w:r>
      <w:r w:rsidRPr="00F359B7">
        <w:t xml:space="preserve"> Ege vers 21 h</w:t>
      </w:r>
      <w:r w:rsidR="007A53F7">
        <w:t>eures</w:t>
      </w:r>
      <w:r w:rsidRPr="00F359B7">
        <w:t xml:space="preserve">. </w:t>
      </w:r>
      <w:r>
        <w:t>Ils l</w:t>
      </w:r>
      <w:r w:rsidR="00C73E55">
        <w:t>’</w:t>
      </w:r>
      <w:r>
        <w:t>ont tout de suite admise au service des urgences. Une femme médecin l</w:t>
      </w:r>
      <w:r w:rsidR="00C73E55">
        <w:t>’</w:t>
      </w:r>
      <w:r>
        <w:t>a examiné</w:t>
      </w:r>
      <w:r w:rsidR="007A53F7">
        <w:t>e</w:t>
      </w:r>
      <w:r>
        <w:t xml:space="preserve"> (</w:t>
      </w:r>
      <w:r w:rsidR="00903733">
        <w:t>...</w:t>
      </w:r>
      <w:r>
        <w:t>) elle nous a dit que le béb</w:t>
      </w:r>
      <w:r w:rsidR="0081627B">
        <w:t xml:space="preserve">é était mort </w:t>
      </w:r>
      <w:r>
        <w:t>(</w:t>
      </w:r>
      <w:r w:rsidR="00903733">
        <w:t>...</w:t>
      </w:r>
      <w:r>
        <w:t xml:space="preserve">) </w:t>
      </w:r>
      <w:r w:rsidR="007A53F7">
        <w:t xml:space="preserve">Le </w:t>
      </w:r>
      <w:r>
        <w:t>médecin nous a dit qu</w:t>
      </w:r>
      <w:r w:rsidR="00C73E55">
        <w:t>’</w:t>
      </w:r>
      <w:r>
        <w:t>il fallait retirer l</w:t>
      </w:r>
      <w:r w:rsidR="00C73E55">
        <w:t>’</w:t>
      </w:r>
      <w:r>
        <w:t>enfant d</w:t>
      </w:r>
      <w:r w:rsidR="00C73E55">
        <w:t>’</w:t>
      </w:r>
      <w:r>
        <w:t xml:space="preserve">urgence par une intervention </w:t>
      </w:r>
      <w:r w:rsidR="00FC63BF">
        <w:t>(</w:t>
      </w:r>
      <w:r w:rsidR="00903733">
        <w:t>...</w:t>
      </w:r>
      <w:r w:rsidR="00FC63BF">
        <w:t>)</w:t>
      </w:r>
      <w:r>
        <w:t xml:space="preserve"> Le docteur nous a dit qu</w:t>
      </w:r>
      <w:r w:rsidR="00C73E55">
        <w:t>’</w:t>
      </w:r>
      <w:r>
        <w:t>il fallait verser environ 700 millions à l</w:t>
      </w:r>
      <w:r w:rsidR="00C73E55">
        <w:t>’</w:t>
      </w:r>
      <w:r>
        <w:t>hôpital pour l</w:t>
      </w:r>
      <w:r w:rsidR="00C73E55">
        <w:t>’</w:t>
      </w:r>
      <w:r>
        <w:t xml:space="preserve">opération. Le mari de la </w:t>
      </w:r>
      <w:r w:rsidR="007A53F7">
        <w:t xml:space="preserve">patiente </w:t>
      </w:r>
      <w:r>
        <w:t>a dit qu</w:t>
      </w:r>
      <w:r w:rsidR="00C73E55">
        <w:t>’</w:t>
      </w:r>
      <w:r>
        <w:t>il ne pouvait verser l</w:t>
      </w:r>
      <w:r w:rsidR="00C73E55">
        <w:t>’</w:t>
      </w:r>
      <w:r>
        <w:t>intégralité de la somme maintenant, qu</w:t>
      </w:r>
      <w:r w:rsidR="00C73E55">
        <w:t>’</w:t>
      </w:r>
      <w:r>
        <w:t xml:space="preserve">il pouvait </w:t>
      </w:r>
      <w:r w:rsidR="00FC63BF">
        <w:t xml:space="preserve">en </w:t>
      </w:r>
      <w:r>
        <w:t xml:space="preserve">verser une partie </w:t>
      </w:r>
      <w:r w:rsidR="00FC63BF">
        <w:t>(</w:t>
      </w:r>
      <w:r w:rsidR="00903733">
        <w:t>...</w:t>
      </w:r>
      <w:r w:rsidR="00FC63BF">
        <w:t>)</w:t>
      </w:r>
      <w:r>
        <w:t xml:space="preserve">, faire </w:t>
      </w:r>
      <w:r w:rsidR="00AA5761">
        <w:t>un papier</w:t>
      </w:r>
      <w:r w:rsidR="00BD6A16">
        <w:t xml:space="preserve"> </w:t>
      </w:r>
      <w:r>
        <w:t>et payer plus tard. Le médecin a dit d</w:t>
      </w:r>
      <w:r w:rsidR="00C73E55">
        <w:t>’</w:t>
      </w:r>
      <w:r>
        <w:t>en discuter avec la caisse (</w:t>
      </w:r>
      <w:r w:rsidRPr="0081627B">
        <w:rPr>
          <w:i/>
        </w:rPr>
        <w:t>vezne</w:t>
      </w:r>
      <w:r>
        <w:t>). Ceux de la caisse nous ont dit qu</w:t>
      </w:r>
      <w:r w:rsidR="00C73E55">
        <w:t>’</w:t>
      </w:r>
      <w:r>
        <w:t>il fallait verser l</w:t>
      </w:r>
      <w:r w:rsidR="00C73E55">
        <w:t>’</w:t>
      </w:r>
      <w:r>
        <w:t xml:space="preserve">intégralité de la somme. Par la suite, nous avons parlé à nouveau avec le médecin qui avait ausculté la </w:t>
      </w:r>
      <w:r w:rsidR="00BD6A16">
        <w:t>patiente</w:t>
      </w:r>
      <w:r>
        <w:t xml:space="preserve">. Nous </w:t>
      </w:r>
      <w:r w:rsidR="00495FDF">
        <w:t>lui avons dit que nous n</w:t>
      </w:r>
      <w:r w:rsidR="00C73E55">
        <w:t>’</w:t>
      </w:r>
      <w:r w:rsidR="00495FDF">
        <w:t>avions pas pu verser l</w:t>
      </w:r>
      <w:r w:rsidR="00C73E55">
        <w:t>’</w:t>
      </w:r>
      <w:r w:rsidR="00495FDF">
        <w:t xml:space="preserve">argent et lui </w:t>
      </w:r>
      <w:r>
        <w:t>avons demandé ce qu</w:t>
      </w:r>
      <w:r w:rsidR="00C73E55">
        <w:t>’</w:t>
      </w:r>
      <w:r>
        <w:t>il fallait faire</w:t>
      </w:r>
      <w:r w:rsidR="00495FDF">
        <w:t>.</w:t>
      </w:r>
      <w:r>
        <w:t xml:space="preserve"> </w:t>
      </w:r>
      <w:r w:rsidR="00495FDF">
        <w:t>I</w:t>
      </w:r>
      <w:r w:rsidR="004202CF">
        <w:t>l</w:t>
      </w:r>
      <w:r>
        <w:t xml:space="preserve"> nous a dit d</w:t>
      </w:r>
      <w:r w:rsidR="00C73E55">
        <w:t>’</w:t>
      </w:r>
      <w:r>
        <w:t xml:space="preserve">emmener tout de suite la </w:t>
      </w:r>
      <w:r w:rsidR="00BD6A16">
        <w:t xml:space="preserve">patiente </w:t>
      </w:r>
      <w:r>
        <w:t>à la maternité de Konak (</w:t>
      </w:r>
      <w:r w:rsidR="00903733">
        <w:t>...</w:t>
      </w:r>
      <w:r>
        <w:t>)</w:t>
      </w:r>
    </w:p>
    <w:p w:rsidR="00903733" w:rsidRDefault="004202CF" w:rsidP="006A15DD">
      <w:pPr>
        <w:pStyle w:val="JuQuot"/>
      </w:pPr>
      <w:r w:rsidRPr="004202CF">
        <w:rPr>
          <w:u w:val="single"/>
        </w:rPr>
        <w:t>Témoignage de S.A.A</w:t>
      </w:r>
      <w:r w:rsidRPr="007E7376">
        <w:rPr>
          <w:u w:val="single"/>
        </w:rPr>
        <w:t>.</w:t>
      </w:r>
      <w:r w:rsidRPr="009931B7">
        <w:t xml:space="preserve"> (</w:t>
      </w:r>
      <w:r w:rsidR="00903733" w:rsidRPr="009931B7">
        <w:t>...</w:t>
      </w:r>
      <w:r w:rsidRPr="009931B7">
        <w:t>) :</w:t>
      </w:r>
      <w:r>
        <w:t xml:space="preserve"> Menekşe</w:t>
      </w:r>
      <w:r w:rsidRPr="00F359B7">
        <w:t xml:space="preserve"> Şentürk</w:t>
      </w:r>
      <w:r w:rsidR="00FC63BF">
        <w:t xml:space="preserve"> s</w:t>
      </w:r>
      <w:r w:rsidR="00C73E55">
        <w:t>’</w:t>
      </w:r>
      <w:r w:rsidR="00FC63BF">
        <w:t xml:space="preserve">est présentée le 11 mars </w:t>
      </w:r>
      <w:r w:rsidR="008F1BDB">
        <w:t xml:space="preserve">2000 </w:t>
      </w:r>
      <w:r>
        <w:t>au service des urgences en se plaignant de douleurs au ventre (</w:t>
      </w:r>
      <w:r w:rsidR="00903733">
        <w:t>...</w:t>
      </w:r>
      <w:r>
        <w:t>) J</w:t>
      </w:r>
      <w:r w:rsidR="00C73E55">
        <w:t>’</w:t>
      </w:r>
      <w:r>
        <w:t>ai accueilli la patiente (</w:t>
      </w:r>
      <w:r w:rsidR="00903733">
        <w:t>...</w:t>
      </w:r>
      <w:r>
        <w:t>) procédé à son examen (</w:t>
      </w:r>
      <w:r w:rsidR="00903733">
        <w:t>...</w:t>
      </w:r>
      <w:r>
        <w:t>) je l</w:t>
      </w:r>
      <w:r w:rsidR="00C73E55">
        <w:t>’</w:t>
      </w:r>
      <w:r>
        <w:t>ai envoyé</w:t>
      </w:r>
      <w:r w:rsidR="00BD6A16">
        <w:t>e</w:t>
      </w:r>
      <w:r>
        <w:t xml:space="preserve"> au </w:t>
      </w:r>
      <w:r w:rsidRPr="00AA5761">
        <w:t>service de gynécologie et d</w:t>
      </w:r>
      <w:r w:rsidR="00C73E55">
        <w:t>’</w:t>
      </w:r>
      <w:r w:rsidRPr="00AA5761">
        <w:t>obstétrique</w:t>
      </w:r>
      <w:r>
        <w:t xml:space="preserve">. </w:t>
      </w:r>
      <w:r w:rsidR="00943AB9">
        <w:t>Environ</w:t>
      </w:r>
      <w:r>
        <w:t xml:space="preserve"> une demi-heure après avoir été auscultée au service d</w:t>
      </w:r>
      <w:r w:rsidR="00C73E55">
        <w:t>’</w:t>
      </w:r>
      <w:r>
        <w:t>obstétrique</w:t>
      </w:r>
      <w:r w:rsidR="00BD6A16">
        <w:t>,</w:t>
      </w:r>
      <w:r>
        <w:t xml:space="preserve"> la patiente est revenue au service des urgences (</w:t>
      </w:r>
      <w:r w:rsidR="00903733">
        <w:t>...</w:t>
      </w:r>
      <w:r>
        <w:t>) Le mari de la patiente m</w:t>
      </w:r>
      <w:r w:rsidR="00C73E55">
        <w:t>’</w:t>
      </w:r>
      <w:r>
        <w:t>a déclaré que les médecins en obstétrique</w:t>
      </w:r>
      <w:r w:rsidR="00AA5761">
        <w:t xml:space="preserve"> </w:t>
      </w:r>
      <w:r>
        <w:t xml:space="preserve">lui </w:t>
      </w:r>
      <w:r w:rsidR="00BD6A16">
        <w:t xml:space="preserve">avaient </w:t>
      </w:r>
      <w:r>
        <w:t xml:space="preserve">dit que le bébé était mort </w:t>
      </w:r>
      <w:r w:rsidR="00FC63BF">
        <w:t>(</w:t>
      </w:r>
      <w:r w:rsidR="00903733">
        <w:t>...</w:t>
      </w:r>
      <w:r w:rsidR="00FC63BF">
        <w:t>)</w:t>
      </w:r>
      <w:r>
        <w:t xml:space="preserve"> et qu</w:t>
      </w:r>
      <w:r w:rsidR="00C73E55">
        <w:t>’</w:t>
      </w:r>
      <w:r>
        <w:t>elle devait être hospitalisée. J</w:t>
      </w:r>
      <w:r w:rsidR="00C73E55">
        <w:t>’</w:t>
      </w:r>
      <w:r>
        <w:t>ai demandé pourquoi ils ne l</w:t>
      </w:r>
      <w:r w:rsidR="00C73E55">
        <w:t>’</w:t>
      </w:r>
      <w:r>
        <w:t>avaient pas hospitalisé</w:t>
      </w:r>
      <w:r w:rsidR="00BD6A16">
        <w:t>e</w:t>
      </w:r>
      <w:r>
        <w:t xml:space="preserve"> et conduite à nouveau aux urgences. Le mari de la patiente m</w:t>
      </w:r>
      <w:r w:rsidR="00C73E55">
        <w:t>’</w:t>
      </w:r>
      <w:r>
        <w:t>a dit qu</w:t>
      </w:r>
      <w:r w:rsidR="00C73E55">
        <w:t>’</w:t>
      </w:r>
      <w:r>
        <w:t>on lui avait demandé des frais (</w:t>
      </w:r>
      <w:r w:rsidR="00903733">
        <w:t>...</w:t>
      </w:r>
      <w:r>
        <w:t xml:space="preserve">) et comme il ne pouvait payer cette somme il voulait emmener sa femme </w:t>
      </w:r>
      <w:r w:rsidR="00BD6A16">
        <w:t xml:space="preserve">à la </w:t>
      </w:r>
      <w:r w:rsidR="00BD6A16" w:rsidRPr="00AA5761">
        <w:t>maternité</w:t>
      </w:r>
      <w:r w:rsidRPr="00AA5761">
        <w:t xml:space="preserve"> de Konak</w:t>
      </w:r>
      <w:r>
        <w:t>. A ce moment</w:t>
      </w:r>
      <w:r w:rsidR="008A340D">
        <w:t>-là,</w:t>
      </w:r>
      <w:r w:rsidR="00480068">
        <w:t xml:space="preserve"> </w:t>
      </w:r>
      <w:r>
        <w:t>il était affolé et ému. Je lui ai calmement dit qu</w:t>
      </w:r>
      <w:r w:rsidR="00C73E55">
        <w:t>’</w:t>
      </w:r>
      <w:r>
        <w:t xml:space="preserve">il fallait immédiatement retirer le bébé du ventre de </w:t>
      </w:r>
      <w:r w:rsidR="008A340D">
        <w:t>l</w:t>
      </w:r>
      <w:r>
        <w:t xml:space="preserve">a mère, </w:t>
      </w:r>
      <w:r w:rsidR="008A340D" w:rsidRPr="00BF4673">
        <w:t>[qu</w:t>
      </w:r>
      <w:r w:rsidR="00C73E55">
        <w:t>’</w:t>
      </w:r>
      <w:r w:rsidR="008A340D" w:rsidRPr="00BF4673">
        <w:t>il devait]</w:t>
      </w:r>
      <w:r w:rsidRPr="00BF4673">
        <w:t xml:space="preserve"> ramener et </w:t>
      </w:r>
      <w:r w:rsidR="008A340D" w:rsidRPr="00BF4673">
        <w:t>faire</w:t>
      </w:r>
      <w:r w:rsidR="008A340D">
        <w:t xml:space="preserve"> </w:t>
      </w:r>
      <w:r>
        <w:t xml:space="preserve">hospitaliser immédiatement </w:t>
      </w:r>
      <w:r w:rsidR="008A340D">
        <w:t xml:space="preserve">la patiente </w:t>
      </w:r>
      <w:r w:rsidR="00AA5761">
        <w:t>(</w:t>
      </w:r>
      <w:r w:rsidR="00E5691A">
        <w:t>...</w:t>
      </w:r>
      <w:r w:rsidR="00AA5761">
        <w:t>)</w:t>
      </w:r>
      <w:r>
        <w:t xml:space="preserve"> [pour] qu</w:t>
      </w:r>
      <w:r w:rsidR="00C73E55">
        <w:t>’</w:t>
      </w:r>
      <w:r>
        <w:t>ils retirent l</w:t>
      </w:r>
      <w:r w:rsidR="00C73E55">
        <w:t>’</w:t>
      </w:r>
      <w:r>
        <w:t>enfant sinon la vie de la mère pourrait être en danger (</w:t>
      </w:r>
      <w:r w:rsidR="00903733">
        <w:t>...</w:t>
      </w:r>
      <w:r>
        <w:t xml:space="preserve">) </w:t>
      </w:r>
      <w:r w:rsidR="008A340D">
        <w:t>M</w:t>
      </w:r>
      <w:r>
        <w:t>algré ce que j</w:t>
      </w:r>
      <w:r w:rsidR="00C73E55">
        <w:t>’</w:t>
      </w:r>
      <w:r>
        <w:t>ai di</w:t>
      </w:r>
      <w:r w:rsidR="008A340D">
        <w:t>t</w:t>
      </w:r>
      <w:r>
        <w:t>, le mari de la patiente a écrit sur la fiche d</w:t>
      </w:r>
      <w:r w:rsidR="00C73E55">
        <w:t>’</w:t>
      </w:r>
      <w:r>
        <w:t>auscultation de la patiente</w:t>
      </w:r>
      <w:r w:rsidR="008A340D">
        <w:t xml:space="preserve"> : </w:t>
      </w:r>
      <w:r>
        <w:t>« </w:t>
      </w:r>
      <w:r w:rsidR="008A340D">
        <w:t xml:space="preserve">Malgré </w:t>
      </w:r>
      <w:r>
        <w:t>les conseils des médecins</w:t>
      </w:r>
      <w:r w:rsidR="008A340D">
        <w:t>,</w:t>
      </w:r>
      <w:r>
        <w:t xml:space="preserve"> nous avons refusé l</w:t>
      </w:r>
      <w:r w:rsidR="00C73E55">
        <w:t>’</w:t>
      </w:r>
      <w:r>
        <w:t>hospitalisation » et l</w:t>
      </w:r>
      <w:r w:rsidR="00C73E55">
        <w:t>’</w:t>
      </w:r>
      <w:r>
        <w:t>a signé</w:t>
      </w:r>
      <w:r w:rsidR="008A340D">
        <w:t>e</w:t>
      </w:r>
      <w:r>
        <w:t>. Je n</w:t>
      </w:r>
      <w:r w:rsidR="00C73E55">
        <w:t>’</w:t>
      </w:r>
      <w:r>
        <w:t xml:space="preserve">ai </w:t>
      </w:r>
      <w:r w:rsidR="008A340D">
        <w:t xml:space="preserve">fait </w:t>
      </w:r>
      <w:r>
        <w:t>aucune pression (</w:t>
      </w:r>
      <w:r w:rsidR="00903733">
        <w:t>...</w:t>
      </w:r>
      <w:r>
        <w:t>) pour que ces mentions soient écrites (</w:t>
      </w:r>
      <w:r w:rsidR="00903733">
        <w:t>...</w:t>
      </w:r>
      <w:r>
        <w:t xml:space="preserve">) le mari de la </w:t>
      </w:r>
      <w:r w:rsidR="00DA2F85">
        <w:t>patiente m</w:t>
      </w:r>
      <w:r w:rsidR="00C73E55">
        <w:t>’</w:t>
      </w:r>
      <w:r w:rsidR="00DA2F85">
        <w:t xml:space="preserve">a </w:t>
      </w:r>
      <w:r w:rsidR="00774941">
        <w:t xml:space="preserve">dit </w:t>
      </w:r>
      <w:r w:rsidR="00DA2F85">
        <w:t xml:space="preserve">que les médecins </w:t>
      </w:r>
      <w:r w:rsidR="00774941" w:rsidRPr="00AA5761">
        <w:t xml:space="preserve">de la maternité </w:t>
      </w:r>
      <w:r w:rsidR="00DA2F85" w:rsidRPr="00AA5761">
        <w:t>lui a</w:t>
      </w:r>
      <w:r w:rsidR="00774941" w:rsidRPr="00AA5761">
        <w:t>v</w:t>
      </w:r>
      <w:r w:rsidR="00DA2F85" w:rsidRPr="00AA5761">
        <w:t>aient</w:t>
      </w:r>
      <w:r w:rsidR="00DA2F85">
        <w:t xml:space="preserve"> dit qu</w:t>
      </w:r>
      <w:r w:rsidR="00C73E55">
        <w:t>’</w:t>
      </w:r>
      <w:r w:rsidR="00DA2F85">
        <w:t>il devait déposer</w:t>
      </w:r>
      <w:r w:rsidR="00774941">
        <w:t xml:space="preserve">, si </w:t>
      </w:r>
      <w:r w:rsidR="00FC63BF">
        <w:t xml:space="preserve">mes souvenirs </w:t>
      </w:r>
      <w:r w:rsidR="00774941">
        <w:t xml:space="preserve">sont bons, </w:t>
      </w:r>
      <w:r w:rsidR="00FC63BF">
        <w:t xml:space="preserve">400 millions </w:t>
      </w:r>
      <w:r w:rsidR="00DA2F85">
        <w:t>(</w:t>
      </w:r>
      <w:r w:rsidR="00903733">
        <w:t>...</w:t>
      </w:r>
      <w:r w:rsidR="00DA2F85">
        <w:t>)</w:t>
      </w:r>
    </w:p>
    <w:p w:rsidR="000720C6" w:rsidRDefault="000720C6" w:rsidP="006A15DD">
      <w:pPr>
        <w:pStyle w:val="JuQuot"/>
      </w:pPr>
      <w:r w:rsidRPr="000720C6">
        <w:rPr>
          <w:u w:val="single"/>
        </w:rPr>
        <w:t xml:space="preserve">Témoignage de M.D. chauffeur auprès de la compagnie </w:t>
      </w:r>
      <w:r w:rsidRPr="00BF4673">
        <w:rPr>
          <w:u w:val="single"/>
        </w:rPr>
        <w:t>d</w:t>
      </w:r>
      <w:r w:rsidR="00C73E55">
        <w:rPr>
          <w:u w:val="single"/>
        </w:rPr>
        <w:t>’</w:t>
      </w:r>
      <w:r w:rsidRPr="00BF4673">
        <w:rPr>
          <w:u w:val="single"/>
        </w:rPr>
        <w:t>ambulance</w:t>
      </w:r>
      <w:r w:rsidR="000A63EB" w:rsidRPr="00BF4673">
        <w:rPr>
          <w:u w:val="single"/>
        </w:rPr>
        <w:t>s</w:t>
      </w:r>
      <w:r w:rsidRPr="00BF4673">
        <w:rPr>
          <w:u w:val="single"/>
        </w:rPr>
        <w:t xml:space="preserve"> privée</w:t>
      </w:r>
      <w:r w:rsidR="000A63EB" w:rsidRPr="00BF4673">
        <w:rPr>
          <w:u w:val="single"/>
        </w:rPr>
        <w:t>s</w:t>
      </w:r>
      <w:r w:rsidRPr="009931B7">
        <w:t xml:space="preserve"> </w:t>
      </w:r>
      <w:r w:rsidR="00FC63BF">
        <w:t>(</w:t>
      </w:r>
      <w:r w:rsidR="00903733">
        <w:t>...</w:t>
      </w:r>
      <w:r w:rsidR="00FC63BF">
        <w:t xml:space="preserve">) le 11 mars </w:t>
      </w:r>
      <w:r>
        <w:t>2000 vers 22 h 30 j</w:t>
      </w:r>
      <w:r w:rsidR="00C73E55">
        <w:t>’</w:t>
      </w:r>
      <w:r>
        <w:t>ai récupéré la patiente au service d</w:t>
      </w:r>
      <w:r w:rsidR="00C73E55">
        <w:t>’</w:t>
      </w:r>
      <w:r>
        <w:t>obstétrique et l</w:t>
      </w:r>
      <w:r w:rsidR="00C73E55">
        <w:t>’</w:t>
      </w:r>
      <w:r>
        <w:t xml:space="preserve">ai conduite </w:t>
      </w:r>
      <w:r w:rsidR="00EF53FF">
        <w:t>au service des urgences. Là, j</w:t>
      </w:r>
      <w:r w:rsidR="00C73E55">
        <w:t>’</w:t>
      </w:r>
      <w:r w:rsidR="00EF53FF">
        <w:t xml:space="preserve">ai </w:t>
      </w:r>
      <w:r w:rsidR="000A63EB">
        <w:t>dit à</w:t>
      </w:r>
      <w:r w:rsidR="00EF53FF">
        <w:t xml:space="preserve"> l</w:t>
      </w:r>
      <w:r w:rsidR="00C73E55">
        <w:t>’</w:t>
      </w:r>
      <w:r w:rsidR="00EF53FF">
        <w:t>infirmière en chef</w:t>
      </w:r>
      <w:r w:rsidR="000A63EB">
        <w:t>,</w:t>
      </w:r>
      <w:r w:rsidR="00EF53FF">
        <w:t xml:space="preserve"> S.T.</w:t>
      </w:r>
      <w:r w:rsidR="000A63EB">
        <w:t>,</w:t>
      </w:r>
      <w:r w:rsidR="00EF53FF">
        <w:t xml:space="preserve"> d</w:t>
      </w:r>
      <w:r w:rsidR="00C73E55">
        <w:t>’</w:t>
      </w:r>
      <w:r w:rsidR="00EF53FF">
        <w:t>affecter un soignant à l</w:t>
      </w:r>
      <w:r w:rsidR="00C73E55">
        <w:t>’</w:t>
      </w:r>
      <w:r w:rsidR="00EF53FF">
        <w:t>ambulance. Elle a dit qu</w:t>
      </w:r>
      <w:r w:rsidR="000A63EB">
        <w:t>e ce n</w:t>
      </w:r>
      <w:r w:rsidR="00C73E55">
        <w:t>’</w:t>
      </w:r>
      <w:r w:rsidR="000A63EB">
        <w:t>était pas possible</w:t>
      </w:r>
      <w:r w:rsidR="00EF53FF">
        <w:t>. Plus tard, j</w:t>
      </w:r>
      <w:r w:rsidR="00C73E55">
        <w:t>’</w:t>
      </w:r>
      <w:r w:rsidR="00EF53FF">
        <w:t>ai demandé un</w:t>
      </w:r>
      <w:r w:rsidR="003C0712">
        <w:t xml:space="preserve"> </w:t>
      </w:r>
      <w:r w:rsidR="00EF53FF">
        <w:t>soignant pour l</w:t>
      </w:r>
      <w:r w:rsidR="00C73E55">
        <w:t>’</w:t>
      </w:r>
      <w:r w:rsidR="00EF53FF">
        <w:t xml:space="preserve">ambulance au médecin du service des urgences qui transférait la patiente. Mais elle aussi </w:t>
      </w:r>
      <w:r w:rsidR="000709F5">
        <w:t>a dit qu</w:t>
      </w:r>
      <w:r w:rsidR="00C73E55">
        <w:t>’</w:t>
      </w:r>
      <w:r w:rsidR="000709F5">
        <w:t xml:space="preserve">elle ne pouvait pas, </w:t>
      </w:r>
      <w:r w:rsidR="00EF53FF">
        <w:t>que le bébé était mort dans le ventre de sa mère et qu</w:t>
      </w:r>
      <w:r w:rsidR="00C73E55">
        <w:t>’</w:t>
      </w:r>
      <w:r w:rsidR="00EF53FF">
        <w:t>il fallait que je la conduise immédiatement à l</w:t>
      </w:r>
      <w:r w:rsidR="00C73E55">
        <w:t>’</w:t>
      </w:r>
      <w:r w:rsidR="00EF53FF">
        <w:t>hôpital Konak (</w:t>
      </w:r>
      <w:r w:rsidR="00903733">
        <w:t>...</w:t>
      </w:r>
      <w:r w:rsidR="00EF53FF">
        <w:t>) J</w:t>
      </w:r>
      <w:r w:rsidR="00C73E55">
        <w:t>’</w:t>
      </w:r>
      <w:r w:rsidR="00EF53FF">
        <w:t>ai placé la patiente dans l</w:t>
      </w:r>
      <w:r w:rsidR="00C73E55">
        <w:t>’</w:t>
      </w:r>
      <w:r w:rsidR="00EF53FF">
        <w:t>ambulance (</w:t>
      </w:r>
      <w:r w:rsidR="00903733">
        <w:t>...</w:t>
      </w:r>
      <w:r w:rsidR="00EF53FF">
        <w:t>) Le mari de la patiente est monté à ses côtés (</w:t>
      </w:r>
      <w:r w:rsidR="00903733">
        <w:t>...</w:t>
      </w:r>
      <w:r w:rsidR="00EF53FF">
        <w:t xml:space="preserve">) </w:t>
      </w:r>
      <w:r w:rsidR="002C013B">
        <w:t>Il n</w:t>
      </w:r>
      <w:r w:rsidR="00C73E55">
        <w:t>’</w:t>
      </w:r>
      <w:r w:rsidR="00EF53FF">
        <w:t>y avait pas de personnel soignant dans l</w:t>
      </w:r>
      <w:r w:rsidR="00C73E55">
        <w:t>’</w:t>
      </w:r>
      <w:r w:rsidR="00EF53FF">
        <w:t>ambulance (</w:t>
      </w:r>
      <w:r w:rsidR="00903733">
        <w:t>...</w:t>
      </w:r>
      <w:r w:rsidR="00EF53FF">
        <w:t xml:space="preserve">) Avant </w:t>
      </w:r>
      <w:r w:rsidR="003C0712">
        <w:t>qu</w:t>
      </w:r>
      <w:r w:rsidR="00C73E55">
        <w:t>’</w:t>
      </w:r>
      <w:r w:rsidR="003C0712">
        <w:t>on la place</w:t>
      </w:r>
      <w:r w:rsidR="00EF53FF">
        <w:t xml:space="preserve"> dans l</w:t>
      </w:r>
      <w:r w:rsidR="00C73E55">
        <w:t>’</w:t>
      </w:r>
      <w:r w:rsidR="00EF53FF">
        <w:t>ambulance, devant le service des urgences de l</w:t>
      </w:r>
      <w:r w:rsidR="00C73E55">
        <w:t>’</w:t>
      </w:r>
      <w:r w:rsidR="00EF53FF">
        <w:t>hôpital Ege (</w:t>
      </w:r>
      <w:r w:rsidR="00903733">
        <w:t>...</w:t>
      </w:r>
      <w:r w:rsidR="00EF53FF">
        <w:t>), la patiente me disait de ne pas l</w:t>
      </w:r>
      <w:r w:rsidR="00C73E55">
        <w:t>’</w:t>
      </w:r>
      <w:r w:rsidR="00EF53FF">
        <w:t>emmener (</w:t>
      </w:r>
      <w:r w:rsidR="00903733">
        <w:t>...</w:t>
      </w:r>
      <w:r w:rsidR="00EF53FF">
        <w:t xml:space="preserve">) </w:t>
      </w:r>
      <w:r w:rsidR="002C013B">
        <w:t>I</w:t>
      </w:r>
      <w:r w:rsidR="00EF53FF">
        <w:t>l devait être 22 h 40. Lorsque nous sommes arrivés à Konak (</w:t>
      </w:r>
      <w:r w:rsidR="00903733">
        <w:t>...</w:t>
      </w:r>
      <w:r w:rsidR="00EF53FF">
        <w:t>) j</w:t>
      </w:r>
      <w:r w:rsidR="00C73E55">
        <w:t>’</w:t>
      </w:r>
      <w:r w:rsidR="00EF53FF">
        <w:t>ai vu que la patiente était décédée (</w:t>
      </w:r>
      <w:r w:rsidR="00903733">
        <w:t>...</w:t>
      </w:r>
      <w:r w:rsidR="00EF53FF">
        <w:t>) </w:t>
      </w:r>
      <w:r w:rsidR="00BB3078">
        <w:t>Comme je l</w:t>
      </w:r>
      <w:r w:rsidR="00C73E55">
        <w:t>’</w:t>
      </w:r>
      <w:r w:rsidR="00BB3078">
        <w:t>ai expliqué (</w:t>
      </w:r>
      <w:r w:rsidR="00E5691A">
        <w:t>...</w:t>
      </w:r>
      <w:r w:rsidR="00BB3078">
        <w:t>) la raison pour laquelle il n</w:t>
      </w:r>
      <w:r w:rsidR="00C73E55">
        <w:t>’</w:t>
      </w:r>
      <w:r w:rsidR="00BB3078">
        <w:t>y avait pas de personnel soignant dans notre ambulance (</w:t>
      </w:r>
      <w:r w:rsidR="00E5691A">
        <w:t>...</w:t>
      </w:r>
      <w:r w:rsidR="00BB3078">
        <w:t>) tient au fait que notre infirmière de service s</w:t>
      </w:r>
      <w:r w:rsidR="00C73E55">
        <w:t>’</w:t>
      </w:r>
      <w:r w:rsidR="00BB3078">
        <w:t>occupait du transfert d</w:t>
      </w:r>
      <w:r w:rsidR="00C73E55">
        <w:t>’</w:t>
      </w:r>
      <w:r w:rsidR="00BB3078">
        <w:t>un autre malade (</w:t>
      </w:r>
      <w:r w:rsidR="00E5691A">
        <w:t>...</w:t>
      </w:r>
      <w:r w:rsidR="00BB3078">
        <w:t>) les médecins et une infirmière de l</w:t>
      </w:r>
      <w:r w:rsidR="00C73E55">
        <w:t>’</w:t>
      </w:r>
      <w:r w:rsidR="00BB3078">
        <w:t>hôpital (</w:t>
      </w:r>
      <w:r w:rsidR="00E5691A">
        <w:t>...</w:t>
      </w:r>
      <w:r w:rsidR="00BB3078">
        <w:t>) m</w:t>
      </w:r>
      <w:r w:rsidR="00C73E55">
        <w:t>’</w:t>
      </w:r>
      <w:r w:rsidR="00BB3078">
        <w:t>ont dit que la patiente était arrivée morte. Ils ont dit qu</w:t>
      </w:r>
      <w:r w:rsidR="00C73E55">
        <w:t>’</w:t>
      </w:r>
      <w:r w:rsidR="00BB3078">
        <w:t>ils n</w:t>
      </w:r>
      <w:r w:rsidR="00C73E55">
        <w:t>’</w:t>
      </w:r>
      <w:r w:rsidR="00BB3078">
        <w:t>avaient pas de morgue et que nous devions la ramener à la morgue de l</w:t>
      </w:r>
      <w:r w:rsidR="00C73E55">
        <w:t>’</w:t>
      </w:r>
      <w:r w:rsidR="00BB3078">
        <w:t>université Ege (</w:t>
      </w:r>
      <w:r w:rsidR="00E5691A">
        <w:t>...</w:t>
      </w:r>
      <w:r w:rsidR="00BB3078">
        <w:t>) »</w:t>
      </w:r>
    </w:p>
    <w:p w:rsidR="00903733" w:rsidRDefault="008942BB" w:rsidP="00EF53FF">
      <w:pPr>
        <w:pStyle w:val="JuPara"/>
      </w:pPr>
      <w:r>
        <w:t>D</w:t>
      </w:r>
      <w:r w:rsidR="00C73E55">
        <w:t>’</w:t>
      </w:r>
      <w:r>
        <w:t>après les témoignages consignés, q</w:t>
      </w:r>
      <w:r w:rsidR="00D67767">
        <w:t xml:space="preserve">uatre médecins </w:t>
      </w:r>
      <w:r w:rsidR="000709F5">
        <w:t>de l</w:t>
      </w:r>
      <w:r w:rsidR="00C73E55">
        <w:t>’</w:t>
      </w:r>
      <w:r w:rsidR="000709F5">
        <w:t xml:space="preserve">hôpital de la faculté </w:t>
      </w:r>
      <w:r w:rsidR="00D67767">
        <w:t>de médecine de l</w:t>
      </w:r>
      <w:r w:rsidR="00C73E55">
        <w:t>’</w:t>
      </w:r>
      <w:r w:rsidR="00D67767">
        <w:t xml:space="preserve">université Ege, à savoir </w:t>
      </w:r>
      <w:r w:rsidR="00D67767" w:rsidRPr="003C0712">
        <w:t>T.K., S.A., Ö.Ö. et S.Ö.,</w:t>
      </w:r>
      <w:r w:rsidR="00D67767">
        <w:t xml:space="preserve"> </w:t>
      </w:r>
      <w:r w:rsidR="00EF53FF">
        <w:t>nièrent avoir dit au requérant ou à la défunte qu</w:t>
      </w:r>
      <w:r w:rsidR="00C73E55">
        <w:t>’</w:t>
      </w:r>
      <w:r w:rsidR="00EF53FF">
        <w:t>ils devaient verser une somme d</w:t>
      </w:r>
      <w:r w:rsidR="00C73E55">
        <w:t>’</w:t>
      </w:r>
      <w:r w:rsidR="00EF53FF">
        <w:t>argent pour que soit pratiquée l</w:t>
      </w:r>
      <w:r w:rsidR="00C73E55">
        <w:t>’</w:t>
      </w:r>
      <w:r w:rsidR="00EF53FF">
        <w:t>intervention chirurgicale en cause.</w:t>
      </w:r>
    </w:p>
    <w:p w:rsidR="000415BD" w:rsidRPr="00FD6E6A" w:rsidRDefault="00416C98" w:rsidP="00480068">
      <w:pPr>
        <w:pStyle w:val="JuHA"/>
        <w:spacing w:before="480" w:after="120"/>
      </w:pPr>
      <w:r>
        <w:t>C</w:t>
      </w:r>
      <w:r w:rsidR="004A3DDA">
        <w:t>.  </w:t>
      </w:r>
      <w:r w:rsidR="000415BD" w:rsidRPr="00FD6E6A">
        <w:t>Les poursuites pénales diligentées contre le personnel médical</w:t>
      </w:r>
    </w:p>
    <w:p w:rsidR="000415BD" w:rsidRDefault="00416C98" w:rsidP="00416C98">
      <w:pPr>
        <w:pStyle w:val="JuH1"/>
      </w:pPr>
      <w:r>
        <w:t>1</w:t>
      </w:r>
      <w:r w:rsidR="000415BD" w:rsidRPr="00FD6E6A">
        <w:t>.</w:t>
      </w:r>
      <w:r w:rsidR="004A3DDA">
        <w:t>  </w:t>
      </w:r>
      <w:r w:rsidR="000415BD" w:rsidRPr="00FD6E6A">
        <w:t>Les poursuites contre l</w:t>
      </w:r>
      <w:r w:rsidR="000415BD">
        <w:t>es médecins T.K.,</w:t>
      </w:r>
      <w:r w:rsidR="00B54DEE">
        <w:t xml:space="preserve"> H.V., S.A. et </w:t>
      </w:r>
      <w:r w:rsidR="000415BD" w:rsidRPr="00FD6E6A">
        <w:t>Ö.Ö.</w:t>
      </w:r>
    </w:p>
    <w:p w:rsidR="000415BD"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18</w:t>
      </w:r>
      <w:r w:rsidRPr="00FD6E6A">
        <w:fldChar w:fldCharType="end"/>
      </w:r>
      <w:r w:rsidRPr="00FD6E6A">
        <w:t>.  Le</w:t>
      </w:r>
      <w:r>
        <w:t xml:space="preserve"> 26 février 2001, </w:t>
      </w:r>
      <w:r w:rsidRPr="00FD6E6A">
        <w:t>la direction de la faculté de médeci</w:t>
      </w:r>
      <w:r>
        <w:t>ne de l</w:t>
      </w:r>
      <w:r w:rsidR="00C73E55">
        <w:t>’</w:t>
      </w:r>
      <w:r>
        <w:t xml:space="preserve">université Ege </w:t>
      </w:r>
      <w:r w:rsidR="00092BF9">
        <w:t>ouvrit une enquête concernant</w:t>
      </w:r>
      <w:r>
        <w:t xml:space="preserve"> </w:t>
      </w:r>
      <w:r w:rsidR="00092BF9">
        <w:t xml:space="preserve">les </w:t>
      </w:r>
      <w:r>
        <w:t xml:space="preserve">médecins </w:t>
      </w:r>
      <w:r w:rsidR="00092BF9">
        <w:t>T.K., H.V., S.A.</w:t>
      </w:r>
      <w:r w:rsidRPr="00FD6E6A">
        <w:t xml:space="preserve"> et Ö.Ö.</w:t>
      </w:r>
    </w:p>
    <w:p w:rsidR="000415BD" w:rsidRDefault="000415BD" w:rsidP="000415BD">
      <w:pPr>
        <w:pStyle w:val="JuPara"/>
      </w:pPr>
      <w:r>
        <w:fldChar w:fldCharType="begin"/>
      </w:r>
      <w:r>
        <w:instrText xml:space="preserve"> SEQ level0 \*arabic </w:instrText>
      </w:r>
      <w:r>
        <w:fldChar w:fldCharType="separate"/>
      </w:r>
      <w:r w:rsidR="00150948">
        <w:rPr>
          <w:noProof/>
        </w:rPr>
        <w:t>19</w:t>
      </w:r>
      <w:r>
        <w:fldChar w:fldCharType="end"/>
      </w:r>
      <w:r>
        <w:t xml:space="preserve">.  Le </w:t>
      </w:r>
      <w:r w:rsidRPr="00FD6E6A">
        <w:t xml:space="preserve">10 septembre 2001, </w:t>
      </w:r>
      <w:r>
        <w:t>elle décida qu</w:t>
      </w:r>
      <w:r w:rsidR="00C73E55">
        <w:t>’</w:t>
      </w:r>
      <w:r>
        <w:t>il n</w:t>
      </w:r>
      <w:r w:rsidR="00C73E55">
        <w:t>’</w:t>
      </w:r>
      <w:r>
        <w:t>y avait pas lieu de</w:t>
      </w:r>
      <w:r w:rsidRPr="00FD6E6A">
        <w:t xml:space="preserve"> diligenter </w:t>
      </w:r>
      <w:r>
        <w:t>de poursuites contre ces médecins.</w:t>
      </w:r>
    </w:p>
    <w:p w:rsidR="000415BD" w:rsidRPr="00FD6E6A"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20</w:t>
      </w:r>
      <w:r w:rsidRPr="00FD6E6A">
        <w:fldChar w:fldCharType="end"/>
      </w:r>
      <w:r>
        <w:t>.  Le 26 août 2002, une</w:t>
      </w:r>
      <w:r w:rsidRPr="00FD6E6A">
        <w:t xml:space="preserve"> commission d</w:t>
      </w:r>
      <w:r w:rsidR="00C73E55">
        <w:t>’</w:t>
      </w:r>
      <w:r w:rsidRPr="00FD6E6A">
        <w:t xml:space="preserve">enquête </w:t>
      </w:r>
      <w:r>
        <w:t xml:space="preserve">composée de médecins </w:t>
      </w:r>
      <w:r w:rsidRPr="00FD6E6A">
        <w:t>établit un rapport concluant que les médecins mis en cause n</w:t>
      </w:r>
      <w:r w:rsidR="00C73E55">
        <w:t>’</w:t>
      </w:r>
      <w:r w:rsidRPr="00FD6E6A">
        <w:t>avaient commis aucune faute et que, dès lors, il n</w:t>
      </w:r>
      <w:r w:rsidR="00C73E55">
        <w:t>’</w:t>
      </w:r>
      <w:r w:rsidRPr="00FD6E6A">
        <w:t>y avait pas lieu d</w:t>
      </w:r>
      <w:r w:rsidR="00C73E55">
        <w:t>’</w:t>
      </w:r>
      <w:r w:rsidRPr="00FD6E6A">
        <w:t>intenter de poursuites à leur encontre.</w:t>
      </w:r>
    </w:p>
    <w:p w:rsidR="000415BD"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21</w:t>
      </w:r>
      <w:r w:rsidRPr="00FD6E6A">
        <w:fldChar w:fldCharType="end"/>
      </w:r>
      <w:r w:rsidRPr="00FD6E6A">
        <w:t>.  Le</w:t>
      </w:r>
      <w:r>
        <w:t xml:space="preserve"> 24 octobre 2002, invoquant l</w:t>
      </w:r>
      <w:r w:rsidR="00C73E55">
        <w:t>’</w:t>
      </w:r>
      <w:r>
        <w:t xml:space="preserve">article </w:t>
      </w:r>
      <w:r w:rsidRPr="00FD6E6A">
        <w:t>2</w:t>
      </w:r>
      <w:r w:rsidR="00F3425E">
        <w:t xml:space="preserve"> de </w:t>
      </w:r>
      <w:r w:rsidRPr="00FD6E6A">
        <w:t>la Co</w:t>
      </w:r>
      <w:r>
        <w:t>nvention, l</w:t>
      </w:r>
      <w:r w:rsidR="00C73E55">
        <w:t>’</w:t>
      </w:r>
      <w:r>
        <w:t>article</w:t>
      </w:r>
      <w:r w:rsidR="00F3425E">
        <w:t> </w:t>
      </w:r>
      <w:r>
        <w:t>3 de la Déclaration universelle des droits de l</w:t>
      </w:r>
      <w:r w:rsidR="00C73E55">
        <w:t>’</w:t>
      </w:r>
      <w:r>
        <w:t xml:space="preserve">homme </w:t>
      </w:r>
      <w:r w:rsidRPr="00FD6E6A">
        <w:t>ainsi que l</w:t>
      </w:r>
      <w:r w:rsidR="00C73E55">
        <w:t>’</w:t>
      </w:r>
      <w:r w:rsidRPr="00FD6E6A">
        <w:t xml:space="preserve">article 17 de la Constitution </w:t>
      </w:r>
      <w:r w:rsidR="00C35E91">
        <w:t>turque</w:t>
      </w:r>
      <w:r w:rsidR="00F3425E">
        <w:t>,</w:t>
      </w:r>
      <w:r w:rsidR="00C35E91">
        <w:t xml:space="preserve"> </w:t>
      </w:r>
      <w:r w:rsidR="00F3425E">
        <w:t xml:space="preserve">dispositions concernant le </w:t>
      </w:r>
      <w:r w:rsidRPr="00FD6E6A">
        <w:t xml:space="preserve">droit à la vie, le </w:t>
      </w:r>
      <w:r w:rsidR="00B52314">
        <w:t xml:space="preserve">premier </w:t>
      </w:r>
      <w:r w:rsidRPr="00FD6E6A">
        <w:t>requérant forma opposition contre cette décision. Il soutenait entre autres que la commission aurait dû vérifier la législation en vigueur ainsi que la pratique de l</w:t>
      </w:r>
      <w:r w:rsidR="00C73E55">
        <w:t>’</w:t>
      </w:r>
      <w:r w:rsidRPr="00FD6E6A">
        <w:t>univers</w:t>
      </w:r>
      <w:r w:rsidR="00C87D46">
        <w:t xml:space="preserve">ité </w:t>
      </w:r>
      <w:r w:rsidRPr="00FD6E6A">
        <w:t>Ege dans les cas nécessitant une hospitalisation d</w:t>
      </w:r>
      <w:r w:rsidR="00C73E55">
        <w:t>’</w:t>
      </w:r>
      <w:r w:rsidRPr="00FD6E6A">
        <w:t>urgence, lorsque les frais d</w:t>
      </w:r>
      <w:r w:rsidR="00C73E55">
        <w:t>’</w:t>
      </w:r>
      <w:r w:rsidRPr="00FD6E6A">
        <w:t>hospitalisation ne peuvent être payés.</w:t>
      </w:r>
    </w:p>
    <w:p w:rsidR="000415BD"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22</w:t>
      </w:r>
      <w:r w:rsidRPr="00FD6E6A">
        <w:fldChar w:fldCharType="end"/>
      </w:r>
      <w:r w:rsidRPr="00FD6E6A">
        <w:t>.  Le 22 janvier 2003, le Conseil d</w:t>
      </w:r>
      <w:r w:rsidR="00C73E55">
        <w:t>’</w:t>
      </w:r>
      <w:r w:rsidRPr="00FD6E6A">
        <w:t>Etat annula les conclusions du rapport d</w:t>
      </w:r>
      <w:r w:rsidR="00C73E55">
        <w:t>’</w:t>
      </w:r>
      <w:r w:rsidRPr="00FD6E6A">
        <w:t>enquête. Il releva que la commission n</w:t>
      </w:r>
      <w:r w:rsidR="00C73E55">
        <w:t>’</w:t>
      </w:r>
      <w:r w:rsidRPr="00FD6E6A">
        <w:t xml:space="preserve">avait pas examiné quelles conditions devaient être remplies, dans les établissements hospitaliers, pour </w:t>
      </w:r>
      <w:r w:rsidR="00847891">
        <w:t>co</w:t>
      </w:r>
      <w:r w:rsidR="00847891" w:rsidRPr="00FD6E6A">
        <w:t>m</w:t>
      </w:r>
      <w:r w:rsidR="00847891">
        <w:t>menc</w:t>
      </w:r>
      <w:r w:rsidR="00847891" w:rsidRPr="00FD6E6A">
        <w:t xml:space="preserve">er </w:t>
      </w:r>
      <w:r w:rsidR="00847891">
        <w:t xml:space="preserve">à </w:t>
      </w:r>
      <w:r w:rsidRPr="00FD6E6A">
        <w:t>traite</w:t>
      </w:r>
      <w:r w:rsidR="00847891">
        <w:t xml:space="preserve">r </w:t>
      </w:r>
      <w:r w:rsidRPr="00FD6E6A">
        <w:t xml:space="preserve">un </w:t>
      </w:r>
      <w:r w:rsidR="00847891">
        <w:t xml:space="preserve">patient </w:t>
      </w:r>
      <w:r w:rsidRPr="00FD6E6A">
        <w:t>dont la vie est en danger et dont l</w:t>
      </w:r>
      <w:r w:rsidR="00C73E55">
        <w:t>’</w:t>
      </w:r>
      <w:r w:rsidRPr="00FD6E6A">
        <w:t>état requiert une intervention médicale d</w:t>
      </w:r>
      <w:r w:rsidR="00C73E55">
        <w:t>’</w:t>
      </w:r>
      <w:r w:rsidRPr="00FD6E6A">
        <w:t>urgence. Il releva également que la commission n</w:t>
      </w:r>
      <w:r w:rsidR="00C73E55">
        <w:t>’</w:t>
      </w:r>
      <w:r w:rsidRPr="00FD6E6A">
        <w:t>avait pas demandé l</w:t>
      </w:r>
      <w:r w:rsidR="00C73E55">
        <w:t>’</w:t>
      </w:r>
      <w:r w:rsidRPr="00FD6E6A">
        <w:t>élargissement de l</w:t>
      </w:r>
      <w:r w:rsidR="00C73E55">
        <w:t>’</w:t>
      </w:r>
      <w:r w:rsidRPr="00FD6E6A">
        <w:t xml:space="preserve">enquête </w:t>
      </w:r>
      <w:r w:rsidR="005806C0">
        <w:t>pour y inclure le docteur S.</w:t>
      </w:r>
      <w:r>
        <w:t xml:space="preserve">Ö., spécialiste </w:t>
      </w:r>
      <w:r w:rsidR="00552B18">
        <w:t xml:space="preserve">en gynécologie et obstétrique </w:t>
      </w:r>
      <w:r>
        <w:t>à l</w:t>
      </w:r>
      <w:r w:rsidR="00C73E55">
        <w:t>’</w:t>
      </w:r>
      <w:r>
        <w:t xml:space="preserve">hôpital </w:t>
      </w:r>
      <w:r w:rsidR="003A215C">
        <w:t>de la faculté de médecine de l</w:t>
      </w:r>
      <w:r w:rsidR="00C73E55">
        <w:t>’</w:t>
      </w:r>
      <w:r w:rsidR="003A215C">
        <w:t xml:space="preserve">université </w:t>
      </w:r>
      <w:r>
        <w:t>Ege</w:t>
      </w:r>
      <w:r w:rsidR="00A625BD">
        <w:t xml:space="preserve">, de garde </w:t>
      </w:r>
      <w:r>
        <w:t xml:space="preserve">la nuit en question, </w:t>
      </w:r>
      <w:r w:rsidRPr="00FD6E6A">
        <w:t>et déterminer sa responsabilité au regard des faits litigieux. Il estima qu</w:t>
      </w:r>
      <w:r w:rsidR="00C73E55">
        <w:t>’</w:t>
      </w:r>
      <w:r w:rsidRPr="00FD6E6A">
        <w:t>il fallait pallier ces carences.</w:t>
      </w:r>
    </w:p>
    <w:p w:rsidR="000415BD" w:rsidRPr="00FD6E6A"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23</w:t>
      </w:r>
      <w:r w:rsidRPr="00FD6E6A">
        <w:fldChar w:fldCharType="end"/>
      </w:r>
      <w:r w:rsidRPr="00FD6E6A">
        <w:t>.  Le 23 janvier 2004,</w:t>
      </w:r>
      <w:r>
        <w:t xml:space="preserve"> estimant qu</w:t>
      </w:r>
      <w:r w:rsidR="00C73E55">
        <w:t>’</w:t>
      </w:r>
      <w:r>
        <w:t>il n</w:t>
      </w:r>
      <w:r w:rsidR="00C73E55">
        <w:t>’</w:t>
      </w:r>
      <w:r>
        <w:t>y avait eu ni</w:t>
      </w:r>
      <w:r w:rsidRPr="00FD6E6A">
        <w:t xml:space="preserve"> négligence ni imprudence de la part des médecins mis en cause, la commission d</w:t>
      </w:r>
      <w:r w:rsidR="00C73E55">
        <w:t>’</w:t>
      </w:r>
      <w:r w:rsidRPr="00FD6E6A">
        <w:t>enquête adopta un nouveau rapport concluant à un non-lieu. Elle précisa que le dossier ne permettait pas de déterminer ce qu</w:t>
      </w:r>
      <w:r w:rsidR="00C73E55">
        <w:t>’</w:t>
      </w:r>
      <w:r w:rsidRPr="00FD6E6A">
        <w:t>il convenait de faire dans les situations d</w:t>
      </w:r>
      <w:r w:rsidR="00C73E55">
        <w:t>’</w:t>
      </w:r>
      <w:r w:rsidRPr="00FD6E6A">
        <w:t xml:space="preserve">urgence médicale </w:t>
      </w:r>
      <w:r w:rsidR="00092BF9">
        <w:t>nécessitant une hospitalisation</w:t>
      </w:r>
      <w:r w:rsidRPr="00FD6E6A">
        <w:t xml:space="preserve"> lorsq</w:t>
      </w:r>
      <w:r>
        <w:t xml:space="preserve">ue les frais </w:t>
      </w:r>
      <w:r w:rsidR="000F5F0D">
        <w:t>correspond</w:t>
      </w:r>
      <w:r>
        <w:t>ants n</w:t>
      </w:r>
      <w:r w:rsidR="00C73E55">
        <w:t>’</w:t>
      </w:r>
      <w:r w:rsidR="000F5F0D">
        <w:t xml:space="preserve">étaient </w:t>
      </w:r>
      <w:r w:rsidRPr="00FD6E6A">
        <w:t>pas acquittés.</w:t>
      </w:r>
    </w:p>
    <w:p w:rsidR="000415BD"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24</w:t>
      </w:r>
      <w:r w:rsidRPr="00FD6E6A">
        <w:fldChar w:fldCharType="end"/>
      </w:r>
      <w:r w:rsidRPr="00FD6E6A">
        <w:t xml:space="preserve">.  Le 25 février 2004, invoquant </w:t>
      </w:r>
      <w:r>
        <w:t>l</w:t>
      </w:r>
      <w:r w:rsidR="00C73E55">
        <w:t>’</w:t>
      </w:r>
      <w:r>
        <w:t xml:space="preserve">article </w:t>
      </w:r>
      <w:r w:rsidRPr="00FD6E6A">
        <w:t xml:space="preserve">2 </w:t>
      </w:r>
      <w:r w:rsidR="000F5F0D">
        <w:t xml:space="preserve">de </w:t>
      </w:r>
      <w:r w:rsidRPr="00FD6E6A">
        <w:t>la Co</w:t>
      </w:r>
      <w:r>
        <w:t>nvention, l</w:t>
      </w:r>
      <w:r w:rsidR="00C73E55">
        <w:t>’</w:t>
      </w:r>
      <w:r>
        <w:t>article 3 de la Déclaration universelle des droits de l</w:t>
      </w:r>
      <w:r w:rsidR="00C73E55">
        <w:t>’</w:t>
      </w:r>
      <w:r>
        <w:t xml:space="preserve">homme </w:t>
      </w:r>
      <w:r w:rsidRPr="00FD6E6A">
        <w:t>ainsi que l</w:t>
      </w:r>
      <w:r w:rsidR="00C73E55">
        <w:t>’</w:t>
      </w:r>
      <w:r w:rsidRPr="00FD6E6A">
        <w:t>article 17 de la Constitution relatif</w:t>
      </w:r>
      <w:r>
        <w:t>s</w:t>
      </w:r>
      <w:r w:rsidRPr="00FD6E6A">
        <w:t xml:space="preserve"> au droit à la vie, le </w:t>
      </w:r>
      <w:r w:rsidR="00B52314">
        <w:t xml:space="preserve">premier </w:t>
      </w:r>
      <w:r w:rsidRPr="00FD6E6A">
        <w:t>requérant forma</w:t>
      </w:r>
      <w:r w:rsidR="005806C0">
        <w:t xml:space="preserve"> à nouveau</w:t>
      </w:r>
      <w:r w:rsidRPr="00FD6E6A">
        <w:t xml:space="preserve"> opposition contre ces conclusions.</w:t>
      </w:r>
      <w:r>
        <w:t xml:space="preserve"> Il soutint notamment que le fait de ne pas </w:t>
      </w:r>
      <w:r w:rsidR="000F5F0D">
        <w:t xml:space="preserve">inclure </w:t>
      </w:r>
      <w:r>
        <w:t>S.Ö</w:t>
      </w:r>
      <w:r w:rsidR="000F5F0D">
        <w:t>. dans</w:t>
      </w:r>
      <w:r>
        <w:t xml:space="preserve"> la procédure d</w:t>
      </w:r>
      <w:r w:rsidR="00C73E55">
        <w:t>’</w:t>
      </w:r>
      <w:r>
        <w:t>enquête constituait une carence de celle-ci</w:t>
      </w:r>
      <w:r w:rsidR="00032E99">
        <w:t>,</w:t>
      </w:r>
      <w:r>
        <w:t xml:space="preserve"> et d</w:t>
      </w:r>
      <w:r w:rsidR="005806C0">
        <w:t xml:space="preserve">emanda à ce </w:t>
      </w:r>
      <w:r w:rsidR="00092BF9">
        <w:t>que ce médecin</w:t>
      </w:r>
      <w:r w:rsidR="005806C0">
        <w:t xml:space="preserve"> soit intégré </w:t>
      </w:r>
      <w:r w:rsidR="00092BF9">
        <w:t>dans</w:t>
      </w:r>
      <w:r>
        <w:t xml:space="preserve"> l</w:t>
      </w:r>
      <w:r w:rsidR="00C73E55">
        <w:t>’</w:t>
      </w:r>
      <w:r>
        <w:t>enquête.</w:t>
      </w:r>
    </w:p>
    <w:p w:rsidR="000415BD" w:rsidRPr="00FD6E6A"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25</w:t>
      </w:r>
      <w:r w:rsidRPr="00FD6E6A">
        <w:fldChar w:fldCharType="end"/>
      </w:r>
      <w:r w:rsidRPr="00FD6E6A">
        <w:t>.  Le 14 avril 2004, le Conseil d</w:t>
      </w:r>
      <w:r w:rsidR="00C73E55">
        <w:t>’</w:t>
      </w:r>
      <w:r w:rsidRPr="00FD6E6A">
        <w:t>Etat renvoya le dossier au rectorat de l</w:t>
      </w:r>
      <w:r w:rsidR="00C73E55">
        <w:t>’</w:t>
      </w:r>
      <w:r w:rsidRPr="00FD6E6A">
        <w:t>université Ege.</w:t>
      </w:r>
    </w:p>
    <w:p w:rsidR="000415BD"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26</w:t>
      </w:r>
      <w:r w:rsidRPr="00FD6E6A">
        <w:fldChar w:fldCharType="end"/>
      </w:r>
      <w:r w:rsidRPr="00FD6E6A">
        <w:t>.  Le 16 mai 2005, la commission d</w:t>
      </w:r>
      <w:r w:rsidR="00C73E55">
        <w:t>’</w:t>
      </w:r>
      <w:r w:rsidRPr="00FD6E6A">
        <w:t>enquête adopta un nouveau rapport concluant</w:t>
      </w:r>
      <w:r w:rsidR="00092BF9">
        <w:t xml:space="preserve"> de nouveau</w:t>
      </w:r>
      <w:r w:rsidRPr="00FD6E6A">
        <w:t xml:space="preserve"> au non-lieu, faute de négligence ou d</w:t>
      </w:r>
      <w:r w:rsidR="00C73E55">
        <w:t>’</w:t>
      </w:r>
      <w:r w:rsidRPr="00FD6E6A">
        <w:t>imprudence imputable aux médecins</w:t>
      </w:r>
      <w:r w:rsidR="00CA48A7" w:rsidRPr="00CA48A7">
        <w:t xml:space="preserve"> </w:t>
      </w:r>
      <w:r w:rsidR="00CA48A7">
        <w:t>T.K., H.V., S.A., Ö.Ö. et S.Ö.</w:t>
      </w:r>
      <w:r w:rsidRPr="00FD6E6A">
        <w:t xml:space="preserve"> mis en cause.</w:t>
      </w:r>
    </w:p>
    <w:p w:rsidR="000415BD" w:rsidRPr="00FD6E6A"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27</w:t>
      </w:r>
      <w:r w:rsidRPr="00FD6E6A">
        <w:fldChar w:fldCharType="end"/>
      </w:r>
      <w:r w:rsidRPr="00FD6E6A">
        <w:t xml:space="preserve">.  Le 13 juin 2005, le </w:t>
      </w:r>
      <w:r w:rsidR="00B52314">
        <w:t xml:space="preserve">premier </w:t>
      </w:r>
      <w:r w:rsidRPr="00FD6E6A">
        <w:t>requérant saisit le Conseil d</w:t>
      </w:r>
      <w:r w:rsidR="00C73E55">
        <w:t>’</w:t>
      </w:r>
      <w:r w:rsidRPr="00FD6E6A">
        <w:t>Etat d</w:t>
      </w:r>
      <w:r w:rsidR="00C73E55">
        <w:t>’</w:t>
      </w:r>
      <w:r w:rsidRPr="00FD6E6A">
        <w:t>un recours contre ces conclusions.</w:t>
      </w:r>
    </w:p>
    <w:p w:rsidR="000415BD" w:rsidRPr="00FD6E6A"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28</w:t>
      </w:r>
      <w:r w:rsidRPr="00FD6E6A">
        <w:fldChar w:fldCharType="end"/>
      </w:r>
      <w:r w:rsidRPr="00FD6E6A">
        <w:t>.  Le 27 septembre 2005, le Conseil d</w:t>
      </w:r>
      <w:r w:rsidR="00C73E55">
        <w:t>’</w:t>
      </w:r>
      <w:r w:rsidRPr="00FD6E6A">
        <w:t xml:space="preserve">Etat fit droit à ce recours, </w:t>
      </w:r>
      <w:r w:rsidR="00092BF9">
        <w:t>estimant</w:t>
      </w:r>
      <w:r w:rsidRPr="00FD6E6A">
        <w:t xml:space="preserve"> qu</w:t>
      </w:r>
      <w:r w:rsidR="00C73E55">
        <w:t>’</w:t>
      </w:r>
      <w:r w:rsidRPr="00FD6E6A">
        <w:t xml:space="preserve">il existait suffisamment de preuves que les médecins </w:t>
      </w:r>
      <w:r w:rsidR="001A40F0">
        <w:t xml:space="preserve">mis en cause </w:t>
      </w:r>
      <w:r w:rsidRPr="00FD6E6A">
        <w:t xml:space="preserve">aient commis les faits reprochés. Il se fonda à cet égard sur le rapport </w:t>
      </w:r>
      <w:r w:rsidR="00092BF9" w:rsidRPr="00FD6E6A">
        <w:t>établi les 20 et 21</w:t>
      </w:r>
      <w:r w:rsidR="00092BF9">
        <w:t> </w:t>
      </w:r>
      <w:r w:rsidR="00092BF9" w:rsidRPr="00FD6E6A">
        <w:t>mai 2004</w:t>
      </w:r>
      <w:r w:rsidR="00092BF9">
        <w:t xml:space="preserve"> par</w:t>
      </w:r>
      <w:r w:rsidRPr="00FD6E6A">
        <w:t xml:space="preserve"> la commission supérieure de la </w:t>
      </w:r>
      <w:r w:rsidR="00DE052C">
        <w:t>s</w:t>
      </w:r>
      <w:r w:rsidRPr="00FD6E6A">
        <w:t xml:space="preserve">anté </w:t>
      </w:r>
      <w:r w:rsidR="00757FA8">
        <w:t>(paragraphe</w:t>
      </w:r>
      <w:r w:rsidR="0018038B">
        <w:t xml:space="preserve"> 45</w:t>
      </w:r>
      <w:r w:rsidR="00757FA8">
        <w:t xml:space="preserve"> ci-après)</w:t>
      </w:r>
      <w:r w:rsidRPr="00FD6E6A">
        <w:t>, selon lequel lesdits médecins étaient responsables à hauteur de 4/8</w:t>
      </w:r>
      <w:r w:rsidRPr="00FD6E6A">
        <w:rPr>
          <w:vertAlign w:val="superscript"/>
        </w:rPr>
        <w:t>e</w:t>
      </w:r>
      <w:r w:rsidRPr="00FD6E6A">
        <w:t xml:space="preserve"> de la mort de la défunte. Il décida donc qu</w:t>
      </w:r>
      <w:r w:rsidR="00C73E55">
        <w:t>’</w:t>
      </w:r>
      <w:r w:rsidRPr="00FD6E6A">
        <w:t>ils devaient faire l</w:t>
      </w:r>
      <w:r w:rsidR="00C73E55">
        <w:t>’</w:t>
      </w:r>
      <w:r w:rsidRPr="00FD6E6A">
        <w:t>objet de poursuites pénales et transmit le dossier au parquet.</w:t>
      </w:r>
    </w:p>
    <w:p w:rsidR="000415BD" w:rsidRPr="00FD6E6A"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29</w:t>
      </w:r>
      <w:r w:rsidRPr="00FD6E6A">
        <w:fldChar w:fldCharType="end"/>
      </w:r>
      <w:r w:rsidRPr="00FD6E6A">
        <w:t>.  Le 17 novembre 2005, le tribuna</w:t>
      </w:r>
      <w:r>
        <w:t>l correctionnel d</w:t>
      </w:r>
      <w:r w:rsidR="00C73E55">
        <w:t>’</w:t>
      </w:r>
      <w:r>
        <w:t xml:space="preserve">Izmir constata </w:t>
      </w:r>
      <w:r w:rsidRPr="00FD6E6A">
        <w:t>que le Conseil d</w:t>
      </w:r>
      <w:r w:rsidR="00C73E55">
        <w:t>’</w:t>
      </w:r>
      <w:r w:rsidRPr="00FD6E6A">
        <w:t>Etat lui avait renvoyé directement l</w:t>
      </w:r>
      <w:r w:rsidR="00C73E55">
        <w:t>’</w:t>
      </w:r>
      <w:r w:rsidRPr="00FD6E6A">
        <w:t>affaire en l</w:t>
      </w:r>
      <w:r w:rsidR="00C73E55">
        <w:t>’</w:t>
      </w:r>
      <w:r w:rsidRPr="00FD6E6A">
        <w:t>absence d</w:t>
      </w:r>
      <w:r w:rsidR="00C73E55">
        <w:t>’</w:t>
      </w:r>
      <w:r w:rsidRPr="00FD6E6A">
        <w:t>acte d</w:t>
      </w:r>
      <w:r w:rsidR="00C73E55">
        <w:t>’</w:t>
      </w:r>
      <w:r w:rsidRPr="00FD6E6A">
        <w:t>accusation du parquet et décida en conséquence de mettre un terme à la procédure</w:t>
      </w:r>
      <w:r>
        <w:t xml:space="preserve"> diligentée contre</w:t>
      </w:r>
      <w:r w:rsidRPr="00320B9D">
        <w:t xml:space="preserve"> </w:t>
      </w:r>
      <w:r>
        <w:t>T.K., H.V., S.A., Ö.Ö. et S.Ö.</w:t>
      </w:r>
      <w:r w:rsidRPr="00FD6E6A">
        <w:t>, l</w:t>
      </w:r>
      <w:r w:rsidR="00C73E55">
        <w:t>’</w:t>
      </w:r>
      <w:r w:rsidRPr="00FD6E6A">
        <w:t>ouverture d</w:t>
      </w:r>
      <w:r w:rsidR="00C73E55">
        <w:t>’</w:t>
      </w:r>
      <w:r w:rsidRPr="00FD6E6A">
        <w:t>un procès étant subordonnée à la délivrance d</w:t>
      </w:r>
      <w:r w:rsidR="00C73E55">
        <w:t>’</w:t>
      </w:r>
      <w:r w:rsidRPr="00FD6E6A">
        <w:t>un acte d</w:t>
      </w:r>
      <w:r w:rsidR="00C73E55">
        <w:t>’</w:t>
      </w:r>
      <w:r w:rsidRPr="00FD6E6A">
        <w:t>accusation.</w:t>
      </w:r>
    </w:p>
    <w:p w:rsidR="000415BD"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30</w:t>
      </w:r>
      <w:r w:rsidRPr="00FD6E6A">
        <w:fldChar w:fldCharType="end"/>
      </w:r>
      <w:r w:rsidRPr="00FD6E6A">
        <w:t xml:space="preserve">.  Le 21 </w:t>
      </w:r>
      <w:r>
        <w:t>avril 2006, le procureur de la R</w:t>
      </w:r>
      <w:r w:rsidRPr="00FD6E6A">
        <w:t>épublique d</w:t>
      </w:r>
      <w:r w:rsidR="00C73E55">
        <w:t>’</w:t>
      </w:r>
      <w:r w:rsidRPr="00FD6E6A">
        <w:t>Izmir délivra un acte d</w:t>
      </w:r>
      <w:r w:rsidR="00C73E55">
        <w:t>’</w:t>
      </w:r>
      <w:r w:rsidRPr="00FD6E6A">
        <w:t>accusation à l</w:t>
      </w:r>
      <w:r w:rsidR="00C73E55">
        <w:t>’</w:t>
      </w:r>
      <w:r w:rsidRPr="00FD6E6A">
        <w:t xml:space="preserve">encontre des médecins T.K., H.V., S.A. et Ö.Ö. et requit leur condamnation pour </w:t>
      </w:r>
      <w:r w:rsidR="00A06A73">
        <w:t>atteinte involontaire à la vie</w:t>
      </w:r>
      <w:r>
        <w:t xml:space="preserve"> (article 455 § 1 du code pénal).</w:t>
      </w:r>
    </w:p>
    <w:p w:rsidR="000415BD"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31</w:t>
      </w:r>
      <w:r w:rsidRPr="00FD6E6A">
        <w:fldChar w:fldCharType="end"/>
      </w:r>
      <w:r w:rsidRPr="00FD6E6A">
        <w:t xml:space="preserve">.  Le 11 septembre 2006, le </w:t>
      </w:r>
      <w:r w:rsidR="00B52314">
        <w:t xml:space="preserve">premier </w:t>
      </w:r>
      <w:r w:rsidRPr="00FD6E6A">
        <w:t xml:space="preserve">requérant </w:t>
      </w:r>
      <w:r>
        <w:t>demanda à se constituer</w:t>
      </w:r>
      <w:r w:rsidRPr="00FD6E6A">
        <w:t xml:space="preserve"> par</w:t>
      </w:r>
      <w:r>
        <w:t xml:space="preserve">tie intervenante </w:t>
      </w:r>
      <w:r w:rsidR="00F941CE">
        <w:t>dans</w:t>
      </w:r>
      <w:r w:rsidR="00092BF9">
        <w:t xml:space="preserve"> la procédure, </w:t>
      </w:r>
      <w:r>
        <w:t>demande à laquelle le tribunal correctionnel d</w:t>
      </w:r>
      <w:r w:rsidR="00C73E55">
        <w:t>’</w:t>
      </w:r>
      <w:r>
        <w:t>Izmir fit droit le jour même.</w:t>
      </w:r>
    </w:p>
    <w:p w:rsidR="000415BD" w:rsidRPr="00FD6E6A" w:rsidRDefault="00416C98" w:rsidP="00416C98">
      <w:pPr>
        <w:pStyle w:val="JuH1"/>
      </w:pPr>
      <w:r>
        <w:t>2</w:t>
      </w:r>
      <w:r w:rsidR="000415BD" w:rsidRPr="00FD6E6A">
        <w:t>.</w:t>
      </w:r>
      <w:r w:rsidR="004A3DDA">
        <w:t>  </w:t>
      </w:r>
      <w:r w:rsidR="000415BD" w:rsidRPr="00FD6E6A">
        <w:t>Les poursuites contre la sage-femme G.E.</w:t>
      </w:r>
    </w:p>
    <w:p w:rsidR="000415BD" w:rsidRPr="00FD6E6A"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32</w:t>
      </w:r>
      <w:r w:rsidRPr="00FD6E6A">
        <w:fldChar w:fldCharType="end"/>
      </w:r>
      <w:r w:rsidRPr="00FD6E6A">
        <w:t>.  Par une décision du 1</w:t>
      </w:r>
      <w:r w:rsidRPr="00FD6E6A">
        <w:rPr>
          <w:vertAlign w:val="superscript"/>
        </w:rPr>
        <w:t>er</w:t>
      </w:r>
      <w:r w:rsidRPr="00FD6E6A">
        <w:t xml:space="preserve"> mars 2001, le gouverneur du district de Karşıyaka autorisa l</w:t>
      </w:r>
      <w:r w:rsidR="00C73E55">
        <w:t>’</w:t>
      </w:r>
      <w:r w:rsidRPr="00FD6E6A">
        <w:t>ouverture de poursuites pénales contre la sage-femme G.E. pour manquement à ses devoirs professionnels.</w:t>
      </w:r>
    </w:p>
    <w:p w:rsidR="000415BD" w:rsidRPr="00FD6E6A"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33</w:t>
      </w:r>
      <w:r w:rsidRPr="00FD6E6A">
        <w:fldChar w:fldCharType="end"/>
      </w:r>
      <w:r w:rsidRPr="00FD6E6A">
        <w:t xml:space="preserve">.  Le 25 avril 2001, le procureur de la République de Karşıyaka inculpa </w:t>
      </w:r>
      <w:r w:rsidR="00035240">
        <w:t>l</w:t>
      </w:r>
      <w:r w:rsidR="00C73E55">
        <w:t>’</w:t>
      </w:r>
      <w:r w:rsidR="00035240">
        <w:t xml:space="preserve">intéressée </w:t>
      </w:r>
      <w:r w:rsidRPr="00FD6E6A">
        <w:t>pour manquement à ses devoirs professionnels (article 230 § 1 du code pénal) et requit sa condamnation.</w:t>
      </w:r>
    </w:p>
    <w:p w:rsidR="000415BD"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34</w:t>
      </w:r>
      <w:r w:rsidRPr="00FD6E6A">
        <w:fldChar w:fldCharType="end"/>
      </w:r>
      <w:r w:rsidRPr="00FD6E6A">
        <w:t>.  Le 23 octobre 2001, le tribunal correctionnel de Karşıyaka acquitta l</w:t>
      </w:r>
      <w:r w:rsidR="00C73E55">
        <w:t>’</w:t>
      </w:r>
      <w:r w:rsidRPr="00FD6E6A">
        <w:t>accusée au motif qu</w:t>
      </w:r>
      <w:r w:rsidR="00C73E55">
        <w:t>’</w:t>
      </w:r>
      <w:r w:rsidRPr="00FD6E6A">
        <w:t>une autre sage-femme était également de garde le jour des faits litigieux</w:t>
      </w:r>
      <w:r w:rsidR="00F941CE">
        <w:t>,</w:t>
      </w:r>
      <w:r w:rsidRPr="00FD6E6A">
        <w:t xml:space="preserve"> et qu</w:t>
      </w:r>
      <w:r w:rsidR="00C73E55">
        <w:t>’</w:t>
      </w:r>
      <w:r w:rsidRPr="00FD6E6A">
        <w:t>il n</w:t>
      </w:r>
      <w:r w:rsidR="00C73E55">
        <w:t>’</w:t>
      </w:r>
      <w:r w:rsidRPr="00FD6E6A">
        <w:t>était pas établi que c</w:t>
      </w:r>
      <w:r w:rsidR="00C73E55">
        <w:t>’</w:t>
      </w:r>
      <w:r w:rsidRPr="00FD6E6A">
        <w:t>était l</w:t>
      </w:r>
      <w:r w:rsidR="00C73E55">
        <w:t>’</w:t>
      </w:r>
      <w:r w:rsidRPr="00FD6E6A">
        <w:t>accusée qui avait examiné la défunte et l</w:t>
      </w:r>
      <w:r w:rsidR="00C73E55">
        <w:t>’</w:t>
      </w:r>
      <w:r w:rsidRPr="00FD6E6A">
        <w:t>avait renvoyé</w:t>
      </w:r>
      <w:r w:rsidR="00F941CE">
        <w:t>e</w:t>
      </w:r>
      <w:r w:rsidRPr="00FD6E6A">
        <w:t xml:space="preserve"> chez elle sans appeler au préalable un spécialiste pour l</w:t>
      </w:r>
      <w:r w:rsidR="00C73E55">
        <w:t>’</w:t>
      </w:r>
      <w:r w:rsidRPr="00FD6E6A">
        <w:t>ausculter. Le tribunal ajouta qu</w:t>
      </w:r>
      <w:r w:rsidR="00C73E55">
        <w:t>’</w:t>
      </w:r>
      <w:r w:rsidRPr="00FD6E6A">
        <w:t>au demeurant, à supposer même que l</w:t>
      </w:r>
      <w:r w:rsidR="00C73E55">
        <w:t>’</w:t>
      </w:r>
      <w:r w:rsidRPr="00FD6E6A">
        <w:t>accusée f</w:t>
      </w:r>
      <w:r w:rsidR="00F941CE">
        <w:t>û</w:t>
      </w:r>
      <w:r w:rsidRPr="00FD6E6A">
        <w:t>t la sage-femme qui avait examiné et renvoyé la défunte chez elle, le manquement à ses devoirs n</w:t>
      </w:r>
      <w:r w:rsidR="00C73E55">
        <w:t>’</w:t>
      </w:r>
      <w:r w:rsidR="00F941CE">
        <w:t>ét</w:t>
      </w:r>
      <w:r w:rsidRPr="00FD6E6A">
        <w:t>ait pas intentionnel, de sorte que les éléments constitutifs de l</w:t>
      </w:r>
      <w:r w:rsidR="00C73E55">
        <w:t>’</w:t>
      </w:r>
      <w:r w:rsidRPr="00FD6E6A">
        <w:t>infraction n</w:t>
      </w:r>
      <w:r w:rsidR="00C73E55">
        <w:t>’</w:t>
      </w:r>
      <w:r w:rsidRPr="00FD6E6A">
        <w:t>étaient pas réunis.</w:t>
      </w:r>
    </w:p>
    <w:p w:rsidR="000415BD" w:rsidRPr="00FD6E6A"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35</w:t>
      </w:r>
      <w:r w:rsidRPr="00FD6E6A">
        <w:fldChar w:fldCharType="end"/>
      </w:r>
      <w:r w:rsidRPr="00FD6E6A">
        <w:t>.  Ce jugement devint définitif le 31 octobre 2001.</w:t>
      </w:r>
    </w:p>
    <w:p w:rsidR="000415BD"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36</w:t>
      </w:r>
      <w:r w:rsidRPr="00FD6E6A">
        <w:fldChar w:fldCharType="end"/>
      </w:r>
      <w:r w:rsidRPr="00FD6E6A">
        <w:t>.  Le 14 juin 2005, se fondant sur les conclusions du rapport de la commission médicale supérieure</w:t>
      </w:r>
      <w:r>
        <w:t xml:space="preserve"> de la Santé </w:t>
      </w:r>
      <w:r w:rsidRPr="00FD6E6A">
        <w:t>selon lesquelles G.E. était responsable à hauteur de 2/8</w:t>
      </w:r>
      <w:r w:rsidRPr="00FD6E6A">
        <w:rPr>
          <w:vertAlign w:val="superscript"/>
        </w:rPr>
        <w:t>e</w:t>
      </w:r>
      <w:r w:rsidRPr="00FD6E6A">
        <w:t xml:space="preserve"> du décès de son épouse (paragraphe</w:t>
      </w:r>
      <w:r w:rsidR="00351A52">
        <w:t xml:space="preserve"> </w:t>
      </w:r>
      <w:r w:rsidR="0018038B">
        <w:t>45 ci-après</w:t>
      </w:r>
      <w:r w:rsidRPr="00FD6E6A">
        <w:t xml:space="preserve">), le </w:t>
      </w:r>
      <w:r w:rsidR="00B52314">
        <w:t xml:space="preserve">premier </w:t>
      </w:r>
      <w:r w:rsidRPr="00FD6E6A">
        <w:t>requérant demanda la réouverture de la procédure pénale diligentée à</w:t>
      </w:r>
      <w:r>
        <w:t xml:space="preserve"> l</w:t>
      </w:r>
      <w:r w:rsidR="00C73E55">
        <w:t>’</w:t>
      </w:r>
      <w:r>
        <w:t>encontre de cette sage-femme.</w:t>
      </w:r>
    </w:p>
    <w:p w:rsidR="000415BD" w:rsidRDefault="000415BD" w:rsidP="000415BD">
      <w:pPr>
        <w:pStyle w:val="JuPara"/>
      </w:pPr>
      <w:r>
        <w:fldChar w:fldCharType="begin"/>
      </w:r>
      <w:r>
        <w:instrText xml:space="preserve"> SEQ level0 \*arabic </w:instrText>
      </w:r>
      <w:r>
        <w:fldChar w:fldCharType="separate"/>
      </w:r>
      <w:r w:rsidR="00150948">
        <w:rPr>
          <w:noProof/>
        </w:rPr>
        <w:t>37</w:t>
      </w:r>
      <w:r>
        <w:fldChar w:fldCharType="end"/>
      </w:r>
      <w:r>
        <w:t xml:space="preserve">.  Le 12 octobre 2005, le </w:t>
      </w:r>
      <w:r w:rsidR="00B52314">
        <w:t xml:space="preserve">premier </w:t>
      </w:r>
      <w:r>
        <w:t xml:space="preserve">requérant fit une demande de constitution de partie intervenante </w:t>
      </w:r>
      <w:r w:rsidR="00330C79">
        <w:t xml:space="preserve">dans </w:t>
      </w:r>
      <w:r>
        <w:t>la procédure diligentée contre G.E.</w:t>
      </w:r>
    </w:p>
    <w:p w:rsidR="000415BD"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38</w:t>
      </w:r>
      <w:r w:rsidRPr="00FD6E6A">
        <w:fldChar w:fldCharType="end"/>
      </w:r>
      <w:r w:rsidRPr="00FD6E6A">
        <w:t>.  Le 9 mars 2006, le tribunal correcti</w:t>
      </w:r>
      <w:r>
        <w:t>onnel de Karşıyaka fit droit à l</w:t>
      </w:r>
      <w:r w:rsidRPr="00FD6E6A">
        <w:t>a demande</w:t>
      </w:r>
      <w:r>
        <w:t xml:space="preserve"> de réouverture</w:t>
      </w:r>
      <w:r w:rsidRPr="00FD6E6A">
        <w:t xml:space="preserve"> et prononça la jonc</w:t>
      </w:r>
      <w:r>
        <w:t xml:space="preserve">tion de cette instance </w:t>
      </w:r>
      <w:r w:rsidR="00330C79">
        <w:t xml:space="preserve">et de </w:t>
      </w:r>
      <w:r>
        <w:t xml:space="preserve">celle </w:t>
      </w:r>
      <w:r w:rsidR="00092BF9">
        <w:t xml:space="preserve">qui était </w:t>
      </w:r>
      <w:r>
        <w:t xml:space="preserve">pendante </w:t>
      </w:r>
      <w:r w:rsidRPr="00FD6E6A">
        <w:t>devant le tribunal correctionnel d</w:t>
      </w:r>
      <w:r w:rsidR="00C73E55">
        <w:t>’</w:t>
      </w:r>
      <w:r w:rsidRPr="00FD6E6A">
        <w:t>Izmir</w:t>
      </w:r>
      <w:r w:rsidR="00FE71E1">
        <w:t xml:space="preserve"> (paragraphes </w:t>
      </w:r>
      <w:r w:rsidR="00B6098D">
        <w:t>51</w:t>
      </w:r>
      <w:r>
        <w:t xml:space="preserve"> et suivants ci-dessous)</w:t>
      </w:r>
      <w:r w:rsidRPr="00FD6E6A">
        <w:t xml:space="preserve">. Il </w:t>
      </w:r>
      <w:r w:rsidR="00330C79">
        <w:t>décid</w:t>
      </w:r>
      <w:r w:rsidR="00330C79" w:rsidRPr="00FD6E6A">
        <w:t xml:space="preserve">a </w:t>
      </w:r>
      <w:r w:rsidRPr="00FD6E6A">
        <w:t xml:space="preserve">également </w:t>
      </w:r>
      <w:r w:rsidR="00330C79">
        <w:t xml:space="preserve">de </w:t>
      </w:r>
      <w:r w:rsidRPr="00FD6E6A">
        <w:t>renvo</w:t>
      </w:r>
      <w:r w:rsidR="00330C79">
        <w:t>yer</w:t>
      </w:r>
      <w:r w:rsidRPr="00FD6E6A">
        <w:t xml:space="preserve"> à la chambre pénale de la Cour de cassation la question du conflit de compéte</w:t>
      </w:r>
      <w:r>
        <w:t>nce entre ces deux juridictions.</w:t>
      </w:r>
    </w:p>
    <w:p w:rsidR="000415BD" w:rsidRDefault="000415BD" w:rsidP="000415BD">
      <w:pPr>
        <w:pStyle w:val="JuPara"/>
      </w:pPr>
      <w:r w:rsidRPr="00FD6E6A">
        <w:fldChar w:fldCharType="begin"/>
      </w:r>
      <w:r w:rsidRPr="00FD6E6A">
        <w:instrText xml:space="preserve"> SEQ level0 \*arabic </w:instrText>
      </w:r>
      <w:r w:rsidRPr="00FD6E6A">
        <w:fldChar w:fldCharType="separate"/>
      </w:r>
      <w:r w:rsidR="00150948">
        <w:rPr>
          <w:noProof/>
        </w:rPr>
        <w:t>39</w:t>
      </w:r>
      <w:r w:rsidRPr="00FD6E6A">
        <w:fldChar w:fldCharType="end"/>
      </w:r>
      <w:r w:rsidRPr="00FD6E6A">
        <w:t>.  Le 12 juin 2006, la Cour de cassation prononça la jonction des procédures pénales en question et désigna le tribunal correctionnel de Karşıyaka comme le tribunal compétent pour connaître de la suite de la procédure.</w:t>
      </w:r>
    </w:p>
    <w:p w:rsidR="00E1689C" w:rsidRPr="00FD6E6A" w:rsidRDefault="005213B1" w:rsidP="005213B1">
      <w:pPr>
        <w:pStyle w:val="JuH1"/>
      </w:pPr>
      <w:r>
        <w:t>3</w:t>
      </w:r>
      <w:r w:rsidR="00E1689C" w:rsidRPr="00FD6E6A">
        <w:t>.</w:t>
      </w:r>
      <w:r w:rsidR="004A3DDA">
        <w:t>  </w:t>
      </w:r>
      <w:r w:rsidR="00E1689C" w:rsidRPr="00FD6E6A">
        <w:t>Les poursu</w:t>
      </w:r>
      <w:r w:rsidR="00510C2C">
        <w:t xml:space="preserve">ites pénales contre A.Y., F.B. et </w:t>
      </w:r>
      <w:r w:rsidR="00E1689C" w:rsidRPr="00FD6E6A">
        <w:t>Ö.Ç.</w:t>
      </w:r>
    </w:p>
    <w:p w:rsidR="00E1689C" w:rsidRPr="00FD6E6A"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40</w:t>
      </w:r>
      <w:r w:rsidRPr="00FD6E6A">
        <w:fldChar w:fldCharType="end"/>
      </w:r>
      <w:r w:rsidRPr="00FD6E6A">
        <w:t>.  Le 14 mars 2001, le gouverneur de Konak autorisa l</w:t>
      </w:r>
      <w:r w:rsidR="00C73E55">
        <w:t>’</w:t>
      </w:r>
      <w:r w:rsidRPr="00FD6E6A">
        <w:t>ouverture de poursuites à l</w:t>
      </w:r>
      <w:r w:rsidR="00C73E55">
        <w:t>’</w:t>
      </w:r>
      <w:r w:rsidRPr="00FD6E6A">
        <w:t>enc</w:t>
      </w:r>
      <w:r>
        <w:t>ontre de la sage-femme A.Y. et d</w:t>
      </w:r>
      <w:r w:rsidRPr="00FD6E6A">
        <w:t>es médecins F.B et Ö.Ç.</w:t>
      </w:r>
    </w:p>
    <w:p w:rsidR="00E1689C" w:rsidRPr="00FD6E6A"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41</w:t>
      </w:r>
      <w:r w:rsidRPr="00FD6E6A">
        <w:fldChar w:fldCharType="end"/>
      </w:r>
      <w:r w:rsidRPr="00FD6E6A">
        <w:t>.  Le 12 octobre 2001, le procureur de la République d</w:t>
      </w:r>
      <w:r w:rsidR="00C73E55">
        <w:t>’</w:t>
      </w:r>
      <w:r w:rsidRPr="00FD6E6A">
        <w:t>Izmir inculpa ces derniers pour manquement à leurs devoirs (article 230 § 1 du code pénal) et requit leur condamnation.</w:t>
      </w:r>
    </w:p>
    <w:p w:rsidR="00903733"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42</w:t>
      </w:r>
      <w:r w:rsidRPr="00FD6E6A">
        <w:fldChar w:fldCharType="end"/>
      </w:r>
      <w:r w:rsidRPr="00FD6E6A">
        <w:t xml:space="preserve">.  Le 12 avril 2002, le </w:t>
      </w:r>
      <w:r w:rsidR="00B52314">
        <w:t xml:space="preserve">premier </w:t>
      </w:r>
      <w:r w:rsidRPr="00FD6E6A">
        <w:t xml:space="preserve">requérant demanda à se constituer partie intervenante </w:t>
      </w:r>
      <w:r w:rsidR="00330C79">
        <w:t>dans</w:t>
      </w:r>
      <w:r w:rsidR="00330C79" w:rsidRPr="00FD6E6A">
        <w:t xml:space="preserve"> </w:t>
      </w:r>
      <w:r w:rsidRPr="00FD6E6A">
        <w:t>la procédure pénale initiée devant le tribunal correctionnel d</w:t>
      </w:r>
      <w:r w:rsidR="00C73E55">
        <w:t>’</w:t>
      </w:r>
      <w:r w:rsidRPr="00FD6E6A">
        <w:t>Izmir.</w:t>
      </w:r>
      <w:r>
        <w:t xml:space="preserve"> Au terme de l</w:t>
      </w:r>
      <w:r w:rsidR="00C73E55">
        <w:t>’</w:t>
      </w:r>
      <w:r>
        <w:t>audience tenue le même jour, le tribunal fit droit à cette demande.</w:t>
      </w:r>
    </w:p>
    <w:p w:rsidR="00903733"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43</w:t>
      </w:r>
      <w:r w:rsidRPr="00FD6E6A">
        <w:fldChar w:fldCharType="end"/>
      </w:r>
      <w:r w:rsidRPr="00FD6E6A">
        <w:t xml:space="preserve">.  Le 13 novembre 2002, le </w:t>
      </w:r>
      <w:r w:rsidR="00B52314">
        <w:t xml:space="preserve">premier </w:t>
      </w:r>
      <w:r w:rsidRPr="00FD6E6A">
        <w:t>requérant demanda l</w:t>
      </w:r>
      <w:r w:rsidR="00C73E55">
        <w:t>’</w:t>
      </w:r>
      <w:r w:rsidRPr="00FD6E6A">
        <w:t xml:space="preserve">élargissement de la procédure, réclamant </w:t>
      </w:r>
      <w:r>
        <w:t xml:space="preserve">notamment </w:t>
      </w:r>
      <w:r w:rsidRPr="00FD6E6A">
        <w:t>une expertise médicolég</w:t>
      </w:r>
      <w:r>
        <w:t>ale aux fins de déterminer combien de temps après la mort de l</w:t>
      </w:r>
      <w:r w:rsidR="00C73E55">
        <w:t>’</w:t>
      </w:r>
      <w:r>
        <w:t>enfant</w:t>
      </w:r>
      <w:r w:rsidR="00510C2C">
        <w:t xml:space="preserve"> son épouse</w:t>
      </w:r>
      <w:r>
        <w:t xml:space="preserve"> était </w:t>
      </w:r>
      <w:r w:rsidR="00510C2C">
        <w:t>décédée</w:t>
      </w:r>
      <w:r>
        <w:t>.</w:t>
      </w:r>
    </w:p>
    <w:p w:rsidR="00E1689C"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44</w:t>
      </w:r>
      <w:r w:rsidRPr="00FD6E6A">
        <w:fldChar w:fldCharType="end"/>
      </w:r>
      <w:r w:rsidRPr="00FD6E6A">
        <w:t>.  Le 24 février 2003, le tribunal correctionnel d</w:t>
      </w:r>
      <w:r w:rsidR="00C73E55">
        <w:t>’</w:t>
      </w:r>
      <w:r w:rsidRPr="00FD6E6A">
        <w:t>Izmir transmit le dossier de l</w:t>
      </w:r>
      <w:r w:rsidR="00C73E55">
        <w:t>’</w:t>
      </w:r>
      <w:r w:rsidRPr="00FD6E6A">
        <w:t>affaire à la commission supérieure de la santé afin qu</w:t>
      </w:r>
      <w:r w:rsidR="00C73E55">
        <w:t>’</w:t>
      </w:r>
      <w:r w:rsidR="00092BF9">
        <w:t>elle se prononçât</w:t>
      </w:r>
      <w:r w:rsidRPr="00FD6E6A">
        <w:t xml:space="preserve"> sur la responsabilité des accusés et sur le degré de celle-ci.</w:t>
      </w:r>
    </w:p>
    <w:p w:rsidR="00AE1FAF" w:rsidRPr="00FD6E6A" w:rsidRDefault="00AE1FAF" w:rsidP="00AE1FAF">
      <w:pPr>
        <w:pStyle w:val="JuPara"/>
      </w:pPr>
      <w:r w:rsidRPr="00FD6E6A">
        <w:fldChar w:fldCharType="begin"/>
      </w:r>
      <w:r w:rsidRPr="00FD6E6A">
        <w:instrText xml:space="preserve"> SEQ level0 \*arabic </w:instrText>
      </w:r>
      <w:r w:rsidRPr="00FD6E6A">
        <w:fldChar w:fldCharType="separate"/>
      </w:r>
      <w:r w:rsidR="00150948">
        <w:rPr>
          <w:noProof/>
        </w:rPr>
        <w:t>45</w:t>
      </w:r>
      <w:r w:rsidRPr="00FD6E6A">
        <w:fldChar w:fldCharType="end"/>
      </w:r>
      <w:r w:rsidRPr="00FD6E6A">
        <w:t>.  Les 20 et 21 mai 2004, la commission supérieure de la santé adopta une décision</w:t>
      </w:r>
      <w:r>
        <w:t>,</w:t>
      </w:r>
      <w:r w:rsidRPr="00FD6E6A">
        <w:t xml:space="preserve"> dont les extraits</w:t>
      </w:r>
      <w:r>
        <w:t xml:space="preserve"> pertinents se lisent ainsi</w:t>
      </w:r>
      <w:r w:rsidRPr="00FD6E6A">
        <w:t> :</w:t>
      </w:r>
    </w:p>
    <w:p w:rsidR="00AE1FAF" w:rsidRPr="00FD6E6A" w:rsidRDefault="00AE1FAF" w:rsidP="00AE1FAF">
      <w:pPr>
        <w:pStyle w:val="JuQuot"/>
      </w:pPr>
      <w:r w:rsidRPr="00FD6E6A">
        <w:t>« Au terme de l</w:t>
      </w:r>
      <w:r w:rsidR="00C73E55">
        <w:t>’</w:t>
      </w:r>
      <w:r w:rsidRPr="00FD6E6A">
        <w:t>examen du dossier, des documents et des éléments de preuve, la commission conclut :</w:t>
      </w:r>
    </w:p>
    <w:p w:rsidR="00AE1FAF" w:rsidRPr="00FD6E6A" w:rsidRDefault="00AE1FAF" w:rsidP="00AE1FAF">
      <w:pPr>
        <w:pStyle w:val="JuQuot"/>
      </w:pPr>
      <w:r>
        <w:t>–</w:t>
      </w:r>
      <w:r w:rsidRPr="00FD6E6A">
        <w:t xml:space="preserve"> que les sages-femmes G.E. et A.Y., qui n</w:t>
      </w:r>
      <w:r w:rsidR="00C73E55">
        <w:t>’</w:t>
      </w:r>
      <w:r w:rsidRPr="00FD6E6A">
        <w:t>ont pas évalué correctement la situation au terme de l</w:t>
      </w:r>
      <w:r w:rsidR="00C73E55">
        <w:t>’</w:t>
      </w:r>
      <w:r w:rsidRPr="00FD6E6A">
        <w:t xml:space="preserve">auscultation de la </w:t>
      </w:r>
      <w:r>
        <w:t>patient</w:t>
      </w:r>
      <w:r w:rsidRPr="00FD6E6A">
        <w:t>e et n</w:t>
      </w:r>
      <w:r w:rsidR="00C73E55">
        <w:t>’</w:t>
      </w:r>
      <w:r w:rsidRPr="00FD6E6A">
        <w:t xml:space="preserve">ont pas appelé </w:t>
      </w:r>
      <w:r>
        <w:t xml:space="preserve">le gynécologue </w:t>
      </w:r>
      <w:r w:rsidRPr="00FD6E6A">
        <w:t>de garde malgré les plaintes de cette dernière, sont responsables à hauteur de 2/8</w:t>
      </w:r>
      <w:r w:rsidRPr="00FD6E6A">
        <w:rPr>
          <w:vertAlign w:val="superscript"/>
        </w:rPr>
        <w:t>e</w:t>
      </w:r>
      <w:r>
        <w:rPr>
          <w:vertAlign w:val="superscript"/>
        </w:rPr>
        <w:t> </w:t>
      </w:r>
      <w:r>
        <w:t>;</w:t>
      </w:r>
    </w:p>
    <w:p w:rsidR="00AE1FAF" w:rsidRPr="00FD6E6A" w:rsidRDefault="00AE1FAF" w:rsidP="00AE1FAF">
      <w:pPr>
        <w:pStyle w:val="JuQuot"/>
      </w:pPr>
      <w:r>
        <w:t>– q</w:t>
      </w:r>
      <w:r w:rsidRPr="00FD6E6A">
        <w:t xml:space="preserve">ue les </w:t>
      </w:r>
      <w:r>
        <w:t xml:space="preserve">médecins </w:t>
      </w:r>
      <w:r w:rsidRPr="00FD6E6A">
        <w:t>Ö.Ç. et F.B., qui ont examiné la malade uniquement au regard de leur domaine d</w:t>
      </w:r>
      <w:r w:rsidR="00C73E55">
        <w:t>’</w:t>
      </w:r>
      <w:r w:rsidRPr="00FD6E6A">
        <w:t>expertise alors qu</w:t>
      </w:r>
      <w:r w:rsidR="00C73E55">
        <w:t>’</w:t>
      </w:r>
      <w:r w:rsidRPr="00FD6E6A">
        <w:t>elle s</w:t>
      </w:r>
      <w:r w:rsidR="00C73E55">
        <w:t>’</w:t>
      </w:r>
      <w:r w:rsidRPr="00FD6E6A">
        <w:t>était présentée à l</w:t>
      </w:r>
      <w:r w:rsidR="00C73E55">
        <w:t>’</w:t>
      </w:r>
      <w:r w:rsidRPr="00FD6E6A">
        <w:t xml:space="preserve">hôpital enceinte de </w:t>
      </w:r>
      <w:r w:rsidR="00092BF9">
        <w:t>trente-quatre</w:t>
      </w:r>
      <w:r w:rsidRPr="00FD6E6A">
        <w:t xml:space="preserve"> semaines, </w:t>
      </w:r>
      <w:r>
        <w:t>hypertensive</w:t>
      </w:r>
      <w:r w:rsidRPr="00FD6E6A">
        <w:t xml:space="preserve"> et se plaignant de violentes douleurs, et qui ne l</w:t>
      </w:r>
      <w:r w:rsidR="00C73E55">
        <w:t>’</w:t>
      </w:r>
      <w:r w:rsidRPr="00FD6E6A">
        <w:t>ont pas fait examiner par un obstétricien, sont responsables à hauteur de 3/8</w:t>
      </w:r>
      <w:r w:rsidRPr="00FD6E6A">
        <w:rPr>
          <w:vertAlign w:val="superscript"/>
        </w:rPr>
        <w:t>e</w:t>
      </w:r>
      <w:r>
        <w:rPr>
          <w:vertAlign w:val="superscript"/>
        </w:rPr>
        <w:t> </w:t>
      </w:r>
      <w:r>
        <w:t>;</w:t>
      </w:r>
    </w:p>
    <w:p w:rsidR="00AE1FAF" w:rsidRPr="00FD6E6A" w:rsidRDefault="00AE1FAF" w:rsidP="00AE1FAF">
      <w:pPr>
        <w:pStyle w:val="JuQuot"/>
      </w:pPr>
      <w:r>
        <w:t>–</w:t>
      </w:r>
      <w:r w:rsidRPr="00FD6E6A">
        <w:t xml:space="preserve"> que les médecins de garde </w:t>
      </w:r>
      <w:r w:rsidRPr="003C0712">
        <w:t>T.K., H.V., S.A. et Ö.Ö</w:t>
      </w:r>
      <w:r w:rsidRPr="00FD6E6A">
        <w:t xml:space="preserve">., </w:t>
      </w:r>
      <w:r w:rsidRPr="00734CED">
        <w:t>du service d</w:t>
      </w:r>
      <w:r w:rsidR="00C73E55">
        <w:t>’</w:t>
      </w:r>
      <w:r w:rsidRPr="00734CED">
        <w:t>obstétrique</w:t>
      </w:r>
      <w:r w:rsidRPr="00FD6E6A">
        <w:t xml:space="preserve"> de l</w:t>
      </w:r>
      <w:r w:rsidR="00C73E55">
        <w:t>’</w:t>
      </w:r>
      <w:r w:rsidRPr="00FD6E6A">
        <w:t xml:space="preserve">hôpital </w:t>
      </w:r>
      <w:r>
        <w:t>de la faculté de médecine de l</w:t>
      </w:r>
      <w:r w:rsidR="00C73E55">
        <w:t>’</w:t>
      </w:r>
      <w:r>
        <w:t>université</w:t>
      </w:r>
      <w:r w:rsidRPr="00FD6E6A">
        <w:t xml:space="preserve"> Ege sont responsables à hauteur de 4/8</w:t>
      </w:r>
      <w:r w:rsidRPr="00FD6E6A">
        <w:rPr>
          <w:vertAlign w:val="superscript"/>
        </w:rPr>
        <w:t>e</w:t>
      </w:r>
      <w:r w:rsidRPr="00FD6E6A">
        <w:t xml:space="preserve"> de la mort de la </w:t>
      </w:r>
      <w:r w:rsidR="00092BF9">
        <w:t>patiente</w:t>
      </w:r>
      <w:r w:rsidRPr="00FD6E6A">
        <w:t xml:space="preserve"> pour avoir fait transférer celle-ci vers </w:t>
      </w:r>
      <w:r>
        <w:t>le centre</w:t>
      </w:r>
      <w:r w:rsidRPr="00FD6E6A">
        <w:t xml:space="preserve"> pour assurés sociaux sans assistance, au motif qu</w:t>
      </w:r>
      <w:r w:rsidR="00C73E55">
        <w:t>’</w:t>
      </w:r>
      <w:r w:rsidRPr="00FD6E6A">
        <w:t>elle n</w:t>
      </w:r>
      <w:r w:rsidR="00C73E55">
        <w:t>’</w:t>
      </w:r>
      <w:r w:rsidRPr="00FD6E6A">
        <w:t>avait pas d</w:t>
      </w:r>
      <w:r w:rsidR="00C73E55">
        <w:t>’</w:t>
      </w:r>
      <w:r w:rsidRPr="00FD6E6A">
        <w:t>argent, alors que son état n</w:t>
      </w:r>
      <w:r w:rsidR="00C73E55">
        <w:t>’</w:t>
      </w:r>
      <w:r w:rsidRPr="00FD6E6A">
        <w:t>était pas compatible avec un tel transfert. »</w:t>
      </w:r>
    </w:p>
    <w:p w:rsidR="00480068"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46</w:t>
      </w:r>
      <w:r w:rsidRPr="00FD6E6A">
        <w:fldChar w:fldCharType="end"/>
      </w:r>
      <w:r w:rsidRPr="00FD6E6A">
        <w:t>.  Le 1</w:t>
      </w:r>
      <w:r w:rsidRPr="00FD6E6A">
        <w:rPr>
          <w:vertAlign w:val="superscript"/>
        </w:rPr>
        <w:t>er</w:t>
      </w:r>
      <w:r w:rsidRPr="00FD6E6A">
        <w:t xml:space="preserve"> février 2005, </w:t>
      </w:r>
      <w:r w:rsidR="00E7445C">
        <w:t>le tribunal</w:t>
      </w:r>
      <w:r w:rsidR="00E7445C" w:rsidRPr="00FD6E6A">
        <w:t xml:space="preserve"> </w:t>
      </w:r>
      <w:r w:rsidRPr="00FD6E6A">
        <w:t xml:space="preserve">reçut le rapport de la commission supérieure de la santé et releva que la responsabilité des accusés avait été établie, mais </w:t>
      </w:r>
      <w:r w:rsidR="0040343C">
        <w:t>pas sur une base de 8/8</w:t>
      </w:r>
      <w:r w:rsidR="0040343C" w:rsidRPr="0040343C">
        <w:rPr>
          <w:vertAlign w:val="superscript"/>
        </w:rPr>
        <w:t>e</w:t>
      </w:r>
      <w:r w:rsidR="0040343C">
        <w:t>.</w:t>
      </w:r>
    </w:p>
    <w:p w:rsidR="00E1689C"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47</w:t>
      </w:r>
      <w:r w:rsidRPr="00FD6E6A">
        <w:fldChar w:fldCharType="end"/>
      </w:r>
      <w:r w:rsidRPr="00FD6E6A">
        <w:t xml:space="preserve">.  Le 14 mars 2005, le </w:t>
      </w:r>
      <w:r w:rsidR="00B52314">
        <w:t xml:space="preserve">premier </w:t>
      </w:r>
      <w:r w:rsidRPr="00FD6E6A">
        <w:t>requérant se référa au rapport de la commission supérieur</w:t>
      </w:r>
      <w:r w:rsidR="00DE052C">
        <w:t>e</w:t>
      </w:r>
      <w:r w:rsidRPr="00FD6E6A">
        <w:t xml:space="preserve"> de la santé qui avait conclu que, </w:t>
      </w:r>
      <w:r w:rsidR="009B5413">
        <w:t>outre</w:t>
      </w:r>
      <w:r w:rsidRPr="00FD6E6A">
        <w:t xml:space="preserve"> </w:t>
      </w:r>
      <w:r w:rsidR="009B5413">
        <w:t>l</w:t>
      </w:r>
      <w:r w:rsidRPr="00FD6E6A">
        <w:t>es personnes accusées dans le cadre de la procédure en cours, d</w:t>
      </w:r>
      <w:r w:rsidR="00C73E55">
        <w:t>’</w:t>
      </w:r>
      <w:r w:rsidRPr="00FD6E6A">
        <w:t>autres médecins travaillant à l</w:t>
      </w:r>
      <w:r w:rsidR="00C73E55">
        <w:t>’</w:t>
      </w:r>
      <w:r w:rsidRPr="00FD6E6A">
        <w:t>hôpital</w:t>
      </w:r>
      <w:r w:rsidR="00FE71E1">
        <w:t xml:space="preserve"> de la faculté de médecine de l</w:t>
      </w:r>
      <w:r w:rsidR="00C73E55">
        <w:t>’</w:t>
      </w:r>
      <w:r w:rsidR="00FE71E1">
        <w:t>université</w:t>
      </w:r>
      <w:r w:rsidRPr="00FD6E6A">
        <w:t xml:space="preserve"> Ege avaient été reconnus responsables</w:t>
      </w:r>
      <w:r w:rsidR="009B5413">
        <w:t>,</w:t>
      </w:r>
      <w:r w:rsidRPr="00FD6E6A">
        <w:t xml:space="preserve"> et deman</w:t>
      </w:r>
      <w:r>
        <w:t>da</w:t>
      </w:r>
      <w:r w:rsidRPr="00FD6E6A">
        <w:t xml:space="preserve"> en conséquence la délivrance d</w:t>
      </w:r>
      <w:r w:rsidR="00C73E55">
        <w:t>’</w:t>
      </w:r>
      <w:r w:rsidRPr="00FD6E6A">
        <w:t>un acte d</w:t>
      </w:r>
      <w:r w:rsidR="00C73E55">
        <w:t>’</w:t>
      </w:r>
      <w:r w:rsidRPr="00FD6E6A">
        <w:t>accusation à l</w:t>
      </w:r>
      <w:r w:rsidR="00C73E55">
        <w:t>’</w:t>
      </w:r>
      <w:r w:rsidRPr="00FD6E6A">
        <w:t>endroit de ces derniers.</w:t>
      </w:r>
    </w:p>
    <w:p w:rsidR="00E1689C" w:rsidRPr="00FD6E6A" w:rsidRDefault="00E1689C" w:rsidP="00E1689C">
      <w:pPr>
        <w:pStyle w:val="JuPara"/>
      </w:pPr>
      <w:r>
        <w:fldChar w:fldCharType="begin"/>
      </w:r>
      <w:r>
        <w:instrText xml:space="preserve"> SEQ level0 \*arabic </w:instrText>
      </w:r>
      <w:r>
        <w:fldChar w:fldCharType="separate"/>
      </w:r>
      <w:r w:rsidR="00150948">
        <w:rPr>
          <w:noProof/>
        </w:rPr>
        <w:t>48</w:t>
      </w:r>
      <w:r>
        <w:fldChar w:fldCharType="end"/>
      </w:r>
      <w:r>
        <w:t>.  Au terme de l</w:t>
      </w:r>
      <w:r w:rsidR="00C73E55">
        <w:t>’</w:t>
      </w:r>
      <w:r>
        <w:t>audience du</w:t>
      </w:r>
      <w:r w:rsidR="00020F04">
        <w:t xml:space="preserve"> </w:t>
      </w:r>
      <w:r>
        <w:t xml:space="preserve">17 mars 2005, le tribunal correctionnel </w:t>
      </w:r>
      <w:r w:rsidRPr="00FD6E6A">
        <w:t>d</w:t>
      </w:r>
      <w:r w:rsidR="00C73E55">
        <w:t>’</w:t>
      </w:r>
      <w:r w:rsidRPr="00FD6E6A">
        <w:t>Izmir</w:t>
      </w:r>
      <w:r>
        <w:t xml:space="preserve"> transmit le dossier de l</w:t>
      </w:r>
      <w:r w:rsidR="00C73E55">
        <w:t>’</w:t>
      </w:r>
      <w:r>
        <w:t xml:space="preserve">affaire au procureur de la République </w:t>
      </w:r>
      <w:r w:rsidR="009B5413">
        <w:t xml:space="preserve">en vue de </w:t>
      </w:r>
      <w:r>
        <w:t>l</w:t>
      </w:r>
      <w:r w:rsidR="00C73E55">
        <w:t>’</w:t>
      </w:r>
      <w:r>
        <w:t>adoption d</w:t>
      </w:r>
      <w:r w:rsidR="00C73E55">
        <w:t>’</w:t>
      </w:r>
      <w:r>
        <w:t>un acte d</w:t>
      </w:r>
      <w:r w:rsidR="00C73E55">
        <w:t>’</w:t>
      </w:r>
      <w:r>
        <w:t>accusation complémentaire à l</w:t>
      </w:r>
      <w:r w:rsidR="00C73E55">
        <w:t>’</w:t>
      </w:r>
      <w:r>
        <w:t xml:space="preserve">encontre des accusés </w:t>
      </w:r>
      <w:r w:rsidR="009B5413">
        <w:t>sur la base de l</w:t>
      </w:r>
      <w:r w:rsidR="00C73E55">
        <w:t>’</w:t>
      </w:r>
      <w:r>
        <w:t>appli</w:t>
      </w:r>
      <w:r w:rsidR="009B5413">
        <w:t xml:space="preserve">cation </w:t>
      </w:r>
      <w:r>
        <w:t xml:space="preserve">à leur encontre </w:t>
      </w:r>
      <w:r w:rsidR="009B5413">
        <w:t xml:space="preserve">de </w:t>
      </w:r>
      <w:r>
        <w:t>l</w:t>
      </w:r>
      <w:r w:rsidR="00C73E55">
        <w:t>’</w:t>
      </w:r>
      <w:r>
        <w:t>article 455 du code pénal.</w:t>
      </w:r>
    </w:p>
    <w:p w:rsidR="00E1689C" w:rsidRPr="00FD6E6A"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49</w:t>
      </w:r>
      <w:r w:rsidRPr="00FD6E6A">
        <w:fldChar w:fldCharType="end"/>
      </w:r>
      <w:r w:rsidRPr="00FD6E6A">
        <w:t>.  Le 25 mars 2005, le procureur de la République d</w:t>
      </w:r>
      <w:r w:rsidR="00C73E55">
        <w:t>’</w:t>
      </w:r>
      <w:r w:rsidRPr="00FD6E6A">
        <w:t>Izmir délivra un acte d</w:t>
      </w:r>
      <w:r w:rsidR="00C73E55">
        <w:t>’</w:t>
      </w:r>
      <w:r w:rsidRPr="00FD6E6A">
        <w:t xml:space="preserve">accusation complémentaire </w:t>
      </w:r>
      <w:r w:rsidR="00035240">
        <w:t>en vue d</w:t>
      </w:r>
      <w:r w:rsidR="00C73E55">
        <w:t>’</w:t>
      </w:r>
      <w:r w:rsidR="00035240">
        <w:t>inculper</w:t>
      </w:r>
      <w:r w:rsidRPr="00FD6E6A">
        <w:t xml:space="preserve"> les accusés</w:t>
      </w:r>
      <w:r w:rsidR="00F46282">
        <w:t xml:space="preserve"> pour atteinte involontaire à la vie</w:t>
      </w:r>
      <w:r w:rsidRPr="00FD6E6A">
        <w:t xml:space="preserve"> (article 455 § 1 du code pénal)</w:t>
      </w:r>
      <w:r w:rsidR="007D2A88">
        <w:t>,</w:t>
      </w:r>
      <w:r w:rsidRPr="00FD6E6A">
        <w:t xml:space="preserve"> et requit leur condamnation</w:t>
      </w:r>
      <w:r w:rsidR="00035240">
        <w:t xml:space="preserve"> de ce chef.</w:t>
      </w:r>
    </w:p>
    <w:p w:rsidR="00903733"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50</w:t>
      </w:r>
      <w:r w:rsidRPr="00FD6E6A">
        <w:fldChar w:fldCharType="end"/>
      </w:r>
      <w:r w:rsidRPr="00FD6E6A">
        <w:t xml:space="preserve">.  Le 4 juillet 2006, le </w:t>
      </w:r>
      <w:r w:rsidR="00B52314">
        <w:t xml:space="preserve">premier </w:t>
      </w:r>
      <w:r w:rsidRPr="00FD6E6A">
        <w:t>requérant demanda au tribunal correctionnel d</w:t>
      </w:r>
      <w:r w:rsidR="00C73E55">
        <w:t>’</w:t>
      </w:r>
      <w:r w:rsidRPr="00FD6E6A">
        <w:t>Izmir de clore au plus tôt la procédure. Invoquant l</w:t>
      </w:r>
      <w:r w:rsidR="00C73E55">
        <w:t>’</w:t>
      </w:r>
      <w:r w:rsidRPr="00FD6E6A">
        <w:t xml:space="preserve">article 6 de la Convention, il souligna que la durée de cette procédure portait atteinte à son droit à un procès équitable dans un délai raisonnable. Il souligna en outre que </w:t>
      </w:r>
      <w:r w:rsidR="007D2A88" w:rsidRPr="00FD6E6A">
        <w:t>s</w:t>
      </w:r>
      <w:r w:rsidR="007D2A88">
        <w:t>a</w:t>
      </w:r>
      <w:r w:rsidR="007D2A88" w:rsidRPr="00FD6E6A">
        <w:t xml:space="preserve"> </w:t>
      </w:r>
      <w:r w:rsidRPr="00FD6E6A">
        <w:t>prolong</w:t>
      </w:r>
      <w:r w:rsidR="007D2A88">
        <w:t xml:space="preserve">ation </w:t>
      </w:r>
      <w:r w:rsidRPr="00FD6E6A">
        <w:t>risquait de prescrire l</w:t>
      </w:r>
      <w:r w:rsidR="00C73E55">
        <w:t>’</w:t>
      </w:r>
      <w:r w:rsidRPr="00FD6E6A">
        <w:t>action et de porter atteinte à son droit de propriété</w:t>
      </w:r>
      <w:r w:rsidR="007D2A88">
        <w:t>, étant donné</w:t>
      </w:r>
      <w:r w:rsidRPr="00FD6E6A">
        <w:t xml:space="preserve"> qu</w:t>
      </w:r>
      <w:r w:rsidR="00C73E55">
        <w:t>’</w:t>
      </w:r>
      <w:r w:rsidRPr="00FD6E6A">
        <w:t>il p</w:t>
      </w:r>
      <w:r>
        <w:t xml:space="preserve">ouvait se retrouver privé de </w:t>
      </w:r>
      <w:r w:rsidRPr="00FD6E6A">
        <w:t>to</w:t>
      </w:r>
      <w:r>
        <w:t>ute possibilité d</w:t>
      </w:r>
      <w:r w:rsidR="00C73E55">
        <w:t>’</w:t>
      </w:r>
      <w:r>
        <w:t xml:space="preserve">obtenir une indemnisation pour dommage moral </w:t>
      </w:r>
      <w:r w:rsidRPr="00FD6E6A">
        <w:t>et matériel.</w:t>
      </w:r>
    </w:p>
    <w:p w:rsidR="00903733"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51</w:t>
      </w:r>
      <w:r w:rsidRPr="00FD6E6A">
        <w:fldChar w:fldCharType="end"/>
      </w:r>
      <w:r w:rsidRPr="00FD6E6A">
        <w:t xml:space="preserve">.  Le </w:t>
      </w:r>
      <w:r w:rsidR="00734CED" w:rsidRPr="00FD6E6A">
        <w:t>30 janvier 2007</w:t>
      </w:r>
      <w:r w:rsidR="00734CED">
        <w:t xml:space="preserve">, </w:t>
      </w:r>
      <w:r w:rsidRPr="00FD6E6A">
        <w:t>le tribunal correctionnel d</w:t>
      </w:r>
      <w:r w:rsidR="00C73E55">
        <w:t>’</w:t>
      </w:r>
      <w:r w:rsidRPr="00FD6E6A">
        <w:t>Izmir décida de joindre la procédure en cours devant lui à celle diligentée contre</w:t>
      </w:r>
      <w:r w:rsidR="00FC3468">
        <w:t xml:space="preserve"> les médecins T.K., H.V., S.A. </w:t>
      </w:r>
      <w:r w:rsidRPr="00FD6E6A">
        <w:t xml:space="preserve">et Ö.Ö. pour </w:t>
      </w:r>
      <w:r w:rsidR="00351A52">
        <w:t>atteinte involontaire à la vie.</w:t>
      </w:r>
    </w:p>
    <w:p w:rsidR="00E1689C" w:rsidRPr="00FD6E6A" w:rsidRDefault="005213B1" w:rsidP="005213B1">
      <w:pPr>
        <w:pStyle w:val="JuH1"/>
      </w:pPr>
      <w:r>
        <w:t>4</w:t>
      </w:r>
      <w:r w:rsidR="004A3DDA">
        <w:t>.  </w:t>
      </w:r>
      <w:r w:rsidR="00E1689C" w:rsidRPr="00FD6E6A">
        <w:t>La procédure pénale consécutive à la jonction des instances</w:t>
      </w:r>
    </w:p>
    <w:p w:rsidR="00E1689C"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52</w:t>
      </w:r>
      <w:r w:rsidRPr="00FD6E6A">
        <w:fldChar w:fldCharType="end"/>
      </w:r>
      <w:r w:rsidRPr="00FD6E6A">
        <w:t>.  Le 7 mai 2007, l</w:t>
      </w:r>
      <w:r w:rsidR="00C73E55">
        <w:t>’</w:t>
      </w:r>
      <w:r w:rsidRPr="00FD6E6A">
        <w:t xml:space="preserve">avocat du </w:t>
      </w:r>
      <w:r w:rsidR="00035240">
        <w:t xml:space="preserve">premier </w:t>
      </w:r>
      <w:r w:rsidRPr="00FD6E6A">
        <w:t xml:space="preserve">requérant déposa une demande de constitution de partie intervenante pour le compte du fils mineur de celui-ci. Il se plaignit également de la durée de la procédure, soulignant le risque de prescription. Il forma également une demande de dommages-intérêts pour le préjudice causé à son client </w:t>
      </w:r>
      <w:r w:rsidR="00C5061F">
        <w:t xml:space="preserve">à raison du </w:t>
      </w:r>
      <w:r w:rsidRPr="00FD6E6A">
        <w:t xml:space="preserve">décès de son épouse et réclama 60 000 livres turques (TRY) pour le préjudice moral subi par </w:t>
      </w:r>
      <w:r w:rsidR="00092BF9">
        <w:t>le premier requérant</w:t>
      </w:r>
      <w:r w:rsidRPr="00FD6E6A">
        <w:t xml:space="preserve"> et 50 000 TRY pour le préjudice moral subi par </w:t>
      </w:r>
      <w:r w:rsidR="00092BF9">
        <w:t>le</w:t>
      </w:r>
      <w:r w:rsidRPr="00FD6E6A">
        <w:t xml:space="preserve"> fils</w:t>
      </w:r>
      <w:r w:rsidR="00092BF9">
        <w:t xml:space="preserve"> de celui-ci</w:t>
      </w:r>
      <w:r w:rsidRPr="00FD6E6A">
        <w:t>, ainsi que 30</w:t>
      </w:r>
      <w:r w:rsidR="00C5061F">
        <w:t> </w:t>
      </w:r>
      <w:r w:rsidRPr="00FD6E6A">
        <w:t>000</w:t>
      </w:r>
      <w:r w:rsidR="00C5061F">
        <w:t> </w:t>
      </w:r>
      <w:r w:rsidRPr="00FD6E6A">
        <w:t>TRY, conjointement</w:t>
      </w:r>
      <w:r w:rsidR="00C5061F">
        <w:t>,</w:t>
      </w:r>
      <w:r w:rsidRPr="00FD6E6A">
        <w:t xml:space="preserve"> pour préjudice matériel.</w:t>
      </w:r>
    </w:p>
    <w:p w:rsidR="00E1689C" w:rsidRDefault="00734CED" w:rsidP="00E1689C">
      <w:pPr>
        <w:pStyle w:val="JuPara"/>
      </w:pPr>
      <w:r>
        <w:fldChar w:fldCharType="begin"/>
      </w:r>
      <w:r>
        <w:instrText xml:space="preserve"> SEQ level0 \*arabic </w:instrText>
      </w:r>
      <w:r>
        <w:fldChar w:fldCharType="separate"/>
      </w:r>
      <w:r w:rsidR="00150948">
        <w:rPr>
          <w:noProof/>
        </w:rPr>
        <w:t>53</w:t>
      </w:r>
      <w:r>
        <w:fldChar w:fldCharType="end"/>
      </w:r>
      <w:r>
        <w:t>.  </w:t>
      </w:r>
      <w:r w:rsidR="00E1689C">
        <w:t>Au terme de l</w:t>
      </w:r>
      <w:r w:rsidR="00C73E55">
        <w:t>’</w:t>
      </w:r>
      <w:r w:rsidR="00E1689C">
        <w:t>audience du 8 mai 2007, le tribunal correctionnel de Kar</w:t>
      </w:r>
      <w:r w:rsidR="00916230">
        <w:t>şı</w:t>
      </w:r>
      <w:r w:rsidR="00E1689C">
        <w:t>yaka releva que l</w:t>
      </w:r>
      <w:r w:rsidR="00C73E55">
        <w:t>’</w:t>
      </w:r>
      <w:r w:rsidR="00E1689C">
        <w:t>acte d</w:t>
      </w:r>
      <w:r w:rsidR="00C73E55">
        <w:t>’</w:t>
      </w:r>
      <w:r w:rsidR="00E1689C">
        <w:t>accusation ne comportait aucune mention du médecin S.Ö.</w:t>
      </w:r>
      <w:r w:rsidR="00794EC6">
        <w:t>,</w:t>
      </w:r>
      <w:r w:rsidR="00E1689C">
        <w:t xml:space="preserve"> alors qu</w:t>
      </w:r>
      <w:r w:rsidR="00C73E55">
        <w:t>’</w:t>
      </w:r>
      <w:r w:rsidR="00E1689C">
        <w:t xml:space="preserve">antérieurement </w:t>
      </w:r>
      <w:r w:rsidR="00794EC6">
        <w:t xml:space="preserve">le </w:t>
      </w:r>
      <w:r w:rsidR="00E1689C">
        <w:t xml:space="preserve">nom </w:t>
      </w:r>
      <w:r w:rsidR="00794EC6">
        <w:t xml:space="preserve">de celui-ci </w:t>
      </w:r>
      <w:r w:rsidR="00E1689C">
        <w:t xml:space="preserve">était apparu </w:t>
      </w:r>
      <w:r w:rsidR="00794EC6">
        <w:t xml:space="preserve">dans ceux des </w:t>
      </w:r>
      <w:r w:rsidR="00E1689C">
        <w:t>accusé</w:t>
      </w:r>
      <w:r w:rsidR="00794EC6">
        <w:t>s</w:t>
      </w:r>
      <w:r w:rsidR="00E1689C">
        <w:t xml:space="preserve"> dans la procédure devant le tribunal correctionnel d</w:t>
      </w:r>
      <w:r w:rsidR="00C73E55">
        <w:t>’</w:t>
      </w:r>
      <w:r w:rsidR="00E1689C">
        <w:t>Izmir</w:t>
      </w:r>
      <w:r w:rsidR="00794EC6">
        <w:t>.</w:t>
      </w:r>
      <w:r w:rsidR="00E1689C">
        <w:t xml:space="preserve"> </w:t>
      </w:r>
      <w:r w:rsidR="00794EC6">
        <w:t>Il d</w:t>
      </w:r>
      <w:r w:rsidR="00E1689C">
        <w:t>emanda en conséquence</w:t>
      </w:r>
      <w:r w:rsidR="00C35E91">
        <w:t xml:space="preserve"> qu</w:t>
      </w:r>
      <w:r w:rsidR="00C73E55">
        <w:t>’</w:t>
      </w:r>
      <w:r w:rsidR="00C35E91">
        <w:t xml:space="preserve">il lui soit précisé si, </w:t>
      </w:r>
      <w:r w:rsidR="00E1689C">
        <w:t>après la décision ayant arrêté la procédure (paragraphe</w:t>
      </w:r>
      <w:r w:rsidR="00700AC5">
        <w:t xml:space="preserve"> 2</w:t>
      </w:r>
      <w:r w:rsidR="00B6098D">
        <w:t>9</w:t>
      </w:r>
      <w:r w:rsidR="00E1689C">
        <w:t xml:space="preserve"> ci-dessus)</w:t>
      </w:r>
      <w:r w:rsidR="00C35E91">
        <w:t>,</w:t>
      </w:r>
      <w:r w:rsidR="00E1689C">
        <w:t xml:space="preserve"> un non-lieu avait ou non été prono</w:t>
      </w:r>
      <w:r w:rsidR="00C35E91">
        <w:t xml:space="preserve">ncé à </w:t>
      </w:r>
      <w:r w:rsidR="009F0D75">
        <w:t>l</w:t>
      </w:r>
      <w:r w:rsidR="00C73E55">
        <w:t>’</w:t>
      </w:r>
      <w:r w:rsidR="009F0D75">
        <w:t>égard de S.Ö.</w:t>
      </w:r>
      <w:r w:rsidR="00C35E91">
        <w:t xml:space="preserve"> ou s</w:t>
      </w:r>
      <w:r w:rsidR="00C73E55">
        <w:t>’</w:t>
      </w:r>
      <w:r w:rsidR="00C35E91">
        <w:t>il s</w:t>
      </w:r>
      <w:r w:rsidR="00C73E55">
        <w:t>’</w:t>
      </w:r>
      <w:r w:rsidR="00C35E91">
        <w:t>agissait</w:t>
      </w:r>
      <w:r w:rsidR="00E1689C">
        <w:t xml:space="preserve"> d</w:t>
      </w:r>
      <w:r w:rsidR="00C73E55">
        <w:t>’</w:t>
      </w:r>
      <w:r w:rsidR="00E1689C">
        <w:t xml:space="preserve">une erreur. </w:t>
      </w:r>
      <w:r w:rsidR="00916230">
        <w:t xml:space="preserve">Il </w:t>
      </w:r>
      <w:r w:rsidR="009F0D75">
        <w:t xml:space="preserve">ajouta </w:t>
      </w:r>
      <w:r w:rsidR="00E1689C">
        <w:t xml:space="preserve">que, </w:t>
      </w:r>
      <w:r w:rsidR="009F0D75">
        <w:t>dans ce dernier cas, l</w:t>
      </w:r>
      <w:r w:rsidR="00C73E55">
        <w:t>’</w:t>
      </w:r>
      <w:r w:rsidR="009F0D75">
        <w:t>oubli devait être réparé</w:t>
      </w:r>
      <w:r w:rsidR="00E1689C">
        <w:t>.</w:t>
      </w:r>
    </w:p>
    <w:p w:rsidR="00E1689C" w:rsidRPr="00FD6E6A" w:rsidRDefault="00E1689C" w:rsidP="00E1689C">
      <w:pPr>
        <w:pStyle w:val="JuPara"/>
      </w:pPr>
      <w:r>
        <w:fldChar w:fldCharType="begin"/>
      </w:r>
      <w:r>
        <w:instrText xml:space="preserve"> SEQ level0 \*arabic </w:instrText>
      </w:r>
      <w:r>
        <w:fldChar w:fldCharType="separate"/>
      </w:r>
      <w:r w:rsidR="00150948">
        <w:rPr>
          <w:noProof/>
        </w:rPr>
        <w:t>54</w:t>
      </w:r>
      <w:r>
        <w:fldChar w:fldCharType="end"/>
      </w:r>
      <w:r>
        <w:t>.  Lors de l</w:t>
      </w:r>
      <w:r w:rsidR="00C73E55">
        <w:t>’</w:t>
      </w:r>
      <w:r>
        <w:t xml:space="preserve">audience du 27 novembre 2007, le tribunal correctionnel de </w:t>
      </w:r>
      <w:r w:rsidR="00916230">
        <w:t>Karşıyaka</w:t>
      </w:r>
      <w:r>
        <w:t xml:space="preserve"> releva que le procureur avait répondu qu</w:t>
      </w:r>
      <w:r w:rsidR="00C73E55">
        <w:t>’</w:t>
      </w:r>
      <w:r>
        <w:t>il n</w:t>
      </w:r>
      <w:r w:rsidR="00C73E55">
        <w:t>’</w:t>
      </w:r>
      <w:r>
        <w:t>y avait pas de non-lieu à l</w:t>
      </w:r>
      <w:r w:rsidR="00C73E55">
        <w:t>’</w:t>
      </w:r>
      <w:r>
        <w:t>égard de S.Ö. et qu</w:t>
      </w:r>
      <w:r w:rsidR="00C73E55">
        <w:t>’</w:t>
      </w:r>
      <w:r>
        <w:t>il pouvait s</w:t>
      </w:r>
      <w:r w:rsidR="00C73E55">
        <w:t>’</w:t>
      </w:r>
      <w:r>
        <w:t>agir d</w:t>
      </w:r>
      <w:r w:rsidR="00C73E55">
        <w:t>’</w:t>
      </w:r>
      <w:r>
        <w:t xml:space="preserve">une erreur. Le tribunal demanda </w:t>
      </w:r>
      <w:r w:rsidR="00974824">
        <w:t>l</w:t>
      </w:r>
      <w:r w:rsidR="00C73E55">
        <w:t>’</w:t>
      </w:r>
      <w:r>
        <w:t>adoption de mesures à cet égard.</w:t>
      </w:r>
    </w:p>
    <w:p w:rsidR="00E1689C"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55</w:t>
      </w:r>
      <w:r w:rsidRPr="00FD6E6A">
        <w:fldChar w:fldCharType="end"/>
      </w:r>
      <w:r w:rsidRPr="00FD6E6A">
        <w:t>.  Le</w:t>
      </w:r>
      <w:r w:rsidR="00035240">
        <w:t>s</w:t>
      </w:r>
      <w:r w:rsidRPr="00FD6E6A">
        <w:t xml:space="preserve"> 11 février et 18 mars 2008, l</w:t>
      </w:r>
      <w:r w:rsidR="00C73E55">
        <w:t>’</w:t>
      </w:r>
      <w:r w:rsidRPr="00FD6E6A">
        <w:t>avocat du requérant déposa au tribunal des mémoires pour se plaindre de la durée de la procédure.</w:t>
      </w:r>
    </w:p>
    <w:p w:rsidR="0058228A" w:rsidRDefault="00E1689C" w:rsidP="00E1689C">
      <w:pPr>
        <w:pStyle w:val="JuPara"/>
      </w:pPr>
      <w:r>
        <w:fldChar w:fldCharType="begin"/>
      </w:r>
      <w:r>
        <w:instrText xml:space="preserve"> SEQ level0 \*arabic </w:instrText>
      </w:r>
      <w:r>
        <w:fldChar w:fldCharType="separate"/>
      </w:r>
      <w:r w:rsidR="00150948">
        <w:rPr>
          <w:noProof/>
        </w:rPr>
        <w:t>56</w:t>
      </w:r>
      <w:r>
        <w:fldChar w:fldCharType="end"/>
      </w:r>
      <w:r>
        <w:t>.  Lors de l</w:t>
      </w:r>
      <w:r w:rsidR="00C73E55">
        <w:t>’</w:t>
      </w:r>
      <w:r>
        <w:t>audience du 12 février 2008, le tribunal releva que l</w:t>
      </w:r>
      <w:r w:rsidR="00C73E55">
        <w:t>’</w:t>
      </w:r>
      <w:r w:rsidR="00916230">
        <w:t>ouverture de poursuites contre</w:t>
      </w:r>
      <w:r>
        <w:t xml:space="preserve"> S.Ö. n</w:t>
      </w:r>
      <w:r w:rsidR="00C73E55">
        <w:t>’</w:t>
      </w:r>
      <w:r>
        <w:t>éta</w:t>
      </w:r>
      <w:r w:rsidR="009F0D75">
        <w:t>i</w:t>
      </w:r>
      <w:r>
        <w:t xml:space="preserve">t pas de nature à avoir un impact sur la procédure en cours mais pouvait faire </w:t>
      </w:r>
      <w:r w:rsidR="002D17D3">
        <w:t xml:space="preserve">traîner </w:t>
      </w:r>
      <w:r>
        <w:t>le dossier</w:t>
      </w:r>
      <w:r w:rsidR="002D17D3">
        <w:t xml:space="preserve">. Il </w:t>
      </w:r>
      <w:r>
        <w:t xml:space="preserve">décida </w:t>
      </w:r>
      <w:r w:rsidR="002D17D3">
        <w:t xml:space="preserve">en conséquence </w:t>
      </w:r>
      <w:r>
        <w:t xml:space="preserve">de </w:t>
      </w:r>
      <w:r w:rsidR="0058228A">
        <w:t>renoncer à attendre celle-ci.</w:t>
      </w:r>
    </w:p>
    <w:p w:rsidR="00E1689C"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57</w:t>
      </w:r>
      <w:r w:rsidRPr="00FD6E6A">
        <w:fldChar w:fldCharType="end"/>
      </w:r>
      <w:r w:rsidRPr="00FD6E6A">
        <w:t>.  Le 18 mars 2008,</w:t>
      </w:r>
      <w:r w:rsidR="002D17D3">
        <w:t xml:space="preserve"> </w:t>
      </w:r>
      <w:r w:rsidRPr="00FD6E6A">
        <w:t xml:space="preserve">le tribunal correctionnel reconnut A.Y., Ö.Ç., F.B., T.K., H.V., </w:t>
      </w:r>
      <w:r w:rsidRPr="00C73008">
        <w:t>Ö.Ö.</w:t>
      </w:r>
      <w:r>
        <w:rPr>
          <w:color w:val="993300"/>
        </w:rPr>
        <w:t xml:space="preserve"> </w:t>
      </w:r>
      <w:r w:rsidRPr="00FD6E6A">
        <w:t>et S.A. coupables d</w:t>
      </w:r>
      <w:r w:rsidR="00C73E55">
        <w:t>’</w:t>
      </w:r>
      <w:r w:rsidRPr="00FD6E6A">
        <w:t>homicide involontaire et les condamna à une peine de deux ans d</w:t>
      </w:r>
      <w:r w:rsidR="00C73E55">
        <w:t>’</w:t>
      </w:r>
      <w:r w:rsidRPr="00FD6E6A">
        <w:t xml:space="preserve">emprisonnement et </w:t>
      </w:r>
      <w:r w:rsidR="002D17D3">
        <w:t xml:space="preserve">à </w:t>
      </w:r>
      <w:r w:rsidRPr="00FD6E6A">
        <w:t>une amende de 91</w:t>
      </w:r>
      <w:r w:rsidR="002D17D3">
        <w:t> </w:t>
      </w:r>
      <w:r w:rsidRPr="00FD6E6A">
        <w:t xml:space="preserve">TRY. En application des dispositions du code pénal relatives aux réductions de peine, il </w:t>
      </w:r>
      <w:r w:rsidR="0066347E">
        <w:t xml:space="preserve">commua </w:t>
      </w:r>
      <w:r w:rsidR="00916230">
        <w:t xml:space="preserve">la peine de A.Y. </w:t>
      </w:r>
      <w:r w:rsidR="0066347E">
        <w:t>en</w:t>
      </w:r>
      <w:r w:rsidR="00916230">
        <w:t xml:space="preserve"> une amende de </w:t>
      </w:r>
      <w:r w:rsidRPr="00FD6E6A">
        <w:t>468</w:t>
      </w:r>
      <w:r w:rsidR="0066347E">
        <w:t> </w:t>
      </w:r>
      <w:r w:rsidR="00916230" w:rsidRPr="00FD6E6A">
        <w:t>TRY</w:t>
      </w:r>
      <w:r w:rsidR="00916230">
        <w:t xml:space="preserve"> </w:t>
      </w:r>
      <w:r w:rsidR="00916230" w:rsidRPr="00FD6E6A">
        <w:t>;</w:t>
      </w:r>
      <w:r w:rsidR="008C6E0F">
        <w:t xml:space="preserve"> celle de </w:t>
      </w:r>
      <w:r w:rsidR="00B65CD0">
        <w:t>Ö.</w:t>
      </w:r>
      <w:r w:rsidRPr="00FD6E6A">
        <w:t xml:space="preserve">Ç. et de F.B. </w:t>
      </w:r>
      <w:r w:rsidR="0066347E">
        <w:t>en</w:t>
      </w:r>
      <w:r w:rsidRPr="00FD6E6A">
        <w:t xml:space="preserve"> une amende de 703 TRY, et cell</w:t>
      </w:r>
      <w:r w:rsidR="008C6E0F">
        <w:t>e de T.K., de H.V</w:t>
      </w:r>
      <w:r w:rsidR="00404D99">
        <w:t>.</w:t>
      </w:r>
      <w:r w:rsidR="008C6E0F">
        <w:t xml:space="preserve">, de S.A. et de </w:t>
      </w:r>
      <w:r w:rsidRPr="00FD6E6A">
        <w:t xml:space="preserve">Ö.Ö. </w:t>
      </w:r>
      <w:r w:rsidR="0066347E">
        <w:t>en</w:t>
      </w:r>
      <w:r w:rsidRPr="00FD6E6A">
        <w:t xml:space="preserve"> une amende de 937 TRY. Toutes les peines furent en outre assorties d</w:t>
      </w:r>
      <w:r w:rsidR="00C73E55">
        <w:t>’</w:t>
      </w:r>
      <w:r w:rsidRPr="00FD6E6A">
        <w:t>un sur</w:t>
      </w:r>
      <w:r w:rsidR="0084480E">
        <w:t>s</w:t>
      </w:r>
      <w:r w:rsidRPr="00FD6E6A">
        <w:t>is à exécution. Le tribunal rejeta la demande de condamnation de l</w:t>
      </w:r>
      <w:r w:rsidR="00C73E55">
        <w:t>’</w:t>
      </w:r>
      <w:r w:rsidRPr="00FD6E6A">
        <w:t>accusée G.E., relevant que, même si le rapport de la commission supér</w:t>
      </w:r>
      <w:r w:rsidR="00700AC5">
        <w:t xml:space="preserve">ieure de la </w:t>
      </w:r>
      <w:r w:rsidR="00DE052C">
        <w:t>s</w:t>
      </w:r>
      <w:r>
        <w:t>anté avait établi s</w:t>
      </w:r>
      <w:r w:rsidRPr="00FD6E6A">
        <w:t>a responsabilité à hauteur de 2/8</w:t>
      </w:r>
      <w:r w:rsidRPr="00FD6E6A">
        <w:rPr>
          <w:vertAlign w:val="superscript"/>
        </w:rPr>
        <w:t>e</w:t>
      </w:r>
      <w:r w:rsidRPr="00FD6E6A">
        <w:t xml:space="preserve">, cette circonstance ne constituait pas un motif de réouverture de la procédure pénale à son encontre </w:t>
      </w:r>
      <w:r w:rsidR="00162913">
        <w:t>en vertu</w:t>
      </w:r>
      <w:r w:rsidRPr="00FD6E6A">
        <w:t xml:space="preserve"> de l</w:t>
      </w:r>
      <w:r w:rsidR="00C73E55">
        <w:t>’</w:t>
      </w:r>
      <w:r w:rsidRPr="00FD6E6A">
        <w:t>article 314 du code de procédure pénale. Il confirma en conséquence l</w:t>
      </w:r>
      <w:r w:rsidR="00C73E55">
        <w:t>’</w:t>
      </w:r>
      <w:r w:rsidRPr="00FD6E6A">
        <w:t xml:space="preserve">acquittement </w:t>
      </w:r>
      <w:r w:rsidR="00144D9B">
        <w:t xml:space="preserve">prononcé à son égard </w:t>
      </w:r>
      <w:r w:rsidRPr="00FD6E6A">
        <w:t>au terme de la première procédure pénale dirigée contre elle.</w:t>
      </w:r>
    </w:p>
    <w:p w:rsidR="00903733" w:rsidRDefault="008C6E0F" w:rsidP="00E1689C">
      <w:pPr>
        <w:pStyle w:val="JuPara"/>
      </w:pPr>
      <w:r>
        <w:t>La motivation du tribunal correctionnel peut se lire comme suit en sa partie pertinente :</w:t>
      </w:r>
    </w:p>
    <w:p w:rsidR="008C6E0F" w:rsidRPr="00FD6E6A" w:rsidRDefault="008C6E0F" w:rsidP="00A7033E">
      <w:pPr>
        <w:pStyle w:val="JuQuot"/>
      </w:pPr>
      <w:r>
        <w:t>« (</w:t>
      </w:r>
      <w:r w:rsidR="00903733">
        <w:t>...</w:t>
      </w:r>
      <w:r>
        <w:t>) il ressort de l</w:t>
      </w:r>
      <w:r w:rsidR="00C73E55">
        <w:t>’</w:t>
      </w:r>
      <w:r>
        <w:t>ensemble du dossier</w:t>
      </w:r>
      <w:r w:rsidR="00BC2381">
        <w:t xml:space="preserve"> : </w:t>
      </w:r>
      <w:r w:rsidR="00144D9B">
        <w:t>–</w:t>
      </w:r>
      <w:r w:rsidR="00BC2381">
        <w:t xml:space="preserve"> que</w:t>
      </w:r>
      <w:r>
        <w:t xml:space="preserve"> </w:t>
      </w:r>
      <w:r w:rsidRPr="008C6E0F">
        <w:rPr>
          <w:lang w:val="tr-TR"/>
        </w:rPr>
        <w:t xml:space="preserve">Menekşe </w:t>
      </w:r>
      <w:r w:rsidR="00BC2381">
        <w:rPr>
          <w:lang w:val="tr-TR"/>
        </w:rPr>
        <w:t>Ş</w:t>
      </w:r>
      <w:r w:rsidRPr="008C6E0F">
        <w:rPr>
          <w:lang w:val="tr-TR"/>
        </w:rPr>
        <w:t>entürk</w:t>
      </w:r>
      <w:r w:rsidR="00BC2381">
        <w:rPr>
          <w:lang w:val="tr-TR"/>
        </w:rPr>
        <w:t>,</w:t>
      </w:r>
      <w:r>
        <w:t xml:space="preserve"> enceinte de </w:t>
      </w:r>
      <w:r w:rsidR="00144D9B">
        <w:t xml:space="preserve">huit </w:t>
      </w:r>
      <w:r>
        <w:t>mois</w:t>
      </w:r>
      <w:r w:rsidR="009633C4">
        <w:t>,</w:t>
      </w:r>
      <w:r>
        <w:t xml:space="preserve"> </w:t>
      </w:r>
      <w:r w:rsidR="00092BF9">
        <w:t>fut</w:t>
      </w:r>
      <w:r>
        <w:t xml:space="preserve"> conduite à l</w:t>
      </w:r>
      <w:r w:rsidR="00C73E55">
        <w:t>’</w:t>
      </w:r>
      <w:r>
        <w:t xml:space="preserve">hôpital public </w:t>
      </w:r>
      <w:r w:rsidRPr="008C6E0F">
        <w:rPr>
          <w:lang w:val="tr-TR"/>
        </w:rPr>
        <w:t>Karşıyaka</w:t>
      </w:r>
      <w:r>
        <w:t xml:space="preserve"> d</w:t>
      </w:r>
      <w:r w:rsidR="00C73E55">
        <w:t>’</w:t>
      </w:r>
      <w:r>
        <w:t>Izmir par son mari le samedi 11</w:t>
      </w:r>
      <w:r w:rsidR="0084480E">
        <w:t> </w:t>
      </w:r>
      <w:r>
        <w:t>mars 2000 en raison de violentes douleurs</w:t>
      </w:r>
      <w:r w:rsidR="00A7033E">
        <w:t xml:space="preserve"> ; </w:t>
      </w:r>
      <w:r w:rsidR="00144D9B">
        <w:t xml:space="preserve">– </w:t>
      </w:r>
      <w:r>
        <w:t>qu</w:t>
      </w:r>
      <w:r w:rsidR="00C73E55">
        <w:t>’</w:t>
      </w:r>
      <w:r>
        <w:t xml:space="preserve">elle y </w:t>
      </w:r>
      <w:r w:rsidR="00092BF9">
        <w:t>fut</w:t>
      </w:r>
      <w:r>
        <w:t xml:space="preserve"> auscultée par la sage</w:t>
      </w:r>
      <w:r w:rsidR="00144D9B">
        <w:t>-</w:t>
      </w:r>
      <w:r>
        <w:t>femme G.E. (</w:t>
      </w:r>
      <w:r w:rsidR="00903733">
        <w:t>...</w:t>
      </w:r>
      <w:r>
        <w:t xml:space="preserve">), que le médecin </w:t>
      </w:r>
      <w:r w:rsidR="00092BF9">
        <w:t>ne fut pas</w:t>
      </w:r>
      <w:r>
        <w:t xml:space="preserve"> prévenu, qu</w:t>
      </w:r>
      <w:r w:rsidR="00C73E55">
        <w:t>’</w:t>
      </w:r>
      <w:r>
        <w:t xml:space="preserve">aucune mesure </w:t>
      </w:r>
      <w:r w:rsidR="00092BF9">
        <w:t>ne fut</w:t>
      </w:r>
      <w:r>
        <w:t xml:space="preserve"> prise</w:t>
      </w:r>
      <w:r w:rsidR="00144D9B">
        <w:t xml:space="preserve"> et que</w:t>
      </w:r>
      <w:r>
        <w:t>, l</w:t>
      </w:r>
      <w:r w:rsidR="00C73E55">
        <w:t>’</w:t>
      </w:r>
      <w:r>
        <w:t>accouchement n</w:t>
      </w:r>
      <w:r w:rsidR="00C73E55">
        <w:t>’</w:t>
      </w:r>
      <w:r>
        <w:t xml:space="preserve">ayant pas commencé, la patiente </w:t>
      </w:r>
      <w:r w:rsidR="00092BF9">
        <w:t>fut</w:t>
      </w:r>
      <w:r>
        <w:t xml:space="preserve"> renvoyée</w:t>
      </w:r>
      <w:r w:rsidR="00A7033E">
        <w:t> ;</w:t>
      </w:r>
      <w:r w:rsidR="00144D9B">
        <w:t xml:space="preserve"> –</w:t>
      </w:r>
      <w:r w:rsidR="00BC2381">
        <w:t xml:space="preserve"> qu</w:t>
      </w:r>
      <w:r w:rsidR="00C73E55">
        <w:t>’</w:t>
      </w:r>
      <w:r w:rsidR="00144D9B">
        <w:t>ell</w:t>
      </w:r>
      <w:r w:rsidR="00BC2381">
        <w:t xml:space="preserve">e </w:t>
      </w:r>
      <w:r w:rsidR="00092BF9">
        <w:t>fut</w:t>
      </w:r>
      <w:r w:rsidR="00144D9B">
        <w:t xml:space="preserve"> ensuite </w:t>
      </w:r>
      <w:r>
        <w:t>conduite au service des urgences de l</w:t>
      </w:r>
      <w:r w:rsidR="00C73E55">
        <w:t>’</w:t>
      </w:r>
      <w:r>
        <w:t>hôpital public Alsancak, qu</w:t>
      </w:r>
      <w:r w:rsidR="00C73E55">
        <w:t>’</w:t>
      </w:r>
      <w:r>
        <w:t xml:space="preserve">elle y </w:t>
      </w:r>
      <w:r w:rsidR="00092BF9">
        <w:t>fut</w:t>
      </w:r>
      <w:r>
        <w:t xml:space="preserve"> examinée par la sage-femme A.Y., qu</w:t>
      </w:r>
      <w:r w:rsidR="00C73E55">
        <w:t>’</w:t>
      </w:r>
      <w:r>
        <w:t xml:space="preserve">elle </w:t>
      </w:r>
      <w:r w:rsidR="00092BF9">
        <w:t>fut</w:t>
      </w:r>
      <w:r>
        <w:t xml:space="preserve"> renvoyée parce que l</w:t>
      </w:r>
      <w:r w:rsidR="00C73E55">
        <w:t>’</w:t>
      </w:r>
      <w:r>
        <w:t>accouchement n</w:t>
      </w:r>
      <w:r w:rsidR="00C73E55">
        <w:t>’</w:t>
      </w:r>
      <w:r>
        <w:t xml:space="preserve">avait pas commencé ; </w:t>
      </w:r>
      <w:r w:rsidR="00144D9B">
        <w:t xml:space="preserve">– </w:t>
      </w:r>
      <w:r>
        <w:t>qu</w:t>
      </w:r>
      <w:r w:rsidR="00BC2381">
        <w:t>e vers 14 h</w:t>
      </w:r>
      <w:r w:rsidR="00144D9B">
        <w:t>eures</w:t>
      </w:r>
      <w:r w:rsidR="00BC2381">
        <w:t xml:space="preserve">, </w:t>
      </w:r>
      <w:r>
        <w:t xml:space="preserve">elle </w:t>
      </w:r>
      <w:r w:rsidR="00092BF9">
        <w:t>fut</w:t>
      </w:r>
      <w:r>
        <w:t xml:space="preserve"> amenée au service </w:t>
      </w:r>
      <w:r w:rsidR="00144D9B">
        <w:t xml:space="preserve">des </w:t>
      </w:r>
      <w:r w:rsidR="00BC2381">
        <w:t>urgence</w:t>
      </w:r>
      <w:r w:rsidR="00144D9B">
        <w:t>s</w:t>
      </w:r>
      <w:r>
        <w:t xml:space="preserve"> du centre hospitalier </w:t>
      </w:r>
      <w:r w:rsidR="00BC2381" w:rsidRPr="00BC2381">
        <w:rPr>
          <w:lang w:val="tr-TR"/>
        </w:rPr>
        <w:t>Yeşilyurt</w:t>
      </w:r>
      <w:r w:rsidRPr="00BC2381">
        <w:rPr>
          <w:lang w:val="tr-TR"/>
        </w:rPr>
        <w:t xml:space="preserve"> </w:t>
      </w:r>
      <w:r>
        <w:t>Atatürk, qu</w:t>
      </w:r>
      <w:r w:rsidR="00C73E55">
        <w:t>’</w:t>
      </w:r>
      <w:r>
        <w:t xml:space="preserve">elle y </w:t>
      </w:r>
      <w:r w:rsidR="00092BF9">
        <w:t>fut</w:t>
      </w:r>
      <w:r>
        <w:t xml:space="preserve"> auscultée par le médecin F.B., qu</w:t>
      </w:r>
      <w:r w:rsidR="00C73E55">
        <w:t>’</w:t>
      </w:r>
      <w:r>
        <w:t xml:space="preserve">en raison de ses douleurs sur le côté gauche elle </w:t>
      </w:r>
      <w:r w:rsidR="00092BF9">
        <w:t>fut</w:t>
      </w:r>
      <w:r>
        <w:t xml:space="preserve"> envoyée au service d</w:t>
      </w:r>
      <w:r w:rsidR="00C73E55">
        <w:t>’</w:t>
      </w:r>
      <w:r w:rsidR="00A7033E">
        <w:t>urologie</w:t>
      </w:r>
      <w:r>
        <w:t xml:space="preserve">, </w:t>
      </w:r>
      <w:r w:rsidR="00092BF9">
        <w:t xml:space="preserve">où </w:t>
      </w:r>
      <w:r w:rsidR="00BC2381">
        <w:t xml:space="preserve">elle </w:t>
      </w:r>
      <w:r w:rsidR="00092BF9">
        <w:t>fut</w:t>
      </w:r>
      <w:r w:rsidR="00BC2381">
        <w:t xml:space="preserve"> ausculté</w:t>
      </w:r>
      <w:r w:rsidR="00A7033E">
        <w:t>e</w:t>
      </w:r>
      <w:r w:rsidR="00BC2381">
        <w:t xml:space="preserve"> par le médecin Ö.Ç. qui</w:t>
      </w:r>
      <w:r w:rsidR="00A7033E">
        <w:t xml:space="preserve"> </w:t>
      </w:r>
      <w:r w:rsidR="00BC2381">
        <w:t>conclu</w:t>
      </w:r>
      <w:r w:rsidR="00092BF9">
        <w:t>t à une colique rénale, lui administra</w:t>
      </w:r>
      <w:r w:rsidR="00A7033E">
        <w:t xml:space="preserve"> un antalgique </w:t>
      </w:r>
      <w:r w:rsidR="00BC2381">
        <w:t>et l</w:t>
      </w:r>
      <w:r w:rsidR="00092BF9">
        <w:t>a renvoya</w:t>
      </w:r>
      <w:r w:rsidR="00A7033E">
        <w:t xml:space="preserve"> ; </w:t>
      </w:r>
      <w:r w:rsidR="004E17DB">
        <w:t>–</w:t>
      </w:r>
      <w:r w:rsidR="00A7033E">
        <w:t xml:space="preserve"> que l</w:t>
      </w:r>
      <w:r w:rsidR="00BC2381">
        <w:t xml:space="preserve">es douleurs ayant </w:t>
      </w:r>
      <w:r w:rsidR="00A7033E">
        <w:t>persisté</w:t>
      </w:r>
      <w:r w:rsidR="00BC2381">
        <w:t xml:space="preserve"> après que </w:t>
      </w:r>
      <w:r w:rsidR="00951F01">
        <w:t xml:space="preserve">[le </w:t>
      </w:r>
      <w:r w:rsidR="004E17DB">
        <w:t>mari</w:t>
      </w:r>
      <w:r w:rsidR="00951F01">
        <w:t>]</w:t>
      </w:r>
      <w:r w:rsidR="004E17DB">
        <w:t xml:space="preserve"> </w:t>
      </w:r>
      <w:r w:rsidR="00BC2381">
        <w:t xml:space="preserve">de la patiente </w:t>
      </w:r>
      <w:r w:rsidR="00092BF9">
        <w:t>l’eut</w:t>
      </w:r>
      <w:r w:rsidR="00BC2381">
        <w:t xml:space="preserve"> ramené</w:t>
      </w:r>
      <w:r w:rsidR="004E17DB">
        <w:t>e</w:t>
      </w:r>
      <w:r w:rsidR="00BC2381">
        <w:t xml:space="preserve"> à la maison, </w:t>
      </w:r>
      <w:r w:rsidR="00A7033E">
        <w:t>(</w:t>
      </w:r>
      <w:r w:rsidR="00903733">
        <w:t>...</w:t>
      </w:r>
      <w:r w:rsidR="00A7033E">
        <w:t>)</w:t>
      </w:r>
      <w:r w:rsidR="000B44BE">
        <w:t xml:space="preserve"> elle fut conduite à l</w:t>
      </w:r>
      <w:r w:rsidR="00C73E55">
        <w:t>’</w:t>
      </w:r>
      <w:r w:rsidR="000B44BE">
        <w:t>hôpital de la faculté de médecine de l</w:t>
      </w:r>
      <w:r w:rsidR="00C73E55">
        <w:t>’</w:t>
      </w:r>
      <w:r w:rsidR="000B44BE">
        <w:t>université</w:t>
      </w:r>
      <w:r w:rsidR="00BC2381">
        <w:t xml:space="preserve"> Ege, </w:t>
      </w:r>
      <w:r w:rsidR="00A7033E">
        <w:t>qu</w:t>
      </w:r>
      <w:r w:rsidR="00C73E55">
        <w:t>’</w:t>
      </w:r>
      <w:r w:rsidR="00BC2381">
        <w:t>elle fut transférée par le médecin urgentiste (</w:t>
      </w:r>
      <w:r w:rsidR="00903733">
        <w:t>...</w:t>
      </w:r>
      <w:r w:rsidR="00BC2381">
        <w:t xml:space="preserve">) </w:t>
      </w:r>
      <w:r w:rsidR="004E17DB">
        <w:t>à la maternité ; que l</w:t>
      </w:r>
      <w:r w:rsidR="00BC2381">
        <w:t xml:space="preserve">à, il fut établi que la patiente était enceinte de huit mois mais que les battements de cœur </w:t>
      </w:r>
      <w:r w:rsidR="00A32F0D">
        <w:t>[de l</w:t>
      </w:r>
      <w:r w:rsidR="00C73E55">
        <w:t>’</w:t>
      </w:r>
      <w:r w:rsidR="00A32F0D">
        <w:t xml:space="preserve">enfant] </w:t>
      </w:r>
      <w:r w:rsidR="00BC2381">
        <w:t>n</w:t>
      </w:r>
      <w:r w:rsidR="00C73E55">
        <w:t>’</w:t>
      </w:r>
      <w:r w:rsidR="00BC2381">
        <w:t>éta</w:t>
      </w:r>
      <w:r w:rsidR="00700AC5">
        <w:t>ie</w:t>
      </w:r>
      <w:r w:rsidR="00BC2381">
        <w:t>nt pas p</w:t>
      </w:r>
      <w:r w:rsidR="00700AC5">
        <w:t>erçus</w:t>
      </w:r>
      <w:r w:rsidR="004E17DB">
        <w:t xml:space="preserve"> ; </w:t>
      </w:r>
      <w:r w:rsidR="00A7033E">
        <w:t>que</w:t>
      </w:r>
      <w:r w:rsidR="004E17DB">
        <w:t>, bien que</w:t>
      </w:r>
      <w:r w:rsidR="00A7033E">
        <w:t xml:space="preserve"> le médecin ait conseillé </w:t>
      </w:r>
      <w:r w:rsidR="00A32F0D">
        <w:t>de</w:t>
      </w:r>
      <w:r w:rsidR="00BC2381">
        <w:t xml:space="preserve"> retirer le bébé, l</w:t>
      </w:r>
      <w:r w:rsidR="00C73E55">
        <w:t>’</w:t>
      </w:r>
      <w:r w:rsidR="00BC2381">
        <w:t xml:space="preserve">hospitalisation </w:t>
      </w:r>
      <w:r w:rsidR="004E17DB">
        <w:t xml:space="preserve">ne fut </w:t>
      </w:r>
      <w:r w:rsidR="00BC2381">
        <w:t xml:space="preserve">pas acceptée, </w:t>
      </w:r>
      <w:r w:rsidR="00A7033E">
        <w:t xml:space="preserve">faute de moyens financiers ; </w:t>
      </w:r>
      <w:r w:rsidR="004E17DB">
        <w:t>–</w:t>
      </w:r>
      <w:r w:rsidR="00A7033E">
        <w:t xml:space="preserve"> </w:t>
      </w:r>
      <w:r w:rsidR="00BC2381">
        <w:t xml:space="preserve">que la patiente </w:t>
      </w:r>
      <w:r w:rsidR="004E17DB">
        <w:t xml:space="preserve">fut alors </w:t>
      </w:r>
      <w:r w:rsidR="00BC2381">
        <w:t xml:space="preserve">transférée </w:t>
      </w:r>
      <w:r w:rsidR="00734CED" w:rsidRPr="00734CED">
        <w:t>à l</w:t>
      </w:r>
      <w:r w:rsidR="00C73E55">
        <w:t>’</w:t>
      </w:r>
      <w:r w:rsidR="00734CED" w:rsidRPr="00734CED">
        <w:t xml:space="preserve">hôpital de </w:t>
      </w:r>
      <w:r w:rsidR="004E17DB" w:rsidRPr="00734CED">
        <w:t>gynécologie et d</w:t>
      </w:r>
      <w:r w:rsidR="00C73E55">
        <w:t>’</w:t>
      </w:r>
      <w:r w:rsidR="004E17DB" w:rsidRPr="00734CED">
        <w:t>obstétrique</w:t>
      </w:r>
      <w:r w:rsidR="004E17DB">
        <w:t xml:space="preserve"> </w:t>
      </w:r>
      <w:r w:rsidR="00BC2381">
        <w:t>d</w:t>
      </w:r>
      <w:r w:rsidR="00C73E55">
        <w:t>’</w:t>
      </w:r>
      <w:r w:rsidR="00A7033E">
        <w:t>Izmir mais</w:t>
      </w:r>
      <w:r w:rsidR="00BC2381">
        <w:t xml:space="preserve"> était </w:t>
      </w:r>
      <w:r w:rsidR="004E17DB">
        <w:t xml:space="preserve">décédée </w:t>
      </w:r>
      <w:r w:rsidR="004E17DB" w:rsidRPr="00BF4673">
        <w:t>pendant</w:t>
      </w:r>
      <w:r w:rsidR="004E17DB">
        <w:t xml:space="preserve"> le trajet</w:t>
      </w:r>
      <w:r w:rsidR="00A7033E">
        <w:t xml:space="preserve"> ; </w:t>
      </w:r>
      <w:r w:rsidR="00A074DE">
        <w:t xml:space="preserve">– </w:t>
      </w:r>
      <w:r w:rsidR="00A7033E">
        <w:t>qu</w:t>
      </w:r>
      <w:r w:rsidR="00C73E55">
        <w:t>’</w:t>
      </w:r>
      <w:r w:rsidR="00A074DE">
        <w:t xml:space="preserve">à </w:t>
      </w:r>
      <w:r w:rsidR="00A7033E">
        <w:t xml:space="preserve">raison de </w:t>
      </w:r>
      <w:r w:rsidR="00A7033E" w:rsidRPr="00BF4673">
        <w:t>cet év</w:t>
      </w:r>
      <w:r w:rsidR="00A074DE" w:rsidRPr="00BF4673">
        <w:t>é</w:t>
      </w:r>
      <w:r w:rsidR="00A7033E" w:rsidRPr="00BF4673">
        <w:t>nement</w:t>
      </w:r>
      <w:r w:rsidR="00A7033E">
        <w:t xml:space="preserve"> [et] comme l</w:t>
      </w:r>
      <w:r w:rsidR="00C73E55">
        <w:t>’</w:t>
      </w:r>
      <w:r w:rsidR="00A7033E">
        <w:t>avait établi la commission supérieure de la santé, les sages-femmes G.E. et A.Y. étaient responsables à hauteur de 2/8</w:t>
      </w:r>
      <w:r w:rsidR="00A7033E" w:rsidRPr="00A7033E">
        <w:rPr>
          <w:vertAlign w:val="superscript"/>
        </w:rPr>
        <w:t>e</w:t>
      </w:r>
      <w:r w:rsidR="00A7033E">
        <w:t>, les médecins Ö.Ç. et F.B. à hauteur de 3/8</w:t>
      </w:r>
      <w:r w:rsidR="00A7033E" w:rsidRPr="00A7033E">
        <w:rPr>
          <w:vertAlign w:val="superscript"/>
        </w:rPr>
        <w:t>e</w:t>
      </w:r>
      <w:r w:rsidR="001D0806">
        <w:t>, les médecins T.K., H.V., S.A.</w:t>
      </w:r>
      <w:r w:rsidR="00A7033E">
        <w:t xml:space="preserve"> et Ö.Ö. à hauteur de 4/8</w:t>
      </w:r>
      <w:r w:rsidR="00A7033E" w:rsidRPr="00A7033E">
        <w:rPr>
          <w:vertAlign w:val="superscript"/>
        </w:rPr>
        <w:t>e</w:t>
      </w:r>
      <w:r w:rsidR="00A074DE">
        <w:t> ; –</w:t>
      </w:r>
      <w:r w:rsidR="00A7033E">
        <w:t xml:space="preserve"> que dans </w:t>
      </w:r>
      <w:r w:rsidR="00CB0769">
        <w:t>les</w:t>
      </w:r>
      <w:r w:rsidR="00A7033E">
        <w:t xml:space="preserve"> circonstance</w:t>
      </w:r>
      <w:r w:rsidR="00CB0769">
        <w:t>s</w:t>
      </w:r>
      <w:r w:rsidR="00A7033E">
        <w:t>, ces accusés [devaient] être punis de l</w:t>
      </w:r>
      <w:r w:rsidR="00C73E55">
        <w:t>’</w:t>
      </w:r>
      <w:r w:rsidR="00A7033E">
        <w:t xml:space="preserve">infraction </w:t>
      </w:r>
      <w:r w:rsidR="00162913">
        <w:t>à eux</w:t>
      </w:r>
      <w:r w:rsidR="00A074DE">
        <w:t xml:space="preserve"> </w:t>
      </w:r>
      <w:r w:rsidR="00A7033E">
        <w:t>imputée (</w:t>
      </w:r>
      <w:r w:rsidR="00903733">
        <w:t>...</w:t>
      </w:r>
      <w:r w:rsidR="00A7033E">
        <w:t>) »</w:t>
      </w:r>
    </w:p>
    <w:p w:rsidR="00E1689C" w:rsidRPr="00FD6E6A"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58</w:t>
      </w:r>
      <w:r w:rsidRPr="00FD6E6A">
        <w:fldChar w:fldCharType="end"/>
      </w:r>
      <w:r w:rsidRPr="00FD6E6A">
        <w:t>.  Le 21 mai 2008, les requérants se pourvurent en cassation. Dans leur mémoire, ils soulignaient que le tribunal correctionnel n</w:t>
      </w:r>
      <w:r w:rsidR="00C73E55">
        <w:t>’</w:t>
      </w:r>
      <w:r w:rsidRPr="00FD6E6A">
        <w:t xml:space="preserve">avait pas répondu à la demande de constitution de partie intervenante </w:t>
      </w:r>
      <w:r w:rsidR="00BA177A">
        <w:t xml:space="preserve">présentée pour le compte </w:t>
      </w:r>
      <w:r w:rsidRPr="00FD6E6A">
        <w:t>du fils du requérant ni à la demande d</w:t>
      </w:r>
      <w:r w:rsidR="00C73E55">
        <w:t>’</w:t>
      </w:r>
      <w:r w:rsidRPr="00FD6E6A">
        <w:t>inde</w:t>
      </w:r>
      <w:r w:rsidR="007A7BC9">
        <w:t>mnisation qu</w:t>
      </w:r>
      <w:r w:rsidR="00C73E55">
        <w:t>’</w:t>
      </w:r>
      <w:r w:rsidR="007A7BC9">
        <w:t>ils avaient soumis</w:t>
      </w:r>
      <w:r w:rsidRPr="00FD6E6A">
        <w:t>. Ils contestaient également l</w:t>
      </w:r>
      <w:r w:rsidR="00C73E55">
        <w:t>’</w:t>
      </w:r>
      <w:r w:rsidRPr="00FD6E6A">
        <w:t xml:space="preserve">acquittement de G.E. alors que sa responsabilité dans le décès litigieux était établie, ainsi que la conversion </w:t>
      </w:r>
      <w:r w:rsidR="00BA177A" w:rsidRPr="00FD6E6A">
        <w:t xml:space="preserve">en amendes </w:t>
      </w:r>
      <w:r w:rsidRPr="00FD6E6A">
        <w:t>des peines d</w:t>
      </w:r>
      <w:r w:rsidR="00C73E55">
        <w:t>’</w:t>
      </w:r>
      <w:r w:rsidRPr="00FD6E6A">
        <w:t>emprisonnement infligées aux accusés et le sursis dont celles-ci avaient été assorties. Par ailleurs, invoquant l</w:t>
      </w:r>
      <w:r w:rsidR="00C73E55">
        <w:t>’</w:t>
      </w:r>
      <w:r w:rsidRPr="00FD6E6A">
        <w:t xml:space="preserve">article 2 de la Convention, ils alléguaient une atteinte au droit à la vie et un manquement </w:t>
      </w:r>
      <w:r w:rsidR="00916230">
        <w:t>de</w:t>
      </w:r>
      <w:r w:rsidRPr="00FD6E6A">
        <w:t xml:space="preserve"> l</w:t>
      </w:r>
      <w:r w:rsidR="00C73E55">
        <w:t>’</w:t>
      </w:r>
      <w:r w:rsidRPr="00FD6E6A">
        <w:t>Etat à ses oblig</w:t>
      </w:r>
      <w:r w:rsidR="00916230">
        <w:t>ations positives à cet égard</w:t>
      </w:r>
      <w:r w:rsidR="0050739B">
        <w:t>,</w:t>
      </w:r>
      <w:r w:rsidR="00916230">
        <w:t xml:space="preserve"> et </w:t>
      </w:r>
      <w:r w:rsidRPr="00FD6E6A">
        <w:t xml:space="preserve">estimaient que le fait pour le </w:t>
      </w:r>
      <w:r w:rsidR="0050739B">
        <w:t>pre</w:t>
      </w:r>
      <w:r w:rsidR="0058228A">
        <w:t>m</w:t>
      </w:r>
      <w:r w:rsidR="0050739B">
        <w:t xml:space="preserve">ier </w:t>
      </w:r>
      <w:r w:rsidRPr="00FD6E6A">
        <w:t>requérant et son épouse d</w:t>
      </w:r>
      <w:r w:rsidR="00C73E55">
        <w:t>’</w:t>
      </w:r>
      <w:r w:rsidRPr="00FD6E6A">
        <w:t>avoir été contraints de se rendre d</w:t>
      </w:r>
      <w:r w:rsidR="00C73E55">
        <w:t>’</w:t>
      </w:r>
      <w:r w:rsidRPr="00FD6E6A">
        <w:t>un hôpital à l</w:t>
      </w:r>
      <w:r w:rsidR="00C73E55">
        <w:t>’</w:t>
      </w:r>
      <w:r w:rsidRPr="00FD6E6A">
        <w:t>autre était constitutif d</w:t>
      </w:r>
      <w:r w:rsidR="00C73E55">
        <w:t>’</w:t>
      </w:r>
      <w:r w:rsidRPr="00FD6E6A">
        <w:t>un traitement contraire à l</w:t>
      </w:r>
      <w:r w:rsidR="00C73E55">
        <w:t>’</w:t>
      </w:r>
      <w:r w:rsidRPr="00FD6E6A">
        <w:t>article 3 de la Convention. Invoquant les articles 6 et 13 de la Convention, ils se plaignaient de la durée de la procédure et de l</w:t>
      </w:r>
      <w:r w:rsidR="00C73E55">
        <w:t>’</w:t>
      </w:r>
      <w:r w:rsidRPr="00FD6E6A">
        <w:t xml:space="preserve">absence de voie de recours permettant de mettre un terme au préjudice </w:t>
      </w:r>
      <w:r w:rsidR="00EC4F52">
        <w:t>y relatif</w:t>
      </w:r>
      <w:r w:rsidRPr="00FD6E6A">
        <w:t>. Enfin, ils soutenaient que le jugement rendu portait atteinte à leur droit de propriété.</w:t>
      </w:r>
    </w:p>
    <w:p w:rsidR="00E1689C" w:rsidRPr="00FD6E6A"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59</w:t>
      </w:r>
      <w:r w:rsidRPr="00FD6E6A">
        <w:fldChar w:fldCharType="end"/>
      </w:r>
      <w:r w:rsidRPr="00FD6E6A">
        <w:t>.  Le 21 janvier 2009, le procureur général près la Cour de cassation soumit ses observations et pria celle-ci d</w:t>
      </w:r>
      <w:r>
        <w:t>e confirmer le jugement de première insta</w:t>
      </w:r>
      <w:r w:rsidR="002D218F">
        <w:t xml:space="preserve">nce </w:t>
      </w:r>
      <w:r w:rsidR="0050739B">
        <w:t>pour autant qu</w:t>
      </w:r>
      <w:r w:rsidR="00C73E55">
        <w:t>’</w:t>
      </w:r>
      <w:r w:rsidR="0050739B">
        <w:t>il</w:t>
      </w:r>
      <w:r w:rsidR="002D218F">
        <w:t xml:space="preserve"> concern</w:t>
      </w:r>
      <w:r w:rsidR="0050739B">
        <w:t>ait</w:t>
      </w:r>
      <w:r w:rsidR="002D218F">
        <w:t xml:space="preserve"> G.E.,</w:t>
      </w:r>
      <w:r>
        <w:t xml:space="preserve"> de l</w:t>
      </w:r>
      <w:r w:rsidR="00C73E55">
        <w:t>’</w:t>
      </w:r>
      <w:r>
        <w:t xml:space="preserve">infirmer </w:t>
      </w:r>
      <w:r w:rsidR="0050739B">
        <w:t xml:space="preserve">quant aux </w:t>
      </w:r>
      <w:r>
        <w:t>autres accusés</w:t>
      </w:r>
      <w:r w:rsidRPr="00FD6E6A">
        <w:t xml:space="preserve"> pour prescription de l</w:t>
      </w:r>
      <w:r w:rsidR="00C73E55">
        <w:t>’</w:t>
      </w:r>
      <w:r w:rsidRPr="00FD6E6A">
        <w:t>infraction</w:t>
      </w:r>
      <w:r w:rsidR="00EC4F52">
        <w:t>,</w:t>
      </w:r>
      <w:r w:rsidRPr="00FD6E6A">
        <w:t xml:space="preserve"> et de mettre</w:t>
      </w:r>
      <w:r w:rsidR="00EC4F52">
        <w:t xml:space="preserve"> </w:t>
      </w:r>
      <w:r w:rsidRPr="00FD6E6A">
        <w:t>un terme à la procédure.</w:t>
      </w:r>
    </w:p>
    <w:p w:rsidR="00903733"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60</w:t>
      </w:r>
      <w:r w:rsidRPr="00FD6E6A">
        <w:fldChar w:fldCharType="end"/>
      </w:r>
      <w:r w:rsidRPr="00FD6E6A">
        <w:t xml:space="preserve">.  Le 7 octobre 2010, la Cour de cassation confirma le jugement de première instance </w:t>
      </w:r>
      <w:r w:rsidR="0050739B">
        <w:t xml:space="preserve">pour </w:t>
      </w:r>
      <w:r w:rsidR="00EC4F52">
        <w:t>autant</w:t>
      </w:r>
      <w:r w:rsidR="0050739B">
        <w:t xml:space="preserve"> qu</w:t>
      </w:r>
      <w:r w:rsidR="00C73E55">
        <w:t>’</w:t>
      </w:r>
      <w:r w:rsidR="0050739B">
        <w:t>il concernait</w:t>
      </w:r>
      <w:r w:rsidRPr="00FD6E6A">
        <w:t xml:space="preserve"> G.E. Elle infirma ce jugement </w:t>
      </w:r>
      <w:r w:rsidR="0050739B">
        <w:t xml:space="preserve">dans le chef des </w:t>
      </w:r>
      <w:r w:rsidRPr="00FD6E6A">
        <w:t xml:space="preserve">autres accusés </w:t>
      </w:r>
      <w:r w:rsidR="0050739B">
        <w:t xml:space="preserve">à raison de la </w:t>
      </w:r>
      <w:r w:rsidRPr="00FD6E6A">
        <w:t>prescription de l</w:t>
      </w:r>
      <w:r w:rsidR="00C73E55">
        <w:t>’</w:t>
      </w:r>
      <w:r w:rsidRPr="00FD6E6A">
        <w:t>infraction prévue aux articles 102</w:t>
      </w:r>
      <w:r>
        <w:t xml:space="preserve"> </w:t>
      </w:r>
      <w:r w:rsidRPr="00FD6E6A">
        <w:t>§ 4 et 104 § 2 de la loi pénale n</w:t>
      </w:r>
      <w:r w:rsidR="00903733" w:rsidRPr="00903733">
        <w:rPr>
          <w:vertAlign w:val="superscript"/>
        </w:rPr>
        <w:t>o</w:t>
      </w:r>
      <w:r w:rsidRPr="00FD6E6A">
        <w:t xml:space="preserve"> 765. Elle </w:t>
      </w:r>
      <w:r w:rsidR="00441017">
        <w:t>m</w:t>
      </w:r>
      <w:r w:rsidRPr="00FD6E6A">
        <w:t xml:space="preserve">it donc </w:t>
      </w:r>
      <w:r w:rsidR="00441017">
        <w:t xml:space="preserve">fin à </w:t>
      </w:r>
      <w:r w:rsidRPr="00FD6E6A">
        <w:t>la procédure pour cause de prescription en vertu de l</w:t>
      </w:r>
      <w:r w:rsidR="00C73E55">
        <w:t>’</w:t>
      </w:r>
      <w:r w:rsidRPr="00FD6E6A">
        <w:t>article 322 du code de procédure pénale.</w:t>
      </w:r>
    </w:p>
    <w:p w:rsidR="00E1689C" w:rsidRPr="00FD6E6A" w:rsidRDefault="008815EE" w:rsidP="008815EE">
      <w:pPr>
        <w:pStyle w:val="JuH1"/>
      </w:pPr>
      <w:r>
        <w:t>5.</w:t>
      </w:r>
      <w:r w:rsidR="004A3DDA">
        <w:t>  </w:t>
      </w:r>
      <w:r w:rsidR="00E1689C" w:rsidRPr="00FD6E6A">
        <w:t>Pour</w:t>
      </w:r>
      <w:r w:rsidR="00033325">
        <w:t>suites diligentées contre S.</w:t>
      </w:r>
      <w:r w:rsidR="00E1689C" w:rsidRPr="00FD6E6A">
        <w:t>Ö.</w:t>
      </w:r>
    </w:p>
    <w:p w:rsidR="00E1689C" w:rsidRPr="00FD6E6A"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61</w:t>
      </w:r>
      <w:r w:rsidRPr="00FD6E6A">
        <w:fldChar w:fldCharType="end"/>
      </w:r>
      <w:r w:rsidRPr="00FD6E6A">
        <w:t xml:space="preserve">.  Le 4 janvier 2008, constatant </w:t>
      </w:r>
      <w:r w:rsidR="00004BC4">
        <w:t>notamment que la commission de la santé, dans son rapport des 20 et 21 mai 2004, n</w:t>
      </w:r>
      <w:r w:rsidR="00C73E55">
        <w:t>’</w:t>
      </w:r>
      <w:r w:rsidR="00004BC4">
        <w:t>avait pas établi de responsabilités imputables à</w:t>
      </w:r>
      <w:r w:rsidR="00004BC4" w:rsidRPr="00004BC4">
        <w:t xml:space="preserve"> </w:t>
      </w:r>
      <w:r w:rsidR="00004BC4" w:rsidRPr="00FD6E6A">
        <w:t>S</w:t>
      </w:r>
      <w:r w:rsidR="00004BC4">
        <w:t>.Ö., qu</w:t>
      </w:r>
      <w:r w:rsidR="00C73E55">
        <w:t>’</w:t>
      </w:r>
      <w:r w:rsidR="00004BC4">
        <w:t>il n</w:t>
      </w:r>
      <w:r w:rsidR="00C73E55">
        <w:t>’</w:t>
      </w:r>
      <w:r w:rsidR="00004BC4">
        <w:t xml:space="preserve">existait pas suffisamment de preuves à son encontre et </w:t>
      </w:r>
      <w:r w:rsidRPr="00FD6E6A">
        <w:t xml:space="preserve">que les faits </w:t>
      </w:r>
      <w:r w:rsidR="00004BC4">
        <w:t xml:space="preserve">qui lui étaient </w:t>
      </w:r>
      <w:r w:rsidRPr="00FD6E6A">
        <w:t>reprochés tomb</w:t>
      </w:r>
      <w:r w:rsidR="00441017">
        <w:t xml:space="preserve">aient </w:t>
      </w:r>
      <w:r w:rsidRPr="00FD6E6A">
        <w:t>sous le coup de la prescription en vigueur pour ce type d</w:t>
      </w:r>
      <w:r w:rsidR="00C73E55">
        <w:t>’</w:t>
      </w:r>
      <w:r w:rsidRPr="00FD6E6A">
        <w:t xml:space="preserve">infraction, le procureur de la République </w:t>
      </w:r>
      <w:r>
        <w:t>d</w:t>
      </w:r>
      <w:r w:rsidR="00C73E55">
        <w:t>’</w:t>
      </w:r>
      <w:r>
        <w:t xml:space="preserve">Izmir </w:t>
      </w:r>
      <w:r w:rsidRPr="00FD6E6A">
        <w:t xml:space="preserve">prononça un non-lieu à </w:t>
      </w:r>
      <w:r w:rsidR="00441017">
        <w:t>l</w:t>
      </w:r>
      <w:r w:rsidR="00C73E55">
        <w:t>’</w:t>
      </w:r>
      <w:r w:rsidRPr="00FD6E6A">
        <w:t>égard</w:t>
      </w:r>
      <w:r w:rsidR="00441017">
        <w:t xml:space="preserve"> de celui-ci</w:t>
      </w:r>
      <w:r w:rsidRPr="00FD6E6A">
        <w:t>.</w:t>
      </w:r>
    </w:p>
    <w:p w:rsidR="00E1689C" w:rsidRPr="00FD6E6A" w:rsidRDefault="00E1689C" w:rsidP="00E1689C">
      <w:pPr>
        <w:pStyle w:val="JuPara"/>
      </w:pPr>
      <w:r w:rsidRPr="00FD6E6A">
        <w:fldChar w:fldCharType="begin"/>
      </w:r>
      <w:r w:rsidRPr="00FD6E6A">
        <w:instrText xml:space="preserve"> SEQ level0 \*arabic </w:instrText>
      </w:r>
      <w:r w:rsidRPr="00FD6E6A">
        <w:fldChar w:fldCharType="separate"/>
      </w:r>
      <w:r w:rsidR="00150948">
        <w:rPr>
          <w:noProof/>
        </w:rPr>
        <w:t>62</w:t>
      </w:r>
      <w:r w:rsidRPr="00FD6E6A">
        <w:fldChar w:fldCharType="end"/>
      </w:r>
      <w:r w:rsidRPr="00FD6E6A">
        <w:t xml:space="preserve">.  Le </w:t>
      </w:r>
      <w:r w:rsidR="00B52314">
        <w:t xml:space="preserve">premier </w:t>
      </w:r>
      <w:r w:rsidRPr="00FD6E6A">
        <w:t xml:space="preserve">requérant </w:t>
      </w:r>
      <w:r w:rsidR="00B52314">
        <w:t>forma opposition contre</w:t>
      </w:r>
      <w:r w:rsidR="00B52314" w:rsidRPr="00FD6E6A">
        <w:t xml:space="preserve"> </w:t>
      </w:r>
      <w:r w:rsidRPr="00FD6E6A">
        <w:t>cette décision.</w:t>
      </w:r>
    </w:p>
    <w:p w:rsidR="000415BD" w:rsidRPr="000415BD" w:rsidRDefault="00E1689C">
      <w:pPr>
        <w:pStyle w:val="JuPara"/>
      </w:pPr>
      <w:r w:rsidRPr="00FD6E6A">
        <w:fldChar w:fldCharType="begin"/>
      </w:r>
      <w:r w:rsidRPr="00FD6E6A">
        <w:instrText xml:space="preserve"> SEQ level0 \*arabic </w:instrText>
      </w:r>
      <w:r w:rsidRPr="00FD6E6A">
        <w:fldChar w:fldCharType="separate"/>
      </w:r>
      <w:r w:rsidR="00150948">
        <w:rPr>
          <w:noProof/>
        </w:rPr>
        <w:t>63</w:t>
      </w:r>
      <w:r w:rsidRPr="00FD6E6A">
        <w:fldChar w:fldCharType="end"/>
      </w:r>
      <w:r w:rsidRPr="00FD6E6A">
        <w:t xml:space="preserve">.  Le 14 janvier 2009, </w:t>
      </w:r>
      <w:r w:rsidR="00B52314">
        <w:t xml:space="preserve">il fut débouté par </w:t>
      </w:r>
      <w:r w:rsidRPr="00FD6E6A">
        <w:t>la cour d</w:t>
      </w:r>
      <w:r w:rsidR="00C73E55">
        <w:t>’</w:t>
      </w:r>
      <w:r w:rsidRPr="00FD6E6A">
        <w:t>assises de Karşıyaka.</w:t>
      </w:r>
    </w:p>
    <w:p w:rsidR="0000732D" w:rsidRPr="000415BD" w:rsidRDefault="0000732D" w:rsidP="00B33C50">
      <w:pPr>
        <w:pStyle w:val="JuHIRoman"/>
        <w:outlineLvl w:val="0"/>
      </w:pPr>
      <w:r w:rsidRPr="000415BD">
        <w:t xml:space="preserve">II.  LE DROIT </w:t>
      </w:r>
      <w:r w:rsidR="002D318F">
        <w:t>INTERNE</w:t>
      </w:r>
      <w:r w:rsidR="00B073F2">
        <w:t xml:space="preserve"> </w:t>
      </w:r>
      <w:r w:rsidR="002D318F">
        <w:t>PERTINENT</w:t>
      </w:r>
    </w:p>
    <w:p w:rsidR="0000732D" w:rsidRPr="00B073F2" w:rsidRDefault="000415BD" w:rsidP="0000732D">
      <w:pPr>
        <w:pStyle w:val="JuPara"/>
      </w:pPr>
      <w:r w:rsidRPr="00755B56">
        <w:fldChar w:fldCharType="begin"/>
      </w:r>
      <w:r w:rsidRPr="00755B56">
        <w:instrText xml:space="preserve"> SEQ level0 \*arabic </w:instrText>
      </w:r>
      <w:r w:rsidRPr="00755B56">
        <w:fldChar w:fldCharType="separate"/>
      </w:r>
      <w:r w:rsidR="00150948">
        <w:rPr>
          <w:noProof/>
        </w:rPr>
        <w:t>64</w:t>
      </w:r>
      <w:r w:rsidRPr="00755B56">
        <w:fldChar w:fldCharType="end"/>
      </w:r>
      <w:r w:rsidR="0000732D" w:rsidRPr="00755B56">
        <w:t>.  </w:t>
      </w:r>
      <w:r w:rsidR="00B073F2" w:rsidRPr="00755B56">
        <w:t>Le droit interne pertinent est décrit dans l</w:t>
      </w:r>
      <w:r w:rsidR="00C73E55">
        <w:t>’</w:t>
      </w:r>
      <w:r w:rsidR="00B073F2" w:rsidRPr="00755B56">
        <w:t xml:space="preserve">affaire </w:t>
      </w:r>
      <w:r w:rsidR="00B073F2" w:rsidRPr="00755B56">
        <w:rPr>
          <w:i/>
        </w:rPr>
        <w:t>Sevim Güngör c.</w:t>
      </w:r>
      <w:r w:rsidR="00441017" w:rsidRPr="00755B56">
        <w:rPr>
          <w:i/>
        </w:rPr>
        <w:t> </w:t>
      </w:r>
      <w:r w:rsidR="00B073F2" w:rsidRPr="00755B56">
        <w:rPr>
          <w:i/>
        </w:rPr>
        <w:t xml:space="preserve">Turquie </w:t>
      </w:r>
      <w:r w:rsidR="00B073F2" w:rsidRPr="00755B56">
        <w:t>((déc.), n</w:t>
      </w:r>
      <w:r w:rsidR="00B073F2" w:rsidRPr="00755B56">
        <w:rPr>
          <w:vertAlign w:val="superscript"/>
        </w:rPr>
        <w:t>o</w:t>
      </w:r>
      <w:r w:rsidR="00B21292" w:rsidRPr="00755B56">
        <w:t xml:space="preserve"> 75173/01, 14 avril 2009).</w:t>
      </w:r>
    </w:p>
    <w:p w:rsidR="00EC6427" w:rsidRPr="000415BD" w:rsidRDefault="00EC6427" w:rsidP="00B33C50">
      <w:pPr>
        <w:pStyle w:val="JuHHead"/>
      </w:pPr>
      <w:r w:rsidRPr="000415BD">
        <w:t>EN DROIT</w:t>
      </w:r>
    </w:p>
    <w:p w:rsidR="00EC6427" w:rsidRPr="000415BD" w:rsidRDefault="00EC6427">
      <w:pPr>
        <w:pStyle w:val="JuHIRoman"/>
      </w:pPr>
      <w:r w:rsidRPr="000415BD">
        <w:t>I.  SUR LA VIOLATION ALLÉGUÉE DE L</w:t>
      </w:r>
      <w:r w:rsidR="00C73E55">
        <w:t>’</w:t>
      </w:r>
      <w:r w:rsidRPr="000415BD">
        <w:t xml:space="preserve">ARTICLE </w:t>
      </w:r>
      <w:r w:rsidR="00916230">
        <w:t>2</w:t>
      </w:r>
      <w:r w:rsidRPr="000415BD">
        <w:t xml:space="preserve"> DE LA CONVENTION</w:t>
      </w:r>
    </w:p>
    <w:p w:rsidR="00EC6427" w:rsidRPr="000415BD" w:rsidRDefault="000415BD">
      <w:pPr>
        <w:pStyle w:val="JuPara"/>
      </w:pPr>
      <w:r w:rsidRPr="000415BD">
        <w:fldChar w:fldCharType="begin"/>
      </w:r>
      <w:r w:rsidRPr="000415BD">
        <w:instrText xml:space="preserve"> SEQ level0 \*arabic </w:instrText>
      </w:r>
      <w:r w:rsidRPr="000415BD">
        <w:fldChar w:fldCharType="separate"/>
      </w:r>
      <w:r w:rsidR="00150948">
        <w:rPr>
          <w:noProof/>
        </w:rPr>
        <w:t>65</w:t>
      </w:r>
      <w:r w:rsidRPr="000415BD">
        <w:fldChar w:fldCharType="end"/>
      </w:r>
      <w:r w:rsidR="00EC6427" w:rsidRPr="000415BD">
        <w:t>.  </w:t>
      </w:r>
      <w:r w:rsidRPr="000415BD">
        <w:t>Les requérants</w:t>
      </w:r>
      <w:r w:rsidR="00EC6427" w:rsidRPr="000415BD">
        <w:t xml:space="preserve"> </w:t>
      </w:r>
      <w:r w:rsidR="004932DA" w:rsidRPr="000415BD">
        <w:t>allègue</w:t>
      </w:r>
      <w:r w:rsidRPr="000415BD">
        <w:t>nt</w:t>
      </w:r>
      <w:r w:rsidR="004932DA" w:rsidRPr="000415BD">
        <w:t xml:space="preserve"> </w:t>
      </w:r>
      <w:r w:rsidR="001A44A3">
        <w:t xml:space="preserve">une atteinte au droit à la vie de leur </w:t>
      </w:r>
      <w:r w:rsidR="00441017">
        <w:t xml:space="preserve">épouse et mère ainsi que </w:t>
      </w:r>
      <w:r w:rsidR="00297C9F">
        <w:t>de l</w:t>
      </w:r>
      <w:r w:rsidR="00C73E55">
        <w:t>’</w:t>
      </w:r>
      <w:r w:rsidR="00297C9F">
        <w:t>enfant qu</w:t>
      </w:r>
      <w:r w:rsidR="00C73E55">
        <w:t>’</w:t>
      </w:r>
      <w:r w:rsidR="00297C9F">
        <w:t>elle portait</w:t>
      </w:r>
      <w:r w:rsidR="00441017">
        <w:t>,</w:t>
      </w:r>
      <w:r w:rsidR="00297C9F">
        <w:t xml:space="preserve"> </w:t>
      </w:r>
      <w:r w:rsidR="001A44A3">
        <w:t>en violation de l</w:t>
      </w:r>
      <w:r w:rsidR="00C73E55">
        <w:t>’</w:t>
      </w:r>
      <w:r w:rsidR="001A44A3">
        <w:t>article 2 de la Convention</w:t>
      </w:r>
      <w:r w:rsidR="00EC6427" w:rsidRPr="000415BD">
        <w:t>, ainsi libellé :</w:t>
      </w:r>
    </w:p>
    <w:p w:rsidR="00EC6427" w:rsidRPr="000415BD" w:rsidRDefault="001A44A3">
      <w:pPr>
        <w:pStyle w:val="JuQuot"/>
      </w:pPr>
      <w:r>
        <w:t>« 1.  Le droit de toute personne à la vie est protégé par la loi. (.</w:t>
      </w:r>
      <w:r w:rsidR="006C7370">
        <w:t>.</w:t>
      </w:r>
      <w:r>
        <w:t>.) »</w:t>
      </w:r>
    </w:p>
    <w:p w:rsidR="00EC6427" w:rsidRPr="000415BD" w:rsidRDefault="000415BD">
      <w:pPr>
        <w:pStyle w:val="JuPara"/>
      </w:pPr>
      <w:r w:rsidRPr="000415BD">
        <w:fldChar w:fldCharType="begin"/>
      </w:r>
      <w:r w:rsidRPr="000415BD">
        <w:instrText xml:space="preserve"> SEQ level0 \*arabic </w:instrText>
      </w:r>
      <w:r w:rsidRPr="000415BD">
        <w:fldChar w:fldCharType="separate"/>
      </w:r>
      <w:r w:rsidR="00150948">
        <w:rPr>
          <w:noProof/>
        </w:rPr>
        <w:t>66</w:t>
      </w:r>
      <w:r w:rsidRPr="000415BD">
        <w:fldChar w:fldCharType="end"/>
      </w:r>
      <w:r w:rsidR="00EC6427" w:rsidRPr="000415BD">
        <w:t>.  Le Gouvernement s</w:t>
      </w:r>
      <w:r w:rsidR="00C73E55">
        <w:t>’</w:t>
      </w:r>
      <w:r w:rsidR="00EC6427" w:rsidRPr="000415BD">
        <w:t>oppose à cette thèse.</w:t>
      </w:r>
    </w:p>
    <w:p w:rsidR="00EC6427" w:rsidRPr="000415BD" w:rsidRDefault="00EC6427" w:rsidP="00B33C50">
      <w:pPr>
        <w:pStyle w:val="JuHA"/>
        <w:outlineLvl w:val="0"/>
      </w:pPr>
      <w:r w:rsidRPr="000415BD">
        <w:t>A.  Sur la recevabilité</w:t>
      </w:r>
    </w:p>
    <w:p w:rsidR="00EC6427" w:rsidRPr="000415BD" w:rsidRDefault="000415BD">
      <w:pPr>
        <w:pStyle w:val="JuPara"/>
      </w:pPr>
      <w:r w:rsidRPr="000415BD">
        <w:fldChar w:fldCharType="begin"/>
      </w:r>
      <w:r w:rsidRPr="000415BD">
        <w:instrText xml:space="preserve"> SEQ level0 \*arabic </w:instrText>
      </w:r>
      <w:r w:rsidRPr="000415BD">
        <w:fldChar w:fldCharType="separate"/>
      </w:r>
      <w:r w:rsidR="00150948">
        <w:rPr>
          <w:noProof/>
        </w:rPr>
        <w:t>67</w:t>
      </w:r>
      <w:r w:rsidRPr="000415BD">
        <w:fldChar w:fldCharType="end"/>
      </w:r>
      <w:r w:rsidR="00EC6427" w:rsidRPr="000415BD">
        <w:t xml:space="preserve">.  La Cour constate que </w:t>
      </w:r>
      <w:r w:rsidR="00CB4956" w:rsidRPr="000415BD">
        <w:rPr>
          <w:rStyle w:val="JuParaCar"/>
        </w:rPr>
        <w:t xml:space="preserve">ce grief </w:t>
      </w:r>
      <w:r w:rsidR="00EC6427" w:rsidRPr="000415BD">
        <w:t>n</w:t>
      </w:r>
      <w:r w:rsidR="00C73E55">
        <w:t>’</w:t>
      </w:r>
      <w:r w:rsidR="00EC6427" w:rsidRPr="000415BD">
        <w:t>est pas manifestement mal fondé</w:t>
      </w:r>
      <w:r w:rsidR="00E07E17">
        <w:t xml:space="preserve"> </w:t>
      </w:r>
      <w:r w:rsidR="00EC6427" w:rsidRPr="000415BD">
        <w:t>au sens de l</w:t>
      </w:r>
      <w:r w:rsidR="00C73E55">
        <w:t>’</w:t>
      </w:r>
      <w:r w:rsidR="00EC6427" w:rsidRPr="000415BD">
        <w:t xml:space="preserve">article </w:t>
      </w:r>
      <w:r w:rsidR="006716C1" w:rsidRPr="000415BD">
        <w:t>35 § 3 a)</w:t>
      </w:r>
      <w:r w:rsidR="00670240">
        <w:t xml:space="preserve"> de la Convention, et</w:t>
      </w:r>
      <w:r w:rsidR="007357D0" w:rsidRPr="000415BD">
        <w:t xml:space="preserve"> relève par ailleurs qu</w:t>
      </w:r>
      <w:r w:rsidR="00C73E55">
        <w:t>’</w:t>
      </w:r>
      <w:r w:rsidR="007357D0" w:rsidRPr="000415BD">
        <w:t>il</w:t>
      </w:r>
      <w:r w:rsidR="00EC6427" w:rsidRPr="000415BD">
        <w:t xml:space="preserve"> ne se heurte à aucun autre motif d</w:t>
      </w:r>
      <w:r w:rsidR="00C73E55">
        <w:t>’</w:t>
      </w:r>
      <w:r w:rsidR="00EC6427" w:rsidRPr="000415BD">
        <w:t>irrec</w:t>
      </w:r>
      <w:r w:rsidR="00E07E17">
        <w:t xml:space="preserve">evabilité. Il convient donc de </w:t>
      </w:r>
      <w:r w:rsidR="00EC6427" w:rsidRPr="000415BD">
        <w:t>le déclarer recevable.</w:t>
      </w:r>
    </w:p>
    <w:p w:rsidR="00EC6427" w:rsidRPr="000415BD" w:rsidRDefault="00EC6427" w:rsidP="00B33C50">
      <w:pPr>
        <w:pStyle w:val="JuHA"/>
        <w:outlineLvl w:val="0"/>
      </w:pPr>
      <w:r w:rsidRPr="000415BD">
        <w:t>B.  Sur le fond</w:t>
      </w:r>
    </w:p>
    <w:p w:rsidR="00916230" w:rsidRPr="00FD6E6A" w:rsidRDefault="00916230" w:rsidP="00916230">
      <w:pPr>
        <w:pStyle w:val="JuH1"/>
      </w:pPr>
      <w:r>
        <w:t>1</w:t>
      </w:r>
      <w:r w:rsidR="00736C62">
        <w:t>.  </w:t>
      </w:r>
      <w:r w:rsidRPr="00FD6E6A">
        <w:t>Arguments des requérants</w:t>
      </w:r>
    </w:p>
    <w:p w:rsidR="00903733" w:rsidRDefault="004A3DDA" w:rsidP="00916230">
      <w:pPr>
        <w:pStyle w:val="JuHa0"/>
      </w:pPr>
      <w:r>
        <w:t>a</w:t>
      </w:r>
      <w:r w:rsidR="0054273E">
        <w:t>.</w:t>
      </w:r>
      <w:r>
        <w:t>  </w:t>
      </w:r>
      <w:r w:rsidR="00916230">
        <w:t>Sur l</w:t>
      </w:r>
      <w:r w:rsidR="00916230" w:rsidRPr="00FD6E6A">
        <w:t>a violation substantielle alléguée de l</w:t>
      </w:r>
      <w:r w:rsidR="00C73E55">
        <w:t>’</w:t>
      </w:r>
      <w:r w:rsidR="00916230" w:rsidRPr="00FD6E6A">
        <w:t>article 2</w:t>
      </w:r>
      <w:r w:rsidR="00116FEC">
        <w:t xml:space="preserve"> à</w:t>
      </w:r>
      <w:r w:rsidR="00916230">
        <w:t xml:space="preserve"> raison du décès de </w:t>
      </w:r>
      <w:r w:rsidR="00916230" w:rsidRPr="00FD6E6A">
        <w:t>M</w:t>
      </w:r>
      <w:r w:rsidR="00495A52">
        <w:t>enekşe</w:t>
      </w:r>
      <w:r w:rsidR="00916230" w:rsidRPr="00FD6E6A">
        <w:t xml:space="preserve"> </w:t>
      </w:r>
      <w:r w:rsidR="00916230">
        <w:t>Ş</w:t>
      </w:r>
      <w:r w:rsidR="00916230" w:rsidRPr="00FD6E6A">
        <w:t>entürk</w:t>
      </w:r>
    </w:p>
    <w:p w:rsidR="00916230" w:rsidRPr="00FD6E6A" w:rsidRDefault="00916230" w:rsidP="00916230">
      <w:pPr>
        <w:pStyle w:val="JuPara"/>
      </w:pPr>
      <w:r w:rsidRPr="00FD6E6A">
        <w:fldChar w:fldCharType="begin"/>
      </w:r>
      <w:r w:rsidRPr="00FD6E6A">
        <w:instrText xml:space="preserve"> SEQ level0 \*arabic </w:instrText>
      </w:r>
      <w:r w:rsidRPr="00FD6E6A">
        <w:fldChar w:fldCharType="separate"/>
      </w:r>
      <w:r w:rsidR="00150948">
        <w:rPr>
          <w:noProof/>
        </w:rPr>
        <w:t>68</w:t>
      </w:r>
      <w:r w:rsidRPr="00FD6E6A">
        <w:fldChar w:fldCharType="end"/>
      </w:r>
      <w:r w:rsidRPr="00FD6E6A">
        <w:t xml:space="preserve">.  Les requérants </w:t>
      </w:r>
      <w:r w:rsidR="00670240">
        <w:t>allèguent</w:t>
      </w:r>
      <w:r w:rsidRPr="00FD6E6A">
        <w:t xml:space="preserve"> que la défunt</w:t>
      </w:r>
      <w:r>
        <w:t>e</w:t>
      </w:r>
      <w:r w:rsidRPr="00FD6E6A">
        <w:t xml:space="preserve"> a perdu la vie en raison d</w:t>
      </w:r>
      <w:r w:rsidR="00C73E55">
        <w:t>’</w:t>
      </w:r>
      <w:r w:rsidRPr="00FD6E6A">
        <w:t xml:space="preserve">une négligence </w:t>
      </w:r>
      <w:r w:rsidR="007C07C1">
        <w:t xml:space="preserve">grave </w:t>
      </w:r>
      <w:r w:rsidRPr="00FD6E6A">
        <w:t>des mé</w:t>
      </w:r>
      <w:r w:rsidR="00495A52">
        <w:t>decins et sages-femmes impliqué</w:t>
      </w:r>
      <w:r w:rsidRPr="00FD6E6A">
        <w:t xml:space="preserve">s. Ils estiment que ce décès aurait pu aisément être prévenu si les médecins et/ou les sages-femmes avaient agi conformément à leurs responsabilités et </w:t>
      </w:r>
      <w:r w:rsidR="00286659">
        <w:t>au</w:t>
      </w:r>
      <w:r w:rsidRPr="00FD6E6A">
        <w:t xml:space="preserve"> code de dé</w:t>
      </w:r>
      <w:r>
        <w:t xml:space="preserve">ontologie. Au contraire, </w:t>
      </w:r>
      <w:r w:rsidR="007C07C1">
        <w:t>c</w:t>
      </w:r>
      <w:r w:rsidR="000D4579">
        <w:t>eux</w:t>
      </w:r>
      <w:r w:rsidR="007C07C1">
        <w:t>-ci</w:t>
      </w:r>
      <w:r w:rsidR="000D4579">
        <w:t xml:space="preserve"> </w:t>
      </w:r>
      <w:r>
        <w:t>auraient</w:t>
      </w:r>
      <w:r w:rsidRPr="00FD6E6A">
        <w:t xml:space="preserve"> gravement manqué à leurs devoirs. A cet égard, l</w:t>
      </w:r>
      <w:r w:rsidR="007C07C1">
        <w:t>e</w:t>
      </w:r>
      <w:r w:rsidRPr="00FD6E6A">
        <w:t xml:space="preserve">s </w:t>
      </w:r>
      <w:r w:rsidR="007C07C1">
        <w:t xml:space="preserve">requérants </w:t>
      </w:r>
      <w:r w:rsidRPr="00FD6E6A">
        <w:t>soutiennent en outre que les faits litigieux ne devraient pas être qualifiés de simple négligence mais d</w:t>
      </w:r>
      <w:r w:rsidR="00C73E55">
        <w:t>’</w:t>
      </w:r>
      <w:r w:rsidRPr="00FD6E6A">
        <w:t>homicide.</w:t>
      </w:r>
    </w:p>
    <w:p w:rsidR="00903733" w:rsidRDefault="00916230" w:rsidP="00916230">
      <w:pPr>
        <w:pStyle w:val="JuPara"/>
        <w:rPr>
          <w:snapToGrid w:val="0"/>
          <w:lang w:eastAsia="en-US"/>
        </w:rPr>
      </w:pPr>
      <w:r w:rsidRPr="00FD6E6A">
        <w:fldChar w:fldCharType="begin"/>
      </w:r>
      <w:r w:rsidRPr="00FD6E6A">
        <w:instrText xml:space="preserve"> SEQ level0 \*arabic </w:instrText>
      </w:r>
      <w:r w:rsidRPr="00FD6E6A">
        <w:fldChar w:fldCharType="separate"/>
      </w:r>
      <w:r w:rsidR="00150948">
        <w:rPr>
          <w:noProof/>
        </w:rPr>
        <w:t>69</w:t>
      </w:r>
      <w:r w:rsidRPr="00FD6E6A">
        <w:fldChar w:fldCharType="end"/>
      </w:r>
      <w:r w:rsidRPr="00FD6E6A">
        <w:t>.  </w:t>
      </w:r>
      <w:r w:rsidR="000D4579">
        <w:t xml:space="preserve">Selon les requérants, </w:t>
      </w:r>
      <w:r w:rsidRPr="00FD6E6A">
        <w:t>la défunte a été transférée de force à la maternité de l</w:t>
      </w:r>
      <w:r w:rsidR="00C73E55">
        <w:t>’</w:t>
      </w:r>
      <w:r w:rsidRPr="00FD6E6A">
        <w:t>hôpital Konak</w:t>
      </w:r>
      <w:r w:rsidR="007C07C1">
        <w:t>,</w:t>
      </w:r>
      <w:r w:rsidRPr="00FD6E6A">
        <w:t xml:space="preserve"> alors même que les médecins avaient établ</w:t>
      </w:r>
      <w:r w:rsidR="00286659">
        <w:t>i que son état était critique à l</w:t>
      </w:r>
      <w:r w:rsidR="00C73E55">
        <w:t>’</w:t>
      </w:r>
      <w:r w:rsidR="00286659">
        <w:t>hôpital de la faculté de médecine de l</w:t>
      </w:r>
      <w:r w:rsidR="00C73E55">
        <w:t>’</w:t>
      </w:r>
      <w:r w:rsidR="00286659">
        <w:t xml:space="preserve">université </w:t>
      </w:r>
      <w:r w:rsidRPr="00FD6E6A">
        <w:t>Ege.</w:t>
      </w:r>
      <w:r w:rsidR="000D4579">
        <w:t xml:space="preserve"> </w:t>
      </w:r>
      <w:r w:rsidR="007C07C1">
        <w:t xml:space="preserve">Ainsi, </w:t>
      </w:r>
      <w:r w:rsidR="00670240">
        <w:t>le premier requérant</w:t>
      </w:r>
      <w:r w:rsidR="000D4579">
        <w:t xml:space="preserve"> se serait </w:t>
      </w:r>
      <w:r w:rsidR="007C07C1">
        <w:t xml:space="preserve">entendu </w:t>
      </w:r>
      <w:r w:rsidRPr="00FD6E6A">
        <w:t>dire de transférer sa femme dans un autre hôpital parce qu</w:t>
      </w:r>
      <w:r w:rsidR="00C73E55">
        <w:t>’</w:t>
      </w:r>
      <w:r w:rsidRPr="00FD6E6A">
        <w:t xml:space="preserve">il était incapable de payer une somme </w:t>
      </w:r>
      <w:r w:rsidR="007C07C1">
        <w:t>d</w:t>
      </w:r>
      <w:r w:rsidR="00C73E55">
        <w:t>’</w:t>
      </w:r>
      <w:r w:rsidR="007C07C1">
        <w:t xml:space="preserve">environ </w:t>
      </w:r>
      <w:r w:rsidRPr="00FD6E6A">
        <w:t>1</w:t>
      </w:r>
      <w:r w:rsidR="007C07C1">
        <w:t> </w:t>
      </w:r>
      <w:r w:rsidRPr="00FD6E6A">
        <w:t xml:space="preserve">000 euros </w:t>
      </w:r>
      <w:r w:rsidR="007C07C1" w:rsidRPr="0066347E">
        <w:t>(EUR</w:t>
      </w:r>
      <w:r w:rsidR="007C07C1">
        <w:t xml:space="preserve">) </w:t>
      </w:r>
      <w:r w:rsidRPr="00FD6E6A">
        <w:t>pour son opération. Se référant au constat de la Cour dans l</w:t>
      </w:r>
      <w:r w:rsidR="00C73E55">
        <w:t>’</w:t>
      </w:r>
      <w:r w:rsidRPr="00FD6E6A">
        <w:t xml:space="preserve">affaire </w:t>
      </w:r>
      <w:r w:rsidRPr="00FD6E6A">
        <w:rPr>
          <w:i/>
          <w:lang w:eastAsia="en-US"/>
        </w:rPr>
        <w:t>Oyal c. Turquie</w:t>
      </w:r>
      <w:r w:rsidRPr="00FD6E6A">
        <w:rPr>
          <w:lang w:eastAsia="en-US"/>
        </w:rPr>
        <w:t xml:space="preserve"> (n</w:t>
      </w:r>
      <w:r w:rsidRPr="00FD6E6A">
        <w:rPr>
          <w:vertAlign w:val="superscript"/>
          <w:lang w:eastAsia="en-US"/>
        </w:rPr>
        <w:t>o</w:t>
      </w:r>
      <w:r w:rsidRPr="00FD6E6A">
        <w:rPr>
          <w:lang w:eastAsia="en-US"/>
        </w:rPr>
        <w:t xml:space="preserve"> 4864/05</w:t>
      </w:r>
      <w:r w:rsidRPr="00FD6E6A">
        <w:rPr>
          <w:snapToGrid w:val="0"/>
          <w:lang w:eastAsia="en-US"/>
        </w:rPr>
        <w:t xml:space="preserve">, §§ 53-51, 23 </w:t>
      </w:r>
      <w:r w:rsidRPr="00FD6E6A">
        <w:rPr>
          <w:lang w:eastAsia="en-US"/>
        </w:rPr>
        <w:t>mars</w:t>
      </w:r>
      <w:r w:rsidRPr="00FD6E6A">
        <w:rPr>
          <w:snapToGrid w:val="0"/>
          <w:lang w:eastAsia="en-US"/>
        </w:rPr>
        <w:t xml:space="preserve"> 2010),</w:t>
      </w:r>
      <w:r w:rsidR="007C07C1">
        <w:rPr>
          <w:snapToGrid w:val="0"/>
          <w:lang w:eastAsia="en-US"/>
        </w:rPr>
        <w:t xml:space="preserve"> </w:t>
      </w:r>
      <w:r w:rsidR="00495A52">
        <w:rPr>
          <w:snapToGrid w:val="0"/>
          <w:lang w:eastAsia="en-US"/>
        </w:rPr>
        <w:t>les requérants rappellent que l</w:t>
      </w:r>
      <w:r w:rsidR="00C73E55">
        <w:rPr>
          <w:snapToGrid w:val="0"/>
          <w:lang w:eastAsia="en-US"/>
        </w:rPr>
        <w:t>’</w:t>
      </w:r>
      <w:r w:rsidR="00495A52">
        <w:rPr>
          <w:snapToGrid w:val="0"/>
          <w:lang w:eastAsia="en-US"/>
        </w:rPr>
        <w:t>Etat</w:t>
      </w:r>
      <w:r w:rsidR="000D4579">
        <w:rPr>
          <w:snapToGrid w:val="0"/>
          <w:lang w:eastAsia="en-US"/>
        </w:rPr>
        <w:t xml:space="preserve"> a l</w:t>
      </w:r>
      <w:r w:rsidR="00C73E55">
        <w:rPr>
          <w:snapToGrid w:val="0"/>
          <w:lang w:eastAsia="en-US"/>
        </w:rPr>
        <w:t>’</w:t>
      </w:r>
      <w:r w:rsidR="000D4579">
        <w:rPr>
          <w:snapToGrid w:val="0"/>
          <w:lang w:eastAsia="en-US"/>
        </w:rPr>
        <w:t>obligation d</w:t>
      </w:r>
      <w:r w:rsidR="00C73E55">
        <w:rPr>
          <w:snapToGrid w:val="0"/>
          <w:lang w:eastAsia="en-US"/>
        </w:rPr>
        <w:t>’</w:t>
      </w:r>
      <w:r w:rsidR="000D4579">
        <w:rPr>
          <w:snapToGrid w:val="0"/>
          <w:lang w:eastAsia="en-US"/>
        </w:rPr>
        <w:t>assurer l</w:t>
      </w:r>
      <w:r w:rsidRPr="00FD6E6A">
        <w:rPr>
          <w:snapToGrid w:val="0"/>
          <w:lang w:eastAsia="en-US"/>
        </w:rPr>
        <w:t xml:space="preserve">es traitements médicaux nécessaires </w:t>
      </w:r>
      <w:r w:rsidR="000D4579">
        <w:rPr>
          <w:snapToGrid w:val="0"/>
          <w:lang w:eastAsia="en-US"/>
        </w:rPr>
        <w:t>car</w:t>
      </w:r>
      <w:r w:rsidRPr="00FD6E6A">
        <w:rPr>
          <w:snapToGrid w:val="0"/>
          <w:lang w:eastAsia="en-US"/>
        </w:rPr>
        <w:t xml:space="preserve"> </w:t>
      </w:r>
      <w:r w:rsidR="00495A52">
        <w:rPr>
          <w:snapToGrid w:val="0"/>
          <w:lang w:eastAsia="en-US"/>
        </w:rPr>
        <w:t>il</w:t>
      </w:r>
      <w:r w:rsidRPr="00FD6E6A">
        <w:rPr>
          <w:snapToGrid w:val="0"/>
          <w:lang w:eastAsia="en-US"/>
        </w:rPr>
        <w:t xml:space="preserve"> gère et/ou contrôle le système de protection de la santé.</w:t>
      </w:r>
    </w:p>
    <w:p w:rsidR="00916230" w:rsidRPr="00FD6E6A" w:rsidRDefault="00916230" w:rsidP="00916230">
      <w:pPr>
        <w:pStyle w:val="JuPara"/>
        <w:rPr>
          <w:lang w:eastAsia="en-US"/>
        </w:rPr>
      </w:pPr>
      <w:r w:rsidRPr="00FD6E6A">
        <w:fldChar w:fldCharType="begin"/>
      </w:r>
      <w:r w:rsidRPr="00FD6E6A">
        <w:instrText xml:space="preserve"> SEQ level0 \*arabic </w:instrText>
      </w:r>
      <w:r w:rsidRPr="00FD6E6A">
        <w:fldChar w:fldCharType="separate"/>
      </w:r>
      <w:r w:rsidR="00150948">
        <w:rPr>
          <w:noProof/>
        </w:rPr>
        <w:t>70</w:t>
      </w:r>
      <w:r w:rsidRPr="00FD6E6A">
        <w:fldChar w:fldCharType="end"/>
      </w:r>
      <w:r w:rsidRPr="00FD6E6A">
        <w:t xml:space="preserve">.  Les requérants </w:t>
      </w:r>
      <w:r w:rsidR="000D4579">
        <w:t>affirment</w:t>
      </w:r>
      <w:r w:rsidRPr="00FD6E6A">
        <w:t xml:space="preserve"> </w:t>
      </w:r>
      <w:r w:rsidR="000D4579">
        <w:t xml:space="preserve">en outre </w:t>
      </w:r>
      <w:r w:rsidRPr="00FD6E6A">
        <w:t>que les médecins étaient au courant de l</w:t>
      </w:r>
      <w:r w:rsidR="00C73E55">
        <w:t>’</w:t>
      </w:r>
      <w:r w:rsidRPr="00FD6E6A">
        <w:t>état critique de la victime. Se référant à l</w:t>
      </w:r>
      <w:r w:rsidR="00C73E55">
        <w:t>’</w:t>
      </w:r>
      <w:r w:rsidRPr="00FD6E6A">
        <w:t xml:space="preserve">affaire </w:t>
      </w:r>
      <w:r w:rsidRPr="00FD6E6A">
        <w:rPr>
          <w:i/>
          <w:lang w:eastAsia="en-US"/>
        </w:rPr>
        <w:t>Jasinskis c.</w:t>
      </w:r>
      <w:r w:rsidR="009A61B0">
        <w:rPr>
          <w:i/>
          <w:lang w:eastAsia="en-US"/>
        </w:rPr>
        <w:t> </w:t>
      </w:r>
      <w:r w:rsidRPr="00FD6E6A">
        <w:rPr>
          <w:i/>
          <w:lang w:eastAsia="en-US"/>
        </w:rPr>
        <w:t>Lettonie</w:t>
      </w:r>
      <w:r w:rsidRPr="00FD6E6A">
        <w:rPr>
          <w:lang w:eastAsia="en-US"/>
        </w:rPr>
        <w:t xml:space="preserve"> (n</w:t>
      </w:r>
      <w:r w:rsidRPr="00FD6E6A">
        <w:rPr>
          <w:vertAlign w:val="superscript"/>
          <w:lang w:eastAsia="en-US"/>
        </w:rPr>
        <w:t>o</w:t>
      </w:r>
      <w:r w:rsidRPr="00FD6E6A">
        <w:rPr>
          <w:lang w:eastAsia="en-US"/>
        </w:rPr>
        <w:t xml:space="preserve"> 45744/08, § 67-68, CEDH 2010</w:t>
      </w:r>
      <w:r w:rsidRPr="00FD6E6A">
        <w:rPr>
          <w:lang w:eastAsia="en-US"/>
        </w:rPr>
        <w:noBreakHyphen/>
      </w:r>
      <w:r w:rsidR="00903733">
        <w:rPr>
          <w:lang w:eastAsia="en-US"/>
        </w:rPr>
        <w:t>...</w:t>
      </w:r>
      <w:r w:rsidRPr="00FD6E6A">
        <w:rPr>
          <w:lang w:eastAsia="en-US"/>
        </w:rPr>
        <w:t xml:space="preserve"> (extraits)), </w:t>
      </w:r>
      <w:r>
        <w:rPr>
          <w:lang w:eastAsia="en-US"/>
        </w:rPr>
        <w:t>ils</w:t>
      </w:r>
      <w:r w:rsidRPr="00FD6E6A">
        <w:rPr>
          <w:lang w:eastAsia="en-US"/>
        </w:rPr>
        <w:t xml:space="preserve"> soutiennent que le Gouvernement </w:t>
      </w:r>
      <w:r w:rsidR="00670240">
        <w:rPr>
          <w:lang w:eastAsia="en-US"/>
        </w:rPr>
        <w:t>est</w:t>
      </w:r>
      <w:r w:rsidR="00286659">
        <w:rPr>
          <w:lang w:eastAsia="en-US"/>
        </w:rPr>
        <w:t xml:space="preserve"> </w:t>
      </w:r>
      <w:r w:rsidRPr="00FD6E6A">
        <w:rPr>
          <w:lang w:eastAsia="en-US"/>
        </w:rPr>
        <w:t xml:space="preserve">responsable du décès litigieux </w:t>
      </w:r>
      <w:r w:rsidR="000D4579">
        <w:rPr>
          <w:lang w:eastAsia="en-US"/>
        </w:rPr>
        <w:t>faute d</w:t>
      </w:r>
      <w:r w:rsidR="00C73E55">
        <w:rPr>
          <w:lang w:eastAsia="en-US"/>
        </w:rPr>
        <w:t>’</w:t>
      </w:r>
      <w:r w:rsidR="000D4579">
        <w:rPr>
          <w:lang w:eastAsia="en-US"/>
        </w:rPr>
        <w:t>avoir offert les traitements nécessaires</w:t>
      </w:r>
      <w:r w:rsidR="00670240">
        <w:rPr>
          <w:lang w:eastAsia="en-US"/>
        </w:rPr>
        <w:t>, et a donc</w:t>
      </w:r>
      <w:r w:rsidRPr="00FD6E6A">
        <w:rPr>
          <w:lang w:eastAsia="en-US"/>
        </w:rPr>
        <w:t xml:space="preserve"> violé l</w:t>
      </w:r>
      <w:r w:rsidR="00C73E55">
        <w:rPr>
          <w:lang w:eastAsia="en-US"/>
        </w:rPr>
        <w:t>’</w:t>
      </w:r>
      <w:r w:rsidRPr="00FD6E6A">
        <w:rPr>
          <w:lang w:eastAsia="en-US"/>
        </w:rPr>
        <w:t xml:space="preserve">article 2 de la Convention </w:t>
      </w:r>
      <w:r w:rsidR="00670240">
        <w:rPr>
          <w:lang w:eastAsia="en-US"/>
        </w:rPr>
        <w:t>sous son volet substantiel</w:t>
      </w:r>
      <w:r w:rsidRPr="00FD6E6A">
        <w:rPr>
          <w:lang w:eastAsia="en-US"/>
        </w:rPr>
        <w:t>.</w:t>
      </w:r>
    </w:p>
    <w:p w:rsidR="00916230" w:rsidRPr="00FD6E6A" w:rsidRDefault="004A3DDA" w:rsidP="00916230">
      <w:pPr>
        <w:pStyle w:val="JuHa0"/>
        <w:rPr>
          <w:lang w:eastAsia="en-US"/>
        </w:rPr>
      </w:pPr>
      <w:r>
        <w:rPr>
          <w:lang w:eastAsia="en-US"/>
        </w:rPr>
        <w:t>b.  </w:t>
      </w:r>
      <w:r w:rsidR="00916230" w:rsidRPr="00FD6E6A">
        <w:rPr>
          <w:lang w:eastAsia="en-US"/>
        </w:rPr>
        <w:t>Sur la violation procédurale alléguée</w:t>
      </w:r>
      <w:r w:rsidR="00916230" w:rsidRPr="00FD6E6A">
        <w:t xml:space="preserve"> </w:t>
      </w:r>
      <w:r w:rsidR="00670240">
        <w:t>à</w:t>
      </w:r>
      <w:r w:rsidR="00916230">
        <w:t xml:space="preserve"> raison du décès </w:t>
      </w:r>
      <w:r w:rsidR="00495A52">
        <w:t xml:space="preserve">de </w:t>
      </w:r>
      <w:r w:rsidR="00495A52" w:rsidRPr="00FD6E6A">
        <w:t>M</w:t>
      </w:r>
      <w:r w:rsidR="00495A52">
        <w:t>enekşe</w:t>
      </w:r>
      <w:r w:rsidR="00916230" w:rsidRPr="00FD6E6A">
        <w:t xml:space="preserve"> </w:t>
      </w:r>
      <w:r w:rsidR="00DB736D">
        <w:t>Ş</w:t>
      </w:r>
      <w:r w:rsidR="00916230" w:rsidRPr="00FD6E6A">
        <w:t>entürk</w:t>
      </w:r>
    </w:p>
    <w:p w:rsidR="00903733" w:rsidRDefault="003830EC" w:rsidP="00916230">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150948">
        <w:rPr>
          <w:noProof/>
          <w:lang w:eastAsia="en-US"/>
        </w:rPr>
        <w:t>71</w:t>
      </w:r>
      <w:r>
        <w:rPr>
          <w:lang w:eastAsia="en-US"/>
        </w:rPr>
        <w:fldChar w:fldCharType="end"/>
      </w:r>
      <w:r>
        <w:rPr>
          <w:lang w:eastAsia="en-US"/>
        </w:rPr>
        <w:t>.  </w:t>
      </w:r>
      <w:r w:rsidR="00916230" w:rsidRPr="00FD6E6A">
        <w:rPr>
          <w:lang w:eastAsia="en-US"/>
        </w:rPr>
        <w:t xml:space="preserve">Les requérants </w:t>
      </w:r>
      <w:r w:rsidR="00670240">
        <w:rPr>
          <w:lang w:eastAsia="en-US"/>
        </w:rPr>
        <w:t>rappellent</w:t>
      </w:r>
      <w:r w:rsidR="00916230" w:rsidRPr="00FD6E6A">
        <w:rPr>
          <w:lang w:eastAsia="en-US"/>
        </w:rPr>
        <w:t xml:space="preserve"> que la Cour de cassation a mis un terme</w:t>
      </w:r>
      <w:r w:rsidR="00670240">
        <w:rPr>
          <w:lang w:eastAsia="en-US"/>
        </w:rPr>
        <w:t>,</w:t>
      </w:r>
      <w:r w:rsidR="00670240" w:rsidRPr="00670240">
        <w:rPr>
          <w:lang w:eastAsia="en-US"/>
        </w:rPr>
        <w:t xml:space="preserve"> </w:t>
      </w:r>
      <w:r w:rsidR="00670240" w:rsidRPr="00FD6E6A">
        <w:rPr>
          <w:lang w:eastAsia="en-US"/>
        </w:rPr>
        <w:t>pour cause de prescription</w:t>
      </w:r>
      <w:r w:rsidR="00670240">
        <w:rPr>
          <w:lang w:eastAsia="en-US"/>
        </w:rPr>
        <w:t>,</w:t>
      </w:r>
      <w:r w:rsidR="00916230" w:rsidRPr="00FD6E6A">
        <w:rPr>
          <w:lang w:eastAsia="en-US"/>
        </w:rPr>
        <w:t xml:space="preserve"> à la procédure pénale diligentée contre les accusés de sorte que ces derniers sont demeurés impunis</w:t>
      </w:r>
      <w:r w:rsidR="00916230">
        <w:rPr>
          <w:lang w:eastAsia="en-US"/>
        </w:rPr>
        <w:t>,</w:t>
      </w:r>
      <w:r w:rsidR="00916230" w:rsidRPr="00FD6E6A">
        <w:rPr>
          <w:lang w:eastAsia="en-US"/>
        </w:rPr>
        <w:t xml:space="preserve"> ce qui illustre</w:t>
      </w:r>
      <w:r w:rsidR="00916230">
        <w:rPr>
          <w:lang w:eastAsia="en-US"/>
        </w:rPr>
        <w:t>rait</w:t>
      </w:r>
      <w:r w:rsidR="00916230" w:rsidRPr="00FD6E6A">
        <w:rPr>
          <w:lang w:eastAsia="en-US"/>
        </w:rPr>
        <w:t xml:space="preserve"> l</w:t>
      </w:r>
      <w:r w:rsidR="00C73E55">
        <w:rPr>
          <w:lang w:eastAsia="en-US"/>
        </w:rPr>
        <w:t>’</w:t>
      </w:r>
      <w:r w:rsidR="00916230" w:rsidRPr="00FD6E6A">
        <w:rPr>
          <w:lang w:eastAsia="en-US"/>
        </w:rPr>
        <w:t xml:space="preserve">inefficacité et le caractère inadéquat de la procédure. </w:t>
      </w:r>
      <w:r w:rsidR="00670240">
        <w:rPr>
          <w:lang w:eastAsia="en-US"/>
        </w:rPr>
        <w:t>Il</w:t>
      </w:r>
      <w:r w:rsidR="00916230">
        <w:rPr>
          <w:lang w:eastAsia="en-US"/>
        </w:rPr>
        <w:t xml:space="preserve"> serait </w:t>
      </w:r>
      <w:r w:rsidR="00916230" w:rsidRPr="00FD6E6A">
        <w:rPr>
          <w:lang w:eastAsia="en-US"/>
        </w:rPr>
        <w:t>évident</w:t>
      </w:r>
      <w:r w:rsidR="000D4579">
        <w:rPr>
          <w:lang w:eastAsia="en-US"/>
        </w:rPr>
        <w:t xml:space="preserve"> que le système interne assure</w:t>
      </w:r>
      <w:r w:rsidR="00916230" w:rsidRPr="00FD6E6A">
        <w:rPr>
          <w:lang w:eastAsia="en-US"/>
        </w:rPr>
        <w:t xml:space="preserve"> la protection du personnel médical plutôt que celle des patients. </w:t>
      </w:r>
      <w:r w:rsidR="0005586C">
        <w:rPr>
          <w:lang w:eastAsia="en-US"/>
        </w:rPr>
        <w:t>Les requérants</w:t>
      </w:r>
      <w:r w:rsidR="00916230" w:rsidRPr="00FD6E6A">
        <w:rPr>
          <w:lang w:eastAsia="en-US"/>
        </w:rPr>
        <w:t xml:space="preserve"> </w:t>
      </w:r>
      <w:r w:rsidR="00162913">
        <w:rPr>
          <w:lang w:eastAsia="en-US"/>
        </w:rPr>
        <w:t>font remarquer qu</w:t>
      </w:r>
      <w:r w:rsidR="00C73E55">
        <w:rPr>
          <w:lang w:eastAsia="en-US"/>
        </w:rPr>
        <w:t>’</w:t>
      </w:r>
      <w:r w:rsidR="00162913">
        <w:rPr>
          <w:lang w:eastAsia="en-US"/>
        </w:rPr>
        <w:t>il a</w:t>
      </w:r>
      <w:r w:rsidR="00162913" w:rsidRPr="00FD6E6A">
        <w:rPr>
          <w:lang w:eastAsia="en-US"/>
        </w:rPr>
        <w:t xml:space="preserve"> </w:t>
      </w:r>
      <w:r w:rsidR="00916230" w:rsidRPr="00FD6E6A">
        <w:rPr>
          <w:lang w:eastAsia="en-US"/>
        </w:rPr>
        <w:t>notamment fallu attendre 2005, soit cinq ans après les faits</w:t>
      </w:r>
      <w:r w:rsidR="00916230">
        <w:rPr>
          <w:lang w:eastAsia="en-US"/>
        </w:rPr>
        <w:t>,</w:t>
      </w:r>
      <w:r w:rsidR="00916230" w:rsidRPr="00FD6E6A">
        <w:rPr>
          <w:lang w:eastAsia="en-US"/>
        </w:rPr>
        <w:t xml:space="preserve"> pour que des poursuites soient engagées contre</w:t>
      </w:r>
      <w:r>
        <w:rPr>
          <w:lang w:eastAsia="en-US"/>
        </w:rPr>
        <w:t xml:space="preserve"> </w:t>
      </w:r>
      <w:r w:rsidR="0005586C">
        <w:rPr>
          <w:lang w:eastAsia="en-US"/>
        </w:rPr>
        <w:t xml:space="preserve">les </w:t>
      </w:r>
      <w:r>
        <w:rPr>
          <w:lang w:eastAsia="en-US"/>
        </w:rPr>
        <w:t>quatre</w:t>
      </w:r>
      <w:r w:rsidR="00916230" w:rsidRPr="00FD6E6A">
        <w:rPr>
          <w:lang w:eastAsia="en-US"/>
        </w:rPr>
        <w:t xml:space="preserve"> médecins </w:t>
      </w:r>
      <w:r>
        <w:rPr>
          <w:lang w:eastAsia="en-US"/>
        </w:rPr>
        <w:t>de la faculté de médecine de l</w:t>
      </w:r>
      <w:r w:rsidR="00C73E55">
        <w:rPr>
          <w:lang w:eastAsia="en-US"/>
        </w:rPr>
        <w:t>’</w:t>
      </w:r>
      <w:r>
        <w:rPr>
          <w:lang w:eastAsia="en-US"/>
        </w:rPr>
        <w:t xml:space="preserve">université Ege </w:t>
      </w:r>
      <w:r w:rsidR="00916230" w:rsidRPr="00FD6E6A">
        <w:rPr>
          <w:lang w:eastAsia="en-US"/>
        </w:rPr>
        <w:t>mis en cause</w:t>
      </w:r>
      <w:r w:rsidR="0005586C">
        <w:rPr>
          <w:lang w:eastAsia="en-US"/>
        </w:rPr>
        <w:t>, et ce</w:t>
      </w:r>
      <w:r w:rsidR="00916230" w:rsidRPr="00FD6E6A">
        <w:rPr>
          <w:lang w:eastAsia="en-US"/>
        </w:rPr>
        <w:t xml:space="preserve"> grâce à </w:t>
      </w:r>
      <w:r>
        <w:rPr>
          <w:lang w:eastAsia="en-US"/>
        </w:rPr>
        <w:t>l</w:t>
      </w:r>
      <w:r w:rsidR="00C73E55">
        <w:rPr>
          <w:lang w:eastAsia="en-US"/>
        </w:rPr>
        <w:t>’</w:t>
      </w:r>
      <w:r>
        <w:rPr>
          <w:lang w:eastAsia="en-US"/>
        </w:rPr>
        <w:t>intervention</w:t>
      </w:r>
      <w:r w:rsidR="00916230" w:rsidRPr="00FD6E6A">
        <w:rPr>
          <w:lang w:eastAsia="en-US"/>
        </w:rPr>
        <w:t xml:space="preserve"> du Conseil d</w:t>
      </w:r>
      <w:r w:rsidR="00C73E55">
        <w:rPr>
          <w:lang w:eastAsia="en-US"/>
        </w:rPr>
        <w:t>’</w:t>
      </w:r>
      <w:r w:rsidR="00916230" w:rsidRPr="00FD6E6A">
        <w:rPr>
          <w:lang w:eastAsia="en-US"/>
        </w:rPr>
        <w:t>Etat. La commission universitaire composée de personnel médical travaillant da</w:t>
      </w:r>
      <w:r w:rsidR="00916230">
        <w:rPr>
          <w:lang w:eastAsia="en-US"/>
        </w:rPr>
        <w:t xml:space="preserve">ns la même faculté de médecine </w:t>
      </w:r>
      <w:r w:rsidR="0005586C">
        <w:rPr>
          <w:lang w:eastAsia="en-US"/>
        </w:rPr>
        <w:t>se serait montrée très</w:t>
      </w:r>
      <w:r w:rsidR="00916230" w:rsidRPr="00FD6E6A">
        <w:rPr>
          <w:lang w:eastAsia="en-US"/>
        </w:rPr>
        <w:t xml:space="preserve"> réticent</w:t>
      </w:r>
      <w:r w:rsidR="00916230">
        <w:rPr>
          <w:lang w:eastAsia="en-US"/>
        </w:rPr>
        <w:t>e</w:t>
      </w:r>
      <w:r w:rsidR="00916230" w:rsidRPr="00FD6E6A">
        <w:rPr>
          <w:lang w:eastAsia="en-US"/>
        </w:rPr>
        <w:t xml:space="preserve"> à autoriser des poursuites pénales. En effet, cette commission </w:t>
      </w:r>
      <w:r w:rsidR="009B21AD" w:rsidRPr="001D0806">
        <w:rPr>
          <w:lang w:eastAsia="en-US"/>
        </w:rPr>
        <w:t xml:space="preserve">aurait fait </w:t>
      </w:r>
      <w:r w:rsidR="00916230" w:rsidRPr="001D0806">
        <w:rPr>
          <w:lang w:eastAsia="en-US"/>
        </w:rPr>
        <w:t>son</w:t>
      </w:r>
      <w:r w:rsidR="00916230" w:rsidRPr="00FD6E6A">
        <w:rPr>
          <w:lang w:eastAsia="en-US"/>
        </w:rPr>
        <w:t xml:space="preserve"> possible pour bloquer les investigations </w:t>
      </w:r>
      <w:r w:rsidR="007B2A2A">
        <w:rPr>
          <w:lang w:eastAsia="en-US"/>
        </w:rPr>
        <w:t>à défaut d</w:t>
      </w:r>
      <w:r w:rsidR="00916230" w:rsidRPr="00FD6E6A">
        <w:rPr>
          <w:lang w:eastAsia="en-US"/>
        </w:rPr>
        <w:t>esquelles les poursuites pénales des accusés</w:t>
      </w:r>
      <w:r w:rsidR="00676A1B">
        <w:rPr>
          <w:lang w:eastAsia="en-US"/>
        </w:rPr>
        <w:t xml:space="preserve"> en question</w:t>
      </w:r>
      <w:r w:rsidR="00916230" w:rsidRPr="00FD6E6A">
        <w:rPr>
          <w:lang w:eastAsia="en-US"/>
        </w:rPr>
        <w:t xml:space="preserve"> </w:t>
      </w:r>
      <w:r w:rsidR="007B2A2A">
        <w:rPr>
          <w:lang w:eastAsia="en-US"/>
        </w:rPr>
        <w:t>se seraient</w:t>
      </w:r>
      <w:r w:rsidR="00916230" w:rsidRPr="00FD6E6A">
        <w:rPr>
          <w:lang w:eastAsia="en-US"/>
        </w:rPr>
        <w:t xml:space="preserve"> </w:t>
      </w:r>
      <w:r w:rsidR="007B2A2A">
        <w:rPr>
          <w:lang w:eastAsia="en-US"/>
        </w:rPr>
        <w:t>avérées</w:t>
      </w:r>
      <w:r w:rsidR="00916230" w:rsidRPr="00FD6E6A">
        <w:rPr>
          <w:lang w:eastAsia="en-US"/>
        </w:rPr>
        <w:t xml:space="preserve"> nulles et non avenues.</w:t>
      </w:r>
    </w:p>
    <w:p w:rsidR="00903733" w:rsidRDefault="00916230" w:rsidP="00916230">
      <w:pPr>
        <w:pStyle w:val="JuPara"/>
        <w:rPr>
          <w:lang w:eastAsia="en-US"/>
        </w:rPr>
      </w:pPr>
      <w:r w:rsidRPr="00FD6E6A">
        <w:rPr>
          <w:lang w:eastAsia="en-US"/>
        </w:rPr>
        <w:fldChar w:fldCharType="begin"/>
      </w:r>
      <w:r w:rsidRPr="00FD6E6A">
        <w:rPr>
          <w:lang w:eastAsia="en-US"/>
        </w:rPr>
        <w:instrText xml:space="preserve"> SEQ level0 \*arabic </w:instrText>
      </w:r>
      <w:r w:rsidRPr="00FD6E6A">
        <w:rPr>
          <w:lang w:eastAsia="en-US"/>
        </w:rPr>
        <w:fldChar w:fldCharType="separate"/>
      </w:r>
      <w:r w:rsidR="00150948">
        <w:rPr>
          <w:noProof/>
          <w:lang w:eastAsia="en-US"/>
        </w:rPr>
        <w:t>72</w:t>
      </w:r>
      <w:r w:rsidRPr="00FD6E6A">
        <w:rPr>
          <w:lang w:eastAsia="en-US"/>
        </w:rPr>
        <w:fldChar w:fldCharType="end"/>
      </w:r>
      <w:r w:rsidRPr="00FD6E6A">
        <w:rPr>
          <w:lang w:eastAsia="en-US"/>
        </w:rPr>
        <w:t>.  </w:t>
      </w:r>
      <w:r w:rsidR="00162913">
        <w:rPr>
          <w:lang w:eastAsia="en-US"/>
        </w:rPr>
        <w:t>Outre</w:t>
      </w:r>
      <w:r w:rsidRPr="00FD6E6A">
        <w:rPr>
          <w:lang w:eastAsia="en-US"/>
        </w:rPr>
        <w:t xml:space="preserve"> l</w:t>
      </w:r>
      <w:r w:rsidR="00C73E55">
        <w:rPr>
          <w:lang w:eastAsia="en-US"/>
        </w:rPr>
        <w:t>’</w:t>
      </w:r>
      <w:r w:rsidRPr="00FD6E6A">
        <w:rPr>
          <w:lang w:eastAsia="en-US"/>
        </w:rPr>
        <w:t>inefficacité de l</w:t>
      </w:r>
      <w:r w:rsidR="00C73E55">
        <w:rPr>
          <w:lang w:eastAsia="en-US"/>
        </w:rPr>
        <w:t>’</w:t>
      </w:r>
      <w:r w:rsidRPr="00FD6E6A">
        <w:rPr>
          <w:lang w:eastAsia="en-US"/>
        </w:rPr>
        <w:t>enquête pénale dirigée contre le personnel universitaire, le dossier principal de l</w:t>
      </w:r>
      <w:r w:rsidR="00C73E55">
        <w:rPr>
          <w:lang w:eastAsia="en-US"/>
        </w:rPr>
        <w:t>’</w:t>
      </w:r>
      <w:r w:rsidRPr="00FD6E6A">
        <w:rPr>
          <w:lang w:eastAsia="en-US"/>
        </w:rPr>
        <w:t>affaire a</w:t>
      </w:r>
      <w:r>
        <w:rPr>
          <w:lang w:eastAsia="en-US"/>
        </w:rPr>
        <w:t xml:space="preserve">urait été constamment transféré </w:t>
      </w:r>
      <w:r w:rsidRPr="00FD6E6A">
        <w:rPr>
          <w:lang w:eastAsia="en-US"/>
        </w:rPr>
        <w:t xml:space="preserve">entre plusieurs </w:t>
      </w:r>
      <w:r w:rsidR="007B2A2A">
        <w:rPr>
          <w:lang w:eastAsia="en-US"/>
        </w:rPr>
        <w:t>juridicitions</w:t>
      </w:r>
      <w:r w:rsidRPr="00FD6E6A">
        <w:rPr>
          <w:lang w:eastAsia="en-US"/>
        </w:rPr>
        <w:t xml:space="preserve"> pénales. </w:t>
      </w:r>
      <w:r w:rsidR="00162913">
        <w:rPr>
          <w:lang w:eastAsia="en-US"/>
        </w:rPr>
        <w:t>Or, selon l</w:t>
      </w:r>
      <w:r w:rsidRPr="00FD6E6A">
        <w:rPr>
          <w:lang w:eastAsia="en-US"/>
        </w:rPr>
        <w:t>es requérants</w:t>
      </w:r>
      <w:r w:rsidR="00162913">
        <w:rPr>
          <w:lang w:eastAsia="en-US"/>
        </w:rPr>
        <w:t xml:space="preserve">, </w:t>
      </w:r>
      <w:r w:rsidRPr="00FD6E6A">
        <w:rPr>
          <w:lang w:eastAsia="en-US"/>
        </w:rPr>
        <w:t>il n</w:t>
      </w:r>
      <w:r w:rsidR="00C73E55">
        <w:rPr>
          <w:lang w:eastAsia="en-US"/>
        </w:rPr>
        <w:t>’</w:t>
      </w:r>
      <w:r w:rsidRPr="00FD6E6A">
        <w:rPr>
          <w:lang w:eastAsia="en-US"/>
        </w:rPr>
        <w:t xml:space="preserve">y a aucun fondement rationnel à ces reports et </w:t>
      </w:r>
      <w:r w:rsidR="000D4579">
        <w:rPr>
          <w:lang w:eastAsia="en-US"/>
        </w:rPr>
        <w:t xml:space="preserve">ces </w:t>
      </w:r>
      <w:r w:rsidRPr="00FD6E6A">
        <w:rPr>
          <w:lang w:eastAsia="en-US"/>
        </w:rPr>
        <w:t>transferts.</w:t>
      </w:r>
    </w:p>
    <w:p w:rsidR="00903733" w:rsidRDefault="004A3DDA" w:rsidP="00916230">
      <w:pPr>
        <w:pStyle w:val="JuHa0"/>
        <w:rPr>
          <w:lang w:eastAsia="en-US"/>
        </w:rPr>
      </w:pPr>
      <w:r>
        <w:rPr>
          <w:lang w:eastAsia="en-US"/>
        </w:rPr>
        <w:t>c.  </w:t>
      </w:r>
      <w:r w:rsidR="00916230">
        <w:rPr>
          <w:lang w:eastAsia="en-US"/>
        </w:rPr>
        <w:t>Sur la v</w:t>
      </w:r>
      <w:r w:rsidR="00916230" w:rsidRPr="00FD6E6A">
        <w:rPr>
          <w:lang w:eastAsia="en-US"/>
        </w:rPr>
        <w:t>iolation alléguée de l</w:t>
      </w:r>
      <w:r w:rsidR="00C73E55">
        <w:rPr>
          <w:lang w:eastAsia="en-US"/>
        </w:rPr>
        <w:t>’</w:t>
      </w:r>
      <w:r w:rsidR="00916230" w:rsidRPr="00FD6E6A">
        <w:rPr>
          <w:lang w:eastAsia="en-US"/>
        </w:rPr>
        <w:t>article 2 de la Convention en raison du décès de l</w:t>
      </w:r>
      <w:r w:rsidR="00C73E55">
        <w:rPr>
          <w:lang w:eastAsia="en-US"/>
        </w:rPr>
        <w:t>’</w:t>
      </w:r>
      <w:r w:rsidR="00916230" w:rsidRPr="00FD6E6A">
        <w:rPr>
          <w:lang w:eastAsia="en-US"/>
        </w:rPr>
        <w:t xml:space="preserve">enfant </w:t>
      </w:r>
      <w:r w:rsidR="00AD454A">
        <w:rPr>
          <w:lang w:eastAsia="en-US"/>
        </w:rPr>
        <w:t>mort avant la naissance</w:t>
      </w:r>
    </w:p>
    <w:p w:rsidR="00916230" w:rsidRPr="00FD6E6A" w:rsidRDefault="00916230" w:rsidP="00916230">
      <w:pPr>
        <w:pStyle w:val="JuPara"/>
      </w:pPr>
      <w:r w:rsidRPr="00FD6E6A">
        <w:fldChar w:fldCharType="begin"/>
      </w:r>
      <w:r w:rsidRPr="00FD6E6A">
        <w:instrText xml:space="preserve"> SEQ level0 \*arabic </w:instrText>
      </w:r>
      <w:r w:rsidRPr="00FD6E6A">
        <w:fldChar w:fldCharType="separate"/>
      </w:r>
      <w:r w:rsidR="00150948">
        <w:rPr>
          <w:noProof/>
        </w:rPr>
        <w:t>73</w:t>
      </w:r>
      <w:r w:rsidRPr="00FD6E6A">
        <w:fldChar w:fldCharType="end"/>
      </w:r>
      <w:r w:rsidRPr="00FD6E6A">
        <w:t>.  </w:t>
      </w:r>
      <w:r w:rsidR="009B21AD">
        <w:t>L</w:t>
      </w:r>
      <w:r w:rsidR="00D712D1">
        <w:t xml:space="preserve">es requérants </w:t>
      </w:r>
      <w:r w:rsidR="007B2A2A">
        <w:t>rappellent</w:t>
      </w:r>
      <w:r w:rsidR="00D712D1">
        <w:t xml:space="preserve"> que l</w:t>
      </w:r>
      <w:r w:rsidR="00C73E55">
        <w:t>’</w:t>
      </w:r>
      <w:r w:rsidRPr="00FD6E6A">
        <w:t>enfant porté par la défunte est mort le 11</w:t>
      </w:r>
      <w:r w:rsidR="00980D0A">
        <w:t> </w:t>
      </w:r>
      <w:r w:rsidRPr="00FD6E6A">
        <w:t xml:space="preserve">mars 2000. </w:t>
      </w:r>
      <w:r w:rsidR="00D712D1">
        <w:t>Ils</w:t>
      </w:r>
      <w:r w:rsidR="009B21AD">
        <w:t xml:space="preserve"> se réfèrent aux</w:t>
      </w:r>
      <w:r w:rsidRPr="00FD6E6A">
        <w:t xml:space="preserve"> témoignages de</w:t>
      </w:r>
      <w:r w:rsidR="00DA3BA1">
        <w:t>s</w:t>
      </w:r>
      <w:r w:rsidRPr="00FD6E6A">
        <w:t xml:space="preserve"> différents mé</w:t>
      </w:r>
      <w:r w:rsidR="009B21AD">
        <w:t>decins et sages-femmes établissa</w:t>
      </w:r>
      <w:r w:rsidR="00495A52">
        <w:t>nt qu</w:t>
      </w:r>
      <w:r w:rsidR="00C73E55">
        <w:t>’</w:t>
      </w:r>
      <w:r w:rsidR="00495A52">
        <w:t xml:space="preserve">il </w:t>
      </w:r>
      <w:r w:rsidR="00107A5E">
        <w:t>est</w:t>
      </w:r>
      <w:r w:rsidR="00107A5E" w:rsidRPr="00FD6E6A">
        <w:t xml:space="preserve"> </w:t>
      </w:r>
      <w:r w:rsidRPr="00FD6E6A">
        <w:t xml:space="preserve">mort </w:t>
      </w:r>
      <w:r w:rsidR="00107A5E">
        <w:t>avant la naissance</w:t>
      </w:r>
      <w:r w:rsidRPr="00FD6E6A">
        <w:t xml:space="preserve"> </w:t>
      </w:r>
      <w:r w:rsidR="007B2A2A">
        <w:t>en conséquence</w:t>
      </w:r>
      <w:r w:rsidRPr="00FD6E6A">
        <w:t xml:space="preserve"> d</w:t>
      </w:r>
      <w:r w:rsidR="00C73E55">
        <w:t>’</w:t>
      </w:r>
      <w:r w:rsidRPr="00FD6E6A">
        <w:t>un défa</w:t>
      </w:r>
      <w:r w:rsidR="00226770">
        <w:t xml:space="preserve">ut du système de santé à déceler </w:t>
      </w:r>
      <w:r w:rsidRPr="00FD6E6A">
        <w:t>les problèmes qu</w:t>
      </w:r>
      <w:r w:rsidR="00C73E55">
        <w:t>’</w:t>
      </w:r>
      <w:r w:rsidRPr="00FD6E6A">
        <w:t xml:space="preserve">il pouvait avoir. </w:t>
      </w:r>
      <w:r w:rsidR="000D4579">
        <w:t>Selon eux,</w:t>
      </w:r>
      <w:r w:rsidRPr="00FD6E6A">
        <w:t xml:space="preserve"> le Gouvernement </w:t>
      </w:r>
      <w:r w:rsidR="00107A5E">
        <w:t>est</w:t>
      </w:r>
      <w:r w:rsidR="00107A5E" w:rsidRPr="00FD6E6A">
        <w:t xml:space="preserve"> </w:t>
      </w:r>
      <w:r w:rsidRPr="00FD6E6A">
        <w:t>responsable de l</w:t>
      </w:r>
      <w:r w:rsidR="009B21AD">
        <w:t xml:space="preserve">a mort de cet </w:t>
      </w:r>
      <w:r w:rsidR="00226770">
        <w:t xml:space="preserve">enfant </w:t>
      </w:r>
      <w:r w:rsidR="000D4579">
        <w:t>faute d</w:t>
      </w:r>
      <w:r w:rsidR="00C73E55">
        <w:t>’</w:t>
      </w:r>
      <w:r w:rsidR="000D4579">
        <w:t>avoir accordé</w:t>
      </w:r>
      <w:r w:rsidR="00226770">
        <w:t xml:space="preserve"> </w:t>
      </w:r>
      <w:r w:rsidR="009B21AD">
        <w:t xml:space="preserve">à sa mère, </w:t>
      </w:r>
      <w:r w:rsidR="00107A5E">
        <w:t>en temps utile</w:t>
      </w:r>
      <w:r w:rsidR="009B21AD">
        <w:t>,</w:t>
      </w:r>
      <w:r w:rsidR="009B21AD" w:rsidRPr="00FD6E6A">
        <w:t xml:space="preserve"> </w:t>
      </w:r>
      <w:r w:rsidRPr="00FD6E6A">
        <w:t xml:space="preserve">les soins </w:t>
      </w:r>
      <w:r w:rsidR="009B21AD">
        <w:t>que requérait son état</w:t>
      </w:r>
      <w:r w:rsidRPr="00FD6E6A">
        <w:t xml:space="preserve">. </w:t>
      </w:r>
      <w:r w:rsidR="009B21AD">
        <w:t>Alors qu</w:t>
      </w:r>
      <w:r w:rsidR="00C73E55">
        <w:t>’</w:t>
      </w:r>
      <w:r w:rsidR="009B21AD">
        <w:t>u</w:t>
      </w:r>
      <w:r w:rsidR="00495A52">
        <w:t xml:space="preserve">n enfant </w:t>
      </w:r>
      <w:r w:rsidR="00AD454A">
        <w:t>mort avant la naissance</w:t>
      </w:r>
      <w:r w:rsidR="00495A52">
        <w:t xml:space="preserve"> ne serait</w:t>
      </w:r>
      <w:r w:rsidRPr="00FD6E6A">
        <w:t xml:space="preserve"> pas considéré comme une personne</w:t>
      </w:r>
      <w:r w:rsidR="009B21AD">
        <w:t xml:space="preserve"> selon le droit pénal national, d</w:t>
      </w:r>
      <w:r w:rsidR="00C73E55">
        <w:t>’</w:t>
      </w:r>
      <w:r w:rsidR="009B21AD">
        <w:t>autres</w:t>
      </w:r>
      <w:r w:rsidRPr="00FD6E6A">
        <w:t xml:space="preserve"> pays, tels notamment les États-Unis, </w:t>
      </w:r>
      <w:r w:rsidR="00495A52">
        <w:t>considèreraient</w:t>
      </w:r>
      <w:r w:rsidR="009B21AD">
        <w:t xml:space="preserve"> l</w:t>
      </w:r>
      <w:r w:rsidR="00C73E55">
        <w:t>’</w:t>
      </w:r>
      <w:r w:rsidRPr="00FD6E6A">
        <w:t xml:space="preserve">enfant </w:t>
      </w:r>
      <w:r w:rsidR="00107A5E">
        <w:t>mort avant la naissance</w:t>
      </w:r>
      <w:r w:rsidRPr="00FD6E6A">
        <w:t xml:space="preserve"> comme une personne au regard du droit pénal.</w:t>
      </w:r>
    </w:p>
    <w:p w:rsidR="00916230" w:rsidRPr="00FD6E6A" w:rsidRDefault="00916230" w:rsidP="00916230">
      <w:pPr>
        <w:pStyle w:val="JuPara"/>
        <w:rPr>
          <w:szCs w:val="24"/>
          <w:lang w:eastAsia="en-US"/>
        </w:rPr>
      </w:pPr>
      <w:r w:rsidRPr="00FD6E6A">
        <w:fldChar w:fldCharType="begin"/>
      </w:r>
      <w:r w:rsidRPr="00FD6E6A">
        <w:instrText xml:space="preserve"> SEQ level0 \*arabic </w:instrText>
      </w:r>
      <w:r w:rsidRPr="00FD6E6A">
        <w:fldChar w:fldCharType="separate"/>
      </w:r>
      <w:r w:rsidR="00150948">
        <w:rPr>
          <w:noProof/>
        </w:rPr>
        <w:t>74</w:t>
      </w:r>
      <w:r w:rsidRPr="00FD6E6A">
        <w:fldChar w:fldCharType="end"/>
      </w:r>
      <w:r w:rsidRPr="00FD6E6A">
        <w:t>.  Quant à l</w:t>
      </w:r>
      <w:r w:rsidR="00C73E55">
        <w:t>’</w:t>
      </w:r>
      <w:r w:rsidRPr="00FD6E6A">
        <w:t>aspect procédural de la violation de l</w:t>
      </w:r>
      <w:r w:rsidR="00C73E55">
        <w:t>’</w:t>
      </w:r>
      <w:r w:rsidRPr="00FD6E6A">
        <w:t>article 2 du chef de l</w:t>
      </w:r>
      <w:r w:rsidR="00C73E55">
        <w:t>’</w:t>
      </w:r>
      <w:r w:rsidRPr="00FD6E6A">
        <w:t>enfant mort</w:t>
      </w:r>
      <w:r w:rsidR="00004BC4">
        <w:t xml:space="preserve"> avant la naissance</w:t>
      </w:r>
      <w:r w:rsidRPr="00FD6E6A">
        <w:t xml:space="preserve">, les requérants </w:t>
      </w:r>
      <w:r w:rsidR="002B6613">
        <w:t xml:space="preserve">allèguent </w:t>
      </w:r>
      <w:r w:rsidR="00DA3BA1">
        <w:t>qu</w:t>
      </w:r>
      <w:r w:rsidR="00C73E55">
        <w:t>’</w:t>
      </w:r>
      <w:r w:rsidR="00DA3BA1">
        <w:t>aucune enquête n</w:t>
      </w:r>
      <w:r w:rsidR="00C73E55">
        <w:t>’</w:t>
      </w:r>
      <w:r w:rsidR="00DA3BA1">
        <w:t xml:space="preserve">a été menée </w:t>
      </w:r>
      <w:r w:rsidRPr="00FD6E6A">
        <w:t xml:space="preserve">aux fins de déterminer </w:t>
      </w:r>
      <w:r w:rsidR="0082542B">
        <w:t>le moment du décès</w:t>
      </w:r>
      <w:r w:rsidR="009F7F5E">
        <w:t>.</w:t>
      </w:r>
      <w:r w:rsidR="002B6613">
        <w:t xml:space="preserve"> Leurs </w:t>
      </w:r>
      <w:r w:rsidRPr="00FD6E6A">
        <w:t>demandes q</w:t>
      </w:r>
      <w:r w:rsidR="00226770">
        <w:t xml:space="preserve">uant </w:t>
      </w:r>
      <w:r w:rsidR="004B45CC">
        <w:t>à ce décès</w:t>
      </w:r>
      <w:r w:rsidR="00226770">
        <w:t xml:space="preserve"> n</w:t>
      </w:r>
      <w:r w:rsidR="00C73E55">
        <w:t>’</w:t>
      </w:r>
      <w:r w:rsidR="00226770">
        <w:t>auraien</w:t>
      </w:r>
      <w:r w:rsidRPr="00FD6E6A">
        <w:t xml:space="preserve">t aucunement été prises en compte par les autorités internes. </w:t>
      </w:r>
      <w:r w:rsidR="006B7B8C">
        <w:t xml:space="preserve">Les requérants </w:t>
      </w:r>
      <w:r w:rsidR="009F7F5E">
        <w:t xml:space="preserve">leur </w:t>
      </w:r>
      <w:r w:rsidRPr="00FD6E6A">
        <w:t xml:space="preserve">reprochent </w:t>
      </w:r>
      <w:r w:rsidR="007B2A2A">
        <w:t>à cet égard</w:t>
      </w:r>
      <w:r w:rsidR="008E0DDB">
        <w:t xml:space="preserve"> d</w:t>
      </w:r>
      <w:r w:rsidR="00C73E55">
        <w:t>’</w:t>
      </w:r>
      <w:r w:rsidR="008E0DDB">
        <w:t>avoir agi comme si</w:t>
      </w:r>
      <w:r w:rsidR="006B7B8C">
        <w:t xml:space="preserve"> cet enfant </w:t>
      </w:r>
      <w:r w:rsidRPr="00FD6E6A">
        <w:t>n</w:t>
      </w:r>
      <w:r w:rsidR="00C73E55">
        <w:t>’</w:t>
      </w:r>
      <w:r w:rsidRPr="00FD6E6A">
        <w:t xml:space="preserve">avait jamais existé. </w:t>
      </w:r>
      <w:r w:rsidRPr="00107A5E">
        <w:t xml:space="preserve">Or, </w:t>
      </w:r>
      <w:r w:rsidR="00107A5E">
        <w:t xml:space="preserve">ils soutiennent que </w:t>
      </w:r>
      <w:r w:rsidRPr="00107A5E">
        <w:t>l</w:t>
      </w:r>
      <w:r w:rsidR="00C73E55">
        <w:t>’</w:t>
      </w:r>
      <w:r w:rsidRPr="00107A5E">
        <w:t xml:space="preserve">enfant </w:t>
      </w:r>
      <w:r w:rsidR="006B7B8C" w:rsidRPr="00107A5E">
        <w:t>mort</w:t>
      </w:r>
      <w:r w:rsidR="00107A5E" w:rsidRPr="00107A5E">
        <w:t xml:space="preserve"> avant la naissance </w:t>
      </w:r>
      <w:r w:rsidR="006B7B8C" w:rsidRPr="00107A5E">
        <w:t>a la personnal</w:t>
      </w:r>
      <w:r w:rsidRPr="00107A5E">
        <w:t xml:space="preserve">ité </w:t>
      </w:r>
      <w:r w:rsidR="006B7B8C" w:rsidRPr="00107A5E">
        <w:t>juridique</w:t>
      </w:r>
      <w:r w:rsidRPr="00FD6E6A">
        <w:t xml:space="preserve"> selon le droit </w:t>
      </w:r>
      <w:r w:rsidR="00AD1F28">
        <w:t>civil</w:t>
      </w:r>
      <w:r w:rsidR="006B7B8C">
        <w:t>,</w:t>
      </w:r>
      <w:r w:rsidRPr="00FD6E6A">
        <w:t xml:space="preserve"> de sorte que les autorités auraient dû </w:t>
      </w:r>
      <w:r w:rsidR="006B7B8C">
        <w:t xml:space="preserve">ouvrir </w:t>
      </w:r>
      <w:r w:rsidRPr="00FD6E6A">
        <w:t xml:space="preserve">une enquête et des poursuites </w:t>
      </w:r>
      <w:r w:rsidR="006B7B8C">
        <w:t xml:space="preserve">en vue de </w:t>
      </w:r>
      <w:r w:rsidRPr="00FD6E6A">
        <w:t xml:space="preserve">déterminer le moment et la cause </w:t>
      </w:r>
      <w:r w:rsidR="00510779">
        <w:t xml:space="preserve">de son décès. </w:t>
      </w:r>
      <w:r w:rsidRPr="00FD6E6A">
        <w:t>A cet éga</w:t>
      </w:r>
      <w:r w:rsidR="007A7BC9">
        <w:t xml:space="preserve">rd, les requérants se réfèrent aux </w:t>
      </w:r>
      <w:r w:rsidRPr="00FD6E6A">
        <w:t>affaire</w:t>
      </w:r>
      <w:r w:rsidR="007A7BC9">
        <w:t>s</w:t>
      </w:r>
      <w:r w:rsidRPr="00FD6E6A">
        <w:t xml:space="preserve"> </w:t>
      </w:r>
      <w:r w:rsidRPr="00FD6E6A">
        <w:rPr>
          <w:i/>
          <w:lang w:eastAsia="en-US"/>
        </w:rPr>
        <w:t xml:space="preserve">Calvelli et Ciglio c. Italie </w:t>
      </w:r>
      <w:r w:rsidRPr="00FD6E6A">
        <w:rPr>
          <w:lang w:eastAsia="en-US"/>
        </w:rPr>
        <w:t>([GC], n</w:t>
      </w:r>
      <w:r w:rsidRPr="00FD6E6A">
        <w:rPr>
          <w:vertAlign w:val="superscript"/>
          <w:lang w:eastAsia="en-US"/>
        </w:rPr>
        <w:t>o</w:t>
      </w:r>
      <w:r w:rsidR="00980D0A">
        <w:rPr>
          <w:lang w:eastAsia="en-US"/>
        </w:rPr>
        <w:t> </w:t>
      </w:r>
      <w:r w:rsidRPr="00FD6E6A">
        <w:rPr>
          <w:lang w:eastAsia="en-US"/>
        </w:rPr>
        <w:t>32967/96, § 49, CEDH 2002</w:t>
      </w:r>
      <w:r w:rsidRPr="00FD6E6A">
        <w:rPr>
          <w:lang w:eastAsia="en-US"/>
        </w:rPr>
        <w:noBreakHyphen/>
        <w:t>I)</w:t>
      </w:r>
      <w:r w:rsidR="00CB66C9">
        <w:rPr>
          <w:lang w:eastAsia="en-US"/>
        </w:rPr>
        <w:t>,</w:t>
      </w:r>
      <w:r w:rsidRPr="00FD6E6A">
        <w:rPr>
          <w:lang w:eastAsia="en-US"/>
        </w:rPr>
        <w:t xml:space="preserve"> et </w:t>
      </w:r>
      <w:r w:rsidRPr="00FD6E6A">
        <w:rPr>
          <w:i/>
          <w:szCs w:val="24"/>
          <w:lang w:eastAsia="en-US"/>
        </w:rPr>
        <w:t xml:space="preserve">Öneryıldız c. Turquie </w:t>
      </w:r>
      <w:r w:rsidRPr="00FD6E6A">
        <w:rPr>
          <w:szCs w:val="24"/>
          <w:lang w:eastAsia="en-US"/>
        </w:rPr>
        <w:t>([GC], n</w:t>
      </w:r>
      <w:r w:rsidRPr="00FD6E6A">
        <w:rPr>
          <w:szCs w:val="24"/>
          <w:vertAlign w:val="superscript"/>
          <w:lang w:eastAsia="en-US"/>
        </w:rPr>
        <w:t>o</w:t>
      </w:r>
      <w:r w:rsidR="00980D0A">
        <w:rPr>
          <w:szCs w:val="24"/>
          <w:lang w:eastAsia="en-US"/>
        </w:rPr>
        <w:t> </w:t>
      </w:r>
      <w:r w:rsidR="008E0DDB">
        <w:rPr>
          <w:szCs w:val="24"/>
          <w:lang w:eastAsia="en-US"/>
        </w:rPr>
        <w:t>48939/99</w:t>
      </w:r>
      <w:r w:rsidRPr="00FD6E6A">
        <w:rPr>
          <w:szCs w:val="24"/>
          <w:lang w:eastAsia="en-US"/>
        </w:rPr>
        <w:t xml:space="preserve">, </w:t>
      </w:r>
      <w:r w:rsidRPr="00FD6E6A">
        <w:rPr>
          <w:lang w:eastAsia="en-US"/>
        </w:rPr>
        <w:t>CEDH 2004</w:t>
      </w:r>
      <w:r w:rsidRPr="00FD6E6A">
        <w:rPr>
          <w:lang w:eastAsia="en-US"/>
        </w:rPr>
        <w:noBreakHyphen/>
        <w:t>XII).</w:t>
      </w:r>
    </w:p>
    <w:p w:rsidR="00903733" w:rsidRDefault="00916230" w:rsidP="00916230">
      <w:pPr>
        <w:pStyle w:val="JuPara"/>
        <w:rPr>
          <w:lang w:eastAsia="en-US"/>
        </w:rPr>
      </w:pPr>
      <w:r w:rsidRPr="00FD6E6A">
        <w:rPr>
          <w:lang w:eastAsia="en-US"/>
        </w:rPr>
        <w:fldChar w:fldCharType="begin"/>
      </w:r>
      <w:r w:rsidRPr="00FD6E6A">
        <w:rPr>
          <w:lang w:eastAsia="en-US"/>
        </w:rPr>
        <w:instrText xml:space="preserve"> SEQ level0 \*arabic </w:instrText>
      </w:r>
      <w:r w:rsidRPr="00FD6E6A">
        <w:rPr>
          <w:lang w:eastAsia="en-US"/>
        </w:rPr>
        <w:fldChar w:fldCharType="separate"/>
      </w:r>
      <w:r w:rsidR="00150948">
        <w:rPr>
          <w:noProof/>
          <w:lang w:eastAsia="en-US"/>
        </w:rPr>
        <w:t>75</w:t>
      </w:r>
      <w:r w:rsidRPr="00FD6E6A">
        <w:rPr>
          <w:lang w:eastAsia="en-US"/>
        </w:rPr>
        <w:fldChar w:fldCharType="end"/>
      </w:r>
      <w:r w:rsidR="00E22389">
        <w:rPr>
          <w:lang w:eastAsia="en-US"/>
        </w:rPr>
        <w:t xml:space="preserve">.  En outre, selon les requérants, </w:t>
      </w:r>
      <w:r w:rsidRPr="00FD6E6A">
        <w:rPr>
          <w:lang w:eastAsia="en-US"/>
        </w:rPr>
        <w:t>le droit pénal turc ne contien</w:t>
      </w:r>
      <w:r w:rsidR="00073311">
        <w:rPr>
          <w:lang w:eastAsia="en-US"/>
        </w:rPr>
        <w:t>t</w:t>
      </w:r>
      <w:r w:rsidR="00E22389">
        <w:rPr>
          <w:lang w:eastAsia="en-US"/>
        </w:rPr>
        <w:t xml:space="preserve"> aucune dispositio</w:t>
      </w:r>
      <w:r w:rsidRPr="00FD6E6A">
        <w:rPr>
          <w:lang w:eastAsia="en-US"/>
        </w:rPr>
        <w:t xml:space="preserve">n </w:t>
      </w:r>
      <w:r w:rsidR="0098789F">
        <w:rPr>
          <w:lang w:eastAsia="en-US"/>
        </w:rPr>
        <w:t>permettant des poursuites à raison du</w:t>
      </w:r>
      <w:r w:rsidRPr="00FD6E6A">
        <w:rPr>
          <w:lang w:eastAsia="en-US"/>
        </w:rPr>
        <w:t xml:space="preserve"> décès </w:t>
      </w:r>
      <w:r w:rsidR="00AD1F28">
        <w:rPr>
          <w:lang w:eastAsia="en-US"/>
        </w:rPr>
        <w:t xml:space="preserve">provoqué </w:t>
      </w:r>
      <w:r w:rsidRPr="00FD6E6A">
        <w:rPr>
          <w:lang w:eastAsia="en-US"/>
        </w:rPr>
        <w:t>d</w:t>
      </w:r>
      <w:r w:rsidR="00C73E55">
        <w:rPr>
          <w:lang w:eastAsia="en-US"/>
        </w:rPr>
        <w:t>’</w:t>
      </w:r>
      <w:r w:rsidRPr="00FD6E6A">
        <w:rPr>
          <w:lang w:eastAsia="en-US"/>
        </w:rPr>
        <w:t xml:space="preserve">un enfant </w:t>
      </w:r>
      <w:r w:rsidR="00AD1F28">
        <w:rPr>
          <w:lang w:eastAsia="en-US"/>
        </w:rPr>
        <w:t>non encore</w:t>
      </w:r>
      <w:r w:rsidR="00B72128">
        <w:rPr>
          <w:lang w:eastAsia="en-US"/>
        </w:rPr>
        <w:t xml:space="preserve"> </w:t>
      </w:r>
      <w:r w:rsidR="00AD1F28">
        <w:rPr>
          <w:lang w:eastAsia="en-US"/>
        </w:rPr>
        <w:t>né</w:t>
      </w:r>
      <w:r w:rsidR="00B81887">
        <w:rPr>
          <w:lang w:eastAsia="en-US"/>
        </w:rPr>
        <w:t>,</w:t>
      </w:r>
      <w:r w:rsidRPr="00FD6E6A">
        <w:rPr>
          <w:lang w:eastAsia="en-US"/>
        </w:rPr>
        <w:t xml:space="preserve"> hormis le cas de fausse couche provoqué</w:t>
      </w:r>
      <w:r w:rsidR="00B81887">
        <w:rPr>
          <w:lang w:eastAsia="en-US"/>
        </w:rPr>
        <w:t>e</w:t>
      </w:r>
      <w:r w:rsidRPr="00FD6E6A">
        <w:rPr>
          <w:lang w:eastAsia="en-US"/>
        </w:rPr>
        <w:t xml:space="preserve">. Cela étant, </w:t>
      </w:r>
      <w:r w:rsidR="00B81887">
        <w:rPr>
          <w:lang w:eastAsia="en-US"/>
        </w:rPr>
        <w:t>au regard du</w:t>
      </w:r>
      <w:r w:rsidR="00073311">
        <w:rPr>
          <w:lang w:eastAsia="en-US"/>
        </w:rPr>
        <w:t xml:space="preserve"> droit civil, un enfant</w:t>
      </w:r>
      <w:r w:rsidR="00B72128">
        <w:rPr>
          <w:lang w:eastAsia="en-US"/>
        </w:rPr>
        <w:t xml:space="preserve"> </w:t>
      </w:r>
      <w:r w:rsidR="007B2A2A">
        <w:rPr>
          <w:lang w:eastAsia="en-US"/>
        </w:rPr>
        <w:t>à naître</w:t>
      </w:r>
      <w:r w:rsidR="00B72128">
        <w:rPr>
          <w:lang w:eastAsia="en-US"/>
        </w:rPr>
        <w:t xml:space="preserve"> </w:t>
      </w:r>
      <w:r w:rsidRPr="00FD6E6A">
        <w:rPr>
          <w:lang w:eastAsia="en-US"/>
        </w:rPr>
        <w:t>bénéficie</w:t>
      </w:r>
      <w:r w:rsidR="00073311">
        <w:rPr>
          <w:lang w:eastAsia="en-US"/>
        </w:rPr>
        <w:t>rait de droits dès lors qu</w:t>
      </w:r>
      <w:r w:rsidR="00C73E55">
        <w:rPr>
          <w:lang w:eastAsia="en-US"/>
        </w:rPr>
        <w:t>’</w:t>
      </w:r>
      <w:r w:rsidR="00073311">
        <w:rPr>
          <w:lang w:eastAsia="en-US"/>
        </w:rPr>
        <w:t>il serait</w:t>
      </w:r>
      <w:r w:rsidR="002917FE">
        <w:rPr>
          <w:lang w:eastAsia="en-US"/>
        </w:rPr>
        <w:t xml:space="preserve"> dans l</w:t>
      </w:r>
      <w:r w:rsidR="00C73E55">
        <w:rPr>
          <w:lang w:eastAsia="en-US"/>
        </w:rPr>
        <w:t>’</w:t>
      </w:r>
      <w:r w:rsidR="002917FE">
        <w:rPr>
          <w:lang w:eastAsia="en-US"/>
        </w:rPr>
        <w:t xml:space="preserve">utérus de </w:t>
      </w:r>
      <w:r w:rsidR="00C13C35">
        <w:rPr>
          <w:lang w:eastAsia="en-US"/>
        </w:rPr>
        <w:t>s</w:t>
      </w:r>
      <w:r w:rsidR="002917FE">
        <w:rPr>
          <w:lang w:eastAsia="en-US"/>
        </w:rPr>
        <w:t xml:space="preserve">a mère, </w:t>
      </w:r>
      <w:r w:rsidRPr="00FD6E6A">
        <w:rPr>
          <w:lang w:eastAsia="en-US"/>
        </w:rPr>
        <w:t xml:space="preserve">sous réserve de naître vivant. Les requérants </w:t>
      </w:r>
      <w:r w:rsidR="00073311">
        <w:rPr>
          <w:lang w:eastAsia="en-US"/>
        </w:rPr>
        <w:t>allèguent</w:t>
      </w:r>
      <w:r w:rsidRPr="00FD6E6A">
        <w:rPr>
          <w:lang w:eastAsia="en-US"/>
        </w:rPr>
        <w:t xml:space="preserve"> à cet égard que la structure actuelle du droit interne </w:t>
      </w:r>
      <w:r w:rsidR="00C13C35">
        <w:rPr>
          <w:lang w:eastAsia="en-US"/>
        </w:rPr>
        <w:t>e</w:t>
      </w:r>
      <w:r w:rsidR="0084278E">
        <w:rPr>
          <w:lang w:eastAsia="en-US"/>
        </w:rPr>
        <w:t>st</w:t>
      </w:r>
      <w:r w:rsidRPr="00FD6E6A">
        <w:rPr>
          <w:lang w:eastAsia="en-US"/>
        </w:rPr>
        <w:t xml:space="preserve"> loin des standards internationaux en la matière et de l</w:t>
      </w:r>
      <w:r w:rsidR="00C73E55">
        <w:rPr>
          <w:lang w:eastAsia="en-US"/>
        </w:rPr>
        <w:t>’</w:t>
      </w:r>
      <w:r w:rsidRPr="00FD6E6A">
        <w:rPr>
          <w:lang w:eastAsia="en-US"/>
        </w:rPr>
        <w:t>approche commune des Etats membres du Conseil de l</w:t>
      </w:r>
      <w:r w:rsidR="00C73E55">
        <w:rPr>
          <w:lang w:eastAsia="en-US"/>
        </w:rPr>
        <w:t>’</w:t>
      </w:r>
      <w:r w:rsidRPr="00FD6E6A">
        <w:rPr>
          <w:lang w:eastAsia="en-US"/>
        </w:rPr>
        <w:t>Europe.</w:t>
      </w:r>
    </w:p>
    <w:p w:rsidR="00903733" w:rsidRDefault="004A3DDA" w:rsidP="00916230">
      <w:pPr>
        <w:pStyle w:val="JuH1"/>
      </w:pPr>
      <w:r>
        <w:t>2.  </w:t>
      </w:r>
      <w:r w:rsidR="00916230">
        <w:t>Arguments du Gouvernement</w:t>
      </w:r>
    </w:p>
    <w:p w:rsidR="00903733" w:rsidRDefault="00916230" w:rsidP="00916230">
      <w:pPr>
        <w:pStyle w:val="JuPara"/>
      </w:pPr>
      <w:r w:rsidRPr="00A9534F">
        <w:fldChar w:fldCharType="begin"/>
      </w:r>
      <w:r w:rsidRPr="00A9534F">
        <w:instrText xml:space="preserve"> SEQ level0 \*arabic </w:instrText>
      </w:r>
      <w:r w:rsidRPr="00A9534F">
        <w:fldChar w:fldCharType="separate"/>
      </w:r>
      <w:r w:rsidR="00150948">
        <w:rPr>
          <w:noProof/>
        </w:rPr>
        <w:t>76</w:t>
      </w:r>
      <w:r w:rsidRPr="00A9534F">
        <w:fldChar w:fldCharType="end"/>
      </w:r>
      <w:r w:rsidRPr="00A9534F">
        <w:t>.  Le Gouvernement soutient que les faits et les responsabilités de toutes les personnes impliquées</w:t>
      </w:r>
      <w:r w:rsidR="00073311">
        <w:t xml:space="preserve"> dans les circonstances litigieuses </w:t>
      </w:r>
      <w:r w:rsidR="00C13C35">
        <w:t>ont</w:t>
      </w:r>
      <w:r w:rsidR="00C13C35" w:rsidRPr="00A9534F">
        <w:t xml:space="preserve"> </w:t>
      </w:r>
      <w:r w:rsidRPr="00A9534F">
        <w:t>été examinés par les organes judiciaires com</w:t>
      </w:r>
      <w:r w:rsidR="003A19B8">
        <w:t xml:space="preserve">pétents de manière indépendante, </w:t>
      </w:r>
      <w:r w:rsidRPr="00A9534F">
        <w:t xml:space="preserve">sur la base de </w:t>
      </w:r>
      <w:r w:rsidR="003A19B8">
        <w:t xml:space="preserve">nombreux rapports scientifiques, </w:t>
      </w:r>
      <w:r w:rsidRPr="00A9534F">
        <w:t>à tou</w:t>
      </w:r>
      <w:r>
        <w:t>s les niveaux et</w:t>
      </w:r>
      <w:r w:rsidR="007B2A2A">
        <w:t xml:space="preserve"> que</w:t>
      </w:r>
      <w:r w:rsidR="003A19B8">
        <w:t>,</w:t>
      </w:r>
      <w:r>
        <w:t xml:space="preserve"> par conséquent</w:t>
      </w:r>
      <w:r w:rsidR="00073311">
        <w:t xml:space="preserve">, les responsables </w:t>
      </w:r>
      <w:r w:rsidR="00C13C35">
        <w:t xml:space="preserve">se </w:t>
      </w:r>
      <w:r w:rsidR="007B2A2A">
        <w:t>sont</w:t>
      </w:r>
      <w:r w:rsidRPr="00A9534F">
        <w:t xml:space="preserve"> </w:t>
      </w:r>
      <w:r w:rsidR="00C13C35">
        <w:t>v</w:t>
      </w:r>
      <w:r w:rsidRPr="00A9534F">
        <w:t>u</w:t>
      </w:r>
      <w:r w:rsidR="00C13C35">
        <w:t xml:space="preserve"> infliger </w:t>
      </w:r>
      <w:r w:rsidRPr="00A9534F">
        <w:t xml:space="preserve">les condamnations nécessaires conformément aux dispositions </w:t>
      </w:r>
      <w:r w:rsidR="00C13C35">
        <w:t xml:space="preserve">légales </w:t>
      </w:r>
      <w:r w:rsidRPr="00A9534F">
        <w:t>en vigueur.</w:t>
      </w:r>
    </w:p>
    <w:p w:rsidR="00916230" w:rsidRDefault="00916230" w:rsidP="00916230">
      <w:pPr>
        <w:pStyle w:val="JuPara"/>
      </w:pPr>
      <w:r>
        <w:fldChar w:fldCharType="begin"/>
      </w:r>
      <w:r>
        <w:instrText xml:space="preserve"> SEQ level0 \*arabic </w:instrText>
      </w:r>
      <w:r>
        <w:fldChar w:fldCharType="separate"/>
      </w:r>
      <w:r w:rsidR="00150948">
        <w:rPr>
          <w:noProof/>
        </w:rPr>
        <w:t>77</w:t>
      </w:r>
      <w:r>
        <w:fldChar w:fldCharType="end"/>
      </w:r>
      <w:r>
        <w:t>.  </w:t>
      </w:r>
      <w:r w:rsidRPr="00A9534F">
        <w:t>Quant aux frais d</w:t>
      </w:r>
      <w:r w:rsidR="00C73E55">
        <w:t>’</w:t>
      </w:r>
      <w:r w:rsidRPr="00A9534F">
        <w:t xml:space="preserve">hospitalisation, </w:t>
      </w:r>
      <w:r w:rsidR="007B2A2A">
        <w:t>le Gouvernement</w:t>
      </w:r>
      <w:r w:rsidRPr="00A9534F">
        <w:t xml:space="preserve"> précise que les malades </w:t>
      </w:r>
      <w:r w:rsidR="00073311">
        <w:t>arrivant en urgence ne s</w:t>
      </w:r>
      <w:r w:rsidR="00C13C35">
        <w:t>o</w:t>
      </w:r>
      <w:r w:rsidR="00073311">
        <w:t>nt</w:t>
      </w:r>
      <w:r w:rsidRPr="00A9534F">
        <w:t xml:space="preserve"> pas </w:t>
      </w:r>
      <w:r w:rsidR="00C13C35">
        <w:t xml:space="preserve">tenus </w:t>
      </w:r>
      <w:r w:rsidRPr="00A9534F">
        <w:t>de verser</w:t>
      </w:r>
      <w:r w:rsidR="00E7445C">
        <w:t xml:space="preserve"> </w:t>
      </w:r>
      <w:r w:rsidR="00E7445C" w:rsidRPr="00A9534F">
        <w:t>des frais d</w:t>
      </w:r>
      <w:r w:rsidR="00C73E55">
        <w:t>’</w:t>
      </w:r>
      <w:r w:rsidR="00E7445C" w:rsidRPr="00A9534F">
        <w:t>hospitalisation</w:t>
      </w:r>
      <w:r w:rsidR="007B2A2A">
        <w:t xml:space="preserve"> à titre de prépaiement</w:t>
      </w:r>
      <w:r w:rsidR="00C13C35">
        <w:t>,</w:t>
      </w:r>
      <w:r w:rsidRPr="00A9534F">
        <w:t xml:space="preserve"> même s</w:t>
      </w:r>
      <w:r w:rsidR="00C73E55">
        <w:t>’</w:t>
      </w:r>
      <w:r w:rsidRPr="00A9534F">
        <w:t xml:space="preserve">ils ne sont pas couverts </w:t>
      </w:r>
      <w:r w:rsidR="002917FE">
        <w:t xml:space="preserve">par </w:t>
      </w:r>
      <w:r w:rsidR="00C13C35">
        <w:t xml:space="preserve">la </w:t>
      </w:r>
      <w:r w:rsidR="002917FE">
        <w:t xml:space="preserve">sécurité sociale. </w:t>
      </w:r>
      <w:r w:rsidR="00C13C35">
        <w:t>Il explique qu</w:t>
      </w:r>
      <w:r w:rsidR="00C73E55">
        <w:t>’</w:t>
      </w:r>
      <w:r w:rsidR="00C13C35">
        <w:t>u</w:t>
      </w:r>
      <w:r w:rsidRPr="00A9534F">
        <w:t>ne fois les soins nécessaire</w:t>
      </w:r>
      <w:r w:rsidR="00073311">
        <w:t>s prodigués, ces malades d</w:t>
      </w:r>
      <w:r w:rsidR="00C13C35">
        <w:t>oiv</w:t>
      </w:r>
      <w:r w:rsidR="00073311">
        <w:t>ent</w:t>
      </w:r>
      <w:r w:rsidRPr="00A9534F">
        <w:t xml:space="preserve"> </w:t>
      </w:r>
      <w:r w:rsidR="00B81038" w:rsidRPr="003637F7">
        <w:t>acquitter</w:t>
      </w:r>
      <w:r w:rsidRPr="00A9534F">
        <w:t xml:space="preserve"> les frais d</w:t>
      </w:r>
      <w:r w:rsidR="00C73E55">
        <w:t>’</w:t>
      </w:r>
      <w:r w:rsidRPr="00A9534F">
        <w:t>hospitalisation s</w:t>
      </w:r>
      <w:r w:rsidR="00C73E55">
        <w:t>’</w:t>
      </w:r>
      <w:r w:rsidRPr="00A9534F">
        <w:t>ils n</w:t>
      </w:r>
      <w:r w:rsidR="00C73E55">
        <w:t>’</w:t>
      </w:r>
      <w:r w:rsidRPr="00A9534F">
        <w:t xml:space="preserve">ont pas de </w:t>
      </w:r>
      <w:r w:rsidRPr="003637F7">
        <w:t>sécurité sociale</w:t>
      </w:r>
      <w:r w:rsidRPr="00A9534F">
        <w:t>. Cela étant, si le malade n</w:t>
      </w:r>
      <w:r w:rsidR="00C73E55">
        <w:t>’</w:t>
      </w:r>
      <w:r w:rsidRPr="00A9534F">
        <w:t>a ni couverture sociale ni les moyens de payer les frais d</w:t>
      </w:r>
      <w:r w:rsidR="00C73E55">
        <w:t>’</w:t>
      </w:r>
      <w:r w:rsidRPr="00A9534F">
        <w:t>hospitalisa</w:t>
      </w:r>
      <w:r w:rsidR="00F72EA6">
        <w:t>tion, il devrai</w:t>
      </w:r>
      <w:r w:rsidR="00073311">
        <w:t xml:space="preserve">t </w:t>
      </w:r>
      <w:r w:rsidR="00882F59">
        <w:t xml:space="preserve">selon le Gouvernement </w:t>
      </w:r>
      <w:r w:rsidR="00882F59" w:rsidRPr="003637F7">
        <w:t>se voir délivrer</w:t>
      </w:r>
      <w:r w:rsidRPr="00A9534F">
        <w:t xml:space="preserve"> une attestation de pauvreté </w:t>
      </w:r>
      <w:r w:rsidR="00882F59" w:rsidRPr="003637F7">
        <w:t>par les</w:t>
      </w:r>
      <w:r w:rsidRPr="00A9534F">
        <w:t xml:space="preserve"> fondations locales de solidarité afin de bénéficier d</w:t>
      </w:r>
      <w:r w:rsidR="00C73E55">
        <w:t>’</w:t>
      </w:r>
      <w:r w:rsidRPr="00A9534F">
        <w:t>une exemption des frais d</w:t>
      </w:r>
      <w:r w:rsidR="00C73E55">
        <w:t>’</w:t>
      </w:r>
      <w:r w:rsidRPr="00A9534F">
        <w:t>hospitalisation.</w:t>
      </w:r>
    </w:p>
    <w:p w:rsidR="00FF54A9" w:rsidRDefault="00916230" w:rsidP="00916230">
      <w:pPr>
        <w:pStyle w:val="JuPara"/>
      </w:pPr>
      <w:r>
        <w:fldChar w:fldCharType="begin"/>
      </w:r>
      <w:r>
        <w:instrText xml:space="preserve"> SEQ level0 \*arabic </w:instrText>
      </w:r>
      <w:r>
        <w:fldChar w:fldCharType="separate"/>
      </w:r>
      <w:r w:rsidR="00150948">
        <w:rPr>
          <w:noProof/>
        </w:rPr>
        <w:t>78</w:t>
      </w:r>
      <w:r>
        <w:fldChar w:fldCharType="end"/>
      </w:r>
      <w:r>
        <w:t>.  </w:t>
      </w:r>
      <w:r w:rsidRPr="00A9534F">
        <w:t>Quant au statut juridique de l</w:t>
      </w:r>
      <w:r w:rsidR="00C73E55">
        <w:t>’</w:t>
      </w:r>
      <w:r w:rsidRPr="00A9534F">
        <w:t>enfant à naître, l</w:t>
      </w:r>
      <w:r w:rsidR="00882F59">
        <w:t>e</w:t>
      </w:r>
      <w:r w:rsidRPr="00A9534F">
        <w:t xml:space="preserve"> </w:t>
      </w:r>
      <w:r w:rsidR="00882F59">
        <w:t xml:space="preserve">Gouvernement </w:t>
      </w:r>
      <w:r w:rsidR="006F31D9">
        <w:t>expose</w:t>
      </w:r>
      <w:r w:rsidRPr="00A9534F">
        <w:t xml:space="preserve"> qu</w:t>
      </w:r>
      <w:r w:rsidR="00C73E55">
        <w:t>’</w:t>
      </w:r>
      <w:r w:rsidRPr="00A9534F">
        <w:t>en vertu de l</w:t>
      </w:r>
      <w:r w:rsidR="00C73E55">
        <w:t>’</w:t>
      </w:r>
      <w:r w:rsidRPr="00A9534F">
        <w:t>article 28 du code civil la personnalité juridique est attribuée à l</w:t>
      </w:r>
      <w:r w:rsidR="00C73E55">
        <w:t>’</w:t>
      </w:r>
      <w:r w:rsidRPr="00A9534F">
        <w:t>enfant né vivant et viable.</w:t>
      </w:r>
    </w:p>
    <w:p w:rsidR="00073311" w:rsidRDefault="004A3DDA" w:rsidP="00073311">
      <w:pPr>
        <w:pStyle w:val="JuH1"/>
      </w:pPr>
      <w:r>
        <w:t>3.  </w:t>
      </w:r>
      <w:r w:rsidR="00073311">
        <w:t>Appréciation de la Cour</w:t>
      </w:r>
      <w:r w:rsidR="00FD24CE">
        <w:t xml:space="preserve"> quant au droit à la vie de </w:t>
      </w:r>
      <w:r w:rsidR="00FD24CE" w:rsidRPr="00FD6E6A">
        <w:t>M</w:t>
      </w:r>
      <w:r w:rsidR="00FD24CE">
        <w:t>enekşe Şentürk</w:t>
      </w:r>
    </w:p>
    <w:p w:rsidR="00A85274" w:rsidRPr="00A85274" w:rsidRDefault="00506523" w:rsidP="00FD24CE">
      <w:pPr>
        <w:pStyle w:val="JuHa0"/>
      </w:pPr>
      <w:r>
        <w:t>a</w:t>
      </w:r>
      <w:r w:rsidR="0054273E">
        <w:t>.</w:t>
      </w:r>
      <w:r w:rsidR="004A3DDA">
        <w:t>  </w:t>
      </w:r>
      <w:r w:rsidR="00A85274">
        <w:t>Principes généraux</w:t>
      </w:r>
    </w:p>
    <w:p w:rsidR="00903733" w:rsidRDefault="000415BD" w:rsidP="00A85274">
      <w:pPr>
        <w:pStyle w:val="JuPara"/>
        <w:rPr>
          <w:lang w:eastAsia="en-US"/>
        </w:rPr>
      </w:pPr>
      <w:r w:rsidRPr="000415BD">
        <w:fldChar w:fldCharType="begin"/>
      </w:r>
      <w:r w:rsidRPr="000415BD">
        <w:instrText xml:space="preserve"> SEQ level0 \*arabic </w:instrText>
      </w:r>
      <w:r w:rsidRPr="000415BD">
        <w:fldChar w:fldCharType="separate"/>
      </w:r>
      <w:r w:rsidR="00150948">
        <w:rPr>
          <w:noProof/>
        </w:rPr>
        <w:t>79</w:t>
      </w:r>
      <w:r w:rsidRPr="000415BD">
        <w:fldChar w:fldCharType="end"/>
      </w:r>
      <w:r w:rsidR="00EC6427" w:rsidRPr="000415BD">
        <w:t>.  </w:t>
      </w:r>
      <w:r w:rsidR="00A85274">
        <w:t>La Cour rappelle que la première phrase de l</w:t>
      </w:r>
      <w:r w:rsidR="00C73E55">
        <w:t>’</w:t>
      </w:r>
      <w:r w:rsidR="00A85274">
        <w:t>article 2 de la Convention astreint l</w:t>
      </w:r>
      <w:r w:rsidR="00C73E55">
        <w:t>’</w:t>
      </w:r>
      <w:r w:rsidR="00A85274">
        <w:t>Etat non seulement à s</w:t>
      </w:r>
      <w:r w:rsidR="00C73E55">
        <w:t>’</w:t>
      </w:r>
      <w:r w:rsidR="00A85274">
        <w:t>abstenir de provoquer la mort de manière volontaire et irrégulière, mais aussi à prendre les mesures nécessaires à la protection de la vie des personnes relevant de sa juridiction. Ces principes s</w:t>
      </w:r>
      <w:r w:rsidR="00C73E55">
        <w:t>’</w:t>
      </w:r>
      <w:r w:rsidR="00A85274">
        <w:t>appliquent également dans le domaine de la santé publique</w:t>
      </w:r>
      <w:r w:rsidR="00903733">
        <w:t xml:space="preserve"> </w:t>
      </w:r>
      <w:r w:rsidR="00A85274">
        <w:t>(</w:t>
      </w:r>
      <w:r w:rsidR="00A37154">
        <w:t xml:space="preserve">voir, </w:t>
      </w:r>
      <w:r w:rsidR="00A85274">
        <w:t xml:space="preserve">entre autres, </w:t>
      </w:r>
      <w:r w:rsidR="00A85274" w:rsidRPr="000A0FEC">
        <w:rPr>
          <w:i/>
          <w:lang w:eastAsia="en-US"/>
        </w:rPr>
        <w:t>Powell c. Royaume-Uni</w:t>
      </w:r>
      <w:r w:rsidR="00A85274" w:rsidRPr="000A0FEC">
        <w:rPr>
          <w:lang w:eastAsia="en-US"/>
        </w:rPr>
        <w:t xml:space="preserve"> (déc.), n</w:t>
      </w:r>
      <w:r w:rsidR="00A85274" w:rsidRPr="000A0FEC">
        <w:rPr>
          <w:vertAlign w:val="superscript"/>
          <w:lang w:eastAsia="en-US"/>
        </w:rPr>
        <w:t>o</w:t>
      </w:r>
      <w:r w:rsidR="00A85274" w:rsidRPr="000A0FEC">
        <w:rPr>
          <w:lang w:eastAsia="en-US"/>
        </w:rPr>
        <w:t xml:space="preserve"> 45305/99, CEDH 2000</w:t>
      </w:r>
      <w:r w:rsidR="00A85274" w:rsidRPr="000A0FEC">
        <w:rPr>
          <w:lang w:eastAsia="en-US"/>
        </w:rPr>
        <w:noBreakHyphen/>
        <w:t>V</w:t>
      </w:r>
      <w:r w:rsidR="00CB66C9">
        <w:rPr>
          <w:lang w:eastAsia="en-US"/>
        </w:rPr>
        <w:t>,</w:t>
      </w:r>
      <w:r w:rsidR="00A85274">
        <w:rPr>
          <w:lang w:eastAsia="en-US"/>
        </w:rPr>
        <w:t xml:space="preserve"> et </w:t>
      </w:r>
      <w:r w:rsidR="00A85274" w:rsidRPr="000A0FEC">
        <w:rPr>
          <w:i/>
          <w:lang w:eastAsia="en-US"/>
        </w:rPr>
        <w:t xml:space="preserve">Calvelli et Ciglio </w:t>
      </w:r>
      <w:r w:rsidR="00A85274" w:rsidRPr="000A0FEC">
        <w:rPr>
          <w:lang w:eastAsia="en-US"/>
        </w:rPr>
        <w:t>[GC</w:t>
      </w:r>
      <w:r w:rsidR="00A85274" w:rsidRPr="003637F7">
        <w:rPr>
          <w:lang w:eastAsia="en-US"/>
        </w:rPr>
        <w:t xml:space="preserve">], </w:t>
      </w:r>
      <w:r w:rsidR="00A37154" w:rsidRPr="003637F7">
        <w:rPr>
          <w:lang w:eastAsia="en-US"/>
        </w:rPr>
        <w:t>précité</w:t>
      </w:r>
      <w:r w:rsidR="00A85274" w:rsidRPr="000A0FEC">
        <w:rPr>
          <w:lang w:eastAsia="en-US"/>
        </w:rPr>
        <w:t xml:space="preserve">, § </w:t>
      </w:r>
      <w:r w:rsidR="00A85274">
        <w:rPr>
          <w:lang w:eastAsia="en-US"/>
        </w:rPr>
        <w:t>48). En effet, on ne saurait exclure que les actes et omissions des autorités dans le cadre des politiques de santé publique peuvent, dans certaines circonstances, engager leur responsabilité sous l</w:t>
      </w:r>
      <w:r w:rsidR="00C73E55">
        <w:rPr>
          <w:lang w:eastAsia="en-US"/>
        </w:rPr>
        <w:t>’</w:t>
      </w:r>
      <w:r w:rsidR="00A85274">
        <w:rPr>
          <w:lang w:eastAsia="en-US"/>
        </w:rPr>
        <w:t>angle du volet matériel de l</w:t>
      </w:r>
      <w:r w:rsidR="00C73E55">
        <w:rPr>
          <w:lang w:eastAsia="en-US"/>
        </w:rPr>
        <w:t>’</w:t>
      </w:r>
      <w:r w:rsidR="00A85274">
        <w:rPr>
          <w:lang w:eastAsia="en-US"/>
        </w:rPr>
        <w:t>article 2 (</w:t>
      </w:r>
      <w:r w:rsidR="00A85274" w:rsidRPr="000A0FEC">
        <w:rPr>
          <w:i/>
          <w:lang w:eastAsia="en-US"/>
        </w:rPr>
        <w:t>Powell</w:t>
      </w:r>
      <w:r w:rsidR="00A85274">
        <w:rPr>
          <w:i/>
          <w:lang w:eastAsia="en-US"/>
        </w:rPr>
        <w:t xml:space="preserve">, </w:t>
      </w:r>
      <w:r w:rsidR="00A37154">
        <w:rPr>
          <w:lang w:eastAsia="en-US"/>
        </w:rPr>
        <w:t xml:space="preserve">décision </w:t>
      </w:r>
      <w:r w:rsidR="00A85274" w:rsidRPr="00A85274">
        <w:rPr>
          <w:lang w:eastAsia="en-US"/>
        </w:rPr>
        <w:t>précité</w:t>
      </w:r>
      <w:r w:rsidR="00A37154">
        <w:rPr>
          <w:lang w:eastAsia="en-US"/>
        </w:rPr>
        <w:t>e</w:t>
      </w:r>
      <w:r w:rsidR="00A85274" w:rsidRPr="00A85274">
        <w:rPr>
          <w:lang w:eastAsia="en-US"/>
        </w:rPr>
        <w:t>)</w:t>
      </w:r>
      <w:r w:rsidR="00A85274">
        <w:rPr>
          <w:lang w:eastAsia="en-US"/>
        </w:rPr>
        <w:t>.</w:t>
      </w:r>
    </w:p>
    <w:p w:rsidR="005E06C5" w:rsidRDefault="005E06C5" w:rsidP="00A85274">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150948">
        <w:rPr>
          <w:noProof/>
          <w:lang w:eastAsia="en-US"/>
        </w:rPr>
        <w:t>80</w:t>
      </w:r>
      <w:r>
        <w:rPr>
          <w:lang w:eastAsia="en-US"/>
        </w:rPr>
        <w:fldChar w:fldCharType="end"/>
      </w:r>
      <w:r>
        <w:rPr>
          <w:lang w:eastAsia="en-US"/>
        </w:rPr>
        <w:t>.  Toutefois, dès lors qu</w:t>
      </w:r>
      <w:r w:rsidR="00C73E55">
        <w:rPr>
          <w:lang w:eastAsia="en-US"/>
        </w:rPr>
        <w:t>’</w:t>
      </w:r>
      <w:r>
        <w:rPr>
          <w:lang w:eastAsia="en-US"/>
        </w:rPr>
        <w:t>un Etat contractant a fait ce qu</w:t>
      </w:r>
      <w:r w:rsidR="00C73E55">
        <w:rPr>
          <w:lang w:eastAsia="en-US"/>
        </w:rPr>
        <w:t>’</w:t>
      </w:r>
      <w:r>
        <w:rPr>
          <w:lang w:eastAsia="en-US"/>
        </w:rPr>
        <w:t>il fallait pour assurer un haut niveau de compétence chez les professionnels de la santé et pour garantir la protection de la vie des patients, on ne peut admettre que des questions telles qu</w:t>
      </w:r>
      <w:r w:rsidR="00C73E55">
        <w:rPr>
          <w:lang w:eastAsia="en-US"/>
        </w:rPr>
        <w:t>’</w:t>
      </w:r>
      <w:r>
        <w:rPr>
          <w:lang w:eastAsia="en-US"/>
        </w:rPr>
        <w:t>une erreur de jugement de la part d</w:t>
      </w:r>
      <w:r w:rsidR="00C73E55">
        <w:rPr>
          <w:lang w:eastAsia="en-US"/>
        </w:rPr>
        <w:t>’</w:t>
      </w:r>
      <w:r>
        <w:rPr>
          <w:lang w:eastAsia="en-US"/>
        </w:rPr>
        <w:t>un professionnel de la santé ou une mauvaise coordination entre des professionnels de la santé dans le cadre du traitement d</w:t>
      </w:r>
      <w:r w:rsidR="00C73E55">
        <w:rPr>
          <w:lang w:eastAsia="en-US"/>
        </w:rPr>
        <w:t>’</w:t>
      </w:r>
      <w:r>
        <w:rPr>
          <w:lang w:eastAsia="en-US"/>
        </w:rPr>
        <w:t>un patient en particulier suffisent en elles-mêmes à obliger un Etat contractant à rendre des comptes en vertu de l</w:t>
      </w:r>
      <w:r w:rsidR="00C73E55">
        <w:rPr>
          <w:lang w:eastAsia="en-US"/>
        </w:rPr>
        <w:t>’</w:t>
      </w:r>
      <w:r>
        <w:rPr>
          <w:lang w:eastAsia="en-US"/>
        </w:rPr>
        <w:t xml:space="preserve">obligation positive de protéger le droit à </w:t>
      </w:r>
      <w:r w:rsidR="00B23AC8" w:rsidRPr="003637F7">
        <w:rPr>
          <w:lang w:eastAsia="en-US"/>
        </w:rPr>
        <w:t>la</w:t>
      </w:r>
      <w:r w:rsidR="00B23AC8">
        <w:rPr>
          <w:lang w:eastAsia="en-US"/>
        </w:rPr>
        <w:t xml:space="preserve"> </w:t>
      </w:r>
      <w:r>
        <w:rPr>
          <w:lang w:eastAsia="en-US"/>
        </w:rPr>
        <w:t>vie qui lui incombait aux termes de l</w:t>
      </w:r>
      <w:r w:rsidR="00C73E55">
        <w:rPr>
          <w:lang w:eastAsia="en-US"/>
        </w:rPr>
        <w:t>’</w:t>
      </w:r>
      <w:r>
        <w:rPr>
          <w:lang w:eastAsia="en-US"/>
        </w:rPr>
        <w:t>article 2 de la Convention (</w:t>
      </w:r>
      <w:r>
        <w:rPr>
          <w:i/>
          <w:lang w:eastAsia="en-US"/>
        </w:rPr>
        <w:t>ibidem</w:t>
      </w:r>
      <w:r>
        <w:rPr>
          <w:lang w:eastAsia="en-US"/>
        </w:rPr>
        <w:t>).</w:t>
      </w:r>
    </w:p>
    <w:p w:rsidR="005E06C5" w:rsidRDefault="005E06C5">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150948">
        <w:rPr>
          <w:noProof/>
          <w:lang w:eastAsia="en-US"/>
        </w:rPr>
        <w:t>81</w:t>
      </w:r>
      <w:r>
        <w:rPr>
          <w:lang w:eastAsia="en-US"/>
        </w:rPr>
        <w:fldChar w:fldCharType="end"/>
      </w:r>
      <w:r>
        <w:rPr>
          <w:lang w:eastAsia="en-US"/>
        </w:rPr>
        <w:t xml:space="preserve">.  Cela </w:t>
      </w:r>
      <w:r w:rsidR="007B2A2A">
        <w:rPr>
          <w:lang w:eastAsia="en-US"/>
        </w:rPr>
        <w:t>étant</w:t>
      </w:r>
      <w:r>
        <w:rPr>
          <w:lang w:eastAsia="en-US"/>
        </w:rPr>
        <w:t xml:space="preserve">, </w:t>
      </w:r>
      <w:r>
        <w:t>l</w:t>
      </w:r>
      <w:r w:rsidR="00EC6427" w:rsidRPr="000415BD">
        <w:t>a Cour rappelle</w:t>
      </w:r>
      <w:r>
        <w:t xml:space="preserve"> également</w:t>
      </w:r>
      <w:r w:rsidR="00EC6427" w:rsidRPr="000415BD">
        <w:t xml:space="preserve"> que </w:t>
      </w:r>
      <w:r w:rsidR="004B45CC">
        <w:t>les obligations positives que l</w:t>
      </w:r>
      <w:r w:rsidR="00C73E55">
        <w:t>’</w:t>
      </w:r>
      <w:r w:rsidR="004B45CC">
        <w:t>article 2 de la Convention fait peser sur l</w:t>
      </w:r>
      <w:r w:rsidR="00C73E55">
        <w:t>’</w:t>
      </w:r>
      <w:r w:rsidR="004B45CC">
        <w:t>Etat impliquent la mise en place par lui d</w:t>
      </w:r>
      <w:r w:rsidR="00C73E55">
        <w:t>’</w:t>
      </w:r>
      <w:r w:rsidR="004B45CC">
        <w:t>un cadre règlementaire imposant aux hôpitaux, qu</w:t>
      </w:r>
      <w:r w:rsidR="00C73E55">
        <w:t>’</w:t>
      </w:r>
      <w:r w:rsidR="004B45CC">
        <w:t>ils soient privés ou publics, l</w:t>
      </w:r>
      <w:r w:rsidR="00C73E55">
        <w:t>’</w:t>
      </w:r>
      <w:r w:rsidR="004B45CC">
        <w:t xml:space="preserve">adoption de mesures propres à assurer la protection de la vie des malades. </w:t>
      </w:r>
      <w:r w:rsidR="000A0FEC">
        <w:t>Elles impliquent également l</w:t>
      </w:r>
      <w:r w:rsidR="00C73E55">
        <w:t>’</w:t>
      </w:r>
      <w:r w:rsidR="000A0FEC">
        <w:t>obligation d</w:t>
      </w:r>
      <w:r w:rsidR="00C73E55">
        <w:t>’</w:t>
      </w:r>
      <w:r w:rsidR="000A0FEC">
        <w:t>instaurer un système judiciaire efficace et indépendant permettant d</w:t>
      </w:r>
      <w:r w:rsidR="00C73E55">
        <w:t>’</w:t>
      </w:r>
      <w:r w:rsidR="000A0FEC">
        <w:t>établir la cause du décès d</w:t>
      </w:r>
      <w:r w:rsidR="00C73E55">
        <w:t>’</w:t>
      </w:r>
      <w:r w:rsidR="000A0FEC">
        <w:t xml:space="preserve">un individu se trouvant sous la responsabilité de professionnels de la santé, tant ceux </w:t>
      </w:r>
      <w:r w:rsidR="00772460">
        <w:t>agissant</w:t>
      </w:r>
      <w:r w:rsidR="000A0FEC">
        <w:t xml:space="preserve"> dans le cadre du secteur public que ceux travaillant dans des structures privées, et le cas échéant d</w:t>
      </w:r>
      <w:r w:rsidR="00C73E55">
        <w:t>’</w:t>
      </w:r>
      <w:r w:rsidR="000A0FEC">
        <w:t xml:space="preserve">obliger ceux-ci à répondre de leurs actes </w:t>
      </w:r>
      <w:r w:rsidR="000A0FEC" w:rsidRPr="003637F7">
        <w:t>(</w:t>
      </w:r>
      <w:r w:rsidR="00B73E45" w:rsidRPr="003637F7">
        <w:t>voir,</w:t>
      </w:r>
      <w:r w:rsidR="00B73E45">
        <w:t xml:space="preserve"> </w:t>
      </w:r>
      <w:r w:rsidR="000A0FEC">
        <w:t>notamment</w:t>
      </w:r>
      <w:r w:rsidR="00B73E45">
        <w:t>,</w:t>
      </w:r>
      <w:r w:rsidR="000A0FEC">
        <w:t xml:space="preserve"> </w:t>
      </w:r>
      <w:r w:rsidR="000A0FEC" w:rsidRPr="000A0FEC">
        <w:rPr>
          <w:i/>
          <w:lang w:eastAsia="en-US"/>
        </w:rPr>
        <w:t>Calvelli et Ciglio</w:t>
      </w:r>
      <w:r w:rsidR="005769E7">
        <w:rPr>
          <w:i/>
          <w:lang w:eastAsia="en-US"/>
        </w:rPr>
        <w:t xml:space="preserve"> </w:t>
      </w:r>
      <w:r>
        <w:rPr>
          <w:lang w:eastAsia="en-US"/>
        </w:rPr>
        <w:t xml:space="preserve">précité </w:t>
      </w:r>
      <w:r w:rsidR="000A0FEC" w:rsidRPr="000A0FEC">
        <w:rPr>
          <w:lang w:eastAsia="en-US"/>
        </w:rPr>
        <w:t>§</w:t>
      </w:r>
      <w:r w:rsidR="0035581A">
        <w:rPr>
          <w:lang w:eastAsia="en-US"/>
        </w:rPr>
        <w:t> </w:t>
      </w:r>
      <w:r w:rsidR="000A0FEC">
        <w:rPr>
          <w:lang w:eastAsia="en-US"/>
        </w:rPr>
        <w:t>49</w:t>
      </w:r>
      <w:r>
        <w:rPr>
          <w:lang w:eastAsia="en-US"/>
        </w:rPr>
        <w:t>).</w:t>
      </w:r>
    </w:p>
    <w:p w:rsidR="00506523" w:rsidRPr="00506523" w:rsidRDefault="00506523">
      <w:pPr>
        <w:pStyle w:val="JuPara"/>
        <w:rPr>
          <w:i/>
          <w:szCs w:val="24"/>
          <w:lang w:eastAsia="en-US"/>
        </w:rPr>
      </w:pPr>
      <w:r>
        <w:rPr>
          <w:lang w:eastAsia="en-US"/>
        </w:rPr>
        <w:fldChar w:fldCharType="begin"/>
      </w:r>
      <w:r>
        <w:rPr>
          <w:lang w:eastAsia="en-US"/>
        </w:rPr>
        <w:instrText xml:space="preserve"> SEQ level0 \*arabic </w:instrText>
      </w:r>
      <w:r>
        <w:rPr>
          <w:lang w:eastAsia="en-US"/>
        </w:rPr>
        <w:fldChar w:fldCharType="separate"/>
      </w:r>
      <w:r w:rsidR="00150948">
        <w:rPr>
          <w:noProof/>
          <w:lang w:eastAsia="en-US"/>
        </w:rPr>
        <w:t>82</w:t>
      </w:r>
      <w:r>
        <w:rPr>
          <w:lang w:eastAsia="en-US"/>
        </w:rPr>
        <w:fldChar w:fldCharType="end"/>
      </w:r>
      <w:r>
        <w:rPr>
          <w:lang w:eastAsia="en-US"/>
        </w:rPr>
        <w:t xml:space="preserve">.  Une exigence de </w:t>
      </w:r>
      <w:r w:rsidRPr="003637F7">
        <w:rPr>
          <w:lang w:eastAsia="en-US"/>
        </w:rPr>
        <w:t>promptitude</w:t>
      </w:r>
      <w:r w:rsidR="0034434C">
        <w:rPr>
          <w:lang w:eastAsia="en-US"/>
        </w:rPr>
        <w:t xml:space="preserve"> </w:t>
      </w:r>
      <w:r>
        <w:rPr>
          <w:lang w:eastAsia="en-US"/>
        </w:rPr>
        <w:t xml:space="preserve">et de diligence raisonnable est implicite dans ce contexte. En effet, </w:t>
      </w:r>
      <w:r w:rsidR="0035581A" w:rsidRPr="003637F7">
        <w:rPr>
          <w:lang w:eastAsia="en-US"/>
        </w:rPr>
        <w:t>l</w:t>
      </w:r>
      <w:r w:rsidR="00C73E55">
        <w:rPr>
          <w:lang w:eastAsia="en-US"/>
        </w:rPr>
        <w:t>’</w:t>
      </w:r>
      <w:r w:rsidR="0035581A" w:rsidRPr="003637F7">
        <w:rPr>
          <w:lang w:eastAsia="en-US"/>
        </w:rPr>
        <w:t>examen à bref délai</w:t>
      </w:r>
      <w:r>
        <w:rPr>
          <w:lang w:eastAsia="en-US"/>
        </w:rPr>
        <w:t xml:space="preserve"> de telles affaires est important pour la sécurité des usagers de l</w:t>
      </w:r>
      <w:r w:rsidR="00C73E55">
        <w:rPr>
          <w:lang w:eastAsia="en-US"/>
        </w:rPr>
        <w:t>’</w:t>
      </w:r>
      <w:r>
        <w:rPr>
          <w:lang w:eastAsia="en-US"/>
        </w:rPr>
        <w:t>ensemble des services de santé (</w:t>
      </w:r>
      <w:r w:rsidRPr="00506523">
        <w:rPr>
          <w:i/>
          <w:szCs w:val="24"/>
          <w:lang w:eastAsia="en-US"/>
        </w:rPr>
        <w:t>Byrzykowski c. Pologne</w:t>
      </w:r>
      <w:r w:rsidRPr="00506523">
        <w:rPr>
          <w:szCs w:val="24"/>
          <w:lang w:eastAsia="en-US"/>
        </w:rPr>
        <w:t>, n</w:t>
      </w:r>
      <w:r w:rsidRPr="00506523">
        <w:rPr>
          <w:szCs w:val="24"/>
          <w:vertAlign w:val="superscript"/>
          <w:lang w:eastAsia="en-US"/>
        </w:rPr>
        <w:t>o</w:t>
      </w:r>
      <w:r w:rsidRPr="00506523">
        <w:rPr>
          <w:szCs w:val="24"/>
          <w:lang w:eastAsia="en-US"/>
        </w:rPr>
        <w:t xml:space="preserve"> 11562/05, § </w:t>
      </w:r>
      <w:r>
        <w:rPr>
          <w:szCs w:val="24"/>
          <w:lang w:eastAsia="en-US"/>
        </w:rPr>
        <w:t>117</w:t>
      </w:r>
      <w:r w:rsidRPr="00506523">
        <w:rPr>
          <w:szCs w:val="24"/>
          <w:lang w:eastAsia="en-US"/>
        </w:rPr>
        <w:t>, 27 juin 2006</w:t>
      </w:r>
      <w:r>
        <w:rPr>
          <w:szCs w:val="24"/>
          <w:lang w:eastAsia="en-US"/>
        </w:rPr>
        <w:t>). L</w:t>
      </w:r>
      <w:r w:rsidR="00C73E55">
        <w:rPr>
          <w:szCs w:val="24"/>
          <w:lang w:eastAsia="en-US"/>
        </w:rPr>
        <w:t>’</w:t>
      </w:r>
      <w:r>
        <w:rPr>
          <w:szCs w:val="24"/>
          <w:lang w:eastAsia="en-US"/>
        </w:rPr>
        <w:t>obligation de l</w:t>
      </w:r>
      <w:r w:rsidR="00C73E55">
        <w:rPr>
          <w:szCs w:val="24"/>
          <w:lang w:eastAsia="en-US"/>
        </w:rPr>
        <w:t>’</w:t>
      </w:r>
      <w:r>
        <w:rPr>
          <w:szCs w:val="24"/>
          <w:lang w:eastAsia="en-US"/>
        </w:rPr>
        <w:t>E</w:t>
      </w:r>
      <w:r w:rsidR="00B812D5">
        <w:rPr>
          <w:szCs w:val="24"/>
          <w:lang w:eastAsia="en-US"/>
        </w:rPr>
        <w:t>tat au regard de l</w:t>
      </w:r>
      <w:r w:rsidR="00C73E55">
        <w:rPr>
          <w:szCs w:val="24"/>
          <w:lang w:eastAsia="en-US"/>
        </w:rPr>
        <w:t>’</w:t>
      </w:r>
      <w:r w:rsidR="00B812D5">
        <w:rPr>
          <w:szCs w:val="24"/>
          <w:lang w:eastAsia="en-US"/>
        </w:rPr>
        <w:t>article 2 de</w:t>
      </w:r>
      <w:r>
        <w:rPr>
          <w:szCs w:val="24"/>
          <w:lang w:eastAsia="en-US"/>
        </w:rPr>
        <w:t xml:space="preserve"> la Convention ne peut être satisfaite si les mécanismes de </w:t>
      </w:r>
      <w:r w:rsidR="00772460">
        <w:rPr>
          <w:szCs w:val="24"/>
          <w:lang w:eastAsia="en-US"/>
        </w:rPr>
        <w:t>protection</w:t>
      </w:r>
      <w:r>
        <w:rPr>
          <w:szCs w:val="24"/>
          <w:lang w:eastAsia="en-US"/>
        </w:rPr>
        <w:t xml:space="preserve"> prévus en droit interne n</w:t>
      </w:r>
      <w:r w:rsidR="00C73E55">
        <w:rPr>
          <w:szCs w:val="24"/>
          <w:lang w:eastAsia="en-US"/>
        </w:rPr>
        <w:t>’</w:t>
      </w:r>
      <w:r>
        <w:rPr>
          <w:szCs w:val="24"/>
          <w:lang w:eastAsia="en-US"/>
        </w:rPr>
        <w:t>existent qu</w:t>
      </w:r>
      <w:r w:rsidR="00C73E55">
        <w:rPr>
          <w:szCs w:val="24"/>
          <w:lang w:eastAsia="en-US"/>
        </w:rPr>
        <w:t>’</w:t>
      </w:r>
      <w:r>
        <w:rPr>
          <w:szCs w:val="24"/>
          <w:lang w:eastAsia="en-US"/>
        </w:rPr>
        <w:t>en théorie : il faut surtout qu</w:t>
      </w:r>
      <w:r w:rsidR="00C73E55">
        <w:rPr>
          <w:szCs w:val="24"/>
          <w:lang w:eastAsia="en-US"/>
        </w:rPr>
        <w:t>’</w:t>
      </w:r>
      <w:r>
        <w:rPr>
          <w:szCs w:val="24"/>
          <w:lang w:eastAsia="en-US"/>
        </w:rPr>
        <w:t xml:space="preserve">ils fonctionnent effectivement </w:t>
      </w:r>
      <w:r w:rsidR="005017EA">
        <w:rPr>
          <w:szCs w:val="24"/>
          <w:lang w:eastAsia="en-US"/>
        </w:rPr>
        <w:t xml:space="preserve">en pratique, ce qui suppose un </w:t>
      </w:r>
      <w:r>
        <w:rPr>
          <w:szCs w:val="24"/>
          <w:lang w:eastAsia="en-US"/>
        </w:rPr>
        <w:t>examen de l</w:t>
      </w:r>
      <w:r w:rsidR="00C73E55">
        <w:rPr>
          <w:szCs w:val="24"/>
          <w:lang w:eastAsia="en-US"/>
        </w:rPr>
        <w:t>’</w:t>
      </w:r>
      <w:r>
        <w:rPr>
          <w:szCs w:val="24"/>
          <w:lang w:eastAsia="en-US"/>
        </w:rPr>
        <w:t>affaire prompt et sans retards inutiles (</w:t>
      </w:r>
      <w:r w:rsidRPr="00506523">
        <w:rPr>
          <w:i/>
          <w:lang w:eastAsia="en-US"/>
        </w:rPr>
        <w:t>Šilih c. Slovénie</w:t>
      </w:r>
      <w:r w:rsidRPr="00506523">
        <w:rPr>
          <w:lang w:eastAsia="en-US"/>
        </w:rPr>
        <w:t xml:space="preserve"> [GC], n</w:t>
      </w:r>
      <w:r w:rsidRPr="00506523">
        <w:rPr>
          <w:vertAlign w:val="superscript"/>
          <w:lang w:eastAsia="en-US"/>
        </w:rPr>
        <w:t>o</w:t>
      </w:r>
      <w:r w:rsidRPr="00506523">
        <w:rPr>
          <w:lang w:eastAsia="en-US"/>
        </w:rPr>
        <w:t xml:space="preserve"> 71463/01, § </w:t>
      </w:r>
      <w:r>
        <w:rPr>
          <w:lang w:eastAsia="en-US"/>
        </w:rPr>
        <w:t>195</w:t>
      </w:r>
      <w:r w:rsidRPr="00506523">
        <w:rPr>
          <w:lang w:eastAsia="en-US"/>
        </w:rPr>
        <w:t>, 9</w:t>
      </w:r>
      <w:r w:rsidRPr="00506523">
        <w:rPr>
          <w:snapToGrid w:val="0"/>
          <w:lang w:eastAsia="en-US"/>
        </w:rPr>
        <w:t xml:space="preserve"> </w:t>
      </w:r>
      <w:r w:rsidRPr="00506523">
        <w:rPr>
          <w:lang w:eastAsia="en-US"/>
        </w:rPr>
        <w:t>avril</w:t>
      </w:r>
      <w:r w:rsidRPr="00506523">
        <w:rPr>
          <w:snapToGrid w:val="0"/>
          <w:lang w:eastAsia="en-US"/>
        </w:rPr>
        <w:t xml:space="preserve"> 2009</w:t>
      </w:r>
      <w:r w:rsidR="005017EA">
        <w:rPr>
          <w:snapToGrid w:val="0"/>
          <w:lang w:eastAsia="en-US"/>
        </w:rPr>
        <w:t>).</w:t>
      </w:r>
    </w:p>
    <w:p w:rsidR="000A0FEC" w:rsidRDefault="000A0FEC">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150948">
        <w:rPr>
          <w:noProof/>
          <w:lang w:eastAsia="en-US"/>
        </w:rPr>
        <w:t>83</w:t>
      </w:r>
      <w:r>
        <w:rPr>
          <w:lang w:eastAsia="en-US"/>
        </w:rPr>
        <w:fldChar w:fldCharType="end"/>
      </w:r>
      <w:r>
        <w:rPr>
          <w:lang w:eastAsia="en-US"/>
        </w:rPr>
        <w:t>.  </w:t>
      </w:r>
      <w:r w:rsidR="005017EA">
        <w:rPr>
          <w:lang w:eastAsia="en-US"/>
        </w:rPr>
        <w:t xml:space="preserve">Par ailleurs, </w:t>
      </w:r>
      <w:r w:rsidR="00772460">
        <w:rPr>
          <w:lang w:eastAsia="en-US"/>
        </w:rPr>
        <w:t>même si la Convention ne</w:t>
      </w:r>
      <w:r>
        <w:rPr>
          <w:lang w:eastAsia="en-US"/>
        </w:rPr>
        <w:t xml:space="preserve"> garantit pas en </w:t>
      </w:r>
      <w:r w:rsidR="007B2A2A">
        <w:rPr>
          <w:lang w:eastAsia="en-US"/>
        </w:rPr>
        <w:t>soi</w:t>
      </w:r>
      <w:r>
        <w:rPr>
          <w:lang w:eastAsia="en-US"/>
        </w:rPr>
        <w:t xml:space="preserve"> le droit à l</w:t>
      </w:r>
      <w:r w:rsidR="00C73E55">
        <w:rPr>
          <w:lang w:eastAsia="en-US"/>
        </w:rPr>
        <w:t>’</w:t>
      </w:r>
      <w:r>
        <w:rPr>
          <w:lang w:eastAsia="en-US"/>
        </w:rPr>
        <w:t xml:space="preserve">ouverture </w:t>
      </w:r>
      <w:r w:rsidR="00772460">
        <w:rPr>
          <w:lang w:eastAsia="en-US"/>
        </w:rPr>
        <w:t>d</w:t>
      </w:r>
      <w:r>
        <w:rPr>
          <w:lang w:eastAsia="en-US"/>
        </w:rPr>
        <w:t>e poursuites pénales contre des tiers, la Cour a maintes fois affirmé que le système judiciaire efficace exigé par l</w:t>
      </w:r>
      <w:r w:rsidR="00C73E55">
        <w:rPr>
          <w:lang w:eastAsia="en-US"/>
        </w:rPr>
        <w:t>’</w:t>
      </w:r>
      <w:r>
        <w:rPr>
          <w:lang w:eastAsia="en-US"/>
        </w:rPr>
        <w:t>article 2 peut comporter, et dans certaines circonstances doit comporter, un mécanisme de répression pénale (</w:t>
      </w:r>
      <w:r w:rsidRPr="000A0FEC">
        <w:rPr>
          <w:i/>
          <w:lang w:eastAsia="en-US"/>
        </w:rPr>
        <w:t>Calvelli et Ciglio</w:t>
      </w:r>
      <w:r w:rsidR="006D4FCE">
        <w:rPr>
          <w:lang w:eastAsia="en-US"/>
        </w:rPr>
        <w:t>,</w:t>
      </w:r>
      <w:r>
        <w:rPr>
          <w:lang w:eastAsia="en-US"/>
        </w:rPr>
        <w:t xml:space="preserve"> précité § 51). Toutefois, si l</w:t>
      </w:r>
      <w:r w:rsidR="00C73E55">
        <w:rPr>
          <w:lang w:eastAsia="en-US"/>
        </w:rPr>
        <w:t>’</w:t>
      </w:r>
      <w:r>
        <w:rPr>
          <w:lang w:eastAsia="en-US"/>
        </w:rPr>
        <w:t>atteinte au droit à la vie ou à l</w:t>
      </w:r>
      <w:r w:rsidR="00C73E55">
        <w:rPr>
          <w:lang w:eastAsia="en-US"/>
        </w:rPr>
        <w:t>’</w:t>
      </w:r>
      <w:r>
        <w:rPr>
          <w:lang w:eastAsia="en-US"/>
        </w:rPr>
        <w:t>intégrité physique n</w:t>
      </w:r>
      <w:r w:rsidR="00C73E55">
        <w:rPr>
          <w:lang w:eastAsia="en-US"/>
        </w:rPr>
        <w:t>’</w:t>
      </w:r>
      <w:r>
        <w:rPr>
          <w:lang w:eastAsia="en-US"/>
        </w:rPr>
        <w:t>est pas volontaire, l</w:t>
      </w:r>
      <w:r w:rsidR="00C73E55">
        <w:rPr>
          <w:lang w:eastAsia="en-US"/>
        </w:rPr>
        <w:t>’</w:t>
      </w:r>
      <w:r>
        <w:rPr>
          <w:lang w:eastAsia="en-US"/>
        </w:rPr>
        <w:t>obligation positive découlant de l</w:t>
      </w:r>
      <w:r w:rsidR="00C73E55">
        <w:rPr>
          <w:lang w:eastAsia="en-US"/>
        </w:rPr>
        <w:t>’</w:t>
      </w:r>
      <w:r>
        <w:rPr>
          <w:lang w:eastAsia="en-US"/>
        </w:rPr>
        <w:t>article 2 de mettre en place un système judiciaire efficace n</w:t>
      </w:r>
      <w:r w:rsidR="00C73E55">
        <w:rPr>
          <w:lang w:eastAsia="en-US"/>
        </w:rPr>
        <w:t>’</w:t>
      </w:r>
      <w:r>
        <w:rPr>
          <w:lang w:eastAsia="en-US"/>
        </w:rPr>
        <w:t>exige pas nécessairement dans tous les cas un recours de nature pénale. Dans le contexte spécifique des négligences médicales, pareille obligation peut être remplie aussi, par exemple, si le système juridique en cause offre aux intéressés un recours devant les juridictions civiles, seul ou conjointement avec un recours devant les juridictions pénales, aux fins d</w:t>
      </w:r>
      <w:r w:rsidR="00C73E55">
        <w:rPr>
          <w:lang w:eastAsia="en-US"/>
        </w:rPr>
        <w:t>’</w:t>
      </w:r>
      <w:r>
        <w:rPr>
          <w:lang w:eastAsia="en-US"/>
        </w:rPr>
        <w:t>établir la responsabilité des médecins en cause et, le cas échéant, d</w:t>
      </w:r>
      <w:r w:rsidR="00C73E55">
        <w:rPr>
          <w:lang w:eastAsia="en-US"/>
        </w:rPr>
        <w:t>’</w:t>
      </w:r>
      <w:r>
        <w:rPr>
          <w:lang w:eastAsia="en-US"/>
        </w:rPr>
        <w:t>obtenir l</w:t>
      </w:r>
      <w:r w:rsidR="00C73E55">
        <w:rPr>
          <w:lang w:eastAsia="en-US"/>
        </w:rPr>
        <w:t>’</w:t>
      </w:r>
      <w:r>
        <w:rPr>
          <w:lang w:eastAsia="en-US"/>
        </w:rPr>
        <w:t>application de toute sanction civile appropriée, tels le versement de dommages-intérêts et la publication de l</w:t>
      </w:r>
      <w:r w:rsidR="00C73E55">
        <w:rPr>
          <w:lang w:eastAsia="en-US"/>
        </w:rPr>
        <w:t>’</w:t>
      </w:r>
      <w:r>
        <w:rPr>
          <w:lang w:eastAsia="en-US"/>
        </w:rPr>
        <w:t>arrêt. Des mesures disciplinaires peuvent également être envisagées (</w:t>
      </w:r>
      <w:r w:rsidR="0031020C">
        <w:rPr>
          <w:i/>
          <w:lang w:eastAsia="en-US"/>
        </w:rPr>
        <w:t>ibidem</w:t>
      </w:r>
      <w:r w:rsidR="00B073F2">
        <w:rPr>
          <w:lang w:eastAsia="en-US"/>
        </w:rPr>
        <w:t>, §</w:t>
      </w:r>
      <w:r w:rsidR="0031020C">
        <w:rPr>
          <w:lang w:eastAsia="en-US"/>
        </w:rPr>
        <w:t xml:space="preserve"> 51</w:t>
      </w:r>
      <w:r>
        <w:rPr>
          <w:lang w:eastAsia="en-US"/>
        </w:rPr>
        <w:t>).</w:t>
      </w:r>
    </w:p>
    <w:p w:rsidR="00FD24CE" w:rsidRDefault="00FD24CE" w:rsidP="00FD24CE">
      <w:pPr>
        <w:pStyle w:val="JuHa0"/>
      </w:pPr>
      <w:r>
        <w:t>b</w:t>
      </w:r>
      <w:r w:rsidR="0054273E">
        <w:t>.</w:t>
      </w:r>
      <w:r w:rsidR="004A3DDA">
        <w:t>  </w:t>
      </w:r>
      <w:r w:rsidR="004E197E">
        <w:t xml:space="preserve">Application </w:t>
      </w:r>
      <w:r w:rsidR="0062472E">
        <w:t xml:space="preserve">de ces principes </w:t>
      </w:r>
      <w:r w:rsidR="00024040">
        <w:t>en l</w:t>
      </w:r>
      <w:r w:rsidR="00C73E55">
        <w:t>’</w:t>
      </w:r>
      <w:r w:rsidR="00024040">
        <w:t>espèc</w:t>
      </w:r>
      <w:r>
        <w:t>e</w:t>
      </w:r>
    </w:p>
    <w:p w:rsidR="00FD24CE" w:rsidRPr="00FD24CE" w:rsidRDefault="004A3DDA" w:rsidP="00FD24CE">
      <w:pPr>
        <w:pStyle w:val="JuHi"/>
        <w:rPr>
          <w:lang w:eastAsia="en-US"/>
        </w:rPr>
      </w:pPr>
      <w:r>
        <w:rPr>
          <w:lang w:eastAsia="en-US"/>
        </w:rPr>
        <w:t>i.  </w:t>
      </w:r>
      <w:r w:rsidR="00FD24CE">
        <w:rPr>
          <w:lang w:eastAsia="en-US"/>
        </w:rPr>
        <w:t>Quant à la violation alléguée de l</w:t>
      </w:r>
      <w:r w:rsidR="00C73E55">
        <w:rPr>
          <w:lang w:eastAsia="en-US"/>
        </w:rPr>
        <w:t>’</w:t>
      </w:r>
      <w:r w:rsidR="00FD24CE">
        <w:rPr>
          <w:lang w:eastAsia="en-US"/>
        </w:rPr>
        <w:t xml:space="preserve">article 2 de la Convention </w:t>
      </w:r>
      <w:r w:rsidR="007B2A2A">
        <w:rPr>
          <w:lang w:eastAsia="en-US"/>
        </w:rPr>
        <w:t>sous</w:t>
      </w:r>
      <w:r w:rsidR="00FD24CE">
        <w:rPr>
          <w:lang w:eastAsia="en-US"/>
        </w:rPr>
        <w:t xml:space="preserve"> son volet matériel</w:t>
      </w:r>
    </w:p>
    <w:p w:rsidR="00AE760F" w:rsidRDefault="00024040" w:rsidP="00546102">
      <w:pPr>
        <w:pStyle w:val="JuPara"/>
        <w:rPr>
          <w:color w:val="0000FF"/>
          <w:lang w:eastAsia="en-US"/>
        </w:rPr>
      </w:pPr>
      <w:r>
        <w:rPr>
          <w:lang w:eastAsia="en-US"/>
        </w:rPr>
        <w:fldChar w:fldCharType="begin"/>
      </w:r>
      <w:r>
        <w:rPr>
          <w:lang w:eastAsia="en-US"/>
        </w:rPr>
        <w:instrText xml:space="preserve"> SEQ level0 \*arabic </w:instrText>
      </w:r>
      <w:r>
        <w:rPr>
          <w:lang w:eastAsia="en-US"/>
        </w:rPr>
        <w:fldChar w:fldCharType="separate"/>
      </w:r>
      <w:r w:rsidR="00150948">
        <w:rPr>
          <w:noProof/>
          <w:lang w:eastAsia="en-US"/>
        </w:rPr>
        <w:t>84</w:t>
      </w:r>
      <w:r>
        <w:rPr>
          <w:lang w:eastAsia="en-US"/>
        </w:rPr>
        <w:fldChar w:fldCharType="end"/>
      </w:r>
      <w:r>
        <w:rPr>
          <w:lang w:eastAsia="en-US"/>
        </w:rPr>
        <w:t>. </w:t>
      </w:r>
      <w:r w:rsidR="004F5F9C">
        <w:rPr>
          <w:lang w:eastAsia="en-US"/>
        </w:rPr>
        <w:t> </w:t>
      </w:r>
      <w:r w:rsidR="002E3DB3">
        <w:rPr>
          <w:rStyle w:val="sb8d990e2"/>
        </w:rPr>
        <w:t>En l</w:t>
      </w:r>
      <w:r w:rsidR="00C73E55">
        <w:rPr>
          <w:rStyle w:val="sb8d990e2"/>
        </w:rPr>
        <w:t>’</w:t>
      </w:r>
      <w:r w:rsidR="002E3DB3">
        <w:rPr>
          <w:rStyle w:val="sb8d990e2"/>
        </w:rPr>
        <w:t>espèce</w:t>
      </w:r>
      <w:r w:rsidR="00102AE0" w:rsidRPr="00102AE0">
        <w:rPr>
          <w:rStyle w:val="sb8d990e2"/>
        </w:rPr>
        <w:t>,</w:t>
      </w:r>
      <w:r w:rsidR="005C2DD6" w:rsidRPr="00102AE0">
        <w:rPr>
          <w:rStyle w:val="sb8d990e2"/>
        </w:rPr>
        <w:t xml:space="preserve"> </w:t>
      </w:r>
      <w:r w:rsidR="00546102" w:rsidRPr="00102AE0">
        <w:rPr>
          <w:rStyle w:val="sb8d990e2"/>
        </w:rPr>
        <w:t>les requérants n</w:t>
      </w:r>
      <w:r w:rsidR="00C73E55">
        <w:rPr>
          <w:rStyle w:val="sb8d990e2"/>
        </w:rPr>
        <w:t>’</w:t>
      </w:r>
      <w:r w:rsidR="00546102" w:rsidRPr="00102AE0">
        <w:rPr>
          <w:rStyle w:val="sb8d990e2"/>
        </w:rPr>
        <w:t xml:space="preserve">allèguent pas que la mort de </w:t>
      </w:r>
      <w:r w:rsidR="002E3DB3">
        <w:t>M</w:t>
      </w:r>
      <w:r w:rsidR="002E3DB3" w:rsidRPr="009631B2">
        <w:rPr>
          <w:vertAlign w:val="superscript"/>
        </w:rPr>
        <w:t>me</w:t>
      </w:r>
      <w:r w:rsidR="002E3DB3">
        <w:t> Şentürk</w:t>
      </w:r>
      <w:r w:rsidR="002E3DB3" w:rsidRPr="00FD6E6A">
        <w:t xml:space="preserve"> </w:t>
      </w:r>
      <w:r w:rsidR="00546102" w:rsidRPr="00102AE0">
        <w:rPr>
          <w:rStyle w:val="sb8d990e2"/>
        </w:rPr>
        <w:t>était intentionnelle</w:t>
      </w:r>
      <w:r w:rsidR="00102AE0" w:rsidRPr="00102AE0">
        <w:rPr>
          <w:rStyle w:val="sb8d990e2"/>
        </w:rPr>
        <w:t>. Ils</w:t>
      </w:r>
      <w:r w:rsidR="00546102" w:rsidRPr="00102AE0">
        <w:rPr>
          <w:rStyle w:val="sb8d990e2"/>
        </w:rPr>
        <w:t xml:space="preserve"> </w:t>
      </w:r>
      <w:r w:rsidR="002E3DB3">
        <w:rPr>
          <w:lang w:eastAsia="en-US"/>
        </w:rPr>
        <w:t>soutienn</w:t>
      </w:r>
      <w:r w:rsidR="002E3DB3" w:rsidRPr="00102AE0">
        <w:rPr>
          <w:lang w:eastAsia="en-US"/>
        </w:rPr>
        <w:t xml:space="preserve">ent </w:t>
      </w:r>
      <w:r w:rsidR="00102AE0" w:rsidRPr="00102AE0">
        <w:rPr>
          <w:lang w:eastAsia="en-US"/>
        </w:rPr>
        <w:t xml:space="preserve">toutefois </w:t>
      </w:r>
      <w:r w:rsidR="00546102" w:rsidRPr="00102AE0">
        <w:rPr>
          <w:lang w:eastAsia="en-US"/>
        </w:rPr>
        <w:t xml:space="preserve">que les faits reprochés au personnel médical mis en cause ne devraient pas être qualifiés de simples négligences mais devraient </w:t>
      </w:r>
      <w:r w:rsidR="002E3DB3">
        <w:rPr>
          <w:lang w:eastAsia="en-US"/>
        </w:rPr>
        <w:t>êtr</w:t>
      </w:r>
      <w:r w:rsidR="002E3DB3" w:rsidRPr="00102AE0">
        <w:rPr>
          <w:lang w:eastAsia="en-US"/>
        </w:rPr>
        <w:t xml:space="preserve">e </w:t>
      </w:r>
      <w:r w:rsidR="002E3DB3">
        <w:rPr>
          <w:lang w:eastAsia="en-US"/>
        </w:rPr>
        <w:t xml:space="preserve">considérés </w:t>
      </w:r>
      <w:r w:rsidR="00546102" w:rsidRPr="00102AE0">
        <w:rPr>
          <w:lang w:eastAsia="en-US"/>
        </w:rPr>
        <w:t>comme constitutifs d</w:t>
      </w:r>
      <w:r w:rsidR="00C73E55">
        <w:rPr>
          <w:lang w:eastAsia="en-US"/>
        </w:rPr>
        <w:t>’</w:t>
      </w:r>
      <w:r w:rsidR="00546102" w:rsidRPr="00102AE0">
        <w:rPr>
          <w:lang w:eastAsia="en-US"/>
        </w:rPr>
        <w:t>un homicide. Sous l</w:t>
      </w:r>
      <w:r w:rsidR="00C73E55">
        <w:rPr>
          <w:lang w:eastAsia="en-US"/>
        </w:rPr>
        <w:t>’</w:t>
      </w:r>
      <w:r w:rsidR="00546102" w:rsidRPr="00102AE0">
        <w:rPr>
          <w:lang w:eastAsia="en-US"/>
        </w:rPr>
        <w:t>angle du volet matériel de l</w:t>
      </w:r>
      <w:r w:rsidR="00C73E55">
        <w:rPr>
          <w:lang w:eastAsia="en-US"/>
        </w:rPr>
        <w:t>’</w:t>
      </w:r>
      <w:r w:rsidR="00546102" w:rsidRPr="00102AE0">
        <w:rPr>
          <w:lang w:eastAsia="en-US"/>
        </w:rPr>
        <w:t>article 2, ils soutiennent ainsi que le personnel médical a manqué aux devo</w:t>
      </w:r>
      <w:r w:rsidR="00102AE0">
        <w:rPr>
          <w:lang w:eastAsia="en-US"/>
        </w:rPr>
        <w:t xml:space="preserve">irs de sa profession en raison </w:t>
      </w:r>
      <w:r w:rsidR="00546102" w:rsidRPr="00102AE0">
        <w:rPr>
          <w:lang w:eastAsia="en-US"/>
        </w:rPr>
        <w:t>de négligences graves qui lui seraient imputables mais aussi d</w:t>
      </w:r>
      <w:r w:rsidR="00C73E55">
        <w:rPr>
          <w:lang w:eastAsia="en-US"/>
        </w:rPr>
        <w:t>’</w:t>
      </w:r>
      <w:r w:rsidR="00546102" w:rsidRPr="00102AE0">
        <w:rPr>
          <w:lang w:eastAsia="en-US"/>
        </w:rPr>
        <w:t>un</w:t>
      </w:r>
      <w:r w:rsidR="00B812D5">
        <w:rPr>
          <w:lang w:eastAsia="en-US"/>
        </w:rPr>
        <w:t xml:space="preserve"> défaut</w:t>
      </w:r>
      <w:r w:rsidR="00546102" w:rsidRPr="00102AE0">
        <w:rPr>
          <w:lang w:eastAsia="en-US"/>
        </w:rPr>
        <w:t xml:space="preserve"> de prise</w:t>
      </w:r>
      <w:r w:rsidR="00546102">
        <w:rPr>
          <w:color w:val="0000FF"/>
          <w:lang w:eastAsia="en-US"/>
        </w:rPr>
        <w:t xml:space="preserve"> </w:t>
      </w:r>
      <w:r w:rsidR="00546102" w:rsidRPr="00102AE0">
        <w:rPr>
          <w:lang w:eastAsia="en-US"/>
        </w:rPr>
        <w:t xml:space="preserve">en charge médicale </w:t>
      </w:r>
      <w:r w:rsidR="0079134C">
        <w:rPr>
          <w:lang w:eastAsia="en-US"/>
        </w:rPr>
        <w:t xml:space="preserve">de </w:t>
      </w:r>
      <w:r w:rsidR="0079134C">
        <w:t>M</w:t>
      </w:r>
      <w:r w:rsidR="0079134C" w:rsidRPr="009631B2">
        <w:rPr>
          <w:vertAlign w:val="superscript"/>
        </w:rPr>
        <w:t>me</w:t>
      </w:r>
      <w:r w:rsidR="0079134C">
        <w:t xml:space="preserve"> Şentürk</w:t>
      </w:r>
      <w:r w:rsidR="00AE760F" w:rsidRPr="00102AE0">
        <w:rPr>
          <w:lang w:eastAsia="en-US"/>
        </w:rPr>
        <w:t xml:space="preserve">, </w:t>
      </w:r>
      <w:r w:rsidR="00AE760F" w:rsidRPr="00102AE0">
        <w:rPr>
          <w:rStyle w:val="sb8d990e2"/>
        </w:rPr>
        <w:t>faute pour la défunte et son époux d</w:t>
      </w:r>
      <w:r w:rsidR="00C73E55">
        <w:rPr>
          <w:rStyle w:val="sb8d990e2"/>
        </w:rPr>
        <w:t>’</w:t>
      </w:r>
      <w:r w:rsidR="00AE760F" w:rsidRPr="00102AE0">
        <w:rPr>
          <w:rStyle w:val="sb8d990e2"/>
        </w:rPr>
        <w:t xml:space="preserve">avoir eu les moyens financiers </w:t>
      </w:r>
      <w:r w:rsidR="00107A5E">
        <w:rPr>
          <w:rStyle w:val="sb8d990e2"/>
        </w:rPr>
        <w:t>nécessaires</w:t>
      </w:r>
      <w:r w:rsidR="007F6616">
        <w:rPr>
          <w:rStyle w:val="sb8d990e2"/>
        </w:rPr>
        <w:t xml:space="preserve"> (paragraphes 6</w:t>
      </w:r>
      <w:r w:rsidR="00BA3BC8">
        <w:rPr>
          <w:rStyle w:val="sb8d990e2"/>
        </w:rPr>
        <w:t>8</w:t>
      </w:r>
      <w:r w:rsidR="007F6616">
        <w:rPr>
          <w:rStyle w:val="sb8d990e2"/>
        </w:rPr>
        <w:t>-7</w:t>
      </w:r>
      <w:r w:rsidR="00BA3BC8">
        <w:rPr>
          <w:rStyle w:val="sb8d990e2"/>
        </w:rPr>
        <w:t>0</w:t>
      </w:r>
      <w:r w:rsidR="007F6616">
        <w:rPr>
          <w:rStyle w:val="sb8d990e2"/>
        </w:rPr>
        <w:t xml:space="preserve"> </w:t>
      </w:r>
      <w:r w:rsidR="002F3243" w:rsidRPr="00102AE0">
        <w:rPr>
          <w:rStyle w:val="sb8d990e2"/>
        </w:rPr>
        <w:t>ci-dessus)</w:t>
      </w:r>
      <w:r w:rsidR="00AE760F" w:rsidRPr="00102AE0">
        <w:rPr>
          <w:lang w:eastAsia="en-US"/>
        </w:rPr>
        <w:t>.</w:t>
      </w:r>
    </w:p>
    <w:p w:rsidR="007860E8" w:rsidRPr="00980D0A" w:rsidRDefault="00546102" w:rsidP="007860E8">
      <w:pPr>
        <w:pStyle w:val="JuPara"/>
        <w:rPr>
          <w:lang w:eastAsia="en-US"/>
        </w:rPr>
      </w:pPr>
      <w:r w:rsidRPr="00102AE0">
        <w:rPr>
          <w:lang w:eastAsia="en-US"/>
        </w:rPr>
        <w:fldChar w:fldCharType="begin"/>
      </w:r>
      <w:r w:rsidRPr="00102AE0">
        <w:rPr>
          <w:lang w:eastAsia="en-US"/>
        </w:rPr>
        <w:instrText xml:space="preserve"> SEQ level0 \*arabic </w:instrText>
      </w:r>
      <w:r w:rsidRPr="00102AE0">
        <w:rPr>
          <w:lang w:eastAsia="en-US"/>
        </w:rPr>
        <w:fldChar w:fldCharType="separate"/>
      </w:r>
      <w:r w:rsidR="00150948">
        <w:rPr>
          <w:noProof/>
          <w:lang w:eastAsia="en-US"/>
        </w:rPr>
        <w:t>85</w:t>
      </w:r>
      <w:r w:rsidRPr="00102AE0">
        <w:rPr>
          <w:lang w:eastAsia="en-US"/>
        </w:rPr>
        <w:fldChar w:fldCharType="end"/>
      </w:r>
      <w:r w:rsidRPr="00102AE0">
        <w:rPr>
          <w:lang w:eastAsia="en-US"/>
        </w:rPr>
        <w:t>.  </w:t>
      </w:r>
      <w:r w:rsidR="00EE6915" w:rsidRPr="00102AE0">
        <w:rPr>
          <w:lang w:eastAsia="en-US"/>
        </w:rPr>
        <w:t>L</w:t>
      </w:r>
      <w:r w:rsidRPr="00102AE0">
        <w:rPr>
          <w:lang w:eastAsia="en-US"/>
        </w:rPr>
        <w:t xml:space="preserve">a Cour </w:t>
      </w:r>
      <w:r w:rsidR="00AE760F" w:rsidRPr="00102AE0">
        <w:rPr>
          <w:lang w:eastAsia="en-US"/>
        </w:rPr>
        <w:t>observe</w:t>
      </w:r>
      <w:r w:rsidRPr="00102AE0">
        <w:rPr>
          <w:lang w:eastAsia="en-US"/>
        </w:rPr>
        <w:t xml:space="preserve"> </w:t>
      </w:r>
      <w:r w:rsidR="002F3243" w:rsidRPr="00102AE0">
        <w:rPr>
          <w:lang w:eastAsia="en-US"/>
        </w:rPr>
        <w:t>d</w:t>
      </w:r>
      <w:r w:rsidR="00C73E55">
        <w:rPr>
          <w:lang w:eastAsia="en-US"/>
        </w:rPr>
        <w:t>’</w:t>
      </w:r>
      <w:r w:rsidR="002F3243" w:rsidRPr="00102AE0">
        <w:rPr>
          <w:lang w:eastAsia="en-US"/>
        </w:rPr>
        <w:t xml:space="preserve">emblée </w:t>
      </w:r>
      <w:r w:rsidRPr="00102AE0">
        <w:rPr>
          <w:lang w:eastAsia="en-US"/>
        </w:rPr>
        <w:t>que les faits</w:t>
      </w:r>
      <w:r w:rsidR="00AE760F" w:rsidRPr="00102AE0">
        <w:rPr>
          <w:lang w:eastAsia="en-US"/>
        </w:rPr>
        <w:t xml:space="preserve"> ainsi</w:t>
      </w:r>
      <w:r w:rsidRPr="00102AE0">
        <w:rPr>
          <w:lang w:eastAsia="en-US"/>
        </w:rPr>
        <w:t xml:space="preserve"> </w:t>
      </w:r>
      <w:r w:rsidR="00AE760F" w:rsidRPr="00102AE0">
        <w:rPr>
          <w:lang w:eastAsia="en-US"/>
        </w:rPr>
        <w:t>dénoncés par les requérants</w:t>
      </w:r>
      <w:r w:rsidRPr="00102AE0">
        <w:rPr>
          <w:lang w:eastAsia="en-US"/>
        </w:rPr>
        <w:t xml:space="preserve"> </w:t>
      </w:r>
      <w:r w:rsidR="00371D96" w:rsidRPr="00980D0A">
        <w:rPr>
          <w:lang w:eastAsia="en-US"/>
        </w:rPr>
        <w:t>diffèrent considérablement de ceux qu</w:t>
      </w:r>
      <w:r w:rsidR="00C73E55">
        <w:rPr>
          <w:lang w:eastAsia="en-US"/>
        </w:rPr>
        <w:t>’</w:t>
      </w:r>
      <w:r w:rsidR="00371D96" w:rsidRPr="00980D0A">
        <w:rPr>
          <w:lang w:eastAsia="en-US"/>
        </w:rPr>
        <w:t>elle a eu l</w:t>
      </w:r>
      <w:r w:rsidR="00C73E55">
        <w:rPr>
          <w:lang w:eastAsia="en-US"/>
        </w:rPr>
        <w:t>’</w:t>
      </w:r>
      <w:r w:rsidR="00371D96" w:rsidRPr="00980D0A">
        <w:rPr>
          <w:lang w:eastAsia="en-US"/>
        </w:rPr>
        <w:t xml:space="preserve">occasion de connaître dans les affaires </w:t>
      </w:r>
      <w:r w:rsidR="0079134C">
        <w:rPr>
          <w:lang w:eastAsia="en-US"/>
        </w:rPr>
        <w:t>précité</w:t>
      </w:r>
      <w:r w:rsidR="0079134C" w:rsidRPr="00980D0A">
        <w:rPr>
          <w:lang w:eastAsia="en-US"/>
        </w:rPr>
        <w:t xml:space="preserve">es </w:t>
      </w:r>
      <w:r w:rsidRPr="00980D0A">
        <w:rPr>
          <w:lang w:eastAsia="en-US"/>
        </w:rPr>
        <w:t>(paragraphes</w:t>
      </w:r>
      <w:r w:rsidR="00102AE0" w:rsidRPr="00980D0A">
        <w:rPr>
          <w:lang w:eastAsia="en-US"/>
        </w:rPr>
        <w:t xml:space="preserve"> 7</w:t>
      </w:r>
      <w:r w:rsidR="00BA3BC8" w:rsidRPr="00980D0A">
        <w:rPr>
          <w:lang w:eastAsia="en-US"/>
        </w:rPr>
        <w:t>9</w:t>
      </w:r>
      <w:r w:rsidR="00102AE0" w:rsidRPr="00980D0A">
        <w:rPr>
          <w:lang w:eastAsia="en-US"/>
        </w:rPr>
        <w:t>-8</w:t>
      </w:r>
      <w:r w:rsidR="00BA3BC8" w:rsidRPr="00980D0A">
        <w:rPr>
          <w:lang w:eastAsia="en-US"/>
        </w:rPr>
        <w:t>3</w:t>
      </w:r>
      <w:r w:rsidRPr="00980D0A">
        <w:rPr>
          <w:lang w:eastAsia="en-US"/>
        </w:rPr>
        <w:t xml:space="preserve"> ci-dessus)</w:t>
      </w:r>
      <w:r w:rsidR="00AE760F" w:rsidRPr="00980D0A">
        <w:rPr>
          <w:lang w:eastAsia="en-US"/>
        </w:rPr>
        <w:t xml:space="preserve">. </w:t>
      </w:r>
      <w:r w:rsidR="00371D96" w:rsidRPr="00980D0A">
        <w:rPr>
          <w:lang w:eastAsia="en-US"/>
        </w:rPr>
        <w:t xml:space="preserve">Dès lors, elle estime </w:t>
      </w:r>
      <w:r w:rsidR="0079134C" w:rsidRPr="00980D0A">
        <w:rPr>
          <w:lang w:eastAsia="en-US"/>
        </w:rPr>
        <w:t>que</w:t>
      </w:r>
      <w:r w:rsidR="0079134C">
        <w:rPr>
          <w:lang w:eastAsia="en-US"/>
        </w:rPr>
        <w:t xml:space="preserve">, </w:t>
      </w:r>
      <w:r w:rsidR="00371D96" w:rsidRPr="00980D0A">
        <w:rPr>
          <w:lang w:eastAsia="en-US"/>
        </w:rPr>
        <w:t>formulés dans un contexte sensiblement différent du cas d</w:t>
      </w:r>
      <w:r w:rsidR="00C73E55">
        <w:rPr>
          <w:lang w:eastAsia="en-US"/>
        </w:rPr>
        <w:t>’</w:t>
      </w:r>
      <w:r w:rsidR="00371D96" w:rsidRPr="00980D0A">
        <w:rPr>
          <w:lang w:eastAsia="en-US"/>
        </w:rPr>
        <w:t xml:space="preserve">espèce, les critères et principes développés dans la jurisprudence susmentionnée ne sauraient être transposés tels quels à la présente affaire mais </w:t>
      </w:r>
      <w:r w:rsidR="007860E8" w:rsidRPr="00980D0A">
        <w:rPr>
          <w:lang w:eastAsia="en-US"/>
        </w:rPr>
        <w:t>doivent</w:t>
      </w:r>
      <w:r w:rsidR="00371D96" w:rsidRPr="00980D0A">
        <w:rPr>
          <w:lang w:eastAsia="en-US"/>
        </w:rPr>
        <w:t xml:space="preserve"> cependant la guider dans son appréciation des circonstances de l</w:t>
      </w:r>
      <w:r w:rsidR="00C73E55">
        <w:rPr>
          <w:lang w:eastAsia="en-US"/>
        </w:rPr>
        <w:t>’</w:t>
      </w:r>
      <w:r w:rsidR="00371D96" w:rsidRPr="00980D0A">
        <w:rPr>
          <w:lang w:eastAsia="en-US"/>
        </w:rPr>
        <w:t>espèce.</w:t>
      </w:r>
    </w:p>
    <w:p w:rsidR="00F213A0" w:rsidRPr="00980D0A" w:rsidRDefault="00EE6915" w:rsidP="00E7462F">
      <w:pPr>
        <w:pStyle w:val="JuPara"/>
        <w:rPr>
          <w:lang w:eastAsia="en-US"/>
        </w:rPr>
      </w:pPr>
      <w:r w:rsidRPr="00102AE0">
        <w:rPr>
          <w:rStyle w:val="sb8d990e2"/>
        </w:rPr>
        <w:fldChar w:fldCharType="begin"/>
      </w:r>
      <w:r w:rsidRPr="00102AE0">
        <w:rPr>
          <w:rStyle w:val="sb8d990e2"/>
        </w:rPr>
        <w:instrText xml:space="preserve"> SEQ level0 \*arabic </w:instrText>
      </w:r>
      <w:r w:rsidRPr="00102AE0">
        <w:rPr>
          <w:rStyle w:val="sb8d990e2"/>
        </w:rPr>
        <w:fldChar w:fldCharType="separate"/>
      </w:r>
      <w:r w:rsidR="00150948">
        <w:rPr>
          <w:rStyle w:val="sb8d990e2"/>
          <w:noProof/>
        </w:rPr>
        <w:t>86</w:t>
      </w:r>
      <w:r w:rsidRPr="00102AE0">
        <w:rPr>
          <w:rStyle w:val="sb8d990e2"/>
        </w:rPr>
        <w:fldChar w:fldCharType="end"/>
      </w:r>
      <w:r w:rsidRPr="00102AE0">
        <w:rPr>
          <w:rStyle w:val="sb8d990e2"/>
        </w:rPr>
        <w:t>.  </w:t>
      </w:r>
      <w:r w:rsidR="005C2DD6" w:rsidRPr="00980D0A">
        <w:rPr>
          <w:lang w:eastAsia="en-US"/>
        </w:rPr>
        <w:t>Tout d</w:t>
      </w:r>
      <w:r w:rsidR="00C73E55">
        <w:rPr>
          <w:lang w:eastAsia="en-US"/>
        </w:rPr>
        <w:t>’</w:t>
      </w:r>
      <w:r w:rsidR="005C2DD6" w:rsidRPr="00980D0A">
        <w:rPr>
          <w:lang w:eastAsia="en-US"/>
        </w:rPr>
        <w:t>abord</w:t>
      </w:r>
      <w:r w:rsidR="00AE760F" w:rsidRPr="00980D0A">
        <w:rPr>
          <w:lang w:eastAsia="en-US"/>
        </w:rPr>
        <w:t>, la Cour estime</w:t>
      </w:r>
      <w:r w:rsidR="002F3243" w:rsidRPr="00980D0A">
        <w:rPr>
          <w:lang w:eastAsia="en-US"/>
        </w:rPr>
        <w:t xml:space="preserve"> </w:t>
      </w:r>
      <w:r w:rsidRPr="00980D0A">
        <w:rPr>
          <w:lang w:eastAsia="en-US"/>
        </w:rPr>
        <w:t xml:space="preserve">utile de </w:t>
      </w:r>
      <w:r w:rsidR="00AE760F" w:rsidRPr="00980D0A">
        <w:rPr>
          <w:lang w:eastAsia="en-US"/>
        </w:rPr>
        <w:t xml:space="preserve">rappeler </w:t>
      </w:r>
      <w:r w:rsidR="007860E8" w:rsidRPr="00102AE0">
        <w:rPr>
          <w:lang w:eastAsia="en-US"/>
        </w:rPr>
        <w:t>que l</w:t>
      </w:r>
      <w:r w:rsidR="00C73E55">
        <w:rPr>
          <w:lang w:eastAsia="en-US"/>
        </w:rPr>
        <w:t>’</w:t>
      </w:r>
      <w:r w:rsidR="007860E8" w:rsidRPr="00102AE0">
        <w:rPr>
          <w:lang w:eastAsia="en-US"/>
        </w:rPr>
        <w:t xml:space="preserve">interprétation </w:t>
      </w:r>
      <w:r w:rsidR="007860E8" w:rsidRPr="00980D0A">
        <w:rPr>
          <w:lang w:eastAsia="en-US"/>
        </w:rPr>
        <w:t>des dispositions du droit interne, en l</w:t>
      </w:r>
      <w:r w:rsidR="00C73E55">
        <w:rPr>
          <w:lang w:eastAsia="en-US"/>
        </w:rPr>
        <w:t>’</w:t>
      </w:r>
      <w:r w:rsidR="007860E8" w:rsidRPr="00980D0A">
        <w:rPr>
          <w:lang w:eastAsia="en-US"/>
        </w:rPr>
        <w:t xml:space="preserve">occurrence la question de la qualification pénale des faits reprochés, </w:t>
      </w:r>
      <w:r w:rsidR="00107A5E">
        <w:rPr>
          <w:lang w:eastAsia="en-US"/>
        </w:rPr>
        <w:t>relève de</w:t>
      </w:r>
      <w:r w:rsidR="007860E8" w:rsidRPr="00980D0A">
        <w:rPr>
          <w:lang w:eastAsia="en-US"/>
        </w:rPr>
        <w:t xml:space="preserve"> la compétence exclusive des juridictions internes (</w:t>
      </w:r>
      <w:r w:rsidR="007860E8" w:rsidRPr="000B6FA5">
        <w:rPr>
          <w:i/>
          <w:lang w:eastAsia="en-US"/>
        </w:rPr>
        <w:t>Prado Bugalla c. Espagne</w:t>
      </w:r>
      <w:r w:rsidR="00903733">
        <w:rPr>
          <w:lang w:eastAsia="en-US"/>
        </w:rPr>
        <w:t xml:space="preserve"> </w:t>
      </w:r>
      <w:r w:rsidR="007860E8" w:rsidRPr="00980D0A">
        <w:rPr>
          <w:lang w:eastAsia="en-US"/>
        </w:rPr>
        <w:t>(déc.),</w:t>
      </w:r>
      <w:r w:rsidR="00294A49">
        <w:rPr>
          <w:lang w:eastAsia="en-US"/>
        </w:rPr>
        <w:t xml:space="preserve"> </w:t>
      </w:r>
      <w:r w:rsidR="007860E8" w:rsidRPr="00980D0A">
        <w:rPr>
          <w:lang w:eastAsia="en-US"/>
        </w:rPr>
        <w:t>n</w:t>
      </w:r>
      <w:r w:rsidR="007860E8" w:rsidRPr="000B6FA5">
        <w:rPr>
          <w:vertAlign w:val="superscript"/>
          <w:lang w:eastAsia="en-US"/>
        </w:rPr>
        <w:t>o</w:t>
      </w:r>
      <w:r w:rsidR="00294A49">
        <w:rPr>
          <w:lang w:eastAsia="en-US"/>
        </w:rPr>
        <w:t> </w:t>
      </w:r>
      <w:r w:rsidR="007860E8" w:rsidRPr="00980D0A">
        <w:rPr>
          <w:lang w:eastAsia="en-US"/>
        </w:rPr>
        <w:t>21218/09, 18 octobre 2011). Au demeurant, dans les circonstances de la présente affaire, elle observe que le comportement d</w:t>
      </w:r>
      <w:r w:rsidR="00C73E55">
        <w:rPr>
          <w:lang w:eastAsia="en-US"/>
        </w:rPr>
        <w:t>’</w:t>
      </w:r>
      <w:r w:rsidR="00224182">
        <w:rPr>
          <w:lang w:eastAsia="en-US"/>
        </w:rPr>
        <w:t>une partie du</w:t>
      </w:r>
      <w:r w:rsidR="007860E8" w:rsidRPr="00980D0A">
        <w:rPr>
          <w:lang w:eastAsia="en-US"/>
        </w:rPr>
        <w:t xml:space="preserve"> personnel médical </w:t>
      </w:r>
      <w:r w:rsidR="00AE760F" w:rsidRPr="00980D0A">
        <w:rPr>
          <w:lang w:eastAsia="en-US"/>
        </w:rPr>
        <w:t xml:space="preserve">mis en cause </w:t>
      </w:r>
      <w:r w:rsidR="005C2DD6" w:rsidRPr="00980D0A">
        <w:rPr>
          <w:lang w:eastAsia="en-US"/>
        </w:rPr>
        <w:t xml:space="preserve">par les requérants </w:t>
      </w:r>
      <w:r w:rsidR="007860E8" w:rsidRPr="00980D0A">
        <w:rPr>
          <w:lang w:eastAsia="en-US"/>
        </w:rPr>
        <w:t xml:space="preserve">a </w:t>
      </w:r>
      <w:r w:rsidR="000B6FA5">
        <w:rPr>
          <w:lang w:eastAsia="en-US"/>
        </w:rPr>
        <w:t>été</w:t>
      </w:r>
      <w:r w:rsidR="007860E8" w:rsidRPr="00980D0A">
        <w:rPr>
          <w:lang w:eastAsia="en-US"/>
        </w:rPr>
        <w:t xml:space="preserve"> qualifi</w:t>
      </w:r>
      <w:r w:rsidR="000B6FA5">
        <w:rPr>
          <w:lang w:eastAsia="en-US"/>
        </w:rPr>
        <w:t xml:space="preserve">é </w:t>
      </w:r>
      <w:r w:rsidR="00AE760F" w:rsidRPr="00980D0A">
        <w:rPr>
          <w:lang w:eastAsia="en-US"/>
        </w:rPr>
        <w:t>en droit interne</w:t>
      </w:r>
      <w:r w:rsidR="007860E8" w:rsidRPr="00980D0A">
        <w:rPr>
          <w:lang w:eastAsia="en-US"/>
        </w:rPr>
        <w:t xml:space="preserve"> </w:t>
      </w:r>
      <w:r w:rsidR="000B6FA5" w:rsidRPr="003637F7">
        <w:rPr>
          <w:lang w:eastAsia="en-US"/>
        </w:rPr>
        <w:t>d</w:t>
      </w:r>
      <w:r w:rsidR="00C73E55">
        <w:rPr>
          <w:lang w:eastAsia="en-US"/>
        </w:rPr>
        <w:t>’</w:t>
      </w:r>
      <w:r w:rsidR="000B6FA5" w:rsidRPr="003637F7">
        <w:rPr>
          <w:lang w:eastAsia="en-US"/>
        </w:rPr>
        <w:t>atteinte</w:t>
      </w:r>
      <w:r w:rsidR="00AE760F" w:rsidRPr="00980D0A">
        <w:rPr>
          <w:lang w:eastAsia="en-US"/>
        </w:rPr>
        <w:t xml:space="preserve"> involontaire à la vie, </w:t>
      </w:r>
      <w:r w:rsidR="007860E8" w:rsidRPr="00980D0A">
        <w:rPr>
          <w:lang w:eastAsia="en-US"/>
        </w:rPr>
        <w:t>telle que défini</w:t>
      </w:r>
      <w:r w:rsidR="000B6FA5">
        <w:rPr>
          <w:lang w:eastAsia="en-US"/>
        </w:rPr>
        <w:t>e</w:t>
      </w:r>
      <w:r w:rsidR="007860E8" w:rsidRPr="00980D0A">
        <w:rPr>
          <w:lang w:eastAsia="en-US"/>
        </w:rPr>
        <w:t xml:space="preserve"> à l</w:t>
      </w:r>
      <w:r w:rsidR="00C73E55">
        <w:rPr>
          <w:lang w:eastAsia="en-US"/>
        </w:rPr>
        <w:t>’</w:t>
      </w:r>
      <w:r w:rsidR="007860E8" w:rsidRPr="00980D0A">
        <w:rPr>
          <w:lang w:eastAsia="en-US"/>
        </w:rPr>
        <w:t>articl</w:t>
      </w:r>
      <w:r w:rsidR="00102AE0" w:rsidRPr="00980D0A">
        <w:rPr>
          <w:lang w:eastAsia="en-US"/>
        </w:rPr>
        <w:t xml:space="preserve">e 455 du code pénal (paragraphes </w:t>
      </w:r>
      <w:r w:rsidR="00BA3BC8" w:rsidRPr="00980D0A">
        <w:rPr>
          <w:lang w:eastAsia="en-US"/>
        </w:rPr>
        <w:t>30</w:t>
      </w:r>
      <w:r w:rsidR="00102AE0" w:rsidRPr="00980D0A">
        <w:rPr>
          <w:lang w:eastAsia="en-US"/>
        </w:rPr>
        <w:t>, 4</w:t>
      </w:r>
      <w:r w:rsidR="0035606F">
        <w:rPr>
          <w:lang w:eastAsia="en-US"/>
        </w:rPr>
        <w:t>9</w:t>
      </w:r>
      <w:r w:rsidR="00102AE0" w:rsidRPr="00980D0A">
        <w:rPr>
          <w:lang w:eastAsia="en-US"/>
        </w:rPr>
        <w:t xml:space="preserve"> et 5</w:t>
      </w:r>
      <w:r w:rsidR="00BA3BC8" w:rsidRPr="00980D0A">
        <w:rPr>
          <w:lang w:eastAsia="en-US"/>
        </w:rPr>
        <w:t>7</w:t>
      </w:r>
      <w:r w:rsidR="00102AE0" w:rsidRPr="00980D0A">
        <w:rPr>
          <w:lang w:eastAsia="en-US"/>
        </w:rPr>
        <w:t xml:space="preserve"> </w:t>
      </w:r>
      <w:r w:rsidR="007860E8" w:rsidRPr="00980D0A">
        <w:rPr>
          <w:lang w:eastAsia="en-US"/>
        </w:rPr>
        <w:t>ci-dessus).</w:t>
      </w:r>
    </w:p>
    <w:p w:rsidR="007173AC" w:rsidRPr="007A2469" w:rsidRDefault="007173AC" w:rsidP="00E7462F">
      <w:pPr>
        <w:pStyle w:val="JuPara"/>
        <w:rPr>
          <w:rStyle w:val="sb8d990e2"/>
        </w:rPr>
      </w:pPr>
      <w:r w:rsidRPr="007A2469">
        <w:rPr>
          <w:rStyle w:val="sb8d990e2"/>
        </w:rPr>
        <w:fldChar w:fldCharType="begin"/>
      </w:r>
      <w:r w:rsidRPr="007A2469">
        <w:rPr>
          <w:rStyle w:val="sb8d990e2"/>
        </w:rPr>
        <w:instrText xml:space="preserve"> SEQ level0 \*arabic </w:instrText>
      </w:r>
      <w:r w:rsidRPr="007A2469">
        <w:rPr>
          <w:rStyle w:val="sb8d990e2"/>
        </w:rPr>
        <w:fldChar w:fldCharType="separate"/>
      </w:r>
      <w:r w:rsidR="00150948">
        <w:rPr>
          <w:rStyle w:val="sb8d990e2"/>
          <w:noProof/>
        </w:rPr>
        <w:t>87</w:t>
      </w:r>
      <w:r w:rsidRPr="007A2469">
        <w:rPr>
          <w:rStyle w:val="sb8d990e2"/>
        </w:rPr>
        <w:fldChar w:fldCharType="end"/>
      </w:r>
      <w:r w:rsidRPr="007A2469">
        <w:rPr>
          <w:rStyle w:val="sb8d990e2"/>
        </w:rPr>
        <w:t>.  </w:t>
      </w:r>
      <w:r w:rsidR="007B2A2A">
        <w:rPr>
          <w:szCs w:val="24"/>
          <w:lang w:eastAsia="en-GB"/>
        </w:rPr>
        <w:t>La</w:t>
      </w:r>
      <w:r w:rsidRPr="007A2469">
        <w:rPr>
          <w:szCs w:val="24"/>
          <w:lang w:eastAsia="en-GB"/>
        </w:rPr>
        <w:t xml:space="preserve"> Cour observe </w:t>
      </w:r>
      <w:r w:rsidR="007B2A2A">
        <w:rPr>
          <w:szCs w:val="24"/>
          <w:lang w:eastAsia="en-GB"/>
        </w:rPr>
        <w:t xml:space="preserve">en outre </w:t>
      </w:r>
      <w:r w:rsidRPr="007A2469">
        <w:rPr>
          <w:szCs w:val="24"/>
          <w:lang w:eastAsia="en-GB"/>
        </w:rPr>
        <w:t>que les négligences médicales successives dont l</w:t>
      </w:r>
      <w:r w:rsidR="00C73E55">
        <w:rPr>
          <w:szCs w:val="24"/>
          <w:lang w:eastAsia="en-GB"/>
        </w:rPr>
        <w:t>’</w:t>
      </w:r>
      <w:r w:rsidR="000B6FA5">
        <w:rPr>
          <w:szCs w:val="24"/>
          <w:lang w:eastAsia="en-GB"/>
        </w:rPr>
        <w:t xml:space="preserve">épouse et mère </w:t>
      </w:r>
      <w:r w:rsidRPr="007A2469">
        <w:rPr>
          <w:szCs w:val="24"/>
          <w:lang w:eastAsia="en-GB"/>
        </w:rPr>
        <w:t>des requérants a été victime</w:t>
      </w:r>
      <w:r w:rsidR="00107A5E">
        <w:rPr>
          <w:szCs w:val="24"/>
          <w:lang w:eastAsia="en-GB"/>
        </w:rPr>
        <w:t>,</w:t>
      </w:r>
      <w:r w:rsidRPr="007A2469">
        <w:rPr>
          <w:szCs w:val="24"/>
          <w:lang w:eastAsia="en-GB"/>
        </w:rPr>
        <w:t xml:space="preserve"> de même que </w:t>
      </w:r>
      <w:r w:rsidRPr="003637F7">
        <w:rPr>
          <w:szCs w:val="24"/>
          <w:lang w:eastAsia="en-GB"/>
        </w:rPr>
        <w:t>l</w:t>
      </w:r>
      <w:r w:rsidR="00C73E55">
        <w:rPr>
          <w:szCs w:val="24"/>
          <w:lang w:eastAsia="en-GB"/>
        </w:rPr>
        <w:t>’</w:t>
      </w:r>
      <w:r w:rsidRPr="003637F7">
        <w:rPr>
          <w:szCs w:val="24"/>
          <w:lang w:eastAsia="en-GB"/>
        </w:rPr>
        <w:t>impéritie</w:t>
      </w:r>
      <w:r w:rsidRPr="007A2469">
        <w:rPr>
          <w:szCs w:val="24"/>
          <w:lang w:eastAsia="en-GB"/>
        </w:rPr>
        <w:t xml:space="preserve"> de certains membres du corps médical </w:t>
      </w:r>
      <w:r w:rsidR="004615A6">
        <w:rPr>
          <w:szCs w:val="24"/>
          <w:lang w:eastAsia="en-GB"/>
        </w:rPr>
        <w:t xml:space="preserve">qui </w:t>
      </w:r>
      <w:r w:rsidRPr="007A2469">
        <w:rPr>
          <w:szCs w:val="24"/>
          <w:lang w:eastAsia="en-GB"/>
        </w:rPr>
        <w:t>l</w:t>
      </w:r>
      <w:r w:rsidR="00C73E55">
        <w:rPr>
          <w:szCs w:val="24"/>
          <w:lang w:eastAsia="en-GB"/>
        </w:rPr>
        <w:t>’</w:t>
      </w:r>
      <w:r w:rsidR="004615A6">
        <w:rPr>
          <w:szCs w:val="24"/>
          <w:lang w:eastAsia="en-GB"/>
        </w:rPr>
        <w:t>o</w:t>
      </w:r>
      <w:r w:rsidRPr="007A2469">
        <w:rPr>
          <w:szCs w:val="24"/>
          <w:lang w:eastAsia="en-GB"/>
        </w:rPr>
        <w:t>nt examiné</w:t>
      </w:r>
      <w:r w:rsidR="004615A6">
        <w:rPr>
          <w:szCs w:val="24"/>
          <w:lang w:eastAsia="en-GB"/>
        </w:rPr>
        <w:t>e</w:t>
      </w:r>
      <w:r w:rsidR="00107A5E">
        <w:rPr>
          <w:szCs w:val="24"/>
          <w:lang w:eastAsia="en-GB"/>
        </w:rPr>
        <w:t>,</w:t>
      </w:r>
      <w:r w:rsidRPr="007A2469">
        <w:rPr>
          <w:szCs w:val="24"/>
          <w:lang w:eastAsia="en-GB"/>
        </w:rPr>
        <w:t xml:space="preserve"> ont été </w:t>
      </w:r>
      <w:r w:rsidR="004615A6" w:rsidRPr="003637F7">
        <w:t>consignées</w:t>
      </w:r>
      <w:r w:rsidRPr="007A2469">
        <w:t xml:space="preserve"> </w:t>
      </w:r>
      <w:r w:rsidR="004615A6">
        <w:t xml:space="preserve">dans </w:t>
      </w:r>
      <w:r w:rsidRPr="007A2469">
        <w:t xml:space="preserve">des rapports </w:t>
      </w:r>
      <w:r w:rsidR="00354AF2" w:rsidRPr="007A2469">
        <w:t>d</w:t>
      </w:r>
      <w:r w:rsidR="00C73E55">
        <w:t>’</w:t>
      </w:r>
      <w:r w:rsidR="00354AF2" w:rsidRPr="007A2469">
        <w:t>enquête et d</w:t>
      </w:r>
      <w:r w:rsidR="00C73E55">
        <w:t>’</w:t>
      </w:r>
      <w:r w:rsidR="00354AF2" w:rsidRPr="007A2469">
        <w:t>expertise</w:t>
      </w:r>
      <w:r w:rsidRPr="007A2469">
        <w:t xml:space="preserve">. Elle constate également que la responsabilité du personnel médical mis en cause a </w:t>
      </w:r>
      <w:r w:rsidR="00107A5E" w:rsidRPr="007A2469">
        <w:t xml:space="preserve">été </w:t>
      </w:r>
      <w:r w:rsidRPr="007A2469">
        <w:t>clairement établie par ces rapports (paragraphes</w:t>
      </w:r>
      <w:r w:rsidR="00354AF2" w:rsidRPr="007A2469">
        <w:t xml:space="preserve"> 1</w:t>
      </w:r>
      <w:r w:rsidR="00BA3BC8">
        <w:t>6</w:t>
      </w:r>
      <w:r w:rsidR="0035606F">
        <w:t>,</w:t>
      </w:r>
      <w:r w:rsidR="00354AF2" w:rsidRPr="007A2469">
        <w:t xml:space="preserve"> 1</w:t>
      </w:r>
      <w:r w:rsidR="00BA3BC8">
        <w:t>7</w:t>
      </w:r>
      <w:r w:rsidR="0035606F">
        <w:t xml:space="preserve"> et 45</w:t>
      </w:r>
      <w:r w:rsidR="00354AF2" w:rsidRPr="007A2469">
        <w:t xml:space="preserve"> </w:t>
      </w:r>
      <w:r w:rsidRPr="007A2469">
        <w:t>ci-dessus). De même, le Conseil d</w:t>
      </w:r>
      <w:r w:rsidR="00C73E55">
        <w:t>’</w:t>
      </w:r>
      <w:r w:rsidRPr="007A2469">
        <w:t>Etat, saisi de la question de l</w:t>
      </w:r>
      <w:r w:rsidR="00C73E55">
        <w:t>’</w:t>
      </w:r>
      <w:r w:rsidRPr="007A2469">
        <w:t>autorisation des poursuites contre les médecins de l</w:t>
      </w:r>
      <w:r w:rsidR="00C73E55">
        <w:t>’</w:t>
      </w:r>
      <w:r w:rsidRPr="007A2469">
        <w:t xml:space="preserve">hôpital </w:t>
      </w:r>
      <w:r w:rsidR="004560AD">
        <w:t>de la faculté de médecine de l</w:t>
      </w:r>
      <w:r w:rsidR="00C73E55">
        <w:t>’</w:t>
      </w:r>
      <w:r w:rsidR="004560AD">
        <w:t xml:space="preserve">université </w:t>
      </w:r>
      <w:r w:rsidRPr="007A2469">
        <w:t>Ege, a</w:t>
      </w:r>
      <w:r w:rsidR="005C2DD6" w:rsidRPr="007A2469">
        <w:t xml:space="preserve"> estimé que le comportement de ces derniers</w:t>
      </w:r>
      <w:r w:rsidRPr="007A2469">
        <w:t xml:space="preserve"> relevait de l</w:t>
      </w:r>
      <w:r w:rsidR="00C73E55">
        <w:t>’</w:t>
      </w:r>
      <w:r w:rsidRPr="007A2469">
        <w:t>incrimination pénale et a</w:t>
      </w:r>
      <w:r w:rsidR="004615A6">
        <w:t xml:space="preserve"> </w:t>
      </w:r>
      <w:r w:rsidRPr="007A2469">
        <w:t>demandé l</w:t>
      </w:r>
      <w:r w:rsidR="00C73E55">
        <w:t>’</w:t>
      </w:r>
      <w:r w:rsidRPr="007A2469">
        <w:t xml:space="preserve">engagement de poursuites à leur encontre (paragraphe </w:t>
      </w:r>
      <w:r w:rsidR="00354AF2" w:rsidRPr="007A2469">
        <w:t>2</w:t>
      </w:r>
      <w:r w:rsidR="00BA3BC8">
        <w:t xml:space="preserve">8 </w:t>
      </w:r>
      <w:r w:rsidRPr="007A2469">
        <w:t>ci-dess</w:t>
      </w:r>
      <w:r w:rsidR="00354AF2" w:rsidRPr="007A2469">
        <w:t>us). Enfin, la responsabilité d</w:t>
      </w:r>
      <w:r w:rsidR="00C73E55">
        <w:t>’</w:t>
      </w:r>
      <w:r w:rsidR="00354AF2" w:rsidRPr="007A2469">
        <w:t>une partie du</w:t>
      </w:r>
      <w:r w:rsidRPr="007A2469">
        <w:t xml:space="preserve"> personnel médical</w:t>
      </w:r>
      <w:r w:rsidR="00354AF2" w:rsidRPr="007A2469">
        <w:t xml:space="preserve"> mis en cause</w:t>
      </w:r>
      <w:r w:rsidRPr="007A2469">
        <w:t xml:space="preserve"> </w:t>
      </w:r>
      <w:r w:rsidR="00846FD6">
        <w:t>dans le décès</w:t>
      </w:r>
      <w:r w:rsidR="005C2DD6" w:rsidRPr="007A2469">
        <w:t xml:space="preserve"> litigieux </w:t>
      </w:r>
      <w:r w:rsidRPr="007A2469">
        <w:t xml:space="preserve">a été </w:t>
      </w:r>
      <w:r w:rsidR="008217FE" w:rsidRPr="007A2469">
        <w:t>reconnue</w:t>
      </w:r>
      <w:r w:rsidR="008217FE">
        <w:t xml:space="preserve"> par la juridiction pénale </w:t>
      </w:r>
      <w:r w:rsidRPr="007A2469">
        <w:t xml:space="preserve">en première instance (paragraphe </w:t>
      </w:r>
      <w:r w:rsidR="00354AF2" w:rsidRPr="007A2469">
        <w:t>5</w:t>
      </w:r>
      <w:r w:rsidR="00BA3BC8">
        <w:t>7</w:t>
      </w:r>
      <w:r w:rsidR="00354AF2" w:rsidRPr="007A2469">
        <w:t xml:space="preserve"> </w:t>
      </w:r>
      <w:r w:rsidRPr="007A2469">
        <w:t>ci-dessus).</w:t>
      </w:r>
    </w:p>
    <w:p w:rsidR="00903733" w:rsidRDefault="007860E8" w:rsidP="005017EA">
      <w:pPr>
        <w:pStyle w:val="JuPara"/>
      </w:pPr>
      <w:r w:rsidRPr="007A2469">
        <w:fldChar w:fldCharType="begin"/>
      </w:r>
      <w:r w:rsidRPr="007A2469">
        <w:instrText xml:space="preserve"> SEQ level0 \*arabic </w:instrText>
      </w:r>
      <w:r w:rsidRPr="007A2469">
        <w:fldChar w:fldCharType="separate"/>
      </w:r>
      <w:r w:rsidR="00150948">
        <w:rPr>
          <w:noProof/>
        </w:rPr>
        <w:t>88</w:t>
      </w:r>
      <w:r w:rsidRPr="007A2469">
        <w:fldChar w:fldCharType="end"/>
      </w:r>
      <w:r w:rsidRPr="007A2469">
        <w:t>.  </w:t>
      </w:r>
      <w:r w:rsidR="007173AC" w:rsidRPr="007A2469">
        <w:t>A cet égard, l</w:t>
      </w:r>
      <w:r w:rsidR="00E7462F" w:rsidRPr="00980D0A">
        <w:t xml:space="preserve">a Cour </w:t>
      </w:r>
      <w:r w:rsidR="002F3243" w:rsidRPr="00980D0A">
        <w:t>rappelle</w:t>
      </w:r>
      <w:r w:rsidR="00B60EAC" w:rsidRPr="00980D0A">
        <w:t xml:space="preserve"> </w:t>
      </w:r>
      <w:r w:rsidR="00E7462F" w:rsidRPr="00980D0A">
        <w:t>qu</w:t>
      </w:r>
      <w:r w:rsidR="00C73E55">
        <w:t>’</w:t>
      </w:r>
      <w:r w:rsidR="00E7462F" w:rsidRPr="00980D0A">
        <w:t>une question peut se poser sous l</w:t>
      </w:r>
      <w:r w:rsidR="00C73E55">
        <w:t>’</w:t>
      </w:r>
      <w:r w:rsidR="00E7462F" w:rsidRPr="00980D0A">
        <w:t>angle de l</w:t>
      </w:r>
      <w:r w:rsidR="00C73E55">
        <w:t>’</w:t>
      </w:r>
      <w:r w:rsidR="00E7462F" w:rsidRPr="00980D0A">
        <w:t>article 2 de la Convention lorsqu</w:t>
      </w:r>
      <w:r w:rsidR="00C73E55">
        <w:t>’</w:t>
      </w:r>
      <w:r w:rsidR="00E7462F" w:rsidRPr="00980D0A">
        <w:t>il est prouvé que les autorités d</w:t>
      </w:r>
      <w:r w:rsidR="00C73E55">
        <w:t>’</w:t>
      </w:r>
      <w:r w:rsidR="00E7462F" w:rsidRPr="00980D0A">
        <w:t>un Etat contractant ont mis la vie d</w:t>
      </w:r>
      <w:r w:rsidR="00C73E55">
        <w:t>’</w:t>
      </w:r>
      <w:r w:rsidR="00E7462F" w:rsidRPr="00980D0A">
        <w:t>une personne en danger en lui refusant les soins médicaux qu</w:t>
      </w:r>
      <w:r w:rsidR="00C73E55">
        <w:t>’</w:t>
      </w:r>
      <w:r w:rsidR="00E7462F" w:rsidRPr="00980D0A">
        <w:t>elles se sont engagées à fournir à l</w:t>
      </w:r>
      <w:r w:rsidR="00C73E55">
        <w:t>’</w:t>
      </w:r>
      <w:r w:rsidR="00E7462F" w:rsidRPr="00980D0A">
        <w:t>ensemble de la population</w:t>
      </w:r>
      <w:r w:rsidR="00B60EAC" w:rsidRPr="00980D0A">
        <w:t xml:space="preserve"> (</w:t>
      </w:r>
      <w:r w:rsidR="00B60EAC" w:rsidRPr="008217FE">
        <w:rPr>
          <w:i/>
        </w:rPr>
        <w:t>Chypre c. Turquie</w:t>
      </w:r>
      <w:r w:rsidR="00B60EAC" w:rsidRPr="00980D0A">
        <w:t xml:space="preserve"> </w:t>
      </w:r>
      <w:r w:rsidR="00B60EAC" w:rsidRPr="007A2469">
        <w:t>[GC], n</w:t>
      </w:r>
      <w:r w:rsidR="00B60EAC" w:rsidRPr="008217FE">
        <w:rPr>
          <w:vertAlign w:val="superscript"/>
        </w:rPr>
        <w:t>o</w:t>
      </w:r>
      <w:r w:rsidR="00B60EAC" w:rsidRPr="007A2469">
        <w:t xml:space="preserve"> 25781/94, § 219, CEDH 2001</w:t>
      </w:r>
      <w:r w:rsidR="00B60EAC" w:rsidRPr="007A2469">
        <w:noBreakHyphen/>
        <w:t>IV</w:t>
      </w:r>
      <w:r w:rsidR="00CB66C9">
        <w:t>,</w:t>
      </w:r>
      <w:r w:rsidR="00B60EAC" w:rsidRPr="007A2469">
        <w:t xml:space="preserve"> et </w:t>
      </w:r>
      <w:r w:rsidR="00B60EAC" w:rsidRPr="008217FE">
        <w:rPr>
          <w:i/>
        </w:rPr>
        <w:t>Nitecki c. Pologne</w:t>
      </w:r>
      <w:r w:rsidR="00B60EAC" w:rsidRPr="007A2469">
        <w:t xml:space="preserve"> (déc.), n</w:t>
      </w:r>
      <w:r w:rsidR="00B60EAC" w:rsidRPr="008217FE">
        <w:rPr>
          <w:vertAlign w:val="superscript"/>
        </w:rPr>
        <w:t>o</w:t>
      </w:r>
      <w:r w:rsidR="00B60EAC" w:rsidRPr="007A2469">
        <w:t xml:space="preserve"> </w:t>
      </w:r>
      <w:r w:rsidR="007A2469">
        <w:t>65653/01</w:t>
      </w:r>
      <w:r w:rsidR="00B60EAC" w:rsidRPr="007A2469">
        <w:t>, 21 mars 2002).</w:t>
      </w:r>
    </w:p>
    <w:p w:rsidR="007173AC" w:rsidRPr="007A2469" w:rsidRDefault="002F06B3" w:rsidP="005017EA">
      <w:pPr>
        <w:pStyle w:val="JuPara"/>
        <w:rPr>
          <w:szCs w:val="24"/>
          <w:lang w:eastAsia="en-GB"/>
        </w:rPr>
      </w:pPr>
      <w:r w:rsidRPr="007A2469">
        <w:rPr>
          <w:lang w:eastAsia="en-US"/>
        </w:rPr>
        <w:fldChar w:fldCharType="begin"/>
      </w:r>
      <w:r w:rsidRPr="007A2469">
        <w:rPr>
          <w:lang w:eastAsia="en-US"/>
        </w:rPr>
        <w:instrText xml:space="preserve"> SEQ level0 \*arabic </w:instrText>
      </w:r>
      <w:r w:rsidRPr="007A2469">
        <w:rPr>
          <w:lang w:eastAsia="en-US"/>
        </w:rPr>
        <w:fldChar w:fldCharType="separate"/>
      </w:r>
      <w:r w:rsidR="00150948">
        <w:rPr>
          <w:noProof/>
          <w:lang w:eastAsia="en-US"/>
        </w:rPr>
        <w:t>89</w:t>
      </w:r>
      <w:r w:rsidRPr="007A2469">
        <w:rPr>
          <w:lang w:eastAsia="en-US"/>
        </w:rPr>
        <w:fldChar w:fldCharType="end"/>
      </w:r>
      <w:r w:rsidRPr="007A2469">
        <w:rPr>
          <w:lang w:eastAsia="en-US"/>
        </w:rPr>
        <w:t>.  </w:t>
      </w:r>
      <w:r w:rsidR="0098166A" w:rsidRPr="007A2469">
        <w:rPr>
          <w:lang w:eastAsia="en-US"/>
        </w:rPr>
        <w:t>D</w:t>
      </w:r>
      <w:r w:rsidR="00F213A0" w:rsidRPr="007A2469">
        <w:rPr>
          <w:szCs w:val="24"/>
          <w:lang w:eastAsia="en-GB"/>
        </w:rPr>
        <w:t xml:space="preserve">ans les circonstances de la présente affaire, </w:t>
      </w:r>
      <w:r w:rsidRPr="007A2469">
        <w:rPr>
          <w:szCs w:val="24"/>
          <w:lang w:eastAsia="en-GB"/>
        </w:rPr>
        <w:t>il lui incombe donc de rechercher si les autorités nationales ont fait ce que l</w:t>
      </w:r>
      <w:r w:rsidR="00C73E55">
        <w:rPr>
          <w:szCs w:val="24"/>
          <w:lang w:eastAsia="en-GB"/>
        </w:rPr>
        <w:t>’</w:t>
      </w:r>
      <w:r w:rsidRPr="007A2469">
        <w:rPr>
          <w:szCs w:val="24"/>
          <w:lang w:eastAsia="en-GB"/>
        </w:rPr>
        <w:t>on pouvait raisonnablement</w:t>
      </w:r>
      <w:r w:rsidR="003637F7">
        <w:rPr>
          <w:szCs w:val="24"/>
          <w:lang w:eastAsia="en-GB"/>
        </w:rPr>
        <w:t xml:space="preserve"> </w:t>
      </w:r>
      <w:r w:rsidR="008217FE" w:rsidRPr="003637F7">
        <w:rPr>
          <w:szCs w:val="24"/>
          <w:lang w:eastAsia="en-GB"/>
        </w:rPr>
        <w:t>attendre</w:t>
      </w:r>
      <w:r w:rsidRPr="007A2469">
        <w:rPr>
          <w:szCs w:val="24"/>
          <w:lang w:eastAsia="en-GB"/>
        </w:rPr>
        <w:t xml:space="preserve"> d</w:t>
      </w:r>
      <w:r w:rsidR="00C73E55">
        <w:rPr>
          <w:szCs w:val="24"/>
          <w:lang w:eastAsia="en-GB"/>
        </w:rPr>
        <w:t>’</w:t>
      </w:r>
      <w:r w:rsidRPr="007A2469">
        <w:rPr>
          <w:szCs w:val="24"/>
          <w:lang w:eastAsia="en-GB"/>
        </w:rPr>
        <w:t xml:space="preserve">elles et en particulier si elles ont satisfait, </w:t>
      </w:r>
      <w:r w:rsidR="009A5DDA" w:rsidRPr="003637F7">
        <w:rPr>
          <w:szCs w:val="24"/>
          <w:lang w:eastAsia="en-GB"/>
        </w:rPr>
        <w:t>de manière générale</w:t>
      </w:r>
      <w:r w:rsidRPr="007A2469">
        <w:rPr>
          <w:szCs w:val="24"/>
          <w:lang w:eastAsia="en-GB"/>
        </w:rPr>
        <w:t>, à leur obligation de protéger l</w:t>
      </w:r>
      <w:r w:rsidR="00C73E55">
        <w:rPr>
          <w:szCs w:val="24"/>
          <w:lang w:eastAsia="en-GB"/>
        </w:rPr>
        <w:t>’</w:t>
      </w:r>
      <w:r w:rsidRPr="007A2469">
        <w:rPr>
          <w:szCs w:val="24"/>
          <w:lang w:eastAsia="en-GB"/>
        </w:rPr>
        <w:t>intégrité physique de la patiente, notamment par l</w:t>
      </w:r>
      <w:r w:rsidR="00C73E55">
        <w:rPr>
          <w:szCs w:val="24"/>
          <w:lang w:eastAsia="en-GB"/>
        </w:rPr>
        <w:t>’</w:t>
      </w:r>
      <w:r w:rsidRPr="007A2469">
        <w:rPr>
          <w:szCs w:val="24"/>
          <w:lang w:eastAsia="en-GB"/>
        </w:rPr>
        <w:t>administration de soins médicaux appropriés.</w:t>
      </w:r>
      <w:r>
        <w:rPr>
          <w:color w:val="0000FF"/>
          <w:szCs w:val="24"/>
          <w:lang w:eastAsia="en-GB"/>
        </w:rPr>
        <w:t xml:space="preserve"> </w:t>
      </w:r>
      <w:r w:rsidR="004D4320">
        <w:rPr>
          <w:szCs w:val="24"/>
          <w:lang w:eastAsia="en-GB"/>
        </w:rPr>
        <w:t>Pour ce faire,</w:t>
      </w:r>
      <w:r w:rsidRPr="007A2469">
        <w:rPr>
          <w:szCs w:val="24"/>
          <w:lang w:eastAsia="en-GB"/>
        </w:rPr>
        <w:t xml:space="preserve"> la Cour accorde </w:t>
      </w:r>
      <w:r w:rsidR="00F213A0" w:rsidRPr="007A2469">
        <w:rPr>
          <w:szCs w:val="24"/>
          <w:lang w:eastAsia="en-GB"/>
        </w:rPr>
        <w:t>de l</w:t>
      </w:r>
      <w:r w:rsidR="00C73E55">
        <w:rPr>
          <w:szCs w:val="24"/>
          <w:lang w:eastAsia="en-GB"/>
        </w:rPr>
        <w:t>’</w:t>
      </w:r>
      <w:r w:rsidR="00F213A0" w:rsidRPr="007A2469">
        <w:rPr>
          <w:szCs w:val="24"/>
          <w:lang w:eastAsia="en-GB"/>
        </w:rPr>
        <w:t>importance à la chronologie</w:t>
      </w:r>
      <w:r w:rsidR="007B2A2A" w:rsidRPr="003637F7">
        <w:rPr>
          <w:szCs w:val="24"/>
          <w:lang w:eastAsia="en-GB"/>
        </w:rPr>
        <w:t>,</w:t>
      </w:r>
      <w:r w:rsidR="007B2A2A" w:rsidRPr="007A2469">
        <w:rPr>
          <w:szCs w:val="24"/>
          <w:lang w:eastAsia="en-GB"/>
        </w:rPr>
        <w:t xml:space="preserve"> telle qu</w:t>
      </w:r>
      <w:r w:rsidR="007B2A2A">
        <w:rPr>
          <w:szCs w:val="24"/>
          <w:lang w:eastAsia="en-GB"/>
        </w:rPr>
        <w:t>’</w:t>
      </w:r>
      <w:r w:rsidR="007B2A2A" w:rsidRPr="007A2469">
        <w:rPr>
          <w:szCs w:val="24"/>
          <w:lang w:eastAsia="en-GB"/>
        </w:rPr>
        <w:t xml:space="preserve">elle </w:t>
      </w:r>
      <w:r w:rsidR="007B2A2A">
        <w:rPr>
          <w:szCs w:val="24"/>
          <w:lang w:eastAsia="en-GB"/>
        </w:rPr>
        <w:t xml:space="preserve">ressort </w:t>
      </w:r>
      <w:r w:rsidR="007B2A2A" w:rsidRPr="007A2469">
        <w:rPr>
          <w:szCs w:val="24"/>
          <w:lang w:eastAsia="en-GB"/>
        </w:rPr>
        <w:t xml:space="preserve">des éléments du dossier, </w:t>
      </w:r>
      <w:r w:rsidR="00F213A0" w:rsidRPr="007A2469">
        <w:rPr>
          <w:szCs w:val="24"/>
          <w:lang w:eastAsia="en-GB"/>
        </w:rPr>
        <w:t xml:space="preserve">des </w:t>
      </w:r>
      <w:r w:rsidR="00F213A0" w:rsidRPr="003637F7">
        <w:rPr>
          <w:szCs w:val="24"/>
          <w:lang w:eastAsia="en-GB"/>
        </w:rPr>
        <w:t>év</w:t>
      </w:r>
      <w:r w:rsidR="003637F7" w:rsidRPr="003637F7">
        <w:rPr>
          <w:szCs w:val="24"/>
          <w:lang w:eastAsia="en-GB"/>
        </w:rPr>
        <w:t>é</w:t>
      </w:r>
      <w:r w:rsidR="00F213A0" w:rsidRPr="003637F7">
        <w:rPr>
          <w:szCs w:val="24"/>
          <w:lang w:eastAsia="en-GB"/>
        </w:rPr>
        <w:t>nements</w:t>
      </w:r>
      <w:r w:rsidR="007B2A2A">
        <w:rPr>
          <w:szCs w:val="24"/>
          <w:lang w:eastAsia="en-GB"/>
        </w:rPr>
        <w:t xml:space="preserve"> </w:t>
      </w:r>
      <w:r w:rsidR="00AE760F" w:rsidRPr="007A2469">
        <w:rPr>
          <w:szCs w:val="24"/>
          <w:lang w:eastAsia="en-GB"/>
        </w:rPr>
        <w:t>qui ont conduit à la mort tragique de la défunte</w:t>
      </w:r>
      <w:r w:rsidR="0098166A" w:rsidRPr="007A2469">
        <w:rPr>
          <w:szCs w:val="24"/>
          <w:lang w:eastAsia="en-GB"/>
        </w:rPr>
        <w:t xml:space="preserve">, </w:t>
      </w:r>
      <w:r w:rsidR="00DF4B3D">
        <w:rPr>
          <w:szCs w:val="24"/>
          <w:lang w:eastAsia="en-GB"/>
        </w:rPr>
        <w:t>ainsi</w:t>
      </w:r>
      <w:r w:rsidR="0098166A" w:rsidRPr="007A2469">
        <w:rPr>
          <w:szCs w:val="24"/>
          <w:lang w:eastAsia="en-GB"/>
        </w:rPr>
        <w:t xml:space="preserve"> qu</w:t>
      </w:r>
      <w:r w:rsidR="00C73E55">
        <w:rPr>
          <w:szCs w:val="24"/>
          <w:lang w:eastAsia="en-GB"/>
        </w:rPr>
        <w:t>’</w:t>
      </w:r>
      <w:r w:rsidR="0098166A" w:rsidRPr="007A2469">
        <w:rPr>
          <w:szCs w:val="24"/>
          <w:lang w:eastAsia="en-GB"/>
        </w:rPr>
        <w:t>aux données médicales la concernant.</w:t>
      </w:r>
      <w:r w:rsidR="00AE61D8" w:rsidRPr="007A2469">
        <w:rPr>
          <w:szCs w:val="24"/>
          <w:lang w:eastAsia="en-GB"/>
        </w:rPr>
        <w:t xml:space="preserve"> </w:t>
      </w:r>
      <w:r w:rsidRPr="007A2469">
        <w:rPr>
          <w:szCs w:val="24"/>
          <w:lang w:eastAsia="en-GB"/>
        </w:rPr>
        <w:t>Elle</w:t>
      </w:r>
      <w:r w:rsidR="00AE61D8" w:rsidRPr="007A2469">
        <w:rPr>
          <w:szCs w:val="24"/>
          <w:lang w:eastAsia="en-GB"/>
        </w:rPr>
        <w:t xml:space="preserve"> </w:t>
      </w:r>
      <w:r w:rsidR="0098166A" w:rsidRPr="007A2469">
        <w:rPr>
          <w:szCs w:val="24"/>
          <w:lang w:eastAsia="en-GB"/>
        </w:rPr>
        <w:t xml:space="preserve">estime </w:t>
      </w:r>
      <w:r w:rsidR="00F86DB4" w:rsidRPr="007A2469">
        <w:rPr>
          <w:szCs w:val="24"/>
          <w:lang w:eastAsia="en-GB"/>
        </w:rPr>
        <w:t xml:space="preserve">en outre </w:t>
      </w:r>
      <w:r w:rsidR="0098166A" w:rsidRPr="007A2469">
        <w:rPr>
          <w:szCs w:val="24"/>
          <w:lang w:eastAsia="en-GB"/>
        </w:rPr>
        <w:t>qu</w:t>
      </w:r>
      <w:r w:rsidR="00C73E55">
        <w:rPr>
          <w:szCs w:val="24"/>
          <w:lang w:eastAsia="en-GB"/>
        </w:rPr>
        <w:t>’</w:t>
      </w:r>
      <w:r w:rsidR="0098166A" w:rsidRPr="007A2469">
        <w:rPr>
          <w:szCs w:val="24"/>
          <w:lang w:eastAsia="en-GB"/>
        </w:rPr>
        <w:t>une distinction doit être faite</w:t>
      </w:r>
      <w:r w:rsidR="00260FF1" w:rsidRPr="007A2469">
        <w:rPr>
          <w:szCs w:val="24"/>
          <w:lang w:eastAsia="en-GB"/>
        </w:rPr>
        <w:t xml:space="preserve"> </w:t>
      </w:r>
      <w:r w:rsidR="00DF4B3D">
        <w:rPr>
          <w:szCs w:val="24"/>
          <w:lang w:eastAsia="en-GB"/>
        </w:rPr>
        <w:t>à cet égard</w:t>
      </w:r>
      <w:r w:rsidR="0098166A" w:rsidRPr="007A2469">
        <w:rPr>
          <w:szCs w:val="24"/>
          <w:lang w:eastAsia="en-GB"/>
        </w:rPr>
        <w:t xml:space="preserve"> entre les soins qui lui </w:t>
      </w:r>
      <w:r w:rsidR="00107A5E">
        <w:rPr>
          <w:szCs w:val="24"/>
          <w:lang w:eastAsia="en-GB"/>
        </w:rPr>
        <w:t>ont été</w:t>
      </w:r>
      <w:r w:rsidR="00107A5E" w:rsidRPr="007A2469">
        <w:rPr>
          <w:szCs w:val="24"/>
          <w:lang w:eastAsia="en-GB"/>
        </w:rPr>
        <w:t xml:space="preserve"> </w:t>
      </w:r>
      <w:r w:rsidR="0098166A" w:rsidRPr="007A2469">
        <w:rPr>
          <w:szCs w:val="24"/>
          <w:lang w:eastAsia="en-GB"/>
        </w:rPr>
        <w:t>prodigués jusqu</w:t>
      </w:r>
      <w:r w:rsidR="00C73E55">
        <w:rPr>
          <w:szCs w:val="24"/>
          <w:lang w:eastAsia="en-GB"/>
        </w:rPr>
        <w:t>’</w:t>
      </w:r>
      <w:r w:rsidR="0098166A" w:rsidRPr="007A2469">
        <w:rPr>
          <w:szCs w:val="24"/>
          <w:lang w:eastAsia="en-GB"/>
        </w:rPr>
        <w:t>à son arrivée à l</w:t>
      </w:r>
      <w:r w:rsidR="00C73E55">
        <w:rPr>
          <w:szCs w:val="24"/>
          <w:lang w:eastAsia="en-GB"/>
        </w:rPr>
        <w:t>’</w:t>
      </w:r>
      <w:r w:rsidR="0098166A" w:rsidRPr="007A2469">
        <w:rPr>
          <w:szCs w:val="24"/>
          <w:lang w:eastAsia="en-GB"/>
        </w:rPr>
        <w:t xml:space="preserve">hôpital </w:t>
      </w:r>
      <w:r w:rsidR="004D4320">
        <w:rPr>
          <w:szCs w:val="24"/>
          <w:lang w:eastAsia="en-GB"/>
        </w:rPr>
        <w:t>de la faculté de médecine de l</w:t>
      </w:r>
      <w:r w:rsidR="00C73E55">
        <w:rPr>
          <w:szCs w:val="24"/>
          <w:lang w:eastAsia="en-GB"/>
        </w:rPr>
        <w:t>’</w:t>
      </w:r>
      <w:r w:rsidR="004D4320">
        <w:rPr>
          <w:szCs w:val="24"/>
          <w:lang w:eastAsia="en-GB"/>
        </w:rPr>
        <w:t>université</w:t>
      </w:r>
      <w:r w:rsidR="0098166A" w:rsidRPr="007A2469">
        <w:rPr>
          <w:szCs w:val="24"/>
          <w:lang w:eastAsia="en-GB"/>
        </w:rPr>
        <w:t xml:space="preserve"> Ege et les </w:t>
      </w:r>
      <w:r w:rsidR="0098166A" w:rsidRPr="003637F7">
        <w:rPr>
          <w:szCs w:val="24"/>
          <w:lang w:eastAsia="en-GB"/>
        </w:rPr>
        <w:t>év</w:t>
      </w:r>
      <w:r w:rsidR="003637F7" w:rsidRPr="003637F7">
        <w:rPr>
          <w:szCs w:val="24"/>
          <w:lang w:eastAsia="en-GB"/>
        </w:rPr>
        <w:t>é</w:t>
      </w:r>
      <w:r w:rsidR="0098166A" w:rsidRPr="003637F7">
        <w:rPr>
          <w:szCs w:val="24"/>
          <w:lang w:eastAsia="en-GB"/>
        </w:rPr>
        <w:t>nements</w:t>
      </w:r>
      <w:r w:rsidR="0098166A" w:rsidRPr="007A2469">
        <w:rPr>
          <w:szCs w:val="24"/>
          <w:lang w:eastAsia="en-GB"/>
        </w:rPr>
        <w:t xml:space="preserve"> qui se </w:t>
      </w:r>
      <w:r w:rsidR="00107A5E">
        <w:rPr>
          <w:szCs w:val="24"/>
          <w:lang w:eastAsia="en-GB"/>
        </w:rPr>
        <w:t>sont déroulés</w:t>
      </w:r>
      <w:r w:rsidR="00107A5E" w:rsidRPr="007A2469">
        <w:rPr>
          <w:szCs w:val="24"/>
          <w:lang w:eastAsia="en-GB"/>
        </w:rPr>
        <w:t xml:space="preserve"> </w:t>
      </w:r>
      <w:r w:rsidR="00260FF1" w:rsidRPr="007A2469">
        <w:rPr>
          <w:szCs w:val="24"/>
          <w:lang w:eastAsia="en-GB"/>
        </w:rPr>
        <w:t>à compter de son arrivée dans</w:t>
      </w:r>
      <w:r w:rsidR="0098166A" w:rsidRPr="007A2469">
        <w:rPr>
          <w:szCs w:val="24"/>
          <w:lang w:eastAsia="en-GB"/>
        </w:rPr>
        <w:t xml:space="preserve"> cet hôpital</w:t>
      </w:r>
      <w:r w:rsidR="00F86DB4" w:rsidRPr="007A2469">
        <w:rPr>
          <w:szCs w:val="24"/>
          <w:lang w:eastAsia="en-GB"/>
        </w:rPr>
        <w:t>.</w:t>
      </w:r>
    </w:p>
    <w:p w:rsidR="001D5050" w:rsidRDefault="007173AC" w:rsidP="001D5050">
      <w:pPr>
        <w:pStyle w:val="JuPara"/>
        <w:rPr>
          <w:snapToGrid w:val="0"/>
          <w:lang w:eastAsia="en-US"/>
        </w:rPr>
      </w:pPr>
      <w:r w:rsidRPr="007A2469">
        <w:fldChar w:fldCharType="begin"/>
      </w:r>
      <w:r w:rsidRPr="007A2469">
        <w:instrText xml:space="preserve"> SEQ level0 \*arabic </w:instrText>
      </w:r>
      <w:r w:rsidRPr="007A2469">
        <w:fldChar w:fldCharType="separate"/>
      </w:r>
      <w:r w:rsidR="00150948">
        <w:rPr>
          <w:noProof/>
        </w:rPr>
        <w:t>90</w:t>
      </w:r>
      <w:r w:rsidRPr="007A2469">
        <w:fldChar w:fldCharType="end"/>
      </w:r>
      <w:r w:rsidRPr="007A2469">
        <w:t>. </w:t>
      </w:r>
      <w:r w:rsidR="004F5F9C">
        <w:t> </w:t>
      </w:r>
      <w:r w:rsidRPr="007A2469">
        <w:t xml:space="preserve">En effet, </w:t>
      </w:r>
      <w:r w:rsidRPr="007A2469">
        <w:rPr>
          <w:snapToGrid w:val="0"/>
          <w:lang w:eastAsia="en-US"/>
        </w:rPr>
        <w:t>l</w:t>
      </w:r>
      <w:r w:rsidR="00C73E55">
        <w:rPr>
          <w:snapToGrid w:val="0"/>
          <w:lang w:eastAsia="en-US"/>
        </w:rPr>
        <w:t>’</w:t>
      </w:r>
      <w:r w:rsidRPr="007A2469">
        <w:rPr>
          <w:snapToGrid w:val="0"/>
          <w:lang w:eastAsia="en-US"/>
        </w:rPr>
        <w:t>enquête menée sur le plan interne a permis d</w:t>
      </w:r>
      <w:r w:rsidR="00C73E55">
        <w:rPr>
          <w:snapToGrid w:val="0"/>
          <w:lang w:eastAsia="en-US"/>
        </w:rPr>
        <w:t>’</w:t>
      </w:r>
      <w:r w:rsidRPr="007A2469">
        <w:rPr>
          <w:snapToGrid w:val="0"/>
          <w:lang w:eastAsia="en-US"/>
        </w:rPr>
        <w:t>établir que le décès de M</w:t>
      </w:r>
      <w:r w:rsidRPr="00DF4B3D">
        <w:rPr>
          <w:snapToGrid w:val="0"/>
          <w:vertAlign w:val="superscript"/>
          <w:lang w:eastAsia="en-US"/>
        </w:rPr>
        <w:t xml:space="preserve">me </w:t>
      </w:r>
      <w:r w:rsidR="007A2469" w:rsidRPr="007A2469">
        <w:rPr>
          <w:snapToGrid w:val="0"/>
          <w:lang w:eastAsia="en-US"/>
        </w:rPr>
        <w:t>Ş</w:t>
      </w:r>
      <w:r w:rsidRPr="007A2469">
        <w:rPr>
          <w:snapToGrid w:val="0"/>
          <w:lang w:eastAsia="en-US"/>
        </w:rPr>
        <w:t>entürk était dû non seulement à des erreurs de jugement</w:t>
      </w:r>
      <w:r w:rsidR="003637F7">
        <w:rPr>
          <w:snapToGrid w:val="0"/>
          <w:lang w:eastAsia="en-US"/>
        </w:rPr>
        <w:t xml:space="preserve"> </w:t>
      </w:r>
      <w:r w:rsidRPr="007A2469">
        <w:rPr>
          <w:snapToGrid w:val="0"/>
          <w:lang w:eastAsia="en-US"/>
        </w:rPr>
        <w:t>de professionnels de la santé – ce fut notamment le cas jusqu</w:t>
      </w:r>
      <w:r w:rsidR="00C73E55">
        <w:rPr>
          <w:snapToGrid w:val="0"/>
          <w:lang w:eastAsia="en-US"/>
        </w:rPr>
        <w:t>’</w:t>
      </w:r>
      <w:r w:rsidRPr="007A2469">
        <w:rPr>
          <w:snapToGrid w:val="0"/>
          <w:lang w:eastAsia="en-US"/>
        </w:rPr>
        <w:t>à l</w:t>
      </w:r>
      <w:r w:rsidR="00C73E55">
        <w:rPr>
          <w:snapToGrid w:val="0"/>
          <w:lang w:eastAsia="en-US"/>
        </w:rPr>
        <w:t>’</w:t>
      </w:r>
      <w:r w:rsidRPr="007A2469">
        <w:rPr>
          <w:snapToGrid w:val="0"/>
          <w:lang w:eastAsia="en-US"/>
        </w:rPr>
        <w:t>arrivée de la défunte à l</w:t>
      </w:r>
      <w:r w:rsidR="00C73E55">
        <w:rPr>
          <w:snapToGrid w:val="0"/>
          <w:lang w:eastAsia="en-US"/>
        </w:rPr>
        <w:t>’</w:t>
      </w:r>
      <w:r w:rsidRPr="007A2469">
        <w:rPr>
          <w:snapToGrid w:val="0"/>
          <w:lang w:eastAsia="en-US"/>
        </w:rPr>
        <w:t xml:space="preserve">hôpital </w:t>
      </w:r>
      <w:r w:rsidR="00BC269B">
        <w:rPr>
          <w:szCs w:val="24"/>
          <w:lang w:eastAsia="en-GB"/>
        </w:rPr>
        <w:t>de la faculté de médecine de l</w:t>
      </w:r>
      <w:r w:rsidR="00C73E55">
        <w:rPr>
          <w:szCs w:val="24"/>
          <w:lang w:eastAsia="en-GB"/>
        </w:rPr>
        <w:t>’</w:t>
      </w:r>
      <w:r w:rsidR="00BC269B">
        <w:rPr>
          <w:szCs w:val="24"/>
          <w:lang w:eastAsia="en-GB"/>
        </w:rPr>
        <w:t>université</w:t>
      </w:r>
      <w:r w:rsidR="00BC269B" w:rsidRPr="007A2469">
        <w:rPr>
          <w:szCs w:val="24"/>
          <w:lang w:eastAsia="en-GB"/>
        </w:rPr>
        <w:t xml:space="preserve"> Ege</w:t>
      </w:r>
      <w:r w:rsidR="00BC269B">
        <w:rPr>
          <w:snapToGrid w:val="0"/>
          <w:lang w:eastAsia="en-US"/>
        </w:rPr>
        <w:t xml:space="preserve"> </w:t>
      </w:r>
      <w:r w:rsidRPr="007A2469">
        <w:rPr>
          <w:snapToGrid w:val="0"/>
          <w:lang w:eastAsia="en-US"/>
        </w:rPr>
        <w:t>– mais aussi à un</w:t>
      </w:r>
      <w:r w:rsidR="00132B08" w:rsidRPr="007A2469">
        <w:rPr>
          <w:snapToGrid w:val="0"/>
          <w:lang w:eastAsia="en-US"/>
        </w:rPr>
        <w:t>e absence</w:t>
      </w:r>
      <w:r w:rsidRPr="007A2469">
        <w:rPr>
          <w:snapToGrid w:val="0"/>
          <w:lang w:eastAsia="en-US"/>
        </w:rPr>
        <w:t xml:space="preserve"> de prise en charge de la défunte pour cause de non-paiement préalable </w:t>
      </w:r>
      <w:r w:rsidR="00DF4B3D" w:rsidRPr="007A2469">
        <w:rPr>
          <w:snapToGrid w:val="0"/>
          <w:lang w:eastAsia="en-US"/>
        </w:rPr>
        <w:t>de</w:t>
      </w:r>
      <w:r w:rsidR="00DF4B3D">
        <w:rPr>
          <w:snapToGrid w:val="0"/>
          <w:lang w:eastAsia="en-US"/>
        </w:rPr>
        <w:t xml:space="preserve">s </w:t>
      </w:r>
      <w:r w:rsidRPr="007A2469">
        <w:rPr>
          <w:snapToGrid w:val="0"/>
          <w:lang w:eastAsia="en-US"/>
        </w:rPr>
        <w:t>frais d</w:t>
      </w:r>
      <w:r w:rsidR="00C73E55">
        <w:rPr>
          <w:snapToGrid w:val="0"/>
          <w:lang w:eastAsia="en-US"/>
        </w:rPr>
        <w:t>’</w:t>
      </w:r>
      <w:r w:rsidRPr="007A2469">
        <w:rPr>
          <w:snapToGrid w:val="0"/>
          <w:lang w:eastAsia="en-US"/>
        </w:rPr>
        <w:t>hospitalisation (pa</w:t>
      </w:r>
      <w:r w:rsidR="00D368DD" w:rsidRPr="007A2469">
        <w:rPr>
          <w:snapToGrid w:val="0"/>
          <w:lang w:eastAsia="en-US"/>
        </w:rPr>
        <w:t>ragraphe</w:t>
      </w:r>
      <w:r w:rsidR="004560AD">
        <w:rPr>
          <w:snapToGrid w:val="0"/>
          <w:lang w:eastAsia="en-US"/>
        </w:rPr>
        <w:t>s 1</w:t>
      </w:r>
      <w:r w:rsidR="00BA3BC8">
        <w:rPr>
          <w:snapToGrid w:val="0"/>
          <w:lang w:eastAsia="en-US"/>
        </w:rPr>
        <w:t>6</w:t>
      </w:r>
      <w:r w:rsidR="004560AD">
        <w:rPr>
          <w:snapToGrid w:val="0"/>
          <w:lang w:eastAsia="en-US"/>
        </w:rPr>
        <w:t>, 1</w:t>
      </w:r>
      <w:r w:rsidR="00BA3BC8">
        <w:rPr>
          <w:snapToGrid w:val="0"/>
          <w:lang w:eastAsia="en-US"/>
        </w:rPr>
        <w:t>7</w:t>
      </w:r>
      <w:r w:rsidR="0035606F">
        <w:rPr>
          <w:snapToGrid w:val="0"/>
          <w:lang w:eastAsia="en-US"/>
        </w:rPr>
        <w:t>, 45 et</w:t>
      </w:r>
      <w:r w:rsidR="00480068">
        <w:rPr>
          <w:snapToGrid w:val="0"/>
          <w:lang w:eastAsia="en-US"/>
        </w:rPr>
        <w:t xml:space="preserve"> </w:t>
      </w:r>
      <w:r w:rsidR="00D368DD" w:rsidRPr="007A2469">
        <w:rPr>
          <w:snapToGrid w:val="0"/>
          <w:lang w:eastAsia="en-US"/>
        </w:rPr>
        <w:t>5</w:t>
      </w:r>
      <w:r w:rsidR="00BA3BC8">
        <w:rPr>
          <w:snapToGrid w:val="0"/>
          <w:lang w:eastAsia="en-US"/>
        </w:rPr>
        <w:t>7</w:t>
      </w:r>
      <w:r w:rsidR="00D368DD" w:rsidRPr="007A2469">
        <w:rPr>
          <w:snapToGrid w:val="0"/>
          <w:lang w:eastAsia="en-US"/>
        </w:rPr>
        <w:t xml:space="preserve"> ci</w:t>
      </w:r>
      <w:r w:rsidR="00DF4B3D">
        <w:rPr>
          <w:snapToGrid w:val="0"/>
          <w:lang w:eastAsia="en-US"/>
        </w:rPr>
        <w:noBreakHyphen/>
      </w:r>
      <w:r w:rsidR="00D368DD" w:rsidRPr="007A2469">
        <w:rPr>
          <w:snapToGrid w:val="0"/>
          <w:lang w:eastAsia="en-US"/>
        </w:rPr>
        <w:t>dessus)</w:t>
      </w:r>
      <w:r w:rsidRPr="007A2469">
        <w:rPr>
          <w:snapToGrid w:val="0"/>
          <w:lang w:eastAsia="en-US"/>
        </w:rPr>
        <w:t>.</w:t>
      </w:r>
    </w:p>
    <w:p w:rsidR="00903733" w:rsidRDefault="007173AC" w:rsidP="001D5050">
      <w:pPr>
        <w:pStyle w:val="JuPara"/>
        <w:rPr>
          <w:snapToGrid w:val="0"/>
          <w:lang w:eastAsia="en-US"/>
        </w:rPr>
      </w:pPr>
      <w:r w:rsidRPr="007267C4">
        <w:rPr>
          <w:snapToGrid w:val="0"/>
          <w:lang w:eastAsia="en-US"/>
        </w:rPr>
        <w:fldChar w:fldCharType="begin"/>
      </w:r>
      <w:r w:rsidRPr="007267C4">
        <w:rPr>
          <w:snapToGrid w:val="0"/>
          <w:lang w:eastAsia="en-US"/>
        </w:rPr>
        <w:instrText xml:space="preserve"> SEQ level0 \*arabic </w:instrText>
      </w:r>
      <w:r w:rsidRPr="007267C4">
        <w:rPr>
          <w:snapToGrid w:val="0"/>
          <w:lang w:eastAsia="en-US"/>
        </w:rPr>
        <w:fldChar w:fldCharType="separate"/>
      </w:r>
      <w:r w:rsidR="00150948">
        <w:rPr>
          <w:noProof/>
          <w:snapToGrid w:val="0"/>
          <w:lang w:eastAsia="en-US"/>
        </w:rPr>
        <w:t>91</w:t>
      </w:r>
      <w:r w:rsidRPr="007267C4">
        <w:rPr>
          <w:snapToGrid w:val="0"/>
          <w:lang w:eastAsia="en-US"/>
        </w:rPr>
        <w:fldChar w:fldCharType="end"/>
      </w:r>
      <w:r w:rsidRPr="007267C4">
        <w:rPr>
          <w:snapToGrid w:val="0"/>
          <w:lang w:eastAsia="en-US"/>
        </w:rPr>
        <w:t>.  A cet égard, la Cour observe, au vu des pièces du dossier, et en particulier des c</w:t>
      </w:r>
      <w:r w:rsidR="007A2469" w:rsidRPr="007267C4">
        <w:rPr>
          <w:snapToGrid w:val="0"/>
          <w:lang w:eastAsia="en-US"/>
        </w:rPr>
        <w:t xml:space="preserve">onstats </w:t>
      </w:r>
      <w:r w:rsidR="009F6967" w:rsidRPr="007267C4">
        <w:rPr>
          <w:snapToGrid w:val="0"/>
          <w:lang w:eastAsia="en-US"/>
        </w:rPr>
        <w:t>en date du 24 novembre 2000</w:t>
      </w:r>
      <w:r w:rsidR="005769E7">
        <w:rPr>
          <w:snapToGrid w:val="0"/>
          <w:lang w:eastAsia="en-US"/>
        </w:rPr>
        <w:t xml:space="preserve"> </w:t>
      </w:r>
      <w:r w:rsidR="00AF044A">
        <w:rPr>
          <w:snapToGrid w:val="0"/>
          <w:lang w:eastAsia="en-US"/>
        </w:rPr>
        <w:t xml:space="preserve">consignés dans le rapport </w:t>
      </w:r>
      <w:r w:rsidR="007A2469" w:rsidRPr="007267C4">
        <w:rPr>
          <w:snapToGrid w:val="0"/>
          <w:lang w:eastAsia="en-US"/>
        </w:rPr>
        <w:t>d</w:t>
      </w:r>
      <w:r w:rsidR="00C73E55">
        <w:rPr>
          <w:snapToGrid w:val="0"/>
          <w:lang w:eastAsia="en-US"/>
        </w:rPr>
        <w:t>’</w:t>
      </w:r>
      <w:r w:rsidR="007A2469" w:rsidRPr="007267C4">
        <w:rPr>
          <w:snapToGrid w:val="0"/>
          <w:lang w:eastAsia="en-US"/>
        </w:rPr>
        <w:t>enquête</w:t>
      </w:r>
      <w:r w:rsidR="00AF044A">
        <w:rPr>
          <w:snapToGrid w:val="0"/>
          <w:lang w:eastAsia="en-US"/>
        </w:rPr>
        <w:t xml:space="preserve"> d</w:t>
      </w:r>
      <w:r w:rsidR="007A2469" w:rsidRPr="007267C4">
        <w:rPr>
          <w:snapToGrid w:val="0"/>
          <w:lang w:eastAsia="en-US"/>
        </w:rPr>
        <w:t xml:space="preserve">u ministère de la Santé, </w:t>
      </w:r>
      <w:r w:rsidR="001D5050" w:rsidRPr="007267C4">
        <w:rPr>
          <w:snapToGrid w:val="0"/>
          <w:lang w:eastAsia="en-US"/>
        </w:rPr>
        <w:t>qu</w:t>
      </w:r>
      <w:r w:rsidR="00C73E55">
        <w:rPr>
          <w:snapToGrid w:val="0"/>
          <w:lang w:eastAsia="en-US"/>
        </w:rPr>
        <w:t>’</w:t>
      </w:r>
      <w:r w:rsidR="001D5050" w:rsidRPr="007267C4">
        <w:rPr>
          <w:snapToGrid w:val="0"/>
          <w:lang w:eastAsia="en-US"/>
        </w:rPr>
        <w:t xml:space="preserve">il a été établi que les médecins de </w:t>
      </w:r>
      <w:r w:rsidR="00C0259B" w:rsidRPr="007A2469">
        <w:rPr>
          <w:snapToGrid w:val="0"/>
          <w:lang w:eastAsia="en-US"/>
        </w:rPr>
        <w:t>l</w:t>
      </w:r>
      <w:r w:rsidR="00C73E55">
        <w:rPr>
          <w:snapToGrid w:val="0"/>
          <w:lang w:eastAsia="en-US"/>
        </w:rPr>
        <w:t>’</w:t>
      </w:r>
      <w:r w:rsidR="00C0259B" w:rsidRPr="007A2469">
        <w:rPr>
          <w:snapToGrid w:val="0"/>
          <w:lang w:eastAsia="en-US"/>
        </w:rPr>
        <w:t xml:space="preserve">hôpital </w:t>
      </w:r>
      <w:r w:rsidR="00C0259B">
        <w:rPr>
          <w:szCs w:val="24"/>
          <w:lang w:eastAsia="en-GB"/>
        </w:rPr>
        <w:t>de la faculté de médecine de l</w:t>
      </w:r>
      <w:r w:rsidR="00C73E55">
        <w:rPr>
          <w:szCs w:val="24"/>
          <w:lang w:eastAsia="en-GB"/>
        </w:rPr>
        <w:t>’</w:t>
      </w:r>
      <w:r w:rsidR="00C0259B">
        <w:rPr>
          <w:szCs w:val="24"/>
          <w:lang w:eastAsia="en-GB"/>
        </w:rPr>
        <w:t>université</w:t>
      </w:r>
      <w:r w:rsidR="00C0259B" w:rsidRPr="007A2469">
        <w:rPr>
          <w:szCs w:val="24"/>
          <w:lang w:eastAsia="en-GB"/>
        </w:rPr>
        <w:t xml:space="preserve"> Ege</w:t>
      </w:r>
      <w:r w:rsidR="00C0259B">
        <w:rPr>
          <w:snapToGrid w:val="0"/>
          <w:lang w:eastAsia="en-US"/>
        </w:rPr>
        <w:t xml:space="preserve"> </w:t>
      </w:r>
      <w:r w:rsidR="001D5050" w:rsidRPr="007267C4">
        <w:rPr>
          <w:snapToGrid w:val="0"/>
          <w:lang w:eastAsia="en-US"/>
        </w:rPr>
        <w:t>avai</w:t>
      </w:r>
      <w:r w:rsidR="009F6967">
        <w:rPr>
          <w:snapToGrid w:val="0"/>
          <w:lang w:eastAsia="en-US"/>
        </w:rPr>
        <w:t>en</w:t>
      </w:r>
      <w:r w:rsidR="001D5050" w:rsidRPr="007267C4">
        <w:rPr>
          <w:snapToGrid w:val="0"/>
          <w:lang w:eastAsia="en-US"/>
        </w:rPr>
        <w:t>t causé la mort de leur patiente en procédant à son transfert sans l</w:t>
      </w:r>
      <w:r w:rsidR="00C73E55">
        <w:rPr>
          <w:snapToGrid w:val="0"/>
          <w:lang w:eastAsia="en-US"/>
        </w:rPr>
        <w:t>’</w:t>
      </w:r>
      <w:r w:rsidR="001D5050" w:rsidRPr="007267C4">
        <w:rPr>
          <w:snapToGrid w:val="0"/>
          <w:lang w:eastAsia="en-US"/>
        </w:rPr>
        <w:t>avoir soigné</w:t>
      </w:r>
      <w:r w:rsidR="009F6967">
        <w:rPr>
          <w:snapToGrid w:val="0"/>
          <w:lang w:eastAsia="en-US"/>
        </w:rPr>
        <w:t>e</w:t>
      </w:r>
      <w:r w:rsidR="001D5050" w:rsidRPr="007267C4">
        <w:rPr>
          <w:snapToGrid w:val="0"/>
          <w:lang w:eastAsia="en-US"/>
        </w:rPr>
        <w:t xml:space="preserve"> et avai</w:t>
      </w:r>
      <w:r w:rsidR="009F6967">
        <w:rPr>
          <w:snapToGrid w:val="0"/>
          <w:lang w:eastAsia="en-US"/>
        </w:rPr>
        <w:t>en</w:t>
      </w:r>
      <w:r w:rsidR="001D5050" w:rsidRPr="007267C4">
        <w:rPr>
          <w:snapToGrid w:val="0"/>
          <w:lang w:eastAsia="en-US"/>
        </w:rPr>
        <w:t>t manqué à leurs devoirs parce qu</w:t>
      </w:r>
      <w:r w:rsidR="00C73E55">
        <w:rPr>
          <w:snapToGrid w:val="0"/>
          <w:lang w:eastAsia="en-US"/>
        </w:rPr>
        <w:t>’</w:t>
      </w:r>
      <w:r w:rsidR="001D5050" w:rsidRPr="007267C4">
        <w:rPr>
          <w:snapToGrid w:val="0"/>
          <w:lang w:eastAsia="en-US"/>
        </w:rPr>
        <w:t>ils s</w:t>
      </w:r>
      <w:r w:rsidR="00C73E55">
        <w:rPr>
          <w:snapToGrid w:val="0"/>
          <w:lang w:eastAsia="en-US"/>
        </w:rPr>
        <w:t>’</w:t>
      </w:r>
      <w:r w:rsidR="001D5050" w:rsidRPr="007267C4">
        <w:rPr>
          <w:snapToGrid w:val="0"/>
          <w:lang w:eastAsia="en-US"/>
        </w:rPr>
        <w:t>étaient</w:t>
      </w:r>
      <w:r w:rsidR="003637F7">
        <w:rPr>
          <w:snapToGrid w:val="0"/>
          <w:lang w:eastAsia="en-US"/>
        </w:rPr>
        <w:t xml:space="preserve"> </w:t>
      </w:r>
      <w:r w:rsidR="001D5050" w:rsidRPr="007267C4">
        <w:rPr>
          <w:snapToGrid w:val="0"/>
          <w:lang w:eastAsia="en-US"/>
        </w:rPr>
        <w:t xml:space="preserve">préoccupés </w:t>
      </w:r>
      <w:r w:rsidR="009F6967">
        <w:rPr>
          <w:snapToGrid w:val="0"/>
          <w:lang w:eastAsia="en-US"/>
        </w:rPr>
        <w:t xml:space="preserve">du règlement des </w:t>
      </w:r>
      <w:r w:rsidR="001D5050" w:rsidRPr="007267C4">
        <w:rPr>
          <w:snapToGrid w:val="0"/>
          <w:lang w:eastAsia="en-US"/>
        </w:rPr>
        <w:t xml:space="preserve">frais </w:t>
      </w:r>
      <w:r w:rsidR="00BC269B">
        <w:rPr>
          <w:snapToGrid w:val="0"/>
          <w:lang w:eastAsia="en-US"/>
        </w:rPr>
        <w:t>d</w:t>
      </w:r>
      <w:r w:rsidR="00C73E55">
        <w:rPr>
          <w:snapToGrid w:val="0"/>
          <w:lang w:eastAsia="en-US"/>
        </w:rPr>
        <w:t>’</w:t>
      </w:r>
      <w:r w:rsidR="00BC269B">
        <w:rPr>
          <w:snapToGrid w:val="0"/>
          <w:lang w:eastAsia="en-US"/>
        </w:rPr>
        <w:t xml:space="preserve">intervention médicale </w:t>
      </w:r>
      <w:r w:rsidR="004560AD">
        <w:rPr>
          <w:snapToGrid w:val="0"/>
          <w:lang w:eastAsia="en-US"/>
        </w:rPr>
        <w:t xml:space="preserve">(paragraphe </w:t>
      </w:r>
      <w:r w:rsidR="0035606F">
        <w:rPr>
          <w:snapToGrid w:val="0"/>
          <w:lang w:eastAsia="en-US"/>
        </w:rPr>
        <w:t>17 c</w:t>
      </w:r>
      <w:r w:rsidR="001D5050" w:rsidRPr="007267C4">
        <w:rPr>
          <w:snapToGrid w:val="0"/>
          <w:lang w:eastAsia="en-US"/>
        </w:rPr>
        <w:t>i-dessus).</w:t>
      </w:r>
    </w:p>
    <w:p w:rsidR="007173AC" w:rsidRPr="007267C4" w:rsidRDefault="001D5050" w:rsidP="007173AC">
      <w:pPr>
        <w:pStyle w:val="JuPara"/>
      </w:pPr>
      <w:r w:rsidRPr="007267C4">
        <w:rPr>
          <w:snapToGrid w:val="0"/>
          <w:lang w:eastAsia="en-US"/>
        </w:rPr>
        <w:fldChar w:fldCharType="begin"/>
      </w:r>
      <w:r w:rsidRPr="007267C4">
        <w:rPr>
          <w:snapToGrid w:val="0"/>
          <w:lang w:eastAsia="en-US"/>
        </w:rPr>
        <w:instrText xml:space="preserve"> SEQ level0 \*arabic </w:instrText>
      </w:r>
      <w:r w:rsidRPr="007267C4">
        <w:rPr>
          <w:snapToGrid w:val="0"/>
          <w:lang w:eastAsia="en-US"/>
        </w:rPr>
        <w:fldChar w:fldCharType="separate"/>
      </w:r>
      <w:r w:rsidR="00150948">
        <w:rPr>
          <w:noProof/>
          <w:snapToGrid w:val="0"/>
          <w:lang w:eastAsia="en-US"/>
        </w:rPr>
        <w:t>92</w:t>
      </w:r>
      <w:r w:rsidRPr="007267C4">
        <w:rPr>
          <w:snapToGrid w:val="0"/>
          <w:lang w:eastAsia="en-US"/>
        </w:rPr>
        <w:fldChar w:fldCharType="end"/>
      </w:r>
      <w:r w:rsidRPr="007267C4">
        <w:rPr>
          <w:snapToGrid w:val="0"/>
          <w:lang w:eastAsia="en-US"/>
        </w:rPr>
        <w:t xml:space="preserve">.  De même, </w:t>
      </w:r>
      <w:r w:rsidR="007173AC" w:rsidRPr="007267C4">
        <w:t xml:space="preserve">les médecins de garde T.K., H.V., S.A. et Ö.Ö., du service </w:t>
      </w:r>
      <w:r w:rsidR="007173AC" w:rsidRPr="002056F4">
        <w:t>d</w:t>
      </w:r>
      <w:r w:rsidR="00C73E55">
        <w:t>’</w:t>
      </w:r>
      <w:r w:rsidR="007173AC" w:rsidRPr="002056F4">
        <w:t>obstétrique</w:t>
      </w:r>
      <w:r w:rsidRPr="002056F4">
        <w:t xml:space="preserve"> de </w:t>
      </w:r>
      <w:r w:rsidR="00C0259B" w:rsidRPr="002056F4">
        <w:rPr>
          <w:snapToGrid w:val="0"/>
          <w:lang w:eastAsia="en-US"/>
        </w:rPr>
        <w:t>l</w:t>
      </w:r>
      <w:r w:rsidR="00C73E55">
        <w:rPr>
          <w:snapToGrid w:val="0"/>
          <w:lang w:eastAsia="en-US"/>
        </w:rPr>
        <w:t>’</w:t>
      </w:r>
      <w:r w:rsidR="00C0259B" w:rsidRPr="002056F4">
        <w:rPr>
          <w:snapToGrid w:val="0"/>
          <w:lang w:eastAsia="en-US"/>
        </w:rPr>
        <w:t xml:space="preserve">hôpital </w:t>
      </w:r>
      <w:r w:rsidR="00C0259B" w:rsidRPr="002056F4">
        <w:rPr>
          <w:szCs w:val="24"/>
          <w:lang w:eastAsia="en-GB"/>
        </w:rPr>
        <w:t>de la faculté de médecine de l</w:t>
      </w:r>
      <w:r w:rsidR="00C73E55">
        <w:rPr>
          <w:szCs w:val="24"/>
          <w:lang w:eastAsia="en-GB"/>
        </w:rPr>
        <w:t>’</w:t>
      </w:r>
      <w:r w:rsidR="00C0259B" w:rsidRPr="002056F4">
        <w:rPr>
          <w:szCs w:val="24"/>
          <w:lang w:eastAsia="en-GB"/>
        </w:rPr>
        <w:t>université Ege</w:t>
      </w:r>
      <w:r w:rsidRPr="002056F4">
        <w:t xml:space="preserve">, </w:t>
      </w:r>
      <w:r w:rsidR="007173AC" w:rsidRPr="002056F4">
        <w:t>ont</w:t>
      </w:r>
      <w:r w:rsidR="007173AC" w:rsidRPr="007267C4">
        <w:t xml:space="preserve"> été reconnus responsables à hauteur de 4/8</w:t>
      </w:r>
      <w:r w:rsidR="007173AC" w:rsidRPr="007267C4">
        <w:rPr>
          <w:vertAlign w:val="superscript"/>
        </w:rPr>
        <w:t>e</w:t>
      </w:r>
      <w:r w:rsidR="007173AC" w:rsidRPr="007267C4">
        <w:t xml:space="preserve"> de la mort de l</w:t>
      </w:r>
      <w:r w:rsidR="00C73E55">
        <w:t>’</w:t>
      </w:r>
      <w:r w:rsidR="007173AC" w:rsidRPr="007267C4">
        <w:t xml:space="preserve">épouse du </w:t>
      </w:r>
      <w:r w:rsidR="008B43F4">
        <w:t xml:space="preserve">premier </w:t>
      </w:r>
      <w:r w:rsidR="007173AC" w:rsidRPr="007267C4">
        <w:t xml:space="preserve">requérant </w:t>
      </w:r>
      <w:r w:rsidRPr="007267C4">
        <w:t xml:space="preserve">par une </w:t>
      </w:r>
      <w:r w:rsidRPr="007267C4">
        <w:rPr>
          <w:snapToGrid w:val="0"/>
          <w:lang w:eastAsia="en-US"/>
        </w:rPr>
        <w:t>commission d</w:t>
      </w:r>
      <w:r w:rsidR="00C73E55">
        <w:rPr>
          <w:snapToGrid w:val="0"/>
          <w:lang w:eastAsia="en-US"/>
        </w:rPr>
        <w:t>’</w:t>
      </w:r>
      <w:r w:rsidRPr="007267C4">
        <w:rPr>
          <w:snapToGrid w:val="0"/>
          <w:lang w:eastAsia="en-US"/>
        </w:rPr>
        <w:t xml:space="preserve">experts </w:t>
      </w:r>
      <w:r w:rsidR="007173AC" w:rsidRPr="00107A5E">
        <w:t xml:space="preserve">« pour avoir fait transférer celle-ci vers </w:t>
      </w:r>
      <w:r w:rsidR="007B2A2A">
        <w:t>le centre</w:t>
      </w:r>
      <w:r w:rsidR="007173AC" w:rsidRPr="00107A5E">
        <w:t xml:space="preserve"> pour assurés sociaux sans assistance, au motif qu</w:t>
      </w:r>
      <w:r w:rsidR="00C73E55">
        <w:t>’</w:t>
      </w:r>
      <w:r w:rsidR="007173AC" w:rsidRPr="00107A5E">
        <w:t>elle n</w:t>
      </w:r>
      <w:r w:rsidR="00C73E55">
        <w:t>’</w:t>
      </w:r>
      <w:r w:rsidR="007173AC" w:rsidRPr="00107A5E">
        <w:t>avait pas d</w:t>
      </w:r>
      <w:r w:rsidR="00C73E55">
        <w:t>’</w:t>
      </w:r>
      <w:r w:rsidR="007173AC" w:rsidRPr="00107A5E">
        <w:t>argent, alors que son état n</w:t>
      </w:r>
      <w:r w:rsidR="00C73E55">
        <w:t>’</w:t>
      </w:r>
      <w:r w:rsidR="007173AC" w:rsidRPr="00107A5E">
        <w:t>était pas compatible avec un tel transfert »</w:t>
      </w:r>
      <w:r w:rsidR="007173AC" w:rsidRPr="007267C4">
        <w:t xml:space="preserve"> (paragraphe </w:t>
      </w:r>
      <w:r w:rsidR="0035606F">
        <w:t>45</w:t>
      </w:r>
      <w:r w:rsidR="0035606F" w:rsidRPr="007267C4">
        <w:t xml:space="preserve"> </w:t>
      </w:r>
      <w:r w:rsidR="007173AC" w:rsidRPr="007267C4">
        <w:t>ci-dessus).</w:t>
      </w:r>
    </w:p>
    <w:p w:rsidR="007173AC" w:rsidRPr="007267C4" w:rsidRDefault="007173AC" w:rsidP="007173AC">
      <w:pPr>
        <w:pStyle w:val="JuPara"/>
      </w:pPr>
      <w:r w:rsidRPr="007267C4">
        <w:fldChar w:fldCharType="begin"/>
      </w:r>
      <w:r w:rsidRPr="007267C4">
        <w:instrText xml:space="preserve"> SEQ level0 \*arabic </w:instrText>
      </w:r>
      <w:r w:rsidRPr="007267C4">
        <w:fldChar w:fldCharType="separate"/>
      </w:r>
      <w:r w:rsidR="00150948">
        <w:rPr>
          <w:noProof/>
        </w:rPr>
        <w:t>93</w:t>
      </w:r>
      <w:r w:rsidRPr="007267C4">
        <w:fldChar w:fldCharType="end"/>
      </w:r>
      <w:r w:rsidRPr="007267C4">
        <w:t>.  </w:t>
      </w:r>
      <w:r w:rsidR="001D5050" w:rsidRPr="007267C4">
        <w:t>La Cour relève en outre, à</w:t>
      </w:r>
      <w:r w:rsidRPr="007267C4">
        <w:t xml:space="preserve"> la lecture de la motivation de la décision du tribunal correctionnel du </w:t>
      </w:r>
      <w:r w:rsidR="001D5050" w:rsidRPr="007267C4">
        <w:t>18 mars 2008</w:t>
      </w:r>
      <w:r w:rsidR="00B72128">
        <w:t>,</w:t>
      </w:r>
      <w:r w:rsidR="00AD1F28">
        <w:t xml:space="preserve"> statuant au vu des éléments du dossier</w:t>
      </w:r>
      <w:r w:rsidR="00B72128">
        <w:t>,</w:t>
      </w:r>
      <w:r w:rsidR="00AD1F28">
        <w:t xml:space="preserve"> </w:t>
      </w:r>
      <w:r w:rsidRPr="007267C4">
        <w:t xml:space="preserve">que le </w:t>
      </w:r>
      <w:r w:rsidR="00B52314">
        <w:t xml:space="preserve">premier </w:t>
      </w:r>
      <w:r w:rsidRPr="007267C4">
        <w:t xml:space="preserve">requérant et son épouse avaient refusé </w:t>
      </w:r>
      <w:r w:rsidR="0066473A" w:rsidRPr="007267C4">
        <w:t>l</w:t>
      </w:r>
      <w:r w:rsidR="00C73E55">
        <w:t>’</w:t>
      </w:r>
      <w:r w:rsidR="0066473A" w:rsidRPr="007267C4">
        <w:t>hospitalisation</w:t>
      </w:r>
      <w:r w:rsidR="0066473A">
        <w:t xml:space="preserve"> recommand</w:t>
      </w:r>
      <w:r w:rsidRPr="007267C4">
        <w:t>ée par les médecins de cet hôpital « </w:t>
      </w:r>
      <w:r w:rsidRPr="00107A5E">
        <w:t>faute de moyen</w:t>
      </w:r>
      <w:r w:rsidR="00C0259B" w:rsidRPr="00107A5E">
        <w:t>s</w:t>
      </w:r>
      <w:r w:rsidRPr="00107A5E">
        <w:t xml:space="preserve"> financier</w:t>
      </w:r>
      <w:r w:rsidR="00C0259B" w:rsidRPr="00107A5E">
        <w:t>s</w:t>
      </w:r>
      <w:r w:rsidRPr="007267C4">
        <w:t> » (paragraphe 5</w:t>
      </w:r>
      <w:r w:rsidR="00BA3BC8">
        <w:t>7</w:t>
      </w:r>
      <w:r w:rsidRPr="007267C4">
        <w:t xml:space="preserve"> ci-dessus).</w:t>
      </w:r>
    </w:p>
    <w:p w:rsidR="00903733" w:rsidRDefault="007173AC" w:rsidP="007173AC">
      <w:pPr>
        <w:pStyle w:val="JuPara"/>
        <w:rPr>
          <w:snapToGrid w:val="0"/>
          <w:lang w:eastAsia="en-US"/>
        </w:rPr>
      </w:pPr>
      <w:r w:rsidRPr="007267C4">
        <w:fldChar w:fldCharType="begin"/>
      </w:r>
      <w:r w:rsidRPr="007267C4">
        <w:instrText xml:space="preserve"> SEQ level0 \*arabic </w:instrText>
      </w:r>
      <w:r w:rsidRPr="007267C4">
        <w:fldChar w:fldCharType="separate"/>
      </w:r>
      <w:r w:rsidR="00150948">
        <w:rPr>
          <w:noProof/>
        </w:rPr>
        <w:t>94</w:t>
      </w:r>
      <w:r w:rsidRPr="007267C4">
        <w:fldChar w:fldCharType="end"/>
      </w:r>
      <w:r w:rsidRPr="007267C4">
        <w:t>.  </w:t>
      </w:r>
      <w:r w:rsidRPr="007267C4">
        <w:rPr>
          <w:snapToGrid w:val="0"/>
          <w:lang w:eastAsia="en-US"/>
        </w:rPr>
        <w:t xml:space="preserve">Enfin, elle </w:t>
      </w:r>
      <w:r w:rsidR="00260FF1" w:rsidRPr="007267C4">
        <w:rPr>
          <w:snapToGrid w:val="0"/>
          <w:lang w:eastAsia="en-US"/>
        </w:rPr>
        <w:t>note</w:t>
      </w:r>
      <w:r w:rsidRPr="007267C4">
        <w:rPr>
          <w:snapToGrid w:val="0"/>
          <w:lang w:eastAsia="en-US"/>
        </w:rPr>
        <w:t xml:space="preserve"> les conclusions</w:t>
      </w:r>
      <w:r w:rsidR="00864A89">
        <w:rPr>
          <w:snapToGrid w:val="0"/>
          <w:lang w:eastAsia="en-US"/>
        </w:rPr>
        <w:t>,</w:t>
      </w:r>
      <w:r w:rsidRPr="007267C4">
        <w:rPr>
          <w:snapToGrid w:val="0"/>
          <w:lang w:eastAsia="en-US"/>
        </w:rPr>
        <w:t xml:space="preserve"> </w:t>
      </w:r>
      <w:r w:rsidR="003170B8" w:rsidRPr="007267C4">
        <w:rPr>
          <w:snapToGrid w:val="0"/>
          <w:lang w:eastAsia="en-US"/>
        </w:rPr>
        <w:t>en date du 23 janvier 2004</w:t>
      </w:r>
      <w:r w:rsidR="00864A89">
        <w:rPr>
          <w:snapToGrid w:val="0"/>
          <w:lang w:eastAsia="en-US"/>
        </w:rPr>
        <w:t>,</w:t>
      </w:r>
      <w:r w:rsidR="003170B8">
        <w:rPr>
          <w:snapToGrid w:val="0"/>
          <w:lang w:eastAsia="en-US"/>
        </w:rPr>
        <w:t xml:space="preserve"> </w:t>
      </w:r>
      <w:r w:rsidRPr="007267C4">
        <w:rPr>
          <w:snapToGrid w:val="0"/>
          <w:lang w:eastAsia="en-US"/>
        </w:rPr>
        <w:t>de la commission d</w:t>
      </w:r>
      <w:r w:rsidR="00C73E55">
        <w:rPr>
          <w:snapToGrid w:val="0"/>
          <w:lang w:eastAsia="en-US"/>
        </w:rPr>
        <w:t>’</w:t>
      </w:r>
      <w:r w:rsidRPr="007267C4">
        <w:rPr>
          <w:snapToGrid w:val="0"/>
          <w:lang w:eastAsia="en-US"/>
        </w:rPr>
        <w:t xml:space="preserve">enquête </w:t>
      </w:r>
      <w:r w:rsidR="001D5050" w:rsidRPr="007267C4">
        <w:rPr>
          <w:snapToGrid w:val="0"/>
          <w:lang w:eastAsia="en-US"/>
        </w:rPr>
        <w:t>saisie de la question de la pertinence de l</w:t>
      </w:r>
      <w:r w:rsidR="00C73E55">
        <w:rPr>
          <w:snapToGrid w:val="0"/>
          <w:lang w:eastAsia="en-US"/>
        </w:rPr>
        <w:t>’</w:t>
      </w:r>
      <w:r w:rsidR="001D5050" w:rsidRPr="007267C4">
        <w:rPr>
          <w:snapToGrid w:val="0"/>
          <w:lang w:eastAsia="en-US"/>
        </w:rPr>
        <w:t>engagement de poursuites pénales contre le personnel médical de cet hôpital,</w:t>
      </w:r>
      <w:r w:rsidRPr="007267C4">
        <w:rPr>
          <w:snapToGrid w:val="0"/>
          <w:lang w:eastAsia="en-US"/>
        </w:rPr>
        <w:t xml:space="preserve"> </w:t>
      </w:r>
      <w:r w:rsidR="00864A89">
        <w:rPr>
          <w:snapToGrid w:val="0"/>
          <w:lang w:eastAsia="en-US"/>
        </w:rPr>
        <w:t xml:space="preserve">conclusions </w:t>
      </w:r>
      <w:r w:rsidR="001D5050" w:rsidRPr="007267C4">
        <w:rPr>
          <w:snapToGrid w:val="0"/>
          <w:lang w:eastAsia="en-US"/>
        </w:rPr>
        <w:t>d</w:t>
      </w:r>
      <w:r w:rsidR="00C73E55">
        <w:rPr>
          <w:snapToGrid w:val="0"/>
          <w:lang w:eastAsia="en-US"/>
        </w:rPr>
        <w:t>’</w:t>
      </w:r>
      <w:r w:rsidR="001D5050" w:rsidRPr="007267C4">
        <w:rPr>
          <w:snapToGrid w:val="0"/>
          <w:lang w:eastAsia="en-US"/>
        </w:rPr>
        <w:t xml:space="preserve">après lesquelles </w:t>
      </w:r>
      <w:r w:rsidRPr="007267C4">
        <w:rPr>
          <w:snapToGrid w:val="0"/>
          <w:lang w:eastAsia="en-US"/>
        </w:rPr>
        <w:t>le dossier ne permettait pas de déterminer ce qu</w:t>
      </w:r>
      <w:r w:rsidR="00C73E55">
        <w:rPr>
          <w:snapToGrid w:val="0"/>
          <w:lang w:eastAsia="en-US"/>
        </w:rPr>
        <w:t>’</w:t>
      </w:r>
      <w:r w:rsidRPr="007267C4">
        <w:rPr>
          <w:snapToGrid w:val="0"/>
          <w:lang w:eastAsia="en-US"/>
        </w:rPr>
        <w:t>il convenait de faire dans les situations d</w:t>
      </w:r>
      <w:r w:rsidR="00C73E55">
        <w:rPr>
          <w:snapToGrid w:val="0"/>
          <w:lang w:eastAsia="en-US"/>
        </w:rPr>
        <w:t>’</w:t>
      </w:r>
      <w:r w:rsidRPr="007267C4">
        <w:rPr>
          <w:snapToGrid w:val="0"/>
          <w:lang w:eastAsia="en-US"/>
        </w:rPr>
        <w:t xml:space="preserve">urgence médicale nécessitant une hospitalisation, lorsque les frais </w:t>
      </w:r>
      <w:r w:rsidR="00864A89">
        <w:t>correspondants</w:t>
      </w:r>
      <w:r w:rsidR="00864A89" w:rsidRPr="007267C4" w:rsidDel="00864A89">
        <w:rPr>
          <w:snapToGrid w:val="0"/>
          <w:lang w:eastAsia="en-US"/>
        </w:rPr>
        <w:t xml:space="preserve"> </w:t>
      </w:r>
      <w:r w:rsidR="00260FF1" w:rsidRPr="007267C4">
        <w:rPr>
          <w:snapToGrid w:val="0"/>
          <w:lang w:eastAsia="en-US"/>
        </w:rPr>
        <w:t>n</w:t>
      </w:r>
      <w:r w:rsidR="00C73E55">
        <w:rPr>
          <w:snapToGrid w:val="0"/>
          <w:lang w:eastAsia="en-US"/>
        </w:rPr>
        <w:t>’</w:t>
      </w:r>
      <w:r w:rsidR="00260FF1" w:rsidRPr="007267C4">
        <w:rPr>
          <w:snapToGrid w:val="0"/>
          <w:lang w:eastAsia="en-US"/>
        </w:rPr>
        <w:t>étaient pas acquittés (paragraphe</w:t>
      </w:r>
      <w:r w:rsidR="001D5050" w:rsidRPr="007267C4">
        <w:rPr>
          <w:snapToGrid w:val="0"/>
          <w:lang w:eastAsia="en-US"/>
        </w:rPr>
        <w:t xml:space="preserve"> 2</w:t>
      </w:r>
      <w:r w:rsidR="00BA3BC8">
        <w:rPr>
          <w:snapToGrid w:val="0"/>
          <w:lang w:eastAsia="en-US"/>
        </w:rPr>
        <w:t xml:space="preserve">3 </w:t>
      </w:r>
      <w:r w:rsidR="00260FF1" w:rsidRPr="007267C4">
        <w:rPr>
          <w:snapToGrid w:val="0"/>
          <w:lang w:eastAsia="en-US"/>
        </w:rPr>
        <w:t>ci-dessus).</w:t>
      </w:r>
    </w:p>
    <w:p w:rsidR="00903733" w:rsidRDefault="00D368DD" w:rsidP="007173AC">
      <w:pPr>
        <w:pStyle w:val="JuPara"/>
        <w:rPr>
          <w:snapToGrid w:val="0"/>
          <w:lang w:eastAsia="en-US"/>
        </w:rPr>
      </w:pPr>
      <w:r w:rsidRPr="007267C4">
        <w:fldChar w:fldCharType="begin"/>
      </w:r>
      <w:r w:rsidRPr="007267C4">
        <w:instrText xml:space="preserve"> SEQ level0 \*arabic </w:instrText>
      </w:r>
      <w:r w:rsidRPr="007267C4">
        <w:fldChar w:fldCharType="separate"/>
      </w:r>
      <w:r w:rsidR="00150948">
        <w:rPr>
          <w:noProof/>
        </w:rPr>
        <w:t>95</w:t>
      </w:r>
      <w:r w:rsidRPr="007267C4">
        <w:fldChar w:fldCharType="end"/>
      </w:r>
      <w:r w:rsidR="00260FF1" w:rsidRPr="007267C4">
        <w:t>.</w:t>
      </w:r>
      <w:r w:rsidR="004F5F9C">
        <w:t>  </w:t>
      </w:r>
      <w:r w:rsidR="00260FF1" w:rsidRPr="007267C4">
        <w:rPr>
          <w:snapToGrid w:val="0"/>
          <w:lang w:eastAsia="en-US"/>
        </w:rPr>
        <w:t>Selon le Gouvernement</w:t>
      </w:r>
      <w:r w:rsidR="00B16F5E">
        <w:rPr>
          <w:snapToGrid w:val="0"/>
          <w:lang w:eastAsia="en-US"/>
        </w:rPr>
        <w:t>,</w:t>
      </w:r>
      <w:r w:rsidR="00260FF1" w:rsidRPr="007267C4">
        <w:rPr>
          <w:snapToGrid w:val="0"/>
          <w:lang w:eastAsia="en-US"/>
        </w:rPr>
        <w:t xml:space="preserve"> les soins médicaux d</w:t>
      </w:r>
      <w:r w:rsidR="00C73E55">
        <w:rPr>
          <w:snapToGrid w:val="0"/>
          <w:lang w:eastAsia="en-US"/>
        </w:rPr>
        <w:t>’</w:t>
      </w:r>
      <w:r w:rsidR="00260FF1" w:rsidRPr="007267C4">
        <w:rPr>
          <w:snapToGrid w:val="0"/>
          <w:lang w:eastAsia="en-US"/>
        </w:rPr>
        <w:t xml:space="preserve">urgence </w:t>
      </w:r>
      <w:r w:rsidR="00B16F5E" w:rsidRPr="007267C4">
        <w:rPr>
          <w:snapToGrid w:val="0"/>
          <w:lang w:eastAsia="en-US"/>
        </w:rPr>
        <w:t>s</w:t>
      </w:r>
      <w:r w:rsidR="00B16F5E">
        <w:rPr>
          <w:snapToGrid w:val="0"/>
          <w:lang w:eastAsia="en-US"/>
        </w:rPr>
        <w:t>o</w:t>
      </w:r>
      <w:r w:rsidR="00B16F5E" w:rsidRPr="007267C4">
        <w:rPr>
          <w:snapToGrid w:val="0"/>
          <w:lang w:eastAsia="en-US"/>
        </w:rPr>
        <w:t xml:space="preserve">nt </w:t>
      </w:r>
      <w:r w:rsidR="00260FF1" w:rsidRPr="007267C4">
        <w:rPr>
          <w:snapToGrid w:val="0"/>
          <w:lang w:eastAsia="en-US"/>
        </w:rPr>
        <w:t>pratiqués sans exigence préalable de paiement (paragraphe</w:t>
      </w:r>
      <w:r w:rsidR="007267C4" w:rsidRPr="007267C4">
        <w:rPr>
          <w:snapToGrid w:val="0"/>
          <w:lang w:eastAsia="en-US"/>
        </w:rPr>
        <w:t xml:space="preserve"> 7</w:t>
      </w:r>
      <w:r w:rsidR="00BA3BC8">
        <w:rPr>
          <w:snapToGrid w:val="0"/>
          <w:lang w:eastAsia="en-US"/>
        </w:rPr>
        <w:t xml:space="preserve">7 </w:t>
      </w:r>
      <w:r w:rsidR="00260FF1" w:rsidRPr="007267C4">
        <w:rPr>
          <w:snapToGrid w:val="0"/>
          <w:lang w:eastAsia="en-US"/>
        </w:rPr>
        <w:t xml:space="preserve">ci-dessus). </w:t>
      </w:r>
      <w:r w:rsidR="00C57A2D" w:rsidRPr="007267C4">
        <w:rPr>
          <w:snapToGrid w:val="0"/>
          <w:lang w:eastAsia="en-US"/>
        </w:rPr>
        <w:t>A cet égard, la Cour estime utile de préciser qu</w:t>
      </w:r>
      <w:r w:rsidR="00C73E55">
        <w:rPr>
          <w:snapToGrid w:val="0"/>
          <w:lang w:eastAsia="en-US"/>
        </w:rPr>
        <w:t>’</w:t>
      </w:r>
      <w:r w:rsidR="00C57A2D" w:rsidRPr="007267C4">
        <w:rPr>
          <w:snapToGrid w:val="0"/>
          <w:lang w:eastAsia="en-US"/>
        </w:rPr>
        <w:t xml:space="preserve">il ne lui incombe aucunement </w:t>
      </w:r>
      <w:r w:rsidR="007267C4" w:rsidRPr="007267C4">
        <w:rPr>
          <w:snapToGrid w:val="0"/>
          <w:lang w:eastAsia="en-US"/>
        </w:rPr>
        <w:t>dans la présente affaire</w:t>
      </w:r>
      <w:r w:rsidR="00C57A2D" w:rsidRPr="007267C4">
        <w:rPr>
          <w:snapToGrid w:val="0"/>
          <w:lang w:eastAsia="en-US"/>
        </w:rPr>
        <w:t xml:space="preserve"> de se prononcer </w:t>
      </w:r>
      <w:r w:rsidR="00C57A2D" w:rsidRPr="00846FD6">
        <w:rPr>
          <w:i/>
          <w:snapToGrid w:val="0"/>
          <w:lang w:eastAsia="en-US"/>
        </w:rPr>
        <w:t>in abstracto</w:t>
      </w:r>
      <w:r w:rsidR="00C57A2D" w:rsidRPr="007267C4">
        <w:rPr>
          <w:snapToGrid w:val="0"/>
          <w:lang w:eastAsia="en-US"/>
        </w:rPr>
        <w:t xml:space="preserve"> sur la politique de santé publique</w:t>
      </w:r>
      <w:r w:rsidR="007267C4" w:rsidRPr="007267C4">
        <w:rPr>
          <w:snapToGrid w:val="0"/>
          <w:lang w:eastAsia="en-US"/>
        </w:rPr>
        <w:t xml:space="preserve"> de l</w:t>
      </w:r>
      <w:r w:rsidR="00C73E55">
        <w:rPr>
          <w:snapToGrid w:val="0"/>
          <w:lang w:eastAsia="en-US"/>
        </w:rPr>
        <w:t>’</w:t>
      </w:r>
      <w:r w:rsidR="007267C4" w:rsidRPr="007267C4">
        <w:rPr>
          <w:snapToGrid w:val="0"/>
          <w:lang w:eastAsia="en-US"/>
        </w:rPr>
        <w:t xml:space="preserve">Etat </w:t>
      </w:r>
      <w:r w:rsidR="00B16F5E" w:rsidRPr="007267C4">
        <w:rPr>
          <w:snapToGrid w:val="0"/>
          <w:lang w:eastAsia="en-US"/>
        </w:rPr>
        <w:t>en matière d</w:t>
      </w:r>
      <w:r w:rsidR="00C73E55">
        <w:rPr>
          <w:snapToGrid w:val="0"/>
          <w:lang w:eastAsia="en-US"/>
        </w:rPr>
        <w:t>’</w:t>
      </w:r>
      <w:r w:rsidR="00B16F5E" w:rsidRPr="007267C4">
        <w:rPr>
          <w:snapToGrid w:val="0"/>
          <w:lang w:eastAsia="en-US"/>
        </w:rPr>
        <w:t xml:space="preserve">accès aux soins </w:t>
      </w:r>
      <w:r w:rsidR="007267C4" w:rsidRPr="007267C4">
        <w:rPr>
          <w:snapToGrid w:val="0"/>
          <w:lang w:eastAsia="en-US"/>
        </w:rPr>
        <w:t>à l</w:t>
      </w:r>
      <w:r w:rsidR="00C73E55">
        <w:rPr>
          <w:snapToGrid w:val="0"/>
          <w:lang w:eastAsia="en-US"/>
        </w:rPr>
        <w:t>’</w:t>
      </w:r>
      <w:r w:rsidR="007267C4" w:rsidRPr="007267C4">
        <w:rPr>
          <w:snapToGrid w:val="0"/>
          <w:lang w:eastAsia="en-US"/>
        </w:rPr>
        <w:t>époque des faits</w:t>
      </w:r>
      <w:r w:rsidR="00C57A2D" w:rsidRPr="007267C4">
        <w:rPr>
          <w:snapToGrid w:val="0"/>
          <w:lang w:eastAsia="en-US"/>
        </w:rPr>
        <w:t xml:space="preserve">. Il lui suffit </w:t>
      </w:r>
      <w:r w:rsidR="00132B08" w:rsidRPr="007267C4">
        <w:rPr>
          <w:snapToGrid w:val="0"/>
          <w:lang w:eastAsia="en-US"/>
        </w:rPr>
        <w:t xml:space="preserve">en effet </w:t>
      </w:r>
      <w:r w:rsidR="00C57A2D" w:rsidRPr="007267C4">
        <w:rPr>
          <w:snapToGrid w:val="0"/>
          <w:lang w:eastAsia="en-US"/>
        </w:rPr>
        <w:t>de constater, au vu des constats</w:t>
      </w:r>
      <w:r w:rsidR="007267C4" w:rsidRPr="007267C4">
        <w:rPr>
          <w:snapToGrid w:val="0"/>
          <w:lang w:eastAsia="en-US"/>
        </w:rPr>
        <w:t xml:space="preserve"> opérés</w:t>
      </w:r>
      <w:r w:rsidR="00C57A2D" w:rsidRPr="007267C4">
        <w:rPr>
          <w:snapToGrid w:val="0"/>
          <w:lang w:eastAsia="en-US"/>
        </w:rPr>
        <w:t xml:space="preserve"> </w:t>
      </w:r>
      <w:r w:rsidR="007267C4" w:rsidRPr="007267C4">
        <w:rPr>
          <w:snapToGrid w:val="0"/>
          <w:lang w:eastAsia="en-US"/>
        </w:rPr>
        <w:t>par l</w:t>
      </w:r>
      <w:r w:rsidR="00C57A2D" w:rsidRPr="007267C4">
        <w:rPr>
          <w:snapToGrid w:val="0"/>
          <w:lang w:eastAsia="en-US"/>
        </w:rPr>
        <w:t>es instances nationales quant aux circonstances du décès</w:t>
      </w:r>
      <w:r w:rsidR="002F06B3" w:rsidRPr="007267C4">
        <w:rPr>
          <w:snapToGrid w:val="0"/>
          <w:lang w:eastAsia="en-US"/>
        </w:rPr>
        <w:t xml:space="preserve"> litigieux, que l</w:t>
      </w:r>
      <w:r w:rsidR="00C73E55">
        <w:rPr>
          <w:snapToGrid w:val="0"/>
          <w:lang w:eastAsia="en-US"/>
        </w:rPr>
        <w:t>’</w:t>
      </w:r>
      <w:r w:rsidR="002F06B3" w:rsidRPr="007267C4">
        <w:rPr>
          <w:snapToGrid w:val="0"/>
          <w:lang w:eastAsia="en-US"/>
        </w:rPr>
        <w:t>offr</w:t>
      </w:r>
      <w:r w:rsidR="00132B08" w:rsidRPr="007267C4">
        <w:rPr>
          <w:snapToGrid w:val="0"/>
          <w:lang w:eastAsia="en-US"/>
        </w:rPr>
        <w:t>e de soins à l</w:t>
      </w:r>
      <w:r w:rsidR="00C73E55">
        <w:rPr>
          <w:snapToGrid w:val="0"/>
          <w:lang w:eastAsia="en-US"/>
        </w:rPr>
        <w:t>’</w:t>
      </w:r>
      <w:r w:rsidR="00132B08" w:rsidRPr="007267C4">
        <w:rPr>
          <w:snapToGrid w:val="0"/>
          <w:lang w:eastAsia="en-US"/>
        </w:rPr>
        <w:t xml:space="preserve">hôpital </w:t>
      </w:r>
      <w:r w:rsidR="00C0259B">
        <w:rPr>
          <w:snapToGrid w:val="0"/>
          <w:lang w:eastAsia="en-US"/>
        </w:rPr>
        <w:t xml:space="preserve">de la faculté de </w:t>
      </w:r>
      <w:r w:rsidR="00846FD6">
        <w:rPr>
          <w:snapToGrid w:val="0"/>
          <w:lang w:eastAsia="en-US"/>
        </w:rPr>
        <w:t xml:space="preserve">médecine de </w:t>
      </w:r>
      <w:r w:rsidR="00C0259B">
        <w:rPr>
          <w:snapToGrid w:val="0"/>
          <w:lang w:eastAsia="en-US"/>
        </w:rPr>
        <w:t>l</w:t>
      </w:r>
      <w:r w:rsidR="00C73E55">
        <w:rPr>
          <w:snapToGrid w:val="0"/>
          <w:lang w:eastAsia="en-US"/>
        </w:rPr>
        <w:t>’</w:t>
      </w:r>
      <w:r w:rsidR="00C0259B">
        <w:rPr>
          <w:snapToGrid w:val="0"/>
          <w:lang w:eastAsia="en-US"/>
        </w:rPr>
        <w:t>université Ege</w:t>
      </w:r>
      <w:r w:rsidR="00132B08" w:rsidRPr="007267C4">
        <w:rPr>
          <w:snapToGrid w:val="0"/>
          <w:lang w:eastAsia="en-US"/>
        </w:rPr>
        <w:t xml:space="preserve"> </w:t>
      </w:r>
      <w:r w:rsidR="007267C4" w:rsidRPr="007267C4">
        <w:rPr>
          <w:snapToGrid w:val="0"/>
          <w:lang w:eastAsia="en-US"/>
        </w:rPr>
        <w:t>a</w:t>
      </w:r>
      <w:r w:rsidR="002F06B3" w:rsidRPr="007267C4">
        <w:rPr>
          <w:snapToGrid w:val="0"/>
          <w:lang w:eastAsia="en-US"/>
        </w:rPr>
        <w:t xml:space="preserve"> été subordo</w:t>
      </w:r>
      <w:r w:rsidR="00132B08" w:rsidRPr="007267C4">
        <w:rPr>
          <w:snapToGrid w:val="0"/>
          <w:lang w:eastAsia="en-US"/>
        </w:rPr>
        <w:t>nnée à une exigence financière préalable.</w:t>
      </w:r>
      <w:r w:rsidR="00940385" w:rsidRPr="007267C4">
        <w:rPr>
          <w:snapToGrid w:val="0"/>
          <w:lang w:eastAsia="en-US"/>
        </w:rPr>
        <w:t xml:space="preserve"> </w:t>
      </w:r>
      <w:r w:rsidR="00940385" w:rsidRPr="006341CB">
        <w:rPr>
          <w:snapToGrid w:val="0"/>
          <w:lang w:eastAsia="en-US"/>
        </w:rPr>
        <w:t xml:space="preserve">Dissuasive, </w:t>
      </w:r>
      <w:r w:rsidR="007267C4" w:rsidRPr="006341CB">
        <w:rPr>
          <w:snapToGrid w:val="0"/>
          <w:lang w:eastAsia="en-US"/>
        </w:rPr>
        <w:t>celle-ci</w:t>
      </w:r>
      <w:r w:rsidR="00940385" w:rsidRPr="006341CB">
        <w:rPr>
          <w:snapToGrid w:val="0"/>
          <w:lang w:eastAsia="en-US"/>
        </w:rPr>
        <w:t xml:space="preserve"> a conduit</w:t>
      </w:r>
      <w:r w:rsidR="006341CB" w:rsidRPr="006341CB">
        <w:rPr>
          <w:snapToGrid w:val="0"/>
          <w:lang w:eastAsia="en-US"/>
        </w:rPr>
        <w:t xml:space="preserve"> </w:t>
      </w:r>
      <w:r w:rsidR="00940385" w:rsidRPr="006341CB">
        <w:rPr>
          <w:snapToGrid w:val="0"/>
          <w:lang w:eastAsia="en-US"/>
        </w:rPr>
        <w:t>à un</w:t>
      </w:r>
      <w:r w:rsidR="007B2A2A">
        <w:rPr>
          <w:snapToGrid w:val="0"/>
          <w:lang w:eastAsia="en-US"/>
        </w:rPr>
        <w:t>e</w:t>
      </w:r>
      <w:r w:rsidR="00940385" w:rsidRPr="006341CB">
        <w:rPr>
          <w:snapToGrid w:val="0"/>
          <w:lang w:eastAsia="en-US"/>
        </w:rPr>
        <w:t xml:space="preserve"> renonc</w:t>
      </w:r>
      <w:r w:rsidR="007B2A2A">
        <w:rPr>
          <w:snapToGrid w:val="0"/>
          <w:lang w:eastAsia="en-US"/>
        </w:rPr>
        <w:t>iation</w:t>
      </w:r>
      <w:r w:rsidR="00107A5E" w:rsidRPr="006341CB">
        <w:rPr>
          <w:snapToGrid w:val="0"/>
          <w:lang w:eastAsia="en-US"/>
        </w:rPr>
        <w:t>, de la part de la patiente</w:t>
      </w:r>
      <w:r w:rsidR="00107A5E">
        <w:rPr>
          <w:snapToGrid w:val="0"/>
          <w:lang w:eastAsia="en-US"/>
        </w:rPr>
        <w:t>,</w:t>
      </w:r>
      <w:r w:rsidR="00940385" w:rsidRPr="006341CB">
        <w:rPr>
          <w:snapToGrid w:val="0"/>
          <w:lang w:eastAsia="en-US"/>
        </w:rPr>
        <w:t xml:space="preserve"> aux soins </w:t>
      </w:r>
      <w:r w:rsidR="006341CB" w:rsidRPr="006341CB">
        <w:rPr>
          <w:snapToGrid w:val="0"/>
          <w:lang w:eastAsia="en-US"/>
        </w:rPr>
        <w:t xml:space="preserve">au sein de cet </w:t>
      </w:r>
      <w:r w:rsidR="00DC4E1F" w:rsidRPr="006341CB">
        <w:rPr>
          <w:snapToGrid w:val="0"/>
          <w:lang w:eastAsia="en-US"/>
        </w:rPr>
        <w:t>hôpital</w:t>
      </w:r>
      <w:r w:rsidR="00940385" w:rsidRPr="007267C4">
        <w:rPr>
          <w:snapToGrid w:val="0"/>
          <w:lang w:eastAsia="en-US"/>
        </w:rPr>
        <w:t>. Pour</w:t>
      </w:r>
      <w:r w:rsidR="00846FD6">
        <w:rPr>
          <w:snapToGrid w:val="0"/>
          <w:lang w:eastAsia="en-US"/>
        </w:rPr>
        <w:t xml:space="preserve"> autant,</w:t>
      </w:r>
      <w:r w:rsidR="00940385" w:rsidRPr="007267C4">
        <w:rPr>
          <w:snapToGrid w:val="0"/>
          <w:lang w:eastAsia="en-US"/>
        </w:rPr>
        <w:t xml:space="preserve"> au vu du</w:t>
      </w:r>
      <w:r w:rsidR="007267C4" w:rsidRPr="007267C4">
        <w:rPr>
          <w:snapToGrid w:val="0"/>
          <w:lang w:eastAsia="en-US"/>
        </w:rPr>
        <w:t xml:space="preserve"> rapport d</w:t>
      </w:r>
      <w:r w:rsidR="00C73E55">
        <w:rPr>
          <w:snapToGrid w:val="0"/>
          <w:lang w:eastAsia="en-US"/>
        </w:rPr>
        <w:t>’</w:t>
      </w:r>
      <w:r w:rsidR="007267C4" w:rsidRPr="007267C4">
        <w:rPr>
          <w:snapToGrid w:val="0"/>
          <w:lang w:eastAsia="en-US"/>
        </w:rPr>
        <w:t xml:space="preserve">enquête du 24 novembre 2000 </w:t>
      </w:r>
      <w:r w:rsidR="007267C4">
        <w:rPr>
          <w:snapToGrid w:val="0"/>
          <w:lang w:eastAsia="en-US"/>
        </w:rPr>
        <w:t>(paragraphe 1</w:t>
      </w:r>
      <w:r w:rsidR="0035606F">
        <w:rPr>
          <w:snapToGrid w:val="0"/>
          <w:lang w:eastAsia="en-US"/>
        </w:rPr>
        <w:t>7</w:t>
      </w:r>
      <w:r w:rsidR="007267C4">
        <w:rPr>
          <w:snapToGrid w:val="0"/>
          <w:lang w:eastAsia="en-US"/>
        </w:rPr>
        <w:t xml:space="preserve"> </w:t>
      </w:r>
      <w:r w:rsidR="007267C4" w:rsidRPr="007267C4">
        <w:rPr>
          <w:snapToGrid w:val="0"/>
          <w:lang w:eastAsia="en-US"/>
        </w:rPr>
        <w:t>ci-dessus) et des divers</w:t>
      </w:r>
      <w:r w:rsidR="00940385" w:rsidRPr="007267C4">
        <w:rPr>
          <w:snapToGrid w:val="0"/>
          <w:lang w:eastAsia="en-US"/>
        </w:rPr>
        <w:t xml:space="preserve"> témoignage</w:t>
      </w:r>
      <w:r w:rsidR="007267C4" w:rsidRPr="007267C4">
        <w:rPr>
          <w:snapToGrid w:val="0"/>
          <w:lang w:eastAsia="en-US"/>
        </w:rPr>
        <w:t>s versés au dossier d</w:t>
      </w:r>
      <w:r w:rsidR="00C73E55">
        <w:rPr>
          <w:snapToGrid w:val="0"/>
          <w:lang w:eastAsia="en-US"/>
        </w:rPr>
        <w:t>’</w:t>
      </w:r>
      <w:r w:rsidR="007267C4" w:rsidRPr="007267C4">
        <w:rPr>
          <w:snapToGrid w:val="0"/>
          <w:lang w:eastAsia="en-US"/>
        </w:rPr>
        <w:t>enquête, notamment ceux de</w:t>
      </w:r>
      <w:r w:rsidR="00940385" w:rsidRPr="007267C4">
        <w:rPr>
          <w:snapToGrid w:val="0"/>
          <w:lang w:eastAsia="en-US"/>
        </w:rPr>
        <w:t xml:space="preserve"> </w:t>
      </w:r>
      <w:r w:rsidR="007267C4" w:rsidRPr="007267C4">
        <w:rPr>
          <w:snapToGrid w:val="0"/>
          <w:lang w:eastAsia="en-US"/>
        </w:rPr>
        <w:t>S.</w:t>
      </w:r>
      <w:r w:rsidR="00940385" w:rsidRPr="007267C4">
        <w:rPr>
          <w:snapToGrid w:val="0"/>
          <w:lang w:eastAsia="en-US"/>
        </w:rPr>
        <w:t>A.A. et du chauffeur de l</w:t>
      </w:r>
      <w:r w:rsidR="00C73E55">
        <w:rPr>
          <w:snapToGrid w:val="0"/>
          <w:lang w:eastAsia="en-US"/>
        </w:rPr>
        <w:t>’</w:t>
      </w:r>
      <w:r w:rsidR="00940385" w:rsidRPr="007267C4">
        <w:rPr>
          <w:snapToGrid w:val="0"/>
          <w:lang w:eastAsia="en-US"/>
        </w:rPr>
        <w:t>ambulance ayant pro</w:t>
      </w:r>
      <w:r w:rsidR="00132B08" w:rsidRPr="007267C4">
        <w:rPr>
          <w:snapToGrid w:val="0"/>
          <w:lang w:eastAsia="en-US"/>
        </w:rPr>
        <w:t>cédé au transfert de la défunte (paragraphe</w:t>
      </w:r>
      <w:r w:rsidR="004560AD">
        <w:rPr>
          <w:snapToGrid w:val="0"/>
          <w:lang w:eastAsia="en-US"/>
        </w:rPr>
        <w:t xml:space="preserve"> </w:t>
      </w:r>
      <w:r w:rsidR="007267C4">
        <w:rPr>
          <w:snapToGrid w:val="0"/>
          <w:lang w:eastAsia="en-US"/>
        </w:rPr>
        <w:t>1</w:t>
      </w:r>
      <w:r w:rsidR="0035606F">
        <w:rPr>
          <w:snapToGrid w:val="0"/>
          <w:lang w:eastAsia="en-US"/>
        </w:rPr>
        <w:t>7</w:t>
      </w:r>
      <w:r w:rsidR="007267C4">
        <w:rPr>
          <w:snapToGrid w:val="0"/>
          <w:lang w:eastAsia="en-US"/>
        </w:rPr>
        <w:t xml:space="preserve"> </w:t>
      </w:r>
      <w:r w:rsidR="00132B08" w:rsidRPr="007267C4">
        <w:rPr>
          <w:snapToGrid w:val="0"/>
          <w:lang w:eastAsia="en-US"/>
        </w:rPr>
        <w:t>ci-dessus),</w:t>
      </w:r>
      <w:r w:rsidR="00940385" w:rsidRPr="007267C4">
        <w:rPr>
          <w:snapToGrid w:val="0"/>
          <w:lang w:eastAsia="en-US"/>
        </w:rPr>
        <w:t xml:space="preserve"> la Cour estime que </w:t>
      </w:r>
      <w:r w:rsidR="007B2A2A">
        <w:rPr>
          <w:snapToGrid w:val="0"/>
          <w:lang w:eastAsia="en-US"/>
        </w:rPr>
        <w:t>cette renonciation</w:t>
      </w:r>
      <w:r w:rsidR="00940385" w:rsidRPr="007267C4">
        <w:rPr>
          <w:snapToGrid w:val="0"/>
          <w:lang w:eastAsia="en-US"/>
        </w:rPr>
        <w:t xml:space="preserve"> ne saurait aucunement être considéré</w:t>
      </w:r>
      <w:r w:rsidR="007B2A2A">
        <w:rPr>
          <w:snapToGrid w:val="0"/>
          <w:lang w:eastAsia="en-US"/>
        </w:rPr>
        <w:t>e</w:t>
      </w:r>
      <w:r w:rsidR="00940385" w:rsidRPr="007267C4">
        <w:rPr>
          <w:snapToGrid w:val="0"/>
          <w:lang w:eastAsia="en-US"/>
        </w:rPr>
        <w:t xml:space="preserve"> comme ayant pu être effectué</w:t>
      </w:r>
      <w:r w:rsidR="007B2A2A">
        <w:rPr>
          <w:snapToGrid w:val="0"/>
          <w:lang w:eastAsia="en-US"/>
        </w:rPr>
        <w:t>e</w:t>
      </w:r>
      <w:r w:rsidR="00940385" w:rsidRPr="007267C4">
        <w:rPr>
          <w:snapToGrid w:val="0"/>
          <w:lang w:eastAsia="en-US"/>
        </w:rPr>
        <w:t xml:space="preserve"> de manière éclairé</w:t>
      </w:r>
      <w:r w:rsidR="00315265">
        <w:rPr>
          <w:snapToGrid w:val="0"/>
          <w:lang w:eastAsia="en-US"/>
        </w:rPr>
        <w:t xml:space="preserve">e </w:t>
      </w:r>
      <w:r w:rsidR="007267C4" w:rsidRPr="007267C4">
        <w:rPr>
          <w:snapToGrid w:val="0"/>
          <w:lang w:eastAsia="en-US"/>
        </w:rPr>
        <w:t>ni</w:t>
      </w:r>
      <w:r w:rsidR="00940385" w:rsidRPr="007267C4">
        <w:rPr>
          <w:snapToGrid w:val="0"/>
          <w:lang w:eastAsia="en-US"/>
        </w:rPr>
        <w:t xml:space="preserve"> </w:t>
      </w:r>
      <w:r w:rsidR="00251067">
        <w:rPr>
          <w:snapToGrid w:val="0"/>
          <w:lang w:eastAsia="en-US"/>
        </w:rPr>
        <w:t xml:space="preserve">comme étant </w:t>
      </w:r>
      <w:r w:rsidR="00940385" w:rsidRPr="007267C4">
        <w:rPr>
          <w:snapToGrid w:val="0"/>
          <w:lang w:eastAsia="en-US"/>
        </w:rPr>
        <w:t xml:space="preserve">de nature à </w:t>
      </w:r>
      <w:r w:rsidR="00251067">
        <w:rPr>
          <w:snapToGrid w:val="0"/>
          <w:lang w:eastAsia="en-US"/>
        </w:rPr>
        <w:t>exonérer</w:t>
      </w:r>
      <w:r w:rsidR="00251067" w:rsidRPr="007267C4">
        <w:rPr>
          <w:snapToGrid w:val="0"/>
          <w:lang w:eastAsia="en-US"/>
        </w:rPr>
        <w:t xml:space="preserve"> </w:t>
      </w:r>
      <w:r w:rsidR="00940385" w:rsidRPr="007267C4">
        <w:rPr>
          <w:snapToGrid w:val="0"/>
          <w:lang w:eastAsia="en-US"/>
        </w:rPr>
        <w:t>les instances natio</w:t>
      </w:r>
      <w:r w:rsidR="007267C4">
        <w:rPr>
          <w:snapToGrid w:val="0"/>
          <w:lang w:eastAsia="en-US"/>
        </w:rPr>
        <w:t>nales de leur responsabilité quant aux soins qui auraient dû être prodigués à la défunte.</w:t>
      </w:r>
    </w:p>
    <w:p w:rsidR="00940385" w:rsidRPr="00D95706" w:rsidRDefault="00940385" w:rsidP="007173AC">
      <w:pPr>
        <w:pStyle w:val="JuPara"/>
        <w:rPr>
          <w:snapToGrid w:val="0"/>
          <w:lang w:eastAsia="en-US"/>
        </w:rPr>
      </w:pPr>
      <w:r w:rsidRPr="007267C4">
        <w:rPr>
          <w:snapToGrid w:val="0"/>
          <w:lang w:eastAsia="en-US"/>
        </w:rPr>
        <w:fldChar w:fldCharType="begin"/>
      </w:r>
      <w:r w:rsidRPr="007267C4">
        <w:rPr>
          <w:snapToGrid w:val="0"/>
          <w:lang w:eastAsia="en-US"/>
        </w:rPr>
        <w:instrText xml:space="preserve"> SEQ level0 \*arabic </w:instrText>
      </w:r>
      <w:r w:rsidRPr="007267C4">
        <w:rPr>
          <w:snapToGrid w:val="0"/>
          <w:lang w:eastAsia="en-US"/>
        </w:rPr>
        <w:fldChar w:fldCharType="separate"/>
      </w:r>
      <w:r w:rsidR="00150948">
        <w:rPr>
          <w:noProof/>
          <w:snapToGrid w:val="0"/>
          <w:lang w:eastAsia="en-US"/>
        </w:rPr>
        <w:t>96</w:t>
      </w:r>
      <w:r w:rsidRPr="007267C4">
        <w:rPr>
          <w:snapToGrid w:val="0"/>
          <w:lang w:eastAsia="en-US"/>
        </w:rPr>
        <w:fldChar w:fldCharType="end"/>
      </w:r>
      <w:r w:rsidRPr="007267C4">
        <w:rPr>
          <w:snapToGrid w:val="0"/>
          <w:lang w:eastAsia="en-US"/>
        </w:rPr>
        <w:t>.  En effet, la Cour souligne qu</w:t>
      </w:r>
      <w:r w:rsidR="00C73E55">
        <w:rPr>
          <w:snapToGrid w:val="0"/>
          <w:lang w:eastAsia="en-US"/>
        </w:rPr>
        <w:t>’</w:t>
      </w:r>
      <w:r w:rsidRPr="007267C4">
        <w:rPr>
          <w:snapToGrid w:val="0"/>
          <w:lang w:eastAsia="en-US"/>
        </w:rPr>
        <w:t>aucun doute n</w:t>
      </w:r>
      <w:r w:rsidR="00C73E55">
        <w:rPr>
          <w:snapToGrid w:val="0"/>
          <w:lang w:eastAsia="en-US"/>
        </w:rPr>
        <w:t>’</w:t>
      </w:r>
      <w:r w:rsidRPr="007267C4">
        <w:rPr>
          <w:snapToGrid w:val="0"/>
          <w:lang w:eastAsia="en-US"/>
        </w:rPr>
        <w:t>existait quant à la gravité de l</w:t>
      </w:r>
      <w:r w:rsidR="00C73E55">
        <w:rPr>
          <w:snapToGrid w:val="0"/>
          <w:lang w:eastAsia="en-US"/>
        </w:rPr>
        <w:t>’</w:t>
      </w:r>
      <w:r w:rsidRPr="007267C4">
        <w:rPr>
          <w:snapToGrid w:val="0"/>
          <w:lang w:eastAsia="en-US"/>
        </w:rPr>
        <w:t xml:space="preserve">état de santé de la patiente à son arrivée </w:t>
      </w:r>
      <w:r w:rsidR="00C0259B">
        <w:rPr>
          <w:snapToGrid w:val="0"/>
          <w:lang w:eastAsia="en-US"/>
        </w:rPr>
        <w:t xml:space="preserve">dans cet </w:t>
      </w:r>
      <w:r w:rsidRPr="007267C4">
        <w:rPr>
          <w:snapToGrid w:val="0"/>
          <w:lang w:eastAsia="en-US"/>
        </w:rPr>
        <w:t>hôpital ni quant à la nécessité d</w:t>
      </w:r>
      <w:r w:rsidR="00C73E55">
        <w:rPr>
          <w:snapToGrid w:val="0"/>
          <w:lang w:eastAsia="en-US"/>
        </w:rPr>
        <w:t>’</w:t>
      </w:r>
      <w:r w:rsidRPr="007267C4">
        <w:rPr>
          <w:snapToGrid w:val="0"/>
          <w:lang w:eastAsia="en-US"/>
        </w:rPr>
        <w:t>une intervention chirurgicale d</w:t>
      </w:r>
      <w:r w:rsidR="00C73E55">
        <w:rPr>
          <w:snapToGrid w:val="0"/>
          <w:lang w:eastAsia="en-US"/>
        </w:rPr>
        <w:t>’</w:t>
      </w:r>
      <w:r w:rsidRPr="007267C4">
        <w:rPr>
          <w:snapToGrid w:val="0"/>
          <w:lang w:eastAsia="en-US"/>
        </w:rPr>
        <w:t>urgence</w:t>
      </w:r>
      <w:r w:rsidR="00C0259B" w:rsidRPr="00C0259B">
        <w:rPr>
          <w:snapToGrid w:val="0"/>
          <w:lang w:eastAsia="en-US"/>
        </w:rPr>
        <w:t xml:space="preserve"> </w:t>
      </w:r>
      <w:r w:rsidR="00C0259B" w:rsidRPr="007267C4">
        <w:rPr>
          <w:snapToGrid w:val="0"/>
          <w:lang w:eastAsia="en-US"/>
        </w:rPr>
        <w:t>dont l</w:t>
      </w:r>
      <w:r w:rsidR="00C73E55">
        <w:rPr>
          <w:snapToGrid w:val="0"/>
          <w:lang w:eastAsia="en-US"/>
        </w:rPr>
        <w:t>’</w:t>
      </w:r>
      <w:r w:rsidR="00C0259B" w:rsidRPr="007267C4">
        <w:rPr>
          <w:snapToGrid w:val="0"/>
          <w:lang w:eastAsia="en-US"/>
        </w:rPr>
        <w:t>absence était susceptible d</w:t>
      </w:r>
      <w:r w:rsidR="00C73E55">
        <w:rPr>
          <w:snapToGrid w:val="0"/>
          <w:lang w:eastAsia="en-US"/>
        </w:rPr>
        <w:t>’</w:t>
      </w:r>
      <w:r w:rsidR="00C0259B" w:rsidRPr="007267C4">
        <w:rPr>
          <w:snapToGrid w:val="0"/>
          <w:lang w:eastAsia="en-US"/>
        </w:rPr>
        <w:t>entra</w:t>
      </w:r>
      <w:r w:rsidR="00107A5E">
        <w:rPr>
          <w:snapToGrid w:val="0"/>
          <w:lang w:eastAsia="en-US"/>
        </w:rPr>
        <w:t>î</w:t>
      </w:r>
      <w:r w:rsidR="00C0259B" w:rsidRPr="007267C4">
        <w:rPr>
          <w:snapToGrid w:val="0"/>
          <w:lang w:eastAsia="en-US"/>
        </w:rPr>
        <w:t>ner des conséquences d</w:t>
      </w:r>
      <w:r w:rsidR="00C73E55">
        <w:rPr>
          <w:snapToGrid w:val="0"/>
          <w:lang w:eastAsia="en-US"/>
        </w:rPr>
        <w:t>’</w:t>
      </w:r>
      <w:r w:rsidR="00C0259B" w:rsidRPr="007267C4">
        <w:rPr>
          <w:snapToGrid w:val="0"/>
          <w:lang w:eastAsia="en-US"/>
        </w:rPr>
        <w:t>une extrême gravité</w:t>
      </w:r>
      <w:r w:rsidR="00F840F2">
        <w:rPr>
          <w:snapToGrid w:val="0"/>
          <w:lang w:eastAsia="en-US"/>
        </w:rPr>
        <w:t>.</w:t>
      </w:r>
      <w:r w:rsidR="00C0259B" w:rsidRPr="007267C4">
        <w:rPr>
          <w:snapToGrid w:val="0"/>
          <w:lang w:eastAsia="en-US"/>
        </w:rPr>
        <w:t xml:space="preserve"> </w:t>
      </w:r>
      <w:r w:rsidRPr="007267C4">
        <w:rPr>
          <w:snapToGrid w:val="0"/>
          <w:lang w:eastAsia="en-US"/>
        </w:rPr>
        <w:t xml:space="preserve">Sans aucunement spéculer sur </w:t>
      </w:r>
      <w:r w:rsidR="00251067">
        <w:rPr>
          <w:snapToGrid w:val="0"/>
          <w:lang w:eastAsia="en-US"/>
        </w:rPr>
        <w:t>les</w:t>
      </w:r>
      <w:r w:rsidR="00251067" w:rsidRPr="007267C4">
        <w:rPr>
          <w:snapToGrid w:val="0"/>
          <w:lang w:eastAsia="en-US"/>
        </w:rPr>
        <w:t xml:space="preserve"> </w:t>
      </w:r>
      <w:r w:rsidRPr="007267C4">
        <w:rPr>
          <w:snapToGrid w:val="0"/>
          <w:lang w:eastAsia="en-US"/>
        </w:rPr>
        <w:t xml:space="preserve">chances de survie </w:t>
      </w:r>
      <w:r w:rsidR="00251067">
        <w:rPr>
          <w:snapToGrid w:val="0"/>
          <w:lang w:eastAsia="en-US"/>
        </w:rPr>
        <w:t>de M</w:t>
      </w:r>
      <w:r w:rsidR="00251067" w:rsidRPr="00251067">
        <w:rPr>
          <w:snapToGrid w:val="0"/>
          <w:vertAlign w:val="superscript"/>
          <w:lang w:eastAsia="en-US"/>
        </w:rPr>
        <w:t>me</w:t>
      </w:r>
      <w:r w:rsidR="00545D85">
        <w:rPr>
          <w:snapToGrid w:val="0"/>
          <w:lang w:eastAsia="en-US"/>
        </w:rPr>
        <w:t xml:space="preserve"> Şentü</w:t>
      </w:r>
      <w:r w:rsidR="00251067">
        <w:rPr>
          <w:snapToGrid w:val="0"/>
          <w:lang w:eastAsia="en-US"/>
        </w:rPr>
        <w:t xml:space="preserve">rk </w:t>
      </w:r>
      <w:r w:rsidRPr="007267C4">
        <w:rPr>
          <w:snapToGrid w:val="0"/>
          <w:lang w:eastAsia="en-US"/>
        </w:rPr>
        <w:t xml:space="preserve">si </w:t>
      </w:r>
      <w:r w:rsidR="00251067">
        <w:rPr>
          <w:snapToGrid w:val="0"/>
          <w:lang w:eastAsia="en-US"/>
        </w:rPr>
        <w:t>cette dernière</w:t>
      </w:r>
      <w:r w:rsidR="00251067" w:rsidRPr="007267C4">
        <w:rPr>
          <w:snapToGrid w:val="0"/>
          <w:lang w:eastAsia="en-US"/>
        </w:rPr>
        <w:t xml:space="preserve"> </w:t>
      </w:r>
      <w:r w:rsidRPr="007267C4">
        <w:rPr>
          <w:snapToGrid w:val="0"/>
          <w:lang w:eastAsia="en-US"/>
        </w:rPr>
        <w:t xml:space="preserve">avait </w:t>
      </w:r>
      <w:r w:rsidR="00132B08" w:rsidRPr="007267C4">
        <w:rPr>
          <w:snapToGrid w:val="0"/>
          <w:lang w:eastAsia="en-US"/>
        </w:rPr>
        <w:t>bénéficié d</w:t>
      </w:r>
      <w:r w:rsidR="00C73E55">
        <w:rPr>
          <w:snapToGrid w:val="0"/>
          <w:lang w:eastAsia="en-US"/>
        </w:rPr>
        <w:t>’</w:t>
      </w:r>
      <w:r w:rsidR="00132B08" w:rsidRPr="007267C4">
        <w:rPr>
          <w:snapToGrid w:val="0"/>
          <w:lang w:eastAsia="en-US"/>
        </w:rPr>
        <w:t xml:space="preserve">une prise en charge médicale au sein de </w:t>
      </w:r>
      <w:r w:rsidR="00C0259B" w:rsidRPr="007267C4">
        <w:rPr>
          <w:snapToGrid w:val="0"/>
          <w:lang w:eastAsia="en-US"/>
        </w:rPr>
        <w:t>l</w:t>
      </w:r>
      <w:r w:rsidR="00C73E55">
        <w:rPr>
          <w:snapToGrid w:val="0"/>
          <w:lang w:eastAsia="en-US"/>
        </w:rPr>
        <w:t>’</w:t>
      </w:r>
      <w:r w:rsidR="00C0259B" w:rsidRPr="007267C4">
        <w:rPr>
          <w:snapToGrid w:val="0"/>
          <w:lang w:eastAsia="en-US"/>
        </w:rPr>
        <w:t xml:space="preserve">hôpital </w:t>
      </w:r>
      <w:r w:rsidR="00C0259B">
        <w:rPr>
          <w:snapToGrid w:val="0"/>
          <w:lang w:eastAsia="en-US"/>
        </w:rPr>
        <w:t xml:space="preserve">de la faculté de </w:t>
      </w:r>
      <w:r w:rsidR="00846FD6">
        <w:rPr>
          <w:snapToGrid w:val="0"/>
          <w:lang w:eastAsia="en-US"/>
        </w:rPr>
        <w:t xml:space="preserve">médecine de </w:t>
      </w:r>
      <w:r w:rsidR="00C0259B">
        <w:rPr>
          <w:snapToGrid w:val="0"/>
          <w:lang w:eastAsia="en-US"/>
        </w:rPr>
        <w:t>l</w:t>
      </w:r>
      <w:r w:rsidR="00C73E55">
        <w:rPr>
          <w:snapToGrid w:val="0"/>
          <w:lang w:eastAsia="en-US"/>
        </w:rPr>
        <w:t>’</w:t>
      </w:r>
      <w:r w:rsidR="00C0259B">
        <w:rPr>
          <w:snapToGrid w:val="0"/>
          <w:lang w:eastAsia="en-US"/>
        </w:rPr>
        <w:t>université Ege</w:t>
      </w:r>
      <w:r w:rsidR="00132B08" w:rsidRPr="007267C4">
        <w:rPr>
          <w:snapToGrid w:val="0"/>
          <w:lang w:eastAsia="en-US"/>
        </w:rPr>
        <w:t>, la Cour observe</w:t>
      </w:r>
      <w:r w:rsidRPr="007267C4">
        <w:rPr>
          <w:snapToGrid w:val="0"/>
          <w:lang w:eastAsia="en-US"/>
        </w:rPr>
        <w:t xml:space="preserve"> que le personnel médical de cet hôpital était parfaitement conscient </w:t>
      </w:r>
      <w:r w:rsidR="0035606F">
        <w:rPr>
          <w:snapToGrid w:val="0"/>
          <w:lang w:eastAsia="en-US"/>
        </w:rPr>
        <w:t>du</w:t>
      </w:r>
      <w:r w:rsidR="00251067">
        <w:rPr>
          <w:snapToGrid w:val="0"/>
          <w:lang w:eastAsia="en-US"/>
        </w:rPr>
        <w:t xml:space="preserve"> risque</w:t>
      </w:r>
      <w:r w:rsidRPr="007267C4">
        <w:rPr>
          <w:snapToGrid w:val="0"/>
          <w:lang w:eastAsia="en-US"/>
        </w:rPr>
        <w:t xml:space="preserve"> pour </w:t>
      </w:r>
      <w:r w:rsidR="00251067">
        <w:rPr>
          <w:snapToGrid w:val="0"/>
          <w:lang w:eastAsia="en-US"/>
        </w:rPr>
        <w:t>la</w:t>
      </w:r>
      <w:r w:rsidR="00251067" w:rsidRPr="007267C4">
        <w:rPr>
          <w:snapToGrid w:val="0"/>
          <w:lang w:eastAsia="en-US"/>
        </w:rPr>
        <w:t xml:space="preserve"> </w:t>
      </w:r>
      <w:r w:rsidRPr="007267C4">
        <w:rPr>
          <w:snapToGrid w:val="0"/>
          <w:lang w:eastAsia="en-US"/>
        </w:rPr>
        <w:t xml:space="preserve">vie </w:t>
      </w:r>
      <w:r w:rsidR="00251067">
        <w:rPr>
          <w:snapToGrid w:val="0"/>
          <w:lang w:eastAsia="en-US"/>
        </w:rPr>
        <w:t xml:space="preserve">de la patiente </w:t>
      </w:r>
      <w:r w:rsidR="00C0259B">
        <w:rPr>
          <w:snapToGrid w:val="0"/>
          <w:lang w:eastAsia="en-US"/>
        </w:rPr>
        <w:t>que représentait le</w:t>
      </w:r>
      <w:r w:rsidRPr="007267C4">
        <w:rPr>
          <w:snapToGrid w:val="0"/>
          <w:lang w:eastAsia="en-US"/>
        </w:rPr>
        <w:t xml:space="preserve"> transfert </w:t>
      </w:r>
      <w:r w:rsidR="00251067">
        <w:rPr>
          <w:snapToGrid w:val="0"/>
          <w:lang w:eastAsia="en-US"/>
        </w:rPr>
        <w:t>de celle-ci</w:t>
      </w:r>
      <w:r w:rsidR="00F840F2">
        <w:rPr>
          <w:snapToGrid w:val="0"/>
          <w:lang w:eastAsia="en-US"/>
        </w:rPr>
        <w:t xml:space="preserve"> vers un autre hôpital</w:t>
      </w:r>
      <w:r w:rsidRPr="007267C4">
        <w:rPr>
          <w:snapToGrid w:val="0"/>
          <w:lang w:eastAsia="en-US"/>
        </w:rPr>
        <w:t xml:space="preserve"> </w:t>
      </w:r>
      <w:r w:rsidR="00F840F2" w:rsidRPr="007267C4">
        <w:rPr>
          <w:snapToGrid w:val="0"/>
          <w:lang w:eastAsia="en-US"/>
        </w:rPr>
        <w:t xml:space="preserve">(paragraphe </w:t>
      </w:r>
      <w:r w:rsidR="00F840F2">
        <w:rPr>
          <w:snapToGrid w:val="0"/>
          <w:lang w:eastAsia="en-US"/>
        </w:rPr>
        <w:t>1</w:t>
      </w:r>
      <w:r w:rsidR="0035606F">
        <w:rPr>
          <w:snapToGrid w:val="0"/>
          <w:lang w:eastAsia="en-US"/>
        </w:rPr>
        <w:t>7</w:t>
      </w:r>
      <w:r w:rsidR="00F840F2">
        <w:rPr>
          <w:snapToGrid w:val="0"/>
          <w:lang w:eastAsia="en-US"/>
        </w:rPr>
        <w:t xml:space="preserve"> </w:t>
      </w:r>
      <w:r w:rsidR="00F840F2" w:rsidRPr="007267C4">
        <w:rPr>
          <w:snapToGrid w:val="0"/>
          <w:lang w:eastAsia="en-US"/>
        </w:rPr>
        <w:t>ci-dessus)</w:t>
      </w:r>
      <w:r w:rsidR="00F840F2">
        <w:rPr>
          <w:snapToGrid w:val="0"/>
          <w:lang w:eastAsia="en-US"/>
        </w:rPr>
        <w:t>.</w:t>
      </w:r>
      <w:r w:rsidR="00CE085E" w:rsidRPr="00CE085E">
        <w:rPr>
          <w:snapToGrid w:val="0"/>
          <w:lang w:eastAsia="en-US"/>
        </w:rPr>
        <w:t xml:space="preserve"> </w:t>
      </w:r>
      <w:r w:rsidR="00CE085E" w:rsidRPr="00D95706">
        <w:rPr>
          <w:snapToGrid w:val="0"/>
          <w:lang w:eastAsia="en-US"/>
        </w:rPr>
        <w:t>En outre, il ressort que le dossier de l</w:t>
      </w:r>
      <w:r w:rsidR="00C73E55">
        <w:rPr>
          <w:snapToGrid w:val="0"/>
          <w:lang w:eastAsia="en-US"/>
        </w:rPr>
        <w:t>’</w:t>
      </w:r>
      <w:r w:rsidR="00CE085E" w:rsidRPr="00D95706">
        <w:rPr>
          <w:snapToGrid w:val="0"/>
          <w:lang w:eastAsia="en-US"/>
        </w:rPr>
        <w:t>affaire n</w:t>
      </w:r>
      <w:r w:rsidR="00C73E55">
        <w:rPr>
          <w:snapToGrid w:val="0"/>
          <w:lang w:eastAsia="en-US"/>
        </w:rPr>
        <w:t>’</w:t>
      </w:r>
      <w:r w:rsidR="00CE085E" w:rsidRPr="00D95706">
        <w:rPr>
          <w:snapToGrid w:val="0"/>
          <w:lang w:eastAsia="en-US"/>
        </w:rPr>
        <w:t>a pas permis à la commission ayant refusé d</w:t>
      </w:r>
      <w:r w:rsidR="00C73E55">
        <w:rPr>
          <w:snapToGrid w:val="0"/>
          <w:lang w:eastAsia="en-US"/>
        </w:rPr>
        <w:t>’</w:t>
      </w:r>
      <w:r w:rsidR="00CE085E" w:rsidRPr="00D95706">
        <w:rPr>
          <w:snapToGrid w:val="0"/>
          <w:lang w:eastAsia="en-US"/>
        </w:rPr>
        <w:t>autoriser les poursuites contre ce personnel d</w:t>
      </w:r>
      <w:r w:rsidR="00C73E55">
        <w:rPr>
          <w:snapToGrid w:val="0"/>
          <w:lang w:eastAsia="en-US"/>
        </w:rPr>
        <w:t>’</w:t>
      </w:r>
      <w:r w:rsidR="00CE085E" w:rsidRPr="00D95706">
        <w:rPr>
          <w:snapToGrid w:val="0"/>
          <w:lang w:eastAsia="en-US"/>
        </w:rPr>
        <w:t>apprécier ce qu</w:t>
      </w:r>
      <w:r w:rsidR="00C73E55">
        <w:rPr>
          <w:snapToGrid w:val="0"/>
          <w:lang w:eastAsia="en-US"/>
        </w:rPr>
        <w:t>’</w:t>
      </w:r>
      <w:r w:rsidR="00CE085E" w:rsidRPr="00D95706">
        <w:rPr>
          <w:snapToGrid w:val="0"/>
          <w:lang w:eastAsia="en-US"/>
        </w:rPr>
        <w:t>il convenait de faire dans les situations d</w:t>
      </w:r>
      <w:r w:rsidR="00C73E55">
        <w:rPr>
          <w:snapToGrid w:val="0"/>
          <w:lang w:eastAsia="en-US"/>
        </w:rPr>
        <w:t>’</w:t>
      </w:r>
      <w:r w:rsidR="00CE085E" w:rsidRPr="00D95706">
        <w:rPr>
          <w:snapToGrid w:val="0"/>
          <w:lang w:eastAsia="en-US"/>
        </w:rPr>
        <w:t>urgence médicale lorsqu</w:t>
      </w:r>
      <w:r w:rsidR="00C73E55">
        <w:rPr>
          <w:snapToGrid w:val="0"/>
          <w:lang w:eastAsia="en-US"/>
        </w:rPr>
        <w:t>’</w:t>
      </w:r>
      <w:r w:rsidR="00CE085E" w:rsidRPr="00D95706">
        <w:rPr>
          <w:snapToGrid w:val="0"/>
          <w:lang w:eastAsia="en-US"/>
        </w:rPr>
        <w:t>il n</w:t>
      </w:r>
      <w:r w:rsidR="00C73E55">
        <w:rPr>
          <w:snapToGrid w:val="0"/>
          <w:lang w:eastAsia="en-US"/>
        </w:rPr>
        <w:t>’</w:t>
      </w:r>
      <w:r w:rsidR="00CE085E" w:rsidRPr="00D95706">
        <w:rPr>
          <w:snapToGrid w:val="0"/>
          <w:lang w:eastAsia="en-US"/>
        </w:rPr>
        <w:t>était pas pourvu aux frais devant être acquittés (paragraphes 23 et 94 ci-dessus). Le droit interne n</w:t>
      </w:r>
      <w:r w:rsidR="00C73E55">
        <w:rPr>
          <w:snapToGrid w:val="0"/>
          <w:lang w:eastAsia="en-US"/>
        </w:rPr>
        <w:t>’</w:t>
      </w:r>
      <w:r w:rsidR="00CE085E" w:rsidRPr="00D95706">
        <w:rPr>
          <w:snapToGrid w:val="0"/>
          <w:lang w:eastAsia="en-US"/>
        </w:rPr>
        <w:t>apparaît pas en ce sens avoir été à même de prévenir en l</w:t>
      </w:r>
      <w:r w:rsidR="00C73E55">
        <w:rPr>
          <w:snapToGrid w:val="0"/>
          <w:lang w:eastAsia="en-US"/>
        </w:rPr>
        <w:t>’</w:t>
      </w:r>
      <w:r w:rsidR="00CE085E" w:rsidRPr="00D95706">
        <w:rPr>
          <w:snapToGrid w:val="0"/>
          <w:lang w:eastAsia="en-US"/>
        </w:rPr>
        <w:t>espèce le défaut de prise en charge médicale que requérait l</w:t>
      </w:r>
      <w:r w:rsidR="00C73E55">
        <w:rPr>
          <w:snapToGrid w:val="0"/>
          <w:lang w:eastAsia="en-US"/>
        </w:rPr>
        <w:t>’</w:t>
      </w:r>
      <w:r w:rsidR="00CE085E" w:rsidRPr="00D95706">
        <w:rPr>
          <w:snapToGrid w:val="0"/>
          <w:lang w:eastAsia="en-US"/>
        </w:rPr>
        <w:t>état de la défunte.</w:t>
      </w:r>
    </w:p>
    <w:p w:rsidR="00903733" w:rsidRDefault="00C57A2D" w:rsidP="005017EA">
      <w:pPr>
        <w:pStyle w:val="JuPara"/>
        <w:rPr>
          <w:snapToGrid w:val="0"/>
          <w:lang w:eastAsia="en-US"/>
        </w:rPr>
      </w:pPr>
      <w:r w:rsidRPr="00D069F9">
        <w:rPr>
          <w:snapToGrid w:val="0"/>
          <w:lang w:eastAsia="en-US"/>
        </w:rPr>
        <w:fldChar w:fldCharType="begin"/>
      </w:r>
      <w:r w:rsidRPr="00D069F9">
        <w:rPr>
          <w:snapToGrid w:val="0"/>
          <w:lang w:eastAsia="en-US"/>
        </w:rPr>
        <w:instrText xml:space="preserve"> SEQ level0 \*arabic </w:instrText>
      </w:r>
      <w:r w:rsidRPr="00D069F9">
        <w:rPr>
          <w:snapToGrid w:val="0"/>
          <w:lang w:eastAsia="en-US"/>
        </w:rPr>
        <w:fldChar w:fldCharType="separate"/>
      </w:r>
      <w:r w:rsidR="00150948">
        <w:rPr>
          <w:noProof/>
          <w:snapToGrid w:val="0"/>
          <w:lang w:eastAsia="en-US"/>
        </w:rPr>
        <w:t>97</w:t>
      </w:r>
      <w:r w:rsidRPr="00D069F9">
        <w:rPr>
          <w:snapToGrid w:val="0"/>
          <w:lang w:eastAsia="en-US"/>
        </w:rPr>
        <w:fldChar w:fldCharType="end"/>
      </w:r>
      <w:r w:rsidRPr="00D069F9">
        <w:rPr>
          <w:snapToGrid w:val="0"/>
          <w:lang w:eastAsia="en-US"/>
        </w:rPr>
        <w:t>.  </w:t>
      </w:r>
      <w:r w:rsidR="00107A5E">
        <w:rPr>
          <w:snapToGrid w:val="0"/>
          <w:lang w:eastAsia="en-US"/>
        </w:rPr>
        <w:t>C</w:t>
      </w:r>
      <w:r w:rsidR="00C73E55">
        <w:rPr>
          <w:snapToGrid w:val="0"/>
          <w:lang w:eastAsia="en-US"/>
        </w:rPr>
        <w:t>’</w:t>
      </w:r>
      <w:r w:rsidR="00107A5E">
        <w:rPr>
          <w:snapToGrid w:val="0"/>
          <w:lang w:eastAsia="en-US"/>
        </w:rPr>
        <w:t>est a</w:t>
      </w:r>
      <w:r w:rsidR="00940385" w:rsidRPr="00D069F9">
        <w:rPr>
          <w:snapToGrid w:val="0"/>
          <w:lang w:eastAsia="en-US"/>
        </w:rPr>
        <w:t>insi</w:t>
      </w:r>
      <w:r w:rsidR="00107A5E">
        <w:rPr>
          <w:snapToGrid w:val="0"/>
          <w:lang w:eastAsia="en-US"/>
        </w:rPr>
        <w:t xml:space="preserve"> que</w:t>
      </w:r>
      <w:r w:rsidR="00940385" w:rsidRPr="00D069F9">
        <w:rPr>
          <w:snapToGrid w:val="0"/>
          <w:lang w:eastAsia="en-US"/>
        </w:rPr>
        <w:t xml:space="preserve">, </w:t>
      </w:r>
      <w:r w:rsidR="000B7BD6" w:rsidRPr="00D069F9">
        <w:rPr>
          <w:snapToGrid w:val="0"/>
          <w:lang w:eastAsia="en-US"/>
        </w:rPr>
        <w:t>victime d</w:t>
      </w:r>
      <w:r w:rsidR="00C73E55">
        <w:rPr>
          <w:snapToGrid w:val="0"/>
          <w:lang w:eastAsia="en-US"/>
        </w:rPr>
        <w:t>’</w:t>
      </w:r>
      <w:r w:rsidR="000B7BD6" w:rsidRPr="00D069F9">
        <w:rPr>
          <w:snapToGrid w:val="0"/>
          <w:lang w:eastAsia="en-US"/>
        </w:rPr>
        <w:t>u</w:t>
      </w:r>
      <w:r w:rsidR="007267C4" w:rsidRPr="00D069F9">
        <w:rPr>
          <w:snapToGrid w:val="0"/>
          <w:lang w:eastAsia="en-US"/>
        </w:rPr>
        <w:t xml:space="preserve">n dysfonctionnement flagrant des services hospitaliers, </w:t>
      </w:r>
      <w:r w:rsidR="00940385" w:rsidRPr="00D069F9">
        <w:rPr>
          <w:snapToGrid w:val="0"/>
          <w:lang w:eastAsia="en-US"/>
        </w:rPr>
        <w:t>la défunte a été privée de la possibilité d</w:t>
      </w:r>
      <w:r w:rsidR="00C73E55">
        <w:rPr>
          <w:snapToGrid w:val="0"/>
          <w:lang w:eastAsia="en-US"/>
        </w:rPr>
        <w:t>’</w:t>
      </w:r>
      <w:r w:rsidR="00940385" w:rsidRPr="00D069F9">
        <w:rPr>
          <w:snapToGrid w:val="0"/>
          <w:lang w:eastAsia="en-US"/>
        </w:rPr>
        <w:t xml:space="preserve">avoir accès </w:t>
      </w:r>
      <w:r w:rsidR="007267C4" w:rsidRPr="00D069F9">
        <w:rPr>
          <w:snapToGrid w:val="0"/>
          <w:lang w:eastAsia="en-US"/>
        </w:rPr>
        <w:t>à des soins d</w:t>
      </w:r>
      <w:r w:rsidR="00C73E55">
        <w:rPr>
          <w:snapToGrid w:val="0"/>
          <w:lang w:eastAsia="en-US"/>
        </w:rPr>
        <w:t>’</w:t>
      </w:r>
      <w:r w:rsidR="007267C4" w:rsidRPr="00D069F9">
        <w:rPr>
          <w:snapToGrid w:val="0"/>
          <w:lang w:eastAsia="en-US"/>
        </w:rPr>
        <w:t>urgence appropriés</w:t>
      </w:r>
      <w:r w:rsidR="000B7BD6" w:rsidRPr="00D069F9">
        <w:rPr>
          <w:snapToGrid w:val="0"/>
          <w:lang w:eastAsia="en-US"/>
        </w:rPr>
        <w:t>.</w:t>
      </w:r>
      <w:r w:rsidR="007267C4" w:rsidRPr="00D069F9">
        <w:rPr>
          <w:snapToGrid w:val="0"/>
          <w:lang w:eastAsia="en-US"/>
        </w:rPr>
        <w:t xml:space="preserve"> Ce constat suffit à la Cour pour </w:t>
      </w:r>
      <w:r w:rsidR="00D069F9">
        <w:rPr>
          <w:snapToGrid w:val="0"/>
          <w:lang w:eastAsia="en-US"/>
        </w:rPr>
        <w:t>estimer que l</w:t>
      </w:r>
      <w:r w:rsidR="00C73E55">
        <w:rPr>
          <w:snapToGrid w:val="0"/>
          <w:lang w:eastAsia="en-US"/>
        </w:rPr>
        <w:t>’</w:t>
      </w:r>
      <w:r w:rsidR="00D069F9">
        <w:rPr>
          <w:snapToGrid w:val="0"/>
          <w:lang w:eastAsia="en-US"/>
        </w:rPr>
        <w:t>Etat a manqué à son obligation de</w:t>
      </w:r>
      <w:r w:rsidR="00D069F9">
        <w:rPr>
          <w:szCs w:val="24"/>
          <w:lang w:eastAsia="en-GB"/>
        </w:rPr>
        <w:t xml:space="preserve"> protéger son intégrité physique. Elle conclut </w:t>
      </w:r>
      <w:r w:rsidR="00F840F2">
        <w:rPr>
          <w:szCs w:val="24"/>
          <w:lang w:eastAsia="en-GB"/>
        </w:rPr>
        <w:t xml:space="preserve">en conséquence </w:t>
      </w:r>
      <w:r w:rsidR="007267C4" w:rsidRPr="00D069F9">
        <w:rPr>
          <w:snapToGrid w:val="0"/>
          <w:lang w:eastAsia="en-US"/>
        </w:rPr>
        <w:t>à une violation de l</w:t>
      </w:r>
      <w:r w:rsidR="00C73E55">
        <w:rPr>
          <w:snapToGrid w:val="0"/>
          <w:lang w:eastAsia="en-US"/>
        </w:rPr>
        <w:t>’</w:t>
      </w:r>
      <w:r w:rsidR="007267C4" w:rsidRPr="00D069F9">
        <w:rPr>
          <w:snapToGrid w:val="0"/>
          <w:lang w:eastAsia="en-US"/>
        </w:rPr>
        <w:t xml:space="preserve">article 2 </w:t>
      </w:r>
      <w:r w:rsidR="00F840F2">
        <w:rPr>
          <w:snapToGrid w:val="0"/>
          <w:lang w:eastAsia="en-US"/>
        </w:rPr>
        <w:t xml:space="preserve">de la Convention </w:t>
      </w:r>
      <w:r w:rsidR="007267C4" w:rsidRPr="00D069F9">
        <w:rPr>
          <w:snapToGrid w:val="0"/>
          <w:lang w:eastAsia="en-US"/>
        </w:rPr>
        <w:t>sous son volet matériel.</w:t>
      </w:r>
    </w:p>
    <w:p w:rsidR="00FD24CE" w:rsidRPr="00D069F9" w:rsidRDefault="004A3DDA" w:rsidP="00FD24CE">
      <w:pPr>
        <w:pStyle w:val="JuHi"/>
        <w:rPr>
          <w:snapToGrid w:val="0"/>
          <w:lang w:eastAsia="en-US"/>
        </w:rPr>
      </w:pPr>
      <w:r>
        <w:rPr>
          <w:snapToGrid w:val="0"/>
          <w:lang w:eastAsia="en-US"/>
        </w:rPr>
        <w:t>ii.  </w:t>
      </w:r>
      <w:r w:rsidR="00FD24CE">
        <w:rPr>
          <w:snapToGrid w:val="0"/>
          <w:lang w:eastAsia="en-US"/>
        </w:rPr>
        <w:t>Quant à la violation alléguée de l</w:t>
      </w:r>
      <w:r w:rsidR="00C73E55">
        <w:rPr>
          <w:snapToGrid w:val="0"/>
          <w:lang w:eastAsia="en-US"/>
        </w:rPr>
        <w:t>’</w:t>
      </w:r>
      <w:r w:rsidR="00FD24CE">
        <w:rPr>
          <w:snapToGrid w:val="0"/>
          <w:lang w:eastAsia="en-US"/>
        </w:rPr>
        <w:t xml:space="preserve">article 2 de la Convention </w:t>
      </w:r>
      <w:r w:rsidR="007B2A2A">
        <w:rPr>
          <w:snapToGrid w:val="0"/>
          <w:lang w:eastAsia="en-US"/>
        </w:rPr>
        <w:t>sous</w:t>
      </w:r>
      <w:r w:rsidR="00FD24CE">
        <w:rPr>
          <w:snapToGrid w:val="0"/>
          <w:lang w:eastAsia="en-US"/>
        </w:rPr>
        <w:t xml:space="preserve"> son volet procédural</w:t>
      </w:r>
    </w:p>
    <w:p w:rsidR="00903733" w:rsidRDefault="00AE61D8" w:rsidP="005017EA">
      <w:pPr>
        <w:pStyle w:val="JuPara"/>
        <w:rPr>
          <w:lang w:eastAsia="en-US"/>
        </w:rPr>
      </w:pPr>
      <w:r w:rsidRPr="00B455F6">
        <w:rPr>
          <w:szCs w:val="24"/>
          <w:lang w:eastAsia="en-GB"/>
        </w:rPr>
        <w:fldChar w:fldCharType="begin"/>
      </w:r>
      <w:r w:rsidRPr="00B455F6">
        <w:rPr>
          <w:szCs w:val="24"/>
          <w:lang w:eastAsia="en-GB"/>
        </w:rPr>
        <w:instrText xml:space="preserve"> SEQ level0 \*arabic </w:instrText>
      </w:r>
      <w:r w:rsidRPr="00B455F6">
        <w:rPr>
          <w:szCs w:val="24"/>
          <w:lang w:eastAsia="en-GB"/>
        </w:rPr>
        <w:fldChar w:fldCharType="separate"/>
      </w:r>
      <w:r w:rsidR="00150948">
        <w:rPr>
          <w:noProof/>
          <w:szCs w:val="24"/>
          <w:lang w:eastAsia="en-GB"/>
        </w:rPr>
        <w:t>98</w:t>
      </w:r>
      <w:r w:rsidRPr="00B455F6">
        <w:rPr>
          <w:szCs w:val="24"/>
          <w:lang w:eastAsia="en-GB"/>
        </w:rPr>
        <w:fldChar w:fldCharType="end"/>
      </w:r>
      <w:r w:rsidRPr="00B455F6">
        <w:rPr>
          <w:szCs w:val="24"/>
          <w:lang w:eastAsia="en-GB"/>
        </w:rPr>
        <w:t>. </w:t>
      </w:r>
      <w:r w:rsidR="004F5F9C">
        <w:rPr>
          <w:szCs w:val="24"/>
          <w:lang w:eastAsia="en-GB"/>
        </w:rPr>
        <w:t> </w:t>
      </w:r>
      <w:r w:rsidR="000B7BD6" w:rsidRPr="00B455F6">
        <w:rPr>
          <w:szCs w:val="24"/>
          <w:lang w:eastAsia="en-GB"/>
        </w:rPr>
        <w:t>L</w:t>
      </w:r>
      <w:r w:rsidR="00545F31" w:rsidRPr="00B455F6">
        <w:t xml:space="preserve">a Cour </w:t>
      </w:r>
      <w:r w:rsidR="00A45DC9" w:rsidRPr="00B455F6">
        <w:t xml:space="preserve">souligne </w:t>
      </w:r>
      <w:r w:rsidR="00545F31" w:rsidRPr="00B455F6">
        <w:t xml:space="preserve">que </w:t>
      </w:r>
      <w:r w:rsidR="00ED30E3" w:rsidRPr="00B455F6">
        <w:rPr>
          <w:lang w:eastAsia="en-US"/>
        </w:rPr>
        <w:t>les griefs des requérants port</w:t>
      </w:r>
      <w:r w:rsidR="00061D3A" w:rsidRPr="00B455F6">
        <w:rPr>
          <w:lang w:eastAsia="en-US"/>
        </w:rPr>
        <w:t xml:space="preserve">ent </w:t>
      </w:r>
      <w:r w:rsidR="00545F31" w:rsidRPr="00B455F6">
        <w:rPr>
          <w:lang w:eastAsia="en-US"/>
        </w:rPr>
        <w:t>également</w:t>
      </w:r>
      <w:r w:rsidR="00061D3A" w:rsidRPr="00B455F6">
        <w:rPr>
          <w:lang w:eastAsia="en-US"/>
        </w:rPr>
        <w:t xml:space="preserve"> sur le fait</w:t>
      </w:r>
      <w:r w:rsidR="00ED30E3" w:rsidRPr="00B455F6">
        <w:rPr>
          <w:lang w:eastAsia="en-US"/>
        </w:rPr>
        <w:t xml:space="preserve"> que les médecins et sages-femmes mis en cause et reconnus responsables du décès de</w:t>
      </w:r>
      <w:r w:rsidR="00480068">
        <w:rPr>
          <w:lang w:eastAsia="en-US"/>
        </w:rPr>
        <w:t xml:space="preserve"> </w:t>
      </w:r>
      <w:r w:rsidR="00251067">
        <w:rPr>
          <w:snapToGrid w:val="0"/>
          <w:lang w:eastAsia="en-US"/>
        </w:rPr>
        <w:t>M</w:t>
      </w:r>
      <w:r w:rsidR="00251067" w:rsidRPr="00251067">
        <w:rPr>
          <w:snapToGrid w:val="0"/>
          <w:vertAlign w:val="superscript"/>
          <w:lang w:eastAsia="en-US"/>
        </w:rPr>
        <w:t>me</w:t>
      </w:r>
      <w:r w:rsidR="00545D85">
        <w:rPr>
          <w:snapToGrid w:val="0"/>
          <w:lang w:eastAsia="en-US"/>
        </w:rPr>
        <w:t xml:space="preserve"> Şentü</w:t>
      </w:r>
      <w:r w:rsidR="00251067">
        <w:rPr>
          <w:snapToGrid w:val="0"/>
          <w:lang w:eastAsia="en-US"/>
        </w:rPr>
        <w:t>rk</w:t>
      </w:r>
      <w:r w:rsidR="00ED30E3" w:rsidRPr="00B455F6">
        <w:rPr>
          <w:lang w:eastAsia="en-US"/>
        </w:rPr>
        <w:t xml:space="preserve"> en première instance pénale n</w:t>
      </w:r>
      <w:r w:rsidR="00C73E55">
        <w:rPr>
          <w:lang w:eastAsia="en-US"/>
        </w:rPr>
        <w:t>’</w:t>
      </w:r>
      <w:r w:rsidR="00ED30E3" w:rsidRPr="00B455F6">
        <w:rPr>
          <w:lang w:eastAsia="en-US"/>
        </w:rPr>
        <w:t>ont pas été sanctionnés pénalement car l</w:t>
      </w:r>
      <w:r w:rsidR="00C73E55">
        <w:rPr>
          <w:lang w:eastAsia="en-US"/>
        </w:rPr>
        <w:t>’</w:t>
      </w:r>
      <w:r w:rsidR="00ED30E3" w:rsidRPr="00B455F6">
        <w:rPr>
          <w:lang w:eastAsia="en-US"/>
        </w:rPr>
        <w:t xml:space="preserve">action publique </w:t>
      </w:r>
      <w:r w:rsidR="00251067">
        <w:rPr>
          <w:lang w:eastAsia="en-US"/>
        </w:rPr>
        <w:t xml:space="preserve">a </w:t>
      </w:r>
      <w:r w:rsidR="00B50CCA">
        <w:rPr>
          <w:lang w:eastAsia="en-US"/>
        </w:rPr>
        <w:t xml:space="preserve">pris fin pour cause de prescription </w:t>
      </w:r>
      <w:r w:rsidR="00B455F6" w:rsidRPr="00B455F6">
        <w:rPr>
          <w:lang w:eastAsia="en-US"/>
        </w:rPr>
        <w:t xml:space="preserve">(paragraphe </w:t>
      </w:r>
      <w:r w:rsidR="00BA3BC8">
        <w:rPr>
          <w:lang w:eastAsia="en-US"/>
        </w:rPr>
        <w:t>71</w:t>
      </w:r>
      <w:r w:rsidR="00BA3BC8" w:rsidRPr="00B455F6">
        <w:rPr>
          <w:lang w:eastAsia="en-US"/>
        </w:rPr>
        <w:t xml:space="preserve"> </w:t>
      </w:r>
      <w:r w:rsidR="00B455F6" w:rsidRPr="00B455F6">
        <w:rPr>
          <w:lang w:eastAsia="en-US"/>
        </w:rPr>
        <w:t>ci-dessus)</w:t>
      </w:r>
      <w:r w:rsidR="00ED30E3" w:rsidRPr="00B455F6">
        <w:rPr>
          <w:lang w:eastAsia="en-US"/>
        </w:rPr>
        <w:t>.</w:t>
      </w:r>
      <w:r w:rsidR="007860E8" w:rsidRPr="00B455F6">
        <w:rPr>
          <w:lang w:eastAsia="en-US"/>
        </w:rPr>
        <w:t xml:space="preserve"> </w:t>
      </w:r>
      <w:r w:rsidR="00A17C1B" w:rsidRPr="00B455F6">
        <w:rPr>
          <w:lang w:eastAsia="en-US"/>
        </w:rPr>
        <w:t>A cet égard, elle constate au vu des pièces du dossier que les responsables présumés du décès litigieux n</w:t>
      </w:r>
      <w:r w:rsidR="00C73E55">
        <w:rPr>
          <w:lang w:eastAsia="en-US"/>
        </w:rPr>
        <w:t>’</w:t>
      </w:r>
      <w:r w:rsidR="00A17C1B" w:rsidRPr="00B455F6">
        <w:rPr>
          <w:lang w:eastAsia="en-US"/>
        </w:rPr>
        <w:t xml:space="preserve">ont </w:t>
      </w:r>
      <w:r w:rsidRPr="00B455F6">
        <w:rPr>
          <w:lang w:eastAsia="en-US"/>
        </w:rPr>
        <w:t xml:space="preserve">effectivement </w:t>
      </w:r>
      <w:r w:rsidR="00A17C1B" w:rsidRPr="00B455F6">
        <w:rPr>
          <w:lang w:eastAsia="en-US"/>
        </w:rPr>
        <w:t xml:space="preserve">subi aucune condamnation </w:t>
      </w:r>
      <w:r w:rsidR="00F840F2">
        <w:rPr>
          <w:lang w:eastAsia="en-US"/>
        </w:rPr>
        <w:t xml:space="preserve">définitive </w:t>
      </w:r>
      <w:r w:rsidR="00251067">
        <w:rPr>
          <w:lang w:eastAsia="en-US"/>
        </w:rPr>
        <w:t>du fait</w:t>
      </w:r>
      <w:r w:rsidR="00A17C1B" w:rsidRPr="00B455F6">
        <w:rPr>
          <w:lang w:eastAsia="en-US"/>
        </w:rPr>
        <w:t xml:space="preserve"> de la prescription de l</w:t>
      </w:r>
      <w:r w:rsidR="00C73E55">
        <w:rPr>
          <w:lang w:eastAsia="en-US"/>
        </w:rPr>
        <w:t>’</w:t>
      </w:r>
      <w:r w:rsidR="00846FD6">
        <w:rPr>
          <w:lang w:eastAsia="en-US"/>
        </w:rPr>
        <w:t>infraction</w:t>
      </w:r>
      <w:r w:rsidR="00A17C1B" w:rsidRPr="00B455F6">
        <w:rPr>
          <w:lang w:eastAsia="en-US"/>
        </w:rPr>
        <w:t>.</w:t>
      </w:r>
    </w:p>
    <w:p w:rsidR="00632B4B" w:rsidRPr="00B455F6" w:rsidRDefault="005D07E2" w:rsidP="005017EA">
      <w:pPr>
        <w:pStyle w:val="JuPara"/>
        <w:rPr>
          <w:lang w:eastAsia="en-US"/>
        </w:rPr>
      </w:pPr>
      <w:r w:rsidRPr="00B455F6">
        <w:rPr>
          <w:lang w:eastAsia="en-US"/>
        </w:rPr>
        <w:fldChar w:fldCharType="begin"/>
      </w:r>
      <w:r w:rsidRPr="00B455F6">
        <w:rPr>
          <w:lang w:eastAsia="en-US"/>
        </w:rPr>
        <w:instrText xml:space="preserve"> SEQ level0 \*arabic </w:instrText>
      </w:r>
      <w:r w:rsidRPr="00B455F6">
        <w:rPr>
          <w:lang w:eastAsia="en-US"/>
        </w:rPr>
        <w:fldChar w:fldCharType="separate"/>
      </w:r>
      <w:r w:rsidR="00150948">
        <w:rPr>
          <w:noProof/>
          <w:lang w:eastAsia="en-US"/>
        </w:rPr>
        <w:t>99</w:t>
      </w:r>
      <w:r w:rsidRPr="00B455F6">
        <w:rPr>
          <w:lang w:eastAsia="en-US"/>
        </w:rPr>
        <w:fldChar w:fldCharType="end"/>
      </w:r>
      <w:r w:rsidRPr="00B455F6">
        <w:rPr>
          <w:lang w:eastAsia="en-US"/>
        </w:rPr>
        <w:t>.  </w:t>
      </w:r>
      <w:r w:rsidR="00545F31" w:rsidRPr="00B455F6">
        <w:rPr>
          <w:lang w:eastAsia="en-US"/>
        </w:rPr>
        <w:t>A</w:t>
      </w:r>
      <w:r w:rsidR="003A19B8" w:rsidRPr="00B455F6">
        <w:rPr>
          <w:lang w:eastAsia="en-US"/>
        </w:rPr>
        <w:t>u vu des</w:t>
      </w:r>
      <w:r w:rsidR="00632B4B" w:rsidRPr="00B455F6">
        <w:rPr>
          <w:lang w:eastAsia="en-US"/>
        </w:rPr>
        <w:t xml:space="preserve"> informations fournies par les parties, </w:t>
      </w:r>
      <w:r w:rsidR="00A45DC9" w:rsidRPr="00B455F6">
        <w:rPr>
          <w:lang w:eastAsia="en-US"/>
        </w:rPr>
        <w:t xml:space="preserve">la Cour relève </w:t>
      </w:r>
      <w:r w:rsidR="00632B4B" w:rsidRPr="00B455F6">
        <w:rPr>
          <w:lang w:eastAsia="en-US"/>
        </w:rPr>
        <w:t>que les intéressés ont uniquement fait usage d</w:t>
      </w:r>
      <w:r w:rsidR="00C73E55">
        <w:rPr>
          <w:lang w:eastAsia="en-US"/>
        </w:rPr>
        <w:t>’</w:t>
      </w:r>
      <w:r w:rsidR="00632B4B" w:rsidRPr="00B455F6">
        <w:rPr>
          <w:lang w:eastAsia="en-US"/>
        </w:rPr>
        <w:t xml:space="preserve">un recours interne de nature pénale pour se plaindre des manquements des médecins et sages-femmes chargés de soigner la défunte. </w:t>
      </w:r>
      <w:r w:rsidR="007173AC" w:rsidRPr="00B455F6">
        <w:rPr>
          <w:lang w:eastAsia="en-US"/>
        </w:rPr>
        <w:t>Il lui incombe donc d</w:t>
      </w:r>
      <w:r w:rsidR="00C73E55">
        <w:rPr>
          <w:lang w:eastAsia="en-US"/>
        </w:rPr>
        <w:t>’</w:t>
      </w:r>
      <w:r w:rsidR="007173AC" w:rsidRPr="00B455F6">
        <w:rPr>
          <w:lang w:eastAsia="en-US"/>
        </w:rPr>
        <w:t>examiner</w:t>
      </w:r>
      <w:r w:rsidR="00632B4B" w:rsidRPr="00B455F6">
        <w:rPr>
          <w:lang w:eastAsia="en-US"/>
        </w:rPr>
        <w:t xml:space="preserve"> si les investigations menées par les autorités à la suite de la plainte pénale des requérants </w:t>
      </w:r>
      <w:r w:rsidR="00107A5E">
        <w:rPr>
          <w:lang w:eastAsia="en-US"/>
        </w:rPr>
        <w:t>ont répondu</w:t>
      </w:r>
      <w:r w:rsidR="00107A5E" w:rsidRPr="00B455F6">
        <w:rPr>
          <w:lang w:eastAsia="en-US"/>
        </w:rPr>
        <w:t xml:space="preserve"> </w:t>
      </w:r>
      <w:r w:rsidR="00632B4B" w:rsidRPr="00B455F6">
        <w:rPr>
          <w:lang w:eastAsia="en-US"/>
        </w:rPr>
        <w:t>aux exigences de promptitude, d</w:t>
      </w:r>
      <w:r w:rsidR="00C73E55">
        <w:rPr>
          <w:lang w:eastAsia="en-US"/>
        </w:rPr>
        <w:t>’</w:t>
      </w:r>
      <w:r w:rsidR="00632B4B" w:rsidRPr="00B455F6">
        <w:rPr>
          <w:lang w:eastAsia="en-US"/>
        </w:rPr>
        <w:t>efficacité et de diligence raisonnable découlant du volet procédural de l</w:t>
      </w:r>
      <w:r w:rsidR="00C73E55">
        <w:rPr>
          <w:lang w:eastAsia="en-US"/>
        </w:rPr>
        <w:t>’</w:t>
      </w:r>
      <w:r w:rsidR="00632B4B" w:rsidRPr="00B455F6">
        <w:rPr>
          <w:lang w:eastAsia="en-US"/>
        </w:rPr>
        <w:t xml:space="preserve">article </w:t>
      </w:r>
      <w:r w:rsidR="003A19B8" w:rsidRPr="00B455F6">
        <w:rPr>
          <w:lang w:eastAsia="en-US"/>
        </w:rPr>
        <w:t>2</w:t>
      </w:r>
      <w:r w:rsidR="00F97571" w:rsidRPr="00B455F6">
        <w:rPr>
          <w:lang w:eastAsia="en-US"/>
        </w:rPr>
        <w:t xml:space="preserve"> (pour une approche similaire,</w:t>
      </w:r>
      <w:r w:rsidR="00F97571" w:rsidRPr="00B455F6">
        <w:rPr>
          <w:i/>
          <w:lang w:eastAsia="en-US"/>
        </w:rPr>
        <w:t xml:space="preserve"> Eugenia Lazăr c. Roumanie</w:t>
      </w:r>
      <w:r w:rsidR="00F97571" w:rsidRPr="00B455F6">
        <w:rPr>
          <w:lang w:eastAsia="en-US"/>
        </w:rPr>
        <w:t>, n</w:t>
      </w:r>
      <w:r w:rsidR="00F97571" w:rsidRPr="00B455F6">
        <w:rPr>
          <w:vertAlign w:val="superscript"/>
          <w:lang w:eastAsia="en-US"/>
        </w:rPr>
        <w:t>o</w:t>
      </w:r>
      <w:r w:rsidR="00F97571" w:rsidRPr="00B455F6">
        <w:rPr>
          <w:lang w:eastAsia="en-US"/>
        </w:rPr>
        <w:t xml:space="preserve"> 32146/05</w:t>
      </w:r>
      <w:r w:rsidR="00F97571" w:rsidRPr="00B455F6">
        <w:rPr>
          <w:snapToGrid w:val="0"/>
          <w:lang w:eastAsia="en-US"/>
        </w:rPr>
        <w:t>,</w:t>
      </w:r>
      <w:r w:rsidR="00B50CCA">
        <w:rPr>
          <w:snapToGrid w:val="0"/>
          <w:lang w:eastAsia="en-US"/>
        </w:rPr>
        <w:t xml:space="preserve"> § 72,</w:t>
      </w:r>
      <w:r w:rsidR="00F97571" w:rsidRPr="00B455F6">
        <w:rPr>
          <w:snapToGrid w:val="0"/>
          <w:lang w:eastAsia="en-US"/>
        </w:rPr>
        <w:t xml:space="preserve"> 16</w:t>
      </w:r>
      <w:r w:rsidR="00294A49">
        <w:rPr>
          <w:snapToGrid w:val="0"/>
          <w:lang w:eastAsia="en-US"/>
        </w:rPr>
        <w:t> </w:t>
      </w:r>
      <w:r w:rsidR="00F97571" w:rsidRPr="00B455F6">
        <w:rPr>
          <w:lang w:eastAsia="en-US"/>
        </w:rPr>
        <w:t>février</w:t>
      </w:r>
      <w:r w:rsidR="00F97571" w:rsidRPr="00B455F6">
        <w:rPr>
          <w:snapToGrid w:val="0"/>
          <w:lang w:eastAsia="en-US"/>
        </w:rPr>
        <w:t xml:space="preserve"> 2010).</w:t>
      </w:r>
    </w:p>
    <w:p w:rsidR="00903733" w:rsidRDefault="00632B4B">
      <w:pPr>
        <w:pStyle w:val="JuPara"/>
        <w:rPr>
          <w:lang w:eastAsia="en-US"/>
        </w:rPr>
      </w:pPr>
      <w:r w:rsidRPr="00B455F6">
        <w:rPr>
          <w:lang w:eastAsia="en-US"/>
        </w:rPr>
        <w:fldChar w:fldCharType="begin"/>
      </w:r>
      <w:r w:rsidRPr="00B455F6">
        <w:rPr>
          <w:lang w:eastAsia="en-US"/>
        </w:rPr>
        <w:instrText xml:space="preserve"> SEQ level0 \*arabic </w:instrText>
      </w:r>
      <w:r w:rsidRPr="00B455F6">
        <w:rPr>
          <w:lang w:eastAsia="en-US"/>
        </w:rPr>
        <w:fldChar w:fldCharType="separate"/>
      </w:r>
      <w:r w:rsidR="00150948">
        <w:rPr>
          <w:noProof/>
          <w:lang w:eastAsia="en-US"/>
        </w:rPr>
        <w:t>100</w:t>
      </w:r>
      <w:r w:rsidRPr="00B455F6">
        <w:rPr>
          <w:lang w:eastAsia="en-US"/>
        </w:rPr>
        <w:fldChar w:fldCharType="end"/>
      </w:r>
      <w:r w:rsidRPr="00B455F6">
        <w:rPr>
          <w:lang w:eastAsia="en-US"/>
        </w:rPr>
        <w:t>.  </w:t>
      </w:r>
      <w:r w:rsidR="00772460" w:rsidRPr="00B455F6">
        <w:rPr>
          <w:lang w:eastAsia="en-US"/>
        </w:rPr>
        <w:t>A cet égard, l</w:t>
      </w:r>
      <w:r w:rsidR="00A61EA4" w:rsidRPr="00B455F6">
        <w:rPr>
          <w:lang w:eastAsia="en-US"/>
        </w:rPr>
        <w:t>a Cour relève que la phase administrative d</w:t>
      </w:r>
      <w:r w:rsidR="00C73E55">
        <w:rPr>
          <w:lang w:eastAsia="en-US"/>
        </w:rPr>
        <w:t>’</w:t>
      </w:r>
      <w:r w:rsidR="00A61EA4" w:rsidRPr="00B455F6">
        <w:rPr>
          <w:lang w:eastAsia="en-US"/>
        </w:rPr>
        <w:t>autor</w:t>
      </w:r>
      <w:r w:rsidR="00772460" w:rsidRPr="00B455F6">
        <w:rPr>
          <w:lang w:eastAsia="en-US"/>
        </w:rPr>
        <w:t xml:space="preserve">isation préalable de poursuites, </w:t>
      </w:r>
      <w:r w:rsidR="00A61EA4" w:rsidRPr="00B455F6">
        <w:rPr>
          <w:lang w:eastAsia="en-US"/>
        </w:rPr>
        <w:t>indispensable au déclenchement des poursuites pénales contre l</w:t>
      </w:r>
      <w:r w:rsidR="003A19B8" w:rsidRPr="00B455F6">
        <w:rPr>
          <w:lang w:eastAsia="en-US"/>
        </w:rPr>
        <w:t xml:space="preserve">es médecins T.K., H.V., S.A. et </w:t>
      </w:r>
      <w:r w:rsidR="00A61EA4" w:rsidRPr="00B455F6">
        <w:rPr>
          <w:lang w:eastAsia="en-US"/>
        </w:rPr>
        <w:t>Ö.Ö.</w:t>
      </w:r>
      <w:r w:rsidR="00772460" w:rsidRPr="00B455F6">
        <w:rPr>
          <w:lang w:eastAsia="en-US"/>
        </w:rPr>
        <w:t xml:space="preserve">, impliqués </w:t>
      </w:r>
      <w:r w:rsidR="003A19B8" w:rsidRPr="00B455F6">
        <w:rPr>
          <w:lang w:eastAsia="en-US"/>
        </w:rPr>
        <w:t xml:space="preserve">dans les faits litigieux, </w:t>
      </w:r>
      <w:r w:rsidR="000E3BE7">
        <w:rPr>
          <w:lang w:eastAsia="en-US"/>
        </w:rPr>
        <w:t>a</w:t>
      </w:r>
      <w:r w:rsidR="000E3BE7" w:rsidRPr="00B455F6">
        <w:rPr>
          <w:lang w:eastAsia="en-US"/>
        </w:rPr>
        <w:t xml:space="preserve"> </w:t>
      </w:r>
      <w:r w:rsidR="00A61EA4" w:rsidRPr="00B455F6">
        <w:rPr>
          <w:lang w:eastAsia="en-US"/>
        </w:rPr>
        <w:t>duré près de tro</w:t>
      </w:r>
      <w:r w:rsidR="00772460" w:rsidRPr="00B455F6">
        <w:rPr>
          <w:lang w:eastAsia="en-US"/>
        </w:rPr>
        <w:t xml:space="preserve">is </w:t>
      </w:r>
      <w:r w:rsidR="00512D63" w:rsidRPr="00B455F6">
        <w:rPr>
          <w:lang w:eastAsia="en-US"/>
        </w:rPr>
        <w:t>ans avant que le Conseil d</w:t>
      </w:r>
      <w:r w:rsidR="00C73E55">
        <w:rPr>
          <w:lang w:eastAsia="en-US"/>
        </w:rPr>
        <w:t>’</w:t>
      </w:r>
      <w:r w:rsidR="00512D63" w:rsidRPr="00B455F6">
        <w:rPr>
          <w:lang w:eastAsia="en-US"/>
        </w:rPr>
        <w:t>Etat</w:t>
      </w:r>
      <w:r w:rsidR="003A19B8" w:rsidRPr="00B455F6">
        <w:rPr>
          <w:lang w:eastAsia="en-US"/>
        </w:rPr>
        <w:t xml:space="preserve"> </w:t>
      </w:r>
      <w:r w:rsidR="000E3BE7">
        <w:rPr>
          <w:lang w:eastAsia="en-US"/>
        </w:rPr>
        <w:t>–</w:t>
      </w:r>
      <w:r w:rsidR="00A61EA4" w:rsidRPr="00B455F6">
        <w:rPr>
          <w:lang w:eastAsia="en-US"/>
        </w:rPr>
        <w:t xml:space="preserve"> </w:t>
      </w:r>
      <w:r w:rsidR="00A7291E">
        <w:rPr>
          <w:lang w:eastAsia="en-US"/>
        </w:rPr>
        <w:t>devant le</w:t>
      </w:r>
      <w:r w:rsidR="00A61EA4" w:rsidRPr="00B455F6">
        <w:rPr>
          <w:lang w:eastAsia="en-US"/>
        </w:rPr>
        <w:t xml:space="preserve"> refus systématique de la commission d</w:t>
      </w:r>
      <w:r w:rsidR="00C73E55">
        <w:rPr>
          <w:lang w:eastAsia="en-US"/>
        </w:rPr>
        <w:t>’</w:t>
      </w:r>
      <w:r w:rsidR="00A61EA4" w:rsidRPr="00B455F6">
        <w:rPr>
          <w:lang w:eastAsia="en-US"/>
        </w:rPr>
        <w:t xml:space="preserve">enquête chargé de la question </w:t>
      </w:r>
      <w:r w:rsidR="000E3BE7">
        <w:rPr>
          <w:lang w:eastAsia="en-US"/>
        </w:rPr>
        <w:t>–</w:t>
      </w:r>
      <w:r w:rsidR="004E197E" w:rsidRPr="00B455F6">
        <w:rPr>
          <w:lang w:eastAsia="en-US"/>
        </w:rPr>
        <w:t xml:space="preserve"> ne décide</w:t>
      </w:r>
      <w:r w:rsidR="00F97571" w:rsidRPr="00B455F6">
        <w:rPr>
          <w:lang w:eastAsia="en-US"/>
        </w:rPr>
        <w:t xml:space="preserve"> </w:t>
      </w:r>
      <w:r w:rsidR="00A61EA4" w:rsidRPr="00B455F6">
        <w:rPr>
          <w:lang w:eastAsia="en-US"/>
        </w:rPr>
        <w:t xml:space="preserve">de renvoyer </w:t>
      </w:r>
      <w:r w:rsidR="000E3BE7">
        <w:rPr>
          <w:lang w:eastAsia="en-US"/>
        </w:rPr>
        <w:t>d</w:t>
      </w:r>
      <w:r w:rsidR="00C73E55">
        <w:rPr>
          <w:lang w:eastAsia="en-US"/>
        </w:rPr>
        <w:t>’</w:t>
      </w:r>
      <w:r w:rsidR="000E3BE7">
        <w:rPr>
          <w:lang w:eastAsia="en-US"/>
        </w:rPr>
        <w:t xml:space="preserve">office </w:t>
      </w:r>
      <w:r w:rsidR="00A61EA4" w:rsidRPr="00B455F6">
        <w:rPr>
          <w:lang w:eastAsia="en-US"/>
        </w:rPr>
        <w:t>l</w:t>
      </w:r>
      <w:r w:rsidR="00C73E55">
        <w:rPr>
          <w:lang w:eastAsia="en-US"/>
        </w:rPr>
        <w:t>’</w:t>
      </w:r>
      <w:r w:rsidR="00A61EA4" w:rsidRPr="00B455F6">
        <w:rPr>
          <w:lang w:eastAsia="en-US"/>
        </w:rPr>
        <w:t>affaire devant les instances pénales p</w:t>
      </w:r>
      <w:r w:rsidR="001A789D" w:rsidRPr="00B455F6">
        <w:rPr>
          <w:lang w:eastAsia="en-US"/>
        </w:rPr>
        <w:t>our que des poursuites soient en</w:t>
      </w:r>
      <w:r w:rsidR="00A61EA4" w:rsidRPr="00B455F6">
        <w:rPr>
          <w:lang w:eastAsia="en-US"/>
        </w:rPr>
        <w:t>clenchées (paragraphe</w:t>
      </w:r>
      <w:r w:rsidR="00512D63" w:rsidRPr="00B455F6">
        <w:rPr>
          <w:lang w:eastAsia="en-US"/>
        </w:rPr>
        <w:t xml:space="preserve"> 2</w:t>
      </w:r>
      <w:r w:rsidR="00A77683">
        <w:rPr>
          <w:lang w:eastAsia="en-US"/>
        </w:rPr>
        <w:t xml:space="preserve">8 </w:t>
      </w:r>
      <w:r w:rsidR="00A61EA4" w:rsidRPr="00B455F6">
        <w:rPr>
          <w:lang w:eastAsia="en-US"/>
        </w:rPr>
        <w:t>ci-dessus). Elle constate ensuite que</w:t>
      </w:r>
      <w:r w:rsidR="00DD30E1">
        <w:rPr>
          <w:lang w:eastAsia="en-US"/>
        </w:rPr>
        <w:t>,</w:t>
      </w:r>
      <w:r w:rsidR="000E3BE7">
        <w:rPr>
          <w:lang w:eastAsia="en-US"/>
        </w:rPr>
        <w:t xml:space="preserve"> </w:t>
      </w:r>
      <w:r w:rsidR="000E3BE7" w:rsidRPr="00B455F6">
        <w:rPr>
          <w:lang w:eastAsia="en-US"/>
        </w:rPr>
        <w:t>le 7 octobre 2010</w:t>
      </w:r>
      <w:r w:rsidR="00DD30E1">
        <w:rPr>
          <w:lang w:eastAsia="en-US"/>
        </w:rPr>
        <w:t xml:space="preserve">, </w:t>
      </w:r>
      <w:r w:rsidR="00367F0C" w:rsidRPr="00B455F6">
        <w:rPr>
          <w:lang w:eastAsia="en-US"/>
        </w:rPr>
        <w:t>après plus de neuf ans de procédure</w:t>
      </w:r>
      <w:r w:rsidR="00367F0C">
        <w:rPr>
          <w:lang w:eastAsia="en-US"/>
        </w:rPr>
        <w:t xml:space="preserve">, </w:t>
      </w:r>
      <w:r w:rsidR="00DD30E1">
        <w:rPr>
          <w:lang w:eastAsia="en-US"/>
        </w:rPr>
        <w:t>il a été mis fin</w:t>
      </w:r>
      <w:r w:rsidR="000E3BE7">
        <w:rPr>
          <w:lang w:eastAsia="en-US"/>
        </w:rPr>
        <w:t xml:space="preserve"> </w:t>
      </w:r>
      <w:r w:rsidR="00367F0C">
        <w:rPr>
          <w:lang w:eastAsia="en-US"/>
        </w:rPr>
        <w:t xml:space="preserve">pour cause de prescription </w:t>
      </w:r>
      <w:r w:rsidR="000E3BE7">
        <w:rPr>
          <w:lang w:eastAsia="en-US"/>
        </w:rPr>
        <w:t xml:space="preserve">à </w:t>
      </w:r>
      <w:r w:rsidR="004D7373" w:rsidRPr="00B455F6">
        <w:rPr>
          <w:lang w:eastAsia="en-US"/>
        </w:rPr>
        <w:t>l</w:t>
      </w:r>
      <w:r w:rsidR="00C73E55">
        <w:rPr>
          <w:lang w:eastAsia="en-US"/>
        </w:rPr>
        <w:t>’</w:t>
      </w:r>
      <w:r w:rsidR="004D7373" w:rsidRPr="00B455F6">
        <w:rPr>
          <w:lang w:eastAsia="en-US"/>
        </w:rPr>
        <w:t>ensemble des poursuites</w:t>
      </w:r>
      <w:r w:rsidR="00F840F2">
        <w:rPr>
          <w:lang w:eastAsia="en-US"/>
        </w:rPr>
        <w:t xml:space="preserve"> </w:t>
      </w:r>
      <w:r w:rsidR="004D7373" w:rsidRPr="00B455F6">
        <w:rPr>
          <w:lang w:eastAsia="en-US"/>
        </w:rPr>
        <w:t>initiées contre le personnel médical mis en cause</w:t>
      </w:r>
      <w:r w:rsidR="00DD30E1">
        <w:rPr>
          <w:lang w:eastAsia="en-US"/>
        </w:rPr>
        <w:t xml:space="preserve"> </w:t>
      </w:r>
      <w:r w:rsidR="00367F0C">
        <w:rPr>
          <w:lang w:eastAsia="en-US"/>
        </w:rPr>
        <w:t>–</w:t>
      </w:r>
      <w:r w:rsidR="00B50CCA">
        <w:rPr>
          <w:lang w:eastAsia="en-US"/>
        </w:rPr>
        <w:t xml:space="preserve"> hormis e G.E. dont l</w:t>
      </w:r>
      <w:r w:rsidR="00C73E55">
        <w:rPr>
          <w:lang w:eastAsia="en-US"/>
        </w:rPr>
        <w:t>’</w:t>
      </w:r>
      <w:r w:rsidR="00367F0C">
        <w:rPr>
          <w:lang w:eastAsia="en-US"/>
        </w:rPr>
        <w:t>acquittement a été confirmé</w:t>
      </w:r>
      <w:r w:rsidR="003F120F" w:rsidRPr="00B455F6">
        <w:rPr>
          <w:lang w:eastAsia="en-US"/>
        </w:rPr>
        <w:t>.</w:t>
      </w:r>
    </w:p>
    <w:p w:rsidR="00D11093" w:rsidRDefault="004D7373" w:rsidP="004D7373">
      <w:pPr>
        <w:pStyle w:val="JuPara"/>
        <w:rPr>
          <w:snapToGrid w:val="0"/>
          <w:lang w:eastAsia="en-US"/>
        </w:rPr>
      </w:pPr>
      <w:r w:rsidRPr="00B455F6">
        <w:rPr>
          <w:lang w:eastAsia="en-US"/>
        </w:rPr>
        <w:fldChar w:fldCharType="begin"/>
      </w:r>
      <w:r w:rsidRPr="00B455F6">
        <w:rPr>
          <w:lang w:eastAsia="en-US"/>
        </w:rPr>
        <w:instrText xml:space="preserve"> SEQ level0 \*arabic </w:instrText>
      </w:r>
      <w:r w:rsidRPr="00B455F6">
        <w:rPr>
          <w:lang w:eastAsia="en-US"/>
        </w:rPr>
        <w:fldChar w:fldCharType="separate"/>
      </w:r>
      <w:r w:rsidR="00150948">
        <w:rPr>
          <w:noProof/>
          <w:lang w:eastAsia="en-US"/>
        </w:rPr>
        <w:t>101</w:t>
      </w:r>
      <w:r w:rsidRPr="00B455F6">
        <w:rPr>
          <w:lang w:eastAsia="en-US"/>
        </w:rPr>
        <w:fldChar w:fldCharType="end"/>
      </w:r>
      <w:r w:rsidRPr="00B455F6">
        <w:rPr>
          <w:lang w:eastAsia="en-US"/>
        </w:rPr>
        <w:t>.</w:t>
      </w:r>
      <w:r w:rsidR="004F5F9C">
        <w:rPr>
          <w:lang w:eastAsia="en-US"/>
        </w:rPr>
        <w:t>  </w:t>
      </w:r>
      <w:r w:rsidR="001A789D" w:rsidRPr="00B455F6">
        <w:rPr>
          <w:lang w:eastAsia="en-US"/>
        </w:rPr>
        <w:t>Or,</w:t>
      </w:r>
      <w:r w:rsidRPr="00B455F6">
        <w:rPr>
          <w:lang w:eastAsia="en-US"/>
        </w:rPr>
        <w:t> </w:t>
      </w:r>
      <w:r w:rsidR="001A789D" w:rsidRPr="00B455F6">
        <w:rPr>
          <w:lang w:eastAsia="en-US"/>
        </w:rPr>
        <w:t>la Cour</w:t>
      </w:r>
      <w:r w:rsidRPr="00B455F6">
        <w:rPr>
          <w:lang w:eastAsia="en-US"/>
        </w:rPr>
        <w:t xml:space="preserve"> rappelle que s</w:t>
      </w:r>
      <w:r w:rsidR="00C73E55">
        <w:rPr>
          <w:lang w:eastAsia="en-US"/>
        </w:rPr>
        <w:t>’</w:t>
      </w:r>
      <w:r w:rsidRPr="00B455F6">
        <w:rPr>
          <w:lang w:eastAsia="en-US"/>
        </w:rPr>
        <w:t>il peut arriver que des obstacles ou difficultés empêchent une enquête de progresser dans une situation particulière, il reste que la prompte réaction des autorités est capitale pour maintenir la confiance du public et son adhésion à l</w:t>
      </w:r>
      <w:r w:rsidR="00C73E55">
        <w:rPr>
          <w:lang w:eastAsia="en-US"/>
        </w:rPr>
        <w:t>’</w:t>
      </w:r>
      <w:r w:rsidRPr="00B455F6">
        <w:rPr>
          <w:lang w:eastAsia="en-US"/>
        </w:rPr>
        <w:t>état de droit</w:t>
      </w:r>
      <w:r w:rsidR="00E8553D">
        <w:rPr>
          <w:lang w:eastAsia="en-US"/>
        </w:rPr>
        <w:t>,</w:t>
      </w:r>
      <w:r w:rsidRPr="00B455F6">
        <w:rPr>
          <w:lang w:eastAsia="en-US"/>
        </w:rPr>
        <w:t xml:space="preserve"> et pour prévenir toute apparence de tolérance d</w:t>
      </w:r>
      <w:r w:rsidR="00C73E55">
        <w:rPr>
          <w:lang w:eastAsia="en-US"/>
        </w:rPr>
        <w:t>’</w:t>
      </w:r>
      <w:r w:rsidRPr="00B455F6">
        <w:rPr>
          <w:lang w:eastAsia="en-US"/>
        </w:rPr>
        <w:t>actes illégaux ou de collusion dans leur perpétration (</w:t>
      </w:r>
      <w:r w:rsidRPr="00B455F6">
        <w:rPr>
          <w:i/>
          <w:lang w:eastAsia="en-US"/>
        </w:rPr>
        <w:t>Šilih</w:t>
      </w:r>
      <w:r w:rsidR="00367F0C">
        <w:rPr>
          <w:i/>
          <w:lang w:eastAsia="en-US"/>
        </w:rPr>
        <w:t>,</w:t>
      </w:r>
      <w:r w:rsidRPr="00B455F6">
        <w:t xml:space="preserve"> précité § 196). </w:t>
      </w:r>
      <w:r w:rsidR="001A789D" w:rsidRPr="00B455F6">
        <w:t>E</w:t>
      </w:r>
      <w:r w:rsidRPr="00B455F6">
        <w:t>n l</w:t>
      </w:r>
      <w:r w:rsidR="00C73E55">
        <w:t>’</w:t>
      </w:r>
      <w:r w:rsidRPr="00B455F6">
        <w:t xml:space="preserve">occurrence, la Cour ne peut que constater </w:t>
      </w:r>
      <w:r w:rsidR="008315DE" w:rsidRPr="00B455F6">
        <w:t>que la durée de la procédure litigieuse ne satisfait aucunement à l</w:t>
      </w:r>
      <w:r w:rsidR="00C73E55">
        <w:t>’</w:t>
      </w:r>
      <w:r w:rsidR="008315DE" w:rsidRPr="00B455F6">
        <w:t>exigence d</w:t>
      </w:r>
      <w:r w:rsidR="00C73E55">
        <w:t>’</w:t>
      </w:r>
      <w:r w:rsidR="008315DE" w:rsidRPr="00B455F6">
        <w:t>un examen prompt et sans retard inutile de l</w:t>
      </w:r>
      <w:r w:rsidR="00C73E55">
        <w:t>’</w:t>
      </w:r>
      <w:r w:rsidR="008315DE" w:rsidRPr="00B455F6">
        <w:t>affaire (</w:t>
      </w:r>
      <w:r w:rsidR="00107A5E">
        <w:t xml:space="preserve">voir, </w:t>
      </w:r>
      <w:r w:rsidR="008315DE" w:rsidRPr="00B455F6">
        <w:t xml:space="preserve">pour une conclusion similaire, </w:t>
      </w:r>
      <w:r w:rsidR="008315DE" w:rsidRPr="00B455F6">
        <w:rPr>
          <w:i/>
          <w:lang w:eastAsia="en-US"/>
        </w:rPr>
        <w:t>Eugenia Lazăr</w:t>
      </w:r>
      <w:r w:rsidR="008315DE" w:rsidRPr="00B455F6">
        <w:rPr>
          <w:lang w:eastAsia="en-US"/>
        </w:rPr>
        <w:t xml:space="preserve">, </w:t>
      </w:r>
      <w:r w:rsidR="003F120F" w:rsidRPr="00B455F6">
        <w:rPr>
          <w:lang w:eastAsia="en-US"/>
        </w:rPr>
        <w:t xml:space="preserve">précité </w:t>
      </w:r>
      <w:r w:rsidR="008315DE" w:rsidRPr="00B455F6">
        <w:rPr>
          <w:snapToGrid w:val="0"/>
          <w:lang w:eastAsia="en-US"/>
        </w:rPr>
        <w:t>§ 75</w:t>
      </w:r>
      <w:r w:rsidR="003F120F" w:rsidRPr="00B455F6">
        <w:rPr>
          <w:snapToGrid w:val="0"/>
          <w:lang w:eastAsia="en-US"/>
        </w:rPr>
        <w:t>).</w:t>
      </w:r>
    </w:p>
    <w:p w:rsidR="00F840F2" w:rsidRDefault="00F840F2" w:rsidP="004D7373">
      <w:pPr>
        <w:pStyle w:val="JuPara"/>
        <w:rPr>
          <w:snapToGrid w:val="0"/>
          <w:lang w:eastAsia="en-US"/>
        </w:rPr>
      </w:pPr>
      <w:r>
        <w:rPr>
          <w:snapToGrid w:val="0"/>
          <w:lang w:eastAsia="en-US"/>
        </w:rPr>
        <w:fldChar w:fldCharType="begin"/>
      </w:r>
      <w:r>
        <w:rPr>
          <w:snapToGrid w:val="0"/>
          <w:lang w:eastAsia="en-US"/>
        </w:rPr>
        <w:instrText xml:space="preserve"> SEQ level0 \*arabic </w:instrText>
      </w:r>
      <w:r>
        <w:rPr>
          <w:snapToGrid w:val="0"/>
          <w:lang w:eastAsia="en-US"/>
        </w:rPr>
        <w:fldChar w:fldCharType="separate"/>
      </w:r>
      <w:r w:rsidR="00150948">
        <w:rPr>
          <w:noProof/>
          <w:snapToGrid w:val="0"/>
          <w:lang w:eastAsia="en-US"/>
        </w:rPr>
        <w:t>102</w:t>
      </w:r>
      <w:r>
        <w:rPr>
          <w:snapToGrid w:val="0"/>
          <w:lang w:eastAsia="en-US"/>
        </w:rPr>
        <w:fldChar w:fldCharType="end"/>
      </w:r>
      <w:r>
        <w:rPr>
          <w:snapToGrid w:val="0"/>
          <w:lang w:eastAsia="en-US"/>
        </w:rPr>
        <w:t>.  La Cour relève par ailleurs que la procédure pénale appara</w:t>
      </w:r>
      <w:r w:rsidR="00E8553D">
        <w:rPr>
          <w:snapToGrid w:val="0"/>
          <w:lang w:eastAsia="en-US"/>
        </w:rPr>
        <w:t>î</w:t>
      </w:r>
      <w:r>
        <w:rPr>
          <w:snapToGrid w:val="0"/>
          <w:lang w:eastAsia="en-US"/>
        </w:rPr>
        <w:t xml:space="preserve">t avoir été marquée par </w:t>
      </w:r>
      <w:r w:rsidR="000F1ACF">
        <w:rPr>
          <w:snapToGrid w:val="0"/>
          <w:lang w:eastAsia="en-US"/>
        </w:rPr>
        <w:t>une omission initiale, à savoir</w:t>
      </w:r>
      <w:r w:rsidR="00E8553D">
        <w:rPr>
          <w:snapToGrid w:val="0"/>
          <w:lang w:eastAsia="en-US"/>
        </w:rPr>
        <w:t xml:space="preserve"> </w:t>
      </w:r>
      <w:r w:rsidR="000F1ACF">
        <w:rPr>
          <w:snapToGrid w:val="0"/>
          <w:lang w:eastAsia="en-US"/>
        </w:rPr>
        <w:t xml:space="preserve">le non-déclenchement de </w:t>
      </w:r>
      <w:r w:rsidR="00E8553D">
        <w:rPr>
          <w:snapToGrid w:val="0"/>
          <w:lang w:eastAsia="en-US"/>
        </w:rPr>
        <w:t>l</w:t>
      </w:r>
      <w:r w:rsidR="00C73E55">
        <w:rPr>
          <w:snapToGrid w:val="0"/>
          <w:lang w:eastAsia="en-US"/>
        </w:rPr>
        <w:t>’</w:t>
      </w:r>
      <w:r w:rsidR="00E8553D">
        <w:rPr>
          <w:snapToGrid w:val="0"/>
          <w:lang w:eastAsia="en-US"/>
        </w:rPr>
        <w:t xml:space="preserve">action publique </w:t>
      </w:r>
      <w:r>
        <w:rPr>
          <w:snapToGrid w:val="0"/>
          <w:lang w:eastAsia="en-US"/>
        </w:rPr>
        <w:t>contre S.Ö.</w:t>
      </w:r>
      <w:r w:rsidR="00B50CCA">
        <w:rPr>
          <w:snapToGrid w:val="0"/>
          <w:lang w:eastAsia="en-US"/>
        </w:rPr>
        <w:t xml:space="preserve"> </w:t>
      </w:r>
      <w:r w:rsidR="00E8553D">
        <w:rPr>
          <w:snapToGrid w:val="0"/>
          <w:lang w:eastAsia="en-US"/>
        </w:rPr>
        <w:t xml:space="preserve">et que cette situation a </w:t>
      </w:r>
      <w:r>
        <w:rPr>
          <w:snapToGrid w:val="0"/>
          <w:lang w:eastAsia="en-US"/>
        </w:rPr>
        <w:t>perdur</w:t>
      </w:r>
      <w:r w:rsidR="00E8553D">
        <w:rPr>
          <w:snapToGrid w:val="0"/>
          <w:lang w:eastAsia="en-US"/>
        </w:rPr>
        <w:t>é</w:t>
      </w:r>
      <w:r>
        <w:rPr>
          <w:snapToGrid w:val="0"/>
          <w:lang w:eastAsia="en-US"/>
        </w:rPr>
        <w:t xml:space="preserve"> jusqu</w:t>
      </w:r>
      <w:r w:rsidR="00C73E55">
        <w:rPr>
          <w:snapToGrid w:val="0"/>
          <w:lang w:eastAsia="en-US"/>
        </w:rPr>
        <w:t>’</w:t>
      </w:r>
      <w:r>
        <w:rPr>
          <w:snapToGrid w:val="0"/>
          <w:lang w:eastAsia="en-US"/>
        </w:rPr>
        <w:t>en 2008</w:t>
      </w:r>
      <w:r w:rsidR="00DC4E1F">
        <w:rPr>
          <w:snapToGrid w:val="0"/>
          <w:lang w:eastAsia="en-US"/>
        </w:rPr>
        <w:t xml:space="preserve">, date à laquelle </w:t>
      </w:r>
      <w:r w:rsidR="00367F0C">
        <w:rPr>
          <w:snapToGrid w:val="0"/>
          <w:lang w:eastAsia="en-US"/>
        </w:rPr>
        <w:t xml:space="preserve">un non-lieu </w:t>
      </w:r>
      <w:r w:rsidR="00DC4E1F">
        <w:rPr>
          <w:snapToGrid w:val="0"/>
          <w:lang w:eastAsia="en-US"/>
        </w:rPr>
        <w:t xml:space="preserve">fut prononcé </w:t>
      </w:r>
      <w:r>
        <w:rPr>
          <w:snapToGrid w:val="0"/>
          <w:lang w:eastAsia="en-US"/>
        </w:rPr>
        <w:t>(paragraphe</w:t>
      </w:r>
      <w:r w:rsidR="00FF5854">
        <w:rPr>
          <w:snapToGrid w:val="0"/>
          <w:lang w:eastAsia="en-US"/>
        </w:rPr>
        <w:t>s 2</w:t>
      </w:r>
      <w:r w:rsidR="00A77683">
        <w:rPr>
          <w:snapToGrid w:val="0"/>
          <w:lang w:eastAsia="en-US"/>
        </w:rPr>
        <w:t>4</w:t>
      </w:r>
      <w:r w:rsidR="00FF5854">
        <w:rPr>
          <w:snapToGrid w:val="0"/>
          <w:lang w:eastAsia="en-US"/>
        </w:rPr>
        <w:t>, 5</w:t>
      </w:r>
      <w:r w:rsidR="00A77683">
        <w:rPr>
          <w:snapToGrid w:val="0"/>
          <w:lang w:eastAsia="en-US"/>
        </w:rPr>
        <w:t>3</w:t>
      </w:r>
      <w:r w:rsidR="00FF5854">
        <w:rPr>
          <w:snapToGrid w:val="0"/>
          <w:lang w:eastAsia="en-US"/>
        </w:rPr>
        <w:t>-5</w:t>
      </w:r>
      <w:r w:rsidR="00A77683">
        <w:rPr>
          <w:snapToGrid w:val="0"/>
          <w:lang w:eastAsia="en-US"/>
        </w:rPr>
        <w:t>4</w:t>
      </w:r>
      <w:r w:rsidR="00FF5854">
        <w:rPr>
          <w:snapToGrid w:val="0"/>
          <w:lang w:eastAsia="en-US"/>
        </w:rPr>
        <w:t xml:space="preserve"> et </w:t>
      </w:r>
      <w:r w:rsidR="00A77683">
        <w:rPr>
          <w:snapToGrid w:val="0"/>
          <w:lang w:eastAsia="en-US"/>
        </w:rPr>
        <w:t>61</w:t>
      </w:r>
      <w:r w:rsidR="00FF5854">
        <w:rPr>
          <w:snapToGrid w:val="0"/>
          <w:lang w:eastAsia="en-US"/>
        </w:rPr>
        <w:t>-6</w:t>
      </w:r>
      <w:r w:rsidR="00A77683">
        <w:rPr>
          <w:snapToGrid w:val="0"/>
          <w:lang w:eastAsia="en-US"/>
        </w:rPr>
        <w:t>3</w:t>
      </w:r>
      <w:r>
        <w:rPr>
          <w:snapToGrid w:val="0"/>
          <w:lang w:eastAsia="en-US"/>
        </w:rPr>
        <w:t xml:space="preserve"> ci-dessus)</w:t>
      </w:r>
    </w:p>
    <w:p w:rsidR="00EA7106" w:rsidRPr="00B455F6" w:rsidRDefault="00EA7106" w:rsidP="004D7373">
      <w:pPr>
        <w:pStyle w:val="JuPara"/>
      </w:pPr>
      <w:r w:rsidRPr="00B455F6">
        <w:rPr>
          <w:lang w:eastAsia="en-US"/>
        </w:rPr>
        <w:fldChar w:fldCharType="begin"/>
      </w:r>
      <w:r w:rsidRPr="00B455F6">
        <w:rPr>
          <w:lang w:eastAsia="en-US"/>
        </w:rPr>
        <w:instrText xml:space="preserve"> SEQ level0 \*arabic </w:instrText>
      </w:r>
      <w:r w:rsidRPr="00B455F6">
        <w:rPr>
          <w:lang w:eastAsia="en-US"/>
        </w:rPr>
        <w:fldChar w:fldCharType="separate"/>
      </w:r>
      <w:r w:rsidR="00150948">
        <w:rPr>
          <w:noProof/>
          <w:lang w:eastAsia="en-US"/>
        </w:rPr>
        <w:t>103</w:t>
      </w:r>
      <w:r w:rsidRPr="00B455F6">
        <w:rPr>
          <w:lang w:eastAsia="en-US"/>
        </w:rPr>
        <w:fldChar w:fldCharType="end"/>
      </w:r>
      <w:r w:rsidRPr="00B455F6">
        <w:rPr>
          <w:lang w:eastAsia="en-US"/>
        </w:rPr>
        <w:t xml:space="preserve">.  Certes, la </w:t>
      </w:r>
      <w:r w:rsidRPr="00B455F6">
        <w:rPr>
          <w:snapToGrid w:val="0"/>
          <w:lang w:eastAsia="en-US"/>
        </w:rPr>
        <w:t>Cour a déjà eu l</w:t>
      </w:r>
      <w:r w:rsidR="00C73E55">
        <w:rPr>
          <w:snapToGrid w:val="0"/>
          <w:lang w:eastAsia="en-US"/>
        </w:rPr>
        <w:t>’</w:t>
      </w:r>
      <w:r w:rsidRPr="00B455F6">
        <w:rPr>
          <w:snapToGrid w:val="0"/>
          <w:lang w:eastAsia="en-US"/>
        </w:rPr>
        <w:t>occasion de dire que, dans l</w:t>
      </w:r>
      <w:r w:rsidR="00C73E55">
        <w:rPr>
          <w:snapToGrid w:val="0"/>
          <w:lang w:eastAsia="en-US"/>
        </w:rPr>
        <w:t>’</w:t>
      </w:r>
      <w:r w:rsidRPr="00B455F6">
        <w:rPr>
          <w:snapToGrid w:val="0"/>
          <w:lang w:eastAsia="en-US"/>
        </w:rPr>
        <w:t>hypothèse d</w:t>
      </w:r>
      <w:r w:rsidR="00C73E55">
        <w:rPr>
          <w:snapToGrid w:val="0"/>
          <w:lang w:eastAsia="en-US"/>
        </w:rPr>
        <w:t>’</w:t>
      </w:r>
      <w:r w:rsidRPr="00B455F6">
        <w:rPr>
          <w:snapToGrid w:val="0"/>
          <w:lang w:eastAsia="en-US"/>
        </w:rPr>
        <w:t>un décès imputable à une négligence médicale, le système juridique turc prévoit, d</w:t>
      </w:r>
      <w:r w:rsidR="00C73E55">
        <w:rPr>
          <w:snapToGrid w:val="0"/>
          <w:lang w:eastAsia="en-US"/>
        </w:rPr>
        <w:t>’</w:t>
      </w:r>
      <w:r w:rsidRPr="00B455F6">
        <w:rPr>
          <w:snapToGrid w:val="0"/>
          <w:lang w:eastAsia="en-US"/>
        </w:rPr>
        <w:t>une part, une action pénale et, d</w:t>
      </w:r>
      <w:r w:rsidR="00C73E55">
        <w:rPr>
          <w:snapToGrid w:val="0"/>
          <w:lang w:eastAsia="en-US"/>
        </w:rPr>
        <w:t>’</w:t>
      </w:r>
      <w:r w:rsidRPr="00B455F6">
        <w:rPr>
          <w:snapToGrid w:val="0"/>
          <w:lang w:eastAsia="en-US"/>
        </w:rPr>
        <w:t>autre part, la possibilité pour la partie lésée d</w:t>
      </w:r>
      <w:r w:rsidR="00C73E55">
        <w:rPr>
          <w:snapToGrid w:val="0"/>
          <w:lang w:eastAsia="en-US"/>
        </w:rPr>
        <w:t>’</w:t>
      </w:r>
      <w:r w:rsidRPr="00B455F6">
        <w:rPr>
          <w:snapToGrid w:val="0"/>
          <w:lang w:eastAsia="en-US"/>
        </w:rPr>
        <w:t>engager une action devant la juridiction civile compétente, ainsi que la possibilité d</w:t>
      </w:r>
      <w:r w:rsidR="00C73E55">
        <w:rPr>
          <w:snapToGrid w:val="0"/>
          <w:lang w:eastAsia="en-US"/>
        </w:rPr>
        <w:t>’</w:t>
      </w:r>
      <w:r w:rsidRPr="00B455F6">
        <w:rPr>
          <w:snapToGrid w:val="0"/>
          <w:lang w:eastAsia="en-US"/>
        </w:rPr>
        <w:t>une action disciplinaire au cas où la responsabilité civile serait établie. Elle a ainsi conclu que le système juridique turc offre aux justiciables des moyens qui, sur le plan théorique</w:t>
      </w:r>
      <w:r w:rsidR="003C2DDD">
        <w:rPr>
          <w:snapToGrid w:val="0"/>
          <w:lang w:eastAsia="en-US"/>
        </w:rPr>
        <w:t>,</w:t>
      </w:r>
      <w:r w:rsidRPr="00B455F6">
        <w:rPr>
          <w:snapToGrid w:val="0"/>
          <w:lang w:eastAsia="en-US"/>
        </w:rPr>
        <w:t xml:space="preserve"> répondent aux exigences du volet procédural de l</w:t>
      </w:r>
      <w:r w:rsidR="00C73E55">
        <w:rPr>
          <w:snapToGrid w:val="0"/>
          <w:lang w:eastAsia="en-US"/>
        </w:rPr>
        <w:t>’</w:t>
      </w:r>
      <w:r w:rsidRPr="00B455F6">
        <w:rPr>
          <w:snapToGrid w:val="0"/>
          <w:lang w:eastAsia="en-US"/>
        </w:rPr>
        <w:t>article 2 (</w:t>
      </w:r>
      <w:r w:rsidRPr="00B455F6">
        <w:rPr>
          <w:i/>
        </w:rPr>
        <w:t xml:space="preserve">Sevim Güngör </w:t>
      </w:r>
      <w:r w:rsidRPr="00B455F6">
        <w:t xml:space="preserve">précité, </w:t>
      </w:r>
      <w:r w:rsidRPr="00B455F6">
        <w:rPr>
          <w:i/>
        </w:rPr>
        <w:t>Aliye Pak et Habip Pak c. Turquie</w:t>
      </w:r>
      <w:r w:rsidRPr="00B455F6">
        <w:t xml:space="preserve"> (déc.), n</w:t>
      </w:r>
      <w:r w:rsidRPr="00690857">
        <w:rPr>
          <w:vertAlign w:val="superscript"/>
        </w:rPr>
        <w:t>o</w:t>
      </w:r>
      <w:r w:rsidRPr="00B455F6">
        <w:t xml:space="preserve"> 39855/02, 22 janvier 2008</w:t>
      </w:r>
      <w:r w:rsidRPr="00B455F6">
        <w:rPr>
          <w:rStyle w:val="CommentReference"/>
        </w:rPr>
        <w:t xml:space="preserve"> </w:t>
      </w:r>
      <w:r w:rsidR="00AD4A39">
        <w:rPr>
          <w:rStyle w:val="CommentReference"/>
          <w:sz w:val="24"/>
          <w:szCs w:val="24"/>
        </w:rPr>
        <w:t xml:space="preserve">et </w:t>
      </w:r>
      <w:r w:rsidRPr="00B455F6">
        <w:rPr>
          <w:i/>
        </w:rPr>
        <w:t>Serap Alhan c. Turquie</w:t>
      </w:r>
      <w:r w:rsidRPr="00B455F6">
        <w:t xml:space="preserve"> (déc.), n</w:t>
      </w:r>
      <w:r w:rsidRPr="00B455F6">
        <w:rPr>
          <w:vertAlign w:val="superscript"/>
        </w:rPr>
        <w:t>o</w:t>
      </w:r>
      <w:r w:rsidRPr="00B455F6">
        <w:t xml:space="preserve"> 8163/07, 14 septembre 2010).</w:t>
      </w:r>
    </w:p>
    <w:p w:rsidR="00F3023F" w:rsidRPr="00B455F6" w:rsidRDefault="00A4561B" w:rsidP="005D07E2">
      <w:pPr>
        <w:pStyle w:val="JuPara"/>
        <w:rPr>
          <w:snapToGrid w:val="0"/>
          <w:lang w:eastAsia="en-US"/>
        </w:rPr>
      </w:pPr>
      <w:r w:rsidRPr="00B455F6">
        <w:rPr>
          <w:snapToGrid w:val="0"/>
          <w:lang w:eastAsia="en-US"/>
        </w:rPr>
        <w:fldChar w:fldCharType="begin"/>
      </w:r>
      <w:r w:rsidRPr="00B455F6">
        <w:rPr>
          <w:snapToGrid w:val="0"/>
          <w:lang w:eastAsia="en-US"/>
        </w:rPr>
        <w:instrText xml:space="preserve"> SEQ level0 \*arabic </w:instrText>
      </w:r>
      <w:r w:rsidRPr="00B455F6">
        <w:rPr>
          <w:snapToGrid w:val="0"/>
          <w:lang w:eastAsia="en-US"/>
        </w:rPr>
        <w:fldChar w:fldCharType="separate"/>
      </w:r>
      <w:r w:rsidR="00150948">
        <w:rPr>
          <w:noProof/>
          <w:snapToGrid w:val="0"/>
          <w:lang w:eastAsia="en-US"/>
        </w:rPr>
        <w:t>104</w:t>
      </w:r>
      <w:r w:rsidRPr="00B455F6">
        <w:rPr>
          <w:snapToGrid w:val="0"/>
          <w:lang w:eastAsia="en-US"/>
        </w:rPr>
        <w:fldChar w:fldCharType="end"/>
      </w:r>
      <w:r w:rsidR="000B7BD6" w:rsidRPr="00B455F6">
        <w:rPr>
          <w:snapToGrid w:val="0"/>
          <w:lang w:eastAsia="en-US"/>
        </w:rPr>
        <w:t>. </w:t>
      </w:r>
      <w:r w:rsidR="004F5F9C">
        <w:rPr>
          <w:snapToGrid w:val="0"/>
          <w:lang w:eastAsia="en-US"/>
        </w:rPr>
        <w:t> </w:t>
      </w:r>
      <w:r w:rsidR="000B7BD6" w:rsidRPr="00B455F6">
        <w:rPr>
          <w:snapToGrid w:val="0"/>
          <w:lang w:eastAsia="en-US"/>
        </w:rPr>
        <w:t xml:space="preserve">Elle ne voit en </w:t>
      </w:r>
      <w:r w:rsidR="00690857">
        <w:rPr>
          <w:snapToGrid w:val="0"/>
          <w:lang w:eastAsia="en-US"/>
        </w:rPr>
        <w:t>l</w:t>
      </w:r>
      <w:r w:rsidR="00C73E55">
        <w:rPr>
          <w:snapToGrid w:val="0"/>
          <w:lang w:eastAsia="en-US"/>
        </w:rPr>
        <w:t>’</w:t>
      </w:r>
      <w:r w:rsidR="00690857">
        <w:rPr>
          <w:snapToGrid w:val="0"/>
          <w:lang w:eastAsia="en-US"/>
        </w:rPr>
        <w:t>espèce</w:t>
      </w:r>
      <w:r w:rsidR="00690857" w:rsidRPr="00B455F6">
        <w:rPr>
          <w:snapToGrid w:val="0"/>
          <w:lang w:eastAsia="en-US"/>
        </w:rPr>
        <w:t xml:space="preserve"> </w:t>
      </w:r>
      <w:r w:rsidR="000B7BD6" w:rsidRPr="00B455F6">
        <w:rPr>
          <w:snapToGrid w:val="0"/>
          <w:lang w:eastAsia="en-US"/>
        </w:rPr>
        <w:t xml:space="preserve">aucune raison de remettre en </w:t>
      </w:r>
      <w:r w:rsidR="00690857">
        <w:rPr>
          <w:snapToGrid w:val="0"/>
          <w:lang w:eastAsia="en-US"/>
        </w:rPr>
        <w:t>question</w:t>
      </w:r>
      <w:r w:rsidR="00690857" w:rsidRPr="00B455F6">
        <w:rPr>
          <w:snapToGrid w:val="0"/>
          <w:lang w:eastAsia="en-US"/>
        </w:rPr>
        <w:t xml:space="preserve"> </w:t>
      </w:r>
      <w:r w:rsidR="000B7BD6" w:rsidRPr="00B455F6">
        <w:rPr>
          <w:snapToGrid w:val="0"/>
          <w:lang w:eastAsia="en-US"/>
        </w:rPr>
        <w:t xml:space="preserve">ces constats </w:t>
      </w:r>
      <w:r w:rsidR="00F3023F" w:rsidRPr="00B455F6">
        <w:rPr>
          <w:snapToGrid w:val="0"/>
          <w:lang w:eastAsia="en-US"/>
        </w:rPr>
        <w:t>qui</w:t>
      </w:r>
      <w:r w:rsidR="000B7BD6" w:rsidRPr="00B455F6">
        <w:rPr>
          <w:snapToGrid w:val="0"/>
          <w:lang w:eastAsia="en-US"/>
        </w:rPr>
        <w:t xml:space="preserve"> </w:t>
      </w:r>
      <w:r w:rsidR="00F3023F" w:rsidRPr="00B455F6">
        <w:rPr>
          <w:snapToGrid w:val="0"/>
          <w:lang w:eastAsia="en-US"/>
        </w:rPr>
        <w:t>demeurent</w:t>
      </w:r>
      <w:r w:rsidR="000B7BD6" w:rsidRPr="00B455F6">
        <w:rPr>
          <w:snapToGrid w:val="0"/>
          <w:lang w:eastAsia="en-US"/>
        </w:rPr>
        <w:t xml:space="preserve"> valables dans le contexte de la présente affaire, dès lors que sont en cause les diverses négligences et erreurs médica</w:t>
      </w:r>
      <w:r w:rsidR="00F3023F" w:rsidRPr="00B455F6">
        <w:rPr>
          <w:snapToGrid w:val="0"/>
          <w:lang w:eastAsia="en-US"/>
        </w:rPr>
        <w:t xml:space="preserve">les dont la défunte </w:t>
      </w:r>
      <w:r w:rsidR="00690857">
        <w:rPr>
          <w:snapToGrid w:val="0"/>
          <w:lang w:eastAsia="en-US"/>
        </w:rPr>
        <w:t xml:space="preserve">a été </w:t>
      </w:r>
      <w:r w:rsidR="002C304A">
        <w:rPr>
          <w:snapToGrid w:val="0"/>
          <w:lang w:eastAsia="en-US"/>
        </w:rPr>
        <w:t>victime avant son arrivée à</w:t>
      </w:r>
      <w:r w:rsidR="00F3023F" w:rsidRPr="00B455F6">
        <w:rPr>
          <w:snapToGrid w:val="0"/>
          <w:lang w:eastAsia="en-US"/>
        </w:rPr>
        <w:t xml:space="preserve"> </w:t>
      </w:r>
      <w:r w:rsidR="002C304A" w:rsidRPr="007267C4">
        <w:rPr>
          <w:snapToGrid w:val="0"/>
          <w:lang w:eastAsia="en-US"/>
        </w:rPr>
        <w:t>l</w:t>
      </w:r>
      <w:r w:rsidR="00C73E55">
        <w:rPr>
          <w:snapToGrid w:val="0"/>
          <w:lang w:eastAsia="en-US"/>
        </w:rPr>
        <w:t>’</w:t>
      </w:r>
      <w:r w:rsidR="002C304A" w:rsidRPr="007267C4">
        <w:rPr>
          <w:snapToGrid w:val="0"/>
          <w:lang w:eastAsia="en-US"/>
        </w:rPr>
        <w:t xml:space="preserve">hôpital </w:t>
      </w:r>
      <w:r w:rsidR="002C304A">
        <w:rPr>
          <w:snapToGrid w:val="0"/>
          <w:lang w:eastAsia="en-US"/>
        </w:rPr>
        <w:t>de la faculté de</w:t>
      </w:r>
      <w:r w:rsidR="00655FCD">
        <w:rPr>
          <w:snapToGrid w:val="0"/>
          <w:lang w:eastAsia="en-US"/>
        </w:rPr>
        <w:t xml:space="preserve"> médecine de</w:t>
      </w:r>
      <w:r w:rsidR="002C304A">
        <w:rPr>
          <w:snapToGrid w:val="0"/>
          <w:lang w:eastAsia="en-US"/>
        </w:rPr>
        <w:t xml:space="preserve"> l</w:t>
      </w:r>
      <w:r w:rsidR="00C73E55">
        <w:rPr>
          <w:snapToGrid w:val="0"/>
          <w:lang w:eastAsia="en-US"/>
        </w:rPr>
        <w:t>’</w:t>
      </w:r>
      <w:r w:rsidR="002C304A">
        <w:rPr>
          <w:snapToGrid w:val="0"/>
          <w:lang w:eastAsia="en-US"/>
        </w:rPr>
        <w:t xml:space="preserve">université </w:t>
      </w:r>
      <w:r w:rsidR="00F3023F" w:rsidRPr="00B455F6">
        <w:rPr>
          <w:snapToGrid w:val="0"/>
          <w:lang w:eastAsia="en-US"/>
        </w:rPr>
        <w:t>Ege.</w:t>
      </w:r>
      <w:r w:rsidR="000B7BD6" w:rsidRPr="00B455F6">
        <w:rPr>
          <w:snapToGrid w:val="0"/>
          <w:lang w:eastAsia="en-US"/>
        </w:rPr>
        <w:t xml:space="preserve"> Pour autant, la Co</w:t>
      </w:r>
      <w:r w:rsidR="00F3023F" w:rsidRPr="00B455F6">
        <w:rPr>
          <w:snapToGrid w:val="0"/>
          <w:lang w:eastAsia="en-US"/>
        </w:rPr>
        <w:t>ur rappelle avoir constaté</w:t>
      </w:r>
      <w:r w:rsidR="00AD1F28">
        <w:rPr>
          <w:snapToGrid w:val="0"/>
          <w:lang w:eastAsia="en-US"/>
        </w:rPr>
        <w:t>, au vu notamment des conclusions des enquêtes menées par les autorités nationales</w:t>
      </w:r>
      <w:r w:rsidR="003C2DDD">
        <w:rPr>
          <w:snapToGrid w:val="0"/>
          <w:lang w:eastAsia="en-US"/>
        </w:rPr>
        <w:t>,</w:t>
      </w:r>
      <w:r w:rsidR="00AD1F28">
        <w:rPr>
          <w:snapToGrid w:val="0"/>
          <w:lang w:eastAsia="en-US"/>
        </w:rPr>
        <w:t xml:space="preserve"> </w:t>
      </w:r>
      <w:r w:rsidR="00F3023F" w:rsidRPr="00B455F6">
        <w:rPr>
          <w:snapToGrid w:val="0"/>
          <w:lang w:eastAsia="en-US"/>
        </w:rPr>
        <w:t xml:space="preserve">que dans </w:t>
      </w:r>
      <w:r w:rsidR="000B7BD6" w:rsidRPr="00B455F6">
        <w:rPr>
          <w:snapToGrid w:val="0"/>
          <w:lang w:eastAsia="en-US"/>
        </w:rPr>
        <w:t>les circonstances de la présente affaire</w:t>
      </w:r>
      <w:r w:rsidR="00F3023F" w:rsidRPr="00B455F6">
        <w:rPr>
          <w:snapToGrid w:val="0"/>
          <w:lang w:eastAsia="en-US"/>
        </w:rPr>
        <w:t xml:space="preserve"> la faute impu</w:t>
      </w:r>
      <w:r w:rsidR="002C304A">
        <w:rPr>
          <w:snapToGrid w:val="0"/>
          <w:lang w:eastAsia="en-US"/>
        </w:rPr>
        <w:t xml:space="preserve">table au personnel médical de cet </w:t>
      </w:r>
      <w:r w:rsidR="00F3023F" w:rsidRPr="00B455F6">
        <w:rPr>
          <w:snapToGrid w:val="0"/>
          <w:lang w:eastAsia="en-US"/>
        </w:rPr>
        <w:t xml:space="preserve">hôpital </w:t>
      </w:r>
      <w:r w:rsidR="002C304A">
        <w:rPr>
          <w:snapToGrid w:val="0"/>
          <w:lang w:eastAsia="en-US"/>
        </w:rPr>
        <w:t>allait</w:t>
      </w:r>
      <w:r w:rsidR="00F3023F" w:rsidRPr="00B455F6">
        <w:rPr>
          <w:snapToGrid w:val="0"/>
          <w:lang w:eastAsia="en-US"/>
        </w:rPr>
        <w:t xml:space="preserve"> au-delà d</w:t>
      </w:r>
      <w:r w:rsidR="00C73E55">
        <w:rPr>
          <w:snapToGrid w:val="0"/>
          <w:lang w:eastAsia="en-US"/>
        </w:rPr>
        <w:t>’</w:t>
      </w:r>
      <w:r w:rsidR="00F3023F" w:rsidRPr="00B455F6">
        <w:rPr>
          <w:snapToGrid w:val="0"/>
          <w:lang w:eastAsia="en-US"/>
        </w:rPr>
        <w:t xml:space="preserve">une simple erreur ou négligence médicale en ce sens que les médecins </w:t>
      </w:r>
      <w:r w:rsidR="002C304A">
        <w:rPr>
          <w:snapToGrid w:val="0"/>
          <w:lang w:eastAsia="en-US"/>
        </w:rPr>
        <w:t>y travaillant</w:t>
      </w:r>
      <w:r w:rsidR="00F3023F" w:rsidRPr="00B455F6">
        <w:rPr>
          <w:snapToGrid w:val="0"/>
          <w:lang w:eastAsia="en-US"/>
        </w:rPr>
        <w:t>, en toute connaissance de cause</w:t>
      </w:r>
      <w:r w:rsidR="00690857">
        <w:rPr>
          <w:snapToGrid w:val="0"/>
          <w:lang w:eastAsia="en-US"/>
        </w:rPr>
        <w:t xml:space="preserve"> et en violation de leurs obligations professionnelles</w:t>
      </w:r>
      <w:r w:rsidR="00F3023F" w:rsidRPr="00B455F6">
        <w:rPr>
          <w:snapToGrid w:val="0"/>
          <w:lang w:eastAsia="en-US"/>
        </w:rPr>
        <w:t xml:space="preserve">, </w:t>
      </w:r>
      <w:r w:rsidR="00690857">
        <w:rPr>
          <w:snapToGrid w:val="0"/>
          <w:lang w:eastAsia="en-US"/>
        </w:rPr>
        <w:t>n</w:t>
      </w:r>
      <w:r w:rsidR="00C73E55">
        <w:rPr>
          <w:snapToGrid w:val="0"/>
          <w:lang w:eastAsia="en-US"/>
        </w:rPr>
        <w:t>’</w:t>
      </w:r>
      <w:r w:rsidR="00690857">
        <w:rPr>
          <w:snapToGrid w:val="0"/>
          <w:lang w:eastAsia="en-US"/>
        </w:rPr>
        <w:t>ont</w:t>
      </w:r>
      <w:r w:rsidR="00690857" w:rsidRPr="00B455F6">
        <w:rPr>
          <w:snapToGrid w:val="0"/>
          <w:lang w:eastAsia="en-US"/>
        </w:rPr>
        <w:t xml:space="preserve"> pas pris </w:t>
      </w:r>
      <w:r w:rsidR="00F3023F" w:rsidRPr="00B455F6">
        <w:rPr>
          <w:snapToGrid w:val="0"/>
          <w:lang w:eastAsia="en-US"/>
        </w:rPr>
        <w:t>toutes les mesures d</w:t>
      </w:r>
      <w:r w:rsidR="00C73E55">
        <w:rPr>
          <w:snapToGrid w:val="0"/>
          <w:lang w:eastAsia="en-US"/>
        </w:rPr>
        <w:t>’</w:t>
      </w:r>
      <w:r w:rsidR="00F3023F" w:rsidRPr="00B455F6">
        <w:rPr>
          <w:snapToGrid w:val="0"/>
          <w:lang w:eastAsia="en-US"/>
        </w:rPr>
        <w:t>urgences nécessaires pour tenter de préserver la vie de leur patiente.</w:t>
      </w:r>
    </w:p>
    <w:p w:rsidR="00903733" w:rsidRDefault="000B7BD6" w:rsidP="00EA7106">
      <w:pPr>
        <w:pStyle w:val="JuPara"/>
        <w:rPr>
          <w:snapToGrid w:val="0"/>
          <w:color w:val="0000FF"/>
          <w:lang w:eastAsia="en-US"/>
        </w:rPr>
      </w:pPr>
      <w:r w:rsidRPr="00B455F6">
        <w:rPr>
          <w:snapToGrid w:val="0"/>
          <w:lang w:eastAsia="en-US"/>
        </w:rPr>
        <w:t xml:space="preserve"> </w:t>
      </w:r>
      <w:r w:rsidR="008F7BFF" w:rsidRPr="00B455F6">
        <w:rPr>
          <w:snapToGrid w:val="0"/>
          <w:lang w:eastAsia="en-US"/>
        </w:rPr>
        <w:fldChar w:fldCharType="begin"/>
      </w:r>
      <w:r w:rsidR="008F7BFF" w:rsidRPr="00B455F6">
        <w:rPr>
          <w:snapToGrid w:val="0"/>
          <w:lang w:eastAsia="en-US"/>
        </w:rPr>
        <w:instrText xml:space="preserve"> SEQ level0 \*arabic </w:instrText>
      </w:r>
      <w:r w:rsidR="008F7BFF" w:rsidRPr="00B455F6">
        <w:rPr>
          <w:snapToGrid w:val="0"/>
          <w:lang w:eastAsia="en-US"/>
        </w:rPr>
        <w:fldChar w:fldCharType="separate"/>
      </w:r>
      <w:r w:rsidR="00150948">
        <w:rPr>
          <w:noProof/>
          <w:snapToGrid w:val="0"/>
          <w:lang w:eastAsia="en-US"/>
        </w:rPr>
        <w:t>105</w:t>
      </w:r>
      <w:r w:rsidR="008F7BFF" w:rsidRPr="00B455F6">
        <w:rPr>
          <w:snapToGrid w:val="0"/>
          <w:lang w:eastAsia="en-US"/>
        </w:rPr>
        <w:fldChar w:fldCharType="end"/>
      </w:r>
      <w:r w:rsidR="008F7BFF" w:rsidRPr="00B455F6">
        <w:rPr>
          <w:snapToGrid w:val="0"/>
          <w:lang w:eastAsia="en-US"/>
        </w:rPr>
        <w:t>.  </w:t>
      </w:r>
      <w:r w:rsidR="00F3023F" w:rsidRPr="00B455F6">
        <w:rPr>
          <w:snapToGrid w:val="0"/>
          <w:lang w:eastAsia="en-US"/>
        </w:rPr>
        <w:t xml:space="preserve">Or, elle rappelle que </w:t>
      </w:r>
      <w:r w:rsidR="004046EF" w:rsidRPr="00B455F6">
        <w:rPr>
          <w:snapToGrid w:val="0"/>
          <w:lang w:eastAsia="en-US"/>
        </w:rPr>
        <w:t>l</w:t>
      </w:r>
      <w:r w:rsidR="00C73E55">
        <w:rPr>
          <w:snapToGrid w:val="0"/>
          <w:lang w:eastAsia="en-US"/>
        </w:rPr>
        <w:t>’</w:t>
      </w:r>
      <w:r w:rsidR="004046EF" w:rsidRPr="00B455F6">
        <w:rPr>
          <w:snapToGrid w:val="0"/>
          <w:lang w:eastAsia="en-US"/>
        </w:rPr>
        <w:t>absence d</w:t>
      </w:r>
      <w:r w:rsidR="00C73E55">
        <w:rPr>
          <w:snapToGrid w:val="0"/>
          <w:lang w:eastAsia="en-US"/>
        </w:rPr>
        <w:t>’</w:t>
      </w:r>
      <w:r w:rsidR="004046EF" w:rsidRPr="00B455F6">
        <w:rPr>
          <w:snapToGrid w:val="0"/>
          <w:lang w:eastAsia="en-US"/>
        </w:rPr>
        <w:t>incrimination et de poursuites à l</w:t>
      </w:r>
      <w:r w:rsidR="00C73E55">
        <w:rPr>
          <w:snapToGrid w:val="0"/>
          <w:lang w:eastAsia="en-US"/>
        </w:rPr>
        <w:t>’</w:t>
      </w:r>
      <w:r w:rsidR="004046EF" w:rsidRPr="00B455F6">
        <w:rPr>
          <w:snapToGrid w:val="0"/>
          <w:lang w:eastAsia="en-US"/>
        </w:rPr>
        <w:t>encontre des personnes responsables d</w:t>
      </w:r>
      <w:r w:rsidR="00C73E55">
        <w:rPr>
          <w:snapToGrid w:val="0"/>
          <w:lang w:eastAsia="en-US"/>
        </w:rPr>
        <w:t>’</w:t>
      </w:r>
      <w:r w:rsidR="004046EF" w:rsidRPr="00B455F6">
        <w:rPr>
          <w:snapToGrid w:val="0"/>
          <w:lang w:eastAsia="en-US"/>
        </w:rPr>
        <w:t>atteintes à la vie peut entraîner une violation de l</w:t>
      </w:r>
      <w:r w:rsidR="00C73E55">
        <w:rPr>
          <w:snapToGrid w:val="0"/>
          <w:lang w:eastAsia="en-US"/>
        </w:rPr>
        <w:t>’</w:t>
      </w:r>
      <w:r w:rsidR="004046EF" w:rsidRPr="00B455F6">
        <w:rPr>
          <w:snapToGrid w:val="0"/>
          <w:lang w:eastAsia="en-US"/>
        </w:rPr>
        <w:t xml:space="preserve">article 2, abstraction faite de toute autre forme de recours à exercer de leur propre initiative (voir, </w:t>
      </w:r>
      <w:r w:rsidR="00F3023F" w:rsidRPr="00690857">
        <w:rPr>
          <w:rStyle w:val="s6b621b36"/>
          <w:i/>
        </w:rPr>
        <w:t>mutatis mutandis</w:t>
      </w:r>
      <w:r w:rsidR="00F3023F" w:rsidRPr="00B455F6">
        <w:rPr>
          <w:rStyle w:val="sb8d990e2"/>
        </w:rPr>
        <w:t>,</w:t>
      </w:r>
      <w:r w:rsidR="004560AD">
        <w:rPr>
          <w:rStyle w:val="sb8d990e2"/>
        </w:rPr>
        <w:t xml:space="preserve"> </w:t>
      </w:r>
      <w:bookmarkStart w:id="3" w:name="File3"/>
      <w:r w:rsidR="004560AD" w:rsidRPr="004560AD">
        <w:rPr>
          <w:i/>
          <w:szCs w:val="24"/>
          <w:lang w:eastAsia="en-US"/>
        </w:rPr>
        <w:t>Öneryıldız</w:t>
      </w:r>
      <w:bookmarkEnd w:id="3"/>
      <w:r w:rsidR="00690857">
        <w:rPr>
          <w:szCs w:val="24"/>
          <w:lang w:eastAsia="en-US"/>
        </w:rPr>
        <w:t>,</w:t>
      </w:r>
      <w:r w:rsidR="004560AD" w:rsidRPr="004560AD">
        <w:rPr>
          <w:i/>
          <w:szCs w:val="24"/>
          <w:lang w:eastAsia="en-US"/>
        </w:rPr>
        <w:t xml:space="preserve"> </w:t>
      </w:r>
      <w:r w:rsidR="00655FCD" w:rsidRPr="00655FCD">
        <w:rPr>
          <w:szCs w:val="24"/>
          <w:lang w:eastAsia="en-US"/>
        </w:rPr>
        <w:t>précité</w:t>
      </w:r>
      <w:r w:rsidR="004560AD" w:rsidRPr="004560AD">
        <w:rPr>
          <w:szCs w:val="24"/>
          <w:lang w:eastAsia="en-US"/>
        </w:rPr>
        <w:t xml:space="preserve"> §</w:t>
      </w:r>
      <w:r w:rsidR="00690857">
        <w:rPr>
          <w:szCs w:val="24"/>
          <w:lang w:eastAsia="en-US"/>
        </w:rPr>
        <w:t> </w:t>
      </w:r>
      <w:r w:rsidR="004560AD">
        <w:rPr>
          <w:szCs w:val="24"/>
          <w:lang w:eastAsia="en-US"/>
        </w:rPr>
        <w:t xml:space="preserve">93 </w:t>
      </w:r>
      <w:r w:rsidR="004560AD" w:rsidRPr="00690857">
        <w:rPr>
          <w:i/>
          <w:szCs w:val="24"/>
          <w:lang w:eastAsia="en-US"/>
        </w:rPr>
        <w:t>in fine</w:t>
      </w:r>
      <w:r w:rsidR="004560AD" w:rsidRPr="004560AD">
        <w:rPr>
          <w:szCs w:val="24"/>
          <w:lang w:eastAsia="en-US"/>
        </w:rPr>
        <w:t xml:space="preserve">, </w:t>
      </w:r>
      <w:r w:rsidR="004560AD" w:rsidRPr="004560AD">
        <w:rPr>
          <w:lang w:eastAsia="en-US"/>
        </w:rPr>
        <w:t>CEDH 2004</w:t>
      </w:r>
      <w:r w:rsidR="004560AD" w:rsidRPr="004560AD">
        <w:rPr>
          <w:lang w:eastAsia="en-US"/>
        </w:rPr>
        <w:noBreakHyphen/>
        <w:t>XII</w:t>
      </w:r>
      <w:r w:rsidR="004560AD">
        <w:rPr>
          <w:lang w:eastAsia="en-US"/>
        </w:rPr>
        <w:t xml:space="preserve"> </w:t>
      </w:r>
      <w:r w:rsidR="002C304A">
        <w:rPr>
          <w:rStyle w:val="s6b621b36"/>
        </w:rPr>
        <w:t xml:space="preserve">et </w:t>
      </w:r>
      <w:r w:rsidR="002C304A" w:rsidRPr="002C304A">
        <w:rPr>
          <w:i/>
          <w:lang w:eastAsia="en-US"/>
        </w:rPr>
        <w:t>Kalender c. Turquie</w:t>
      </w:r>
      <w:r w:rsidR="002C304A" w:rsidRPr="002C304A">
        <w:rPr>
          <w:lang w:eastAsia="en-US"/>
        </w:rPr>
        <w:t>, n</w:t>
      </w:r>
      <w:r w:rsidR="002C304A" w:rsidRPr="002C304A">
        <w:rPr>
          <w:vertAlign w:val="superscript"/>
          <w:lang w:eastAsia="en-US"/>
        </w:rPr>
        <w:t>o</w:t>
      </w:r>
      <w:r w:rsidR="002C304A" w:rsidRPr="002C304A">
        <w:rPr>
          <w:lang w:eastAsia="en-US"/>
        </w:rPr>
        <w:t xml:space="preserve"> 4314/02</w:t>
      </w:r>
      <w:r w:rsidR="002C304A" w:rsidRPr="002C304A">
        <w:rPr>
          <w:snapToGrid w:val="0"/>
          <w:lang w:eastAsia="en-US"/>
        </w:rPr>
        <w:t xml:space="preserve">, § </w:t>
      </w:r>
      <w:r w:rsidR="002C304A">
        <w:rPr>
          <w:snapToGrid w:val="0"/>
          <w:lang w:eastAsia="en-US"/>
        </w:rPr>
        <w:t>52</w:t>
      </w:r>
      <w:r w:rsidR="002C304A" w:rsidRPr="002C304A">
        <w:rPr>
          <w:snapToGrid w:val="0"/>
          <w:lang w:eastAsia="en-US"/>
        </w:rPr>
        <w:t>, 1</w:t>
      </w:r>
      <w:r w:rsidR="002C304A" w:rsidRPr="002C304A">
        <w:rPr>
          <w:lang w:eastAsia="en-US"/>
        </w:rPr>
        <w:t>5</w:t>
      </w:r>
      <w:r w:rsidR="00D06F74">
        <w:rPr>
          <w:snapToGrid w:val="0"/>
          <w:lang w:eastAsia="en-US"/>
        </w:rPr>
        <w:t> </w:t>
      </w:r>
      <w:r w:rsidR="002C304A" w:rsidRPr="002C304A">
        <w:rPr>
          <w:lang w:eastAsia="en-US"/>
        </w:rPr>
        <w:t>décembre</w:t>
      </w:r>
      <w:r w:rsidR="002C304A" w:rsidRPr="002C304A">
        <w:rPr>
          <w:snapToGrid w:val="0"/>
          <w:lang w:eastAsia="en-US"/>
        </w:rPr>
        <w:t xml:space="preserve"> 2009</w:t>
      </w:r>
      <w:r w:rsidR="002C304A">
        <w:rPr>
          <w:snapToGrid w:val="0"/>
          <w:lang w:eastAsia="en-US"/>
        </w:rPr>
        <w:t>).</w:t>
      </w:r>
      <w:r w:rsidR="002C304A">
        <w:rPr>
          <w:rStyle w:val="s6b621b36"/>
          <w:i/>
          <w:lang w:eastAsia="en-US"/>
        </w:rPr>
        <w:t xml:space="preserve"> </w:t>
      </w:r>
      <w:r w:rsidR="004046EF" w:rsidRPr="002C304A">
        <w:rPr>
          <w:snapToGrid w:val="0"/>
          <w:lang w:eastAsia="en-US"/>
        </w:rPr>
        <w:t>Elle estime qu</w:t>
      </w:r>
      <w:r w:rsidR="00C73E55">
        <w:rPr>
          <w:snapToGrid w:val="0"/>
          <w:lang w:eastAsia="en-US"/>
        </w:rPr>
        <w:t>’</w:t>
      </w:r>
      <w:r w:rsidR="004046EF" w:rsidRPr="002C304A">
        <w:rPr>
          <w:snapToGrid w:val="0"/>
          <w:lang w:eastAsia="en-US"/>
        </w:rPr>
        <w:t>il en va de même l</w:t>
      </w:r>
      <w:r w:rsidR="00422C9F" w:rsidRPr="002C304A">
        <w:rPr>
          <w:snapToGrid w:val="0"/>
          <w:lang w:eastAsia="en-US"/>
        </w:rPr>
        <w:t>orsqu</w:t>
      </w:r>
      <w:r w:rsidR="00C73E55">
        <w:rPr>
          <w:snapToGrid w:val="0"/>
          <w:lang w:eastAsia="en-US"/>
        </w:rPr>
        <w:t>’</w:t>
      </w:r>
      <w:r w:rsidR="00422C9F" w:rsidRPr="002C304A">
        <w:rPr>
          <w:snapToGrid w:val="0"/>
          <w:lang w:eastAsia="en-US"/>
        </w:rPr>
        <w:t xml:space="preserve">un patient se heurte à une absence </w:t>
      </w:r>
      <w:r w:rsidR="004046EF" w:rsidRPr="002C304A">
        <w:rPr>
          <w:snapToGrid w:val="0"/>
          <w:lang w:eastAsia="en-US"/>
        </w:rPr>
        <w:t>de prise en charge médical</w:t>
      </w:r>
      <w:r w:rsidR="00422C9F" w:rsidRPr="002C304A">
        <w:rPr>
          <w:snapToGrid w:val="0"/>
          <w:lang w:eastAsia="en-US"/>
        </w:rPr>
        <w:t xml:space="preserve">e </w:t>
      </w:r>
      <w:r w:rsidR="002C304A" w:rsidRPr="002C304A">
        <w:rPr>
          <w:snapToGrid w:val="0"/>
          <w:lang w:eastAsia="en-US"/>
        </w:rPr>
        <w:t>par un service hospitalier</w:t>
      </w:r>
      <w:r w:rsidR="00422C9F" w:rsidRPr="002C304A">
        <w:rPr>
          <w:snapToGrid w:val="0"/>
          <w:lang w:eastAsia="en-US"/>
        </w:rPr>
        <w:t>, dès lors qu</w:t>
      </w:r>
      <w:r w:rsidR="00C73E55">
        <w:rPr>
          <w:snapToGrid w:val="0"/>
          <w:lang w:eastAsia="en-US"/>
        </w:rPr>
        <w:t>’</w:t>
      </w:r>
      <w:r w:rsidR="00422C9F" w:rsidRPr="002C304A">
        <w:rPr>
          <w:snapToGrid w:val="0"/>
          <w:lang w:eastAsia="en-US"/>
        </w:rPr>
        <w:t>e</w:t>
      </w:r>
      <w:r w:rsidR="004046EF" w:rsidRPr="002C304A">
        <w:rPr>
          <w:snapToGrid w:val="0"/>
          <w:lang w:eastAsia="en-US"/>
        </w:rPr>
        <w:t>l</w:t>
      </w:r>
      <w:r w:rsidR="00422C9F" w:rsidRPr="002C304A">
        <w:rPr>
          <w:snapToGrid w:val="0"/>
          <w:lang w:eastAsia="en-US"/>
        </w:rPr>
        <w:t>le</w:t>
      </w:r>
      <w:r w:rsidR="004046EF" w:rsidRPr="002C304A">
        <w:rPr>
          <w:snapToGrid w:val="0"/>
          <w:lang w:eastAsia="en-US"/>
        </w:rPr>
        <w:t xml:space="preserve"> abouti</w:t>
      </w:r>
      <w:r w:rsidR="00690857">
        <w:rPr>
          <w:snapToGrid w:val="0"/>
          <w:lang w:eastAsia="en-US"/>
        </w:rPr>
        <w:t>t</w:t>
      </w:r>
      <w:r w:rsidR="004046EF" w:rsidRPr="002C304A">
        <w:rPr>
          <w:snapToGrid w:val="0"/>
          <w:lang w:eastAsia="en-US"/>
        </w:rPr>
        <w:t xml:space="preserve"> à une mise en danger</w:t>
      </w:r>
      <w:r w:rsidR="00422C9F" w:rsidRPr="002C304A">
        <w:rPr>
          <w:snapToGrid w:val="0"/>
          <w:lang w:eastAsia="en-US"/>
        </w:rPr>
        <w:t xml:space="preserve"> de</w:t>
      </w:r>
      <w:r w:rsidR="004046EF" w:rsidRPr="002C304A">
        <w:rPr>
          <w:snapToGrid w:val="0"/>
          <w:lang w:eastAsia="en-US"/>
        </w:rPr>
        <w:t xml:space="preserve"> la vie </w:t>
      </w:r>
      <w:r w:rsidR="00690857">
        <w:rPr>
          <w:snapToGrid w:val="0"/>
          <w:lang w:eastAsia="en-US"/>
        </w:rPr>
        <w:t>de l</w:t>
      </w:r>
      <w:r w:rsidR="00C73E55">
        <w:rPr>
          <w:snapToGrid w:val="0"/>
          <w:lang w:eastAsia="en-US"/>
        </w:rPr>
        <w:t>’</w:t>
      </w:r>
      <w:r w:rsidR="00690857">
        <w:rPr>
          <w:snapToGrid w:val="0"/>
          <w:lang w:eastAsia="en-US"/>
        </w:rPr>
        <w:t>intéressé</w:t>
      </w:r>
      <w:r w:rsidR="004046EF" w:rsidRPr="002C304A">
        <w:rPr>
          <w:snapToGrid w:val="0"/>
          <w:lang w:eastAsia="en-US"/>
        </w:rPr>
        <w:t>.</w:t>
      </w:r>
    </w:p>
    <w:p w:rsidR="00182EB6" w:rsidRPr="002C304A" w:rsidRDefault="002C304A" w:rsidP="00EA7106">
      <w:pPr>
        <w:pStyle w:val="JuPara"/>
        <w:rPr>
          <w:i/>
          <w:lang w:eastAsia="en-US"/>
        </w:rPr>
      </w:pPr>
      <w:r w:rsidRPr="002C304A">
        <w:rPr>
          <w:snapToGrid w:val="0"/>
          <w:lang w:eastAsia="en-US"/>
        </w:rPr>
        <w:fldChar w:fldCharType="begin"/>
      </w:r>
      <w:r w:rsidRPr="002C304A">
        <w:rPr>
          <w:snapToGrid w:val="0"/>
          <w:lang w:eastAsia="en-US"/>
        </w:rPr>
        <w:instrText xml:space="preserve"> SEQ level0 \*arabic </w:instrText>
      </w:r>
      <w:r w:rsidRPr="002C304A">
        <w:rPr>
          <w:snapToGrid w:val="0"/>
          <w:lang w:eastAsia="en-US"/>
        </w:rPr>
        <w:fldChar w:fldCharType="separate"/>
      </w:r>
      <w:r w:rsidR="00150948">
        <w:rPr>
          <w:noProof/>
          <w:snapToGrid w:val="0"/>
          <w:lang w:eastAsia="en-US"/>
        </w:rPr>
        <w:t>106</w:t>
      </w:r>
      <w:r w:rsidRPr="002C304A">
        <w:rPr>
          <w:snapToGrid w:val="0"/>
          <w:lang w:eastAsia="en-US"/>
        </w:rPr>
        <w:fldChar w:fldCharType="end"/>
      </w:r>
      <w:r w:rsidRPr="002C304A">
        <w:rPr>
          <w:snapToGrid w:val="0"/>
          <w:lang w:eastAsia="en-US"/>
        </w:rPr>
        <w:t>.  </w:t>
      </w:r>
      <w:r w:rsidR="00954748">
        <w:rPr>
          <w:snapToGrid w:val="0"/>
          <w:lang w:eastAsia="en-US"/>
        </w:rPr>
        <w:t>Partant</w:t>
      </w:r>
      <w:r w:rsidR="003C2DDD">
        <w:rPr>
          <w:snapToGrid w:val="0"/>
          <w:lang w:eastAsia="en-US"/>
        </w:rPr>
        <w:t>,</w:t>
      </w:r>
      <w:r w:rsidR="00B50CCA">
        <w:rPr>
          <w:snapToGrid w:val="0"/>
          <w:lang w:eastAsia="en-US"/>
        </w:rPr>
        <w:t xml:space="preserve"> et</w:t>
      </w:r>
      <w:r w:rsidR="00422C9F" w:rsidRPr="002C304A">
        <w:rPr>
          <w:snapToGrid w:val="0"/>
          <w:lang w:eastAsia="en-US"/>
        </w:rPr>
        <w:t xml:space="preserve"> </w:t>
      </w:r>
      <w:r w:rsidRPr="002C304A">
        <w:rPr>
          <w:snapToGrid w:val="0"/>
          <w:lang w:eastAsia="en-US"/>
        </w:rPr>
        <w:t xml:space="preserve">au vu des constats </w:t>
      </w:r>
      <w:r w:rsidR="00690857">
        <w:rPr>
          <w:snapToGrid w:val="0"/>
          <w:lang w:eastAsia="en-US"/>
        </w:rPr>
        <w:t>concernant les</w:t>
      </w:r>
      <w:r w:rsidRPr="002C304A">
        <w:rPr>
          <w:snapToGrid w:val="0"/>
          <w:lang w:eastAsia="en-US"/>
        </w:rPr>
        <w:t xml:space="preserve"> carences de la procédure pénale en question </w:t>
      </w:r>
      <w:r w:rsidR="00182EB6" w:rsidRPr="002C304A">
        <w:t>(paragraphe</w:t>
      </w:r>
      <w:r w:rsidRPr="002C304A">
        <w:t>s</w:t>
      </w:r>
      <w:r w:rsidR="00182EB6" w:rsidRPr="002C304A">
        <w:t xml:space="preserve"> </w:t>
      </w:r>
      <w:r w:rsidR="00A77683">
        <w:t>100-102</w:t>
      </w:r>
      <w:r w:rsidRPr="002C304A">
        <w:t xml:space="preserve"> ci-dessus), </w:t>
      </w:r>
      <w:r w:rsidR="00182EB6" w:rsidRPr="002C304A">
        <w:t xml:space="preserve">la Cour conclut </w:t>
      </w:r>
      <w:r w:rsidR="00954748">
        <w:t>en l</w:t>
      </w:r>
      <w:r w:rsidR="00C73E55">
        <w:t>’</w:t>
      </w:r>
      <w:r w:rsidR="00954748">
        <w:t xml:space="preserve">espèce </w:t>
      </w:r>
      <w:r w:rsidR="00182EB6" w:rsidRPr="002C304A">
        <w:t>à la violation de l</w:t>
      </w:r>
      <w:r w:rsidR="00C73E55">
        <w:t>’</w:t>
      </w:r>
      <w:r w:rsidR="00182EB6" w:rsidRPr="002C304A">
        <w:t xml:space="preserve">article 2 de la Convention </w:t>
      </w:r>
      <w:r w:rsidR="00690857">
        <w:t>sous</w:t>
      </w:r>
      <w:r w:rsidR="00690857" w:rsidRPr="002C304A">
        <w:t xml:space="preserve"> </w:t>
      </w:r>
      <w:r w:rsidRPr="002C304A">
        <w:t>son volet procédural.</w:t>
      </w:r>
    </w:p>
    <w:p w:rsidR="00903733" w:rsidRDefault="00FD24CE" w:rsidP="00FD24CE">
      <w:pPr>
        <w:pStyle w:val="JuH1"/>
      </w:pPr>
      <w:r>
        <w:t>4</w:t>
      </w:r>
      <w:r w:rsidR="004A3DDA">
        <w:t>.  </w:t>
      </w:r>
      <w:r>
        <w:t xml:space="preserve">Appréciation de la Cour quant </w:t>
      </w:r>
      <w:r w:rsidR="00506523">
        <w:t>au droit à la vie</w:t>
      </w:r>
      <w:r w:rsidR="000C552A">
        <w:t> </w:t>
      </w:r>
      <w:r w:rsidR="00506523">
        <w:t>du fœtus</w:t>
      </w:r>
    </w:p>
    <w:p w:rsidR="00903733" w:rsidRDefault="00506523" w:rsidP="00506523">
      <w:pPr>
        <w:pStyle w:val="JuPara"/>
        <w:rPr>
          <w:rStyle w:val="sb8d990e2"/>
        </w:rPr>
      </w:pPr>
      <w:r>
        <w:fldChar w:fldCharType="begin"/>
      </w:r>
      <w:r>
        <w:instrText xml:space="preserve"> SEQ level0 \*arabic </w:instrText>
      </w:r>
      <w:r>
        <w:fldChar w:fldCharType="separate"/>
      </w:r>
      <w:r w:rsidR="00150948">
        <w:rPr>
          <w:noProof/>
        </w:rPr>
        <w:t>107</w:t>
      </w:r>
      <w:r>
        <w:fldChar w:fldCharType="end"/>
      </w:r>
      <w:r>
        <w:t xml:space="preserve">.  La Cour rappelle </w:t>
      </w:r>
      <w:r w:rsidR="00A4327F">
        <w:t xml:space="preserve">que, dans son arrêt </w:t>
      </w:r>
      <w:r w:rsidR="00A4327F" w:rsidRPr="00690857">
        <w:rPr>
          <w:i/>
        </w:rPr>
        <w:t>Vo c. France</w:t>
      </w:r>
      <w:r w:rsidR="00A4327F" w:rsidRPr="00D06F74">
        <w:t xml:space="preserve"> (</w:t>
      </w:r>
      <w:r w:rsidR="00A4327F" w:rsidRPr="00A4327F">
        <w:t>[GC], n</w:t>
      </w:r>
      <w:r w:rsidR="00A4327F" w:rsidRPr="00690857">
        <w:rPr>
          <w:vertAlign w:val="superscript"/>
        </w:rPr>
        <w:t>o</w:t>
      </w:r>
      <w:r w:rsidR="00C32823">
        <w:t> </w:t>
      </w:r>
      <w:r w:rsidR="00A4327F" w:rsidRPr="00A4327F">
        <w:t xml:space="preserve">53924/00, § </w:t>
      </w:r>
      <w:r w:rsidR="00A4327F">
        <w:t>82</w:t>
      </w:r>
      <w:r w:rsidR="00A4327F" w:rsidRPr="00A4327F">
        <w:t>, CEDH 2004</w:t>
      </w:r>
      <w:r w:rsidR="00A4327F" w:rsidRPr="00A4327F">
        <w:noBreakHyphen/>
        <w:t>VIII</w:t>
      </w:r>
      <w:r w:rsidR="00A4327F">
        <w:t xml:space="preserve">), la Grande Chambre </w:t>
      </w:r>
      <w:r w:rsidR="00690857">
        <w:t xml:space="preserve">a </w:t>
      </w:r>
      <w:r w:rsidR="00A4327F">
        <w:t>considéré qu</w:t>
      </w:r>
      <w:r w:rsidR="00C73E55">
        <w:t>’</w:t>
      </w:r>
      <w:r w:rsidR="00A4327F">
        <w:t xml:space="preserve">en </w:t>
      </w:r>
      <w:r w:rsidR="00A4327F" w:rsidRPr="00D06F74">
        <w:t>l</w:t>
      </w:r>
      <w:r w:rsidR="00C73E55">
        <w:t>’</w:t>
      </w:r>
      <w:r w:rsidR="00A4327F" w:rsidRPr="00D06F74">
        <w:t>absence de consensus européen sur la définition scientifique et juridique des débuts de la vie, le point de</w:t>
      </w:r>
      <w:r w:rsidR="00812B62" w:rsidRPr="00D06F74">
        <w:t xml:space="preserve"> départ du droit à la vie relevait</w:t>
      </w:r>
      <w:r w:rsidR="003A19B8" w:rsidRPr="00D06F74">
        <w:t xml:space="preserve"> de la marge d</w:t>
      </w:r>
      <w:r w:rsidR="00C73E55">
        <w:t>’</w:t>
      </w:r>
      <w:r w:rsidR="00A4327F" w:rsidRPr="00D06F74">
        <w:t xml:space="preserve">appréciation </w:t>
      </w:r>
      <w:r w:rsidR="00812B62" w:rsidRPr="00D06F74">
        <w:t xml:space="preserve">que la Cour estime généralement devoir être reconnue aux Etats dans ce domaine. La Grande Chambre </w:t>
      </w:r>
      <w:r w:rsidR="00690857">
        <w:t>a</w:t>
      </w:r>
      <w:r w:rsidR="00690857" w:rsidRPr="00D06F74">
        <w:t xml:space="preserve"> </w:t>
      </w:r>
      <w:r w:rsidR="00812B62" w:rsidRPr="00D06F74">
        <w:t>ainsi estimé qu</w:t>
      </w:r>
      <w:r w:rsidR="00C73E55">
        <w:t>’</w:t>
      </w:r>
      <w:r w:rsidR="00A4327F" w:rsidRPr="00D06F74">
        <w:t>« il n</w:t>
      </w:r>
      <w:r w:rsidR="00C73E55">
        <w:t>’</w:t>
      </w:r>
      <w:r w:rsidR="00A4327F" w:rsidRPr="00D06F74">
        <w:t>est ni souhaitable ni même possible actuellement de répondre dans l</w:t>
      </w:r>
      <w:r w:rsidR="00C73E55">
        <w:t>’</w:t>
      </w:r>
      <w:r w:rsidR="00A4327F" w:rsidRPr="00D06F74">
        <w:t>abstrait à la question de savoir si l</w:t>
      </w:r>
      <w:r w:rsidR="00C73E55">
        <w:t>’</w:t>
      </w:r>
      <w:r w:rsidR="00A4327F" w:rsidRPr="00D06F74">
        <w:t>enfant à naître es</w:t>
      </w:r>
      <w:r w:rsidR="00422C9F" w:rsidRPr="00D06F74">
        <w:t>t une « personne » au sens de l</w:t>
      </w:r>
      <w:r w:rsidR="00C73E55">
        <w:t>’</w:t>
      </w:r>
      <w:r w:rsidR="00A4327F" w:rsidRPr="00D06F74">
        <w:t>article 2 de la Convention » (</w:t>
      </w:r>
      <w:r w:rsidR="00A4327F" w:rsidRPr="00690857">
        <w:rPr>
          <w:i/>
        </w:rPr>
        <w:t>ibidem</w:t>
      </w:r>
      <w:r w:rsidR="00690857">
        <w:t>,</w:t>
      </w:r>
      <w:r w:rsidR="00A4327F" w:rsidRPr="00D06F74">
        <w:t xml:space="preserve"> § 85).</w:t>
      </w:r>
    </w:p>
    <w:p w:rsidR="00A4327F" w:rsidRDefault="00812B62" w:rsidP="00506523">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150948">
        <w:rPr>
          <w:rStyle w:val="sb8d990e2"/>
          <w:noProof/>
        </w:rPr>
        <w:t>108</w:t>
      </w:r>
      <w:r>
        <w:rPr>
          <w:rStyle w:val="sb8d990e2"/>
        </w:rPr>
        <w:fldChar w:fldCharType="end"/>
      </w:r>
      <w:r>
        <w:rPr>
          <w:rStyle w:val="sb8d990e2"/>
        </w:rPr>
        <w:t>.  </w:t>
      </w:r>
      <w:r w:rsidRPr="00D06F74">
        <w:t>Depuis</w:t>
      </w:r>
      <w:r w:rsidR="00690857">
        <w:t xml:space="preserve"> lors</w:t>
      </w:r>
      <w:r w:rsidRPr="00D06F74">
        <w:t>, la Grande Chambre a eu l</w:t>
      </w:r>
      <w:r w:rsidR="00C73E55">
        <w:t>’</w:t>
      </w:r>
      <w:r w:rsidRPr="00D06F74">
        <w:t>occasion de réaffirmer l</w:t>
      </w:r>
      <w:r w:rsidR="00C73E55">
        <w:t>’</w:t>
      </w:r>
      <w:r w:rsidRPr="00D06F74">
        <w:t>importance de ce principe dans l</w:t>
      </w:r>
      <w:r w:rsidR="00C73E55">
        <w:t>’</w:t>
      </w:r>
      <w:r w:rsidRPr="00D06F74">
        <w:t xml:space="preserve">affaire </w:t>
      </w:r>
      <w:r w:rsidR="00A4327F" w:rsidRPr="00690857">
        <w:rPr>
          <w:i/>
        </w:rPr>
        <w:t>A, B et C c. Irlande</w:t>
      </w:r>
      <w:r w:rsidR="00A4327F" w:rsidRPr="00A4327F">
        <w:t xml:space="preserve"> </w:t>
      </w:r>
      <w:r w:rsidR="003A19B8">
        <w:t>(</w:t>
      </w:r>
      <w:r w:rsidR="00A4327F" w:rsidRPr="00A4327F">
        <w:t>[GC], n</w:t>
      </w:r>
      <w:r w:rsidR="00A4327F" w:rsidRPr="00690857">
        <w:rPr>
          <w:vertAlign w:val="superscript"/>
        </w:rPr>
        <w:t>o</w:t>
      </w:r>
      <w:r w:rsidR="00D06F74">
        <w:t> </w:t>
      </w:r>
      <w:r w:rsidR="00A4327F" w:rsidRPr="00A4327F">
        <w:t xml:space="preserve">25579/05, § </w:t>
      </w:r>
      <w:r w:rsidR="00A4327F">
        <w:t>237</w:t>
      </w:r>
      <w:r w:rsidR="00A4327F" w:rsidRPr="00A4327F">
        <w:t>, CEDH 2010</w:t>
      </w:r>
      <w:r>
        <w:t>)</w:t>
      </w:r>
      <w:r w:rsidR="00690857">
        <w:t>,</w:t>
      </w:r>
      <w:r>
        <w:t xml:space="preserve"> </w:t>
      </w:r>
      <w:r w:rsidR="00690857">
        <w:t>dans</w:t>
      </w:r>
      <w:r>
        <w:t xml:space="preserve"> laquelle elle a rappelé que </w:t>
      </w:r>
      <w:r w:rsidR="002C0AA5">
        <w:t xml:space="preserve">les </w:t>
      </w:r>
      <w:r w:rsidRPr="00D06F74">
        <w:t>droits revendiqués au nom du fœtus et ceux de la future mère son</w:t>
      </w:r>
      <w:r w:rsidR="002C0AA5" w:rsidRPr="00D06F74">
        <w:t>t inextricablement liés (voir</w:t>
      </w:r>
      <w:r w:rsidR="00690857">
        <w:t>,</w:t>
      </w:r>
      <w:r w:rsidR="002C0AA5" w:rsidRPr="00D06F74">
        <w:t xml:space="preserve"> en ce sens</w:t>
      </w:r>
      <w:r w:rsidR="00690857">
        <w:t>,</w:t>
      </w:r>
      <w:r w:rsidR="002C0AA5" w:rsidRPr="00D06F74">
        <w:t xml:space="preserve"> l</w:t>
      </w:r>
      <w:r w:rsidR="00C73E55">
        <w:t>’</w:t>
      </w:r>
      <w:r w:rsidRPr="00D06F74">
        <w:t>analyse de la jurisprudence issue de la Convention exposée aux paragraphes 75-80 de l</w:t>
      </w:r>
      <w:r w:rsidR="00C73E55">
        <w:t>’</w:t>
      </w:r>
      <w:r w:rsidRPr="00D06F74">
        <w:t xml:space="preserve">arrêt </w:t>
      </w:r>
      <w:r w:rsidRPr="00690857">
        <w:rPr>
          <w:i/>
        </w:rPr>
        <w:t>Vo</w:t>
      </w:r>
      <w:r w:rsidR="002C0AA5" w:rsidRPr="00D06F74">
        <w:t xml:space="preserve"> précité)</w:t>
      </w:r>
      <w:r w:rsidR="002C0AA5">
        <w:rPr>
          <w:rStyle w:val="sb8d990e2"/>
        </w:rPr>
        <w:t>.</w:t>
      </w:r>
    </w:p>
    <w:p w:rsidR="00903733" w:rsidRDefault="00812B62" w:rsidP="00506523">
      <w:pPr>
        <w:pStyle w:val="JuPara"/>
        <w:rPr>
          <w:rStyle w:val="sb8d990e2"/>
        </w:rPr>
      </w:pPr>
      <w:r>
        <w:rPr>
          <w:rStyle w:val="sb8d990e2"/>
        </w:rPr>
        <w:fldChar w:fldCharType="begin"/>
      </w:r>
      <w:r>
        <w:rPr>
          <w:rStyle w:val="sb8d990e2"/>
        </w:rPr>
        <w:instrText xml:space="preserve"> SEQ level0 \*arabic </w:instrText>
      </w:r>
      <w:r>
        <w:rPr>
          <w:rStyle w:val="sb8d990e2"/>
        </w:rPr>
        <w:fldChar w:fldCharType="separate"/>
      </w:r>
      <w:r w:rsidR="00150948">
        <w:rPr>
          <w:rStyle w:val="sb8d990e2"/>
          <w:noProof/>
        </w:rPr>
        <w:t>109</w:t>
      </w:r>
      <w:r>
        <w:rPr>
          <w:rStyle w:val="sb8d990e2"/>
        </w:rPr>
        <w:fldChar w:fldCharType="end"/>
      </w:r>
      <w:r>
        <w:rPr>
          <w:rStyle w:val="sb8d990e2"/>
        </w:rPr>
        <w:t>.  </w:t>
      </w:r>
      <w:r w:rsidRPr="00D06F74">
        <w:t>Dan</w:t>
      </w:r>
      <w:r w:rsidR="003E3AC5" w:rsidRPr="00D06F74">
        <w:t>s</w:t>
      </w:r>
      <w:r w:rsidRPr="00D06F74">
        <w:t xml:space="preserve"> les circonstances de l</w:t>
      </w:r>
      <w:r w:rsidR="00C73E55">
        <w:t>’</w:t>
      </w:r>
      <w:r w:rsidRPr="00D06F74">
        <w:t>espèce, la Cour ne voit aucune raison de s</w:t>
      </w:r>
      <w:r w:rsidR="00C73E55">
        <w:t>’</w:t>
      </w:r>
      <w:r w:rsidRPr="00D06F74">
        <w:t>éloigner de l</w:t>
      </w:r>
      <w:r w:rsidR="00C73E55">
        <w:t>’</w:t>
      </w:r>
      <w:r w:rsidRPr="00D06F74">
        <w:t>approche ainsi adoptée</w:t>
      </w:r>
      <w:r w:rsidR="000C552A">
        <w:t xml:space="preserve"> et estime qu</w:t>
      </w:r>
      <w:r w:rsidR="00C73E55">
        <w:t>’</w:t>
      </w:r>
      <w:r w:rsidR="000C552A">
        <w:t>il n</w:t>
      </w:r>
      <w:r w:rsidR="00C73E55">
        <w:t>’</w:t>
      </w:r>
      <w:r w:rsidR="000C552A">
        <w:t>est pas nécessaire d</w:t>
      </w:r>
      <w:r w:rsidR="00C73E55">
        <w:t>’</w:t>
      </w:r>
      <w:r w:rsidR="000C552A">
        <w:t>examiner le point de savoir si le grief des requérants formulé en ce qui concerne le fœtus entre ou non dans le champ d</w:t>
      </w:r>
      <w:r w:rsidR="00C73E55">
        <w:t>’</w:t>
      </w:r>
      <w:r w:rsidR="000C552A">
        <w:t>application de l</w:t>
      </w:r>
      <w:r w:rsidR="00C73E55">
        <w:t>’</w:t>
      </w:r>
      <w:r w:rsidR="000C552A">
        <w:t xml:space="preserve">article 2 de la Convention. </w:t>
      </w:r>
      <w:r w:rsidRPr="00D06F74">
        <w:t xml:space="preserve">Elle estime en effet que la vie du fœtus en question était intimement liée à celle de </w:t>
      </w:r>
      <w:r w:rsidR="00690857" w:rsidRPr="006341CB">
        <w:t>M</w:t>
      </w:r>
      <w:r w:rsidR="00690857" w:rsidRPr="006341CB">
        <w:rPr>
          <w:vertAlign w:val="superscript"/>
        </w:rPr>
        <w:t>me</w:t>
      </w:r>
      <w:r w:rsidR="00690857" w:rsidRPr="006341CB">
        <w:t xml:space="preserve"> Şentürk</w:t>
      </w:r>
      <w:r w:rsidR="000C552A">
        <w:t xml:space="preserve"> et</w:t>
      </w:r>
      <w:r w:rsidRPr="00D06F74">
        <w:t xml:space="preserve"> </w:t>
      </w:r>
      <w:r w:rsidR="00690857">
        <w:t>dépendait</w:t>
      </w:r>
      <w:r w:rsidR="00690857" w:rsidRPr="00D06F74">
        <w:t xml:space="preserve"> </w:t>
      </w:r>
      <w:r w:rsidRPr="00D06F74">
        <w:t xml:space="preserve">des soins prodigués à </w:t>
      </w:r>
      <w:r w:rsidR="000C552A">
        <w:t>celle-ci</w:t>
      </w:r>
      <w:r w:rsidRPr="00D06F74">
        <w:t xml:space="preserve">. </w:t>
      </w:r>
      <w:r w:rsidR="0089556D">
        <w:t xml:space="preserve">Or cette </w:t>
      </w:r>
      <w:r w:rsidRPr="00D06F74">
        <w:t xml:space="preserve">circonstance </w:t>
      </w:r>
      <w:r w:rsidR="0089556D">
        <w:t xml:space="preserve">a été </w:t>
      </w:r>
      <w:r w:rsidRPr="00D06F74">
        <w:t>examinée sous l</w:t>
      </w:r>
      <w:r w:rsidR="00C73E55">
        <w:t>’</w:t>
      </w:r>
      <w:r w:rsidRPr="00D06F74">
        <w:t>angle de l</w:t>
      </w:r>
      <w:r w:rsidR="00C73E55">
        <w:t>’</w:t>
      </w:r>
      <w:r w:rsidRPr="00D06F74">
        <w:t>atteinte au dr</w:t>
      </w:r>
      <w:r w:rsidR="002C400F" w:rsidRPr="00D06F74">
        <w:t>oit à la vie de la défunte (paragraphes 8</w:t>
      </w:r>
      <w:r w:rsidR="00A77683" w:rsidRPr="00D06F74">
        <w:t>7</w:t>
      </w:r>
      <w:r w:rsidR="002C400F" w:rsidRPr="00D06F74">
        <w:t>-9</w:t>
      </w:r>
      <w:r w:rsidR="00A77683" w:rsidRPr="00D06F74">
        <w:t>7</w:t>
      </w:r>
      <w:r w:rsidRPr="00D06F74">
        <w:t xml:space="preserve"> ci-dessus). Partant, la Cour estime </w:t>
      </w:r>
      <w:r w:rsidR="0089556D">
        <w:t xml:space="preserve">que </w:t>
      </w:r>
      <w:r w:rsidR="00DA3FEF" w:rsidRPr="00D06F74">
        <w:t xml:space="preserve">le grief des </w:t>
      </w:r>
      <w:r w:rsidR="00E1273E" w:rsidRPr="00D06F74">
        <w:t>requérant</w:t>
      </w:r>
      <w:r w:rsidR="00DA3FEF" w:rsidRPr="00D06F74">
        <w:t>s</w:t>
      </w:r>
      <w:r w:rsidR="00E1273E" w:rsidRPr="00D06F74">
        <w:t xml:space="preserve"> </w:t>
      </w:r>
      <w:r w:rsidR="0089556D">
        <w:t>à cet égard n</w:t>
      </w:r>
      <w:r w:rsidR="00C73E55">
        <w:t>’</w:t>
      </w:r>
      <w:r w:rsidR="00755B56">
        <w:t>appelle</w:t>
      </w:r>
      <w:r w:rsidR="0089556D">
        <w:t xml:space="preserve"> pas à un examen séparé</w:t>
      </w:r>
      <w:r w:rsidR="00E1273E" w:rsidRPr="00D06F74">
        <w:t>.</w:t>
      </w:r>
    </w:p>
    <w:p w:rsidR="0017354C" w:rsidRDefault="0017354C">
      <w:pPr>
        <w:pStyle w:val="JuHIRoman"/>
      </w:pPr>
      <w:r>
        <w:t>II.</w:t>
      </w:r>
      <w:r w:rsidR="00480068">
        <w:t>  </w:t>
      </w:r>
      <w:r>
        <w:t>SUR LA VIOLATION ALLEGUEE DES ARTICLES 3, 6 ET 13 DE LA CONVENTION ET DE L</w:t>
      </w:r>
      <w:r w:rsidR="00C73E55">
        <w:t>’</w:t>
      </w:r>
      <w:r>
        <w:t>ARTICLE 1 DU PROTOCOLE N</w:t>
      </w:r>
      <w:r w:rsidR="00903733" w:rsidRPr="00903733">
        <w:rPr>
          <w:vertAlign w:val="superscript"/>
        </w:rPr>
        <w:t>o</w:t>
      </w:r>
      <w:r>
        <w:t>1</w:t>
      </w:r>
    </w:p>
    <w:p w:rsidR="00903733" w:rsidRDefault="0017354C" w:rsidP="0017354C">
      <w:pPr>
        <w:pStyle w:val="JuPara"/>
      </w:pPr>
      <w:r>
        <w:fldChar w:fldCharType="begin"/>
      </w:r>
      <w:r>
        <w:instrText xml:space="preserve"> SEQ level0 \*arabic </w:instrText>
      </w:r>
      <w:r>
        <w:fldChar w:fldCharType="separate"/>
      </w:r>
      <w:r w:rsidR="00150948">
        <w:rPr>
          <w:noProof/>
        </w:rPr>
        <w:t>110</w:t>
      </w:r>
      <w:r>
        <w:fldChar w:fldCharType="end"/>
      </w:r>
      <w:r>
        <w:t>.  </w:t>
      </w:r>
      <w:r w:rsidR="00F06FB5">
        <w:t>Invoquant l</w:t>
      </w:r>
      <w:r w:rsidR="00C73E55">
        <w:t>’</w:t>
      </w:r>
      <w:r w:rsidR="00F06FB5">
        <w:t>article 3 de la Convention, l</w:t>
      </w:r>
      <w:r w:rsidRPr="00FD6E6A">
        <w:t xml:space="preserve">es requérants </w:t>
      </w:r>
      <w:r w:rsidR="00F06FB5">
        <w:t>soutiennent</w:t>
      </w:r>
      <w:r>
        <w:t xml:space="preserve"> </w:t>
      </w:r>
      <w:r w:rsidR="00F06FB5">
        <w:t>avoir eux-mêmes souffert moralement du fait du</w:t>
      </w:r>
      <w:r>
        <w:t xml:space="preserve"> décès de leur épouse et mère</w:t>
      </w:r>
      <w:r w:rsidR="00F06FB5">
        <w:t>,</w:t>
      </w:r>
      <w:r>
        <w:t xml:space="preserve"> et dénoncent les souffrances subies par la défunte durant toute la période où elle n</w:t>
      </w:r>
      <w:r w:rsidR="00C73E55">
        <w:t>’</w:t>
      </w:r>
      <w:r>
        <w:t xml:space="preserve">a pas </w:t>
      </w:r>
      <w:r w:rsidR="00F06FB5">
        <w:t xml:space="preserve">bénéficié </w:t>
      </w:r>
      <w:r>
        <w:t>de soins.</w:t>
      </w:r>
    </w:p>
    <w:p w:rsidR="00903733" w:rsidRDefault="00F06FB5" w:rsidP="0017354C">
      <w:pPr>
        <w:pStyle w:val="JuPara"/>
      </w:pPr>
      <w:r>
        <w:t>Sous l</w:t>
      </w:r>
      <w:r w:rsidR="00C73E55">
        <w:t>’</w:t>
      </w:r>
      <w:r>
        <w:t>angle de</w:t>
      </w:r>
      <w:r w:rsidR="0017354C">
        <w:t xml:space="preserve"> l</w:t>
      </w:r>
      <w:r w:rsidR="00C73E55">
        <w:t>’</w:t>
      </w:r>
      <w:r w:rsidR="0017354C">
        <w:t xml:space="preserve">article 6 de la Convention, </w:t>
      </w:r>
      <w:r>
        <w:t>ils</w:t>
      </w:r>
      <w:r w:rsidR="0017354C" w:rsidRPr="00FD6E6A">
        <w:t xml:space="preserve"> se plaignent également </w:t>
      </w:r>
      <w:r w:rsidR="0017354C">
        <w:t xml:space="preserve">de la durée excessive de la procédure et du </w:t>
      </w:r>
      <w:r>
        <w:t xml:space="preserve">défaut </w:t>
      </w:r>
      <w:r w:rsidR="0017354C">
        <w:t>de motivation du jugement prononcé par le tribunal correctionnel. Se fondant sur l</w:t>
      </w:r>
      <w:r w:rsidR="00C73E55">
        <w:t>’</w:t>
      </w:r>
      <w:r w:rsidR="0017354C">
        <w:t>article 13 de la Convention, l</w:t>
      </w:r>
      <w:r w:rsidR="0017354C" w:rsidRPr="00FD6E6A">
        <w:t xml:space="preserve">es requérants </w:t>
      </w:r>
      <w:r w:rsidR="003C2DDD">
        <w:t>dénoncent</w:t>
      </w:r>
      <w:r w:rsidR="0017354C" w:rsidRPr="00FD6E6A">
        <w:t xml:space="preserve"> </w:t>
      </w:r>
      <w:r w:rsidR="0017354C">
        <w:t>en outre l</w:t>
      </w:r>
      <w:r w:rsidR="00C73E55">
        <w:t>’</w:t>
      </w:r>
      <w:r w:rsidR="0017354C">
        <w:t xml:space="preserve">inefficacité du système médical et </w:t>
      </w:r>
      <w:r>
        <w:t xml:space="preserve">juridique </w:t>
      </w:r>
      <w:r w:rsidR="0017354C">
        <w:t xml:space="preserve">pour </w:t>
      </w:r>
      <w:r>
        <w:t xml:space="preserve">répondre à </w:t>
      </w:r>
      <w:r w:rsidR="0017354C">
        <w:t>de</w:t>
      </w:r>
      <w:r>
        <w:t>s</w:t>
      </w:r>
      <w:r w:rsidR="0017354C">
        <w:t xml:space="preserve"> griefs tels que les leurs. A cet égard, ils </w:t>
      </w:r>
      <w:r w:rsidR="003C2DDD">
        <w:t>expliquent</w:t>
      </w:r>
      <w:r w:rsidR="0017354C">
        <w:t xml:space="preserve"> qu</w:t>
      </w:r>
      <w:r w:rsidR="00C73E55">
        <w:t>’</w:t>
      </w:r>
      <w:r w:rsidR="0017354C">
        <w:t xml:space="preserve">il leur </w:t>
      </w:r>
      <w:r>
        <w:t xml:space="preserve">a </w:t>
      </w:r>
      <w:r w:rsidR="0017354C">
        <w:t>fallu attendre cinq ans avant d</w:t>
      </w:r>
      <w:r w:rsidR="00C73E55">
        <w:t>’</w:t>
      </w:r>
      <w:r w:rsidR="0017354C">
        <w:t>obtenir l</w:t>
      </w:r>
      <w:r w:rsidR="00C73E55">
        <w:t>’</w:t>
      </w:r>
      <w:r w:rsidR="0017354C">
        <w:t xml:space="preserve">autorisation administrative </w:t>
      </w:r>
      <w:r>
        <w:t xml:space="preserve">de </w:t>
      </w:r>
      <w:r w:rsidR="0017354C">
        <w:t>poursuivre les médecins de l</w:t>
      </w:r>
      <w:r w:rsidR="00C73E55">
        <w:t>’</w:t>
      </w:r>
      <w:r w:rsidR="0017354C">
        <w:t>université Ege. Ils allèguent par ailleurs l</w:t>
      </w:r>
      <w:r w:rsidR="00C73E55">
        <w:t>’</w:t>
      </w:r>
      <w:r w:rsidR="0017354C">
        <w:t>absence de voie de recours internes permettant d</w:t>
      </w:r>
      <w:r w:rsidR="00C73E55">
        <w:t>’</w:t>
      </w:r>
      <w:r w:rsidR="0017354C">
        <w:t xml:space="preserve">obtenir réparation des dommages </w:t>
      </w:r>
      <w:r>
        <w:t>découlant de</w:t>
      </w:r>
      <w:r w:rsidR="0017354C">
        <w:t xml:space="preserve"> la durée excessive des procédures judiciaires.</w:t>
      </w:r>
    </w:p>
    <w:p w:rsidR="00480068" w:rsidRDefault="0017354C" w:rsidP="0017354C">
      <w:pPr>
        <w:pStyle w:val="JuPara"/>
        <w:outlineLvl w:val="0"/>
      </w:pPr>
      <w:r>
        <w:t>Enfin, l</w:t>
      </w:r>
      <w:r w:rsidRPr="00FD6E6A">
        <w:t xml:space="preserve">es requérants </w:t>
      </w:r>
      <w:r w:rsidR="00F06FB5">
        <w:t xml:space="preserve">affirment </w:t>
      </w:r>
      <w:r>
        <w:t>que les juridictions pénales ont omis de se prononcer en première instance sur leur</w:t>
      </w:r>
      <w:r w:rsidR="00F06FB5">
        <w:t>s demandes de</w:t>
      </w:r>
      <w:r>
        <w:t xml:space="preserve"> dommages-et-intérêts et </w:t>
      </w:r>
      <w:r w:rsidRPr="00FD6E6A">
        <w:t xml:space="preserve">soutiennent </w:t>
      </w:r>
      <w:r w:rsidR="00F06FB5">
        <w:t>au regard de l</w:t>
      </w:r>
      <w:r w:rsidR="00C73E55">
        <w:t>’</w:t>
      </w:r>
      <w:r w:rsidR="00F06FB5">
        <w:t>article 1 du Protocole n</w:t>
      </w:r>
      <w:r w:rsidR="00F06FB5" w:rsidRPr="00903733">
        <w:rPr>
          <w:vertAlign w:val="superscript"/>
        </w:rPr>
        <w:t>o</w:t>
      </w:r>
      <w:r w:rsidR="00F06FB5">
        <w:t xml:space="preserve"> 1 </w:t>
      </w:r>
      <w:r w:rsidRPr="00FD6E6A">
        <w:t>que la prescription de la procédure les prive</w:t>
      </w:r>
      <w:r w:rsidR="0022671B">
        <w:t>rait</w:t>
      </w:r>
      <w:r w:rsidRPr="00FD6E6A">
        <w:t xml:space="preserve"> de </w:t>
      </w:r>
      <w:r>
        <w:t>la possibilité d</w:t>
      </w:r>
      <w:r w:rsidR="00C73E55">
        <w:t>’</w:t>
      </w:r>
      <w:r>
        <w:t xml:space="preserve">intenter une action en </w:t>
      </w:r>
      <w:r w:rsidR="00F06FB5">
        <w:t>réparation</w:t>
      </w:r>
      <w:r>
        <w:t>.</w:t>
      </w:r>
    </w:p>
    <w:p w:rsidR="00755B56" w:rsidRPr="00755B56" w:rsidRDefault="0017354C" w:rsidP="00755B56">
      <w:pPr>
        <w:pStyle w:val="JuPara"/>
        <w:rPr>
          <w:lang w:eastAsia="en-US"/>
        </w:rPr>
      </w:pPr>
      <w:r>
        <w:fldChar w:fldCharType="begin"/>
      </w:r>
      <w:r>
        <w:instrText xml:space="preserve"> SEQ level0 \*arabic </w:instrText>
      </w:r>
      <w:r>
        <w:fldChar w:fldCharType="separate"/>
      </w:r>
      <w:r w:rsidR="00150948">
        <w:rPr>
          <w:noProof/>
        </w:rPr>
        <w:t>111</w:t>
      </w:r>
      <w:r>
        <w:fldChar w:fldCharType="end"/>
      </w:r>
      <w:r>
        <w:t>.  </w:t>
      </w:r>
      <w:r w:rsidRPr="0017354C">
        <w:rPr>
          <w:rStyle w:val="sb8d990e2"/>
        </w:rPr>
        <w:t xml:space="preserve">Eu égard au constat de violation </w:t>
      </w:r>
      <w:r>
        <w:rPr>
          <w:rStyle w:val="sb8d990e2"/>
        </w:rPr>
        <w:t xml:space="preserve">auquel elle est parvenue </w:t>
      </w:r>
      <w:r w:rsidR="00F06FB5">
        <w:rPr>
          <w:rStyle w:val="sb8d990e2"/>
        </w:rPr>
        <w:t>sous l</w:t>
      </w:r>
      <w:r w:rsidR="00C73E55">
        <w:rPr>
          <w:rStyle w:val="sb8d990e2"/>
        </w:rPr>
        <w:t>’</w:t>
      </w:r>
      <w:r w:rsidR="00F06FB5">
        <w:rPr>
          <w:rStyle w:val="sb8d990e2"/>
        </w:rPr>
        <w:t xml:space="preserve">angle de </w:t>
      </w:r>
      <w:r>
        <w:rPr>
          <w:rStyle w:val="sb8d990e2"/>
        </w:rPr>
        <w:t>l</w:t>
      </w:r>
      <w:r w:rsidR="00C73E55">
        <w:rPr>
          <w:rStyle w:val="sb8d990e2"/>
        </w:rPr>
        <w:t>’</w:t>
      </w:r>
      <w:r w:rsidRPr="0017354C">
        <w:rPr>
          <w:rStyle w:val="sb8d990e2"/>
        </w:rPr>
        <w:t>article 2 de la Convention (paragraphe</w:t>
      </w:r>
      <w:r>
        <w:rPr>
          <w:rStyle w:val="sb8d990e2"/>
        </w:rPr>
        <w:t>s 9</w:t>
      </w:r>
      <w:r w:rsidR="00A77683">
        <w:rPr>
          <w:rStyle w:val="sb8d990e2"/>
        </w:rPr>
        <w:t>7</w:t>
      </w:r>
      <w:r>
        <w:rPr>
          <w:rStyle w:val="sb8d990e2"/>
        </w:rPr>
        <w:t xml:space="preserve"> et 10</w:t>
      </w:r>
      <w:r w:rsidR="00A77683">
        <w:rPr>
          <w:rStyle w:val="sb8d990e2"/>
        </w:rPr>
        <w:t>6</w:t>
      </w:r>
      <w:r>
        <w:rPr>
          <w:rStyle w:val="sb8d990e2"/>
        </w:rPr>
        <w:t xml:space="preserve"> </w:t>
      </w:r>
      <w:r w:rsidRPr="0017354C">
        <w:rPr>
          <w:rStyle w:val="sb8d990e2"/>
        </w:rPr>
        <w:t>ci-dessus), la Cour estime avoir examiné la question juridique principale posée par la présente requête.</w:t>
      </w:r>
      <w:r>
        <w:rPr>
          <w:rStyle w:val="sb8d990e2"/>
        </w:rPr>
        <w:t xml:space="preserve"> Compte tenu de l</w:t>
      </w:r>
      <w:r w:rsidR="00C73E55">
        <w:rPr>
          <w:rStyle w:val="sb8d990e2"/>
        </w:rPr>
        <w:t>’</w:t>
      </w:r>
      <w:r w:rsidRPr="0017354C">
        <w:rPr>
          <w:rStyle w:val="sb8d990e2"/>
        </w:rPr>
        <w:t>ensemble des faits de la cause et des arguments</w:t>
      </w:r>
      <w:r>
        <w:rPr>
          <w:rStyle w:val="sb8d990e2"/>
        </w:rPr>
        <w:t xml:space="preserve"> des parties, elle considère qu</w:t>
      </w:r>
      <w:r w:rsidR="00C73E55">
        <w:rPr>
          <w:rStyle w:val="sb8d990e2"/>
        </w:rPr>
        <w:t>’</w:t>
      </w:r>
      <w:r>
        <w:rPr>
          <w:rStyle w:val="sb8d990e2"/>
        </w:rPr>
        <w:t xml:space="preserve">il </w:t>
      </w:r>
      <w:r w:rsidR="00DD30E1">
        <w:rPr>
          <w:rStyle w:val="sb8d990e2"/>
        </w:rPr>
        <w:t>ne s</w:t>
      </w:r>
      <w:r w:rsidR="00C73E55">
        <w:rPr>
          <w:rStyle w:val="sb8d990e2"/>
        </w:rPr>
        <w:t>’</w:t>
      </w:r>
      <w:r w:rsidR="00DD30E1">
        <w:rPr>
          <w:rStyle w:val="sb8d990e2"/>
        </w:rPr>
        <w:t>impose plus</w:t>
      </w:r>
      <w:r w:rsidRPr="0017354C">
        <w:rPr>
          <w:rStyle w:val="sb8d990e2"/>
        </w:rPr>
        <w:t xml:space="preserve"> de statuer séparément sur les autres griefs tirés des articles </w:t>
      </w:r>
      <w:r>
        <w:rPr>
          <w:rStyle w:val="sb8d990e2"/>
        </w:rPr>
        <w:t xml:space="preserve">3, 6 et </w:t>
      </w:r>
      <w:r w:rsidRPr="0017354C">
        <w:rPr>
          <w:rStyle w:val="sb8d990e2"/>
        </w:rPr>
        <w:t xml:space="preserve">13 </w:t>
      </w:r>
      <w:r>
        <w:rPr>
          <w:rStyle w:val="sb8d990e2"/>
        </w:rPr>
        <w:t>de la Convention et de l</w:t>
      </w:r>
      <w:r w:rsidR="00C73E55">
        <w:rPr>
          <w:rStyle w:val="sb8d990e2"/>
        </w:rPr>
        <w:t>’</w:t>
      </w:r>
      <w:r w:rsidRPr="0017354C">
        <w:rPr>
          <w:rStyle w:val="sb8d990e2"/>
        </w:rPr>
        <w:t xml:space="preserve">article 1 du Protocole </w:t>
      </w:r>
      <w:r w:rsidR="00D06F74">
        <w:t>n</w:t>
      </w:r>
      <w:r w:rsidR="00903733" w:rsidRPr="00903733">
        <w:rPr>
          <w:vertAlign w:val="superscript"/>
        </w:rPr>
        <w:t>o</w:t>
      </w:r>
      <w:r w:rsidR="00D06F74">
        <w:t xml:space="preserve"> 1</w:t>
      </w:r>
      <w:r w:rsidR="00755B56">
        <w:rPr>
          <w:rStyle w:val="sb8d990e2"/>
        </w:rPr>
        <w:t xml:space="preserve"> (pour une approche similaire,</w:t>
      </w:r>
      <w:r w:rsidR="00755B56" w:rsidRPr="00755B56">
        <w:rPr>
          <w:i/>
          <w:sz w:val="22"/>
          <w:szCs w:val="22"/>
          <w:lang w:eastAsia="en-US"/>
        </w:rPr>
        <w:t xml:space="preserve"> </w:t>
      </w:r>
      <w:r w:rsidR="00755B56" w:rsidRPr="00755B56">
        <w:rPr>
          <w:i/>
          <w:lang w:eastAsia="en-US"/>
        </w:rPr>
        <w:t>Kamil Uzun c. Turquie</w:t>
      </w:r>
      <w:r w:rsidR="00755B56" w:rsidRPr="00755B56">
        <w:rPr>
          <w:lang w:eastAsia="en-US"/>
        </w:rPr>
        <w:t>, n</w:t>
      </w:r>
      <w:r w:rsidR="00755B56" w:rsidRPr="00755B56">
        <w:rPr>
          <w:vertAlign w:val="superscript"/>
          <w:lang w:eastAsia="en-US"/>
        </w:rPr>
        <w:t>o</w:t>
      </w:r>
      <w:r w:rsidR="00755B56" w:rsidRPr="00755B56">
        <w:rPr>
          <w:lang w:eastAsia="en-US"/>
        </w:rPr>
        <w:t xml:space="preserve"> 37410/97, § </w:t>
      </w:r>
      <w:r w:rsidR="00755B56">
        <w:rPr>
          <w:lang w:eastAsia="en-US"/>
        </w:rPr>
        <w:t>64</w:t>
      </w:r>
      <w:r w:rsidR="00755B56" w:rsidRPr="00755B56">
        <w:rPr>
          <w:lang w:eastAsia="en-US"/>
        </w:rPr>
        <w:t>, 10 mai 2007</w:t>
      </w:r>
      <w:r w:rsidR="00755B56">
        <w:rPr>
          <w:lang w:eastAsia="en-US"/>
        </w:rPr>
        <w:t>).</w:t>
      </w:r>
    </w:p>
    <w:p w:rsidR="00EC6427" w:rsidRPr="000415BD" w:rsidRDefault="00431EBB">
      <w:pPr>
        <w:pStyle w:val="JuHIRoman"/>
      </w:pPr>
      <w:r>
        <w:t>I</w:t>
      </w:r>
      <w:r w:rsidR="00556AAC">
        <w:t>II</w:t>
      </w:r>
      <w:r w:rsidR="00EC6427" w:rsidRPr="000415BD">
        <w:t>.  SUR L</w:t>
      </w:r>
      <w:r w:rsidR="00C73E55">
        <w:t>’</w:t>
      </w:r>
      <w:r w:rsidR="00EC6427" w:rsidRPr="000415BD">
        <w:t>APPLICATION DE L</w:t>
      </w:r>
      <w:r w:rsidR="00C73E55">
        <w:t>’</w:t>
      </w:r>
      <w:r w:rsidR="00EC6427" w:rsidRPr="000415BD">
        <w:t>ARTICLE 41 DE LA CONVENTION</w:t>
      </w:r>
    </w:p>
    <w:p w:rsidR="00EC6427" w:rsidRPr="000415BD" w:rsidRDefault="000415BD" w:rsidP="00B33C50">
      <w:pPr>
        <w:pStyle w:val="JuPara"/>
        <w:keepNext/>
        <w:keepLines/>
        <w:outlineLvl w:val="0"/>
      </w:pPr>
      <w:r w:rsidRPr="000415BD">
        <w:fldChar w:fldCharType="begin"/>
      </w:r>
      <w:r w:rsidRPr="000415BD">
        <w:instrText xml:space="preserve"> SEQ level0 \*arabic </w:instrText>
      </w:r>
      <w:r w:rsidRPr="000415BD">
        <w:fldChar w:fldCharType="separate"/>
      </w:r>
      <w:r w:rsidR="00150948">
        <w:rPr>
          <w:noProof/>
        </w:rPr>
        <w:t>112</w:t>
      </w:r>
      <w:r w:rsidRPr="000415BD">
        <w:fldChar w:fldCharType="end"/>
      </w:r>
      <w:r w:rsidR="00EC6427" w:rsidRPr="000415BD">
        <w:t>.  Aux termes de l</w:t>
      </w:r>
      <w:r w:rsidR="00C73E55">
        <w:t>’</w:t>
      </w:r>
      <w:r w:rsidR="00EC6427" w:rsidRPr="000415BD">
        <w:t>article 41 de la Convention,</w:t>
      </w:r>
    </w:p>
    <w:p w:rsidR="00EC6427" w:rsidRPr="000415BD" w:rsidRDefault="00EC6427">
      <w:pPr>
        <w:pStyle w:val="JuQuot"/>
        <w:keepNext/>
        <w:keepLines/>
      </w:pPr>
      <w:r w:rsidRPr="000415BD">
        <w:t>« Si la Cour déclare qu</w:t>
      </w:r>
      <w:r w:rsidR="00C73E55">
        <w:t>’</w:t>
      </w:r>
      <w:r w:rsidRPr="000415BD">
        <w:t>il y a eu violation de la Convention ou de ses Protocoles, et si le droit interne de la Haute Partie contractante ne permet d</w:t>
      </w:r>
      <w:r w:rsidR="00C73E55">
        <w:t>’</w:t>
      </w:r>
      <w:r w:rsidRPr="000415BD">
        <w:t>effacer qu</w:t>
      </w:r>
      <w:r w:rsidR="00C73E55">
        <w:t>’</w:t>
      </w:r>
      <w:r w:rsidRPr="000415BD">
        <w:t>imparfaitement les conséquences de cette violation, la Cour accorde à la partie lésée, s</w:t>
      </w:r>
      <w:r w:rsidR="00C73E55">
        <w:t>’</w:t>
      </w:r>
      <w:r w:rsidRPr="000415BD">
        <w:t>il y a lieu, une satisfaction équitable. »</w:t>
      </w:r>
    </w:p>
    <w:p w:rsidR="00EC6427" w:rsidRPr="000415BD" w:rsidRDefault="00EC6427" w:rsidP="00B33C50">
      <w:pPr>
        <w:pStyle w:val="JuHA"/>
        <w:outlineLvl w:val="0"/>
      </w:pPr>
      <w:r w:rsidRPr="000415BD">
        <w:t>A.  Dommage</w:t>
      </w:r>
    </w:p>
    <w:p w:rsidR="00903733" w:rsidRDefault="000415BD">
      <w:pPr>
        <w:pStyle w:val="JuPara"/>
      </w:pPr>
      <w:r w:rsidRPr="000415BD">
        <w:fldChar w:fldCharType="begin"/>
      </w:r>
      <w:r w:rsidRPr="000415BD">
        <w:instrText xml:space="preserve"> SEQ level0 \*arabic </w:instrText>
      </w:r>
      <w:r w:rsidRPr="000415BD">
        <w:fldChar w:fldCharType="separate"/>
      </w:r>
      <w:r w:rsidR="00150948">
        <w:rPr>
          <w:noProof/>
        </w:rPr>
        <w:t>113</w:t>
      </w:r>
      <w:r w:rsidRPr="000415BD">
        <w:fldChar w:fldCharType="end"/>
      </w:r>
      <w:r w:rsidR="00EC6427" w:rsidRPr="000415BD">
        <w:t>.  </w:t>
      </w:r>
      <w:r w:rsidR="003E3AC5">
        <w:t>L</w:t>
      </w:r>
      <w:r w:rsidR="008009FC">
        <w:t xml:space="preserve">e </w:t>
      </w:r>
      <w:r w:rsidR="00B2584A">
        <w:t xml:space="preserve">premier </w:t>
      </w:r>
      <w:r w:rsidR="008009FC">
        <w:t>requérant, Mehmet</w:t>
      </w:r>
      <w:r w:rsidR="008009FC" w:rsidRPr="008009FC">
        <w:t xml:space="preserve"> </w:t>
      </w:r>
      <w:r w:rsidR="008009FC">
        <w:t>Şentürk, réclame</w:t>
      </w:r>
      <w:r w:rsidR="00EC6427" w:rsidRPr="000415BD">
        <w:t xml:space="preserve"> </w:t>
      </w:r>
      <w:r w:rsidR="008009FC">
        <w:t xml:space="preserve">542,20 euros (EUR) </w:t>
      </w:r>
      <w:r w:rsidR="00EC6427" w:rsidRPr="000415BD">
        <w:t xml:space="preserve">au titre du préjudice matériel </w:t>
      </w:r>
      <w:r w:rsidR="004932DA" w:rsidRPr="000415BD">
        <w:t>qu</w:t>
      </w:r>
      <w:r w:rsidR="00C73E55">
        <w:t>’</w:t>
      </w:r>
      <w:r w:rsidR="008009FC">
        <w:t xml:space="preserve">il </w:t>
      </w:r>
      <w:r w:rsidR="00B2584A">
        <w:t>dit avoir</w:t>
      </w:r>
      <w:r w:rsidR="00B2584A" w:rsidRPr="000415BD">
        <w:t xml:space="preserve"> </w:t>
      </w:r>
      <w:r w:rsidR="008009FC">
        <w:t>subi</w:t>
      </w:r>
      <w:r w:rsidR="00B2584A">
        <w:t>,</w:t>
      </w:r>
      <w:r w:rsidR="008009FC">
        <w:t xml:space="preserve"> et soumet à titre de justificatif un</w:t>
      </w:r>
      <w:r w:rsidR="00FA664A">
        <w:t xml:space="preserve"> décompte </w:t>
      </w:r>
      <w:r w:rsidR="00B2584A">
        <w:t>qui évalue</w:t>
      </w:r>
      <w:r w:rsidR="003C5D7B">
        <w:t xml:space="preserve"> à 1 172,35 livres turques la perte de soutien financier occasionnée par le décès de son épouse. </w:t>
      </w:r>
      <w:r w:rsidR="008009FC">
        <w:t xml:space="preserve">Il réclame également 100 000 EUR </w:t>
      </w:r>
      <w:r w:rsidR="00B2584A">
        <w:t xml:space="preserve">à </w:t>
      </w:r>
      <w:r w:rsidR="008009FC">
        <w:t xml:space="preserve">titre </w:t>
      </w:r>
      <w:r w:rsidR="00B2584A">
        <w:t xml:space="preserve">de </w:t>
      </w:r>
      <w:r w:rsidR="008009FC">
        <w:t>préjudice moral</w:t>
      </w:r>
      <w:r w:rsidR="00B2584A">
        <w:t>,</w:t>
      </w:r>
      <w:r w:rsidR="008009FC">
        <w:t xml:space="preserve"> Bekir Şentürk </w:t>
      </w:r>
      <w:r w:rsidR="00B2584A">
        <w:t xml:space="preserve">demandant </w:t>
      </w:r>
      <w:r w:rsidR="008009FC">
        <w:t xml:space="preserve">quant à lui 200 000 EUR </w:t>
      </w:r>
      <w:r w:rsidR="00B2584A">
        <w:t>de ce chef</w:t>
      </w:r>
      <w:r w:rsidR="008009FC">
        <w:t>.</w:t>
      </w:r>
    </w:p>
    <w:p w:rsidR="00EC6427" w:rsidRPr="000415BD" w:rsidRDefault="000415BD" w:rsidP="00B33C50">
      <w:pPr>
        <w:pStyle w:val="JuPara"/>
        <w:outlineLvl w:val="0"/>
      </w:pPr>
      <w:r w:rsidRPr="000415BD">
        <w:fldChar w:fldCharType="begin"/>
      </w:r>
      <w:r w:rsidRPr="000415BD">
        <w:instrText xml:space="preserve"> SEQ level0 \*arabic </w:instrText>
      </w:r>
      <w:r w:rsidRPr="000415BD">
        <w:fldChar w:fldCharType="separate"/>
      </w:r>
      <w:r w:rsidR="00150948">
        <w:rPr>
          <w:noProof/>
        </w:rPr>
        <w:t>114</w:t>
      </w:r>
      <w:r w:rsidRPr="000415BD">
        <w:fldChar w:fldCharType="end"/>
      </w:r>
      <w:r w:rsidR="00EC6427" w:rsidRPr="000415BD">
        <w:t xml:space="preserve">.  Le Gouvernement </w:t>
      </w:r>
      <w:r w:rsidR="00125607">
        <w:t>conteste ces prétentions</w:t>
      </w:r>
      <w:r w:rsidR="00B2584A">
        <w:t>. Q</w:t>
      </w:r>
      <w:r w:rsidR="00943277">
        <w:rPr>
          <w:color w:val="000000"/>
        </w:rPr>
        <w:t xml:space="preserve">uant au montant réclamé au titre du préjudice matériel, </w:t>
      </w:r>
      <w:r w:rsidR="00275E36">
        <w:rPr>
          <w:color w:val="000000"/>
        </w:rPr>
        <w:t xml:space="preserve">il soutient </w:t>
      </w:r>
      <w:r w:rsidR="00943277">
        <w:rPr>
          <w:color w:val="000000"/>
        </w:rPr>
        <w:t>qu</w:t>
      </w:r>
      <w:r w:rsidR="00C73E55">
        <w:rPr>
          <w:color w:val="000000"/>
        </w:rPr>
        <w:t>’</w:t>
      </w:r>
      <w:r w:rsidR="00943277">
        <w:rPr>
          <w:color w:val="000000"/>
        </w:rPr>
        <w:t>il n</w:t>
      </w:r>
      <w:r w:rsidR="00C73E55">
        <w:rPr>
          <w:color w:val="000000"/>
        </w:rPr>
        <w:t>’</w:t>
      </w:r>
      <w:r w:rsidR="00943277">
        <w:rPr>
          <w:color w:val="000000"/>
        </w:rPr>
        <w:t>est aucunement étayé</w:t>
      </w:r>
      <w:r w:rsidR="00275E36">
        <w:rPr>
          <w:color w:val="000000"/>
        </w:rPr>
        <w:t>,</w:t>
      </w:r>
      <w:r w:rsidR="00943277">
        <w:rPr>
          <w:color w:val="000000"/>
        </w:rPr>
        <w:t xml:space="preserve"> de sorte q</w:t>
      </w:r>
      <w:r w:rsidR="005B4ABE">
        <w:rPr>
          <w:color w:val="000000"/>
        </w:rPr>
        <w:t>u</w:t>
      </w:r>
      <w:r w:rsidR="00C73E55">
        <w:rPr>
          <w:color w:val="000000"/>
        </w:rPr>
        <w:t>’</w:t>
      </w:r>
      <w:r w:rsidR="005B4ABE">
        <w:rPr>
          <w:color w:val="000000"/>
        </w:rPr>
        <w:t xml:space="preserve">il </w:t>
      </w:r>
      <w:r w:rsidR="00275E36">
        <w:rPr>
          <w:color w:val="000000"/>
        </w:rPr>
        <w:t>est selon lui im</w:t>
      </w:r>
      <w:r w:rsidR="00943277">
        <w:rPr>
          <w:color w:val="000000"/>
        </w:rPr>
        <w:t>possible de comprendre quel critère concret a servi au calcul de la perte alléguée.</w:t>
      </w:r>
    </w:p>
    <w:p w:rsidR="00480068" w:rsidRDefault="000415BD">
      <w:pPr>
        <w:pStyle w:val="JuPara"/>
        <w:rPr>
          <w:color w:val="000000"/>
        </w:rPr>
      </w:pPr>
      <w:r w:rsidRPr="000415BD">
        <w:fldChar w:fldCharType="begin"/>
      </w:r>
      <w:r w:rsidRPr="000415BD">
        <w:instrText xml:space="preserve"> SEQ level0 \*arabic </w:instrText>
      </w:r>
      <w:r w:rsidRPr="000415BD">
        <w:fldChar w:fldCharType="separate"/>
      </w:r>
      <w:r w:rsidR="00150948">
        <w:rPr>
          <w:noProof/>
        </w:rPr>
        <w:t>115</w:t>
      </w:r>
      <w:r w:rsidRPr="000415BD">
        <w:fldChar w:fldCharType="end"/>
      </w:r>
      <w:r w:rsidR="00EC6427" w:rsidRPr="000415BD">
        <w:t>.  </w:t>
      </w:r>
      <w:r w:rsidR="00943277">
        <w:rPr>
          <w:color w:val="000000"/>
        </w:rPr>
        <w:t>La Cour rappelle qu</w:t>
      </w:r>
      <w:r w:rsidR="00C73E55">
        <w:rPr>
          <w:color w:val="000000"/>
        </w:rPr>
        <w:t>’</w:t>
      </w:r>
      <w:r w:rsidR="00943277">
        <w:rPr>
          <w:color w:val="000000"/>
        </w:rPr>
        <w:t xml:space="preserve">il doit y avoir un lien de causalité manifeste entre le préjudice allégué et la violation de la Convention et que la satisfaction équitable peut, le cas échéant, inclure une indemnité au titre de la perte de soutien financier (voir, parmi </w:t>
      </w:r>
      <w:r w:rsidR="00275E36">
        <w:rPr>
          <w:color w:val="000000"/>
        </w:rPr>
        <w:t>beaucoup d</w:t>
      </w:r>
      <w:r w:rsidR="00C73E55">
        <w:rPr>
          <w:color w:val="000000"/>
        </w:rPr>
        <w:t>’</w:t>
      </w:r>
      <w:r w:rsidR="00943277">
        <w:rPr>
          <w:color w:val="000000"/>
        </w:rPr>
        <w:t xml:space="preserve">autres, </w:t>
      </w:r>
      <w:r w:rsidR="00BB4B8C" w:rsidRPr="00BB4B8C">
        <w:rPr>
          <w:i/>
          <w:lang w:eastAsia="en-US"/>
        </w:rPr>
        <w:t>Kavak c.</w:t>
      </w:r>
      <w:r w:rsidR="00DA36BB">
        <w:rPr>
          <w:i/>
          <w:lang w:eastAsia="en-US"/>
        </w:rPr>
        <w:t> </w:t>
      </w:r>
      <w:r w:rsidR="00BB4B8C" w:rsidRPr="00BB4B8C">
        <w:rPr>
          <w:i/>
          <w:lang w:eastAsia="en-US"/>
        </w:rPr>
        <w:t>Turquie</w:t>
      </w:r>
      <w:r w:rsidR="00BB4B8C" w:rsidRPr="00BB4B8C">
        <w:rPr>
          <w:lang w:eastAsia="en-US"/>
        </w:rPr>
        <w:t>, n</w:t>
      </w:r>
      <w:r w:rsidR="00BB4B8C" w:rsidRPr="00BB4B8C">
        <w:rPr>
          <w:vertAlign w:val="superscript"/>
          <w:lang w:eastAsia="en-US"/>
        </w:rPr>
        <w:t>o</w:t>
      </w:r>
      <w:r w:rsidR="00BB4B8C" w:rsidRPr="00BB4B8C">
        <w:rPr>
          <w:lang w:eastAsia="en-US"/>
        </w:rPr>
        <w:t xml:space="preserve"> 53489/99, § </w:t>
      </w:r>
      <w:r w:rsidR="00BB4B8C">
        <w:rPr>
          <w:lang w:eastAsia="en-US"/>
        </w:rPr>
        <w:t>109</w:t>
      </w:r>
      <w:r w:rsidR="00BB4B8C" w:rsidRPr="00BB4B8C">
        <w:rPr>
          <w:lang w:eastAsia="en-US"/>
        </w:rPr>
        <w:t>, 6 juillet 2006</w:t>
      </w:r>
      <w:r w:rsidR="00BB4B8C">
        <w:rPr>
          <w:lang w:eastAsia="en-US"/>
        </w:rPr>
        <w:t>)</w:t>
      </w:r>
      <w:r w:rsidR="00943277">
        <w:rPr>
          <w:color w:val="000000"/>
        </w:rPr>
        <w:t>. En l</w:t>
      </w:r>
      <w:r w:rsidR="00C73E55">
        <w:rPr>
          <w:color w:val="000000"/>
        </w:rPr>
        <w:t>’</w:t>
      </w:r>
      <w:r w:rsidR="00943277">
        <w:rPr>
          <w:color w:val="000000"/>
        </w:rPr>
        <w:t xml:space="preserve">espèce, elle a estimé (paragraphe </w:t>
      </w:r>
      <w:r w:rsidR="00BB4B8C">
        <w:rPr>
          <w:color w:val="000000"/>
        </w:rPr>
        <w:t>9</w:t>
      </w:r>
      <w:r w:rsidR="00A77683">
        <w:rPr>
          <w:color w:val="000000"/>
        </w:rPr>
        <w:t>7</w:t>
      </w:r>
      <w:r w:rsidR="00943277">
        <w:rPr>
          <w:color w:val="000000"/>
        </w:rPr>
        <w:t xml:space="preserve"> ci-dessus) que </w:t>
      </w:r>
      <w:r w:rsidR="00275E36">
        <w:rPr>
          <w:color w:val="000000"/>
        </w:rPr>
        <w:t xml:space="preserve">la responsabilité des </w:t>
      </w:r>
      <w:r w:rsidR="00943277">
        <w:rPr>
          <w:color w:val="000000"/>
        </w:rPr>
        <w:t xml:space="preserve">autorités internes était </w:t>
      </w:r>
      <w:r w:rsidR="00275E36">
        <w:rPr>
          <w:color w:val="000000"/>
        </w:rPr>
        <w:t xml:space="preserve">engagée </w:t>
      </w:r>
      <w:r w:rsidR="00943277">
        <w:rPr>
          <w:color w:val="000000"/>
        </w:rPr>
        <w:t>au regard de l</w:t>
      </w:r>
      <w:r w:rsidR="00C73E55">
        <w:rPr>
          <w:color w:val="000000"/>
        </w:rPr>
        <w:t>’</w:t>
      </w:r>
      <w:r w:rsidR="00943277">
        <w:rPr>
          <w:color w:val="000000"/>
        </w:rPr>
        <w:t xml:space="preserve">article 2 de la Convention </w:t>
      </w:r>
      <w:r w:rsidR="00275E36">
        <w:rPr>
          <w:color w:val="000000"/>
        </w:rPr>
        <w:t>pour ne pas avoir protégé</w:t>
      </w:r>
      <w:r w:rsidR="00943277">
        <w:rPr>
          <w:color w:val="000000"/>
        </w:rPr>
        <w:t xml:space="preserve"> la vie de </w:t>
      </w:r>
      <w:r w:rsidR="00275E36">
        <w:rPr>
          <w:color w:val="000000"/>
        </w:rPr>
        <w:t>M</w:t>
      </w:r>
      <w:r w:rsidR="00275E36" w:rsidRPr="00275E36">
        <w:rPr>
          <w:color w:val="000000"/>
          <w:vertAlign w:val="superscript"/>
        </w:rPr>
        <w:t>me</w:t>
      </w:r>
      <w:r w:rsidR="00943277" w:rsidRPr="008009FC">
        <w:t xml:space="preserve"> </w:t>
      </w:r>
      <w:r w:rsidR="00943277">
        <w:t>Şentürk</w:t>
      </w:r>
      <w:r w:rsidR="00943277">
        <w:rPr>
          <w:color w:val="000000"/>
        </w:rPr>
        <w:t xml:space="preserve">. </w:t>
      </w:r>
      <w:r w:rsidR="00B50CCA">
        <w:rPr>
          <w:color w:val="000000"/>
        </w:rPr>
        <w:t>Elle</w:t>
      </w:r>
      <w:r w:rsidR="00943277">
        <w:rPr>
          <w:color w:val="000000"/>
        </w:rPr>
        <w:t xml:space="preserve"> souligne </w:t>
      </w:r>
      <w:r w:rsidR="00FA664A">
        <w:rPr>
          <w:color w:val="000000"/>
        </w:rPr>
        <w:t>toutefois</w:t>
      </w:r>
      <w:r w:rsidR="00943277">
        <w:rPr>
          <w:color w:val="000000"/>
        </w:rPr>
        <w:t xml:space="preserve"> que </w:t>
      </w:r>
      <w:r w:rsidR="00F5185F">
        <w:rPr>
          <w:color w:val="000000"/>
        </w:rPr>
        <w:t xml:space="preserve">le calcul soumis par </w:t>
      </w:r>
      <w:r w:rsidR="00FA664A">
        <w:rPr>
          <w:color w:val="000000"/>
        </w:rPr>
        <w:t>le requérant stipule que la défunte ne</w:t>
      </w:r>
      <w:r w:rsidR="00680614">
        <w:rPr>
          <w:color w:val="000000"/>
        </w:rPr>
        <w:t xml:space="preserve"> disposait pas de revenus propres</w:t>
      </w:r>
      <w:r w:rsidR="00FA664A">
        <w:rPr>
          <w:color w:val="000000"/>
        </w:rPr>
        <w:t>. Dans ces conditions, elle estime que le préjudice matériel allégué n</w:t>
      </w:r>
      <w:r w:rsidR="00C73E55">
        <w:rPr>
          <w:color w:val="000000"/>
        </w:rPr>
        <w:t>’</w:t>
      </w:r>
      <w:r w:rsidR="00FA664A">
        <w:rPr>
          <w:color w:val="000000"/>
        </w:rPr>
        <w:t>apparaît pas suffisamment établi. Elle rejette donc la demande du requérant à cet égard.</w:t>
      </w:r>
    </w:p>
    <w:p w:rsidR="00EC6427" w:rsidRPr="000415BD" w:rsidRDefault="005D1227">
      <w:pPr>
        <w:pStyle w:val="JuPara"/>
      </w:pPr>
      <w:r w:rsidRPr="009F7EC0">
        <w:fldChar w:fldCharType="begin"/>
      </w:r>
      <w:r w:rsidRPr="009F7EC0">
        <w:instrText xml:space="preserve"> SEQ level0 \*arabic </w:instrText>
      </w:r>
      <w:r w:rsidRPr="009F7EC0">
        <w:fldChar w:fldCharType="separate"/>
      </w:r>
      <w:r w:rsidR="00150948">
        <w:rPr>
          <w:noProof/>
        </w:rPr>
        <w:t>116</w:t>
      </w:r>
      <w:r w:rsidRPr="009F7EC0">
        <w:fldChar w:fldCharType="end"/>
      </w:r>
      <w:r w:rsidRPr="009F7EC0">
        <w:t>.  </w:t>
      </w:r>
      <w:r>
        <w:t xml:space="preserve">La Cour considère </w:t>
      </w:r>
      <w:r w:rsidR="003C2DDD">
        <w:t>par ailleurs</w:t>
      </w:r>
      <w:r w:rsidR="005A2174" w:rsidRPr="000415BD">
        <w:t xml:space="preserve"> </w:t>
      </w:r>
      <w:r w:rsidR="00EC6427" w:rsidRPr="000415BD">
        <w:t>qu</w:t>
      </w:r>
      <w:r w:rsidR="00C73E55">
        <w:t>’</w:t>
      </w:r>
      <w:r w:rsidR="00EC6427" w:rsidRPr="000415BD">
        <w:t>il y a lieu d</w:t>
      </w:r>
      <w:r w:rsidR="00C73E55">
        <w:t>’</w:t>
      </w:r>
      <w:r w:rsidR="00EC6427" w:rsidRPr="000415BD">
        <w:t xml:space="preserve">octroyer </w:t>
      </w:r>
      <w:r w:rsidR="00107A5E">
        <w:t xml:space="preserve">conjointement </w:t>
      </w:r>
      <w:r w:rsidR="000415BD" w:rsidRPr="000415BD">
        <w:t>aux requérants</w:t>
      </w:r>
      <w:r w:rsidR="00EC6427" w:rsidRPr="000415BD">
        <w:t xml:space="preserve"> </w:t>
      </w:r>
      <w:r>
        <w:t xml:space="preserve">la somme de </w:t>
      </w:r>
      <w:r w:rsidR="00FB279B">
        <w:t xml:space="preserve">65 </w:t>
      </w:r>
      <w:r w:rsidR="0054273E">
        <w:t>000</w:t>
      </w:r>
      <w:r>
        <w:t xml:space="preserve"> EUR </w:t>
      </w:r>
      <w:r w:rsidR="00EC6427" w:rsidRPr="000415BD">
        <w:t>au titre du préjudice moral.</w:t>
      </w:r>
    </w:p>
    <w:p w:rsidR="00EC6427" w:rsidRPr="000415BD" w:rsidRDefault="00EC6427" w:rsidP="00B33C50">
      <w:pPr>
        <w:pStyle w:val="JuHA"/>
        <w:outlineLvl w:val="0"/>
      </w:pPr>
      <w:r w:rsidRPr="000415BD">
        <w:t>B.  Frais et dépens</w:t>
      </w:r>
    </w:p>
    <w:p w:rsidR="00EC6427" w:rsidRPr="000415BD" w:rsidRDefault="000415BD">
      <w:pPr>
        <w:pStyle w:val="JuPara"/>
      </w:pPr>
      <w:r w:rsidRPr="000415BD">
        <w:fldChar w:fldCharType="begin"/>
      </w:r>
      <w:r w:rsidRPr="000415BD">
        <w:instrText xml:space="preserve"> SEQ level0 \*arabic </w:instrText>
      </w:r>
      <w:r w:rsidRPr="000415BD">
        <w:fldChar w:fldCharType="separate"/>
      </w:r>
      <w:r w:rsidR="00150948">
        <w:rPr>
          <w:noProof/>
        </w:rPr>
        <w:t>117</w:t>
      </w:r>
      <w:r w:rsidRPr="000415BD">
        <w:fldChar w:fldCharType="end"/>
      </w:r>
      <w:r w:rsidR="00EC6427" w:rsidRPr="000415BD">
        <w:t>.  </w:t>
      </w:r>
      <w:r w:rsidRPr="000415BD">
        <w:t>Les requérants</w:t>
      </w:r>
      <w:r w:rsidR="004932DA" w:rsidRPr="000415BD">
        <w:t xml:space="preserve"> demande</w:t>
      </w:r>
      <w:r w:rsidRPr="000415BD">
        <w:t>nt</w:t>
      </w:r>
      <w:r w:rsidR="00EC6427" w:rsidRPr="000415BD">
        <w:t xml:space="preserve"> également </w:t>
      </w:r>
      <w:r w:rsidR="00A662F6">
        <w:t>1</w:t>
      </w:r>
      <w:r w:rsidR="00F5185F">
        <w:t xml:space="preserve"> </w:t>
      </w:r>
      <w:r w:rsidR="00A662F6">
        <w:t>931, 25</w:t>
      </w:r>
      <w:r w:rsidR="00EC6427" w:rsidRPr="000415BD">
        <w:t xml:space="preserve"> EUR pour les frais et dépens </w:t>
      </w:r>
      <w:r w:rsidR="00F5185F">
        <w:t>exposés</w:t>
      </w:r>
      <w:r w:rsidR="00F5185F" w:rsidRPr="000415BD">
        <w:t xml:space="preserve"> </w:t>
      </w:r>
      <w:r w:rsidR="00EC6427" w:rsidRPr="000415BD">
        <w:t xml:space="preserve">devant les juridictions internes et </w:t>
      </w:r>
      <w:r w:rsidR="00A662F6">
        <w:t>11 562, 50</w:t>
      </w:r>
      <w:r w:rsidR="00EC6427" w:rsidRPr="000415BD">
        <w:t xml:space="preserve"> EUR </w:t>
      </w:r>
      <w:r w:rsidR="003C5D7B">
        <w:t>au titre des honoraires d</w:t>
      </w:r>
      <w:r w:rsidR="00C73E55">
        <w:t>’</w:t>
      </w:r>
      <w:r w:rsidR="003C5D7B">
        <w:t>avocat pour la procédure devant la Cour</w:t>
      </w:r>
      <w:r w:rsidR="00F5185F">
        <w:t>,</w:t>
      </w:r>
      <w:r w:rsidR="003C5D7B">
        <w:t xml:space="preserve"> ainsi que 216</w:t>
      </w:r>
      <w:r w:rsidR="00693FB8">
        <w:t> </w:t>
      </w:r>
      <w:r w:rsidR="003C5D7B">
        <w:t xml:space="preserve">EUR au titre des frais </w:t>
      </w:r>
      <w:r w:rsidR="00F5185F">
        <w:t>exposés</w:t>
      </w:r>
      <w:r w:rsidR="00F5185F" w:rsidRPr="000415BD">
        <w:t xml:space="preserve"> </w:t>
      </w:r>
      <w:r w:rsidR="00EC6427" w:rsidRPr="000415BD">
        <w:t>devant</w:t>
      </w:r>
      <w:r w:rsidR="003C5D7B">
        <w:t xml:space="preserve"> la Cour. </w:t>
      </w:r>
      <w:r w:rsidR="005D1227">
        <w:t>Ils fournissent à titre de justificatif un décompte h</w:t>
      </w:r>
      <w:r w:rsidR="009F7EC0">
        <w:t xml:space="preserve">oraire </w:t>
      </w:r>
      <w:r w:rsidR="00F5185F">
        <w:t xml:space="preserve">du </w:t>
      </w:r>
      <w:r w:rsidR="009F7EC0">
        <w:t xml:space="preserve">travail </w:t>
      </w:r>
      <w:r w:rsidR="00F5185F">
        <w:t xml:space="preserve">effectué par </w:t>
      </w:r>
      <w:r w:rsidR="009F7EC0">
        <w:t>leur avocat</w:t>
      </w:r>
      <w:r w:rsidR="00107A5E">
        <w:t>,</w:t>
      </w:r>
      <w:r w:rsidR="009F7EC0">
        <w:t xml:space="preserve"> ainsi que des factures.</w:t>
      </w:r>
    </w:p>
    <w:p w:rsidR="00EC6427" w:rsidRPr="000415BD" w:rsidRDefault="000415BD" w:rsidP="00B33C50">
      <w:pPr>
        <w:pStyle w:val="JuPara"/>
        <w:outlineLvl w:val="0"/>
      </w:pPr>
      <w:r w:rsidRPr="000415BD">
        <w:fldChar w:fldCharType="begin"/>
      </w:r>
      <w:r w:rsidRPr="000415BD">
        <w:instrText xml:space="preserve"> SEQ level0 \*arabic </w:instrText>
      </w:r>
      <w:r w:rsidRPr="000415BD">
        <w:fldChar w:fldCharType="separate"/>
      </w:r>
      <w:r w:rsidR="00150948">
        <w:rPr>
          <w:noProof/>
        </w:rPr>
        <w:t>118</w:t>
      </w:r>
      <w:r w:rsidRPr="000415BD">
        <w:fldChar w:fldCharType="end"/>
      </w:r>
      <w:r w:rsidR="00EC6427" w:rsidRPr="000415BD">
        <w:t xml:space="preserve">.  Le Gouvernement </w:t>
      </w:r>
      <w:r w:rsidR="003C5D7B">
        <w:t>conteste ces prétentions.</w:t>
      </w:r>
    </w:p>
    <w:p w:rsidR="00EC6427" w:rsidRPr="000415BD" w:rsidRDefault="000415BD">
      <w:pPr>
        <w:pStyle w:val="JuPara"/>
      </w:pPr>
      <w:r w:rsidRPr="000415BD">
        <w:fldChar w:fldCharType="begin"/>
      </w:r>
      <w:r w:rsidRPr="000415BD">
        <w:instrText xml:space="preserve"> SEQ level0 \*arabic </w:instrText>
      </w:r>
      <w:r w:rsidRPr="000415BD">
        <w:fldChar w:fldCharType="separate"/>
      </w:r>
      <w:r w:rsidR="00150948">
        <w:rPr>
          <w:noProof/>
        </w:rPr>
        <w:t>119</w:t>
      </w:r>
      <w:r w:rsidRPr="000415BD">
        <w:fldChar w:fldCharType="end"/>
      </w:r>
      <w:r w:rsidR="00EC6427" w:rsidRPr="000415BD">
        <w:t>.  </w:t>
      </w:r>
      <w:r w:rsidRPr="000415BD">
        <w:t>Selon la jurisprudence de la Cour, un requérant ne peut obtenir le remboursement de ses frais et dépens que dans la mesure où se trouvent établis leur réalité, leur nécessité et le caractère raisonnable de leur taux. En l</w:t>
      </w:r>
      <w:r w:rsidR="00C73E55">
        <w:t>’</w:t>
      </w:r>
      <w:r w:rsidRPr="000415BD">
        <w:t>espèce et compte</w:t>
      </w:r>
      <w:r w:rsidR="00EE1D67" w:rsidRPr="000415BD">
        <w:t xml:space="preserve"> </w:t>
      </w:r>
      <w:r w:rsidR="009D29DE" w:rsidRPr="000415BD">
        <w:t xml:space="preserve">tenu des documents en sa possession et </w:t>
      </w:r>
      <w:r w:rsidR="00EE1D67" w:rsidRPr="000415BD">
        <w:t>de sa jurisprudence</w:t>
      </w:r>
      <w:r w:rsidR="00EC6427" w:rsidRPr="000415BD">
        <w:t xml:space="preserve">, la Cour </w:t>
      </w:r>
      <w:r w:rsidR="00F5185F">
        <w:t>juge</w:t>
      </w:r>
      <w:r w:rsidR="00F5185F" w:rsidRPr="000415BD">
        <w:t xml:space="preserve"> raisonnable</w:t>
      </w:r>
      <w:r w:rsidR="00F5185F">
        <w:t xml:space="preserve"> d</w:t>
      </w:r>
      <w:r w:rsidR="00C73E55">
        <w:t>’</w:t>
      </w:r>
      <w:r w:rsidR="003C2DDD">
        <w:t xml:space="preserve">accorder conjointement </w:t>
      </w:r>
      <w:r w:rsidR="00F5185F">
        <w:t>aux requérants</w:t>
      </w:r>
      <w:r w:rsidR="00FB0351">
        <w:t xml:space="preserve"> </w:t>
      </w:r>
      <w:r w:rsidR="00EC6427" w:rsidRPr="000415BD">
        <w:t xml:space="preserve">la somme de </w:t>
      </w:r>
      <w:r w:rsidR="00A77683">
        <w:t>4 0</w:t>
      </w:r>
      <w:r w:rsidR="009F7EC0">
        <w:t>00</w:t>
      </w:r>
      <w:r w:rsidR="00EC6427" w:rsidRPr="000415BD">
        <w:t xml:space="preserve"> EUR</w:t>
      </w:r>
      <w:r w:rsidR="00FB0351">
        <w:t xml:space="preserve">, </w:t>
      </w:r>
      <w:r w:rsidR="009F7EC0">
        <w:t>moins les 850 euros perçus au titre de l</w:t>
      </w:r>
      <w:r w:rsidR="00C73E55">
        <w:t>’</w:t>
      </w:r>
      <w:r w:rsidR="009F7EC0">
        <w:t>assistance judiciaire,</w:t>
      </w:r>
      <w:r w:rsidR="00EC6427" w:rsidRPr="000415BD">
        <w:t xml:space="preserve"> </w:t>
      </w:r>
      <w:r w:rsidR="00EC6427" w:rsidRPr="00FB0351">
        <w:t xml:space="preserve">pour la procédure devant </w:t>
      </w:r>
      <w:r w:rsidR="00F5185F" w:rsidRPr="00FB0351">
        <w:t>elle</w:t>
      </w:r>
      <w:r w:rsidR="00EC6427" w:rsidRPr="00FB0351">
        <w:t>.</w:t>
      </w:r>
    </w:p>
    <w:p w:rsidR="00EC6427" w:rsidRPr="000415BD" w:rsidRDefault="00EC6427" w:rsidP="00B33C50">
      <w:pPr>
        <w:pStyle w:val="JuHA"/>
        <w:outlineLvl w:val="0"/>
      </w:pPr>
      <w:r w:rsidRPr="000415BD">
        <w:t>C.  Intérêts moratoires</w:t>
      </w:r>
    </w:p>
    <w:p w:rsidR="00EC6427" w:rsidRPr="000415BD" w:rsidRDefault="000415BD" w:rsidP="00922F45">
      <w:pPr>
        <w:pStyle w:val="JuPara"/>
      </w:pPr>
      <w:r w:rsidRPr="000415BD">
        <w:fldChar w:fldCharType="begin"/>
      </w:r>
      <w:r w:rsidRPr="000415BD">
        <w:instrText xml:space="preserve"> SEQ level0 \*arabic </w:instrText>
      </w:r>
      <w:r w:rsidRPr="000415BD">
        <w:fldChar w:fldCharType="separate"/>
      </w:r>
      <w:r w:rsidR="00150948">
        <w:rPr>
          <w:noProof/>
        </w:rPr>
        <w:t>120</w:t>
      </w:r>
      <w:r w:rsidRPr="000415BD">
        <w:fldChar w:fldCharType="end"/>
      </w:r>
      <w:r w:rsidR="00EC6427" w:rsidRPr="000415BD">
        <w:t xml:space="preserve">.  La Cour juge approprié de </w:t>
      </w:r>
      <w:r w:rsidR="0053642D" w:rsidRPr="000415BD">
        <w:t>calquer</w:t>
      </w:r>
      <w:r w:rsidR="00EC6427" w:rsidRPr="000415BD">
        <w:t xml:space="preserve"> le taux des intérêts moratoires sur le taux d</w:t>
      </w:r>
      <w:r w:rsidR="00C73E55">
        <w:t>’</w:t>
      </w:r>
      <w:r w:rsidR="00EC6427" w:rsidRPr="000415BD">
        <w:t>intérêt de la facilité de prêt marginal de la Banque centrale européenne majoré de trois points de pourcentage.</w:t>
      </w:r>
    </w:p>
    <w:p w:rsidR="00EC6427" w:rsidRPr="000415BD" w:rsidRDefault="00EC6427" w:rsidP="00B33C50">
      <w:pPr>
        <w:pStyle w:val="JuHHead"/>
      </w:pPr>
      <w:r w:rsidRPr="000415BD">
        <w:t>PAR CES MOTIFS, LA COUR</w:t>
      </w:r>
      <w:r w:rsidR="000415BD" w:rsidRPr="000415BD">
        <w:t>, À L</w:t>
      </w:r>
      <w:r w:rsidR="00C73E55">
        <w:t>’</w:t>
      </w:r>
      <w:r w:rsidR="000415BD" w:rsidRPr="000415BD">
        <w:t>UNANIMITÉ,</w:t>
      </w:r>
    </w:p>
    <w:p w:rsidR="00903733" w:rsidRDefault="00125607" w:rsidP="00E168C6">
      <w:pPr>
        <w:pStyle w:val="JuList"/>
      </w:pPr>
      <w:r>
        <w:t>1</w:t>
      </w:r>
      <w:r w:rsidR="00E168C6" w:rsidRPr="000415BD">
        <w:t>.  </w:t>
      </w:r>
      <w:r w:rsidR="00EC6427" w:rsidRPr="000415BD">
        <w:rPr>
          <w:i/>
        </w:rPr>
        <w:t>Déclare</w:t>
      </w:r>
      <w:r w:rsidR="00EC6427" w:rsidRPr="000415BD">
        <w:t xml:space="preserve"> </w:t>
      </w:r>
      <w:r w:rsidR="000415BD" w:rsidRPr="000415BD">
        <w:t>la requête recevable</w:t>
      </w:r>
      <w:r w:rsidR="00EC6427" w:rsidRPr="000415BD">
        <w:t xml:space="preserve"> quant au grief tiré de </w:t>
      </w:r>
      <w:r>
        <w:t>l</w:t>
      </w:r>
      <w:r w:rsidR="00C73E55">
        <w:t>’</w:t>
      </w:r>
      <w:r>
        <w:t>article 2 de</w:t>
      </w:r>
      <w:r w:rsidR="00EC6427" w:rsidRPr="000415BD">
        <w:t xml:space="preserve"> </w:t>
      </w:r>
      <w:r>
        <w:t xml:space="preserve">la Convention </w:t>
      </w:r>
      <w:r w:rsidR="007E0022">
        <w:t>relatif au</w:t>
      </w:r>
      <w:r w:rsidR="0023564B">
        <w:t xml:space="preserve"> décès de Menekşe Şentürk </w:t>
      </w:r>
      <w:r>
        <w:t>;</w:t>
      </w:r>
    </w:p>
    <w:p w:rsidR="00EC6427" w:rsidRPr="000415BD" w:rsidRDefault="00EC6427">
      <w:pPr>
        <w:pStyle w:val="JuList"/>
      </w:pPr>
    </w:p>
    <w:p w:rsidR="00EC6427" w:rsidRDefault="00125607">
      <w:pPr>
        <w:pStyle w:val="JuList"/>
      </w:pPr>
      <w:r>
        <w:t>2</w:t>
      </w:r>
      <w:r w:rsidR="00E168C6" w:rsidRPr="000415BD">
        <w:t>.  </w:t>
      </w:r>
      <w:r w:rsidR="00D65AB3" w:rsidRPr="000415BD">
        <w:rPr>
          <w:i/>
        </w:rPr>
        <w:t>Dit</w:t>
      </w:r>
      <w:r w:rsidR="00D65AB3" w:rsidRPr="000415BD">
        <w:t xml:space="preserve"> </w:t>
      </w:r>
      <w:r w:rsidR="00EC6427" w:rsidRPr="000415BD">
        <w:t>qu</w:t>
      </w:r>
      <w:r w:rsidR="00C73E55">
        <w:t>’</w:t>
      </w:r>
      <w:r w:rsidR="00EC6427" w:rsidRPr="000415BD">
        <w:t>il y a eu violation d</w:t>
      </w:r>
      <w:r w:rsidR="00AD1F28">
        <w:t xml:space="preserve">e </w:t>
      </w:r>
      <w:r w:rsidR="00EC6427" w:rsidRPr="000415BD">
        <w:t>l</w:t>
      </w:r>
      <w:r w:rsidR="00C73E55">
        <w:t>’</w:t>
      </w:r>
      <w:r w:rsidR="00EC6427" w:rsidRPr="000415BD">
        <w:t xml:space="preserve">article </w:t>
      </w:r>
      <w:r>
        <w:t>2</w:t>
      </w:r>
      <w:r w:rsidR="00EC6427" w:rsidRPr="000415BD">
        <w:t xml:space="preserve"> de la Convention</w:t>
      </w:r>
      <w:r w:rsidR="00AD1F28">
        <w:t xml:space="preserve"> sous son volet matériel</w:t>
      </w:r>
      <w:r w:rsidR="0023564B">
        <w:t xml:space="preserve"> </w:t>
      </w:r>
      <w:r w:rsidR="007E0022">
        <w:t xml:space="preserve">à </w:t>
      </w:r>
      <w:r w:rsidR="0023564B">
        <w:t>raison du décès de Menekşe Şentürk</w:t>
      </w:r>
      <w:r w:rsidR="00E75532">
        <w:t xml:space="preserve"> </w:t>
      </w:r>
      <w:r w:rsidR="00EC6427" w:rsidRPr="000415BD">
        <w:t>;</w:t>
      </w:r>
    </w:p>
    <w:p w:rsidR="00AD1F28" w:rsidRDefault="00AD1F28">
      <w:pPr>
        <w:pStyle w:val="JuList"/>
      </w:pPr>
    </w:p>
    <w:p w:rsidR="00AD1F28" w:rsidRPr="000415BD" w:rsidRDefault="00AD1F28">
      <w:pPr>
        <w:pStyle w:val="JuList"/>
      </w:pPr>
      <w:r>
        <w:t xml:space="preserve">3. </w:t>
      </w:r>
      <w:r w:rsidRPr="000415BD">
        <w:rPr>
          <w:i/>
        </w:rPr>
        <w:t>Dit</w:t>
      </w:r>
      <w:r w:rsidRPr="000415BD">
        <w:t xml:space="preserve"> qu</w:t>
      </w:r>
      <w:r w:rsidR="00C73E55">
        <w:t>’</w:t>
      </w:r>
      <w:r w:rsidRPr="000415BD">
        <w:t>il y a eu violation d</w:t>
      </w:r>
      <w:r>
        <w:t xml:space="preserve">e </w:t>
      </w:r>
      <w:r w:rsidRPr="000415BD">
        <w:t>l</w:t>
      </w:r>
      <w:r w:rsidR="00C73E55">
        <w:t>’</w:t>
      </w:r>
      <w:r w:rsidRPr="000415BD">
        <w:t xml:space="preserve">article </w:t>
      </w:r>
      <w:r>
        <w:t>2</w:t>
      </w:r>
      <w:r w:rsidRPr="000415BD">
        <w:t xml:space="preserve"> de la Convention</w:t>
      </w:r>
      <w:r>
        <w:t xml:space="preserve"> sous son volet procédural</w:t>
      </w:r>
      <w:r w:rsidR="00E75532">
        <w:t xml:space="preserve"> </w:t>
      </w:r>
      <w:r w:rsidRPr="000415BD">
        <w:t>;</w:t>
      </w:r>
    </w:p>
    <w:p w:rsidR="00EC6427" w:rsidRPr="000415BD" w:rsidRDefault="00EC6427">
      <w:pPr>
        <w:pStyle w:val="JuList"/>
      </w:pPr>
    </w:p>
    <w:p w:rsidR="00EC6427" w:rsidRDefault="00AD1F28">
      <w:pPr>
        <w:pStyle w:val="JuList"/>
        <w:rPr>
          <w:rStyle w:val="sb8d990e2"/>
        </w:rPr>
      </w:pPr>
      <w:r>
        <w:t>4</w:t>
      </w:r>
      <w:r w:rsidR="00125607" w:rsidRPr="000415BD">
        <w:t>.  </w:t>
      </w:r>
      <w:r w:rsidR="00125607" w:rsidRPr="000415BD">
        <w:rPr>
          <w:i/>
        </w:rPr>
        <w:t>Dit</w:t>
      </w:r>
      <w:r w:rsidR="00125607" w:rsidRPr="000415BD">
        <w:t xml:space="preserve"> qu</w:t>
      </w:r>
      <w:r w:rsidR="00C73E55">
        <w:t>’</w:t>
      </w:r>
      <w:r w:rsidR="00125607" w:rsidRPr="000415BD">
        <w:t xml:space="preserve">il </w:t>
      </w:r>
      <w:r w:rsidR="00DD30E1">
        <w:t>ne</w:t>
      </w:r>
      <w:r w:rsidR="0007269A">
        <w:t xml:space="preserve"> </w:t>
      </w:r>
      <w:r w:rsidR="00DD30E1">
        <w:t>s</w:t>
      </w:r>
      <w:r w:rsidR="00C73E55">
        <w:t>’</w:t>
      </w:r>
      <w:r w:rsidR="00DD30E1">
        <w:t>impose plus</w:t>
      </w:r>
      <w:r w:rsidR="0023564B">
        <w:rPr>
          <w:rStyle w:val="sb8d990e2"/>
        </w:rPr>
        <w:t xml:space="preserve"> de statuer séparément sur le rest</w:t>
      </w:r>
      <w:r w:rsidR="007E0022">
        <w:rPr>
          <w:rStyle w:val="sb8d990e2"/>
        </w:rPr>
        <w:t>e</w:t>
      </w:r>
      <w:r w:rsidR="0023564B">
        <w:rPr>
          <w:rStyle w:val="sb8d990e2"/>
        </w:rPr>
        <w:t xml:space="preserve"> des griefs ;</w:t>
      </w:r>
    </w:p>
    <w:p w:rsidR="0023564B" w:rsidRPr="000415BD" w:rsidRDefault="0023564B">
      <w:pPr>
        <w:pStyle w:val="JuList"/>
      </w:pPr>
    </w:p>
    <w:p w:rsidR="00480068" w:rsidRDefault="00AD1F28">
      <w:pPr>
        <w:pStyle w:val="JuList"/>
      </w:pPr>
      <w:r>
        <w:t>5</w:t>
      </w:r>
      <w:r w:rsidR="00EC6427" w:rsidRPr="000415BD">
        <w:t>.  </w:t>
      </w:r>
      <w:r w:rsidR="00EC6427" w:rsidRPr="000415BD">
        <w:rPr>
          <w:i/>
        </w:rPr>
        <w:t>Dit</w:t>
      </w:r>
    </w:p>
    <w:p w:rsidR="0029723C" w:rsidRPr="000415BD" w:rsidRDefault="00EC6427" w:rsidP="000E4D02">
      <w:pPr>
        <w:pStyle w:val="JuLista"/>
      </w:pPr>
      <w:r w:rsidRPr="000415BD">
        <w:t>a)  que l</w:t>
      </w:r>
      <w:r w:rsidR="00C73E55">
        <w:t>’</w:t>
      </w:r>
      <w:r w:rsidRPr="000415BD">
        <w:t>Etat défendeur doit verser, dans les trois mois</w:t>
      </w:r>
      <w:r w:rsidR="009F7EC0">
        <w:t xml:space="preserve"> </w:t>
      </w:r>
      <w:r w:rsidR="000415BD" w:rsidRPr="000415BD">
        <w:t>à compter du jour où l</w:t>
      </w:r>
      <w:r w:rsidR="00C73E55">
        <w:t>’</w:t>
      </w:r>
      <w:r w:rsidR="000415BD" w:rsidRPr="000415BD">
        <w:t>arrêt sera devenu définitif conformément à l</w:t>
      </w:r>
      <w:r w:rsidR="00C73E55">
        <w:t>’</w:t>
      </w:r>
      <w:r w:rsidR="000415BD" w:rsidRPr="000415BD">
        <w:t>article 44 § 2 de la Convention</w:t>
      </w:r>
      <w:r w:rsidRPr="000415BD">
        <w:t xml:space="preserve">, </w:t>
      </w:r>
      <w:r w:rsidR="0029723C" w:rsidRPr="000415BD">
        <w:t xml:space="preserve">les sommes suivantes, à convertir </w:t>
      </w:r>
      <w:r w:rsidR="000E4D02" w:rsidRPr="000415BD">
        <w:t xml:space="preserve">en </w:t>
      </w:r>
      <w:r w:rsidR="009F7EC0">
        <w:t xml:space="preserve">livres turques, </w:t>
      </w:r>
      <w:r w:rsidR="0029723C" w:rsidRPr="000415BD">
        <w:t>au taux applicable à la date du règlement :</w:t>
      </w:r>
    </w:p>
    <w:p w:rsidR="0029723C" w:rsidRPr="000415BD" w:rsidRDefault="0029723C" w:rsidP="00CE3E62">
      <w:pPr>
        <w:pStyle w:val="JuListi"/>
        <w:rPr>
          <w:lang w:eastAsia="en-GB"/>
        </w:rPr>
      </w:pPr>
      <w:r w:rsidRPr="000415BD">
        <w:rPr>
          <w:lang w:eastAsia="en-GB"/>
        </w:rPr>
        <w:t>i) </w:t>
      </w:r>
      <w:r w:rsidR="00FB279B">
        <w:rPr>
          <w:lang w:eastAsia="en-GB"/>
        </w:rPr>
        <w:t xml:space="preserve">65 </w:t>
      </w:r>
      <w:r w:rsidR="007C0C7E">
        <w:rPr>
          <w:lang w:eastAsia="en-GB"/>
        </w:rPr>
        <w:t>000</w:t>
      </w:r>
      <w:r w:rsidRPr="000415BD">
        <w:rPr>
          <w:lang w:eastAsia="en-GB"/>
        </w:rPr>
        <w:t xml:space="preserve"> EUR (</w:t>
      </w:r>
      <w:r w:rsidR="0054273E">
        <w:rPr>
          <w:lang w:eastAsia="en-GB"/>
        </w:rPr>
        <w:t>soixante-</w:t>
      </w:r>
      <w:r w:rsidR="00FB279B">
        <w:rPr>
          <w:lang w:eastAsia="en-GB"/>
        </w:rPr>
        <w:t>cinq</w:t>
      </w:r>
      <w:r w:rsidR="00634A8C">
        <w:rPr>
          <w:lang w:eastAsia="en-GB"/>
        </w:rPr>
        <w:t xml:space="preserve"> mille</w:t>
      </w:r>
      <w:r w:rsidRPr="000415BD">
        <w:rPr>
          <w:lang w:eastAsia="en-GB"/>
        </w:rPr>
        <w:t xml:space="preserve"> euros) </w:t>
      </w:r>
      <w:r w:rsidR="00107A5E">
        <w:rPr>
          <w:lang w:eastAsia="en-GB"/>
        </w:rPr>
        <w:t xml:space="preserve">conjointement </w:t>
      </w:r>
      <w:r w:rsidR="00634A8C">
        <w:rPr>
          <w:lang w:eastAsia="en-GB"/>
        </w:rPr>
        <w:t xml:space="preserve">aux </w:t>
      </w:r>
      <w:r w:rsidR="007E0022">
        <w:rPr>
          <w:lang w:eastAsia="en-GB"/>
        </w:rPr>
        <w:t xml:space="preserve">deux </w:t>
      </w:r>
      <w:r w:rsidR="00634A8C">
        <w:rPr>
          <w:lang w:eastAsia="en-GB"/>
        </w:rPr>
        <w:t xml:space="preserve">requérants, </w:t>
      </w:r>
      <w:r w:rsidRPr="000415BD">
        <w:rPr>
          <w:lang w:eastAsia="en-GB"/>
        </w:rPr>
        <w:t>plus tout montant pouvant être dû à titre d</w:t>
      </w:r>
      <w:r w:rsidR="00C73E55">
        <w:rPr>
          <w:lang w:eastAsia="en-GB"/>
        </w:rPr>
        <w:t>’</w:t>
      </w:r>
      <w:r w:rsidRPr="000415BD">
        <w:rPr>
          <w:lang w:eastAsia="en-GB"/>
        </w:rPr>
        <w:t>impôt, pour dommage moral ;</w:t>
      </w:r>
    </w:p>
    <w:p w:rsidR="0029723C" w:rsidRPr="000415BD" w:rsidRDefault="0029723C" w:rsidP="00CE3E62">
      <w:pPr>
        <w:pStyle w:val="JuListi"/>
        <w:rPr>
          <w:lang w:eastAsia="en-GB"/>
        </w:rPr>
      </w:pPr>
      <w:r w:rsidRPr="000415BD">
        <w:rPr>
          <w:lang w:eastAsia="en-GB"/>
        </w:rPr>
        <w:t>ii)  </w:t>
      </w:r>
      <w:r w:rsidR="000C737D">
        <w:rPr>
          <w:lang w:eastAsia="en-GB"/>
        </w:rPr>
        <w:t xml:space="preserve">4 000 </w:t>
      </w:r>
      <w:r w:rsidRPr="000415BD">
        <w:rPr>
          <w:lang w:eastAsia="en-GB"/>
        </w:rPr>
        <w:t>EUR (</w:t>
      </w:r>
      <w:r w:rsidR="000C737D">
        <w:rPr>
          <w:lang w:eastAsia="en-GB"/>
        </w:rPr>
        <w:t>quatre</w:t>
      </w:r>
      <w:r w:rsidR="00634A8C">
        <w:rPr>
          <w:lang w:eastAsia="en-GB"/>
        </w:rPr>
        <w:t xml:space="preserve"> mille </w:t>
      </w:r>
      <w:r w:rsidRPr="000415BD">
        <w:rPr>
          <w:lang w:eastAsia="en-GB"/>
        </w:rPr>
        <w:t>euros)</w:t>
      </w:r>
      <w:r w:rsidR="00634A8C">
        <w:rPr>
          <w:lang w:eastAsia="en-GB"/>
        </w:rPr>
        <w:t xml:space="preserve"> </w:t>
      </w:r>
      <w:r w:rsidR="00107A5E">
        <w:rPr>
          <w:lang w:eastAsia="en-GB"/>
        </w:rPr>
        <w:t xml:space="preserve">conjointement </w:t>
      </w:r>
      <w:r w:rsidR="00634A8C">
        <w:rPr>
          <w:lang w:eastAsia="en-GB"/>
        </w:rPr>
        <w:t>aux</w:t>
      </w:r>
      <w:r w:rsidR="007E0022">
        <w:rPr>
          <w:lang w:eastAsia="en-GB"/>
        </w:rPr>
        <w:t xml:space="preserve"> deux</w:t>
      </w:r>
      <w:r w:rsidR="00634A8C">
        <w:rPr>
          <w:lang w:eastAsia="en-GB"/>
        </w:rPr>
        <w:t xml:space="preserve"> requérants</w:t>
      </w:r>
      <w:r w:rsidR="007E0022">
        <w:rPr>
          <w:lang w:eastAsia="en-GB"/>
        </w:rPr>
        <w:t>,</w:t>
      </w:r>
      <w:r w:rsidRPr="000415BD">
        <w:rPr>
          <w:lang w:eastAsia="en-GB"/>
        </w:rPr>
        <w:t xml:space="preserve"> </w:t>
      </w:r>
      <w:r w:rsidR="007E0022">
        <w:rPr>
          <w:lang w:eastAsia="en-GB"/>
        </w:rPr>
        <w:t xml:space="preserve">moins les </w:t>
      </w:r>
      <w:r w:rsidR="00634A8C">
        <w:rPr>
          <w:lang w:eastAsia="en-GB"/>
        </w:rPr>
        <w:t>850 EUR (huit cents cinquante euros) perçus au titre de l</w:t>
      </w:r>
      <w:r w:rsidR="00C73E55">
        <w:rPr>
          <w:lang w:eastAsia="en-GB"/>
        </w:rPr>
        <w:t>’</w:t>
      </w:r>
      <w:r w:rsidR="00634A8C">
        <w:rPr>
          <w:lang w:eastAsia="en-GB"/>
        </w:rPr>
        <w:t xml:space="preserve">assistance judiciaire, </w:t>
      </w:r>
      <w:r w:rsidRPr="000415BD">
        <w:rPr>
          <w:lang w:eastAsia="en-GB"/>
        </w:rPr>
        <w:t>plus tout montant pouvant être dû à titre d</w:t>
      </w:r>
      <w:r w:rsidR="00C73E55">
        <w:rPr>
          <w:lang w:eastAsia="en-GB"/>
        </w:rPr>
        <w:t>’</w:t>
      </w:r>
      <w:r w:rsidRPr="000415BD">
        <w:rPr>
          <w:lang w:eastAsia="en-GB"/>
        </w:rPr>
        <w:t>impôt par le</w:t>
      </w:r>
      <w:r w:rsidR="00696031">
        <w:rPr>
          <w:lang w:eastAsia="en-GB"/>
        </w:rPr>
        <w:t>s</w:t>
      </w:r>
      <w:r w:rsidRPr="000415BD">
        <w:rPr>
          <w:lang w:eastAsia="en-GB"/>
        </w:rPr>
        <w:t xml:space="preserve"> requérant</w:t>
      </w:r>
      <w:r w:rsidR="00696031">
        <w:rPr>
          <w:lang w:eastAsia="en-GB"/>
        </w:rPr>
        <w:t>s</w:t>
      </w:r>
      <w:r w:rsidRPr="000415BD">
        <w:rPr>
          <w:lang w:eastAsia="en-GB"/>
        </w:rPr>
        <w:t>, pour frais et dépens ;</w:t>
      </w:r>
    </w:p>
    <w:p w:rsidR="00EC6427" w:rsidRPr="000415BD" w:rsidRDefault="00EC6427">
      <w:pPr>
        <w:pStyle w:val="JuLista"/>
      </w:pPr>
      <w:r w:rsidRPr="000415BD">
        <w:t>b)  qu</w:t>
      </w:r>
      <w:r w:rsidR="00C73E55">
        <w:t>’</w:t>
      </w:r>
      <w:r w:rsidRPr="000415BD">
        <w:t>à compter de l</w:t>
      </w:r>
      <w:r w:rsidR="00C73E55">
        <w:t>’</w:t>
      </w:r>
      <w:r w:rsidRPr="000415BD">
        <w:t>expiration dudit délai et jusqu</w:t>
      </w:r>
      <w:r w:rsidR="00C73E55">
        <w:t>’</w:t>
      </w:r>
      <w:r w:rsidRPr="000415BD">
        <w:t>au versement, ces montan</w:t>
      </w:r>
      <w:r w:rsidR="0029723C" w:rsidRPr="000415BD">
        <w:t>t</w:t>
      </w:r>
      <w:r w:rsidRPr="000415BD">
        <w:t>s</w:t>
      </w:r>
      <w:r w:rsidR="0029723C" w:rsidRPr="000415BD">
        <w:t xml:space="preserve"> ser</w:t>
      </w:r>
      <w:r w:rsidRPr="000415BD">
        <w:t>ont à majorer d</w:t>
      </w:r>
      <w:r w:rsidR="00C73E55">
        <w:t>’</w:t>
      </w:r>
      <w:r w:rsidRPr="000415BD">
        <w:t>un intérêt simple à un taux égal à celui de la facilité de prêt marginal de la Banque centrale européenne applicable pendant cette période, augmenté de trois points de pourcentage ;</w:t>
      </w:r>
    </w:p>
    <w:p w:rsidR="00EC6427" w:rsidRPr="000415BD" w:rsidRDefault="00EC6427">
      <w:pPr>
        <w:pStyle w:val="JuLista"/>
      </w:pPr>
    </w:p>
    <w:p w:rsidR="00EC6427" w:rsidRPr="000415BD" w:rsidRDefault="00AD1F28">
      <w:pPr>
        <w:pStyle w:val="JuList"/>
      </w:pPr>
      <w:r>
        <w:t>6</w:t>
      </w:r>
      <w:r w:rsidR="00EC6427" w:rsidRPr="000415BD">
        <w:t>.  </w:t>
      </w:r>
      <w:r w:rsidR="00EC6427" w:rsidRPr="000415BD">
        <w:rPr>
          <w:i/>
        </w:rPr>
        <w:t>Rejette</w:t>
      </w:r>
      <w:r w:rsidR="00EC6427" w:rsidRPr="000415BD">
        <w:t xml:space="preserve"> la demande de satisfaction équitable pour le surplus.</w:t>
      </w:r>
    </w:p>
    <w:p w:rsidR="00560B55" w:rsidRPr="000415BD" w:rsidRDefault="00EC6427" w:rsidP="00560B55">
      <w:pPr>
        <w:pStyle w:val="JuParaLast"/>
      </w:pPr>
      <w:r w:rsidRPr="000415BD">
        <w:t>Fait en françai</w:t>
      </w:r>
      <w:r w:rsidR="00DA36BB">
        <w:t>s, puis communiqué par écrit le 9 avril 2013</w:t>
      </w:r>
      <w:r w:rsidR="0053642D" w:rsidRPr="000415BD">
        <w:t>,</w:t>
      </w:r>
      <w:r w:rsidRPr="000415BD">
        <w:t xml:space="preserve"> en application de l</w:t>
      </w:r>
      <w:r w:rsidR="00C73E55">
        <w:t>’</w:t>
      </w:r>
      <w:r w:rsidRPr="000415BD">
        <w:t>article 77 §§ 2 et 3 du règlement.</w:t>
      </w:r>
    </w:p>
    <w:p w:rsidR="00EC6427" w:rsidRDefault="000415BD" w:rsidP="0009234F">
      <w:pPr>
        <w:pStyle w:val="JuSigned"/>
        <w:keepNext/>
        <w:keepLines/>
      </w:pPr>
      <w:r w:rsidRPr="000415BD">
        <w:tab/>
        <w:t>Stanley Naismith</w:t>
      </w:r>
      <w:r w:rsidR="004C7DF5" w:rsidRPr="000415BD">
        <w:tab/>
      </w:r>
      <w:r w:rsidR="00634A8C">
        <w:t>Guido Raimondi</w:t>
      </w:r>
      <w:r w:rsidR="00480068">
        <w:br/>
      </w:r>
      <w:r w:rsidR="004C7DF5" w:rsidRPr="000415BD">
        <w:tab/>
      </w:r>
      <w:r w:rsidRPr="000415BD">
        <w:t>Greffier</w:t>
      </w:r>
      <w:r w:rsidR="004C7DF5" w:rsidRPr="000415BD">
        <w:tab/>
      </w:r>
      <w:r w:rsidR="00634A8C">
        <w:t>Président</w:t>
      </w:r>
    </w:p>
    <w:p w:rsidR="00480068" w:rsidRPr="00480068" w:rsidRDefault="00480068" w:rsidP="00480068">
      <w:pPr>
        <w:pStyle w:val="JuParaLast"/>
      </w:pPr>
    </w:p>
    <w:sectPr w:rsidR="00480068" w:rsidRPr="00480068" w:rsidSect="00E5691A">
      <w:headerReference w:type="even" r:id="rId16"/>
      <w:headerReference w:type="default" r:id="rId17"/>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6E2" w:rsidRDefault="007C36E2">
      <w:r>
        <w:separator/>
      </w:r>
    </w:p>
  </w:endnote>
  <w:endnote w:type="continuationSeparator" w:id="0">
    <w:p w:rsidR="007C36E2" w:rsidRDefault="007C3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DC" w:rsidRDefault="00A130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DC" w:rsidRDefault="00A130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DC" w:rsidRPr="00150BFA" w:rsidRDefault="00150948" w:rsidP="00E5691A">
    <w:pPr>
      <w:jc w:val="center"/>
      <w:rPr>
        <w:sz w:val="4"/>
        <w:szCs w:val="4"/>
      </w:rPr>
    </w:pPr>
    <w:r>
      <w:rPr>
        <w:noProof/>
        <w:sz w:val="4"/>
        <w:szCs w:val="4"/>
        <w:lang w:val="en-US" w:eastAsia="ja-JP"/>
      </w:rPr>
      <w:drawing>
        <wp:inline distT="0" distB="0" distL="0" distR="0">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A130DC" w:rsidRDefault="00A130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6E2" w:rsidRDefault="007C36E2">
      <w:r>
        <w:separator/>
      </w:r>
    </w:p>
  </w:footnote>
  <w:footnote w:type="continuationSeparator" w:id="0">
    <w:p w:rsidR="007C36E2" w:rsidRDefault="007C36E2">
      <w:r>
        <w:continuationSeparator/>
      </w:r>
    </w:p>
  </w:footnote>
  <w:footnote w:id="1">
    <w:p w:rsidR="00A130DC" w:rsidRDefault="00A130DC" w:rsidP="000415BD">
      <w:pPr>
        <w:pStyle w:val="FootnoteText"/>
      </w:pPr>
      <w:r w:rsidRPr="00987EBA">
        <w:rPr>
          <w:rStyle w:val="FootnoteReference"/>
          <w:vertAlign w:val="baseline"/>
        </w:rPr>
        <w:footnoteRef/>
      </w:r>
      <w:r>
        <w:rPr>
          <w:i/>
        </w:rPr>
        <w:t>.  </w:t>
      </w:r>
      <w:proofErr w:type="spellStart"/>
      <w:r w:rsidRPr="0000108E">
        <w:rPr>
          <w:i/>
        </w:rPr>
        <w:t>Kad</w:t>
      </w:r>
      <w:r>
        <w:rPr>
          <w:i/>
        </w:rPr>
        <w:t>ı</w:t>
      </w:r>
      <w:r w:rsidRPr="0000108E">
        <w:rPr>
          <w:i/>
        </w:rPr>
        <w:t>n</w:t>
      </w:r>
      <w:proofErr w:type="spellEnd"/>
      <w:r w:rsidRPr="0000108E">
        <w:rPr>
          <w:i/>
        </w:rPr>
        <w:t xml:space="preserve"> </w:t>
      </w:r>
      <w:proofErr w:type="spellStart"/>
      <w:r w:rsidRPr="0000108E">
        <w:rPr>
          <w:i/>
        </w:rPr>
        <w:t>Hastal</w:t>
      </w:r>
      <w:r>
        <w:rPr>
          <w:i/>
        </w:rPr>
        <w:t>ı</w:t>
      </w:r>
      <w:r w:rsidRPr="0000108E">
        <w:rPr>
          <w:i/>
        </w:rPr>
        <w:t>klar</w:t>
      </w:r>
      <w:r>
        <w:rPr>
          <w:i/>
        </w:rPr>
        <w:t>ı</w:t>
      </w:r>
      <w:proofErr w:type="spellEnd"/>
      <w:r w:rsidRPr="0000108E">
        <w:rPr>
          <w:i/>
        </w:rPr>
        <w:t xml:space="preserve"> </w:t>
      </w:r>
      <w:proofErr w:type="spellStart"/>
      <w:r w:rsidRPr="0000108E">
        <w:rPr>
          <w:i/>
        </w:rPr>
        <w:t>ve</w:t>
      </w:r>
      <w:proofErr w:type="spellEnd"/>
      <w:r w:rsidRPr="0000108E">
        <w:rPr>
          <w:i/>
        </w:rPr>
        <w:t xml:space="preserve"> </w:t>
      </w:r>
      <w:proofErr w:type="spellStart"/>
      <w:r w:rsidRPr="0000108E">
        <w:rPr>
          <w:i/>
        </w:rPr>
        <w:t>Do</w:t>
      </w:r>
      <w:r>
        <w:rPr>
          <w:i/>
        </w:rPr>
        <w:t>ğ</w:t>
      </w:r>
      <w:r w:rsidRPr="0000108E">
        <w:rPr>
          <w:i/>
        </w:rPr>
        <w:t>um</w:t>
      </w:r>
      <w:proofErr w:type="spellEnd"/>
      <w:r>
        <w:t> (maladies féminines et naissance).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DC" w:rsidRPr="00DE593D" w:rsidRDefault="00A130DC">
    <w:pPr>
      <w:pStyle w:val="Ju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DC" w:rsidRPr="006F32AB" w:rsidRDefault="00A130DC" w:rsidP="00E5691A">
    <w:pPr>
      <w:pStyle w:val="Ju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DC" w:rsidRPr="00C00F0F" w:rsidRDefault="00150948">
    <w:pPr>
      <w:pStyle w:val="Header"/>
      <w:jc w:val="center"/>
      <w:rPr>
        <w:sz w:val="4"/>
        <w:szCs w:val="4"/>
      </w:rPr>
    </w:pPr>
    <w:r>
      <w:rPr>
        <w:noProof/>
        <w:sz w:val="4"/>
        <w:szCs w:val="4"/>
        <w:lang w:val="en-US" w:eastAsia="ja-JP"/>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A130DC" w:rsidRDefault="00A130D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DC" w:rsidRPr="00E5691A" w:rsidRDefault="00A130DC">
    <w:pPr>
      <w:pStyle w:val="JuHeader"/>
    </w:pPr>
    <w:r>
      <w:rPr>
        <w:rStyle w:val="PageNumber"/>
        <w:lang w:val="en-US"/>
      </w:rPr>
      <w:fldChar w:fldCharType="begin"/>
    </w:r>
    <w:r w:rsidRPr="00E5691A">
      <w:rPr>
        <w:rStyle w:val="PageNumber"/>
      </w:rPr>
      <w:instrText xml:space="preserve"> PAGE </w:instrText>
    </w:r>
    <w:r>
      <w:rPr>
        <w:rStyle w:val="PageNumber"/>
        <w:lang w:val="en-US"/>
      </w:rPr>
      <w:fldChar w:fldCharType="separate"/>
    </w:r>
    <w:r w:rsidR="00150948">
      <w:rPr>
        <w:rStyle w:val="PageNumber"/>
        <w:noProof/>
      </w:rPr>
      <w:t>19</w:t>
    </w:r>
    <w:r>
      <w:rPr>
        <w:rStyle w:val="PageNumber"/>
        <w:lang w:val="en-US"/>
      </w:rPr>
      <w:fldChar w:fldCharType="end"/>
    </w:r>
    <w:r w:rsidRPr="00E5691A">
      <w:rPr>
        <w:rStyle w:val="PageNumber"/>
      </w:rPr>
      <w:tab/>
    </w:r>
    <w:r w:rsidRPr="00E5691A">
      <w:rPr>
        <w:noProof/>
      </w:rPr>
      <w:t xml:space="preserve">ARRÊT </w:t>
    </w:r>
    <w:r w:rsidRPr="00E5691A">
      <w:t xml:space="preserve"> </w:t>
    </w:r>
    <w:r w:rsidRPr="006F32AB">
      <w:t xml:space="preserve">MEHMET ŞENTÜRK </w:t>
    </w:r>
    <w:r>
      <w:t>ET</w:t>
    </w:r>
    <w:r w:rsidRPr="006F32AB">
      <w:t xml:space="preserve"> BEKİR ŞENTÜRK</w:t>
    </w:r>
    <w:r w:rsidRPr="00E5691A">
      <w:t xml:space="preserve"> c. TURQUIE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0DC" w:rsidRPr="006F32AB" w:rsidRDefault="00A130DC">
    <w:pPr>
      <w:pStyle w:val="JuHeader"/>
    </w:pPr>
    <w:r>
      <w:tab/>
    </w:r>
    <w:r>
      <w:rPr>
        <w:noProof/>
      </w:rPr>
      <w:t xml:space="preserve">ARRÊT </w:t>
    </w:r>
    <w:r w:rsidRPr="006F32AB">
      <w:t xml:space="preserve"> MEHMET ŞENTÜRK ET BEKİR ŞENTÜRK c. TURQUIE</w:t>
    </w:r>
    <w:r w:rsidRPr="006F32AB">
      <w:tab/>
    </w:r>
    <w:r>
      <w:rPr>
        <w:rStyle w:val="PageNumber"/>
        <w:lang w:val="en-US"/>
      </w:rPr>
      <w:fldChar w:fldCharType="begin"/>
    </w:r>
    <w:r w:rsidRPr="006F32AB">
      <w:rPr>
        <w:rStyle w:val="PageNumber"/>
      </w:rPr>
      <w:instrText xml:space="preserve"> PAGE </w:instrText>
    </w:r>
    <w:r>
      <w:rPr>
        <w:rStyle w:val="PageNumber"/>
        <w:lang w:val="en-US"/>
      </w:rPr>
      <w:fldChar w:fldCharType="separate"/>
    </w:r>
    <w:r w:rsidR="00150948">
      <w:rPr>
        <w:rStyle w:val="PageNumber"/>
        <w:noProof/>
      </w:rPr>
      <w:t>19</w:t>
    </w:r>
    <w:r>
      <w:rPr>
        <w:rStyle w:val="PageNumber"/>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fr-FR" w:vendorID="9" w:dllVersion="512" w:checkStyle="1"/>
  <w:activeWritingStyle w:appName="MSWord" w:lang="sv-SE" w:vendorID="0" w:dllVersion="512" w:checkStyle="1"/>
  <w:activeWritingStyle w:appName="MSWord" w:lang="pt-PT" w:vendorID="13" w:dllVersion="513" w:checkStyle="1"/>
  <w:activeWritingStyle w:appName="MSWord" w:lang="sv-SE" w:vendorID="666" w:dllVersion="513" w:checkStyle="1"/>
  <w:activeWritingStyle w:appName="MSWord" w:lang="fi-FI" w:vendorID="666" w:dllVersion="513"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0415BD"/>
    <w:rsid w:val="00000A8E"/>
    <w:rsid w:val="00004BC4"/>
    <w:rsid w:val="00006607"/>
    <w:rsid w:val="0000732D"/>
    <w:rsid w:val="00007FB8"/>
    <w:rsid w:val="0001493E"/>
    <w:rsid w:val="00020F04"/>
    <w:rsid w:val="00023684"/>
    <w:rsid w:val="00024040"/>
    <w:rsid w:val="0003067A"/>
    <w:rsid w:val="00032E99"/>
    <w:rsid w:val="00033325"/>
    <w:rsid w:val="000346B8"/>
    <w:rsid w:val="00034B42"/>
    <w:rsid w:val="00035240"/>
    <w:rsid w:val="000372C9"/>
    <w:rsid w:val="000415BD"/>
    <w:rsid w:val="00042DCF"/>
    <w:rsid w:val="000464C6"/>
    <w:rsid w:val="00046A1C"/>
    <w:rsid w:val="00050B1B"/>
    <w:rsid w:val="000555E3"/>
    <w:rsid w:val="0005586C"/>
    <w:rsid w:val="000559B5"/>
    <w:rsid w:val="00061D3A"/>
    <w:rsid w:val="0006269E"/>
    <w:rsid w:val="000649F2"/>
    <w:rsid w:val="000709F5"/>
    <w:rsid w:val="000720C6"/>
    <w:rsid w:val="0007269A"/>
    <w:rsid w:val="00072E60"/>
    <w:rsid w:val="00073311"/>
    <w:rsid w:val="00075DD0"/>
    <w:rsid w:val="00076451"/>
    <w:rsid w:val="0009234F"/>
    <w:rsid w:val="00092BF9"/>
    <w:rsid w:val="00093432"/>
    <w:rsid w:val="0009497E"/>
    <w:rsid w:val="00094F46"/>
    <w:rsid w:val="0009631E"/>
    <w:rsid w:val="0009688D"/>
    <w:rsid w:val="00096A74"/>
    <w:rsid w:val="000A0FEC"/>
    <w:rsid w:val="000A1ADF"/>
    <w:rsid w:val="000A3D31"/>
    <w:rsid w:val="000A63EB"/>
    <w:rsid w:val="000B3205"/>
    <w:rsid w:val="000B44BE"/>
    <w:rsid w:val="000B6FA5"/>
    <w:rsid w:val="000B7194"/>
    <w:rsid w:val="000B7BD6"/>
    <w:rsid w:val="000C04C1"/>
    <w:rsid w:val="000C1A33"/>
    <w:rsid w:val="000C552A"/>
    <w:rsid w:val="000C737D"/>
    <w:rsid w:val="000D2230"/>
    <w:rsid w:val="000D3547"/>
    <w:rsid w:val="000D4579"/>
    <w:rsid w:val="000D6013"/>
    <w:rsid w:val="000D7E0A"/>
    <w:rsid w:val="000E3BE7"/>
    <w:rsid w:val="000E4D02"/>
    <w:rsid w:val="000E78C7"/>
    <w:rsid w:val="000F1ACF"/>
    <w:rsid w:val="000F5F0D"/>
    <w:rsid w:val="00102AE0"/>
    <w:rsid w:val="00103897"/>
    <w:rsid w:val="00107A5E"/>
    <w:rsid w:val="00116FEC"/>
    <w:rsid w:val="00125607"/>
    <w:rsid w:val="00126687"/>
    <w:rsid w:val="00132B08"/>
    <w:rsid w:val="001352AA"/>
    <w:rsid w:val="00142DF7"/>
    <w:rsid w:val="00144D9B"/>
    <w:rsid w:val="0014511A"/>
    <w:rsid w:val="00147398"/>
    <w:rsid w:val="00150948"/>
    <w:rsid w:val="001524AA"/>
    <w:rsid w:val="001542F3"/>
    <w:rsid w:val="001615F7"/>
    <w:rsid w:val="00161707"/>
    <w:rsid w:val="00162913"/>
    <w:rsid w:val="00164C1A"/>
    <w:rsid w:val="00165CA0"/>
    <w:rsid w:val="00172CF0"/>
    <w:rsid w:val="0017354C"/>
    <w:rsid w:val="001752B0"/>
    <w:rsid w:val="0018038B"/>
    <w:rsid w:val="00180C7C"/>
    <w:rsid w:val="00180FFE"/>
    <w:rsid w:val="00182EB6"/>
    <w:rsid w:val="00184E3A"/>
    <w:rsid w:val="0018724F"/>
    <w:rsid w:val="001927E9"/>
    <w:rsid w:val="00196E64"/>
    <w:rsid w:val="001A1237"/>
    <w:rsid w:val="001A40F0"/>
    <w:rsid w:val="001A44A3"/>
    <w:rsid w:val="001A743F"/>
    <w:rsid w:val="001A789D"/>
    <w:rsid w:val="001A7D31"/>
    <w:rsid w:val="001B27ED"/>
    <w:rsid w:val="001B71E6"/>
    <w:rsid w:val="001C2708"/>
    <w:rsid w:val="001D0806"/>
    <w:rsid w:val="001D4BF4"/>
    <w:rsid w:val="001D5050"/>
    <w:rsid w:val="001D62B3"/>
    <w:rsid w:val="001E39FA"/>
    <w:rsid w:val="001E3B86"/>
    <w:rsid w:val="001E4599"/>
    <w:rsid w:val="001E5DA7"/>
    <w:rsid w:val="001E6638"/>
    <w:rsid w:val="001F2BFC"/>
    <w:rsid w:val="001F6681"/>
    <w:rsid w:val="002056F4"/>
    <w:rsid w:val="00206868"/>
    <w:rsid w:val="00207248"/>
    <w:rsid w:val="00211F5F"/>
    <w:rsid w:val="00221D16"/>
    <w:rsid w:val="00224182"/>
    <w:rsid w:val="0022671B"/>
    <w:rsid w:val="00226770"/>
    <w:rsid w:val="00230981"/>
    <w:rsid w:val="0023564B"/>
    <w:rsid w:val="00246FD8"/>
    <w:rsid w:val="00247DD7"/>
    <w:rsid w:val="00251067"/>
    <w:rsid w:val="00252EC8"/>
    <w:rsid w:val="00260A54"/>
    <w:rsid w:val="00260FF1"/>
    <w:rsid w:val="00262F83"/>
    <w:rsid w:val="00263561"/>
    <w:rsid w:val="00274199"/>
    <w:rsid w:val="00275892"/>
    <w:rsid w:val="00275E36"/>
    <w:rsid w:val="00281514"/>
    <w:rsid w:val="002821AD"/>
    <w:rsid w:val="0028541F"/>
    <w:rsid w:val="00286260"/>
    <w:rsid w:val="00286659"/>
    <w:rsid w:val="00287191"/>
    <w:rsid w:val="002917FE"/>
    <w:rsid w:val="002921BB"/>
    <w:rsid w:val="00294A49"/>
    <w:rsid w:val="0029620E"/>
    <w:rsid w:val="0029723C"/>
    <w:rsid w:val="00297C9F"/>
    <w:rsid w:val="002A27EC"/>
    <w:rsid w:val="002A4194"/>
    <w:rsid w:val="002A4EDA"/>
    <w:rsid w:val="002B015F"/>
    <w:rsid w:val="002B6613"/>
    <w:rsid w:val="002C013B"/>
    <w:rsid w:val="002C07D1"/>
    <w:rsid w:val="002C0AA5"/>
    <w:rsid w:val="002C28E3"/>
    <w:rsid w:val="002C304A"/>
    <w:rsid w:val="002C400F"/>
    <w:rsid w:val="002C47A1"/>
    <w:rsid w:val="002D17D3"/>
    <w:rsid w:val="002D218F"/>
    <w:rsid w:val="002D318F"/>
    <w:rsid w:val="002E3DB3"/>
    <w:rsid w:val="002E7676"/>
    <w:rsid w:val="002F00A4"/>
    <w:rsid w:val="002F06B3"/>
    <w:rsid w:val="002F1CE6"/>
    <w:rsid w:val="002F3243"/>
    <w:rsid w:val="002F68B6"/>
    <w:rsid w:val="00300E32"/>
    <w:rsid w:val="00305449"/>
    <w:rsid w:val="00305C24"/>
    <w:rsid w:val="0031020C"/>
    <w:rsid w:val="0031061C"/>
    <w:rsid w:val="00311B97"/>
    <w:rsid w:val="00315265"/>
    <w:rsid w:val="0031595D"/>
    <w:rsid w:val="003170B8"/>
    <w:rsid w:val="00327411"/>
    <w:rsid w:val="003306D4"/>
    <w:rsid w:val="00330C79"/>
    <w:rsid w:val="00331607"/>
    <w:rsid w:val="00333A31"/>
    <w:rsid w:val="0033610E"/>
    <w:rsid w:val="0033633F"/>
    <w:rsid w:val="00341552"/>
    <w:rsid w:val="00342B8B"/>
    <w:rsid w:val="0034434C"/>
    <w:rsid w:val="003476E6"/>
    <w:rsid w:val="0035009E"/>
    <w:rsid w:val="00350960"/>
    <w:rsid w:val="00351A52"/>
    <w:rsid w:val="00353314"/>
    <w:rsid w:val="00354AF2"/>
    <w:rsid w:val="0035581A"/>
    <w:rsid w:val="0035606F"/>
    <w:rsid w:val="00360C14"/>
    <w:rsid w:val="00361A05"/>
    <w:rsid w:val="00361E13"/>
    <w:rsid w:val="00362D1F"/>
    <w:rsid w:val="003637F7"/>
    <w:rsid w:val="003652E5"/>
    <w:rsid w:val="003656E0"/>
    <w:rsid w:val="00367E7D"/>
    <w:rsid w:val="00367F0C"/>
    <w:rsid w:val="00370701"/>
    <w:rsid w:val="00371D96"/>
    <w:rsid w:val="003810F7"/>
    <w:rsid w:val="00381E02"/>
    <w:rsid w:val="003830EC"/>
    <w:rsid w:val="003835A5"/>
    <w:rsid w:val="0038598B"/>
    <w:rsid w:val="00386B91"/>
    <w:rsid w:val="00387F24"/>
    <w:rsid w:val="003925CE"/>
    <w:rsid w:val="003A09B2"/>
    <w:rsid w:val="003A19B8"/>
    <w:rsid w:val="003A1C88"/>
    <w:rsid w:val="003A215C"/>
    <w:rsid w:val="003B0567"/>
    <w:rsid w:val="003B2267"/>
    <w:rsid w:val="003B61BC"/>
    <w:rsid w:val="003B6855"/>
    <w:rsid w:val="003C0712"/>
    <w:rsid w:val="003C288B"/>
    <w:rsid w:val="003C2DDD"/>
    <w:rsid w:val="003C2F66"/>
    <w:rsid w:val="003C4567"/>
    <w:rsid w:val="003C5208"/>
    <w:rsid w:val="003C5D7B"/>
    <w:rsid w:val="003D1C04"/>
    <w:rsid w:val="003D2870"/>
    <w:rsid w:val="003E2D42"/>
    <w:rsid w:val="003E3AC5"/>
    <w:rsid w:val="003F120F"/>
    <w:rsid w:val="0040106E"/>
    <w:rsid w:val="0040252B"/>
    <w:rsid w:val="00402F19"/>
    <w:rsid w:val="0040315F"/>
    <w:rsid w:val="0040343C"/>
    <w:rsid w:val="0040406E"/>
    <w:rsid w:val="004046EF"/>
    <w:rsid w:val="00404D99"/>
    <w:rsid w:val="004079E9"/>
    <w:rsid w:val="00411421"/>
    <w:rsid w:val="00413C65"/>
    <w:rsid w:val="00416C98"/>
    <w:rsid w:val="00416D48"/>
    <w:rsid w:val="00417FFD"/>
    <w:rsid w:val="004202CF"/>
    <w:rsid w:val="00420C60"/>
    <w:rsid w:val="004219F0"/>
    <w:rsid w:val="00422C9F"/>
    <w:rsid w:val="004254D5"/>
    <w:rsid w:val="00425BF9"/>
    <w:rsid w:val="00431EBB"/>
    <w:rsid w:val="004347AA"/>
    <w:rsid w:val="00441017"/>
    <w:rsid w:val="00442FA9"/>
    <w:rsid w:val="00445E54"/>
    <w:rsid w:val="004472EE"/>
    <w:rsid w:val="00447A05"/>
    <w:rsid w:val="004560AD"/>
    <w:rsid w:val="004563AF"/>
    <w:rsid w:val="004615A6"/>
    <w:rsid w:val="00465942"/>
    <w:rsid w:val="0046778E"/>
    <w:rsid w:val="004702BA"/>
    <w:rsid w:val="004734A5"/>
    <w:rsid w:val="004736D2"/>
    <w:rsid w:val="00480068"/>
    <w:rsid w:val="00486CD2"/>
    <w:rsid w:val="004930AD"/>
    <w:rsid w:val="004932DA"/>
    <w:rsid w:val="00495A52"/>
    <w:rsid w:val="00495FDF"/>
    <w:rsid w:val="00497418"/>
    <w:rsid w:val="004A01A3"/>
    <w:rsid w:val="004A0F1E"/>
    <w:rsid w:val="004A2A29"/>
    <w:rsid w:val="004A3DDA"/>
    <w:rsid w:val="004A4B76"/>
    <w:rsid w:val="004B26A7"/>
    <w:rsid w:val="004B45CC"/>
    <w:rsid w:val="004C62AD"/>
    <w:rsid w:val="004C691A"/>
    <w:rsid w:val="004C7DF5"/>
    <w:rsid w:val="004D0F05"/>
    <w:rsid w:val="004D246B"/>
    <w:rsid w:val="004D4320"/>
    <w:rsid w:val="004D7373"/>
    <w:rsid w:val="004E17DB"/>
    <w:rsid w:val="004E197E"/>
    <w:rsid w:val="004E1FCE"/>
    <w:rsid w:val="004E3393"/>
    <w:rsid w:val="004E63CA"/>
    <w:rsid w:val="004F03B6"/>
    <w:rsid w:val="004F20DA"/>
    <w:rsid w:val="004F3ADA"/>
    <w:rsid w:val="004F5F9C"/>
    <w:rsid w:val="004F68A7"/>
    <w:rsid w:val="005017EA"/>
    <w:rsid w:val="00505D0F"/>
    <w:rsid w:val="00506523"/>
    <w:rsid w:val="0050739B"/>
    <w:rsid w:val="00510779"/>
    <w:rsid w:val="00510C2C"/>
    <w:rsid w:val="005117F6"/>
    <w:rsid w:val="00511B84"/>
    <w:rsid w:val="00512D63"/>
    <w:rsid w:val="005213B1"/>
    <w:rsid w:val="0052605E"/>
    <w:rsid w:val="005268CF"/>
    <w:rsid w:val="005319B5"/>
    <w:rsid w:val="0053642D"/>
    <w:rsid w:val="0054273E"/>
    <w:rsid w:val="00545D85"/>
    <w:rsid w:val="00545F31"/>
    <w:rsid w:val="00546102"/>
    <w:rsid w:val="00547237"/>
    <w:rsid w:val="00552B18"/>
    <w:rsid w:val="00556AAC"/>
    <w:rsid w:val="00560B55"/>
    <w:rsid w:val="00561AFB"/>
    <w:rsid w:val="0056598D"/>
    <w:rsid w:val="0057103A"/>
    <w:rsid w:val="005737E4"/>
    <w:rsid w:val="005740C2"/>
    <w:rsid w:val="00576223"/>
    <w:rsid w:val="005769E7"/>
    <w:rsid w:val="005806C0"/>
    <w:rsid w:val="00580C8B"/>
    <w:rsid w:val="00581FEC"/>
    <w:rsid w:val="0058228A"/>
    <w:rsid w:val="005A2174"/>
    <w:rsid w:val="005B381F"/>
    <w:rsid w:val="005B4ABE"/>
    <w:rsid w:val="005B51DE"/>
    <w:rsid w:val="005B7AAF"/>
    <w:rsid w:val="005C0C00"/>
    <w:rsid w:val="005C12FA"/>
    <w:rsid w:val="005C2DD6"/>
    <w:rsid w:val="005C49CF"/>
    <w:rsid w:val="005D07E2"/>
    <w:rsid w:val="005D1227"/>
    <w:rsid w:val="005E06C5"/>
    <w:rsid w:val="005E17E4"/>
    <w:rsid w:val="005E5D7C"/>
    <w:rsid w:val="005F4F7C"/>
    <w:rsid w:val="005F7315"/>
    <w:rsid w:val="00606508"/>
    <w:rsid w:val="0061049D"/>
    <w:rsid w:val="00612896"/>
    <w:rsid w:val="00620817"/>
    <w:rsid w:val="006208CF"/>
    <w:rsid w:val="00623483"/>
    <w:rsid w:val="0062472E"/>
    <w:rsid w:val="00626255"/>
    <w:rsid w:val="00632B4B"/>
    <w:rsid w:val="006341CB"/>
    <w:rsid w:val="00634A8C"/>
    <w:rsid w:val="00642503"/>
    <w:rsid w:val="0064438C"/>
    <w:rsid w:val="006537FD"/>
    <w:rsid w:val="006550E4"/>
    <w:rsid w:val="00655FCD"/>
    <w:rsid w:val="00662B64"/>
    <w:rsid w:val="0066347E"/>
    <w:rsid w:val="0066473A"/>
    <w:rsid w:val="00666987"/>
    <w:rsid w:val="00666BD0"/>
    <w:rsid w:val="00670240"/>
    <w:rsid w:val="006716C1"/>
    <w:rsid w:val="00676A1B"/>
    <w:rsid w:val="00680614"/>
    <w:rsid w:val="0068104D"/>
    <w:rsid w:val="006834E0"/>
    <w:rsid w:val="00685550"/>
    <w:rsid w:val="00690857"/>
    <w:rsid w:val="00692C7D"/>
    <w:rsid w:val="00693FB8"/>
    <w:rsid w:val="00696031"/>
    <w:rsid w:val="0069719D"/>
    <w:rsid w:val="006A0F1E"/>
    <w:rsid w:val="006A15DD"/>
    <w:rsid w:val="006A1F0E"/>
    <w:rsid w:val="006A5686"/>
    <w:rsid w:val="006A589A"/>
    <w:rsid w:val="006B1877"/>
    <w:rsid w:val="006B1C83"/>
    <w:rsid w:val="006B3663"/>
    <w:rsid w:val="006B3B07"/>
    <w:rsid w:val="006B7B8C"/>
    <w:rsid w:val="006C6209"/>
    <w:rsid w:val="006C7370"/>
    <w:rsid w:val="006D1309"/>
    <w:rsid w:val="006D2E59"/>
    <w:rsid w:val="006D49EC"/>
    <w:rsid w:val="006D4FCE"/>
    <w:rsid w:val="006D7468"/>
    <w:rsid w:val="006E30BD"/>
    <w:rsid w:val="006E3C39"/>
    <w:rsid w:val="006E61ED"/>
    <w:rsid w:val="006F005A"/>
    <w:rsid w:val="006F1BE7"/>
    <w:rsid w:val="006F31D9"/>
    <w:rsid w:val="006F32AB"/>
    <w:rsid w:val="006F7D82"/>
    <w:rsid w:val="00700AC5"/>
    <w:rsid w:val="007028E0"/>
    <w:rsid w:val="007030F2"/>
    <w:rsid w:val="00710681"/>
    <w:rsid w:val="007173AC"/>
    <w:rsid w:val="007267C4"/>
    <w:rsid w:val="00730C73"/>
    <w:rsid w:val="007331C6"/>
    <w:rsid w:val="00734CED"/>
    <w:rsid w:val="007357D0"/>
    <w:rsid w:val="00736C62"/>
    <w:rsid w:val="00752D87"/>
    <w:rsid w:val="0075432C"/>
    <w:rsid w:val="00755392"/>
    <w:rsid w:val="00755B56"/>
    <w:rsid w:val="00757FA8"/>
    <w:rsid w:val="00762FB2"/>
    <w:rsid w:val="0076588C"/>
    <w:rsid w:val="00766AB9"/>
    <w:rsid w:val="00772460"/>
    <w:rsid w:val="0077322C"/>
    <w:rsid w:val="00774941"/>
    <w:rsid w:val="00780F3B"/>
    <w:rsid w:val="00781277"/>
    <w:rsid w:val="007812EA"/>
    <w:rsid w:val="00781B87"/>
    <w:rsid w:val="007860E8"/>
    <w:rsid w:val="00790C2C"/>
    <w:rsid w:val="0079134C"/>
    <w:rsid w:val="00792D7A"/>
    <w:rsid w:val="00793EB0"/>
    <w:rsid w:val="00794EC6"/>
    <w:rsid w:val="00795176"/>
    <w:rsid w:val="007968F2"/>
    <w:rsid w:val="007A087B"/>
    <w:rsid w:val="007A1711"/>
    <w:rsid w:val="007A181F"/>
    <w:rsid w:val="007A2469"/>
    <w:rsid w:val="007A52A8"/>
    <w:rsid w:val="007A53F7"/>
    <w:rsid w:val="007A7515"/>
    <w:rsid w:val="007A7BC9"/>
    <w:rsid w:val="007B2A2A"/>
    <w:rsid w:val="007B589B"/>
    <w:rsid w:val="007B7406"/>
    <w:rsid w:val="007C07C1"/>
    <w:rsid w:val="007C0C7E"/>
    <w:rsid w:val="007C1EF3"/>
    <w:rsid w:val="007C1FB8"/>
    <w:rsid w:val="007C36E2"/>
    <w:rsid w:val="007D2015"/>
    <w:rsid w:val="007D2A88"/>
    <w:rsid w:val="007D5A77"/>
    <w:rsid w:val="007D7F7A"/>
    <w:rsid w:val="007E0022"/>
    <w:rsid w:val="007E2483"/>
    <w:rsid w:val="007E3337"/>
    <w:rsid w:val="007E4546"/>
    <w:rsid w:val="007E7376"/>
    <w:rsid w:val="007F6616"/>
    <w:rsid w:val="007F6A42"/>
    <w:rsid w:val="008009FC"/>
    <w:rsid w:val="0080255D"/>
    <w:rsid w:val="00810868"/>
    <w:rsid w:val="00810883"/>
    <w:rsid w:val="0081094C"/>
    <w:rsid w:val="00812B62"/>
    <w:rsid w:val="0081627B"/>
    <w:rsid w:val="008217FE"/>
    <w:rsid w:val="0082542B"/>
    <w:rsid w:val="00826A3A"/>
    <w:rsid w:val="00830036"/>
    <w:rsid w:val="008315DE"/>
    <w:rsid w:val="00832E79"/>
    <w:rsid w:val="008374F6"/>
    <w:rsid w:val="00841754"/>
    <w:rsid w:val="0084278E"/>
    <w:rsid w:val="0084480E"/>
    <w:rsid w:val="008452AF"/>
    <w:rsid w:val="00846FD6"/>
    <w:rsid w:val="0084755E"/>
    <w:rsid w:val="00847891"/>
    <w:rsid w:val="00864A89"/>
    <w:rsid w:val="00867932"/>
    <w:rsid w:val="00867E82"/>
    <w:rsid w:val="008814D0"/>
    <w:rsid w:val="008815EE"/>
    <w:rsid w:val="00882F59"/>
    <w:rsid w:val="0088729A"/>
    <w:rsid w:val="00891AD9"/>
    <w:rsid w:val="008942BB"/>
    <w:rsid w:val="0089556D"/>
    <w:rsid w:val="0089636F"/>
    <w:rsid w:val="00896671"/>
    <w:rsid w:val="008A0122"/>
    <w:rsid w:val="008A340D"/>
    <w:rsid w:val="008B43F4"/>
    <w:rsid w:val="008B458A"/>
    <w:rsid w:val="008C6121"/>
    <w:rsid w:val="008C6E0F"/>
    <w:rsid w:val="008C6E3C"/>
    <w:rsid w:val="008C7FEF"/>
    <w:rsid w:val="008D3088"/>
    <w:rsid w:val="008D61D1"/>
    <w:rsid w:val="008D6751"/>
    <w:rsid w:val="008E0DDB"/>
    <w:rsid w:val="008F1891"/>
    <w:rsid w:val="008F1BDB"/>
    <w:rsid w:val="008F1D67"/>
    <w:rsid w:val="008F39FB"/>
    <w:rsid w:val="008F7BFF"/>
    <w:rsid w:val="0090089D"/>
    <w:rsid w:val="0090220E"/>
    <w:rsid w:val="009023A6"/>
    <w:rsid w:val="00903733"/>
    <w:rsid w:val="00904F8D"/>
    <w:rsid w:val="00916230"/>
    <w:rsid w:val="00920205"/>
    <w:rsid w:val="0092156A"/>
    <w:rsid w:val="00922F45"/>
    <w:rsid w:val="009260DF"/>
    <w:rsid w:val="00926224"/>
    <w:rsid w:val="00932054"/>
    <w:rsid w:val="00934E38"/>
    <w:rsid w:val="00936877"/>
    <w:rsid w:val="00940385"/>
    <w:rsid w:val="009403A6"/>
    <w:rsid w:val="00942EF5"/>
    <w:rsid w:val="00943277"/>
    <w:rsid w:val="00943AB9"/>
    <w:rsid w:val="009444A9"/>
    <w:rsid w:val="00947B8C"/>
    <w:rsid w:val="00951F01"/>
    <w:rsid w:val="00954748"/>
    <w:rsid w:val="00956C5C"/>
    <w:rsid w:val="009615D0"/>
    <w:rsid w:val="00962EF2"/>
    <w:rsid w:val="009631B2"/>
    <w:rsid w:val="009633C4"/>
    <w:rsid w:val="00973C75"/>
    <w:rsid w:val="00974824"/>
    <w:rsid w:val="00976CAF"/>
    <w:rsid w:val="00980BEB"/>
    <w:rsid w:val="00980D0A"/>
    <w:rsid w:val="0098166A"/>
    <w:rsid w:val="00981F73"/>
    <w:rsid w:val="00984833"/>
    <w:rsid w:val="0098789F"/>
    <w:rsid w:val="00987EBA"/>
    <w:rsid w:val="00991EBF"/>
    <w:rsid w:val="009931B7"/>
    <w:rsid w:val="00995968"/>
    <w:rsid w:val="009A0361"/>
    <w:rsid w:val="009A0A09"/>
    <w:rsid w:val="009A1C9D"/>
    <w:rsid w:val="009A2C31"/>
    <w:rsid w:val="009A3426"/>
    <w:rsid w:val="009A49D0"/>
    <w:rsid w:val="009A5DDA"/>
    <w:rsid w:val="009A61B0"/>
    <w:rsid w:val="009B0707"/>
    <w:rsid w:val="009B21AD"/>
    <w:rsid w:val="009B5413"/>
    <w:rsid w:val="009C1366"/>
    <w:rsid w:val="009C3BC2"/>
    <w:rsid w:val="009C76C4"/>
    <w:rsid w:val="009D29DE"/>
    <w:rsid w:val="009D2A5D"/>
    <w:rsid w:val="009D5C6F"/>
    <w:rsid w:val="009D658E"/>
    <w:rsid w:val="009E3628"/>
    <w:rsid w:val="009E70B9"/>
    <w:rsid w:val="009F0D75"/>
    <w:rsid w:val="009F6967"/>
    <w:rsid w:val="009F7286"/>
    <w:rsid w:val="009F7EC0"/>
    <w:rsid w:val="009F7F5E"/>
    <w:rsid w:val="009F7FB0"/>
    <w:rsid w:val="00A06A73"/>
    <w:rsid w:val="00A074DE"/>
    <w:rsid w:val="00A1080F"/>
    <w:rsid w:val="00A130DC"/>
    <w:rsid w:val="00A17C1B"/>
    <w:rsid w:val="00A211C8"/>
    <w:rsid w:val="00A32F0D"/>
    <w:rsid w:val="00A37154"/>
    <w:rsid w:val="00A4327F"/>
    <w:rsid w:val="00A4561B"/>
    <w:rsid w:val="00A45DC9"/>
    <w:rsid w:val="00A46BA1"/>
    <w:rsid w:val="00A52634"/>
    <w:rsid w:val="00A53F42"/>
    <w:rsid w:val="00A56A19"/>
    <w:rsid w:val="00A57299"/>
    <w:rsid w:val="00A61EA4"/>
    <w:rsid w:val="00A625BD"/>
    <w:rsid w:val="00A662F6"/>
    <w:rsid w:val="00A667CD"/>
    <w:rsid w:val="00A6731A"/>
    <w:rsid w:val="00A7033E"/>
    <w:rsid w:val="00A7291E"/>
    <w:rsid w:val="00A77361"/>
    <w:rsid w:val="00A77683"/>
    <w:rsid w:val="00A77DDC"/>
    <w:rsid w:val="00A81ECA"/>
    <w:rsid w:val="00A82E6D"/>
    <w:rsid w:val="00A83E65"/>
    <w:rsid w:val="00A85274"/>
    <w:rsid w:val="00A85AA9"/>
    <w:rsid w:val="00A87B25"/>
    <w:rsid w:val="00A92E1F"/>
    <w:rsid w:val="00A93D51"/>
    <w:rsid w:val="00A96DB0"/>
    <w:rsid w:val="00A971CA"/>
    <w:rsid w:val="00A97C83"/>
    <w:rsid w:val="00AA5761"/>
    <w:rsid w:val="00AB5792"/>
    <w:rsid w:val="00AB62A8"/>
    <w:rsid w:val="00AC081A"/>
    <w:rsid w:val="00AC15ED"/>
    <w:rsid w:val="00AC199E"/>
    <w:rsid w:val="00AC41B1"/>
    <w:rsid w:val="00AC5425"/>
    <w:rsid w:val="00AC559D"/>
    <w:rsid w:val="00AC6A5F"/>
    <w:rsid w:val="00AC6D47"/>
    <w:rsid w:val="00AC7B56"/>
    <w:rsid w:val="00AD1F28"/>
    <w:rsid w:val="00AD2974"/>
    <w:rsid w:val="00AD3301"/>
    <w:rsid w:val="00AD340B"/>
    <w:rsid w:val="00AD3E86"/>
    <w:rsid w:val="00AD454A"/>
    <w:rsid w:val="00AD4A39"/>
    <w:rsid w:val="00AD5201"/>
    <w:rsid w:val="00AD64E3"/>
    <w:rsid w:val="00AD708C"/>
    <w:rsid w:val="00AD71DC"/>
    <w:rsid w:val="00AD7843"/>
    <w:rsid w:val="00AE1FAF"/>
    <w:rsid w:val="00AE2E59"/>
    <w:rsid w:val="00AE61D8"/>
    <w:rsid w:val="00AE760F"/>
    <w:rsid w:val="00AF044A"/>
    <w:rsid w:val="00AF06F1"/>
    <w:rsid w:val="00AF1975"/>
    <w:rsid w:val="00AF1C61"/>
    <w:rsid w:val="00AF31CC"/>
    <w:rsid w:val="00B00796"/>
    <w:rsid w:val="00B01AAC"/>
    <w:rsid w:val="00B04694"/>
    <w:rsid w:val="00B073F2"/>
    <w:rsid w:val="00B16F5E"/>
    <w:rsid w:val="00B20588"/>
    <w:rsid w:val="00B21292"/>
    <w:rsid w:val="00B22A88"/>
    <w:rsid w:val="00B23AC8"/>
    <w:rsid w:val="00B23D75"/>
    <w:rsid w:val="00B2584A"/>
    <w:rsid w:val="00B268AD"/>
    <w:rsid w:val="00B30DD5"/>
    <w:rsid w:val="00B31CC1"/>
    <w:rsid w:val="00B33C50"/>
    <w:rsid w:val="00B37FAB"/>
    <w:rsid w:val="00B40EB1"/>
    <w:rsid w:val="00B4235B"/>
    <w:rsid w:val="00B455F6"/>
    <w:rsid w:val="00B47FDF"/>
    <w:rsid w:val="00B50CCA"/>
    <w:rsid w:val="00B52314"/>
    <w:rsid w:val="00B54DEE"/>
    <w:rsid w:val="00B6098D"/>
    <w:rsid w:val="00B60EAC"/>
    <w:rsid w:val="00B61F00"/>
    <w:rsid w:val="00B62D7C"/>
    <w:rsid w:val="00B65132"/>
    <w:rsid w:val="00B65CD0"/>
    <w:rsid w:val="00B66476"/>
    <w:rsid w:val="00B72128"/>
    <w:rsid w:val="00B73E45"/>
    <w:rsid w:val="00B81038"/>
    <w:rsid w:val="00B812D5"/>
    <w:rsid w:val="00B81887"/>
    <w:rsid w:val="00B822D9"/>
    <w:rsid w:val="00B83088"/>
    <w:rsid w:val="00B830AC"/>
    <w:rsid w:val="00B8694B"/>
    <w:rsid w:val="00B90381"/>
    <w:rsid w:val="00B9777C"/>
    <w:rsid w:val="00B97E47"/>
    <w:rsid w:val="00BA177A"/>
    <w:rsid w:val="00BA3BC8"/>
    <w:rsid w:val="00BB1B42"/>
    <w:rsid w:val="00BB3078"/>
    <w:rsid w:val="00BB4B8C"/>
    <w:rsid w:val="00BB4DD2"/>
    <w:rsid w:val="00BB5842"/>
    <w:rsid w:val="00BC0C9D"/>
    <w:rsid w:val="00BC2381"/>
    <w:rsid w:val="00BC269B"/>
    <w:rsid w:val="00BC28B2"/>
    <w:rsid w:val="00BC2AB9"/>
    <w:rsid w:val="00BD670D"/>
    <w:rsid w:val="00BD6A16"/>
    <w:rsid w:val="00BD6DB6"/>
    <w:rsid w:val="00BF4673"/>
    <w:rsid w:val="00C0259B"/>
    <w:rsid w:val="00C07F44"/>
    <w:rsid w:val="00C13C35"/>
    <w:rsid w:val="00C147C9"/>
    <w:rsid w:val="00C310E3"/>
    <w:rsid w:val="00C32823"/>
    <w:rsid w:val="00C35E91"/>
    <w:rsid w:val="00C36C7A"/>
    <w:rsid w:val="00C36F79"/>
    <w:rsid w:val="00C36FE1"/>
    <w:rsid w:val="00C42030"/>
    <w:rsid w:val="00C42CCD"/>
    <w:rsid w:val="00C4639C"/>
    <w:rsid w:val="00C5061F"/>
    <w:rsid w:val="00C51FAF"/>
    <w:rsid w:val="00C52E09"/>
    <w:rsid w:val="00C552FE"/>
    <w:rsid w:val="00C5550C"/>
    <w:rsid w:val="00C56B5A"/>
    <w:rsid w:val="00C57A2D"/>
    <w:rsid w:val="00C633F8"/>
    <w:rsid w:val="00C70CF5"/>
    <w:rsid w:val="00C73E55"/>
    <w:rsid w:val="00C742A8"/>
    <w:rsid w:val="00C87D46"/>
    <w:rsid w:val="00C9635F"/>
    <w:rsid w:val="00CA165C"/>
    <w:rsid w:val="00CA1F58"/>
    <w:rsid w:val="00CA48A7"/>
    <w:rsid w:val="00CA6977"/>
    <w:rsid w:val="00CB0769"/>
    <w:rsid w:val="00CB2121"/>
    <w:rsid w:val="00CB4956"/>
    <w:rsid w:val="00CB502B"/>
    <w:rsid w:val="00CB66C9"/>
    <w:rsid w:val="00CB7DFD"/>
    <w:rsid w:val="00CC0624"/>
    <w:rsid w:val="00CC249A"/>
    <w:rsid w:val="00CD3572"/>
    <w:rsid w:val="00CD5CCB"/>
    <w:rsid w:val="00CE085E"/>
    <w:rsid w:val="00CE3B45"/>
    <w:rsid w:val="00CE3E62"/>
    <w:rsid w:val="00CF0511"/>
    <w:rsid w:val="00CF2ADB"/>
    <w:rsid w:val="00CF41E7"/>
    <w:rsid w:val="00CF5FFA"/>
    <w:rsid w:val="00D01290"/>
    <w:rsid w:val="00D052B8"/>
    <w:rsid w:val="00D069F9"/>
    <w:rsid w:val="00D06F74"/>
    <w:rsid w:val="00D0712D"/>
    <w:rsid w:val="00D1034A"/>
    <w:rsid w:val="00D106AA"/>
    <w:rsid w:val="00D11093"/>
    <w:rsid w:val="00D171B3"/>
    <w:rsid w:val="00D172B7"/>
    <w:rsid w:val="00D2173F"/>
    <w:rsid w:val="00D229F5"/>
    <w:rsid w:val="00D243D6"/>
    <w:rsid w:val="00D31210"/>
    <w:rsid w:val="00D368A4"/>
    <w:rsid w:val="00D368DD"/>
    <w:rsid w:val="00D37A12"/>
    <w:rsid w:val="00D40C21"/>
    <w:rsid w:val="00D42DBF"/>
    <w:rsid w:val="00D432D5"/>
    <w:rsid w:val="00D567C6"/>
    <w:rsid w:val="00D603FB"/>
    <w:rsid w:val="00D630A0"/>
    <w:rsid w:val="00D65AB3"/>
    <w:rsid w:val="00D67767"/>
    <w:rsid w:val="00D712D1"/>
    <w:rsid w:val="00D729A6"/>
    <w:rsid w:val="00D82EE9"/>
    <w:rsid w:val="00D86E1B"/>
    <w:rsid w:val="00D92008"/>
    <w:rsid w:val="00D93DF1"/>
    <w:rsid w:val="00D95706"/>
    <w:rsid w:val="00D95DA0"/>
    <w:rsid w:val="00DA2F85"/>
    <w:rsid w:val="00DA2FAA"/>
    <w:rsid w:val="00DA36BB"/>
    <w:rsid w:val="00DA3BA1"/>
    <w:rsid w:val="00DA3FEF"/>
    <w:rsid w:val="00DB5313"/>
    <w:rsid w:val="00DB6AF9"/>
    <w:rsid w:val="00DB736D"/>
    <w:rsid w:val="00DC1AF9"/>
    <w:rsid w:val="00DC294A"/>
    <w:rsid w:val="00DC4E1F"/>
    <w:rsid w:val="00DC7661"/>
    <w:rsid w:val="00DD1421"/>
    <w:rsid w:val="00DD30E1"/>
    <w:rsid w:val="00DD6052"/>
    <w:rsid w:val="00DE052C"/>
    <w:rsid w:val="00DE08C4"/>
    <w:rsid w:val="00DE30DE"/>
    <w:rsid w:val="00DE381C"/>
    <w:rsid w:val="00DE43DD"/>
    <w:rsid w:val="00DE593D"/>
    <w:rsid w:val="00DE6A3B"/>
    <w:rsid w:val="00DF3BEB"/>
    <w:rsid w:val="00DF4B3D"/>
    <w:rsid w:val="00DF62DE"/>
    <w:rsid w:val="00E03658"/>
    <w:rsid w:val="00E07E17"/>
    <w:rsid w:val="00E107CC"/>
    <w:rsid w:val="00E1273E"/>
    <w:rsid w:val="00E1689C"/>
    <w:rsid w:val="00E168C6"/>
    <w:rsid w:val="00E22389"/>
    <w:rsid w:val="00E275FA"/>
    <w:rsid w:val="00E27B15"/>
    <w:rsid w:val="00E33D12"/>
    <w:rsid w:val="00E354A0"/>
    <w:rsid w:val="00E40A59"/>
    <w:rsid w:val="00E440A8"/>
    <w:rsid w:val="00E46D82"/>
    <w:rsid w:val="00E514F8"/>
    <w:rsid w:val="00E5691A"/>
    <w:rsid w:val="00E576F4"/>
    <w:rsid w:val="00E7445C"/>
    <w:rsid w:val="00E7462F"/>
    <w:rsid w:val="00E75532"/>
    <w:rsid w:val="00E76130"/>
    <w:rsid w:val="00E77792"/>
    <w:rsid w:val="00E80B3C"/>
    <w:rsid w:val="00E8553D"/>
    <w:rsid w:val="00E91232"/>
    <w:rsid w:val="00E953FC"/>
    <w:rsid w:val="00EA32C8"/>
    <w:rsid w:val="00EA7106"/>
    <w:rsid w:val="00EB1CEC"/>
    <w:rsid w:val="00EB391D"/>
    <w:rsid w:val="00EB4899"/>
    <w:rsid w:val="00EC4F52"/>
    <w:rsid w:val="00EC5EE4"/>
    <w:rsid w:val="00EC6427"/>
    <w:rsid w:val="00EC663A"/>
    <w:rsid w:val="00EC700C"/>
    <w:rsid w:val="00ED289B"/>
    <w:rsid w:val="00ED30E3"/>
    <w:rsid w:val="00ED5573"/>
    <w:rsid w:val="00EE1D67"/>
    <w:rsid w:val="00EE2322"/>
    <w:rsid w:val="00EE40D1"/>
    <w:rsid w:val="00EE5002"/>
    <w:rsid w:val="00EE68DF"/>
    <w:rsid w:val="00EE6915"/>
    <w:rsid w:val="00EF53FF"/>
    <w:rsid w:val="00F04F60"/>
    <w:rsid w:val="00F050BC"/>
    <w:rsid w:val="00F06B4D"/>
    <w:rsid w:val="00F06FB5"/>
    <w:rsid w:val="00F102EA"/>
    <w:rsid w:val="00F213A0"/>
    <w:rsid w:val="00F23152"/>
    <w:rsid w:val="00F23FA8"/>
    <w:rsid w:val="00F3023F"/>
    <w:rsid w:val="00F33CD4"/>
    <w:rsid w:val="00F3425E"/>
    <w:rsid w:val="00F359B7"/>
    <w:rsid w:val="00F4291C"/>
    <w:rsid w:val="00F46282"/>
    <w:rsid w:val="00F47411"/>
    <w:rsid w:val="00F51203"/>
    <w:rsid w:val="00F5185F"/>
    <w:rsid w:val="00F61A6D"/>
    <w:rsid w:val="00F63169"/>
    <w:rsid w:val="00F652B9"/>
    <w:rsid w:val="00F6691E"/>
    <w:rsid w:val="00F673E5"/>
    <w:rsid w:val="00F70842"/>
    <w:rsid w:val="00F70910"/>
    <w:rsid w:val="00F71983"/>
    <w:rsid w:val="00F72EA6"/>
    <w:rsid w:val="00F74578"/>
    <w:rsid w:val="00F75B7A"/>
    <w:rsid w:val="00F83363"/>
    <w:rsid w:val="00F840F2"/>
    <w:rsid w:val="00F847C4"/>
    <w:rsid w:val="00F86DB4"/>
    <w:rsid w:val="00F8793E"/>
    <w:rsid w:val="00F91373"/>
    <w:rsid w:val="00F93912"/>
    <w:rsid w:val="00F941CE"/>
    <w:rsid w:val="00F97571"/>
    <w:rsid w:val="00F97A76"/>
    <w:rsid w:val="00FA3AB4"/>
    <w:rsid w:val="00FA43CA"/>
    <w:rsid w:val="00FA4460"/>
    <w:rsid w:val="00FA664A"/>
    <w:rsid w:val="00FB0351"/>
    <w:rsid w:val="00FB279B"/>
    <w:rsid w:val="00FB40F0"/>
    <w:rsid w:val="00FB709B"/>
    <w:rsid w:val="00FC1085"/>
    <w:rsid w:val="00FC3468"/>
    <w:rsid w:val="00FC63BF"/>
    <w:rsid w:val="00FC781E"/>
    <w:rsid w:val="00FD24CE"/>
    <w:rsid w:val="00FE71E1"/>
    <w:rsid w:val="00FF02CE"/>
    <w:rsid w:val="00FF2C04"/>
    <w:rsid w:val="00FF54A9"/>
    <w:rsid w:val="00FF5854"/>
    <w:rsid w:val="00FF7E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0960"/>
    <w:pPr>
      <w:suppressAutoHyphens/>
    </w:pPr>
    <w:rPr>
      <w:sz w:val="24"/>
      <w:lang w:val="fr-FR" w:eastAsia="fr-FR"/>
    </w:rPr>
  </w:style>
  <w:style w:type="paragraph" w:styleId="Heading1">
    <w:name w:val="heading 1"/>
    <w:basedOn w:val="Normal"/>
    <w:next w:val="Normal"/>
    <w:qFormat/>
    <w:rsid w:val="00350960"/>
    <w:pPr>
      <w:keepNext/>
      <w:spacing w:before="360" w:after="240"/>
      <w:jc w:val="center"/>
      <w:outlineLvl w:val="0"/>
    </w:pPr>
    <w:rPr>
      <w:b/>
      <w:sz w:val="28"/>
    </w:rPr>
  </w:style>
  <w:style w:type="paragraph" w:styleId="Heading2">
    <w:name w:val="heading 2"/>
    <w:basedOn w:val="Normal"/>
    <w:next w:val="Normal"/>
    <w:qFormat/>
    <w:rsid w:val="00350960"/>
    <w:pPr>
      <w:keepNext/>
      <w:spacing w:before="240" w:after="120"/>
      <w:ind w:left="284" w:hanging="284"/>
      <w:outlineLvl w:val="1"/>
    </w:pPr>
    <w:rPr>
      <w:b/>
    </w:rPr>
  </w:style>
  <w:style w:type="paragraph" w:styleId="Heading3">
    <w:name w:val="heading 3"/>
    <w:basedOn w:val="Normal"/>
    <w:next w:val="Normal"/>
    <w:qFormat/>
    <w:rsid w:val="00350960"/>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350960"/>
  </w:style>
  <w:style w:type="table" w:default="1" w:styleId="TableNormal">
    <w:name w:val="Normal Table"/>
    <w:semiHidden/>
    <w:rsid w:val="00350960"/>
    <w:tblPr>
      <w:tblInd w:w="0" w:type="dxa"/>
      <w:tblCellMar>
        <w:top w:w="0" w:type="dxa"/>
        <w:left w:w="108" w:type="dxa"/>
        <w:bottom w:w="0" w:type="dxa"/>
        <w:right w:w="108" w:type="dxa"/>
      </w:tblCellMar>
    </w:tblPr>
  </w:style>
  <w:style w:type="numbering" w:default="1" w:styleId="NoList">
    <w:name w:val="No List"/>
    <w:semiHidden/>
    <w:rsid w:val="00350960"/>
  </w:style>
  <w:style w:type="paragraph" w:customStyle="1" w:styleId="OpiHA">
    <w:name w:val="Opi_H_A"/>
    <w:basedOn w:val="JuHIRoman"/>
    <w:next w:val="OpiPara"/>
    <w:rsid w:val="00A53F42"/>
    <w:pPr>
      <w:tabs>
        <w:tab w:val="clear" w:pos="357"/>
      </w:tabs>
    </w:pPr>
    <w:rPr>
      <w:b/>
    </w:rPr>
  </w:style>
  <w:style w:type="paragraph" w:customStyle="1" w:styleId="JuHIRoman">
    <w:name w:val="Ju_H_I_Roman"/>
    <w:basedOn w:val="JuHHead"/>
    <w:next w:val="JuPara"/>
    <w:link w:val="JuHIRomanChar"/>
    <w:rsid w:val="004219F0"/>
    <w:pPr>
      <w:tabs>
        <w:tab w:val="left" w:pos="357"/>
      </w:tabs>
      <w:spacing w:before="360"/>
      <w:ind w:left="357" w:hanging="357"/>
      <w:outlineLvl w:val="1"/>
    </w:pPr>
    <w:rPr>
      <w:sz w:val="24"/>
    </w:rPr>
  </w:style>
  <w:style w:type="paragraph" w:customStyle="1" w:styleId="JuHHead">
    <w:name w:val="Ju_H_Head"/>
    <w:basedOn w:val="NormalTimesNewRoman"/>
    <w:next w:val="JuPara"/>
    <w:rsid w:val="004219F0"/>
    <w:pPr>
      <w:keepNext/>
      <w:keepLines/>
      <w:spacing w:before="720" w:after="240"/>
      <w:jc w:val="both"/>
      <w:outlineLvl w:val="0"/>
    </w:pPr>
    <w:rPr>
      <w:sz w:val="28"/>
    </w:rPr>
  </w:style>
  <w:style w:type="character" w:customStyle="1" w:styleId="DefaultTimesNewRoman">
    <w:name w:val="Default_TimesNewRoman"/>
    <w:rsid w:val="004219F0"/>
    <w:rPr>
      <w:rFonts w:ascii="Times New Roman" w:hAnsi="Times New Roman" w:cs="Times New Roman"/>
    </w:rPr>
  </w:style>
  <w:style w:type="paragraph" w:customStyle="1" w:styleId="JuPara">
    <w:name w:val="Ju_Para"/>
    <w:aliases w:val="Left,First line:  0 cm"/>
    <w:basedOn w:val="NormalTimesNewRoman"/>
    <w:link w:val="JuParaCar"/>
    <w:rsid w:val="004219F0"/>
    <w:pPr>
      <w:ind w:firstLine="284"/>
      <w:jc w:val="both"/>
    </w:pPr>
  </w:style>
  <w:style w:type="character" w:customStyle="1" w:styleId="JuParaCar">
    <w:name w:val="Ju_Para Car"/>
    <w:link w:val="JuPara"/>
    <w:rsid w:val="009D29DE"/>
    <w:rPr>
      <w:sz w:val="24"/>
      <w:lang w:val="fr-FR" w:eastAsia="fr-FR" w:bidi="ar-SA"/>
    </w:rPr>
  </w:style>
  <w:style w:type="character" w:customStyle="1" w:styleId="JuHIRomanChar">
    <w:name w:val="Ju_H_I_Roman Char"/>
    <w:link w:val="JuHIRoman"/>
    <w:rsid w:val="00D31210"/>
    <w:rPr>
      <w:sz w:val="24"/>
      <w:lang w:val="fr-FR" w:eastAsia="fr-FR" w:bidi="ar-SA"/>
    </w:rPr>
  </w:style>
  <w:style w:type="paragraph" w:customStyle="1" w:styleId="OpiPara">
    <w:name w:val="Opi_Para"/>
    <w:basedOn w:val="JuPara"/>
    <w:rsid w:val="00A53F42"/>
  </w:style>
  <w:style w:type="paragraph" w:customStyle="1" w:styleId="OpiH1">
    <w:name w:val="Opi_H_1."/>
    <w:basedOn w:val="OpiHA"/>
    <w:next w:val="OpiPara"/>
    <w:rsid w:val="00A53F42"/>
    <w:pPr>
      <w:spacing w:before="240" w:after="120"/>
      <w:ind w:left="635"/>
      <w:outlineLvl w:val="2"/>
    </w:pPr>
    <w:rPr>
      <w:b w:val="0"/>
      <w:i/>
    </w:rPr>
  </w:style>
  <w:style w:type="paragraph" w:customStyle="1" w:styleId="OpiHa0">
    <w:name w:val="Opi_H_a"/>
    <w:basedOn w:val="OpiH1"/>
    <w:next w:val="OpiPara"/>
    <w:rsid w:val="00A53F42"/>
    <w:pPr>
      <w:ind w:left="833"/>
      <w:outlineLvl w:val="3"/>
    </w:pPr>
    <w:rPr>
      <w:b/>
      <w:i w:val="0"/>
      <w:sz w:val="20"/>
    </w:rPr>
  </w:style>
  <w:style w:type="paragraph" w:customStyle="1" w:styleId="OpiHHead">
    <w:name w:val="Opi_H_Head"/>
    <w:basedOn w:val="JuHHead"/>
    <w:next w:val="OpiPara"/>
    <w:rsid w:val="00A53F42"/>
    <w:pPr>
      <w:spacing w:before="0"/>
      <w:jc w:val="center"/>
    </w:pPr>
  </w:style>
  <w:style w:type="paragraph" w:customStyle="1" w:styleId="OpiHi">
    <w:name w:val="Opi_H_i"/>
    <w:basedOn w:val="OpiHa0"/>
    <w:next w:val="OpiPara"/>
    <w:rsid w:val="00A53F42"/>
    <w:pPr>
      <w:ind w:left="1037"/>
      <w:outlineLvl w:val="4"/>
    </w:pPr>
    <w:rPr>
      <w:b w:val="0"/>
      <w:i/>
    </w:rPr>
  </w:style>
  <w:style w:type="paragraph" w:styleId="Footer">
    <w:name w:val="footer"/>
    <w:basedOn w:val="Normal"/>
    <w:rsid w:val="004219F0"/>
    <w:pPr>
      <w:tabs>
        <w:tab w:val="center" w:pos="3686"/>
        <w:tab w:val="right" w:pos="7371"/>
      </w:tabs>
    </w:pPr>
    <w:rPr>
      <w:sz w:val="18"/>
    </w:rPr>
  </w:style>
  <w:style w:type="paragraph" w:customStyle="1" w:styleId="JuJudges">
    <w:name w:val="Ju_Judges"/>
    <w:basedOn w:val="NormalTimesNewRoman"/>
    <w:link w:val="JuJudgesChar"/>
    <w:rsid w:val="004219F0"/>
    <w:pPr>
      <w:tabs>
        <w:tab w:val="left" w:pos="567"/>
        <w:tab w:val="left" w:pos="1134"/>
      </w:tabs>
    </w:pPr>
  </w:style>
  <w:style w:type="character" w:customStyle="1" w:styleId="JuJudgesChar">
    <w:name w:val="Ju_Judges Char"/>
    <w:link w:val="JuJudges"/>
    <w:rsid w:val="00287191"/>
    <w:rPr>
      <w:sz w:val="24"/>
      <w:lang w:val="fr-FR" w:eastAsia="fr-FR" w:bidi="ar-SA"/>
    </w:rPr>
  </w:style>
  <w:style w:type="character" w:styleId="Strong">
    <w:name w:val="Strong"/>
    <w:qFormat/>
    <w:rsid w:val="00973C75"/>
    <w:rPr>
      <w:b/>
      <w:bCs/>
    </w:rPr>
  </w:style>
  <w:style w:type="paragraph" w:customStyle="1" w:styleId="JuHA">
    <w:name w:val="Ju_H_A"/>
    <w:basedOn w:val="JuHIRoman"/>
    <w:next w:val="JuPara"/>
    <w:rsid w:val="004219F0"/>
    <w:pPr>
      <w:tabs>
        <w:tab w:val="clear" w:pos="357"/>
        <w:tab w:val="left" w:pos="584"/>
      </w:tabs>
      <w:ind w:left="584" w:hanging="352"/>
      <w:outlineLvl w:val="2"/>
    </w:pPr>
    <w:rPr>
      <w:b/>
    </w:rPr>
  </w:style>
  <w:style w:type="paragraph" w:customStyle="1" w:styleId="JuQuot">
    <w:name w:val="Ju_Quot"/>
    <w:basedOn w:val="JuPara"/>
    <w:link w:val="JuQuotChar"/>
    <w:rsid w:val="004219F0"/>
    <w:pPr>
      <w:spacing w:before="120" w:after="120"/>
      <w:ind w:left="425" w:firstLine="142"/>
    </w:pPr>
    <w:rPr>
      <w:sz w:val="20"/>
    </w:rPr>
  </w:style>
  <w:style w:type="paragraph" w:customStyle="1" w:styleId="JuSigned">
    <w:name w:val="Ju_Signed"/>
    <w:basedOn w:val="NormalTimesNewRoman"/>
    <w:next w:val="JuParaLast"/>
    <w:rsid w:val="004219F0"/>
    <w:pPr>
      <w:tabs>
        <w:tab w:val="center" w:pos="851"/>
        <w:tab w:val="center" w:pos="6407"/>
      </w:tabs>
      <w:spacing w:before="720"/>
    </w:pPr>
  </w:style>
  <w:style w:type="paragraph" w:customStyle="1" w:styleId="JuParaLast">
    <w:name w:val="Ju_Para_Last"/>
    <w:basedOn w:val="JuPara"/>
    <w:next w:val="JuPara"/>
    <w:rsid w:val="004219F0"/>
    <w:pPr>
      <w:keepNext/>
      <w:keepLines/>
      <w:spacing w:before="240"/>
    </w:pPr>
  </w:style>
  <w:style w:type="paragraph" w:customStyle="1" w:styleId="JuCase">
    <w:name w:val="Ju_Case"/>
    <w:basedOn w:val="JuPara"/>
    <w:next w:val="JuPara"/>
    <w:rsid w:val="004219F0"/>
    <w:rPr>
      <w:b/>
    </w:rPr>
  </w:style>
  <w:style w:type="paragraph" w:customStyle="1" w:styleId="JuList">
    <w:name w:val="Ju_List"/>
    <w:basedOn w:val="JuPara"/>
    <w:rsid w:val="004219F0"/>
    <w:pPr>
      <w:ind w:left="340" w:hanging="340"/>
    </w:pPr>
  </w:style>
  <w:style w:type="paragraph" w:customStyle="1" w:styleId="JuHArticle">
    <w:name w:val="Ju_H_Article"/>
    <w:basedOn w:val="JuHa0"/>
    <w:next w:val="JuQuot"/>
    <w:rsid w:val="004219F0"/>
    <w:pPr>
      <w:ind w:left="0" w:firstLine="0"/>
      <w:jc w:val="center"/>
    </w:pPr>
  </w:style>
  <w:style w:type="paragraph" w:customStyle="1" w:styleId="JuHa0">
    <w:name w:val="Ju_H_a"/>
    <w:basedOn w:val="JuH1"/>
    <w:next w:val="JuPara"/>
    <w:rsid w:val="004219F0"/>
    <w:pPr>
      <w:tabs>
        <w:tab w:val="clear" w:pos="731"/>
        <w:tab w:val="left" w:pos="975"/>
      </w:tabs>
      <w:ind w:left="975" w:hanging="340"/>
      <w:outlineLvl w:val="4"/>
    </w:pPr>
    <w:rPr>
      <w:b/>
      <w:i w:val="0"/>
      <w:sz w:val="20"/>
    </w:rPr>
  </w:style>
  <w:style w:type="paragraph" w:customStyle="1" w:styleId="JuH1">
    <w:name w:val="Ju_H_1."/>
    <w:basedOn w:val="JuHA"/>
    <w:next w:val="JuPara"/>
    <w:rsid w:val="004219F0"/>
    <w:pPr>
      <w:tabs>
        <w:tab w:val="clear" w:pos="584"/>
        <w:tab w:val="left" w:pos="731"/>
      </w:tabs>
      <w:spacing w:before="240" w:after="120"/>
      <w:ind w:left="732" w:hanging="301"/>
      <w:outlineLvl w:val="3"/>
    </w:pPr>
    <w:rPr>
      <w:b w:val="0"/>
      <w:i/>
    </w:rPr>
  </w:style>
  <w:style w:type="paragraph" w:customStyle="1" w:styleId="JuCourt">
    <w:name w:val="Ju_Court"/>
    <w:basedOn w:val="JuJudges"/>
    <w:rsid w:val="004219F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A53F42"/>
  </w:style>
  <w:style w:type="paragraph" w:customStyle="1" w:styleId="OpiTranslation">
    <w:name w:val="Opi_Translation"/>
    <w:basedOn w:val="OpiHHead"/>
    <w:next w:val="OpiPara"/>
    <w:rsid w:val="00A53F42"/>
    <w:rPr>
      <w:i/>
      <w:sz w:val="24"/>
    </w:rPr>
  </w:style>
  <w:style w:type="paragraph" w:styleId="FootnoteText">
    <w:name w:val="footnote text"/>
    <w:basedOn w:val="Normal"/>
    <w:semiHidden/>
    <w:rsid w:val="004219F0"/>
    <w:pPr>
      <w:jc w:val="both"/>
    </w:pPr>
    <w:rPr>
      <w:sz w:val="20"/>
    </w:rPr>
  </w:style>
  <w:style w:type="character" w:styleId="FootnoteReference">
    <w:name w:val="footnote reference"/>
    <w:semiHidden/>
    <w:rsid w:val="004219F0"/>
    <w:rPr>
      <w:rFonts w:ascii="Times New Roman" w:hAnsi="Times New Roman" w:cs="Times New Roman"/>
      <w:vertAlign w:val="superscript"/>
    </w:rPr>
  </w:style>
  <w:style w:type="paragraph" w:customStyle="1" w:styleId="JuHi">
    <w:name w:val="Ju_H_i"/>
    <w:basedOn w:val="JuHa0"/>
    <w:next w:val="JuPara"/>
    <w:rsid w:val="004219F0"/>
    <w:pPr>
      <w:tabs>
        <w:tab w:val="clear" w:pos="975"/>
        <w:tab w:val="left" w:pos="1191"/>
      </w:tabs>
      <w:ind w:left="1190" w:hanging="357"/>
      <w:outlineLvl w:val="5"/>
    </w:pPr>
    <w:rPr>
      <w:b w:val="0"/>
      <w:i/>
    </w:rPr>
  </w:style>
  <w:style w:type="paragraph" w:styleId="Header">
    <w:name w:val="header"/>
    <w:basedOn w:val="Normal"/>
    <w:rsid w:val="004219F0"/>
    <w:pPr>
      <w:tabs>
        <w:tab w:val="center" w:pos="3686"/>
        <w:tab w:val="right" w:pos="7371"/>
      </w:tabs>
    </w:pPr>
    <w:rPr>
      <w:sz w:val="18"/>
    </w:rPr>
  </w:style>
  <w:style w:type="character" w:styleId="PageNumber">
    <w:name w:val="page number"/>
    <w:rsid w:val="004219F0"/>
    <w:rPr>
      <w:rFonts w:ascii="Times New Roman" w:hAnsi="Times New Roman" w:cs="Times New Roman"/>
      <w:sz w:val="18"/>
    </w:rPr>
  </w:style>
  <w:style w:type="paragraph" w:customStyle="1" w:styleId="JuH">
    <w:name w:val="Ju_H_–"/>
    <w:basedOn w:val="JuHalpha"/>
    <w:next w:val="JuPara"/>
    <w:rsid w:val="004219F0"/>
    <w:pPr>
      <w:tabs>
        <w:tab w:val="clear" w:pos="1372"/>
      </w:tabs>
      <w:ind w:left="1236" w:firstLine="0"/>
    </w:pPr>
    <w:rPr>
      <w:i/>
    </w:rPr>
  </w:style>
  <w:style w:type="paragraph" w:customStyle="1" w:styleId="JuHalpha">
    <w:name w:val="Ju_H_alpha"/>
    <w:basedOn w:val="JuHi"/>
    <w:next w:val="JuPara"/>
    <w:rsid w:val="004219F0"/>
    <w:pPr>
      <w:tabs>
        <w:tab w:val="clear" w:pos="1191"/>
        <w:tab w:val="left" w:pos="1372"/>
      </w:tabs>
      <w:ind w:left="1373" w:hanging="335"/>
      <w:outlineLvl w:val="9"/>
    </w:pPr>
    <w:rPr>
      <w:i w:val="0"/>
    </w:rPr>
  </w:style>
  <w:style w:type="paragraph" w:customStyle="1" w:styleId="JuLista">
    <w:name w:val="Ju_List_a"/>
    <w:basedOn w:val="JuList"/>
    <w:rsid w:val="004219F0"/>
    <w:pPr>
      <w:ind w:left="346" w:firstLine="0"/>
    </w:pPr>
  </w:style>
  <w:style w:type="paragraph" w:customStyle="1" w:styleId="JuListi">
    <w:name w:val="Ju_List_i"/>
    <w:basedOn w:val="JuLista"/>
    <w:rsid w:val="004219F0"/>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4219F0"/>
    <w:pPr>
      <w:tabs>
        <w:tab w:val="clear" w:pos="851"/>
      </w:tabs>
      <w:jc w:val="right"/>
    </w:pPr>
  </w:style>
  <w:style w:type="paragraph" w:customStyle="1" w:styleId="JuHeader">
    <w:name w:val="Ju_Header"/>
    <w:basedOn w:val="Header"/>
    <w:rsid w:val="004219F0"/>
  </w:style>
  <w:style w:type="paragraph" w:customStyle="1" w:styleId="DecHTitle">
    <w:name w:val="Dec_H_Title"/>
    <w:basedOn w:val="Normal"/>
    <w:rsid w:val="00184E3A"/>
    <w:pPr>
      <w:spacing w:after="240"/>
      <w:jc w:val="center"/>
      <w:outlineLvl w:val="0"/>
    </w:pPr>
    <w:rPr>
      <w:sz w:val="28"/>
    </w:rPr>
  </w:style>
  <w:style w:type="paragraph" w:customStyle="1" w:styleId="DecHCase">
    <w:name w:val="Dec_H_Case"/>
    <w:basedOn w:val="DecHTitle"/>
    <w:next w:val="JuPara"/>
    <w:rsid w:val="00A53F42"/>
    <w:rPr>
      <w:sz w:val="24"/>
    </w:rPr>
  </w:style>
  <w:style w:type="paragraph" w:customStyle="1" w:styleId="DecList">
    <w:name w:val="Dec_List"/>
    <w:basedOn w:val="Normal"/>
    <w:rsid w:val="00184E3A"/>
    <w:pPr>
      <w:spacing w:before="240"/>
      <w:ind w:left="284"/>
      <w:jc w:val="both"/>
    </w:pPr>
  </w:style>
  <w:style w:type="paragraph" w:customStyle="1" w:styleId="SuCoverTitle1">
    <w:name w:val="Su_Cover_Title1"/>
    <w:basedOn w:val="Normal"/>
    <w:next w:val="SuCoverTitle2"/>
    <w:rsid w:val="00184E3A"/>
    <w:pPr>
      <w:spacing w:before="2500"/>
      <w:jc w:val="center"/>
    </w:pPr>
    <w:rPr>
      <w:sz w:val="22"/>
    </w:rPr>
  </w:style>
  <w:style w:type="paragraph" w:customStyle="1" w:styleId="SuCoverTitle2">
    <w:name w:val="Su_Cover_Title2"/>
    <w:basedOn w:val="SuCoverTitle1"/>
    <w:next w:val="Normal"/>
    <w:rsid w:val="00387F24"/>
    <w:pPr>
      <w:spacing w:before="240"/>
    </w:pPr>
    <w:rPr>
      <w:sz w:val="18"/>
    </w:rPr>
  </w:style>
  <w:style w:type="paragraph" w:customStyle="1" w:styleId="JuQuotSub">
    <w:name w:val="Ju_Quot_Sub"/>
    <w:basedOn w:val="JuQuot"/>
    <w:rsid w:val="004219F0"/>
    <w:pPr>
      <w:ind w:left="567"/>
    </w:pPr>
  </w:style>
  <w:style w:type="paragraph" w:customStyle="1" w:styleId="JuParaSub">
    <w:name w:val="Ju_Para_Sub"/>
    <w:basedOn w:val="JuPara"/>
    <w:rsid w:val="004219F0"/>
    <w:pPr>
      <w:ind w:left="284"/>
    </w:pPr>
  </w:style>
  <w:style w:type="paragraph" w:customStyle="1" w:styleId="SuPara">
    <w:name w:val="Su_Para"/>
    <w:basedOn w:val="SuKeywords"/>
    <w:rsid w:val="00387F24"/>
    <w:pPr>
      <w:spacing w:before="0" w:after="0"/>
    </w:pPr>
    <w:rPr>
      <w:i w:val="0"/>
    </w:rPr>
  </w:style>
  <w:style w:type="paragraph" w:customStyle="1" w:styleId="SuKeywords">
    <w:name w:val="Su_Keywords"/>
    <w:basedOn w:val="SuHHead"/>
    <w:rsid w:val="00387F24"/>
    <w:pPr>
      <w:spacing w:before="120"/>
    </w:pPr>
    <w:rPr>
      <w:b w:val="0"/>
      <w:i/>
    </w:rPr>
  </w:style>
  <w:style w:type="paragraph" w:customStyle="1" w:styleId="SuHHead">
    <w:name w:val="Su_H_Head"/>
    <w:basedOn w:val="SuSubject"/>
    <w:rsid w:val="00387F24"/>
    <w:pPr>
      <w:spacing w:after="120"/>
    </w:pPr>
  </w:style>
  <w:style w:type="paragraph" w:customStyle="1" w:styleId="SuSubject">
    <w:name w:val="Su_Subject"/>
    <w:basedOn w:val="SuSummary"/>
    <w:rsid w:val="00387F24"/>
    <w:pPr>
      <w:suppressAutoHyphens w:val="0"/>
      <w:spacing w:before="360"/>
      <w:jc w:val="both"/>
    </w:pPr>
    <w:rPr>
      <w:b/>
      <w:sz w:val="22"/>
      <w:lang w:val="en-GB"/>
    </w:rPr>
  </w:style>
  <w:style w:type="paragraph" w:customStyle="1" w:styleId="SuSummary">
    <w:name w:val="Su_Summary"/>
    <w:basedOn w:val="Normal"/>
    <w:next w:val="SuSubject"/>
    <w:rsid w:val="00184E3A"/>
    <w:pPr>
      <w:spacing w:after="240"/>
      <w:jc w:val="center"/>
    </w:pPr>
  </w:style>
  <w:style w:type="paragraph" w:styleId="BalloonText">
    <w:name w:val="Balloon Text"/>
    <w:basedOn w:val="Normal"/>
    <w:semiHidden/>
    <w:rsid w:val="00EC6427"/>
    <w:rPr>
      <w:rFonts w:ascii="Tahoma" w:hAnsi="Tahoma" w:cs="Tahoma"/>
      <w:sz w:val="16"/>
      <w:szCs w:val="16"/>
    </w:rPr>
  </w:style>
  <w:style w:type="character" w:styleId="Hyperlink">
    <w:name w:val="Hyperlink"/>
    <w:rsid w:val="004219F0"/>
    <w:rPr>
      <w:rFonts w:ascii="Times New Roman" w:hAnsi="Times New Roman" w:cs="Times New Roman"/>
      <w:color w:val="0000FF"/>
      <w:u w:val="single"/>
    </w:rPr>
  </w:style>
  <w:style w:type="character" w:styleId="EndnoteReference">
    <w:name w:val="endnote reference"/>
    <w:semiHidden/>
    <w:rsid w:val="004219F0"/>
    <w:rPr>
      <w:rFonts w:ascii="Times New Roman" w:hAnsi="Times New Roman" w:cs="Times New Roman"/>
      <w:vertAlign w:val="superscript"/>
    </w:rPr>
  </w:style>
  <w:style w:type="paragraph" w:styleId="EndnoteText">
    <w:name w:val="endnote text"/>
    <w:basedOn w:val="Normal"/>
    <w:semiHidden/>
    <w:rsid w:val="004219F0"/>
    <w:rPr>
      <w:sz w:val="20"/>
    </w:rPr>
  </w:style>
  <w:style w:type="character" w:styleId="FollowedHyperlink">
    <w:name w:val="FollowedHyperlink"/>
    <w:rsid w:val="004219F0"/>
    <w:rPr>
      <w:rFonts w:ascii="Times New Roman" w:hAnsi="Times New Roman" w:cs="Times New Roman"/>
      <w:color w:val="800080"/>
      <w:u w:val="single"/>
    </w:rPr>
  </w:style>
  <w:style w:type="paragraph" w:customStyle="1" w:styleId="JuAppQuestion">
    <w:name w:val="Ju_App_Question"/>
    <w:basedOn w:val="ListBullet"/>
    <w:rsid w:val="004219F0"/>
    <w:pPr>
      <w:numPr>
        <w:numId w:val="4"/>
      </w:numPr>
      <w:suppressAutoHyphens w:val="0"/>
    </w:pPr>
    <w:rPr>
      <w:b/>
      <w:color w:val="333333"/>
      <w:lang w:val="en-GB"/>
    </w:rPr>
  </w:style>
  <w:style w:type="paragraph" w:styleId="ListBullet">
    <w:name w:val="List Bullet"/>
    <w:basedOn w:val="Normal"/>
    <w:rsid w:val="00387F24"/>
    <w:pPr>
      <w:numPr>
        <w:numId w:val="1"/>
      </w:numPr>
    </w:pPr>
  </w:style>
  <w:style w:type="character" w:customStyle="1" w:styleId="JuNames">
    <w:name w:val="Ju_Names"/>
    <w:rsid w:val="004219F0"/>
    <w:rPr>
      <w:rFonts w:ascii="Times New Roman" w:hAnsi="Times New Roman" w:cs="Times New Roman"/>
      <w:smallCaps/>
    </w:rPr>
  </w:style>
  <w:style w:type="paragraph" w:customStyle="1" w:styleId="OpiParaSub">
    <w:name w:val="Opi_Para_Sub"/>
    <w:basedOn w:val="JuParaSub"/>
    <w:rsid w:val="00A53F42"/>
  </w:style>
  <w:style w:type="paragraph" w:customStyle="1" w:styleId="OpiQuotSub">
    <w:name w:val="Opi_Quot_Sub"/>
    <w:basedOn w:val="JuQuotSub"/>
    <w:rsid w:val="00A53F42"/>
  </w:style>
  <w:style w:type="paragraph" w:styleId="CommentSubject">
    <w:name w:val="annotation subject"/>
    <w:basedOn w:val="CommentText"/>
    <w:next w:val="CommentText"/>
    <w:semiHidden/>
    <w:rsid w:val="00E27B15"/>
    <w:rPr>
      <w:b/>
      <w:bCs/>
    </w:rPr>
  </w:style>
  <w:style w:type="paragraph" w:styleId="DocumentMap">
    <w:name w:val="Document Map"/>
    <w:basedOn w:val="Normal"/>
    <w:semiHidden/>
    <w:rsid w:val="00B33C50"/>
    <w:pPr>
      <w:shd w:val="clear" w:color="auto" w:fill="000080"/>
    </w:pPr>
    <w:rPr>
      <w:rFonts w:ascii="Tahoma" w:hAnsi="Tahoma" w:cs="Tahoma"/>
      <w:sz w:val="20"/>
    </w:rPr>
  </w:style>
  <w:style w:type="paragraph" w:customStyle="1" w:styleId="NormalTimesNewRoman">
    <w:name w:val="Normal_TimesNewRoman"/>
    <w:rsid w:val="004219F0"/>
    <w:rPr>
      <w:sz w:val="24"/>
      <w:lang w:val="fr-FR" w:eastAsia="fr-FR"/>
    </w:rPr>
  </w:style>
  <w:style w:type="character" w:customStyle="1" w:styleId="JuITMark">
    <w:name w:val="Ju_ITMark"/>
    <w:rsid w:val="004219F0"/>
    <w:rPr>
      <w:rFonts w:ascii="Times New Roman" w:hAnsi="Times New Roman" w:cs="Times New Roman"/>
      <w:vanish/>
      <w:color w:val="339966"/>
      <w:sz w:val="16"/>
      <w:szCs w:val="16"/>
      <w:lang w:val="fi-FI"/>
    </w:rPr>
  </w:style>
  <w:style w:type="paragraph" w:customStyle="1" w:styleId="JuTitle">
    <w:name w:val="Ju_Title"/>
    <w:basedOn w:val="JuHHead"/>
    <w:next w:val="JuPara"/>
    <w:rsid w:val="004219F0"/>
    <w:pPr>
      <w:jc w:val="center"/>
    </w:pPr>
    <w:rPr>
      <w:b/>
      <w:caps/>
      <w:sz w:val="24"/>
      <w:szCs w:val="24"/>
      <w:u w:val="single"/>
    </w:rPr>
  </w:style>
  <w:style w:type="character" w:customStyle="1" w:styleId="JuQuotChar">
    <w:name w:val="Ju_Quot Char"/>
    <w:basedOn w:val="JuParaCar"/>
    <w:link w:val="JuQuot"/>
    <w:rsid w:val="000415BD"/>
    <w:rPr>
      <w:sz w:val="24"/>
      <w:lang w:val="fr-FR" w:eastAsia="fr-FR" w:bidi="ar-SA"/>
    </w:rPr>
  </w:style>
  <w:style w:type="character" w:customStyle="1" w:styleId="sb8d990e2">
    <w:name w:val="sb8d990e2"/>
    <w:basedOn w:val="DefaultParagraphFont"/>
    <w:rsid w:val="00A4327F"/>
  </w:style>
  <w:style w:type="character" w:customStyle="1" w:styleId="s6b621b36">
    <w:name w:val="s6b621b36"/>
    <w:basedOn w:val="DefaultParagraphFont"/>
    <w:rsid w:val="00A4327F"/>
  </w:style>
  <w:style w:type="character" w:customStyle="1" w:styleId="wordhighlighted">
    <w:name w:val="wordhighlighted"/>
    <w:basedOn w:val="DefaultParagraphFont"/>
    <w:rsid w:val="00EA32C8"/>
  </w:style>
  <w:style w:type="character" w:customStyle="1" w:styleId="sea881cdf">
    <w:name w:val="sea881cdf"/>
    <w:basedOn w:val="DefaultParagraphFont"/>
    <w:rsid w:val="00EA32C8"/>
  </w:style>
  <w:style w:type="character" w:customStyle="1" w:styleId="JuParaChar">
    <w:name w:val="Ju_Para Char"/>
    <w:rsid w:val="00AC199E"/>
    <w:rPr>
      <w:sz w:val="24"/>
      <w:lang w:val="fr-FR" w:eastAsia="fr-FR" w:bidi="ar-SA"/>
    </w:rPr>
  </w:style>
  <w:style w:type="character" w:customStyle="1" w:styleId="wordhighlightedcurrentterm">
    <w:name w:val="wordhighlighted currentterm"/>
    <w:basedOn w:val="DefaultParagraphFont"/>
    <w:rsid w:val="009E70B9"/>
  </w:style>
  <w:style w:type="character" w:styleId="Emphasis">
    <w:name w:val="Emphasis"/>
    <w:qFormat/>
    <w:rsid w:val="00DE08C4"/>
    <w:rPr>
      <w:b/>
      <w:bCs/>
      <w:i w:val="0"/>
      <w:iCs w:val="0"/>
    </w:rPr>
  </w:style>
  <w:style w:type="character" w:customStyle="1" w:styleId="st">
    <w:name w:val="st"/>
    <w:basedOn w:val="DefaultParagraphFont"/>
    <w:rsid w:val="00DE08C4"/>
  </w:style>
  <w:style w:type="character" w:customStyle="1" w:styleId="sea881cdfhasverticalalignsuper">
    <w:name w:val="sea881cdf hasverticalalignsuper"/>
    <w:basedOn w:val="DefaultParagraphFont"/>
    <w:rsid w:val="001E4599"/>
  </w:style>
  <w:style w:type="paragraph" w:customStyle="1" w:styleId="s30eec3f8">
    <w:name w:val="s30eec3f8"/>
    <w:basedOn w:val="Normal"/>
    <w:rsid w:val="000D2230"/>
    <w:pPr>
      <w:suppressAutoHyphens w:val="0"/>
      <w:spacing w:before="100" w:beforeAutospacing="1" w:after="100" w:afterAutospacing="1"/>
    </w:pPr>
    <w:rPr>
      <w:szCs w:val="24"/>
      <w:lang w:val="en-GB" w:eastAsia="en-GB"/>
    </w:rPr>
  </w:style>
  <w:style w:type="paragraph" w:customStyle="1" w:styleId="jupara0">
    <w:name w:val="jupara"/>
    <w:basedOn w:val="Normal"/>
    <w:rsid w:val="00C73E55"/>
    <w:pPr>
      <w:suppressAutoHyphens w:val="0"/>
      <w:ind w:firstLine="284"/>
      <w:jc w:val="both"/>
    </w:pPr>
    <w:rPr>
      <w:szCs w:val="24"/>
      <w:lang w:val="en-GB" w:eastAsia="en-GB"/>
    </w:rPr>
  </w:style>
  <w:style w:type="paragraph" w:customStyle="1" w:styleId="jucase0">
    <w:name w:val="jucase"/>
    <w:basedOn w:val="Normal"/>
    <w:rsid w:val="00C73E55"/>
    <w:pPr>
      <w:suppressAutoHyphens w:val="0"/>
      <w:ind w:firstLine="284"/>
      <w:jc w:val="both"/>
    </w:pPr>
    <w:rPr>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0960"/>
    <w:pPr>
      <w:suppressAutoHyphens/>
    </w:pPr>
    <w:rPr>
      <w:sz w:val="24"/>
      <w:lang w:val="fr-FR" w:eastAsia="fr-FR"/>
    </w:rPr>
  </w:style>
  <w:style w:type="paragraph" w:styleId="Heading1">
    <w:name w:val="heading 1"/>
    <w:basedOn w:val="Normal"/>
    <w:next w:val="Normal"/>
    <w:qFormat/>
    <w:rsid w:val="00350960"/>
    <w:pPr>
      <w:keepNext/>
      <w:spacing w:before="360" w:after="240"/>
      <w:jc w:val="center"/>
      <w:outlineLvl w:val="0"/>
    </w:pPr>
    <w:rPr>
      <w:b/>
      <w:sz w:val="28"/>
    </w:rPr>
  </w:style>
  <w:style w:type="paragraph" w:styleId="Heading2">
    <w:name w:val="heading 2"/>
    <w:basedOn w:val="Normal"/>
    <w:next w:val="Normal"/>
    <w:qFormat/>
    <w:rsid w:val="00350960"/>
    <w:pPr>
      <w:keepNext/>
      <w:spacing w:before="240" w:after="120"/>
      <w:ind w:left="284" w:hanging="284"/>
      <w:outlineLvl w:val="1"/>
    </w:pPr>
    <w:rPr>
      <w:b/>
    </w:rPr>
  </w:style>
  <w:style w:type="paragraph" w:styleId="Heading3">
    <w:name w:val="heading 3"/>
    <w:basedOn w:val="Normal"/>
    <w:next w:val="Normal"/>
    <w:qFormat/>
    <w:rsid w:val="00350960"/>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350960"/>
  </w:style>
  <w:style w:type="table" w:default="1" w:styleId="TableNormal">
    <w:name w:val="Normal Table"/>
    <w:semiHidden/>
    <w:rsid w:val="00350960"/>
    <w:tblPr>
      <w:tblInd w:w="0" w:type="dxa"/>
      <w:tblCellMar>
        <w:top w:w="0" w:type="dxa"/>
        <w:left w:w="108" w:type="dxa"/>
        <w:bottom w:w="0" w:type="dxa"/>
        <w:right w:w="108" w:type="dxa"/>
      </w:tblCellMar>
    </w:tblPr>
  </w:style>
  <w:style w:type="numbering" w:default="1" w:styleId="NoList">
    <w:name w:val="No List"/>
    <w:semiHidden/>
    <w:rsid w:val="00350960"/>
  </w:style>
  <w:style w:type="paragraph" w:customStyle="1" w:styleId="OpiHA">
    <w:name w:val="Opi_H_A"/>
    <w:basedOn w:val="JuHIRoman"/>
    <w:next w:val="OpiPara"/>
    <w:rsid w:val="00A53F42"/>
    <w:pPr>
      <w:tabs>
        <w:tab w:val="clear" w:pos="357"/>
      </w:tabs>
    </w:pPr>
    <w:rPr>
      <w:b/>
    </w:rPr>
  </w:style>
  <w:style w:type="paragraph" w:customStyle="1" w:styleId="JuHIRoman">
    <w:name w:val="Ju_H_I_Roman"/>
    <w:basedOn w:val="JuHHead"/>
    <w:next w:val="JuPara"/>
    <w:link w:val="JuHIRomanChar"/>
    <w:rsid w:val="004219F0"/>
    <w:pPr>
      <w:tabs>
        <w:tab w:val="left" w:pos="357"/>
      </w:tabs>
      <w:spacing w:before="360"/>
      <w:ind w:left="357" w:hanging="357"/>
      <w:outlineLvl w:val="1"/>
    </w:pPr>
    <w:rPr>
      <w:sz w:val="24"/>
    </w:rPr>
  </w:style>
  <w:style w:type="paragraph" w:customStyle="1" w:styleId="JuHHead">
    <w:name w:val="Ju_H_Head"/>
    <w:basedOn w:val="NormalTimesNewRoman"/>
    <w:next w:val="JuPara"/>
    <w:rsid w:val="004219F0"/>
    <w:pPr>
      <w:keepNext/>
      <w:keepLines/>
      <w:spacing w:before="720" w:after="240"/>
      <w:jc w:val="both"/>
      <w:outlineLvl w:val="0"/>
    </w:pPr>
    <w:rPr>
      <w:sz w:val="28"/>
    </w:rPr>
  </w:style>
  <w:style w:type="character" w:customStyle="1" w:styleId="DefaultTimesNewRoman">
    <w:name w:val="Default_TimesNewRoman"/>
    <w:rsid w:val="004219F0"/>
    <w:rPr>
      <w:rFonts w:ascii="Times New Roman" w:hAnsi="Times New Roman" w:cs="Times New Roman"/>
    </w:rPr>
  </w:style>
  <w:style w:type="paragraph" w:customStyle="1" w:styleId="JuPara">
    <w:name w:val="Ju_Para"/>
    <w:aliases w:val="Left,First line:  0 cm"/>
    <w:basedOn w:val="NormalTimesNewRoman"/>
    <w:link w:val="JuParaCar"/>
    <w:rsid w:val="004219F0"/>
    <w:pPr>
      <w:ind w:firstLine="284"/>
      <w:jc w:val="both"/>
    </w:pPr>
  </w:style>
  <w:style w:type="character" w:customStyle="1" w:styleId="JuParaCar">
    <w:name w:val="Ju_Para Car"/>
    <w:link w:val="JuPara"/>
    <w:rsid w:val="009D29DE"/>
    <w:rPr>
      <w:sz w:val="24"/>
      <w:lang w:val="fr-FR" w:eastAsia="fr-FR" w:bidi="ar-SA"/>
    </w:rPr>
  </w:style>
  <w:style w:type="character" w:customStyle="1" w:styleId="JuHIRomanChar">
    <w:name w:val="Ju_H_I_Roman Char"/>
    <w:link w:val="JuHIRoman"/>
    <w:rsid w:val="00D31210"/>
    <w:rPr>
      <w:sz w:val="24"/>
      <w:lang w:val="fr-FR" w:eastAsia="fr-FR" w:bidi="ar-SA"/>
    </w:rPr>
  </w:style>
  <w:style w:type="paragraph" w:customStyle="1" w:styleId="OpiPara">
    <w:name w:val="Opi_Para"/>
    <w:basedOn w:val="JuPara"/>
    <w:rsid w:val="00A53F42"/>
  </w:style>
  <w:style w:type="paragraph" w:customStyle="1" w:styleId="OpiH1">
    <w:name w:val="Opi_H_1."/>
    <w:basedOn w:val="OpiHA"/>
    <w:next w:val="OpiPara"/>
    <w:rsid w:val="00A53F42"/>
    <w:pPr>
      <w:spacing w:before="240" w:after="120"/>
      <w:ind w:left="635"/>
      <w:outlineLvl w:val="2"/>
    </w:pPr>
    <w:rPr>
      <w:b w:val="0"/>
      <w:i/>
    </w:rPr>
  </w:style>
  <w:style w:type="paragraph" w:customStyle="1" w:styleId="OpiHa0">
    <w:name w:val="Opi_H_a"/>
    <w:basedOn w:val="OpiH1"/>
    <w:next w:val="OpiPara"/>
    <w:rsid w:val="00A53F42"/>
    <w:pPr>
      <w:ind w:left="833"/>
      <w:outlineLvl w:val="3"/>
    </w:pPr>
    <w:rPr>
      <w:b/>
      <w:i w:val="0"/>
      <w:sz w:val="20"/>
    </w:rPr>
  </w:style>
  <w:style w:type="paragraph" w:customStyle="1" w:styleId="OpiHHead">
    <w:name w:val="Opi_H_Head"/>
    <w:basedOn w:val="JuHHead"/>
    <w:next w:val="OpiPara"/>
    <w:rsid w:val="00A53F42"/>
    <w:pPr>
      <w:spacing w:before="0"/>
      <w:jc w:val="center"/>
    </w:pPr>
  </w:style>
  <w:style w:type="paragraph" w:customStyle="1" w:styleId="OpiHi">
    <w:name w:val="Opi_H_i"/>
    <w:basedOn w:val="OpiHa0"/>
    <w:next w:val="OpiPara"/>
    <w:rsid w:val="00A53F42"/>
    <w:pPr>
      <w:ind w:left="1037"/>
      <w:outlineLvl w:val="4"/>
    </w:pPr>
    <w:rPr>
      <w:b w:val="0"/>
      <w:i/>
    </w:rPr>
  </w:style>
  <w:style w:type="paragraph" w:styleId="Footer">
    <w:name w:val="footer"/>
    <w:basedOn w:val="Normal"/>
    <w:rsid w:val="004219F0"/>
    <w:pPr>
      <w:tabs>
        <w:tab w:val="center" w:pos="3686"/>
        <w:tab w:val="right" w:pos="7371"/>
      </w:tabs>
    </w:pPr>
    <w:rPr>
      <w:sz w:val="18"/>
    </w:rPr>
  </w:style>
  <w:style w:type="paragraph" w:customStyle="1" w:styleId="JuJudges">
    <w:name w:val="Ju_Judges"/>
    <w:basedOn w:val="NormalTimesNewRoman"/>
    <w:link w:val="JuJudgesChar"/>
    <w:rsid w:val="004219F0"/>
    <w:pPr>
      <w:tabs>
        <w:tab w:val="left" w:pos="567"/>
        <w:tab w:val="left" w:pos="1134"/>
      </w:tabs>
    </w:pPr>
  </w:style>
  <w:style w:type="character" w:customStyle="1" w:styleId="JuJudgesChar">
    <w:name w:val="Ju_Judges Char"/>
    <w:link w:val="JuJudges"/>
    <w:rsid w:val="00287191"/>
    <w:rPr>
      <w:sz w:val="24"/>
      <w:lang w:val="fr-FR" w:eastAsia="fr-FR" w:bidi="ar-SA"/>
    </w:rPr>
  </w:style>
  <w:style w:type="character" w:styleId="Strong">
    <w:name w:val="Strong"/>
    <w:qFormat/>
    <w:rsid w:val="00973C75"/>
    <w:rPr>
      <w:b/>
      <w:bCs/>
    </w:rPr>
  </w:style>
  <w:style w:type="paragraph" w:customStyle="1" w:styleId="JuHA">
    <w:name w:val="Ju_H_A"/>
    <w:basedOn w:val="JuHIRoman"/>
    <w:next w:val="JuPara"/>
    <w:rsid w:val="004219F0"/>
    <w:pPr>
      <w:tabs>
        <w:tab w:val="clear" w:pos="357"/>
        <w:tab w:val="left" w:pos="584"/>
      </w:tabs>
      <w:ind w:left="584" w:hanging="352"/>
      <w:outlineLvl w:val="2"/>
    </w:pPr>
    <w:rPr>
      <w:b/>
    </w:rPr>
  </w:style>
  <w:style w:type="paragraph" w:customStyle="1" w:styleId="JuQuot">
    <w:name w:val="Ju_Quot"/>
    <w:basedOn w:val="JuPara"/>
    <w:link w:val="JuQuotChar"/>
    <w:rsid w:val="004219F0"/>
    <w:pPr>
      <w:spacing w:before="120" w:after="120"/>
      <w:ind w:left="425" w:firstLine="142"/>
    </w:pPr>
    <w:rPr>
      <w:sz w:val="20"/>
    </w:rPr>
  </w:style>
  <w:style w:type="paragraph" w:customStyle="1" w:styleId="JuSigned">
    <w:name w:val="Ju_Signed"/>
    <w:basedOn w:val="NormalTimesNewRoman"/>
    <w:next w:val="JuParaLast"/>
    <w:rsid w:val="004219F0"/>
    <w:pPr>
      <w:tabs>
        <w:tab w:val="center" w:pos="851"/>
        <w:tab w:val="center" w:pos="6407"/>
      </w:tabs>
      <w:spacing w:before="720"/>
    </w:pPr>
  </w:style>
  <w:style w:type="paragraph" w:customStyle="1" w:styleId="JuParaLast">
    <w:name w:val="Ju_Para_Last"/>
    <w:basedOn w:val="JuPara"/>
    <w:next w:val="JuPara"/>
    <w:rsid w:val="004219F0"/>
    <w:pPr>
      <w:keepNext/>
      <w:keepLines/>
      <w:spacing w:before="240"/>
    </w:pPr>
  </w:style>
  <w:style w:type="paragraph" w:customStyle="1" w:styleId="JuCase">
    <w:name w:val="Ju_Case"/>
    <w:basedOn w:val="JuPara"/>
    <w:next w:val="JuPara"/>
    <w:rsid w:val="004219F0"/>
    <w:rPr>
      <w:b/>
    </w:rPr>
  </w:style>
  <w:style w:type="paragraph" w:customStyle="1" w:styleId="JuList">
    <w:name w:val="Ju_List"/>
    <w:basedOn w:val="JuPara"/>
    <w:rsid w:val="004219F0"/>
    <w:pPr>
      <w:ind w:left="340" w:hanging="340"/>
    </w:pPr>
  </w:style>
  <w:style w:type="paragraph" w:customStyle="1" w:styleId="JuHArticle">
    <w:name w:val="Ju_H_Article"/>
    <w:basedOn w:val="JuHa0"/>
    <w:next w:val="JuQuot"/>
    <w:rsid w:val="004219F0"/>
    <w:pPr>
      <w:ind w:left="0" w:firstLine="0"/>
      <w:jc w:val="center"/>
    </w:pPr>
  </w:style>
  <w:style w:type="paragraph" w:customStyle="1" w:styleId="JuHa0">
    <w:name w:val="Ju_H_a"/>
    <w:basedOn w:val="JuH1"/>
    <w:next w:val="JuPara"/>
    <w:rsid w:val="004219F0"/>
    <w:pPr>
      <w:tabs>
        <w:tab w:val="clear" w:pos="731"/>
        <w:tab w:val="left" w:pos="975"/>
      </w:tabs>
      <w:ind w:left="975" w:hanging="340"/>
      <w:outlineLvl w:val="4"/>
    </w:pPr>
    <w:rPr>
      <w:b/>
      <w:i w:val="0"/>
      <w:sz w:val="20"/>
    </w:rPr>
  </w:style>
  <w:style w:type="paragraph" w:customStyle="1" w:styleId="JuH1">
    <w:name w:val="Ju_H_1."/>
    <w:basedOn w:val="JuHA"/>
    <w:next w:val="JuPara"/>
    <w:rsid w:val="004219F0"/>
    <w:pPr>
      <w:tabs>
        <w:tab w:val="clear" w:pos="584"/>
        <w:tab w:val="left" w:pos="731"/>
      </w:tabs>
      <w:spacing w:before="240" w:after="120"/>
      <w:ind w:left="732" w:hanging="301"/>
      <w:outlineLvl w:val="3"/>
    </w:pPr>
    <w:rPr>
      <w:b w:val="0"/>
      <w:i/>
    </w:rPr>
  </w:style>
  <w:style w:type="paragraph" w:customStyle="1" w:styleId="JuCourt">
    <w:name w:val="Ju_Court"/>
    <w:basedOn w:val="JuJudges"/>
    <w:rsid w:val="004219F0"/>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A53F42"/>
  </w:style>
  <w:style w:type="paragraph" w:customStyle="1" w:styleId="OpiTranslation">
    <w:name w:val="Opi_Translation"/>
    <w:basedOn w:val="OpiHHead"/>
    <w:next w:val="OpiPara"/>
    <w:rsid w:val="00A53F42"/>
    <w:rPr>
      <w:i/>
      <w:sz w:val="24"/>
    </w:rPr>
  </w:style>
  <w:style w:type="paragraph" w:styleId="FootnoteText">
    <w:name w:val="footnote text"/>
    <w:basedOn w:val="Normal"/>
    <w:semiHidden/>
    <w:rsid w:val="004219F0"/>
    <w:pPr>
      <w:jc w:val="both"/>
    </w:pPr>
    <w:rPr>
      <w:sz w:val="20"/>
    </w:rPr>
  </w:style>
  <w:style w:type="character" w:styleId="FootnoteReference">
    <w:name w:val="footnote reference"/>
    <w:semiHidden/>
    <w:rsid w:val="004219F0"/>
    <w:rPr>
      <w:rFonts w:ascii="Times New Roman" w:hAnsi="Times New Roman" w:cs="Times New Roman"/>
      <w:vertAlign w:val="superscript"/>
    </w:rPr>
  </w:style>
  <w:style w:type="paragraph" w:customStyle="1" w:styleId="JuHi">
    <w:name w:val="Ju_H_i"/>
    <w:basedOn w:val="JuHa0"/>
    <w:next w:val="JuPara"/>
    <w:rsid w:val="004219F0"/>
    <w:pPr>
      <w:tabs>
        <w:tab w:val="clear" w:pos="975"/>
        <w:tab w:val="left" w:pos="1191"/>
      </w:tabs>
      <w:ind w:left="1190" w:hanging="357"/>
      <w:outlineLvl w:val="5"/>
    </w:pPr>
    <w:rPr>
      <w:b w:val="0"/>
      <w:i/>
    </w:rPr>
  </w:style>
  <w:style w:type="paragraph" w:styleId="Header">
    <w:name w:val="header"/>
    <w:basedOn w:val="Normal"/>
    <w:rsid w:val="004219F0"/>
    <w:pPr>
      <w:tabs>
        <w:tab w:val="center" w:pos="3686"/>
        <w:tab w:val="right" w:pos="7371"/>
      </w:tabs>
    </w:pPr>
    <w:rPr>
      <w:sz w:val="18"/>
    </w:rPr>
  </w:style>
  <w:style w:type="character" w:styleId="PageNumber">
    <w:name w:val="page number"/>
    <w:rsid w:val="004219F0"/>
    <w:rPr>
      <w:rFonts w:ascii="Times New Roman" w:hAnsi="Times New Roman" w:cs="Times New Roman"/>
      <w:sz w:val="18"/>
    </w:rPr>
  </w:style>
  <w:style w:type="paragraph" w:customStyle="1" w:styleId="JuH">
    <w:name w:val="Ju_H_–"/>
    <w:basedOn w:val="JuHalpha"/>
    <w:next w:val="JuPara"/>
    <w:rsid w:val="004219F0"/>
    <w:pPr>
      <w:tabs>
        <w:tab w:val="clear" w:pos="1372"/>
      </w:tabs>
      <w:ind w:left="1236" w:firstLine="0"/>
    </w:pPr>
    <w:rPr>
      <w:i/>
    </w:rPr>
  </w:style>
  <w:style w:type="paragraph" w:customStyle="1" w:styleId="JuHalpha">
    <w:name w:val="Ju_H_alpha"/>
    <w:basedOn w:val="JuHi"/>
    <w:next w:val="JuPara"/>
    <w:rsid w:val="004219F0"/>
    <w:pPr>
      <w:tabs>
        <w:tab w:val="clear" w:pos="1191"/>
        <w:tab w:val="left" w:pos="1372"/>
      </w:tabs>
      <w:ind w:left="1373" w:hanging="335"/>
      <w:outlineLvl w:val="9"/>
    </w:pPr>
    <w:rPr>
      <w:i w:val="0"/>
    </w:rPr>
  </w:style>
  <w:style w:type="paragraph" w:customStyle="1" w:styleId="JuLista">
    <w:name w:val="Ju_List_a"/>
    <w:basedOn w:val="JuList"/>
    <w:rsid w:val="004219F0"/>
    <w:pPr>
      <w:ind w:left="346" w:firstLine="0"/>
    </w:pPr>
  </w:style>
  <w:style w:type="paragraph" w:customStyle="1" w:styleId="JuListi">
    <w:name w:val="Ju_List_i"/>
    <w:basedOn w:val="JuLista"/>
    <w:rsid w:val="004219F0"/>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4219F0"/>
    <w:pPr>
      <w:tabs>
        <w:tab w:val="clear" w:pos="851"/>
      </w:tabs>
      <w:jc w:val="right"/>
    </w:pPr>
  </w:style>
  <w:style w:type="paragraph" w:customStyle="1" w:styleId="JuHeader">
    <w:name w:val="Ju_Header"/>
    <w:basedOn w:val="Header"/>
    <w:rsid w:val="004219F0"/>
  </w:style>
  <w:style w:type="paragraph" w:customStyle="1" w:styleId="DecHTitle">
    <w:name w:val="Dec_H_Title"/>
    <w:basedOn w:val="Normal"/>
    <w:rsid w:val="00184E3A"/>
    <w:pPr>
      <w:spacing w:after="240"/>
      <w:jc w:val="center"/>
      <w:outlineLvl w:val="0"/>
    </w:pPr>
    <w:rPr>
      <w:sz w:val="28"/>
    </w:rPr>
  </w:style>
  <w:style w:type="paragraph" w:customStyle="1" w:styleId="DecHCase">
    <w:name w:val="Dec_H_Case"/>
    <w:basedOn w:val="DecHTitle"/>
    <w:next w:val="JuPara"/>
    <w:rsid w:val="00A53F42"/>
    <w:rPr>
      <w:sz w:val="24"/>
    </w:rPr>
  </w:style>
  <w:style w:type="paragraph" w:customStyle="1" w:styleId="DecList">
    <w:name w:val="Dec_List"/>
    <w:basedOn w:val="Normal"/>
    <w:rsid w:val="00184E3A"/>
    <w:pPr>
      <w:spacing w:before="240"/>
      <w:ind w:left="284"/>
      <w:jc w:val="both"/>
    </w:pPr>
  </w:style>
  <w:style w:type="paragraph" w:customStyle="1" w:styleId="SuCoverTitle1">
    <w:name w:val="Su_Cover_Title1"/>
    <w:basedOn w:val="Normal"/>
    <w:next w:val="SuCoverTitle2"/>
    <w:rsid w:val="00184E3A"/>
    <w:pPr>
      <w:spacing w:before="2500"/>
      <w:jc w:val="center"/>
    </w:pPr>
    <w:rPr>
      <w:sz w:val="22"/>
    </w:rPr>
  </w:style>
  <w:style w:type="paragraph" w:customStyle="1" w:styleId="SuCoverTitle2">
    <w:name w:val="Su_Cover_Title2"/>
    <w:basedOn w:val="SuCoverTitle1"/>
    <w:next w:val="Normal"/>
    <w:rsid w:val="00387F24"/>
    <w:pPr>
      <w:spacing w:before="240"/>
    </w:pPr>
    <w:rPr>
      <w:sz w:val="18"/>
    </w:rPr>
  </w:style>
  <w:style w:type="paragraph" w:customStyle="1" w:styleId="JuQuotSub">
    <w:name w:val="Ju_Quot_Sub"/>
    <w:basedOn w:val="JuQuot"/>
    <w:rsid w:val="004219F0"/>
    <w:pPr>
      <w:ind w:left="567"/>
    </w:pPr>
  </w:style>
  <w:style w:type="paragraph" w:customStyle="1" w:styleId="JuParaSub">
    <w:name w:val="Ju_Para_Sub"/>
    <w:basedOn w:val="JuPara"/>
    <w:rsid w:val="004219F0"/>
    <w:pPr>
      <w:ind w:left="284"/>
    </w:pPr>
  </w:style>
  <w:style w:type="paragraph" w:customStyle="1" w:styleId="SuPara">
    <w:name w:val="Su_Para"/>
    <w:basedOn w:val="SuKeywords"/>
    <w:rsid w:val="00387F24"/>
    <w:pPr>
      <w:spacing w:before="0" w:after="0"/>
    </w:pPr>
    <w:rPr>
      <w:i w:val="0"/>
    </w:rPr>
  </w:style>
  <w:style w:type="paragraph" w:customStyle="1" w:styleId="SuKeywords">
    <w:name w:val="Su_Keywords"/>
    <w:basedOn w:val="SuHHead"/>
    <w:rsid w:val="00387F24"/>
    <w:pPr>
      <w:spacing w:before="120"/>
    </w:pPr>
    <w:rPr>
      <w:b w:val="0"/>
      <w:i/>
    </w:rPr>
  </w:style>
  <w:style w:type="paragraph" w:customStyle="1" w:styleId="SuHHead">
    <w:name w:val="Su_H_Head"/>
    <w:basedOn w:val="SuSubject"/>
    <w:rsid w:val="00387F24"/>
    <w:pPr>
      <w:spacing w:after="120"/>
    </w:pPr>
  </w:style>
  <w:style w:type="paragraph" w:customStyle="1" w:styleId="SuSubject">
    <w:name w:val="Su_Subject"/>
    <w:basedOn w:val="SuSummary"/>
    <w:rsid w:val="00387F24"/>
    <w:pPr>
      <w:suppressAutoHyphens w:val="0"/>
      <w:spacing w:before="360"/>
      <w:jc w:val="both"/>
    </w:pPr>
    <w:rPr>
      <w:b/>
      <w:sz w:val="22"/>
      <w:lang w:val="en-GB"/>
    </w:rPr>
  </w:style>
  <w:style w:type="paragraph" w:customStyle="1" w:styleId="SuSummary">
    <w:name w:val="Su_Summary"/>
    <w:basedOn w:val="Normal"/>
    <w:next w:val="SuSubject"/>
    <w:rsid w:val="00184E3A"/>
    <w:pPr>
      <w:spacing w:after="240"/>
      <w:jc w:val="center"/>
    </w:pPr>
  </w:style>
  <w:style w:type="paragraph" w:styleId="BalloonText">
    <w:name w:val="Balloon Text"/>
    <w:basedOn w:val="Normal"/>
    <w:semiHidden/>
    <w:rsid w:val="00EC6427"/>
    <w:rPr>
      <w:rFonts w:ascii="Tahoma" w:hAnsi="Tahoma" w:cs="Tahoma"/>
      <w:sz w:val="16"/>
      <w:szCs w:val="16"/>
    </w:rPr>
  </w:style>
  <w:style w:type="character" w:styleId="Hyperlink">
    <w:name w:val="Hyperlink"/>
    <w:rsid w:val="004219F0"/>
    <w:rPr>
      <w:rFonts w:ascii="Times New Roman" w:hAnsi="Times New Roman" w:cs="Times New Roman"/>
      <w:color w:val="0000FF"/>
      <w:u w:val="single"/>
    </w:rPr>
  </w:style>
  <w:style w:type="character" w:styleId="EndnoteReference">
    <w:name w:val="endnote reference"/>
    <w:semiHidden/>
    <w:rsid w:val="004219F0"/>
    <w:rPr>
      <w:rFonts w:ascii="Times New Roman" w:hAnsi="Times New Roman" w:cs="Times New Roman"/>
      <w:vertAlign w:val="superscript"/>
    </w:rPr>
  </w:style>
  <w:style w:type="paragraph" w:styleId="EndnoteText">
    <w:name w:val="endnote text"/>
    <w:basedOn w:val="Normal"/>
    <w:semiHidden/>
    <w:rsid w:val="004219F0"/>
    <w:rPr>
      <w:sz w:val="20"/>
    </w:rPr>
  </w:style>
  <w:style w:type="character" w:styleId="FollowedHyperlink">
    <w:name w:val="FollowedHyperlink"/>
    <w:rsid w:val="004219F0"/>
    <w:rPr>
      <w:rFonts w:ascii="Times New Roman" w:hAnsi="Times New Roman" w:cs="Times New Roman"/>
      <w:color w:val="800080"/>
      <w:u w:val="single"/>
    </w:rPr>
  </w:style>
  <w:style w:type="paragraph" w:customStyle="1" w:styleId="JuAppQuestion">
    <w:name w:val="Ju_App_Question"/>
    <w:basedOn w:val="ListBullet"/>
    <w:rsid w:val="004219F0"/>
    <w:pPr>
      <w:numPr>
        <w:numId w:val="4"/>
      </w:numPr>
      <w:suppressAutoHyphens w:val="0"/>
    </w:pPr>
    <w:rPr>
      <w:b/>
      <w:color w:val="333333"/>
      <w:lang w:val="en-GB"/>
    </w:rPr>
  </w:style>
  <w:style w:type="paragraph" w:styleId="ListBullet">
    <w:name w:val="List Bullet"/>
    <w:basedOn w:val="Normal"/>
    <w:rsid w:val="00387F24"/>
    <w:pPr>
      <w:numPr>
        <w:numId w:val="1"/>
      </w:numPr>
    </w:pPr>
  </w:style>
  <w:style w:type="character" w:customStyle="1" w:styleId="JuNames">
    <w:name w:val="Ju_Names"/>
    <w:rsid w:val="004219F0"/>
    <w:rPr>
      <w:rFonts w:ascii="Times New Roman" w:hAnsi="Times New Roman" w:cs="Times New Roman"/>
      <w:smallCaps/>
    </w:rPr>
  </w:style>
  <w:style w:type="paragraph" w:customStyle="1" w:styleId="OpiParaSub">
    <w:name w:val="Opi_Para_Sub"/>
    <w:basedOn w:val="JuParaSub"/>
    <w:rsid w:val="00A53F42"/>
  </w:style>
  <w:style w:type="paragraph" w:customStyle="1" w:styleId="OpiQuotSub">
    <w:name w:val="Opi_Quot_Sub"/>
    <w:basedOn w:val="JuQuotSub"/>
    <w:rsid w:val="00A53F42"/>
  </w:style>
  <w:style w:type="paragraph" w:styleId="CommentSubject">
    <w:name w:val="annotation subject"/>
    <w:basedOn w:val="CommentText"/>
    <w:next w:val="CommentText"/>
    <w:semiHidden/>
    <w:rsid w:val="00E27B15"/>
    <w:rPr>
      <w:b/>
      <w:bCs/>
    </w:rPr>
  </w:style>
  <w:style w:type="paragraph" w:styleId="DocumentMap">
    <w:name w:val="Document Map"/>
    <w:basedOn w:val="Normal"/>
    <w:semiHidden/>
    <w:rsid w:val="00B33C50"/>
    <w:pPr>
      <w:shd w:val="clear" w:color="auto" w:fill="000080"/>
    </w:pPr>
    <w:rPr>
      <w:rFonts w:ascii="Tahoma" w:hAnsi="Tahoma" w:cs="Tahoma"/>
      <w:sz w:val="20"/>
    </w:rPr>
  </w:style>
  <w:style w:type="paragraph" w:customStyle="1" w:styleId="NormalTimesNewRoman">
    <w:name w:val="Normal_TimesNewRoman"/>
    <w:rsid w:val="004219F0"/>
    <w:rPr>
      <w:sz w:val="24"/>
      <w:lang w:val="fr-FR" w:eastAsia="fr-FR"/>
    </w:rPr>
  </w:style>
  <w:style w:type="character" w:customStyle="1" w:styleId="JuITMark">
    <w:name w:val="Ju_ITMark"/>
    <w:rsid w:val="004219F0"/>
    <w:rPr>
      <w:rFonts w:ascii="Times New Roman" w:hAnsi="Times New Roman" w:cs="Times New Roman"/>
      <w:vanish/>
      <w:color w:val="339966"/>
      <w:sz w:val="16"/>
      <w:szCs w:val="16"/>
      <w:lang w:val="fi-FI"/>
    </w:rPr>
  </w:style>
  <w:style w:type="paragraph" w:customStyle="1" w:styleId="JuTitle">
    <w:name w:val="Ju_Title"/>
    <w:basedOn w:val="JuHHead"/>
    <w:next w:val="JuPara"/>
    <w:rsid w:val="004219F0"/>
    <w:pPr>
      <w:jc w:val="center"/>
    </w:pPr>
    <w:rPr>
      <w:b/>
      <w:caps/>
      <w:sz w:val="24"/>
      <w:szCs w:val="24"/>
      <w:u w:val="single"/>
    </w:rPr>
  </w:style>
  <w:style w:type="character" w:customStyle="1" w:styleId="JuQuotChar">
    <w:name w:val="Ju_Quot Char"/>
    <w:basedOn w:val="JuParaCar"/>
    <w:link w:val="JuQuot"/>
    <w:rsid w:val="000415BD"/>
    <w:rPr>
      <w:sz w:val="24"/>
      <w:lang w:val="fr-FR" w:eastAsia="fr-FR" w:bidi="ar-SA"/>
    </w:rPr>
  </w:style>
  <w:style w:type="character" w:customStyle="1" w:styleId="sb8d990e2">
    <w:name w:val="sb8d990e2"/>
    <w:basedOn w:val="DefaultParagraphFont"/>
    <w:rsid w:val="00A4327F"/>
  </w:style>
  <w:style w:type="character" w:customStyle="1" w:styleId="s6b621b36">
    <w:name w:val="s6b621b36"/>
    <w:basedOn w:val="DefaultParagraphFont"/>
    <w:rsid w:val="00A4327F"/>
  </w:style>
  <w:style w:type="character" w:customStyle="1" w:styleId="wordhighlighted">
    <w:name w:val="wordhighlighted"/>
    <w:basedOn w:val="DefaultParagraphFont"/>
    <w:rsid w:val="00EA32C8"/>
  </w:style>
  <w:style w:type="character" w:customStyle="1" w:styleId="sea881cdf">
    <w:name w:val="sea881cdf"/>
    <w:basedOn w:val="DefaultParagraphFont"/>
    <w:rsid w:val="00EA32C8"/>
  </w:style>
  <w:style w:type="character" w:customStyle="1" w:styleId="JuParaChar">
    <w:name w:val="Ju_Para Char"/>
    <w:rsid w:val="00AC199E"/>
    <w:rPr>
      <w:sz w:val="24"/>
      <w:lang w:val="fr-FR" w:eastAsia="fr-FR" w:bidi="ar-SA"/>
    </w:rPr>
  </w:style>
  <w:style w:type="character" w:customStyle="1" w:styleId="wordhighlightedcurrentterm">
    <w:name w:val="wordhighlighted currentterm"/>
    <w:basedOn w:val="DefaultParagraphFont"/>
    <w:rsid w:val="009E70B9"/>
  </w:style>
  <w:style w:type="character" w:styleId="Emphasis">
    <w:name w:val="Emphasis"/>
    <w:qFormat/>
    <w:rsid w:val="00DE08C4"/>
    <w:rPr>
      <w:b/>
      <w:bCs/>
      <w:i w:val="0"/>
      <w:iCs w:val="0"/>
    </w:rPr>
  </w:style>
  <w:style w:type="character" w:customStyle="1" w:styleId="st">
    <w:name w:val="st"/>
    <w:basedOn w:val="DefaultParagraphFont"/>
    <w:rsid w:val="00DE08C4"/>
  </w:style>
  <w:style w:type="character" w:customStyle="1" w:styleId="sea881cdfhasverticalalignsuper">
    <w:name w:val="sea881cdf hasverticalalignsuper"/>
    <w:basedOn w:val="DefaultParagraphFont"/>
    <w:rsid w:val="001E4599"/>
  </w:style>
  <w:style w:type="paragraph" w:customStyle="1" w:styleId="s30eec3f8">
    <w:name w:val="s30eec3f8"/>
    <w:basedOn w:val="Normal"/>
    <w:rsid w:val="000D2230"/>
    <w:pPr>
      <w:suppressAutoHyphens w:val="0"/>
      <w:spacing w:before="100" w:beforeAutospacing="1" w:after="100" w:afterAutospacing="1"/>
    </w:pPr>
    <w:rPr>
      <w:szCs w:val="24"/>
      <w:lang w:val="en-GB" w:eastAsia="en-GB"/>
    </w:rPr>
  </w:style>
  <w:style w:type="paragraph" w:customStyle="1" w:styleId="jupara0">
    <w:name w:val="jupara"/>
    <w:basedOn w:val="Normal"/>
    <w:rsid w:val="00C73E55"/>
    <w:pPr>
      <w:suppressAutoHyphens w:val="0"/>
      <w:ind w:firstLine="284"/>
      <w:jc w:val="both"/>
    </w:pPr>
    <w:rPr>
      <w:szCs w:val="24"/>
      <w:lang w:val="en-GB" w:eastAsia="en-GB"/>
    </w:rPr>
  </w:style>
  <w:style w:type="paragraph" w:customStyle="1" w:styleId="jucase0">
    <w:name w:val="jucase"/>
    <w:basedOn w:val="Normal"/>
    <w:rsid w:val="00C73E55"/>
    <w:pPr>
      <w:suppressAutoHyphens w:val="0"/>
      <w:ind w:firstLine="284"/>
      <w:jc w:val="both"/>
    </w:pPr>
    <w:rPr>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446139">
      <w:bodyDiv w:val="1"/>
      <w:marLeft w:val="0"/>
      <w:marRight w:val="0"/>
      <w:marTop w:val="0"/>
      <w:marBottom w:val="0"/>
      <w:divBdr>
        <w:top w:val="none" w:sz="0" w:space="0" w:color="auto"/>
        <w:left w:val="none" w:sz="0" w:space="0" w:color="auto"/>
        <w:bottom w:val="none" w:sz="0" w:space="0" w:color="auto"/>
        <w:right w:val="none" w:sz="0" w:space="0" w:color="auto"/>
      </w:divBdr>
      <w:divsChild>
        <w:div w:id="70125118">
          <w:marLeft w:val="0"/>
          <w:marRight w:val="0"/>
          <w:marTop w:val="0"/>
          <w:marBottom w:val="0"/>
          <w:divBdr>
            <w:top w:val="none" w:sz="0" w:space="0" w:color="auto"/>
            <w:left w:val="none" w:sz="0" w:space="0" w:color="auto"/>
            <w:bottom w:val="none" w:sz="0" w:space="0" w:color="auto"/>
            <w:right w:val="none" w:sz="0" w:space="0" w:color="auto"/>
          </w:divBdr>
          <w:divsChild>
            <w:div w:id="993681682">
              <w:marLeft w:val="0"/>
              <w:marRight w:val="0"/>
              <w:marTop w:val="0"/>
              <w:marBottom w:val="0"/>
              <w:divBdr>
                <w:top w:val="none" w:sz="0" w:space="0" w:color="auto"/>
                <w:left w:val="none" w:sz="0" w:space="0" w:color="auto"/>
                <w:bottom w:val="none" w:sz="0" w:space="0" w:color="auto"/>
                <w:right w:val="none" w:sz="0" w:space="0" w:color="auto"/>
              </w:divBdr>
              <w:divsChild>
                <w:div w:id="36441881">
                  <w:marLeft w:val="0"/>
                  <w:marRight w:val="0"/>
                  <w:marTop w:val="0"/>
                  <w:marBottom w:val="0"/>
                  <w:divBdr>
                    <w:top w:val="none" w:sz="0" w:space="0" w:color="auto"/>
                    <w:left w:val="none" w:sz="0" w:space="0" w:color="auto"/>
                    <w:bottom w:val="none" w:sz="0" w:space="0" w:color="auto"/>
                    <w:right w:val="none" w:sz="0" w:space="0" w:color="auto"/>
                  </w:divBdr>
                  <w:divsChild>
                    <w:div w:id="281613186">
                      <w:marLeft w:val="0"/>
                      <w:marRight w:val="0"/>
                      <w:marTop w:val="0"/>
                      <w:marBottom w:val="0"/>
                      <w:divBdr>
                        <w:top w:val="none" w:sz="0" w:space="0" w:color="auto"/>
                        <w:left w:val="none" w:sz="0" w:space="0" w:color="auto"/>
                        <w:bottom w:val="none" w:sz="0" w:space="0" w:color="auto"/>
                        <w:right w:val="none" w:sz="0" w:space="0" w:color="auto"/>
                      </w:divBdr>
                      <w:divsChild>
                        <w:div w:id="586693656">
                          <w:marLeft w:val="0"/>
                          <w:marRight w:val="0"/>
                          <w:marTop w:val="0"/>
                          <w:marBottom w:val="0"/>
                          <w:divBdr>
                            <w:top w:val="none" w:sz="0" w:space="0" w:color="auto"/>
                            <w:left w:val="none" w:sz="0" w:space="0" w:color="auto"/>
                            <w:bottom w:val="none" w:sz="0" w:space="0" w:color="auto"/>
                            <w:right w:val="none" w:sz="0" w:space="0" w:color="auto"/>
                          </w:divBdr>
                          <w:divsChild>
                            <w:div w:id="360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0596632">
      <w:bodyDiv w:val="1"/>
      <w:marLeft w:val="0"/>
      <w:marRight w:val="0"/>
      <w:marTop w:val="0"/>
      <w:marBottom w:val="0"/>
      <w:divBdr>
        <w:top w:val="none" w:sz="0" w:space="0" w:color="auto"/>
        <w:left w:val="none" w:sz="0" w:space="0" w:color="auto"/>
        <w:bottom w:val="none" w:sz="0" w:space="0" w:color="auto"/>
        <w:right w:val="none" w:sz="0" w:space="0" w:color="auto"/>
      </w:divBdr>
      <w:divsChild>
        <w:div w:id="175193844">
          <w:marLeft w:val="0"/>
          <w:marRight w:val="0"/>
          <w:marTop w:val="0"/>
          <w:marBottom w:val="0"/>
          <w:divBdr>
            <w:top w:val="none" w:sz="0" w:space="0" w:color="auto"/>
            <w:left w:val="none" w:sz="0" w:space="0" w:color="auto"/>
            <w:bottom w:val="none" w:sz="0" w:space="0" w:color="auto"/>
            <w:right w:val="none" w:sz="0" w:space="0" w:color="auto"/>
          </w:divBdr>
          <w:divsChild>
            <w:div w:id="1445805417">
              <w:marLeft w:val="0"/>
              <w:marRight w:val="0"/>
              <w:marTop w:val="0"/>
              <w:marBottom w:val="0"/>
              <w:divBdr>
                <w:top w:val="none" w:sz="0" w:space="0" w:color="auto"/>
                <w:left w:val="none" w:sz="0" w:space="0" w:color="auto"/>
                <w:bottom w:val="none" w:sz="0" w:space="0" w:color="auto"/>
                <w:right w:val="none" w:sz="0" w:space="0" w:color="auto"/>
              </w:divBdr>
              <w:divsChild>
                <w:div w:id="1165777405">
                  <w:marLeft w:val="0"/>
                  <w:marRight w:val="0"/>
                  <w:marTop w:val="0"/>
                  <w:marBottom w:val="0"/>
                  <w:divBdr>
                    <w:top w:val="none" w:sz="0" w:space="0" w:color="auto"/>
                    <w:left w:val="none" w:sz="0" w:space="0" w:color="auto"/>
                    <w:bottom w:val="none" w:sz="0" w:space="0" w:color="auto"/>
                    <w:right w:val="none" w:sz="0" w:space="0" w:color="auto"/>
                  </w:divBdr>
                  <w:divsChild>
                    <w:div w:id="805125853">
                      <w:marLeft w:val="0"/>
                      <w:marRight w:val="0"/>
                      <w:marTop w:val="0"/>
                      <w:marBottom w:val="0"/>
                      <w:divBdr>
                        <w:top w:val="none" w:sz="0" w:space="0" w:color="auto"/>
                        <w:left w:val="none" w:sz="0" w:space="0" w:color="auto"/>
                        <w:bottom w:val="none" w:sz="0" w:space="0" w:color="auto"/>
                        <w:right w:val="none" w:sz="0" w:space="0" w:color="auto"/>
                      </w:divBdr>
                      <w:divsChild>
                        <w:div w:id="1550654821">
                          <w:marLeft w:val="0"/>
                          <w:marRight w:val="0"/>
                          <w:marTop w:val="0"/>
                          <w:marBottom w:val="0"/>
                          <w:divBdr>
                            <w:top w:val="none" w:sz="0" w:space="0" w:color="auto"/>
                            <w:left w:val="none" w:sz="0" w:space="0" w:color="auto"/>
                            <w:bottom w:val="none" w:sz="0" w:space="0" w:color="auto"/>
                            <w:right w:val="none" w:sz="0" w:space="0" w:color="auto"/>
                          </w:divBdr>
                          <w:divsChild>
                            <w:div w:id="71909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32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67259A-1C69-4CF7-9ED1-95FF0BB80D3B}">
  <ds:schemaRefs>
    <ds:schemaRef ds:uri="http://schemas.microsoft.com/sharepoint/v3/contenttype/forms"/>
  </ds:schemaRefs>
</ds:datastoreItem>
</file>

<file path=customXml/itemProps2.xml><?xml version="1.0" encoding="utf-8"?>
<ds:datastoreItem xmlns:ds="http://schemas.openxmlformats.org/officeDocument/2006/customXml" ds:itemID="{06D963DE-9EB4-42CD-818E-C455824B0E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11985</Words>
  <Characters>68320</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80145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cp:lastModifiedBy/>
  <cp:revision>1</cp:revision>
  <cp:lastPrinted>2013-03-27T07:33:00Z</cp:lastPrinted>
  <dcterms:created xsi:type="dcterms:W3CDTF">2014-06-26T07:18:00Z</dcterms:created>
  <dcterms:modified xsi:type="dcterms:W3CDTF">2014-06-26T07:18:00Z</dcterms:modified>
  <cp:category>ECHR Template</cp:category>
</cp:coreProperties>
</file>